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 -->
  <w:body>
    <w:p w:rsidR="00214839" w:rsidRPr="00A803C2">
      <w:pPr>
        <w:jc w:val="center"/>
        <w:rPr>
          <w:rStyle w:val="NormalCharacter"/>
          <w:rFonts w:ascii="宋体" w:hAnsi="宋体"/>
          <w:b/>
          <w:sz w:val="48"/>
          <w:szCs w:val="48"/>
        </w:rPr>
      </w:pPr>
      <w:r w:rsidRPr="00A803C2">
        <w:rPr>
          <w:rStyle w:val="NormalCharacter"/>
          <w:rFonts w:ascii="宋体" w:hAnsi="宋体"/>
          <w:b/>
          <w:noProof/>
          <w:sz w:val="48"/>
          <w:szCs w:val="48"/>
        </w:rPr>
        <w:drawing>
          <wp:inline distT="0" distB="0" distL="114300" distR="114300">
            <wp:extent cx="1002665" cy="983615"/>
            <wp:effectExtent l="0" t="0" r="6985" b="6985"/>
            <wp:docPr id="1515113169" name="图片 1515113169" descr="业邦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53364" name="图片 1515113169" descr="业邦LOGO"/>
                    <pic:cNvPicPr>
                      <a:picLocks noChangeAspect="1"/>
                    </pic:cNvPicPr>
                  </pic:nvPicPr>
                  <pic:blipFill>
                    <a:blip xmlns:r="http://schemas.openxmlformats.org/officeDocument/2006/relationships" r:embed="rId6" cstate="print"/>
                    <a:stretch>
                      <a:fillRect/>
                    </a:stretch>
                  </pic:blipFill>
                  <pic:spPr>
                    <a:xfrm>
                      <a:off x="0" y="0"/>
                      <a:ext cx="1002665" cy="983615"/>
                    </a:xfrm>
                    <a:prstGeom prst="rect">
                      <a:avLst/>
                    </a:prstGeom>
                  </pic:spPr>
                </pic:pic>
              </a:graphicData>
            </a:graphic>
          </wp:inline>
        </w:drawing>
      </w:r>
    </w:p>
    <w:p w:rsidR="00214839" w:rsidRPr="00A803C2">
      <w:pPr>
        <w:pStyle w:val="BodyText"/>
        <w:spacing w:line="360" w:lineRule="auto"/>
        <w:jc w:val="center"/>
        <w:rPr>
          <w:rFonts w:ascii="宋体" w:eastAsia="宋体" w:hAnsi="宋体" w:cs="宋体"/>
          <w:b/>
          <w:bCs/>
          <w:sz w:val="32"/>
          <w:szCs w:val="32"/>
          <w:lang w:val="en-US" w:bidi="ar-SA"/>
        </w:rPr>
      </w:pPr>
      <w:r w:rsidRPr="00A803C2">
        <w:rPr>
          <w:rFonts w:ascii="宋体" w:eastAsia="宋体" w:hAnsi="宋体" w:cs="宋体" w:hint="eastAsia"/>
          <w:b/>
          <w:bCs/>
          <w:sz w:val="32"/>
          <w:szCs w:val="32"/>
          <w:lang w:val="en-US" w:bidi="ar-SA"/>
        </w:rPr>
        <w:t>勐海县教育体育</w:t>
      </w:r>
      <w:r w:rsidRPr="00A803C2">
        <w:rPr>
          <w:rFonts w:ascii="宋体" w:eastAsia="宋体" w:hAnsi="宋体" w:cs="宋体" w:hint="eastAsia"/>
          <w:b/>
          <w:bCs/>
          <w:sz w:val="32"/>
          <w:szCs w:val="32"/>
          <w:lang w:val="en-US" w:bidi="ar-SA"/>
        </w:rPr>
        <w:t>局农村</w:t>
      </w:r>
      <w:r w:rsidRPr="00A803C2">
        <w:rPr>
          <w:rFonts w:ascii="宋体" w:eastAsia="宋体" w:hAnsi="宋体" w:cs="宋体" w:hint="eastAsia"/>
          <w:b/>
          <w:bCs/>
          <w:sz w:val="32"/>
          <w:szCs w:val="32"/>
          <w:lang w:val="en-US" w:bidi="ar-SA"/>
        </w:rPr>
        <w:t>义务教育学生营养改善项目</w:t>
      </w:r>
    </w:p>
    <w:p w:rsidR="00214839" w:rsidRPr="00A803C2">
      <w:pPr>
        <w:spacing w:before="1200" w:beforeLines="500" w:line="360" w:lineRule="auto"/>
        <w:jc w:val="center"/>
        <w:rPr>
          <w:rFonts w:ascii="宋体" w:hAnsi="宋体" w:cs="宋体"/>
          <w:b/>
          <w:sz w:val="72"/>
          <w:szCs w:val="72"/>
        </w:rPr>
      </w:pPr>
      <w:r w:rsidRPr="00A803C2">
        <w:rPr>
          <w:rFonts w:ascii="宋体" w:hAnsi="宋体" w:cs="宋体" w:hint="eastAsia"/>
          <w:b/>
          <w:sz w:val="72"/>
          <w:szCs w:val="72"/>
        </w:rPr>
        <w:t>招 标 文 件</w:t>
      </w:r>
    </w:p>
    <w:p w:rsidR="00214839" w:rsidRPr="00A803C2">
      <w:pPr>
        <w:spacing w:before="4320" w:beforeLines="1800" w:line="360" w:lineRule="auto"/>
        <w:ind w:left="1400" w:hanging="1400" w:hangingChars="500"/>
        <w:rPr>
          <w:rFonts w:ascii="宋体" w:hAnsi="宋体" w:cs="宋体"/>
          <w:b/>
          <w:sz w:val="28"/>
          <w:szCs w:val="28"/>
        </w:rPr>
      </w:pPr>
      <w:bookmarkStart w:id="0" w:name="_Hlk150110055"/>
      <w:r w:rsidRPr="00A803C2">
        <w:rPr>
          <w:rFonts w:ascii="宋体" w:hAnsi="宋体" w:cs="宋体" w:hint="eastAsia"/>
          <w:b/>
          <w:sz w:val="28"/>
          <w:szCs w:val="28"/>
        </w:rPr>
        <w:t>项目名称：</w:t>
      </w:r>
      <w:r w:rsidRPr="00A803C2">
        <w:rPr>
          <w:rFonts w:ascii="宋体" w:hAnsi="宋体" w:cs="宋体" w:hint="eastAsia"/>
          <w:b/>
          <w:sz w:val="28"/>
          <w:szCs w:val="28"/>
          <w:u w:val="single"/>
        </w:rPr>
        <w:t>勐海县教育体育</w:t>
      </w:r>
      <w:r w:rsidRPr="00A803C2">
        <w:rPr>
          <w:rFonts w:ascii="宋体" w:hAnsi="宋体" w:cs="宋体" w:hint="eastAsia"/>
          <w:b/>
          <w:sz w:val="28"/>
          <w:szCs w:val="28"/>
          <w:u w:val="single"/>
        </w:rPr>
        <w:t>局农村</w:t>
      </w:r>
      <w:r w:rsidRPr="00A803C2">
        <w:rPr>
          <w:rFonts w:ascii="宋体" w:hAnsi="宋体" w:cs="宋体" w:hint="eastAsia"/>
          <w:b/>
          <w:sz w:val="28"/>
          <w:szCs w:val="28"/>
          <w:u w:val="single"/>
        </w:rPr>
        <w:t>义务教育学生营养改善项目</w:t>
      </w:r>
    </w:p>
    <w:p w:rsidR="00214839" w:rsidRPr="00A803C2">
      <w:pPr>
        <w:spacing w:line="360" w:lineRule="auto"/>
        <w:rPr>
          <w:rFonts w:ascii="宋体" w:hAnsi="宋体" w:cs="宋体"/>
          <w:b/>
          <w:sz w:val="28"/>
          <w:szCs w:val="28"/>
        </w:rPr>
      </w:pPr>
      <w:r w:rsidRPr="00A803C2">
        <w:rPr>
          <w:rFonts w:ascii="宋体" w:hAnsi="宋体" w:cs="宋体" w:hint="eastAsia"/>
          <w:b/>
          <w:sz w:val="28"/>
          <w:szCs w:val="28"/>
        </w:rPr>
        <w:t>项目编号：</w:t>
      </w:r>
      <w:bookmarkStart w:id="1" w:name="_Hlk17740916"/>
      <w:r w:rsidRPr="00A803C2">
        <w:rPr>
          <w:rFonts w:ascii="宋体" w:hAnsi="宋体" w:cs="宋体" w:hint="eastAsia"/>
          <w:b/>
          <w:sz w:val="28"/>
          <w:szCs w:val="28"/>
          <w:u w:val="single"/>
        </w:rPr>
        <w:t>YNYB240422</w:t>
      </w:r>
    </w:p>
    <w:p w:rsidR="00214839" w:rsidRPr="00A803C2">
      <w:pPr>
        <w:spacing w:line="360" w:lineRule="auto"/>
        <w:rPr>
          <w:rFonts w:ascii="宋体" w:hAnsi="宋体" w:cs="宋体"/>
          <w:b/>
          <w:sz w:val="28"/>
          <w:szCs w:val="28"/>
        </w:rPr>
      </w:pPr>
      <w:bookmarkEnd w:id="1"/>
      <w:r w:rsidRPr="00A803C2">
        <w:rPr>
          <w:rFonts w:ascii="宋体" w:hAnsi="宋体" w:cs="宋体" w:hint="eastAsia"/>
          <w:b/>
          <w:sz w:val="28"/>
          <w:szCs w:val="28"/>
        </w:rPr>
        <w:t>采 购 人：</w:t>
      </w:r>
      <w:r w:rsidRPr="00A803C2">
        <w:rPr>
          <w:rFonts w:ascii="宋体" w:hAnsi="宋体" w:cs="宋体" w:hint="eastAsia"/>
          <w:b/>
          <w:sz w:val="28"/>
          <w:szCs w:val="28"/>
          <w:u w:val="single"/>
        </w:rPr>
        <w:t>勐海县教育体育局</w:t>
      </w:r>
    </w:p>
    <w:p w:rsidR="00214839" w:rsidRPr="00A803C2">
      <w:pPr>
        <w:spacing w:line="360" w:lineRule="auto"/>
        <w:rPr>
          <w:rFonts w:ascii="宋体" w:hAnsi="宋体" w:cs="宋体"/>
          <w:b/>
          <w:sz w:val="28"/>
          <w:szCs w:val="28"/>
          <w:u w:val="single"/>
        </w:rPr>
      </w:pPr>
      <w:r w:rsidRPr="00A803C2">
        <w:rPr>
          <w:rFonts w:ascii="宋体" w:hAnsi="宋体" w:cs="宋体" w:hint="eastAsia"/>
          <w:b/>
          <w:sz w:val="28"/>
          <w:szCs w:val="28"/>
        </w:rPr>
        <w:t>采购代理机构：</w:t>
      </w:r>
      <w:bookmarkStart w:id="2" w:name="_Hlk152172034"/>
      <w:r w:rsidRPr="00A803C2">
        <w:rPr>
          <w:rFonts w:ascii="宋体" w:hAnsi="宋体" w:cs="宋体" w:hint="eastAsia"/>
          <w:b/>
          <w:sz w:val="28"/>
          <w:szCs w:val="28"/>
          <w:u w:val="single"/>
        </w:rPr>
        <w:t>云南业邦招标咨询有限公司</w:t>
      </w:r>
      <w:bookmarkEnd w:id="2"/>
    </w:p>
    <w:p w:rsidR="00214839" w:rsidRPr="00A803C2">
      <w:pPr>
        <w:spacing w:before="720" w:beforeLines="300" w:line="360" w:lineRule="auto"/>
        <w:jc w:val="center"/>
        <w:rPr>
          <w:rFonts w:ascii="宋体" w:hAnsi="宋体" w:cs="宋体"/>
          <w:b/>
          <w:sz w:val="28"/>
          <w:szCs w:val="28"/>
        </w:rPr>
      </w:pPr>
      <w:r w:rsidRPr="00A803C2">
        <w:rPr>
          <w:rFonts w:ascii="宋体" w:hAnsi="宋体" w:cs="宋体" w:hint="eastAsia"/>
          <w:b/>
          <w:sz w:val="28"/>
          <w:szCs w:val="28"/>
        </w:rPr>
        <w:t>二〇二四年五月</w:t>
      </w:r>
    </w:p>
    <w:p w:rsidR="00214839" w:rsidRPr="00A803C2">
      <w:pPr>
        <w:widowControl/>
        <w:jc w:val="left"/>
        <w:rPr>
          <w:rFonts w:ascii="宋体" w:hAnsi="宋体"/>
        </w:rPr>
      </w:pPr>
      <w:r w:rsidRPr="00A803C2">
        <w:rPr>
          <w:rFonts w:ascii="宋体" w:hAnsi="宋体"/>
        </w:rPr>
        <w:br w:type="page"/>
      </w:r>
    </w:p>
    <w:p w:rsidR="00214839" w:rsidRPr="00A803C2">
      <w:pPr>
        <w:pStyle w:val="NormalIndent"/>
        <w:ind w:firstLine="0"/>
        <w:jc w:val="center"/>
        <w:rPr>
          <w:rFonts w:ascii="宋体" w:eastAsia="宋体" w:hAnsi="宋体"/>
          <w:b/>
          <w:bCs/>
          <w:sz w:val="36"/>
          <w:szCs w:val="40"/>
        </w:rPr>
      </w:pPr>
      <w:r w:rsidRPr="00A803C2">
        <w:rPr>
          <w:rFonts w:ascii="宋体" w:eastAsia="宋体" w:hAnsi="宋体" w:hint="eastAsia"/>
          <w:b/>
          <w:bCs/>
          <w:sz w:val="36"/>
          <w:szCs w:val="40"/>
        </w:rPr>
        <w:t xml:space="preserve">目 </w:t>
      </w:r>
      <w:r w:rsidRPr="00A803C2">
        <w:rPr>
          <w:rFonts w:ascii="宋体" w:eastAsia="宋体" w:hAnsi="宋体"/>
          <w:b/>
          <w:bCs/>
          <w:sz w:val="36"/>
          <w:szCs w:val="40"/>
        </w:rPr>
        <w:t xml:space="preserve">   </w:t>
      </w:r>
      <w:r w:rsidRPr="00A803C2">
        <w:rPr>
          <w:rFonts w:ascii="宋体" w:eastAsia="宋体" w:hAnsi="宋体" w:hint="eastAsia"/>
          <w:b/>
          <w:bCs/>
          <w:sz w:val="36"/>
          <w:szCs w:val="40"/>
        </w:rPr>
        <w:t>录</w:t>
      </w:r>
    </w:p>
    <w:p w:rsidR="00214839" w:rsidRPr="00A803C2">
      <w:pPr>
        <w:pStyle w:val="TOC1"/>
        <w:tabs>
          <w:tab w:val="right" w:leader="dot" w:pos="8494"/>
        </w:tabs>
        <w:rPr>
          <w:rFonts w:cstheme="minorBidi"/>
          <w:b w:val="0"/>
          <w14:ligatures w14:val="standardContextual"/>
        </w:rPr>
      </w:pPr>
      <w:r w:rsidRPr="00A803C2">
        <w:rPr>
          <w:sz w:val="24"/>
          <w:szCs w:val="24"/>
        </w:rPr>
        <w:fldChar w:fldCharType="begin"/>
      </w:r>
      <w:r w:rsidRPr="00A803C2">
        <w:rPr>
          <w:sz w:val="24"/>
          <w:szCs w:val="24"/>
        </w:rPr>
        <w:instrText xml:space="preserve"> TOC \o "1-2" \h \z \u </w:instrText>
      </w:r>
      <w:r w:rsidRPr="00A803C2">
        <w:rPr>
          <w:sz w:val="24"/>
          <w:szCs w:val="24"/>
        </w:rPr>
        <w:fldChar w:fldCharType="separate"/>
      </w:r>
      <w:r>
        <w:fldChar w:fldCharType="begin"/>
      </w:r>
      <w:r>
        <w:instrText xml:space="preserve"> HYPERLINK \l "_Toc164015726" </w:instrText>
      </w:r>
      <w:r>
        <w:fldChar w:fldCharType="separate"/>
      </w:r>
      <w:r w:rsidRPr="00A803C2">
        <w:rPr>
          <w:rStyle w:val="Hyperlink"/>
          <w:rFonts w:ascii="宋体" w:eastAsia="宋体" w:hAnsi="宋体"/>
          <w:color w:val="auto"/>
        </w:rPr>
        <w:t>招</w:t>
      </w:r>
      <w:r w:rsidRPr="00A803C2">
        <w:rPr>
          <w:rStyle w:val="Hyperlink"/>
          <w:rFonts w:ascii="宋体" w:eastAsia="宋体" w:hAnsi="宋体" w:cs="宋体" w:hint="eastAsia"/>
          <w:color w:val="auto"/>
        </w:rPr>
        <w:t>标</w:t>
      </w:r>
      <w:r w:rsidRPr="00A803C2">
        <w:rPr>
          <w:rStyle w:val="Hyperlink"/>
          <w:rFonts w:ascii="宋体" w:eastAsia="宋体" w:hAnsi="宋体" w:cs="Yu Mincho Light" w:hint="eastAsia"/>
          <w:color w:val="auto"/>
        </w:rPr>
        <w:t>文件公平</w:t>
      </w:r>
      <w:r w:rsidRPr="00A803C2">
        <w:rPr>
          <w:rStyle w:val="Hyperlink"/>
          <w:rFonts w:ascii="宋体" w:eastAsia="宋体" w:hAnsi="宋体" w:cs="宋体" w:hint="eastAsia"/>
          <w:color w:val="auto"/>
        </w:rPr>
        <w:t>竞</w:t>
      </w:r>
      <w:r w:rsidRPr="00A803C2">
        <w:rPr>
          <w:rStyle w:val="Hyperlink"/>
          <w:rFonts w:ascii="宋体" w:eastAsia="宋体" w:hAnsi="宋体" w:cs="Yu Mincho Light" w:hint="eastAsia"/>
          <w:color w:val="auto"/>
        </w:rPr>
        <w:t>争</w:t>
      </w:r>
      <w:r w:rsidRPr="00A803C2">
        <w:rPr>
          <w:rStyle w:val="Hyperlink"/>
          <w:rFonts w:ascii="宋体" w:eastAsia="宋体" w:hAnsi="宋体" w:cs="宋体" w:hint="eastAsia"/>
          <w:color w:val="auto"/>
        </w:rPr>
        <w:t>审查</w:t>
      </w:r>
      <w:r w:rsidRPr="00A803C2">
        <w:rPr>
          <w:rStyle w:val="Hyperlink"/>
          <w:rFonts w:ascii="宋体" w:eastAsia="宋体" w:hAnsi="宋体" w:cs="Yu Mincho Light" w:hint="eastAsia"/>
          <w:color w:val="auto"/>
        </w:rPr>
        <w:t>意</w:t>
      </w:r>
      <w:r w:rsidRPr="00A803C2">
        <w:rPr>
          <w:rStyle w:val="Hyperlink"/>
          <w:rFonts w:ascii="宋体" w:eastAsia="宋体" w:hAnsi="宋体" w:cs="宋体" w:hint="eastAsia"/>
          <w:color w:val="auto"/>
        </w:rPr>
        <w:t>见</w:t>
      </w:r>
      <w:r w:rsidRPr="00A803C2">
        <w:rPr>
          <w:rStyle w:val="Hyperlink"/>
          <w:rFonts w:ascii="宋体" w:eastAsia="宋体" w:hAnsi="宋体" w:cs="Yu Mincho Light" w:hint="eastAsia"/>
          <w:color w:val="auto"/>
        </w:rPr>
        <w:t>表</w:t>
      </w:r>
      <w:r w:rsidRPr="00A803C2">
        <w:tab/>
      </w:r>
      <w:r w:rsidRPr="00A803C2">
        <w:fldChar w:fldCharType="begin"/>
      </w:r>
      <w:r w:rsidRPr="00A803C2">
        <w:instrText xml:space="preserve"> PAGEREF _Toc164015726 \h </w:instrText>
      </w:r>
      <w:r w:rsidRPr="00A803C2">
        <w:fldChar w:fldCharType="separate"/>
      </w:r>
      <w:r w:rsidRPr="00A803C2">
        <w:t>5</w:t>
      </w:r>
      <w:r w:rsidRPr="00A803C2">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"_Toc164015727" </w:instrText>
      </w:r>
      <w:r>
        <w:fldChar w:fldCharType="separate"/>
      </w:r>
      <w:r w:rsidRPr="00A803C2" w:rsidR="00FF04B2">
        <w:rPr>
          <w:rStyle w:val="Hyperlink"/>
          <w:rFonts w:ascii="宋体" w:eastAsia="宋体" w:hAnsi="宋体"/>
          <w:color w:val="auto"/>
        </w:rPr>
        <w:t>第一章  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公告</w:t>
      </w:r>
      <w:r w:rsidRPr="00A803C2" w:rsidR="00FF04B2">
        <w:tab/>
      </w:r>
      <w:r w:rsidRPr="00A803C2" w:rsidR="00FF04B2">
        <w:fldChar w:fldCharType="begin"/>
      </w:r>
      <w:r w:rsidRPr="00A803C2" w:rsidR="00FF04B2">
        <w:instrText xml:space="preserve"> PAGEREF _Toc164015727 \h </w:instrText>
      </w:r>
      <w:r w:rsidRPr="00A803C2" w:rsidR="00FF04B2">
        <w:fldChar w:fldCharType="separate"/>
      </w:r>
      <w:r w:rsidRPr="00A803C2" w:rsidR="00FF04B2">
        <w:t>6</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"_Toc164015728" </w:instrText>
      </w:r>
      <w:r>
        <w:fldChar w:fldCharType="separate"/>
      </w:r>
      <w:r w:rsidRPr="00A803C2" w:rsidR="00FF04B2">
        <w:rPr>
          <w:rStyle w:val="Hyperlink"/>
          <w:rFonts w:ascii="宋体" w:eastAsia="宋体" w:hAnsi="宋体" w:cs="宋体"/>
          <w:color w:val="auto"/>
        </w:rPr>
        <w:t>一、</w:t>
      </w:r>
      <w:r w:rsidRPr="00A803C2" w:rsidR="00FF04B2">
        <w:rPr>
          <w:rStyle w:val="Hyperlink"/>
          <w:rFonts w:ascii="宋体" w:eastAsia="宋体" w:hAnsi="宋体" w:cs="宋体" w:hint="eastAsia"/>
          <w:color w:val="auto"/>
        </w:rPr>
        <w:t>项</w:t>
      </w:r>
      <w:r w:rsidRPr="00A803C2" w:rsidR="00FF04B2">
        <w:rPr>
          <w:rStyle w:val="Hyperlink"/>
          <w:rFonts w:ascii="宋体" w:eastAsia="宋体" w:hAnsi="宋体" w:cs="Yu Mincho Light" w:hint="eastAsia"/>
          <w:color w:val="auto"/>
        </w:rPr>
        <w:t>目基本情况</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_Toc164015728 \h </w:instrText>
      </w:r>
      <w:r w:rsidRPr="00A803C2" w:rsidR="00FF04B2">
        <w:rPr>
          <w:rFonts w:ascii="宋体" w:hAnsi="宋体"/>
        </w:rPr>
        <w:fldChar w:fldCharType="separate"/>
      </w:r>
      <w:r w:rsidRPr="00A803C2" w:rsidR="00FF04B2">
        <w:rPr>
          <w:rFonts w:ascii="宋体" w:hAnsi="宋体"/>
        </w:rPr>
        <w:t>6</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"_Toc164015729" </w:instrText>
      </w:r>
      <w:r>
        <w:fldChar w:fldCharType="separate"/>
      </w:r>
      <w:r w:rsidRPr="00A803C2" w:rsidR="00FF04B2">
        <w:rPr>
          <w:rStyle w:val="Hyperlink"/>
          <w:rFonts w:ascii="宋体" w:eastAsia="宋体" w:hAnsi="宋体"/>
          <w:color w:val="auto"/>
        </w:rPr>
        <w:t>二、申</w:t>
      </w:r>
      <w:r w:rsidRPr="00A803C2" w:rsidR="00FF04B2">
        <w:rPr>
          <w:rStyle w:val="Hyperlink"/>
          <w:rFonts w:ascii="宋体" w:eastAsia="宋体" w:hAnsi="宋体" w:cs="宋体" w:hint="eastAsia"/>
          <w:color w:val="auto"/>
        </w:rPr>
        <w:t>请</w:t>
      </w:r>
      <w:r w:rsidRPr="00A803C2" w:rsidR="00FF04B2">
        <w:rPr>
          <w:rStyle w:val="Hyperlink"/>
          <w:rFonts w:ascii="宋体" w:eastAsia="宋体" w:hAnsi="宋体" w:cs="Yu Mincho Light" w:hint="eastAsia"/>
          <w:color w:val="auto"/>
        </w:rPr>
        <w:t>人的</w:t>
      </w:r>
      <w:r w:rsidRPr="00A803C2" w:rsidR="00FF04B2">
        <w:rPr>
          <w:rStyle w:val="Hyperlink"/>
          <w:rFonts w:ascii="宋体" w:eastAsia="宋体" w:hAnsi="宋体" w:cs="宋体" w:hint="eastAsia"/>
          <w:color w:val="auto"/>
        </w:rPr>
        <w:t>资</w:t>
      </w:r>
      <w:r w:rsidRPr="00A803C2" w:rsidR="00FF04B2">
        <w:rPr>
          <w:rStyle w:val="Hyperlink"/>
          <w:rFonts w:ascii="宋体" w:eastAsia="宋体" w:hAnsi="宋体" w:cs="Yu Mincho Light" w:hint="eastAsia"/>
          <w:color w:val="auto"/>
        </w:rPr>
        <w:t>格要求</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_Toc164015729 \h </w:instrText>
      </w:r>
      <w:r w:rsidRPr="00A803C2" w:rsidR="00FF04B2">
        <w:rPr>
          <w:rFonts w:ascii="宋体" w:hAnsi="宋体"/>
        </w:rPr>
        <w:fldChar w:fldCharType="separate"/>
      </w:r>
      <w:r w:rsidRPr="00A803C2" w:rsidR="00FF04B2">
        <w:rPr>
          <w:rFonts w:ascii="宋体" w:hAnsi="宋体"/>
        </w:rPr>
        <w:t>7</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"_Toc164015730" </w:instrText>
      </w:r>
      <w:r>
        <w:fldChar w:fldCharType="separate"/>
      </w:r>
      <w:r w:rsidRPr="00A803C2" w:rsidR="00FF04B2">
        <w:rPr>
          <w:rStyle w:val="Hyperlink"/>
          <w:rFonts w:ascii="宋体" w:eastAsia="宋体" w:hAnsi="宋体"/>
          <w:color w:val="auto"/>
        </w:rPr>
        <w:t>三、</w:t>
      </w:r>
      <w:r w:rsidRPr="00A803C2" w:rsidR="00FF04B2">
        <w:rPr>
          <w:rStyle w:val="Hyperlink"/>
          <w:rFonts w:ascii="宋体" w:eastAsia="宋体" w:hAnsi="宋体" w:cs="宋体" w:hint="eastAsia"/>
          <w:color w:val="auto"/>
        </w:rPr>
        <w:t>获</w:t>
      </w:r>
      <w:r w:rsidRPr="00A803C2" w:rsidR="00FF04B2">
        <w:rPr>
          <w:rStyle w:val="Hyperlink"/>
          <w:rFonts w:ascii="宋体" w:eastAsia="宋体" w:hAnsi="宋体" w:cs="Yu Mincho Light" w:hint="eastAsia"/>
          <w:color w:val="auto"/>
        </w:rPr>
        <w:t>取招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_Toc164015730 \h </w:instrText>
      </w:r>
      <w:r w:rsidRPr="00A803C2" w:rsidR="00FF04B2">
        <w:rPr>
          <w:rFonts w:ascii="宋体" w:hAnsi="宋体"/>
        </w:rPr>
        <w:fldChar w:fldCharType="separate"/>
      </w:r>
      <w:r w:rsidRPr="00A803C2" w:rsidR="00FF04B2">
        <w:rPr>
          <w:rFonts w:ascii="宋体" w:hAnsi="宋体"/>
        </w:rPr>
        <w:t>7</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"_Toc164015731" </w:instrText>
      </w:r>
      <w:r>
        <w:fldChar w:fldCharType="separate"/>
      </w:r>
      <w:r w:rsidRPr="00A803C2" w:rsidR="00FF04B2">
        <w:rPr>
          <w:rStyle w:val="Hyperlink"/>
          <w:rFonts w:ascii="宋体" w:eastAsia="宋体" w:hAnsi="宋体"/>
          <w:color w:val="auto"/>
        </w:rPr>
        <w:t>四、提交投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文件截止</w:t>
      </w:r>
      <w:r w:rsidRPr="00A803C2" w:rsidR="00FF04B2">
        <w:rPr>
          <w:rStyle w:val="Hyperlink"/>
          <w:rFonts w:ascii="宋体" w:eastAsia="宋体" w:hAnsi="宋体" w:cs="宋体" w:hint="eastAsia"/>
          <w:color w:val="auto"/>
        </w:rPr>
        <w:t>时间</w:t>
      </w:r>
      <w:r w:rsidRPr="00A803C2" w:rsidR="00FF04B2">
        <w:rPr>
          <w:rStyle w:val="Hyperlink"/>
          <w:rFonts w:ascii="宋体" w:eastAsia="宋体" w:hAnsi="宋体" w:cs="Yu Mincho Light" w:hint="eastAsia"/>
          <w:color w:val="auto"/>
        </w:rPr>
        <w:t>、开</w:t>
      </w:r>
      <w:r w:rsidRPr="00A803C2" w:rsidR="00FF04B2">
        <w:rPr>
          <w:rStyle w:val="Hyperlink"/>
          <w:rFonts w:ascii="宋体" w:eastAsia="宋体" w:hAnsi="宋体" w:cs="宋体" w:hint="eastAsia"/>
          <w:color w:val="auto"/>
        </w:rPr>
        <w:t>标时间</w:t>
      </w:r>
      <w:r w:rsidRPr="00A803C2" w:rsidR="00FF04B2">
        <w:rPr>
          <w:rStyle w:val="Hyperlink"/>
          <w:rFonts w:ascii="宋体" w:eastAsia="宋体" w:hAnsi="宋体" w:cs="Yu Mincho Light" w:hint="eastAsia"/>
          <w:color w:val="auto"/>
        </w:rPr>
        <w:t>和地点</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_Toc164015731 \h </w:instrText>
      </w:r>
      <w:r w:rsidRPr="00A803C2" w:rsidR="00FF04B2">
        <w:rPr>
          <w:rFonts w:ascii="宋体" w:hAnsi="宋体"/>
        </w:rPr>
        <w:fldChar w:fldCharType="separate"/>
      </w:r>
      <w:r w:rsidRPr="00A803C2" w:rsidR="00FF04B2">
        <w:rPr>
          <w:rFonts w:ascii="宋体" w:hAnsi="宋体"/>
        </w:rPr>
        <w:t>8</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"_Toc164015732" </w:instrText>
      </w:r>
      <w:r>
        <w:fldChar w:fldCharType="separate"/>
      </w:r>
      <w:r w:rsidRPr="00A803C2" w:rsidR="00FF04B2">
        <w:rPr>
          <w:rStyle w:val="Hyperlink"/>
          <w:rFonts w:ascii="宋体" w:eastAsia="宋体" w:hAnsi="宋体"/>
          <w:color w:val="auto"/>
        </w:rPr>
        <w:t>五、公告期限</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_Toc164015732 \h </w:instrText>
      </w:r>
      <w:r w:rsidRPr="00A803C2" w:rsidR="00FF04B2">
        <w:rPr>
          <w:rFonts w:ascii="宋体" w:hAnsi="宋体"/>
        </w:rPr>
        <w:fldChar w:fldCharType="separate"/>
      </w:r>
      <w:r w:rsidRPr="00A803C2" w:rsidR="00FF04B2">
        <w:rPr>
          <w:rFonts w:ascii="宋体" w:hAnsi="宋体"/>
        </w:rPr>
        <w:t>8</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"_Toc164015733" </w:instrText>
      </w:r>
      <w:r>
        <w:fldChar w:fldCharType="separate"/>
      </w:r>
      <w:r w:rsidRPr="00A803C2" w:rsidR="00FF04B2">
        <w:rPr>
          <w:rStyle w:val="Hyperlink"/>
          <w:rFonts w:ascii="宋体" w:eastAsia="宋体" w:hAnsi="宋体"/>
          <w:color w:val="auto"/>
        </w:rPr>
        <w:t>六、其他</w:t>
      </w:r>
      <w:r w:rsidRPr="00A803C2" w:rsidR="00FF04B2">
        <w:rPr>
          <w:rStyle w:val="Hyperlink"/>
          <w:rFonts w:ascii="宋体" w:eastAsia="宋体" w:hAnsi="宋体" w:cs="宋体" w:hint="eastAsia"/>
          <w:color w:val="auto"/>
        </w:rPr>
        <w:t>补</w:t>
      </w:r>
      <w:r w:rsidRPr="00A803C2" w:rsidR="00FF04B2">
        <w:rPr>
          <w:rStyle w:val="Hyperlink"/>
          <w:rFonts w:ascii="宋体" w:eastAsia="宋体" w:hAnsi="宋体" w:cs="Yu Mincho Light" w:hint="eastAsia"/>
          <w:color w:val="auto"/>
        </w:rPr>
        <w:t>充事宜</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_Toc164015733 \h </w:instrText>
      </w:r>
      <w:r w:rsidRPr="00A803C2" w:rsidR="00FF04B2">
        <w:rPr>
          <w:rFonts w:ascii="宋体" w:hAnsi="宋体"/>
        </w:rPr>
        <w:fldChar w:fldCharType="separate"/>
      </w:r>
      <w:r w:rsidRPr="00A803C2" w:rsidR="00FF04B2">
        <w:rPr>
          <w:rFonts w:ascii="宋体" w:hAnsi="宋体"/>
        </w:rPr>
        <w:t>8</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"_Toc164015734" </w:instrText>
      </w:r>
      <w:r>
        <w:fldChar w:fldCharType="separate"/>
      </w:r>
      <w:r w:rsidRPr="00A803C2" w:rsidR="00FF04B2">
        <w:rPr>
          <w:rStyle w:val="Hyperlink"/>
          <w:rFonts w:ascii="宋体" w:eastAsia="宋体" w:hAnsi="宋体"/>
          <w:color w:val="auto"/>
        </w:rPr>
        <w:t>七、</w:t>
      </w:r>
      <w:r w:rsidRPr="00A803C2" w:rsidR="00FF04B2">
        <w:rPr>
          <w:rStyle w:val="Hyperlink"/>
          <w:rFonts w:ascii="宋体" w:eastAsia="宋体" w:hAnsi="宋体" w:cs="宋体" w:hint="eastAsia"/>
          <w:color w:val="auto"/>
        </w:rPr>
        <w:t>对</w:t>
      </w:r>
      <w:r w:rsidRPr="00A803C2" w:rsidR="00FF04B2">
        <w:rPr>
          <w:rStyle w:val="Hyperlink"/>
          <w:rFonts w:ascii="宋体" w:eastAsia="宋体" w:hAnsi="宋体" w:cs="Yu Mincho Light" w:hint="eastAsia"/>
          <w:color w:val="auto"/>
        </w:rPr>
        <w:t>本次招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提出</w:t>
      </w:r>
      <w:r w:rsidRPr="00A803C2" w:rsidR="00FF04B2">
        <w:rPr>
          <w:rStyle w:val="Hyperlink"/>
          <w:rFonts w:ascii="宋体" w:eastAsia="宋体" w:hAnsi="宋体" w:cs="宋体" w:hint="eastAsia"/>
          <w:color w:val="auto"/>
        </w:rPr>
        <w:t>询问</w:t>
      </w:r>
      <w:r w:rsidRPr="00A803C2" w:rsidR="00FF04B2">
        <w:rPr>
          <w:rStyle w:val="Hyperlink"/>
          <w:rFonts w:ascii="宋体" w:eastAsia="宋体" w:hAnsi="宋体" w:cs="Yu Mincho Light" w:hint="eastAsia"/>
          <w:color w:val="auto"/>
        </w:rPr>
        <w:t>，</w:t>
      </w:r>
      <w:r w:rsidRPr="00A803C2" w:rsidR="00FF04B2">
        <w:rPr>
          <w:rStyle w:val="Hyperlink"/>
          <w:rFonts w:ascii="宋体" w:eastAsia="宋体" w:hAnsi="宋体" w:cs="宋体" w:hint="eastAsia"/>
          <w:color w:val="auto"/>
        </w:rPr>
        <w:t>请</w:t>
      </w:r>
      <w:r w:rsidRPr="00A803C2" w:rsidR="00FF04B2">
        <w:rPr>
          <w:rStyle w:val="Hyperlink"/>
          <w:rFonts w:ascii="宋体" w:eastAsia="宋体" w:hAnsi="宋体" w:cs="Yu Mincho Light" w:hint="eastAsia"/>
          <w:color w:val="auto"/>
        </w:rPr>
        <w:t>按以下方式</w:t>
      </w:r>
      <w:r w:rsidRPr="00A803C2" w:rsidR="00FF04B2">
        <w:rPr>
          <w:rStyle w:val="Hyperlink"/>
          <w:rFonts w:ascii="宋体" w:eastAsia="宋体" w:hAnsi="宋体" w:cs="宋体" w:hint="eastAsia"/>
          <w:color w:val="auto"/>
        </w:rPr>
        <w:t>联</w:t>
      </w:r>
      <w:r w:rsidRPr="00A803C2" w:rsidR="00FF04B2">
        <w:rPr>
          <w:rStyle w:val="Hyperlink"/>
          <w:rFonts w:ascii="宋体" w:eastAsia="宋体" w:hAnsi="宋体" w:cs="Yu Mincho Light" w:hint="eastAsia"/>
          <w:color w:val="auto"/>
        </w:rPr>
        <w:t>系</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_Toc164015734 \h </w:instrText>
      </w:r>
      <w:r w:rsidRPr="00A803C2" w:rsidR="00FF04B2">
        <w:rPr>
          <w:rFonts w:ascii="宋体" w:hAnsi="宋体"/>
        </w:rPr>
        <w:fldChar w:fldCharType="separate"/>
      </w:r>
      <w:r w:rsidRPr="00A803C2" w:rsidR="00FF04B2">
        <w:rPr>
          <w:rFonts w:ascii="宋体" w:hAnsi="宋体"/>
        </w:rPr>
        <w:t>9</w:t>
      </w:r>
      <w:r w:rsidRPr="00A803C2" w:rsidR="00FF04B2">
        <w:rPr>
          <w:rFonts w:ascii="宋体" w:hAnsi="宋体"/>
        </w:rPr>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"_Toc164015735" </w:instrText>
      </w:r>
      <w:r>
        <w:fldChar w:fldCharType="separate"/>
      </w:r>
      <w:r w:rsidRPr="00A803C2" w:rsidR="00FF04B2">
        <w:rPr>
          <w:rStyle w:val="Hyperlink"/>
          <w:rFonts w:ascii="宋体" w:eastAsia="宋体" w:hAnsi="宋体"/>
          <w:color w:val="auto"/>
        </w:rPr>
        <w:t>第二章  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人</w:t>
      </w:r>
      <w:r w:rsidRPr="00A803C2" w:rsidR="00FF04B2">
        <w:rPr>
          <w:rStyle w:val="Hyperlink"/>
          <w:rFonts w:ascii="宋体" w:eastAsia="宋体" w:hAnsi="宋体" w:cs="宋体" w:hint="eastAsia"/>
          <w:color w:val="auto"/>
        </w:rPr>
        <w:t>须</w:t>
      </w:r>
      <w:r w:rsidRPr="00A803C2" w:rsidR="00FF04B2">
        <w:rPr>
          <w:rStyle w:val="Hyperlink"/>
          <w:rFonts w:ascii="宋体" w:eastAsia="宋体" w:hAnsi="宋体" w:cs="Yu Mincho Light" w:hint="eastAsia"/>
          <w:color w:val="auto"/>
        </w:rPr>
        <w:t>知</w:t>
      </w:r>
      <w:r w:rsidRPr="00A803C2" w:rsidR="00FF04B2">
        <w:tab/>
      </w:r>
      <w:r w:rsidRPr="00A803C2" w:rsidR="00FF04B2">
        <w:fldChar w:fldCharType="begin"/>
      </w:r>
      <w:r w:rsidRPr="00A803C2" w:rsidR="00FF04B2">
        <w:instrText xml:space="preserve"> PAGEREF _Toc164015735 \h </w:instrText>
      </w:r>
      <w:r w:rsidRPr="00A803C2" w:rsidR="00FF04B2">
        <w:fldChar w:fldCharType="separate"/>
      </w:r>
      <w:r w:rsidRPr="00A803C2" w:rsidR="00FF04B2">
        <w:t>10</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"_Toc164015736" </w:instrText>
      </w:r>
      <w:r>
        <w:fldChar w:fldCharType="separate"/>
      </w:r>
      <w:r w:rsidRPr="00A803C2" w:rsidR="00FF04B2">
        <w:rPr>
          <w:rStyle w:val="Hyperlink"/>
          <w:rFonts w:ascii="宋体" w:eastAsia="宋体" w:hAnsi="宋体"/>
          <w:color w:val="auto"/>
        </w:rPr>
        <w:t>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人</w:t>
      </w:r>
      <w:r w:rsidRPr="00A803C2" w:rsidR="00FF04B2">
        <w:rPr>
          <w:rStyle w:val="Hyperlink"/>
          <w:rFonts w:ascii="宋体" w:eastAsia="宋体" w:hAnsi="宋体" w:cs="宋体" w:hint="eastAsia"/>
          <w:color w:val="auto"/>
        </w:rPr>
        <w:t>须</w:t>
      </w:r>
      <w:r w:rsidRPr="00A803C2" w:rsidR="00FF04B2">
        <w:rPr>
          <w:rStyle w:val="Hyperlink"/>
          <w:rFonts w:ascii="宋体" w:eastAsia="宋体" w:hAnsi="宋体" w:cs="Yu Mincho Light" w:hint="eastAsia"/>
          <w:color w:val="auto"/>
        </w:rPr>
        <w:t>知前附表</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_Toc164015736 \h </w:instrText>
      </w:r>
      <w:r w:rsidRPr="00A803C2" w:rsidR="00FF04B2">
        <w:rPr>
          <w:rFonts w:ascii="宋体" w:hAnsi="宋体"/>
        </w:rPr>
        <w:fldChar w:fldCharType="separate"/>
      </w:r>
      <w:r w:rsidRPr="00A803C2" w:rsidR="00FF04B2">
        <w:rPr>
          <w:rFonts w:ascii="宋体" w:hAnsi="宋体"/>
        </w:rPr>
        <w:t>10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"_Toc164015737" </w:instrText>
      </w:r>
      <w:r>
        <w:fldChar w:fldCharType="separate"/>
      </w:r>
      <w:r w:rsidRPr="00A803C2" w:rsidR="00FF04B2">
        <w:rPr>
          <w:rStyle w:val="Hyperlink"/>
          <w:rFonts w:ascii="宋体" w:eastAsia="宋体" w:hAnsi="宋体"/>
          <w:color w:val="auto"/>
        </w:rPr>
        <w:t>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人</w:t>
      </w:r>
      <w:r w:rsidRPr="00A803C2" w:rsidR="00FF04B2">
        <w:rPr>
          <w:rStyle w:val="Hyperlink"/>
          <w:rFonts w:ascii="宋体" w:eastAsia="宋体" w:hAnsi="宋体" w:cs="宋体" w:hint="eastAsia"/>
          <w:color w:val="auto"/>
        </w:rPr>
        <w:t>须</w:t>
      </w:r>
      <w:r w:rsidRPr="00A803C2" w:rsidR="00FF04B2">
        <w:rPr>
          <w:rStyle w:val="Hyperlink"/>
          <w:rFonts w:ascii="宋体" w:eastAsia="宋体" w:hAnsi="宋体" w:cs="Yu Mincho Light" w:hint="eastAsia"/>
          <w:color w:val="auto"/>
        </w:rPr>
        <w:t>知正文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_Toc164015737 \h </w:instrText>
      </w:r>
      <w:r w:rsidRPr="00A803C2" w:rsidR="00FF04B2">
        <w:rPr>
          <w:rFonts w:ascii="宋体" w:hAnsi="宋体"/>
        </w:rPr>
        <w:fldChar w:fldCharType="separate"/>
      </w:r>
      <w:r w:rsidRPr="00A803C2" w:rsidR="00FF04B2">
        <w:rPr>
          <w:rFonts w:ascii="宋体" w:hAnsi="宋体"/>
        </w:rPr>
        <w:t>24</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"_Toc164015738" </w:instrText>
      </w:r>
      <w:r>
        <w:fldChar w:fldCharType="separate"/>
      </w:r>
      <w:r w:rsidRPr="00A803C2" w:rsidR="00FF04B2">
        <w:rPr>
          <w:rStyle w:val="Hyperlink"/>
          <w:rFonts w:ascii="宋体" w:eastAsia="宋体" w:hAnsi="宋体"/>
          <w:color w:val="auto"/>
        </w:rPr>
        <w:t>1.</w:t>
      </w:r>
      <w:r w:rsidRPr="00A803C2" w:rsidR="00FF04B2">
        <w:rPr>
          <w:rStyle w:val="Hyperlink"/>
          <w:rFonts w:ascii="宋体" w:eastAsia="宋体" w:hAnsi="宋体" w:cs="宋体" w:hint="eastAsia"/>
          <w:color w:val="auto"/>
        </w:rPr>
        <w:t>总则</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_Toc164015738 \h </w:instrText>
      </w:r>
      <w:r w:rsidRPr="00A803C2" w:rsidR="00FF04B2">
        <w:rPr>
          <w:rFonts w:ascii="宋体" w:hAnsi="宋体"/>
        </w:rPr>
        <w:fldChar w:fldCharType="separate"/>
      </w:r>
      <w:r w:rsidRPr="00A803C2" w:rsidR="00FF04B2">
        <w:rPr>
          <w:rFonts w:ascii="宋体" w:hAnsi="宋体"/>
        </w:rPr>
        <w:t>24</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"_Toc164015739" </w:instrText>
      </w:r>
      <w:r>
        <w:fldChar w:fldCharType="separate"/>
      </w:r>
      <w:r w:rsidRPr="00A803C2" w:rsidR="00FF04B2">
        <w:rPr>
          <w:rStyle w:val="Hyperlink"/>
          <w:rFonts w:ascii="宋体" w:eastAsia="宋体" w:hAnsi="宋体"/>
          <w:color w:val="auto"/>
        </w:rPr>
        <w:t>2.招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_Toc164015739 \h </w:instrText>
      </w:r>
      <w:r w:rsidRPr="00A803C2" w:rsidR="00FF04B2">
        <w:rPr>
          <w:rFonts w:ascii="宋体" w:hAnsi="宋体"/>
        </w:rPr>
        <w:fldChar w:fldCharType="separate"/>
      </w:r>
      <w:r w:rsidRPr="00A803C2" w:rsidR="00FF04B2">
        <w:rPr>
          <w:rFonts w:ascii="宋体" w:hAnsi="宋体"/>
        </w:rPr>
        <w:t>27</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"_Toc164015740" </w:instrText>
      </w:r>
      <w:r>
        <w:fldChar w:fldCharType="separate"/>
      </w:r>
      <w:r w:rsidRPr="00A803C2" w:rsidR="00FF04B2">
        <w:rPr>
          <w:rStyle w:val="Hyperlink"/>
          <w:rFonts w:ascii="宋体" w:eastAsia="宋体" w:hAnsi="宋体"/>
          <w:color w:val="auto"/>
        </w:rPr>
        <w:t>3.投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_Toc164015740 \h </w:instrText>
      </w:r>
      <w:r w:rsidRPr="00A803C2" w:rsidR="00FF04B2">
        <w:rPr>
          <w:rFonts w:ascii="宋体" w:hAnsi="宋体"/>
        </w:rPr>
        <w:fldChar w:fldCharType="separate"/>
      </w:r>
      <w:r w:rsidRPr="00A803C2" w:rsidR="00FF04B2">
        <w:rPr>
          <w:rFonts w:ascii="宋体" w:hAnsi="宋体"/>
        </w:rPr>
        <w:t>28</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"_Toc164015741" </w:instrText>
      </w:r>
      <w:r>
        <w:fldChar w:fldCharType="separate"/>
      </w:r>
      <w:r w:rsidRPr="00A803C2" w:rsidR="00FF04B2">
        <w:rPr>
          <w:rStyle w:val="Hyperlink"/>
          <w:rFonts w:ascii="宋体" w:eastAsia="宋体" w:hAnsi="宋体"/>
          <w:color w:val="auto"/>
        </w:rPr>
        <w:t>4.投</w:t>
      </w:r>
      <w:r w:rsidRPr="00A803C2" w:rsidR="00FF04B2">
        <w:rPr>
          <w:rStyle w:val="Hyperlink"/>
          <w:rFonts w:ascii="宋体" w:eastAsia="宋体" w:hAnsi="宋体" w:cs="宋体" w:hint="eastAsia"/>
          <w:color w:val="auto"/>
        </w:rPr>
        <w:t>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_Toc164015741 \h </w:instrText>
      </w:r>
      <w:r w:rsidRPr="00A803C2" w:rsidR="00FF04B2">
        <w:rPr>
          <w:rFonts w:ascii="宋体" w:hAnsi="宋体"/>
        </w:rPr>
        <w:fldChar w:fldCharType="separate"/>
      </w:r>
      <w:r w:rsidRPr="00A803C2" w:rsidR="00FF04B2">
        <w:rPr>
          <w:rFonts w:ascii="宋体" w:hAnsi="宋体"/>
        </w:rPr>
        <w:t>30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"_Toc164015742" </w:instrText>
      </w:r>
      <w:r>
        <w:fldChar w:fldCharType="separate"/>
      </w:r>
      <w:r w:rsidRPr="00A803C2" w:rsidR="00FF04B2">
        <w:rPr>
          <w:rStyle w:val="Hyperlink"/>
          <w:rFonts w:ascii="宋体" w:eastAsia="宋体" w:hAnsi="宋体"/>
          <w:color w:val="auto"/>
        </w:rPr>
        <w:t>5.开</w:t>
      </w:r>
      <w:r w:rsidRPr="00A803C2" w:rsidR="00FF04B2">
        <w:rPr>
          <w:rStyle w:val="Hyperlink"/>
          <w:rFonts w:ascii="宋体" w:eastAsia="宋体" w:hAnsi="宋体" w:cs="宋体" w:hint="eastAsia"/>
          <w:color w:val="auto"/>
        </w:rPr>
        <w:t>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_Toc164015742 \h </w:instrText>
      </w:r>
      <w:r w:rsidRPr="00A803C2" w:rsidR="00FF04B2">
        <w:rPr>
          <w:rFonts w:ascii="宋体" w:hAnsi="宋体"/>
        </w:rPr>
        <w:fldChar w:fldCharType="separate"/>
      </w:r>
      <w:r w:rsidRPr="00A803C2" w:rsidR="00FF04B2">
        <w:rPr>
          <w:rFonts w:ascii="宋体" w:hAnsi="宋体"/>
        </w:rPr>
        <w:t>30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"_Toc164015743" </w:instrText>
      </w:r>
      <w:r>
        <w:fldChar w:fldCharType="separate"/>
      </w:r>
      <w:r w:rsidRPr="00A803C2" w:rsidR="00FF04B2">
        <w:rPr>
          <w:rStyle w:val="Hyperlink"/>
          <w:rFonts w:ascii="宋体" w:eastAsia="宋体" w:hAnsi="宋体"/>
          <w:color w:val="auto"/>
        </w:rPr>
        <w:t>6.</w:t>
      </w:r>
      <w:r w:rsidRPr="00A803C2" w:rsidR="00FF04B2">
        <w:rPr>
          <w:rStyle w:val="Hyperlink"/>
          <w:rFonts w:ascii="宋体" w:eastAsia="宋体" w:hAnsi="宋体" w:cs="宋体" w:hint="eastAsia"/>
          <w:color w:val="auto"/>
        </w:rPr>
        <w:t>资</w:t>
      </w:r>
      <w:r w:rsidRPr="00A803C2" w:rsidR="00FF04B2">
        <w:rPr>
          <w:rStyle w:val="Hyperlink"/>
          <w:rFonts w:ascii="宋体" w:eastAsia="宋体" w:hAnsi="宋体" w:cs="Yu Mincho Light" w:hint="eastAsia"/>
          <w:color w:val="auto"/>
        </w:rPr>
        <w:t>格</w:t>
      </w:r>
      <w:r w:rsidRPr="00A803C2" w:rsidR="00FF04B2">
        <w:rPr>
          <w:rStyle w:val="Hyperlink"/>
          <w:rFonts w:ascii="宋体" w:eastAsia="宋体" w:hAnsi="宋体" w:cs="宋体" w:hint="eastAsia"/>
          <w:color w:val="auto"/>
        </w:rPr>
        <w:t>审查</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_Toc164015743 \h </w:instrText>
      </w:r>
      <w:r w:rsidRPr="00A803C2" w:rsidR="00FF04B2">
        <w:rPr>
          <w:rFonts w:ascii="宋体" w:hAnsi="宋体"/>
        </w:rPr>
        <w:fldChar w:fldCharType="separate"/>
      </w:r>
      <w:r w:rsidRPr="00A803C2" w:rsidR="00FF04B2">
        <w:rPr>
          <w:rFonts w:ascii="宋体" w:hAnsi="宋体"/>
        </w:rPr>
        <w:t>31</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"_Toc164015744" </w:instrText>
      </w:r>
      <w:r>
        <w:fldChar w:fldCharType="separate"/>
      </w:r>
      <w:r w:rsidRPr="00A803C2" w:rsidR="00FF04B2">
        <w:rPr>
          <w:rStyle w:val="Hyperlink"/>
          <w:rFonts w:ascii="宋体" w:eastAsia="宋体" w:hAnsi="宋体"/>
          <w:color w:val="auto"/>
        </w:rPr>
        <w:t>7.</w:t>
      </w:r>
      <w:r w:rsidRPr="00A803C2" w:rsidR="00FF04B2">
        <w:rPr>
          <w:rStyle w:val="Hyperlink"/>
          <w:rFonts w:ascii="宋体" w:eastAsia="宋体" w:hAnsi="宋体" w:cs="宋体" w:hint="eastAsia"/>
          <w:color w:val="auto"/>
        </w:rPr>
        <w:t>评标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_Toc164015744 \h </w:instrText>
      </w:r>
      <w:r w:rsidRPr="00A803C2" w:rsidR="00FF04B2">
        <w:rPr>
          <w:rFonts w:ascii="宋体" w:hAnsi="宋体"/>
        </w:rPr>
        <w:fldChar w:fldCharType="separate"/>
      </w:r>
      <w:r w:rsidRPr="00A803C2" w:rsidR="00FF04B2">
        <w:rPr>
          <w:rFonts w:ascii="宋体" w:hAnsi="宋体"/>
        </w:rPr>
        <w:t>31</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"_Toc164015745" </w:instrText>
      </w:r>
      <w:r>
        <w:fldChar w:fldCharType="separate"/>
      </w:r>
      <w:r w:rsidRPr="00A803C2" w:rsidR="00FF04B2">
        <w:rPr>
          <w:rStyle w:val="Hyperlink"/>
          <w:rFonts w:ascii="宋体" w:eastAsia="宋体" w:hAnsi="宋体"/>
          <w:color w:val="auto"/>
        </w:rPr>
        <w:t>8.中</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和合同</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_Toc164015745 \h </w:instrText>
      </w:r>
      <w:r w:rsidRPr="00A803C2" w:rsidR="00FF04B2">
        <w:rPr>
          <w:rFonts w:ascii="宋体" w:hAnsi="宋体"/>
        </w:rPr>
        <w:fldChar w:fldCharType="separate"/>
      </w:r>
      <w:r w:rsidRPr="00A803C2" w:rsidR="00FF04B2">
        <w:rPr>
          <w:rFonts w:ascii="宋体" w:hAnsi="宋体"/>
        </w:rPr>
        <w:t>32</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"_Toc164015746" </w:instrText>
      </w:r>
      <w:r>
        <w:fldChar w:fldCharType="separate"/>
      </w:r>
      <w:r w:rsidRPr="00A803C2" w:rsidR="00FF04B2">
        <w:rPr>
          <w:rStyle w:val="Hyperlink"/>
          <w:rFonts w:ascii="宋体" w:eastAsia="宋体" w:hAnsi="宋体"/>
          <w:color w:val="auto"/>
        </w:rPr>
        <w:t>9.</w:t>
      </w:r>
      <w:r w:rsidRPr="00A803C2" w:rsidR="00FF04B2">
        <w:rPr>
          <w:rStyle w:val="Hyperlink"/>
          <w:rFonts w:ascii="宋体" w:eastAsia="宋体" w:hAnsi="宋体" w:cs="宋体" w:hint="eastAsia"/>
          <w:color w:val="auto"/>
        </w:rPr>
        <w:t>纪</w:t>
      </w:r>
      <w:r w:rsidRPr="00A803C2" w:rsidR="00FF04B2">
        <w:rPr>
          <w:rStyle w:val="Hyperlink"/>
          <w:rFonts w:ascii="宋体" w:eastAsia="宋体" w:hAnsi="宋体" w:cs="Yu Mincho Light" w:hint="eastAsia"/>
          <w:color w:val="auto"/>
        </w:rPr>
        <w:t>律和</w:t>
      </w:r>
      <w:r w:rsidRPr="00A803C2" w:rsidR="00FF04B2">
        <w:rPr>
          <w:rStyle w:val="Hyperlink"/>
          <w:rFonts w:ascii="宋体" w:eastAsia="宋体" w:hAnsi="宋体" w:cs="宋体" w:hint="eastAsia"/>
          <w:color w:val="auto"/>
        </w:rPr>
        <w:t>监</w:t>
      </w:r>
      <w:r w:rsidRPr="00A803C2" w:rsidR="00FF04B2">
        <w:rPr>
          <w:rStyle w:val="Hyperlink"/>
          <w:rFonts w:ascii="宋体" w:eastAsia="宋体" w:hAnsi="宋体" w:cs="Yu Mincho Light" w:hint="eastAsia"/>
          <w:color w:val="auto"/>
        </w:rPr>
        <w:t>督</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_Toc164015746 \h </w:instrText>
      </w:r>
      <w:r w:rsidRPr="00A803C2" w:rsidR="00FF04B2">
        <w:rPr>
          <w:rFonts w:ascii="宋体" w:hAnsi="宋体"/>
        </w:rPr>
        <w:fldChar w:fldCharType="separate"/>
      </w:r>
      <w:r w:rsidRPr="00A803C2" w:rsidR="00FF04B2">
        <w:rPr>
          <w:rFonts w:ascii="宋体" w:hAnsi="宋体"/>
        </w:rPr>
        <w:t>33</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"_Toc164015747" </w:instrText>
      </w:r>
      <w:r>
        <w:fldChar w:fldCharType="separate"/>
      </w:r>
      <w:r w:rsidRPr="00A803C2" w:rsidR="00FF04B2">
        <w:rPr>
          <w:rStyle w:val="Hyperlink"/>
          <w:rFonts w:ascii="宋体" w:eastAsia="宋体" w:hAnsi="宋体"/>
          <w:color w:val="auto"/>
        </w:rPr>
        <w:t>10.</w:t>
      </w:r>
      <w:r w:rsidRPr="00A803C2" w:rsidR="00FF04B2">
        <w:rPr>
          <w:rStyle w:val="Hyperlink"/>
          <w:rFonts w:ascii="宋体" w:eastAsia="宋体" w:hAnsi="宋体" w:cs="宋体" w:hint="eastAsia"/>
          <w:color w:val="auto"/>
        </w:rPr>
        <w:t>质</w:t>
      </w:r>
      <w:r w:rsidRPr="00A803C2" w:rsidR="00FF04B2">
        <w:rPr>
          <w:rStyle w:val="Hyperlink"/>
          <w:rFonts w:ascii="宋体" w:eastAsia="宋体" w:hAnsi="宋体" w:cs="Yu Mincho Light" w:hint="eastAsia"/>
          <w:color w:val="auto"/>
        </w:rPr>
        <w:t>疑与投</w:t>
      </w:r>
      <w:r w:rsidRPr="00A803C2" w:rsidR="00FF04B2">
        <w:rPr>
          <w:rStyle w:val="Hyperlink"/>
          <w:rFonts w:ascii="宋体" w:eastAsia="宋体" w:hAnsi="宋体" w:cs="宋体" w:hint="eastAsia"/>
          <w:color w:val="auto"/>
        </w:rPr>
        <w:t>诉</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_Toc164015747 \h </w:instrText>
      </w:r>
      <w:r w:rsidRPr="00A803C2" w:rsidR="00FF04B2">
        <w:rPr>
          <w:rFonts w:ascii="宋体" w:hAnsi="宋体"/>
        </w:rPr>
        <w:fldChar w:fldCharType="separate"/>
      </w:r>
      <w:r w:rsidRPr="00A803C2" w:rsidR="00FF04B2">
        <w:rPr>
          <w:rFonts w:ascii="宋体" w:hAnsi="宋体"/>
        </w:rPr>
        <w:t>34</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"_Toc164015748" </w:instrText>
      </w:r>
      <w:r>
        <w:fldChar w:fldCharType="separate"/>
      </w:r>
      <w:r w:rsidRPr="00A803C2" w:rsidR="00FF04B2">
        <w:rPr>
          <w:rStyle w:val="Hyperlink"/>
          <w:rFonts w:ascii="宋体" w:eastAsia="宋体" w:hAnsi="宋体"/>
          <w:color w:val="auto"/>
        </w:rPr>
        <w:t>11.是否采用</w:t>
      </w:r>
      <w:r w:rsidRPr="00A803C2" w:rsidR="00FF04B2">
        <w:rPr>
          <w:rStyle w:val="Hyperlink"/>
          <w:rFonts w:ascii="宋体" w:eastAsia="宋体" w:hAnsi="宋体" w:cs="宋体" w:hint="eastAsia"/>
          <w:color w:val="auto"/>
        </w:rPr>
        <w:t>电</w:t>
      </w:r>
      <w:r w:rsidRPr="00A803C2" w:rsidR="00FF04B2">
        <w:rPr>
          <w:rStyle w:val="Hyperlink"/>
          <w:rFonts w:ascii="宋体" w:eastAsia="宋体" w:hAnsi="宋体" w:cs="Yu Mincho Light" w:hint="eastAsia"/>
          <w:color w:val="auto"/>
        </w:rPr>
        <w:t>子化招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投</w:t>
      </w:r>
      <w:r w:rsidRPr="00A803C2" w:rsidR="00FF04B2">
        <w:rPr>
          <w:rStyle w:val="Hyperlink"/>
          <w:rFonts w:ascii="宋体" w:eastAsia="宋体" w:hAnsi="宋体" w:cs="宋体" w:hint="eastAsia"/>
          <w:color w:val="auto"/>
        </w:rPr>
        <w:t>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_Toc164015748 \h </w:instrText>
      </w:r>
      <w:r w:rsidRPr="00A803C2" w:rsidR="00FF04B2">
        <w:rPr>
          <w:rFonts w:ascii="宋体" w:hAnsi="宋体"/>
        </w:rPr>
        <w:fldChar w:fldCharType="separate"/>
      </w:r>
      <w:r w:rsidRPr="00A803C2" w:rsidR="00FF04B2">
        <w:rPr>
          <w:rFonts w:ascii="宋体" w:hAnsi="宋体"/>
        </w:rPr>
        <w:t>35</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"_Toc164015749" </w:instrText>
      </w:r>
      <w:r>
        <w:fldChar w:fldCharType="separate"/>
      </w:r>
      <w:r w:rsidRPr="00A803C2" w:rsidR="00FF04B2">
        <w:rPr>
          <w:rStyle w:val="Hyperlink"/>
          <w:rFonts w:ascii="宋体" w:eastAsia="宋体" w:hAnsi="宋体"/>
          <w:color w:val="auto"/>
        </w:rPr>
        <w:t>12.法律</w:t>
      </w:r>
      <w:r w:rsidRPr="00A803C2" w:rsidR="00FF04B2">
        <w:rPr>
          <w:rStyle w:val="Hyperlink"/>
          <w:rFonts w:ascii="宋体" w:eastAsia="宋体" w:hAnsi="宋体" w:cs="宋体" w:hint="eastAsia"/>
          <w:color w:val="auto"/>
        </w:rPr>
        <w:t>责</w:t>
      </w:r>
      <w:r w:rsidRPr="00A803C2" w:rsidR="00FF04B2">
        <w:rPr>
          <w:rStyle w:val="Hyperlink"/>
          <w:rFonts w:ascii="宋体" w:eastAsia="宋体" w:hAnsi="宋体" w:cs="Yu Mincho Light" w:hint="eastAsia"/>
          <w:color w:val="auto"/>
        </w:rPr>
        <w:t>任</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_Toc164015749 \h </w:instrText>
      </w:r>
      <w:r w:rsidRPr="00A803C2" w:rsidR="00FF04B2">
        <w:rPr>
          <w:rFonts w:ascii="宋体" w:hAnsi="宋体"/>
        </w:rPr>
        <w:fldChar w:fldCharType="separate"/>
      </w:r>
      <w:r w:rsidRPr="00A803C2" w:rsidR="00FF04B2">
        <w:rPr>
          <w:rFonts w:ascii="宋体" w:hAnsi="宋体"/>
        </w:rPr>
        <w:t>35</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"_Toc164015750" </w:instrText>
      </w:r>
      <w:r>
        <w:fldChar w:fldCharType="separate"/>
      </w:r>
      <w:r w:rsidRPr="00A803C2" w:rsidR="00FF04B2">
        <w:rPr>
          <w:rStyle w:val="Hyperlink"/>
          <w:rFonts w:ascii="宋体" w:eastAsia="宋体" w:hAnsi="宋体"/>
          <w:color w:val="auto"/>
        </w:rPr>
        <w:t>13.政府采</w:t>
      </w:r>
      <w:r w:rsidRPr="00A803C2" w:rsidR="00FF04B2">
        <w:rPr>
          <w:rStyle w:val="Hyperlink"/>
          <w:rFonts w:ascii="宋体" w:eastAsia="宋体" w:hAnsi="宋体" w:cs="宋体" w:hint="eastAsia"/>
          <w:color w:val="auto"/>
        </w:rPr>
        <w:t>购</w:t>
      </w:r>
      <w:r w:rsidRPr="00A803C2" w:rsidR="00FF04B2">
        <w:rPr>
          <w:rStyle w:val="Hyperlink"/>
          <w:rFonts w:ascii="宋体" w:eastAsia="宋体" w:hAnsi="宋体" w:cs="Yu Mincho Light" w:hint="eastAsia"/>
          <w:color w:val="auto"/>
        </w:rPr>
        <w:t>政策</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_Toc164015750 \h </w:instrText>
      </w:r>
      <w:r w:rsidRPr="00A803C2" w:rsidR="00FF04B2">
        <w:rPr>
          <w:rFonts w:ascii="宋体" w:hAnsi="宋体"/>
        </w:rPr>
        <w:fldChar w:fldCharType="separate"/>
      </w:r>
      <w:r w:rsidRPr="00A803C2" w:rsidR="00FF04B2">
        <w:rPr>
          <w:rFonts w:ascii="宋体" w:hAnsi="宋体"/>
        </w:rPr>
        <w:t>36</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"_Toc164015751" </w:instrText>
      </w:r>
      <w:r>
        <w:fldChar w:fldCharType="separate"/>
      </w:r>
      <w:r w:rsidRPr="00A803C2" w:rsidR="00FF04B2">
        <w:rPr>
          <w:rStyle w:val="Hyperlink"/>
          <w:rFonts w:ascii="宋体" w:eastAsia="宋体" w:hAnsi="宋体"/>
          <w:color w:val="auto"/>
        </w:rPr>
        <w:t>14.需要</w:t>
      </w:r>
      <w:r w:rsidRPr="00A803C2" w:rsidR="00FF04B2">
        <w:rPr>
          <w:rStyle w:val="Hyperlink"/>
          <w:rFonts w:ascii="宋体" w:eastAsia="宋体" w:hAnsi="宋体" w:cs="宋体" w:hint="eastAsia"/>
          <w:color w:val="auto"/>
        </w:rPr>
        <w:t>补</w:t>
      </w:r>
      <w:r w:rsidRPr="00A803C2" w:rsidR="00FF04B2">
        <w:rPr>
          <w:rStyle w:val="Hyperlink"/>
          <w:rFonts w:ascii="宋体" w:eastAsia="宋体" w:hAnsi="宋体" w:cs="Yu Mincho Light" w:hint="eastAsia"/>
          <w:color w:val="auto"/>
        </w:rPr>
        <w:t>充的其他内容</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_Toc164015751 \h </w:instrText>
      </w:r>
      <w:r w:rsidRPr="00A803C2" w:rsidR="00FF04B2">
        <w:rPr>
          <w:rFonts w:ascii="宋体" w:hAnsi="宋体"/>
        </w:rPr>
        <w:fldChar w:fldCharType="separate"/>
      </w:r>
      <w:r w:rsidRPr="00A803C2" w:rsidR="00FF04B2">
        <w:rPr>
          <w:rFonts w:ascii="宋体" w:hAnsi="宋体"/>
        </w:rPr>
        <w:t>39</w:t>
      </w:r>
      <w:r w:rsidRPr="00A803C2" w:rsidR="00FF04B2">
        <w:rPr>
          <w:rFonts w:ascii="宋体" w:hAnsi="宋体"/>
        </w:rPr>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"_Toc164015752" </w:instrText>
      </w:r>
      <w:r>
        <w:fldChar w:fldCharType="separate"/>
      </w:r>
      <w:r w:rsidRPr="00A803C2" w:rsidR="00FF04B2">
        <w:rPr>
          <w:rStyle w:val="Hyperlink"/>
          <w:rFonts w:ascii="宋体" w:eastAsia="宋体" w:hAnsi="宋体"/>
          <w:color w:val="auto"/>
        </w:rPr>
        <w:t xml:space="preserve">第三章  </w:t>
      </w:r>
      <w:r w:rsidRPr="00A803C2" w:rsidR="00FF04B2">
        <w:rPr>
          <w:rStyle w:val="Hyperlink"/>
          <w:rFonts w:ascii="宋体" w:eastAsia="宋体" w:hAnsi="宋体" w:cs="宋体" w:hint="eastAsia"/>
          <w:color w:val="auto"/>
        </w:rPr>
        <w:t>评标办</w:t>
      </w:r>
      <w:r w:rsidRPr="00A803C2" w:rsidR="00FF04B2">
        <w:rPr>
          <w:rStyle w:val="Hyperlink"/>
          <w:rFonts w:ascii="宋体" w:eastAsia="宋体" w:hAnsi="宋体" w:cs="Yu Mincho Light" w:hint="eastAsia"/>
          <w:color w:val="auto"/>
        </w:rPr>
        <w:t>法</w:t>
      </w:r>
      <w:r w:rsidRPr="00A803C2" w:rsidR="00FF04B2">
        <w:tab/>
      </w:r>
      <w:r w:rsidRPr="00A803C2" w:rsidR="00FF04B2">
        <w:fldChar w:fldCharType="begin"/>
      </w:r>
      <w:r w:rsidRPr="00A803C2" w:rsidR="00FF04B2">
        <w:instrText xml:space="preserve"> PAGEREF _Toc164015752 \h </w:instrText>
      </w:r>
      <w:r w:rsidRPr="00A803C2" w:rsidR="00FF04B2">
        <w:fldChar w:fldCharType="separate"/>
      </w:r>
      <w:r w:rsidRPr="00A803C2" w:rsidR="00FF04B2">
        <w:t>40</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"_Toc164015753" </w:instrText>
      </w:r>
      <w:r>
        <w:fldChar w:fldCharType="separate"/>
      </w:r>
      <w:r w:rsidRPr="00A803C2" w:rsidR="00FF04B2">
        <w:rPr>
          <w:rStyle w:val="Hyperlink"/>
          <w:rFonts w:ascii="宋体" w:eastAsia="宋体" w:hAnsi="宋体" w:cs="宋体" w:hint="eastAsia"/>
          <w:color w:val="auto"/>
        </w:rPr>
        <w:t>评标办</w:t>
      </w:r>
      <w:r w:rsidRPr="00A803C2" w:rsidR="00FF04B2">
        <w:rPr>
          <w:rStyle w:val="Hyperlink"/>
          <w:rFonts w:ascii="宋体" w:eastAsia="宋体" w:hAnsi="宋体" w:cs="Yu Mincho Light" w:hint="eastAsia"/>
          <w:color w:val="auto"/>
        </w:rPr>
        <w:t>法前附表</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_Toc164015753 \h </w:instrText>
      </w:r>
      <w:r w:rsidRPr="00A803C2" w:rsidR="00FF04B2">
        <w:rPr>
          <w:rFonts w:ascii="宋体" w:hAnsi="宋体"/>
        </w:rPr>
        <w:fldChar w:fldCharType="separate"/>
      </w:r>
      <w:r w:rsidRPr="00A803C2" w:rsidR="00FF04B2">
        <w:rPr>
          <w:rFonts w:ascii="宋体" w:hAnsi="宋体"/>
        </w:rPr>
        <w:t>40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"_Toc164015754" </w:instrText>
      </w:r>
      <w:r>
        <w:fldChar w:fldCharType="separate"/>
      </w:r>
      <w:r w:rsidRPr="00A803C2" w:rsidR="00FF04B2">
        <w:rPr>
          <w:rStyle w:val="Hyperlink"/>
          <w:rFonts w:ascii="宋体" w:eastAsia="宋体" w:hAnsi="宋体"/>
          <w:color w:val="auto"/>
        </w:rPr>
        <w:t>一、</w:t>
      </w:r>
      <w:r w:rsidRPr="00A803C2" w:rsidR="00FF04B2">
        <w:rPr>
          <w:rStyle w:val="Hyperlink"/>
          <w:rFonts w:ascii="宋体" w:eastAsia="宋体" w:hAnsi="宋体" w:cs="宋体" w:hint="eastAsia"/>
          <w:color w:val="auto"/>
        </w:rPr>
        <w:t>资</w:t>
      </w:r>
      <w:r w:rsidRPr="00A803C2" w:rsidR="00FF04B2">
        <w:rPr>
          <w:rStyle w:val="Hyperlink"/>
          <w:rFonts w:ascii="宋体" w:eastAsia="宋体" w:hAnsi="宋体" w:cs="Yu Mincho Light" w:hint="eastAsia"/>
          <w:color w:val="auto"/>
        </w:rPr>
        <w:t>格</w:t>
      </w:r>
      <w:r w:rsidRPr="00A803C2" w:rsidR="00FF04B2">
        <w:rPr>
          <w:rStyle w:val="Hyperlink"/>
          <w:rFonts w:ascii="宋体" w:eastAsia="宋体" w:hAnsi="宋体" w:cs="宋体" w:hint="eastAsia"/>
          <w:color w:val="auto"/>
        </w:rPr>
        <w:t>审查</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_Toc164015754 \h </w:instrText>
      </w:r>
      <w:r w:rsidRPr="00A803C2" w:rsidR="00FF04B2">
        <w:rPr>
          <w:rFonts w:ascii="宋体" w:hAnsi="宋体"/>
        </w:rPr>
        <w:fldChar w:fldCharType="separate"/>
      </w:r>
      <w:r w:rsidRPr="00A803C2" w:rsidR="00FF04B2">
        <w:rPr>
          <w:rFonts w:ascii="宋体" w:hAnsi="宋体"/>
        </w:rPr>
        <w:t>40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"_Toc164015755" </w:instrText>
      </w:r>
      <w:r>
        <w:fldChar w:fldCharType="separate"/>
      </w:r>
      <w:r w:rsidRPr="00A803C2" w:rsidR="00FF04B2">
        <w:rPr>
          <w:rStyle w:val="Hyperlink"/>
          <w:rFonts w:ascii="宋体" w:eastAsia="宋体" w:hAnsi="宋体"/>
          <w:color w:val="auto"/>
        </w:rPr>
        <w:t>二、符合性</w:t>
      </w:r>
      <w:r w:rsidRPr="00A803C2" w:rsidR="00FF04B2">
        <w:rPr>
          <w:rStyle w:val="Hyperlink"/>
          <w:rFonts w:ascii="宋体" w:eastAsia="宋体" w:hAnsi="宋体" w:cs="宋体" w:hint="eastAsia"/>
          <w:color w:val="auto"/>
        </w:rPr>
        <w:t>审查</w:t>
      </w:r>
      <w:r w:rsidRPr="00A803C2" w:rsidR="00FF04B2">
        <w:rPr>
          <w:rStyle w:val="Hyperlink"/>
          <w:rFonts w:ascii="宋体" w:eastAsia="宋体" w:hAnsi="宋体" w:cs="Yu Mincho Light" w:hint="eastAsia"/>
          <w:color w:val="auto"/>
        </w:rPr>
        <w:t>及</w:t>
      </w:r>
      <w:r w:rsidRPr="00A803C2" w:rsidR="00FF04B2">
        <w:rPr>
          <w:rStyle w:val="Hyperlink"/>
          <w:rFonts w:ascii="宋体" w:eastAsia="宋体" w:hAnsi="宋体" w:cs="宋体" w:hint="eastAsia"/>
          <w:color w:val="auto"/>
        </w:rPr>
        <w:t>详细评审</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_Toc164015755 \h </w:instrText>
      </w:r>
      <w:r w:rsidRPr="00A803C2" w:rsidR="00FF04B2">
        <w:rPr>
          <w:rFonts w:ascii="宋体" w:hAnsi="宋体"/>
        </w:rPr>
        <w:fldChar w:fldCharType="separate"/>
      </w:r>
      <w:r w:rsidRPr="00A803C2" w:rsidR="00FF04B2">
        <w:rPr>
          <w:rFonts w:ascii="宋体" w:hAnsi="宋体"/>
        </w:rPr>
        <w:t>42</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"_Toc164015756" </w:instrText>
      </w:r>
      <w:r>
        <w:fldChar w:fldCharType="separate"/>
      </w:r>
      <w:r w:rsidRPr="00A803C2" w:rsidR="00FF04B2">
        <w:rPr>
          <w:rStyle w:val="Hyperlink"/>
          <w:rFonts w:ascii="宋体" w:eastAsia="宋体" w:hAnsi="宋体"/>
          <w:color w:val="auto"/>
        </w:rPr>
        <w:t>三、</w:t>
      </w:r>
      <w:r w:rsidRPr="00A803C2" w:rsidR="00FF04B2">
        <w:rPr>
          <w:rStyle w:val="Hyperlink"/>
          <w:rFonts w:ascii="宋体" w:eastAsia="宋体" w:hAnsi="宋体" w:cs="宋体" w:hint="eastAsia"/>
          <w:color w:val="auto"/>
        </w:rPr>
        <w:t>评标办</w:t>
      </w:r>
      <w:r w:rsidRPr="00A803C2" w:rsidR="00FF04B2">
        <w:rPr>
          <w:rStyle w:val="Hyperlink"/>
          <w:rFonts w:ascii="宋体" w:eastAsia="宋体" w:hAnsi="宋体" w:cs="Yu Mincho Light" w:hint="eastAsia"/>
          <w:color w:val="auto"/>
        </w:rPr>
        <w:t>法正文</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_Toc164015756 \h </w:instrText>
      </w:r>
      <w:r w:rsidRPr="00A803C2" w:rsidR="00FF04B2">
        <w:rPr>
          <w:rFonts w:ascii="宋体" w:hAnsi="宋体"/>
        </w:rPr>
        <w:fldChar w:fldCharType="separate"/>
      </w:r>
      <w:r w:rsidRPr="00A803C2" w:rsidR="00FF04B2">
        <w:rPr>
          <w:rFonts w:ascii="宋体" w:hAnsi="宋体"/>
        </w:rPr>
        <w:t>46</w:t>
      </w:r>
      <w:r w:rsidRPr="00A803C2" w:rsidR="00FF04B2">
        <w:rPr>
          <w:rFonts w:ascii="宋体" w:hAnsi="宋体"/>
        </w:rPr>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"_Toc164015757" </w:instrText>
      </w:r>
      <w:r>
        <w:fldChar w:fldCharType="separate"/>
      </w:r>
      <w:r w:rsidRPr="00A803C2" w:rsidR="00FF04B2">
        <w:rPr>
          <w:rStyle w:val="Hyperlink"/>
          <w:rFonts w:ascii="宋体" w:eastAsia="宋体" w:hAnsi="宋体"/>
          <w:color w:val="auto"/>
        </w:rPr>
        <w:t>第四章  合同</w:t>
      </w:r>
      <w:r w:rsidRPr="00A803C2" w:rsidR="00FF04B2">
        <w:rPr>
          <w:rStyle w:val="Hyperlink"/>
          <w:rFonts w:ascii="宋体" w:eastAsia="宋体" w:hAnsi="宋体" w:cs="宋体" w:hint="eastAsia"/>
          <w:color w:val="auto"/>
        </w:rPr>
        <w:t>书样</w:t>
      </w:r>
      <w:r w:rsidRPr="00A803C2" w:rsidR="00FF04B2">
        <w:rPr>
          <w:rStyle w:val="Hyperlink"/>
          <w:rFonts w:ascii="宋体" w:eastAsia="宋体" w:hAnsi="宋体" w:cs="Yu Mincho Light" w:hint="eastAsia"/>
          <w:color w:val="auto"/>
        </w:rPr>
        <w:t>式及主要条款</w:t>
      </w:r>
      <w:r w:rsidRPr="00A803C2" w:rsidR="00FF04B2">
        <w:tab/>
      </w:r>
      <w:r w:rsidRPr="00A803C2" w:rsidR="00FF04B2">
        <w:fldChar w:fldCharType="begin"/>
      </w:r>
      <w:r w:rsidRPr="00A803C2" w:rsidR="00FF04B2">
        <w:instrText xml:space="preserve"> PAGEREF _Toc164015757 \h </w:instrText>
      </w:r>
      <w:r w:rsidRPr="00A803C2" w:rsidR="00FF04B2">
        <w:fldChar w:fldCharType="separate"/>
      </w:r>
      <w:r w:rsidRPr="00A803C2" w:rsidR="00FF04B2">
        <w:t>51</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"_Toc164015758" </w:instrText>
      </w:r>
      <w:r>
        <w:fldChar w:fldCharType="separate"/>
      </w:r>
      <w:r w:rsidRPr="00A803C2" w:rsidR="00FF04B2">
        <w:rPr>
          <w:rStyle w:val="Hyperlink"/>
          <w:rFonts w:ascii="宋体" w:eastAsia="宋体" w:hAnsi="宋体"/>
          <w:color w:val="auto"/>
        </w:rPr>
        <w:t>一、合同条款前附表</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_Toc164015758 \h </w:instrText>
      </w:r>
      <w:r w:rsidRPr="00A803C2" w:rsidR="00FF04B2">
        <w:rPr>
          <w:rFonts w:ascii="宋体" w:hAnsi="宋体"/>
        </w:rPr>
        <w:fldChar w:fldCharType="separate"/>
      </w:r>
      <w:r w:rsidRPr="00A803C2" w:rsidR="00FF04B2">
        <w:rPr>
          <w:rFonts w:ascii="宋体" w:hAnsi="宋体"/>
        </w:rPr>
        <w:t>51</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"_Toc164015759" </w:instrText>
      </w:r>
      <w:r>
        <w:fldChar w:fldCharType="separate"/>
      </w:r>
      <w:r w:rsidRPr="00A803C2" w:rsidR="00FF04B2">
        <w:rPr>
          <w:rStyle w:val="Hyperlink"/>
          <w:rFonts w:ascii="宋体" w:eastAsia="宋体" w:hAnsi="宋体"/>
          <w:color w:val="auto"/>
        </w:rPr>
        <w:t>二、合同模板</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_Toc164015759 \h </w:instrText>
      </w:r>
      <w:r w:rsidRPr="00A803C2" w:rsidR="00FF04B2">
        <w:rPr>
          <w:rFonts w:ascii="宋体" w:hAnsi="宋体"/>
        </w:rPr>
        <w:fldChar w:fldCharType="separate"/>
      </w:r>
      <w:r w:rsidRPr="00A803C2" w:rsidR="00FF04B2">
        <w:rPr>
          <w:rFonts w:ascii="宋体" w:hAnsi="宋体"/>
        </w:rPr>
        <w:t>52</w:t>
      </w:r>
      <w:r w:rsidRPr="00A803C2" w:rsidR="00FF04B2">
        <w:rPr>
          <w:rFonts w:ascii="宋体" w:hAnsi="宋体"/>
        </w:rPr>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"_Toc164015760" </w:instrText>
      </w:r>
      <w:r>
        <w:fldChar w:fldCharType="separate"/>
      </w:r>
      <w:r w:rsidRPr="00A803C2" w:rsidR="00FF04B2">
        <w:rPr>
          <w:rStyle w:val="Hyperlink"/>
          <w:rFonts w:ascii="宋体" w:eastAsia="宋体" w:hAnsi="宋体"/>
          <w:color w:val="auto"/>
        </w:rPr>
        <w:t>第五章  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文件格式</w:t>
      </w:r>
      <w:r w:rsidRPr="00A803C2" w:rsidR="00FF04B2">
        <w:tab/>
      </w:r>
      <w:r w:rsidRPr="00A803C2" w:rsidR="00FF04B2">
        <w:fldChar w:fldCharType="begin"/>
      </w:r>
      <w:r w:rsidRPr="00A803C2" w:rsidR="00FF04B2">
        <w:instrText xml:space="preserve"> PAGEREF _Toc164015760 \h </w:instrText>
      </w:r>
      <w:r w:rsidRPr="00A803C2" w:rsidR="00FF04B2">
        <w:fldChar w:fldCharType="separate"/>
      </w:r>
      <w:r w:rsidRPr="00A803C2" w:rsidR="00FF04B2">
        <w:t>64</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"_Toc164015761" </w:instrText>
      </w:r>
      <w:r>
        <w:fldChar w:fldCharType="separate"/>
      </w:r>
      <w:r w:rsidRPr="00A803C2" w:rsidR="00FF04B2">
        <w:rPr>
          <w:rStyle w:val="Hyperlink"/>
          <w:rFonts w:ascii="宋体" w:eastAsia="宋体" w:hAnsi="宋体"/>
          <w:color w:val="auto"/>
        </w:rPr>
        <w:t>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文件格式</w:t>
      </w:r>
      <w:r w:rsidRPr="00A803C2" w:rsidR="00FF04B2">
        <w:rPr>
          <w:rStyle w:val="Hyperlink"/>
          <w:rFonts w:ascii="宋体" w:eastAsia="宋体" w:hAnsi="宋体" w:cs="宋体" w:hint="eastAsia"/>
          <w:color w:val="auto"/>
        </w:rPr>
        <w:t>说</w:t>
      </w:r>
      <w:r w:rsidRPr="00A803C2" w:rsidR="00FF04B2">
        <w:rPr>
          <w:rStyle w:val="Hyperlink"/>
          <w:rFonts w:ascii="宋体" w:eastAsia="宋体" w:hAnsi="宋体" w:cs="Yu Mincho Light" w:hint="eastAsia"/>
          <w:color w:val="auto"/>
        </w:rPr>
        <w:t>明</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_Toc164015761 \h </w:instrText>
      </w:r>
      <w:r w:rsidRPr="00A803C2" w:rsidR="00FF04B2">
        <w:rPr>
          <w:rFonts w:ascii="宋体" w:hAnsi="宋体"/>
        </w:rPr>
        <w:fldChar w:fldCharType="separate"/>
      </w:r>
      <w:r w:rsidRPr="00A803C2" w:rsidR="00FF04B2">
        <w:rPr>
          <w:rFonts w:ascii="宋体" w:hAnsi="宋体"/>
        </w:rPr>
        <w:t>64</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"_Toc164015762" </w:instrText>
      </w:r>
      <w:r>
        <w:fldChar w:fldCharType="separate"/>
      </w:r>
      <w:r w:rsidRPr="00A803C2" w:rsidR="00FF04B2">
        <w:rPr>
          <w:rStyle w:val="Hyperlink"/>
          <w:rFonts w:ascii="宋体" w:eastAsia="宋体" w:hAnsi="宋体"/>
          <w:color w:val="auto"/>
        </w:rPr>
        <w:t>一、</w:t>
      </w:r>
      <w:r w:rsidRPr="00A803C2" w:rsidR="00FF04B2">
        <w:rPr>
          <w:rStyle w:val="Hyperlink"/>
          <w:rFonts w:ascii="宋体" w:eastAsia="宋体" w:hAnsi="宋体" w:cs="宋体" w:hint="eastAsia"/>
          <w:color w:val="auto"/>
        </w:rPr>
        <w:t>资</w:t>
      </w:r>
      <w:r w:rsidRPr="00A803C2" w:rsidR="00FF04B2">
        <w:rPr>
          <w:rStyle w:val="Hyperlink"/>
          <w:rFonts w:ascii="宋体" w:eastAsia="宋体" w:hAnsi="宋体" w:cs="Yu Mincho Light" w:hint="eastAsia"/>
          <w:color w:val="auto"/>
        </w:rPr>
        <w:t>格</w:t>
      </w:r>
      <w:r w:rsidRPr="00A803C2" w:rsidR="00FF04B2">
        <w:rPr>
          <w:rStyle w:val="Hyperlink"/>
          <w:rFonts w:ascii="宋体" w:eastAsia="宋体" w:hAnsi="宋体" w:cs="宋体" w:hint="eastAsia"/>
          <w:color w:val="auto"/>
        </w:rPr>
        <w:t>审查</w:t>
      </w:r>
      <w:r w:rsidRPr="00A803C2" w:rsidR="00FF04B2">
        <w:rPr>
          <w:rStyle w:val="Hyperlink"/>
          <w:rFonts w:ascii="宋体" w:eastAsia="宋体" w:hAnsi="宋体" w:cs="Yu Mincho Light" w:hint="eastAsia"/>
          <w:color w:val="auto"/>
        </w:rPr>
        <w:t>部分</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_Toc164015762 \h </w:instrText>
      </w:r>
      <w:r w:rsidRPr="00A803C2" w:rsidR="00FF04B2">
        <w:rPr>
          <w:rFonts w:ascii="宋体" w:hAnsi="宋体"/>
        </w:rPr>
        <w:fldChar w:fldCharType="separate"/>
      </w:r>
      <w:r w:rsidRPr="00A803C2" w:rsidR="00FF04B2">
        <w:rPr>
          <w:rFonts w:ascii="宋体" w:hAnsi="宋体"/>
        </w:rPr>
        <w:t>66</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"_Toc164015763" </w:instrText>
      </w:r>
      <w:r>
        <w:fldChar w:fldCharType="separate"/>
      </w:r>
      <w:r w:rsidRPr="00A803C2" w:rsidR="00FF04B2">
        <w:rPr>
          <w:rStyle w:val="Hyperlink"/>
          <w:rFonts w:ascii="宋体" w:eastAsia="宋体" w:hAnsi="宋体"/>
          <w:color w:val="auto"/>
        </w:rPr>
        <w:t>二、</w:t>
      </w:r>
      <w:r w:rsidRPr="00A803C2" w:rsidR="00FF04B2">
        <w:rPr>
          <w:rStyle w:val="Hyperlink"/>
          <w:rFonts w:ascii="宋体" w:eastAsia="宋体" w:hAnsi="宋体" w:cs="宋体" w:hint="eastAsia"/>
          <w:color w:val="auto"/>
        </w:rPr>
        <w:t>报</w:t>
      </w:r>
      <w:r w:rsidRPr="00A803C2" w:rsidR="00FF04B2">
        <w:rPr>
          <w:rStyle w:val="Hyperlink"/>
          <w:rFonts w:ascii="宋体" w:eastAsia="宋体" w:hAnsi="宋体" w:cs="Yu Mincho Light" w:hint="eastAsia"/>
          <w:color w:val="auto"/>
        </w:rPr>
        <w:t>价部分</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_Toc164015763 \h </w:instrText>
      </w:r>
      <w:r w:rsidRPr="00A803C2" w:rsidR="00FF04B2">
        <w:rPr>
          <w:rFonts w:ascii="宋体" w:hAnsi="宋体"/>
        </w:rPr>
        <w:fldChar w:fldCharType="separate"/>
      </w:r>
      <w:r w:rsidRPr="00A803C2" w:rsidR="00FF04B2">
        <w:rPr>
          <w:rFonts w:ascii="宋体" w:hAnsi="宋体"/>
        </w:rPr>
        <w:t>76</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"_Toc164015764" </w:instrText>
      </w:r>
      <w:r>
        <w:fldChar w:fldCharType="separate"/>
      </w:r>
      <w:r w:rsidRPr="00A803C2" w:rsidR="00FF04B2">
        <w:rPr>
          <w:rStyle w:val="Hyperlink"/>
          <w:rFonts w:ascii="宋体" w:eastAsia="宋体" w:hAnsi="宋体"/>
          <w:color w:val="auto"/>
        </w:rPr>
        <w:t>三、技</w:t>
      </w:r>
      <w:r w:rsidRPr="00A803C2" w:rsidR="00FF04B2">
        <w:rPr>
          <w:rStyle w:val="Hyperlink"/>
          <w:rFonts w:ascii="宋体" w:eastAsia="宋体" w:hAnsi="宋体" w:cs="宋体" w:hint="eastAsia"/>
          <w:color w:val="auto"/>
        </w:rPr>
        <w:t>术</w:t>
      </w:r>
      <w:r w:rsidRPr="00A803C2" w:rsidR="00FF04B2">
        <w:rPr>
          <w:rStyle w:val="Hyperlink"/>
          <w:rFonts w:ascii="宋体" w:eastAsia="宋体" w:hAnsi="宋体" w:cs="Yu Mincho Light" w:hint="eastAsia"/>
          <w:color w:val="auto"/>
        </w:rPr>
        <w:t>部分</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_Toc164015764 \h </w:instrText>
      </w:r>
      <w:r w:rsidRPr="00A803C2" w:rsidR="00FF04B2">
        <w:rPr>
          <w:rFonts w:ascii="宋体" w:hAnsi="宋体"/>
        </w:rPr>
        <w:fldChar w:fldCharType="separate"/>
      </w:r>
      <w:r w:rsidRPr="00A803C2" w:rsidR="00FF04B2">
        <w:rPr>
          <w:rFonts w:ascii="宋体" w:hAnsi="宋体"/>
        </w:rPr>
        <w:t>77</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"_Toc164015765" </w:instrText>
      </w:r>
      <w:r>
        <w:fldChar w:fldCharType="separate"/>
      </w:r>
      <w:r w:rsidRPr="00A803C2" w:rsidR="00FF04B2">
        <w:rPr>
          <w:rStyle w:val="Hyperlink"/>
          <w:rFonts w:ascii="宋体" w:eastAsia="宋体" w:hAnsi="宋体"/>
          <w:color w:val="auto"/>
        </w:rPr>
        <w:t>四、商</w:t>
      </w:r>
      <w:r w:rsidRPr="00A803C2" w:rsidR="00FF04B2">
        <w:rPr>
          <w:rStyle w:val="Hyperlink"/>
          <w:rFonts w:ascii="宋体" w:eastAsia="宋体" w:hAnsi="宋体" w:cs="宋体" w:hint="eastAsia"/>
          <w:color w:val="auto"/>
        </w:rPr>
        <w:t>务</w:t>
      </w:r>
      <w:r w:rsidRPr="00A803C2" w:rsidR="00FF04B2">
        <w:rPr>
          <w:rStyle w:val="Hyperlink"/>
          <w:rFonts w:ascii="宋体" w:eastAsia="宋体" w:hAnsi="宋体" w:cs="Yu Mincho Light" w:hint="eastAsia"/>
          <w:color w:val="auto"/>
        </w:rPr>
        <w:t>部分</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_Toc164015765 \h </w:instrText>
      </w:r>
      <w:r w:rsidRPr="00A803C2" w:rsidR="00FF04B2">
        <w:rPr>
          <w:rFonts w:ascii="宋体" w:hAnsi="宋体"/>
        </w:rPr>
        <w:fldChar w:fldCharType="separate"/>
      </w:r>
      <w:r w:rsidRPr="00A803C2" w:rsidR="00FF04B2">
        <w:rPr>
          <w:rFonts w:ascii="宋体" w:hAnsi="宋体"/>
        </w:rPr>
        <w:t>80</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"_Toc164015766" </w:instrText>
      </w:r>
      <w:r>
        <w:fldChar w:fldCharType="separate"/>
      </w:r>
      <w:r w:rsidRPr="00A803C2" w:rsidR="00FF04B2">
        <w:rPr>
          <w:rStyle w:val="Hyperlink"/>
          <w:rFonts w:ascii="宋体" w:eastAsia="宋体" w:hAnsi="宋体"/>
          <w:color w:val="auto"/>
        </w:rPr>
        <w:t>五、履</w:t>
      </w:r>
      <w:r w:rsidRPr="00A803C2" w:rsidR="00FF04B2">
        <w:rPr>
          <w:rStyle w:val="Hyperlink"/>
          <w:rFonts w:ascii="宋体" w:eastAsia="宋体" w:hAnsi="宋体" w:cs="宋体" w:hint="eastAsia"/>
          <w:color w:val="auto"/>
        </w:rPr>
        <w:t>约</w:t>
      </w:r>
      <w:r w:rsidRPr="00A803C2" w:rsidR="00FF04B2">
        <w:rPr>
          <w:rStyle w:val="Hyperlink"/>
          <w:rFonts w:ascii="宋体" w:eastAsia="宋体" w:hAnsi="宋体" w:cs="Yu Mincho Light" w:hint="eastAsia"/>
          <w:color w:val="auto"/>
        </w:rPr>
        <w:t>能力部分</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_Toc164015766 \h </w:instrText>
      </w:r>
      <w:r w:rsidRPr="00A803C2" w:rsidR="00FF04B2">
        <w:rPr>
          <w:rFonts w:ascii="宋体" w:hAnsi="宋体"/>
        </w:rPr>
        <w:fldChar w:fldCharType="separate"/>
      </w:r>
      <w:r w:rsidRPr="00A803C2" w:rsidR="00FF04B2">
        <w:rPr>
          <w:rFonts w:ascii="宋体" w:hAnsi="宋体"/>
        </w:rPr>
        <w:t>92</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"_Toc164015767" </w:instrText>
      </w:r>
      <w:r>
        <w:fldChar w:fldCharType="separate"/>
      </w:r>
      <w:r w:rsidRPr="00A803C2" w:rsidR="00FF04B2">
        <w:rPr>
          <w:rStyle w:val="Hyperlink"/>
          <w:rFonts w:ascii="宋体" w:eastAsia="宋体" w:hAnsi="宋体"/>
          <w:color w:val="auto"/>
        </w:rPr>
        <w:t>六、招</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文件要求或投</w:t>
      </w:r>
      <w:r w:rsidRPr="00A803C2" w:rsidR="00FF04B2">
        <w:rPr>
          <w:rStyle w:val="Hyperlink"/>
          <w:rFonts w:ascii="宋体" w:eastAsia="宋体" w:hAnsi="宋体" w:cs="宋体" w:hint="eastAsia"/>
          <w:color w:val="auto"/>
        </w:rPr>
        <w:t>标</w:t>
      </w:r>
      <w:r w:rsidRPr="00A803C2" w:rsidR="00FF04B2">
        <w:rPr>
          <w:rStyle w:val="Hyperlink"/>
          <w:rFonts w:ascii="宋体" w:eastAsia="宋体" w:hAnsi="宋体" w:cs="Yu Mincho Light" w:hint="eastAsia"/>
          <w:color w:val="auto"/>
        </w:rPr>
        <w:t>人</w:t>
      </w:r>
      <w:r w:rsidRPr="00A803C2" w:rsidR="00FF04B2">
        <w:rPr>
          <w:rStyle w:val="Hyperlink"/>
          <w:rFonts w:ascii="宋体" w:eastAsia="宋体" w:hAnsi="宋体" w:cs="宋体" w:hint="eastAsia"/>
          <w:color w:val="auto"/>
        </w:rPr>
        <w:t>认为</w:t>
      </w:r>
      <w:r w:rsidRPr="00A803C2" w:rsidR="00FF04B2">
        <w:rPr>
          <w:rStyle w:val="Hyperlink"/>
          <w:rFonts w:ascii="宋体" w:eastAsia="宋体" w:hAnsi="宋体" w:cs="Yu Mincho Light" w:hint="eastAsia"/>
          <w:color w:val="auto"/>
        </w:rPr>
        <w:t>需要提交的其他</w:t>
      </w:r>
      <w:r w:rsidRPr="00A803C2" w:rsidR="00FF04B2">
        <w:rPr>
          <w:rStyle w:val="Hyperlink"/>
          <w:rFonts w:ascii="宋体" w:eastAsia="宋体" w:hAnsi="宋体" w:cs="宋体" w:hint="eastAsia"/>
          <w:color w:val="auto"/>
        </w:rPr>
        <w:t>资</w:t>
      </w:r>
      <w:r w:rsidRPr="00A803C2" w:rsidR="00FF04B2">
        <w:rPr>
          <w:rStyle w:val="Hyperlink"/>
          <w:rFonts w:ascii="宋体" w:eastAsia="宋体" w:hAnsi="宋体" w:cs="Yu Mincho Light" w:hint="eastAsia"/>
          <w:color w:val="auto"/>
        </w:rPr>
        <w:t>料</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_Toc164015767 \h </w:instrText>
      </w:r>
      <w:r w:rsidRPr="00A803C2" w:rsidR="00FF04B2">
        <w:rPr>
          <w:rFonts w:ascii="宋体" w:hAnsi="宋体"/>
        </w:rPr>
        <w:fldChar w:fldCharType="separate"/>
      </w:r>
      <w:r w:rsidRPr="00A803C2" w:rsidR="00FF04B2">
        <w:rPr>
          <w:rFonts w:ascii="宋体" w:hAnsi="宋体"/>
        </w:rPr>
        <w:t>98</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"_Toc164015768" </w:instrText>
      </w:r>
      <w:r>
        <w:fldChar w:fldCharType="separate"/>
      </w:r>
      <w:r w:rsidRPr="00A803C2" w:rsidR="00FF04B2">
        <w:rPr>
          <w:rStyle w:val="Hyperlink"/>
          <w:rFonts w:ascii="宋体" w:eastAsia="宋体" w:hAnsi="宋体"/>
          <w:color w:val="auto"/>
        </w:rPr>
        <w:t>七、相关政府采</w:t>
      </w:r>
      <w:r w:rsidRPr="00A803C2" w:rsidR="00FF04B2">
        <w:rPr>
          <w:rStyle w:val="Hyperlink"/>
          <w:rFonts w:ascii="宋体" w:eastAsia="宋体" w:hAnsi="宋体" w:cs="宋体" w:hint="eastAsia"/>
          <w:color w:val="auto"/>
        </w:rPr>
        <w:t>购</w:t>
      </w:r>
      <w:r w:rsidRPr="00A803C2" w:rsidR="00FF04B2">
        <w:rPr>
          <w:rStyle w:val="Hyperlink"/>
          <w:rFonts w:ascii="宋体" w:eastAsia="宋体" w:hAnsi="宋体" w:cs="Yu Mincho Light" w:hint="eastAsia"/>
          <w:color w:val="auto"/>
        </w:rPr>
        <w:t>政策所需的附件材料</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_Toc164015768 \h </w:instrText>
      </w:r>
      <w:r w:rsidRPr="00A803C2" w:rsidR="00FF04B2">
        <w:rPr>
          <w:rFonts w:ascii="宋体" w:hAnsi="宋体"/>
        </w:rPr>
        <w:fldChar w:fldCharType="separate"/>
      </w:r>
      <w:r w:rsidRPr="00A803C2" w:rsidR="00FF04B2">
        <w:rPr>
          <w:rFonts w:ascii="宋体" w:hAnsi="宋体"/>
        </w:rPr>
        <w:t>99</w:t>
      </w:r>
      <w:r w:rsidRPr="00A803C2" w:rsidR="00FF04B2">
        <w:rPr>
          <w:rFonts w:ascii="宋体" w:hAnsi="宋体"/>
        </w:rPr>
        <w:fldChar w:fldCharType="end"/>
      </w:r>
      <w:r>
        <w:fldChar w:fldCharType="end"/>
      </w:r>
    </w:p>
    <w:p w:rsidR="00214839" w:rsidRPr="00A803C2">
      <w:pPr>
        <w:pStyle w:val="TOC1"/>
        <w:tabs>
          <w:tab w:val="right" w:leader="dot" w:pos="8494"/>
        </w:tabs>
        <w:rPr>
          <w:rFonts w:cstheme="minorBidi"/>
          <w:b w:val="0"/>
          <w14:ligatures w14:val="standardContextual"/>
        </w:rPr>
      </w:pPr>
      <w:r>
        <w:fldChar w:fldCharType="begin"/>
      </w:r>
      <w:r>
        <w:instrText xml:space="preserve"> HYPERLINK \l "_Toc164015769" </w:instrText>
      </w:r>
      <w:r>
        <w:fldChar w:fldCharType="separate"/>
      </w:r>
      <w:r w:rsidRPr="00A803C2" w:rsidR="00FF04B2">
        <w:rPr>
          <w:rStyle w:val="Hyperlink"/>
          <w:rFonts w:ascii="宋体" w:eastAsia="宋体" w:hAnsi="宋体"/>
          <w:color w:val="auto"/>
        </w:rPr>
        <w:t>第六章  采</w:t>
      </w:r>
      <w:r w:rsidRPr="00A803C2" w:rsidR="00FF04B2">
        <w:rPr>
          <w:rStyle w:val="Hyperlink"/>
          <w:rFonts w:ascii="宋体" w:eastAsia="宋体" w:hAnsi="宋体" w:cs="宋体" w:hint="eastAsia"/>
          <w:color w:val="auto"/>
        </w:rPr>
        <w:t>购</w:t>
      </w:r>
      <w:r w:rsidRPr="00A803C2" w:rsidR="00FF04B2">
        <w:rPr>
          <w:rStyle w:val="Hyperlink"/>
          <w:rFonts w:ascii="宋体" w:eastAsia="宋体" w:hAnsi="宋体" w:cs="Yu Mincho Light" w:hint="eastAsia"/>
          <w:color w:val="auto"/>
        </w:rPr>
        <w:t>需求及要求</w:t>
      </w:r>
      <w:r w:rsidRPr="00A803C2" w:rsidR="00FF04B2">
        <w:tab/>
      </w:r>
      <w:r w:rsidRPr="00A803C2" w:rsidR="00FF04B2">
        <w:fldChar w:fldCharType="begin"/>
      </w:r>
      <w:r w:rsidRPr="00A803C2" w:rsidR="00FF04B2">
        <w:instrText xml:space="preserve"> PAGEREF _Toc164015769 \h </w:instrText>
      </w:r>
      <w:r w:rsidRPr="00A803C2" w:rsidR="00FF04B2">
        <w:fldChar w:fldCharType="separate"/>
      </w:r>
      <w:r w:rsidRPr="00A803C2" w:rsidR="00FF04B2">
        <w:t>102</w:t>
      </w:r>
      <w:r w:rsidRPr="00A803C2" w:rsidR="00FF04B2">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"_Toc164015770" </w:instrText>
      </w:r>
      <w:r>
        <w:fldChar w:fldCharType="separate"/>
      </w:r>
      <w:r w:rsidRPr="00A803C2" w:rsidR="00FF04B2">
        <w:rPr>
          <w:rStyle w:val="Hyperlink"/>
          <w:rFonts w:ascii="宋体" w:eastAsia="宋体" w:hAnsi="宋体"/>
          <w:color w:val="auto"/>
        </w:rPr>
        <w:t>一、采</w:t>
      </w:r>
      <w:r w:rsidRPr="00A803C2" w:rsidR="00FF04B2">
        <w:rPr>
          <w:rStyle w:val="Hyperlink"/>
          <w:rFonts w:ascii="宋体" w:eastAsia="宋体" w:hAnsi="宋体" w:cs="宋体" w:hint="eastAsia"/>
          <w:color w:val="auto"/>
        </w:rPr>
        <w:t>购标</w:t>
      </w:r>
      <w:r w:rsidRPr="00A803C2" w:rsidR="00FF04B2">
        <w:rPr>
          <w:rStyle w:val="Hyperlink"/>
          <w:rFonts w:ascii="宋体" w:eastAsia="宋体" w:hAnsi="宋体" w:cs="Yu Mincho Light" w:hint="eastAsia"/>
          <w:color w:val="auto"/>
        </w:rPr>
        <w:t>的一</w:t>
      </w:r>
      <w:r w:rsidRPr="00A803C2" w:rsidR="00FF04B2">
        <w:rPr>
          <w:rStyle w:val="Hyperlink"/>
          <w:rFonts w:ascii="宋体" w:eastAsia="宋体" w:hAnsi="宋体" w:cs="宋体" w:hint="eastAsia"/>
          <w:color w:val="auto"/>
        </w:rPr>
        <w:t>览</w:t>
      </w:r>
      <w:r w:rsidRPr="00A803C2" w:rsidR="00FF04B2">
        <w:rPr>
          <w:rStyle w:val="Hyperlink"/>
          <w:rFonts w:ascii="宋体" w:eastAsia="宋体" w:hAnsi="宋体" w:cs="Yu Mincho Light" w:hint="eastAsia"/>
          <w:color w:val="auto"/>
        </w:rPr>
        <w:t>表</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_Toc164015770 \h </w:instrText>
      </w:r>
      <w:r w:rsidRPr="00A803C2" w:rsidR="00FF04B2">
        <w:rPr>
          <w:rFonts w:ascii="宋体" w:hAnsi="宋体"/>
        </w:rPr>
        <w:fldChar w:fldCharType="separate"/>
      </w:r>
      <w:r w:rsidRPr="00A803C2" w:rsidR="00FF04B2">
        <w:rPr>
          <w:rFonts w:ascii="宋体" w:hAnsi="宋体"/>
        </w:rPr>
        <w:t>102</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"_Toc164015771" </w:instrText>
      </w:r>
      <w:r>
        <w:fldChar w:fldCharType="separate"/>
      </w:r>
      <w:r w:rsidRPr="00A803C2" w:rsidR="00FF04B2">
        <w:rPr>
          <w:rStyle w:val="Hyperlink"/>
          <w:rFonts w:ascii="宋体" w:eastAsia="宋体" w:hAnsi="宋体"/>
          <w:color w:val="auto"/>
        </w:rPr>
        <w:t>二、服</w:t>
      </w:r>
      <w:r w:rsidRPr="00A803C2" w:rsidR="00FF04B2">
        <w:rPr>
          <w:rStyle w:val="Hyperlink"/>
          <w:rFonts w:ascii="宋体" w:eastAsia="宋体" w:hAnsi="宋体" w:cs="宋体" w:hint="eastAsia"/>
          <w:color w:val="auto"/>
        </w:rPr>
        <w:t>务</w:t>
      </w:r>
      <w:r w:rsidRPr="00A803C2" w:rsidR="00FF04B2">
        <w:rPr>
          <w:rStyle w:val="Hyperlink"/>
          <w:rFonts w:ascii="宋体" w:eastAsia="宋体" w:hAnsi="宋体" w:cs="Yu Mincho Light" w:hint="eastAsia"/>
          <w:color w:val="auto"/>
        </w:rPr>
        <w:t>要求</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_Toc164015771 \h </w:instrText>
      </w:r>
      <w:r w:rsidRPr="00A803C2" w:rsidR="00FF04B2">
        <w:rPr>
          <w:rFonts w:ascii="宋体" w:hAnsi="宋体"/>
        </w:rPr>
        <w:fldChar w:fldCharType="separate"/>
      </w:r>
      <w:r w:rsidRPr="00A803C2" w:rsidR="00FF04B2">
        <w:rPr>
          <w:rFonts w:ascii="宋体" w:hAnsi="宋体"/>
        </w:rPr>
        <w:t>105</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"_Toc164015772" </w:instrText>
      </w:r>
      <w:r>
        <w:fldChar w:fldCharType="separate"/>
      </w:r>
      <w:r w:rsidRPr="00A803C2" w:rsidR="00FF04B2">
        <w:rPr>
          <w:rStyle w:val="Hyperlink"/>
          <w:rFonts w:ascii="宋体" w:eastAsia="宋体" w:hAnsi="宋体"/>
          <w:color w:val="auto"/>
        </w:rPr>
        <w:t>三、供</w:t>
      </w:r>
      <w:r w:rsidRPr="00A803C2" w:rsidR="00FF04B2">
        <w:rPr>
          <w:rStyle w:val="Hyperlink"/>
          <w:rFonts w:ascii="宋体" w:eastAsia="宋体" w:hAnsi="宋体" w:cs="宋体" w:hint="eastAsia"/>
          <w:color w:val="auto"/>
        </w:rPr>
        <w:t>货</w:t>
      </w:r>
      <w:r w:rsidRPr="00A803C2" w:rsidR="00FF04B2">
        <w:rPr>
          <w:rStyle w:val="Hyperlink"/>
          <w:rFonts w:ascii="宋体" w:eastAsia="宋体" w:hAnsi="宋体" w:cs="Yu Mincho Light" w:hint="eastAsia"/>
          <w:color w:val="auto"/>
        </w:rPr>
        <w:t>、配送要求</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_Toc164015772 \h </w:instrText>
      </w:r>
      <w:r w:rsidRPr="00A803C2" w:rsidR="00FF04B2">
        <w:rPr>
          <w:rFonts w:ascii="宋体" w:hAnsi="宋体"/>
        </w:rPr>
        <w:fldChar w:fldCharType="separate"/>
      </w:r>
      <w:r w:rsidRPr="00A803C2" w:rsidR="00FF04B2">
        <w:rPr>
          <w:rFonts w:ascii="宋体" w:hAnsi="宋体"/>
        </w:rPr>
        <w:t>107</w:t>
      </w:r>
      <w:r w:rsidRPr="00A803C2" w:rsidR="00FF04B2">
        <w:rPr>
          <w:rFonts w:ascii="宋体" w:hAnsi="宋体"/>
        </w:rPr>
        <w:fldChar w:fldCharType="end"/>
      </w:r>
      <w:r>
        <w:fldChar w:fldCharType="end"/>
      </w:r>
    </w:p>
    <w:p w:rsidR="00214839" w:rsidRPr="00A803C2">
      <w:pPr>
        <w:pStyle w:val="TOC2"/>
        <w:tabs>
          <w:tab w:val="right" w:leader="dot" w:pos="8494"/>
        </w:tabs>
        <w:rPr>
          <w:rFonts w:ascii="宋体" w:hAnsi="宋体" w:cstheme="minorBidi"/>
          <w14:ligatures w14:val="standardContextual"/>
        </w:rPr>
      </w:pPr>
      <w:r>
        <w:fldChar w:fldCharType="begin"/>
      </w:r>
      <w:r>
        <w:instrText xml:space="preserve"> HYPERLINK \l "_Toc164015773" </w:instrText>
      </w:r>
      <w:r>
        <w:fldChar w:fldCharType="separate"/>
      </w:r>
      <w:r w:rsidRPr="00A803C2" w:rsidR="00FF04B2">
        <w:rPr>
          <w:rStyle w:val="Hyperlink"/>
          <w:rFonts w:ascii="宋体" w:eastAsia="宋体" w:hAnsi="宋体"/>
          <w:color w:val="auto"/>
        </w:rPr>
        <w:t>四、</w:t>
      </w:r>
      <w:r w:rsidRPr="00A803C2" w:rsidR="00FF04B2">
        <w:rPr>
          <w:rStyle w:val="Hyperlink"/>
          <w:rFonts w:ascii="宋体" w:eastAsia="宋体" w:hAnsi="宋体" w:cs="宋体" w:hint="eastAsia"/>
          <w:color w:val="auto"/>
        </w:rPr>
        <w:t>质</w:t>
      </w:r>
      <w:r w:rsidRPr="00A803C2" w:rsidR="00FF04B2">
        <w:rPr>
          <w:rStyle w:val="Hyperlink"/>
          <w:rFonts w:ascii="宋体" w:eastAsia="宋体" w:hAnsi="宋体" w:cs="Yu Mincho Light" w:hint="eastAsia"/>
          <w:color w:val="auto"/>
        </w:rPr>
        <w:t>量控制</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_Toc164015773 \h </w:instrText>
      </w:r>
      <w:r w:rsidRPr="00A803C2" w:rsidR="00FF04B2">
        <w:rPr>
          <w:rFonts w:ascii="宋体" w:hAnsi="宋体"/>
        </w:rPr>
        <w:fldChar w:fldCharType="separate"/>
      </w:r>
      <w:r w:rsidRPr="00A803C2" w:rsidR="00FF04B2">
        <w:rPr>
          <w:rFonts w:ascii="宋体" w:hAnsi="宋体"/>
        </w:rPr>
        <w:t>108</w:t>
      </w:r>
      <w:r w:rsidRPr="00A803C2" w:rsidR="00FF04B2">
        <w:rPr>
          <w:rFonts w:ascii="宋体" w:hAnsi="宋体"/>
        </w:rPr>
        <w:fldChar w:fldCharType="end"/>
      </w:r>
      <w:r>
        <w:fldChar w:fldCharType="end"/>
      </w:r>
    </w:p>
    <w:p w:rsidR="00214839" w:rsidRPr="00A803C2">
      <w:pPr>
        <w:pStyle w:val="TOC2"/>
        <w:tabs>
          <w:tab w:val="right" w:leader="dot" w:pos="8494"/>
        </w:tabs>
        <w:rPr>
          <w:rFonts w:asciiTheme="minorHAnsi" w:eastAsiaTheme="minorEastAsia" w:hAnsiTheme="minorHAnsi" w:cstheme="minorBidi"/>
          <w14:ligatures w14:val="standardContextual"/>
        </w:rPr>
      </w:pPr>
      <w:r>
        <w:fldChar w:fldCharType="begin"/>
      </w:r>
      <w:r>
        <w:instrText xml:space="preserve"> HYPERLINK \l "_Toc164015774" </w:instrText>
      </w:r>
      <w:r>
        <w:fldChar w:fldCharType="separate"/>
      </w:r>
      <w:r w:rsidRPr="00A803C2" w:rsidR="00FF04B2">
        <w:rPr>
          <w:rStyle w:val="Hyperlink"/>
          <w:rFonts w:ascii="宋体" w:eastAsia="宋体" w:hAnsi="宋体"/>
          <w:color w:val="auto"/>
        </w:rPr>
        <w:t>五、其他要求</w:t>
      </w:r>
      <w:r w:rsidRPr="00A803C2" w:rsidR="00FF04B2">
        <w:rPr>
          <w:rFonts w:ascii="宋体" w:hAnsi="宋体"/>
        </w:rPr>
        <w:tab/>
      </w:r>
      <w:r w:rsidRPr="00A803C2" w:rsidR="00FF04B2">
        <w:rPr>
          <w:rFonts w:ascii="宋体" w:hAnsi="宋体"/>
        </w:rPr>
        <w:fldChar w:fldCharType="begin"/>
      </w:r>
      <w:r w:rsidRPr="00A803C2" w:rsidR="00FF04B2">
        <w:rPr>
          <w:rFonts w:ascii="宋体" w:hAnsi="宋体"/>
        </w:rPr>
        <w:instrText xml:space="preserve"> PAGEREF _Toc164015774 \h </w:instrText>
      </w:r>
      <w:r w:rsidRPr="00A803C2" w:rsidR="00FF04B2">
        <w:rPr>
          <w:rFonts w:ascii="宋体" w:hAnsi="宋体"/>
        </w:rPr>
        <w:fldChar w:fldCharType="separate"/>
      </w:r>
      <w:r w:rsidRPr="00A803C2" w:rsidR="00FF04B2">
        <w:rPr>
          <w:rFonts w:ascii="宋体" w:hAnsi="宋体"/>
        </w:rPr>
        <w:t>109</w:t>
      </w:r>
      <w:r w:rsidRPr="00A803C2" w:rsidR="00FF04B2">
        <w:rPr>
          <w:rFonts w:ascii="宋体" w:hAnsi="宋体"/>
        </w:rPr>
        <w:fldChar w:fldCharType="end"/>
      </w:r>
      <w:r>
        <w:fldChar w:fldCharType="end"/>
      </w:r>
    </w:p>
    <w:p w:rsidR="00214839" w:rsidRPr="00A803C2">
      <w:pPr>
        <w:widowControl/>
        <w:spacing w:line="360" w:lineRule="auto"/>
        <w:jc w:val="center"/>
        <w:rPr>
          <w:rFonts w:ascii="宋体" w:hAnsi="宋体" w:cs="宋体"/>
          <w:b/>
          <w:bCs/>
          <w:sz w:val="28"/>
          <w:szCs w:val="20"/>
        </w:rPr>
      </w:pPr>
      <w:r w:rsidRPr="00A803C2">
        <w:rPr>
          <w:rFonts w:ascii="宋体" w:hAnsi="宋体"/>
          <w:sz w:val="24"/>
          <w:szCs w:val="24"/>
        </w:rPr>
        <w:fldChar w:fldCharType="end"/>
      </w:r>
      <w:r w:rsidRPr="00A803C2">
        <w:rPr>
          <w:rFonts w:ascii="宋体" w:hAnsi="宋体" w:cs="宋体" w:hint="eastAsia"/>
          <w:b/>
          <w:bCs/>
          <w:sz w:val="28"/>
          <w:szCs w:val="20"/>
        </w:rPr>
        <w:t>云南省公共资源交易电子化采购文件</w:t>
      </w:r>
    </w:p>
    <w:p w:rsidR="00214839" w:rsidRPr="00A803C2">
      <w:pPr>
        <w:adjustRightInd w:val="0"/>
        <w:snapToGrid w:val="0"/>
        <w:jc w:val="center"/>
        <w:rPr>
          <w:rFonts w:ascii="宋体" w:hAnsi="宋体" w:cs="宋体"/>
          <w:b/>
          <w:bCs/>
          <w:sz w:val="28"/>
          <w:szCs w:val="20"/>
        </w:rPr>
      </w:pPr>
      <w:r w:rsidRPr="00A803C2">
        <w:rPr>
          <w:rFonts w:ascii="宋体" w:hAnsi="宋体" w:cs="宋体" w:hint="eastAsia"/>
          <w:b/>
          <w:bCs/>
          <w:sz w:val="28"/>
          <w:szCs w:val="20"/>
        </w:rPr>
        <w:t>应注明电子化交易的内容</w:t>
      </w:r>
    </w:p>
    <w:p w:rsidR="00214839" w:rsidRPr="00A803C2">
      <w:pPr>
        <w:adjustRightInd w:val="0"/>
        <w:snapToGrid w:val="0"/>
        <w:jc w:val="center"/>
        <w:rPr>
          <w:rFonts w:ascii="宋体" w:hAnsi="宋体" w:cs="宋体"/>
          <w:b/>
          <w:bCs/>
          <w:sz w:val="24"/>
          <w:szCs w:val="24"/>
        </w:rPr>
      </w:pPr>
      <w:r w:rsidRPr="00A803C2">
        <w:rPr>
          <w:rFonts w:ascii="宋体" w:hAnsi="宋体" w:cs="宋体" w:hint="eastAsia"/>
          <w:b/>
          <w:bCs/>
          <w:sz w:val="24"/>
          <w:szCs w:val="24"/>
        </w:rPr>
        <w:t>（适用于政府采购网上智能开标采购文件编制）</w:t>
      </w:r>
    </w:p>
    <w:p w:rsidR="00214839" w:rsidRPr="00A803C2">
      <w:pPr>
        <w:widowControl/>
        <w:adjustRightInd w:val="0"/>
        <w:snapToGrid w:val="0"/>
        <w:spacing w:before="240" w:beforeLines="100" w:after="120" w:afterLines="50" w:line="36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为规范云南省公共资源电子化交易，采购人、采购代理机构在编制电子化采购文件时明确电子化交易的内容，详细内容如下：</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1、电子采购文件获取</w:t>
      </w:r>
    </w:p>
    <w:p w:rsidR="00214839" w:rsidRPr="00A803C2">
      <w:pPr>
        <w:widowControl/>
        <w:adjustRightInd w:val="0"/>
        <w:snapToGrid w:val="0"/>
        <w:spacing w:line="36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凡有意参加投标者，请于</w:t>
      </w:r>
      <w:r w:rsidRPr="00A803C2">
        <w:rPr>
          <w:rFonts w:ascii="宋体" w:hAnsi="宋体" w:cs="宋体" w:hint="eastAsia"/>
          <w:sz w:val="24"/>
          <w:szCs w:val="24"/>
        </w:rPr>
        <w:t>文件获取</w:t>
      </w:r>
      <w:r w:rsidRPr="00A803C2">
        <w:rPr>
          <w:rFonts w:ascii="宋体" w:hAnsi="宋体" w:cs="宋体" w:hint="eastAsia"/>
          <w:kern w:val="0"/>
          <w:sz w:val="24"/>
          <w:szCs w:val="24"/>
        </w:rPr>
        <w:t>截止时间前（北京时间，下同），凭企业数字证书（CA）登录云南省政府采购交易系统（网址：https：//ggzy.yn.gov.cn/</w:t>
      </w:r>
      <w:r w:rsidRPr="00A803C2">
        <w:rPr>
          <w:rFonts w:ascii="宋体" w:hAnsi="宋体" w:cs="宋体" w:hint="eastAsia"/>
          <w:kern w:val="0"/>
          <w:sz w:val="24"/>
          <w:szCs w:val="24"/>
        </w:rPr>
        <w:t>homePage</w:t>
      </w:r>
      <w:r w:rsidRPr="00A803C2">
        <w:rPr>
          <w:rFonts w:ascii="宋体" w:hAnsi="宋体" w:cs="宋体" w:hint="eastAsia"/>
          <w:kern w:val="0"/>
          <w:sz w:val="24"/>
          <w:szCs w:val="24"/>
        </w:rPr>
        <w:t>），在网上获取采购文件及其它采购资料（电子采购文件格式为*.ZCZBJ），数字证书（CA）详见其办理流程。</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2、电子采购文件澄清与答疑</w:t>
      </w:r>
    </w:p>
    <w:p w:rsidR="00214839" w:rsidRPr="00A803C2">
      <w:pPr>
        <w:widowControl/>
        <w:adjustRightInd w:val="0"/>
        <w:snapToGrid w:val="0"/>
        <w:spacing w:line="360" w:lineRule="auto"/>
        <w:ind w:firstLine="435"/>
        <w:jc w:val="left"/>
        <w:rPr>
          <w:rFonts w:ascii="宋体" w:hAnsi="宋体" w:cs="宋体"/>
          <w:sz w:val="24"/>
          <w:szCs w:val="24"/>
        </w:rPr>
      </w:pPr>
      <w:r w:rsidRPr="00A803C2">
        <w:rPr>
          <w:rFonts w:ascii="宋体" w:hAnsi="宋体" w:cs="宋体" w:hint="eastAsia"/>
          <w:sz w:val="24"/>
          <w:szCs w:val="24"/>
        </w:rPr>
        <w:t>所有获取了采购文件的潜在投标人，可凭企业数字证书（CA）登录</w:t>
      </w:r>
      <w:r w:rsidRPr="00A803C2">
        <w:rPr>
          <w:rFonts w:ascii="宋体" w:hAnsi="宋体" w:cs="宋体" w:hint="eastAsia"/>
          <w:kern w:val="0"/>
          <w:sz w:val="24"/>
          <w:szCs w:val="24"/>
        </w:rPr>
        <w:t>云南省政府采购交易系统（网址：https：//ggzy.yn.gov.cn/</w:t>
      </w:r>
      <w:r w:rsidRPr="00A803C2">
        <w:rPr>
          <w:rFonts w:ascii="宋体" w:hAnsi="宋体" w:cs="宋体" w:hint="eastAsia"/>
          <w:kern w:val="0"/>
          <w:sz w:val="24"/>
          <w:szCs w:val="24"/>
        </w:rPr>
        <w:t>homePage</w:t>
      </w:r>
      <w:r w:rsidRPr="00A803C2">
        <w:rPr>
          <w:rFonts w:ascii="宋体" w:hAnsi="宋体" w:cs="宋体" w:hint="eastAsia"/>
          <w:kern w:val="0"/>
          <w:sz w:val="24"/>
          <w:szCs w:val="24"/>
        </w:rPr>
        <w:t>）</w:t>
      </w:r>
      <w:r w:rsidRPr="00A803C2">
        <w:rPr>
          <w:rFonts w:ascii="宋体" w:hAnsi="宋体" w:cs="宋体" w:hint="eastAsia"/>
          <w:sz w:val="24"/>
          <w:szCs w:val="24"/>
        </w:rPr>
        <w:t>，在规定的时间前通过在线方式匿名进行询问、质疑。</w:t>
      </w:r>
    </w:p>
    <w:p w:rsidR="00214839" w:rsidRPr="00A803C2">
      <w:pPr>
        <w:widowControl/>
        <w:adjustRightInd w:val="0"/>
        <w:snapToGrid w:val="0"/>
        <w:spacing w:line="360" w:lineRule="auto"/>
        <w:ind w:firstLine="435"/>
        <w:jc w:val="left"/>
        <w:rPr>
          <w:rFonts w:ascii="宋体" w:hAnsi="宋体" w:cs="宋体"/>
          <w:sz w:val="24"/>
          <w:szCs w:val="24"/>
        </w:rPr>
      </w:pPr>
      <w:r w:rsidRPr="00A803C2">
        <w:rPr>
          <w:rFonts w:ascii="宋体" w:hAnsi="宋体" w:cs="宋体" w:hint="eastAsia"/>
          <w:sz w:val="24"/>
          <w:szCs w:val="24"/>
        </w:rPr>
        <w:t>投标人应仔细阅读和检查采购文件的全部内容。如发现缺页或附件不全，应在规定的时间前向采购人提出询问，以便采购人补齐。如有疑问，应在规定的时间前以在线不署名提交质疑，要求采购人对采购文件予以澄清。</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3、电子采购文件的修改</w:t>
      </w:r>
    </w:p>
    <w:p w:rsidR="00214839" w:rsidRPr="00A803C2">
      <w:pPr>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（1）采购人对采购文件中的涉及评标办法、评审项目等重要评审内容做出变更，将同时发布补遗文件进行说明，以保证各投标人都能重新下载并用于编制电子投标文件。</w:t>
      </w:r>
    </w:p>
    <w:p w:rsidR="00214839" w:rsidRPr="00A803C2">
      <w:pPr>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（2）投标人应在投标截止时间前及时登录</w:t>
      </w:r>
      <w:r w:rsidRPr="00A803C2">
        <w:rPr>
          <w:rFonts w:ascii="宋体" w:hAnsi="宋体" w:cs="宋体" w:hint="eastAsia"/>
          <w:kern w:val="0"/>
          <w:sz w:val="24"/>
          <w:szCs w:val="24"/>
        </w:rPr>
        <w:t>云南省政府采购交易系统（网址：https：//ggzy.yn.gov.cn/</w:t>
      </w:r>
      <w:r w:rsidRPr="00A803C2">
        <w:rPr>
          <w:rFonts w:ascii="宋体" w:hAnsi="宋体" w:cs="宋体" w:hint="eastAsia"/>
          <w:kern w:val="0"/>
          <w:sz w:val="24"/>
          <w:szCs w:val="24"/>
        </w:rPr>
        <w:t>homePage</w:t>
      </w:r>
      <w:r w:rsidRPr="00A803C2">
        <w:rPr>
          <w:rFonts w:ascii="宋体" w:hAnsi="宋体" w:cs="宋体" w:hint="eastAsia"/>
          <w:kern w:val="0"/>
          <w:sz w:val="24"/>
          <w:szCs w:val="24"/>
        </w:rPr>
        <w:t>）</w:t>
      </w:r>
      <w:r w:rsidRPr="00A803C2">
        <w:rPr>
          <w:rFonts w:ascii="宋体" w:hAnsi="宋体" w:cs="宋体" w:hint="eastAsia"/>
          <w:sz w:val="24"/>
          <w:szCs w:val="24"/>
        </w:rPr>
        <w:t>中查看有关该工程采购文件的答疑、补遗内容。否则，后果自负。</w:t>
      </w:r>
    </w:p>
    <w:p w:rsidR="00214839" w:rsidRPr="00A803C2">
      <w:pPr>
        <w:widowControl/>
        <w:adjustRightInd w:val="0"/>
        <w:snapToGrid w:val="0"/>
        <w:spacing w:line="360" w:lineRule="auto"/>
        <w:ind w:firstLine="435"/>
        <w:jc w:val="left"/>
        <w:rPr>
          <w:rFonts w:ascii="宋体" w:hAnsi="宋体" w:cs="宋体"/>
          <w:sz w:val="24"/>
          <w:szCs w:val="24"/>
        </w:rPr>
      </w:pPr>
      <w:r w:rsidRPr="00A803C2">
        <w:rPr>
          <w:rFonts w:ascii="宋体" w:hAnsi="宋体" w:cs="宋体" w:hint="eastAsia"/>
          <w:sz w:val="24"/>
          <w:szCs w:val="24"/>
        </w:rPr>
        <w:t>（3）采购文件澄清、采购文件修改文件内容均以网上电子文件为准，当采购文件、采购文件澄清、采购文件修改文件内容后前相互矛盾时，以最新发布的采购文件为准。</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4、电子投标文件的组成及要求</w:t>
      </w:r>
    </w:p>
    <w:p w:rsidR="00214839" w:rsidRPr="00A803C2">
      <w:pPr>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（1）投标文件全部采用电子文档，格式为*.ZCTBJ，使用云南省政府采购投</w:t>
      </w:r>
      <w:r w:rsidRPr="00A803C2">
        <w:rPr>
          <w:rFonts w:ascii="宋体" w:hAnsi="宋体" w:cs="宋体" w:hint="eastAsia"/>
          <w:sz w:val="24"/>
          <w:szCs w:val="24"/>
        </w:rPr>
        <w:t>标文件编制系统完成编制，并完成电子签名及加密。</w:t>
      </w:r>
    </w:p>
    <w:p w:rsidR="00214839" w:rsidRPr="00A803C2">
      <w:pPr>
        <w:widowControl/>
        <w:adjustRightInd w:val="0"/>
        <w:snapToGrid w:val="0"/>
        <w:spacing w:line="360" w:lineRule="auto"/>
        <w:ind w:firstLine="435"/>
        <w:jc w:val="left"/>
        <w:rPr>
          <w:rFonts w:ascii="宋体" w:hAnsi="宋体" w:cs="宋体"/>
          <w:sz w:val="24"/>
          <w:szCs w:val="24"/>
        </w:rPr>
      </w:pPr>
      <w:r w:rsidRPr="00A803C2">
        <w:rPr>
          <w:rFonts w:ascii="宋体" w:hAnsi="宋体" w:cs="宋体" w:hint="eastAsia"/>
          <w:sz w:val="24"/>
          <w:szCs w:val="24"/>
        </w:rPr>
        <w:t>（2）在编制标投标文件时，图片建议使用JPG格式，并且每张图片的</w:t>
      </w:r>
      <w:r w:rsidRPr="00A803C2">
        <w:rPr>
          <w:rFonts w:ascii="宋体" w:hAnsi="宋体" w:cs="宋体" w:hint="eastAsia"/>
          <w:sz w:val="24"/>
          <w:szCs w:val="24"/>
        </w:rPr>
        <w:t>分辩率</w:t>
      </w:r>
      <w:r w:rsidRPr="00A803C2">
        <w:rPr>
          <w:rFonts w:ascii="宋体" w:hAnsi="宋体" w:cs="宋体" w:hint="eastAsia"/>
          <w:sz w:val="24"/>
          <w:szCs w:val="24"/>
        </w:rPr>
        <w:t>应小于100dpi，每份投标文件须小于100M。</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5、电子投标文件的递交</w:t>
      </w:r>
    </w:p>
    <w:p w:rsidR="00214839" w:rsidRPr="00A803C2">
      <w:pPr>
        <w:autoSpaceDE w:val="0"/>
        <w:autoSpaceDN w:val="0"/>
        <w:adjustRightInd w:val="0"/>
        <w:snapToGrid w:val="0"/>
        <w:spacing w:line="360" w:lineRule="auto"/>
        <w:rPr>
          <w:rFonts w:ascii="宋体" w:hAnsi="宋体" w:cs="宋体"/>
          <w:kern w:val="0"/>
          <w:sz w:val="24"/>
          <w:szCs w:val="24"/>
        </w:rPr>
      </w:pPr>
      <w:r w:rsidRPr="00A803C2">
        <w:rPr>
          <w:rFonts w:ascii="宋体" w:hAnsi="宋体" w:cs="宋体" w:hint="eastAsia"/>
          <w:sz w:val="24"/>
          <w:szCs w:val="24"/>
        </w:rPr>
        <w:t xml:space="preserve">    </w:t>
      </w:r>
      <w:r w:rsidRPr="00A803C2">
        <w:rPr>
          <w:rFonts w:ascii="宋体" w:hAnsi="宋体" w:cs="宋体" w:hint="eastAsia"/>
          <w:kern w:val="0"/>
          <w:sz w:val="24"/>
          <w:szCs w:val="24"/>
        </w:rPr>
        <w:t>投标文件递交截止时间前，</w:t>
      </w:r>
      <w:r w:rsidRPr="00A803C2">
        <w:rPr>
          <w:rFonts w:ascii="宋体" w:hAnsi="宋体" w:cs="宋体" w:hint="eastAsia"/>
          <w:sz w:val="24"/>
          <w:szCs w:val="24"/>
        </w:rPr>
        <w:t>投标人应根据采购文件要求，</w:t>
      </w:r>
      <w:r w:rsidRPr="00A803C2">
        <w:rPr>
          <w:rFonts w:ascii="宋体" w:hAnsi="宋体" w:cs="宋体" w:hint="eastAsia"/>
          <w:kern w:val="0"/>
          <w:sz w:val="24"/>
          <w:szCs w:val="24"/>
        </w:rPr>
        <w:t>须登录云南省政府采购交易系统（网址：https：//ggzy.yn.gov.cn/</w:t>
      </w:r>
      <w:r w:rsidRPr="00A803C2">
        <w:rPr>
          <w:rFonts w:ascii="宋体" w:hAnsi="宋体" w:cs="宋体" w:hint="eastAsia"/>
          <w:kern w:val="0"/>
          <w:sz w:val="24"/>
          <w:szCs w:val="24"/>
        </w:rPr>
        <w:t>homePage</w:t>
      </w:r>
      <w:r w:rsidRPr="00A803C2">
        <w:rPr>
          <w:rFonts w:ascii="宋体" w:hAnsi="宋体" w:cs="宋体" w:hint="eastAsia"/>
          <w:kern w:val="0"/>
          <w:sz w:val="24"/>
          <w:szCs w:val="24"/>
        </w:rPr>
        <w:t>），在投标截止时间前完成所有电子投标文件的递交，且完成电子签名确认，并打印“上传投标文件回执”，以确保文件上传成功。投标文件在截止时间前未完成电子签名确认的，视为无效投标，不能进入开标阶段。</w:t>
      </w:r>
    </w:p>
    <w:p w:rsidR="00214839" w:rsidRPr="00A803C2">
      <w:pPr>
        <w:widowControl/>
        <w:adjustRightInd w:val="0"/>
        <w:snapToGrid w:val="0"/>
        <w:spacing w:line="360" w:lineRule="auto"/>
        <w:ind w:firstLine="420"/>
        <w:jc w:val="left"/>
        <w:rPr>
          <w:rFonts w:ascii="宋体" w:hAnsi="宋体" w:cs="宋体"/>
          <w:sz w:val="24"/>
          <w:szCs w:val="24"/>
        </w:rPr>
      </w:pPr>
      <w:r w:rsidRPr="00A803C2">
        <w:rPr>
          <w:rFonts w:ascii="宋体" w:hAnsi="宋体" w:cs="宋体" w:hint="eastAsia"/>
          <w:sz w:val="24"/>
          <w:szCs w:val="24"/>
        </w:rPr>
        <w:t>同时，投标人应自行下载已上</w:t>
      </w:r>
      <w:r w:rsidRPr="00A803C2">
        <w:rPr>
          <w:rFonts w:ascii="宋体" w:hAnsi="宋体" w:cs="宋体" w:hint="eastAsia"/>
          <w:sz w:val="24"/>
          <w:szCs w:val="24"/>
        </w:rPr>
        <w:t>传成功</w:t>
      </w:r>
      <w:r w:rsidRPr="00A803C2">
        <w:rPr>
          <w:rFonts w:ascii="宋体" w:hAnsi="宋体" w:cs="宋体" w:hint="eastAsia"/>
          <w:sz w:val="24"/>
          <w:szCs w:val="24"/>
        </w:rPr>
        <w:t>的投标文件，并进行查看、解密和核验投标文件，以确保上传投标文件的正确性。</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6、电子投标文件的撤回、修改和重新递交</w:t>
      </w:r>
    </w:p>
    <w:p w:rsidR="00214839" w:rsidRPr="00A803C2">
      <w:pPr>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（1）在投标截止时间前，投标人可以撤回在网上已递交的投标文件，修改后重新递交，无须书面形式通知采购人。</w:t>
      </w:r>
    </w:p>
    <w:p w:rsidR="00214839" w:rsidRPr="00A803C2">
      <w:pPr>
        <w:widowControl/>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（2）修改的投标文件应按照</w:t>
      </w:r>
      <w:r w:rsidRPr="00A803C2">
        <w:rPr>
          <w:rFonts w:ascii="宋体" w:hAnsi="宋体" w:cs="宋体" w:hint="eastAsia"/>
          <w:sz w:val="24"/>
          <w:szCs w:val="24"/>
        </w:rPr>
        <w:t>本说明</w:t>
      </w:r>
      <w:r w:rsidRPr="00A803C2">
        <w:rPr>
          <w:rFonts w:ascii="宋体" w:hAnsi="宋体" w:cs="宋体" w:hint="eastAsia"/>
          <w:sz w:val="24"/>
          <w:szCs w:val="24"/>
        </w:rPr>
        <w:t>第4点、第5点的要求进行重新编制、加密和递交。</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7、电子开标及投标文件解密</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网上智能开标及远程解密</w:t>
      </w:r>
    </w:p>
    <w:p w:rsidR="00214839" w:rsidRPr="00A803C2">
      <w:pPr>
        <w:spacing w:line="360" w:lineRule="auto"/>
        <w:ind w:firstLine="480" w:firstLineChars="200"/>
        <w:jc w:val="left"/>
        <w:rPr>
          <w:rFonts w:ascii="宋体" w:hAnsi="宋体" w:cs="宋体"/>
          <w:sz w:val="24"/>
          <w:szCs w:val="36"/>
        </w:rPr>
      </w:pPr>
      <w:r w:rsidRPr="00A803C2">
        <w:rPr>
          <w:rFonts w:ascii="宋体" w:hAnsi="宋体" w:cs="宋体" w:hint="eastAsia"/>
          <w:sz w:val="24"/>
          <w:szCs w:val="36"/>
        </w:rPr>
        <w:t>（1）投标人登录</w:t>
      </w:r>
      <w:r w:rsidRPr="00A803C2">
        <w:rPr>
          <w:rFonts w:ascii="宋体" w:hAnsi="宋体" w:cs="宋体" w:hint="eastAsia"/>
          <w:kern w:val="0"/>
          <w:sz w:val="24"/>
          <w:szCs w:val="24"/>
        </w:rPr>
        <w:t>云南省公共资源交易中心网站（网址：https：//ggzy.yn.gov.cn/</w:t>
      </w:r>
      <w:r w:rsidRPr="00A803C2">
        <w:rPr>
          <w:rFonts w:ascii="宋体" w:hAnsi="宋体" w:cs="宋体" w:hint="eastAsia"/>
          <w:kern w:val="0"/>
          <w:sz w:val="24"/>
          <w:szCs w:val="24"/>
        </w:rPr>
        <w:t>homePage</w:t>
      </w:r>
      <w:r w:rsidRPr="00A803C2">
        <w:rPr>
          <w:rFonts w:ascii="宋体" w:hAnsi="宋体" w:cs="宋体" w:hint="eastAsia"/>
          <w:kern w:val="0"/>
          <w:sz w:val="24"/>
          <w:szCs w:val="24"/>
        </w:rPr>
        <w:t>）</w:t>
      </w:r>
      <w:r w:rsidRPr="00A803C2">
        <w:rPr>
          <w:rFonts w:ascii="宋体" w:hAnsi="宋体" w:cs="宋体" w:hint="eastAsia"/>
          <w:sz w:val="24"/>
          <w:szCs w:val="36"/>
        </w:rPr>
        <w:t>，按照《网上智能开标远程解密操作指南（投标人）》完成远程解密、查看开标一览表等相关操作。本项目解密时间为1小时，若投标人未在规定时间完成所有投标文件解密，则视为无效投标，不再进入评标阶段。</w:t>
      </w:r>
    </w:p>
    <w:p w:rsidR="00214839" w:rsidRPr="00A803C2">
      <w:pPr>
        <w:spacing w:line="360" w:lineRule="auto"/>
        <w:ind w:firstLine="480" w:firstLineChars="200"/>
        <w:jc w:val="left"/>
        <w:rPr>
          <w:rFonts w:ascii="宋体" w:hAnsi="宋体" w:cs="宋体"/>
          <w:sz w:val="24"/>
          <w:szCs w:val="36"/>
        </w:rPr>
      </w:pPr>
      <w:r w:rsidRPr="00A803C2">
        <w:rPr>
          <w:rFonts w:ascii="宋体" w:hAnsi="宋体" w:cs="宋体" w:hint="eastAsia"/>
          <w:sz w:val="24"/>
          <w:szCs w:val="36"/>
        </w:rPr>
        <w:t>（2）因开标系统、开标现场网络、设备及其他特殊原因，导致不能正常解密投标文件的，经核实和上报相关部门同意后，可再次下达网上解密指令来延长解密时间。</w:t>
      </w:r>
    </w:p>
    <w:p w:rsidR="00214839" w:rsidRPr="00A803C2">
      <w:pPr>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36"/>
        </w:rPr>
        <w:t>（3）开标过程中如有问题，可以在线提出异议，由代理机构给予回复。在规定的异议询问时间内未提出异议的，则视为对开标结果无异议。</w:t>
      </w:r>
    </w:p>
    <w:p w:rsidR="00214839" w:rsidRPr="00A803C2">
      <w:pPr>
        <w:adjustRightInd w:val="0"/>
        <w:snapToGrid w:val="0"/>
        <w:spacing w:line="360" w:lineRule="auto"/>
        <w:jc w:val="left"/>
        <w:rPr>
          <w:rFonts w:ascii="宋体" w:hAnsi="宋体" w:cs="宋体"/>
          <w:b/>
          <w:bCs/>
          <w:sz w:val="24"/>
          <w:szCs w:val="24"/>
        </w:rPr>
      </w:pPr>
      <w:r w:rsidRPr="00A803C2">
        <w:rPr>
          <w:rFonts w:ascii="宋体" w:hAnsi="宋体" w:cs="宋体" w:hint="eastAsia"/>
          <w:b/>
          <w:bCs/>
          <w:sz w:val="24"/>
          <w:szCs w:val="24"/>
        </w:rPr>
        <w:t>8、技术支持</w:t>
      </w:r>
    </w:p>
    <w:p w:rsidR="00214839" w:rsidRPr="00A803C2">
      <w:pPr>
        <w:widowControl/>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交易平台技术支持</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服务电话：010-86483801</w:t>
      </w:r>
    </w:p>
    <w:p w:rsidR="00214839" w:rsidRPr="00A803C2">
      <w:pPr>
        <w:widowControl/>
        <w:jc w:val="left"/>
        <w:rPr>
          <w:rFonts w:ascii="宋体" w:hAnsi="宋体"/>
        </w:rPr>
      </w:pPr>
      <w:r w:rsidRPr="00A803C2">
        <w:rPr>
          <w:rFonts w:ascii="宋体" w:hAnsi="宋体"/>
        </w:rPr>
        <w:br w:type="page"/>
      </w:r>
    </w:p>
    <w:p w:rsidR="00214839" w:rsidRPr="00A803C2">
      <w:pPr>
        <w:pStyle w:val="Heading1"/>
      </w:pPr>
      <w:bookmarkStart w:id="3" w:name="_Toc164015726"/>
      <w:r w:rsidRPr="00A803C2">
        <w:rPr>
          <w:rFonts w:hint="eastAsia"/>
        </w:rPr>
        <w:t>招标文件公平竞争审查意见表</w:t>
      </w:r>
      <w:bookmarkEnd w:id="3"/>
    </w:p>
    <w:p w:rsidR="00214839" w:rsidP="0019012A">
      <w:pPr>
        <w:rPr>
          <w:rFonts w:hint="eastAsia"/>
        </w:rPr>
      </w:pPr>
      <w:r w:rsidRPr="0019012A">
        <w:drawing>
          <wp:inline distT="0" distB="0" distL="0" distR="0">
            <wp:extent cx="5400675" cy="7629525"/>
            <wp:effectExtent l="0" t="0" r="9525" b="9525"/>
            <wp:docPr id="2" name="图片 2" descr="C:\Users\Administrator\Desktop\招标文件公平竞争审查表1(1)_文件转图片_迅捷PDF转换器\招标文件公平竞争审查表1(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95389" name="Picture 1" descr="C:\Users\Administrator\Desktop\招标文件公平竞争审查表1(1)_文件转图片_迅捷PDF转换器\招标文件公平竞争审查表1(1)_1.jp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400675" cy="7629525"/>
                    </a:xfrm>
                    <a:prstGeom prst="rect">
                      <a:avLst/>
                    </a:prstGeom>
                    <a:noFill/>
                    <a:ln>
                      <a:noFill/>
                    </a:ln>
                  </pic:spPr>
                </pic:pic>
              </a:graphicData>
            </a:graphic>
          </wp:inline>
        </w:drawing>
      </w:r>
    </w:p>
    <w:p w:rsidR="0019012A" w:rsidRPr="0019012A" w:rsidP="0019012A">
      <w:r w:rsidRPr="0019012A">
        <w:rPr>
          <w:rFonts w:hint="eastAsia"/>
        </w:rPr>
        <w:drawing>
          <wp:inline distT="0" distB="0" distL="0" distR="0">
            <wp:extent cx="5400675" cy="7629525"/>
            <wp:effectExtent l="0" t="0" r="9525" b="9525"/>
            <wp:docPr id="5" name="图片 5" descr="C:\Users\Administrator\Desktop\招标文件公平竞争审查表1(1)_文件转图片_迅捷PDF转换器\招标文件公平竞争审查表1(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280504" name="Picture 2" descr="C:\Users\Administrator\Desktop\招标文件公平竞争审查表1(1)_文件转图片_迅捷PDF转换器\招标文件公平竞争审查表1(1)_2.jpg"/>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400675" cy="7629525"/>
                    </a:xfrm>
                    <a:prstGeom prst="rect">
                      <a:avLst/>
                    </a:prstGeom>
                    <a:noFill/>
                    <a:ln>
                      <a:noFill/>
                    </a:ln>
                  </pic:spPr>
                </pic:pic>
              </a:graphicData>
            </a:graphic>
          </wp:inline>
        </w:drawing>
      </w:r>
    </w:p>
    <w:p w:rsidR="00214839" w:rsidRPr="00A803C2">
      <w:pPr>
        <w:pStyle w:val="NormalIndent"/>
        <w:rPr>
          <w:rFonts w:ascii="宋体" w:eastAsia="宋体" w:hAnsi="宋体"/>
        </w:rPr>
      </w:pPr>
      <w:bookmarkEnd w:id="0"/>
      <w:r w:rsidRPr="00A803C2">
        <w:rPr>
          <w:rFonts w:ascii="宋体" w:eastAsia="宋体" w:hAnsi="宋体"/>
        </w:rPr>
        <w:br w:type="page"/>
      </w:r>
      <w:bookmarkStart w:id="4" w:name="_Toc131425160"/>
      <w:bookmarkStart w:id="5" w:name="_Toc71734668"/>
      <w:bookmarkStart w:id="6" w:name="_Toc3845"/>
    </w:p>
    <w:p w:rsidR="00214839" w:rsidRPr="00A803C2">
      <w:pPr>
        <w:pStyle w:val="Heading1"/>
      </w:pPr>
      <w:bookmarkStart w:id="7" w:name="_Toc164015727"/>
      <w:r w:rsidRPr="00A803C2">
        <w:rPr>
          <w:rFonts w:hint="eastAsia"/>
        </w:rPr>
        <w:t>第一章</w:t>
      </w:r>
      <w:r w:rsidRPr="00A803C2">
        <w:t xml:space="preserve">  </w:t>
      </w:r>
      <w:r w:rsidRPr="00A803C2">
        <w:rPr>
          <w:rFonts w:hint="eastAsia"/>
        </w:rPr>
        <w:t>招标公告</w:t>
      </w:r>
      <w:bookmarkEnd w:id="4"/>
      <w:bookmarkEnd w:id="5"/>
      <w:bookmarkEnd w:id="6"/>
      <w:bookmarkEnd w:id="7"/>
    </w:p>
    <w:p w:rsidR="00214839" w:rsidRPr="00A803C2">
      <w:pPr>
        <w:spacing w:line="360" w:lineRule="auto"/>
        <w:jc w:val="center"/>
        <w:rPr>
          <w:rFonts w:ascii="宋体" w:hAnsi="宋体" w:cs="宋体"/>
          <w:b/>
          <w:bCs/>
          <w:sz w:val="28"/>
          <w:szCs w:val="28"/>
        </w:rPr>
      </w:pPr>
      <w:bookmarkStart w:id="8" w:name="_Hlk166075266"/>
      <w:bookmarkStart w:id="9" w:name="_Hlk50554037"/>
      <w:bookmarkStart w:id="10" w:name="_Hlk20137286"/>
      <w:r w:rsidRPr="00A803C2">
        <w:rPr>
          <w:rFonts w:ascii="宋体" w:hAnsi="宋体" w:cs="宋体" w:hint="eastAsia"/>
          <w:b/>
          <w:bCs/>
          <w:sz w:val="28"/>
          <w:szCs w:val="28"/>
        </w:rPr>
        <w:t>勐海县教育体育</w:t>
      </w:r>
      <w:r w:rsidRPr="00A803C2">
        <w:rPr>
          <w:rFonts w:ascii="宋体" w:hAnsi="宋体" w:cs="宋体" w:hint="eastAsia"/>
          <w:b/>
          <w:bCs/>
          <w:sz w:val="28"/>
          <w:szCs w:val="28"/>
        </w:rPr>
        <w:t>局农村</w:t>
      </w:r>
      <w:r w:rsidRPr="00A803C2">
        <w:rPr>
          <w:rFonts w:ascii="宋体" w:hAnsi="宋体" w:cs="宋体" w:hint="eastAsia"/>
          <w:b/>
          <w:bCs/>
          <w:sz w:val="28"/>
          <w:szCs w:val="28"/>
        </w:rPr>
        <w:t>义务教育学生营养改善项目</w:t>
      </w:r>
    </w:p>
    <w:p w:rsidR="00214839" w:rsidRPr="00A803C2">
      <w:pPr>
        <w:spacing w:line="360" w:lineRule="auto"/>
        <w:jc w:val="center"/>
        <w:rPr>
          <w:rFonts w:ascii="宋体" w:hAnsi="宋体" w:cs="宋体"/>
          <w:b/>
          <w:bCs/>
          <w:sz w:val="28"/>
          <w:szCs w:val="28"/>
        </w:rPr>
      </w:pPr>
      <w:r w:rsidRPr="00A803C2">
        <w:rPr>
          <w:rFonts w:ascii="宋体" w:hAnsi="宋体" w:cs="宋体" w:hint="eastAsia"/>
          <w:b/>
          <w:bCs/>
          <w:sz w:val="28"/>
          <w:szCs w:val="28"/>
        </w:rPr>
        <w:t>公开招标公告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62"/>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515"/>
          <w:jc w:val="center"/>
        </w:trPr>
        <w:tc>
          <w:tcPr>
            <w:tcW w:w="9962" w:type="dxa"/>
          </w:tcPr>
          <w:p w:rsidR="00214839" w:rsidRPr="00A803C2">
            <w:pPr>
              <w:spacing w:line="360" w:lineRule="auto"/>
              <w:ind w:firstLine="480" w:firstLineChars="200"/>
              <w:rPr>
                <w:rFonts w:ascii="宋体" w:hAnsi="宋体" w:cs="宋体"/>
                <w:sz w:val="24"/>
                <w:szCs w:val="24"/>
              </w:rPr>
            </w:pPr>
            <w:bookmarkStart w:id="11" w:name="_Hlk20135437"/>
            <w:r w:rsidRPr="00A803C2">
              <w:rPr>
                <w:rFonts w:ascii="宋体" w:hAnsi="宋体" w:cs="宋体" w:hint="eastAsia"/>
                <w:sz w:val="24"/>
                <w:szCs w:val="24"/>
              </w:rPr>
              <w:t>项目概况</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u w:val="single"/>
              </w:rPr>
              <w:t>勐海县教育体育</w:t>
            </w:r>
            <w:r w:rsidRPr="00A803C2">
              <w:rPr>
                <w:rFonts w:ascii="宋体" w:hAnsi="宋体" w:cs="宋体" w:hint="eastAsia"/>
                <w:sz w:val="24"/>
                <w:szCs w:val="24"/>
                <w:u w:val="single"/>
              </w:rPr>
              <w:t>局农村</w:t>
            </w:r>
            <w:r w:rsidRPr="00A803C2">
              <w:rPr>
                <w:rFonts w:ascii="宋体" w:hAnsi="宋体" w:cs="宋体" w:hint="eastAsia"/>
                <w:sz w:val="24"/>
                <w:szCs w:val="24"/>
                <w:u w:val="single"/>
              </w:rPr>
              <w:t>义务教育学生营养改善项目</w:t>
            </w:r>
            <w:r w:rsidRPr="00A803C2">
              <w:rPr>
                <w:rFonts w:ascii="宋体" w:hAnsi="宋体" w:cs="宋体" w:hint="eastAsia"/>
                <w:sz w:val="24"/>
                <w:szCs w:val="24"/>
              </w:rPr>
              <w:t>招标的潜在投标人应在</w:t>
            </w:r>
            <w:r w:rsidRPr="00A803C2">
              <w:rPr>
                <w:rFonts w:ascii="宋体" w:hAnsi="宋体" w:cs="宋体" w:hint="eastAsia"/>
                <w:sz w:val="24"/>
                <w:szCs w:val="24"/>
                <w:u w:val="single"/>
              </w:rPr>
              <w:t>西双版纳州公共资源交易电子服务系统（https://ggzy.yn.gov.cn/ynggfwpt-home-web/#/homePage）</w:t>
            </w:r>
            <w:r w:rsidRPr="00A803C2">
              <w:rPr>
                <w:rFonts w:ascii="宋体" w:hAnsi="宋体" w:cs="宋体" w:hint="eastAsia"/>
                <w:sz w:val="24"/>
                <w:szCs w:val="24"/>
              </w:rPr>
              <w:t>获取招标文件，并于</w:t>
            </w:r>
            <w:r w:rsidRPr="00A803C2">
              <w:rPr>
                <w:rFonts w:ascii="宋体" w:hAnsi="宋体" w:cs="宋体" w:hint="eastAsia"/>
                <w:sz w:val="24"/>
                <w:szCs w:val="24"/>
                <w:u w:val="single"/>
              </w:rPr>
              <w:t>2024年</w:t>
            </w:r>
            <w:r w:rsidRPr="00A803C2" w:rsidR="00891BB7">
              <w:rPr>
                <w:rFonts w:ascii="宋体" w:hAnsi="宋体" w:cs="宋体" w:hint="eastAsia"/>
                <w:sz w:val="24"/>
                <w:szCs w:val="24"/>
                <w:u w:val="single"/>
              </w:rPr>
              <w:t>5</w:t>
            </w:r>
            <w:r w:rsidRPr="00A803C2">
              <w:rPr>
                <w:rFonts w:ascii="宋体" w:hAnsi="宋体" w:cs="宋体" w:hint="eastAsia"/>
                <w:sz w:val="24"/>
                <w:szCs w:val="24"/>
                <w:u w:val="single"/>
              </w:rPr>
              <w:t>月</w:t>
            </w:r>
            <w:r w:rsidRPr="00A803C2" w:rsidR="00891BB7">
              <w:rPr>
                <w:rFonts w:ascii="宋体" w:hAnsi="宋体" w:cs="宋体" w:hint="eastAsia"/>
                <w:sz w:val="24"/>
                <w:szCs w:val="24"/>
                <w:u w:val="single"/>
              </w:rPr>
              <w:t>30</w:t>
            </w:r>
            <w:r w:rsidRPr="00A803C2">
              <w:rPr>
                <w:rFonts w:ascii="宋体" w:hAnsi="宋体" w:cs="宋体" w:hint="eastAsia"/>
                <w:sz w:val="24"/>
                <w:szCs w:val="24"/>
                <w:u w:val="single"/>
              </w:rPr>
              <w:t>日09</w:t>
            </w:r>
            <w:r w:rsidRPr="00A803C2" w:rsidR="00891BB7">
              <w:rPr>
                <w:rFonts w:ascii="宋体" w:hAnsi="宋体" w:cs="宋体" w:hint="eastAsia"/>
                <w:sz w:val="24"/>
                <w:szCs w:val="24"/>
                <w:u w:val="single"/>
              </w:rPr>
              <w:t>：:00</w:t>
            </w:r>
            <w:r w:rsidRPr="00A803C2">
              <w:rPr>
                <w:rFonts w:ascii="宋体" w:hAnsi="宋体" w:cs="宋体" w:hint="eastAsia"/>
                <w:bCs/>
                <w:sz w:val="24"/>
                <w:szCs w:val="24"/>
                <w:u w:val="single"/>
              </w:rPr>
              <w:t>（</w:t>
            </w:r>
            <w:r w:rsidRPr="00A803C2">
              <w:rPr>
                <w:rFonts w:ascii="宋体" w:hAnsi="宋体" w:cs="宋体" w:hint="eastAsia"/>
                <w:bCs/>
                <w:sz w:val="24"/>
                <w:szCs w:val="24"/>
              </w:rPr>
              <w:t>北京时间）前递交投标文件</w:t>
            </w:r>
            <w:r w:rsidRPr="00A803C2">
              <w:rPr>
                <w:rFonts w:ascii="宋体" w:hAnsi="宋体" w:cs="宋体" w:hint="eastAsia"/>
                <w:sz w:val="24"/>
                <w:szCs w:val="24"/>
              </w:rPr>
              <w:t>。</w:t>
            </w:r>
          </w:p>
        </w:tc>
      </w:tr>
    </w:tbl>
    <w:p w:rsidR="00214839" w:rsidRPr="00A803C2">
      <w:pPr>
        <w:keepNext/>
        <w:keepLines/>
        <w:spacing w:before="260" w:line="360" w:lineRule="auto"/>
        <w:outlineLvl w:val="1"/>
        <w:rPr>
          <w:rFonts w:ascii="宋体" w:hAnsi="宋体" w:cs="宋体"/>
          <w:b/>
          <w:sz w:val="24"/>
          <w:szCs w:val="24"/>
        </w:rPr>
      </w:pPr>
      <w:bookmarkStart w:id="12" w:name="_Toc71734669"/>
      <w:bookmarkStart w:id="13" w:name="_Toc164015728"/>
      <w:bookmarkStart w:id="14" w:name="_Toc8029"/>
      <w:bookmarkStart w:id="15" w:name="_Toc131425161"/>
      <w:bookmarkStart w:id="16" w:name="_Toc7664"/>
      <w:bookmarkEnd w:id="11"/>
      <w:r w:rsidRPr="00A803C2">
        <w:rPr>
          <w:rFonts w:ascii="宋体" w:hAnsi="宋体" w:cs="宋体" w:hint="eastAsia"/>
          <w:b/>
          <w:sz w:val="24"/>
          <w:szCs w:val="24"/>
        </w:rPr>
        <w:t>一、项目基本情况</w:t>
      </w:r>
      <w:bookmarkEnd w:id="12"/>
      <w:bookmarkEnd w:id="13"/>
      <w:bookmarkEnd w:id="14"/>
      <w:bookmarkEnd w:id="15"/>
      <w:bookmarkEnd w:id="16"/>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1.项目编号：YNYB240422；</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2.项目名称：</w:t>
      </w:r>
      <w:bookmarkStart w:id="17" w:name="_Hlk53208643"/>
      <w:r w:rsidRPr="00A803C2">
        <w:rPr>
          <w:rFonts w:ascii="宋体" w:hAnsi="宋体" w:cs="宋体" w:hint="eastAsia"/>
          <w:sz w:val="24"/>
          <w:szCs w:val="24"/>
        </w:rPr>
        <w:t>勐海县教育体育</w:t>
      </w:r>
      <w:r w:rsidRPr="00A803C2">
        <w:rPr>
          <w:rFonts w:ascii="宋体" w:hAnsi="宋体" w:cs="宋体" w:hint="eastAsia"/>
          <w:sz w:val="24"/>
          <w:szCs w:val="24"/>
        </w:rPr>
        <w:t>局农村</w:t>
      </w:r>
      <w:r w:rsidRPr="00A803C2">
        <w:rPr>
          <w:rFonts w:ascii="宋体" w:hAnsi="宋体" w:cs="宋体" w:hint="eastAsia"/>
          <w:sz w:val="24"/>
          <w:szCs w:val="24"/>
        </w:rPr>
        <w:t>义务教育学生营养改善项目；</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w:t>
      </w:r>
      <w:r w:rsidRPr="00A803C2">
        <w:rPr>
          <w:rFonts w:hint="eastAsia"/>
        </w:rPr>
        <w:t xml:space="preserve"> </w:t>
      </w:r>
      <w:r w:rsidRPr="00A803C2">
        <w:rPr>
          <w:rFonts w:ascii="宋体" w:hAnsi="宋体" w:cs="宋体" w:hint="eastAsia"/>
          <w:sz w:val="24"/>
          <w:szCs w:val="24"/>
        </w:rPr>
        <w:t>预算金额（元）：</w:t>
      </w:r>
      <w:r w:rsidRPr="00A803C2">
        <w:rPr>
          <w:rFonts w:ascii="宋体" w:hAnsi="宋体" w:cs="宋体"/>
          <w:sz w:val="24"/>
          <w:szCs w:val="24"/>
        </w:rPr>
        <w:t>¥34,372,000.00</w:t>
      </w:r>
      <w:r w:rsidRPr="00A803C2">
        <w:rPr>
          <w:rFonts w:ascii="宋体" w:hAnsi="宋体" w:cs="宋体" w:hint="eastAsia"/>
          <w:sz w:val="24"/>
          <w:szCs w:val="24"/>
        </w:rPr>
        <w:t>(大写：</w:t>
      </w:r>
      <w:r w:rsidRPr="00A803C2">
        <w:rPr>
          <w:rFonts w:ascii="宋体" w:hAnsi="宋体" w:cs="宋体" w:hint="eastAsia"/>
          <w:sz w:val="24"/>
          <w:szCs w:val="24"/>
        </w:rPr>
        <w:t>叁仟肆佰叁拾柒万贰仟</w:t>
      </w:r>
      <w:r w:rsidRPr="00A803C2">
        <w:rPr>
          <w:rFonts w:ascii="宋体" w:hAnsi="宋体" w:cs="宋体" w:hint="eastAsia"/>
          <w:sz w:val="24"/>
          <w:szCs w:val="24"/>
        </w:rPr>
        <w:t>元整)；</w:t>
      </w:r>
    </w:p>
    <w:p w:rsidR="00214839" w:rsidRPr="00A803C2">
      <w:pPr>
        <w:tabs>
          <w:tab w:val="left" w:pos="7740"/>
        </w:tabs>
        <w:spacing w:line="360" w:lineRule="auto"/>
        <w:ind w:firstLine="480" w:firstLineChars="200"/>
        <w:rPr>
          <w:rFonts w:ascii="宋体" w:hAnsi="宋体" w:cs="宋体"/>
          <w:sz w:val="24"/>
          <w:szCs w:val="24"/>
        </w:rPr>
      </w:pPr>
      <w:r w:rsidRPr="00A803C2">
        <w:rPr>
          <w:rFonts w:ascii="宋体" w:hAnsi="宋体" w:cs="宋体" w:hint="eastAsia"/>
          <w:sz w:val="24"/>
          <w:szCs w:val="24"/>
        </w:rPr>
        <w:t>4.</w:t>
      </w:r>
      <w:r w:rsidRPr="00A803C2">
        <w:rPr>
          <w:rFonts w:hint="eastAsia"/>
        </w:rPr>
        <w:t xml:space="preserve"> </w:t>
      </w:r>
      <w:r w:rsidRPr="00A803C2">
        <w:rPr>
          <w:rFonts w:ascii="宋体" w:hAnsi="宋体" w:cs="宋体" w:hint="eastAsia"/>
          <w:sz w:val="24"/>
          <w:szCs w:val="24"/>
        </w:rPr>
        <w:t>最高限价（元）：</w:t>
      </w:r>
      <w:r w:rsidRPr="00A803C2">
        <w:rPr>
          <w:rFonts w:ascii="宋体" w:hAnsi="宋体" w:cs="宋体"/>
          <w:sz w:val="24"/>
          <w:szCs w:val="24"/>
        </w:rPr>
        <w:t>¥34,372,000.00</w:t>
      </w:r>
      <w:r w:rsidRPr="00A803C2">
        <w:rPr>
          <w:rFonts w:ascii="宋体" w:hAnsi="宋体" w:cs="宋体" w:hint="eastAsia"/>
          <w:sz w:val="24"/>
          <w:szCs w:val="24"/>
        </w:rPr>
        <w:t>(大写：</w:t>
      </w:r>
      <w:r w:rsidRPr="00A803C2">
        <w:rPr>
          <w:rFonts w:ascii="宋体" w:hAnsi="宋体" w:cs="宋体" w:hint="eastAsia"/>
          <w:sz w:val="24"/>
          <w:szCs w:val="24"/>
        </w:rPr>
        <w:t>叁仟肆佰叁拾柒万贰仟</w:t>
      </w:r>
      <w:r w:rsidRPr="00A803C2">
        <w:rPr>
          <w:rFonts w:ascii="宋体" w:hAnsi="宋体" w:cs="宋体" w:hint="eastAsia"/>
          <w:sz w:val="24"/>
          <w:szCs w:val="24"/>
        </w:rPr>
        <w:t>元整)；</w:t>
      </w:r>
    </w:p>
    <w:p w:rsidR="00214839" w:rsidRPr="00A803C2">
      <w:pPr>
        <w:spacing w:line="360" w:lineRule="auto"/>
        <w:ind w:firstLine="480" w:firstLineChars="200"/>
        <w:rPr>
          <w:rFonts w:ascii="宋体" w:hAnsi="宋体" w:cs="宋体"/>
          <w:sz w:val="24"/>
          <w:szCs w:val="24"/>
        </w:rPr>
      </w:pPr>
      <w:bookmarkStart w:id="18" w:name="_Hlk57456899"/>
      <w:bookmarkEnd w:id="17"/>
      <w:r w:rsidRPr="00A803C2">
        <w:rPr>
          <w:rFonts w:ascii="宋体" w:hAnsi="宋体" w:cs="宋体" w:hint="eastAsia"/>
          <w:sz w:val="24"/>
          <w:szCs w:val="24"/>
        </w:rPr>
        <w:t>5.采购需求：</w:t>
      </w:r>
    </w:p>
    <w:tbl>
      <w:tblPr>
        <w:tblW w:w="82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
      <w:tblGrid>
        <w:gridCol w:w="992"/>
        <w:gridCol w:w="2767"/>
        <w:gridCol w:w="624"/>
        <w:gridCol w:w="567"/>
        <w:gridCol w:w="1701"/>
        <w:gridCol w:w="1644"/>
      </w:tblGrid>
      <w:tr>
        <w:tblPrEx>
          <w:tblW w:w="82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tblPrEx>
        <w:trPr>
          <w:trHeight w:val="300"/>
          <w:jc w:val="center"/>
        </w:trPr>
        <w:tc>
          <w:tcPr>
            <w:tcW w:w="992" w:type="dxa"/>
            <w:tcBorders>
              <w:right w:val="single" w:sz="4" w:space="0" w:color="auto"/>
            </w:tcBorders>
            <w:shd w:val="clear" w:color="auto" w:fill="FFFFFF"/>
            <w:vAlign w:val="center"/>
          </w:tcPr>
          <w:p w:rsidR="00214839" w:rsidRPr="00A803C2">
            <w:pPr>
              <w:widowControl/>
              <w:adjustRightInd w:val="0"/>
              <w:snapToGrid w:val="0"/>
              <w:jc w:val="center"/>
              <w:rPr>
                <w:rFonts w:ascii="宋体" w:hAnsi="宋体" w:cs="宋体"/>
                <w:b/>
                <w:bCs/>
                <w:kern w:val="0"/>
                <w:sz w:val="20"/>
                <w:szCs w:val="20"/>
              </w:rPr>
            </w:pPr>
            <w:bookmarkStart w:id="19" w:name="_Hlk117689593"/>
            <w:bookmarkStart w:id="20" w:name="_Hlk107913460"/>
            <w:r w:rsidRPr="00A803C2">
              <w:rPr>
                <w:rFonts w:ascii="宋体" w:hAnsi="宋体" w:hint="eastAsia"/>
                <w:b/>
                <w:bCs/>
                <w:sz w:val="20"/>
                <w:szCs w:val="20"/>
              </w:rPr>
              <w:t>是否接受进口</w:t>
            </w:r>
          </w:p>
        </w:tc>
        <w:tc>
          <w:tcPr>
            <w:tcW w:w="2767" w:type="dxa"/>
            <w:tcBorders>
              <w:left w:val="single" w:sz="4" w:space="0" w:color="auto"/>
            </w:tcBorders>
            <w:shd w:val="clear" w:color="auto" w:fill="FFFFFF"/>
            <w:vAlign w:val="center"/>
          </w:tcPr>
          <w:p w:rsidR="00214839" w:rsidRPr="00A803C2">
            <w:pPr>
              <w:adjustRightInd w:val="0"/>
              <w:snapToGrid w:val="0"/>
              <w:jc w:val="center"/>
              <w:rPr>
                <w:rFonts w:ascii="宋体" w:hAnsi="宋体" w:cs="宋体"/>
                <w:b/>
                <w:bCs/>
                <w:kern w:val="0"/>
                <w:sz w:val="20"/>
                <w:szCs w:val="20"/>
              </w:rPr>
            </w:pPr>
            <w:r w:rsidRPr="00A803C2">
              <w:rPr>
                <w:rFonts w:ascii="宋体" w:hAnsi="宋体" w:cs="宋体" w:hint="eastAsia"/>
                <w:b/>
                <w:bCs/>
                <w:kern w:val="0"/>
                <w:sz w:val="20"/>
                <w:szCs w:val="20"/>
              </w:rPr>
              <w:t>采购内容包括但不限于</w:t>
            </w:r>
          </w:p>
        </w:tc>
        <w:tc>
          <w:tcPr>
            <w:tcW w:w="624" w:type="dxa"/>
            <w:shd w:val="clear" w:color="auto" w:fill="FFFFFF"/>
            <w:vAlign w:val="center"/>
          </w:tcPr>
          <w:p w:rsidR="00214839" w:rsidRPr="00A803C2">
            <w:pPr>
              <w:adjustRightInd w:val="0"/>
              <w:snapToGrid w:val="0"/>
              <w:jc w:val="center"/>
              <w:rPr>
                <w:rFonts w:ascii="宋体" w:hAnsi="宋体" w:cs="宋体"/>
                <w:b/>
                <w:bCs/>
                <w:kern w:val="0"/>
                <w:sz w:val="20"/>
                <w:szCs w:val="20"/>
              </w:rPr>
            </w:pPr>
            <w:r w:rsidRPr="00A803C2">
              <w:rPr>
                <w:rFonts w:ascii="宋体" w:hAnsi="宋体" w:cs="宋体" w:hint="eastAsia"/>
                <w:b/>
                <w:bCs/>
                <w:kern w:val="0"/>
                <w:sz w:val="20"/>
                <w:szCs w:val="20"/>
              </w:rPr>
              <w:t>数量</w:t>
            </w:r>
          </w:p>
        </w:tc>
        <w:tc>
          <w:tcPr>
            <w:tcW w:w="567" w:type="dxa"/>
            <w:shd w:val="clear" w:color="auto" w:fill="FFFFFF"/>
            <w:vAlign w:val="center"/>
          </w:tcPr>
          <w:p w:rsidR="00214839" w:rsidRPr="00A803C2">
            <w:pPr>
              <w:adjustRightInd w:val="0"/>
              <w:snapToGrid w:val="0"/>
              <w:jc w:val="center"/>
              <w:rPr>
                <w:rFonts w:ascii="宋体" w:hAnsi="宋体" w:cs="宋体"/>
                <w:b/>
                <w:bCs/>
                <w:kern w:val="0"/>
                <w:sz w:val="20"/>
                <w:szCs w:val="20"/>
              </w:rPr>
            </w:pPr>
            <w:r w:rsidRPr="00A803C2">
              <w:rPr>
                <w:rFonts w:ascii="宋体" w:hAnsi="宋体" w:cs="宋体" w:hint="eastAsia"/>
                <w:b/>
                <w:bCs/>
                <w:kern w:val="0"/>
                <w:sz w:val="20"/>
                <w:szCs w:val="20"/>
              </w:rPr>
              <w:t>计量单位</w:t>
            </w:r>
          </w:p>
        </w:tc>
        <w:tc>
          <w:tcPr>
            <w:tcW w:w="1701" w:type="dxa"/>
            <w:tcBorders>
              <w:bottom w:val="single" w:sz="4" w:space="0" w:color="auto"/>
            </w:tcBorders>
            <w:shd w:val="clear" w:color="auto" w:fill="FFFFFF"/>
            <w:vAlign w:val="center"/>
          </w:tcPr>
          <w:p w:rsidR="00214839" w:rsidRPr="00A803C2">
            <w:pPr>
              <w:pStyle w:val="NormalIndent"/>
              <w:snapToGrid w:val="0"/>
              <w:ind w:firstLine="0"/>
              <w:jc w:val="center"/>
              <w:rPr>
                <w:rFonts w:ascii="宋体" w:eastAsia="宋体" w:hAnsi="宋体" w:cs="宋体"/>
                <w:b/>
                <w:bCs/>
                <w:kern w:val="0"/>
                <w:sz w:val="20"/>
                <w:szCs w:val="20"/>
              </w:rPr>
            </w:pPr>
            <w:r w:rsidRPr="00A803C2">
              <w:rPr>
                <w:rFonts w:ascii="宋体" w:eastAsia="宋体" w:hAnsi="宋体" w:cs="宋体" w:hint="eastAsia"/>
                <w:b/>
                <w:bCs/>
                <w:kern w:val="0"/>
                <w:sz w:val="20"/>
                <w:szCs w:val="20"/>
              </w:rPr>
              <w:t>预算金额</w:t>
            </w:r>
          </w:p>
          <w:p w:rsidR="00214839" w:rsidRPr="00A803C2">
            <w:pPr>
              <w:pStyle w:val="NormalIndent"/>
              <w:snapToGrid w:val="0"/>
              <w:ind w:firstLine="0"/>
              <w:jc w:val="center"/>
              <w:rPr>
                <w:rFonts w:ascii="宋体" w:eastAsia="宋体" w:hAnsi="宋体"/>
                <w:sz w:val="20"/>
                <w:szCs w:val="20"/>
              </w:rPr>
            </w:pPr>
            <w:r w:rsidRPr="00A803C2">
              <w:rPr>
                <w:rFonts w:ascii="宋体" w:eastAsia="宋体" w:hAnsi="宋体" w:cs="宋体" w:hint="eastAsia"/>
                <w:b/>
                <w:bCs/>
                <w:kern w:val="0"/>
                <w:sz w:val="20"/>
                <w:szCs w:val="20"/>
              </w:rPr>
              <w:t>（元）</w:t>
            </w:r>
          </w:p>
        </w:tc>
        <w:tc>
          <w:tcPr>
            <w:tcW w:w="1644" w:type="dxa"/>
            <w:tcBorders>
              <w:bottom w:val="single" w:sz="4" w:space="0" w:color="auto"/>
            </w:tcBorders>
            <w:shd w:val="clear" w:color="auto" w:fill="FFFFFF"/>
            <w:vAlign w:val="center"/>
          </w:tcPr>
          <w:p w:rsidR="00214839" w:rsidRPr="00A803C2">
            <w:pPr>
              <w:widowControl/>
              <w:adjustRightInd w:val="0"/>
              <w:snapToGrid w:val="0"/>
              <w:jc w:val="center"/>
              <w:rPr>
                <w:rFonts w:ascii="宋体" w:hAnsi="宋体" w:cs="宋体"/>
                <w:b/>
                <w:bCs/>
                <w:kern w:val="0"/>
                <w:sz w:val="20"/>
                <w:szCs w:val="20"/>
              </w:rPr>
            </w:pPr>
            <w:r w:rsidRPr="00A803C2">
              <w:rPr>
                <w:rFonts w:ascii="宋体" w:hAnsi="宋体" w:cs="宋体" w:hint="eastAsia"/>
                <w:b/>
                <w:bCs/>
                <w:kern w:val="0"/>
                <w:sz w:val="20"/>
                <w:szCs w:val="20"/>
              </w:rPr>
              <w:t>最高限价</w:t>
            </w:r>
          </w:p>
          <w:p w:rsidR="00214839" w:rsidRPr="00A803C2">
            <w:pPr>
              <w:pStyle w:val="NormalIndent"/>
              <w:snapToGrid w:val="0"/>
              <w:ind w:firstLine="0"/>
              <w:jc w:val="center"/>
              <w:rPr>
                <w:rFonts w:ascii="宋体" w:eastAsia="宋体" w:hAnsi="宋体"/>
                <w:sz w:val="20"/>
                <w:szCs w:val="20"/>
              </w:rPr>
            </w:pPr>
            <w:r w:rsidRPr="00A803C2">
              <w:rPr>
                <w:rFonts w:ascii="宋体" w:eastAsia="宋体" w:hAnsi="宋体" w:cs="宋体" w:hint="eastAsia"/>
                <w:b/>
                <w:bCs/>
                <w:kern w:val="0"/>
                <w:sz w:val="20"/>
                <w:szCs w:val="20"/>
              </w:rPr>
              <w:t>（元）</w:t>
            </w:r>
          </w:p>
        </w:tc>
      </w:tr>
      <w:tr>
        <w:tblPrEx>
          <w:tblW w:w="8295" w:type="dxa"/>
          <w:jc w:val="center"/>
          <w:tblCellMar>
            <w:left w:w="0" w:type="dxa"/>
            <w:right w:w="0" w:type="dxa"/>
          </w:tblCellMar>
          <w:tblLook w:val="04A0"/>
        </w:tblPrEx>
        <w:trPr>
          <w:trHeight w:val="300"/>
          <w:jc w:val="center"/>
        </w:trPr>
        <w:tc>
          <w:tcPr>
            <w:tcW w:w="992" w:type="dxa"/>
            <w:tcBorders>
              <w:right w:val="single" w:sz="4" w:space="0" w:color="auto"/>
            </w:tcBorders>
            <w:shd w:val="clear" w:color="auto" w:fill="FFFFFF"/>
            <w:vAlign w:val="center"/>
          </w:tcPr>
          <w:p w:rsidR="00214839" w:rsidRPr="00A803C2">
            <w:pPr>
              <w:adjustRightInd w:val="0"/>
              <w:snapToGrid w:val="0"/>
              <w:jc w:val="center"/>
              <w:rPr>
                <w:rFonts w:ascii="宋体" w:hAnsi="宋体"/>
                <w:sz w:val="20"/>
                <w:szCs w:val="20"/>
              </w:rPr>
            </w:pPr>
            <w:r w:rsidRPr="00A803C2">
              <w:rPr>
                <w:rFonts w:ascii="宋体" w:hAnsi="宋体" w:hint="eastAsia"/>
                <w:sz w:val="20"/>
                <w:szCs w:val="20"/>
              </w:rPr>
              <w:t>否</w:t>
            </w:r>
          </w:p>
        </w:tc>
        <w:tc>
          <w:tcPr>
            <w:tcW w:w="2767" w:type="dxa"/>
            <w:tcBorders>
              <w:left w:val="single" w:sz="4" w:space="0" w:color="auto"/>
            </w:tcBorders>
            <w:shd w:val="clear" w:color="auto" w:fill="FFFFFF"/>
            <w:vAlign w:val="center"/>
          </w:tcPr>
          <w:p w:rsidR="00214839" w:rsidRPr="00A803C2">
            <w:pPr>
              <w:adjustRightInd w:val="0"/>
              <w:snapToGrid w:val="0"/>
              <w:jc w:val="center"/>
              <w:rPr>
                <w:rFonts w:ascii="宋体" w:hAnsi="宋体"/>
                <w:sz w:val="20"/>
                <w:szCs w:val="20"/>
              </w:rPr>
            </w:pPr>
            <w:r w:rsidRPr="00A803C2">
              <w:rPr>
                <w:rFonts w:ascii="宋体" w:hAnsi="宋体" w:hint="eastAsia"/>
                <w:sz w:val="20"/>
                <w:szCs w:val="20"/>
              </w:rPr>
              <w:t>粮、油、肉、蛋、奶等</w:t>
            </w:r>
            <w:r w:rsidRPr="00A803C2">
              <w:rPr>
                <w:rFonts w:ascii="宋体" w:hAnsi="宋体" w:hint="eastAsia"/>
                <w:sz w:val="20"/>
                <w:szCs w:val="20"/>
              </w:rPr>
              <w:t>大宗食材和</w:t>
            </w:r>
            <w:r w:rsidRPr="00A803C2">
              <w:rPr>
                <w:rFonts w:ascii="宋体" w:hAnsi="宋体" w:hint="eastAsia"/>
                <w:sz w:val="20"/>
                <w:szCs w:val="20"/>
              </w:rPr>
              <w:t>蔬菜等提供热食所需</w:t>
            </w:r>
            <w:r w:rsidRPr="00A803C2">
              <w:rPr>
                <w:rFonts w:ascii="宋体" w:hAnsi="宋体" w:hint="eastAsia"/>
                <w:sz w:val="20"/>
                <w:szCs w:val="20"/>
              </w:rPr>
              <w:t>的食材以及</w:t>
            </w:r>
            <w:r w:rsidRPr="00A803C2">
              <w:rPr>
                <w:rFonts w:ascii="宋体" w:hAnsi="宋体" w:hint="eastAsia"/>
                <w:sz w:val="20"/>
                <w:szCs w:val="20"/>
              </w:rPr>
              <w:t>坚果类、水果、面包和蛋糕等</w:t>
            </w:r>
          </w:p>
        </w:tc>
        <w:tc>
          <w:tcPr>
            <w:tcW w:w="624" w:type="dxa"/>
            <w:shd w:val="clear" w:color="auto" w:fill="FFFFFF"/>
            <w:vAlign w:val="center"/>
          </w:tcPr>
          <w:p w:rsidR="00214839" w:rsidRPr="00A803C2">
            <w:pPr>
              <w:adjustRightInd w:val="0"/>
              <w:snapToGrid w:val="0"/>
              <w:jc w:val="center"/>
              <w:rPr>
                <w:rFonts w:ascii="宋体" w:hAnsi="宋体"/>
                <w:sz w:val="20"/>
                <w:szCs w:val="20"/>
              </w:rPr>
            </w:pPr>
            <w:r w:rsidRPr="00A803C2">
              <w:rPr>
                <w:rFonts w:ascii="宋体" w:hAnsi="宋体"/>
                <w:sz w:val="20"/>
                <w:szCs w:val="20"/>
              </w:rPr>
              <w:t>1</w:t>
            </w:r>
          </w:p>
        </w:tc>
        <w:tc>
          <w:tcPr>
            <w:tcW w:w="567" w:type="dxa"/>
            <w:shd w:val="clear" w:color="auto" w:fill="FFFFFF"/>
            <w:vAlign w:val="center"/>
          </w:tcPr>
          <w:p w:rsidR="00214839" w:rsidRPr="00A803C2">
            <w:pPr>
              <w:adjustRightInd w:val="0"/>
              <w:snapToGrid w:val="0"/>
              <w:jc w:val="center"/>
              <w:rPr>
                <w:rFonts w:ascii="宋体" w:hAnsi="宋体"/>
                <w:sz w:val="20"/>
                <w:szCs w:val="20"/>
              </w:rPr>
            </w:pPr>
            <w:r w:rsidRPr="00A803C2">
              <w:rPr>
                <w:rFonts w:ascii="宋体" w:hAnsi="宋体" w:hint="eastAsia"/>
                <w:sz w:val="20"/>
                <w:szCs w:val="20"/>
              </w:rPr>
              <w:t>批</w:t>
            </w:r>
          </w:p>
        </w:tc>
        <w:tc>
          <w:tcPr>
            <w:tcW w:w="1701" w:type="dxa"/>
            <w:shd w:val="clear" w:color="auto" w:fill="FFFFFF"/>
            <w:vAlign w:val="center"/>
          </w:tcPr>
          <w:p w:rsidR="00214839" w:rsidRPr="00A803C2">
            <w:pPr>
              <w:widowControl/>
              <w:adjustRightInd w:val="0"/>
              <w:snapToGrid w:val="0"/>
              <w:jc w:val="center"/>
              <w:rPr>
                <w:rFonts w:ascii="宋体" w:hAnsi="宋体" w:cs="宋体"/>
                <w:kern w:val="0"/>
                <w:sz w:val="20"/>
                <w:szCs w:val="20"/>
              </w:rPr>
            </w:pPr>
            <w:r w:rsidRPr="00A803C2">
              <w:rPr>
                <w:rFonts w:ascii="宋体" w:hAnsi="宋体" w:cs="宋体" w:hint="eastAsia"/>
                <w:kern w:val="0"/>
                <w:sz w:val="20"/>
                <w:szCs w:val="20"/>
              </w:rPr>
              <w:t>¥34,372,000.00</w:t>
            </w:r>
          </w:p>
        </w:tc>
        <w:tc>
          <w:tcPr>
            <w:tcW w:w="1644" w:type="dxa"/>
            <w:shd w:val="clear" w:color="auto" w:fill="FFFFFF"/>
            <w:vAlign w:val="center"/>
          </w:tcPr>
          <w:p w:rsidR="00214839" w:rsidRPr="00A803C2">
            <w:pPr>
              <w:widowControl/>
              <w:adjustRightInd w:val="0"/>
              <w:snapToGrid w:val="0"/>
              <w:jc w:val="center"/>
              <w:rPr>
                <w:rFonts w:ascii="宋体" w:hAnsi="宋体" w:cs="宋体"/>
                <w:kern w:val="0"/>
                <w:sz w:val="20"/>
                <w:szCs w:val="20"/>
              </w:rPr>
            </w:pPr>
            <w:r w:rsidRPr="00A803C2">
              <w:rPr>
                <w:rFonts w:ascii="宋体" w:hAnsi="宋体" w:cs="宋体" w:hint="eastAsia"/>
                <w:kern w:val="0"/>
                <w:sz w:val="20"/>
                <w:szCs w:val="20"/>
              </w:rPr>
              <w:t>¥34,372,000.00</w:t>
            </w:r>
          </w:p>
        </w:tc>
      </w:tr>
    </w:tbl>
    <w:p w:rsidR="00214839" w:rsidRPr="00A803C2">
      <w:pPr>
        <w:spacing w:line="360" w:lineRule="auto"/>
        <w:ind w:firstLine="480" w:firstLineChars="200"/>
        <w:rPr>
          <w:rFonts w:ascii="宋体" w:hAnsi="宋体" w:cs="宋体"/>
          <w:sz w:val="24"/>
        </w:rPr>
      </w:pPr>
      <w:bookmarkEnd w:id="19"/>
      <w:bookmarkEnd w:id="20"/>
      <w:r w:rsidRPr="00A803C2">
        <w:rPr>
          <w:rFonts w:ascii="宋体" w:hAnsi="宋体" w:cs="宋体" w:hint="eastAsia"/>
          <w:sz w:val="24"/>
        </w:rPr>
        <w:t>★注：</w:t>
      </w:r>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（1）本项目共设1个标段，投标人需对本项目标段内所有采购内容进行整体投标，不得缺项漏项，否则其投标文件按无效投标处理。具体要求等详见本招标文件第六章《采购需求及要求》。</w:t>
      </w:r>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（2）具体采购量以实际供货量为准，具体供货天数以实际供货天数为准，具体人数以实际享受学生数为准。</w:t>
      </w:r>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（3）本招标项目按单价为依据签订采购合同，分批次供货，以投标货物单价及实际供货量为依据进行结算。</w:t>
      </w:r>
    </w:p>
    <w:p w:rsidR="00214839" w:rsidRPr="00A803C2">
      <w:pPr>
        <w:spacing w:line="360" w:lineRule="auto"/>
        <w:ind w:firstLine="480" w:firstLineChars="200"/>
        <w:rPr>
          <w:rFonts w:ascii="宋体" w:hAnsi="宋体" w:cs="宋体"/>
          <w:sz w:val="24"/>
          <w:szCs w:val="24"/>
        </w:rPr>
      </w:pPr>
      <w:bookmarkStart w:id="21" w:name="_Hlk53208656"/>
      <w:r w:rsidRPr="00A803C2">
        <w:rPr>
          <w:rFonts w:ascii="宋体" w:hAnsi="宋体" w:cs="宋体" w:hint="eastAsia"/>
          <w:sz w:val="24"/>
          <w:szCs w:val="24"/>
        </w:rPr>
        <w:t>6.★本次招标不接受进口产品投标。进口产品是指通过中国海关报关验放进入中国境内且产自关境外的产品，若招标文件明确不接受进口产品，而投标人所投</w:t>
      </w:r>
      <w:r w:rsidRPr="00A803C2">
        <w:rPr>
          <w:rFonts w:ascii="宋体" w:hAnsi="宋体" w:cs="宋体" w:hint="eastAsia"/>
          <w:sz w:val="24"/>
          <w:szCs w:val="24"/>
        </w:rPr>
        <w:t>报产品</w:t>
      </w:r>
      <w:r w:rsidRPr="00A803C2">
        <w:rPr>
          <w:rFonts w:ascii="宋体" w:hAnsi="宋体" w:cs="宋体" w:hint="eastAsia"/>
          <w:sz w:val="24"/>
          <w:szCs w:val="24"/>
        </w:rPr>
        <w:t>为进口产品的其《投标文件》按无效投标处理。</w:t>
      </w:r>
    </w:p>
    <w:p w:rsidR="00214839" w:rsidRPr="00A803C2">
      <w:pPr>
        <w:pStyle w:val="NormalIndent"/>
        <w:spacing w:line="360" w:lineRule="auto"/>
        <w:rPr>
          <w:rFonts w:ascii="宋体" w:eastAsia="宋体" w:hAnsi="宋体" w:cs="宋体"/>
          <w:sz w:val="24"/>
          <w:szCs w:val="21"/>
        </w:rPr>
      </w:pPr>
      <w:r w:rsidRPr="00A803C2">
        <w:rPr>
          <w:rFonts w:ascii="宋体" w:eastAsia="宋体" w:hAnsi="宋体" w:cs="宋体" w:hint="eastAsia"/>
          <w:sz w:val="24"/>
          <w:szCs w:val="21"/>
        </w:rPr>
        <w:t>7.合同履行期限：</w:t>
      </w:r>
      <w:bookmarkStart w:id="22" w:name="_Hlk71729127"/>
      <w:r w:rsidRPr="00A803C2">
        <w:rPr>
          <w:rFonts w:ascii="宋体" w:eastAsia="宋体" w:hAnsi="宋体" w:cs="宋体" w:hint="eastAsia"/>
          <w:sz w:val="24"/>
          <w:szCs w:val="21"/>
        </w:rPr>
        <w:t>自合同签订之日起一年内，具体天数以实际供货天数为准，</w:t>
      </w:r>
      <w:r w:rsidRPr="00A803C2">
        <w:rPr>
          <w:rFonts w:ascii="宋体" w:eastAsia="宋体" w:hAnsi="宋体" w:cs="宋体" w:hint="eastAsia"/>
          <w:sz w:val="24"/>
          <w:szCs w:val="21"/>
        </w:rPr>
        <w:t>合同履行期间（1）合同履行期限截止前合同结算金额达到本项目最高限价，则合同终止；（2）因相关政策变动或上级部门对项目执行方式进行调整，致使合同不能继续履行的，视为不可抗力，采购人有权终止合同，供应商不得向采购人提出任何赔偿要求；（3）如有需求招标人在供货期满后有权终止合同或续签合同，在合同期间对中标人工作进行考核，考核合格无任何质量及服务问题，上一年期满后如有需求经双方协商同意后续签下一年合同（续签合同内容按原合同执行）。以此类推，签满三年的合同为止。</w:t>
      </w:r>
    </w:p>
    <w:p w:rsidR="00214839" w:rsidRPr="00A803C2">
      <w:pPr>
        <w:pStyle w:val="NormalIndent"/>
        <w:spacing w:line="360" w:lineRule="auto"/>
        <w:rPr>
          <w:rFonts w:ascii="宋体" w:eastAsia="宋体" w:hAnsi="宋体" w:cs="宋体"/>
          <w:sz w:val="24"/>
          <w:szCs w:val="21"/>
        </w:rPr>
      </w:pPr>
      <w:r w:rsidRPr="00A803C2">
        <w:rPr>
          <w:rFonts w:ascii="宋体" w:eastAsia="宋体" w:hAnsi="宋体" w:cs="宋体" w:hint="eastAsia"/>
          <w:sz w:val="24"/>
          <w:szCs w:val="21"/>
        </w:rPr>
        <w:t>8</w:t>
      </w:r>
      <w:r w:rsidRPr="00A803C2">
        <w:rPr>
          <w:rFonts w:ascii="宋体" w:eastAsia="宋体" w:hAnsi="宋体" w:cs="宋体"/>
          <w:sz w:val="24"/>
          <w:szCs w:val="21"/>
        </w:rPr>
        <w:t>.</w:t>
      </w:r>
      <w:r w:rsidRPr="00A803C2">
        <w:rPr>
          <w:rFonts w:ascii="宋体" w:eastAsia="宋体" w:hAnsi="宋体" w:cs="宋体" w:hint="eastAsia"/>
          <w:sz w:val="24"/>
          <w:szCs w:val="21"/>
        </w:rPr>
        <w:t>本项目不接受联合体投标。</w:t>
      </w:r>
    </w:p>
    <w:p w:rsidR="00214839" w:rsidRPr="00A803C2">
      <w:pPr>
        <w:pStyle w:val="Heading2"/>
        <w:jc w:val="both"/>
        <w:rPr>
          <w:sz w:val="24"/>
          <w:szCs w:val="24"/>
        </w:rPr>
      </w:pPr>
      <w:bookmarkStart w:id="23" w:name="_Toc24971"/>
      <w:bookmarkStart w:id="24" w:name="_Toc131425162"/>
      <w:bookmarkStart w:id="25" w:name="_Toc71734670"/>
      <w:bookmarkStart w:id="26" w:name="_Toc164015729"/>
      <w:bookmarkEnd w:id="18"/>
      <w:bookmarkEnd w:id="21"/>
      <w:bookmarkEnd w:id="22"/>
      <w:r w:rsidRPr="00A803C2">
        <w:rPr>
          <w:rFonts w:hint="eastAsia"/>
        </w:rPr>
        <w:t>二、申请人的资格要求</w:t>
      </w:r>
      <w:bookmarkEnd w:id="23"/>
      <w:bookmarkEnd w:id="24"/>
      <w:bookmarkEnd w:id="25"/>
      <w:bookmarkEnd w:id="26"/>
    </w:p>
    <w:p w:rsidR="00214839" w:rsidRPr="00A803C2">
      <w:pPr>
        <w:spacing w:line="360" w:lineRule="auto"/>
        <w:ind w:firstLine="480" w:firstLineChars="200"/>
        <w:jc w:val="left"/>
        <w:rPr>
          <w:rFonts w:ascii="宋体" w:hAnsi="宋体" w:cs="宋体"/>
          <w:b/>
          <w:bCs/>
          <w:sz w:val="24"/>
          <w:szCs w:val="24"/>
        </w:rPr>
      </w:pPr>
      <w:bookmarkStart w:id="27" w:name="_Hlk53208677"/>
      <w:bookmarkStart w:id="28" w:name="_Hlk57457090"/>
      <w:r w:rsidRPr="00A803C2">
        <w:rPr>
          <w:rFonts w:ascii="宋体" w:hAnsi="宋体" w:cs="宋体" w:hint="eastAsia"/>
          <w:b/>
          <w:bCs/>
          <w:sz w:val="24"/>
          <w:szCs w:val="24"/>
        </w:rPr>
        <w:t>1.满足《中华人民共和国政府采购法》第二十二条规定；</w:t>
      </w:r>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b/>
          <w:bCs/>
          <w:sz w:val="24"/>
          <w:szCs w:val="24"/>
        </w:rPr>
        <w:t>2.落实政府采购政策需满足的资格要求：</w:t>
      </w:r>
      <w:bookmarkEnd w:id="27"/>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2.1本项目不属于专门面向中小企业采购的项目；</w:t>
      </w:r>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2.2《关于进一步加大政府采购支持中小企业力度的通知》（财库〔2022〕19号）、《政府采购促进中小企业发展管理办法》（财库〔2020〕46号）、《财政部民政部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发展改革委生态环境部市场监管总局关于调整优化节能产品、环境标志产品政府采购执行机制的通知》（财库〔2019〕9号）等；</w:t>
      </w:r>
    </w:p>
    <w:p w:rsidR="00214839" w:rsidRPr="00A803C2">
      <w:pPr>
        <w:spacing w:line="360" w:lineRule="auto"/>
        <w:ind w:firstLine="480" w:firstLineChars="200"/>
        <w:rPr>
          <w:rFonts w:ascii="宋体" w:hAnsi="宋体" w:cs="宋体"/>
          <w:sz w:val="24"/>
        </w:rPr>
      </w:pPr>
      <w:r w:rsidRPr="00A803C2">
        <w:rPr>
          <w:rFonts w:ascii="宋体" w:hAnsi="宋体" w:cs="宋体" w:hint="eastAsia"/>
          <w:sz w:val="24"/>
        </w:rPr>
        <w:t>2.3小</w:t>
      </w:r>
      <w:r w:rsidRPr="00A803C2">
        <w:rPr>
          <w:rFonts w:ascii="宋体" w:hAnsi="宋体" w:cs="宋体" w:hint="eastAsia"/>
          <w:sz w:val="24"/>
        </w:rPr>
        <w:t>微企业</w:t>
      </w:r>
      <w:r w:rsidRPr="00A803C2">
        <w:rPr>
          <w:rFonts w:ascii="宋体" w:hAnsi="宋体" w:cs="宋体" w:hint="eastAsia"/>
          <w:sz w:val="24"/>
        </w:rPr>
        <w:t>价格扣除优惠比例：10%。</w:t>
      </w:r>
    </w:p>
    <w:p w:rsidR="00214839" w:rsidRPr="00A803C2">
      <w:pPr>
        <w:spacing w:line="360" w:lineRule="auto"/>
        <w:ind w:firstLine="480" w:firstLineChars="200"/>
        <w:rPr>
          <w:rFonts w:ascii="宋体" w:hAnsi="宋体" w:cs="宋体"/>
          <w:b/>
          <w:bCs/>
          <w:sz w:val="24"/>
          <w:szCs w:val="24"/>
        </w:rPr>
      </w:pPr>
      <w:r w:rsidRPr="00A803C2">
        <w:rPr>
          <w:rFonts w:ascii="宋体" w:hAnsi="宋体" w:cs="宋体" w:hint="eastAsia"/>
          <w:b/>
          <w:bCs/>
          <w:sz w:val="24"/>
          <w:szCs w:val="24"/>
        </w:rPr>
        <w:t>3.本项目的特定资格要求：</w:t>
      </w:r>
    </w:p>
    <w:p w:rsidR="00214839" w:rsidRPr="00A803C2">
      <w:pPr>
        <w:spacing w:line="360" w:lineRule="auto"/>
        <w:ind w:firstLine="480" w:firstLineChars="200"/>
        <w:rPr>
          <w:rFonts w:ascii="宋体" w:hAnsi="宋体" w:cs="宋体"/>
          <w:sz w:val="24"/>
        </w:rPr>
      </w:pPr>
      <w:bookmarkStart w:id="29" w:name="_Hlk157212164"/>
      <w:r w:rsidRPr="00A803C2">
        <w:rPr>
          <w:rFonts w:ascii="宋体" w:hAnsi="宋体" w:cs="宋体"/>
          <w:sz w:val="24"/>
        </w:rPr>
        <w:t>3.1</w:t>
      </w:r>
      <w:r w:rsidRPr="00A803C2">
        <w:rPr>
          <w:rFonts w:ascii="宋体" w:hAnsi="宋体" w:cs="宋体" w:hint="eastAsia"/>
          <w:sz w:val="24"/>
        </w:rPr>
        <w:t>投标人须具有有效的与营业执照相符的《食品经营许可证》；若投标人为生产企业的须具有有效的与营业执照相符的《食品生产许可证》；</w:t>
      </w:r>
    </w:p>
    <w:p w:rsidR="00214839" w:rsidRPr="00A803C2">
      <w:pPr>
        <w:spacing w:line="360" w:lineRule="auto"/>
        <w:ind w:firstLine="480" w:firstLineChars="200"/>
        <w:rPr>
          <w:rFonts w:ascii="宋体" w:hAnsi="宋体" w:cs="宋体"/>
          <w:sz w:val="24"/>
        </w:rPr>
      </w:pPr>
      <w:r w:rsidRPr="00A803C2">
        <w:rPr>
          <w:rFonts w:ascii="宋体" w:hAnsi="宋体" w:cs="宋体"/>
          <w:sz w:val="24"/>
        </w:rPr>
        <w:t>3.2</w:t>
      </w:r>
      <w:r w:rsidRPr="00A803C2">
        <w:rPr>
          <w:rFonts w:ascii="宋体" w:hAnsi="宋体" w:cs="宋体" w:hint="eastAsia"/>
          <w:sz w:val="24"/>
        </w:rPr>
        <w:t>投标人须提供猪肉屠宰场有效期内的《动物防疫条件合格证》。</w:t>
      </w:r>
    </w:p>
    <w:p w:rsidR="00214839" w:rsidRPr="00A803C2">
      <w:pPr>
        <w:pStyle w:val="Heading2"/>
        <w:jc w:val="both"/>
      </w:pPr>
      <w:bookmarkStart w:id="30" w:name="_Toc71734671"/>
      <w:bookmarkStart w:id="31" w:name="_Toc164015730"/>
      <w:bookmarkStart w:id="32" w:name="_Toc5138"/>
      <w:bookmarkStart w:id="33" w:name="_Toc131425163"/>
      <w:bookmarkEnd w:id="28"/>
      <w:bookmarkEnd w:id="29"/>
      <w:r w:rsidRPr="00A803C2">
        <w:rPr>
          <w:rFonts w:hint="eastAsia"/>
        </w:rPr>
        <w:t>三、获取招标文件</w:t>
      </w:r>
      <w:bookmarkEnd w:id="30"/>
      <w:bookmarkEnd w:id="31"/>
      <w:bookmarkEnd w:id="32"/>
      <w:bookmarkEnd w:id="33"/>
    </w:p>
    <w:p w:rsidR="00214839" w:rsidRPr="00A803C2">
      <w:pPr>
        <w:spacing w:line="360" w:lineRule="auto"/>
        <w:ind w:firstLine="480" w:firstLineChars="200"/>
        <w:jc w:val="left"/>
        <w:rPr>
          <w:rFonts w:ascii="宋体" w:hAnsi="宋体" w:cs="宋体"/>
          <w:sz w:val="24"/>
          <w:szCs w:val="24"/>
          <w:u w:val="single"/>
        </w:rPr>
      </w:pPr>
      <w:bookmarkStart w:id="34" w:name="_Hlk56085552"/>
      <w:bookmarkStart w:id="35" w:name="_Hlk160366287"/>
      <w:bookmarkStart w:id="36" w:name="_Hlk57457194"/>
      <w:r w:rsidRPr="00A803C2">
        <w:rPr>
          <w:rFonts w:ascii="宋体" w:hAnsi="宋体" w:cs="宋体" w:hint="eastAsia"/>
          <w:sz w:val="24"/>
          <w:szCs w:val="24"/>
        </w:rPr>
        <w:t>时间：</w:t>
      </w:r>
      <w:bookmarkStart w:id="37" w:name="_Hlk136248260"/>
      <w:r w:rsidRPr="00A803C2">
        <w:rPr>
          <w:rFonts w:ascii="宋体" w:hAnsi="宋体" w:cs="宋体" w:hint="eastAsia"/>
          <w:sz w:val="24"/>
          <w:szCs w:val="24"/>
          <w:u w:val="single"/>
        </w:rPr>
        <w:t>2024年</w:t>
      </w:r>
      <w:r w:rsidRPr="00A803C2" w:rsidR="00AB314C">
        <w:rPr>
          <w:rFonts w:ascii="宋体" w:hAnsi="宋体" w:cs="宋体" w:hint="eastAsia"/>
          <w:sz w:val="24"/>
          <w:szCs w:val="24"/>
          <w:u w:val="single"/>
        </w:rPr>
        <w:t>5</w:t>
      </w:r>
      <w:r w:rsidRPr="00A803C2">
        <w:rPr>
          <w:rFonts w:ascii="宋体" w:hAnsi="宋体" w:cs="宋体" w:hint="eastAsia"/>
          <w:sz w:val="24"/>
          <w:szCs w:val="24"/>
          <w:u w:val="single"/>
        </w:rPr>
        <w:t>月</w:t>
      </w:r>
      <w:r w:rsidR="00180E28">
        <w:rPr>
          <w:rFonts w:ascii="宋体" w:hAnsi="宋体" w:cs="宋体" w:hint="eastAsia"/>
          <w:sz w:val="24"/>
          <w:szCs w:val="24"/>
          <w:u w:val="single"/>
        </w:rPr>
        <w:t>10</w:t>
      </w:r>
      <w:r w:rsidRPr="00A803C2">
        <w:rPr>
          <w:rFonts w:ascii="宋体" w:hAnsi="宋体" w:cs="宋体" w:hint="eastAsia"/>
          <w:sz w:val="24"/>
          <w:szCs w:val="24"/>
          <w:u w:val="single"/>
        </w:rPr>
        <w:t>日</w:t>
      </w:r>
      <w:r w:rsidRPr="00A803C2">
        <w:rPr>
          <w:rFonts w:ascii="宋体" w:hAnsi="宋体" w:cs="宋体"/>
          <w:sz w:val="24"/>
          <w:szCs w:val="24"/>
          <w:u w:val="single"/>
        </w:rPr>
        <w:t>00</w:t>
      </w:r>
      <w:r w:rsidRPr="00A803C2">
        <w:rPr>
          <w:rFonts w:ascii="宋体" w:hAnsi="宋体" w:cs="宋体" w:hint="eastAsia"/>
          <w:sz w:val="24"/>
          <w:szCs w:val="24"/>
          <w:u w:val="single"/>
        </w:rPr>
        <w:t>：</w:t>
      </w:r>
      <w:r w:rsidRPr="00A803C2">
        <w:rPr>
          <w:rFonts w:ascii="宋体" w:hAnsi="宋体" w:cs="宋体"/>
          <w:sz w:val="24"/>
          <w:szCs w:val="24"/>
          <w:u w:val="single"/>
        </w:rPr>
        <w:t>01</w:t>
      </w:r>
      <w:r w:rsidRPr="00A803C2">
        <w:rPr>
          <w:rFonts w:ascii="宋体" w:hAnsi="宋体" w:cs="宋体" w:hint="eastAsia"/>
          <w:sz w:val="24"/>
          <w:szCs w:val="24"/>
          <w:u w:val="single"/>
        </w:rPr>
        <w:t>至</w:t>
      </w:r>
      <w:r w:rsidRPr="00A803C2">
        <w:rPr>
          <w:rFonts w:ascii="宋体" w:hAnsi="宋体" w:cs="宋体"/>
          <w:sz w:val="24"/>
          <w:szCs w:val="24"/>
          <w:u w:val="single"/>
        </w:rPr>
        <w:t>202</w:t>
      </w:r>
      <w:r w:rsidRPr="00A803C2">
        <w:rPr>
          <w:rFonts w:ascii="宋体" w:hAnsi="宋体" w:cs="宋体" w:hint="eastAsia"/>
          <w:sz w:val="24"/>
          <w:szCs w:val="24"/>
          <w:u w:val="single"/>
        </w:rPr>
        <w:t>4年</w:t>
      </w:r>
      <w:r w:rsidRPr="00A803C2" w:rsidR="00AB314C">
        <w:rPr>
          <w:rFonts w:ascii="宋体" w:hAnsi="宋体" w:cs="宋体" w:hint="eastAsia"/>
          <w:sz w:val="24"/>
          <w:szCs w:val="24"/>
          <w:u w:val="single"/>
        </w:rPr>
        <w:t>5</w:t>
      </w:r>
      <w:r w:rsidRPr="00A803C2">
        <w:rPr>
          <w:rFonts w:ascii="宋体" w:hAnsi="宋体" w:cs="宋体" w:hint="eastAsia"/>
          <w:sz w:val="24"/>
          <w:szCs w:val="24"/>
          <w:u w:val="single"/>
        </w:rPr>
        <w:t>月</w:t>
      </w:r>
      <w:r w:rsidR="00180E28">
        <w:rPr>
          <w:rFonts w:ascii="宋体" w:hAnsi="宋体" w:cs="宋体" w:hint="eastAsia"/>
          <w:sz w:val="24"/>
          <w:szCs w:val="24"/>
          <w:u w:val="single"/>
        </w:rPr>
        <w:t>17</w:t>
      </w:r>
      <w:r w:rsidRPr="00A803C2">
        <w:rPr>
          <w:rFonts w:ascii="宋体" w:hAnsi="宋体" w:cs="宋体" w:hint="eastAsia"/>
          <w:sz w:val="24"/>
          <w:szCs w:val="24"/>
          <w:u w:val="single"/>
        </w:rPr>
        <w:t>日23：59（提供期限自本公告发布之日起不得少于5个工作日）</w:t>
      </w:r>
      <w:bookmarkEnd w:id="37"/>
      <w:r w:rsidRPr="00A803C2">
        <w:rPr>
          <w:rFonts w:ascii="宋体" w:hAnsi="宋体" w:cs="宋体" w:hint="eastAsia"/>
          <w:sz w:val="24"/>
          <w:szCs w:val="24"/>
          <w:u w:val="single"/>
        </w:rPr>
        <w:t>.</w:t>
      </w:r>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地点：</w:t>
      </w:r>
      <w:bookmarkStart w:id="38" w:name="_Hlk131430851"/>
      <w:r w:rsidRPr="00A803C2">
        <w:rPr>
          <w:rFonts w:ascii="宋体" w:hAnsi="宋体" w:cs="宋体" w:hint="eastAsia"/>
          <w:sz w:val="24"/>
          <w:szCs w:val="24"/>
        </w:rPr>
        <w:t>西双版纳州公共资源交易电子服务系统（https://ggzy.yn.gov.cn/ynggfwpt-home-web/#/homePage）</w:t>
      </w:r>
      <w:bookmarkEnd w:id="38"/>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方式：网上获取，详情见“六、其他补充事宜”</w:t>
      </w:r>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售价：0元</w:t>
      </w:r>
    </w:p>
    <w:p w:rsidR="00214839" w:rsidRPr="00A803C2">
      <w:pPr>
        <w:pStyle w:val="Heading2"/>
        <w:jc w:val="both"/>
      </w:pPr>
      <w:bookmarkStart w:id="39" w:name="_Toc22842"/>
      <w:bookmarkStart w:id="40" w:name="_Toc148370274"/>
      <w:bookmarkStart w:id="41" w:name="_Toc131425164"/>
      <w:bookmarkStart w:id="42" w:name="_Toc71734672"/>
      <w:bookmarkEnd w:id="34"/>
      <w:r w:rsidRPr="00A803C2">
        <w:rPr>
          <w:rFonts w:hint="eastAsia"/>
        </w:rPr>
        <w:t>四、提交投标文件截止时间、开标时间和地点</w:t>
      </w:r>
      <w:bookmarkEnd w:id="39"/>
      <w:bookmarkEnd w:id="40"/>
      <w:bookmarkEnd w:id="41"/>
      <w:bookmarkEnd w:id="42"/>
    </w:p>
    <w:p w:rsidR="00214839" w:rsidRPr="00A803C2">
      <w:pPr>
        <w:spacing w:line="360" w:lineRule="auto"/>
        <w:ind w:firstLine="540"/>
        <w:rPr>
          <w:rFonts w:ascii="宋体" w:hAnsi="宋体" w:cs="宋体"/>
          <w:sz w:val="24"/>
          <w:szCs w:val="24"/>
        </w:rPr>
      </w:pPr>
      <w:bookmarkStart w:id="43" w:name="_Hlk56085616"/>
      <w:bookmarkStart w:id="44" w:name="_Hlk56085605"/>
      <w:r w:rsidRPr="00A803C2">
        <w:rPr>
          <w:rFonts w:ascii="宋体" w:hAnsi="宋体" w:cs="宋体" w:hint="eastAsia"/>
          <w:sz w:val="24"/>
          <w:szCs w:val="24"/>
        </w:rPr>
        <w:t>提交投标文件截止时间：</w:t>
      </w:r>
      <w:r w:rsidRPr="00A803C2">
        <w:rPr>
          <w:rFonts w:ascii="宋体" w:hAnsi="宋体" w:cs="宋体" w:hint="eastAsia"/>
          <w:sz w:val="24"/>
          <w:szCs w:val="24"/>
          <w:u w:val="single"/>
        </w:rPr>
        <w:t>2024年</w:t>
      </w:r>
      <w:r w:rsidRPr="00A803C2" w:rsidR="00AB314C">
        <w:rPr>
          <w:rFonts w:ascii="宋体" w:hAnsi="宋体" w:cs="宋体" w:hint="eastAsia"/>
          <w:sz w:val="24"/>
          <w:szCs w:val="24"/>
          <w:u w:val="single"/>
        </w:rPr>
        <w:t>5</w:t>
      </w:r>
      <w:r w:rsidRPr="00A803C2">
        <w:rPr>
          <w:rFonts w:ascii="宋体" w:hAnsi="宋体" w:cs="宋体" w:hint="eastAsia"/>
          <w:sz w:val="24"/>
          <w:szCs w:val="24"/>
          <w:u w:val="single"/>
        </w:rPr>
        <w:t>月</w:t>
      </w:r>
      <w:r w:rsidRPr="00A803C2" w:rsidR="00AB314C">
        <w:rPr>
          <w:rFonts w:ascii="宋体" w:hAnsi="宋体" w:cs="宋体" w:hint="eastAsia"/>
          <w:sz w:val="24"/>
          <w:szCs w:val="24"/>
          <w:u w:val="single"/>
        </w:rPr>
        <w:t>30</w:t>
      </w:r>
      <w:r w:rsidRPr="00A803C2">
        <w:rPr>
          <w:rFonts w:ascii="宋体" w:hAnsi="宋体" w:cs="宋体" w:hint="eastAsia"/>
          <w:sz w:val="24"/>
          <w:szCs w:val="24"/>
          <w:u w:val="single"/>
        </w:rPr>
        <w:t>日09</w:t>
      </w:r>
      <w:r w:rsidRPr="00A803C2" w:rsidR="00AB314C">
        <w:rPr>
          <w:rFonts w:ascii="宋体" w:hAnsi="宋体" w:cs="宋体" w:hint="eastAsia"/>
          <w:sz w:val="24"/>
          <w:szCs w:val="24"/>
          <w:u w:val="single"/>
        </w:rPr>
        <w:t>：</w:t>
      </w:r>
      <w:r w:rsidRPr="00A803C2">
        <w:rPr>
          <w:rFonts w:ascii="宋体" w:hAnsi="宋体" w:cs="宋体" w:hint="eastAsia"/>
          <w:sz w:val="24"/>
          <w:szCs w:val="24"/>
          <w:u w:val="single"/>
        </w:rPr>
        <w:t>00</w:t>
      </w:r>
      <w:r w:rsidRPr="00A803C2">
        <w:rPr>
          <w:rFonts w:ascii="宋体" w:hAnsi="宋体" w:cs="宋体" w:hint="eastAsia"/>
          <w:sz w:val="24"/>
          <w:szCs w:val="24"/>
        </w:rPr>
        <w:t>（</w:t>
      </w:r>
      <w:bookmarkEnd w:id="43"/>
      <w:r w:rsidRPr="00A803C2">
        <w:rPr>
          <w:rFonts w:ascii="宋体" w:hAnsi="宋体" w:cs="宋体" w:hint="eastAsia"/>
          <w:sz w:val="24"/>
          <w:szCs w:val="24"/>
        </w:rPr>
        <w:t>北京时间）</w:t>
      </w:r>
    </w:p>
    <w:p w:rsidR="00214839" w:rsidRPr="00A803C2">
      <w:pPr>
        <w:spacing w:line="360" w:lineRule="auto"/>
        <w:ind w:firstLine="540"/>
        <w:rPr>
          <w:rFonts w:ascii="宋体" w:hAnsi="宋体" w:cs="宋体"/>
          <w:sz w:val="24"/>
          <w:szCs w:val="24"/>
        </w:rPr>
      </w:pPr>
      <w:r w:rsidRPr="00A803C2">
        <w:rPr>
          <w:rFonts w:ascii="宋体" w:hAnsi="宋体" w:cs="宋体" w:hint="eastAsia"/>
          <w:sz w:val="24"/>
          <w:szCs w:val="24"/>
        </w:rPr>
        <w:t>开标时间：同投标文件截止时间。</w:t>
      </w:r>
    </w:p>
    <w:p w:rsidR="00214839" w:rsidRPr="00A803C2">
      <w:pPr>
        <w:spacing w:line="360" w:lineRule="auto"/>
        <w:ind w:firstLine="540"/>
        <w:rPr>
          <w:rFonts w:ascii="宋体" w:hAnsi="宋体" w:cs="宋体"/>
          <w:sz w:val="24"/>
          <w:szCs w:val="24"/>
        </w:rPr>
      </w:pPr>
      <w:r w:rsidRPr="00A803C2">
        <w:rPr>
          <w:rFonts w:ascii="宋体" w:hAnsi="宋体" w:cs="宋体" w:hint="eastAsia"/>
          <w:sz w:val="24"/>
          <w:szCs w:val="24"/>
        </w:rPr>
        <w:t>地点：</w:t>
      </w:r>
      <w:bookmarkEnd w:id="44"/>
      <w:r w:rsidRPr="00A803C2">
        <w:rPr>
          <w:rFonts w:ascii="宋体" w:hAnsi="宋体" w:cs="宋体" w:hint="eastAsia"/>
          <w:sz w:val="24"/>
          <w:szCs w:val="24"/>
        </w:rPr>
        <w:t>西双版纳州公共资源交易电子服务系统/勐海县公共资源交易中心。</w:t>
      </w:r>
      <w:bookmarkEnd w:id="35"/>
    </w:p>
    <w:p w:rsidR="00214839" w:rsidRPr="00A803C2">
      <w:pPr>
        <w:pStyle w:val="Heading2"/>
        <w:jc w:val="both"/>
      </w:pPr>
      <w:bookmarkStart w:id="45" w:name="_Toc23483"/>
      <w:bookmarkStart w:id="46" w:name="_Toc71734673"/>
      <w:bookmarkStart w:id="47" w:name="_Toc131425165"/>
      <w:bookmarkStart w:id="48" w:name="_Toc164015732"/>
      <w:bookmarkEnd w:id="36"/>
      <w:r w:rsidRPr="00A803C2">
        <w:rPr>
          <w:rFonts w:hint="eastAsia"/>
        </w:rPr>
        <w:t>五、公告期限</w:t>
      </w:r>
      <w:bookmarkEnd w:id="45"/>
      <w:bookmarkEnd w:id="46"/>
      <w:bookmarkEnd w:id="47"/>
      <w:bookmarkEnd w:id="48"/>
    </w:p>
    <w:p w:rsidR="00214839" w:rsidRPr="00A803C2">
      <w:pPr>
        <w:spacing w:line="360" w:lineRule="auto"/>
        <w:ind w:firstLine="480" w:firstLineChars="200"/>
        <w:rPr>
          <w:rFonts w:ascii="宋体" w:hAnsi="宋体" w:cs="宋体"/>
          <w:sz w:val="24"/>
          <w:szCs w:val="24"/>
        </w:rPr>
      </w:pPr>
      <w:bookmarkStart w:id="49" w:name="_Hlk57457200"/>
      <w:r w:rsidRPr="00A803C2">
        <w:rPr>
          <w:rFonts w:ascii="宋体" w:hAnsi="宋体" w:cs="宋体" w:hint="eastAsia"/>
          <w:sz w:val="24"/>
          <w:szCs w:val="24"/>
        </w:rPr>
        <w:t>自本公告发布之日起5个工作日。</w:t>
      </w:r>
    </w:p>
    <w:p w:rsidR="00214839" w:rsidRPr="00A803C2">
      <w:pPr>
        <w:pStyle w:val="Heading2"/>
        <w:jc w:val="both"/>
      </w:pPr>
      <w:bookmarkStart w:id="50" w:name="_Toc164015733"/>
      <w:bookmarkStart w:id="51" w:name="_Toc71734674"/>
      <w:bookmarkStart w:id="52" w:name="_Toc26039"/>
      <w:bookmarkStart w:id="53" w:name="_Toc131425166"/>
      <w:bookmarkEnd w:id="49"/>
      <w:r w:rsidRPr="00A803C2">
        <w:rPr>
          <w:rFonts w:hint="eastAsia"/>
        </w:rPr>
        <w:t>六、其他补充事宜</w:t>
      </w:r>
      <w:bookmarkEnd w:id="50"/>
      <w:bookmarkEnd w:id="51"/>
      <w:bookmarkEnd w:id="52"/>
      <w:bookmarkEnd w:id="53"/>
    </w:p>
    <w:p w:rsidR="00214839" w:rsidRPr="00A803C2">
      <w:pPr>
        <w:tabs>
          <w:tab w:val="left" w:pos="840"/>
        </w:tabs>
        <w:spacing w:line="360" w:lineRule="auto"/>
        <w:ind w:firstLine="480" w:firstLineChars="200"/>
        <w:rPr>
          <w:rFonts w:ascii="宋体" w:hAnsi="宋体" w:cs="宋体"/>
          <w:sz w:val="24"/>
          <w:szCs w:val="24"/>
        </w:rPr>
      </w:pPr>
      <w:bookmarkStart w:id="54" w:name="_Hlk160366300"/>
      <w:bookmarkStart w:id="55" w:name="_Hlk57457223"/>
      <w:r w:rsidRPr="00A803C2">
        <w:rPr>
          <w:rFonts w:ascii="宋体" w:hAnsi="宋体" w:cs="宋体" w:hint="eastAsia"/>
          <w:sz w:val="24"/>
          <w:szCs w:val="24"/>
        </w:rPr>
        <w:t>1.招标文件的获取：</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1.1获取时间：投标申请人请于招标文件获取截止时间前（北京时间，下同），进入西双版纳州公共资源交易电子服务系统（https://ggzy.yn.gov.cn/ynggfwpt-home-web/#/homePage），凭企业数字证书（CA）在网上获取招标文件及其它采购资料（电子招标文件，格式为*.ZCZBJ），数字证书（CA）详见其办理流程。</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2.投标文件的递交：</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在投标文件递交的截止时间前，需在网上递交投标文件，具体要求：</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2.1网上递交：网上递交需登录西双版纳州公共资源交易电子服务系统（https://ggzy.yn.gov.cn/ynggfwpt-home-web/#/homePage），投标人须在投标截止时间前完成所有电子投标文件的上传，网上确认电子签名，并打印“上传投标文件回执”，投标截止时间前未完成投标文件传输的，视为撤回投标文件。</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3.开标方式：</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3.1网上智能开标及远程解密</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3.1.1投标人登录西双版纳州公共资源交易电子服务系统（https://ggzy.yn.gov.cn/ynggfwpt-home-web/#/homePage），按照《网上智</w:t>
      </w:r>
      <w:r w:rsidRPr="00A803C2">
        <w:rPr>
          <w:rFonts w:ascii="宋体" w:hAnsi="宋体" w:cs="宋体" w:hint="eastAsia"/>
          <w:sz w:val="24"/>
          <w:szCs w:val="24"/>
        </w:rPr>
        <w:t>能开标远程解密操作指南（投标人）》完成远程解密、查看开标一览表等相关操作。本项目解密时间为1小时，若投标人未在规定时间完成所有投标文件解密，则视为无效投标，不再进入评标阶段。</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3.1.2因开标系统、开标现场网络、设备及其他特殊原因，导致不能正常解密投标文件的，经核实和上报相关部门同意后，可再次下达网上解密指令来延长解密时间。</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3.1.3开标过程中如有问题，可以在线提出异议，由代理机构给予回复。在规定的异议询问时间内未提出异议的，则视为对开标结果无异议。</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3.2现场开标现场解密。</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3.2.1投标人应在投标截止</w:t>
      </w:r>
      <w:r w:rsidRPr="00A803C2">
        <w:rPr>
          <w:rFonts w:ascii="宋体" w:hAnsi="宋体" w:cs="宋体" w:hint="eastAsia"/>
          <w:sz w:val="24"/>
          <w:szCs w:val="24"/>
        </w:rPr>
        <w:t>时间前持加密</w:t>
      </w:r>
      <w:r w:rsidRPr="00A803C2">
        <w:rPr>
          <w:rFonts w:ascii="宋体" w:hAnsi="宋体" w:cs="宋体" w:hint="eastAsia"/>
          <w:sz w:val="24"/>
          <w:szCs w:val="24"/>
        </w:rPr>
        <w:t>投标文件的CA数字证书到西双版纳州公共资源交易中心开标现场进行现场解密。招标文件其他要求不变。</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3.2.2电子文件开标顺序：按照交易平台自动提取所有投标人的顺序在开标室进行开标。</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3.2.3采购人宣布开启电子投标文件后，投标人按照电子文件的开标顺序上前，使用投标文件加密证书对投标文件进行解密。</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3.2.4若投标人提交的投标文件不符合采购文件要求，或因投标人原因造成投标文件开标时无法完成读取、导入或解密的，该投标文件则视为无效投标，将被撤回，不再进入评标阶段。</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4.发布公告的媒介</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4.1本次招标公告同时在“云南省政府采购网”（www.yngp.com）、“云南省公共资源交易中心网”（https：//ggzy.yn.gov.cn/</w:t>
      </w:r>
      <w:r w:rsidRPr="00A803C2">
        <w:rPr>
          <w:rFonts w:ascii="宋体" w:hAnsi="宋体" w:cs="宋体" w:hint="eastAsia"/>
          <w:sz w:val="24"/>
          <w:szCs w:val="24"/>
        </w:rPr>
        <w:t>homePage</w:t>
      </w:r>
      <w:r w:rsidRPr="00A803C2">
        <w:rPr>
          <w:rFonts w:ascii="宋体" w:hAnsi="宋体" w:cs="宋体" w:hint="eastAsia"/>
          <w:sz w:val="24"/>
          <w:szCs w:val="24"/>
        </w:rPr>
        <w:t>）、“西双版纳州公共资源交易电子服务系统”（https://ggzy.yn.gov.cn/ynggfwpt-home-web/#/homePage）上发布，我公司对其它网站或媒体转载的公告及公告内容不承担任何责任。</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5.本项目采购标的对应所属行业为：其他未列明行业。参照《政府采购促进中小企业发展管理办法》（财库〔2020〕46号）。</w:t>
      </w:r>
    </w:p>
    <w:p w:rsidR="00214839" w:rsidRPr="00A803C2">
      <w:pPr>
        <w:tabs>
          <w:tab w:val="left" w:pos="840"/>
        </w:tabs>
        <w:spacing w:line="360" w:lineRule="auto"/>
        <w:ind w:firstLine="480" w:firstLineChars="200"/>
        <w:rPr>
          <w:rFonts w:ascii="宋体" w:hAnsi="宋体" w:cs="宋体"/>
          <w:sz w:val="24"/>
          <w:szCs w:val="24"/>
        </w:rPr>
      </w:pPr>
      <w:r w:rsidRPr="00A803C2">
        <w:rPr>
          <w:rFonts w:ascii="宋体" w:hAnsi="宋体" w:cs="宋体" w:hint="eastAsia"/>
          <w:sz w:val="24"/>
          <w:szCs w:val="24"/>
        </w:rPr>
        <w:t>6.投标单位在投标前务必认真阅读本招标文件全部内容，招标文件如有变更、补充等，将主要以书面形式发布。</w:t>
      </w:r>
    </w:p>
    <w:p w:rsidR="00214839" w:rsidRPr="00A803C2">
      <w:pPr>
        <w:tabs>
          <w:tab w:val="left" w:pos="840"/>
        </w:tabs>
        <w:spacing w:line="360" w:lineRule="auto"/>
        <w:ind w:firstLine="480" w:firstLineChars="200"/>
        <w:rPr>
          <w:rFonts w:ascii="宋体" w:hAnsi="宋体" w:cs="宋体"/>
          <w:spacing w:val="10"/>
          <w:sz w:val="24"/>
          <w:szCs w:val="24"/>
        </w:rPr>
      </w:pPr>
      <w:r w:rsidRPr="00A803C2">
        <w:rPr>
          <w:rFonts w:ascii="宋体" w:hAnsi="宋体" w:cs="宋体" w:hint="eastAsia"/>
          <w:sz w:val="24"/>
          <w:szCs w:val="24"/>
        </w:rPr>
        <w:t>7.其他未尽事宜，详见本项目招标文件。</w:t>
      </w:r>
      <w:bookmarkEnd w:id="54"/>
    </w:p>
    <w:p w:rsidR="00214839" w:rsidRPr="00A803C2">
      <w:pPr>
        <w:pStyle w:val="Heading2"/>
        <w:jc w:val="both"/>
      </w:pPr>
      <w:bookmarkStart w:id="56" w:name="_Toc71734675"/>
      <w:bookmarkStart w:id="57" w:name="_Toc164015734"/>
      <w:bookmarkStart w:id="58" w:name="_Toc131425167"/>
      <w:bookmarkStart w:id="59" w:name="_Toc15609"/>
      <w:bookmarkEnd w:id="55"/>
      <w:r w:rsidRPr="00A803C2">
        <w:rPr>
          <w:rFonts w:hint="eastAsia"/>
        </w:rPr>
        <w:t>七、对本次招标提出询问，请按以下方式联系</w:t>
      </w:r>
      <w:bookmarkEnd w:id="56"/>
      <w:bookmarkEnd w:id="57"/>
      <w:bookmarkEnd w:id="58"/>
      <w:bookmarkEnd w:id="59"/>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1、采购人信息</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名　称：勐海县教育体育局</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地　址：勐海县曼贺路3号</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联系方式：</w:t>
      </w:r>
      <w:r w:rsidRPr="00A803C2">
        <w:rPr>
          <w:rFonts w:ascii="宋体" w:hAnsi="宋体" w:cs="宋体"/>
          <w:bCs/>
          <w:spacing w:val="10"/>
          <w:sz w:val="24"/>
          <w:szCs w:val="20"/>
        </w:rPr>
        <w:t>0691-5120516</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联系人：勒老师</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2、采购代理机构信息</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 xml:space="preserve">名    称：云南业邦招标咨询有限公司 </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地    址：昆明市</w:t>
      </w:r>
      <w:r w:rsidRPr="00A803C2">
        <w:rPr>
          <w:rFonts w:ascii="宋体" w:hAnsi="宋体" w:cs="宋体" w:hint="eastAsia"/>
          <w:bCs/>
          <w:spacing w:val="10"/>
          <w:sz w:val="24"/>
          <w:szCs w:val="20"/>
        </w:rPr>
        <w:t>盘龙区丽景</w:t>
      </w:r>
      <w:r w:rsidRPr="00A803C2">
        <w:rPr>
          <w:rFonts w:ascii="宋体" w:hAnsi="宋体" w:cs="宋体" w:hint="eastAsia"/>
          <w:bCs/>
          <w:spacing w:val="10"/>
          <w:sz w:val="24"/>
          <w:szCs w:val="20"/>
        </w:rPr>
        <w:t>园</w:t>
      </w:r>
      <w:r w:rsidRPr="00A803C2">
        <w:rPr>
          <w:rFonts w:ascii="宋体" w:hAnsi="宋体" w:cs="宋体" w:hint="eastAsia"/>
          <w:bCs/>
          <w:spacing w:val="10"/>
          <w:sz w:val="24"/>
          <w:szCs w:val="20"/>
        </w:rPr>
        <w:t>东路云波五</w:t>
      </w:r>
      <w:r w:rsidRPr="00A803C2">
        <w:rPr>
          <w:rFonts w:ascii="宋体" w:hAnsi="宋体" w:cs="宋体" w:hint="eastAsia"/>
          <w:bCs/>
          <w:spacing w:val="10"/>
          <w:sz w:val="24"/>
          <w:szCs w:val="20"/>
        </w:rPr>
        <w:t>社新村1栋2号</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联系方式：0871-68178711</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3、项目联系方式</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项目联系人：张海波/沈鹏飞</w:t>
      </w:r>
    </w:p>
    <w:p w:rsidR="00214839" w:rsidRPr="00A803C2" w:rsidP="00F550B8">
      <w:pPr>
        <w:spacing w:line="360" w:lineRule="auto"/>
        <w:ind w:firstLine="480" w:firstLineChars="200"/>
        <w:jc w:val="left"/>
        <w:rPr>
          <w:rFonts w:ascii="宋体" w:hAnsi="宋体" w:cs="宋体"/>
          <w:bCs/>
          <w:spacing w:val="10"/>
          <w:sz w:val="24"/>
          <w:szCs w:val="20"/>
        </w:rPr>
      </w:pPr>
      <w:r w:rsidRPr="00A803C2">
        <w:rPr>
          <w:rFonts w:ascii="宋体" w:hAnsi="宋体" w:cs="宋体" w:hint="eastAsia"/>
          <w:bCs/>
          <w:spacing w:val="10"/>
          <w:sz w:val="24"/>
          <w:szCs w:val="20"/>
        </w:rPr>
        <w:t>电    话：0871-68178711/14787109496</w:t>
      </w:r>
      <w:bookmarkEnd w:id="8"/>
    </w:p>
    <w:p w:rsidR="00214839" w:rsidRPr="00A803C2">
      <w:pPr>
        <w:widowControl/>
        <w:jc w:val="left"/>
        <w:rPr>
          <w:rFonts w:ascii="宋体" w:hAnsi="宋体"/>
        </w:rPr>
      </w:pPr>
      <w:r w:rsidRPr="00A803C2">
        <w:rPr>
          <w:rFonts w:ascii="宋体" w:hAnsi="宋体"/>
        </w:rPr>
        <w:br w:type="page"/>
      </w:r>
    </w:p>
    <w:p w:rsidR="00214839" w:rsidRPr="00A803C2">
      <w:pPr>
        <w:pStyle w:val="Heading1"/>
      </w:pPr>
      <w:bookmarkStart w:id="60" w:name="_Toc6791"/>
      <w:bookmarkStart w:id="61" w:name="_Toc164015735"/>
      <w:bookmarkStart w:id="62" w:name="_Toc131425168"/>
      <w:bookmarkStart w:id="63" w:name="_Toc71734676"/>
      <w:bookmarkEnd w:id="9"/>
      <w:bookmarkEnd w:id="10"/>
      <w:r w:rsidRPr="00A803C2">
        <w:rPr>
          <w:rFonts w:hint="eastAsia"/>
        </w:rPr>
        <w:t>第二章</w:t>
      </w:r>
      <w:r w:rsidRPr="00A803C2">
        <w:t xml:space="preserve">  </w:t>
      </w:r>
      <w:r w:rsidRPr="00A803C2">
        <w:rPr>
          <w:rFonts w:hint="eastAsia"/>
        </w:rPr>
        <w:t>投标人须知</w:t>
      </w:r>
      <w:bookmarkEnd w:id="60"/>
      <w:bookmarkEnd w:id="61"/>
      <w:bookmarkEnd w:id="62"/>
      <w:bookmarkEnd w:id="63"/>
    </w:p>
    <w:p w:rsidR="00214839" w:rsidRPr="00A803C2">
      <w:pPr>
        <w:pStyle w:val="Heading2"/>
      </w:pPr>
      <w:bookmarkStart w:id="64" w:name="_Toc20239"/>
      <w:bookmarkStart w:id="65" w:name="_Toc164015736"/>
      <w:bookmarkStart w:id="66" w:name="_Toc131425169"/>
      <w:bookmarkStart w:id="67" w:name="_Toc71734677"/>
      <w:bookmarkStart w:id="68" w:name="_GoBack"/>
      <w:bookmarkEnd w:id="68"/>
      <w:r w:rsidRPr="00A803C2">
        <w:rPr>
          <w:rFonts w:hint="eastAsia"/>
        </w:rPr>
        <w:t>投标人须知前附表</w:t>
      </w:r>
      <w:bookmarkEnd w:id="64"/>
      <w:bookmarkEnd w:id="65"/>
      <w:bookmarkEnd w:id="66"/>
      <w:bookmarkEnd w:id="67"/>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
        <w:gridCol w:w="1880"/>
        <w:gridCol w:w="5719"/>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0"/>
          <w:jc w:val="center"/>
        </w:trPr>
        <w:tc>
          <w:tcPr>
            <w:tcW w:w="533" w:type="pct"/>
            <w:vAlign w:val="center"/>
          </w:tcPr>
          <w:p w:rsidR="00214839" w:rsidRPr="00A803C2">
            <w:pPr>
              <w:jc w:val="center"/>
              <w:rPr>
                <w:rFonts w:ascii="宋体" w:hAnsi="宋体" w:cs="宋体"/>
                <w:b/>
                <w:szCs w:val="21"/>
              </w:rPr>
            </w:pPr>
            <w:bookmarkStart w:id="69" w:name="_Hlk157204252"/>
            <w:r w:rsidRPr="00A803C2">
              <w:rPr>
                <w:rFonts w:ascii="宋体" w:hAnsi="宋体" w:cs="宋体" w:hint="eastAsia"/>
                <w:b/>
                <w:szCs w:val="21"/>
              </w:rPr>
              <w:t>条款号</w:t>
            </w:r>
          </w:p>
        </w:tc>
        <w:tc>
          <w:tcPr>
            <w:tcW w:w="1105" w:type="pct"/>
            <w:vAlign w:val="center"/>
          </w:tcPr>
          <w:p w:rsidR="00214839" w:rsidRPr="00A803C2">
            <w:pPr>
              <w:jc w:val="center"/>
              <w:rPr>
                <w:rFonts w:ascii="宋体" w:hAnsi="宋体" w:cs="宋体"/>
                <w:b/>
                <w:szCs w:val="21"/>
              </w:rPr>
            </w:pPr>
            <w:r w:rsidRPr="00A803C2">
              <w:rPr>
                <w:rFonts w:ascii="宋体" w:hAnsi="宋体" w:cs="宋体" w:hint="eastAsia"/>
                <w:b/>
                <w:szCs w:val="21"/>
              </w:rPr>
              <w:t>条款内容</w:t>
            </w:r>
          </w:p>
        </w:tc>
        <w:tc>
          <w:tcPr>
            <w:tcW w:w="3362" w:type="pct"/>
            <w:vAlign w:val="center"/>
          </w:tcPr>
          <w:p w:rsidR="00214839" w:rsidRPr="00A803C2">
            <w:pPr>
              <w:jc w:val="center"/>
              <w:rPr>
                <w:rFonts w:ascii="宋体" w:hAnsi="宋体" w:cs="宋体"/>
                <w:b/>
                <w:szCs w:val="21"/>
              </w:rPr>
            </w:pPr>
            <w:r w:rsidRPr="00A803C2">
              <w:rPr>
                <w:rFonts w:ascii="宋体" w:hAnsi="宋体" w:cs="宋体" w:hint="eastAsia"/>
                <w:b/>
                <w:szCs w:val="21"/>
              </w:rPr>
              <w:t>编列内容</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项目名称</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勐海县教育体育</w:t>
            </w:r>
            <w:r w:rsidRPr="00A803C2">
              <w:rPr>
                <w:rFonts w:ascii="宋体" w:hAnsi="宋体" w:cs="宋体" w:hint="eastAsia"/>
                <w:szCs w:val="21"/>
              </w:rPr>
              <w:t>局农村</w:t>
            </w:r>
            <w:r w:rsidRPr="00A803C2">
              <w:rPr>
                <w:rFonts w:ascii="宋体" w:hAnsi="宋体" w:cs="宋体" w:hint="eastAsia"/>
                <w:szCs w:val="21"/>
              </w:rPr>
              <w:t>义务教育学生营养改善项目</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1.1.2</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项目编号</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YNYB240422</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1.1.3</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采购人</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 xml:space="preserve">名 </w:t>
            </w:r>
            <w:r w:rsidRPr="00A803C2">
              <w:rPr>
                <w:rFonts w:ascii="宋体" w:hAnsi="宋体" w:cs="宋体"/>
                <w:szCs w:val="21"/>
              </w:rPr>
              <w:t xml:space="preserve">   </w:t>
            </w:r>
            <w:r w:rsidRPr="00A803C2">
              <w:rPr>
                <w:rFonts w:ascii="宋体" w:hAnsi="宋体" w:cs="宋体" w:hint="eastAsia"/>
                <w:szCs w:val="21"/>
              </w:rPr>
              <w:t>称：勐海县教育体育局</w:t>
            </w:r>
          </w:p>
          <w:p w:rsidR="00214839" w:rsidRPr="00A803C2">
            <w:pPr>
              <w:spacing w:line="360" w:lineRule="auto"/>
              <w:rPr>
                <w:rFonts w:ascii="宋体" w:hAnsi="宋体" w:cs="宋体"/>
                <w:szCs w:val="21"/>
              </w:rPr>
            </w:pPr>
            <w:r w:rsidRPr="00A803C2">
              <w:rPr>
                <w:rFonts w:ascii="宋体" w:hAnsi="宋体" w:cs="宋体" w:hint="eastAsia"/>
                <w:szCs w:val="21"/>
              </w:rPr>
              <w:t xml:space="preserve">地 </w:t>
            </w:r>
            <w:r w:rsidRPr="00A803C2">
              <w:rPr>
                <w:rFonts w:ascii="宋体" w:hAnsi="宋体" w:cs="宋体"/>
                <w:szCs w:val="21"/>
              </w:rPr>
              <w:t xml:space="preserve">   </w:t>
            </w:r>
            <w:r w:rsidRPr="00A803C2">
              <w:rPr>
                <w:rFonts w:ascii="宋体" w:hAnsi="宋体" w:cs="宋体" w:hint="eastAsia"/>
                <w:szCs w:val="21"/>
              </w:rPr>
              <w:t>址：勐海县曼贺路3号</w:t>
            </w:r>
          </w:p>
          <w:p w:rsidR="00214839" w:rsidRPr="00A803C2">
            <w:pPr>
              <w:spacing w:line="360" w:lineRule="auto"/>
              <w:rPr>
                <w:rFonts w:ascii="宋体" w:hAnsi="宋体" w:cs="宋体"/>
                <w:szCs w:val="21"/>
              </w:rPr>
            </w:pPr>
            <w:r w:rsidRPr="00A803C2">
              <w:rPr>
                <w:rFonts w:ascii="宋体" w:hAnsi="宋体" w:cs="宋体" w:hint="eastAsia"/>
                <w:szCs w:val="21"/>
              </w:rPr>
              <w:t>联系方式：</w:t>
            </w:r>
            <w:r w:rsidRPr="00A803C2">
              <w:rPr>
                <w:rFonts w:ascii="宋体" w:hAnsi="宋体" w:cs="宋体"/>
                <w:szCs w:val="21"/>
              </w:rPr>
              <w:t>0691-5120516</w:t>
            </w:r>
          </w:p>
          <w:p w:rsidR="00214839" w:rsidRPr="00A803C2">
            <w:pPr>
              <w:spacing w:line="360" w:lineRule="auto"/>
              <w:rPr>
                <w:rFonts w:ascii="宋体" w:hAnsi="宋体" w:cs="宋体"/>
                <w:szCs w:val="21"/>
              </w:rPr>
            </w:pPr>
            <w:r w:rsidRPr="00A803C2">
              <w:rPr>
                <w:rFonts w:ascii="宋体" w:hAnsi="宋体" w:cs="宋体" w:hint="eastAsia"/>
                <w:szCs w:val="21"/>
              </w:rPr>
              <w:t>联 系 人：</w:t>
            </w:r>
            <w:r w:rsidRPr="00A803C2">
              <w:rPr>
                <w:rFonts w:ascii="宋体" w:hAnsi="宋体" w:cs="宋体" w:hint="eastAsia"/>
                <w:szCs w:val="21"/>
              </w:rPr>
              <w:t>勒老师</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1.1.4</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采购代理</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 xml:space="preserve">名 </w:t>
            </w:r>
            <w:r w:rsidRPr="00A803C2">
              <w:rPr>
                <w:rFonts w:ascii="宋体" w:hAnsi="宋体" w:cs="宋体"/>
                <w:szCs w:val="21"/>
              </w:rPr>
              <w:t xml:space="preserve"> </w:t>
            </w:r>
            <w:r w:rsidRPr="00A803C2">
              <w:rPr>
                <w:rFonts w:ascii="宋体" w:hAnsi="宋体" w:cs="宋体" w:hint="eastAsia"/>
                <w:szCs w:val="21"/>
              </w:rPr>
              <w:t xml:space="preserve">  称：云南业邦招标咨询有限公司</w:t>
            </w:r>
          </w:p>
          <w:p w:rsidR="00214839" w:rsidRPr="00A803C2">
            <w:pPr>
              <w:spacing w:line="360" w:lineRule="auto"/>
              <w:rPr>
                <w:rFonts w:ascii="宋体" w:hAnsi="宋体" w:cs="宋体"/>
                <w:szCs w:val="21"/>
              </w:rPr>
            </w:pPr>
            <w:r w:rsidRPr="00A803C2">
              <w:rPr>
                <w:rFonts w:ascii="宋体" w:hAnsi="宋体" w:cs="宋体" w:hint="eastAsia"/>
                <w:szCs w:val="21"/>
              </w:rPr>
              <w:t xml:space="preserve">地 </w:t>
            </w:r>
            <w:r w:rsidRPr="00A803C2">
              <w:rPr>
                <w:rFonts w:ascii="宋体" w:hAnsi="宋体" w:cs="宋体"/>
                <w:szCs w:val="21"/>
              </w:rPr>
              <w:t xml:space="preserve"> </w:t>
            </w:r>
            <w:r w:rsidRPr="00A803C2">
              <w:rPr>
                <w:rFonts w:ascii="宋体" w:hAnsi="宋体" w:cs="宋体" w:hint="eastAsia"/>
                <w:szCs w:val="21"/>
              </w:rPr>
              <w:t xml:space="preserve"> </w:t>
            </w:r>
            <w:r w:rsidRPr="00A803C2">
              <w:rPr>
                <w:rFonts w:ascii="宋体" w:hAnsi="宋体" w:cs="宋体"/>
                <w:szCs w:val="21"/>
              </w:rPr>
              <w:t xml:space="preserve"> </w:t>
            </w:r>
            <w:r w:rsidRPr="00A803C2">
              <w:rPr>
                <w:rFonts w:ascii="宋体" w:hAnsi="宋体" w:cs="宋体" w:hint="eastAsia"/>
                <w:szCs w:val="21"/>
              </w:rPr>
              <w:t>址：昆明市</w:t>
            </w:r>
            <w:r w:rsidRPr="00A803C2">
              <w:rPr>
                <w:rFonts w:ascii="宋体" w:hAnsi="宋体" w:cs="宋体" w:hint="eastAsia"/>
                <w:szCs w:val="21"/>
              </w:rPr>
              <w:t>盘龙区丽景</w:t>
            </w:r>
            <w:r w:rsidRPr="00A803C2">
              <w:rPr>
                <w:rFonts w:ascii="宋体" w:hAnsi="宋体" w:cs="宋体" w:hint="eastAsia"/>
                <w:szCs w:val="21"/>
              </w:rPr>
              <w:t>园</w:t>
            </w:r>
            <w:r w:rsidRPr="00A803C2">
              <w:rPr>
                <w:rFonts w:ascii="宋体" w:hAnsi="宋体" w:cs="宋体" w:hint="eastAsia"/>
                <w:szCs w:val="21"/>
              </w:rPr>
              <w:t>东路云波五</w:t>
            </w:r>
            <w:r w:rsidRPr="00A803C2">
              <w:rPr>
                <w:rFonts w:ascii="宋体" w:hAnsi="宋体" w:cs="宋体" w:hint="eastAsia"/>
                <w:szCs w:val="21"/>
              </w:rPr>
              <w:t>社新村1栋2号</w:t>
            </w:r>
          </w:p>
          <w:p w:rsidR="00214839" w:rsidRPr="00A803C2">
            <w:pPr>
              <w:spacing w:line="360" w:lineRule="auto"/>
              <w:rPr>
                <w:rFonts w:ascii="宋体" w:hAnsi="宋体" w:cs="宋体"/>
                <w:szCs w:val="21"/>
              </w:rPr>
            </w:pPr>
            <w:r w:rsidRPr="00A803C2">
              <w:rPr>
                <w:rFonts w:ascii="宋体" w:hAnsi="宋体" w:cs="宋体" w:hint="eastAsia"/>
                <w:szCs w:val="21"/>
              </w:rPr>
              <w:t>联 系 人：张海波/沈鹏飞</w:t>
            </w:r>
          </w:p>
          <w:p w:rsidR="00214839" w:rsidRPr="00A803C2">
            <w:pPr>
              <w:spacing w:line="360" w:lineRule="auto"/>
              <w:rPr>
                <w:rFonts w:ascii="宋体" w:hAnsi="宋体" w:cs="宋体"/>
                <w:szCs w:val="21"/>
              </w:rPr>
            </w:pPr>
            <w:r w:rsidRPr="00A803C2">
              <w:rPr>
                <w:rFonts w:ascii="宋体" w:hAnsi="宋体" w:cs="宋体" w:hint="eastAsia"/>
                <w:szCs w:val="21"/>
              </w:rPr>
              <w:t>联系电话：0871-68178711/14787109496</w:t>
            </w:r>
          </w:p>
          <w:p w:rsidR="00214839" w:rsidRPr="00A803C2">
            <w:pPr>
              <w:spacing w:line="360" w:lineRule="auto"/>
              <w:rPr>
                <w:rFonts w:ascii="宋体" w:hAnsi="宋体" w:cs="宋体"/>
                <w:szCs w:val="21"/>
              </w:rPr>
            </w:pPr>
            <w:r w:rsidRPr="00A803C2">
              <w:rPr>
                <w:rFonts w:ascii="宋体" w:hAnsi="宋体" w:cs="宋体" w:hint="eastAsia"/>
                <w:szCs w:val="21"/>
              </w:rPr>
              <w:t xml:space="preserve">传 </w:t>
            </w:r>
            <w:r w:rsidRPr="00A803C2">
              <w:rPr>
                <w:rFonts w:ascii="宋体" w:hAnsi="宋体" w:cs="宋体"/>
                <w:szCs w:val="21"/>
              </w:rPr>
              <w:t xml:space="preserve">   </w:t>
            </w:r>
            <w:r w:rsidRPr="00A803C2">
              <w:rPr>
                <w:rFonts w:ascii="宋体" w:hAnsi="宋体" w:cs="宋体" w:hint="eastAsia"/>
                <w:szCs w:val="21"/>
              </w:rPr>
              <w:t>真：0871-68178711</w:t>
            </w:r>
          </w:p>
          <w:p w:rsidR="00214839" w:rsidRPr="00A803C2">
            <w:pPr>
              <w:spacing w:line="360" w:lineRule="auto"/>
              <w:rPr>
                <w:rFonts w:ascii="宋体" w:hAnsi="宋体" w:cs="宋体"/>
                <w:szCs w:val="21"/>
              </w:rPr>
            </w:pPr>
            <w:r w:rsidRPr="00A803C2">
              <w:rPr>
                <w:rFonts w:ascii="宋体" w:hAnsi="宋体" w:cs="宋体" w:hint="eastAsia"/>
                <w:szCs w:val="21"/>
              </w:rPr>
              <w:t>账</w:t>
            </w:r>
            <w:r w:rsidRPr="00A803C2">
              <w:rPr>
                <w:rFonts w:ascii="宋体" w:hAnsi="宋体" w:cs="宋体" w:hint="eastAsia"/>
                <w:szCs w:val="21"/>
              </w:rPr>
              <w:t xml:space="preserve"> </w:t>
            </w:r>
            <w:r w:rsidRPr="00A803C2">
              <w:rPr>
                <w:rFonts w:ascii="宋体" w:hAnsi="宋体" w:cs="宋体"/>
                <w:szCs w:val="21"/>
              </w:rPr>
              <w:t xml:space="preserve">   </w:t>
            </w:r>
            <w:r w:rsidRPr="00A803C2">
              <w:rPr>
                <w:rFonts w:ascii="宋体" w:hAnsi="宋体" w:cs="宋体" w:hint="eastAsia"/>
                <w:szCs w:val="21"/>
              </w:rPr>
              <w:t>号：137266680194</w:t>
            </w:r>
          </w:p>
          <w:p w:rsidR="00214839" w:rsidRPr="00A803C2">
            <w:pPr>
              <w:spacing w:line="360" w:lineRule="auto"/>
              <w:rPr>
                <w:rFonts w:ascii="宋体" w:hAnsi="宋体" w:cs="宋体"/>
                <w:szCs w:val="21"/>
              </w:rPr>
            </w:pPr>
            <w:r w:rsidRPr="00A803C2">
              <w:rPr>
                <w:rFonts w:ascii="宋体" w:hAnsi="宋体" w:cs="宋体" w:hint="eastAsia"/>
                <w:szCs w:val="21"/>
              </w:rPr>
              <w:t>开 户 行：中国银行股份有限公司昆明市北辰支行</w:t>
            </w:r>
          </w:p>
          <w:p w:rsidR="00214839" w:rsidRPr="00A803C2">
            <w:pPr>
              <w:spacing w:line="360" w:lineRule="auto"/>
              <w:rPr>
                <w:rFonts w:ascii="宋体" w:hAnsi="宋体" w:cs="宋体"/>
                <w:szCs w:val="21"/>
              </w:rPr>
            </w:pPr>
            <w:r w:rsidRPr="00A803C2">
              <w:rPr>
                <w:rFonts w:ascii="宋体" w:hAnsi="宋体" w:cs="宋体" w:hint="eastAsia"/>
                <w:szCs w:val="21"/>
              </w:rPr>
              <w:t>开 户 名（全称）：云南业邦招标咨询有限公司</w:t>
            </w:r>
          </w:p>
          <w:p w:rsidR="00214839" w:rsidRPr="00A803C2">
            <w:pPr>
              <w:spacing w:line="360" w:lineRule="auto"/>
              <w:rPr>
                <w:rFonts w:ascii="宋体" w:hAnsi="宋体" w:cs="宋体"/>
                <w:szCs w:val="21"/>
              </w:rPr>
            </w:pPr>
            <w:r w:rsidRPr="00A803C2">
              <w:rPr>
                <w:rFonts w:ascii="宋体" w:hAnsi="宋体" w:cs="宋体" w:hint="eastAsia"/>
                <w:szCs w:val="21"/>
              </w:rPr>
              <w:t xml:space="preserve">财 </w:t>
            </w:r>
            <w:r w:rsidRPr="00A803C2">
              <w:rPr>
                <w:rFonts w:ascii="宋体" w:hAnsi="宋体" w:cs="宋体" w:hint="eastAsia"/>
                <w:szCs w:val="21"/>
              </w:rPr>
              <w:t>务</w:t>
            </w:r>
            <w:r w:rsidRPr="00A803C2">
              <w:rPr>
                <w:rFonts w:ascii="宋体" w:hAnsi="宋体" w:cs="宋体" w:hint="eastAsia"/>
                <w:szCs w:val="21"/>
              </w:rPr>
              <w:t xml:space="preserve"> 电 话：0871-68178711</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w:t>
            </w:r>
            <w:r w:rsidRPr="00A803C2">
              <w:rPr>
                <w:rFonts w:ascii="宋体" w:hAnsi="宋体" w:cs="宋体"/>
                <w:szCs w:val="21"/>
              </w:rPr>
              <w:t>.1.5</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采购需求</w:t>
            </w:r>
          </w:p>
        </w:tc>
        <w:tc>
          <w:tcPr>
            <w:tcW w:w="3362" w:type="pct"/>
            <w:vAlign w:val="center"/>
          </w:tcPr>
          <w:p w:rsidR="00214839" w:rsidRPr="00A803C2">
            <w:pPr>
              <w:spacing w:line="360" w:lineRule="auto"/>
              <w:jc w:val="left"/>
              <w:rPr>
                <w:rFonts w:ascii="宋体" w:hAnsi="宋体" w:cs="宋体"/>
                <w:szCs w:val="21"/>
              </w:rPr>
            </w:pPr>
            <w:bookmarkStart w:id="70" w:name="_Hlk157199666"/>
            <w:r w:rsidRPr="00A803C2">
              <w:rPr>
                <w:rFonts w:ascii="宋体" w:hAnsi="宋体" w:cs="宋体" w:hint="eastAsia"/>
                <w:szCs w:val="21"/>
              </w:rPr>
              <w:t>粮、油、肉、蛋、奶等</w:t>
            </w:r>
            <w:r w:rsidRPr="00A803C2">
              <w:rPr>
                <w:rFonts w:ascii="宋体" w:hAnsi="宋体" w:cs="宋体" w:hint="eastAsia"/>
                <w:szCs w:val="21"/>
              </w:rPr>
              <w:t>大宗食材和</w:t>
            </w:r>
            <w:r w:rsidRPr="00A803C2">
              <w:rPr>
                <w:rFonts w:ascii="宋体" w:hAnsi="宋体" w:cs="宋体" w:hint="eastAsia"/>
                <w:szCs w:val="21"/>
              </w:rPr>
              <w:t>蔬菜等提供热食所需</w:t>
            </w:r>
            <w:r w:rsidRPr="00A803C2">
              <w:rPr>
                <w:rFonts w:ascii="宋体" w:hAnsi="宋体" w:cs="宋体" w:hint="eastAsia"/>
                <w:szCs w:val="21"/>
              </w:rPr>
              <w:t>的食材以及</w:t>
            </w:r>
            <w:r w:rsidRPr="00A803C2">
              <w:rPr>
                <w:rFonts w:ascii="宋体" w:hAnsi="宋体" w:cs="宋体" w:hint="eastAsia"/>
                <w:szCs w:val="21"/>
              </w:rPr>
              <w:t>坚果类、水果、面包和蛋糕等。详见本招标文件第一章“招标公告”、“第六章 采购需求及要求”。</w:t>
            </w:r>
            <w:bookmarkEnd w:id="70"/>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w:t>
            </w:r>
            <w:r w:rsidRPr="00A803C2">
              <w:rPr>
                <w:rFonts w:ascii="宋体" w:hAnsi="宋体" w:cs="宋体"/>
                <w:szCs w:val="21"/>
              </w:rPr>
              <w:t>6</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★合同履行期限</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自合同签订之日起一年内，具体天数以实际供货天数为准，合同履行期间（1）合同履行期限截止前合同结算金额达到本项目最高限价，则合同终止；（2）因相关政策变动或上级部门对项目执行方式进行调整，致使合同不能继续履行的，视为不可抗力，采购人有权终止合同，供应商不得向采购人提出任何赔偿要求；（3）如有需求招标人在供货期满后有权终止合同或续签合同，在合同期间对中标人工作进行考核，考核合格无任何质量及服务问题，上一年期满后如有需求经双方协商同意后续签下一年合同（续签合同内容按原合同执行）。以此类推，签满三年的合同为止。</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w:t>
            </w:r>
            <w:r w:rsidRPr="00A803C2">
              <w:rPr>
                <w:rFonts w:ascii="宋体" w:hAnsi="宋体" w:cs="宋体"/>
                <w:szCs w:val="21"/>
              </w:rPr>
              <w:t>7</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★供货地点</w:t>
            </w:r>
          </w:p>
        </w:tc>
        <w:tc>
          <w:tcPr>
            <w:tcW w:w="3362" w:type="pct"/>
            <w:vAlign w:val="center"/>
          </w:tcPr>
          <w:p w:rsidR="00214839" w:rsidRPr="00A803C2">
            <w:pPr>
              <w:spacing w:line="360" w:lineRule="auto"/>
              <w:rPr>
                <w:rFonts w:ascii="宋体" w:hAnsi="宋体" w:cs="宋体"/>
                <w:szCs w:val="21"/>
              </w:rPr>
            </w:pPr>
            <w:bookmarkStart w:id="71" w:name="_Hlk164014284"/>
            <w:r w:rsidRPr="00A803C2">
              <w:rPr>
                <w:rFonts w:ascii="宋体" w:hAnsi="宋体" w:cs="宋体" w:hint="eastAsia"/>
                <w:szCs w:val="21"/>
              </w:rPr>
              <w:t>勐海县内涉及农村义务教育学生营养改善计划的所有学校</w:t>
            </w:r>
            <w:r w:rsidRPr="00A803C2">
              <w:rPr>
                <w:rFonts w:ascii="宋体" w:hAnsi="宋体" w:cs="宋体" w:hint="eastAsia"/>
                <w:szCs w:val="21"/>
              </w:rPr>
              <w:t>（不</w:t>
            </w:r>
            <w:r w:rsidRPr="00A803C2">
              <w:rPr>
                <w:rFonts w:ascii="宋体" w:hAnsi="宋体" w:cs="宋体" w:hint="eastAsia"/>
                <w:szCs w:val="21"/>
              </w:rPr>
              <w:t>包含县</w:t>
            </w:r>
            <w:r w:rsidRPr="00A803C2">
              <w:rPr>
                <w:rFonts w:ascii="宋体" w:hAnsi="宋体" w:cs="宋体" w:hint="eastAsia"/>
                <w:szCs w:val="21"/>
              </w:rPr>
              <w:t>一中、县一小、</w:t>
            </w:r>
            <w:r w:rsidRPr="00A803C2">
              <w:rPr>
                <w:rFonts w:ascii="宋体" w:hAnsi="宋体" w:cs="宋体" w:hint="eastAsia"/>
                <w:szCs w:val="21"/>
              </w:rPr>
              <w:t>特</w:t>
            </w:r>
            <w:r w:rsidRPr="00A803C2">
              <w:rPr>
                <w:rFonts w:ascii="宋体" w:hAnsi="宋体" w:cs="宋体" w:hint="eastAsia"/>
                <w:szCs w:val="21"/>
              </w:rPr>
              <w:t>校）。</w:t>
            </w:r>
            <w:bookmarkEnd w:id="71"/>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w:t>
            </w:r>
            <w:r w:rsidRPr="00A803C2">
              <w:rPr>
                <w:rFonts w:ascii="宋体" w:hAnsi="宋体" w:cs="宋体"/>
                <w:szCs w:val="21"/>
              </w:rPr>
              <w:t>8</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★供货方式及要求</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1、方式：根据采购人和涉及学校或校点制定的采购计划，按照计划要求的物资内容、时间和地点配送到校。</w:t>
            </w:r>
          </w:p>
          <w:p w:rsidR="00214839" w:rsidRPr="00A803C2">
            <w:pPr>
              <w:spacing w:line="360" w:lineRule="auto"/>
              <w:rPr>
                <w:rFonts w:ascii="宋体" w:hAnsi="宋体" w:cs="宋体"/>
                <w:szCs w:val="21"/>
              </w:rPr>
            </w:pPr>
            <w:r w:rsidRPr="00A803C2">
              <w:rPr>
                <w:rFonts w:ascii="宋体" w:hAnsi="宋体" w:cs="宋体" w:hint="eastAsia"/>
                <w:szCs w:val="21"/>
              </w:rPr>
              <w:t>2、要求：</w:t>
            </w:r>
            <w:r w:rsidRPr="00A803C2">
              <w:rPr>
                <w:rFonts w:ascii="宋体" w:hAnsi="宋体" w:hint="eastAsia"/>
                <w:kern w:val="0"/>
                <w:szCs w:val="21"/>
              </w:rPr>
              <w:t>为保证食品、</w:t>
            </w:r>
            <w:r w:rsidRPr="00A803C2">
              <w:rPr>
                <w:rFonts w:ascii="宋体" w:hAnsi="宋体" w:hint="eastAsia"/>
                <w:kern w:val="0"/>
                <w:szCs w:val="21"/>
              </w:rPr>
              <w:t>食材物资</w:t>
            </w:r>
            <w:r w:rsidRPr="00A803C2">
              <w:rPr>
                <w:rFonts w:ascii="宋体" w:hAnsi="宋体" w:hint="eastAsia"/>
                <w:kern w:val="0"/>
                <w:szCs w:val="21"/>
              </w:rPr>
              <w:t>的品质，新鲜肉类、新鲜蔬菜及其他鲜货物资必须每日配送（特殊情况根据双方协商配送），其他物资根据采购计划按时按量进行配送。新鲜肉类、蔬菜（含净肉、菜）从加工到配送不得超过8小时。奶制品必须符合国家相关标准和强制性规定要求，为保证奶制品的新鲜，配送到学校的奶制品必须为最近日期生产的产品，保质期不得低于原有保质期1/2，不得为临期产品，必须保证每日09：00前配送到学校（学校有特殊要求的除外）。</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1.2.1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资金情况</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资金来源：财政资金</w:t>
            </w:r>
          </w:p>
          <w:p w:rsidR="00214839" w:rsidRPr="00A803C2">
            <w:pPr>
              <w:spacing w:line="360" w:lineRule="auto"/>
              <w:rPr>
                <w:rFonts w:ascii="宋体" w:hAnsi="宋体" w:cs="宋体"/>
                <w:szCs w:val="21"/>
              </w:rPr>
            </w:pPr>
            <w:r w:rsidRPr="00A803C2">
              <w:rPr>
                <w:rFonts w:ascii="宋体" w:hAnsi="宋体" w:cs="宋体" w:hint="eastAsia"/>
                <w:szCs w:val="21"/>
              </w:rPr>
              <w:t>是否落实：资金已落实</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1.2.2</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预算金额（元）</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¥34,372,000.00(大写：</w:t>
            </w:r>
            <w:r w:rsidRPr="00A803C2">
              <w:rPr>
                <w:rFonts w:ascii="宋体" w:hAnsi="宋体" w:cs="宋体" w:hint="eastAsia"/>
                <w:szCs w:val="21"/>
              </w:rPr>
              <w:t>叁仟肆佰叁拾柒万贰仟</w:t>
            </w:r>
            <w:r w:rsidRPr="00A803C2">
              <w:rPr>
                <w:rFonts w:ascii="宋体" w:hAnsi="宋体" w:cs="宋体" w:hint="eastAsia"/>
                <w:szCs w:val="21"/>
              </w:rPr>
              <w:t>元整)</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1.2.3</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最高限价（元）</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¥34,372,000.00(大写：</w:t>
            </w:r>
            <w:r w:rsidRPr="00A803C2">
              <w:rPr>
                <w:rFonts w:ascii="宋体" w:hAnsi="宋体" w:cs="宋体" w:hint="eastAsia"/>
                <w:szCs w:val="21"/>
              </w:rPr>
              <w:t>叁仟肆佰叁拾柒万贰仟</w:t>
            </w:r>
            <w:r w:rsidRPr="00A803C2">
              <w:rPr>
                <w:rFonts w:ascii="宋体" w:hAnsi="宋体" w:cs="宋体" w:hint="eastAsia"/>
                <w:szCs w:val="21"/>
              </w:rPr>
              <w:t>元整)</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w:t>
            </w:r>
            <w:r w:rsidRPr="00A803C2">
              <w:rPr>
                <w:rFonts w:ascii="宋体" w:hAnsi="宋体" w:cs="宋体"/>
                <w:szCs w:val="21"/>
              </w:rPr>
              <w:t>.2.4</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★最高限价及报价的说明</w:t>
            </w:r>
          </w:p>
        </w:tc>
        <w:tc>
          <w:tcPr>
            <w:tcW w:w="3362" w:type="pct"/>
            <w:vAlign w:val="center"/>
          </w:tcPr>
          <w:p w:rsidR="00214839" w:rsidRPr="00A803C2">
            <w:pPr>
              <w:spacing w:line="360" w:lineRule="auto"/>
              <w:rPr>
                <w:rFonts w:ascii="宋体" w:hAnsi="宋体" w:cs="宋体"/>
                <w:szCs w:val="21"/>
              </w:rPr>
            </w:pPr>
            <w:bookmarkStart w:id="72" w:name="_Hlk152258528"/>
            <w:r w:rsidRPr="00A803C2">
              <w:rPr>
                <w:rFonts w:ascii="宋体" w:hAnsi="宋体" w:cs="宋体" w:hint="eastAsia"/>
                <w:szCs w:val="21"/>
              </w:rPr>
              <w:t>1、最高限价：</w:t>
            </w:r>
          </w:p>
          <w:p w:rsidR="00214839" w:rsidRPr="00A803C2">
            <w:pPr>
              <w:spacing w:line="360" w:lineRule="auto"/>
              <w:rPr>
                <w:rFonts w:ascii="宋体" w:hAnsi="宋体" w:cs="宋体"/>
                <w:szCs w:val="21"/>
              </w:rPr>
            </w:pPr>
            <w:r w:rsidRPr="00A803C2">
              <w:rPr>
                <w:rFonts w:ascii="宋体" w:hAnsi="宋体" w:cs="宋体" w:hint="eastAsia"/>
                <w:szCs w:val="21"/>
              </w:rPr>
              <w:t>本项目采购预算及最高限价为合同执行的最高金额，仅作为投标经济参考指标，不作为结算依据或要求采购人提供相应采购量的依据。最终结算金额按照实际人数、实际供货情况据实结算。</w:t>
            </w:r>
          </w:p>
          <w:p w:rsidR="00214839" w:rsidRPr="00A803C2">
            <w:pPr>
              <w:spacing w:line="360" w:lineRule="auto"/>
              <w:rPr>
                <w:rFonts w:ascii="宋体" w:hAnsi="宋体" w:cs="宋体"/>
                <w:szCs w:val="21"/>
              </w:rPr>
            </w:pPr>
            <w:r w:rsidRPr="00A803C2">
              <w:rPr>
                <w:rFonts w:ascii="宋体" w:hAnsi="宋体" w:cs="宋体"/>
                <w:szCs w:val="21"/>
              </w:rPr>
              <w:t>2</w:t>
            </w:r>
            <w:r w:rsidRPr="00A803C2">
              <w:rPr>
                <w:rFonts w:ascii="宋体" w:hAnsi="宋体" w:cs="宋体" w:hint="eastAsia"/>
                <w:szCs w:val="21"/>
              </w:rPr>
              <w:t>、报价：</w:t>
            </w:r>
            <w:bookmarkStart w:id="73" w:name="_Hlk157374475"/>
            <w:r w:rsidRPr="00A803C2">
              <w:rPr>
                <w:rFonts w:ascii="宋体" w:hAnsi="宋体" w:cs="宋体" w:hint="eastAsia"/>
                <w:szCs w:val="21"/>
              </w:rPr>
              <w:t>本项目为固定价格招标，每位学生每天补助标准5.00元。合同执行期间价格固定不变（不包含政策变化），供应商不得以任何理由予以变更。</w:t>
            </w:r>
            <w:bookmarkEnd w:id="72"/>
            <w:bookmarkEnd w:id="73"/>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w:t>
            </w:r>
            <w:r w:rsidRPr="00A803C2">
              <w:rPr>
                <w:rFonts w:ascii="宋体" w:hAnsi="宋体" w:cs="宋体"/>
                <w:szCs w:val="21"/>
              </w:rPr>
              <w:t>.3.2</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★结算价格及付款方式</w:t>
            </w:r>
          </w:p>
        </w:tc>
        <w:tc>
          <w:tcPr>
            <w:tcW w:w="3362" w:type="pct"/>
            <w:vAlign w:val="center"/>
          </w:tcPr>
          <w:p w:rsidR="00214839" w:rsidRPr="00A803C2">
            <w:pPr>
              <w:spacing w:line="360" w:lineRule="auto"/>
              <w:rPr>
                <w:rFonts w:ascii="宋体" w:hAnsi="宋体" w:cs="宋体"/>
                <w:szCs w:val="21"/>
              </w:rPr>
            </w:pPr>
            <w:bookmarkStart w:id="74" w:name="_Hlk152258628"/>
            <w:r w:rsidRPr="00A803C2">
              <w:rPr>
                <w:rFonts w:ascii="宋体" w:hAnsi="宋体" w:cs="宋体" w:hint="eastAsia"/>
                <w:szCs w:val="21"/>
              </w:rPr>
              <w:t>1、结算价格：每位学生每天补助标准5.00元。投标报价包括但不限于本项目采购货物、运输、验收、缺陷保证期内的更换、补救费用、市场价格变化的风险费用、利润、国家、地方规定的税费等一切费用总和，且保证能完成履行合同所需的一切工作。并按要求提供增值税发票，采购人不再另行支付其他费用。</w:t>
            </w:r>
          </w:p>
          <w:p w:rsidR="00214839" w:rsidRPr="00A803C2">
            <w:pPr>
              <w:spacing w:line="360" w:lineRule="auto"/>
              <w:rPr>
                <w:rFonts w:ascii="宋体" w:hAnsi="宋体" w:cs="宋体"/>
                <w:szCs w:val="21"/>
              </w:rPr>
            </w:pPr>
            <w:r w:rsidRPr="00A803C2">
              <w:rPr>
                <w:rFonts w:ascii="宋体" w:hAnsi="宋体" w:cs="宋体" w:hint="eastAsia"/>
                <w:szCs w:val="21"/>
              </w:rPr>
              <w:t>2、</w:t>
            </w:r>
            <w:bookmarkEnd w:id="74"/>
            <w:r w:rsidRPr="00A803C2">
              <w:rPr>
                <w:rFonts w:ascii="宋体" w:hAnsi="宋体" w:cs="宋体" w:hint="eastAsia"/>
                <w:szCs w:val="21"/>
              </w:rPr>
              <w:t>付款方式：</w:t>
            </w:r>
            <w:bookmarkStart w:id="75" w:name="_Hlk164014209"/>
            <w:r w:rsidRPr="00A803C2">
              <w:rPr>
                <w:rFonts w:ascii="宋体" w:hAnsi="宋体" w:cs="宋体" w:hint="eastAsia"/>
                <w:szCs w:val="21"/>
              </w:rPr>
              <w:t>本项目每年按200天计算采购营养改善计划食材（根据学生实际开课天数结算），且合同期内容的结算总金额不得超过采购预算及最高限价。</w:t>
            </w:r>
            <w:bookmarkEnd w:id="75"/>
            <w:r w:rsidRPr="00A803C2">
              <w:rPr>
                <w:rFonts w:ascii="宋体" w:hAnsi="宋体" w:cs="宋体" w:hint="eastAsia"/>
                <w:szCs w:val="21"/>
              </w:rPr>
              <w:t>根据实际情况，在货物验收及使用合格后采用按月结算，每月由供应</w:t>
            </w:r>
            <w:r w:rsidRPr="00A803C2">
              <w:rPr>
                <w:rFonts w:ascii="宋体" w:hAnsi="宋体" w:cs="宋体" w:hint="eastAsia"/>
                <w:szCs w:val="21"/>
              </w:rPr>
              <w:t>商按照</w:t>
            </w:r>
            <w:r w:rsidRPr="00A803C2">
              <w:rPr>
                <w:rFonts w:ascii="宋体" w:hAnsi="宋体" w:cs="宋体" w:hint="eastAsia"/>
                <w:szCs w:val="21"/>
              </w:rPr>
              <w:t>验收</w:t>
            </w:r>
            <w:r w:rsidRPr="00A803C2">
              <w:rPr>
                <w:rFonts w:ascii="宋体" w:hAnsi="宋体" w:cs="宋体" w:hint="eastAsia"/>
                <w:szCs w:val="21"/>
              </w:rPr>
              <w:t>结算情况提供符合国家税务规定的足额正式发票及相关材料，凭学校签盖的“货物验收单”，经采购人及相关学校校对无误后，由采购人在一个月内对公转账支付给供应商。因供应商提供发票或材料不符合财务制度要求及采购人正常审批程序未完成导致延迟付款的，不属于违约行为。</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1.3.</w:t>
            </w:r>
            <w:r w:rsidRPr="00A803C2">
              <w:rPr>
                <w:rFonts w:ascii="宋体" w:hAnsi="宋体" w:cs="宋体"/>
                <w:szCs w:val="21"/>
              </w:rPr>
              <w:t>3</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中标服务费</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中标服务费参考国家发展计划委员会计价格[2002]1980号文《招标代理服务收费管理暂行办法》及发改办价格[2003]857号文《国家发展改革委办公厅关于招标代理服务费有关问题的通知》，以预算金额为计费依据，按照“货物类”比例收取。采购代理服务费及相关费用在发放中标通知书前由中标人向采购代理机构一次性缴清。</w:t>
            </w:r>
          </w:p>
          <w:p w:rsidR="00214839" w:rsidRPr="00A803C2">
            <w:pPr>
              <w:spacing w:line="360" w:lineRule="auto"/>
              <w:rPr>
                <w:rFonts w:ascii="宋体" w:hAnsi="宋体" w:cs="宋体"/>
                <w:szCs w:val="21"/>
              </w:rPr>
            </w:pPr>
            <w:r w:rsidRPr="00A803C2">
              <w:rPr>
                <w:rFonts w:ascii="宋体" w:hAnsi="宋体" w:cs="宋体" w:hint="eastAsia"/>
                <w:szCs w:val="21"/>
              </w:rPr>
              <w:t>中标服务费缴费账户信息如下：</w:t>
            </w:r>
          </w:p>
          <w:p w:rsidR="00214839" w:rsidRPr="00A803C2">
            <w:pPr>
              <w:spacing w:line="360" w:lineRule="auto"/>
              <w:rPr>
                <w:rFonts w:ascii="宋体" w:hAnsi="宋体" w:cs="宋体"/>
                <w:szCs w:val="21"/>
              </w:rPr>
            </w:pPr>
            <w:r w:rsidRPr="00A803C2">
              <w:rPr>
                <w:rFonts w:ascii="宋体" w:hAnsi="宋体" w:cs="宋体" w:hint="eastAsia"/>
                <w:szCs w:val="21"/>
              </w:rPr>
              <w:t>账号：137266680194</w:t>
            </w:r>
          </w:p>
          <w:p w:rsidR="00214839" w:rsidRPr="00A803C2">
            <w:pPr>
              <w:spacing w:line="360" w:lineRule="auto"/>
              <w:rPr>
                <w:rFonts w:ascii="宋体" w:hAnsi="宋体" w:cs="宋体"/>
                <w:szCs w:val="21"/>
              </w:rPr>
            </w:pPr>
            <w:r w:rsidRPr="00A803C2">
              <w:rPr>
                <w:rFonts w:ascii="宋体" w:hAnsi="宋体" w:cs="宋体" w:hint="eastAsia"/>
                <w:szCs w:val="21"/>
              </w:rPr>
              <w:t>开户行：中国银行股份有限公司昆明市北辰支行</w:t>
            </w:r>
          </w:p>
          <w:p w:rsidR="00214839" w:rsidRPr="00A803C2">
            <w:pPr>
              <w:spacing w:line="360" w:lineRule="auto"/>
              <w:rPr>
                <w:rFonts w:ascii="宋体" w:hAnsi="宋体" w:cs="宋体"/>
                <w:szCs w:val="21"/>
              </w:rPr>
            </w:pPr>
            <w:r w:rsidRPr="00A803C2">
              <w:rPr>
                <w:rFonts w:ascii="宋体" w:hAnsi="宋体" w:cs="宋体" w:hint="eastAsia"/>
                <w:szCs w:val="21"/>
              </w:rPr>
              <w:t>开户名（全称）：云南业邦招标咨询有限公司</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1.4.1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★投标人的资格条件</w:t>
            </w:r>
          </w:p>
        </w:tc>
        <w:tc>
          <w:tcPr>
            <w:tcW w:w="3362" w:type="pct"/>
            <w:vAlign w:val="center"/>
          </w:tcPr>
          <w:p w:rsidR="00214839" w:rsidRPr="00A803C2">
            <w:pPr>
              <w:spacing w:line="360" w:lineRule="auto"/>
              <w:rPr>
                <w:rFonts w:ascii="宋体" w:hAnsi="宋体" w:cs="宋体"/>
                <w:b/>
                <w:bCs/>
                <w:szCs w:val="21"/>
              </w:rPr>
            </w:pPr>
            <w:bookmarkStart w:id="76" w:name="_Hlk152200740"/>
            <w:r w:rsidRPr="00A803C2">
              <w:rPr>
                <w:rFonts w:ascii="宋体" w:hAnsi="宋体" w:cs="宋体" w:hint="eastAsia"/>
                <w:b/>
                <w:bCs/>
                <w:szCs w:val="21"/>
              </w:rPr>
              <w:t>1.满足《中华人民共和国政府采购法》第二十二条规定；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1.1具有独立承担民事责任的能力，提供法人或者其他组织的营业执照等证明文件；</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1.2具有良好的商业信誉和健全的财务会计制度：</w:t>
            </w:r>
            <w:bookmarkStart w:id="77" w:name="_Hlk131413272"/>
          </w:p>
          <w:p w:rsidR="00214839" w:rsidRPr="00A803C2">
            <w:pPr>
              <w:spacing w:line="360" w:lineRule="auto"/>
              <w:ind w:firstLine="420" w:firstLineChars="200"/>
              <w:rPr>
                <w:rFonts w:ascii="宋体" w:hAnsi="宋体" w:cs="宋体"/>
                <w:szCs w:val="21"/>
              </w:rPr>
            </w:pPr>
            <w:r w:rsidRPr="00A803C2">
              <w:rPr>
                <w:rFonts w:ascii="宋体" w:hAnsi="宋体" w:cs="宋体"/>
                <w:szCs w:val="21"/>
              </w:rPr>
              <w:t>1</w:t>
            </w:r>
            <w:r w:rsidRPr="00A803C2">
              <w:rPr>
                <w:rFonts w:ascii="宋体" w:hAnsi="宋体" w:cs="宋体" w:hint="eastAsia"/>
                <w:szCs w:val="21"/>
              </w:rPr>
              <w:t>）未被列入“信用中国”网站（www.creditchina.gov.cn）失信被执行人和重大税收违法失信主体及“中国政府采购网”（www.ccgp.gov.cn）“政府采购严重违法失信行为记录名单”（投标人在投标文件中提供书面声明，网站查询结果以采购人、采购代理机构查询结果为准）；</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2）供应商须提供经会计师事务所或审计机构审计的财务报告或提供银行开具的资信证明文件或单位存款证明。新成立企业不满1年的，自行提供开户银行出具的资信证明或存款证明；</w:t>
            </w:r>
            <w:bookmarkEnd w:id="77"/>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1.3具有履行合同所必需的设备和专业技术能力，提供相关证明材料或书面声明；</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1.4有依法缴纳税收和社会保障资金的良好记录</w:t>
            </w:r>
          </w:p>
          <w:p w:rsidR="00214839" w:rsidRPr="00A803C2">
            <w:pPr>
              <w:spacing w:line="360" w:lineRule="auto"/>
              <w:ind w:firstLine="420" w:firstLineChars="200"/>
              <w:rPr>
                <w:rFonts w:ascii="宋体" w:hAnsi="宋体" w:cs="宋体"/>
                <w:szCs w:val="21"/>
              </w:rPr>
            </w:pPr>
            <w:bookmarkStart w:id="78" w:name="_Hlk131414101"/>
            <w:r w:rsidRPr="00A803C2">
              <w:rPr>
                <w:rFonts w:ascii="宋体" w:hAnsi="宋体" w:cs="宋体" w:hint="eastAsia"/>
                <w:szCs w:val="21"/>
              </w:rPr>
              <w:t>1）供应商须提供税务局税收通用缴款书或银行电子缴税（费）凭证或税务局出具纳税情况的相关证明，依法免税</w:t>
            </w:r>
            <w:r w:rsidRPr="00A803C2">
              <w:rPr>
                <w:rFonts w:ascii="宋体" w:hAnsi="宋体" w:cs="宋体" w:hint="eastAsia"/>
                <w:szCs w:val="21"/>
              </w:rPr>
              <w:t>的，应提供依法免税的相关证明文件（或投标截止日期上一月度国家税务局开具的“无欠税证明”）。新成立企业不满1年的，自行提供情况说明；</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2）供应商须提供社会保险费缴款书或银行电子缴税（费）凭证或社保管理部门出具的有效的缴款证明，依法免缴的，应提供依法免缴的相关证明文件。新成立企业不满1年的，自行提供情况说明；</w:t>
            </w:r>
            <w:bookmarkEnd w:id="78"/>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1.5参加政府采购活动前三年内，在经营活动中没有重大违法记录（重大违法记录，是指投标人因违法经营受到刑事处罚或者责令停产停业、吊销许可证或者执照、较大数额罚款等行政处罚）的书面声明；</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w:t>
            </w:r>
            <w:r w:rsidRPr="00A803C2">
              <w:rPr>
                <w:rFonts w:ascii="宋体" w:hAnsi="宋体" w:cs="宋体"/>
                <w:szCs w:val="21"/>
              </w:rPr>
              <w:t>.6</w:t>
            </w:r>
            <w:r w:rsidRPr="00A803C2">
              <w:rPr>
                <w:rFonts w:ascii="宋体" w:hAnsi="宋体" w:cs="宋体" w:hint="eastAsia"/>
                <w:szCs w:val="21"/>
              </w:rPr>
              <w:t>法律、行政法规规定的其他条件：</w:t>
            </w:r>
          </w:p>
          <w:p w:rsidR="00214839" w:rsidRPr="00A803C2">
            <w:pPr>
              <w:spacing w:line="360" w:lineRule="auto"/>
              <w:ind w:firstLine="420" w:firstLineChars="200"/>
              <w:rPr>
                <w:rFonts w:ascii="宋体" w:hAnsi="宋体" w:cs="宋体"/>
                <w:szCs w:val="21"/>
              </w:rPr>
            </w:pPr>
            <w:r w:rsidRPr="00A803C2">
              <w:rPr>
                <w:rFonts w:ascii="宋体" w:hAnsi="宋体" w:cs="宋体"/>
                <w:szCs w:val="21"/>
              </w:rPr>
              <w:t>1.6.1</w:t>
            </w:r>
            <w:r w:rsidRPr="00A803C2">
              <w:rPr>
                <w:rFonts w:ascii="宋体" w:hAnsi="宋体" w:cs="宋体" w:hint="eastAsia"/>
                <w:szCs w:val="21"/>
              </w:rPr>
              <w:t>单位负责人为同一人或者存在直接控股、管理关系的不同投标人，不得参加同一合同项下的政府采购活动；</w:t>
            </w:r>
          </w:p>
          <w:p w:rsidR="00214839" w:rsidRPr="00A803C2">
            <w:pPr>
              <w:spacing w:line="360" w:lineRule="auto"/>
              <w:ind w:firstLine="420" w:firstLineChars="200"/>
              <w:rPr>
                <w:rFonts w:ascii="宋体" w:hAnsi="宋体" w:cs="宋体"/>
                <w:szCs w:val="21"/>
              </w:rPr>
            </w:pPr>
            <w:r w:rsidRPr="00A803C2">
              <w:rPr>
                <w:rFonts w:ascii="宋体" w:hAnsi="宋体" w:cs="宋体"/>
                <w:szCs w:val="21"/>
              </w:rPr>
              <w:t>1.6.2</w:t>
            </w:r>
            <w:r w:rsidRPr="00A803C2">
              <w:rPr>
                <w:rFonts w:ascii="宋体" w:hAnsi="宋体" w:cs="宋体" w:hint="eastAsia"/>
                <w:szCs w:val="21"/>
              </w:rPr>
              <w:t>本项目不接受联合体投标。</w:t>
            </w:r>
          </w:p>
          <w:p w:rsidR="00214839" w:rsidRPr="00A803C2">
            <w:pPr>
              <w:spacing w:line="360" w:lineRule="auto"/>
              <w:rPr>
                <w:rFonts w:ascii="宋体" w:hAnsi="宋体" w:cs="宋体"/>
                <w:b/>
                <w:bCs/>
                <w:szCs w:val="21"/>
              </w:rPr>
            </w:pPr>
            <w:r w:rsidRPr="00A803C2">
              <w:rPr>
                <w:rFonts w:ascii="宋体" w:hAnsi="宋体" w:cs="宋体" w:hint="eastAsia"/>
                <w:b/>
                <w:bCs/>
                <w:szCs w:val="21"/>
              </w:rPr>
              <w:t>2.落实政府采购政策需满足的资格要求：</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2.1本项目不属于专门面向中小企业采购的项目；</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2.2《关于进一步加大政府采购支持中小企业力度的通知》（财库〔2022〕19号）、《政府采购促进中小企业发展管理办法》（财库〔2020〕46号）、《财政部民政部中国残疾人联合会关于促进残疾人就业政府采购政策的通知》（财库〔2017〕141号）、《关于政府采购支持监狱企业发展有关问题的通知》(财库〔2014〕68号)、《关于印发环境标志产品政府采购品目清单的通知》（财库〔2019〕18号）、《关于印发节能产品政府采购品目清单的通知》（财库〔2019〕19号）、《财政部 发展改革委生态环境部市场监管总局关于调整优化节能产品、环境标志产品政府采购执行机制的通知》（财库〔2019〕9号）等；</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2.3小</w:t>
            </w:r>
            <w:r w:rsidRPr="00A803C2">
              <w:rPr>
                <w:rFonts w:ascii="宋体" w:hAnsi="宋体" w:cs="宋体" w:hint="eastAsia"/>
                <w:szCs w:val="21"/>
              </w:rPr>
              <w:t>微企业</w:t>
            </w:r>
            <w:r w:rsidRPr="00A803C2">
              <w:rPr>
                <w:rFonts w:ascii="宋体" w:hAnsi="宋体" w:cs="宋体" w:hint="eastAsia"/>
                <w:szCs w:val="21"/>
              </w:rPr>
              <w:t>价格扣除优惠比例：10%。</w:t>
            </w:r>
          </w:p>
          <w:p w:rsidR="00214839" w:rsidRPr="00A803C2">
            <w:pPr>
              <w:spacing w:line="360" w:lineRule="auto"/>
              <w:rPr>
                <w:rFonts w:ascii="宋体" w:hAnsi="宋体" w:cs="宋体"/>
                <w:b/>
                <w:bCs/>
                <w:szCs w:val="21"/>
              </w:rPr>
            </w:pPr>
            <w:r w:rsidRPr="00A803C2">
              <w:rPr>
                <w:rFonts w:ascii="宋体" w:hAnsi="宋体" w:cs="宋体" w:hint="eastAsia"/>
                <w:b/>
                <w:bCs/>
                <w:szCs w:val="21"/>
              </w:rPr>
              <w:t>3.本项目的特定资格要求：</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3.1投标人须具有有效的与营业执照相符的《食品经营许可证》；若投标人为生产企业的须具有有效的与营业执照相符的《食品生产许可证》；</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3.2投标人须</w:t>
            </w:r>
            <w:r w:rsidRPr="00A803C2">
              <w:rPr>
                <w:rFonts w:ascii="宋体" w:hAnsi="宋体" w:cs="宋体" w:hint="eastAsia"/>
                <w:sz w:val="24"/>
              </w:rPr>
              <w:t>提供猪肉屠宰场有效期内的《动物防</w:t>
            </w:r>
            <w:r w:rsidRPr="00A803C2">
              <w:rPr>
                <w:rFonts w:ascii="宋体" w:hAnsi="宋体" w:cs="宋体" w:hint="eastAsia"/>
                <w:sz w:val="24"/>
              </w:rPr>
              <w:t>疫条件合格证》</w:t>
            </w:r>
            <w:r w:rsidRPr="00A803C2">
              <w:rPr>
                <w:rFonts w:ascii="宋体" w:hAnsi="宋体" w:cs="宋体" w:hint="eastAsia"/>
                <w:szCs w:val="21"/>
              </w:rPr>
              <w:t>。</w:t>
            </w:r>
            <w:bookmarkEnd w:id="76"/>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1.4.2</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是否接受联合体投标</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□是</w:t>
            </w:r>
          </w:p>
          <w:p w:rsidR="00214839" w:rsidRPr="00A803C2">
            <w:pPr>
              <w:spacing w:line="360" w:lineRule="auto"/>
              <w:jc w:val="left"/>
              <w:rPr>
                <w:rFonts w:ascii="宋体" w:hAnsi="宋体" w:cs="宋体"/>
                <w:szCs w:val="21"/>
              </w:rPr>
            </w:pPr>
            <w:r w:rsidRPr="00A803C2">
              <w:rPr>
                <w:rFonts w:ascii="宋体" w:hAnsi="宋体" w:cs="宋体" w:hint="eastAsia"/>
                <w:szCs w:val="21"/>
              </w:rPr>
              <w:t>■不</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1.8.1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采购人是否组织现场踏勘</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■不组织，投标人自行踏勘</w:t>
            </w:r>
          </w:p>
          <w:p w:rsidR="00214839" w:rsidRPr="00A803C2">
            <w:pPr>
              <w:spacing w:line="360" w:lineRule="auto"/>
              <w:jc w:val="left"/>
              <w:rPr>
                <w:rFonts w:ascii="宋体" w:hAnsi="宋体" w:cs="宋体"/>
                <w:szCs w:val="21"/>
              </w:rPr>
            </w:pPr>
            <w:r w:rsidRPr="00A803C2">
              <w:rPr>
                <w:rFonts w:ascii="宋体" w:hAnsi="宋体" w:cs="宋体" w:hint="eastAsia"/>
                <w:szCs w:val="21"/>
              </w:rPr>
              <w:t>□组织</w:t>
            </w:r>
          </w:p>
          <w:p w:rsidR="00214839" w:rsidRPr="00A803C2">
            <w:pPr>
              <w:spacing w:line="360" w:lineRule="auto"/>
              <w:jc w:val="left"/>
              <w:rPr>
                <w:rFonts w:ascii="宋体" w:hAnsi="宋体" w:cs="宋体"/>
                <w:szCs w:val="21"/>
                <w:u w:val="single"/>
              </w:rPr>
            </w:pPr>
            <w:r w:rsidRPr="00A803C2">
              <w:rPr>
                <w:rFonts w:ascii="宋体" w:hAnsi="宋体" w:cs="宋体" w:hint="eastAsia"/>
                <w:szCs w:val="21"/>
              </w:rPr>
              <w:t>踏勘时间：</w:t>
            </w:r>
          </w:p>
          <w:p w:rsidR="00214839" w:rsidRPr="00A803C2">
            <w:pPr>
              <w:spacing w:line="360" w:lineRule="auto"/>
              <w:jc w:val="left"/>
              <w:rPr>
                <w:rFonts w:ascii="宋体" w:hAnsi="宋体" w:cs="宋体"/>
                <w:szCs w:val="21"/>
              </w:rPr>
            </w:pPr>
            <w:r w:rsidRPr="00A803C2">
              <w:rPr>
                <w:rFonts w:ascii="宋体" w:hAnsi="宋体" w:cs="宋体" w:hint="eastAsia"/>
                <w:szCs w:val="21"/>
              </w:rPr>
              <w:t>踏勘地点：</w:t>
            </w:r>
          </w:p>
          <w:p w:rsidR="00214839" w:rsidRPr="00A803C2">
            <w:pPr>
              <w:spacing w:line="360" w:lineRule="auto"/>
              <w:jc w:val="left"/>
              <w:rPr>
                <w:rFonts w:ascii="宋体" w:hAnsi="宋体" w:cs="宋体"/>
                <w:szCs w:val="21"/>
              </w:rPr>
            </w:pPr>
            <w:r w:rsidRPr="00A803C2">
              <w:rPr>
                <w:rFonts w:ascii="宋体" w:hAnsi="宋体" w:cs="宋体" w:hint="eastAsia"/>
                <w:szCs w:val="21"/>
              </w:rPr>
              <w:t>联系人：</w:t>
            </w:r>
          </w:p>
          <w:p w:rsidR="00214839" w:rsidRPr="00A803C2">
            <w:pPr>
              <w:spacing w:line="360" w:lineRule="auto"/>
              <w:jc w:val="left"/>
              <w:rPr>
                <w:rFonts w:ascii="宋体" w:hAnsi="宋体" w:cs="宋体"/>
                <w:szCs w:val="21"/>
              </w:rPr>
            </w:pPr>
            <w:r w:rsidRPr="00A803C2">
              <w:rPr>
                <w:rFonts w:ascii="宋体" w:hAnsi="宋体" w:cs="宋体" w:hint="eastAsia"/>
                <w:szCs w:val="21"/>
              </w:rPr>
              <w:t>联系电话：</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1.9.1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采购人是否召开招标答疑会</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■不召开</w:t>
            </w:r>
          </w:p>
          <w:p w:rsidR="00214839" w:rsidRPr="00A803C2">
            <w:pPr>
              <w:spacing w:line="360" w:lineRule="auto"/>
              <w:jc w:val="left"/>
              <w:rPr>
                <w:rFonts w:ascii="宋体" w:hAnsi="宋体" w:cs="宋体"/>
                <w:szCs w:val="21"/>
              </w:rPr>
            </w:pPr>
            <w:r w:rsidRPr="00A803C2">
              <w:rPr>
                <w:rFonts w:ascii="宋体" w:hAnsi="宋体" w:cs="宋体" w:hint="eastAsia"/>
                <w:szCs w:val="21"/>
              </w:rPr>
              <w:t>□召开</w:t>
            </w:r>
          </w:p>
          <w:p w:rsidR="00214839" w:rsidRPr="00A803C2">
            <w:pPr>
              <w:spacing w:line="360" w:lineRule="auto"/>
              <w:jc w:val="left"/>
              <w:rPr>
                <w:rFonts w:ascii="宋体" w:hAnsi="宋体" w:cs="宋体"/>
                <w:szCs w:val="21"/>
              </w:rPr>
            </w:pPr>
            <w:r w:rsidRPr="00A803C2">
              <w:rPr>
                <w:rFonts w:ascii="宋体" w:hAnsi="宋体" w:cs="宋体" w:hint="eastAsia"/>
                <w:szCs w:val="21"/>
              </w:rPr>
              <w:t>答疑会时间：</w:t>
            </w:r>
          </w:p>
          <w:p w:rsidR="00214839" w:rsidRPr="00A803C2">
            <w:pPr>
              <w:spacing w:line="360" w:lineRule="auto"/>
              <w:jc w:val="left"/>
              <w:rPr>
                <w:rFonts w:ascii="宋体" w:hAnsi="宋体" w:cs="宋体"/>
                <w:szCs w:val="21"/>
              </w:rPr>
            </w:pPr>
            <w:r w:rsidRPr="00A803C2">
              <w:rPr>
                <w:rFonts w:ascii="宋体" w:hAnsi="宋体" w:cs="宋体" w:hint="eastAsia"/>
                <w:szCs w:val="21"/>
              </w:rPr>
              <w:t>答疑会地点：</w:t>
            </w:r>
          </w:p>
          <w:p w:rsidR="00214839" w:rsidRPr="00A803C2">
            <w:pPr>
              <w:spacing w:line="360" w:lineRule="auto"/>
              <w:jc w:val="left"/>
              <w:rPr>
                <w:rFonts w:ascii="宋体" w:hAnsi="宋体" w:cs="宋体"/>
                <w:szCs w:val="21"/>
              </w:rPr>
            </w:pPr>
            <w:r w:rsidRPr="00A803C2">
              <w:rPr>
                <w:rFonts w:ascii="宋体" w:hAnsi="宋体" w:cs="宋体" w:hint="eastAsia"/>
                <w:szCs w:val="21"/>
              </w:rPr>
              <w:t>提交问题的时间：</w:t>
            </w:r>
            <w:r w:rsidRPr="00A803C2">
              <w:rPr>
                <w:rFonts w:ascii="宋体" w:hAnsi="宋体" w:cs="宋体" w:hint="eastAsia"/>
                <w:szCs w:val="21"/>
                <w:u w:val="single"/>
              </w:rPr>
              <w:t>投标截止时间前15天</w:t>
            </w:r>
          </w:p>
          <w:p w:rsidR="00214839" w:rsidRPr="00A803C2">
            <w:pPr>
              <w:spacing w:line="360" w:lineRule="auto"/>
              <w:jc w:val="left"/>
              <w:rPr>
                <w:rFonts w:ascii="宋体" w:hAnsi="宋体" w:cs="宋体"/>
                <w:szCs w:val="21"/>
              </w:rPr>
            </w:pPr>
            <w:r w:rsidRPr="00A803C2">
              <w:rPr>
                <w:rFonts w:ascii="宋体" w:hAnsi="宋体" w:cs="宋体" w:hint="eastAsia"/>
                <w:szCs w:val="21"/>
              </w:rPr>
              <w:t>提交问题的形式：</w:t>
            </w:r>
            <w:r w:rsidRPr="00A803C2">
              <w:rPr>
                <w:rFonts w:ascii="宋体" w:hAnsi="宋体" w:cs="宋体" w:hint="eastAsia"/>
                <w:szCs w:val="21"/>
                <w:u w:val="single"/>
              </w:rPr>
              <w:t>书面形式</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1.10.1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采购人是否允许转包、分包</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■不允许</w:t>
            </w:r>
          </w:p>
          <w:p w:rsidR="00214839" w:rsidRPr="00A803C2">
            <w:pPr>
              <w:spacing w:line="360" w:lineRule="auto"/>
              <w:jc w:val="left"/>
              <w:rPr>
                <w:rFonts w:ascii="宋体" w:hAnsi="宋体" w:cs="宋体"/>
                <w:szCs w:val="21"/>
              </w:rPr>
            </w:pPr>
            <w:r w:rsidRPr="00A803C2">
              <w:rPr>
                <w:rFonts w:ascii="宋体" w:hAnsi="宋体" w:cs="宋体" w:hint="eastAsia"/>
                <w:szCs w:val="21"/>
              </w:rPr>
              <w:t>□允许：</w:t>
            </w:r>
          </w:p>
          <w:p w:rsidR="00214839" w:rsidRPr="00A803C2">
            <w:pPr>
              <w:spacing w:line="360" w:lineRule="auto"/>
              <w:jc w:val="left"/>
              <w:rPr>
                <w:rFonts w:ascii="宋体" w:hAnsi="宋体" w:cs="宋体"/>
                <w:szCs w:val="21"/>
                <w:u w:val="single"/>
              </w:rPr>
            </w:pPr>
            <w:r w:rsidRPr="00A803C2">
              <w:rPr>
                <w:rFonts w:ascii="宋体" w:hAnsi="宋体" w:cs="宋体" w:hint="eastAsia"/>
                <w:szCs w:val="21"/>
              </w:rPr>
              <w:t>非主体、非关键性工作内容包括：</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1.11.1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样品要求</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是否要求提交样品：</w:t>
            </w:r>
          </w:p>
          <w:p w:rsidR="00214839" w:rsidRPr="00A803C2">
            <w:pPr>
              <w:spacing w:line="360" w:lineRule="auto"/>
              <w:jc w:val="left"/>
              <w:rPr>
                <w:rFonts w:ascii="宋体" w:hAnsi="宋体" w:cs="宋体"/>
                <w:szCs w:val="21"/>
              </w:rPr>
            </w:pPr>
            <w:r w:rsidRPr="00A803C2">
              <w:rPr>
                <w:rFonts w:ascii="宋体" w:hAnsi="宋体" w:cs="宋体" w:hint="eastAsia"/>
                <w:szCs w:val="21"/>
              </w:rPr>
              <w:t>■不要求</w:t>
            </w:r>
          </w:p>
          <w:p w:rsidR="00214839" w:rsidRPr="00A803C2">
            <w:pPr>
              <w:spacing w:line="360" w:lineRule="auto"/>
              <w:jc w:val="left"/>
              <w:rPr>
                <w:rFonts w:ascii="宋体" w:hAnsi="宋体" w:cs="宋体"/>
                <w:szCs w:val="21"/>
              </w:rPr>
            </w:pPr>
            <w:r w:rsidRPr="00A803C2">
              <w:rPr>
                <w:rFonts w:ascii="宋体" w:hAnsi="宋体" w:cs="宋体" w:hint="eastAsia"/>
                <w:szCs w:val="21"/>
              </w:rPr>
              <w:t>□要求：</w:t>
            </w:r>
          </w:p>
          <w:p w:rsidR="00214839" w:rsidRPr="00A803C2">
            <w:pPr>
              <w:spacing w:line="360" w:lineRule="auto"/>
              <w:jc w:val="left"/>
              <w:rPr>
                <w:rFonts w:ascii="宋体" w:hAnsi="宋体" w:cs="宋体"/>
                <w:szCs w:val="21"/>
              </w:rPr>
            </w:pPr>
            <w:r w:rsidRPr="00A803C2">
              <w:rPr>
                <w:rFonts w:ascii="宋体" w:hAnsi="宋体" w:cs="宋体" w:hint="eastAsia"/>
                <w:szCs w:val="21"/>
              </w:rPr>
              <w:t>是否要求随样品提交检测报告：</w:t>
            </w:r>
          </w:p>
          <w:p w:rsidR="00214839" w:rsidRPr="00A803C2">
            <w:pPr>
              <w:spacing w:line="360" w:lineRule="auto"/>
              <w:jc w:val="left"/>
              <w:rPr>
                <w:rFonts w:ascii="宋体" w:hAnsi="宋体" w:cs="宋体"/>
                <w:szCs w:val="21"/>
              </w:rPr>
            </w:pPr>
            <w:r w:rsidRPr="00A803C2">
              <w:rPr>
                <w:rFonts w:ascii="宋体" w:hAnsi="宋体" w:cs="宋体" w:hint="eastAsia"/>
                <w:szCs w:val="21"/>
              </w:rPr>
              <w:t>■不要求</w:t>
            </w:r>
          </w:p>
          <w:p w:rsidR="00214839" w:rsidRPr="00A803C2">
            <w:pPr>
              <w:spacing w:line="360" w:lineRule="auto"/>
              <w:jc w:val="left"/>
              <w:rPr>
                <w:rFonts w:ascii="宋体" w:hAnsi="宋体" w:cs="宋体"/>
                <w:szCs w:val="21"/>
              </w:rPr>
            </w:pPr>
            <w:r w:rsidRPr="00A803C2">
              <w:rPr>
                <w:rFonts w:ascii="宋体" w:hAnsi="宋体" w:cs="宋体" w:hint="eastAsia"/>
                <w:szCs w:val="21"/>
              </w:rPr>
              <w:t>□要求：</w:t>
            </w:r>
          </w:p>
          <w:p w:rsidR="00214839" w:rsidRPr="00A803C2">
            <w:pPr>
              <w:spacing w:line="360" w:lineRule="auto"/>
              <w:jc w:val="left"/>
              <w:rPr>
                <w:rFonts w:ascii="宋体" w:hAnsi="宋体" w:cs="宋体"/>
                <w:szCs w:val="21"/>
              </w:rPr>
            </w:pPr>
            <w:r w:rsidRPr="00A803C2">
              <w:rPr>
                <w:rFonts w:ascii="宋体" w:hAnsi="宋体" w:cs="宋体" w:hint="eastAsia"/>
                <w:szCs w:val="21"/>
              </w:rPr>
              <w:t>检测机构要求：</w:t>
            </w:r>
          </w:p>
          <w:p w:rsidR="00214839" w:rsidRPr="00A803C2">
            <w:pPr>
              <w:spacing w:line="360" w:lineRule="auto"/>
              <w:jc w:val="left"/>
              <w:rPr>
                <w:rFonts w:ascii="宋体" w:hAnsi="宋体" w:cs="宋体"/>
                <w:szCs w:val="21"/>
              </w:rPr>
            </w:pPr>
            <w:r w:rsidRPr="00A803C2">
              <w:rPr>
                <w:rFonts w:ascii="宋体" w:hAnsi="宋体" w:cs="宋体" w:hint="eastAsia"/>
                <w:szCs w:val="21"/>
              </w:rPr>
              <w:t>检测内容要求：</w:t>
            </w:r>
          </w:p>
          <w:p w:rsidR="00214839" w:rsidRPr="00A803C2">
            <w:pPr>
              <w:spacing w:line="360" w:lineRule="auto"/>
              <w:jc w:val="left"/>
              <w:rPr>
                <w:rFonts w:ascii="宋体" w:hAnsi="宋体" w:cs="宋体"/>
                <w:szCs w:val="21"/>
              </w:rPr>
            </w:pPr>
            <w:r w:rsidRPr="00A803C2">
              <w:rPr>
                <w:rFonts w:ascii="宋体" w:hAnsi="宋体" w:cs="宋体" w:hint="eastAsia"/>
                <w:szCs w:val="21"/>
              </w:rPr>
              <w:t>中标人样品封存：</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2.1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构成招标文件的其他资料</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对招标文件</w:t>
            </w:r>
            <w:r w:rsidRPr="00A803C2">
              <w:rPr>
                <w:rFonts w:ascii="宋体" w:hAnsi="宋体" w:cs="宋体" w:hint="eastAsia"/>
                <w:szCs w:val="21"/>
              </w:rPr>
              <w:t>作出</w:t>
            </w:r>
            <w:r w:rsidRPr="00A803C2">
              <w:rPr>
                <w:rFonts w:ascii="宋体" w:hAnsi="宋体" w:cs="宋体" w:hint="eastAsia"/>
                <w:szCs w:val="21"/>
              </w:rPr>
              <w:t>的澄清、修改</w:t>
            </w:r>
          </w:p>
        </w:tc>
      </w:tr>
      <w:tr>
        <w:tblPrEx>
          <w:tblW w:w="8505" w:type="dxa"/>
          <w:jc w:val="center"/>
          <w:tblLook w:val="04A0"/>
        </w:tblPrEx>
        <w:trPr>
          <w:trHeight w:val="20"/>
          <w:jc w:val="center"/>
        </w:trPr>
        <w:tc>
          <w:tcPr>
            <w:tcW w:w="533"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2.2.1</w:t>
            </w:r>
          </w:p>
        </w:tc>
        <w:tc>
          <w:tcPr>
            <w:tcW w:w="1105" w:type="pct"/>
            <w:vAlign w:val="center"/>
          </w:tcPr>
          <w:p w:rsidR="00214839" w:rsidRPr="00A803C2">
            <w:pPr>
              <w:spacing w:line="360" w:lineRule="auto"/>
              <w:jc w:val="center"/>
              <w:rPr>
                <w:rFonts w:ascii="宋体" w:hAnsi="宋体" w:cs="宋体"/>
                <w:szCs w:val="21"/>
              </w:rPr>
            </w:pPr>
            <w:r w:rsidRPr="00A803C2">
              <w:rPr>
                <w:rFonts w:ascii="宋体" w:hAnsi="宋体" w:cs="宋体" w:hint="eastAsia"/>
                <w:szCs w:val="21"/>
              </w:rPr>
              <w:t>投标人要求对招标文件的澄清</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时间：招标公告期限届满之日起七个工作日内</w:t>
            </w:r>
          </w:p>
          <w:p w:rsidR="00214839" w:rsidRPr="00A803C2">
            <w:pPr>
              <w:spacing w:line="360" w:lineRule="auto"/>
              <w:jc w:val="left"/>
              <w:rPr>
                <w:rFonts w:ascii="宋体" w:hAnsi="宋体" w:cs="宋体"/>
                <w:szCs w:val="21"/>
              </w:rPr>
            </w:pPr>
            <w:r w:rsidRPr="00A803C2">
              <w:rPr>
                <w:rFonts w:ascii="宋体" w:hAnsi="宋体" w:cs="宋体" w:hint="eastAsia"/>
                <w:szCs w:val="21"/>
              </w:rPr>
              <w:t>形式：书面形式</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2.2.2</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招标文件澄清发出形式</w:t>
            </w:r>
          </w:p>
        </w:tc>
        <w:tc>
          <w:tcPr>
            <w:tcW w:w="3362" w:type="pct"/>
            <w:vAlign w:val="center"/>
          </w:tcPr>
          <w:p w:rsidR="00214839" w:rsidRPr="00A803C2">
            <w:pPr>
              <w:spacing w:line="360" w:lineRule="auto"/>
              <w:jc w:val="left"/>
              <w:rPr>
                <w:rFonts w:ascii="宋体" w:hAnsi="宋体" w:cs="宋体"/>
                <w:szCs w:val="21"/>
              </w:rPr>
            </w:pPr>
            <w:r w:rsidRPr="00A803C2">
              <w:rPr>
                <w:rFonts w:ascii="宋体" w:hAnsi="宋体" w:cs="宋体" w:hint="eastAsia"/>
                <w:szCs w:val="21"/>
              </w:rPr>
              <w:t>在原招标公告发布媒体上发布澄清公告</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2.2.3</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投标人确认收到招标文件澄清</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时间：24小时</w:t>
            </w:r>
          </w:p>
          <w:p w:rsidR="00214839" w:rsidRPr="00A803C2">
            <w:pPr>
              <w:spacing w:line="360" w:lineRule="auto"/>
              <w:jc w:val="left"/>
              <w:rPr>
                <w:rFonts w:ascii="宋体" w:hAnsi="宋体" w:cs="宋体"/>
                <w:szCs w:val="21"/>
              </w:rPr>
            </w:pPr>
            <w:r w:rsidRPr="00A803C2">
              <w:rPr>
                <w:rFonts w:ascii="宋体" w:hAnsi="宋体" w:cs="宋体" w:hint="eastAsia"/>
                <w:szCs w:val="21"/>
              </w:rPr>
              <w:t>形式：书面形式</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2.3.1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招标文件修改发出的形式</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在原招标公告发布媒体上发布澄清公告</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2.3.2</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投标人确认收到招标文件修改</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时间：24小时</w:t>
            </w:r>
          </w:p>
          <w:p w:rsidR="00214839" w:rsidRPr="00A803C2">
            <w:pPr>
              <w:spacing w:line="360" w:lineRule="auto"/>
              <w:rPr>
                <w:rFonts w:ascii="宋体" w:hAnsi="宋体" w:cs="宋体"/>
                <w:szCs w:val="21"/>
              </w:rPr>
            </w:pPr>
            <w:r w:rsidRPr="00A803C2">
              <w:rPr>
                <w:rFonts w:ascii="宋体" w:hAnsi="宋体" w:cs="宋体" w:hint="eastAsia"/>
                <w:szCs w:val="21"/>
              </w:rPr>
              <w:t>形式：书面形式</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构成投标文件的其他材料</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投标人在评标过程中</w:t>
            </w:r>
            <w:r w:rsidRPr="00A803C2">
              <w:rPr>
                <w:rFonts w:ascii="宋体" w:hAnsi="宋体" w:cs="宋体" w:hint="eastAsia"/>
                <w:szCs w:val="21"/>
              </w:rPr>
              <w:t>作出</w:t>
            </w:r>
            <w:r w:rsidRPr="00A803C2">
              <w:rPr>
                <w:rFonts w:ascii="宋体" w:hAnsi="宋体" w:cs="宋体" w:hint="eastAsia"/>
                <w:szCs w:val="21"/>
              </w:rPr>
              <w:t>的符合法律法规和招标文件规定的澄清、说明或者补正</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3.3.1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投标有效期</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90日历天（从提交投标文件的截止之日起算）</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3.4.1</w:t>
            </w:r>
          </w:p>
        </w:tc>
        <w:tc>
          <w:tcPr>
            <w:tcW w:w="1105" w:type="pct"/>
            <w:vAlign w:val="center"/>
          </w:tcPr>
          <w:p w:rsidR="00214839" w:rsidRPr="00A803C2">
            <w:pPr>
              <w:shd w:val="clear" w:color="auto" w:fill="FFFFFF"/>
              <w:spacing w:line="360" w:lineRule="auto"/>
              <w:jc w:val="center"/>
              <w:rPr>
                <w:rFonts w:ascii="宋体" w:hAnsi="宋体" w:cs="宋体"/>
                <w:b/>
                <w:bCs/>
                <w:szCs w:val="21"/>
              </w:rPr>
            </w:pPr>
            <w:r w:rsidRPr="00A803C2">
              <w:rPr>
                <w:rFonts w:ascii="宋体" w:hAnsi="宋体" w:cs="宋体" w:hint="eastAsia"/>
                <w:szCs w:val="21"/>
              </w:rPr>
              <w:t>★</w:t>
            </w:r>
            <w:r w:rsidRPr="00A803C2">
              <w:rPr>
                <w:rFonts w:ascii="宋体" w:hAnsi="宋体" w:cs="宋体" w:hint="eastAsia"/>
                <w:b/>
                <w:bCs/>
                <w:szCs w:val="21"/>
              </w:rPr>
              <w:t>投标保证金</w:t>
            </w:r>
          </w:p>
        </w:tc>
        <w:tc>
          <w:tcPr>
            <w:tcW w:w="3362" w:type="pct"/>
            <w:vAlign w:val="center"/>
          </w:tcPr>
          <w:p w:rsidR="00214839" w:rsidRPr="00A803C2">
            <w:pPr>
              <w:widowControl/>
              <w:spacing w:line="360" w:lineRule="auto"/>
              <w:rPr>
                <w:rFonts w:ascii="宋体" w:hAnsi="宋体" w:cs="宋体"/>
                <w:kern w:val="0"/>
                <w:szCs w:val="21"/>
                <w:lang w:bidi="ar"/>
              </w:rPr>
            </w:pPr>
            <w:r w:rsidRPr="00A803C2">
              <w:rPr>
                <w:rFonts w:ascii="宋体" w:hAnsi="宋体" w:cs="宋体" w:hint="eastAsia"/>
                <w:kern w:val="0"/>
                <w:szCs w:val="21"/>
                <w:lang w:bidi="ar"/>
              </w:rPr>
              <w:t>本项目投标保证金提交形式包括：银行转账、网银、电汇、支票、汇票、本票</w:t>
            </w:r>
            <w:r w:rsidR="00C729DA">
              <w:rPr>
                <w:rFonts w:ascii="宋体" w:hAnsi="宋体" w:cs="宋体" w:hint="eastAsia"/>
                <w:kern w:val="0"/>
                <w:szCs w:val="21"/>
                <w:lang w:bidi="ar"/>
              </w:rPr>
              <w:t>、</w:t>
            </w:r>
            <w:r w:rsidRPr="00C729DA" w:rsidR="00C729DA">
              <w:rPr>
                <w:rFonts w:ascii="宋体" w:hAnsi="宋体" w:cs="宋体" w:hint="eastAsia"/>
                <w:kern w:val="0"/>
                <w:szCs w:val="21"/>
                <w:lang w:bidi="ar"/>
              </w:rPr>
              <w:t>保证保险</w:t>
            </w:r>
            <w:r w:rsidRPr="00A803C2">
              <w:rPr>
                <w:rFonts w:ascii="宋体" w:hAnsi="宋体" w:cs="宋体" w:hint="eastAsia"/>
                <w:kern w:val="0"/>
                <w:szCs w:val="21"/>
                <w:lang w:bidi="ar"/>
              </w:rPr>
              <w:t>或者金融机构、担保机构出具的保函等非现金形式提交。</w:t>
            </w:r>
          </w:p>
          <w:p w:rsidR="00214839" w:rsidRPr="00A803C2">
            <w:pPr>
              <w:widowControl/>
              <w:spacing w:line="360" w:lineRule="auto"/>
              <w:rPr>
                <w:rFonts w:ascii="宋体" w:hAnsi="宋体" w:cs="宋体"/>
                <w:kern w:val="0"/>
                <w:szCs w:val="21"/>
                <w:lang w:bidi="ar"/>
              </w:rPr>
            </w:pPr>
            <w:r w:rsidRPr="00A803C2">
              <w:rPr>
                <w:rFonts w:ascii="宋体" w:hAnsi="宋体" w:cs="宋体" w:hint="eastAsia"/>
                <w:kern w:val="0"/>
                <w:szCs w:val="21"/>
                <w:lang w:bidi="ar"/>
              </w:rPr>
              <w:t>投标保证金应以投标人自身名义提交，不得以分支机构等其他名义提交（按照规定，投标人可以为自然人的项目除外）。</w:t>
            </w:r>
          </w:p>
          <w:p w:rsidR="00214839" w:rsidRPr="00A803C2">
            <w:pPr>
              <w:widowControl/>
              <w:spacing w:line="360" w:lineRule="auto"/>
              <w:rPr>
                <w:rFonts w:ascii="宋体" w:hAnsi="宋体" w:cs="宋体"/>
                <w:kern w:val="0"/>
                <w:szCs w:val="21"/>
                <w:lang w:bidi="ar"/>
              </w:rPr>
            </w:pPr>
            <w:r w:rsidRPr="00A803C2">
              <w:rPr>
                <w:rFonts w:ascii="宋体" w:hAnsi="宋体" w:cs="宋体" w:hint="eastAsia"/>
                <w:kern w:val="0"/>
                <w:szCs w:val="21"/>
                <w:lang w:bidi="ar"/>
              </w:rPr>
              <w:t>投标保证金的金额：¥100</w:t>
            </w:r>
            <w:r w:rsidRPr="00A803C2">
              <w:rPr>
                <w:rFonts w:ascii="宋体" w:hAnsi="宋体" w:cs="宋体"/>
                <w:kern w:val="0"/>
                <w:szCs w:val="21"/>
                <w:lang w:bidi="ar"/>
              </w:rPr>
              <w:t>,</w:t>
            </w:r>
            <w:r w:rsidRPr="00A803C2">
              <w:rPr>
                <w:rFonts w:ascii="宋体" w:hAnsi="宋体" w:cs="宋体" w:hint="eastAsia"/>
                <w:kern w:val="0"/>
                <w:szCs w:val="21"/>
                <w:lang w:bidi="ar"/>
              </w:rPr>
              <w:t>000.00元（壹拾万元整）。</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保证金按规定数额从投标人账户直接转至</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开户名（全称）：</w:t>
            </w:r>
            <w:r w:rsidRPr="00A803C2" w:rsidR="00AB314C">
              <w:rPr>
                <w:rFonts w:ascii="宋体" w:hAnsi="宋体" w:cs="宋体" w:hint="eastAsia"/>
                <w:kern w:val="0"/>
                <w:szCs w:val="21"/>
              </w:rPr>
              <w:t>勐海县公共资源交易中心</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开户银行：</w:t>
            </w:r>
            <w:r w:rsidRPr="00A803C2" w:rsidR="00AB314C">
              <w:rPr>
                <w:rFonts w:ascii="宋体" w:hAnsi="宋体" w:cs="宋体" w:hint="eastAsia"/>
                <w:kern w:val="0"/>
                <w:szCs w:val="21"/>
              </w:rPr>
              <w:t>中国建设银行股份有限公司勐海支行</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账号：</w:t>
            </w:r>
            <w:r w:rsidRPr="00A803C2" w:rsidR="00AB314C">
              <w:rPr>
                <w:rFonts w:ascii="宋体" w:hAnsi="宋体" w:cs="宋体"/>
                <w:kern w:val="0"/>
                <w:szCs w:val="21"/>
              </w:rPr>
              <w:t>53050169723600000138-0111</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保证金缴纳说明：</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保证金提交的程序：</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（一）采用银行转账方式提交的（投标保证金必须从其基本账户转出）：</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1．投标人向招标文件中载明的保证金专户转入保证金；</w:t>
            </w:r>
          </w:p>
          <w:p w:rsidR="00214839">
            <w:pPr>
              <w:widowControl/>
              <w:spacing w:line="360" w:lineRule="auto"/>
              <w:rPr>
                <w:rFonts w:ascii="宋体" w:hAnsi="宋体" w:cs="宋体"/>
                <w:kern w:val="0"/>
                <w:szCs w:val="21"/>
              </w:rPr>
            </w:pPr>
            <w:r w:rsidRPr="00A803C2">
              <w:rPr>
                <w:rFonts w:ascii="宋体" w:hAnsi="宋体" w:cs="宋体" w:hint="eastAsia"/>
                <w:kern w:val="0"/>
                <w:szCs w:val="21"/>
              </w:rPr>
              <w:t>2. 投标人进入西双版纳州公共资源交易电子服务系统，登录投标系统后，在“确认保证金”处查询保证金缴纳情况并确认保证金，并打印回执。</w:t>
            </w:r>
          </w:p>
          <w:p w:rsidR="00C729DA" w:rsidP="00C729DA">
            <w:pPr>
              <w:pStyle w:val="2"/>
              <w:ind w:firstLine="0" w:firstLineChars="0"/>
              <w:rPr>
                <w:kern w:val="0"/>
                <w:szCs w:val="21"/>
                <w:lang w:bidi="ar"/>
              </w:rPr>
            </w:pPr>
            <w:r>
              <w:rPr>
                <w:rFonts w:hint="eastAsia"/>
              </w:rPr>
              <w:t>（二）采用</w:t>
            </w:r>
            <w:r w:rsidRPr="00C729DA">
              <w:rPr>
                <w:rFonts w:hint="eastAsia"/>
                <w:kern w:val="0"/>
                <w:szCs w:val="21"/>
                <w:lang w:bidi="ar"/>
              </w:rPr>
              <w:t>保证保险</w:t>
            </w:r>
            <w:r>
              <w:rPr>
                <w:rFonts w:hint="eastAsia"/>
                <w:kern w:val="0"/>
                <w:szCs w:val="21"/>
                <w:lang w:bidi="ar"/>
              </w:rPr>
              <w:t>提交的：</w:t>
            </w:r>
          </w:p>
          <w:p w:rsidR="00C729DA" w:rsidRPr="00C729DA" w:rsidP="00C729DA">
            <w:pPr>
              <w:pStyle w:val="2"/>
              <w:ind w:firstLine="0" w:firstLineChars="0"/>
            </w:pPr>
            <w:r>
              <w:rPr>
                <w:rFonts w:hint="eastAsia"/>
              </w:rPr>
              <w:t>1.</w:t>
            </w:r>
            <w:r w:rsidRPr="00C729DA">
              <w:rPr>
                <w:rFonts w:hint="eastAsia"/>
              </w:rPr>
              <w:t>登录</w:t>
            </w:r>
            <w:r>
              <w:rPr>
                <w:rFonts w:hint="eastAsia"/>
              </w:rPr>
              <w:t>“</w:t>
            </w:r>
            <w:r w:rsidRPr="00C729DA">
              <w:rPr>
                <w:rFonts w:hint="eastAsia"/>
              </w:rPr>
              <w:t>云南省公共资源交易信息网</w:t>
            </w:r>
            <w:r>
              <w:rPr>
                <w:rFonts w:hint="eastAsia"/>
              </w:rPr>
              <w:t>”</w:t>
            </w:r>
            <w:r w:rsidRPr="00C729DA">
              <w:rPr>
                <w:rFonts w:hint="eastAsia"/>
              </w:rPr>
              <w:t>首页</w:t>
            </w:r>
            <w:r>
              <w:rPr>
                <w:rFonts w:hint="eastAsia"/>
              </w:rPr>
              <w:t>，选择</w:t>
            </w:r>
            <w:r w:rsidRPr="00C729DA">
              <w:rPr>
                <w:rFonts w:hint="eastAsia"/>
              </w:rPr>
              <w:t>电子保函办理</w:t>
            </w:r>
            <w:r>
              <w:rPr>
                <w:rFonts w:hint="eastAsia"/>
              </w:rPr>
              <w:t>，</w:t>
            </w:r>
            <w:r w:rsidRPr="00C729DA">
              <w:rPr>
                <w:rFonts w:hint="eastAsia"/>
              </w:rPr>
              <w:t>选择任意保险公司投保</w:t>
            </w:r>
            <w:r>
              <w:rPr>
                <w:rFonts w:hint="eastAsia"/>
              </w:rPr>
              <w:t>。</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w:t>
            </w:r>
            <w:r w:rsidR="00C729DA">
              <w:rPr>
                <w:rFonts w:ascii="宋体" w:hAnsi="宋体" w:cs="宋体" w:hint="eastAsia"/>
                <w:kern w:val="0"/>
                <w:szCs w:val="21"/>
              </w:rPr>
              <w:t>三</w:t>
            </w:r>
            <w:r w:rsidRPr="00A803C2">
              <w:rPr>
                <w:rFonts w:ascii="宋体" w:hAnsi="宋体" w:cs="宋体" w:hint="eastAsia"/>
                <w:kern w:val="0"/>
                <w:szCs w:val="21"/>
              </w:rPr>
              <w:t>）采用银行保函方式提交的：</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1．投标人登录西双版纳州公共资源交易电子服务系统，在“投标保函管理【提交投标保函】”处填写保函相关信息并</w:t>
            </w:r>
            <w:r w:rsidRPr="00A803C2">
              <w:rPr>
                <w:rFonts w:ascii="宋体" w:hAnsi="宋体" w:cs="宋体" w:hint="eastAsia"/>
                <w:kern w:val="0"/>
                <w:szCs w:val="21"/>
              </w:rPr>
              <w:t>提交；</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2．投标人携带保函原件到交易中心托管银行服务窗口办理提交手续，由托管银行代收保函原件后，对已录入的保函信息进行确认并打印回执。</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采用银行保函时，出具保函的银行级别：西双版纳州内国有商业银行；银行保函的申请人须为投标人，受益人须是采购人；银行保函的格式须是通过采购人或招标代理机构认可的。</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w:t>
            </w:r>
            <w:r w:rsidR="00C729DA">
              <w:rPr>
                <w:rFonts w:ascii="宋体" w:hAnsi="宋体" w:cs="宋体" w:hint="eastAsia"/>
                <w:kern w:val="0"/>
                <w:szCs w:val="21"/>
              </w:rPr>
              <w:t>四</w:t>
            </w:r>
            <w:r w:rsidRPr="00A803C2">
              <w:rPr>
                <w:rFonts w:ascii="宋体" w:hAnsi="宋体" w:cs="宋体" w:hint="eastAsia"/>
                <w:kern w:val="0"/>
                <w:szCs w:val="21"/>
              </w:rPr>
              <w:t>）保证金退还方式：保证金退还时，不退现金。以网上银行的方式将保证金退还至投标人原提交账户，请投标人准确提供公司账户信息。</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1.保证金的交付人和投标人的名称必须一致，否则其投标将被认为无效。</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2.未中选投标人的投标保证金，招标代理机构在结果公示结束，成交通知书发出后5日内，申请退还未中选单位的保证金。</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3.中选人的保证金，自采购合同签订之日起五个工作日内退还中标人的投标保证金。</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请潜在投标人在跨行转账时考虑以下因素：1、按照人民银行相关规定，跨行转账在工作日下午4点半前办理手续，可以保证实时跨行到账；2、跨行转账尽量采用电汇方式。</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一、有下列情形之一的，保证金不予退还：</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①已缴纳保证金，出现不廉洁行为的投标人；</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②在提交投标文件截止时间后到招标文件规定的投标有效期终止之前，投标人撤回投标文件的；</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③中标通知书发出后，中标人无故放弃中标项目的或无正当理由不与发包人签订合同的，或者拒不缴纳所要求的履约保证金的；</w:t>
            </w:r>
          </w:p>
          <w:p w:rsidR="00214839" w:rsidRPr="00A803C2">
            <w:pPr>
              <w:widowControl/>
              <w:spacing w:line="360" w:lineRule="auto"/>
              <w:rPr>
                <w:rFonts w:ascii="宋体" w:hAnsi="宋体" w:cs="宋体"/>
                <w:kern w:val="0"/>
                <w:szCs w:val="21"/>
              </w:rPr>
            </w:pPr>
            <w:r w:rsidRPr="00A803C2">
              <w:rPr>
                <w:rFonts w:ascii="宋体" w:hAnsi="宋体" w:cs="宋体" w:hint="eastAsia"/>
                <w:kern w:val="0"/>
                <w:szCs w:val="21"/>
              </w:rPr>
              <w:t>④投标人提供虚假投标文件或虚假补充文件的，或者投标文件中提供虚假或无效的证明材料的：</w:t>
            </w:r>
          </w:p>
          <w:p w:rsidR="00214839" w:rsidRPr="00A803C2">
            <w:pPr>
              <w:widowControl/>
              <w:spacing w:line="360" w:lineRule="auto"/>
              <w:rPr>
                <w:rFonts w:ascii="宋体" w:hAnsi="宋体" w:cs="宋体"/>
                <w:b/>
                <w:bCs/>
                <w:szCs w:val="21"/>
              </w:rPr>
            </w:pPr>
            <w:r w:rsidRPr="00A803C2">
              <w:rPr>
                <w:rFonts w:ascii="宋体" w:hAnsi="宋体" w:cs="宋体" w:hint="eastAsia"/>
                <w:kern w:val="0"/>
                <w:szCs w:val="21"/>
              </w:rPr>
              <w:t>⑤法律法规或招标文件规定的其他情形。</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3.5.3</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签章、签字或盖章要求</w:t>
            </w:r>
          </w:p>
        </w:tc>
        <w:tc>
          <w:tcPr>
            <w:tcW w:w="3362" w:type="pct"/>
            <w:vAlign w:val="center"/>
          </w:tcPr>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在要求签章、签字或盖章处进行签章、签字或盖章，详见招标文件第五章投标文件格式要求。</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3.5.4</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是否要求提交纸</w:t>
            </w:r>
            <w:r w:rsidRPr="00A803C2">
              <w:rPr>
                <w:rFonts w:ascii="宋体" w:hAnsi="宋体" w:cs="宋体" w:hint="eastAsia"/>
                <w:szCs w:val="21"/>
              </w:rPr>
              <w:t>质版投标文件</w:t>
            </w:r>
          </w:p>
        </w:tc>
        <w:tc>
          <w:tcPr>
            <w:tcW w:w="3362" w:type="pct"/>
            <w:vAlign w:val="center"/>
          </w:tcPr>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■否</w:t>
            </w:r>
            <w:r w:rsidRPr="00A803C2">
              <w:rPr>
                <w:rFonts w:ascii="宋体" w:hAnsi="宋体" w:cs="宋体" w:hint="eastAsia"/>
                <w:b/>
                <w:bCs/>
                <w:szCs w:val="21"/>
              </w:rPr>
              <w:t>（中标或成交单位签订合同时须打印胶装一份文件交招</w:t>
            </w:r>
            <w:r w:rsidRPr="00A803C2">
              <w:rPr>
                <w:rFonts w:ascii="宋体" w:hAnsi="宋体" w:cs="宋体" w:hint="eastAsia"/>
                <w:b/>
                <w:bCs/>
                <w:szCs w:val="21"/>
              </w:rPr>
              <w:t>标人存档使用）</w:t>
            </w:r>
          </w:p>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□是：投标文件份数：</w:t>
            </w:r>
            <w:r w:rsidRPr="00A803C2">
              <w:rPr>
                <w:rFonts w:ascii="宋体" w:hAnsi="宋体" w:cs="宋体" w:hint="eastAsia"/>
                <w:szCs w:val="21"/>
              </w:rPr>
              <w:t>壹正贰副</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3.5.5</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是否要求提交可编辑电子版投标文件</w:t>
            </w:r>
          </w:p>
        </w:tc>
        <w:tc>
          <w:tcPr>
            <w:tcW w:w="3362" w:type="pct"/>
            <w:vAlign w:val="center"/>
          </w:tcPr>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■否</w:t>
            </w:r>
          </w:p>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□是：格式为Word或Excel，存储媒介为U盘</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4.1.</w:t>
            </w:r>
            <w:r w:rsidRPr="00A803C2">
              <w:rPr>
                <w:rFonts w:ascii="宋体" w:hAnsi="宋体" w:cs="宋体"/>
                <w:szCs w:val="21"/>
              </w:rPr>
              <w:t>2</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封套上应写明的内容</w:t>
            </w:r>
            <w:r w:rsidRPr="00A803C2">
              <w:rPr>
                <w:rFonts w:ascii="宋体" w:hAnsi="宋体" w:cs="宋体" w:hint="eastAsia"/>
                <w:b/>
                <w:bCs/>
                <w:szCs w:val="21"/>
              </w:rPr>
              <w:t>（本项目不适用）</w:t>
            </w:r>
          </w:p>
        </w:tc>
        <w:tc>
          <w:tcPr>
            <w:tcW w:w="3362" w:type="pct"/>
            <w:vAlign w:val="center"/>
          </w:tcPr>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u w:val="single"/>
              </w:rPr>
              <w:t>（项目名称）（包号）投标文件</w:t>
            </w:r>
          </w:p>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项目编号：</w:t>
            </w:r>
            <w:r w:rsidRPr="00A803C2">
              <w:rPr>
                <w:rFonts w:ascii="宋体" w:hAnsi="宋体" w:cs="宋体" w:hint="eastAsia"/>
                <w:szCs w:val="21"/>
                <w:u w:val="single"/>
              </w:rPr>
              <w:t xml:space="preserve">                   </w:t>
            </w:r>
          </w:p>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u w:val="single"/>
              </w:rPr>
              <w:t>在     年     月     日     时     分（投标文件递交截止时间）前不得开启</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4.2.1</w:t>
            </w:r>
          </w:p>
        </w:tc>
        <w:tc>
          <w:tcPr>
            <w:tcW w:w="1105" w:type="pct"/>
            <w:vAlign w:val="center"/>
          </w:tcPr>
          <w:p w:rsidR="00214839" w:rsidRPr="00A803C2">
            <w:pPr>
              <w:shd w:val="clear" w:color="auto" w:fill="FFFFFF"/>
              <w:spacing w:line="360" w:lineRule="auto"/>
              <w:rPr>
                <w:rFonts w:ascii="宋体" w:hAnsi="宋体" w:cs="宋体"/>
                <w:szCs w:val="21"/>
              </w:rPr>
            </w:pPr>
            <w:r w:rsidRPr="00A803C2">
              <w:rPr>
                <w:rFonts w:ascii="宋体" w:hAnsi="宋体" w:cs="宋体" w:hint="eastAsia"/>
                <w:szCs w:val="21"/>
              </w:rPr>
              <w:t>投标截止时间</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u w:val="single"/>
              </w:rPr>
              <w:t>同招标公告</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4.2.2</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是否退还已递交的投标文件</w:t>
            </w:r>
          </w:p>
        </w:tc>
        <w:tc>
          <w:tcPr>
            <w:tcW w:w="3362" w:type="pct"/>
            <w:vAlign w:val="center"/>
          </w:tcPr>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■否</w:t>
            </w:r>
          </w:p>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□是</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5.1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开标时间和地点</w:t>
            </w:r>
          </w:p>
        </w:tc>
        <w:tc>
          <w:tcPr>
            <w:tcW w:w="3362" w:type="pct"/>
            <w:vAlign w:val="center"/>
          </w:tcPr>
          <w:p w:rsidR="00214839" w:rsidRPr="00A803C2">
            <w:pPr>
              <w:autoSpaceDE w:val="0"/>
              <w:autoSpaceDN w:val="0"/>
              <w:spacing w:line="360" w:lineRule="auto"/>
              <w:jc w:val="left"/>
              <w:rPr>
                <w:rFonts w:ascii="宋体" w:hAnsi="宋体" w:cs="宋体"/>
                <w:szCs w:val="21"/>
                <w:u w:val="single"/>
              </w:rPr>
            </w:pPr>
            <w:r w:rsidRPr="00A803C2">
              <w:rPr>
                <w:rFonts w:ascii="宋体" w:hAnsi="宋体" w:cs="宋体" w:hint="eastAsia"/>
                <w:szCs w:val="21"/>
              </w:rPr>
              <w:t>开标时间：同招标公告</w:t>
            </w:r>
          </w:p>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开标地点：</w:t>
            </w:r>
            <w:r w:rsidRPr="00A803C2">
              <w:rPr>
                <w:rFonts w:ascii="宋体" w:hAnsi="宋体" w:cs="宋体" w:hint="eastAsia"/>
                <w:bCs/>
                <w:spacing w:val="10"/>
                <w:szCs w:val="21"/>
              </w:rPr>
              <w:t>同招标公告</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7.3.1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评标委员会的组建</w:t>
            </w:r>
          </w:p>
        </w:tc>
        <w:tc>
          <w:tcPr>
            <w:tcW w:w="3362" w:type="pct"/>
            <w:vAlign w:val="center"/>
          </w:tcPr>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评标委员会构成：5人及以上单数组成，其中技术、经济专家不得少于成员总数的三分之二。</w:t>
            </w:r>
          </w:p>
          <w:p w:rsidR="00214839" w:rsidRPr="00A803C2">
            <w:pPr>
              <w:autoSpaceDE w:val="0"/>
              <w:autoSpaceDN w:val="0"/>
              <w:spacing w:line="360" w:lineRule="auto"/>
              <w:jc w:val="left"/>
              <w:rPr>
                <w:rFonts w:ascii="宋体" w:hAnsi="宋体" w:cs="宋体"/>
                <w:szCs w:val="21"/>
              </w:rPr>
            </w:pPr>
            <w:r w:rsidRPr="00A803C2">
              <w:rPr>
                <w:rFonts w:ascii="宋体" w:hAnsi="宋体" w:cs="宋体" w:hint="eastAsia"/>
                <w:szCs w:val="21"/>
              </w:rPr>
              <w:t>评标专家确定方式：系统随机抽取。</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8.1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评标委员会推荐中标候选人的人数</w:t>
            </w:r>
          </w:p>
        </w:tc>
        <w:tc>
          <w:tcPr>
            <w:tcW w:w="3362" w:type="pct"/>
            <w:vAlign w:val="center"/>
          </w:tcPr>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3名</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8.1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是否授权评标委员会确定中标人</w:t>
            </w:r>
          </w:p>
        </w:tc>
        <w:tc>
          <w:tcPr>
            <w:tcW w:w="3362" w:type="pct"/>
            <w:vAlign w:val="center"/>
          </w:tcPr>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否</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是</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8.2</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中标公告媒体及期限</w:t>
            </w:r>
          </w:p>
        </w:tc>
        <w:tc>
          <w:tcPr>
            <w:tcW w:w="3362" w:type="pct"/>
            <w:vAlign w:val="center"/>
          </w:tcPr>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公告媒介：与招标公告发布媒介一致</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公告期限：1个工作日</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8.5.1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★是否要求提交履约保证金</w:t>
            </w:r>
          </w:p>
        </w:tc>
        <w:tc>
          <w:tcPr>
            <w:tcW w:w="3362" w:type="pct"/>
            <w:vAlign w:val="center"/>
          </w:tcPr>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不要求</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要求：</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履约保证金金额：10万元</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履约保证金的形式：支票、汇票、本票、保证保险、银行保函等非现金形式。</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履约保证金的退还：项目履行期结束后1个月内无息退还。</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履约保证金不予退还的情形：在履约担保有效期内，如乙方不履行或不按合同履行约定的义务，履约保证金不予退还。</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spacing w:val="-2"/>
                <w:kern w:val="2"/>
              </w:rPr>
              <w:t>履约保证金有效期：中标单位在签订合同后</w:t>
            </w:r>
            <w:r w:rsidRPr="00A803C2">
              <w:rPr>
                <w:rFonts w:ascii="宋体" w:hAnsi="宋体" w:cs="宋体"/>
                <w:spacing w:val="-2"/>
                <w:kern w:val="2"/>
              </w:rPr>
              <w:t>5</w:t>
            </w:r>
            <w:r w:rsidRPr="00A803C2">
              <w:rPr>
                <w:rFonts w:ascii="宋体" w:hAnsi="宋体" w:cs="宋体" w:hint="eastAsia"/>
                <w:spacing w:val="-2"/>
                <w:kern w:val="2"/>
              </w:rPr>
              <w:t>日内向甲方提</w:t>
            </w:r>
            <w:r w:rsidRPr="00A803C2">
              <w:rPr>
                <w:rFonts w:ascii="宋体" w:hAnsi="宋体" w:cs="宋体" w:hint="eastAsia"/>
                <w:spacing w:val="-2"/>
                <w:kern w:val="2"/>
              </w:rPr>
              <w:t>交履约保证金，至合同履行完毕后30日后失效。</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11</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是否采用电子化招标投标</w:t>
            </w:r>
          </w:p>
        </w:tc>
        <w:tc>
          <w:tcPr>
            <w:tcW w:w="3362" w:type="pct"/>
            <w:vAlign w:val="center"/>
          </w:tcPr>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否：本项目非电子化招投标项目，投标人无需遵照招标文件中有关电子化招标投标的内容及规定。</w:t>
            </w:r>
          </w:p>
          <w:p w:rsidR="00214839" w:rsidRPr="00A803C2">
            <w:pPr>
              <w:pStyle w:val="p0"/>
              <w:snapToGrid w:val="0"/>
              <w:spacing w:line="360" w:lineRule="auto"/>
              <w:rPr>
                <w:rFonts w:ascii="宋体" w:hAnsi="宋体" w:cs="宋体"/>
                <w:spacing w:val="-2"/>
                <w:kern w:val="2"/>
              </w:rPr>
            </w:pPr>
            <w:r w:rsidRPr="00A803C2">
              <w:rPr>
                <w:rFonts w:ascii="宋体" w:hAnsi="宋体" w:cs="宋体" w:hint="eastAsia"/>
              </w:rPr>
              <w:t>■</w:t>
            </w:r>
            <w:r w:rsidRPr="00A803C2">
              <w:rPr>
                <w:rFonts w:ascii="宋体" w:hAnsi="宋体" w:cs="宋体" w:hint="eastAsia"/>
                <w:spacing w:val="-2"/>
                <w:kern w:val="2"/>
              </w:rPr>
              <w:t>是：</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1.网上智能开标及远程解密</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1.1投标人登录西双版纳州公共资源交易电子服务系统（https://ggzy.yn.gov.cn/ynggfwpt-home-web/#/homePage），按照《网上智能开标远程解密操作指南（投标人）》完成远程解密、查看开标一览表等相关操作。本项目解密时间为1小时，若投标人未在规定时间完成所有投标文件解密，则视为无效投标，不再进入评标阶段。</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1.2因开标系统、开标现场网络、设备及其他特殊原因，导致不能正常解密投标文件的，经核实和上报相关部门同意后，可再次下达网上解密指令来延长解密时间。</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1.3开标过程中如有问题，可以在线提出异议，由代理机构给予回复。在规定的异议询问时间内未提出异议的，则视为对开标结果无异议。</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2.现场开标现场解密。</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2.1投标人应在投标截止</w:t>
            </w:r>
            <w:r w:rsidRPr="00A803C2">
              <w:rPr>
                <w:rFonts w:ascii="宋体" w:hAnsi="宋体" w:cs="宋体" w:hint="eastAsia"/>
                <w:szCs w:val="21"/>
              </w:rPr>
              <w:t>时间前持加密</w:t>
            </w:r>
            <w:r w:rsidRPr="00A803C2">
              <w:rPr>
                <w:rFonts w:ascii="宋体" w:hAnsi="宋体" w:cs="宋体" w:hint="eastAsia"/>
                <w:szCs w:val="21"/>
              </w:rPr>
              <w:t>投标文件的CA数字证书到西双版纳州公共资源交易中心开标现场进行现场解密。招标文件其他要求不变。</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2.2电子文件开标顺序：按照交易平台自动提取所有投标人的顺序在开标室进行开标。</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2.3采购人宣布开启电子投标文件后，投标人按照电子文件的开标顺序上前，使用投标文件加密证书对投标文件进行解密。</w:t>
            </w:r>
          </w:p>
          <w:p w:rsidR="00214839" w:rsidRPr="00A803C2">
            <w:pPr>
              <w:adjustRightInd w:val="0"/>
              <w:snapToGrid w:val="0"/>
              <w:spacing w:line="360" w:lineRule="auto"/>
              <w:ind w:firstLine="420" w:firstLineChars="200"/>
              <w:rPr>
                <w:rFonts w:ascii="宋体" w:hAnsi="宋体" w:cs="宋体"/>
                <w:szCs w:val="21"/>
              </w:rPr>
            </w:pPr>
            <w:r w:rsidRPr="00A803C2">
              <w:rPr>
                <w:rFonts w:ascii="宋体" w:hAnsi="宋体" w:cs="宋体" w:hint="eastAsia"/>
                <w:szCs w:val="21"/>
              </w:rPr>
              <w:t>2.4若投标人提交的投标文件不符合采购文件要求，或因投标人原因造成投标文件开标时无法完成读取、导入或解密的，该投标文件则视为无效投标，将被撤回，不再进入评标阶段</w:t>
            </w:r>
          </w:p>
        </w:tc>
      </w:tr>
      <w:tr>
        <w:tblPrEx>
          <w:tblW w:w="8505" w:type="dxa"/>
          <w:jc w:val="center"/>
          <w:tblLook w:val="04A0"/>
        </w:tblPrEx>
        <w:trPr>
          <w:trHeight w:val="20"/>
          <w:jc w:val="center"/>
        </w:trPr>
        <w:tc>
          <w:tcPr>
            <w:tcW w:w="533"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13</w:t>
            </w: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落实政府采购政策</w:t>
            </w:r>
          </w:p>
        </w:tc>
        <w:tc>
          <w:tcPr>
            <w:tcW w:w="3362" w:type="pct"/>
            <w:vAlign w:val="center"/>
          </w:tcPr>
          <w:p w:rsidR="00214839" w:rsidRPr="00A803C2">
            <w:pPr>
              <w:spacing w:line="360" w:lineRule="auto"/>
              <w:rPr>
                <w:rFonts w:ascii="宋体" w:hAnsi="宋体" w:cs="宋体"/>
                <w:b/>
                <w:szCs w:val="21"/>
              </w:rPr>
            </w:pPr>
            <w:r w:rsidRPr="00A803C2">
              <w:rPr>
                <w:rFonts w:ascii="宋体" w:hAnsi="宋体" w:cs="宋体" w:hint="eastAsia"/>
                <w:b/>
                <w:szCs w:val="21"/>
              </w:rPr>
              <w:t>1、小型和微型企业价格扣除评分优惠政策</w:t>
            </w:r>
          </w:p>
          <w:p w:rsidR="00214839" w:rsidRPr="00A803C2">
            <w:pPr>
              <w:spacing w:line="360" w:lineRule="auto"/>
              <w:rPr>
                <w:rFonts w:ascii="宋体" w:hAnsi="宋体" w:cs="宋体"/>
                <w:bCs/>
                <w:szCs w:val="21"/>
              </w:rPr>
            </w:pPr>
            <w:r w:rsidRPr="00A803C2">
              <w:rPr>
                <w:rFonts w:ascii="宋体" w:hAnsi="宋体" w:cs="宋体" w:hint="eastAsia"/>
                <w:bCs/>
                <w:szCs w:val="21"/>
              </w:rPr>
              <w:t>是否适用于本项目：■适用 □不适用。</w:t>
            </w:r>
          </w:p>
          <w:p w:rsidR="00214839" w:rsidRPr="00A803C2">
            <w:pPr>
              <w:spacing w:line="360" w:lineRule="auto"/>
              <w:rPr>
                <w:rFonts w:ascii="宋体" w:hAnsi="宋体" w:cs="宋体"/>
                <w:bCs/>
                <w:szCs w:val="21"/>
              </w:rPr>
            </w:pPr>
            <w:r w:rsidRPr="00A803C2">
              <w:rPr>
                <w:rFonts w:ascii="宋体" w:hAnsi="宋体" w:cs="宋体" w:hint="eastAsia"/>
                <w:bCs/>
                <w:szCs w:val="21"/>
              </w:rPr>
              <w:t>本项目采购标的对应所属行业为：参照《政府采购促进中小企业发展管理办法》（财库〔2020〕46号）。</w:t>
            </w:r>
          </w:p>
          <w:p w:rsidR="00214839" w:rsidRPr="00A803C2">
            <w:pPr>
              <w:spacing w:line="360" w:lineRule="auto"/>
              <w:rPr>
                <w:rFonts w:ascii="宋体" w:hAnsi="宋体" w:cs="宋体"/>
                <w:bCs/>
                <w:szCs w:val="21"/>
              </w:rPr>
            </w:pPr>
            <w:r w:rsidRPr="00A803C2">
              <w:rPr>
                <w:rFonts w:ascii="宋体" w:hAnsi="宋体" w:cs="宋体" w:hint="eastAsia"/>
                <w:bCs/>
                <w:szCs w:val="21"/>
              </w:rPr>
              <w:t>根据相关法规、政策的规定，当对符合本办法规定的小</w:t>
            </w:r>
            <w:r w:rsidRPr="00A803C2">
              <w:rPr>
                <w:rFonts w:ascii="宋体" w:hAnsi="宋体" w:cs="宋体" w:hint="eastAsia"/>
                <w:bCs/>
                <w:szCs w:val="21"/>
              </w:rPr>
              <w:t>微企业</w:t>
            </w:r>
            <w:r w:rsidRPr="00A803C2">
              <w:rPr>
                <w:rFonts w:ascii="宋体" w:hAnsi="宋体" w:cs="宋体" w:hint="eastAsia"/>
                <w:bCs/>
                <w:szCs w:val="21"/>
              </w:rPr>
              <w:t>报价给予10%的扣除，用扣除后的价格参加评审。</w:t>
            </w:r>
          </w:p>
          <w:p w:rsidR="00214839" w:rsidRPr="00A803C2">
            <w:pPr>
              <w:spacing w:line="360" w:lineRule="auto"/>
              <w:rPr>
                <w:rFonts w:ascii="宋体" w:hAnsi="宋体" w:cs="宋体"/>
                <w:bCs/>
                <w:szCs w:val="21"/>
              </w:rPr>
            </w:pPr>
            <w:r w:rsidRPr="00A803C2">
              <w:rPr>
                <w:rFonts w:ascii="宋体" w:hAnsi="宋体" w:cs="宋体" w:hint="eastAsia"/>
                <w:bCs/>
                <w:szCs w:val="21"/>
              </w:rPr>
              <w:t>如本项目接受联合体的，接受大中型企业与小</w:t>
            </w:r>
            <w:r w:rsidRPr="00A803C2">
              <w:rPr>
                <w:rFonts w:ascii="宋体" w:hAnsi="宋体" w:cs="宋体" w:hint="eastAsia"/>
                <w:bCs/>
                <w:szCs w:val="21"/>
              </w:rPr>
              <w:t>微企业</w:t>
            </w:r>
            <w:r w:rsidRPr="00A803C2">
              <w:rPr>
                <w:rFonts w:ascii="宋体" w:hAnsi="宋体" w:cs="宋体" w:hint="eastAsia"/>
                <w:bCs/>
                <w:szCs w:val="21"/>
              </w:rPr>
              <w:t>组成联合体或者允许大中型企业向一家或者多家小</w:t>
            </w:r>
            <w:r w:rsidRPr="00A803C2">
              <w:rPr>
                <w:rFonts w:ascii="宋体" w:hAnsi="宋体" w:cs="宋体" w:hint="eastAsia"/>
                <w:bCs/>
                <w:szCs w:val="21"/>
              </w:rPr>
              <w:t>微企业</w:t>
            </w:r>
            <w:r w:rsidRPr="00A803C2">
              <w:rPr>
                <w:rFonts w:ascii="宋体" w:hAnsi="宋体" w:cs="宋体" w:hint="eastAsia"/>
                <w:bCs/>
                <w:szCs w:val="21"/>
              </w:rPr>
              <w:t>分包的采购项目，对于联合协议或者分包意向协议约定小</w:t>
            </w:r>
            <w:r w:rsidRPr="00A803C2">
              <w:rPr>
                <w:rFonts w:ascii="宋体" w:hAnsi="宋体" w:cs="宋体" w:hint="eastAsia"/>
                <w:bCs/>
                <w:szCs w:val="21"/>
              </w:rPr>
              <w:t>微企业</w:t>
            </w:r>
            <w:r w:rsidRPr="00A803C2">
              <w:rPr>
                <w:rFonts w:ascii="宋体" w:hAnsi="宋体" w:cs="宋体" w:hint="eastAsia"/>
                <w:bCs/>
                <w:szCs w:val="21"/>
              </w:rPr>
              <w:t>的合同份额占到合同总金额30%以上的，采购人、采购代理机构应当对联合体或者大中型企业的报价给予4%的扣除，用扣除后的价格参加评审。</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各行业划型标准为：</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1)农、林、牧、渔业。营业收入20000万元以下的为中小微型企业。其中，营业收入500万元及以上的为中型企业，营业收入50万元及以上的为小型企业，营业收入50万元以下的为微型企业。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12）其他未列明行业。从业人员300人以下或营业收入10000万元以下的为中小微型企业。其中，从业人员100人</w:t>
            </w:r>
            <w:r w:rsidRPr="00A803C2">
              <w:rPr>
                <w:rFonts w:ascii="宋体" w:hAnsi="宋体" w:cs="宋体" w:hint="eastAsia"/>
                <w:szCs w:val="21"/>
              </w:rPr>
              <w:t>及以上，且营业收入1000万元及以上的为中型企业；从业人员10人及以上，且营业收入50万元及以上的为小型企业；从业人员10人以下或营业收入50万元以下的为微型企业。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214839" w:rsidRPr="00A803C2">
            <w:pPr>
              <w:spacing w:line="360" w:lineRule="auto"/>
              <w:ind w:firstLine="420" w:firstLineChars="200"/>
              <w:rPr>
                <w:rFonts w:ascii="宋体" w:hAnsi="宋体" w:cs="宋体"/>
                <w:szCs w:val="21"/>
              </w:rPr>
            </w:pPr>
            <w:r w:rsidRPr="00A803C2">
              <w:rPr>
                <w:rFonts w:ascii="宋体" w:hAnsi="宋体" w:cs="宋体" w:hint="eastAsia"/>
                <w:szCs w:val="21"/>
              </w:rPr>
              <w:t>16）其他未列明行业。从业人员300人以下的为中小微型企业。其中，从业人员100人及以上的为中型企业；从业人员10人及以上的为小型企业；从业人员10人以下的为微型企业。</w:t>
            </w:r>
          </w:p>
          <w:p w:rsidR="00214839" w:rsidRPr="00A803C2">
            <w:pPr>
              <w:spacing w:line="360" w:lineRule="auto"/>
              <w:rPr>
                <w:rFonts w:ascii="宋体" w:hAnsi="宋体" w:cs="宋体"/>
                <w:b/>
                <w:szCs w:val="21"/>
              </w:rPr>
            </w:pPr>
            <w:r w:rsidRPr="00A803C2">
              <w:rPr>
                <w:rFonts w:ascii="宋体" w:hAnsi="宋体" w:cs="宋体" w:hint="eastAsia"/>
                <w:b/>
                <w:szCs w:val="21"/>
              </w:rPr>
              <w:t>注：中小企业提供本企业制造的货物参与招标响应时，须提供本企业的《中小企业声明函》；中小企业提供其他中小企业制造的货物参与招标响应时，还须同时提供货物制造企业的《中小企业声明函》。《中小企业声明函》格式详见招标文件附件</w:t>
            </w:r>
          </w:p>
          <w:p w:rsidR="00214839" w:rsidRPr="00A803C2">
            <w:pPr>
              <w:spacing w:line="360" w:lineRule="auto"/>
              <w:rPr>
                <w:rFonts w:ascii="宋体" w:hAnsi="宋体" w:cs="宋体"/>
                <w:b/>
                <w:szCs w:val="21"/>
              </w:rPr>
            </w:pPr>
            <w:r w:rsidRPr="00A803C2">
              <w:rPr>
                <w:rFonts w:ascii="宋体" w:hAnsi="宋体" w:cs="宋体" w:hint="eastAsia"/>
                <w:b/>
                <w:szCs w:val="21"/>
              </w:rPr>
              <w:t>2、监狱企业价格扣除评分优惠政策</w:t>
            </w:r>
          </w:p>
          <w:p w:rsidR="00214839" w:rsidRPr="00A803C2">
            <w:pPr>
              <w:spacing w:line="360" w:lineRule="auto"/>
              <w:rPr>
                <w:rFonts w:ascii="宋体" w:hAnsi="宋体" w:cs="宋体"/>
                <w:bCs/>
                <w:szCs w:val="21"/>
              </w:rPr>
            </w:pPr>
            <w:r w:rsidRPr="00A803C2">
              <w:rPr>
                <w:rFonts w:ascii="宋体" w:hAnsi="宋体" w:cs="宋体" w:hint="eastAsia"/>
                <w:bCs/>
                <w:szCs w:val="21"/>
              </w:rPr>
              <w:t>是否适用于本项目：■适用 □不适用。</w:t>
            </w:r>
          </w:p>
          <w:p w:rsidR="00214839" w:rsidRPr="00A803C2">
            <w:pPr>
              <w:spacing w:line="360" w:lineRule="auto"/>
              <w:rPr>
                <w:rFonts w:ascii="宋体" w:hAnsi="宋体" w:cs="宋体"/>
                <w:bCs/>
                <w:szCs w:val="21"/>
              </w:rPr>
            </w:pPr>
            <w:r w:rsidRPr="00A803C2">
              <w:rPr>
                <w:rFonts w:ascii="宋体" w:hAnsi="宋体" w:cs="宋体" w:hint="eastAsia"/>
                <w:bCs/>
                <w:szCs w:val="21"/>
              </w:rPr>
              <w:t>根据《关于政府采购支持监狱企业发展有关问题的通知》</w:t>
            </w:r>
            <w:r w:rsidRPr="00A803C2">
              <w:rPr>
                <w:rFonts w:ascii="宋体" w:hAnsi="宋体" w:cs="宋体" w:hint="eastAsia"/>
                <w:bCs/>
                <w:szCs w:val="21"/>
              </w:rPr>
              <w:t>（财库[2014]68号）的规定，监狱企业参与本项目投标时，视同小型、微型企业享受价格扣除等优惠政策。</w:t>
            </w:r>
          </w:p>
          <w:p w:rsidR="00214839" w:rsidRPr="00A803C2">
            <w:pPr>
              <w:spacing w:line="360" w:lineRule="auto"/>
              <w:rPr>
                <w:rFonts w:ascii="宋体" w:hAnsi="宋体" w:cs="宋体"/>
                <w:b/>
                <w:szCs w:val="21"/>
              </w:rPr>
            </w:pPr>
            <w:r w:rsidRPr="00A803C2">
              <w:rPr>
                <w:rFonts w:ascii="宋体" w:hAnsi="宋体" w:cs="宋体" w:hint="eastAsia"/>
                <w:b/>
                <w:szCs w:val="21"/>
              </w:rPr>
              <w:t>注：监狱企业参加政府采购活动时，应当提供由省级以上监狱管理局、戒毒管理局(含新疆生产建设兵团)出具的属于监狱企业的证明文件。</w:t>
            </w:r>
          </w:p>
          <w:p w:rsidR="00214839" w:rsidRPr="00A803C2">
            <w:pPr>
              <w:spacing w:line="360" w:lineRule="auto"/>
              <w:rPr>
                <w:rFonts w:ascii="宋体" w:hAnsi="宋体" w:cs="宋体"/>
                <w:b/>
                <w:szCs w:val="21"/>
              </w:rPr>
            </w:pPr>
            <w:r w:rsidRPr="00A803C2">
              <w:rPr>
                <w:rFonts w:ascii="宋体" w:hAnsi="宋体" w:cs="宋体" w:hint="eastAsia"/>
                <w:b/>
                <w:szCs w:val="21"/>
              </w:rPr>
              <w:t>3、残疾人福利性单位价格扣除优惠政策</w:t>
            </w:r>
          </w:p>
          <w:p w:rsidR="00214839" w:rsidRPr="00A803C2">
            <w:pPr>
              <w:spacing w:line="360" w:lineRule="auto"/>
              <w:rPr>
                <w:rFonts w:ascii="宋体" w:hAnsi="宋体" w:cs="宋体"/>
                <w:bCs/>
                <w:szCs w:val="21"/>
              </w:rPr>
            </w:pPr>
            <w:r w:rsidRPr="00A803C2">
              <w:rPr>
                <w:rFonts w:ascii="宋体" w:hAnsi="宋体" w:cs="宋体" w:hint="eastAsia"/>
                <w:bCs/>
                <w:szCs w:val="21"/>
              </w:rPr>
              <w:t>是否适用于本项目：■适用 □不适用。</w:t>
            </w:r>
          </w:p>
          <w:p w:rsidR="00214839" w:rsidRPr="00A803C2">
            <w:pPr>
              <w:spacing w:line="360" w:lineRule="auto"/>
              <w:rPr>
                <w:rFonts w:ascii="宋体" w:hAnsi="宋体" w:cs="宋体"/>
                <w:bCs/>
                <w:szCs w:val="21"/>
              </w:rPr>
            </w:pPr>
            <w:r w:rsidRPr="00A803C2">
              <w:rPr>
                <w:rFonts w:ascii="宋体" w:hAnsi="宋体" w:cs="宋体" w:hint="eastAsia"/>
                <w:bCs/>
                <w:szCs w:val="21"/>
              </w:rPr>
              <w:t>根据《关于促进残疾人就业政府采购政策的通知》（财库[2017]141号）的规定，残疾人福利性单位参与本项目投标时，视同小型、微型企业享受价格扣除等优惠政策。</w:t>
            </w:r>
          </w:p>
          <w:p w:rsidR="00214839" w:rsidRPr="00A803C2">
            <w:pPr>
              <w:spacing w:line="360" w:lineRule="auto"/>
              <w:rPr>
                <w:rFonts w:ascii="宋体" w:hAnsi="宋体" w:cs="宋体"/>
                <w:b/>
                <w:szCs w:val="21"/>
              </w:rPr>
            </w:pPr>
            <w:r w:rsidRPr="00A803C2">
              <w:rPr>
                <w:rFonts w:ascii="宋体" w:hAnsi="宋体" w:cs="宋体" w:hint="eastAsia"/>
                <w:b/>
                <w:szCs w:val="21"/>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残疾人福利性单位声明函》格式详见招标文件附件</w:t>
            </w:r>
          </w:p>
          <w:p w:rsidR="00214839" w:rsidRPr="00A803C2">
            <w:pPr>
              <w:spacing w:line="360" w:lineRule="auto"/>
              <w:rPr>
                <w:rFonts w:ascii="宋体" w:hAnsi="宋体" w:cs="宋体"/>
                <w:b/>
                <w:szCs w:val="21"/>
              </w:rPr>
            </w:pPr>
            <w:r w:rsidRPr="00A803C2">
              <w:rPr>
                <w:rFonts w:ascii="宋体" w:hAnsi="宋体" w:cs="宋体" w:hint="eastAsia"/>
                <w:b/>
                <w:szCs w:val="21"/>
              </w:rPr>
              <w:t>4、节能环保</w:t>
            </w:r>
          </w:p>
          <w:p w:rsidR="00214839" w:rsidRPr="00A803C2">
            <w:pPr>
              <w:spacing w:line="360" w:lineRule="auto"/>
              <w:rPr>
                <w:rFonts w:ascii="宋体" w:hAnsi="宋体" w:cs="宋体"/>
                <w:bCs/>
                <w:szCs w:val="21"/>
              </w:rPr>
            </w:pPr>
            <w:r w:rsidRPr="00A803C2">
              <w:rPr>
                <w:rFonts w:ascii="宋体" w:hAnsi="宋体" w:cs="宋体" w:hint="eastAsia"/>
                <w:bCs/>
                <w:szCs w:val="21"/>
              </w:rPr>
              <w:t>是否适用于本项目：■适用□不适用。</w:t>
            </w:r>
          </w:p>
          <w:p w:rsidR="00214839" w:rsidRPr="00A803C2">
            <w:pPr>
              <w:spacing w:line="360" w:lineRule="auto"/>
              <w:rPr>
                <w:rFonts w:ascii="宋体" w:hAnsi="宋体" w:cs="宋体"/>
                <w:bCs/>
                <w:szCs w:val="21"/>
              </w:rPr>
            </w:pPr>
            <w:r w:rsidRPr="00A803C2">
              <w:rPr>
                <w:rFonts w:ascii="宋体" w:hAnsi="宋体" w:cs="宋体" w:hint="eastAsia"/>
                <w:bCs/>
                <w:szCs w:val="21"/>
              </w:rPr>
              <w:t>若所投产品为节能产品、环境标志产品且能提供有效的认证证书，在投标报价评分时给予对应的投标分项报价0.5%的扣除，用扣除后的价格参与评审（若采购需求为政府强制采购产品，则不再对节能进行评审价格的扣除）。</w:t>
            </w:r>
          </w:p>
          <w:p w:rsidR="00214839" w:rsidRPr="00A803C2">
            <w:pPr>
              <w:spacing w:line="360" w:lineRule="auto"/>
              <w:rPr>
                <w:rFonts w:ascii="宋体" w:hAnsi="宋体" w:cs="宋体"/>
                <w:bCs/>
                <w:szCs w:val="21"/>
              </w:rPr>
            </w:pPr>
            <w:r w:rsidRPr="00A803C2">
              <w:rPr>
                <w:rFonts w:ascii="宋体" w:hAnsi="宋体" w:cs="宋体" w:hint="eastAsia"/>
                <w:bCs/>
                <w:szCs w:val="21"/>
              </w:rPr>
              <w:t>节能产品、环境标志产品清单可通过中国政府采购网（http：//www.ccgp.gov.cn/）、国家发展改革委网站（http：//hzs.ndrc.gov.cn/）查阅、下载；国家环境保护部网（http：//www.sepa.gov.cn/）查阅、下载。</w:t>
            </w:r>
          </w:p>
          <w:p w:rsidR="00214839" w:rsidRPr="00A803C2">
            <w:pPr>
              <w:spacing w:line="360" w:lineRule="auto"/>
              <w:rPr>
                <w:rFonts w:ascii="宋体" w:hAnsi="宋体" w:cs="宋体"/>
                <w:b/>
                <w:szCs w:val="21"/>
              </w:rPr>
            </w:pPr>
            <w:r w:rsidRPr="00A803C2">
              <w:rPr>
                <w:rFonts w:ascii="宋体" w:hAnsi="宋体" w:cs="宋体" w:hint="eastAsia"/>
                <w:b/>
                <w:szCs w:val="21"/>
              </w:rPr>
              <w:t>5、支持脱贫攻坚政策</w:t>
            </w:r>
          </w:p>
          <w:p w:rsidR="00214839" w:rsidRPr="00A803C2">
            <w:pPr>
              <w:spacing w:line="360" w:lineRule="auto"/>
              <w:rPr>
                <w:rFonts w:ascii="宋体" w:hAnsi="宋体" w:cs="宋体"/>
                <w:bCs/>
                <w:szCs w:val="21"/>
              </w:rPr>
            </w:pPr>
            <w:r w:rsidRPr="00A803C2">
              <w:rPr>
                <w:rFonts w:ascii="宋体" w:hAnsi="宋体" w:cs="宋体" w:hint="eastAsia"/>
                <w:bCs/>
                <w:szCs w:val="21"/>
              </w:rPr>
              <w:t>是否适用于本项目：□适用■不适用。</w:t>
            </w:r>
          </w:p>
          <w:p w:rsidR="00214839" w:rsidRPr="00A803C2">
            <w:pPr>
              <w:spacing w:line="360" w:lineRule="auto"/>
              <w:rPr>
                <w:rFonts w:ascii="宋体" w:hAnsi="宋体" w:cs="宋体"/>
                <w:bCs/>
                <w:szCs w:val="21"/>
              </w:rPr>
            </w:pPr>
            <w:r w:rsidRPr="00A803C2">
              <w:rPr>
                <w:rFonts w:ascii="宋体" w:hAnsi="宋体" w:cs="宋体" w:hint="eastAsia"/>
                <w:bCs/>
                <w:szCs w:val="21"/>
              </w:rPr>
              <w:t>根据《云南省财政厅 云南省人民政府扶贫开发办公室关于贯彻落实运用政府采购政策支持脱贫攻坚有关事宜的通知》（</w:t>
            </w:r>
            <w:r w:rsidRPr="00A803C2">
              <w:rPr>
                <w:rFonts w:ascii="宋体" w:hAnsi="宋体" w:cs="宋体" w:hint="eastAsia"/>
                <w:bCs/>
                <w:szCs w:val="21"/>
              </w:rPr>
              <w:t>云财采</w:t>
            </w:r>
            <w:r w:rsidRPr="00A803C2">
              <w:rPr>
                <w:rFonts w:ascii="宋体" w:hAnsi="宋体" w:cs="宋体" w:hint="eastAsia"/>
                <w:bCs/>
                <w:szCs w:val="21"/>
              </w:rPr>
              <w:t>〔2020〕9号）相关规定：采购人使用财政性资金采购物业服务时，对注册地在国家级贫困县域内，且聘用建档立</w:t>
            </w:r>
            <w:r w:rsidRPr="00A803C2">
              <w:rPr>
                <w:rFonts w:ascii="宋体" w:hAnsi="宋体" w:cs="宋体" w:hint="eastAsia"/>
                <w:bCs/>
                <w:szCs w:val="21"/>
              </w:rPr>
              <w:t>卡贫困</w:t>
            </w:r>
            <w:r w:rsidRPr="00A803C2">
              <w:rPr>
                <w:rFonts w:ascii="宋体" w:hAnsi="宋体" w:cs="宋体" w:hint="eastAsia"/>
                <w:bCs/>
                <w:szCs w:val="21"/>
              </w:rPr>
              <w:t>人员的物业公司所提供的服务能满足采购需求的，应当在同等条件下实行优先采购。</w:t>
            </w:r>
          </w:p>
          <w:p w:rsidR="00214839" w:rsidRPr="00A803C2">
            <w:pPr>
              <w:spacing w:line="360" w:lineRule="auto"/>
              <w:rPr>
                <w:rFonts w:ascii="宋体" w:hAnsi="宋体" w:cs="宋体"/>
                <w:bCs/>
                <w:szCs w:val="21"/>
              </w:rPr>
            </w:pPr>
            <w:r w:rsidRPr="00A803C2">
              <w:rPr>
                <w:rFonts w:ascii="宋体" w:hAnsi="宋体" w:cs="宋体" w:hint="eastAsia"/>
                <w:bCs/>
                <w:szCs w:val="21"/>
              </w:rPr>
              <w:t>物业公司须提供其注册地所在县扶贫部门出具的聘用建档立</w:t>
            </w:r>
            <w:r w:rsidRPr="00A803C2">
              <w:rPr>
                <w:rFonts w:ascii="宋体" w:hAnsi="宋体" w:cs="宋体" w:hint="eastAsia"/>
                <w:bCs/>
                <w:szCs w:val="21"/>
              </w:rPr>
              <w:t>卡贫困</w:t>
            </w:r>
            <w:r w:rsidRPr="00A803C2">
              <w:rPr>
                <w:rFonts w:ascii="宋体" w:hAnsi="宋体" w:cs="宋体" w:hint="eastAsia"/>
                <w:bCs/>
                <w:szCs w:val="21"/>
              </w:rPr>
              <w:t>人员具体数量的证明。如中标后，其相关证明随中标结果一同公告。</w:t>
            </w:r>
          </w:p>
          <w:p w:rsidR="00214839" w:rsidRPr="00A803C2">
            <w:pPr>
              <w:pStyle w:val="p0"/>
              <w:snapToGrid w:val="0"/>
              <w:spacing w:line="360" w:lineRule="auto"/>
              <w:jc w:val="left"/>
              <w:rPr>
                <w:rFonts w:ascii="宋体" w:hAnsi="宋体" w:cs="宋体"/>
                <w:b/>
              </w:rPr>
            </w:pPr>
            <w:r w:rsidRPr="00A803C2">
              <w:rPr>
                <w:rFonts w:ascii="宋体" w:hAnsi="宋体" w:cs="宋体" w:hint="eastAsia"/>
                <w:b/>
              </w:rPr>
              <w:t>注：上述政策不重复享受，如投标人同时具备两个及以上政策优惠，</w:t>
            </w:r>
            <w:r w:rsidRPr="00A803C2">
              <w:rPr>
                <w:rFonts w:ascii="宋体" w:hAnsi="宋体" w:cs="宋体" w:hint="eastAsia"/>
                <w:b/>
              </w:rPr>
              <w:t>仅享受</w:t>
            </w:r>
            <w:r w:rsidRPr="00A803C2">
              <w:rPr>
                <w:rFonts w:ascii="宋体" w:hAnsi="宋体" w:cs="宋体" w:hint="eastAsia"/>
                <w:b/>
              </w:rPr>
              <w:t>最高的优惠对价格进行扣除。</w:t>
            </w:r>
          </w:p>
        </w:tc>
      </w:tr>
      <w:tr>
        <w:tblPrEx>
          <w:tblW w:w="8505" w:type="dxa"/>
          <w:jc w:val="center"/>
          <w:tblLook w:val="04A0"/>
        </w:tblPrEx>
        <w:trPr>
          <w:trHeight w:val="20"/>
          <w:jc w:val="center"/>
        </w:trPr>
        <w:tc>
          <w:tcPr>
            <w:tcW w:w="533" w:type="pct"/>
            <w:vMerge w:val="restar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1</w:t>
            </w:r>
            <w:r w:rsidRPr="00A803C2">
              <w:rPr>
                <w:rFonts w:ascii="宋体" w:hAnsi="宋体" w:cs="宋体"/>
                <w:szCs w:val="21"/>
              </w:rPr>
              <w:t>4</w:t>
            </w:r>
          </w:p>
        </w:tc>
        <w:tc>
          <w:tcPr>
            <w:tcW w:w="4467" w:type="pct"/>
            <w:gridSpan w:val="2"/>
          </w:tcPr>
          <w:p w:rsidR="00214839" w:rsidRPr="00A803C2">
            <w:pPr>
              <w:spacing w:line="360" w:lineRule="auto"/>
              <w:rPr>
                <w:rFonts w:ascii="宋体" w:hAnsi="宋体"/>
                <w:szCs w:val="21"/>
              </w:rPr>
            </w:pPr>
            <w:r w:rsidRPr="00A803C2">
              <w:rPr>
                <w:rFonts w:ascii="宋体" w:hAnsi="宋体" w:cs="宋体" w:hint="eastAsia"/>
                <w:b/>
                <w:szCs w:val="21"/>
              </w:rPr>
              <w:t>需要补充的其他内容</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同品牌投标人中标候选资格推选方式</w:t>
            </w:r>
          </w:p>
        </w:tc>
        <w:tc>
          <w:tcPr>
            <w:tcW w:w="3362" w:type="pct"/>
            <w:vAlign w:val="center"/>
          </w:tcPr>
          <w:p w:rsidR="00214839" w:rsidRPr="00A803C2">
            <w:pPr>
              <w:spacing w:line="360" w:lineRule="auto"/>
              <w:rPr>
                <w:rFonts w:ascii="宋体" w:hAnsi="宋体" w:cs="宋体"/>
                <w:b/>
                <w:szCs w:val="21"/>
              </w:rPr>
            </w:pPr>
            <w:r w:rsidRPr="00A803C2">
              <w:rPr>
                <w:rFonts w:ascii="宋体" w:hAnsi="宋体" w:cs="宋体" w:hint="eastAsia"/>
                <w:szCs w:val="21"/>
              </w:rPr>
              <w:t>详见第三章评标办法</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实质性要求和条件</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第三章“评标办法”符合性评审标准规定的内容及本招标文件中标注★号的其他条款为实质性要求和条件，不满足任何一条将导致投标无效。请各供应商仔细阅读符合性评审标准和★号条款。</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核心产品</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追加合同金额</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政府采购合同履行中，采购人需追加与合同标的相同的货物、工程或者服务的，在不改变合同其他条款的前提下，可以与中标人协商签订补充合同，但所有补充合同的采购金额不得超过原合同采购金额的百分之十。</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同义词语</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构成招标文件组成部分的合同书等章节中出现的措辞“甲方”、“乙方”，在采购活动中应当分别按“采购人”和“中标人”或“中标、成交供应商”进行理解。</w:t>
            </w:r>
          </w:p>
          <w:p w:rsidR="00214839" w:rsidRPr="00A803C2">
            <w:pPr>
              <w:spacing w:line="360" w:lineRule="auto"/>
              <w:rPr>
                <w:rFonts w:ascii="宋体" w:hAnsi="宋体" w:cs="宋体"/>
                <w:szCs w:val="21"/>
              </w:rPr>
            </w:pPr>
            <w:r w:rsidRPr="00A803C2">
              <w:rPr>
                <w:rFonts w:ascii="宋体" w:hAnsi="宋体" w:cs="宋体" w:hint="eastAsia"/>
                <w:szCs w:val="21"/>
              </w:rPr>
              <w:t>其他提示</w:t>
            </w:r>
          </w:p>
          <w:p w:rsidR="00214839" w:rsidRPr="00A803C2">
            <w:pPr>
              <w:spacing w:line="360" w:lineRule="auto"/>
              <w:rPr>
                <w:rFonts w:ascii="宋体" w:hAnsi="宋体" w:cs="宋体"/>
                <w:szCs w:val="21"/>
              </w:rPr>
            </w:pPr>
            <w:r w:rsidRPr="00A803C2">
              <w:rPr>
                <w:rFonts w:ascii="宋体" w:hAnsi="宋体" w:cs="宋体" w:hint="eastAsia"/>
                <w:szCs w:val="21"/>
              </w:rPr>
              <w:t>（1）投标文件不应附有宣传性材料，这些材料在评审时将不予考虑。</w:t>
            </w:r>
          </w:p>
          <w:p w:rsidR="00214839" w:rsidRPr="00A803C2">
            <w:pPr>
              <w:spacing w:line="360" w:lineRule="auto"/>
              <w:rPr>
                <w:rFonts w:ascii="宋体" w:hAnsi="宋体" w:cs="宋体"/>
                <w:szCs w:val="21"/>
              </w:rPr>
            </w:pPr>
            <w:r w:rsidRPr="00A803C2">
              <w:rPr>
                <w:rFonts w:ascii="宋体" w:hAnsi="宋体" w:cs="宋体" w:hint="eastAsia"/>
                <w:szCs w:val="21"/>
              </w:rPr>
              <w:t>（2）招标文件中如出现“招标文件”与“采购文件”、“招标人”与“采购人”、“投标人”与“供应商”、“中标人”与“中标、成交供应商”等不统一的措辞，其定义保持一致。</w:t>
            </w:r>
          </w:p>
          <w:p w:rsidR="00214839" w:rsidRPr="00A803C2">
            <w:pPr>
              <w:spacing w:line="360" w:lineRule="auto"/>
              <w:rPr>
                <w:rFonts w:ascii="宋体" w:hAnsi="宋体" w:cs="宋体"/>
                <w:szCs w:val="21"/>
              </w:rPr>
            </w:pPr>
            <w:r w:rsidRPr="00A803C2">
              <w:rPr>
                <w:rFonts w:ascii="宋体" w:hAnsi="宋体" w:cs="宋体" w:hint="eastAsia"/>
                <w:szCs w:val="21"/>
              </w:rPr>
              <w:t>（3）根据《中华人民共和国民法典》本招标文件所称的“以上”、“以下”、“以内”、“届满”，包括本数；所称的“不满”、“超过”、“以外”，不包括本数。</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信用查询具体要求</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本项目将执行在政府采购活动中查询及使用信用记录的规定，具体要求为：</w:t>
            </w:r>
          </w:p>
          <w:p w:rsidR="00214839" w:rsidRPr="00A803C2">
            <w:pPr>
              <w:spacing w:line="360" w:lineRule="auto"/>
              <w:rPr>
                <w:rFonts w:ascii="宋体" w:hAnsi="宋体" w:cs="宋体"/>
                <w:b/>
                <w:szCs w:val="21"/>
              </w:rPr>
            </w:pPr>
            <w:r w:rsidRPr="00A803C2">
              <w:rPr>
                <w:rFonts w:ascii="宋体" w:hAnsi="宋体" w:cs="宋体" w:hint="eastAsia"/>
                <w:szCs w:val="21"/>
              </w:rPr>
              <w:t>投标人应信誉良好，当前未因不良行为记录被行政主管部门</w:t>
            </w:r>
            <w:r w:rsidRPr="00A803C2">
              <w:rPr>
                <w:rFonts w:ascii="宋体" w:hAnsi="宋体" w:cs="宋体" w:hint="eastAsia"/>
                <w:szCs w:val="21"/>
              </w:rPr>
              <w:t>取消投标资格；近三年（2021年至今）无重大违法记录；根据《关于对失信被执行人实施联合惩戒的合作备忘录》及《关于在招投标活动中对失信被执行人实施联合惩戒的通知》文件精神，投标人在投标截止时间前未被列入“信用中国”网站（www.creditchina.gov.cn）失信被执行人、重大税收违法失信主体、政府采购严重违法失信行为记录名单、国家企业信用信息公示系统（http：//www.gsxt.gov.cn/）严重违法失信企业名单及中国政府采购网（www.ccgp.gov.cn）“政府采购严重违法失信行为信息记录”，失信信息材料由采购代理机构负责在项目开标后评标会议开始前查询、存档，评标时由相关工作人员统一提供给项目评标委员会。</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采购人权益</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中标人服务期间，采购人有权随时按照合同、招标文件、投标文件的要求及承诺对中标人进行不定时的履约验收及现场检查，如发现履约过程中存在</w:t>
            </w:r>
            <w:r w:rsidRPr="00A803C2">
              <w:rPr>
                <w:rFonts w:ascii="宋体" w:hAnsi="宋体" w:cs="宋体" w:hint="eastAsia"/>
                <w:szCs w:val="21"/>
              </w:rPr>
              <w:t>虚假响应</w:t>
            </w:r>
            <w:r w:rsidRPr="00A803C2">
              <w:rPr>
                <w:rFonts w:ascii="宋体" w:hAnsi="宋体" w:cs="宋体" w:hint="eastAsia"/>
                <w:szCs w:val="21"/>
              </w:rPr>
              <w:t>的情况，则按照相关法律法规要求，立即终止合同履行，扣除所有履约保证金并上报财政部门。</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宋体"/>
                <w:szCs w:val="21"/>
              </w:rPr>
            </w:pPr>
            <w:r w:rsidRPr="00A803C2">
              <w:rPr>
                <w:rFonts w:ascii="宋体" w:hAnsi="宋体" w:cs="宋体" w:hint="eastAsia"/>
                <w:szCs w:val="21"/>
              </w:rPr>
              <w:t>补充</w:t>
            </w:r>
            <w:r w:rsidRPr="00A803C2">
              <w:rPr>
                <w:rFonts w:ascii="宋体" w:hAnsi="宋体" w:cs="宋体"/>
                <w:szCs w:val="21"/>
              </w:rPr>
              <w:t>1</w:t>
            </w:r>
          </w:p>
        </w:tc>
        <w:tc>
          <w:tcPr>
            <w:tcW w:w="3362" w:type="pct"/>
            <w:vAlign w:val="center"/>
          </w:tcPr>
          <w:p w:rsidR="00214839" w:rsidRPr="00A803C2">
            <w:pPr>
              <w:spacing w:line="360" w:lineRule="auto"/>
              <w:rPr>
                <w:rFonts w:ascii="宋体" w:hAnsi="宋体" w:cs="宋体"/>
                <w:szCs w:val="21"/>
              </w:rPr>
            </w:pPr>
            <w:r w:rsidRPr="00A803C2">
              <w:rPr>
                <w:rFonts w:ascii="宋体" w:hAnsi="宋体" w:cs="宋体" w:hint="eastAsia"/>
                <w:szCs w:val="21"/>
              </w:rPr>
              <w:t>低于成本价不正当竞争预防措施：</w:t>
            </w:r>
          </w:p>
          <w:p w:rsidR="00214839" w:rsidRPr="00A803C2">
            <w:pPr>
              <w:spacing w:line="360" w:lineRule="auto"/>
              <w:rPr>
                <w:rFonts w:ascii="宋体" w:hAnsi="宋体" w:cs="宋体"/>
                <w:szCs w:val="21"/>
              </w:rPr>
            </w:pPr>
            <w:r w:rsidRPr="00A803C2">
              <w:rPr>
                <w:rFonts w:ascii="宋体" w:hAnsi="宋体" w:cs="宋体" w:hint="eastAsia"/>
                <w:szCs w:val="21"/>
              </w:rPr>
              <w:t>在评审过程中，投标人报价明显低于成本价，有可能影响产品质量或者不能诚信履约的，评标委员会应当要求其在合理的时间内提供书面说明，并提交相关证明材料，投标人不能证明其报价合理性的，评标委员会应当将其报价作为无效处理。</w:t>
            </w:r>
          </w:p>
          <w:p w:rsidR="00214839" w:rsidRPr="00A803C2">
            <w:pPr>
              <w:spacing w:line="360" w:lineRule="auto"/>
              <w:rPr>
                <w:rFonts w:ascii="宋体" w:hAnsi="宋体" w:cs="宋体"/>
                <w:szCs w:val="21"/>
              </w:rPr>
            </w:pPr>
            <w:r w:rsidRPr="00A803C2">
              <w:rPr>
                <w:rFonts w:ascii="宋体" w:hAnsi="宋体" w:cs="宋体" w:hint="eastAsia"/>
                <w:szCs w:val="21"/>
              </w:rPr>
              <w:t xml:space="preserve">投标人的书面说明材料应当按照国家财务会计制度的规定要求，逐项就投标人提供的货物、工程和服务的主营业务成本、税金及附加、销售费用、管理费用、财务费用等成本构成事项详细描述。投标人书面说明应当签字确认或者加盖公章，否则无效。书面说明的签字确认，由其法定代表人/主要负责人/本人或者其授权代表签字确认。 </w:t>
            </w:r>
          </w:p>
          <w:p w:rsidR="00214839" w:rsidRPr="00A803C2">
            <w:pPr>
              <w:spacing w:line="360" w:lineRule="auto"/>
            </w:pPr>
            <w:r w:rsidRPr="00A803C2">
              <w:rPr>
                <w:rFonts w:ascii="宋体" w:hAnsi="宋体" w:cs="宋体" w:hint="eastAsia"/>
                <w:szCs w:val="21"/>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或未在规定时间内递交有效书面说明书的，评标委</w:t>
            </w:r>
            <w:r w:rsidRPr="00A803C2">
              <w:rPr>
                <w:rFonts w:ascii="宋体" w:hAnsi="宋体" w:cs="宋体" w:hint="eastAsia"/>
                <w:szCs w:val="21"/>
              </w:rPr>
              <w:t>员会应当将其报价视为无效。</w:t>
            </w:r>
          </w:p>
        </w:tc>
      </w:tr>
      <w:tr>
        <w:tblPrEx>
          <w:tblW w:w="8505" w:type="dxa"/>
          <w:jc w:val="center"/>
          <w:tblLook w:val="04A0"/>
        </w:tblPrEx>
        <w:trPr>
          <w:trHeight w:val="20"/>
          <w:jc w:val="center"/>
        </w:trPr>
        <w:tc>
          <w:tcPr>
            <w:tcW w:w="533" w:type="pct"/>
            <w:vMerge/>
            <w:vAlign w:val="center"/>
          </w:tcPr>
          <w:p w:rsidR="00214839" w:rsidRPr="00A803C2">
            <w:pPr>
              <w:shd w:val="clear" w:color="auto" w:fill="FFFFFF"/>
              <w:spacing w:line="360" w:lineRule="auto"/>
              <w:jc w:val="center"/>
              <w:rPr>
                <w:rFonts w:ascii="宋体" w:hAnsi="宋体" w:cs="宋体"/>
                <w:szCs w:val="21"/>
              </w:rPr>
            </w:pPr>
          </w:p>
        </w:tc>
        <w:tc>
          <w:tcPr>
            <w:tcW w:w="1105" w:type="pct"/>
            <w:vAlign w:val="center"/>
          </w:tcPr>
          <w:p w:rsidR="00214839" w:rsidRPr="00A803C2">
            <w:pPr>
              <w:shd w:val="clear" w:color="auto" w:fill="FFFFFF"/>
              <w:spacing w:line="360" w:lineRule="auto"/>
              <w:jc w:val="center"/>
              <w:rPr>
                <w:rFonts w:ascii="宋体" w:hAnsi="宋体" w:cs="华文细黑"/>
                <w:sz w:val="24"/>
                <w:szCs w:val="24"/>
              </w:rPr>
            </w:pPr>
            <w:r w:rsidRPr="00A803C2">
              <w:rPr>
                <w:rFonts w:ascii="宋体" w:hAnsi="宋体" w:cs="宋体" w:hint="eastAsia"/>
                <w:szCs w:val="21"/>
              </w:rPr>
              <w:t>补充</w:t>
            </w:r>
            <w:r w:rsidRPr="00A803C2">
              <w:rPr>
                <w:rFonts w:ascii="宋体" w:hAnsi="宋体" w:cs="宋体"/>
                <w:szCs w:val="21"/>
              </w:rPr>
              <w:t>2</w:t>
            </w:r>
          </w:p>
        </w:tc>
        <w:tc>
          <w:tcPr>
            <w:tcW w:w="3362" w:type="pct"/>
            <w:vAlign w:val="center"/>
          </w:tcPr>
          <w:p w:rsidR="00214839" w:rsidRPr="00A803C2">
            <w:pPr>
              <w:spacing w:line="360" w:lineRule="auto"/>
              <w:rPr>
                <w:rFonts w:ascii="宋体" w:hAnsi="宋体" w:cs="华文细黑"/>
                <w:sz w:val="24"/>
              </w:rPr>
            </w:pPr>
            <w:r w:rsidRPr="00A803C2">
              <w:rPr>
                <w:rFonts w:ascii="宋体" w:hAnsi="宋体" w:cs="宋体" w:hint="eastAsia"/>
                <w:szCs w:val="21"/>
              </w:rPr>
              <w:t>中标人在签订合同时须向采购人提供</w:t>
            </w:r>
            <w:r w:rsidRPr="00A803C2">
              <w:rPr>
                <w:rFonts w:ascii="宋体" w:hAnsi="宋体" w:cs="宋体"/>
                <w:szCs w:val="21"/>
              </w:rPr>
              <w:t>1</w:t>
            </w:r>
            <w:r w:rsidRPr="00A803C2">
              <w:rPr>
                <w:rFonts w:ascii="宋体" w:hAnsi="宋体" w:cs="宋体" w:hint="eastAsia"/>
                <w:szCs w:val="21"/>
              </w:rPr>
              <w:t>份与网上</w:t>
            </w:r>
            <w:r w:rsidRPr="00A803C2">
              <w:rPr>
                <w:rFonts w:ascii="宋体" w:hAnsi="宋体" w:cs="宋体" w:hint="eastAsia"/>
                <w:szCs w:val="21"/>
              </w:rPr>
              <w:t>上</w:t>
            </w:r>
            <w:r w:rsidRPr="00A803C2">
              <w:rPr>
                <w:rFonts w:ascii="宋体" w:hAnsi="宋体" w:cs="宋体" w:hint="eastAsia"/>
                <w:szCs w:val="21"/>
              </w:rPr>
              <w:t>传的电子投标文件完全一致的纸质投标文件，以供采购人存档。</w:t>
            </w:r>
          </w:p>
        </w:tc>
      </w:tr>
    </w:tbl>
    <w:p w:rsidR="00214839" w:rsidRPr="00A803C2">
      <w:pPr>
        <w:spacing w:line="360" w:lineRule="auto"/>
        <w:rPr>
          <w:rFonts w:ascii="宋体" w:hAnsi="宋体" w:cs="宋体"/>
        </w:rPr>
      </w:pPr>
      <w:bookmarkEnd w:id="69"/>
    </w:p>
    <w:p w:rsidR="00214839" w:rsidRPr="00A803C2">
      <w:pPr>
        <w:pStyle w:val="Heading2"/>
      </w:pPr>
      <w:bookmarkStart w:id="79" w:name="_Toc71734678"/>
      <w:r w:rsidRPr="00A803C2">
        <w:rPr>
          <w:rFonts w:hint="eastAsia"/>
        </w:rPr>
        <w:br w:type="page"/>
      </w:r>
      <w:bookmarkStart w:id="80" w:name="_Toc164015737"/>
      <w:bookmarkStart w:id="81" w:name="_Toc9292"/>
      <w:bookmarkStart w:id="82" w:name="_Toc131425170"/>
      <w:r w:rsidRPr="00A803C2">
        <w:rPr>
          <w:rFonts w:hint="eastAsia"/>
        </w:rPr>
        <w:t>投标人须知正文</w:t>
      </w:r>
      <w:bookmarkEnd w:id="79"/>
      <w:bookmarkEnd w:id="80"/>
      <w:bookmarkEnd w:id="81"/>
      <w:bookmarkEnd w:id="82"/>
    </w:p>
    <w:p w:rsidR="00214839" w:rsidRPr="00A803C2">
      <w:pPr>
        <w:pStyle w:val="Heading2"/>
      </w:pPr>
      <w:bookmarkStart w:id="83" w:name="_Toc31945"/>
      <w:bookmarkStart w:id="84" w:name="_Toc164015738"/>
      <w:bookmarkStart w:id="85" w:name="_Toc71734679"/>
      <w:bookmarkStart w:id="86" w:name="_Toc131425171"/>
      <w:bookmarkStart w:id="87" w:name="_Hlk150158827"/>
      <w:r w:rsidRPr="00A803C2">
        <w:rPr>
          <w:rFonts w:hint="eastAsia"/>
        </w:rPr>
        <w:t>1.总则</w:t>
      </w:r>
      <w:bookmarkEnd w:id="83"/>
      <w:bookmarkEnd w:id="84"/>
      <w:bookmarkEnd w:id="85"/>
      <w:bookmarkEnd w:id="86"/>
    </w:p>
    <w:p w:rsidR="00214839" w:rsidRPr="00A803C2">
      <w:pPr>
        <w:pStyle w:val="Heading3"/>
        <w:spacing w:before="0" w:after="0" w:line="360" w:lineRule="auto"/>
        <w:rPr>
          <w:rFonts w:cs="宋体"/>
          <w:sz w:val="24"/>
          <w:szCs w:val="24"/>
        </w:rPr>
      </w:pPr>
      <w:bookmarkStart w:id="88" w:name="_Toc102136443"/>
      <w:bookmarkStart w:id="89" w:name="_Toc131425400"/>
      <w:bookmarkStart w:id="90" w:name="_Toc131425172"/>
      <w:bookmarkStart w:id="91" w:name="_Toc6314"/>
      <w:bookmarkStart w:id="92" w:name="_Toc71734680"/>
      <w:bookmarkStart w:id="93" w:name="_Toc131671822"/>
      <w:bookmarkStart w:id="94" w:name="_Hlk157213932"/>
      <w:r w:rsidRPr="00A803C2">
        <w:rPr>
          <w:rFonts w:cs="宋体" w:hint="eastAsia"/>
          <w:sz w:val="24"/>
          <w:szCs w:val="24"/>
        </w:rPr>
        <w:t>1.1项目概况</w:t>
      </w:r>
      <w:bookmarkEnd w:id="88"/>
      <w:bookmarkEnd w:id="89"/>
      <w:bookmarkEnd w:id="90"/>
      <w:bookmarkEnd w:id="91"/>
      <w:bookmarkEnd w:id="92"/>
      <w:bookmarkEnd w:id="93"/>
    </w:p>
    <w:p w:rsidR="00214839" w:rsidRPr="00A803C2">
      <w:pPr>
        <w:spacing w:line="360" w:lineRule="auto"/>
        <w:ind w:firstLine="240" w:firstLineChars="100"/>
        <w:rPr>
          <w:rFonts w:ascii="宋体" w:hAnsi="宋体" w:cs="宋体"/>
          <w:sz w:val="24"/>
          <w:szCs w:val="24"/>
        </w:rPr>
      </w:pPr>
      <w:bookmarkStart w:id="95" w:name="_Hlk152233859"/>
      <w:r w:rsidRPr="00A803C2">
        <w:rPr>
          <w:rFonts w:ascii="宋体" w:hAnsi="宋体" w:cs="宋体" w:hint="eastAsia"/>
          <w:sz w:val="24"/>
          <w:szCs w:val="24"/>
        </w:rPr>
        <w:t>1.1.1项目名称：详见投标人须知前附表。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1.1.2项目编号：详见投标人须知前附表。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1.1.3采购人：详见投标人须知前附表。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1.1.4采购代理：详见投标人须知前附表。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w:t>
      </w:r>
      <w:r w:rsidRPr="00A803C2">
        <w:rPr>
          <w:rFonts w:ascii="宋体" w:hAnsi="宋体" w:cs="宋体"/>
          <w:sz w:val="24"/>
          <w:szCs w:val="24"/>
        </w:rPr>
        <w:t>.1.5</w:t>
      </w:r>
      <w:r w:rsidRPr="00A803C2">
        <w:rPr>
          <w:rFonts w:ascii="宋体" w:hAnsi="宋体" w:cs="宋体" w:hint="eastAsia"/>
          <w:sz w:val="24"/>
          <w:szCs w:val="24"/>
        </w:rPr>
        <w:t>采购需求：详见投标人须知前附表。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w:t>
      </w:r>
      <w:r w:rsidRPr="00A803C2">
        <w:rPr>
          <w:rFonts w:ascii="宋体" w:hAnsi="宋体" w:cs="宋体"/>
          <w:sz w:val="24"/>
          <w:szCs w:val="24"/>
        </w:rPr>
        <w:t>.1.6</w:t>
      </w:r>
      <w:r w:rsidRPr="00A803C2">
        <w:rPr>
          <w:rFonts w:ascii="宋体" w:hAnsi="宋体" w:cs="宋体" w:hint="eastAsia"/>
          <w:sz w:val="24"/>
          <w:szCs w:val="24"/>
        </w:rPr>
        <w:t>合同履行期限：详见投标人须知前附表。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w:t>
      </w:r>
      <w:r w:rsidRPr="00A803C2">
        <w:rPr>
          <w:rFonts w:ascii="宋体" w:hAnsi="宋体" w:cs="宋体"/>
          <w:sz w:val="24"/>
          <w:szCs w:val="24"/>
        </w:rPr>
        <w:t>7</w:t>
      </w:r>
      <w:r w:rsidRPr="00A803C2">
        <w:rPr>
          <w:rFonts w:ascii="宋体" w:hAnsi="宋体" w:cs="宋体" w:hint="eastAsia"/>
          <w:sz w:val="24"/>
          <w:szCs w:val="24"/>
        </w:rPr>
        <w:t>供货地点：详见投标人须知前附表。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w:t>
      </w:r>
      <w:r w:rsidRPr="00A803C2">
        <w:rPr>
          <w:rFonts w:ascii="宋体" w:hAnsi="宋体" w:cs="宋体"/>
          <w:sz w:val="24"/>
          <w:szCs w:val="24"/>
        </w:rPr>
        <w:t>8</w:t>
      </w:r>
      <w:r w:rsidRPr="00A803C2">
        <w:rPr>
          <w:rFonts w:ascii="宋体" w:hAnsi="宋体" w:cs="宋体" w:hint="eastAsia"/>
          <w:sz w:val="24"/>
          <w:szCs w:val="24"/>
        </w:rPr>
        <w:t>供货方式及要求：详见投标人须知前附表。</w:t>
      </w:r>
    </w:p>
    <w:p w:rsidR="00214839" w:rsidRPr="00A803C2">
      <w:pPr>
        <w:pStyle w:val="Heading3"/>
        <w:spacing w:before="0" w:after="0" w:line="360" w:lineRule="auto"/>
        <w:rPr>
          <w:rFonts w:cs="宋体"/>
          <w:sz w:val="24"/>
          <w:szCs w:val="24"/>
        </w:rPr>
      </w:pPr>
      <w:bookmarkStart w:id="96" w:name="_Toc131425173"/>
      <w:bookmarkStart w:id="97" w:name="_Toc102136444"/>
      <w:bookmarkStart w:id="98" w:name="_Toc71734681"/>
      <w:bookmarkStart w:id="99" w:name="_Toc2864"/>
      <w:bookmarkStart w:id="100" w:name="_Toc131425401"/>
      <w:bookmarkStart w:id="101" w:name="_Toc131671823"/>
      <w:bookmarkEnd w:id="95"/>
      <w:r w:rsidRPr="00A803C2">
        <w:rPr>
          <w:rFonts w:cs="宋体" w:hint="eastAsia"/>
          <w:sz w:val="24"/>
          <w:szCs w:val="24"/>
        </w:rPr>
        <w:t>1.2资金落实情况、采购预算及项目总金额最高限价</w:t>
      </w:r>
      <w:bookmarkEnd w:id="96"/>
      <w:bookmarkEnd w:id="97"/>
      <w:bookmarkEnd w:id="98"/>
      <w:bookmarkEnd w:id="99"/>
      <w:bookmarkEnd w:id="100"/>
      <w:bookmarkEnd w:id="101"/>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1.2.1资金情况：详见投标人须知前附表。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1.2.2预算金额：详见投标人须知前附表。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1.2.3最高限价：详见投标人须知前附表。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w:t>
      </w:r>
      <w:r w:rsidRPr="00A803C2">
        <w:rPr>
          <w:rFonts w:ascii="宋体" w:hAnsi="宋体" w:cs="宋体"/>
          <w:sz w:val="24"/>
          <w:szCs w:val="24"/>
        </w:rPr>
        <w:t>.2.4</w:t>
      </w:r>
      <w:r w:rsidRPr="00A803C2">
        <w:rPr>
          <w:rFonts w:ascii="宋体" w:hAnsi="宋体" w:cs="宋体" w:hint="eastAsia"/>
          <w:sz w:val="24"/>
          <w:szCs w:val="24"/>
        </w:rPr>
        <w:t>最高限价及报价的说明：详见投标人须知前附表。</w:t>
      </w:r>
    </w:p>
    <w:p w:rsidR="00214839" w:rsidRPr="00A803C2">
      <w:pPr>
        <w:pStyle w:val="Heading3"/>
        <w:spacing w:before="0" w:after="0" w:line="360" w:lineRule="auto"/>
        <w:rPr>
          <w:rFonts w:cs="宋体"/>
          <w:sz w:val="24"/>
          <w:szCs w:val="24"/>
        </w:rPr>
      </w:pPr>
      <w:bookmarkStart w:id="102" w:name="_Toc131425174"/>
      <w:bookmarkStart w:id="103" w:name="_Toc102136445"/>
      <w:bookmarkStart w:id="104" w:name="_Toc71734682"/>
      <w:bookmarkStart w:id="105" w:name="_Toc32404"/>
      <w:bookmarkStart w:id="106" w:name="_Toc131425402"/>
      <w:bookmarkStart w:id="107" w:name="_Toc131671824"/>
      <w:r w:rsidRPr="00A803C2">
        <w:rPr>
          <w:rFonts w:cs="宋体" w:hint="eastAsia"/>
          <w:sz w:val="24"/>
          <w:szCs w:val="24"/>
        </w:rPr>
        <w:t>1.3投标需要承担的费用及风险</w:t>
      </w:r>
      <w:bookmarkEnd w:id="102"/>
      <w:bookmarkEnd w:id="103"/>
      <w:bookmarkEnd w:id="104"/>
      <w:bookmarkEnd w:id="105"/>
      <w:bookmarkEnd w:id="106"/>
      <w:bookmarkEnd w:id="107"/>
    </w:p>
    <w:p w:rsidR="00214839" w:rsidRPr="00A803C2">
      <w:pPr>
        <w:spacing w:line="360" w:lineRule="auto"/>
        <w:ind w:firstLine="240" w:firstLineChars="100"/>
        <w:rPr>
          <w:rFonts w:ascii="宋体" w:hAnsi="宋体" w:cs="宋体"/>
          <w:sz w:val="24"/>
          <w:szCs w:val="24"/>
        </w:rPr>
      </w:pPr>
      <w:bookmarkStart w:id="108" w:name="_Hlk152193179"/>
      <w:r w:rsidRPr="00A803C2">
        <w:rPr>
          <w:rFonts w:ascii="宋体" w:hAnsi="宋体" w:cs="宋体" w:hint="eastAsia"/>
          <w:sz w:val="24"/>
          <w:szCs w:val="24"/>
        </w:rPr>
        <w:t>1.3.1投标人应承担所有与编写和提交投标文件有关的费用，不论投标的结果如何，采购人或采购代理在任何情况下均无义务和责任承担这些费用。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w:t>
      </w:r>
      <w:r w:rsidRPr="00A803C2">
        <w:rPr>
          <w:rFonts w:ascii="宋体" w:hAnsi="宋体" w:cs="宋体"/>
          <w:sz w:val="24"/>
          <w:szCs w:val="24"/>
        </w:rPr>
        <w:t>.3.2</w:t>
      </w:r>
      <w:r w:rsidRPr="00A803C2">
        <w:rPr>
          <w:rFonts w:ascii="宋体" w:hAnsi="宋体" w:cs="宋体" w:hint="eastAsia"/>
          <w:sz w:val="24"/>
          <w:szCs w:val="24"/>
        </w:rPr>
        <w:t>结算价格及付款方式：详见投标人须知前附表。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1.3.</w:t>
      </w:r>
      <w:r w:rsidRPr="00A803C2">
        <w:rPr>
          <w:rFonts w:ascii="宋体" w:hAnsi="宋体" w:cs="宋体"/>
          <w:sz w:val="24"/>
          <w:szCs w:val="24"/>
        </w:rPr>
        <w:t>3</w:t>
      </w:r>
      <w:r w:rsidRPr="00A803C2">
        <w:rPr>
          <w:rFonts w:ascii="宋体" w:hAnsi="宋体" w:cs="宋体" w:hint="eastAsia"/>
          <w:sz w:val="24"/>
          <w:szCs w:val="24"/>
        </w:rPr>
        <w:t>中标服务费：详见投标人须知前附表。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1.3.</w:t>
      </w:r>
      <w:r w:rsidRPr="00A803C2">
        <w:rPr>
          <w:rFonts w:ascii="宋体" w:hAnsi="宋体" w:cs="宋体"/>
          <w:sz w:val="24"/>
          <w:szCs w:val="24"/>
        </w:rPr>
        <w:t>4</w:t>
      </w:r>
      <w:r w:rsidRPr="00A803C2">
        <w:rPr>
          <w:rFonts w:ascii="宋体" w:hAnsi="宋体" w:cs="宋体" w:hint="eastAsia"/>
          <w:sz w:val="24"/>
          <w:szCs w:val="24"/>
        </w:rPr>
        <w:t>公证费（如有）：详见投标人须知前附表。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1.3.</w:t>
      </w:r>
      <w:r w:rsidRPr="00A803C2">
        <w:rPr>
          <w:rFonts w:ascii="宋体" w:hAnsi="宋体" w:cs="宋体"/>
          <w:sz w:val="24"/>
          <w:szCs w:val="24"/>
        </w:rPr>
        <w:t>5</w:t>
      </w:r>
      <w:r w:rsidRPr="00A803C2">
        <w:rPr>
          <w:rFonts w:ascii="宋体" w:hAnsi="宋体" w:cs="宋体" w:hint="eastAsia"/>
          <w:sz w:val="24"/>
          <w:szCs w:val="24"/>
        </w:rPr>
        <w:t>投标风险承担：由于投标给投标人造成的人身伤害或财产损失的，由投标人自行承担。</w:t>
      </w:r>
      <w:bookmarkEnd w:id="94"/>
    </w:p>
    <w:p w:rsidR="00214839" w:rsidRPr="00A803C2">
      <w:pPr>
        <w:pStyle w:val="Heading3"/>
        <w:spacing w:before="0" w:after="0" w:line="360" w:lineRule="auto"/>
        <w:rPr>
          <w:rFonts w:cs="宋体"/>
          <w:sz w:val="24"/>
          <w:szCs w:val="24"/>
        </w:rPr>
      </w:pPr>
      <w:bookmarkStart w:id="109" w:name="_Toc131425403"/>
      <w:bookmarkStart w:id="110" w:name="_Toc102136446"/>
      <w:bookmarkStart w:id="111" w:name="_Toc11061"/>
      <w:bookmarkStart w:id="112" w:name="_Toc131671825"/>
      <w:bookmarkStart w:id="113" w:name="_Toc131425175"/>
      <w:bookmarkStart w:id="114" w:name="_Toc71734683"/>
      <w:bookmarkEnd w:id="108"/>
      <w:r w:rsidRPr="00A803C2">
        <w:rPr>
          <w:rFonts w:cs="宋体" w:hint="eastAsia"/>
          <w:sz w:val="24"/>
          <w:szCs w:val="24"/>
        </w:rPr>
        <w:t>1.4对投标人的要求</w:t>
      </w:r>
      <w:bookmarkEnd w:id="109"/>
      <w:bookmarkEnd w:id="110"/>
      <w:bookmarkEnd w:id="111"/>
      <w:bookmarkEnd w:id="112"/>
      <w:bookmarkEnd w:id="113"/>
      <w:bookmarkEnd w:id="114"/>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1.4.1投标人的资格条件：详见投标人须知前附表。</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1.4.2是否接受联合体投标：详见投标人须知前附表。如为接受联合体投标的，联合体投标人除须符合本章第1.4.1条规定外，还须满足以下条件：</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（1）联合体各方应按招标文件提供的格式签订联合体协议书，明确联合体</w:t>
      </w:r>
      <w:r w:rsidRPr="00A803C2">
        <w:rPr>
          <w:rFonts w:ascii="宋体" w:hAnsi="宋体" w:cs="宋体" w:hint="eastAsia"/>
          <w:sz w:val="24"/>
          <w:szCs w:val="24"/>
        </w:rPr>
        <w:t>牵头人和各方权利义务，并承诺就中标项目向采购人承担连带责任；</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（2）联合体中有同类资质的投标人按照联合体分工承担相同工作的，应当按照资质等级较低的投标人确定资质等级；</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（3）以联合体形</w:t>
      </w:r>
      <w:r w:rsidRPr="00A803C2">
        <w:rPr>
          <w:rFonts w:ascii="宋体" w:hAnsi="宋体" w:cs="宋体" w:hint="eastAsia"/>
          <w:sz w:val="24"/>
          <w:szCs w:val="24"/>
        </w:rPr>
        <w:t>式参加</w:t>
      </w:r>
      <w:r w:rsidRPr="00A803C2">
        <w:rPr>
          <w:rFonts w:ascii="宋体" w:hAnsi="宋体" w:cs="宋体" w:hint="eastAsia"/>
          <w:sz w:val="24"/>
          <w:szCs w:val="24"/>
        </w:rPr>
        <w:t>政府采购活动的，联合体各方不得再单独参加或者与其他投标人另外组成联合体参加同一合同段下的政府采购活动。</w:t>
      </w:r>
    </w:p>
    <w:p w:rsidR="00214839" w:rsidRPr="00A803C2">
      <w:pPr>
        <w:spacing w:line="360" w:lineRule="auto"/>
        <w:rPr>
          <w:rFonts w:ascii="宋体" w:hAnsi="宋体" w:cs="宋体"/>
          <w:sz w:val="24"/>
          <w:szCs w:val="24"/>
        </w:rPr>
      </w:pPr>
      <w:r w:rsidRPr="00A803C2">
        <w:rPr>
          <w:rFonts w:ascii="宋体" w:hAnsi="宋体" w:cs="宋体" w:hint="eastAsia"/>
          <w:sz w:val="24"/>
          <w:szCs w:val="24"/>
        </w:rPr>
        <w:t>1.4.3投标人存在下列情况之一的，投标无效：</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（1）未按照招标文件的规定提交投标保证金的；</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（2）投标文件未按招标文件要求签署、盖章的；</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（3）不具备招标文件中规定的资格要求的；</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（4）报价超过招标文件中规定的项目总预算金额或者项目总金额最高限价的；</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（5）投标文件含有采购人不能接受的附加条件的；</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（6）法律、法规和招标文件规定的其他无效情形。</w:t>
      </w:r>
    </w:p>
    <w:p w:rsidR="00214839" w:rsidRPr="00A803C2">
      <w:pPr>
        <w:spacing w:line="360" w:lineRule="auto"/>
        <w:rPr>
          <w:rFonts w:ascii="宋体" w:hAnsi="宋体" w:cs="宋体"/>
          <w:bCs/>
          <w:sz w:val="24"/>
          <w:szCs w:val="24"/>
        </w:rPr>
      </w:pPr>
      <w:r w:rsidRPr="00A803C2">
        <w:rPr>
          <w:rFonts w:ascii="宋体" w:hAnsi="宋体" w:cs="宋体" w:hint="eastAsia"/>
          <w:bCs/>
          <w:sz w:val="24"/>
          <w:szCs w:val="24"/>
        </w:rPr>
        <w:t>1.4.4有下列情形之一的，视为投标人串通投标，其投标无效：</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（1）不同投标人的投标文件由同一单位或者个人编制；</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（2）不同投标人委托同一单位或者个人办理投标事宜；</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（3）不同投标人的投标文件载明的项目管理成员或者联系人员为同一人；</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（4）不同投标人的投标文件异常一致或投标报价呈规律性差异；</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（5）不同投标人的投标文件相互混装；</w:t>
      </w:r>
    </w:p>
    <w:p w:rsidR="00214839" w:rsidRPr="00A803C2">
      <w:pPr>
        <w:spacing w:line="360" w:lineRule="auto"/>
        <w:ind w:firstLine="480" w:firstLineChars="200"/>
        <w:rPr>
          <w:rFonts w:ascii="宋体" w:hAnsi="宋体" w:cs="宋体"/>
          <w:bCs/>
          <w:sz w:val="24"/>
          <w:szCs w:val="24"/>
        </w:rPr>
      </w:pPr>
      <w:r w:rsidRPr="00A803C2">
        <w:rPr>
          <w:rFonts w:ascii="宋体" w:hAnsi="宋体" w:cs="宋体" w:hint="eastAsia"/>
          <w:bCs/>
          <w:sz w:val="24"/>
          <w:szCs w:val="24"/>
        </w:rPr>
        <w:t>（6）不同投标人的投标保证金从同一单位或者个人的账户转出。</w:t>
      </w:r>
    </w:p>
    <w:p w:rsidR="00214839" w:rsidRPr="00A803C2">
      <w:pPr>
        <w:pStyle w:val="Heading3"/>
        <w:spacing w:before="0" w:after="0" w:line="360" w:lineRule="auto"/>
        <w:rPr>
          <w:rFonts w:cs="宋体"/>
          <w:sz w:val="24"/>
          <w:szCs w:val="24"/>
        </w:rPr>
      </w:pPr>
      <w:bookmarkStart w:id="115" w:name="_Toc131671826"/>
      <w:bookmarkStart w:id="116" w:name="_Toc131425404"/>
      <w:bookmarkStart w:id="117" w:name="_Toc71734684"/>
      <w:bookmarkStart w:id="118" w:name="_Toc131425176"/>
      <w:bookmarkStart w:id="119" w:name="_Toc6616"/>
      <w:bookmarkStart w:id="120" w:name="_Toc102136447"/>
      <w:r w:rsidRPr="00A803C2">
        <w:rPr>
          <w:rFonts w:cs="宋体" w:hint="eastAsia"/>
          <w:sz w:val="24"/>
          <w:szCs w:val="24"/>
        </w:rPr>
        <w:t>1.5保密</w:t>
      </w:r>
      <w:bookmarkEnd w:id="115"/>
      <w:bookmarkEnd w:id="116"/>
      <w:bookmarkEnd w:id="117"/>
      <w:bookmarkEnd w:id="118"/>
      <w:bookmarkEnd w:id="119"/>
      <w:bookmarkEnd w:id="120"/>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参与本次政府采购活动的各方应对招标文件和投标文件中的商业和技术等秘密保密，违者应对由此造成的后果承担法律责任。</w:t>
      </w:r>
    </w:p>
    <w:p w:rsidR="00214839" w:rsidRPr="00A803C2">
      <w:pPr>
        <w:pStyle w:val="Heading3"/>
        <w:spacing w:before="0" w:after="0" w:line="360" w:lineRule="auto"/>
        <w:rPr>
          <w:rFonts w:cs="宋体"/>
          <w:sz w:val="24"/>
          <w:szCs w:val="24"/>
        </w:rPr>
      </w:pPr>
      <w:bookmarkStart w:id="121" w:name="_Toc131671827"/>
      <w:bookmarkStart w:id="122" w:name="_Toc102136448"/>
      <w:bookmarkStart w:id="123" w:name="_Toc71734685"/>
      <w:bookmarkStart w:id="124" w:name="_Toc131425177"/>
      <w:bookmarkStart w:id="125" w:name="_Toc131425405"/>
      <w:bookmarkStart w:id="126" w:name="_Toc5512"/>
      <w:r w:rsidRPr="00A803C2">
        <w:rPr>
          <w:rFonts w:cs="宋体" w:hint="eastAsia"/>
          <w:sz w:val="24"/>
          <w:szCs w:val="24"/>
        </w:rPr>
        <w:t>1.6语言文字</w:t>
      </w:r>
      <w:bookmarkEnd w:id="121"/>
      <w:bookmarkEnd w:id="122"/>
      <w:bookmarkEnd w:id="123"/>
      <w:bookmarkEnd w:id="124"/>
      <w:bookmarkEnd w:id="125"/>
      <w:bookmarkEnd w:id="126"/>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投标人提交的投标文件以及投标人与云南业邦招标咨询有限公司就有关投标的所有来往函电均应使用中文。投标人可以提交用其他语言的资料，但有关的段落必须翻译成中文，在有差异和矛盾时以中文为准。字体要便于辨识，以正楷、宋体为好。</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用非中文版印刷的服务说明书、技术资料、资格资质证书等，投标人应提供符合中国有关法律、法规的中文译本，并以采购人最终确认的中文译本为准。</w:t>
      </w:r>
    </w:p>
    <w:p w:rsidR="00214839" w:rsidRPr="00A803C2">
      <w:pPr>
        <w:pStyle w:val="Heading3"/>
        <w:spacing w:before="0" w:after="0" w:line="360" w:lineRule="auto"/>
        <w:rPr>
          <w:rFonts w:cs="宋体"/>
          <w:sz w:val="24"/>
          <w:szCs w:val="24"/>
        </w:rPr>
      </w:pPr>
      <w:bookmarkStart w:id="127" w:name="_Toc131671828"/>
      <w:bookmarkStart w:id="128" w:name="_Toc71734686"/>
      <w:bookmarkStart w:id="129" w:name="_Toc102136449"/>
      <w:bookmarkStart w:id="130" w:name="_Toc131425406"/>
      <w:bookmarkStart w:id="131" w:name="_Toc131425178"/>
      <w:bookmarkStart w:id="132" w:name="_Toc7195"/>
      <w:r w:rsidRPr="00A803C2">
        <w:rPr>
          <w:rFonts w:cs="宋体" w:hint="eastAsia"/>
          <w:sz w:val="24"/>
          <w:szCs w:val="24"/>
        </w:rPr>
        <w:t>1.7计量单位</w:t>
      </w:r>
      <w:bookmarkEnd w:id="127"/>
      <w:bookmarkEnd w:id="128"/>
      <w:bookmarkEnd w:id="129"/>
      <w:bookmarkEnd w:id="130"/>
      <w:bookmarkEnd w:id="131"/>
      <w:bookmarkEnd w:id="132"/>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投标文件中所使用的度量衡单位，除招标文件中有特殊要求外，一律用公制。</w:t>
      </w:r>
    </w:p>
    <w:p w:rsidR="00214839" w:rsidRPr="00A803C2">
      <w:pPr>
        <w:pStyle w:val="Heading3"/>
        <w:spacing w:before="0" w:after="0" w:line="360" w:lineRule="auto"/>
        <w:rPr>
          <w:rFonts w:cs="宋体"/>
          <w:sz w:val="24"/>
          <w:szCs w:val="24"/>
        </w:rPr>
      </w:pPr>
      <w:bookmarkStart w:id="133" w:name="_Toc71734687"/>
      <w:bookmarkStart w:id="134" w:name="_Toc131425179"/>
      <w:bookmarkStart w:id="135" w:name="_Toc131425407"/>
      <w:bookmarkStart w:id="136" w:name="_Toc102136450"/>
      <w:bookmarkStart w:id="137" w:name="_Toc131671829"/>
      <w:bookmarkStart w:id="138" w:name="_Toc27175"/>
      <w:r w:rsidRPr="00A803C2">
        <w:rPr>
          <w:rFonts w:cs="宋体" w:hint="eastAsia"/>
          <w:sz w:val="24"/>
          <w:szCs w:val="24"/>
        </w:rPr>
        <w:t>1.8现场踏勘</w:t>
      </w:r>
      <w:bookmarkEnd w:id="133"/>
      <w:bookmarkEnd w:id="134"/>
      <w:bookmarkEnd w:id="135"/>
      <w:bookmarkEnd w:id="136"/>
      <w:bookmarkEnd w:id="137"/>
      <w:bookmarkEnd w:id="138"/>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1.8.1采购人是否组织现场踏勘：详见投标人须知前附表。如采购人组织现场踏勘，投标人应遵守如下规定：</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（1）投标人按投标人须知前附表规定的时间和地点到现场进行踏勘；</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（2）投标人现场踏勘所发生的费用由投标人自行承担；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（3）除采购</w:t>
      </w:r>
      <w:r w:rsidRPr="00A803C2">
        <w:rPr>
          <w:rFonts w:ascii="宋体" w:hAnsi="宋体" w:cs="宋体" w:hint="eastAsia"/>
          <w:sz w:val="24"/>
          <w:szCs w:val="24"/>
        </w:rPr>
        <w:t>人原因</w:t>
      </w:r>
      <w:r w:rsidRPr="00A803C2">
        <w:rPr>
          <w:rFonts w:ascii="宋体" w:hAnsi="宋体" w:cs="宋体" w:hint="eastAsia"/>
          <w:sz w:val="24"/>
          <w:szCs w:val="24"/>
        </w:rPr>
        <w:t>外，由于现场踏勘给投标人造成的人身伤害或财产损失的，由投标人自行承担；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（4）采购人不对投标人据此</w:t>
      </w:r>
      <w:r w:rsidRPr="00A803C2">
        <w:rPr>
          <w:rFonts w:ascii="宋体" w:hAnsi="宋体" w:cs="宋体" w:hint="eastAsia"/>
          <w:sz w:val="24"/>
          <w:szCs w:val="24"/>
        </w:rPr>
        <w:t>作出</w:t>
      </w:r>
      <w:r w:rsidRPr="00A803C2">
        <w:rPr>
          <w:rFonts w:ascii="宋体" w:hAnsi="宋体" w:cs="宋体" w:hint="eastAsia"/>
          <w:sz w:val="24"/>
          <w:szCs w:val="24"/>
        </w:rPr>
        <w:t>的判断和决策负责。</w:t>
      </w:r>
    </w:p>
    <w:p w:rsidR="00214839" w:rsidRPr="00A803C2">
      <w:pPr>
        <w:pStyle w:val="Heading3"/>
        <w:spacing w:before="0" w:after="0" w:line="360" w:lineRule="auto"/>
        <w:rPr>
          <w:rFonts w:cs="宋体"/>
          <w:sz w:val="24"/>
          <w:szCs w:val="24"/>
        </w:rPr>
      </w:pPr>
      <w:bookmarkStart w:id="139" w:name="_Toc11943"/>
      <w:bookmarkStart w:id="140" w:name="_Toc131425408"/>
      <w:bookmarkStart w:id="141" w:name="_Toc131425180"/>
      <w:bookmarkStart w:id="142" w:name="_Toc131671830"/>
      <w:bookmarkStart w:id="143" w:name="_Toc71734688"/>
      <w:bookmarkStart w:id="144" w:name="_Toc102136451"/>
      <w:r w:rsidRPr="00A803C2">
        <w:rPr>
          <w:rFonts w:cs="宋体" w:hint="eastAsia"/>
          <w:sz w:val="24"/>
          <w:szCs w:val="24"/>
        </w:rPr>
        <w:t>1.9招标答疑会</w:t>
      </w:r>
      <w:bookmarkEnd w:id="139"/>
      <w:bookmarkEnd w:id="140"/>
      <w:bookmarkEnd w:id="141"/>
      <w:bookmarkEnd w:id="142"/>
      <w:bookmarkEnd w:id="143"/>
      <w:bookmarkEnd w:id="144"/>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1.9.1采购人是否召开答疑会：详见投标人须知前附表。如采购人召开答疑会的，投标人应遵守如下规定：</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（1）投标人应按投标人须知前附表规定的时间和形式将提出的问题送达采购人，以便采购人在会议期间澄清；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（2）投标人不得以任何形式扰乱答疑会秩序。</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1.9.2采购人对投标人提出问题的澄清，以投标人须知前附表规定的形式通知所有登记参与本项目的投标人，该澄清内容为招标文件的组成部分。</w:t>
      </w:r>
    </w:p>
    <w:p w:rsidR="00214839" w:rsidRPr="00A803C2">
      <w:pPr>
        <w:pStyle w:val="Heading3"/>
        <w:spacing w:before="0" w:after="0" w:line="360" w:lineRule="auto"/>
        <w:rPr>
          <w:rFonts w:cs="宋体"/>
          <w:sz w:val="24"/>
          <w:szCs w:val="24"/>
        </w:rPr>
      </w:pPr>
      <w:bookmarkStart w:id="145" w:name="_Toc131425409"/>
      <w:bookmarkStart w:id="146" w:name="_Toc102136452"/>
      <w:bookmarkStart w:id="147" w:name="_Toc131425181"/>
      <w:bookmarkStart w:id="148" w:name="_Toc131671831"/>
      <w:bookmarkStart w:id="149" w:name="_Toc6510"/>
      <w:bookmarkStart w:id="150" w:name="_Toc71734689"/>
      <w:r w:rsidRPr="00A803C2">
        <w:rPr>
          <w:rFonts w:cs="宋体" w:hint="eastAsia"/>
          <w:sz w:val="24"/>
          <w:szCs w:val="24"/>
        </w:rPr>
        <w:t>1.10分包</w:t>
      </w:r>
      <w:bookmarkEnd w:id="145"/>
      <w:bookmarkEnd w:id="146"/>
      <w:bookmarkEnd w:id="147"/>
      <w:bookmarkEnd w:id="148"/>
      <w:bookmarkEnd w:id="149"/>
      <w:bookmarkEnd w:id="150"/>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1.10.1采购人是否允许分包：详见投标人须知前附表。如采购人允许分包的，投标人应遵守如下规定：</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（1）投标人拟在中标后将中标项目的非主体、非关键性工作分包的，应当在投标文件中载明分包承担主体，分包承担主体应当具备相应资质条件且不得再次分包；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（2）除投标人须知前附表规定的非主体、非关键性工作外的其他工作不得分包。</w:t>
      </w:r>
    </w:p>
    <w:p w:rsidR="00214839" w:rsidRPr="00A803C2">
      <w:pPr>
        <w:pStyle w:val="Heading3"/>
        <w:spacing w:before="0" w:after="0" w:line="360" w:lineRule="auto"/>
        <w:rPr>
          <w:rFonts w:cs="宋体"/>
          <w:sz w:val="24"/>
          <w:szCs w:val="24"/>
        </w:rPr>
      </w:pPr>
      <w:bookmarkStart w:id="151" w:name="_Toc71734690"/>
      <w:bookmarkStart w:id="152" w:name="_Toc131671832"/>
      <w:bookmarkStart w:id="153" w:name="_Toc102136453"/>
      <w:bookmarkStart w:id="154" w:name="_Toc131425410"/>
      <w:bookmarkStart w:id="155" w:name="_Toc9143"/>
      <w:bookmarkStart w:id="156" w:name="_Toc131425182"/>
      <w:r w:rsidRPr="00A803C2">
        <w:rPr>
          <w:rFonts w:cs="宋体" w:hint="eastAsia"/>
          <w:sz w:val="24"/>
          <w:szCs w:val="24"/>
        </w:rPr>
        <w:t>1.11样品</w:t>
      </w:r>
      <w:bookmarkEnd w:id="151"/>
      <w:bookmarkEnd w:id="152"/>
      <w:bookmarkEnd w:id="153"/>
      <w:bookmarkEnd w:id="154"/>
      <w:bookmarkEnd w:id="155"/>
      <w:bookmarkEnd w:id="156"/>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1.11.1采购人是否要求提供样品：详见投标人须知前附表。如采购人要求提供样品的，投标人应按投标人须知前附表要求提交。</w:t>
      </w:r>
    </w:p>
    <w:p w:rsidR="00214839" w:rsidRPr="00A803C2">
      <w:pPr>
        <w:spacing w:line="360" w:lineRule="auto"/>
        <w:ind w:firstLine="240" w:firstLineChars="100"/>
        <w:rPr>
          <w:rFonts w:ascii="宋体" w:hAnsi="宋体" w:cs="宋体"/>
          <w:sz w:val="24"/>
          <w:szCs w:val="24"/>
        </w:rPr>
      </w:pPr>
      <w:r w:rsidRPr="00A803C2">
        <w:rPr>
          <w:rFonts w:ascii="宋体" w:hAnsi="宋体" w:cs="宋体" w:hint="eastAsia"/>
          <w:sz w:val="24"/>
          <w:szCs w:val="24"/>
        </w:rPr>
        <w:t>1.11.2采购人是否要求随样品提交检测报告：详见投标人须知前附表。如采购</w:t>
      </w:r>
      <w:r w:rsidRPr="00A803C2">
        <w:rPr>
          <w:rFonts w:ascii="宋体" w:hAnsi="宋体" w:cs="宋体" w:hint="eastAsia"/>
          <w:sz w:val="24"/>
          <w:szCs w:val="24"/>
        </w:rPr>
        <w:t>人要求随样品提交检测报告的，投标人应按投标人须知前附表要求提交。</w:t>
      </w:r>
    </w:p>
    <w:p w:rsidR="00214839" w:rsidRPr="00A803C2">
      <w:pPr>
        <w:pStyle w:val="Heading3"/>
        <w:spacing w:before="0" w:after="0" w:line="360" w:lineRule="auto"/>
        <w:rPr>
          <w:rFonts w:cs="宋体"/>
          <w:sz w:val="24"/>
          <w:szCs w:val="24"/>
        </w:rPr>
      </w:pPr>
      <w:bookmarkStart w:id="157" w:name="_Toc131425183"/>
      <w:bookmarkStart w:id="158" w:name="_Toc102136454"/>
      <w:bookmarkStart w:id="159" w:name="_Toc2738"/>
      <w:bookmarkStart w:id="160" w:name="_Toc131425411"/>
      <w:bookmarkStart w:id="161" w:name="_Toc131671833"/>
      <w:bookmarkStart w:id="162" w:name="_Toc71734691"/>
      <w:r w:rsidRPr="00A803C2">
        <w:rPr>
          <w:rFonts w:cs="宋体" w:hint="eastAsia"/>
          <w:sz w:val="24"/>
          <w:szCs w:val="24"/>
        </w:rPr>
        <w:t>1.12投标人须知前附表中的符号定义</w:t>
      </w:r>
      <w:bookmarkEnd w:id="157"/>
      <w:bookmarkEnd w:id="158"/>
      <w:bookmarkEnd w:id="159"/>
      <w:bookmarkEnd w:id="160"/>
      <w:bookmarkEnd w:id="161"/>
      <w:bookmarkEnd w:id="162"/>
    </w:p>
    <w:p w:rsidR="00214839" w:rsidRPr="00A803C2">
      <w:pPr>
        <w:spacing w:line="360" w:lineRule="auto"/>
        <w:rPr>
          <w:rFonts w:ascii="宋体" w:hAnsi="宋体" w:cs="宋体"/>
          <w:sz w:val="24"/>
          <w:szCs w:val="24"/>
        </w:rPr>
      </w:pPr>
      <w:r w:rsidRPr="00A803C2">
        <w:rPr>
          <w:rFonts w:ascii="宋体" w:hAnsi="宋体" w:cs="宋体" w:hint="eastAsia"/>
          <w:sz w:val="24"/>
          <w:szCs w:val="24"/>
        </w:rPr>
        <w:t>“■”代表选择，“□”代表未选择。</w:t>
      </w:r>
    </w:p>
    <w:p w:rsidR="00214839" w:rsidRPr="00A803C2">
      <w:pPr>
        <w:pStyle w:val="Heading2"/>
      </w:pPr>
      <w:bookmarkStart w:id="163" w:name="_Toc21291"/>
      <w:bookmarkStart w:id="164" w:name="_Toc71734692"/>
      <w:bookmarkStart w:id="165" w:name="_Toc131425184"/>
      <w:bookmarkStart w:id="166" w:name="_Toc164015739"/>
      <w:r w:rsidRPr="00A803C2">
        <w:rPr>
          <w:rFonts w:hint="eastAsia"/>
        </w:rPr>
        <w:t>2.招标文件</w:t>
      </w:r>
      <w:bookmarkEnd w:id="163"/>
      <w:bookmarkEnd w:id="164"/>
      <w:bookmarkEnd w:id="165"/>
      <w:bookmarkEnd w:id="166"/>
    </w:p>
    <w:p w:rsidR="00214839" w:rsidRPr="00A803C2">
      <w:pPr>
        <w:pStyle w:val="Heading3"/>
        <w:spacing w:before="0" w:after="0" w:line="360" w:lineRule="auto"/>
        <w:rPr>
          <w:rFonts w:cs="宋体"/>
          <w:sz w:val="24"/>
          <w:szCs w:val="24"/>
        </w:rPr>
      </w:pPr>
      <w:bookmarkStart w:id="167" w:name="_Toc71734693"/>
      <w:bookmarkStart w:id="168" w:name="_Toc5296"/>
      <w:bookmarkStart w:id="169" w:name="_Toc131425413"/>
      <w:bookmarkStart w:id="170" w:name="_Toc131425185"/>
      <w:bookmarkStart w:id="171" w:name="_Toc102136456"/>
      <w:bookmarkStart w:id="172" w:name="_Toc131671835"/>
      <w:r w:rsidRPr="00A803C2">
        <w:rPr>
          <w:rFonts w:cs="宋体" w:hint="eastAsia"/>
          <w:sz w:val="24"/>
          <w:szCs w:val="24"/>
        </w:rPr>
        <w:t>2.1招标文件的组成</w:t>
      </w:r>
      <w:bookmarkEnd w:id="167"/>
      <w:bookmarkEnd w:id="168"/>
      <w:bookmarkEnd w:id="169"/>
      <w:bookmarkEnd w:id="170"/>
      <w:bookmarkEnd w:id="171"/>
      <w:bookmarkEnd w:id="172"/>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第一章 招标公告</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第二章 投标人须知</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第三章 评标办法</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第四章 合同书样式及主要条款</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第五章 投标文件格式</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第六章 采购需求及要求</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注：对招标文件</w:t>
      </w:r>
      <w:r w:rsidRPr="00A803C2">
        <w:rPr>
          <w:rFonts w:ascii="宋体" w:hAnsi="宋体" w:cs="宋体" w:hint="eastAsia"/>
          <w:sz w:val="24"/>
          <w:szCs w:val="24"/>
        </w:rPr>
        <w:t>作出</w:t>
      </w:r>
      <w:r w:rsidRPr="00A803C2">
        <w:rPr>
          <w:rFonts w:ascii="宋体" w:hAnsi="宋体" w:cs="宋体" w:hint="eastAsia"/>
          <w:sz w:val="24"/>
          <w:szCs w:val="24"/>
        </w:rPr>
        <w:t>的澄清、修改属招标文件的组成部分。</w:t>
      </w:r>
    </w:p>
    <w:p w:rsidR="00214839" w:rsidRPr="00A803C2">
      <w:pPr>
        <w:pStyle w:val="Heading3"/>
        <w:spacing w:before="0" w:after="0" w:line="360" w:lineRule="auto"/>
        <w:rPr>
          <w:rFonts w:cs="宋体"/>
          <w:sz w:val="24"/>
          <w:szCs w:val="24"/>
        </w:rPr>
      </w:pPr>
      <w:bookmarkStart w:id="173" w:name="_Toc131425414"/>
      <w:bookmarkStart w:id="174" w:name="_Toc102136457"/>
      <w:bookmarkStart w:id="175" w:name="_Toc131671836"/>
      <w:bookmarkStart w:id="176" w:name="_Toc131425186"/>
      <w:bookmarkStart w:id="177" w:name="_Toc71734694"/>
      <w:bookmarkStart w:id="178" w:name="_Toc1478"/>
      <w:r w:rsidRPr="00A803C2">
        <w:rPr>
          <w:rFonts w:cs="宋体" w:hint="eastAsia"/>
          <w:sz w:val="24"/>
          <w:szCs w:val="24"/>
        </w:rPr>
        <w:t>2.2招标文件的澄清</w:t>
      </w:r>
      <w:bookmarkEnd w:id="173"/>
      <w:bookmarkEnd w:id="174"/>
      <w:bookmarkEnd w:id="175"/>
      <w:bookmarkEnd w:id="176"/>
      <w:bookmarkEnd w:id="177"/>
      <w:bookmarkEnd w:id="178"/>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2.2.1投标人应仔细阅读和检查招标文件的全部内容。如发现缺页或附件不全，应及时向采购人提出，以便补齐。如有疑问，应按照投标人须知前附表规定的时间和形式将提出的问题送达采购人，要求采购人对招标文件予以澄清。</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2.2.2招标文件的澄清以投标人须知前附表规定的形式发给所有参与本项目的投标人，但不指明澄清问题的来源。澄清发出的时间距本章第4.2.1项规定的投标截止时间不足15日的，并且澄清内容可能影响投标文件编制的，将相应延长投标截止时间。</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2.2.3投标人收到澄清通知后，应按投标人须知前附表规定的时间和形式通知采购人，确认已收到该澄清。</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2.2.4除非采购人认为确有必要答复，否则，采购人有权拒绝回复投标人在本章第2.2.1项规定的时间后的任何澄清要求。</w:t>
      </w:r>
    </w:p>
    <w:p w:rsidR="00214839" w:rsidRPr="00A803C2">
      <w:pPr>
        <w:pStyle w:val="Heading3"/>
        <w:spacing w:before="0" w:after="0" w:line="360" w:lineRule="auto"/>
        <w:rPr>
          <w:rFonts w:cs="宋体"/>
          <w:sz w:val="24"/>
          <w:szCs w:val="24"/>
        </w:rPr>
      </w:pPr>
      <w:bookmarkStart w:id="179" w:name="_Toc71734695"/>
      <w:bookmarkStart w:id="180" w:name="_Toc102136458"/>
      <w:bookmarkStart w:id="181" w:name="_Toc131425415"/>
      <w:bookmarkStart w:id="182" w:name="_Toc131425187"/>
      <w:bookmarkStart w:id="183" w:name="_Toc131671837"/>
      <w:bookmarkStart w:id="184" w:name="_Toc15945"/>
      <w:r w:rsidRPr="00A803C2">
        <w:rPr>
          <w:rFonts w:cs="宋体" w:hint="eastAsia"/>
          <w:sz w:val="24"/>
          <w:szCs w:val="24"/>
        </w:rPr>
        <w:t>2.3 招标文件的修改</w:t>
      </w:r>
      <w:bookmarkEnd w:id="179"/>
      <w:bookmarkEnd w:id="180"/>
      <w:bookmarkEnd w:id="181"/>
      <w:bookmarkEnd w:id="182"/>
      <w:bookmarkEnd w:id="183"/>
      <w:bookmarkEnd w:id="184"/>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2.3.1采购人以投标人须知前附表规定的形式修改招标文件，并通知所有已购买招标文件的投标人。修改招标文件的时间距本章4.2.1项规定的投标截止时间不足15日的，并且修改内容可能影响投标文件编制的，将相应延长投标截止时间。</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2.3.2投标人收到修改内容后，应按投标人须知前附表规定的时间和形式通知采购人，确认已收到该修改。</w:t>
      </w:r>
    </w:p>
    <w:p w:rsidR="00214839" w:rsidRPr="00A803C2">
      <w:pPr>
        <w:pStyle w:val="Heading2"/>
      </w:pPr>
      <w:bookmarkStart w:id="185" w:name="_Toc11103"/>
      <w:bookmarkStart w:id="186" w:name="_Toc131425188"/>
      <w:bookmarkStart w:id="187" w:name="_Toc164015740"/>
      <w:bookmarkStart w:id="188" w:name="_Toc71734696"/>
      <w:r w:rsidRPr="00A803C2">
        <w:rPr>
          <w:rFonts w:hint="eastAsia"/>
        </w:rPr>
        <w:t>3.投标文件</w:t>
      </w:r>
      <w:bookmarkEnd w:id="185"/>
      <w:bookmarkEnd w:id="186"/>
      <w:bookmarkEnd w:id="187"/>
      <w:bookmarkEnd w:id="188"/>
    </w:p>
    <w:p w:rsidR="00214839" w:rsidRPr="00A803C2">
      <w:pPr>
        <w:pStyle w:val="Heading3"/>
        <w:spacing w:before="0" w:after="0" w:line="360" w:lineRule="auto"/>
        <w:rPr>
          <w:rFonts w:cs="宋体"/>
          <w:sz w:val="24"/>
          <w:szCs w:val="24"/>
        </w:rPr>
      </w:pPr>
      <w:bookmarkStart w:id="189" w:name="_Toc12910"/>
      <w:bookmarkStart w:id="190" w:name="_Toc71734697"/>
      <w:bookmarkStart w:id="191" w:name="_Toc131671839"/>
      <w:bookmarkStart w:id="192" w:name="_Toc131425417"/>
      <w:bookmarkStart w:id="193" w:name="_Toc102136460"/>
      <w:bookmarkStart w:id="194" w:name="_Toc131425189"/>
      <w:r w:rsidRPr="00A803C2">
        <w:rPr>
          <w:rFonts w:cs="宋体" w:hint="eastAsia"/>
          <w:sz w:val="24"/>
          <w:szCs w:val="24"/>
        </w:rPr>
        <w:t>3.1 投标文件的组成</w:t>
      </w:r>
      <w:bookmarkEnd w:id="189"/>
      <w:bookmarkEnd w:id="190"/>
      <w:bookmarkEnd w:id="191"/>
      <w:bookmarkEnd w:id="192"/>
      <w:bookmarkEnd w:id="193"/>
      <w:bookmarkEnd w:id="194"/>
    </w:p>
    <w:p w:rsidR="00214839" w:rsidRPr="00A803C2">
      <w:pPr>
        <w:spacing w:line="360" w:lineRule="auto"/>
        <w:ind w:firstLine="488"/>
        <w:rPr>
          <w:rFonts w:ascii="宋体" w:hAnsi="宋体" w:cs="宋体"/>
          <w:sz w:val="24"/>
          <w:szCs w:val="24"/>
        </w:rPr>
      </w:pPr>
      <w:bookmarkStart w:id="195" w:name="_Hlk152331505"/>
      <w:r w:rsidRPr="00A803C2">
        <w:rPr>
          <w:rFonts w:ascii="宋体" w:hAnsi="宋体" w:cs="宋体" w:hint="eastAsia"/>
          <w:sz w:val="24"/>
          <w:szCs w:val="24"/>
        </w:rPr>
        <w:t>3.1.1投标人应按招标文件规定的内容和格式编制并提交投标文件，投标文件应包括以下内容：</w:t>
      </w:r>
    </w:p>
    <w:p w:rsidR="00214839" w:rsidRPr="00A803C2">
      <w:pPr>
        <w:spacing w:line="360" w:lineRule="auto"/>
        <w:ind w:firstLine="488"/>
        <w:rPr>
          <w:rFonts w:ascii="宋体" w:hAnsi="宋体" w:cs="宋体"/>
          <w:sz w:val="24"/>
          <w:szCs w:val="24"/>
        </w:rPr>
      </w:pPr>
      <w:bookmarkStart w:id="196" w:name="_Hlk152370246"/>
      <w:r w:rsidRPr="00A803C2">
        <w:rPr>
          <w:rFonts w:ascii="宋体" w:hAnsi="宋体" w:cs="宋体" w:hint="eastAsia"/>
          <w:sz w:val="24"/>
          <w:szCs w:val="24"/>
        </w:rPr>
        <w:t>一、资格审查部分，见投标文件格式</w:t>
      </w:r>
      <w:r w:rsidRPr="00A803C2">
        <w:rPr>
          <w:rFonts w:ascii="宋体" w:hAnsi="宋体" w:cs="宋体" w:hint="eastAsia"/>
          <w:sz w:val="24"/>
          <w:szCs w:val="24"/>
        </w:rPr>
        <w:t>一</w:t>
      </w:r>
      <w:r w:rsidRPr="00A803C2">
        <w:rPr>
          <w:rFonts w:ascii="宋体" w:hAnsi="宋体" w:cs="宋体" w:hint="eastAsia"/>
          <w:sz w:val="24"/>
          <w:szCs w:val="24"/>
        </w:rPr>
        <w:t>；</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二、报价部分，见投标文件格式二；</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三、技术部分，见投标文件格式三；</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四、商务部分，见投标文件格式四；</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五、履约能力部分，见投标文件格式五；</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六、招标文件要求或投标人认为需要提交的其他资料，见投标文件格式六；</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七、相关政府采购政策所需的附件材料，见投标文件格式七。</w:t>
      </w:r>
      <w:bookmarkEnd w:id="196"/>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投标人在评标过程中</w:t>
      </w:r>
      <w:r w:rsidRPr="00A803C2">
        <w:rPr>
          <w:rFonts w:ascii="宋体" w:hAnsi="宋体" w:cs="宋体" w:hint="eastAsia"/>
          <w:sz w:val="24"/>
          <w:szCs w:val="24"/>
        </w:rPr>
        <w:t>作出</w:t>
      </w:r>
      <w:r w:rsidRPr="00A803C2">
        <w:rPr>
          <w:rFonts w:ascii="宋体" w:hAnsi="宋体" w:cs="宋体" w:hint="eastAsia"/>
          <w:sz w:val="24"/>
          <w:szCs w:val="24"/>
        </w:rPr>
        <w:t>的符合法律法规和招标文件规定的澄清、说明或者</w:t>
      </w:r>
      <w:r w:rsidRPr="00A803C2">
        <w:rPr>
          <w:rFonts w:ascii="宋体" w:hAnsi="宋体" w:cs="宋体" w:hint="eastAsia"/>
          <w:sz w:val="24"/>
          <w:szCs w:val="24"/>
        </w:rPr>
        <w:t>补正属</w:t>
      </w:r>
      <w:r w:rsidRPr="00A803C2">
        <w:rPr>
          <w:rFonts w:ascii="宋体" w:hAnsi="宋体" w:cs="宋体" w:hint="eastAsia"/>
          <w:sz w:val="24"/>
          <w:szCs w:val="24"/>
        </w:rPr>
        <w:t>投标文件的组成部分。</w:t>
      </w:r>
    </w:p>
    <w:p w:rsidR="00214839" w:rsidRPr="00A803C2">
      <w:pPr>
        <w:pStyle w:val="Heading3"/>
        <w:spacing w:before="0" w:after="0" w:line="360" w:lineRule="auto"/>
        <w:rPr>
          <w:rFonts w:cs="宋体"/>
          <w:sz w:val="24"/>
          <w:szCs w:val="24"/>
        </w:rPr>
      </w:pPr>
      <w:bookmarkStart w:id="197" w:name="_Toc131425418"/>
      <w:bookmarkStart w:id="198" w:name="_Toc102136461"/>
      <w:bookmarkStart w:id="199" w:name="_Toc71734698"/>
      <w:bookmarkStart w:id="200" w:name="_Toc131425190"/>
      <w:bookmarkStart w:id="201" w:name="_Toc131671840"/>
      <w:bookmarkStart w:id="202" w:name="_Toc15287"/>
      <w:r w:rsidRPr="00A803C2">
        <w:rPr>
          <w:rFonts w:cs="宋体" w:hint="eastAsia"/>
          <w:sz w:val="24"/>
          <w:szCs w:val="24"/>
        </w:rPr>
        <w:t>3.2 投标报价</w:t>
      </w:r>
      <w:bookmarkEnd w:id="197"/>
      <w:bookmarkEnd w:id="198"/>
      <w:bookmarkEnd w:id="199"/>
      <w:bookmarkEnd w:id="200"/>
      <w:bookmarkEnd w:id="201"/>
      <w:bookmarkEnd w:id="202"/>
    </w:p>
    <w:p w:rsidR="00214839" w:rsidRPr="00A803C2">
      <w:pPr>
        <w:spacing w:line="360" w:lineRule="auto"/>
        <w:ind w:firstLine="480" w:firstLineChars="200"/>
        <w:rPr>
          <w:rFonts w:ascii="宋体" w:hAnsi="宋体" w:cs="宋体"/>
          <w:sz w:val="24"/>
          <w:szCs w:val="24"/>
        </w:rPr>
      </w:pPr>
      <w:bookmarkStart w:id="203" w:name="_Hlk152331649"/>
      <w:r w:rsidRPr="00A803C2">
        <w:rPr>
          <w:rFonts w:ascii="宋体" w:hAnsi="宋体" w:cs="宋体" w:hint="eastAsia"/>
          <w:sz w:val="24"/>
          <w:szCs w:val="24"/>
        </w:rPr>
        <w:t>3.2.1投标人应按第五章“投标文件格式”的要求在投标书中进行报价。</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3.2.2投标人应充分了解该项目的总体情况以及影响投标报价的其他要素。</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3.2.3本项目采购预算及最高限价为合同执行的最高金额，仅作为投标经济参考指标，不作为结算依据或要求采购人提供相应采购量的依据。采购预算及最高限价在投标人须知前附表中载明。</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3.2.4本项目为固定价格招标，每位学生每天补助标准5.00元。合同执行期间价格固定不变（不包含政策变化），供应商不得以任何理由予以变更。</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3.2.5每位学生每天补助标准5.00元。投标报价包括但不限于本项目采购货物、运输、验收、缺陷保证期内的更换、补救费用、市场价格变化的风险费用、利润、国家、地方规定的税费等一切费用总和，且保证能完成履行合同所需的一切工作。并按要求提供增值税发票，采购人不再另行支付其他费用。</w:t>
      </w:r>
    </w:p>
    <w:p w:rsidR="00214839" w:rsidRPr="00A803C2">
      <w:pPr>
        <w:pStyle w:val="Heading3"/>
        <w:spacing w:before="0" w:after="0" w:line="360" w:lineRule="auto"/>
        <w:rPr>
          <w:rFonts w:cs="宋体"/>
          <w:sz w:val="24"/>
          <w:szCs w:val="24"/>
        </w:rPr>
      </w:pPr>
      <w:bookmarkStart w:id="204" w:name="_Toc26670"/>
      <w:bookmarkStart w:id="205" w:name="_Toc71734699"/>
      <w:bookmarkStart w:id="206" w:name="_Toc102136462"/>
      <w:bookmarkStart w:id="207" w:name="_Toc131425191"/>
      <w:bookmarkStart w:id="208" w:name="_Toc131425419"/>
      <w:bookmarkStart w:id="209" w:name="_Toc131671841"/>
      <w:bookmarkEnd w:id="195"/>
      <w:bookmarkEnd w:id="203"/>
      <w:r w:rsidRPr="00A803C2">
        <w:rPr>
          <w:rFonts w:cs="宋体" w:hint="eastAsia"/>
          <w:sz w:val="24"/>
          <w:szCs w:val="24"/>
        </w:rPr>
        <w:t>3.3 投标有效期</w:t>
      </w:r>
      <w:bookmarkEnd w:id="204"/>
      <w:bookmarkEnd w:id="205"/>
      <w:bookmarkEnd w:id="206"/>
      <w:bookmarkEnd w:id="207"/>
      <w:bookmarkEnd w:id="208"/>
      <w:bookmarkEnd w:id="209"/>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3.3.1投标有效期：详见投标人须知前附表。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3.3.2在投标有效期内，投标人撤销或修改其投标文件的，应承担招标文件和法律规定的责任。</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rsidR="00214839" w:rsidRPr="00A803C2">
      <w:pPr>
        <w:pStyle w:val="Heading3"/>
        <w:spacing w:before="0" w:after="0" w:line="360" w:lineRule="auto"/>
        <w:rPr>
          <w:rFonts w:cs="宋体"/>
          <w:sz w:val="24"/>
          <w:szCs w:val="24"/>
        </w:rPr>
      </w:pPr>
      <w:bookmarkStart w:id="210" w:name="_Toc71734700"/>
      <w:bookmarkStart w:id="211" w:name="_Toc24263"/>
      <w:bookmarkStart w:id="212" w:name="_Toc131425420"/>
      <w:bookmarkStart w:id="213" w:name="_Toc102136463"/>
      <w:bookmarkStart w:id="214" w:name="_Toc131671842"/>
      <w:bookmarkStart w:id="215" w:name="_Toc131425192"/>
      <w:r w:rsidRPr="00A803C2">
        <w:rPr>
          <w:rFonts w:cs="宋体" w:hint="eastAsia"/>
          <w:sz w:val="24"/>
          <w:szCs w:val="24"/>
        </w:rPr>
        <w:t>3.4 投标保证金</w:t>
      </w:r>
      <w:bookmarkEnd w:id="210"/>
      <w:bookmarkEnd w:id="211"/>
      <w:bookmarkEnd w:id="212"/>
      <w:bookmarkEnd w:id="213"/>
      <w:bookmarkEnd w:id="214"/>
      <w:bookmarkEnd w:id="215"/>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3.4.1投标人在递交投标文件的同时，应按投标人须知前附表规定的金额、形式递交投标保证金。联合体投标的，其投标保证金可以由牵头人递交，是否接受联合体投标详见投标人须知前附表。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3.4.2投标人不按本章第3.4.1项要求提交投标保证金的，其投标将被视为无效投标。</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3.4.3采购人或者采购代理机构应当自中标通知书发出之日起5个工作日内退还未中标人的投标保证金，自采购合同签订之日起5个工作日内退还中标人的投标保证金或者转为中标人的履约保证金。</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3.4.4有下列情形之一的，投标保证金将不予退还：</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（1）投标人在投标有效期内撤销投标文件；</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（2）中标人在收到中标通知书后，无正当理由不与采购人订立合同，在签订合同时向采购人提出附加条件，或者不按照招标文件要求提交履约保证金；</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（3）发生投标人须知前附表规定的其他可以不予退还投标保证金的情形。</w:t>
      </w:r>
    </w:p>
    <w:p w:rsidR="00214839" w:rsidRPr="00A803C2">
      <w:pPr>
        <w:pStyle w:val="Heading3"/>
        <w:spacing w:before="0" w:after="0" w:line="360" w:lineRule="auto"/>
        <w:rPr>
          <w:rFonts w:cs="宋体"/>
          <w:sz w:val="24"/>
          <w:szCs w:val="24"/>
        </w:rPr>
      </w:pPr>
      <w:bookmarkStart w:id="216" w:name="_Toc71734701"/>
      <w:bookmarkStart w:id="217" w:name="_Toc18479"/>
      <w:bookmarkStart w:id="218" w:name="_Toc131671843"/>
      <w:bookmarkStart w:id="219" w:name="_Toc102136464"/>
      <w:bookmarkStart w:id="220" w:name="_Toc131425193"/>
      <w:bookmarkStart w:id="221" w:name="_Toc131425421"/>
      <w:r w:rsidRPr="00A803C2">
        <w:rPr>
          <w:rFonts w:cs="宋体" w:hint="eastAsia"/>
          <w:sz w:val="24"/>
          <w:szCs w:val="24"/>
        </w:rPr>
        <w:t>3.5投标文件的编制</w:t>
      </w:r>
      <w:bookmarkEnd w:id="216"/>
      <w:bookmarkEnd w:id="217"/>
      <w:bookmarkEnd w:id="218"/>
      <w:bookmarkEnd w:id="219"/>
      <w:bookmarkEnd w:id="220"/>
      <w:bookmarkEnd w:id="221"/>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3.5.1投标文件应按照第五章</w:t>
      </w:r>
      <w:r w:rsidRPr="00A803C2">
        <w:rPr>
          <w:rFonts w:ascii="宋体" w:hAnsi="宋体" w:cs="宋体" w:hint="eastAsia"/>
          <w:sz w:val="24"/>
          <w:szCs w:val="24"/>
        </w:rPr>
        <w:t>“</w:t>
      </w:r>
      <w:r w:rsidRPr="00A803C2">
        <w:rPr>
          <w:rFonts w:ascii="宋体" w:hAnsi="宋体" w:cs="宋体" w:hint="eastAsia"/>
          <w:sz w:val="24"/>
          <w:szCs w:val="24"/>
        </w:rPr>
        <w:t>投标文件格式“进行编写。</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3.5.2投标文件应当对招标文件有关采购需求的实质性内容出响应。投标文件在满足招标文件实质性要求的基础上，可以提出比招标文件要求更有利于采购人的承诺。</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3.5.3签章、签字或盖章的具体要求见投标人须知前附表。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3.5.4是否要求提交纸质版投标文件：详见投标人须知前附表。如要求提交纸质版投标文件，投标文件的份数详见投标人须知前附表。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3.5.5是否要求提交可编辑电子版投标文件：详见投标人须知前附表。如要求提交可编辑电子版投标文件，投标文件的要求详见投标人须知前附表。</w:t>
      </w:r>
    </w:p>
    <w:p w:rsidR="00214839" w:rsidRPr="00A803C2">
      <w:pPr>
        <w:pStyle w:val="Heading2"/>
      </w:pPr>
      <w:bookmarkStart w:id="222" w:name="_Toc8396"/>
      <w:bookmarkStart w:id="223" w:name="_Toc131425194"/>
      <w:bookmarkStart w:id="224" w:name="_Toc164015741"/>
      <w:bookmarkStart w:id="225" w:name="_Toc71734702"/>
      <w:r w:rsidRPr="00A803C2">
        <w:rPr>
          <w:rFonts w:hint="eastAsia"/>
        </w:rPr>
        <w:t>4.投标</w:t>
      </w:r>
      <w:bookmarkEnd w:id="222"/>
      <w:bookmarkEnd w:id="223"/>
      <w:bookmarkEnd w:id="224"/>
      <w:bookmarkEnd w:id="225"/>
    </w:p>
    <w:p w:rsidR="00214839" w:rsidRPr="00A803C2">
      <w:pPr>
        <w:pStyle w:val="Heading3"/>
        <w:spacing w:before="0" w:after="0" w:line="360" w:lineRule="auto"/>
        <w:rPr>
          <w:rFonts w:cs="宋体"/>
          <w:sz w:val="24"/>
          <w:szCs w:val="24"/>
        </w:rPr>
      </w:pPr>
      <w:bookmarkStart w:id="226" w:name="_Toc102136466"/>
      <w:bookmarkStart w:id="227" w:name="_Toc9004"/>
      <w:bookmarkStart w:id="228" w:name="_Toc131425195"/>
      <w:bookmarkStart w:id="229" w:name="_Toc131671845"/>
      <w:bookmarkStart w:id="230" w:name="_Toc71734703"/>
      <w:bookmarkStart w:id="231" w:name="_Toc131425423"/>
      <w:r w:rsidRPr="00A803C2">
        <w:rPr>
          <w:rFonts w:cs="宋体" w:hint="eastAsia"/>
          <w:sz w:val="24"/>
          <w:szCs w:val="24"/>
        </w:rPr>
        <w:t>4.1投标文件的密封与标识</w:t>
      </w:r>
      <w:bookmarkEnd w:id="226"/>
      <w:bookmarkEnd w:id="227"/>
      <w:bookmarkEnd w:id="228"/>
      <w:bookmarkEnd w:id="229"/>
      <w:bookmarkEnd w:id="230"/>
      <w:bookmarkEnd w:id="231"/>
    </w:p>
    <w:p w:rsidR="00214839" w:rsidRPr="00A803C2">
      <w:pPr>
        <w:spacing w:line="360" w:lineRule="auto"/>
        <w:ind w:firstLine="510"/>
        <w:rPr>
          <w:rFonts w:ascii="宋体" w:hAnsi="宋体" w:cs="宋体"/>
          <w:sz w:val="24"/>
        </w:rPr>
      </w:pPr>
      <w:r w:rsidRPr="00A803C2">
        <w:rPr>
          <w:rFonts w:ascii="宋体" w:hAnsi="宋体" w:cs="宋体" w:hint="eastAsia"/>
          <w:sz w:val="24"/>
        </w:rPr>
        <w:t>4.1.1网上递交的投标文件需要对投标文件进行加密。</w:t>
      </w:r>
    </w:p>
    <w:p w:rsidR="00214839" w:rsidRPr="00A803C2">
      <w:pPr>
        <w:spacing w:line="360" w:lineRule="auto"/>
        <w:ind w:firstLine="510"/>
        <w:rPr>
          <w:rFonts w:ascii="宋体" w:hAnsi="宋体" w:cs="宋体"/>
          <w:sz w:val="24"/>
        </w:rPr>
      </w:pPr>
      <w:r w:rsidRPr="00A803C2">
        <w:rPr>
          <w:rFonts w:ascii="宋体" w:hAnsi="宋体" w:cs="宋体" w:hint="eastAsia"/>
          <w:sz w:val="24"/>
        </w:rPr>
        <w:t>4.1.</w:t>
      </w:r>
      <w:r w:rsidRPr="00A803C2">
        <w:rPr>
          <w:rFonts w:ascii="宋体" w:hAnsi="宋体" w:cs="宋体"/>
          <w:sz w:val="24"/>
        </w:rPr>
        <w:t>2</w:t>
      </w:r>
      <w:r w:rsidRPr="00A803C2">
        <w:rPr>
          <w:rFonts w:ascii="宋体" w:hAnsi="宋体" w:cs="宋体" w:hint="eastAsia"/>
          <w:sz w:val="24"/>
          <w:szCs w:val="24"/>
        </w:rPr>
        <w:t>封套上应写明的内容详见投标人须知前附表</w:t>
      </w:r>
      <w:r w:rsidRPr="00A803C2">
        <w:rPr>
          <w:rFonts w:ascii="宋体" w:hAnsi="宋体" w:cs="宋体" w:hint="eastAsia"/>
          <w:sz w:val="24"/>
        </w:rPr>
        <w:t>。</w:t>
      </w:r>
    </w:p>
    <w:p w:rsidR="00214839" w:rsidRPr="00A803C2">
      <w:pPr>
        <w:spacing w:line="360" w:lineRule="auto"/>
        <w:ind w:firstLine="510"/>
        <w:rPr>
          <w:rFonts w:ascii="宋体" w:hAnsi="宋体" w:cs="宋体"/>
          <w:sz w:val="24"/>
        </w:rPr>
      </w:pPr>
      <w:r w:rsidRPr="00A803C2">
        <w:rPr>
          <w:rFonts w:ascii="宋体" w:hAnsi="宋体" w:cs="宋体" w:hint="eastAsia"/>
          <w:sz w:val="24"/>
        </w:rPr>
        <w:t>4.1.</w:t>
      </w:r>
      <w:r w:rsidRPr="00A803C2">
        <w:rPr>
          <w:rFonts w:ascii="宋体" w:hAnsi="宋体" w:cs="宋体"/>
          <w:sz w:val="24"/>
        </w:rPr>
        <w:t>3</w:t>
      </w:r>
      <w:r w:rsidRPr="00A803C2">
        <w:rPr>
          <w:rFonts w:ascii="宋体" w:hAnsi="宋体" w:cs="宋体" w:hint="eastAsia"/>
          <w:sz w:val="24"/>
        </w:rPr>
        <w:t>未按要求进行加密和加写标记的投标文件，采购人不予受理。</w:t>
      </w:r>
    </w:p>
    <w:p w:rsidR="00214839" w:rsidRPr="00A803C2">
      <w:pPr>
        <w:pStyle w:val="Heading3"/>
        <w:spacing w:before="0" w:after="0" w:line="360" w:lineRule="auto"/>
        <w:rPr>
          <w:rFonts w:cs="宋体"/>
          <w:sz w:val="24"/>
          <w:szCs w:val="24"/>
        </w:rPr>
      </w:pPr>
      <w:bookmarkStart w:id="232" w:name="_Toc131425424"/>
      <w:bookmarkStart w:id="233" w:name="_Toc71734704"/>
      <w:bookmarkStart w:id="234" w:name="_Toc131425196"/>
      <w:bookmarkStart w:id="235" w:name="_Toc22356"/>
      <w:bookmarkStart w:id="236" w:name="_Toc131671846"/>
      <w:bookmarkStart w:id="237" w:name="_Toc102136467"/>
      <w:r w:rsidRPr="00A803C2">
        <w:rPr>
          <w:rFonts w:cs="宋体" w:hint="eastAsia"/>
          <w:sz w:val="24"/>
          <w:szCs w:val="24"/>
        </w:rPr>
        <w:t>4.2 投标文件的递交</w:t>
      </w:r>
      <w:bookmarkEnd w:id="232"/>
      <w:bookmarkEnd w:id="233"/>
      <w:bookmarkEnd w:id="234"/>
      <w:bookmarkEnd w:id="235"/>
      <w:bookmarkEnd w:id="236"/>
      <w:bookmarkEnd w:id="237"/>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4.2.1投标人应在投标人须知前附表规定的投标截止时间前递交投标文件。</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4.2.2除投标人须知前附表另有规定外，投标人所递交的投标文件不予退还。</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4.2.3投标人完成电子投标文件上传后，电子招标投标交易平台即时向投标人发出递交回执通知。递交时间以递交回执通知载明的传输完成时间为准。</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4.2.4逾期递交的投标文件，视为撤回投标文件，采购人不予受理。</w:t>
      </w:r>
    </w:p>
    <w:p w:rsidR="00214839" w:rsidRPr="00A803C2">
      <w:pPr>
        <w:pStyle w:val="Heading3"/>
        <w:spacing w:before="0" w:after="0" w:line="360" w:lineRule="auto"/>
        <w:rPr>
          <w:rFonts w:cs="宋体"/>
          <w:sz w:val="24"/>
          <w:szCs w:val="24"/>
        </w:rPr>
      </w:pPr>
      <w:bookmarkStart w:id="238" w:name="_Toc10542"/>
      <w:bookmarkStart w:id="239" w:name="_Toc102136468"/>
      <w:bookmarkStart w:id="240" w:name="_Toc71734705"/>
      <w:bookmarkStart w:id="241" w:name="_Toc131425425"/>
      <w:bookmarkStart w:id="242" w:name="_Toc131671847"/>
      <w:bookmarkStart w:id="243" w:name="_Toc131425197"/>
      <w:r w:rsidRPr="00A803C2">
        <w:rPr>
          <w:rFonts w:cs="宋体" w:hint="eastAsia"/>
          <w:sz w:val="24"/>
          <w:szCs w:val="24"/>
        </w:rPr>
        <w:t>4.3投标文件的修改与撤回</w:t>
      </w:r>
      <w:bookmarkEnd w:id="238"/>
      <w:bookmarkEnd w:id="239"/>
      <w:bookmarkEnd w:id="240"/>
      <w:bookmarkEnd w:id="241"/>
      <w:bookmarkEnd w:id="242"/>
      <w:bookmarkEnd w:id="243"/>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4.3.1在本章第4.2.1项规定的投标截止时间前，投标人可以修改或撤回已递交的投标文件。</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4.3.2投标人修改或撤回已递交投标文件的通知，应按照本章第3.5.3项的要求加盖电子印章。</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4.3.3投标人在投标截止时间前撤回已提交的投标文件的，采购人或者采购代理机构应当自收到投标人书面撤回通知之日起5个工作日内，退还已收取的投标保证金，但因投标人自身原因导致无法及时退还的除外。</w:t>
      </w:r>
    </w:p>
    <w:p w:rsidR="00214839" w:rsidRPr="00A803C2">
      <w:pPr>
        <w:pStyle w:val="Heading2"/>
      </w:pPr>
      <w:bookmarkStart w:id="244" w:name="_Toc164015742"/>
      <w:bookmarkStart w:id="245" w:name="_Toc131425198"/>
      <w:bookmarkStart w:id="246" w:name="_Toc18461"/>
      <w:bookmarkStart w:id="247" w:name="_Toc71734706"/>
      <w:r w:rsidRPr="00A803C2">
        <w:rPr>
          <w:rFonts w:hint="eastAsia"/>
        </w:rPr>
        <w:t>5.开标</w:t>
      </w:r>
      <w:bookmarkEnd w:id="244"/>
      <w:bookmarkEnd w:id="245"/>
      <w:bookmarkEnd w:id="246"/>
      <w:bookmarkEnd w:id="247"/>
    </w:p>
    <w:p w:rsidR="00214839" w:rsidRPr="00A803C2">
      <w:pPr>
        <w:pStyle w:val="Heading3"/>
        <w:spacing w:before="0" w:after="0" w:line="360" w:lineRule="auto"/>
        <w:rPr>
          <w:rFonts w:cs="宋体"/>
          <w:sz w:val="24"/>
          <w:szCs w:val="24"/>
        </w:rPr>
      </w:pPr>
      <w:bookmarkStart w:id="248" w:name="_Toc102136470"/>
      <w:bookmarkStart w:id="249" w:name="_Toc20361"/>
      <w:bookmarkStart w:id="250" w:name="_Toc131425199"/>
      <w:bookmarkStart w:id="251" w:name="_Toc131425427"/>
      <w:bookmarkStart w:id="252" w:name="_Toc71734707"/>
      <w:r w:rsidRPr="00A803C2">
        <w:rPr>
          <w:rFonts w:cs="宋体" w:hint="eastAsia"/>
          <w:sz w:val="24"/>
          <w:szCs w:val="24"/>
        </w:rPr>
        <w:t>5.1开标时间和地点</w:t>
      </w:r>
      <w:bookmarkEnd w:id="248"/>
      <w:bookmarkEnd w:id="249"/>
      <w:bookmarkEnd w:id="250"/>
      <w:bookmarkEnd w:id="251"/>
      <w:bookmarkEnd w:id="252"/>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采购人在本章第4.2.1项规定的投标截止时间（开标时间）和投标人须知前附表规定的地点进行开标。</w:t>
      </w:r>
    </w:p>
    <w:p w:rsidR="00214839" w:rsidRPr="00A803C2">
      <w:pPr>
        <w:pStyle w:val="Heading3"/>
        <w:spacing w:before="0" w:after="0" w:line="360" w:lineRule="auto"/>
        <w:rPr>
          <w:rFonts w:cs="宋体"/>
          <w:sz w:val="24"/>
          <w:szCs w:val="24"/>
        </w:rPr>
      </w:pPr>
      <w:bookmarkStart w:id="253" w:name="_Toc102136471"/>
      <w:bookmarkStart w:id="254" w:name="_Toc71734708"/>
      <w:bookmarkStart w:id="255" w:name="_Toc131425200"/>
      <w:bookmarkStart w:id="256" w:name="_Toc131425428"/>
      <w:bookmarkStart w:id="257" w:name="_Toc26504"/>
      <w:r w:rsidRPr="00A803C2">
        <w:rPr>
          <w:rFonts w:cs="宋体" w:hint="eastAsia"/>
          <w:sz w:val="24"/>
          <w:szCs w:val="24"/>
        </w:rPr>
        <w:t>5.2开标程序</w:t>
      </w:r>
      <w:bookmarkEnd w:id="253"/>
      <w:bookmarkEnd w:id="254"/>
      <w:bookmarkEnd w:id="255"/>
      <w:bookmarkEnd w:id="256"/>
      <w:bookmarkEnd w:id="257"/>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主持人按下列程序进行开标：</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（1）宣布开标纪律；</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（2）公布在投标截止时间前递交投标文件的投标人情况；</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（3）介绍采购人、唱标人、记录人等有关人员；</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（4）按照交易平台自动提取所有投标人的顺序当众开标（非电子化招标投</w:t>
      </w:r>
      <w:r w:rsidRPr="00A803C2">
        <w:rPr>
          <w:rFonts w:ascii="宋体" w:hAnsi="宋体" w:cs="宋体" w:hint="eastAsia"/>
          <w:sz w:val="24"/>
          <w:szCs w:val="24"/>
        </w:rPr>
        <w:t>标项目则随机开启投标人的投标文件），公布采购项目名称、投标人名称、投标保证金的递交情况、投标报价、合同履行期限及其他内容，并记录在案；</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（5）投标人代表、采购人代表、唱标人、记录人等有关人员在开标记录表上签字确认；</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（6）开标结束。</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投标人不足3家的，不得开标。</w:t>
      </w:r>
    </w:p>
    <w:p w:rsidR="00214839" w:rsidRPr="00A803C2">
      <w:pPr>
        <w:pStyle w:val="Heading3"/>
        <w:spacing w:before="0" w:after="0" w:line="360" w:lineRule="auto"/>
        <w:rPr>
          <w:rFonts w:cs="宋体"/>
          <w:sz w:val="24"/>
          <w:szCs w:val="24"/>
        </w:rPr>
      </w:pPr>
      <w:bookmarkStart w:id="258" w:name="_Toc131425201"/>
      <w:bookmarkStart w:id="259" w:name="_Toc131425429"/>
      <w:bookmarkStart w:id="260" w:name="_Toc17397"/>
      <w:bookmarkStart w:id="261" w:name="_Toc71734709"/>
      <w:bookmarkStart w:id="262" w:name="_Toc102136472"/>
      <w:r w:rsidRPr="00A803C2">
        <w:rPr>
          <w:rFonts w:cs="宋体" w:hint="eastAsia"/>
          <w:sz w:val="24"/>
          <w:szCs w:val="24"/>
        </w:rPr>
        <w:t>5.3开标异议</w:t>
      </w:r>
      <w:bookmarkEnd w:id="258"/>
      <w:bookmarkEnd w:id="259"/>
      <w:bookmarkEnd w:id="260"/>
      <w:bookmarkEnd w:id="261"/>
      <w:bookmarkEnd w:id="262"/>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5.3.1投标人代表对开标过程有异议，以及认为采购人、采购代理机构相关工作人员有需要回避的情形的，应当场提出询问或者回避申请。采购人、采购代理机构对投标人代表提出的询问或者回避申请应及时处理，并制作记录。</w:t>
      </w:r>
    </w:p>
    <w:p w:rsidR="00214839" w:rsidRPr="00A803C2">
      <w:pPr>
        <w:pStyle w:val="Heading2"/>
      </w:pPr>
      <w:bookmarkStart w:id="263" w:name="_Toc164015743"/>
      <w:bookmarkStart w:id="264" w:name="_Toc71734710"/>
      <w:bookmarkStart w:id="265" w:name="_Toc29665"/>
      <w:bookmarkStart w:id="266" w:name="_Toc131425202"/>
      <w:r w:rsidRPr="00A803C2">
        <w:rPr>
          <w:rFonts w:hint="eastAsia"/>
        </w:rPr>
        <w:t>6.资格审查</w:t>
      </w:r>
      <w:bookmarkEnd w:id="263"/>
      <w:bookmarkEnd w:id="264"/>
      <w:bookmarkEnd w:id="265"/>
      <w:bookmarkEnd w:id="266"/>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根据《政府采购货物和服务招标投标管理办法》（财政部令第87号）规定，开标结束后，采购人或者采购代理机构应当依法对投标人的资格进行审查。</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合格投标人不足3家的，不得评标。</w:t>
      </w:r>
    </w:p>
    <w:p w:rsidR="00214839" w:rsidRPr="00A803C2">
      <w:pPr>
        <w:pStyle w:val="Heading2"/>
      </w:pPr>
      <w:bookmarkStart w:id="267" w:name="_Toc71734711"/>
      <w:bookmarkStart w:id="268" w:name="_Toc131425203"/>
      <w:bookmarkStart w:id="269" w:name="_Toc15671"/>
      <w:bookmarkStart w:id="270" w:name="_Toc164015744"/>
      <w:r w:rsidRPr="00A803C2">
        <w:rPr>
          <w:rFonts w:hint="eastAsia"/>
        </w:rPr>
        <w:t>7.评标</w:t>
      </w:r>
      <w:bookmarkEnd w:id="267"/>
      <w:bookmarkEnd w:id="268"/>
      <w:bookmarkEnd w:id="269"/>
      <w:bookmarkEnd w:id="270"/>
    </w:p>
    <w:p w:rsidR="00214839" w:rsidRPr="00A803C2">
      <w:pPr>
        <w:pStyle w:val="Heading3"/>
        <w:spacing w:before="0" w:after="0" w:line="360" w:lineRule="auto"/>
        <w:rPr>
          <w:rFonts w:cs="宋体"/>
          <w:sz w:val="24"/>
          <w:szCs w:val="24"/>
        </w:rPr>
      </w:pPr>
      <w:bookmarkStart w:id="271" w:name="_Toc131425432"/>
      <w:bookmarkStart w:id="272" w:name="_Toc7130"/>
      <w:bookmarkStart w:id="273" w:name="_Toc102136475"/>
      <w:bookmarkStart w:id="274" w:name="_Toc131425204"/>
      <w:bookmarkStart w:id="275" w:name="_Toc71734712"/>
      <w:r w:rsidRPr="00A803C2">
        <w:rPr>
          <w:rFonts w:cs="宋体" w:hint="eastAsia"/>
          <w:sz w:val="24"/>
          <w:szCs w:val="24"/>
        </w:rPr>
        <w:t>7.1评标原则</w:t>
      </w:r>
      <w:bookmarkEnd w:id="271"/>
      <w:bookmarkEnd w:id="272"/>
      <w:bookmarkEnd w:id="273"/>
      <w:bookmarkEnd w:id="274"/>
      <w:bookmarkEnd w:id="275"/>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评标活动遵循公平、公正、科学和择优的原则。</w:t>
      </w:r>
    </w:p>
    <w:p w:rsidR="00214839" w:rsidRPr="00A803C2">
      <w:pPr>
        <w:pStyle w:val="Heading3"/>
        <w:spacing w:before="0" w:after="0" w:line="360" w:lineRule="auto"/>
        <w:rPr>
          <w:rFonts w:cs="宋体"/>
          <w:sz w:val="24"/>
          <w:szCs w:val="24"/>
        </w:rPr>
      </w:pPr>
      <w:bookmarkStart w:id="276" w:name="_Toc131425433"/>
      <w:bookmarkStart w:id="277" w:name="_Toc102136476"/>
      <w:bookmarkStart w:id="278" w:name="_Toc15917"/>
      <w:bookmarkStart w:id="279" w:name="_Toc71734713"/>
      <w:bookmarkStart w:id="280" w:name="_Toc131425205"/>
      <w:r w:rsidRPr="00A803C2">
        <w:rPr>
          <w:rFonts w:cs="宋体" w:hint="eastAsia"/>
          <w:sz w:val="24"/>
          <w:szCs w:val="24"/>
        </w:rPr>
        <w:t>7.2评标</w:t>
      </w:r>
      <w:bookmarkEnd w:id="276"/>
      <w:bookmarkEnd w:id="277"/>
      <w:bookmarkEnd w:id="278"/>
      <w:bookmarkEnd w:id="279"/>
      <w:bookmarkEnd w:id="280"/>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7.2.1评标委员会按照第三章“评标办法”规定的方法、评审因素、标准和程序对投标文件进行评审。第三章“评标办法”没有规定的方法、评审因素和标准，不作为评标依据。</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7.2.2评标完成后，评标委员会应当向采购人提交书面评标报告和中标候选人名单。评标委员会推荐中标候选人的人数见投标人须知前附表。</w:t>
      </w:r>
    </w:p>
    <w:p w:rsidR="00214839" w:rsidRPr="00A803C2">
      <w:pPr>
        <w:pStyle w:val="Heading3"/>
        <w:spacing w:before="0" w:after="0" w:line="360" w:lineRule="auto"/>
        <w:rPr>
          <w:rFonts w:cs="宋体"/>
          <w:sz w:val="24"/>
          <w:szCs w:val="24"/>
        </w:rPr>
      </w:pPr>
      <w:bookmarkStart w:id="281" w:name="_Toc4585"/>
      <w:bookmarkStart w:id="282" w:name="_Toc102136477"/>
      <w:bookmarkStart w:id="283" w:name="_Toc131425206"/>
      <w:bookmarkStart w:id="284" w:name="_Toc131425434"/>
      <w:bookmarkStart w:id="285" w:name="_Toc71734714"/>
      <w:r w:rsidRPr="00A803C2">
        <w:rPr>
          <w:rFonts w:cs="宋体" w:hint="eastAsia"/>
          <w:sz w:val="24"/>
          <w:szCs w:val="24"/>
        </w:rPr>
        <w:t>7.3评标委员会</w:t>
      </w:r>
      <w:bookmarkEnd w:id="281"/>
      <w:bookmarkEnd w:id="282"/>
      <w:bookmarkEnd w:id="283"/>
      <w:bookmarkEnd w:id="284"/>
      <w:bookmarkEnd w:id="285"/>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7.3.1评标委员会由采购人代表以及有关技术、经济等方面的专家组成。评标委员会成员人数以及技术、经济等方面专家的确定方式详见投标人须知前附表。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7.3.2评标委员会成员有下列情形之一的，应当回避：</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（1）投标人或投标人主要负责人的近亲属；</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（2）项目主管部门或者行政监督部门的人员；</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（3）与投标人有经济利益关系；</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（4）曾因在招标、评标以及其他与招标投标有关活动中从事违法行为而受过行政处罚或刑事处罚的；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（5）与投标人有其他利害关系。</w:t>
      </w:r>
    </w:p>
    <w:p w:rsidR="00214839" w:rsidRPr="00A803C2">
      <w:pPr>
        <w:pStyle w:val="Heading2"/>
      </w:pPr>
      <w:bookmarkStart w:id="286" w:name="_Toc131425207"/>
      <w:bookmarkStart w:id="287" w:name="_Toc164015745"/>
      <w:bookmarkStart w:id="288" w:name="_Toc17994"/>
      <w:bookmarkStart w:id="289" w:name="_Toc71734715"/>
      <w:r w:rsidRPr="00A803C2">
        <w:rPr>
          <w:rFonts w:hint="eastAsia"/>
        </w:rPr>
        <w:t>8.中标和合同</w:t>
      </w:r>
      <w:bookmarkEnd w:id="286"/>
      <w:bookmarkEnd w:id="287"/>
      <w:bookmarkEnd w:id="288"/>
      <w:bookmarkEnd w:id="289"/>
    </w:p>
    <w:p w:rsidR="00214839" w:rsidRPr="00A803C2">
      <w:pPr>
        <w:pStyle w:val="Heading3"/>
        <w:spacing w:before="0" w:after="0" w:line="360" w:lineRule="auto"/>
        <w:rPr>
          <w:rFonts w:cs="宋体"/>
          <w:sz w:val="24"/>
          <w:szCs w:val="24"/>
        </w:rPr>
      </w:pPr>
      <w:bookmarkStart w:id="290" w:name="_Toc71734716"/>
      <w:bookmarkStart w:id="291" w:name="_Toc102136479"/>
      <w:bookmarkStart w:id="292" w:name="_Toc131425208"/>
      <w:bookmarkStart w:id="293" w:name="_Toc15196"/>
      <w:bookmarkStart w:id="294" w:name="_Toc131425436"/>
      <w:r w:rsidRPr="00A803C2">
        <w:rPr>
          <w:rFonts w:cs="宋体" w:hint="eastAsia"/>
          <w:sz w:val="24"/>
          <w:szCs w:val="24"/>
        </w:rPr>
        <w:t>8.1定标</w:t>
      </w:r>
      <w:bookmarkEnd w:id="290"/>
      <w:bookmarkEnd w:id="291"/>
      <w:bookmarkEnd w:id="292"/>
      <w:bookmarkEnd w:id="293"/>
      <w:bookmarkEnd w:id="294"/>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按照投标人须知前附表的规定，采购人或采购人授权的评标委员会依法确定中标人。</w:t>
      </w:r>
    </w:p>
    <w:p w:rsidR="00214839" w:rsidRPr="00A803C2">
      <w:pPr>
        <w:pStyle w:val="Heading3"/>
        <w:spacing w:before="0" w:after="0" w:line="360" w:lineRule="auto"/>
        <w:rPr>
          <w:rFonts w:cs="宋体"/>
          <w:sz w:val="24"/>
          <w:szCs w:val="24"/>
        </w:rPr>
      </w:pPr>
      <w:bookmarkStart w:id="295" w:name="_Toc131425209"/>
      <w:bookmarkStart w:id="296" w:name="_Toc71734717"/>
      <w:bookmarkStart w:id="297" w:name="_Toc102136480"/>
      <w:bookmarkStart w:id="298" w:name="_Toc131425437"/>
      <w:bookmarkStart w:id="299" w:name="_Toc693"/>
      <w:r w:rsidRPr="00A803C2">
        <w:rPr>
          <w:rFonts w:cs="宋体" w:hint="eastAsia"/>
          <w:sz w:val="24"/>
          <w:szCs w:val="24"/>
        </w:rPr>
        <w:t>8.2中标公告</w:t>
      </w:r>
      <w:bookmarkEnd w:id="295"/>
      <w:bookmarkEnd w:id="296"/>
      <w:bookmarkEnd w:id="297"/>
      <w:bookmarkEnd w:id="298"/>
      <w:bookmarkEnd w:id="299"/>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8.2.1采购人或者采购代理机构应当自中标人确定之日起2个工作日内，按照投标人须知前附表规定的省级以上财政部门指定的媒介和期限公告中标结果，招标文件应当随中标结果同时公告。</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8.2.2中标公告期限详见投标人须知前附表。</w:t>
      </w:r>
    </w:p>
    <w:p w:rsidR="00214839" w:rsidRPr="00A803C2">
      <w:pPr>
        <w:pStyle w:val="Heading3"/>
        <w:spacing w:before="0" w:after="0" w:line="360" w:lineRule="auto"/>
        <w:rPr>
          <w:rFonts w:cs="宋体"/>
          <w:sz w:val="24"/>
          <w:szCs w:val="24"/>
        </w:rPr>
      </w:pPr>
      <w:bookmarkStart w:id="300" w:name="_Toc131425210"/>
      <w:bookmarkStart w:id="301" w:name="_Toc131425438"/>
      <w:bookmarkStart w:id="302" w:name="_Toc102136481"/>
      <w:bookmarkStart w:id="303" w:name="_Toc24941"/>
      <w:bookmarkStart w:id="304" w:name="_Toc71734718"/>
      <w:r w:rsidRPr="00A803C2">
        <w:rPr>
          <w:rFonts w:cs="宋体" w:hint="eastAsia"/>
          <w:sz w:val="24"/>
          <w:szCs w:val="24"/>
        </w:rPr>
        <w:t>8.3中标结果质疑</w:t>
      </w:r>
      <w:bookmarkEnd w:id="300"/>
      <w:bookmarkEnd w:id="301"/>
      <w:bookmarkEnd w:id="302"/>
      <w:bookmarkEnd w:id="303"/>
      <w:bookmarkEnd w:id="304"/>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投标人对中标结果有质疑的，应当在中标结果公告期限届满之日起七个工作日内提出。采购人应当在收到投标人的书面质疑后七个工作日内</w:t>
      </w:r>
      <w:r w:rsidRPr="00A803C2">
        <w:rPr>
          <w:rFonts w:ascii="宋体" w:hAnsi="宋体" w:cs="宋体" w:hint="eastAsia"/>
          <w:sz w:val="24"/>
          <w:szCs w:val="24"/>
        </w:rPr>
        <w:t>作出</w:t>
      </w:r>
      <w:r w:rsidRPr="00A803C2">
        <w:rPr>
          <w:rFonts w:ascii="宋体" w:hAnsi="宋体" w:cs="宋体" w:hint="eastAsia"/>
          <w:sz w:val="24"/>
          <w:szCs w:val="24"/>
        </w:rPr>
        <w:t>答复，并以书面形式通知质疑投标人，但答复的内容不得涉及商业秘密。</w:t>
      </w:r>
    </w:p>
    <w:p w:rsidR="00214839" w:rsidRPr="00A803C2">
      <w:pPr>
        <w:pStyle w:val="Heading3"/>
        <w:spacing w:before="0" w:after="0" w:line="360" w:lineRule="auto"/>
        <w:rPr>
          <w:rFonts w:cs="宋体"/>
          <w:sz w:val="24"/>
          <w:szCs w:val="24"/>
        </w:rPr>
      </w:pPr>
      <w:bookmarkStart w:id="305" w:name="_Toc71734719"/>
      <w:bookmarkStart w:id="306" w:name="_Toc28079"/>
      <w:bookmarkStart w:id="307" w:name="_Toc131425439"/>
      <w:bookmarkStart w:id="308" w:name="_Toc102136482"/>
      <w:bookmarkStart w:id="309" w:name="_Toc131425211"/>
      <w:r w:rsidRPr="00A803C2">
        <w:rPr>
          <w:rFonts w:cs="宋体" w:hint="eastAsia"/>
          <w:sz w:val="24"/>
          <w:szCs w:val="24"/>
        </w:rPr>
        <w:t>8.4中标通知</w:t>
      </w:r>
      <w:bookmarkEnd w:id="305"/>
      <w:bookmarkEnd w:id="306"/>
      <w:bookmarkEnd w:id="307"/>
      <w:bookmarkEnd w:id="308"/>
      <w:bookmarkEnd w:id="309"/>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在本章第3.3项规定的投标有效期内，在公告中标结果的同时，采购人或者采购代理机构应当向中标人发出中标通知书；对未通过资格审查的投标人，应当告知其未通过的原因。同时应当告知未中标人本人的评审得分与排序。</w:t>
      </w:r>
    </w:p>
    <w:p w:rsidR="00214839" w:rsidRPr="00A803C2">
      <w:pPr>
        <w:pStyle w:val="Heading3"/>
        <w:spacing w:before="0" w:after="0" w:line="360" w:lineRule="auto"/>
        <w:rPr>
          <w:rFonts w:cs="宋体"/>
          <w:sz w:val="24"/>
          <w:szCs w:val="24"/>
        </w:rPr>
      </w:pPr>
      <w:bookmarkStart w:id="310" w:name="_Toc131425440"/>
      <w:bookmarkStart w:id="311" w:name="_Toc102136483"/>
      <w:bookmarkStart w:id="312" w:name="_Toc71734720"/>
      <w:bookmarkStart w:id="313" w:name="_Toc15259"/>
      <w:bookmarkStart w:id="314" w:name="_Toc131425212"/>
      <w:r w:rsidRPr="00A803C2">
        <w:rPr>
          <w:rFonts w:cs="宋体" w:hint="eastAsia"/>
          <w:sz w:val="24"/>
          <w:szCs w:val="24"/>
        </w:rPr>
        <w:t>8.5履约保证金</w:t>
      </w:r>
      <w:bookmarkEnd w:id="310"/>
      <w:bookmarkEnd w:id="311"/>
      <w:bookmarkEnd w:id="312"/>
      <w:bookmarkEnd w:id="313"/>
      <w:bookmarkEnd w:id="314"/>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8.5.1</w:t>
      </w:r>
      <w:bookmarkStart w:id="315" w:name="_Hlk160366155"/>
      <w:r w:rsidRPr="00A803C2">
        <w:rPr>
          <w:rFonts w:ascii="宋体" w:hAnsi="宋体" w:cs="宋体" w:hint="eastAsia"/>
          <w:sz w:val="24"/>
          <w:szCs w:val="24"/>
        </w:rPr>
        <w:t>如本项目收取履约保证金的，</w:t>
      </w:r>
      <w:bookmarkEnd w:id="315"/>
      <w:r w:rsidRPr="00A803C2">
        <w:rPr>
          <w:rFonts w:ascii="宋体" w:hAnsi="宋体" w:cs="宋体" w:hint="eastAsia"/>
          <w:sz w:val="24"/>
          <w:szCs w:val="24"/>
        </w:rPr>
        <w:t>在签订合同前，中标人应按投标人须知前附表规定的形式、金额向采购人提交履约保证金。联合体中标的，其履约保证金以联合体各方或者联合体牵头人的名义提交。</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8.5.2中标人不能按本章第8.5.1项要求提交履约保证金，视为放弃中标，其投标保证金不予退还，给采购人造成的损失超过投标保证金数额的，中标人还应当对超过部分予以赔偿。</w:t>
      </w:r>
    </w:p>
    <w:p w:rsidR="00214839" w:rsidRPr="00A803C2">
      <w:pPr>
        <w:pStyle w:val="Heading3"/>
        <w:spacing w:before="0" w:after="0" w:line="360" w:lineRule="auto"/>
        <w:rPr>
          <w:rFonts w:cs="宋体"/>
          <w:sz w:val="24"/>
          <w:szCs w:val="24"/>
        </w:rPr>
      </w:pPr>
      <w:bookmarkStart w:id="316" w:name="_Toc102136484"/>
      <w:bookmarkStart w:id="317" w:name="_Toc30193"/>
      <w:bookmarkStart w:id="318" w:name="_Toc131425441"/>
      <w:bookmarkStart w:id="319" w:name="_Toc71734721"/>
      <w:bookmarkStart w:id="320" w:name="_Toc131425213"/>
      <w:r w:rsidRPr="00A803C2">
        <w:rPr>
          <w:rFonts w:cs="宋体" w:hint="eastAsia"/>
          <w:sz w:val="24"/>
          <w:szCs w:val="24"/>
        </w:rPr>
        <w:t>8.6 签订合同</w:t>
      </w:r>
      <w:bookmarkEnd w:id="316"/>
      <w:bookmarkEnd w:id="317"/>
      <w:bookmarkEnd w:id="318"/>
      <w:bookmarkEnd w:id="319"/>
      <w:bookmarkEnd w:id="320"/>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8.6.1采购人应当自中标通知书发出之日起30日内，按照招标文件和中标人投标文件的规定，与中标人签订书面合同。所签订的合同不得对招标文件明确的事项和中标人投标文件作实质性修改。采购人不得向中标人提出任何不合理的要求作为签订合同的条件。</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8.6.2中标通知书发出后，采购人不得违法改变中标结果，中标人无正当理由不得放弃中标。</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8.6.3联合体中标的，联合体各方应当共同与采购人签订合同，就中标项目向采购人承担连带责任。</w:t>
      </w:r>
    </w:p>
    <w:p w:rsidR="00214839" w:rsidRPr="00A803C2">
      <w:pPr>
        <w:pStyle w:val="Heading2"/>
      </w:pPr>
      <w:bookmarkStart w:id="321" w:name="_Toc164015746"/>
      <w:bookmarkStart w:id="322" w:name="_Toc9739"/>
      <w:bookmarkStart w:id="323" w:name="_Toc131425214"/>
      <w:bookmarkStart w:id="324" w:name="_Toc71734722"/>
      <w:r w:rsidRPr="00A803C2">
        <w:rPr>
          <w:rFonts w:hint="eastAsia"/>
        </w:rPr>
        <w:t>9.纪律和监督</w:t>
      </w:r>
      <w:bookmarkEnd w:id="321"/>
      <w:bookmarkEnd w:id="322"/>
      <w:bookmarkEnd w:id="323"/>
      <w:bookmarkEnd w:id="324"/>
    </w:p>
    <w:p w:rsidR="00214839" w:rsidRPr="00A803C2">
      <w:pPr>
        <w:spacing w:line="360" w:lineRule="auto"/>
        <w:rPr>
          <w:rFonts w:ascii="宋体" w:hAnsi="宋体" w:cs="宋体"/>
          <w:sz w:val="24"/>
          <w:szCs w:val="24"/>
        </w:rPr>
      </w:pPr>
      <w:bookmarkStart w:id="325" w:name="_Toc4425006"/>
      <w:bookmarkStart w:id="326" w:name="_Toc71734727"/>
      <w:r w:rsidRPr="00A803C2">
        <w:rPr>
          <w:rFonts w:ascii="宋体" w:hAnsi="宋体" w:cs="宋体" w:hint="eastAsia"/>
          <w:sz w:val="24"/>
          <w:szCs w:val="24"/>
        </w:rPr>
        <w:t>9.1对采购人</w:t>
      </w:r>
      <w:bookmarkEnd w:id="325"/>
      <w:r w:rsidRPr="00A803C2">
        <w:rPr>
          <w:rFonts w:ascii="宋体" w:hAnsi="宋体" w:cs="宋体" w:hint="eastAsia"/>
          <w:sz w:val="24"/>
          <w:szCs w:val="24"/>
        </w:rPr>
        <w:t>、采购代理机构的纪律要求</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（1）采购人不得向投标人索要或者接受其给予的赠品、回扣或者与采购无关的其他商品、服务；</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（2）采购代理机构不得与采购人、投标人恶意串通操纵政府采购活动；</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（3）采购代理机构工作人员不得接受采购人或者投标人组织的宴请、旅游、娱乐，不得收受礼品、现金、有价证券等，不得向采购人或者投标人报销应当由个人承担的费用；</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（4）采购代理机构及其分支机构不得在所代理的采购项目中投标或者代理投标，不得为所代理的采购项目的投标人参加本项目提供投标咨询；</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（5）采购人员及相关人员与投标人有利害关系的，必须回避；</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（6）其它法律法规规定的情形。</w:t>
      </w:r>
    </w:p>
    <w:p w:rsidR="00214839" w:rsidRPr="00A803C2">
      <w:pPr>
        <w:spacing w:line="360" w:lineRule="auto"/>
        <w:rPr>
          <w:rFonts w:ascii="宋体" w:hAnsi="宋体" w:cs="宋体"/>
          <w:sz w:val="24"/>
          <w:szCs w:val="24"/>
        </w:rPr>
      </w:pPr>
      <w:bookmarkStart w:id="327" w:name="_Toc4425007"/>
      <w:r w:rsidRPr="00A803C2">
        <w:rPr>
          <w:rFonts w:ascii="宋体" w:hAnsi="宋体" w:cs="宋体" w:hint="eastAsia"/>
          <w:sz w:val="24"/>
          <w:szCs w:val="24"/>
        </w:rPr>
        <w:t>9.2对投标人的纪律要求</w:t>
      </w:r>
      <w:bookmarkEnd w:id="327"/>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（1）投标人不得相互串通投标或者与采购人串通投标，不得向采购人或者评标委员会成员行贿谋取中标，不得以他人名义投标或者以其他方式弄虚作假骗取中标；投标人不得以任何方式干扰、影响评标工作；</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（2）其它法律法规规定的情形。</w:t>
      </w:r>
    </w:p>
    <w:p w:rsidR="00214839" w:rsidRPr="00A803C2">
      <w:pPr>
        <w:spacing w:line="360" w:lineRule="auto"/>
        <w:rPr>
          <w:rFonts w:ascii="宋体" w:hAnsi="宋体" w:cs="宋体"/>
          <w:sz w:val="24"/>
          <w:szCs w:val="24"/>
        </w:rPr>
      </w:pPr>
      <w:bookmarkStart w:id="328" w:name="_Toc4425008"/>
      <w:r w:rsidRPr="00A803C2">
        <w:rPr>
          <w:rFonts w:ascii="宋体" w:hAnsi="宋体" w:cs="宋体" w:hint="eastAsia"/>
          <w:sz w:val="24"/>
          <w:szCs w:val="24"/>
        </w:rPr>
        <w:t>9.3对评标委员会成员的纪律要求</w:t>
      </w:r>
      <w:bookmarkEnd w:id="328"/>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（1）评标委员会及其成员不得有下列行为：</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1）确定参与评标至评标结束前私自接触投标人；</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2）接受投标人提出的与投标文件不一致的澄清或者说明；</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3）违反评标纪律发表倾向性意见或者征询采购人的倾向性意见；</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4）对需要专业判断的主观评审因素协商评分；</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5）在评标过程中擅离职守望，影响评标程序正常进行的；</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6）记录、复制或者带走任何评标资料；</w:t>
      </w:r>
    </w:p>
    <w:p w:rsidR="00214839" w:rsidRPr="00A803C2">
      <w:pPr>
        <w:spacing w:line="360" w:lineRule="auto"/>
        <w:ind w:firstLine="960" w:firstLineChars="400"/>
        <w:rPr>
          <w:rFonts w:ascii="宋体" w:hAnsi="宋体" w:cs="宋体"/>
          <w:sz w:val="24"/>
          <w:szCs w:val="24"/>
        </w:rPr>
      </w:pPr>
      <w:r w:rsidRPr="00A803C2">
        <w:rPr>
          <w:rFonts w:ascii="宋体" w:hAnsi="宋体" w:cs="宋体" w:hint="eastAsia"/>
          <w:sz w:val="24"/>
          <w:szCs w:val="24"/>
        </w:rPr>
        <w:t>7）其他不遵守评标纪律的行为。</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评标委员会成员有前款第1）至7）项行为之一的，其评审意见无效，并不得获取评审劳务报酬和报销异地评审差旅费。</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（2）评审专家发现本人与参加采购活动的投标人有利害关系的，应当主动提出回避；</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（3）其它法律法规规定的情形。</w:t>
      </w:r>
    </w:p>
    <w:p w:rsidR="00214839" w:rsidRPr="00A803C2">
      <w:pPr>
        <w:spacing w:line="360" w:lineRule="auto"/>
        <w:rPr>
          <w:rFonts w:ascii="宋体" w:hAnsi="宋体" w:cs="宋体"/>
          <w:sz w:val="24"/>
          <w:szCs w:val="24"/>
        </w:rPr>
      </w:pPr>
      <w:bookmarkStart w:id="329" w:name="_Toc4425009"/>
      <w:r w:rsidRPr="00A803C2">
        <w:rPr>
          <w:rFonts w:ascii="宋体" w:hAnsi="宋体" w:cs="宋体" w:hint="eastAsia"/>
          <w:sz w:val="24"/>
          <w:szCs w:val="24"/>
        </w:rPr>
        <w:t>9.4对评标活动有关的工作人员的纪律要求</w:t>
      </w:r>
      <w:bookmarkEnd w:id="329"/>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（2）其它法律法规规定的情形。</w:t>
      </w:r>
    </w:p>
    <w:p w:rsidR="00214839" w:rsidRPr="00A803C2">
      <w:pPr>
        <w:pStyle w:val="Heading2"/>
      </w:pPr>
      <w:bookmarkStart w:id="330" w:name="_Toc131425215"/>
      <w:bookmarkStart w:id="331" w:name="_Toc164015747"/>
      <w:bookmarkStart w:id="332" w:name="_Toc22042"/>
      <w:r w:rsidRPr="00A803C2">
        <w:rPr>
          <w:rFonts w:hint="eastAsia"/>
        </w:rPr>
        <w:t>10.质疑与投诉</w:t>
      </w:r>
      <w:bookmarkEnd w:id="326"/>
      <w:bookmarkEnd w:id="330"/>
      <w:bookmarkEnd w:id="331"/>
      <w:bookmarkEnd w:id="332"/>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10.1投标人认为招标文件、采购过程、中标结果使自己的权益受到损害的，可以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10.2投标人应知其权益受到损害之日，是指：</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（1）对可以质疑的招标文件提出质疑的，为投标人获取招标文件之日；</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（2）对采购过程提出质疑的，为各采购程序环节结束之日；</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（3）对中标结果提出质疑的，为中标结果公告期限届满之日。</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10.3投标人提供的质疑应符合《政府采购质疑和投诉办法》（财政部令第94号）的规定。投标人提供的质疑函（如材料中有外文资料应同时附上中文译本）</w:t>
      </w:r>
      <w:r w:rsidRPr="00A803C2">
        <w:rPr>
          <w:rFonts w:ascii="宋体" w:hAnsi="宋体" w:cs="宋体" w:hint="eastAsia"/>
          <w:sz w:val="24"/>
          <w:szCs w:val="24"/>
        </w:rPr>
        <w:t>应当包括以下主要内容：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（1）投标人的姓名或者名称、地址、邮编、联系人及联系电话；</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（2）质疑项目的名称、编号；</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（3）具体、明确的质疑事项和与质疑事项相关的请求；</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（4）事实依据；</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（5）必要的法律依据；</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（6）提出的质疑日期。</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投标人为自然人的，应当由本人签字；投标人为法人或者其他组织的，应当由法定代表人、主要负责人，或者其授权代表签字或者盖章，并加盖公章。</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10.4采购人、采购代理机构将在收到投标人的书面质疑后7个工作日内</w:t>
      </w:r>
      <w:r w:rsidRPr="00A803C2">
        <w:rPr>
          <w:rFonts w:ascii="宋体" w:hAnsi="宋体" w:cs="宋体" w:hint="eastAsia"/>
          <w:sz w:val="24"/>
          <w:szCs w:val="24"/>
        </w:rPr>
        <w:t>作出</w:t>
      </w:r>
      <w:r w:rsidRPr="00A803C2">
        <w:rPr>
          <w:rFonts w:ascii="宋体" w:hAnsi="宋体" w:cs="宋体" w:hint="eastAsia"/>
          <w:sz w:val="24"/>
          <w:szCs w:val="24"/>
        </w:rPr>
        <w:t>答复，但答复的内容不涉及商业秘密。</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10.5参与政府采购活动的投标人对评审过程或者结果提出质疑的，采购人或采购代理机构可以组织原评审委员会协助处理质疑事项，并依据评审委员会出具的意见进行答复。质疑答复导致中标结果改变的，采购人或采购代理机构应将相关情况报财政部门备案。</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10.6投诉必须首先经过质疑程序。质疑人对采购人、采购代理机构的答复不满意，或者采购人、采购代理机构未在规定的时间内</w:t>
      </w:r>
      <w:r w:rsidRPr="00A803C2">
        <w:rPr>
          <w:rFonts w:ascii="宋体" w:hAnsi="宋体" w:cs="宋体" w:hint="eastAsia"/>
          <w:sz w:val="24"/>
          <w:szCs w:val="24"/>
        </w:rPr>
        <w:t>作出</w:t>
      </w:r>
      <w:r w:rsidRPr="00A803C2">
        <w:rPr>
          <w:rFonts w:ascii="宋体" w:hAnsi="宋体" w:cs="宋体" w:hint="eastAsia"/>
          <w:sz w:val="24"/>
          <w:szCs w:val="24"/>
        </w:rPr>
        <w:t>答复的，可以在答复期满后15个工作日内书面向同级财政部门提出投诉。</w:t>
      </w:r>
    </w:p>
    <w:p w:rsidR="00214839" w:rsidRPr="00A803C2">
      <w:pPr>
        <w:pStyle w:val="Heading2"/>
      </w:pPr>
      <w:bookmarkStart w:id="333" w:name="_Toc11207"/>
      <w:bookmarkStart w:id="334" w:name="_Toc164015748"/>
      <w:bookmarkStart w:id="335" w:name="_Toc131425216"/>
      <w:bookmarkStart w:id="336" w:name="_Toc71734728"/>
      <w:r w:rsidRPr="00A803C2">
        <w:rPr>
          <w:rFonts w:hint="eastAsia"/>
        </w:rPr>
        <w:t>11.是否采用电子化招标投标</w:t>
      </w:r>
      <w:bookmarkEnd w:id="333"/>
      <w:bookmarkEnd w:id="334"/>
      <w:bookmarkEnd w:id="335"/>
      <w:bookmarkEnd w:id="336"/>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本采购项目是否采用电子招标投标方式：详见投标人须知前附表。</w:t>
      </w:r>
    </w:p>
    <w:p w:rsidR="00214839" w:rsidRPr="00A803C2">
      <w:pPr>
        <w:pStyle w:val="Heading2"/>
      </w:pPr>
      <w:bookmarkStart w:id="337" w:name="_Toc17509"/>
      <w:bookmarkStart w:id="338" w:name="_Toc78216452"/>
      <w:bookmarkStart w:id="339" w:name="_Toc164015749"/>
      <w:bookmarkStart w:id="340" w:name="_Toc131425217"/>
      <w:r w:rsidRPr="00A803C2">
        <w:rPr>
          <w:rFonts w:hint="eastAsia"/>
        </w:rPr>
        <w:t>12.法律责任</w:t>
      </w:r>
      <w:bookmarkEnd w:id="337"/>
      <w:bookmarkEnd w:id="338"/>
      <w:bookmarkEnd w:id="339"/>
      <w:bookmarkEnd w:id="340"/>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12.1采购人有下列情形之一的，依法追究法律责任：</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（1）违反本办法第六条第二款规定的；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（2）未在规定时间内确定中标人的；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（3）向中标人提出不合理要求作为签订合同条件的；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（4）法律法规规定的其它情形。</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12.2采购代理机构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（1）非法干预采购评审活动；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（2）擅自终止招标活动的；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（3）未按照规定进行开标和组织评标的；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（4）未妥善保存采购文件的；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（5）法律法规规定的其它情形。</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12.3投标人</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投标人有下列情形之一的，依法追究法律责任：</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（1）向评标委员会、竞争性谈判小组或者询价小组成员行贿或者提供其他不正当利益；</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（2）中标或者成交后无正当理由拒不与采购人签订政府采购合同；</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（3）未按照采购文件确定的事项签订政府采购合同；</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（4）将政府采购合同转包；</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（5）提供假冒伪劣产品；</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（6）擅自变更、中止或者终止政府采购合同；</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（7）法律法规规定的其它情形。</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12.4评标委员会成员有下列情形的，列入不良行为记录：</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（1）未按照采购文件规定的评审程序、评审方法和评审标准进行独立评审；</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（2）泄露评审文件、评审情况；</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（3）与投标人存在利害关系未回避；</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（4）收受采购人、采购代理机构、投标人贿赂或者获取其他不正当利益；</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（5）拒不履行配合答复投标人询问、质疑、投诉等法定义务；</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（6）以评审专家身份从事有损政府采购公信力的活动；</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（7）法律法规规定的其它情形。</w:t>
      </w:r>
    </w:p>
    <w:p w:rsidR="00214839" w:rsidRPr="00A803C2">
      <w:pPr>
        <w:pStyle w:val="Heading2"/>
      </w:pPr>
      <w:bookmarkStart w:id="341" w:name="_Toc3085"/>
      <w:bookmarkStart w:id="342" w:name="_Toc131425218"/>
      <w:bookmarkStart w:id="343" w:name="_Toc71734729"/>
      <w:bookmarkStart w:id="344" w:name="_Toc164015750"/>
      <w:r w:rsidRPr="00A803C2">
        <w:rPr>
          <w:rFonts w:hint="eastAsia"/>
        </w:rPr>
        <w:t>13.</w:t>
      </w:r>
      <w:bookmarkEnd w:id="341"/>
      <w:bookmarkEnd w:id="342"/>
      <w:bookmarkEnd w:id="343"/>
      <w:r w:rsidRPr="00A803C2">
        <w:rPr>
          <w:rFonts w:hint="eastAsia"/>
        </w:rPr>
        <w:t>政府采购政策</w:t>
      </w:r>
      <w:bookmarkEnd w:id="344"/>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.1关于中小企业：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.1.2符合中小企业划分标准的个体工商户，在政府采购活动中视同中小企</w:t>
      </w:r>
      <w:r w:rsidRPr="00A803C2">
        <w:rPr>
          <w:rFonts w:ascii="宋体" w:hAnsi="宋体" w:cs="宋体" w:hint="eastAsia"/>
          <w:sz w:val="24"/>
          <w:szCs w:val="24"/>
        </w:rPr>
        <w:t>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.1.3在政府采购活动中，供应商提供的货物、工程或者服务符合下列情形的，享受《关于印发&lt;政府采购促进中小企业发展管理办法&gt;的通知》（财库〔2020〕46号）规定的中小企业扶持政策：</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（一）在货物采购项目中，货物由中小企业制造，即货物由中小企业生产且使用该中小企业商号或者注册商标；</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（二）在工程采购项目中，工程由中小企业承建，即工程施工单位为中小企业；</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（三）在服务采购项目中，服务由中小企业承接，即提供服务的人员为中小企业依照《中华人民共和国劳动合同法》订立劳动合同的从业人员。</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.1.4在货物采购项目中，供应商提供的货物既有中小企业制造货物，也有大型企业制造货物的，不享受本办法规定的中小企业扶持政策。</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.1.5以联合体形</w:t>
      </w:r>
      <w:r w:rsidRPr="00A803C2">
        <w:rPr>
          <w:rFonts w:ascii="宋体" w:hAnsi="宋体" w:cs="宋体" w:hint="eastAsia"/>
          <w:sz w:val="24"/>
          <w:szCs w:val="24"/>
        </w:rPr>
        <w:t>式参加</w:t>
      </w:r>
      <w:r w:rsidRPr="00A803C2">
        <w:rPr>
          <w:rFonts w:ascii="宋体" w:hAnsi="宋体" w:cs="宋体" w:hint="eastAsia"/>
          <w:sz w:val="24"/>
          <w:szCs w:val="24"/>
        </w:rPr>
        <w:t>政府采购活动，联合体各方均为中小企业的，联合体视同中小企业。其中，联合体各方均为小</w:t>
      </w:r>
      <w:r w:rsidRPr="00A803C2">
        <w:rPr>
          <w:rFonts w:ascii="宋体" w:hAnsi="宋体" w:cs="宋体" w:hint="eastAsia"/>
          <w:sz w:val="24"/>
          <w:szCs w:val="24"/>
        </w:rPr>
        <w:t>微企业</w:t>
      </w:r>
      <w:r w:rsidRPr="00A803C2">
        <w:rPr>
          <w:rFonts w:ascii="宋体" w:hAnsi="宋体" w:cs="宋体" w:hint="eastAsia"/>
          <w:sz w:val="24"/>
          <w:szCs w:val="24"/>
        </w:rPr>
        <w:t>的，联合体视同小微企业。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.1.6中小企业参加政府采购活动，应当出具《关于印发&lt;政府采购促进中小企业发展管理办法&gt;的通知》（财库〔2020〕46号）规定的《中小企业声明函》，否则不得享受相关中小企业扶持政策。</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.1.7依据《关于印发&lt;政府采购促进中小企业发展管理办法&gt;的通知》（财库〔2020〕46号）规定享受扶持政策获得政府采购合同的，小</w:t>
      </w:r>
      <w:r w:rsidRPr="00A803C2">
        <w:rPr>
          <w:rFonts w:ascii="宋体" w:hAnsi="宋体" w:cs="宋体" w:hint="eastAsia"/>
          <w:sz w:val="24"/>
          <w:szCs w:val="24"/>
        </w:rPr>
        <w:t>微企业</w:t>
      </w:r>
      <w:r w:rsidRPr="00A803C2">
        <w:rPr>
          <w:rFonts w:ascii="宋体" w:hAnsi="宋体" w:cs="宋体" w:hint="eastAsia"/>
          <w:sz w:val="24"/>
          <w:szCs w:val="24"/>
        </w:rPr>
        <w:t>不得将合同分包给大中型企业，中型企业不得将合同分包给大型企业。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.1.8本项目采购标的对应的中小企业划分标准所属行业，详见第一章 招标公告。</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.1.9本项目针对小</w:t>
      </w:r>
      <w:r w:rsidRPr="00A803C2">
        <w:rPr>
          <w:rFonts w:ascii="宋体" w:hAnsi="宋体" w:cs="宋体" w:hint="eastAsia"/>
          <w:sz w:val="24"/>
          <w:szCs w:val="24"/>
        </w:rPr>
        <w:t>微企业</w:t>
      </w:r>
      <w:r w:rsidRPr="00A803C2">
        <w:rPr>
          <w:rFonts w:ascii="宋体" w:hAnsi="宋体" w:cs="宋体" w:hint="eastAsia"/>
          <w:sz w:val="24"/>
          <w:szCs w:val="24"/>
        </w:rPr>
        <w:t>报价给予10%的扣除，用扣除后的价格参与评审。</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.1.10中标、成交供应</w:t>
      </w:r>
      <w:r w:rsidRPr="00A803C2">
        <w:rPr>
          <w:rFonts w:ascii="宋体" w:hAnsi="宋体" w:cs="宋体" w:hint="eastAsia"/>
          <w:sz w:val="24"/>
          <w:szCs w:val="24"/>
        </w:rPr>
        <w:t>商享受</w:t>
      </w:r>
      <w:r w:rsidRPr="00A803C2">
        <w:rPr>
          <w:rFonts w:ascii="宋体" w:hAnsi="宋体" w:cs="宋体" w:hint="eastAsia"/>
          <w:sz w:val="24"/>
          <w:szCs w:val="24"/>
        </w:rPr>
        <w:t>本办法规定的中小企业扶持政策的，采购人、采购代理机构将随中标、成交结果公开中标、成交供应商的《中小企业声明函》。</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.2关于监狱企业：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w:t>
      </w:r>
      <w:r w:rsidRPr="00A803C2">
        <w:rPr>
          <w:rFonts w:ascii="宋体" w:hAnsi="宋体" w:cs="宋体" w:hint="eastAsia"/>
          <w:sz w:val="24"/>
          <w:szCs w:val="24"/>
        </w:rPr>
        <w:t>的市）监狱、强制隔离戒毒所、戒毒康复所，以及新疆生产建设兵团监狱管理局、戒毒管理局的企业。</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.2.2监狱企业参加政府采购活动时，应当提供由省级以上监狱管理局、戒毒管理局（含新疆生产建设兵团）出具的属于监狱企业的证明文件。</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.2.3在政府采购活动中，监狱企业视同小型、微型企业，享受预留份额、评审中价格扣除等政府采购促进中小企业发展的政府采购政策。</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.3关于残疾人福利性单位：</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.3.1根据《三部门联合发布关于促进残疾人就业政府采购政策的通知》（财库〔2017〕141号）的规定，享受政府采购支持政策的残疾人福利性单位应当同时满足以下条件：</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（一）安置的残疾人占本单位在职职工人数的比例不低于25%（含25%），并且安置的残疾人人数不少于10人（含10人）；</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（二）依法与安置的每位残疾人签订了一年以上（含一年）的劳动合同或服务协议；</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（三）为安置的每位残疾人按月足额缴纳了基本养老保险、基本医疗保险、失业保险、工伤保险和生育保险等社会保险费；</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（四）通过银行等金融机构向安置的每位残疾人，按月支付了不低于单位所在区县适用的经省级人民政府批准的月最低工资标准的工资；</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（五）提供本单位制造的货物、承担的工程或者服务，或者提供其他残疾人福利性单位制造的货物（不包括使用非残疾人福利性单位注册商标的货物）。</w:t>
      </w:r>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前款所称残疾人是指法</w:t>
      </w:r>
      <w:r w:rsidRPr="00A803C2">
        <w:rPr>
          <w:rFonts w:ascii="宋体" w:hAnsi="宋体" w:cs="宋体" w:hint="eastAsia"/>
          <w:sz w:val="24"/>
          <w:szCs w:val="24"/>
        </w:rPr>
        <w:t>定劳动</w:t>
      </w:r>
      <w:r w:rsidRPr="00A803C2">
        <w:rPr>
          <w:rFonts w:ascii="宋体" w:hAnsi="宋体" w:cs="宋体" w:hint="eastAsia"/>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3.2符合条件的残疾人福利性单位在参加政府采购活动时，应当按《三部门联合发布关于促进残疾人就业政府采购政策的通知》（财库〔2017〕141号）提供规定的《残疾人福利性单位声明函》，并对声明的真实性负责。</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.3.3本项目针对残疾人福利性单位的报价给予10%的扣除，用扣除后的价格参与评审。残疾人福利性单位属于小型、微型企业的，不重复享受政策。</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.4关于节能产品及环境标志产品：</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.4.1根据《财政部 发展改革委 生态环境部 市场监管总局 关于调整优化节能产品、环境标志产品政府采购执行机制的通知》（财库〔2019〕9号），对政府采购节能产品、环境标志产品实施品目清单管理。</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.4.2节能产品是指列入财政部和发展改革委公布的《关于印发节能产品政府采购品目清单的通知》（财库〔2019〕19号）《节能产品政府采购品目清单》中的产品，其中以“▲”标注的为政府强制采购产品。</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.4.3环境标志产品是指列入财政部和生态环境部公布的《关于印发环境标志产品政府采购品目清单的通知》（财库〔2019〕18号）《环境标志产品政府采购品目清单》中的产品。</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扫描</w:t>
      </w:r>
      <w:r w:rsidRPr="00A803C2">
        <w:rPr>
          <w:rFonts w:ascii="宋体" w:hAnsi="宋体" w:cs="宋体" w:hint="eastAsia"/>
          <w:sz w:val="24"/>
          <w:szCs w:val="24"/>
        </w:rPr>
        <w:t>件电子</w:t>
      </w:r>
      <w:r w:rsidRPr="00A803C2">
        <w:rPr>
          <w:rFonts w:ascii="宋体" w:hAnsi="宋体" w:cs="宋体" w:hint="eastAsia"/>
          <w:sz w:val="24"/>
          <w:szCs w:val="24"/>
        </w:rPr>
        <w:t>签章），采购人及采购代理机构将对获得证书的产品实施政府优先采购或强制采购。</w:t>
      </w:r>
    </w:p>
    <w:p w:rsidR="00214839" w:rsidRPr="00A803C2">
      <w:pPr>
        <w:spacing w:line="360" w:lineRule="auto"/>
        <w:ind w:firstLine="488"/>
        <w:rPr>
          <w:rFonts w:ascii="宋体" w:hAnsi="宋体" w:cs="宋体"/>
          <w:sz w:val="24"/>
          <w:szCs w:val="24"/>
        </w:rPr>
      </w:pPr>
      <w:r w:rsidRPr="00A803C2">
        <w:rPr>
          <w:rFonts w:ascii="宋体" w:hAnsi="宋体" w:cs="宋体"/>
          <w:sz w:val="24"/>
          <w:szCs w:val="24"/>
        </w:rPr>
        <w:t>13</w:t>
      </w:r>
      <w:r w:rsidRPr="00A803C2">
        <w:rPr>
          <w:rFonts w:ascii="宋体" w:hAnsi="宋体" w:cs="宋体" w:hint="eastAsia"/>
          <w:sz w:val="24"/>
          <w:szCs w:val="24"/>
        </w:rPr>
        <w:t>.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rsidR="00214839" w:rsidRPr="00A803C2">
      <w:pPr>
        <w:pStyle w:val="Heading2"/>
      </w:pPr>
      <w:bookmarkStart w:id="345" w:name="_Toc164015751"/>
      <w:r w:rsidRPr="00A803C2">
        <w:t>14</w:t>
      </w:r>
      <w:r w:rsidRPr="00A803C2">
        <w:rPr>
          <w:rFonts w:hint="eastAsia"/>
        </w:rPr>
        <w:t>.需要补充的其他内容</w:t>
      </w:r>
      <w:bookmarkEnd w:id="345"/>
    </w:p>
    <w:p w:rsidR="00214839" w:rsidRPr="00A803C2">
      <w:pPr>
        <w:spacing w:line="360" w:lineRule="auto"/>
        <w:ind w:firstLine="488"/>
        <w:rPr>
          <w:rFonts w:ascii="宋体" w:hAnsi="宋体" w:cs="宋体"/>
          <w:sz w:val="24"/>
          <w:szCs w:val="24"/>
        </w:rPr>
      </w:pPr>
      <w:r w:rsidRPr="00A803C2">
        <w:rPr>
          <w:rFonts w:ascii="宋体" w:hAnsi="宋体" w:cs="宋体" w:hint="eastAsia"/>
          <w:sz w:val="24"/>
          <w:szCs w:val="24"/>
        </w:rPr>
        <w:t>需要补充的其他内容：详见投标人须知前附表。</w:t>
      </w:r>
      <w:bookmarkEnd w:id="87"/>
    </w:p>
    <w:p w:rsidR="00214839" w:rsidRPr="00A803C2">
      <w:pPr>
        <w:widowControl/>
        <w:jc w:val="left"/>
        <w:rPr>
          <w:rFonts w:ascii="宋体" w:hAnsi="宋体" w:cs="宋体"/>
          <w:sz w:val="24"/>
          <w:szCs w:val="24"/>
        </w:rPr>
      </w:pPr>
      <w:r w:rsidRPr="00A803C2">
        <w:rPr>
          <w:rFonts w:ascii="宋体" w:hAnsi="宋体" w:cs="宋体"/>
          <w:sz w:val="24"/>
          <w:szCs w:val="24"/>
        </w:rPr>
        <w:br w:type="page"/>
      </w:r>
    </w:p>
    <w:p w:rsidR="00214839" w:rsidRPr="00A803C2">
      <w:pPr>
        <w:pStyle w:val="Heading1"/>
      </w:pPr>
      <w:bookmarkStart w:id="346" w:name="_Toc131425219"/>
      <w:bookmarkStart w:id="347" w:name="_Toc71734730"/>
      <w:bookmarkStart w:id="348" w:name="_Toc164015752"/>
      <w:bookmarkStart w:id="349" w:name="_Toc9536"/>
      <w:r w:rsidRPr="00A803C2">
        <w:rPr>
          <w:rFonts w:hint="eastAsia"/>
        </w:rPr>
        <w:t>第三章</w:t>
      </w:r>
      <w:r w:rsidRPr="00A803C2">
        <w:t xml:space="preserve">  </w:t>
      </w:r>
      <w:r w:rsidRPr="00A803C2">
        <w:rPr>
          <w:rFonts w:hint="eastAsia"/>
        </w:rPr>
        <w:t>评标办法</w:t>
      </w:r>
      <w:bookmarkEnd w:id="346"/>
      <w:bookmarkEnd w:id="347"/>
      <w:bookmarkEnd w:id="348"/>
      <w:bookmarkEnd w:id="349"/>
    </w:p>
    <w:p w:rsidR="00214839" w:rsidRPr="00A803C2">
      <w:pPr>
        <w:pStyle w:val="Heading2"/>
      </w:pPr>
      <w:bookmarkStart w:id="350" w:name="_Toc164015753"/>
      <w:r w:rsidRPr="00A803C2">
        <w:rPr>
          <w:rFonts w:hint="eastAsia"/>
        </w:rPr>
        <w:t>评标办法前附表</w:t>
      </w:r>
      <w:bookmarkEnd w:id="350"/>
    </w:p>
    <w:p w:rsidR="00214839" w:rsidRPr="00A803C2">
      <w:pPr>
        <w:pStyle w:val="Heading2"/>
      </w:pPr>
      <w:bookmarkStart w:id="351" w:name="_Toc164015754"/>
      <w:r w:rsidRPr="00A803C2">
        <w:rPr>
          <w:rFonts w:hint="eastAsia"/>
        </w:rPr>
        <w:t>一、资格审查</w:t>
      </w:r>
      <w:bookmarkEnd w:id="351"/>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1"/>
        <w:gridCol w:w="538"/>
        <w:gridCol w:w="1843"/>
        <w:gridCol w:w="5533"/>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24"/>
          <w:jc w:val="center"/>
        </w:trPr>
        <w:tc>
          <w:tcPr>
            <w:tcW w:w="1129" w:type="dxa"/>
            <w:gridSpan w:val="2"/>
            <w:tcBorders>
              <w:top w:val="single" w:sz="4" w:space="0" w:color="auto"/>
              <w:left w:val="single" w:sz="4" w:space="0" w:color="auto"/>
              <w:bottom w:val="single" w:sz="4" w:space="0" w:color="auto"/>
              <w:right w:val="single" w:sz="4" w:space="0" w:color="auto"/>
            </w:tcBorders>
            <w:vAlign w:val="center"/>
          </w:tcPr>
          <w:p w:rsidR="00214839" w:rsidRPr="00A803C2">
            <w:pPr>
              <w:jc w:val="center"/>
              <w:rPr>
                <w:rFonts w:ascii="宋体" w:hAnsi="宋体" w:cs="宋体"/>
                <w:b/>
                <w:sz w:val="20"/>
                <w:szCs w:val="20"/>
              </w:rPr>
            </w:pPr>
            <w:r w:rsidRPr="00A803C2">
              <w:rPr>
                <w:rFonts w:ascii="宋体" w:hAnsi="宋体" w:cs="宋体" w:hint="eastAsia"/>
                <w:b/>
                <w:sz w:val="20"/>
                <w:szCs w:val="20"/>
              </w:rPr>
              <w:t>条款号</w:t>
            </w:r>
          </w:p>
        </w:tc>
        <w:tc>
          <w:tcPr>
            <w:tcW w:w="1843" w:type="dxa"/>
            <w:tcBorders>
              <w:top w:val="single" w:sz="4" w:space="0" w:color="auto"/>
              <w:left w:val="single" w:sz="4" w:space="0" w:color="auto"/>
              <w:bottom w:val="single" w:sz="4" w:space="0" w:color="auto"/>
              <w:right w:val="single" w:sz="4" w:space="0" w:color="auto"/>
            </w:tcBorders>
            <w:vAlign w:val="center"/>
          </w:tcPr>
          <w:p w:rsidR="00214839" w:rsidRPr="00A803C2">
            <w:pPr>
              <w:jc w:val="center"/>
              <w:rPr>
                <w:rFonts w:ascii="宋体" w:hAnsi="宋体" w:cs="宋体"/>
                <w:b/>
                <w:sz w:val="20"/>
                <w:szCs w:val="20"/>
              </w:rPr>
            </w:pPr>
            <w:r w:rsidRPr="00A803C2">
              <w:rPr>
                <w:rFonts w:ascii="宋体" w:hAnsi="宋体" w:cs="宋体" w:hint="eastAsia"/>
                <w:b/>
                <w:sz w:val="20"/>
                <w:szCs w:val="20"/>
              </w:rPr>
              <w:t>审查内容</w:t>
            </w:r>
          </w:p>
        </w:tc>
        <w:tc>
          <w:tcPr>
            <w:tcW w:w="5533" w:type="dxa"/>
            <w:tcBorders>
              <w:top w:val="single" w:sz="4" w:space="0" w:color="auto"/>
              <w:left w:val="single" w:sz="4" w:space="0" w:color="auto"/>
              <w:bottom w:val="single" w:sz="4" w:space="0" w:color="auto"/>
              <w:right w:val="single" w:sz="4" w:space="0" w:color="auto"/>
            </w:tcBorders>
            <w:vAlign w:val="center"/>
          </w:tcPr>
          <w:p w:rsidR="00214839" w:rsidRPr="00A803C2">
            <w:pPr>
              <w:jc w:val="center"/>
              <w:rPr>
                <w:rFonts w:ascii="宋体" w:hAnsi="宋体" w:cs="宋体"/>
                <w:b/>
                <w:sz w:val="20"/>
                <w:szCs w:val="20"/>
              </w:rPr>
            </w:pPr>
            <w:r w:rsidRPr="00A803C2">
              <w:rPr>
                <w:rFonts w:ascii="宋体" w:hAnsi="宋体" w:cs="宋体" w:hint="eastAsia"/>
                <w:b/>
                <w:sz w:val="20"/>
                <w:szCs w:val="20"/>
              </w:rPr>
              <w:t>审 查 标 准</w:t>
            </w:r>
          </w:p>
        </w:tc>
      </w:tr>
      <w:tr>
        <w:tblPrEx>
          <w:tblW w:w="8505" w:type="dxa"/>
          <w:jc w:val="center"/>
          <w:tblLayout w:type="fixed"/>
          <w:tblLook w:val="04A0"/>
        </w:tblPrEx>
        <w:trPr>
          <w:trHeight w:val="1399"/>
          <w:jc w:val="center"/>
        </w:trPr>
        <w:tc>
          <w:tcPr>
            <w:tcW w:w="591" w:type="dxa"/>
            <w:vMerge w:val="restart"/>
            <w:vAlign w:val="center"/>
          </w:tcPr>
          <w:p w:rsidR="00214839" w:rsidRPr="00A803C2">
            <w:pPr>
              <w:spacing w:line="360" w:lineRule="auto"/>
              <w:jc w:val="center"/>
              <w:rPr>
                <w:rFonts w:ascii="宋体" w:hAnsi="宋体" w:cs="宋体"/>
                <w:sz w:val="20"/>
                <w:szCs w:val="20"/>
              </w:rPr>
            </w:pPr>
            <w:r w:rsidRPr="00A803C2">
              <w:rPr>
                <w:rFonts w:ascii="宋体" w:hAnsi="宋体" w:cs="宋体" w:hint="eastAsia"/>
                <w:sz w:val="20"/>
                <w:szCs w:val="20"/>
              </w:rPr>
              <w:t>6</w:t>
            </w:r>
            <w:r w:rsidRPr="00A803C2">
              <w:rPr>
                <w:rFonts w:ascii="宋体" w:hAnsi="宋体" w:cs="宋体"/>
                <w:sz w:val="20"/>
                <w:szCs w:val="20"/>
              </w:rPr>
              <w:t>.3</w:t>
            </w:r>
          </w:p>
        </w:tc>
        <w:tc>
          <w:tcPr>
            <w:tcW w:w="538" w:type="dxa"/>
            <w:vMerge w:val="restart"/>
            <w:vAlign w:val="center"/>
          </w:tcPr>
          <w:p w:rsidR="00214839" w:rsidRPr="00A803C2">
            <w:pPr>
              <w:spacing w:line="360" w:lineRule="auto"/>
              <w:jc w:val="center"/>
              <w:rPr>
                <w:rFonts w:ascii="宋体" w:hAnsi="宋体" w:cs="宋体"/>
                <w:sz w:val="20"/>
                <w:szCs w:val="20"/>
              </w:rPr>
            </w:pPr>
            <w:r w:rsidRPr="00A803C2">
              <w:rPr>
                <w:rFonts w:ascii="宋体" w:hAnsi="宋体" w:cs="宋体" w:hint="eastAsia"/>
                <w:sz w:val="20"/>
                <w:szCs w:val="20"/>
              </w:rPr>
              <w:t>资格审查</w:t>
            </w:r>
          </w:p>
        </w:tc>
        <w:tc>
          <w:tcPr>
            <w:tcW w:w="1843" w:type="dxa"/>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具有独立承担民事责任的能力</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投标人须在中华人民共和国境内注册，具有独立承担民事责任的能力，提供法人或者其他组织的营业执照或其他法定凭证等证明文件；</w:t>
            </w:r>
          </w:p>
          <w:p w:rsidR="00214839" w:rsidRPr="00A803C2">
            <w:pPr>
              <w:spacing w:line="300" w:lineRule="auto"/>
              <w:rPr>
                <w:rFonts w:ascii="宋体" w:hAnsi="宋体"/>
                <w:b/>
                <w:bCs/>
                <w:sz w:val="20"/>
                <w:szCs w:val="20"/>
              </w:rPr>
            </w:pPr>
            <w:r w:rsidRPr="00A803C2">
              <w:rPr>
                <w:rFonts w:ascii="宋体" w:hAnsi="宋体" w:hint="eastAsia"/>
                <w:b/>
                <w:bCs/>
                <w:sz w:val="20"/>
                <w:szCs w:val="20"/>
              </w:rPr>
              <w:t>（审查法人或者其他组织的营业执照等证明文件）</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restart"/>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具有良好的商业信誉和健全的财务会计制度</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未被列入“信用中国”网站（www.creditchina.gov.cn）失信被执行人和重大税收违法失信主体及“中国政府采购网”（www.ccgp.gov.cn）“政府采购严重违法失信行为记录名单”（投标人在投标文件中提供书面声明，网站查询结果以采购人、采购代理机构查询结果为准）；</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ign w:val="center"/>
          </w:tcPr>
          <w:p w:rsidR="00214839" w:rsidRPr="00A803C2">
            <w:pPr>
              <w:spacing w:line="300" w:lineRule="auto"/>
              <w:jc w:val="center"/>
              <w:rPr>
                <w:rFonts w:ascii="宋体" w:hAnsi="宋体" w:cs="宋体"/>
                <w:sz w:val="20"/>
                <w:szCs w:val="20"/>
              </w:rPr>
            </w:pP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供应商须提供经会计师事务所或审计机构审计的财务报告或提供银行开具的资信证明文件或单位存款证明。</w:t>
            </w:r>
            <w:bookmarkStart w:id="352" w:name="_Hlk152370357"/>
            <w:r w:rsidRPr="00A803C2">
              <w:rPr>
                <w:rFonts w:ascii="宋体" w:hAnsi="宋体" w:hint="eastAsia"/>
                <w:sz w:val="20"/>
                <w:szCs w:val="20"/>
              </w:rPr>
              <w:t>新成立企业不满1年的，自行提供开户银行出具的资信证明或存款证明</w:t>
            </w:r>
            <w:bookmarkEnd w:id="352"/>
            <w:r w:rsidRPr="00A803C2">
              <w:rPr>
                <w:rFonts w:ascii="宋体" w:hAnsi="宋体" w:hint="eastAsia"/>
                <w:sz w:val="20"/>
                <w:szCs w:val="20"/>
              </w:rPr>
              <w:t>；</w:t>
            </w:r>
          </w:p>
          <w:p w:rsidR="00214839" w:rsidRPr="00A803C2">
            <w:pPr>
              <w:spacing w:line="300" w:lineRule="auto"/>
              <w:rPr>
                <w:rFonts w:ascii="宋体" w:hAnsi="宋体"/>
                <w:sz w:val="20"/>
                <w:szCs w:val="20"/>
              </w:rPr>
            </w:pPr>
            <w:r w:rsidRPr="00A803C2">
              <w:rPr>
                <w:rFonts w:ascii="宋体" w:hAnsi="宋体" w:hint="eastAsia"/>
                <w:b/>
                <w:bCs/>
                <w:sz w:val="20"/>
                <w:szCs w:val="20"/>
              </w:rPr>
              <w:t>（审查相关证明材料）</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具有履行合同所必需的设备和专业技术能力</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提供投标人具有履行合同所必需的设备和专业技术能力证明材料或书面声明；</w:t>
            </w:r>
          </w:p>
          <w:p w:rsidR="00214839" w:rsidRPr="00A803C2">
            <w:pPr>
              <w:spacing w:line="300" w:lineRule="auto"/>
              <w:rPr>
                <w:rFonts w:ascii="宋体" w:hAnsi="宋体"/>
                <w:sz w:val="20"/>
                <w:szCs w:val="20"/>
              </w:rPr>
            </w:pPr>
            <w:r w:rsidRPr="00A803C2">
              <w:rPr>
                <w:rFonts w:ascii="宋体" w:hAnsi="宋体" w:hint="eastAsia"/>
                <w:b/>
                <w:bCs/>
                <w:sz w:val="20"/>
                <w:szCs w:val="20"/>
              </w:rPr>
              <w:t>（审查证明材料或书面声明）</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restart"/>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有依法缴纳税收和社会保障资金的良好记录</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1）供应商须提供税务局税收通用缴款书或银行电子缴税（费）凭证或税务局出具纳税情况的相关证明，依法免税的，应提供依法免税的相关证明文件（或投标截止日期上一月度国家税务局开具的“无欠税证明”）。新成立企业不满1年的，自行提供情况说明；</w:t>
            </w:r>
          </w:p>
          <w:p w:rsidR="00214839" w:rsidRPr="00A803C2">
            <w:pPr>
              <w:spacing w:line="300" w:lineRule="auto"/>
              <w:rPr>
                <w:rFonts w:ascii="宋体" w:hAnsi="宋体"/>
              </w:rPr>
            </w:pPr>
            <w:r w:rsidRPr="00A803C2">
              <w:rPr>
                <w:rFonts w:ascii="宋体" w:hAnsi="宋体" w:hint="eastAsia"/>
                <w:b/>
                <w:bCs/>
                <w:sz w:val="20"/>
                <w:szCs w:val="20"/>
              </w:rPr>
              <w:t>（审查证明材料或情况说明）</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ign w:val="center"/>
          </w:tcPr>
          <w:p w:rsidR="00214839" w:rsidRPr="00A803C2">
            <w:pPr>
              <w:spacing w:line="300" w:lineRule="auto"/>
              <w:jc w:val="center"/>
              <w:rPr>
                <w:rFonts w:ascii="宋体" w:hAnsi="宋体" w:cs="宋体"/>
                <w:sz w:val="20"/>
                <w:szCs w:val="20"/>
              </w:rPr>
            </w:pP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2）供应商须提供社会保险费缴款书或银行电子缴税（费）凭证或社保管理部门出具的有效的缴款证明，依法免缴的，应提供依法免缴的相关证明文件。新成立企业不满1年的，自行提供情况说明；</w:t>
            </w:r>
          </w:p>
          <w:p w:rsidR="00214839" w:rsidRPr="00A803C2">
            <w:pPr>
              <w:spacing w:line="300" w:lineRule="auto"/>
              <w:rPr>
                <w:rFonts w:ascii="宋体" w:hAnsi="宋体"/>
              </w:rPr>
            </w:pPr>
            <w:r w:rsidRPr="00A803C2">
              <w:rPr>
                <w:rFonts w:ascii="宋体" w:hAnsi="宋体" w:hint="eastAsia"/>
                <w:b/>
                <w:bCs/>
                <w:sz w:val="20"/>
                <w:szCs w:val="20"/>
              </w:rPr>
              <w:t>（审查证明材料或情况说明）</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参加政府采购活动前三年内，在经营活动中没有重大违法记录</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参加政府采购活动前三年内，在经营活动中没有重大违法记录（重大违法记录，是指投标人因违法经营受到刑事处罚或者责令停产停业、吊销许可证或者执照、较大数额罚款等行政处罚）的书面声明；</w:t>
            </w:r>
          </w:p>
          <w:p w:rsidR="00214839" w:rsidRPr="00A803C2">
            <w:pPr>
              <w:spacing w:line="300" w:lineRule="auto"/>
              <w:rPr>
                <w:rFonts w:ascii="宋体" w:hAnsi="宋体"/>
              </w:rPr>
            </w:pPr>
            <w:r w:rsidRPr="00A803C2">
              <w:rPr>
                <w:rFonts w:ascii="宋体" w:hAnsi="宋体" w:hint="eastAsia"/>
                <w:b/>
                <w:bCs/>
                <w:sz w:val="20"/>
                <w:szCs w:val="20"/>
              </w:rPr>
              <w:t>（审查书面声明）</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restart"/>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法律、行政法规规定的其他条件</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单位负责人为同一人或者存在直接控股、管理关系的不同投标人，不得参加同一合同项下的政府采购活动。</w:t>
            </w:r>
          </w:p>
          <w:p w:rsidR="00214839" w:rsidRPr="00A803C2">
            <w:pPr>
              <w:spacing w:line="300" w:lineRule="auto"/>
              <w:rPr>
                <w:rFonts w:ascii="宋体" w:hAnsi="宋体"/>
              </w:rPr>
            </w:pPr>
            <w:r w:rsidRPr="00A803C2">
              <w:rPr>
                <w:rFonts w:ascii="宋体" w:hAnsi="宋体" w:hint="eastAsia"/>
                <w:b/>
                <w:bCs/>
                <w:sz w:val="20"/>
                <w:szCs w:val="20"/>
              </w:rPr>
              <w:t>（审查</w:t>
            </w:r>
            <w:bookmarkStart w:id="353" w:name="_Hlk152272957"/>
            <w:r w:rsidRPr="00A803C2">
              <w:rPr>
                <w:rFonts w:ascii="宋体" w:hAnsi="宋体" w:hint="eastAsia"/>
                <w:b/>
                <w:bCs/>
                <w:sz w:val="20"/>
                <w:szCs w:val="20"/>
              </w:rPr>
              <w:t>书面声明或承诺</w:t>
            </w:r>
            <w:bookmarkEnd w:id="353"/>
            <w:r w:rsidRPr="00A803C2">
              <w:rPr>
                <w:rFonts w:ascii="宋体" w:hAnsi="宋体" w:hint="eastAsia"/>
                <w:b/>
                <w:bCs/>
                <w:sz w:val="20"/>
                <w:szCs w:val="20"/>
              </w:rPr>
              <w:t>）</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ign w:val="center"/>
          </w:tcPr>
          <w:p w:rsidR="00214839" w:rsidRPr="00A803C2">
            <w:pPr>
              <w:spacing w:line="300" w:lineRule="auto"/>
              <w:jc w:val="center"/>
              <w:rPr>
                <w:rFonts w:ascii="宋体" w:hAnsi="宋体" w:cs="宋体"/>
                <w:sz w:val="20"/>
                <w:szCs w:val="20"/>
              </w:rPr>
            </w:pP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本项目不接受联合体投标。</w:t>
            </w:r>
          </w:p>
          <w:p w:rsidR="00214839" w:rsidRPr="00A803C2">
            <w:pPr>
              <w:spacing w:line="300" w:lineRule="auto"/>
              <w:rPr>
                <w:rFonts w:ascii="宋体" w:hAnsi="宋体"/>
              </w:rPr>
            </w:pPr>
            <w:r w:rsidRPr="00A803C2">
              <w:rPr>
                <w:rFonts w:ascii="宋体" w:hAnsi="宋体" w:hint="eastAsia"/>
                <w:b/>
                <w:bCs/>
                <w:sz w:val="20"/>
                <w:szCs w:val="20"/>
              </w:rPr>
              <w:t>（审查书面声明或承诺）</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restart"/>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本项目的特定资格要求</w:t>
            </w: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投标人须具有有效的与营业执照相符的《食品经营许可证》；若投标人为生产企业的须具有有效的与营业执照相符的《食品生产许可证》；</w:t>
            </w:r>
          </w:p>
          <w:p w:rsidR="00214839" w:rsidRPr="00A803C2">
            <w:pPr>
              <w:spacing w:line="300" w:lineRule="auto"/>
              <w:rPr>
                <w:rFonts w:ascii="宋体" w:hAnsi="宋体"/>
              </w:rPr>
            </w:pPr>
            <w:r w:rsidRPr="00A803C2">
              <w:rPr>
                <w:rFonts w:ascii="宋体" w:hAnsi="宋体" w:hint="eastAsia"/>
                <w:b/>
                <w:bCs/>
                <w:sz w:val="20"/>
                <w:szCs w:val="20"/>
              </w:rPr>
              <w:t>（审查《食品经营许可证》或《食品生产许可证》）</w:t>
            </w:r>
          </w:p>
        </w:tc>
      </w:tr>
      <w:tr>
        <w:tblPrEx>
          <w:tblW w:w="8505" w:type="dxa"/>
          <w:jc w:val="center"/>
          <w:tblLayout w:type="fixed"/>
          <w:tblLook w:val="04A0"/>
        </w:tblPrEx>
        <w:trPr>
          <w:trHeight w:val="17"/>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Merge/>
            <w:vAlign w:val="center"/>
          </w:tcPr>
          <w:p w:rsidR="00214839" w:rsidRPr="00A803C2">
            <w:pPr>
              <w:spacing w:line="300" w:lineRule="auto"/>
              <w:jc w:val="center"/>
              <w:rPr>
                <w:rFonts w:ascii="宋体" w:hAnsi="宋体" w:cs="宋体"/>
                <w:sz w:val="20"/>
                <w:szCs w:val="20"/>
              </w:rPr>
            </w:pPr>
          </w:p>
        </w:tc>
        <w:tc>
          <w:tcPr>
            <w:tcW w:w="5533" w:type="dxa"/>
            <w:vAlign w:val="center"/>
          </w:tcPr>
          <w:p w:rsidR="00214839" w:rsidRPr="00A803C2">
            <w:pPr>
              <w:spacing w:line="300" w:lineRule="auto"/>
              <w:rPr>
                <w:rFonts w:ascii="宋体" w:hAnsi="宋体"/>
                <w:sz w:val="20"/>
                <w:szCs w:val="20"/>
              </w:rPr>
            </w:pPr>
            <w:r w:rsidRPr="00A803C2">
              <w:rPr>
                <w:rFonts w:ascii="宋体" w:hAnsi="宋体" w:hint="eastAsia"/>
                <w:sz w:val="20"/>
                <w:szCs w:val="20"/>
              </w:rPr>
              <w:t>投标人须提供猪肉屠宰场有效期内的《动物防疫条件合格证》。</w:t>
            </w:r>
          </w:p>
          <w:p w:rsidR="00214839" w:rsidRPr="00A803C2">
            <w:pPr>
              <w:spacing w:line="300" w:lineRule="auto"/>
              <w:rPr>
                <w:rFonts w:ascii="宋体" w:hAnsi="宋体"/>
                <w:sz w:val="20"/>
                <w:szCs w:val="20"/>
              </w:rPr>
            </w:pPr>
            <w:r w:rsidRPr="00A803C2">
              <w:rPr>
                <w:rFonts w:ascii="宋体" w:hAnsi="宋体" w:hint="eastAsia"/>
                <w:b/>
                <w:bCs/>
                <w:sz w:val="20"/>
                <w:szCs w:val="20"/>
              </w:rPr>
              <w:t>（审查《动物防疫条件合格证》）</w:t>
            </w:r>
          </w:p>
        </w:tc>
      </w:tr>
      <w:tr>
        <w:tblPrEx>
          <w:tblW w:w="8505" w:type="dxa"/>
          <w:jc w:val="center"/>
          <w:tblLayout w:type="fixed"/>
          <w:tblLook w:val="04A0"/>
        </w:tblPrEx>
        <w:trPr>
          <w:trHeight w:val="219"/>
          <w:jc w:val="center"/>
        </w:trPr>
        <w:tc>
          <w:tcPr>
            <w:tcW w:w="591" w:type="dxa"/>
            <w:vMerge/>
            <w:vAlign w:val="center"/>
          </w:tcPr>
          <w:p w:rsidR="00214839" w:rsidRPr="00A803C2">
            <w:pPr>
              <w:spacing w:line="360" w:lineRule="auto"/>
              <w:jc w:val="center"/>
              <w:rPr>
                <w:rFonts w:ascii="宋体" w:hAnsi="宋体" w:cs="宋体"/>
                <w:sz w:val="20"/>
                <w:szCs w:val="20"/>
              </w:rPr>
            </w:pPr>
          </w:p>
        </w:tc>
        <w:tc>
          <w:tcPr>
            <w:tcW w:w="538" w:type="dxa"/>
            <w:vMerge/>
            <w:vAlign w:val="center"/>
          </w:tcPr>
          <w:p w:rsidR="00214839" w:rsidRPr="00A803C2">
            <w:pPr>
              <w:spacing w:line="360" w:lineRule="auto"/>
              <w:jc w:val="center"/>
              <w:rPr>
                <w:rFonts w:ascii="宋体" w:hAnsi="宋体" w:cs="宋体"/>
                <w:sz w:val="20"/>
                <w:szCs w:val="20"/>
              </w:rPr>
            </w:pPr>
          </w:p>
        </w:tc>
        <w:tc>
          <w:tcPr>
            <w:tcW w:w="1843" w:type="dxa"/>
            <w:vAlign w:val="center"/>
          </w:tcPr>
          <w:p w:rsidR="00214839" w:rsidRPr="00A803C2">
            <w:pPr>
              <w:spacing w:line="300" w:lineRule="auto"/>
              <w:jc w:val="center"/>
              <w:rPr>
                <w:rFonts w:ascii="宋体" w:hAnsi="宋体" w:cs="宋体"/>
                <w:sz w:val="20"/>
                <w:szCs w:val="20"/>
              </w:rPr>
            </w:pPr>
            <w:r w:rsidRPr="00A803C2">
              <w:rPr>
                <w:rFonts w:ascii="宋体" w:hAnsi="宋体" w:cs="宋体" w:hint="eastAsia"/>
                <w:sz w:val="20"/>
                <w:szCs w:val="20"/>
              </w:rPr>
              <w:t>资格其他部分</w:t>
            </w:r>
          </w:p>
        </w:tc>
        <w:tc>
          <w:tcPr>
            <w:tcW w:w="5533" w:type="dxa"/>
            <w:vAlign w:val="center"/>
          </w:tcPr>
          <w:p w:rsidR="00214839" w:rsidRPr="00A803C2">
            <w:pPr>
              <w:spacing w:line="300" w:lineRule="auto"/>
              <w:rPr>
                <w:rFonts w:ascii="宋体" w:hAnsi="宋体"/>
              </w:rPr>
            </w:pPr>
            <w:r w:rsidRPr="00A803C2">
              <w:rPr>
                <w:rFonts w:ascii="宋体" w:hAnsi="宋体" w:hint="eastAsia"/>
                <w:sz w:val="20"/>
                <w:szCs w:val="20"/>
              </w:rPr>
              <w:t>根据《第一章 招标公告》“二、申请人的资格要求”提供的资格内容。</w:t>
            </w:r>
          </w:p>
        </w:tc>
      </w:tr>
    </w:tbl>
    <w:p w:rsidR="00214839" w:rsidRPr="00A803C2">
      <w:pPr>
        <w:widowControl/>
        <w:spacing w:line="360" w:lineRule="auto"/>
        <w:ind w:firstLine="480" w:firstLineChars="200"/>
        <w:jc w:val="left"/>
        <w:rPr>
          <w:rFonts w:ascii="宋体" w:hAnsi="宋体" w:cs="仿宋"/>
          <w:sz w:val="24"/>
          <w:szCs w:val="24"/>
        </w:rPr>
      </w:pPr>
      <w:r w:rsidRPr="00A803C2">
        <w:rPr>
          <w:rFonts w:ascii="宋体" w:hAnsi="宋体" w:cs="仿宋" w:hint="eastAsia"/>
          <w:sz w:val="24"/>
          <w:szCs w:val="24"/>
        </w:rPr>
        <w:t>1、资格审查</w:t>
      </w:r>
    </w:p>
    <w:p w:rsidR="00214839" w:rsidRPr="00A803C2">
      <w:pPr>
        <w:widowControl/>
        <w:spacing w:line="360" w:lineRule="auto"/>
        <w:ind w:firstLine="480" w:firstLineChars="200"/>
        <w:jc w:val="left"/>
        <w:rPr>
          <w:rFonts w:ascii="宋体" w:hAnsi="宋体" w:cs="仿宋"/>
          <w:sz w:val="24"/>
          <w:szCs w:val="24"/>
        </w:rPr>
      </w:pPr>
      <w:r w:rsidRPr="00A803C2">
        <w:rPr>
          <w:rFonts w:ascii="宋体" w:hAnsi="宋体" w:cs="仿宋" w:hint="eastAsia"/>
          <w:sz w:val="24"/>
          <w:szCs w:val="24"/>
        </w:rPr>
        <w:t>1.1 根据《政府采购货物和服务招标投标管理办法（财政部87号令）》以及相关规定，采购人或代理机构将依法对投标人的资格进行审查，合格投标人不足3家的，不得评标。</w:t>
      </w:r>
    </w:p>
    <w:p w:rsidR="00214839" w:rsidRPr="00A803C2">
      <w:pPr>
        <w:widowControl/>
        <w:spacing w:line="360" w:lineRule="auto"/>
        <w:ind w:firstLine="480" w:firstLineChars="200"/>
        <w:jc w:val="left"/>
        <w:rPr>
          <w:rFonts w:ascii="宋体" w:hAnsi="宋体" w:cs="仿宋"/>
          <w:sz w:val="24"/>
          <w:szCs w:val="24"/>
        </w:rPr>
      </w:pPr>
      <w:r w:rsidRPr="00A803C2">
        <w:rPr>
          <w:rFonts w:ascii="宋体" w:hAnsi="宋体" w:cs="仿宋" w:hint="eastAsia"/>
          <w:sz w:val="24"/>
          <w:szCs w:val="24"/>
        </w:rPr>
        <w:t>1.2 如投标人为满足投标人资格要求提供虚假材料，一经查实，视为未实质性响应招标文件，投标人投标文件将按无效处理。</w:t>
      </w:r>
    </w:p>
    <w:p w:rsidR="00214839" w:rsidRPr="00A803C2">
      <w:pPr>
        <w:widowControl/>
        <w:spacing w:line="360" w:lineRule="auto"/>
        <w:ind w:firstLine="480" w:firstLineChars="200"/>
        <w:jc w:val="left"/>
        <w:rPr>
          <w:rFonts w:ascii="宋体" w:hAnsi="宋体" w:cs="仿宋"/>
          <w:sz w:val="24"/>
          <w:szCs w:val="24"/>
        </w:rPr>
      </w:pPr>
      <w:r w:rsidRPr="00A803C2">
        <w:rPr>
          <w:rFonts w:ascii="宋体" w:hAnsi="宋体" w:cs="仿宋" w:hint="eastAsia"/>
          <w:sz w:val="24"/>
          <w:szCs w:val="24"/>
        </w:rPr>
        <w:t>1.3 采购人或者采购代理机构在资格审查过程中发现投标人有一项不符合上述规定的，该投标文件按无效投标处理。</w:t>
      </w:r>
    </w:p>
    <w:p w:rsidR="00214839" w:rsidRPr="00A803C2">
      <w:pPr>
        <w:widowControl/>
        <w:spacing w:line="360" w:lineRule="auto"/>
        <w:ind w:firstLine="480" w:firstLineChars="200"/>
        <w:jc w:val="left"/>
        <w:rPr>
          <w:rFonts w:ascii="宋体" w:hAnsi="宋体" w:cs="仿宋"/>
          <w:sz w:val="24"/>
          <w:szCs w:val="24"/>
        </w:rPr>
      </w:pPr>
      <w:r w:rsidRPr="00A803C2">
        <w:rPr>
          <w:rFonts w:ascii="宋体" w:hAnsi="宋体" w:cs="仿宋" w:hint="eastAsia"/>
          <w:sz w:val="24"/>
          <w:szCs w:val="24"/>
        </w:rPr>
        <w:t>2、资格审查报告</w:t>
      </w:r>
    </w:p>
    <w:p w:rsidR="00214839" w:rsidRPr="00A803C2">
      <w:pPr>
        <w:widowControl/>
        <w:spacing w:line="360" w:lineRule="auto"/>
        <w:ind w:firstLine="480" w:firstLineChars="200"/>
        <w:jc w:val="left"/>
        <w:rPr>
          <w:rFonts w:ascii="宋体" w:hAnsi="宋体"/>
        </w:rPr>
      </w:pPr>
      <w:r w:rsidRPr="00A803C2">
        <w:rPr>
          <w:rFonts w:ascii="宋体" w:hAnsi="宋体" w:cs="仿宋" w:hint="eastAsia"/>
          <w:sz w:val="24"/>
          <w:szCs w:val="24"/>
        </w:rPr>
        <w:t>采购人或者采购代理机构根据资格审查情况出具资格审查报告。</w:t>
      </w:r>
    </w:p>
    <w:p w:rsidR="00214839" w:rsidRPr="00A803C2">
      <w:pPr>
        <w:widowControl/>
        <w:jc w:val="left"/>
        <w:rPr>
          <w:rFonts w:ascii="宋体" w:hAnsi="宋体"/>
        </w:rPr>
      </w:pPr>
      <w:r w:rsidRPr="00A803C2">
        <w:rPr>
          <w:rFonts w:ascii="宋体" w:hAnsi="宋体"/>
        </w:rPr>
        <w:br w:type="page"/>
      </w:r>
    </w:p>
    <w:p w:rsidR="00214839" w:rsidRPr="00A803C2">
      <w:pPr>
        <w:pStyle w:val="Heading2"/>
      </w:pPr>
      <w:bookmarkStart w:id="354" w:name="_Toc164015755"/>
      <w:r w:rsidRPr="00A803C2">
        <w:rPr>
          <w:rFonts w:hint="eastAsia"/>
        </w:rPr>
        <w:t>二、符合性审查及详细评审</w:t>
      </w:r>
      <w:bookmarkEnd w:id="354"/>
    </w:p>
    <w:tbl>
      <w:tblPr>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5"/>
        <w:gridCol w:w="538"/>
        <w:gridCol w:w="1150"/>
        <w:gridCol w:w="693"/>
        <w:gridCol w:w="5533"/>
      </w:tblGrid>
      <w:tr>
        <w:tblPrEx>
          <w:tblW w:w="8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45"/>
          <w:jc w:val="center"/>
        </w:trPr>
        <w:tc>
          <w:tcPr>
            <w:tcW w:w="1443" w:type="dxa"/>
            <w:gridSpan w:val="2"/>
            <w:tcBorders>
              <w:top w:val="single" w:sz="4" w:space="0" w:color="auto"/>
              <w:left w:val="single" w:sz="4" w:space="0" w:color="auto"/>
              <w:bottom w:val="single" w:sz="4" w:space="0" w:color="auto"/>
              <w:right w:val="single" w:sz="4" w:space="0" w:color="auto"/>
            </w:tcBorders>
            <w:vAlign w:val="center"/>
          </w:tcPr>
          <w:p w:rsidR="00214839" w:rsidRPr="00A803C2">
            <w:pPr>
              <w:spacing w:line="360" w:lineRule="auto"/>
              <w:jc w:val="center"/>
              <w:rPr>
                <w:rFonts w:ascii="宋体" w:hAnsi="宋体" w:cs="宋体"/>
                <w:b/>
                <w:sz w:val="22"/>
              </w:rPr>
            </w:pPr>
            <w:bookmarkStart w:id="355" w:name="_Hlk152233394"/>
            <w:r w:rsidRPr="00A803C2">
              <w:rPr>
                <w:rFonts w:ascii="宋体" w:hAnsi="宋体" w:cs="宋体" w:hint="eastAsia"/>
                <w:b/>
                <w:sz w:val="22"/>
              </w:rPr>
              <w:t>条款号</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审查内容</w:t>
            </w:r>
          </w:p>
        </w:tc>
        <w:tc>
          <w:tcPr>
            <w:tcW w:w="5533" w:type="dxa"/>
            <w:tcBorders>
              <w:top w:val="single" w:sz="4" w:space="0" w:color="auto"/>
              <w:left w:val="single" w:sz="4" w:space="0" w:color="auto"/>
              <w:bottom w:val="single" w:sz="4" w:space="0" w:color="auto"/>
              <w:right w:val="single" w:sz="4" w:space="0" w:color="auto"/>
            </w:tcBorders>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审 查 标 准</w:t>
            </w:r>
          </w:p>
        </w:tc>
      </w:tr>
      <w:tr>
        <w:tblPrEx>
          <w:tblW w:w="8819" w:type="dxa"/>
          <w:jc w:val="center"/>
          <w:tblLayout w:type="fixed"/>
          <w:tblLook w:val="04A0"/>
        </w:tblPrEx>
        <w:trPr>
          <w:trHeight w:val="17"/>
          <w:jc w:val="center"/>
        </w:trPr>
        <w:tc>
          <w:tcPr>
            <w:tcW w:w="905" w:type="dxa"/>
            <w:vMerge w:val="restart"/>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6</w:t>
            </w:r>
            <w:r w:rsidRPr="00A803C2">
              <w:rPr>
                <w:rFonts w:ascii="宋体" w:hAnsi="宋体" w:cs="宋体"/>
                <w:sz w:val="22"/>
              </w:rPr>
              <w:t>.4</w:t>
            </w:r>
          </w:p>
        </w:tc>
        <w:tc>
          <w:tcPr>
            <w:tcW w:w="538" w:type="dxa"/>
            <w:vMerge w:val="restart"/>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符合性审查</w:t>
            </w: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投标文件的签署、盖章</w:t>
            </w:r>
          </w:p>
        </w:tc>
        <w:tc>
          <w:tcPr>
            <w:tcW w:w="5533" w:type="dxa"/>
            <w:vAlign w:val="center"/>
          </w:tcPr>
          <w:p w:rsidR="00214839" w:rsidRPr="00A803C2">
            <w:pPr>
              <w:spacing w:line="360" w:lineRule="auto"/>
              <w:rPr>
                <w:rFonts w:ascii="宋体" w:hAnsi="宋体"/>
                <w:b/>
                <w:bCs/>
                <w:sz w:val="22"/>
              </w:rPr>
            </w:pPr>
            <w:r w:rsidRPr="00A803C2">
              <w:rPr>
                <w:rFonts w:ascii="宋体" w:hAnsi="宋体" w:hint="eastAsia"/>
                <w:sz w:val="22"/>
              </w:rPr>
              <w:t>按招标文件要求签署、盖章</w:t>
            </w:r>
          </w:p>
        </w:tc>
      </w:tr>
      <w:tr>
        <w:tblPrEx>
          <w:tblW w:w="8819" w:type="dxa"/>
          <w:jc w:val="center"/>
          <w:tblLayout w:type="fixed"/>
          <w:tblLook w:val="04A0"/>
        </w:tblPrEx>
        <w:trPr>
          <w:trHeight w:val="539"/>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tcPr>
          <w:p w:rsidR="00214839" w:rsidRPr="00A803C2">
            <w:pPr>
              <w:spacing w:line="360" w:lineRule="auto"/>
              <w:jc w:val="center"/>
              <w:rPr>
                <w:rFonts w:ascii="宋体" w:hAnsi="宋体" w:cs="宋体"/>
                <w:sz w:val="22"/>
              </w:rPr>
            </w:pPr>
            <w:r w:rsidRPr="00A803C2">
              <w:rPr>
                <w:rFonts w:ascii="宋体" w:hAnsi="宋体" w:cs="宋体" w:hint="eastAsia"/>
                <w:sz w:val="22"/>
              </w:rPr>
              <w:t>投标保证金</w:t>
            </w:r>
          </w:p>
        </w:tc>
        <w:tc>
          <w:tcPr>
            <w:tcW w:w="5533" w:type="dxa"/>
          </w:tcPr>
          <w:p w:rsidR="00214839" w:rsidRPr="00A803C2">
            <w:pPr>
              <w:spacing w:line="360" w:lineRule="auto"/>
              <w:rPr>
                <w:rFonts w:ascii="宋体" w:hAnsi="宋体"/>
                <w:sz w:val="22"/>
              </w:rPr>
            </w:pPr>
            <w:r w:rsidRPr="00A803C2">
              <w:rPr>
                <w:rFonts w:ascii="宋体" w:hAnsi="宋体" w:hint="eastAsia"/>
                <w:sz w:val="22"/>
              </w:rPr>
              <w:t>符合“第二章</w:t>
            </w:r>
            <w:r w:rsidRPr="00A803C2">
              <w:rPr>
                <w:rFonts w:ascii="宋体" w:hAnsi="宋体"/>
                <w:sz w:val="22"/>
              </w:rPr>
              <w:t xml:space="preserve"> </w:t>
            </w:r>
            <w:r w:rsidRPr="00A803C2">
              <w:rPr>
                <w:rFonts w:ascii="宋体" w:hAnsi="宋体" w:hint="eastAsia"/>
                <w:sz w:val="22"/>
              </w:rPr>
              <w:t>投标人须知”</w:t>
            </w:r>
            <w:r w:rsidRPr="00A803C2">
              <w:rPr>
                <w:rFonts w:ascii="宋体" w:hAnsi="宋体" w:cs="宋体" w:hint="eastAsia"/>
                <w:sz w:val="22"/>
              </w:rPr>
              <w:t>3.</w:t>
            </w:r>
            <w:r w:rsidRPr="00A803C2">
              <w:rPr>
                <w:rFonts w:ascii="宋体" w:hAnsi="宋体" w:cs="宋体"/>
                <w:sz w:val="22"/>
              </w:rPr>
              <w:t>4</w:t>
            </w:r>
            <w:r w:rsidRPr="00A803C2">
              <w:rPr>
                <w:rFonts w:ascii="宋体" w:hAnsi="宋体" w:cs="宋体" w:hint="eastAsia"/>
                <w:sz w:val="22"/>
              </w:rPr>
              <w:t>的规定</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投标有效期</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符合“第二章</w:t>
            </w:r>
            <w:r w:rsidRPr="00A803C2">
              <w:rPr>
                <w:rFonts w:ascii="宋体" w:hAnsi="宋体"/>
                <w:sz w:val="22"/>
              </w:rPr>
              <w:t xml:space="preserve"> </w:t>
            </w:r>
            <w:r w:rsidRPr="00A803C2">
              <w:rPr>
                <w:rFonts w:ascii="宋体" w:hAnsi="宋体" w:hint="eastAsia"/>
                <w:sz w:val="22"/>
              </w:rPr>
              <w:t>投标人须知”</w:t>
            </w:r>
            <w:r w:rsidRPr="00A803C2">
              <w:rPr>
                <w:rFonts w:ascii="宋体" w:hAnsi="宋体" w:cs="宋体" w:hint="eastAsia"/>
                <w:sz w:val="22"/>
              </w:rPr>
              <w:t>3.3.1的规定，并在“投标书”中自行承诺。</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投标报价</w:t>
            </w:r>
          </w:p>
        </w:tc>
        <w:tc>
          <w:tcPr>
            <w:tcW w:w="5533" w:type="dxa"/>
            <w:vAlign w:val="center"/>
          </w:tcPr>
          <w:p w:rsidR="00214839" w:rsidRPr="00A803C2">
            <w:pPr>
              <w:spacing w:line="360" w:lineRule="auto"/>
              <w:rPr>
                <w:rFonts w:ascii="宋体" w:hAnsi="宋体"/>
                <w:sz w:val="22"/>
              </w:rPr>
            </w:pPr>
            <w:bookmarkStart w:id="356" w:name="_Hlk152202366"/>
            <w:r w:rsidRPr="00A803C2">
              <w:rPr>
                <w:rFonts w:ascii="宋体" w:hAnsi="宋体" w:hint="eastAsia"/>
                <w:sz w:val="22"/>
              </w:rPr>
              <w:t>未</w:t>
            </w:r>
            <w:bookmarkStart w:id="357" w:name="_Hlk152277400"/>
            <w:r w:rsidRPr="00A803C2">
              <w:rPr>
                <w:rFonts w:ascii="宋体" w:hAnsi="宋体" w:hint="eastAsia"/>
                <w:sz w:val="22"/>
              </w:rPr>
              <w:t>出现缺项、漏项，对项目所有内容</w:t>
            </w:r>
            <w:r w:rsidRPr="00A803C2">
              <w:rPr>
                <w:rFonts w:ascii="宋体" w:hAnsi="宋体" w:hint="eastAsia"/>
                <w:sz w:val="22"/>
              </w:rPr>
              <w:t>作出</w:t>
            </w:r>
            <w:r w:rsidRPr="00A803C2">
              <w:rPr>
                <w:rFonts w:ascii="宋体" w:hAnsi="宋体" w:hint="eastAsia"/>
                <w:sz w:val="22"/>
              </w:rPr>
              <w:t>完整唯一的投标报价，未超过招标文件规定的最高限价。</w:t>
            </w:r>
            <w:bookmarkEnd w:id="356"/>
            <w:bookmarkEnd w:id="357"/>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投标文件格式</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按招标文件规定的格式填写，内容齐全，关键字迹、材料清晰能辨认。</w:t>
            </w:r>
          </w:p>
        </w:tc>
      </w:tr>
      <w:tr>
        <w:tblPrEx>
          <w:tblW w:w="8819" w:type="dxa"/>
          <w:jc w:val="center"/>
          <w:tblLayout w:type="fixed"/>
          <w:tblLook w:val="04A0"/>
        </w:tblPrEx>
        <w:trPr>
          <w:trHeight w:val="937"/>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法定代表人身份证明书</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符合“第五章</w:t>
            </w:r>
            <w:r w:rsidRPr="00A803C2">
              <w:rPr>
                <w:rFonts w:ascii="宋体" w:hAnsi="宋体"/>
                <w:sz w:val="22"/>
              </w:rPr>
              <w:t xml:space="preserve"> </w:t>
            </w:r>
            <w:r w:rsidRPr="00A803C2">
              <w:rPr>
                <w:rFonts w:ascii="宋体" w:hAnsi="宋体" w:hint="eastAsia"/>
                <w:sz w:val="22"/>
              </w:rPr>
              <w:t>投标文件格式”中规定的格式及内容，并加盖投标人电子公章。</w:t>
            </w:r>
          </w:p>
        </w:tc>
      </w:tr>
      <w:tr>
        <w:tblPrEx>
          <w:tblW w:w="8819" w:type="dxa"/>
          <w:jc w:val="center"/>
          <w:tblLayout w:type="fixed"/>
          <w:tblLook w:val="04A0"/>
        </w:tblPrEx>
        <w:trPr>
          <w:trHeight w:val="980"/>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法定代表人授权委托书</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符合“第五章</w:t>
            </w:r>
            <w:r w:rsidRPr="00A803C2">
              <w:rPr>
                <w:rFonts w:ascii="宋体" w:hAnsi="宋体"/>
                <w:sz w:val="22"/>
              </w:rPr>
              <w:t xml:space="preserve"> </w:t>
            </w:r>
            <w:r w:rsidRPr="00A803C2">
              <w:rPr>
                <w:rFonts w:ascii="宋体" w:hAnsi="宋体" w:hint="eastAsia"/>
                <w:sz w:val="22"/>
              </w:rPr>
              <w:t>投标文件格式”中规定的格式及内容，有法定代表人电子签名，并加盖投标人电子公章。</w:t>
            </w:r>
          </w:p>
        </w:tc>
      </w:tr>
      <w:tr>
        <w:tblPrEx>
          <w:tblW w:w="8819" w:type="dxa"/>
          <w:jc w:val="center"/>
          <w:tblLayout w:type="fixed"/>
          <w:tblLook w:val="04A0"/>
        </w:tblPrEx>
        <w:trPr>
          <w:trHeight w:val="3144"/>
          <w:jc w:val="center"/>
        </w:trPr>
        <w:tc>
          <w:tcPr>
            <w:tcW w:w="905" w:type="dxa"/>
            <w:vMerge/>
            <w:vAlign w:val="center"/>
          </w:tcPr>
          <w:p w:rsidR="00214839" w:rsidRPr="00A803C2">
            <w:pPr>
              <w:spacing w:line="360" w:lineRule="auto"/>
              <w:jc w:val="center"/>
              <w:rPr>
                <w:rFonts w:ascii="宋体" w:hAnsi="宋体" w:cs="宋体"/>
                <w:sz w:val="22"/>
              </w:rPr>
            </w:pPr>
          </w:p>
        </w:tc>
        <w:tc>
          <w:tcPr>
            <w:tcW w:w="538" w:type="dxa"/>
            <w:vMerge/>
            <w:vAlign w:val="center"/>
          </w:tcPr>
          <w:p w:rsidR="00214839" w:rsidRPr="00A803C2">
            <w:pPr>
              <w:spacing w:line="360" w:lineRule="auto"/>
              <w:jc w:val="center"/>
              <w:rPr>
                <w:rFonts w:ascii="宋体" w:hAnsi="宋体" w:cs="宋体"/>
                <w:sz w:val="22"/>
              </w:rPr>
            </w:pPr>
          </w:p>
        </w:tc>
        <w:tc>
          <w:tcPr>
            <w:tcW w:w="18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其它实质性要求</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1）满足《招标文件》“第六章 采购需求及要求”全部内容；</w:t>
            </w:r>
          </w:p>
          <w:p w:rsidR="00214839" w:rsidRPr="00A803C2">
            <w:pPr>
              <w:spacing w:line="360" w:lineRule="auto"/>
              <w:rPr>
                <w:rFonts w:ascii="宋体" w:hAnsi="宋体"/>
                <w:sz w:val="22"/>
              </w:rPr>
            </w:pPr>
            <w:r w:rsidRPr="00A803C2">
              <w:rPr>
                <w:rFonts w:ascii="宋体" w:hAnsi="宋体" w:hint="eastAsia"/>
                <w:sz w:val="22"/>
              </w:rPr>
              <w:t>2）投标文件未含有采购人不能接受的附加条件；</w:t>
            </w:r>
          </w:p>
          <w:p w:rsidR="00214839" w:rsidRPr="00A803C2">
            <w:pPr>
              <w:spacing w:line="360" w:lineRule="auto"/>
              <w:rPr>
                <w:rFonts w:ascii="宋体" w:hAnsi="宋体"/>
                <w:sz w:val="22"/>
              </w:rPr>
            </w:pPr>
            <w:r w:rsidRPr="00A803C2">
              <w:rPr>
                <w:rFonts w:ascii="宋体" w:hAnsi="宋体" w:hint="eastAsia"/>
                <w:sz w:val="22"/>
              </w:rPr>
              <w:t>3）投标文件中未出现不符合招标文件标注★条款内容，未出现招标文件及法律法规规定的其他投标无效情形；</w:t>
            </w:r>
          </w:p>
          <w:p w:rsidR="00214839" w:rsidRPr="00A803C2">
            <w:pPr>
              <w:spacing w:line="360" w:lineRule="auto"/>
              <w:rPr>
                <w:rFonts w:ascii="宋体" w:hAnsi="宋体"/>
              </w:rPr>
            </w:pPr>
            <w:r w:rsidRPr="00A803C2">
              <w:rPr>
                <w:rFonts w:ascii="宋体" w:hAnsi="宋体" w:hint="eastAsia"/>
                <w:sz w:val="22"/>
              </w:rPr>
              <w:t>4）未出现招标文件第二章1.4.4项规定的情形。</w:t>
            </w:r>
          </w:p>
        </w:tc>
      </w:tr>
      <w:tr>
        <w:tblPrEx>
          <w:tblW w:w="8819" w:type="dxa"/>
          <w:jc w:val="center"/>
          <w:tblLayout w:type="fixed"/>
          <w:tblLook w:val="04A0"/>
        </w:tblPrEx>
        <w:trPr>
          <w:trHeight w:val="564"/>
          <w:jc w:val="center"/>
        </w:trPr>
        <w:tc>
          <w:tcPr>
            <w:tcW w:w="14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b/>
                <w:sz w:val="22"/>
              </w:rPr>
              <w:t>条款号</w:t>
            </w:r>
          </w:p>
        </w:tc>
        <w:tc>
          <w:tcPr>
            <w:tcW w:w="1843" w:type="dxa"/>
            <w:gridSpan w:val="2"/>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详细评审</w:t>
            </w:r>
          </w:p>
        </w:tc>
        <w:tc>
          <w:tcPr>
            <w:tcW w:w="5533" w:type="dxa"/>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分值构成</w:t>
            </w:r>
          </w:p>
        </w:tc>
      </w:tr>
      <w:tr>
        <w:tblPrEx>
          <w:tblW w:w="8819" w:type="dxa"/>
          <w:jc w:val="center"/>
          <w:tblLayout w:type="fixed"/>
          <w:tblLook w:val="04A0"/>
        </w:tblPrEx>
        <w:trPr>
          <w:trHeight w:val="17"/>
          <w:jc w:val="center"/>
        </w:trPr>
        <w:tc>
          <w:tcPr>
            <w:tcW w:w="1443" w:type="dxa"/>
            <w:gridSpan w:val="2"/>
            <w:vAlign w:val="center"/>
          </w:tcPr>
          <w:p w:rsidR="00214839" w:rsidRPr="00A803C2">
            <w:pPr>
              <w:spacing w:line="360" w:lineRule="auto"/>
              <w:jc w:val="center"/>
              <w:rPr>
                <w:rFonts w:ascii="宋体" w:hAnsi="宋体" w:cs="宋体"/>
                <w:sz w:val="22"/>
              </w:rPr>
            </w:pPr>
            <w:r w:rsidRPr="00A803C2">
              <w:rPr>
                <w:rFonts w:ascii="宋体" w:hAnsi="宋体" w:cs="宋体" w:hint="eastAsia"/>
                <w:sz w:val="22"/>
              </w:rPr>
              <w:t>6</w:t>
            </w:r>
            <w:r w:rsidRPr="00A803C2">
              <w:rPr>
                <w:rFonts w:ascii="宋体" w:hAnsi="宋体" w:cs="宋体"/>
                <w:sz w:val="22"/>
              </w:rPr>
              <w:t>.6</w:t>
            </w:r>
          </w:p>
        </w:tc>
        <w:tc>
          <w:tcPr>
            <w:tcW w:w="1843" w:type="dxa"/>
            <w:gridSpan w:val="2"/>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综合评分分值</w:t>
            </w:r>
          </w:p>
        </w:tc>
        <w:tc>
          <w:tcPr>
            <w:tcW w:w="5533" w:type="dxa"/>
            <w:vAlign w:val="center"/>
          </w:tcPr>
          <w:p w:rsidR="00214839" w:rsidRPr="00A803C2">
            <w:pPr>
              <w:spacing w:line="360" w:lineRule="auto"/>
              <w:rPr>
                <w:rFonts w:ascii="宋体" w:hAnsi="宋体"/>
                <w:sz w:val="22"/>
              </w:rPr>
            </w:pPr>
            <w:r w:rsidRPr="00A803C2">
              <w:rPr>
                <w:rFonts w:ascii="宋体" w:hAnsi="宋体" w:hint="eastAsia"/>
                <w:sz w:val="22"/>
              </w:rPr>
              <w:t>评标总得分＝F1＋F2＋……＋</w:t>
            </w:r>
            <w:r w:rsidRPr="00A803C2">
              <w:rPr>
                <w:rFonts w:ascii="宋体" w:hAnsi="宋体" w:hint="eastAsia"/>
                <w:sz w:val="22"/>
              </w:rPr>
              <w:t>Fn</w:t>
            </w:r>
          </w:p>
          <w:p w:rsidR="00214839" w:rsidRPr="00A803C2">
            <w:pPr>
              <w:spacing w:line="360" w:lineRule="auto"/>
              <w:rPr>
                <w:rFonts w:ascii="宋体" w:hAnsi="宋体"/>
                <w:sz w:val="22"/>
              </w:rPr>
            </w:pPr>
            <w:r w:rsidRPr="00A803C2">
              <w:rPr>
                <w:rFonts w:ascii="宋体" w:hAnsi="宋体" w:hint="eastAsia"/>
                <w:sz w:val="22"/>
              </w:rPr>
              <w:t>F1＋F2＋……＋</w:t>
            </w:r>
            <w:r w:rsidRPr="00A803C2">
              <w:rPr>
                <w:rFonts w:ascii="宋体" w:hAnsi="宋体" w:hint="eastAsia"/>
                <w:sz w:val="22"/>
              </w:rPr>
              <w:t>Fn</w:t>
            </w:r>
            <w:r w:rsidRPr="00A803C2">
              <w:rPr>
                <w:rFonts w:ascii="宋体" w:hAnsi="宋体" w:hint="eastAsia"/>
                <w:sz w:val="22"/>
              </w:rPr>
              <w:t>分别为各项评审因素的得分；</w:t>
            </w:r>
          </w:p>
          <w:p w:rsidR="00214839" w:rsidRPr="00A803C2">
            <w:pPr>
              <w:spacing w:line="360" w:lineRule="auto"/>
              <w:rPr>
                <w:rFonts w:ascii="宋体" w:hAnsi="宋体"/>
                <w:sz w:val="22"/>
              </w:rPr>
            </w:pPr>
            <w:r w:rsidRPr="00A803C2">
              <w:rPr>
                <w:rFonts w:ascii="宋体" w:hAnsi="宋体" w:hint="eastAsia"/>
                <w:sz w:val="22"/>
              </w:rPr>
              <w:t>本项目各评审因素、分值如下：</w:t>
            </w:r>
          </w:p>
          <w:p w:rsidR="00214839" w:rsidRPr="00A803C2">
            <w:pPr>
              <w:spacing w:line="360" w:lineRule="auto"/>
              <w:rPr>
                <w:rFonts w:ascii="宋体" w:hAnsi="宋体"/>
                <w:sz w:val="22"/>
              </w:rPr>
            </w:pPr>
            <w:r w:rsidRPr="00A803C2">
              <w:rPr>
                <w:rFonts w:ascii="宋体" w:hAnsi="宋体" w:hint="eastAsia"/>
                <w:sz w:val="22"/>
              </w:rPr>
              <w:t>F</w:t>
            </w:r>
            <w:r w:rsidRPr="00A803C2">
              <w:rPr>
                <w:rFonts w:ascii="宋体" w:hAnsi="宋体"/>
                <w:sz w:val="22"/>
              </w:rPr>
              <w:t>1</w:t>
            </w:r>
            <w:r w:rsidRPr="00A803C2">
              <w:rPr>
                <w:rFonts w:ascii="宋体" w:hAnsi="宋体" w:hint="eastAsia"/>
                <w:sz w:val="22"/>
              </w:rPr>
              <w:t>技术部分=39分；</w:t>
            </w:r>
          </w:p>
          <w:p w:rsidR="00214839" w:rsidRPr="00A803C2">
            <w:pPr>
              <w:spacing w:line="360" w:lineRule="auto"/>
              <w:rPr>
                <w:rFonts w:ascii="宋体" w:hAnsi="宋体"/>
                <w:sz w:val="22"/>
              </w:rPr>
            </w:pPr>
            <w:r w:rsidRPr="00A803C2">
              <w:rPr>
                <w:rFonts w:ascii="宋体" w:hAnsi="宋体" w:hint="eastAsia"/>
                <w:sz w:val="22"/>
              </w:rPr>
              <w:t>F</w:t>
            </w:r>
            <w:r w:rsidRPr="00A803C2">
              <w:rPr>
                <w:rFonts w:ascii="宋体" w:hAnsi="宋体"/>
                <w:sz w:val="22"/>
              </w:rPr>
              <w:t>2</w:t>
            </w:r>
            <w:r w:rsidRPr="00A803C2">
              <w:rPr>
                <w:rFonts w:ascii="宋体" w:hAnsi="宋体" w:hint="eastAsia"/>
                <w:sz w:val="22"/>
              </w:rPr>
              <w:t>商务部分=</w:t>
            </w:r>
            <w:r w:rsidRPr="00A803C2">
              <w:rPr>
                <w:rFonts w:ascii="宋体" w:hAnsi="宋体"/>
                <w:sz w:val="22"/>
              </w:rPr>
              <w:t>20</w:t>
            </w:r>
            <w:r w:rsidRPr="00A803C2">
              <w:rPr>
                <w:rFonts w:ascii="宋体" w:hAnsi="宋体" w:hint="eastAsia"/>
                <w:sz w:val="22"/>
              </w:rPr>
              <w:t>分；</w:t>
            </w:r>
          </w:p>
          <w:p w:rsidR="00214839" w:rsidRPr="00A803C2">
            <w:pPr>
              <w:spacing w:line="360" w:lineRule="auto"/>
              <w:rPr>
                <w:rFonts w:ascii="宋体" w:hAnsi="宋体"/>
                <w:sz w:val="22"/>
              </w:rPr>
            </w:pPr>
            <w:r w:rsidRPr="00A803C2">
              <w:rPr>
                <w:rFonts w:ascii="宋体" w:hAnsi="宋体" w:hint="eastAsia"/>
                <w:sz w:val="22"/>
              </w:rPr>
              <w:t>F</w:t>
            </w:r>
            <w:r w:rsidRPr="00A803C2">
              <w:rPr>
                <w:rFonts w:ascii="宋体" w:hAnsi="宋体"/>
                <w:sz w:val="22"/>
              </w:rPr>
              <w:t>3</w:t>
            </w:r>
            <w:r w:rsidRPr="00A803C2">
              <w:rPr>
                <w:rFonts w:ascii="宋体" w:hAnsi="宋体" w:hint="eastAsia"/>
                <w:sz w:val="22"/>
              </w:rPr>
              <w:t>履约能力部分=</w:t>
            </w:r>
            <w:r w:rsidRPr="00A803C2">
              <w:rPr>
                <w:rFonts w:ascii="宋体" w:hAnsi="宋体"/>
                <w:sz w:val="22"/>
              </w:rPr>
              <w:t>4</w:t>
            </w:r>
            <w:r w:rsidRPr="00A803C2">
              <w:rPr>
                <w:rFonts w:ascii="宋体" w:hAnsi="宋体" w:hint="eastAsia"/>
                <w:sz w:val="22"/>
              </w:rPr>
              <w:t>1分。</w:t>
            </w:r>
          </w:p>
        </w:tc>
      </w:tr>
      <w:tr>
        <w:tblPrEx>
          <w:tblW w:w="8819" w:type="dxa"/>
          <w:jc w:val="center"/>
          <w:tblLayout w:type="fixed"/>
          <w:tblLook w:val="04A0"/>
        </w:tblPrEx>
        <w:trPr>
          <w:trHeight w:val="557"/>
          <w:jc w:val="center"/>
        </w:trPr>
        <w:tc>
          <w:tcPr>
            <w:tcW w:w="1443" w:type="dxa"/>
            <w:gridSpan w:val="2"/>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条款号</w:t>
            </w:r>
          </w:p>
        </w:tc>
        <w:tc>
          <w:tcPr>
            <w:tcW w:w="1150" w:type="dxa"/>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评审因素</w:t>
            </w:r>
          </w:p>
        </w:tc>
        <w:tc>
          <w:tcPr>
            <w:tcW w:w="693" w:type="dxa"/>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分值</w:t>
            </w:r>
          </w:p>
        </w:tc>
        <w:tc>
          <w:tcPr>
            <w:tcW w:w="5533" w:type="dxa"/>
            <w:vAlign w:val="center"/>
          </w:tcPr>
          <w:p w:rsidR="00214839" w:rsidRPr="00A803C2">
            <w:pPr>
              <w:spacing w:line="360" w:lineRule="auto"/>
              <w:jc w:val="center"/>
              <w:rPr>
                <w:rFonts w:ascii="宋体" w:hAnsi="宋体" w:cs="宋体"/>
                <w:b/>
                <w:sz w:val="22"/>
              </w:rPr>
            </w:pPr>
            <w:r w:rsidRPr="00A803C2">
              <w:rPr>
                <w:rFonts w:ascii="宋体" w:hAnsi="宋体" w:cs="宋体" w:hint="eastAsia"/>
                <w:b/>
                <w:sz w:val="22"/>
              </w:rPr>
              <w:t>评 分 标 准</w:t>
            </w:r>
          </w:p>
        </w:tc>
      </w:tr>
      <w:tr>
        <w:tblPrEx>
          <w:tblW w:w="8819" w:type="dxa"/>
          <w:jc w:val="center"/>
          <w:tblLayout w:type="fixed"/>
          <w:tblLook w:val="04A0"/>
        </w:tblPrEx>
        <w:trPr>
          <w:trHeight w:val="17"/>
          <w:jc w:val="center"/>
        </w:trPr>
        <w:tc>
          <w:tcPr>
            <w:tcW w:w="905" w:type="dxa"/>
            <w:vMerge w:val="restart"/>
            <w:vAlign w:val="center"/>
          </w:tcPr>
          <w:p w:rsidR="00214839" w:rsidRPr="00A803C2">
            <w:pPr>
              <w:spacing w:line="360" w:lineRule="auto"/>
              <w:jc w:val="center"/>
              <w:rPr>
                <w:rFonts w:ascii="宋体" w:hAnsi="宋体" w:cs="宋体"/>
                <w:b/>
                <w:sz w:val="22"/>
              </w:rPr>
            </w:pPr>
            <w:r w:rsidRPr="00A803C2">
              <w:rPr>
                <w:rFonts w:ascii="宋体" w:hAnsi="宋体" w:cs="宋体" w:hint="eastAsia"/>
                <w:sz w:val="22"/>
              </w:rPr>
              <w:t>6</w:t>
            </w:r>
            <w:r w:rsidRPr="00A803C2">
              <w:rPr>
                <w:rFonts w:ascii="宋体" w:hAnsi="宋体" w:cs="宋体"/>
                <w:sz w:val="22"/>
              </w:rPr>
              <w:t>.6</w:t>
            </w:r>
            <w:r w:rsidRPr="00A803C2">
              <w:rPr>
                <w:rFonts w:ascii="宋体" w:hAnsi="宋体" w:cs="宋体" w:hint="eastAsia"/>
                <w:sz w:val="22"/>
              </w:rPr>
              <w:t>.</w:t>
            </w:r>
            <w:r w:rsidRPr="00A803C2">
              <w:rPr>
                <w:rFonts w:ascii="宋体" w:hAnsi="宋体" w:cs="宋体"/>
                <w:sz w:val="22"/>
              </w:rPr>
              <w:t>3</w:t>
            </w:r>
          </w:p>
        </w:tc>
        <w:tc>
          <w:tcPr>
            <w:tcW w:w="7914" w:type="dxa"/>
            <w:gridSpan w:val="4"/>
            <w:vAlign w:val="center"/>
          </w:tcPr>
          <w:p w:rsidR="00214839" w:rsidRPr="00A803C2">
            <w:pPr>
              <w:spacing w:line="360" w:lineRule="auto"/>
              <w:rPr>
                <w:rFonts w:ascii="宋体" w:hAnsi="宋体" w:cs="宋体"/>
                <w:szCs w:val="21"/>
              </w:rPr>
            </w:pPr>
            <w:r w:rsidRPr="00A803C2">
              <w:rPr>
                <w:rFonts w:ascii="宋体" w:hAnsi="宋体" w:cs="宋体" w:hint="eastAsia"/>
                <w:b/>
                <w:szCs w:val="21"/>
              </w:rPr>
              <w:t>F</w:t>
            </w:r>
            <w:r w:rsidRPr="00A803C2">
              <w:rPr>
                <w:rFonts w:ascii="宋体" w:hAnsi="宋体" w:cs="宋体"/>
                <w:b/>
                <w:szCs w:val="21"/>
              </w:rPr>
              <w:t>1</w:t>
            </w:r>
            <w:r w:rsidRPr="00A803C2">
              <w:rPr>
                <w:rFonts w:ascii="宋体" w:hAnsi="宋体" w:cs="宋体" w:hint="eastAsia"/>
                <w:b/>
                <w:szCs w:val="21"/>
              </w:rPr>
              <w:t>——技术部分评分（满分为39分）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1</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产品技术资料</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5分</w:t>
            </w:r>
          </w:p>
        </w:tc>
        <w:tc>
          <w:tcPr>
            <w:tcW w:w="5533" w:type="dxa"/>
            <w:vAlign w:val="center"/>
          </w:tcPr>
          <w:p w:rsidR="00214839" w:rsidRPr="00A803C2">
            <w:pPr>
              <w:rPr>
                <w:rFonts w:ascii="宋体" w:hAnsi="宋体" w:cs="宋体"/>
                <w:szCs w:val="21"/>
              </w:rPr>
            </w:pPr>
            <w:r w:rsidRPr="00A803C2">
              <w:rPr>
                <w:rFonts w:ascii="宋体" w:hAnsi="宋体" w:cs="宋体" w:hint="eastAsia"/>
                <w:szCs w:val="21"/>
              </w:rPr>
              <w:t>根据投标人所投产品的技术规格、要求的响应程度，所投产品检测（检验）报告、彩页、宣传资料及相关产品证书等情况进行综合评审评分：</w:t>
            </w:r>
          </w:p>
          <w:p w:rsidR="00214839" w:rsidRPr="00A803C2">
            <w:pPr>
              <w:rPr>
                <w:rFonts w:ascii="宋体" w:hAnsi="宋体" w:cs="宋体"/>
                <w:szCs w:val="21"/>
              </w:rPr>
            </w:pPr>
            <w:r w:rsidRPr="00A803C2">
              <w:rPr>
                <w:rFonts w:ascii="宋体" w:hAnsi="宋体" w:cs="宋体" w:hint="eastAsia"/>
                <w:szCs w:val="21"/>
              </w:rPr>
              <w:t>第一档次：所投产品技术规格及要求完全满足采购文件要求，且产品检测（检验）报告、彩页、宣传资料及相关产品证书等证明材料完成、齐全的，得4～5分；</w:t>
            </w:r>
          </w:p>
          <w:p w:rsidR="00214839" w:rsidRPr="00A803C2">
            <w:pPr>
              <w:rPr>
                <w:rFonts w:ascii="宋体" w:hAnsi="宋体" w:cs="宋体"/>
                <w:szCs w:val="21"/>
              </w:rPr>
            </w:pPr>
            <w:r w:rsidRPr="00A803C2">
              <w:rPr>
                <w:rFonts w:ascii="宋体" w:hAnsi="宋体" w:cs="宋体" w:hint="eastAsia"/>
                <w:szCs w:val="21"/>
              </w:rPr>
              <w:t>第二档次：所投产品技术规格及要求基本达到采购文件要求，有产品检测（检验）报告、彩页、宣传资料及相关产品证书等证明材料，但不齐全的，得</w:t>
            </w:r>
            <w:r w:rsidRPr="00A803C2">
              <w:rPr>
                <w:rFonts w:ascii="宋体" w:hAnsi="宋体" w:cs="宋体"/>
                <w:szCs w:val="21"/>
              </w:rPr>
              <w:t>3</w:t>
            </w:r>
            <w:r w:rsidRPr="00A803C2">
              <w:rPr>
                <w:rFonts w:ascii="宋体" w:hAnsi="宋体" w:cs="宋体" w:hint="eastAsia"/>
                <w:szCs w:val="21"/>
              </w:rPr>
              <w:t>～4分。</w:t>
            </w:r>
          </w:p>
          <w:p w:rsidR="00214839" w:rsidRPr="00A803C2">
            <w:pPr>
              <w:rPr>
                <w:rFonts w:ascii="宋体" w:hAnsi="宋体" w:cs="宋体"/>
                <w:szCs w:val="21"/>
              </w:rPr>
            </w:pPr>
            <w:r w:rsidRPr="00A803C2">
              <w:rPr>
                <w:rFonts w:ascii="宋体" w:hAnsi="宋体" w:cs="宋体" w:hint="eastAsia"/>
                <w:szCs w:val="21"/>
              </w:rPr>
              <w:t>第三档次：所投产品技术规格及要求存在负偏离有可能影响到质量的，检测（检验）报告及产品相关证明材料缺失较多的，得</w:t>
            </w:r>
            <w:r w:rsidRPr="00A803C2">
              <w:rPr>
                <w:rFonts w:ascii="宋体" w:hAnsi="宋体" w:cs="宋体"/>
                <w:szCs w:val="21"/>
              </w:rPr>
              <w:t>1</w:t>
            </w:r>
            <w:r w:rsidRPr="00A803C2">
              <w:rPr>
                <w:rFonts w:ascii="宋体" w:hAnsi="宋体" w:cs="宋体" w:hint="eastAsia"/>
                <w:szCs w:val="21"/>
              </w:rPr>
              <w:t>～</w:t>
            </w:r>
            <w:r w:rsidRPr="00A803C2">
              <w:rPr>
                <w:rFonts w:ascii="宋体" w:hAnsi="宋体" w:cs="宋体"/>
                <w:szCs w:val="21"/>
              </w:rPr>
              <w:t>2</w:t>
            </w:r>
            <w:r w:rsidRPr="00A803C2">
              <w:rPr>
                <w:rFonts w:ascii="宋体" w:hAnsi="宋体" w:cs="宋体" w:hint="eastAsia"/>
                <w:szCs w:val="21"/>
              </w:rPr>
              <w:t>分。</w:t>
            </w:r>
          </w:p>
          <w:p w:rsidR="00214839" w:rsidRPr="00A803C2">
            <w:pPr>
              <w:rPr>
                <w:rFonts w:ascii="宋体" w:hAnsi="宋体" w:cs="宋体"/>
                <w:szCs w:val="21"/>
              </w:rPr>
            </w:pPr>
            <w:r w:rsidRPr="00A803C2">
              <w:rPr>
                <w:rFonts w:ascii="宋体" w:hAnsi="宋体" w:cs="宋体" w:hint="eastAsia"/>
                <w:szCs w:val="21"/>
              </w:rPr>
              <w:t>注：投标人在投标过程中提供与本标段采购物品无关的参数及证明材料，视为无效，不成为评标（打分）依据。</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hint="eastAsia"/>
                <w:szCs w:val="21"/>
              </w:rPr>
              <w:t>2</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项目总体方案</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12分</w:t>
            </w:r>
          </w:p>
        </w:tc>
        <w:tc>
          <w:tcPr>
            <w:tcW w:w="5533" w:type="dxa"/>
            <w:vAlign w:val="center"/>
          </w:tcPr>
          <w:p w:rsidR="00214839" w:rsidRPr="00A803C2">
            <w:pPr>
              <w:rPr>
                <w:rFonts w:ascii="宋体" w:hAnsi="宋体"/>
                <w:sz w:val="22"/>
              </w:rPr>
            </w:pPr>
            <w:r w:rsidRPr="00A803C2">
              <w:rPr>
                <w:rFonts w:ascii="宋体" w:hAnsi="宋体" w:hint="eastAsia"/>
                <w:sz w:val="22"/>
              </w:rPr>
              <w:t>根据投标人提供的项目总体方案进行综合评审，方案内容包括：</w:t>
            </w:r>
          </w:p>
          <w:p w:rsidR="00214839" w:rsidRPr="00A803C2">
            <w:pPr>
              <w:rPr>
                <w:rFonts w:ascii="宋体" w:hAnsi="宋体"/>
                <w:sz w:val="22"/>
              </w:rPr>
            </w:pPr>
            <w:r w:rsidRPr="00A803C2">
              <w:rPr>
                <w:rFonts w:ascii="宋体" w:hAnsi="宋体" w:hint="eastAsia"/>
                <w:sz w:val="22"/>
              </w:rPr>
              <w:t>①项目现状分析，②场地基本情况（加工区、恒温仓库、冷冻冷藏库、食品周转场地等的现状、加工设备、检测设备配置情况），③运营难点分析及解决方案。</w:t>
            </w:r>
          </w:p>
          <w:p w:rsidR="00214839" w:rsidRPr="00A803C2">
            <w:pPr>
              <w:rPr>
                <w:rFonts w:ascii="宋体" w:hAnsi="宋体"/>
                <w:sz w:val="22"/>
              </w:rPr>
            </w:pPr>
            <w:r w:rsidRPr="00A803C2">
              <w:rPr>
                <w:rFonts w:ascii="宋体" w:hAnsi="宋体" w:hint="eastAsia"/>
                <w:sz w:val="22"/>
              </w:rPr>
              <w:t>经评定上述3个方面内容完善，表述准确清晰，各分项内容健全，并符合本项目实施特点的得12分；每有一处缺陷扣2分，每缺少一项内容的扣4分，扣完为止。</w:t>
            </w:r>
          </w:p>
          <w:p w:rsidR="00214839" w:rsidRPr="00A803C2">
            <w:pPr>
              <w:rPr>
                <w:rFonts w:ascii="宋体" w:hAnsi="宋体" w:cs="宋体"/>
                <w:szCs w:val="21"/>
              </w:rPr>
            </w:pPr>
            <w:r w:rsidRPr="00A803C2">
              <w:rPr>
                <w:rFonts w:ascii="宋体" w:hAnsi="宋体" w:hint="eastAsia"/>
                <w:sz w:val="22"/>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hint="eastAsia"/>
                <w:sz w:val="22"/>
              </w:rPr>
              <w:t>需体现</w:t>
            </w:r>
            <w:r w:rsidRPr="00A803C2">
              <w:rPr>
                <w:rFonts w:ascii="宋体" w:hAnsi="宋体" w:hint="eastAsia"/>
                <w:sz w:val="22"/>
              </w:rPr>
              <w:t>而未体现的内容等。</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3</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货源保障方案</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10</w:t>
            </w:r>
            <w:r w:rsidRPr="00A803C2">
              <w:rPr>
                <w:rFonts w:ascii="宋体" w:hAnsi="宋体" w:cs="宋体" w:hint="eastAsia"/>
                <w:szCs w:val="21"/>
              </w:rPr>
              <w:t>分</w:t>
            </w:r>
          </w:p>
        </w:tc>
        <w:tc>
          <w:tcPr>
            <w:tcW w:w="5533" w:type="dxa"/>
            <w:vAlign w:val="center"/>
          </w:tcPr>
          <w:p w:rsidR="00214839" w:rsidRPr="00A803C2">
            <w:pPr>
              <w:rPr>
                <w:rFonts w:ascii="宋体" w:hAnsi="宋体" w:cs="宋体"/>
                <w:szCs w:val="21"/>
              </w:rPr>
            </w:pPr>
            <w:r w:rsidRPr="00A803C2">
              <w:rPr>
                <w:rFonts w:ascii="宋体" w:hAnsi="宋体" w:cs="宋体" w:hint="eastAsia"/>
                <w:szCs w:val="21"/>
              </w:rPr>
              <w:t>根据投标人提供的货源保障方案进行综合评审，方案包括：</w:t>
            </w:r>
          </w:p>
          <w:p w:rsidR="00214839" w:rsidRPr="00A803C2">
            <w:pPr>
              <w:rPr>
                <w:rFonts w:ascii="宋体" w:hAnsi="宋体" w:cs="宋体"/>
                <w:szCs w:val="21"/>
              </w:rPr>
            </w:pPr>
            <w:r w:rsidRPr="00A803C2">
              <w:rPr>
                <w:rFonts w:ascii="宋体" w:hAnsi="宋体" w:cs="宋体" w:hint="eastAsia"/>
                <w:szCs w:val="21"/>
              </w:rPr>
              <w:t>①货物安全溯源，②货源质量保障措施，③货源采购流程，④供货来源证明。</w:t>
            </w:r>
          </w:p>
          <w:p w:rsidR="00214839" w:rsidRPr="00A803C2">
            <w:pPr>
              <w:rPr>
                <w:rFonts w:ascii="宋体" w:hAnsi="宋体" w:cs="宋体"/>
                <w:szCs w:val="21"/>
              </w:rPr>
            </w:pPr>
            <w:r w:rsidRPr="00A803C2">
              <w:rPr>
                <w:rFonts w:ascii="宋体" w:hAnsi="宋体" w:cs="宋体" w:hint="eastAsia"/>
                <w:szCs w:val="21"/>
              </w:rPr>
              <w:t>经评定上述</w:t>
            </w:r>
            <w:r w:rsidRPr="00A803C2">
              <w:rPr>
                <w:rFonts w:ascii="宋体" w:hAnsi="宋体" w:cs="宋体"/>
                <w:szCs w:val="21"/>
              </w:rPr>
              <w:t>4</w:t>
            </w:r>
            <w:r w:rsidRPr="00A803C2">
              <w:rPr>
                <w:rFonts w:ascii="宋体" w:hAnsi="宋体" w:cs="宋体" w:hint="eastAsia"/>
                <w:szCs w:val="21"/>
              </w:rPr>
              <w:t>个方面内容均符合实际情况、内容完善详细、描述准确、</w:t>
            </w:r>
            <w:r w:rsidRPr="00A803C2">
              <w:rPr>
                <w:rFonts w:ascii="宋体" w:hAnsi="宋体" w:cs="宋体" w:hint="eastAsia"/>
                <w:szCs w:val="21"/>
              </w:rPr>
              <w:t>完全响应</w:t>
            </w:r>
            <w:r w:rsidRPr="00A803C2">
              <w:rPr>
                <w:rFonts w:ascii="宋体" w:hAnsi="宋体" w:cs="宋体" w:hint="eastAsia"/>
                <w:szCs w:val="21"/>
              </w:rPr>
              <w:t>采购要求的，得</w:t>
            </w:r>
            <w:r w:rsidRPr="00A803C2">
              <w:rPr>
                <w:rFonts w:ascii="宋体" w:hAnsi="宋体" w:cs="宋体"/>
                <w:szCs w:val="21"/>
              </w:rPr>
              <w:t>10</w:t>
            </w:r>
            <w:r w:rsidRPr="00A803C2">
              <w:rPr>
                <w:rFonts w:ascii="宋体" w:hAnsi="宋体" w:cs="宋体" w:hint="eastAsia"/>
                <w:szCs w:val="21"/>
              </w:rPr>
              <w:t>分；每有一处缺陷扣</w:t>
            </w:r>
            <w:r w:rsidRPr="00A803C2">
              <w:rPr>
                <w:rFonts w:ascii="宋体" w:hAnsi="宋体" w:cs="宋体"/>
                <w:szCs w:val="21"/>
              </w:rPr>
              <w:t>1</w:t>
            </w:r>
            <w:r w:rsidRPr="00A803C2">
              <w:rPr>
                <w:rFonts w:ascii="宋体" w:hAnsi="宋体" w:cs="宋体" w:hint="eastAsia"/>
                <w:szCs w:val="21"/>
              </w:rPr>
              <w:t>分，每缺少一项内容的扣</w:t>
            </w:r>
            <w:r w:rsidRPr="00A803C2">
              <w:rPr>
                <w:rFonts w:ascii="宋体" w:hAnsi="宋体" w:cs="宋体"/>
                <w:szCs w:val="21"/>
              </w:rPr>
              <w:t>2.5</w:t>
            </w:r>
            <w:r w:rsidRPr="00A803C2">
              <w:rPr>
                <w:rFonts w:ascii="宋体" w:hAnsi="宋体" w:cs="宋体" w:hint="eastAsia"/>
                <w:szCs w:val="21"/>
              </w:rPr>
              <w:t>分，扣完为止。</w:t>
            </w:r>
          </w:p>
          <w:p w:rsidR="00214839" w:rsidRPr="00A803C2">
            <w:pPr>
              <w:jc w:val="left"/>
              <w:rPr>
                <w:rFonts w:ascii="宋体" w:hAnsi="宋体" w:cs="宋体"/>
                <w:szCs w:val="21"/>
              </w:rPr>
            </w:pPr>
            <w:r w:rsidRPr="00A803C2">
              <w:rPr>
                <w:rFonts w:ascii="宋体" w:hAnsi="宋体" w:cs="宋体" w:hint="eastAsia"/>
                <w:szCs w:val="21"/>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cs="宋体" w:hint="eastAsia"/>
                <w:szCs w:val="21"/>
              </w:rPr>
              <w:t>需体现</w:t>
            </w:r>
            <w:r w:rsidRPr="00A803C2">
              <w:rPr>
                <w:rFonts w:ascii="宋体" w:hAnsi="宋体" w:cs="宋体" w:hint="eastAsia"/>
                <w:szCs w:val="21"/>
              </w:rPr>
              <w:t>而未体现的内容等。</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4</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项目管理制度</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1</w:t>
            </w:r>
            <w:r w:rsidRPr="00A803C2">
              <w:rPr>
                <w:rFonts w:ascii="宋体" w:hAnsi="宋体" w:cs="宋体" w:hint="eastAsia"/>
                <w:szCs w:val="21"/>
              </w:rPr>
              <w:t>2分</w:t>
            </w:r>
          </w:p>
        </w:tc>
        <w:tc>
          <w:tcPr>
            <w:tcW w:w="5533" w:type="dxa"/>
            <w:vAlign w:val="center"/>
          </w:tcPr>
          <w:p w:rsidR="00214839" w:rsidRPr="00A803C2">
            <w:pPr>
              <w:rPr>
                <w:rFonts w:ascii="宋体" w:hAnsi="宋体" w:cs="宋体"/>
                <w:szCs w:val="21"/>
              </w:rPr>
            </w:pPr>
            <w:r w:rsidRPr="00A803C2">
              <w:rPr>
                <w:rFonts w:ascii="宋体" w:hAnsi="宋体" w:cs="宋体" w:hint="eastAsia"/>
                <w:szCs w:val="21"/>
              </w:rPr>
              <w:t>根据投标人针对本项目制定的管理制度进行综合评审，制度包括：</w:t>
            </w:r>
          </w:p>
          <w:p w:rsidR="00214839" w:rsidRPr="00A803C2">
            <w:pPr>
              <w:rPr>
                <w:rFonts w:ascii="宋体" w:hAnsi="宋体" w:cs="宋体"/>
                <w:szCs w:val="21"/>
              </w:rPr>
            </w:pPr>
            <w:r w:rsidRPr="00A803C2">
              <w:rPr>
                <w:rFonts w:ascii="宋体" w:hAnsi="宋体" w:cs="宋体" w:hint="eastAsia"/>
                <w:szCs w:val="21"/>
              </w:rPr>
              <w:t>①货物进库、出库管理制度，②货物库房卫生管理制度，</w:t>
            </w:r>
            <w:r w:rsidRPr="00A803C2">
              <w:rPr>
                <w:rFonts w:ascii="宋体" w:hAnsi="宋体" w:cs="宋体" w:hint="eastAsia"/>
                <w:szCs w:val="21"/>
              </w:rPr>
              <w:t>③货物打包制度，④货物安全查验记录制度，⑤库房安全管理制度，⑥</w:t>
            </w:r>
            <w:r w:rsidRPr="00A803C2">
              <w:rPr>
                <w:rFonts w:ascii="宋体" w:hAnsi="宋体" w:hint="eastAsia"/>
                <w:sz w:val="22"/>
              </w:rPr>
              <w:t>食材原材料</w:t>
            </w:r>
            <w:r w:rsidRPr="00A803C2">
              <w:rPr>
                <w:rFonts w:ascii="宋体" w:hAnsi="宋体" w:hint="eastAsia"/>
                <w:sz w:val="22"/>
              </w:rPr>
              <w:t>（毛菜）进库、</w:t>
            </w:r>
            <w:r w:rsidRPr="00A803C2">
              <w:rPr>
                <w:rFonts w:ascii="宋体" w:hAnsi="宋体" w:hint="eastAsia"/>
                <w:sz w:val="22"/>
              </w:rPr>
              <w:t>食材原材料</w:t>
            </w:r>
            <w:r w:rsidRPr="00A803C2">
              <w:rPr>
                <w:rFonts w:ascii="宋体" w:hAnsi="宋体" w:hint="eastAsia"/>
                <w:sz w:val="22"/>
              </w:rPr>
              <w:t>（净菜）出库管理制度、</w:t>
            </w:r>
            <w:r w:rsidRPr="00A803C2">
              <w:rPr>
                <w:rFonts w:ascii="宋体" w:hAnsi="宋体" w:hint="eastAsia"/>
                <w:sz w:val="22"/>
              </w:rPr>
              <w:t>食材加工</w:t>
            </w:r>
            <w:r w:rsidRPr="00A803C2">
              <w:rPr>
                <w:rFonts w:ascii="宋体" w:hAnsi="宋体" w:hint="eastAsia"/>
                <w:sz w:val="22"/>
              </w:rPr>
              <w:t>管理制度</w:t>
            </w:r>
            <w:r w:rsidRPr="00A803C2">
              <w:rPr>
                <w:rFonts w:ascii="宋体" w:hAnsi="宋体" w:cs="宋体" w:hint="eastAsia"/>
                <w:szCs w:val="21"/>
              </w:rPr>
              <w:t>。</w:t>
            </w:r>
          </w:p>
          <w:p w:rsidR="00214839" w:rsidRPr="00A803C2">
            <w:pPr>
              <w:rPr>
                <w:rFonts w:ascii="宋体" w:hAnsi="宋体" w:cs="宋体"/>
                <w:szCs w:val="21"/>
              </w:rPr>
            </w:pPr>
            <w:r w:rsidRPr="00A803C2">
              <w:rPr>
                <w:rFonts w:ascii="宋体" w:hAnsi="宋体" w:cs="宋体" w:hint="eastAsia"/>
                <w:szCs w:val="21"/>
              </w:rPr>
              <w:t>经评定上述6个方面内容均符合实际情况、内容完善详细、描述准确、</w:t>
            </w:r>
            <w:r w:rsidRPr="00A803C2">
              <w:rPr>
                <w:rFonts w:ascii="宋体" w:hAnsi="宋体" w:cs="宋体" w:hint="eastAsia"/>
                <w:szCs w:val="21"/>
              </w:rPr>
              <w:t>完全响应</w:t>
            </w:r>
            <w:r w:rsidRPr="00A803C2">
              <w:rPr>
                <w:rFonts w:ascii="宋体" w:hAnsi="宋体" w:cs="宋体" w:hint="eastAsia"/>
                <w:szCs w:val="21"/>
              </w:rPr>
              <w:t>采购要求的，得12分；每有一处缺陷扣</w:t>
            </w:r>
            <w:r w:rsidRPr="00A803C2">
              <w:rPr>
                <w:rFonts w:ascii="宋体" w:hAnsi="宋体" w:cs="宋体"/>
                <w:szCs w:val="21"/>
              </w:rPr>
              <w:t>1</w:t>
            </w:r>
            <w:r w:rsidRPr="00A803C2">
              <w:rPr>
                <w:rFonts w:ascii="宋体" w:hAnsi="宋体" w:cs="宋体" w:hint="eastAsia"/>
                <w:szCs w:val="21"/>
              </w:rPr>
              <w:t>分，每缺少一项内容的扣</w:t>
            </w:r>
            <w:r w:rsidRPr="00A803C2">
              <w:rPr>
                <w:rFonts w:ascii="宋体" w:hAnsi="宋体" w:cs="宋体"/>
                <w:szCs w:val="21"/>
              </w:rPr>
              <w:t>2</w:t>
            </w:r>
            <w:r w:rsidRPr="00A803C2">
              <w:rPr>
                <w:rFonts w:ascii="宋体" w:hAnsi="宋体" w:cs="宋体" w:hint="eastAsia"/>
                <w:szCs w:val="21"/>
              </w:rPr>
              <w:t>分，扣完为止。</w:t>
            </w:r>
          </w:p>
          <w:p w:rsidR="00214839" w:rsidRPr="00A803C2">
            <w:pPr>
              <w:jc w:val="left"/>
              <w:rPr>
                <w:rFonts w:ascii="宋体" w:hAnsi="宋体" w:cs="宋体"/>
                <w:szCs w:val="21"/>
              </w:rPr>
            </w:pPr>
            <w:r w:rsidRPr="00A803C2">
              <w:rPr>
                <w:rFonts w:ascii="宋体" w:hAnsi="宋体" w:cs="宋体" w:hint="eastAsia"/>
                <w:szCs w:val="21"/>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cs="宋体" w:hint="eastAsia"/>
                <w:szCs w:val="21"/>
              </w:rPr>
              <w:t>需体现</w:t>
            </w:r>
            <w:r w:rsidRPr="00A803C2">
              <w:rPr>
                <w:rFonts w:ascii="宋体" w:hAnsi="宋体" w:cs="宋体" w:hint="eastAsia"/>
                <w:szCs w:val="21"/>
              </w:rPr>
              <w:t>而未体现的内容等。</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7914" w:type="dxa"/>
            <w:gridSpan w:val="4"/>
            <w:vAlign w:val="center"/>
          </w:tcPr>
          <w:p w:rsidR="00214839" w:rsidRPr="00A803C2">
            <w:pPr>
              <w:spacing w:line="360" w:lineRule="auto"/>
              <w:rPr>
                <w:rFonts w:ascii="宋体" w:hAnsi="宋体" w:cs="宋体"/>
                <w:bCs/>
                <w:sz w:val="22"/>
              </w:rPr>
            </w:pPr>
            <w:r w:rsidRPr="00A803C2">
              <w:rPr>
                <w:rFonts w:ascii="宋体" w:hAnsi="宋体" w:cs="宋体" w:hint="eastAsia"/>
                <w:b/>
                <w:szCs w:val="21"/>
              </w:rPr>
              <w:t>F</w:t>
            </w:r>
            <w:r w:rsidRPr="00A803C2">
              <w:rPr>
                <w:rFonts w:ascii="宋体" w:hAnsi="宋体" w:cs="宋体"/>
                <w:b/>
                <w:szCs w:val="21"/>
              </w:rPr>
              <w:t>2</w:t>
            </w:r>
            <w:r w:rsidRPr="00A803C2">
              <w:rPr>
                <w:rFonts w:ascii="宋体" w:hAnsi="宋体" w:cs="宋体" w:hint="eastAsia"/>
                <w:b/>
                <w:szCs w:val="21"/>
              </w:rPr>
              <w:t>——商务部分评分（满分为</w:t>
            </w:r>
            <w:r w:rsidRPr="00A803C2">
              <w:rPr>
                <w:rFonts w:ascii="宋体" w:hAnsi="宋体" w:cs="宋体"/>
                <w:b/>
                <w:szCs w:val="21"/>
              </w:rPr>
              <w:t>20</w:t>
            </w:r>
            <w:r w:rsidRPr="00A803C2">
              <w:rPr>
                <w:rFonts w:ascii="宋体" w:hAnsi="宋体" w:cs="宋体" w:hint="eastAsia"/>
                <w:b/>
                <w:szCs w:val="21"/>
              </w:rPr>
              <w:t>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1</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售后服务方案</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10</w:t>
            </w:r>
            <w:r w:rsidRPr="00A803C2">
              <w:rPr>
                <w:rFonts w:ascii="宋体" w:hAnsi="宋体" w:cs="宋体" w:hint="eastAsia"/>
                <w:szCs w:val="21"/>
              </w:rPr>
              <w:t>分</w:t>
            </w:r>
          </w:p>
        </w:tc>
        <w:tc>
          <w:tcPr>
            <w:tcW w:w="5533" w:type="dxa"/>
          </w:tcPr>
          <w:p w:rsidR="00214839" w:rsidRPr="00A803C2">
            <w:pPr>
              <w:rPr>
                <w:rFonts w:ascii="宋体" w:hAnsi="宋体" w:cs="宋体"/>
                <w:szCs w:val="21"/>
              </w:rPr>
            </w:pPr>
            <w:r w:rsidRPr="00A803C2">
              <w:rPr>
                <w:rFonts w:ascii="宋体" w:hAnsi="宋体" w:cs="宋体" w:hint="eastAsia"/>
                <w:szCs w:val="21"/>
              </w:rPr>
              <w:t>根据投标人提出的售后服务方案进行综合评审，方案包括：</w:t>
            </w:r>
          </w:p>
          <w:p w:rsidR="00214839" w:rsidRPr="00A803C2">
            <w:pPr>
              <w:rPr>
                <w:rFonts w:ascii="宋体" w:hAnsi="宋体" w:cs="宋体"/>
                <w:szCs w:val="21"/>
              </w:rPr>
            </w:pPr>
            <w:r w:rsidRPr="00A803C2">
              <w:rPr>
                <w:rFonts w:ascii="宋体" w:hAnsi="宋体" w:cs="宋体" w:hint="eastAsia"/>
                <w:szCs w:val="21"/>
              </w:rPr>
              <w:t>①为了保证配送的及时性，拟投入本项目的售后服务地址、售后服务人员名单、联系电话，提供场地租赁合同（含租赁意向合同）或产权证，②问题响应时间、到场解决时间，③货物运输安全、质量保障措施，④对不符合要求的货物调换货、退货措施及违约责任。</w:t>
            </w:r>
          </w:p>
          <w:p w:rsidR="00214839" w:rsidRPr="00A803C2">
            <w:pPr>
              <w:rPr>
                <w:rFonts w:ascii="宋体" w:hAnsi="宋体" w:cs="宋体"/>
                <w:szCs w:val="21"/>
              </w:rPr>
            </w:pPr>
            <w:r w:rsidRPr="00A803C2">
              <w:rPr>
                <w:rFonts w:ascii="宋体" w:hAnsi="宋体" w:cs="宋体" w:hint="eastAsia"/>
                <w:szCs w:val="21"/>
              </w:rPr>
              <w:t>经评定上述</w:t>
            </w:r>
            <w:r w:rsidRPr="00A803C2">
              <w:rPr>
                <w:rFonts w:ascii="宋体" w:hAnsi="宋体" w:cs="宋体"/>
                <w:szCs w:val="21"/>
              </w:rPr>
              <w:t>4</w:t>
            </w:r>
            <w:r w:rsidRPr="00A803C2">
              <w:rPr>
                <w:rFonts w:ascii="宋体" w:hAnsi="宋体" w:cs="宋体" w:hint="eastAsia"/>
                <w:szCs w:val="21"/>
              </w:rPr>
              <w:t>个方面内容均符合实际情况、内容完善详细、描述准确、</w:t>
            </w:r>
            <w:r w:rsidRPr="00A803C2">
              <w:rPr>
                <w:rFonts w:ascii="宋体" w:hAnsi="宋体" w:cs="宋体" w:hint="eastAsia"/>
                <w:szCs w:val="21"/>
              </w:rPr>
              <w:t>完全响应</w:t>
            </w:r>
            <w:r w:rsidRPr="00A803C2">
              <w:rPr>
                <w:rFonts w:ascii="宋体" w:hAnsi="宋体" w:cs="宋体" w:hint="eastAsia"/>
                <w:szCs w:val="21"/>
              </w:rPr>
              <w:t>采购要求、</w:t>
            </w:r>
            <w:r w:rsidRPr="00A803C2">
              <w:rPr>
                <w:rFonts w:ascii="宋体" w:hAnsi="宋体" w:cs="宋体" w:hint="eastAsia"/>
                <w:bCs/>
                <w:szCs w:val="21"/>
              </w:rPr>
              <w:t>响应时间及时，售后组织架构完善、措施内容具体</w:t>
            </w:r>
            <w:r w:rsidRPr="00A803C2">
              <w:rPr>
                <w:rFonts w:ascii="宋体" w:hAnsi="宋体" w:cs="宋体" w:hint="eastAsia"/>
                <w:szCs w:val="21"/>
              </w:rPr>
              <w:t>的，得</w:t>
            </w:r>
            <w:r w:rsidRPr="00A803C2">
              <w:rPr>
                <w:rFonts w:ascii="宋体" w:hAnsi="宋体" w:cs="宋体"/>
                <w:szCs w:val="21"/>
              </w:rPr>
              <w:t>10</w:t>
            </w:r>
            <w:r w:rsidRPr="00A803C2">
              <w:rPr>
                <w:rFonts w:ascii="宋体" w:hAnsi="宋体" w:cs="宋体" w:hint="eastAsia"/>
                <w:szCs w:val="21"/>
              </w:rPr>
              <w:t>分；每有一处缺陷扣1分，每缺少一项内容的扣</w:t>
            </w:r>
            <w:r w:rsidRPr="00A803C2">
              <w:rPr>
                <w:rFonts w:ascii="宋体" w:hAnsi="宋体" w:cs="宋体"/>
                <w:szCs w:val="21"/>
              </w:rPr>
              <w:t>2.5</w:t>
            </w:r>
            <w:r w:rsidRPr="00A803C2">
              <w:rPr>
                <w:rFonts w:ascii="宋体" w:hAnsi="宋体" w:cs="宋体" w:hint="eastAsia"/>
                <w:szCs w:val="21"/>
              </w:rPr>
              <w:t>分，扣完为止。</w:t>
            </w:r>
          </w:p>
          <w:p w:rsidR="00214839" w:rsidRPr="00A803C2">
            <w:pPr>
              <w:rPr>
                <w:rFonts w:ascii="宋体" w:hAnsi="宋体" w:cs="宋体"/>
                <w:szCs w:val="21"/>
              </w:rPr>
            </w:pPr>
            <w:r w:rsidRPr="00A803C2">
              <w:rPr>
                <w:rFonts w:ascii="宋体" w:hAnsi="宋体" w:cs="宋体" w:hint="eastAsia"/>
                <w:szCs w:val="21"/>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cs="宋体" w:hint="eastAsia"/>
                <w:szCs w:val="21"/>
              </w:rPr>
              <w:t>需体现</w:t>
            </w:r>
            <w:r w:rsidRPr="00A803C2">
              <w:rPr>
                <w:rFonts w:ascii="宋体" w:hAnsi="宋体" w:cs="宋体" w:hint="eastAsia"/>
                <w:szCs w:val="21"/>
              </w:rPr>
              <w:t>而未体现的内容等。</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hint="eastAsia"/>
                <w:szCs w:val="21"/>
              </w:rPr>
              <w:t>2</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应急措施方案</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10</w:t>
            </w:r>
            <w:r w:rsidRPr="00A803C2">
              <w:rPr>
                <w:rFonts w:ascii="宋体" w:hAnsi="宋体" w:cs="宋体" w:hint="eastAsia"/>
                <w:szCs w:val="21"/>
              </w:rPr>
              <w:t>分</w:t>
            </w:r>
          </w:p>
        </w:tc>
        <w:tc>
          <w:tcPr>
            <w:tcW w:w="5533" w:type="dxa"/>
          </w:tcPr>
          <w:p w:rsidR="00214839" w:rsidRPr="00A803C2">
            <w:pPr>
              <w:rPr>
                <w:rFonts w:ascii="宋体" w:hAnsi="宋体" w:cs="宋体"/>
                <w:szCs w:val="21"/>
              </w:rPr>
            </w:pPr>
            <w:bookmarkStart w:id="358" w:name="_Hlk152370457"/>
            <w:r w:rsidRPr="00A803C2">
              <w:rPr>
                <w:rFonts w:ascii="宋体" w:hAnsi="宋体" w:cs="宋体" w:hint="eastAsia"/>
                <w:szCs w:val="21"/>
              </w:rPr>
              <w:t>根据投标人提供的应急措施方案进行综合评审，方案包括：</w:t>
            </w:r>
          </w:p>
          <w:p w:rsidR="00214839" w:rsidRPr="00A803C2">
            <w:pPr>
              <w:rPr>
                <w:rFonts w:ascii="宋体" w:hAnsi="宋体" w:cs="宋体"/>
                <w:szCs w:val="21"/>
              </w:rPr>
            </w:pPr>
            <w:bookmarkEnd w:id="358"/>
            <w:r w:rsidRPr="00A803C2">
              <w:rPr>
                <w:rFonts w:ascii="宋体" w:hAnsi="宋体" w:cs="宋体" w:hint="eastAsia"/>
                <w:szCs w:val="21"/>
              </w:rPr>
              <w:t>①临时性配送，②食品安全事件处置预案，③意外事故处理，④恶劣气候、自然灾害、节假日等特殊情况</w:t>
            </w:r>
            <w:r w:rsidRPr="00A803C2">
              <w:rPr>
                <w:rFonts w:ascii="宋体" w:hAnsi="宋体" w:cs="宋体" w:hint="eastAsia"/>
                <w:szCs w:val="21"/>
              </w:rPr>
              <w:t>下供应</w:t>
            </w:r>
            <w:r w:rsidRPr="00A803C2">
              <w:rPr>
                <w:rFonts w:ascii="宋体" w:hAnsi="宋体" w:cs="宋体" w:hint="eastAsia"/>
                <w:szCs w:val="21"/>
              </w:rPr>
              <w:t>保障应急预案等。</w:t>
            </w:r>
          </w:p>
          <w:p w:rsidR="00214839" w:rsidRPr="00A803C2">
            <w:pPr>
              <w:rPr>
                <w:rFonts w:ascii="宋体" w:hAnsi="宋体" w:cs="宋体"/>
                <w:szCs w:val="21"/>
              </w:rPr>
            </w:pPr>
            <w:r w:rsidRPr="00A803C2">
              <w:rPr>
                <w:rFonts w:ascii="宋体" w:hAnsi="宋体" w:cs="宋体" w:hint="eastAsia"/>
                <w:szCs w:val="21"/>
              </w:rPr>
              <w:t>经评定上述4个方面内容均描述详细，且组织严谨、操作性强、措施完善的，得</w:t>
            </w:r>
            <w:r w:rsidRPr="00A803C2">
              <w:rPr>
                <w:rFonts w:ascii="宋体" w:hAnsi="宋体" w:cs="宋体"/>
                <w:szCs w:val="21"/>
              </w:rPr>
              <w:t>10</w:t>
            </w:r>
            <w:r w:rsidRPr="00A803C2">
              <w:rPr>
                <w:rFonts w:ascii="宋体" w:hAnsi="宋体" w:cs="宋体" w:hint="eastAsia"/>
                <w:szCs w:val="21"/>
              </w:rPr>
              <w:t>分；每有一处缺陷扣</w:t>
            </w:r>
            <w:r w:rsidRPr="00A803C2">
              <w:rPr>
                <w:rFonts w:ascii="宋体" w:hAnsi="宋体" w:cs="宋体"/>
                <w:szCs w:val="21"/>
              </w:rPr>
              <w:t>1</w:t>
            </w:r>
            <w:r w:rsidRPr="00A803C2">
              <w:rPr>
                <w:rFonts w:ascii="宋体" w:hAnsi="宋体" w:cs="宋体" w:hint="eastAsia"/>
                <w:szCs w:val="21"/>
              </w:rPr>
              <w:t>分，每缺少一项内容的扣</w:t>
            </w:r>
            <w:r w:rsidRPr="00A803C2">
              <w:rPr>
                <w:rFonts w:ascii="宋体" w:hAnsi="宋体" w:cs="宋体"/>
                <w:szCs w:val="21"/>
              </w:rPr>
              <w:t>2.5</w:t>
            </w:r>
            <w:r w:rsidRPr="00A803C2">
              <w:rPr>
                <w:rFonts w:ascii="宋体" w:hAnsi="宋体" w:cs="宋体" w:hint="eastAsia"/>
                <w:szCs w:val="21"/>
              </w:rPr>
              <w:t>分，扣完为止。</w:t>
            </w:r>
          </w:p>
          <w:p w:rsidR="00214839" w:rsidRPr="00A803C2">
            <w:pPr>
              <w:rPr>
                <w:rFonts w:ascii="宋体" w:hAnsi="宋体"/>
              </w:rPr>
            </w:pPr>
            <w:r w:rsidRPr="00A803C2">
              <w:rPr>
                <w:rFonts w:ascii="宋体" w:hAnsi="宋体" w:cs="宋体" w:hint="eastAsia"/>
                <w:szCs w:val="21"/>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cs="宋体" w:hint="eastAsia"/>
                <w:szCs w:val="21"/>
              </w:rPr>
              <w:t>需体现</w:t>
            </w:r>
            <w:r w:rsidRPr="00A803C2">
              <w:rPr>
                <w:rFonts w:ascii="宋体" w:hAnsi="宋体" w:cs="宋体" w:hint="eastAsia"/>
                <w:szCs w:val="21"/>
              </w:rPr>
              <w:t>而未体现的内容等。</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7914" w:type="dxa"/>
            <w:gridSpan w:val="4"/>
            <w:vAlign w:val="center"/>
          </w:tcPr>
          <w:p w:rsidR="00214839" w:rsidRPr="00A803C2">
            <w:pPr>
              <w:spacing w:line="360" w:lineRule="auto"/>
              <w:rPr>
                <w:rFonts w:ascii="宋体" w:hAnsi="宋体" w:cs="宋体"/>
                <w:szCs w:val="21"/>
              </w:rPr>
            </w:pPr>
            <w:r w:rsidRPr="00A803C2">
              <w:rPr>
                <w:rFonts w:ascii="宋体" w:hAnsi="宋体" w:cs="宋体" w:hint="eastAsia"/>
                <w:b/>
                <w:szCs w:val="21"/>
              </w:rPr>
              <w:t>F</w:t>
            </w:r>
            <w:r w:rsidRPr="00A803C2">
              <w:rPr>
                <w:rFonts w:ascii="宋体" w:hAnsi="宋体" w:cs="宋体"/>
                <w:b/>
                <w:szCs w:val="21"/>
              </w:rPr>
              <w:t>3</w:t>
            </w:r>
            <w:r w:rsidRPr="00A803C2">
              <w:rPr>
                <w:rFonts w:ascii="宋体" w:hAnsi="宋体" w:cs="宋体" w:hint="eastAsia"/>
                <w:b/>
                <w:szCs w:val="21"/>
              </w:rPr>
              <w:t>——履约能力部分评分（满分为41分）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1</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配送方案</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12</w:t>
            </w:r>
            <w:r w:rsidRPr="00A803C2">
              <w:rPr>
                <w:rFonts w:ascii="宋体" w:hAnsi="宋体" w:cs="宋体" w:hint="eastAsia"/>
                <w:szCs w:val="21"/>
              </w:rPr>
              <w:t>分</w:t>
            </w:r>
          </w:p>
        </w:tc>
        <w:tc>
          <w:tcPr>
            <w:tcW w:w="5533" w:type="dxa"/>
          </w:tcPr>
          <w:p w:rsidR="00214839" w:rsidRPr="00A803C2">
            <w:pPr>
              <w:rPr>
                <w:rFonts w:ascii="宋体" w:hAnsi="宋体" w:cs="宋体"/>
                <w:szCs w:val="21"/>
              </w:rPr>
            </w:pPr>
            <w:r w:rsidRPr="00A803C2">
              <w:rPr>
                <w:rFonts w:ascii="宋体" w:hAnsi="宋体" w:cs="宋体" w:hint="eastAsia"/>
                <w:szCs w:val="21"/>
              </w:rPr>
              <w:t>根据投标人的配送方案进行综合评审，方案包括：</w:t>
            </w:r>
          </w:p>
          <w:p w:rsidR="00214839" w:rsidRPr="00A803C2">
            <w:pPr>
              <w:rPr>
                <w:rFonts w:ascii="宋体" w:hAnsi="宋体" w:cs="宋体"/>
                <w:szCs w:val="21"/>
              </w:rPr>
            </w:pPr>
            <w:r w:rsidRPr="00A803C2">
              <w:rPr>
                <w:rFonts w:ascii="宋体" w:hAnsi="宋体" w:cs="宋体" w:hint="eastAsia"/>
                <w:szCs w:val="21"/>
              </w:rPr>
              <w:t>①配送流程、②配送时间，③配送的路线，④配送方式，</w:t>
            </w:r>
            <w:r w:rsidRPr="00A803C2">
              <w:rPr>
                <w:rFonts w:ascii="宋体" w:hAnsi="宋体" w:cs="宋体" w:hint="eastAsia"/>
                <w:szCs w:val="21"/>
              </w:rPr>
              <w:t>⑤配送人员管理措施，⑥配送安全等方面综合评审。</w:t>
            </w:r>
          </w:p>
          <w:p w:rsidR="00214839" w:rsidRPr="00A803C2">
            <w:pPr>
              <w:rPr>
                <w:rFonts w:ascii="宋体" w:hAnsi="宋体" w:cs="宋体"/>
                <w:szCs w:val="21"/>
              </w:rPr>
            </w:pPr>
            <w:r w:rsidRPr="00A803C2">
              <w:rPr>
                <w:rFonts w:ascii="宋体" w:hAnsi="宋体" w:cs="宋体" w:hint="eastAsia"/>
                <w:szCs w:val="21"/>
              </w:rPr>
              <w:t>经评定上述</w:t>
            </w:r>
            <w:r w:rsidRPr="00A803C2">
              <w:rPr>
                <w:rFonts w:ascii="宋体" w:hAnsi="宋体" w:cs="宋体"/>
                <w:szCs w:val="21"/>
              </w:rPr>
              <w:t>6</w:t>
            </w:r>
            <w:r w:rsidRPr="00A803C2">
              <w:rPr>
                <w:rFonts w:ascii="宋体" w:hAnsi="宋体" w:cs="宋体" w:hint="eastAsia"/>
                <w:szCs w:val="21"/>
              </w:rPr>
              <w:t>个方面内容均描述详细，且组织严谨、操作性强、措施完善的，得</w:t>
            </w:r>
            <w:r w:rsidRPr="00A803C2">
              <w:rPr>
                <w:rFonts w:ascii="宋体" w:hAnsi="宋体" w:cs="宋体"/>
                <w:szCs w:val="21"/>
              </w:rPr>
              <w:t>12</w:t>
            </w:r>
            <w:r w:rsidRPr="00A803C2">
              <w:rPr>
                <w:rFonts w:ascii="宋体" w:hAnsi="宋体" w:cs="宋体" w:hint="eastAsia"/>
                <w:szCs w:val="21"/>
              </w:rPr>
              <w:t>分；每有一处缺陷扣</w:t>
            </w:r>
            <w:r w:rsidRPr="00A803C2">
              <w:rPr>
                <w:rFonts w:ascii="宋体" w:hAnsi="宋体" w:cs="宋体"/>
                <w:szCs w:val="21"/>
              </w:rPr>
              <w:t>1</w:t>
            </w:r>
            <w:r w:rsidRPr="00A803C2">
              <w:rPr>
                <w:rFonts w:ascii="宋体" w:hAnsi="宋体" w:cs="宋体" w:hint="eastAsia"/>
                <w:szCs w:val="21"/>
              </w:rPr>
              <w:t>分，每缺少一项内容的扣</w:t>
            </w:r>
            <w:r w:rsidRPr="00A803C2">
              <w:rPr>
                <w:rFonts w:ascii="宋体" w:hAnsi="宋体" w:cs="宋体"/>
                <w:szCs w:val="21"/>
              </w:rPr>
              <w:t>2</w:t>
            </w:r>
            <w:r w:rsidRPr="00A803C2">
              <w:rPr>
                <w:rFonts w:ascii="宋体" w:hAnsi="宋体" w:cs="宋体" w:hint="eastAsia"/>
                <w:szCs w:val="21"/>
              </w:rPr>
              <w:t>分，扣完为止。</w:t>
            </w:r>
          </w:p>
          <w:p w:rsidR="00214839" w:rsidRPr="00A803C2">
            <w:pPr>
              <w:rPr>
                <w:rFonts w:ascii="宋体" w:hAnsi="宋体" w:cs="宋体"/>
                <w:szCs w:val="21"/>
              </w:rPr>
            </w:pPr>
            <w:r w:rsidRPr="00A803C2">
              <w:rPr>
                <w:rFonts w:ascii="宋体" w:hAnsi="宋体" w:cs="宋体" w:hint="eastAsia"/>
                <w:szCs w:val="21"/>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评委认为</w:t>
            </w:r>
            <w:r w:rsidRPr="00A803C2">
              <w:rPr>
                <w:rFonts w:ascii="宋体" w:hAnsi="宋体" w:cs="宋体" w:hint="eastAsia"/>
                <w:szCs w:val="21"/>
              </w:rPr>
              <w:t>需体现</w:t>
            </w:r>
            <w:r w:rsidRPr="00A803C2">
              <w:rPr>
                <w:rFonts w:ascii="宋体" w:hAnsi="宋体" w:cs="宋体" w:hint="eastAsia"/>
                <w:szCs w:val="21"/>
              </w:rPr>
              <w:t>而未体现的内容等。</w:t>
            </w:r>
          </w:p>
        </w:tc>
      </w:tr>
      <w:tr>
        <w:tblPrEx>
          <w:tblW w:w="8819" w:type="dxa"/>
          <w:jc w:val="center"/>
          <w:tblLayout w:type="fixed"/>
          <w:tblLook w:val="04A0"/>
        </w:tblPrEx>
        <w:trPr>
          <w:trHeight w:val="1732"/>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2</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配送车辆</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8分</w:t>
            </w:r>
          </w:p>
        </w:tc>
        <w:tc>
          <w:tcPr>
            <w:tcW w:w="5533" w:type="dxa"/>
          </w:tcPr>
          <w:p w:rsidR="00214839" w:rsidRPr="00A803C2">
            <w:pPr>
              <w:rPr>
                <w:rFonts w:ascii="宋体" w:hAnsi="宋体" w:cs="宋体"/>
                <w:szCs w:val="21"/>
              </w:rPr>
            </w:pPr>
            <w:bookmarkStart w:id="359" w:name="_Hlk152539867"/>
            <w:r w:rsidRPr="00A803C2">
              <w:rPr>
                <w:rFonts w:ascii="宋体" w:hAnsi="宋体" w:cs="宋体" w:hint="eastAsia"/>
                <w:szCs w:val="21"/>
              </w:rPr>
              <w:t>1、投标人每提供食品箱式运输车辆（冷藏车）</w:t>
            </w:r>
            <w:r w:rsidRPr="00A803C2">
              <w:rPr>
                <w:rFonts w:ascii="宋体" w:hAnsi="宋体" w:cs="宋体"/>
                <w:szCs w:val="21"/>
              </w:rPr>
              <w:t>1</w:t>
            </w:r>
            <w:r w:rsidRPr="00A803C2">
              <w:rPr>
                <w:rFonts w:ascii="宋体" w:hAnsi="宋体" w:cs="宋体" w:hint="eastAsia"/>
                <w:szCs w:val="21"/>
              </w:rPr>
              <w:t>台得0.5分，每增加1台加0.5分，满分6分。</w:t>
            </w:r>
          </w:p>
          <w:p w:rsidR="00214839" w:rsidRPr="00A803C2">
            <w:pPr>
              <w:rPr>
                <w:rFonts w:ascii="宋体" w:hAnsi="宋体" w:cs="宋体"/>
                <w:szCs w:val="21"/>
              </w:rPr>
            </w:pPr>
            <w:r w:rsidRPr="00A803C2">
              <w:rPr>
                <w:rFonts w:ascii="宋体" w:hAnsi="宋体" w:cs="宋体" w:hint="eastAsia"/>
                <w:szCs w:val="21"/>
              </w:rPr>
              <w:t>2、投标人每提供食品箱式运输车辆（专用箱式货车配送）</w:t>
            </w:r>
            <w:r w:rsidRPr="00A803C2">
              <w:rPr>
                <w:rFonts w:ascii="宋体" w:hAnsi="宋体" w:cs="宋体"/>
                <w:szCs w:val="21"/>
              </w:rPr>
              <w:t>1</w:t>
            </w:r>
            <w:r w:rsidRPr="00A803C2">
              <w:rPr>
                <w:rFonts w:ascii="宋体" w:hAnsi="宋体" w:cs="宋体" w:hint="eastAsia"/>
                <w:szCs w:val="21"/>
              </w:rPr>
              <w:t>台得0.4分，每增加1台加0.4分，满分2分。</w:t>
            </w:r>
          </w:p>
          <w:p w:rsidR="00214839" w:rsidRPr="00A803C2">
            <w:pPr>
              <w:rPr>
                <w:rFonts w:ascii="宋体" w:hAnsi="宋体" w:cs="宋体"/>
                <w:szCs w:val="21"/>
              </w:rPr>
            </w:pPr>
            <w:r w:rsidRPr="00A803C2">
              <w:rPr>
                <w:rFonts w:ascii="宋体" w:hAnsi="宋体" w:cs="宋体"/>
                <w:szCs w:val="21"/>
              </w:rPr>
              <w:t>注：提供车辆前后（车牌同框）照片、行驶证正反面扫描件、购车发票扫描件、租赁车辆</w:t>
            </w:r>
            <w:r w:rsidRPr="00A803C2">
              <w:rPr>
                <w:rFonts w:ascii="宋体" w:hAnsi="宋体" w:cs="宋体" w:hint="eastAsia"/>
                <w:szCs w:val="21"/>
              </w:rPr>
              <w:t>另</w:t>
            </w:r>
            <w:r w:rsidRPr="00A803C2">
              <w:rPr>
                <w:rFonts w:ascii="宋体" w:hAnsi="宋体" w:cs="宋体"/>
                <w:szCs w:val="21"/>
              </w:rPr>
              <w:t>需要</w:t>
            </w:r>
            <w:r w:rsidRPr="00A803C2">
              <w:rPr>
                <w:rFonts w:ascii="宋体" w:hAnsi="宋体" w:cs="宋体"/>
                <w:szCs w:val="21"/>
              </w:rPr>
              <w:t>提供租赁合同</w:t>
            </w:r>
            <w:r w:rsidRPr="00A803C2">
              <w:rPr>
                <w:rFonts w:ascii="宋体" w:hAnsi="宋体" w:cs="宋体" w:hint="eastAsia"/>
                <w:szCs w:val="21"/>
              </w:rPr>
              <w:t>，未根据相关要求提供证明材料的不得分。</w:t>
            </w:r>
            <w:bookmarkEnd w:id="359"/>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3</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服务人员</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10分</w:t>
            </w:r>
          </w:p>
        </w:tc>
        <w:tc>
          <w:tcPr>
            <w:tcW w:w="5533" w:type="dxa"/>
          </w:tcPr>
          <w:p w:rsidR="00214839" w:rsidRPr="00A803C2">
            <w:pPr>
              <w:rPr>
                <w:rFonts w:ascii="宋体" w:hAnsi="宋体" w:cs="宋体"/>
                <w:szCs w:val="21"/>
              </w:rPr>
            </w:pPr>
            <w:r w:rsidRPr="00A803C2">
              <w:rPr>
                <w:rFonts w:ascii="宋体" w:hAnsi="宋体" w:cs="宋体" w:hint="eastAsia"/>
                <w:szCs w:val="21"/>
              </w:rPr>
              <w:t>投标应根据项目需求配备专职管理人员、配送人员（一人一岗，不得兼任）</w:t>
            </w:r>
          </w:p>
          <w:p w:rsidR="00214839" w:rsidRPr="00A803C2">
            <w:pPr>
              <w:rPr>
                <w:rFonts w:ascii="宋体" w:hAnsi="宋体" w:cs="宋体"/>
                <w:szCs w:val="21"/>
              </w:rPr>
            </w:pPr>
            <w:r w:rsidRPr="00A803C2">
              <w:rPr>
                <w:rFonts w:ascii="宋体" w:hAnsi="宋体" w:cs="宋体" w:hint="eastAsia"/>
                <w:szCs w:val="21"/>
              </w:rPr>
              <w:t>1.</w:t>
            </w:r>
            <w:r w:rsidRPr="00A803C2" w:rsidR="00FF04B2">
              <w:rPr>
                <w:rFonts w:ascii="宋体" w:hAnsi="宋体" w:cs="宋体" w:hint="eastAsia"/>
                <w:szCs w:val="21"/>
              </w:rPr>
              <w:t>食品安全管理人员：满足招标文件要求基础上（食品安全总监1人，食品安全管理师1人），每增加1名食品安全总监，加1分，每增加1名食品安全管理师，加0.5分，此项最高得3分。</w:t>
            </w:r>
          </w:p>
          <w:p w:rsidR="00214839" w:rsidRPr="00A803C2">
            <w:pPr>
              <w:rPr>
                <w:rFonts w:ascii="宋体" w:hAnsi="宋体" w:cs="宋体"/>
                <w:szCs w:val="21"/>
              </w:rPr>
            </w:pPr>
            <w:r w:rsidRPr="00A803C2">
              <w:rPr>
                <w:rFonts w:ascii="宋体" w:hAnsi="宋体" w:cs="宋体" w:hint="eastAsia"/>
                <w:szCs w:val="21"/>
              </w:rPr>
              <w:t>评审依据：食品安全总监和食品安全管理师须提供证书复印件及证书网站查询截图、在职劳动合同复印件、身份证复印件；</w:t>
            </w:r>
          </w:p>
          <w:p w:rsidR="00214839" w:rsidRPr="00A803C2">
            <w:pPr>
              <w:rPr>
                <w:rFonts w:ascii="宋体" w:hAnsi="宋体" w:cs="宋体"/>
                <w:szCs w:val="21"/>
              </w:rPr>
            </w:pPr>
            <w:r w:rsidRPr="00A803C2">
              <w:rPr>
                <w:rFonts w:ascii="宋体" w:hAnsi="宋体" w:cs="宋体" w:hint="eastAsia"/>
                <w:szCs w:val="21"/>
              </w:rPr>
              <w:t>2.</w:t>
            </w:r>
            <w:r w:rsidRPr="00A803C2" w:rsidR="00FF04B2">
              <w:rPr>
                <w:rFonts w:ascii="宋体" w:hAnsi="宋体" w:cs="宋体" w:hint="eastAsia"/>
                <w:szCs w:val="21"/>
              </w:rPr>
              <w:t>食品检验人员：满足招标文件要求基础上（1人），每增加1名具有三级及以上食品检验证书或三级及以上农产品检验员证书的检验人员，加2分，此项最高得4分。</w:t>
            </w:r>
          </w:p>
          <w:p w:rsidR="00214839" w:rsidRPr="00A803C2">
            <w:pPr>
              <w:rPr>
                <w:rFonts w:ascii="宋体" w:hAnsi="宋体" w:cs="宋体"/>
                <w:szCs w:val="21"/>
              </w:rPr>
            </w:pPr>
            <w:r w:rsidRPr="00A803C2">
              <w:rPr>
                <w:rFonts w:ascii="宋体" w:hAnsi="宋体" w:cs="宋体" w:hint="eastAsia"/>
                <w:szCs w:val="21"/>
              </w:rPr>
              <w:t>评审依据：食品检验人员须提供证书复印件及技能人才评价证书全国联网(http://www.osta.org.cn/)查询截图，在职劳动合同复印件、身份证复印件；</w:t>
            </w:r>
          </w:p>
          <w:p w:rsidR="00214839" w:rsidRPr="00A803C2">
            <w:pPr>
              <w:rPr>
                <w:rFonts w:ascii="宋体" w:hAnsi="宋体" w:cs="宋体"/>
                <w:szCs w:val="21"/>
              </w:rPr>
            </w:pPr>
            <w:r w:rsidRPr="00A803C2">
              <w:rPr>
                <w:rFonts w:ascii="宋体" w:hAnsi="宋体" w:cs="宋体" w:hint="eastAsia"/>
                <w:szCs w:val="21"/>
              </w:rPr>
              <w:t>3.专职驾驶人员：满足招标文件要求的基础上（10人），每增加1名，加0.6分，此项最高得3分。</w:t>
            </w:r>
          </w:p>
          <w:p w:rsidR="00214839" w:rsidRPr="00A803C2">
            <w:pPr>
              <w:rPr>
                <w:rFonts w:ascii="宋体" w:hAnsi="宋体" w:cs="宋体"/>
                <w:szCs w:val="21"/>
              </w:rPr>
            </w:pPr>
            <w:r w:rsidRPr="00A803C2">
              <w:rPr>
                <w:rFonts w:ascii="宋体" w:hAnsi="宋体" w:cs="宋体" w:hint="eastAsia"/>
                <w:szCs w:val="21"/>
              </w:rPr>
              <w:t>评审依据：专职驾驶人员提供有效期内的驾驶证复印件及在职劳动合同复印件、身份证复印件，车辆驾驶员驾驶车型必须与驾驶证准驾车型相符或更高。</w:t>
            </w:r>
          </w:p>
          <w:p w:rsidR="00214839" w:rsidRPr="00A803C2">
            <w:pPr>
              <w:rPr>
                <w:rFonts w:ascii="宋体" w:hAnsi="宋体" w:cs="宋体"/>
                <w:szCs w:val="21"/>
              </w:rPr>
            </w:pPr>
            <w:r w:rsidRPr="00A803C2">
              <w:rPr>
                <w:rFonts w:ascii="宋体" w:hAnsi="宋体" w:cs="宋体" w:hint="eastAsia"/>
                <w:szCs w:val="21"/>
              </w:rPr>
              <w:t>注：按照提供完整资料的人数计算打分，提供资料不全的不得分。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5</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企业管理制度</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szCs w:val="21"/>
              </w:rPr>
              <w:t>5</w:t>
            </w:r>
            <w:r w:rsidRPr="00A803C2">
              <w:rPr>
                <w:rFonts w:ascii="宋体" w:hAnsi="宋体" w:cs="宋体" w:hint="eastAsia"/>
                <w:szCs w:val="21"/>
              </w:rPr>
              <w:t>分</w:t>
            </w:r>
          </w:p>
        </w:tc>
        <w:tc>
          <w:tcPr>
            <w:tcW w:w="5533" w:type="dxa"/>
          </w:tcPr>
          <w:p w:rsidR="00214839" w:rsidRPr="00A803C2">
            <w:pPr>
              <w:rPr>
                <w:rFonts w:ascii="宋体" w:hAnsi="宋体" w:cs="宋体"/>
                <w:szCs w:val="21"/>
              </w:rPr>
            </w:pPr>
            <w:r w:rsidRPr="00A803C2">
              <w:rPr>
                <w:rFonts w:ascii="宋体" w:hAnsi="宋体" w:cs="宋体" w:hint="eastAsia"/>
                <w:szCs w:val="21"/>
              </w:rPr>
              <w:t>投标人根据校园安全管理的特殊需要，投标人的公司管理架构组织在安全管理、运营、服务管理体制方面是否完善、合理；相关管理办法、制度能否切合校园实际要求，管理制度的可行性，能否保证服务过程的安全和质量要求，满足工作开展需要的情况进行评比打分，第一个档次：</w:t>
            </w:r>
            <w:r w:rsidRPr="00A803C2">
              <w:rPr>
                <w:rFonts w:ascii="宋体" w:hAnsi="宋体" w:cs="宋体"/>
                <w:szCs w:val="21"/>
              </w:rPr>
              <w:t>3</w:t>
            </w:r>
            <w:r w:rsidRPr="00A803C2">
              <w:rPr>
                <w:rFonts w:ascii="宋体" w:hAnsi="宋体" w:cs="宋体" w:hint="eastAsia"/>
                <w:szCs w:val="21"/>
              </w:rPr>
              <w:t>～</w:t>
            </w:r>
            <w:r w:rsidRPr="00A803C2">
              <w:rPr>
                <w:rFonts w:ascii="宋体" w:hAnsi="宋体" w:cs="宋体"/>
                <w:szCs w:val="21"/>
              </w:rPr>
              <w:t>5</w:t>
            </w:r>
            <w:r w:rsidRPr="00A803C2">
              <w:rPr>
                <w:rFonts w:ascii="宋体" w:hAnsi="宋体" w:cs="宋体" w:hint="eastAsia"/>
                <w:szCs w:val="21"/>
              </w:rPr>
              <w:t>分；第二个档次：</w:t>
            </w:r>
            <w:r w:rsidRPr="00A803C2">
              <w:rPr>
                <w:rFonts w:ascii="宋体" w:hAnsi="宋体" w:cs="宋体"/>
                <w:szCs w:val="21"/>
              </w:rPr>
              <w:t>1</w:t>
            </w:r>
            <w:r w:rsidRPr="00A803C2">
              <w:rPr>
                <w:rFonts w:ascii="宋体" w:hAnsi="宋体" w:cs="宋体" w:hint="eastAsia"/>
                <w:szCs w:val="21"/>
              </w:rPr>
              <w:t>～</w:t>
            </w:r>
            <w:r w:rsidRPr="00A803C2">
              <w:rPr>
                <w:rFonts w:ascii="宋体" w:hAnsi="宋体" w:cs="宋体"/>
                <w:szCs w:val="21"/>
              </w:rPr>
              <w:t>2</w:t>
            </w:r>
            <w:r w:rsidRPr="00A803C2">
              <w:rPr>
                <w:rFonts w:ascii="宋体" w:hAnsi="宋体" w:cs="宋体" w:hint="eastAsia"/>
                <w:szCs w:val="21"/>
              </w:rPr>
              <w:t>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hint="eastAsia"/>
                <w:szCs w:val="21"/>
              </w:rPr>
              <w:t>6</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食品安全保障</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2分</w:t>
            </w:r>
          </w:p>
        </w:tc>
        <w:tc>
          <w:tcPr>
            <w:tcW w:w="5533" w:type="dxa"/>
          </w:tcPr>
          <w:p w:rsidR="00214839" w:rsidRPr="00A803C2">
            <w:pPr>
              <w:rPr>
                <w:rFonts w:ascii="宋体" w:hAnsi="宋体" w:cs="宋体"/>
                <w:szCs w:val="21"/>
              </w:rPr>
            </w:pPr>
            <w:r w:rsidRPr="00A803C2">
              <w:rPr>
                <w:rFonts w:ascii="宋体" w:hAnsi="宋体" w:cs="宋体" w:hint="eastAsia"/>
                <w:szCs w:val="21"/>
              </w:rPr>
              <w:t>投标人提供或自行承诺办理的有效的食品安全责任保险，产品信息包括：粮、油、肉、蛋、奶等</w:t>
            </w:r>
            <w:r w:rsidRPr="00A803C2">
              <w:rPr>
                <w:rFonts w:ascii="宋体" w:hAnsi="宋体" w:cs="宋体" w:hint="eastAsia"/>
                <w:szCs w:val="21"/>
              </w:rPr>
              <w:t>大宗食材和</w:t>
            </w:r>
            <w:r w:rsidRPr="00A803C2">
              <w:rPr>
                <w:rFonts w:ascii="宋体" w:hAnsi="宋体" w:cs="宋体" w:hint="eastAsia"/>
                <w:szCs w:val="21"/>
              </w:rPr>
              <w:t>蔬菜等提供热食所需</w:t>
            </w:r>
            <w:r w:rsidRPr="00A803C2">
              <w:rPr>
                <w:rFonts w:ascii="宋体" w:hAnsi="宋体" w:cs="宋体" w:hint="eastAsia"/>
                <w:szCs w:val="21"/>
              </w:rPr>
              <w:t>的食材以及</w:t>
            </w:r>
            <w:r w:rsidRPr="00A803C2">
              <w:rPr>
                <w:rFonts w:ascii="宋体" w:hAnsi="宋体" w:cs="宋体" w:hint="eastAsia"/>
                <w:szCs w:val="21"/>
              </w:rPr>
              <w:t>坚果类、水果、面包和蛋糕等相关类别，食品安全责任保险累计赔偿金额达到500万，得0.5分，累计赔偿金额每提高100万加0.5分，满分2</w:t>
            </w:r>
            <w:r w:rsidRPr="00A803C2">
              <w:rPr>
                <w:rFonts w:ascii="宋体" w:hAnsi="宋体" w:cs="宋体" w:hint="eastAsia"/>
                <w:szCs w:val="21"/>
              </w:rPr>
              <w:t>分。</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7</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类似业绩</w:t>
            </w:r>
          </w:p>
          <w:p w:rsidR="00214839" w:rsidRPr="00A803C2">
            <w:pPr>
              <w:jc w:val="center"/>
              <w:rPr>
                <w:rFonts w:ascii="宋体" w:hAnsi="宋体" w:cs="宋体"/>
                <w:szCs w:val="21"/>
              </w:rPr>
            </w:pPr>
            <w:r w:rsidRPr="00A803C2">
              <w:rPr>
                <w:rFonts w:ascii="宋体" w:hAnsi="宋体" w:cs="宋体" w:hint="eastAsia"/>
                <w:szCs w:val="21"/>
              </w:rPr>
              <w:t>评审评分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1分</w:t>
            </w:r>
          </w:p>
        </w:tc>
        <w:tc>
          <w:tcPr>
            <w:tcW w:w="5533" w:type="dxa"/>
          </w:tcPr>
          <w:p w:rsidR="00214839" w:rsidRPr="00A803C2">
            <w:pPr>
              <w:rPr>
                <w:rFonts w:ascii="宋体" w:hAnsi="宋体" w:cs="宋体"/>
                <w:szCs w:val="21"/>
              </w:rPr>
            </w:pPr>
            <w:r w:rsidRPr="00A803C2">
              <w:rPr>
                <w:rFonts w:ascii="宋体" w:hAnsi="宋体" w:cs="宋体" w:hint="eastAsia"/>
                <w:szCs w:val="21"/>
              </w:rPr>
              <w:t>根据投标人</w:t>
            </w:r>
            <w:r w:rsidRPr="00A803C2">
              <w:rPr>
                <w:rFonts w:ascii="宋体" w:hAnsi="宋体" w:cs="宋体"/>
                <w:szCs w:val="21"/>
              </w:rPr>
              <w:t>202</w:t>
            </w:r>
            <w:r w:rsidRPr="00A803C2">
              <w:rPr>
                <w:rFonts w:ascii="宋体" w:hAnsi="宋体" w:cs="宋体" w:hint="eastAsia"/>
                <w:szCs w:val="21"/>
              </w:rPr>
              <w:t>1年1月1日（以合同签订日期为准）至今承担过的类似业绩得1分，满分1分。</w:t>
            </w:r>
          </w:p>
          <w:p w:rsidR="00214839" w:rsidRPr="00A803C2">
            <w:pPr>
              <w:rPr>
                <w:rFonts w:ascii="宋体" w:hAnsi="宋体" w:cs="宋体"/>
                <w:szCs w:val="21"/>
              </w:rPr>
            </w:pPr>
            <w:r w:rsidRPr="00A803C2">
              <w:rPr>
                <w:rFonts w:ascii="宋体" w:hAnsi="宋体" w:cs="宋体" w:hint="eastAsia"/>
                <w:szCs w:val="21"/>
              </w:rPr>
              <w:t>注：</w:t>
            </w:r>
          </w:p>
          <w:p w:rsidR="00214839" w:rsidRPr="00A803C2">
            <w:pPr>
              <w:rPr>
                <w:rFonts w:ascii="宋体" w:hAnsi="宋体" w:cs="宋体"/>
                <w:szCs w:val="21"/>
              </w:rPr>
            </w:pPr>
            <w:r w:rsidRPr="00A803C2">
              <w:rPr>
                <w:rFonts w:ascii="宋体" w:hAnsi="宋体" w:cs="宋体" w:hint="eastAsia"/>
                <w:szCs w:val="21"/>
              </w:rPr>
              <w:t>所提供合同证明材料须包含合同首页、合同标的物所在页及合同签字盖章页的</w:t>
            </w:r>
            <w:r w:rsidRPr="00A803C2">
              <w:rPr>
                <w:rFonts w:ascii="宋体" w:hAnsi="宋体" w:cs="宋体" w:hint="eastAsia"/>
                <w:szCs w:val="21"/>
              </w:rPr>
              <w:t>扫描件并加盖</w:t>
            </w:r>
            <w:r w:rsidRPr="00A803C2">
              <w:rPr>
                <w:rFonts w:ascii="宋体" w:hAnsi="宋体" w:cs="宋体" w:hint="eastAsia"/>
                <w:szCs w:val="21"/>
              </w:rPr>
              <w:t>电子公章，如无法体现项目内容、签订日期等，须另附业主证明材料，否则不作为评审依据。</w:t>
            </w:r>
          </w:p>
        </w:tc>
      </w:tr>
      <w:tr>
        <w:tblPrEx>
          <w:tblW w:w="8819" w:type="dxa"/>
          <w:jc w:val="center"/>
          <w:tblLayout w:type="fixed"/>
          <w:tblLook w:val="04A0"/>
        </w:tblPrEx>
        <w:trPr>
          <w:trHeight w:val="17"/>
          <w:jc w:val="center"/>
        </w:trPr>
        <w:tc>
          <w:tcPr>
            <w:tcW w:w="905" w:type="dxa"/>
            <w:vMerge/>
            <w:vAlign w:val="center"/>
          </w:tcPr>
          <w:p w:rsidR="00214839" w:rsidRPr="00A803C2">
            <w:pPr>
              <w:spacing w:line="360" w:lineRule="auto"/>
              <w:jc w:val="center"/>
              <w:rPr>
                <w:rFonts w:ascii="宋体" w:hAnsi="宋体" w:cs="宋体"/>
                <w:b/>
                <w:sz w:val="22"/>
              </w:rPr>
            </w:pPr>
          </w:p>
        </w:tc>
        <w:tc>
          <w:tcPr>
            <w:tcW w:w="538" w:type="dxa"/>
            <w:vAlign w:val="center"/>
          </w:tcPr>
          <w:p w:rsidR="00214839" w:rsidRPr="00A803C2">
            <w:pPr>
              <w:jc w:val="center"/>
              <w:rPr>
                <w:rFonts w:ascii="宋体" w:hAnsi="宋体" w:cs="宋体"/>
                <w:szCs w:val="21"/>
              </w:rPr>
            </w:pPr>
            <w:r w:rsidRPr="00A803C2">
              <w:rPr>
                <w:rFonts w:ascii="宋体" w:hAnsi="宋体" w:cs="宋体"/>
                <w:szCs w:val="21"/>
              </w:rPr>
              <w:t>8</w:t>
            </w:r>
          </w:p>
        </w:tc>
        <w:tc>
          <w:tcPr>
            <w:tcW w:w="1150" w:type="dxa"/>
            <w:vAlign w:val="center"/>
          </w:tcPr>
          <w:p w:rsidR="00214839" w:rsidRPr="00A803C2">
            <w:pPr>
              <w:jc w:val="center"/>
              <w:rPr>
                <w:rFonts w:ascii="宋体" w:hAnsi="宋体" w:cs="宋体"/>
                <w:szCs w:val="21"/>
              </w:rPr>
            </w:pPr>
            <w:r w:rsidRPr="00A803C2">
              <w:rPr>
                <w:rFonts w:ascii="宋体" w:hAnsi="宋体" w:cs="宋体" w:hint="eastAsia"/>
                <w:szCs w:val="21"/>
              </w:rPr>
              <w:t>政策评分</w:t>
            </w:r>
          </w:p>
        </w:tc>
        <w:tc>
          <w:tcPr>
            <w:tcW w:w="693" w:type="dxa"/>
            <w:vAlign w:val="center"/>
          </w:tcPr>
          <w:p w:rsidR="00214839" w:rsidRPr="00A803C2">
            <w:pPr>
              <w:jc w:val="center"/>
              <w:rPr>
                <w:rFonts w:ascii="宋体" w:hAnsi="宋体" w:cs="宋体"/>
                <w:szCs w:val="21"/>
              </w:rPr>
            </w:pPr>
            <w:r w:rsidRPr="00A803C2">
              <w:rPr>
                <w:rFonts w:ascii="宋体" w:hAnsi="宋体" w:cs="宋体" w:hint="eastAsia"/>
                <w:szCs w:val="21"/>
              </w:rPr>
              <w:t>3分</w:t>
            </w:r>
          </w:p>
        </w:tc>
        <w:tc>
          <w:tcPr>
            <w:tcW w:w="5533" w:type="dxa"/>
          </w:tcPr>
          <w:p w:rsidR="00214839" w:rsidRPr="00A803C2">
            <w:pPr>
              <w:rPr>
                <w:rFonts w:ascii="宋体" w:hAnsi="宋体" w:cs="宋体"/>
                <w:szCs w:val="21"/>
              </w:rPr>
            </w:pPr>
            <w:r w:rsidRPr="00A803C2">
              <w:rPr>
                <w:rFonts w:ascii="宋体" w:hAnsi="宋体" w:cs="宋体" w:hint="eastAsia"/>
                <w:szCs w:val="21"/>
              </w:rPr>
              <w:t>投标人及所投货物全部由小、</w:t>
            </w:r>
            <w:r w:rsidRPr="00A803C2">
              <w:rPr>
                <w:rFonts w:ascii="宋体" w:hAnsi="宋体" w:cs="宋体" w:hint="eastAsia"/>
                <w:szCs w:val="21"/>
              </w:rPr>
              <w:t>微企业</w:t>
            </w:r>
            <w:r w:rsidRPr="00A803C2">
              <w:rPr>
                <w:rFonts w:ascii="宋体" w:hAnsi="宋体" w:cs="宋体" w:hint="eastAsia"/>
                <w:szCs w:val="21"/>
              </w:rPr>
              <w:t>制造，即所投货物全部由小、</w:t>
            </w:r>
            <w:r w:rsidRPr="00A803C2">
              <w:rPr>
                <w:rFonts w:ascii="宋体" w:hAnsi="宋体" w:cs="宋体" w:hint="eastAsia"/>
                <w:szCs w:val="21"/>
              </w:rPr>
              <w:t>微企业</w:t>
            </w:r>
            <w:r w:rsidRPr="00A803C2">
              <w:rPr>
                <w:rFonts w:ascii="宋体" w:hAnsi="宋体" w:cs="宋体" w:hint="eastAsia"/>
                <w:szCs w:val="21"/>
              </w:rPr>
              <w:t>生产且使用该小、</w:t>
            </w:r>
            <w:r w:rsidRPr="00A803C2">
              <w:rPr>
                <w:rFonts w:ascii="宋体" w:hAnsi="宋体" w:cs="宋体" w:hint="eastAsia"/>
                <w:szCs w:val="21"/>
              </w:rPr>
              <w:t>微企业</w:t>
            </w:r>
            <w:r w:rsidRPr="00A803C2">
              <w:rPr>
                <w:rFonts w:ascii="宋体" w:hAnsi="宋体" w:cs="宋体" w:hint="eastAsia"/>
                <w:szCs w:val="21"/>
              </w:rPr>
              <w:t>商号或者注册商标的，得3分。</w:t>
            </w:r>
          </w:p>
          <w:p w:rsidR="00214839" w:rsidRPr="00A803C2">
            <w:pPr>
              <w:rPr>
                <w:rFonts w:ascii="宋体" w:hAnsi="宋体" w:cs="宋体"/>
                <w:szCs w:val="21"/>
              </w:rPr>
            </w:pPr>
            <w:r w:rsidRPr="00A803C2">
              <w:rPr>
                <w:rFonts w:ascii="宋体" w:hAnsi="宋体" w:cs="宋体" w:hint="eastAsia"/>
                <w:szCs w:val="21"/>
              </w:rPr>
              <w:t>注：1</w:t>
            </w:r>
            <w:r w:rsidRPr="00A803C2">
              <w:rPr>
                <w:rFonts w:ascii="宋体" w:hAnsi="宋体" w:cs="宋体"/>
                <w:szCs w:val="21"/>
              </w:rPr>
              <w:t>.</w:t>
            </w:r>
            <w:r w:rsidRPr="00A803C2">
              <w:rPr>
                <w:rFonts w:ascii="宋体" w:hAnsi="宋体" w:cs="宋体" w:hint="eastAsia"/>
                <w:szCs w:val="21"/>
              </w:rPr>
              <w:t>投标人须按招标文件要求提供《中小企业声明函》，否则不予认可，供应商提供的货物既有小、</w:t>
            </w:r>
            <w:r w:rsidRPr="00A803C2">
              <w:rPr>
                <w:rFonts w:ascii="宋体" w:hAnsi="宋体" w:cs="宋体" w:hint="eastAsia"/>
                <w:szCs w:val="21"/>
              </w:rPr>
              <w:t>微企业</w:t>
            </w:r>
            <w:r w:rsidRPr="00A803C2">
              <w:rPr>
                <w:rFonts w:ascii="宋体" w:hAnsi="宋体" w:cs="宋体" w:hint="eastAsia"/>
                <w:szCs w:val="21"/>
              </w:rPr>
              <w:t>制造货物，也有大型、中型企业制造货物的，不享受政策评分。</w:t>
            </w:r>
          </w:p>
          <w:p w:rsidR="00214839" w:rsidRPr="00A803C2">
            <w:pPr>
              <w:rPr>
                <w:rFonts w:ascii="宋体" w:hAnsi="宋体" w:cs="宋体"/>
                <w:szCs w:val="21"/>
              </w:rPr>
            </w:pPr>
            <w:r w:rsidRPr="00A803C2">
              <w:rPr>
                <w:rFonts w:ascii="宋体" w:hAnsi="宋体" w:cs="宋体" w:hint="eastAsia"/>
                <w:szCs w:val="21"/>
              </w:rPr>
              <w:t>2</w:t>
            </w:r>
            <w:r w:rsidRPr="00A803C2">
              <w:rPr>
                <w:rFonts w:ascii="宋体" w:hAnsi="宋体" w:cs="宋体"/>
                <w:szCs w:val="21"/>
              </w:rPr>
              <w:t>.</w:t>
            </w:r>
            <w:r w:rsidRPr="00A803C2">
              <w:rPr>
                <w:rFonts w:ascii="宋体" w:hAnsi="宋体" w:cs="宋体" w:hint="eastAsia"/>
                <w:szCs w:val="21"/>
              </w:rPr>
              <w:t>投标人为监狱企业视同小型或微型企业。</w:t>
            </w:r>
          </w:p>
          <w:p w:rsidR="00214839" w:rsidRPr="00A803C2">
            <w:r w:rsidRPr="00A803C2">
              <w:rPr>
                <w:rFonts w:ascii="宋体" w:hAnsi="宋体" w:cs="宋体" w:hint="eastAsia"/>
                <w:szCs w:val="21"/>
              </w:rPr>
              <w:t>3</w:t>
            </w:r>
            <w:r w:rsidRPr="00A803C2">
              <w:rPr>
                <w:rFonts w:ascii="宋体" w:hAnsi="宋体" w:cs="宋体"/>
                <w:szCs w:val="21"/>
              </w:rPr>
              <w:t>.</w:t>
            </w:r>
            <w:r w:rsidRPr="00A803C2">
              <w:rPr>
                <w:rFonts w:ascii="宋体" w:hAnsi="宋体" w:cs="宋体" w:hint="eastAsia"/>
                <w:szCs w:val="21"/>
              </w:rPr>
              <w:t>投标人为残疾人福利性单位视同小型或微型企业。</w:t>
            </w:r>
          </w:p>
        </w:tc>
      </w:tr>
    </w:tbl>
    <w:p w:rsidR="00214839" w:rsidRPr="00A803C2">
      <w:pPr>
        <w:rPr>
          <w:rFonts w:ascii="宋体" w:hAnsi="宋体"/>
        </w:rPr>
      </w:pPr>
      <w:bookmarkEnd w:id="355"/>
    </w:p>
    <w:p w:rsidR="00214839" w:rsidRPr="00A803C2">
      <w:pPr>
        <w:pStyle w:val="NormalIndent"/>
        <w:rPr>
          <w:rFonts w:ascii="宋体" w:eastAsia="宋体" w:hAnsi="宋体"/>
        </w:rPr>
      </w:pPr>
      <w:r w:rsidRPr="00A803C2">
        <w:rPr>
          <w:rFonts w:ascii="宋体" w:eastAsia="宋体" w:hAnsi="宋体"/>
        </w:rPr>
        <w:br w:type="page"/>
      </w:r>
    </w:p>
    <w:p w:rsidR="00214839" w:rsidRPr="00A803C2">
      <w:pPr>
        <w:pStyle w:val="Heading2"/>
      </w:pPr>
      <w:bookmarkStart w:id="360" w:name="_Toc164015756"/>
      <w:r w:rsidRPr="00A803C2">
        <w:rPr>
          <w:rFonts w:hint="eastAsia"/>
        </w:rPr>
        <w:t>三、评标办法正文</w:t>
      </w:r>
      <w:bookmarkEnd w:id="360"/>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根据《中华人民共和国政府采购法》、《中华人民共和国政府采购法实施条例》、</w:t>
      </w:r>
      <w:r w:rsidRPr="00A803C2">
        <w:rPr>
          <w:rFonts w:ascii="宋体" w:hAnsi="宋体" w:cs="宋体" w:hint="eastAsia"/>
          <w:spacing w:val="10"/>
          <w:sz w:val="24"/>
          <w:szCs w:val="24"/>
        </w:rPr>
        <w:t>《政府采购货物和服务采购投标管理办法》（财政部令第87号）等相关法律、法规和规章的规定</w:t>
      </w:r>
      <w:r w:rsidRPr="00A803C2">
        <w:rPr>
          <w:rFonts w:ascii="宋体" w:hAnsi="宋体" w:cs="宋体" w:hint="eastAsia"/>
          <w:sz w:val="24"/>
          <w:szCs w:val="24"/>
        </w:rPr>
        <w:t>制定本办法。</w:t>
      </w:r>
    </w:p>
    <w:p w:rsidR="00214839" w:rsidRPr="00A803C2">
      <w:pPr>
        <w:pStyle w:val="Heading3"/>
        <w:spacing w:before="0" w:after="0" w:line="360" w:lineRule="auto"/>
        <w:jc w:val="center"/>
        <w:rPr>
          <w:sz w:val="28"/>
          <w:szCs w:val="28"/>
        </w:rPr>
      </w:pPr>
      <w:bookmarkStart w:id="361" w:name="_Toc131425220"/>
      <w:bookmarkStart w:id="362" w:name="_Toc71734731"/>
      <w:bookmarkStart w:id="363" w:name="_Toc23316"/>
      <w:r w:rsidRPr="00A803C2">
        <w:rPr>
          <w:rFonts w:hint="eastAsia"/>
          <w:sz w:val="28"/>
          <w:szCs w:val="28"/>
        </w:rPr>
        <w:t>1.评标机构</w:t>
      </w:r>
      <w:bookmarkEnd w:id="361"/>
      <w:bookmarkEnd w:id="362"/>
      <w:bookmarkEnd w:id="363"/>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评标机构为评标委员会，评委委员会由采购人代表和评审专家组成，成员人数为5人及以上单数，其中技术、经济专家不得少于成员总数的三分之二。</w:t>
      </w:r>
    </w:p>
    <w:p w:rsidR="00214839" w:rsidRPr="00A803C2">
      <w:pPr>
        <w:pStyle w:val="Heading3"/>
        <w:spacing w:before="0" w:after="0" w:line="360" w:lineRule="auto"/>
        <w:jc w:val="center"/>
        <w:rPr>
          <w:sz w:val="28"/>
          <w:szCs w:val="28"/>
        </w:rPr>
      </w:pPr>
      <w:bookmarkStart w:id="364" w:name="_Toc32642"/>
      <w:bookmarkStart w:id="365" w:name="_Toc131425221"/>
      <w:bookmarkStart w:id="366" w:name="_Toc71734732"/>
      <w:r w:rsidRPr="00A803C2">
        <w:rPr>
          <w:rFonts w:hint="eastAsia"/>
          <w:sz w:val="28"/>
          <w:szCs w:val="28"/>
        </w:rPr>
        <w:t>2.采购人或者采购代理机构职责</w:t>
      </w:r>
      <w:bookmarkEnd w:id="364"/>
      <w:bookmarkEnd w:id="365"/>
      <w:bookmarkEnd w:id="366"/>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采购人或者采购代理机构负责组织评标工作，并履行下列职责：</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（1）核对评审专家身份和采购人代表授权函，对评审专家在政府采购活动中的职责履行情况予以记录，并及时将有关违法违规行为向财政部门报告；</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（2）宣布评标纪律；</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（3）公布投标人名单，告知评审专家应当回避的情形；</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（4）组织评标委员会推选评标组长、采购人代表不得担任组长；</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（5）在评标期间采取必要的通讯管理措施，保证评标活动不受外界干扰；</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（6）根据评标委员会的要求介绍政府采购相关政策法规、招标文件；</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（7）维护评标秩序，监督评标委员会依照招标文件规定的评标程序、方法和标准进行独立评审，及时制止和纠正采购人代表、评审专家的倾向性言论或者违法违规行为；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（8）核对评标结果，有《政府采购货物和服务招标投标管理办法》（财政部令第87号）第六十四条规定情形的，要求评标委员会复核或者书面说明理由，评标委员会拒绝的，应予记录并向本级财政部门报告；</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（9）评审工作完成后，按照规定向评审专家支付劳务报酬和异地评审差旅费，不得向评审专家以外的其他人员支付评审劳务报酬；</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（10）处理与评标有关的其他事项。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采购人可以在评标前说明项目背景和采购需求，说明内容不得含有歧视性、倾向性意见，不得超出招标文件所述范围。说明应当提交书面材料，并随招标文件一并存档。</w:t>
      </w:r>
    </w:p>
    <w:p w:rsidR="00214839" w:rsidRPr="00A803C2">
      <w:pPr>
        <w:pStyle w:val="Heading3"/>
        <w:spacing w:before="0" w:after="0" w:line="360" w:lineRule="auto"/>
        <w:jc w:val="center"/>
        <w:rPr>
          <w:sz w:val="28"/>
          <w:szCs w:val="28"/>
        </w:rPr>
      </w:pPr>
      <w:bookmarkStart w:id="367" w:name="_Toc131425222"/>
      <w:bookmarkStart w:id="368" w:name="_Toc8683"/>
      <w:bookmarkStart w:id="369" w:name="_Toc71734733"/>
      <w:r w:rsidRPr="00A803C2">
        <w:rPr>
          <w:rFonts w:hint="eastAsia"/>
          <w:sz w:val="28"/>
          <w:szCs w:val="28"/>
        </w:rPr>
        <w:t>3.评标委员会职责</w:t>
      </w:r>
      <w:bookmarkEnd w:id="367"/>
      <w:bookmarkEnd w:id="368"/>
      <w:bookmarkEnd w:id="369"/>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评标委员会负责具体评标事务，并独立履行下列职责：</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（1）审查、评价投标文件是否符合招标文件的商务、技术等实质性要求；</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（2）要求投标人对投标文件有关事项</w:t>
      </w:r>
      <w:r w:rsidRPr="00A803C2">
        <w:rPr>
          <w:rFonts w:ascii="宋体" w:hAnsi="宋体" w:cs="宋体" w:hint="eastAsia"/>
          <w:sz w:val="24"/>
          <w:szCs w:val="24"/>
        </w:rPr>
        <w:t>作出</w:t>
      </w:r>
      <w:r w:rsidRPr="00A803C2">
        <w:rPr>
          <w:rFonts w:ascii="宋体" w:hAnsi="宋体" w:cs="宋体" w:hint="eastAsia"/>
          <w:sz w:val="24"/>
          <w:szCs w:val="24"/>
        </w:rPr>
        <w:t>澄清或者说明；</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（3）对投标文件进行比较和评价；</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（4）确定中标候选人名单，以及根据采购人委托直接确定中标人；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（5）向采购人、采购代理机构或者有关部门报告评标中发现的违法行为。</w:t>
      </w:r>
    </w:p>
    <w:p w:rsidR="00214839" w:rsidRPr="00A803C2">
      <w:pPr>
        <w:pStyle w:val="Heading3"/>
        <w:spacing w:before="0" w:after="0" w:line="360" w:lineRule="auto"/>
        <w:jc w:val="center"/>
        <w:rPr>
          <w:sz w:val="28"/>
          <w:szCs w:val="28"/>
        </w:rPr>
      </w:pPr>
      <w:bookmarkStart w:id="370" w:name="_Toc71734734"/>
      <w:bookmarkStart w:id="371" w:name="_Toc10055"/>
      <w:bookmarkStart w:id="372" w:name="_Toc131425223"/>
      <w:r w:rsidRPr="00A803C2">
        <w:rPr>
          <w:rFonts w:hint="eastAsia"/>
          <w:sz w:val="28"/>
          <w:szCs w:val="28"/>
        </w:rPr>
        <w:t>4.评标纪律</w:t>
      </w:r>
      <w:bookmarkEnd w:id="370"/>
      <w:bookmarkEnd w:id="371"/>
      <w:bookmarkEnd w:id="372"/>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（1）对评标内容和评标过程要严格保密，不得向投标人或与该过程无关的其它人员泄露。</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（2）评标期间的一切资料，包括评标意见、评标记录和评标结论，一律不得向外传和泄露。</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（3）任何属于投标文件审查、澄清、评价和评价的资料，不得向投标人或与该过程无关的其它人员泄露。</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（4）所有资料（包括招标文件、投标文件、评标表格及各种文字记录）在评标结束后均应分别整理、存档备查，任何人不得复制和保留。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（5）评标期间，未经允许评标委员会以外的任何单位或部门不得参加评标和采访评标工作。</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（6）评标期间，评标人员不得外出，确需外出时应事先请假。</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（7）评标期间，所有与会人员不得私自以任何方式和投标人进行联系，需要询问、澄清的问题由评标委员会统一组织办理。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（8）评标结束后，与会人员不得向外界透露评标人员的评标意见，如因此造成的后果由责任者承担。</w:t>
      </w:r>
    </w:p>
    <w:p w:rsidR="00214839" w:rsidRPr="00A803C2">
      <w:pPr>
        <w:pStyle w:val="Heading3"/>
        <w:spacing w:before="0" w:after="0" w:line="360" w:lineRule="auto"/>
        <w:jc w:val="center"/>
        <w:rPr>
          <w:sz w:val="28"/>
          <w:szCs w:val="28"/>
        </w:rPr>
      </w:pPr>
      <w:bookmarkStart w:id="373" w:name="_Toc71734735"/>
      <w:bookmarkStart w:id="374" w:name="_Toc131425224"/>
      <w:bookmarkStart w:id="375" w:name="_Toc15967"/>
      <w:r w:rsidRPr="00A803C2">
        <w:rPr>
          <w:rFonts w:hint="eastAsia"/>
          <w:sz w:val="28"/>
          <w:szCs w:val="28"/>
        </w:rPr>
        <w:t>5.评标原则</w:t>
      </w:r>
      <w:bookmarkEnd w:id="373"/>
      <w:bookmarkEnd w:id="374"/>
      <w:bookmarkEnd w:id="375"/>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评标将遵循下列原则：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（1）坚持公平、公正、科学、择优的原则，本着实事求是的精神，不带任何主观意愿和偏见，认真负责地做好评标工作，公平、公正地对待每一个投标人。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（2）全面分析，综合评审。</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（3）评标只对投标人的投标文件进行评审，投标文件以外的资料、信息就</w:t>
      </w:r>
      <w:r w:rsidRPr="00A803C2">
        <w:rPr>
          <w:rFonts w:ascii="宋体" w:hAnsi="宋体" w:cs="宋体" w:hint="eastAsia"/>
          <w:sz w:val="24"/>
          <w:szCs w:val="24"/>
        </w:rPr>
        <w:t>应作为评标的依据。</w:t>
      </w:r>
    </w:p>
    <w:p w:rsidR="00214839" w:rsidRPr="00A803C2">
      <w:pPr>
        <w:pStyle w:val="Heading3"/>
        <w:spacing w:before="0" w:after="0" w:line="360" w:lineRule="auto"/>
        <w:jc w:val="center"/>
        <w:rPr>
          <w:sz w:val="28"/>
          <w:szCs w:val="28"/>
        </w:rPr>
      </w:pPr>
      <w:bookmarkStart w:id="376" w:name="_Toc71734736"/>
      <w:bookmarkStart w:id="377" w:name="_Toc31935"/>
      <w:bookmarkStart w:id="378" w:name="_Toc131425225"/>
      <w:r w:rsidRPr="00A803C2">
        <w:rPr>
          <w:rFonts w:hint="eastAsia"/>
          <w:sz w:val="28"/>
          <w:szCs w:val="28"/>
        </w:rPr>
        <w:t>6.评标程序</w:t>
      </w:r>
      <w:bookmarkEnd w:id="376"/>
      <w:bookmarkEnd w:id="377"/>
      <w:bookmarkEnd w:id="378"/>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6.1本次招标所采用的评标办法为《政府采购货物和服务招标投标管理办法》（财政部令第87号）第五十五条规定的“综合评分法”，即：投标文件满足招标文件全部实质性要求</w:t>
      </w:r>
      <w:r w:rsidRPr="00A803C2">
        <w:rPr>
          <w:rFonts w:ascii="宋体" w:hAnsi="宋体" w:cs="宋体" w:hint="eastAsia"/>
          <w:sz w:val="24"/>
          <w:szCs w:val="24"/>
        </w:rPr>
        <w:t>且按照</w:t>
      </w:r>
      <w:r w:rsidRPr="00A803C2">
        <w:rPr>
          <w:rFonts w:ascii="宋体" w:hAnsi="宋体" w:cs="宋体" w:hint="eastAsia"/>
          <w:sz w:val="24"/>
          <w:szCs w:val="24"/>
        </w:rPr>
        <w:t>评审因素的量化指标评审得分最高的投标人为中标候选人的评标方法。</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6.2评标只对通过资格审查的投标文件进行评审，评标程序：资格审查→符合性审查→商务和技术评估、综合比较与评价→得分汇总→评标报告编写。</w:t>
      </w:r>
    </w:p>
    <w:p w:rsidR="00214839" w:rsidRPr="00A803C2">
      <w:pPr>
        <w:spacing w:line="360" w:lineRule="auto"/>
        <w:ind w:firstLine="480" w:firstLineChars="200"/>
        <w:rPr>
          <w:rFonts w:ascii="宋体" w:hAnsi="宋体" w:cs="宋体"/>
          <w:sz w:val="24"/>
          <w:szCs w:val="24"/>
        </w:rPr>
      </w:pPr>
      <w:bookmarkStart w:id="379" w:name="_Toc535054230"/>
      <w:bookmarkStart w:id="380" w:name="_Toc510168199"/>
      <w:bookmarkStart w:id="381" w:name="_Toc535053841"/>
      <w:bookmarkStart w:id="382" w:name="_Toc510164551"/>
      <w:bookmarkStart w:id="383" w:name="_Toc512145677"/>
      <w:bookmarkStart w:id="384" w:name="_Toc532026507"/>
      <w:bookmarkStart w:id="385" w:name="_Toc522249814"/>
      <w:bookmarkStart w:id="386" w:name="_Toc524152292"/>
      <w:bookmarkStart w:id="387" w:name="_Toc521313388"/>
      <w:bookmarkStart w:id="388" w:name="_Toc510164454"/>
      <w:bookmarkStart w:id="389" w:name="_Toc510164598"/>
      <w:bookmarkStart w:id="390" w:name="_Toc510164803"/>
      <w:bookmarkStart w:id="391" w:name="_Toc522249415"/>
      <w:bookmarkStart w:id="392" w:name="_Toc522792533"/>
      <w:bookmarkStart w:id="393" w:name="_Toc427534"/>
      <w:bookmarkStart w:id="394" w:name="_Toc36621972"/>
      <w:bookmarkStart w:id="395" w:name="_Toc532025724"/>
      <w:bookmarkStart w:id="396" w:name="_Toc532026899"/>
      <w:bookmarkStart w:id="397" w:name="_Toc24531792"/>
      <w:bookmarkStart w:id="398" w:name="_Toc522705438"/>
      <w:bookmarkStart w:id="399" w:name="_Toc510168028"/>
      <w:r w:rsidRPr="00A803C2">
        <w:rPr>
          <w:rFonts w:ascii="宋体" w:hAnsi="宋体" w:cs="宋体" w:hint="eastAsia"/>
          <w:sz w:val="24"/>
          <w:szCs w:val="24"/>
        </w:rPr>
        <w:t>6.3资格审查</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开标结束后，采购人或者采购代理机构将首先对投标文件进行资格审查，具体审查内容：详见本章节评标办法前附表。</w:t>
      </w:r>
      <w:bookmarkStart w:id="400" w:name="_Hlk145942940"/>
    </w:p>
    <w:p w:rsidR="00214839" w:rsidRPr="00A803C2">
      <w:pPr>
        <w:spacing w:line="360" w:lineRule="auto"/>
        <w:ind w:firstLine="480" w:firstLineChars="200"/>
        <w:rPr>
          <w:rFonts w:ascii="宋体" w:hAnsi="宋体" w:cs="宋体"/>
          <w:sz w:val="24"/>
          <w:szCs w:val="24"/>
        </w:rPr>
      </w:pPr>
      <w:bookmarkEnd w:id="400"/>
      <w:r w:rsidRPr="00A803C2">
        <w:rPr>
          <w:rFonts w:ascii="宋体" w:hAnsi="宋体" w:cs="宋体" w:hint="eastAsia"/>
          <w:sz w:val="24"/>
          <w:szCs w:val="24"/>
        </w:rPr>
        <w:t>6.4符合性评审</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6.4.1评标委员会对符合资格审查的投标人的投标文件进行符合性审查，以确定其是否满足招标文件的实质性要求。</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6.4.2有下列情形投标文件不能通过符合性评审，未通过符合性评审的投标人将不进入综合评分：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（1）投标文件未按招标文件要求签署、盖章的；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（2）未根据招标文件要求缴纳投标保证金的；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（3）不满足招标文件投标有效期要求的；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（4）投标报价出现缺项、漏项，未对项目所有内容</w:t>
      </w:r>
      <w:r w:rsidRPr="00A803C2">
        <w:rPr>
          <w:rFonts w:ascii="宋体" w:hAnsi="宋体" w:cs="宋体" w:hint="eastAsia"/>
          <w:sz w:val="24"/>
          <w:szCs w:val="24"/>
        </w:rPr>
        <w:t>作出</w:t>
      </w:r>
      <w:r w:rsidRPr="00A803C2">
        <w:rPr>
          <w:rFonts w:ascii="宋体" w:hAnsi="宋体" w:cs="宋体" w:hint="eastAsia"/>
          <w:sz w:val="24"/>
          <w:szCs w:val="24"/>
        </w:rPr>
        <w:t>完整唯一的投标报价，投标报价超过招标文件规定的最高限价；</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（5）投标文件含有采购人不能接受的附加条件的；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（6）没有投标报价的及同一投标人提交两个以上不同的投标文件或者投标报价，但招标文件要求提交备选投标的除外；</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（7）投标文件未按规定格式、内容和要求填写的，或改变招标文件中附件格式的；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（8）投标文件内容书写潦草、字迹模糊不清难以辨认的；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（9）法定代表人委托代理人投标，但无法定代表人授权委托书的；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（10）不符合招标文件实质性要求或法律法规规定的其他情形的；</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（11）投标人存在串通投标或被视为串通的情形、弄虚作假、行贿等违法行</w:t>
      </w:r>
      <w:r w:rsidRPr="00A803C2">
        <w:rPr>
          <w:rFonts w:ascii="宋体" w:hAnsi="宋体" w:cs="宋体" w:hint="eastAsia"/>
          <w:sz w:val="24"/>
          <w:szCs w:val="24"/>
        </w:rPr>
        <w:t>为。视为投标人串通投标的情形详见招标文件第二章1.4.4项规定。</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6.5投标文件的澄清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6.5.1投标文件内容澄清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对于投标文件中含义不明确、同类问题表述不一致或者有明显文字和计算错误的内容，评标委员会应当以书面形式要求投标人</w:t>
      </w:r>
      <w:r w:rsidRPr="00A803C2">
        <w:rPr>
          <w:rFonts w:ascii="宋体" w:hAnsi="宋体" w:cs="宋体" w:hint="eastAsia"/>
          <w:sz w:val="24"/>
          <w:szCs w:val="24"/>
        </w:rPr>
        <w:t>作出</w:t>
      </w:r>
      <w:r w:rsidRPr="00A803C2">
        <w:rPr>
          <w:rFonts w:ascii="宋体" w:hAnsi="宋体" w:cs="宋体" w:hint="eastAsia"/>
          <w:sz w:val="24"/>
          <w:szCs w:val="24"/>
        </w:rPr>
        <w:t>必要的澄清、说明或者补正。投标人的澄清、说明或者补正应当采用书面形式，并加盖单位公章，或者由法定代表人或其授权的委托代理人签字。投标人的澄清、说明或者补正不得超出投标文件的范围或者改变投标文件的实质性内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6.5.2报价不一致澄清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投标文件报价出现前后不一致的，除招标文件另有规定外，按照下列规定修正：</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（1）投标文件中开标一览表（报价表）内容与投标文件中相应内容不一致的，以开标一览表（报价表）为准；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（2）大写金额和小定金额不一致的，以大写金额为准；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（3）单价金额小数点或者百分比有明显错位的，以开标一览表的总价为准，并修改单价；</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（4）总价金额与单价汇总金额不一致的，以单价金额计算结果为准。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同时出现两种以上不一致的，按照前款规定的顺序修正。修正后的报价经投标人确认后产生约束力，投标人不确认的，其投标无效。</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6.5.3报价过低澄清</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委员会认为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对其报价分数不予计算。</w:t>
      </w:r>
    </w:p>
    <w:p w:rsidR="00214839" w:rsidRPr="00A803C2">
      <w:pPr>
        <w:spacing w:line="360" w:lineRule="auto"/>
        <w:ind w:firstLine="480" w:firstLineChars="200"/>
        <w:rPr>
          <w:rFonts w:ascii="宋体" w:hAnsi="宋体" w:cs="宋体"/>
          <w:sz w:val="24"/>
          <w:szCs w:val="24"/>
        </w:rPr>
      </w:pP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A803C2">
        <w:rPr>
          <w:rFonts w:ascii="宋体" w:hAnsi="宋体" w:cs="宋体" w:hint="eastAsia"/>
          <w:sz w:val="24"/>
          <w:szCs w:val="24"/>
        </w:rPr>
        <w:t>6.6综合评分法细则（满分100分）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6.6.1落实政府采购的政策</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详见投标人须知前附表第</w:t>
      </w:r>
      <w:r w:rsidRPr="00A803C2">
        <w:rPr>
          <w:rFonts w:ascii="宋体" w:hAnsi="宋体" w:cs="宋体"/>
          <w:sz w:val="24"/>
          <w:szCs w:val="24"/>
        </w:rPr>
        <w:t>13</w:t>
      </w:r>
      <w:r w:rsidRPr="00A803C2">
        <w:rPr>
          <w:rFonts w:ascii="宋体" w:hAnsi="宋体" w:cs="宋体" w:hint="eastAsia"/>
          <w:sz w:val="24"/>
          <w:szCs w:val="24"/>
        </w:rPr>
        <w:t>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6.6.2同品牌产品不同投标人的处理方式</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根据《政府采购货物和服务招标投标管理办法》（财政部令第87号）文件的规定，相同品牌产品且通过资格审查、符合性审查的不同投标人参加同一合同</w:t>
      </w:r>
      <w:r w:rsidRPr="00A803C2">
        <w:rPr>
          <w:rFonts w:ascii="宋体" w:hAnsi="宋体" w:cs="宋体" w:hint="eastAsia"/>
          <w:sz w:val="24"/>
          <w:szCs w:val="24"/>
        </w:rPr>
        <w:t>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非单一产品采购项目，采购人应当根据采购项目技术构成、产品价格比重等合理确定核心产品，并在招标文件中载明。多家投标人提供的核心产品品牌相同的，按前款规定处理。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核心产品详见投标人须知前附表第</w:t>
      </w:r>
      <w:r w:rsidRPr="00A803C2">
        <w:rPr>
          <w:rFonts w:ascii="宋体" w:hAnsi="宋体" w:cs="宋体"/>
          <w:sz w:val="24"/>
          <w:szCs w:val="24"/>
        </w:rPr>
        <w:t>13</w:t>
      </w:r>
      <w:r w:rsidRPr="00A803C2">
        <w:rPr>
          <w:rFonts w:ascii="宋体" w:hAnsi="宋体" w:cs="宋体" w:hint="eastAsia"/>
          <w:sz w:val="24"/>
          <w:szCs w:val="24"/>
        </w:rPr>
        <w:t>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6.6.3综合评分方式</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评标总得分=F1＋F2＋……＋</w:t>
      </w:r>
      <w:r w:rsidRPr="00A803C2">
        <w:rPr>
          <w:rFonts w:ascii="宋体" w:hAnsi="宋体" w:cs="宋体" w:hint="eastAsia"/>
          <w:sz w:val="24"/>
          <w:szCs w:val="24"/>
        </w:rPr>
        <w:t>Fn</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F1、F2……</w:t>
      </w:r>
      <w:r w:rsidRPr="00A803C2">
        <w:rPr>
          <w:rFonts w:ascii="宋体" w:hAnsi="宋体" w:cs="宋体" w:hint="eastAsia"/>
          <w:sz w:val="24"/>
          <w:szCs w:val="24"/>
        </w:rPr>
        <w:t>Fn</w:t>
      </w:r>
      <w:r w:rsidRPr="00A803C2">
        <w:rPr>
          <w:rFonts w:ascii="宋体" w:hAnsi="宋体" w:cs="宋体" w:hint="eastAsia"/>
          <w:sz w:val="24"/>
          <w:szCs w:val="24"/>
        </w:rPr>
        <w:t>分别为各项评审因素的得分；</w:t>
      </w:r>
      <w:bookmarkStart w:id="401" w:name="_Hlk152232271"/>
    </w:p>
    <w:p w:rsidR="00214839" w:rsidRPr="00A803C2">
      <w:pPr>
        <w:spacing w:line="360" w:lineRule="auto"/>
        <w:ind w:firstLine="480" w:firstLineChars="200"/>
        <w:rPr>
          <w:rFonts w:ascii="宋体" w:hAnsi="宋体" w:cs="宋体"/>
          <w:sz w:val="24"/>
          <w:szCs w:val="24"/>
        </w:rPr>
      </w:pPr>
      <w:bookmarkEnd w:id="401"/>
      <w:r w:rsidRPr="00A803C2">
        <w:rPr>
          <w:rFonts w:ascii="宋体" w:hAnsi="宋体" w:cs="宋体" w:hint="eastAsia"/>
          <w:sz w:val="24"/>
          <w:szCs w:val="24"/>
        </w:rPr>
        <w:t>6.6.4统分原则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（1）评委应首先对各投标人投标文件进行评审，写出书面意见并按招标文件规定分值及范围评分，各分档评分中间</w:t>
      </w:r>
      <w:r w:rsidRPr="00A803C2">
        <w:rPr>
          <w:rFonts w:ascii="宋体" w:hAnsi="宋体" w:cs="宋体" w:hint="eastAsia"/>
          <w:sz w:val="24"/>
          <w:szCs w:val="24"/>
        </w:rPr>
        <w:t>不</w:t>
      </w:r>
      <w:r w:rsidRPr="00A803C2">
        <w:rPr>
          <w:rFonts w:ascii="宋体" w:hAnsi="宋体" w:cs="宋体" w:hint="eastAsia"/>
          <w:sz w:val="24"/>
          <w:szCs w:val="24"/>
        </w:rPr>
        <w:t>得用插入法评分。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（2）各评委自主评分并签字或签章确认。</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（3）统计分数原则：所有有效评分的算术平均分值为投标人的评分因素的得分（保留小数点后两位）。</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（4）统分办法：各项得分乘以相对应的权重系数后的总和即为投标人最后得分。</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6.6.5推荐</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评标委员会对满足招标文件实质性要求的投标文件，按照本章规定的评分标准进行打分，并按上述评标总得分计算公式计算评标总得分，按评标总得分由高到低的顺序推荐3名中标候选投标人。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评标总得分相同时根据中华人民共和国财政部令第87号——政府采购货物和服务招标投标管理办法第五十七条　采用综合评分法的，评标结果按评审后得分由高到低顺序排列。得分相同的，按投标报价由低到高顺序排列。得分且投标报价相同的并列。投标文件满足招标文件全部实质性要求，</w:t>
      </w:r>
      <w:r w:rsidRPr="00A803C2">
        <w:rPr>
          <w:rFonts w:ascii="宋体" w:hAnsi="宋体" w:cs="宋体" w:hint="eastAsia"/>
          <w:sz w:val="24"/>
          <w:szCs w:val="24"/>
        </w:rPr>
        <w:t>且按照</w:t>
      </w:r>
      <w:r w:rsidRPr="00A803C2">
        <w:rPr>
          <w:rFonts w:ascii="宋体" w:hAnsi="宋体" w:cs="宋体" w:hint="eastAsia"/>
          <w:sz w:val="24"/>
          <w:szCs w:val="24"/>
        </w:rPr>
        <w:t>评审因素的量化指标评审得分最高的投标人为排名第一的中标候选人。</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6.6.6评标报告</w:t>
      </w:r>
    </w:p>
    <w:p w:rsidR="00214839" w:rsidRPr="00A803C2">
      <w:pPr>
        <w:spacing w:line="360" w:lineRule="auto"/>
        <w:ind w:firstLine="480" w:firstLineChars="200"/>
        <w:rPr>
          <w:rFonts w:ascii="宋体" w:hAnsi="宋体" w:cs="宋体"/>
          <w:kern w:val="0"/>
          <w:sz w:val="24"/>
          <w:szCs w:val="24"/>
        </w:rPr>
      </w:pPr>
      <w:r w:rsidRPr="00A803C2">
        <w:rPr>
          <w:rFonts w:ascii="宋体" w:hAnsi="宋体" w:cs="宋体" w:hint="eastAsia"/>
          <w:sz w:val="24"/>
          <w:szCs w:val="24"/>
        </w:rPr>
        <w:t>评标委员会根据评审情况推荐中标候选投标人名单并编写书面评标报告。</w:t>
      </w:r>
    </w:p>
    <w:p w:rsidR="00214839" w:rsidRPr="00A803C2">
      <w:pPr>
        <w:pStyle w:val="Heading1"/>
      </w:pPr>
      <w:bookmarkStart w:id="402" w:name="_Toc71734737"/>
      <w:r w:rsidRPr="00A803C2">
        <w:rPr>
          <w:rFonts w:hint="eastAsia"/>
        </w:rPr>
        <w:br w:type="page"/>
      </w:r>
      <w:bookmarkStart w:id="403" w:name="_Toc131425226"/>
      <w:bookmarkStart w:id="404" w:name="_Toc2832"/>
      <w:bookmarkStart w:id="405" w:name="_Toc164015757"/>
      <w:r w:rsidRPr="00A803C2">
        <w:rPr>
          <w:rFonts w:hint="eastAsia"/>
        </w:rPr>
        <w:t>第四章</w:t>
      </w:r>
      <w:r w:rsidRPr="00A803C2">
        <w:t xml:space="preserve">  </w:t>
      </w:r>
      <w:bookmarkEnd w:id="402"/>
      <w:bookmarkEnd w:id="403"/>
      <w:bookmarkEnd w:id="404"/>
      <w:r w:rsidRPr="00A803C2">
        <w:rPr>
          <w:rFonts w:hint="eastAsia"/>
        </w:rPr>
        <w:t>合同书样式及主要条款</w:t>
      </w:r>
      <w:bookmarkEnd w:id="405"/>
    </w:p>
    <w:p w:rsidR="00214839" w:rsidRPr="00A803C2">
      <w:pPr>
        <w:pStyle w:val="Heading2"/>
      </w:pPr>
      <w:bookmarkStart w:id="406" w:name="_Toc150457335"/>
      <w:bookmarkStart w:id="407" w:name="_Toc164015758"/>
      <w:bookmarkStart w:id="408" w:name="_Toc151379051"/>
      <w:r w:rsidRPr="00A803C2">
        <w:rPr>
          <w:rFonts w:hint="eastAsia"/>
        </w:rPr>
        <w:t>一、</w:t>
      </w:r>
      <w:r w:rsidRPr="00A803C2">
        <w:t>合同条款前附表</w:t>
      </w:r>
      <w:bookmarkEnd w:id="406"/>
      <w:bookmarkEnd w:id="407"/>
      <w:bookmarkEnd w:id="408"/>
    </w:p>
    <w:tbl>
      <w:tblPr>
        <w:tblStyle w:val="TableGrid"/>
        <w:tblW w:w="8505" w:type="dxa"/>
        <w:jc w:val="center"/>
        <w:tblLook w:val="04A0"/>
      </w:tblPr>
      <w:tblGrid>
        <w:gridCol w:w="795"/>
        <w:gridCol w:w="2319"/>
        <w:gridCol w:w="5391"/>
      </w:tblGrid>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sz w:val="21"/>
                <w:szCs w:val="21"/>
              </w:rPr>
            </w:pPr>
            <w:r w:rsidRPr="00A803C2">
              <w:rPr>
                <w:rFonts w:ascii="宋体" w:hAnsi="宋体" w:hint="eastAsia"/>
                <w:sz w:val="21"/>
                <w:szCs w:val="21"/>
              </w:rPr>
              <w:t>序号</w:t>
            </w:r>
          </w:p>
        </w:tc>
        <w:tc>
          <w:tcPr>
            <w:tcW w:w="2319" w:type="dxa"/>
            <w:vAlign w:val="center"/>
          </w:tcPr>
          <w:p w:rsidR="00214839" w:rsidRPr="00A803C2">
            <w:pPr>
              <w:pStyle w:val="60"/>
              <w:jc w:val="center"/>
              <w:rPr>
                <w:rFonts w:ascii="宋体" w:hAnsi="宋体"/>
                <w:sz w:val="21"/>
                <w:szCs w:val="21"/>
              </w:rPr>
            </w:pPr>
            <w:r w:rsidRPr="00A803C2">
              <w:rPr>
                <w:rFonts w:ascii="宋体" w:hAnsi="宋体"/>
                <w:sz w:val="21"/>
                <w:szCs w:val="21"/>
              </w:rPr>
              <w:t>项目</w:t>
            </w:r>
          </w:p>
        </w:tc>
        <w:tc>
          <w:tcPr>
            <w:tcW w:w="5391" w:type="dxa"/>
            <w:vAlign w:val="center"/>
          </w:tcPr>
          <w:p w:rsidR="00214839" w:rsidRPr="00A803C2">
            <w:pPr>
              <w:pStyle w:val="60"/>
              <w:jc w:val="center"/>
              <w:rPr>
                <w:rFonts w:ascii="宋体" w:hAnsi="宋体"/>
                <w:sz w:val="21"/>
                <w:szCs w:val="21"/>
              </w:rPr>
            </w:pPr>
            <w:r w:rsidRPr="00A803C2">
              <w:rPr>
                <w:rFonts w:ascii="宋体" w:hAnsi="宋体"/>
                <w:sz w:val="21"/>
                <w:szCs w:val="21"/>
              </w:rPr>
              <w:t>内容</w:t>
            </w:r>
          </w:p>
        </w:tc>
      </w:tr>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b w:val="0"/>
                <w:bCs w:val="0"/>
                <w:sz w:val="21"/>
                <w:szCs w:val="21"/>
              </w:rPr>
            </w:pPr>
            <w:r w:rsidRPr="00A803C2">
              <w:rPr>
                <w:rFonts w:ascii="宋体" w:hAnsi="宋体" w:hint="eastAsia"/>
                <w:b w:val="0"/>
                <w:bCs w:val="0"/>
                <w:sz w:val="21"/>
                <w:szCs w:val="21"/>
              </w:rPr>
              <w:t>一</w:t>
            </w:r>
          </w:p>
        </w:tc>
        <w:tc>
          <w:tcPr>
            <w:tcW w:w="2319"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★合同履行期限</w:t>
            </w:r>
          </w:p>
        </w:tc>
        <w:tc>
          <w:tcPr>
            <w:tcW w:w="5391"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详见投标人须知前附表“1</w:t>
            </w:r>
            <w:r w:rsidRPr="00A803C2">
              <w:rPr>
                <w:rFonts w:ascii="宋体" w:hAnsi="宋体"/>
                <w:b w:val="0"/>
                <w:bCs w:val="0"/>
                <w:sz w:val="21"/>
                <w:szCs w:val="21"/>
              </w:rPr>
              <w:t>.1.6</w:t>
            </w:r>
            <w:r w:rsidRPr="00A803C2">
              <w:rPr>
                <w:rFonts w:ascii="宋体" w:hAnsi="宋体" w:hint="eastAsia"/>
                <w:b w:val="0"/>
                <w:bCs w:val="0"/>
                <w:sz w:val="21"/>
                <w:szCs w:val="21"/>
              </w:rPr>
              <w:t>”。</w:t>
            </w:r>
          </w:p>
        </w:tc>
      </w:tr>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b w:val="0"/>
                <w:bCs w:val="0"/>
                <w:sz w:val="21"/>
                <w:szCs w:val="21"/>
              </w:rPr>
            </w:pPr>
            <w:r w:rsidRPr="00A803C2">
              <w:rPr>
                <w:rFonts w:ascii="宋体" w:hAnsi="宋体" w:hint="eastAsia"/>
                <w:b w:val="0"/>
                <w:bCs w:val="0"/>
                <w:sz w:val="21"/>
                <w:szCs w:val="21"/>
              </w:rPr>
              <w:t>二</w:t>
            </w:r>
          </w:p>
        </w:tc>
        <w:tc>
          <w:tcPr>
            <w:tcW w:w="2319"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★供货地点</w:t>
            </w:r>
          </w:p>
        </w:tc>
        <w:tc>
          <w:tcPr>
            <w:tcW w:w="5391"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详见投标人须知前附表“1</w:t>
            </w:r>
            <w:r w:rsidRPr="00A803C2">
              <w:rPr>
                <w:rFonts w:ascii="宋体" w:hAnsi="宋体"/>
                <w:b w:val="0"/>
                <w:bCs w:val="0"/>
                <w:sz w:val="21"/>
                <w:szCs w:val="21"/>
              </w:rPr>
              <w:t>.1.7</w:t>
            </w:r>
            <w:r w:rsidRPr="00A803C2">
              <w:rPr>
                <w:rFonts w:ascii="宋体" w:hAnsi="宋体" w:hint="eastAsia"/>
                <w:b w:val="0"/>
                <w:bCs w:val="0"/>
                <w:sz w:val="21"/>
                <w:szCs w:val="21"/>
              </w:rPr>
              <w:t>”。</w:t>
            </w:r>
          </w:p>
        </w:tc>
      </w:tr>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b w:val="0"/>
                <w:bCs w:val="0"/>
                <w:sz w:val="21"/>
                <w:szCs w:val="21"/>
              </w:rPr>
            </w:pPr>
            <w:r w:rsidRPr="00A803C2">
              <w:rPr>
                <w:rFonts w:ascii="宋体" w:hAnsi="宋体" w:hint="eastAsia"/>
                <w:b w:val="0"/>
                <w:bCs w:val="0"/>
                <w:sz w:val="21"/>
                <w:szCs w:val="21"/>
              </w:rPr>
              <w:t>三</w:t>
            </w:r>
          </w:p>
        </w:tc>
        <w:tc>
          <w:tcPr>
            <w:tcW w:w="2319"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★供货方式及要求</w:t>
            </w:r>
          </w:p>
        </w:tc>
        <w:tc>
          <w:tcPr>
            <w:tcW w:w="5391"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详见投标人须知前附表“1</w:t>
            </w:r>
            <w:r w:rsidRPr="00A803C2">
              <w:rPr>
                <w:rFonts w:ascii="宋体" w:hAnsi="宋体"/>
                <w:b w:val="0"/>
                <w:bCs w:val="0"/>
                <w:sz w:val="21"/>
                <w:szCs w:val="21"/>
              </w:rPr>
              <w:t>.1.8</w:t>
            </w:r>
            <w:r w:rsidRPr="00A803C2">
              <w:rPr>
                <w:rFonts w:ascii="宋体" w:hAnsi="宋体" w:hint="eastAsia"/>
                <w:b w:val="0"/>
                <w:bCs w:val="0"/>
                <w:sz w:val="21"/>
                <w:szCs w:val="21"/>
              </w:rPr>
              <w:t>”。</w:t>
            </w:r>
          </w:p>
        </w:tc>
      </w:tr>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b w:val="0"/>
                <w:bCs w:val="0"/>
                <w:sz w:val="21"/>
                <w:szCs w:val="21"/>
              </w:rPr>
            </w:pPr>
            <w:r w:rsidRPr="00A803C2">
              <w:rPr>
                <w:rFonts w:ascii="宋体" w:hAnsi="宋体" w:hint="eastAsia"/>
                <w:b w:val="0"/>
                <w:bCs w:val="0"/>
                <w:sz w:val="21"/>
                <w:szCs w:val="21"/>
              </w:rPr>
              <w:t>四</w:t>
            </w:r>
          </w:p>
        </w:tc>
        <w:tc>
          <w:tcPr>
            <w:tcW w:w="2319"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★结算价格及付款方式</w:t>
            </w:r>
          </w:p>
        </w:tc>
        <w:tc>
          <w:tcPr>
            <w:tcW w:w="5391"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详见投标人须知前附表“1</w:t>
            </w:r>
            <w:r w:rsidRPr="00A803C2">
              <w:rPr>
                <w:rFonts w:ascii="宋体" w:hAnsi="宋体"/>
                <w:b w:val="0"/>
                <w:bCs w:val="0"/>
                <w:sz w:val="21"/>
                <w:szCs w:val="21"/>
              </w:rPr>
              <w:t>.3.2</w:t>
            </w:r>
            <w:r w:rsidRPr="00A803C2">
              <w:rPr>
                <w:rFonts w:ascii="宋体" w:hAnsi="宋体" w:hint="eastAsia"/>
                <w:b w:val="0"/>
                <w:bCs w:val="0"/>
                <w:sz w:val="21"/>
                <w:szCs w:val="21"/>
              </w:rPr>
              <w:t>”。</w:t>
            </w:r>
          </w:p>
        </w:tc>
      </w:tr>
      <w:tr>
        <w:tblPrEx>
          <w:tblW w:w="8505" w:type="dxa"/>
          <w:jc w:val="center"/>
          <w:tblLook w:val="04A0"/>
        </w:tblPrEx>
        <w:trPr>
          <w:trHeight w:val="567"/>
          <w:jc w:val="center"/>
        </w:trPr>
        <w:tc>
          <w:tcPr>
            <w:tcW w:w="795" w:type="dxa"/>
            <w:vAlign w:val="center"/>
          </w:tcPr>
          <w:p w:rsidR="00214839" w:rsidRPr="00A803C2">
            <w:pPr>
              <w:pStyle w:val="60"/>
              <w:jc w:val="center"/>
              <w:rPr>
                <w:rFonts w:ascii="宋体" w:hAnsi="宋体"/>
                <w:b w:val="0"/>
                <w:bCs w:val="0"/>
                <w:sz w:val="21"/>
                <w:szCs w:val="21"/>
              </w:rPr>
            </w:pPr>
            <w:r w:rsidRPr="00A803C2">
              <w:rPr>
                <w:rFonts w:ascii="宋体" w:hAnsi="宋体" w:hint="eastAsia"/>
                <w:b w:val="0"/>
                <w:bCs w:val="0"/>
                <w:sz w:val="21"/>
                <w:szCs w:val="21"/>
              </w:rPr>
              <w:t>五</w:t>
            </w:r>
          </w:p>
        </w:tc>
        <w:tc>
          <w:tcPr>
            <w:tcW w:w="2319"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合同份数</w:t>
            </w:r>
          </w:p>
        </w:tc>
        <w:tc>
          <w:tcPr>
            <w:tcW w:w="5391" w:type="dxa"/>
            <w:vAlign w:val="center"/>
          </w:tcPr>
          <w:p w:rsidR="00214839" w:rsidRPr="00A803C2">
            <w:pPr>
              <w:pStyle w:val="60"/>
              <w:rPr>
                <w:rFonts w:ascii="宋体" w:hAnsi="宋体"/>
                <w:b w:val="0"/>
                <w:bCs w:val="0"/>
                <w:sz w:val="21"/>
                <w:szCs w:val="21"/>
              </w:rPr>
            </w:pPr>
            <w:r w:rsidRPr="00A803C2">
              <w:rPr>
                <w:rFonts w:ascii="宋体" w:hAnsi="宋体" w:hint="eastAsia"/>
                <w:b w:val="0"/>
                <w:bCs w:val="0"/>
                <w:sz w:val="21"/>
                <w:szCs w:val="21"/>
              </w:rPr>
              <w:t>本合同一式陆份，甲方执肆份，乙方执贰份。</w:t>
            </w:r>
          </w:p>
        </w:tc>
      </w:tr>
    </w:tbl>
    <w:p w:rsidR="00214839" w:rsidRPr="00A803C2">
      <w:pPr>
        <w:jc w:val="left"/>
        <w:rPr>
          <w:rFonts w:ascii="宋体" w:hAnsi="宋体"/>
          <w:sz w:val="24"/>
          <w:szCs w:val="24"/>
        </w:rPr>
      </w:pPr>
      <w:r w:rsidRPr="00A803C2">
        <w:rPr>
          <w:rFonts w:ascii="宋体" w:hAnsi="宋体"/>
          <w:b/>
          <w:bCs/>
          <w:sz w:val="24"/>
          <w:szCs w:val="24"/>
        </w:rPr>
        <w:t>备注：</w:t>
      </w:r>
      <w:r w:rsidRPr="00A803C2">
        <w:rPr>
          <w:rFonts w:ascii="宋体" w:hAnsi="宋体"/>
          <w:sz w:val="24"/>
          <w:szCs w:val="24"/>
        </w:rPr>
        <w:t>合同封面以云南省政府采购网系统打印的封面为准。</w:t>
      </w:r>
    </w:p>
    <w:p w:rsidR="00214839" w:rsidRPr="00A803C2">
      <w:pPr>
        <w:widowControl/>
        <w:jc w:val="left"/>
        <w:rPr>
          <w:rFonts w:ascii="宋体" w:hAnsi="宋体"/>
        </w:rPr>
      </w:pPr>
      <w:r w:rsidRPr="00A803C2">
        <w:rPr>
          <w:rFonts w:ascii="宋体" w:hAnsi="宋体"/>
        </w:rPr>
        <w:br w:type="page"/>
      </w:r>
    </w:p>
    <w:p w:rsidR="00214839" w:rsidRPr="00A803C2">
      <w:pPr>
        <w:pStyle w:val="Heading2"/>
      </w:pPr>
      <w:bookmarkStart w:id="409" w:name="_Toc164015759"/>
      <w:r w:rsidRPr="00A803C2">
        <w:rPr>
          <w:rFonts w:hint="eastAsia"/>
        </w:rPr>
        <w:t>二、合同模板</w:t>
      </w:r>
      <w:bookmarkEnd w:id="409"/>
    </w:p>
    <w:p w:rsidR="00214839" w:rsidRPr="00A803C2">
      <w:pPr>
        <w:spacing w:line="360" w:lineRule="auto"/>
        <w:jc w:val="center"/>
        <w:rPr>
          <w:rFonts w:ascii="宋体" w:hAnsi="宋体" w:cs="宋体"/>
          <w:b/>
        </w:rPr>
      </w:pPr>
      <w:bookmarkStart w:id="410" w:name="_Toc71734738"/>
      <w:r w:rsidRPr="00A803C2">
        <w:rPr>
          <w:rFonts w:ascii="宋体" w:hAnsi="宋体" w:cs="宋体" w:hint="eastAsia"/>
          <w:b/>
        </w:rPr>
        <w:t>（本合同范本仅是参考，具体以实际签订合同为准）</w:t>
      </w:r>
    </w:p>
    <w:tbl>
      <w:tblPr>
        <w:tblW w:w="0" w:type="auto"/>
        <w:jc w:val="center"/>
        <w:tblLayout w:type="fixed"/>
        <w:tblCellMar>
          <w:left w:w="0" w:type="dxa"/>
          <w:right w:w="0" w:type="dxa"/>
        </w:tblCellMar>
        <w:tblLook w:val="04A0"/>
      </w:tblPr>
      <w:tblGrid>
        <w:gridCol w:w="9750"/>
      </w:tblGrid>
      <w:tr>
        <w:tblPrEx>
          <w:tblW w:w="0" w:type="auto"/>
          <w:jc w:val="center"/>
          <w:tblLayout w:type="fixed"/>
          <w:tblCellMar>
            <w:left w:w="0" w:type="dxa"/>
            <w:right w:w="0" w:type="dxa"/>
          </w:tblCellMar>
          <w:tblLook w:val="04A0"/>
        </w:tblPrEx>
        <w:trPr>
          <w:jc w:val="center"/>
        </w:trPr>
        <w:tc>
          <w:tcPr>
            <w:tcW w:w="9750" w:type="dxa"/>
            <w:vAlign w:val="center"/>
          </w:tcPr>
          <w:p w:rsidR="00214839" w:rsidRPr="00A803C2">
            <w:pPr>
              <w:widowControl/>
              <w:tabs>
                <w:tab w:val="left" w:pos="1516"/>
                <w:tab w:val="left" w:pos="3817"/>
                <w:tab w:val="left" w:pos="6420"/>
                <w:tab w:val="left" w:pos="8141"/>
              </w:tabs>
              <w:spacing w:line="360" w:lineRule="auto"/>
              <w:jc w:val="left"/>
              <w:rPr>
                <w:rFonts w:ascii="宋体" w:hAnsi="宋体" w:cs="Arial"/>
                <w:kern w:val="0"/>
                <w:sz w:val="18"/>
                <w:szCs w:val="18"/>
              </w:rPr>
            </w:pPr>
            <w:r w:rsidRPr="00A803C2">
              <w:rPr>
                <w:rFonts w:ascii="宋体" w:hAnsi="宋体" w:cs="Arial" w:hint="eastAsia"/>
                <w:kern w:val="0"/>
                <w:sz w:val="24"/>
              </w:rPr>
              <w:t xml:space="preserve">合同编号：         </w:t>
            </w:r>
            <w:r w:rsidRPr="00A803C2">
              <w:rPr>
                <w:rFonts w:ascii="宋体" w:hAnsi="宋体" w:cs="Arial"/>
                <w:kern w:val="0"/>
                <w:sz w:val="24"/>
              </w:rPr>
              <w:t xml:space="preserve">          </w:t>
            </w:r>
            <w:r w:rsidRPr="00A803C2">
              <w:rPr>
                <w:rFonts w:ascii="宋体" w:hAnsi="宋体" w:cs="Arial" w:hint="eastAsia"/>
                <w:kern w:val="0"/>
                <w:sz w:val="24"/>
              </w:rPr>
              <w:t xml:space="preserve">    合同自编号：</w:t>
            </w:r>
            <w:r w:rsidRPr="00A803C2">
              <w:rPr>
                <w:rFonts w:ascii="宋体" w:hAnsi="宋体" w:cs="Arial"/>
                <w:kern w:val="0"/>
                <w:sz w:val="18"/>
                <w:szCs w:val="18"/>
              </w:rPr>
              <w:t xml:space="preserve"> </w:t>
            </w:r>
            <w:r w:rsidRPr="00A803C2">
              <w:rPr>
                <w:rFonts w:ascii="宋体" w:hAnsi="宋体" w:cs="Arial"/>
                <w:kern w:val="0"/>
                <w:sz w:val="18"/>
                <w:szCs w:val="18"/>
              </w:rPr>
              <w:tab/>
            </w:r>
            <w:r w:rsidRPr="00A803C2">
              <w:rPr>
                <w:rFonts w:ascii="宋体" w:hAnsi="宋体" w:cs="Arial" w:hint="eastAsia"/>
                <w:kern w:val="0"/>
                <w:sz w:val="24"/>
              </w:rPr>
              <w:t>项目编号：</w:t>
            </w:r>
          </w:p>
        </w:tc>
      </w:tr>
    </w:tbl>
    <w:p w:rsidR="00214839" w:rsidRPr="00A803C2">
      <w:pPr>
        <w:widowControl/>
        <w:spacing w:after="240"/>
        <w:jc w:val="left"/>
        <w:rPr>
          <w:rFonts w:ascii="宋体" w:hAnsi="宋体" w:cs="Arial"/>
          <w:kern w:val="0"/>
          <w:sz w:val="18"/>
          <w:szCs w:val="18"/>
        </w:rPr>
      </w:pPr>
      <w:r w:rsidRPr="00A803C2">
        <w:rPr>
          <w:rFonts w:ascii="宋体" w:hAnsi="宋体" w:cs="Arial" w:hint="eastAsia"/>
          <w:kern w:val="0"/>
          <w:sz w:val="24"/>
        </w:rPr>
        <w:t>本合同须加盖甲乙双方骑缝章有效</w:t>
      </w:r>
    </w:p>
    <w:p w:rsidR="00214839" w:rsidRPr="00A803C2">
      <w:pPr>
        <w:widowControl/>
        <w:spacing w:before="720" w:beforeLines="300" w:after="240"/>
        <w:jc w:val="center"/>
        <w:rPr>
          <w:rFonts w:ascii="宋体" w:hAnsi="宋体" w:cs="Arial"/>
          <w:kern w:val="0"/>
          <w:sz w:val="18"/>
          <w:szCs w:val="18"/>
        </w:rPr>
      </w:pPr>
      <w:r w:rsidRPr="00A803C2">
        <w:rPr>
          <w:rFonts w:ascii="宋体" w:hAnsi="宋体" w:cs="Arial" w:hint="eastAsia"/>
          <w:kern w:val="0"/>
          <w:sz w:val="39"/>
          <w:szCs w:val="39"/>
        </w:rPr>
        <w:t>云南省省级政府采购</w:t>
      </w:r>
      <w:r w:rsidRPr="00A803C2">
        <w:rPr>
          <w:rFonts w:ascii="宋体" w:hAnsi="宋体" w:cs="Arial"/>
          <w:kern w:val="0"/>
          <w:sz w:val="18"/>
          <w:szCs w:val="18"/>
        </w:rPr>
        <w:br/>
      </w:r>
    </w:p>
    <w:p w:rsidR="00214839" w:rsidRPr="00A803C2">
      <w:pPr>
        <w:widowControl/>
        <w:spacing w:after="240"/>
        <w:jc w:val="center"/>
        <w:rPr>
          <w:rFonts w:ascii="宋体" w:hAnsi="宋体" w:cs="Arial"/>
          <w:kern w:val="0"/>
          <w:sz w:val="33"/>
          <w:szCs w:val="33"/>
        </w:rPr>
      </w:pPr>
      <w:r w:rsidRPr="00A803C2">
        <w:rPr>
          <w:rFonts w:ascii="宋体" w:hAnsi="宋体" w:cs="Arial" w:hint="eastAsia"/>
          <w:kern w:val="0"/>
          <w:sz w:val="33"/>
          <w:szCs w:val="33"/>
        </w:rPr>
        <w:t>（委托采购）</w:t>
      </w:r>
    </w:p>
    <w:p w:rsidR="00214839" w:rsidRPr="00A803C2">
      <w:pPr>
        <w:widowControl/>
        <w:spacing w:before="720" w:beforeLines="300" w:after="240"/>
        <w:jc w:val="center"/>
        <w:rPr>
          <w:rFonts w:ascii="宋体" w:hAnsi="宋体" w:cs="Arial"/>
          <w:kern w:val="0"/>
          <w:sz w:val="18"/>
          <w:szCs w:val="18"/>
        </w:rPr>
      </w:pPr>
      <w:r w:rsidRPr="00A803C2">
        <w:rPr>
          <w:rFonts w:ascii="宋体" w:hAnsi="宋体" w:cs="Arial" w:hint="eastAsia"/>
          <w:kern w:val="0"/>
          <w:sz w:val="63"/>
          <w:szCs w:val="63"/>
        </w:rPr>
        <w:t>合</w:t>
      </w:r>
      <w:r w:rsidRPr="00A803C2">
        <w:rPr>
          <w:rFonts w:ascii="宋体" w:hAnsi="宋体" w:cs="Arial"/>
          <w:kern w:val="0"/>
          <w:sz w:val="18"/>
          <w:szCs w:val="18"/>
        </w:rPr>
        <w:t xml:space="preserve"> </w:t>
      </w:r>
    </w:p>
    <w:p w:rsidR="00214839" w:rsidRPr="00A803C2">
      <w:pPr>
        <w:widowControl/>
        <w:spacing w:after="240"/>
        <w:jc w:val="center"/>
        <w:rPr>
          <w:rFonts w:ascii="宋体" w:hAnsi="宋体" w:cs="Arial"/>
          <w:kern w:val="0"/>
          <w:sz w:val="18"/>
          <w:szCs w:val="18"/>
        </w:rPr>
      </w:pPr>
      <w:r w:rsidRPr="00A803C2">
        <w:rPr>
          <w:rFonts w:ascii="宋体" w:hAnsi="宋体" w:cs="Arial" w:hint="eastAsia"/>
          <w:kern w:val="0"/>
          <w:sz w:val="63"/>
          <w:szCs w:val="63"/>
        </w:rPr>
        <w:t>同</w:t>
      </w:r>
    </w:p>
    <w:p w:rsidR="00214839" w:rsidRPr="00A803C2">
      <w:pPr>
        <w:widowControl/>
        <w:spacing w:after="240"/>
        <w:jc w:val="center"/>
        <w:rPr>
          <w:rFonts w:ascii="宋体" w:hAnsi="宋体"/>
        </w:rPr>
      </w:pPr>
      <w:r w:rsidRPr="00A803C2">
        <w:rPr>
          <w:rFonts w:ascii="宋体" w:hAnsi="宋体" w:cs="Arial" w:hint="eastAsia"/>
          <w:kern w:val="0"/>
          <w:sz w:val="63"/>
          <w:szCs w:val="63"/>
        </w:rPr>
        <w:t>书</w:t>
      </w:r>
      <w:r w:rsidRPr="00A803C2">
        <w:rPr>
          <w:rFonts w:ascii="宋体" w:hAnsi="宋体" w:cs="Arial"/>
          <w:kern w:val="0"/>
          <w:sz w:val="18"/>
          <w:szCs w:val="18"/>
        </w:rPr>
        <w:t xml:space="preserve"> </w:t>
      </w:r>
    </w:p>
    <w:p w:rsidR="00214839" w:rsidRPr="00A803C2">
      <w:pPr>
        <w:widowControl/>
        <w:spacing w:before="2880" w:beforeLines="1200" w:after="240" w:line="360" w:lineRule="auto"/>
        <w:ind w:firstLine="2160" w:firstLineChars="800"/>
        <w:jc w:val="left"/>
        <w:rPr>
          <w:rFonts w:ascii="宋体" w:hAnsi="宋体" w:cs="Arial"/>
          <w:b/>
          <w:bCs/>
          <w:kern w:val="0"/>
          <w:sz w:val="27"/>
          <w:szCs w:val="27"/>
        </w:rPr>
      </w:pPr>
      <w:r w:rsidRPr="00A803C2">
        <w:rPr>
          <w:rFonts w:ascii="宋体" w:hAnsi="宋体" w:cs="Arial" w:hint="eastAsia"/>
          <w:b/>
          <w:bCs/>
          <w:kern w:val="0"/>
          <w:sz w:val="27"/>
          <w:szCs w:val="27"/>
        </w:rPr>
        <w:t>签订地点：</w:t>
      </w:r>
    </w:p>
    <w:p w:rsidR="00214839" w:rsidRPr="00A803C2">
      <w:pPr>
        <w:widowControl/>
        <w:spacing w:after="240" w:line="360" w:lineRule="auto"/>
        <w:ind w:firstLine="2160" w:firstLineChars="800"/>
        <w:jc w:val="left"/>
        <w:rPr>
          <w:rFonts w:ascii="宋体" w:hAnsi="宋体" w:cs="Arial"/>
          <w:kern w:val="0"/>
          <w:sz w:val="18"/>
          <w:szCs w:val="18"/>
        </w:rPr>
      </w:pPr>
      <w:r w:rsidRPr="00A803C2">
        <w:rPr>
          <w:rFonts w:ascii="宋体" w:hAnsi="宋体" w:cs="Arial" w:hint="eastAsia"/>
          <w:b/>
          <w:bCs/>
          <w:kern w:val="0"/>
          <w:sz w:val="27"/>
          <w:szCs w:val="27"/>
        </w:rPr>
        <w:t>签订日期：</w:t>
      </w:r>
      <w:r w:rsidRPr="00A803C2">
        <w:rPr>
          <w:rFonts w:ascii="宋体" w:hAnsi="宋体" w:cs="Arial"/>
          <w:b/>
          <w:bCs/>
          <w:kern w:val="0"/>
          <w:sz w:val="27"/>
          <w:szCs w:val="27"/>
        </w:rPr>
        <w:t>2024</w:t>
      </w:r>
      <w:r w:rsidRPr="00A803C2">
        <w:rPr>
          <w:rFonts w:ascii="宋体" w:hAnsi="宋体" w:cs="Arial" w:hint="eastAsia"/>
          <w:b/>
          <w:bCs/>
          <w:kern w:val="0"/>
          <w:sz w:val="27"/>
          <w:szCs w:val="27"/>
        </w:rPr>
        <w:t xml:space="preserve">年 </w:t>
      </w:r>
      <w:r w:rsidRPr="00A803C2">
        <w:rPr>
          <w:rFonts w:ascii="宋体" w:hAnsi="宋体" w:cs="Arial"/>
          <w:b/>
          <w:bCs/>
          <w:kern w:val="0"/>
          <w:sz w:val="27"/>
          <w:szCs w:val="27"/>
        </w:rPr>
        <w:t xml:space="preserve"> </w:t>
      </w:r>
      <w:r w:rsidRPr="00A803C2">
        <w:rPr>
          <w:rFonts w:ascii="宋体" w:hAnsi="宋体" w:cs="Arial" w:hint="eastAsia"/>
          <w:b/>
          <w:bCs/>
          <w:kern w:val="0"/>
          <w:sz w:val="27"/>
          <w:szCs w:val="27"/>
        </w:rPr>
        <w:t xml:space="preserve">月 </w:t>
      </w:r>
      <w:r w:rsidRPr="00A803C2">
        <w:rPr>
          <w:rFonts w:ascii="宋体" w:hAnsi="宋体" w:cs="Arial"/>
          <w:b/>
          <w:bCs/>
          <w:kern w:val="0"/>
          <w:sz w:val="27"/>
          <w:szCs w:val="27"/>
        </w:rPr>
        <w:t xml:space="preserve"> </w:t>
      </w:r>
      <w:r w:rsidRPr="00A803C2">
        <w:rPr>
          <w:rFonts w:ascii="宋体" w:hAnsi="宋体" w:cs="Arial" w:hint="eastAsia"/>
          <w:b/>
          <w:bCs/>
          <w:kern w:val="0"/>
          <w:sz w:val="27"/>
          <w:szCs w:val="27"/>
        </w:rPr>
        <w:t xml:space="preserve"> 日</w:t>
      </w:r>
    </w:p>
    <w:p w:rsidR="00214839" w:rsidRPr="00A803C2">
      <w:pPr>
        <w:widowControl/>
        <w:spacing w:before="720" w:beforeLines="300" w:after="240" w:line="360" w:lineRule="auto"/>
        <w:jc w:val="center"/>
        <w:rPr>
          <w:rFonts w:ascii="宋体" w:hAnsi="宋体" w:cs="Arial"/>
          <w:b/>
          <w:bCs/>
          <w:kern w:val="0"/>
          <w:sz w:val="27"/>
          <w:szCs w:val="27"/>
        </w:rPr>
      </w:pPr>
      <w:r w:rsidRPr="00A803C2">
        <w:rPr>
          <w:rFonts w:ascii="宋体" w:hAnsi="宋体" w:cs="Arial" w:hint="eastAsia"/>
          <w:b/>
          <w:bCs/>
          <w:kern w:val="0"/>
          <w:sz w:val="27"/>
          <w:szCs w:val="27"/>
        </w:rPr>
        <w:t xml:space="preserve">云南省财政厅 制 </w:t>
      </w:r>
    </w:p>
    <w:p w:rsidR="00214839" w:rsidRPr="00A803C2">
      <w:pPr>
        <w:widowControl/>
        <w:spacing w:before="100" w:beforeAutospacing="1" w:after="100" w:afterAutospacing="1"/>
        <w:rPr>
          <w:rFonts w:ascii="宋体" w:hAnsi="宋体" w:cs="Arial"/>
          <w:b/>
          <w:bCs/>
          <w:kern w:val="0"/>
          <w:sz w:val="27"/>
          <w:szCs w:val="27"/>
        </w:rPr>
        <w:sectPr>
          <w:headerReference w:type="default" r:id="rId9"/>
          <w:footerReference w:type="default" r:id="rId10"/>
          <w:headerReference w:type="first" r:id="rId11"/>
          <w:footerReference w:type="first" r:id="rId12"/>
          <w:type w:val="nextColumn"/>
          <w:pgSz w:w="11906" w:h="16838"/>
          <w:pgMar w:top="1418" w:right="1701" w:bottom="1418" w:left="1701" w:header="964" w:footer="850" w:gutter="0"/>
          <w:pgNumType w:start="0"/>
          <w:cols w:space="708"/>
          <w:titlePg/>
          <w:docGrid w:linePitch="312"/>
        </w:sectPr>
      </w:pPr>
    </w:p>
    <w:p w:rsidR="00214839" w:rsidRPr="00A803C2" w:rsidP="00F550B8">
      <w:pPr>
        <w:widowControl/>
        <w:spacing w:line="360" w:lineRule="auto"/>
        <w:ind w:firstLine="485" w:firstLineChars="202"/>
        <w:jc w:val="left"/>
        <w:rPr>
          <w:rFonts w:ascii="宋体" w:hAnsi="宋体" w:cs="Arial"/>
          <w:kern w:val="0"/>
          <w:sz w:val="24"/>
          <w:szCs w:val="24"/>
        </w:rPr>
      </w:pPr>
      <w:r w:rsidRPr="00A803C2">
        <w:rPr>
          <w:rFonts w:ascii="宋体" w:hAnsi="宋体" w:cs="Arial" w:hint="eastAsia"/>
          <w:kern w:val="0"/>
          <w:sz w:val="24"/>
          <w:szCs w:val="24"/>
        </w:rPr>
        <w:t>甲方（采购人公章）名</w:t>
      </w:r>
      <w:r w:rsidRPr="00A803C2">
        <w:rPr>
          <w:rFonts w:ascii="宋体" w:hAnsi="宋体" w:cs="Arial"/>
          <w:kern w:val="0"/>
          <w:sz w:val="24"/>
          <w:szCs w:val="24"/>
        </w:rPr>
        <w:t>   </w:t>
      </w:r>
      <w:r w:rsidRPr="00A803C2">
        <w:rPr>
          <w:rFonts w:ascii="宋体" w:hAnsi="宋体" w:cs="Arial" w:hint="eastAsia"/>
          <w:kern w:val="0"/>
          <w:sz w:val="24"/>
          <w:szCs w:val="24"/>
        </w:rPr>
        <w:t>称：</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地</w:t>
      </w:r>
      <w:r w:rsidRPr="00A803C2">
        <w:rPr>
          <w:rFonts w:ascii="宋体" w:hAnsi="宋体" w:cs="Arial"/>
          <w:kern w:val="0"/>
          <w:sz w:val="24"/>
          <w:szCs w:val="24"/>
        </w:rPr>
        <w:t>   </w:t>
      </w:r>
      <w:r w:rsidRPr="00A803C2">
        <w:rPr>
          <w:rFonts w:ascii="宋体" w:hAnsi="宋体" w:cs="Arial" w:hint="eastAsia"/>
          <w:kern w:val="0"/>
          <w:sz w:val="24"/>
          <w:szCs w:val="24"/>
        </w:rPr>
        <w:t>址：</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邮</w:t>
      </w:r>
      <w:r w:rsidRPr="00A803C2">
        <w:rPr>
          <w:rFonts w:ascii="宋体" w:hAnsi="宋体" w:cs="Arial"/>
          <w:kern w:val="0"/>
          <w:sz w:val="24"/>
          <w:szCs w:val="24"/>
        </w:rPr>
        <w:t>   </w:t>
      </w:r>
      <w:r w:rsidRPr="00A803C2">
        <w:rPr>
          <w:rFonts w:ascii="宋体" w:hAnsi="宋体" w:cs="Arial" w:hint="eastAsia"/>
          <w:kern w:val="0"/>
          <w:sz w:val="24"/>
          <w:szCs w:val="24"/>
        </w:rPr>
        <w:t>编：</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法定代表人或委托代理人：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项目（技术）负责人：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电</w:t>
      </w:r>
      <w:r w:rsidRPr="00A803C2">
        <w:rPr>
          <w:rFonts w:ascii="宋体" w:hAnsi="宋体" w:cs="Arial"/>
          <w:kern w:val="0"/>
          <w:sz w:val="24"/>
          <w:szCs w:val="24"/>
        </w:rPr>
        <w:t>   </w:t>
      </w:r>
      <w:r w:rsidRPr="00A803C2">
        <w:rPr>
          <w:rFonts w:ascii="宋体" w:hAnsi="宋体" w:cs="Arial" w:hint="eastAsia"/>
          <w:kern w:val="0"/>
          <w:sz w:val="24"/>
          <w:szCs w:val="24"/>
        </w:rPr>
        <w:t>话：</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开户 银 行：</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账</w:t>
      </w:r>
      <w:r w:rsidRPr="00A803C2">
        <w:rPr>
          <w:rFonts w:ascii="宋体" w:hAnsi="宋体" w:cs="Arial"/>
          <w:kern w:val="0"/>
          <w:sz w:val="24"/>
          <w:szCs w:val="24"/>
        </w:rPr>
        <w:t>   </w:t>
      </w:r>
      <w:r w:rsidRPr="00A803C2">
        <w:rPr>
          <w:rFonts w:ascii="宋体" w:hAnsi="宋体" w:cs="Arial" w:hint="eastAsia"/>
          <w:kern w:val="0"/>
          <w:sz w:val="24"/>
          <w:szCs w:val="24"/>
        </w:rPr>
        <w:t>号：</w:t>
      </w:r>
    </w:p>
    <w:p w:rsidR="00214839" w:rsidRPr="00A803C2">
      <w:pPr>
        <w:widowControl/>
        <w:spacing w:before="240" w:beforeLines="100" w:line="360" w:lineRule="auto"/>
        <w:ind w:firstLine="480" w:firstLineChars="200"/>
        <w:jc w:val="left"/>
        <w:rPr>
          <w:rFonts w:ascii="宋体" w:hAnsi="宋体" w:cs="Arial"/>
          <w:kern w:val="0"/>
          <w:sz w:val="24"/>
          <w:szCs w:val="24"/>
        </w:rPr>
      </w:pPr>
      <w:r w:rsidRPr="00A803C2">
        <w:rPr>
          <w:rFonts w:ascii="宋体" w:hAnsi="宋体" w:cs="Arial" w:hint="eastAsia"/>
          <w:kern w:val="0"/>
          <w:sz w:val="24"/>
          <w:szCs w:val="24"/>
        </w:rPr>
        <w:t>乙方（供应商公章）名</w:t>
      </w:r>
      <w:r w:rsidRPr="00A803C2">
        <w:rPr>
          <w:rFonts w:ascii="宋体" w:hAnsi="宋体" w:cs="Arial"/>
          <w:kern w:val="0"/>
          <w:sz w:val="24"/>
          <w:szCs w:val="24"/>
        </w:rPr>
        <w:t>   </w:t>
      </w:r>
      <w:r w:rsidRPr="00A803C2">
        <w:rPr>
          <w:rFonts w:ascii="宋体" w:hAnsi="宋体" w:cs="Arial" w:hint="eastAsia"/>
          <w:kern w:val="0"/>
          <w:sz w:val="24"/>
          <w:szCs w:val="24"/>
        </w:rPr>
        <w:t>称：</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地</w:t>
      </w:r>
      <w:r w:rsidRPr="00A803C2">
        <w:rPr>
          <w:rFonts w:ascii="宋体" w:hAnsi="宋体" w:cs="Arial"/>
          <w:kern w:val="0"/>
          <w:sz w:val="24"/>
          <w:szCs w:val="24"/>
        </w:rPr>
        <w:t>   </w:t>
      </w:r>
      <w:r w:rsidRPr="00A803C2">
        <w:rPr>
          <w:rFonts w:ascii="宋体" w:hAnsi="宋体" w:cs="Arial" w:hint="eastAsia"/>
          <w:kern w:val="0"/>
          <w:sz w:val="24"/>
          <w:szCs w:val="24"/>
        </w:rPr>
        <w:t>址：</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邮</w:t>
      </w:r>
      <w:r w:rsidRPr="00A803C2">
        <w:rPr>
          <w:rFonts w:ascii="宋体" w:hAnsi="宋体" w:cs="Arial"/>
          <w:kern w:val="0"/>
          <w:sz w:val="24"/>
          <w:szCs w:val="24"/>
        </w:rPr>
        <w:t xml:space="preserve">    </w:t>
      </w:r>
      <w:r w:rsidRPr="00A803C2">
        <w:rPr>
          <w:rFonts w:ascii="宋体" w:hAnsi="宋体" w:cs="Arial" w:hint="eastAsia"/>
          <w:kern w:val="0"/>
          <w:sz w:val="24"/>
          <w:szCs w:val="24"/>
        </w:rPr>
        <w:t>编：</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法定代表人：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委托代理人：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 xml:space="preserve">电 </w:t>
      </w:r>
      <w:r w:rsidRPr="00A803C2">
        <w:rPr>
          <w:rFonts w:ascii="宋体" w:hAnsi="宋体" w:cs="Arial"/>
          <w:kern w:val="0"/>
          <w:sz w:val="24"/>
          <w:szCs w:val="24"/>
        </w:rPr>
        <w:t xml:space="preserve">     </w:t>
      </w:r>
      <w:r w:rsidRPr="00A803C2">
        <w:rPr>
          <w:rFonts w:ascii="宋体" w:hAnsi="宋体" w:cs="Arial" w:hint="eastAsia"/>
          <w:kern w:val="0"/>
          <w:sz w:val="24"/>
          <w:szCs w:val="24"/>
        </w:rPr>
        <w:t>话：</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开户 银 行：</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账</w:t>
      </w:r>
      <w:r w:rsidRPr="00A803C2">
        <w:rPr>
          <w:rFonts w:ascii="宋体" w:hAnsi="宋体" w:cs="Arial"/>
          <w:kern w:val="0"/>
          <w:sz w:val="24"/>
          <w:szCs w:val="24"/>
        </w:rPr>
        <w:t>   </w:t>
      </w:r>
      <w:r w:rsidRPr="00A803C2">
        <w:rPr>
          <w:rFonts w:ascii="宋体" w:hAnsi="宋体" w:cs="Arial" w:hint="eastAsia"/>
          <w:kern w:val="0"/>
          <w:sz w:val="24"/>
          <w:szCs w:val="24"/>
        </w:rPr>
        <w:t>号：</w:t>
      </w:r>
    </w:p>
    <w:p w:rsidR="00214839" w:rsidRPr="00A803C2">
      <w:pPr>
        <w:widowControl/>
        <w:spacing w:line="360" w:lineRule="auto"/>
        <w:jc w:val="left"/>
        <w:rPr>
          <w:rFonts w:ascii="宋体" w:hAnsi="宋体" w:cs="Arial"/>
          <w:vanish/>
          <w:kern w:val="0"/>
          <w:sz w:val="24"/>
          <w:szCs w:val="24"/>
        </w:rPr>
      </w:pPr>
    </w:p>
    <w:p w:rsidR="00214839" w:rsidRPr="00A803C2" w:rsidP="00F550B8">
      <w:pPr>
        <w:widowControl/>
        <w:spacing w:before="240" w:beforeLines="100" w:line="360" w:lineRule="auto"/>
        <w:ind w:firstLine="485" w:firstLineChars="202"/>
        <w:jc w:val="left"/>
        <w:rPr>
          <w:rFonts w:ascii="宋体" w:hAnsi="宋体" w:cs="Arial"/>
          <w:kern w:val="0"/>
          <w:sz w:val="24"/>
          <w:szCs w:val="24"/>
        </w:rPr>
      </w:pPr>
      <w:r w:rsidRPr="00A803C2">
        <w:rPr>
          <w:rFonts w:ascii="宋体" w:hAnsi="宋体" w:cs="Arial" w:hint="eastAsia"/>
          <w:kern w:val="0"/>
          <w:sz w:val="24"/>
          <w:szCs w:val="24"/>
        </w:rPr>
        <w:t>丙方（</w:t>
      </w:r>
      <w:r w:rsidRPr="00A803C2">
        <w:rPr>
          <w:rFonts w:ascii="宋体" w:hAnsi="宋体" w:cs="Arial" w:hint="eastAsia"/>
          <w:kern w:val="0"/>
          <w:sz w:val="24"/>
          <w:szCs w:val="24"/>
        </w:rPr>
        <w:t>鉴证</w:t>
      </w:r>
      <w:r w:rsidRPr="00A803C2">
        <w:rPr>
          <w:rFonts w:ascii="宋体" w:hAnsi="宋体" w:cs="Arial" w:hint="eastAsia"/>
          <w:kern w:val="0"/>
          <w:sz w:val="24"/>
          <w:szCs w:val="24"/>
        </w:rPr>
        <w:t>方公章）名</w:t>
      </w:r>
      <w:r w:rsidRPr="00A803C2">
        <w:rPr>
          <w:rFonts w:ascii="宋体" w:hAnsi="宋体" w:cs="Arial"/>
          <w:kern w:val="0"/>
          <w:sz w:val="24"/>
          <w:szCs w:val="24"/>
        </w:rPr>
        <w:t>   </w:t>
      </w:r>
      <w:r w:rsidRPr="00A803C2">
        <w:rPr>
          <w:rFonts w:ascii="宋体" w:hAnsi="宋体" w:cs="Arial" w:hint="eastAsia"/>
          <w:kern w:val="0"/>
          <w:sz w:val="24"/>
          <w:szCs w:val="24"/>
        </w:rPr>
        <w:t>称：</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地</w:t>
      </w:r>
      <w:r w:rsidRPr="00A803C2">
        <w:rPr>
          <w:rFonts w:ascii="宋体" w:hAnsi="宋体" w:cs="Arial"/>
          <w:kern w:val="0"/>
          <w:sz w:val="24"/>
          <w:szCs w:val="24"/>
        </w:rPr>
        <w:t>   </w:t>
      </w:r>
      <w:r w:rsidRPr="00A803C2">
        <w:rPr>
          <w:rFonts w:ascii="宋体" w:hAnsi="宋体" w:cs="Arial" w:hint="eastAsia"/>
          <w:kern w:val="0"/>
          <w:sz w:val="24"/>
          <w:szCs w:val="24"/>
        </w:rPr>
        <w:t>址：</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邮</w:t>
      </w:r>
      <w:r w:rsidRPr="00A803C2">
        <w:rPr>
          <w:rFonts w:ascii="宋体" w:hAnsi="宋体" w:cs="Arial"/>
          <w:kern w:val="0"/>
          <w:sz w:val="24"/>
          <w:szCs w:val="24"/>
        </w:rPr>
        <w:t>   </w:t>
      </w:r>
      <w:r w:rsidRPr="00A803C2">
        <w:rPr>
          <w:rFonts w:ascii="宋体" w:hAnsi="宋体" w:cs="Arial" w:hint="eastAsia"/>
          <w:kern w:val="0"/>
          <w:sz w:val="24"/>
          <w:szCs w:val="24"/>
        </w:rPr>
        <w:t>编：</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法定代表人或委托代理人：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 xml:space="preserve">经 </w:t>
      </w:r>
      <w:r w:rsidRPr="00A803C2">
        <w:rPr>
          <w:rFonts w:ascii="宋体" w:hAnsi="宋体" w:cs="Arial"/>
          <w:kern w:val="0"/>
          <w:sz w:val="24"/>
          <w:szCs w:val="24"/>
        </w:rPr>
        <w:t xml:space="preserve"> </w:t>
      </w:r>
      <w:r w:rsidRPr="00A803C2">
        <w:rPr>
          <w:rFonts w:ascii="宋体" w:hAnsi="宋体" w:cs="Arial" w:hint="eastAsia"/>
          <w:kern w:val="0"/>
          <w:sz w:val="24"/>
          <w:szCs w:val="24"/>
        </w:rPr>
        <w:t xml:space="preserve">办 </w:t>
      </w:r>
      <w:r w:rsidRPr="00A803C2">
        <w:rPr>
          <w:rFonts w:ascii="宋体" w:hAnsi="宋体" w:cs="Arial"/>
          <w:kern w:val="0"/>
          <w:sz w:val="24"/>
          <w:szCs w:val="24"/>
        </w:rPr>
        <w:t xml:space="preserve"> </w:t>
      </w:r>
      <w:r w:rsidRPr="00A803C2">
        <w:rPr>
          <w:rFonts w:ascii="宋体" w:hAnsi="宋体" w:cs="Arial" w:hint="eastAsia"/>
          <w:kern w:val="0"/>
          <w:sz w:val="24"/>
          <w:szCs w:val="24"/>
        </w:rPr>
        <w:t>人：</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电</w:t>
      </w:r>
      <w:r w:rsidRPr="00A803C2">
        <w:rPr>
          <w:rFonts w:ascii="宋体" w:hAnsi="宋体" w:cs="Arial"/>
          <w:kern w:val="0"/>
          <w:sz w:val="24"/>
          <w:szCs w:val="24"/>
        </w:rPr>
        <w:t>   </w:t>
      </w:r>
      <w:r w:rsidRPr="00A803C2">
        <w:rPr>
          <w:rFonts w:ascii="宋体" w:hAnsi="宋体" w:cs="Arial" w:hint="eastAsia"/>
          <w:kern w:val="0"/>
          <w:sz w:val="24"/>
          <w:szCs w:val="24"/>
        </w:rPr>
        <w:t>话：</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开户 银 行：</w:t>
      </w:r>
    </w:p>
    <w:p w:rsidR="00214839" w:rsidRPr="00A803C2">
      <w:pPr>
        <w:widowControl/>
        <w:spacing w:line="360" w:lineRule="auto"/>
        <w:ind w:left="2409" w:firstLine="240" w:leftChars="1147" w:firstLineChars="100"/>
        <w:jc w:val="left"/>
        <w:rPr>
          <w:rFonts w:ascii="宋体" w:hAnsi="宋体" w:cs="Arial"/>
          <w:kern w:val="0"/>
          <w:sz w:val="24"/>
          <w:szCs w:val="24"/>
        </w:rPr>
      </w:pPr>
      <w:r w:rsidRPr="00A803C2">
        <w:rPr>
          <w:rFonts w:ascii="宋体" w:hAnsi="宋体" w:cs="Arial" w:hint="eastAsia"/>
          <w:kern w:val="0"/>
          <w:sz w:val="24"/>
          <w:szCs w:val="24"/>
        </w:rPr>
        <w:t>账</w:t>
      </w:r>
      <w:r w:rsidRPr="00A803C2">
        <w:rPr>
          <w:rFonts w:ascii="宋体" w:hAnsi="宋体" w:cs="Arial"/>
          <w:kern w:val="0"/>
          <w:sz w:val="24"/>
          <w:szCs w:val="24"/>
        </w:rPr>
        <w:t>   </w:t>
      </w:r>
      <w:r w:rsidRPr="00A803C2">
        <w:rPr>
          <w:rFonts w:ascii="宋体" w:hAnsi="宋体" w:cs="Arial" w:hint="eastAsia"/>
          <w:kern w:val="0"/>
          <w:sz w:val="24"/>
          <w:szCs w:val="24"/>
        </w:rPr>
        <w:t>号：</w:t>
      </w:r>
    </w:p>
    <w:p w:rsidR="00214839" w:rsidRPr="00A803C2">
      <w:pPr>
        <w:spacing w:line="360" w:lineRule="auto"/>
        <w:rPr>
          <w:rFonts w:ascii="宋体" w:hAnsi="宋体"/>
          <w:sz w:val="24"/>
          <w:szCs w:val="28"/>
        </w:rPr>
      </w:pPr>
      <w:r w:rsidRPr="00A803C2">
        <w:rPr>
          <w:rFonts w:ascii="宋体" w:hAnsi="宋体"/>
        </w:rPr>
        <w:br w:type="page"/>
      </w:r>
      <w:r w:rsidRPr="00A803C2">
        <w:rPr>
          <w:rFonts w:ascii="宋体" w:hAnsi="宋体" w:hint="eastAsia"/>
          <w:b/>
          <w:sz w:val="24"/>
          <w:szCs w:val="28"/>
        </w:rPr>
        <w:t>甲方：</w:t>
      </w:r>
      <w:r w:rsidRPr="00A803C2">
        <w:rPr>
          <w:rFonts w:ascii="宋体" w:hAnsi="宋体" w:hint="eastAsia"/>
          <w:b/>
          <w:sz w:val="24"/>
          <w:szCs w:val="24"/>
          <w:u w:val="single"/>
        </w:rPr>
        <w:t>（采购人全称）勐海县教育体育局</w:t>
      </w:r>
    </w:p>
    <w:p w:rsidR="00214839" w:rsidRPr="00A803C2">
      <w:pPr>
        <w:spacing w:line="360" w:lineRule="auto"/>
        <w:rPr>
          <w:rFonts w:ascii="宋体" w:hAnsi="宋体"/>
          <w:b/>
          <w:sz w:val="24"/>
          <w:szCs w:val="28"/>
          <w:u w:val="single"/>
        </w:rPr>
      </w:pPr>
      <w:r w:rsidRPr="00A803C2">
        <w:rPr>
          <w:rFonts w:ascii="宋体" w:hAnsi="宋体" w:hint="eastAsia"/>
          <w:b/>
          <w:sz w:val="24"/>
          <w:szCs w:val="28"/>
        </w:rPr>
        <w:t>乙方：</w:t>
      </w:r>
      <w:r w:rsidRPr="00A803C2">
        <w:rPr>
          <w:rFonts w:ascii="宋体" w:hAnsi="宋体" w:hint="eastAsia"/>
          <w:b/>
          <w:sz w:val="24"/>
          <w:szCs w:val="28"/>
          <w:u w:val="single"/>
        </w:rPr>
        <w:t>（供应商全称）</w:t>
      </w:r>
    </w:p>
    <w:p w:rsidR="00214839" w:rsidRPr="00A803C2">
      <w:pPr>
        <w:adjustRightInd w:val="0"/>
        <w:snapToGrid w:val="0"/>
        <w:spacing w:line="360" w:lineRule="auto"/>
        <w:ind w:firstLine="480" w:firstLineChars="200"/>
        <w:jc w:val="left"/>
        <w:rPr>
          <w:rFonts w:ascii="宋体" w:hAnsi="宋体"/>
          <w:sz w:val="24"/>
          <w:szCs w:val="24"/>
        </w:rPr>
      </w:pPr>
      <w:r w:rsidRPr="00A803C2">
        <w:rPr>
          <w:rFonts w:ascii="宋体" w:hAnsi="宋体" w:hint="eastAsia"/>
          <w:sz w:val="24"/>
          <w:szCs w:val="24"/>
          <w:u w:val="single"/>
        </w:rPr>
        <w:t xml:space="preserve">    项目名称 （政府采购计划编号：   ）</w:t>
      </w:r>
      <w:r w:rsidRPr="00A803C2">
        <w:rPr>
          <w:rFonts w:ascii="宋体" w:hAnsi="宋体" w:hint="eastAsia"/>
          <w:sz w:val="24"/>
          <w:szCs w:val="24"/>
        </w:rPr>
        <w:t>项目于</w:t>
      </w:r>
      <w:r w:rsidRPr="00A803C2">
        <w:rPr>
          <w:rFonts w:ascii="宋体" w:hAnsi="宋体"/>
          <w:sz w:val="24"/>
          <w:szCs w:val="24"/>
          <w:u w:val="single"/>
        </w:rPr>
        <w:t xml:space="preserve">202  </w:t>
      </w:r>
      <w:r w:rsidRPr="00A803C2">
        <w:rPr>
          <w:rFonts w:ascii="宋体" w:hAnsi="宋体" w:hint="eastAsia"/>
          <w:sz w:val="24"/>
          <w:szCs w:val="24"/>
          <w:u w:val="single"/>
        </w:rPr>
        <w:t>年   月    日</w:t>
      </w:r>
      <w:r w:rsidRPr="00A803C2">
        <w:rPr>
          <w:rFonts w:ascii="宋体" w:hAnsi="宋体" w:hint="eastAsia"/>
          <w:sz w:val="24"/>
          <w:szCs w:val="24"/>
        </w:rPr>
        <w:t>在勐海县公共资源交易中心以公开招标的方式进行采购。经评标委员会确定</w:t>
      </w:r>
      <w:r w:rsidRPr="00A803C2">
        <w:rPr>
          <w:rFonts w:ascii="宋体" w:hAnsi="宋体"/>
          <w:sz w:val="24"/>
          <w:szCs w:val="24"/>
          <w:u w:val="single"/>
        </w:rPr>
        <w:tab/>
      </w:r>
      <w:r w:rsidRPr="00A803C2">
        <w:rPr>
          <w:rFonts w:ascii="宋体" w:hAnsi="宋体"/>
          <w:sz w:val="24"/>
          <w:szCs w:val="24"/>
          <w:u w:val="single"/>
        </w:rPr>
        <w:tab/>
      </w:r>
      <w:r w:rsidRPr="00A803C2">
        <w:rPr>
          <w:rFonts w:ascii="宋体" w:hAnsi="宋体" w:hint="eastAsia"/>
          <w:sz w:val="24"/>
          <w:szCs w:val="24"/>
        </w:rPr>
        <w:t>为中标人。为保障合同双方的合法权益，甲乙双方根据《中华人民共和国政府采购法》、《中华人民共和国政府采购法实施条例》、《云南省政府采购条例》、《中华人民共和国民法典》等相关法律法规的规定以及招标文件和投标文件的有关要求，并按照公正、平等、自愿、诚实信用的原则，对食品安全、配送、质量等签订本合同，内容如下：</w:t>
      </w:r>
    </w:p>
    <w:p w:rsidR="00214839" w:rsidRPr="00A803C2">
      <w:pPr>
        <w:adjustRightInd w:val="0"/>
        <w:snapToGrid w:val="0"/>
        <w:spacing w:line="360" w:lineRule="auto"/>
        <w:ind w:firstLine="480" w:firstLineChars="200"/>
        <w:jc w:val="left"/>
        <w:rPr>
          <w:rFonts w:ascii="宋体" w:hAnsi="宋体" w:cs="宋体"/>
          <w:b/>
          <w:sz w:val="24"/>
          <w:szCs w:val="24"/>
        </w:rPr>
      </w:pPr>
      <w:r w:rsidRPr="00A803C2">
        <w:rPr>
          <w:rFonts w:ascii="宋体" w:hAnsi="宋体" w:cs="宋体" w:hint="eastAsia"/>
          <w:b/>
          <w:sz w:val="24"/>
          <w:szCs w:val="24"/>
        </w:rPr>
        <w:t>一、供货时间、供货地点及供货货物范围</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1.供货时间：本合同服务期限自年月起至年月止（具体供货日期以实际供货日期为准），最终按照实际情况确认合同履行期。乙方（供方）按照甲方（需方）需求分批次送货。</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2.供货地点：</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3.供货范围：</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4.供应明细及价格</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5.乙方中标价为</w:t>
      </w:r>
      <w:r w:rsidRPr="00A803C2">
        <w:rPr>
          <w:rFonts w:ascii="宋体" w:hAnsi="宋体" w:cs="宋体" w:hint="eastAsia"/>
          <w:sz w:val="24"/>
          <w:szCs w:val="24"/>
          <w:u w:val="single"/>
        </w:rPr>
        <w:t xml:space="preserve"> ￥  万元</w:t>
      </w:r>
      <w:r w:rsidRPr="00A803C2">
        <w:rPr>
          <w:rFonts w:ascii="宋体" w:hAnsi="宋体" w:cs="宋体" w:hint="eastAsia"/>
          <w:sz w:val="24"/>
          <w:szCs w:val="24"/>
        </w:rPr>
        <w:t xml:space="preserve">（此次中标价不作为结算依据，具体按照实际供应量进行结算），结算价格按照本协议第二条约定为依据进行结算，双方结算以实际享受学生数、实际供货量为准。  </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 xml:space="preserve">6.乙方所供应产品必须符合卫生要求和产品质量标准。 </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7.每次供应数量由甲方指定学校通知乙方，乙方须按照甲方指定学校要求将甲方指定学校所需品种（以当季品种为主、不得提供转基因食品/食材）、数量的货物运送至甲方指定地点，运费由乙方自行承担。</w:t>
      </w:r>
    </w:p>
    <w:p w:rsidR="00214839" w:rsidRPr="00A803C2">
      <w:pPr>
        <w:shd w:val="clear" w:color="auto" w:fill="FFFFFF"/>
        <w:adjustRightInd w:val="0"/>
        <w:snapToGrid w:val="0"/>
        <w:spacing w:line="360" w:lineRule="auto"/>
        <w:ind w:firstLine="480" w:firstLineChars="200"/>
        <w:rPr>
          <w:rFonts w:ascii="宋体" w:hAnsi="宋体" w:cs="宋体"/>
          <w:sz w:val="24"/>
          <w:szCs w:val="24"/>
        </w:rPr>
      </w:pPr>
      <w:r w:rsidRPr="00A803C2">
        <w:rPr>
          <w:rFonts w:ascii="宋体" w:hAnsi="宋体" w:cs="宋体" w:hint="eastAsia"/>
          <w:sz w:val="24"/>
          <w:szCs w:val="24"/>
        </w:rPr>
        <w:t>8.零星少量采购食品按照甲方指定学校要求送货，运费由乙方自行承担。</w:t>
      </w:r>
    </w:p>
    <w:p w:rsidR="00214839" w:rsidRPr="00A803C2">
      <w:pPr>
        <w:adjustRightInd w:val="0"/>
        <w:snapToGrid w:val="0"/>
        <w:spacing w:line="360" w:lineRule="auto"/>
        <w:ind w:firstLine="480" w:firstLineChars="200"/>
        <w:jc w:val="left"/>
        <w:rPr>
          <w:rFonts w:ascii="宋体" w:hAnsi="宋体" w:cs="宋体"/>
          <w:b/>
          <w:sz w:val="24"/>
          <w:szCs w:val="24"/>
        </w:rPr>
      </w:pPr>
      <w:r w:rsidRPr="00A803C2">
        <w:rPr>
          <w:rFonts w:ascii="宋体" w:hAnsi="宋体" w:cs="宋体" w:hint="eastAsia"/>
          <w:b/>
          <w:sz w:val="24"/>
          <w:szCs w:val="24"/>
        </w:rPr>
        <w:t>二、合同金额</w:t>
      </w:r>
    </w:p>
    <w:p w:rsidR="00214839" w:rsidRPr="00A803C2">
      <w:pPr>
        <w:adjustRightInd w:val="0"/>
        <w:snapToGrid w:val="0"/>
        <w:spacing w:line="360" w:lineRule="auto"/>
        <w:ind w:firstLine="480" w:firstLineChars="200"/>
        <w:jc w:val="left"/>
        <w:rPr>
          <w:rFonts w:ascii="宋体" w:hAnsi="宋体" w:cs="宋体"/>
          <w:sz w:val="24"/>
          <w:szCs w:val="24"/>
        </w:rPr>
      </w:pPr>
      <w:bookmarkStart w:id="411" w:name="_Hlk157214958"/>
      <w:r w:rsidRPr="00A803C2">
        <w:rPr>
          <w:rFonts w:ascii="宋体" w:hAnsi="宋体" w:cs="宋体" w:hint="eastAsia"/>
          <w:sz w:val="24"/>
          <w:szCs w:val="24"/>
        </w:rPr>
        <w:t>合同金额</w:t>
      </w:r>
      <w:bookmarkEnd w:id="411"/>
      <w:r w:rsidRPr="00A803C2">
        <w:rPr>
          <w:rFonts w:ascii="宋体" w:hAnsi="宋体" w:cs="宋体" w:hint="eastAsia"/>
          <w:sz w:val="24"/>
          <w:szCs w:val="24"/>
        </w:rPr>
        <w:t>总价人民币：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每位学生每天补助标准5.00元。合同执行期间价格固定不变，供应商不得以任何理由予以变更。</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合同金额为合同执行的最高金额，仅作为投标经济参考指标，不作为结算依据或要求采购人提供相应采购量的依据。本项目每年按200天计算采购营养改善</w:t>
      </w:r>
      <w:r w:rsidRPr="00A803C2">
        <w:rPr>
          <w:rFonts w:ascii="宋体" w:hAnsi="宋体" w:cs="宋体" w:hint="eastAsia"/>
          <w:sz w:val="24"/>
          <w:szCs w:val="24"/>
        </w:rPr>
        <w:t>计划食材（根据学生实际开课天数结算），且合同期内容的结算总金额不得超过采购预算及最高限价。</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每位学生每天补助标准5.00元。投标报价包括但不限于本项目采购货物、运输、验收、缺陷保证期内的更换、补救费用、市场价格变化的风险费用、利润、国家、地方规定的税费等一切费用总和，且保证能完成履行合同所需的一切工作。并按要求提供增值税发票，采购人不再另行支付其他费用。</w:t>
      </w:r>
    </w:p>
    <w:p w:rsidR="00214839" w:rsidRPr="00A803C2">
      <w:pPr>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本合同的供货范围，除包括上述产品外，还包括相应的技术服务与质量保证文件。</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b/>
          <w:bCs/>
          <w:sz w:val="24"/>
          <w:szCs w:val="24"/>
        </w:rPr>
        <w:t>三、质量要求</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1.乙方按甲方指定学校要求供货，乙方必须保证所供货物的质量为市场的优质品质。</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2.质量要求、验收标准</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（1）本合同乙方所提供的货物必须符合市场准入条件。</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乙方应严格遵守《食品安全法》和《动物防疫法》等相关法律规定，一经发现供应以下食品，甲方指定学校除有权全部退货品外，还有权要求乙方更换本批货物，如拒不更换的，应当向甲方承担违约责任，甲方指定学校可以不经乙方同意将有问题的物品提交有关部门进行查处，乙方须承担由此造成的经济责任和法律责任，并赔偿甲方指定学校因此造成的所有损失（包括直接损失和间接损失）。</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①提供腐败变质、油脂酸败、霉变、生虫、污秽不洁、混有异物或者其他感官性状异常，农药残留超标的、对人体健康有害的；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②提供破损、变质、超过保质期限的产品；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③提供含有毒、有害物质或者被有毒、有害物质污染，对人体健康有害的；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④提供含有致病性寄生虫、微生物或者微生物含量超过国家限定标准的；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⑤提供未经动物检疫部门检疫、检验或者检疫、检验不合格的肉类及其制品；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⑥提供病死、毒死或者死因不明的禽、</w:t>
      </w:r>
      <w:r w:rsidRPr="00A803C2">
        <w:rPr>
          <w:rFonts w:ascii="宋体" w:hAnsi="宋体" w:cs="宋体" w:hint="eastAsia"/>
          <w:sz w:val="24"/>
          <w:szCs w:val="24"/>
        </w:rPr>
        <w:t>畜及其</w:t>
      </w:r>
      <w:r w:rsidRPr="00A803C2">
        <w:rPr>
          <w:rFonts w:ascii="宋体" w:hAnsi="宋体" w:cs="宋体" w:hint="eastAsia"/>
          <w:sz w:val="24"/>
          <w:szCs w:val="24"/>
        </w:rPr>
        <w:t xml:space="preserve">制品； </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 xml:space="preserve">⑦提供掺假、掺杂、伪造，影响营养、卫生的物品； </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⑧提供用非食品原料加工的，加入非食品用化学物质或者将非食品当作食品的物品；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⑨提供超过保质期限的物品；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⑩其它有害于学生身体健康，不符合食品安全规定的物品。</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3.不得提供转基因食品/食材。</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4.乙方提供货物不得为临期食品，保质期不得少于标注时间的1/2。</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b/>
          <w:bCs/>
          <w:sz w:val="24"/>
          <w:szCs w:val="24"/>
        </w:rPr>
        <w:t>四、甲乙双方的权</w:t>
      </w:r>
      <w:r w:rsidRPr="00A803C2">
        <w:rPr>
          <w:rFonts w:ascii="MS PMincho" w:eastAsia="MS PMincho" w:hAnsi="MS PMincho" w:cs="MS PMincho" w:hint="eastAsia"/>
          <w:b/>
          <w:bCs/>
          <w:sz w:val="24"/>
          <w:szCs w:val="24"/>
        </w:rPr>
        <w:t>利和</w:t>
      </w:r>
      <w:r w:rsidRPr="00A803C2">
        <w:rPr>
          <w:rFonts w:ascii="宋体" w:hAnsi="宋体" w:cs="宋体" w:hint="eastAsia"/>
          <w:b/>
          <w:bCs/>
          <w:sz w:val="24"/>
          <w:szCs w:val="24"/>
        </w:rPr>
        <w:t>义务</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（一）甲方的权利和义务</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1.依照本合同约定对乙方服务进行监督检查。</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w:t>
      </w:r>
      <w:r w:rsidRPr="00A803C2">
        <w:rPr>
          <w:rFonts w:hint="eastAsia"/>
        </w:rPr>
        <w:t xml:space="preserve"> </w:t>
      </w:r>
      <w:r w:rsidRPr="00A803C2">
        <w:rPr>
          <w:rFonts w:ascii="宋体" w:hAnsi="宋体" w:cs="宋体" w:hint="eastAsia"/>
          <w:sz w:val="24"/>
          <w:szCs w:val="24"/>
        </w:rPr>
        <w:t>勐海县内涉及农村义务教育学生营养改善计划的所有学校（不</w:t>
      </w:r>
      <w:r w:rsidRPr="00A803C2">
        <w:rPr>
          <w:rFonts w:ascii="宋体" w:hAnsi="宋体" w:cs="宋体" w:hint="eastAsia"/>
          <w:sz w:val="24"/>
          <w:szCs w:val="24"/>
        </w:rPr>
        <w:t>包含县</w:t>
      </w:r>
      <w:r w:rsidRPr="00A803C2">
        <w:rPr>
          <w:rFonts w:ascii="宋体" w:hAnsi="宋体" w:cs="宋体" w:hint="eastAsia"/>
          <w:sz w:val="24"/>
          <w:szCs w:val="24"/>
        </w:rPr>
        <w:t>一中、县一小、</w:t>
      </w:r>
      <w:r w:rsidRPr="00A803C2">
        <w:rPr>
          <w:rFonts w:ascii="宋体" w:hAnsi="宋体" w:cs="宋体" w:hint="eastAsia"/>
          <w:sz w:val="24"/>
          <w:szCs w:val="24"/>
        </w:rPr>
        <w:t>特</w:t>
      </w:r>
      <w:r w:rsidRPr="00A803C2">
        <w:rPr>
          <w:rFonts w:ascii="宋体" w:hAnsi="宋体" w:cs="宋体" w:hint="eastAsia"/>
          <w:sz w:val="24"/>
          <w:szCs w:val="24"/>
        </w:rPr>
        <w:t>校）向乙方订购的食材，必须提前一天（具体时间节点由学校自行与供应商商定）以书面或电子文稿的方式向乙方下订单，订单内容应说清楚订购品名、规格、数量、送菜时间和特殊要求等，乙方必须按学校订购的要求送货。如学校采购计划没有及时送达或出现错误，乙方有义务主动提醒或通知学校纠正。当天所需物资按学校指定时间每天上午09：00以前，在当天或提前一天按学校要求送达指定地点。</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3.组织验收乙方服务项目、内容：在规定的交付期限内由乙方送达学校指定的地点，按学校要求存放，并完成交货，验收合格视为交付。</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乙方每月开具一次发票给甲方（根据甲方要求注明资金情况），甲方在签署结算单并收到乙方足额正式发票后一个月内支付上月货款给乙方，若乙方未提供发票或材料不符合财务制度要求，甲方有权拒绝支付款项，并不承担任何违约责任。</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5.甲方具体工作负责人：</w:t>
      </w:r>
      <w:r w:rsidRPr="00A803C2">
        <w:rPr>
          <w:rFonts w:ascii="宋体" w:hAnsi="宋体" w:cs="宋体" w:hint="eastAsia"/>
          <w:sz w:val="24"/>
          <w:szCs w:val="24"/>
          <w:u w:val="single"/>
        </w:rPr>
        <w:t xml:space="preserve">       </w:t>
      </w:r>
      <w:r w:rsidRPr="00A803C2">
        <w:rPr>
          <w:rFonts w:ascii="宋体" w:hAnsi="宋体" w:cs="宋体" w:hint="eastAsia"/>
          <w:sz w:val="24"/>
          <w:szCs w:val="24"/>
        </w:rPr>
        <w:t>，联系电话：</w:t>
      </w:r>
      <w:r w:rsidRPr="00A803C2">
        <w:rPr>
          <w:rFonts w:ascii="宋体" w:hAnsi="宋体" w:cs="宋体" w:hint="eastAsia"/>
          <w:sz w:val="24"/>
          <w:szCs w:val="24"/>
          <w:u w:val="single"/>
        </w:rPr>
        <w:t xml:space="preserve">           </w:t>
      </w:r>
      <w:r w:rsidRPr="00A803C2">
        <w:rPr>
          <w:rFonts w:ascii="宋体" w:hAnsi="宋体" w:cs="宋体" w:hint="eastAsia"/>
          <w:sz w:val="24"/>
          <w:szCs w:val="24"/>
        </w:rPr>
        <w:t xml:space="preserve"> 。</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（二）乙方的权利和义务</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1.遵守甲方食品安全及</w:t>
      </w:r>
      <w:r w:rsidRPr="00A803C2">
        <w:rPr>
          <w:rFonts w:ascii="宋体" w:hAnsi="宋体" w:hint="eastAsia"/>
          <w:sz w:val="24"/>
          <w:szCs w:val="24"/>
        </w:rPr>
        <w:t>卫生、</w:t>
      </w:r>
      <w:r w:rsidRPr="00A803C2">
        <w:rPr>
          <w:rFonts w:ascii="宋体" w:hAnsi="宋体" w:cs="宋体" w:hint="eastAsia"/>
          <w:sz w:val="24"/>
          <w:szCs w:val="24"/>
        </w:rPr>
        <w:t>传染病管理规定，坚持人、物、环境同防，因乙方的工作不当造成的事故责任和产生的费用全部由乙方全部承担。</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乙方须严格遵守《食品安全法》和《动物检疫法》等相关规定，学校验收不合格的食品，学校除有权全部退货外，还有权要求乙方更换本批货物，对送货过程中出现的验收不合格，换货或退货的品种，以及学校根据就餐需要临时增配的食材，乙方必需在2个小时内送到，确保按时就餐。如拒不更换货品，应当由乙方承担违约责任，甲方及学校可以不经乙方同意将有问题的物品提交有关部门进行查处，乙方还应当承担由此造成的经济责任和法律责任，并赔偿学校因此造成的所有损失（包括直接损失和间接损失）。</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3.乙方须保证提供的食品（原材料）安全、卫生、质量优，符合相关部门的食品（原材料）管理规定；符合约定的质量、交付时限、交付的效率等。</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4.向甲方提供符合财务要求的正规发票进行结算支付。</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5.乙方需向甲方提供配送人员身份信息、健康证及配送车辆信息（如车牌号等），乙方配送人员需在提供的人员名单范围内并相对固定，并将配送人员身份信息作为本合同附件的一部分。</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6.乙方具体工作负责人：</w:t>
      </w:r>
      <w:r w:rsidRPr="00A803C2">
        <w:rPr>
          <w:rFonts w:ascii="宋体" w:hAnsi="宋体" w:cs="宋体" w:hint="eastAsia"/>
          <w:sz w:val="24"/>
          <w:szCs w:val="24"/>
          <w:u w:val="single"/>
        </w:rPr>
        <w:t xml:space="preserve">      </w:t>
      </w:r>
      <w:r w:rsidRPr="00A803C2">
        <w:rPr>
          <w:rFonts w:ascii="宋体" w:hAnsi="宋体" w:cs="宋体" w:hint="eastAsia"/>
          <w:sz w:val="24"/>
          <w:szCs w:val="24"/>
        </w:rPr>
        <w:t>，联系电话：</w:t>
      </w:r>
      <w:r w:rsidRPr="00A803C2">
        <w:rPr>
          <w:rFonts w:ascii="宋体" w:hAnsi="宋体" w:cs="宋体" w:hint="eastAsia"/>
          <w:sz w:val="24"/>
          <w:szCs w:val="24"/>
          <w:u w:val="single"/>
        </w:rPr>
        <w:t xml:space="preserve">           </w:t>
      </w:r>
      <w:r w:rsidRPr="00A803C2">
        <w:rPr>
          <w:rFonts w:ascii="宋体" w:hAnsi="宋体" w:cs="宋体" w:hint="eastAsia"/>
          <w:sz w:val="24"/>
          <w:szCs w:val="24"/>
        </w:rPr>
        <w:t>。</w:t>
      </w:r>
    </w:p>
    <w:p w:rsidR="00214839" w:rsidRPr="00A803C2">
      <w:pPr>
        <w:shd w:val="clear" w:color="auto" w:fill="FFFFFF"/>
        <w:adjustRightInd w:val="0"/>
        <w:snapToGrid w:val="0"/>
        <w:spacing w:line="360" w:lineRule="auto"/>
        <w:ind w:firstLine="480" w:firstLineChars="200"/>
        <w:jc w:val="left"/>
        <w:rPr>
          <w:rFonts w:ascii="@Yu Mincho Light"/>
          <w:kern w:val="0"/>
          <w:sz w:val="18"/>
          <w:szCs w:val="18"/>
        </w:rPr>
      </w:pPr>
      <w:r w:rsidRPr="00A803C2">
        <w:rPr>
          <w:rFonts w:ascii="宋体" w:hAnsi="宋体" w:cs="宋体" w:hint="eastAsia"/>
          <w:b/>
          <w:bCs/>
          <w:sz w:val="24"/>
          <w:szCs w:val="24"/>
        </w:rPr>
        <w:t>五、违约责任</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1.甲方不得无故拒收乙方符合验收标准</w:t>
      </w:r>
      <w:r w:rsidRPr="00A803C2">
        <w:rPr>
          <w:rFonts w:ascii="宋体" w:hAnsi="宋体" w:cs="宋体" w:hint="eastAsia"/>
          <w:sz w:val="24"/>
          <w:szCs w:val="24"/>
        </w:rPr>
        <w:t>的食材货品</w:t>
      </w:r>
      <w:r w:rsidRPr="00A803C2">
        <w:rPr>
          <w:rFonts w:ascii="宋体" w:hAnsi="宋体" w:cs="宋体" w:hint="eastAsia"/>
          <w:sz w:val="24"/>
          <w:szCs w:val="24"/>
        </w:rPr>
        <w:t>。乙方应该为甲方提供安全、卫生、优质、价廉的产品，确实履行自己的承诺，如出现违约现象，乙方须承担全部的责任。</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如果乙方未能按合同规定的时间和甲方指定学校开具的采购清单按时足额交货的，急需物资如果乙方提供不了由甲方指定学校自行对外采买，所产生费用（含采购人员误工费）由乙方承担，采购价款以采购人员实际支付的价款确定。甲方指定学校开具的采购清单中的非急需物资，甲方指定学校有权选择同意延长交货期还是不予延长交货期。甲方指定学校同意延长交货期的，延期交货的时间由甲方指定学校和乙方另行确定。延期交货违约金的支付甲方指定学校有权从未付的合同货款中扣除。延期交货违约金为每迟交一次，</w:t>
      </w:r>
      <w:r w:rsidRPr="00A803C2">
        <w:rPr>
          <w:rFonts w:ascii="宋体" w:hAnsi="宋体" w:cs="宋体" w:hint="eastAsia"/>
          <w:sz w:val="24"/>
          <w:szCs w:val="24"/>
        </w:rPr>
        <w:t>按迟交货物金额</w:t>
      </w:r>
      <w:r w:rsidRPr="00A803C2">
        <w:rPr>
          <w:rFonts w:ascii="宋体" w:hAnsi="宋体" w:cs="宋体" w:hint="eastAsia"/>
          <w:sz w:val="24"/>
          <w:szCs w:val="24"/>
        </w:rPr>
        <w:t>的10%计算。</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如果乙方未能按合同规定的时间或另行确定的延期交货期时间足额交货的，乙方依然须承担迟交货的违约责任。延期交货违约金的支付甲方有权从未付的合同货款中扣除。若乙方延期交货达3次以上的，甲方有权单方解除本合同，合同解除后，乙方仍应按上述约定支付延期临时增配交货违约金。若因此给甲方指定学校造成损失的，乙方还应赔偿甲方指定学校所受的损失。</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如果乙方未能按合同约定提供运送和提供相关服务的，乙方应每次向甲方指定学校支付当天货品10%违约金，因此给甲方指定学校造成损失的，乙方还应赔偿甲方指定学校所受的损失（包括直接损失和间接损失）。</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5.在甲方指定学校验收人员验收过程中若发现乙方所供货品质量、数量达不到验收标准，且不达标货品比例超过10%，3次内可要求乙方整改，超过3次甲方可另行选择供货单位或自行采买，甲方也可于次月单方面解除合同。</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5.若因乙方提供</w:t>
      </w:r>
      <w:r w:rsidRPr="00A803C2">
        <w:rPr>
          <w:rFonts w:ascii="宋体" w:hAnsi="宋体" w:cs="宋体" w:hint="eastAsia"/>
          <w:sz w:val="24"/>
          <w:szCs w:val="24"/>
        </w:rPr>
        <w:t>的食材安全</w:t>
      </w:r>
      <w:r w:rsidRPr="00A803C2">
        <w:rPr>
          <w:rFonts w:ascii="宋体" w:hAnsi="宋体" w:cs="宋体" w:hint="eastAsia"/>
          <w:sz w:val="24"/>
          <w:szCs w:val="24"/>
        </w:rPr>
        <w:t>、卫生、质量原因或在运输途中受到污染导致食用者食用后产生不良反映如：腹痛、腹泻、呕吐、昏迷等症状及造成其它食品安全卫生事故的，甲方或甲方指定学校有权从未付的合同货款中扣除，经相关部门或权威检测检验机构确定为乙方责任的，</w:t>
      </w:r>
      <w:r w:rsidRPr="00A803C2">
        <w:rPr>
          <w:rFonts w:ascii="宋体" w:hAnsi="宋体" w:cs="宋体" w:hint="eastAsia"/>
          <w:sz w:val="24"/>
          <w:szCs w:val="24"/>
        </w:rPr>
        <w:t>除期间</w:t>
      </w:r>
      <w:r w:rsidRPr="00A803C2">
        <w:rPr>
          <w:rFonts w:ascii="宋体" w:hAnsi="宋体" w:cs="宋体" w:hint="eastAsia"/>
          <w:sz w:val="24"/>
          <w:szCs w:val="24"/>
        </w:rPr>
        <w:t>各种费用及责任均由乙方承担外，甲方可视情节严重或造成恶劣影响的程度依法诉诸法律解决，期间各种费用及责任均由乙方承担。</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6</w:t>
      </w:r>
      <w:r w:rsidRPr="00A803C2">
        <w:rPr>
          <w:rFonts w:ascii="宋体" w:hAnsi="宋体" w:cs="宋体"/>
          <w:sz w:val="24"/>
          <w:szCs w:val="24"/>
        </w:rPr>
        <w:t>.</w:t>
      </w:r>
      <w:r w:rsidRPr="00A803C2">
        <w:rPr>
          <w:rFonts w:ascii="宋体" w:hAnsi="宋体" w:cs="宋体" w:hint="eastAsia"/>
          <w:sz w:val="24"/>
          <w:szCs w:val="24"/>
        </w:rPr>
        <w:t>供货期间，甲方及相关学校有权对乙方所供货物进行实地市场调查对比，若发现某同类别或同名称货物，乙方报价明显高于所调查的市场价，则甲方可另行选择供货单位或自行采买，费用从当期应支付给乙方货款中列支。若多次乙方报价明显高于实地调查市场价，则甲方有权要求乙方于次日调整价格或单方于次月解除本合同。</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7.未经甲方书面同意，不允许乙方向第三方转让整个合同或部分合同，否则将视为违约，甲方有权解除合同，乙方需承担按本合同暂定数量计算总金额</w:t>
      </w:r>
      <w:r w:rsidRPr="00A803C2">
        <w:rPr>
          <w:rFonts w:ascii="宋体" w:hAnsi="宋体" w:cs="宋体"/>
          <w:sz w:val="24"/>
          <w:szCs w:val="24"/>
        </w:rPr>
        <w:tab/>
      </w:r>
      <w:r w:rsidRPr="00A803C2">
        <w:rPr>
          <w:rFonts w:ascii="宋体" w:hAnsi="宋体" w:cs="宋体"/>
          <w:sz w:val="24"/>
          <w:szCs w:val="24"/>
          <w:u w:val="single"/>
        </w:rPr>
        <w:tab/>
      </w:r>
      <w:r w:rsidRPr="00A803C2">
        <w:rPr>
          <w:rFonts w:ascii="宋体" w:hAnsi="宋体" w:cs="宋体" w:hint="eastAsia"/>
          <w:sz w:val="24"/>
          <w:szCs w:val="24"/>
          <w:u w:val="single"/>
        </w:rPr>
        <w:t>％</w:t>
      </w:r>
      <w:r w:rsidRPr="00A803C2">
        <w:rPr>
          <w:rFonts w:ascii="宋体" w:hAnsi="宋体" w:cs="宋体" w:hint="eastAsia"/>
          <w:sz w:val="24"/>
          <w:szCs w:val="24"/>
        </w:rPr>
        <w:t>的违约金。</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8.合同履行期间，若因国家农村义务教育学生营养改善计划政策发生变动，导致合同无法履行，或因上级部门对农村义务教育学生营养改善计划供餐方式进行调整，视为不可抗力，合同自动终止，乙方不得向甲方提出任何赔偿要求。</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b/>
          <w:bCs/>
          <w:sz w:val="24"/>
          <w:szCs w:val="24"/>
        </w:rPr>
        <w:t>六、合同期限：</w:t>
      </w:r>
      <w:r w:rsidRPr="00A803C2">
        <w:rPr>
          <w:rFonts w:ascii="宋体" w:hAnsi="宋体" w:cs="宋体"/>
          <w:sz w:val="24"/>
          <w:szCs w:val="24"/>
        </w:rPr>
        <w:t>2024</w:t>
      </w:r>
      <w:r w:rsidRPr="00A803C2">
        <w:rPr>
          <w:rFonts w:ascii="宋体" w:hAnsi="宋体" w:cs="宋体" w:hint="eastAsia"/>
          <w:sz w:val="24"/>
          <w:szCs w:val="24"/>
        </w:rPr>
        <w:t>年</w:t>
      </w:r>
      <w:r w:rsidRPr="00A803C2">
        <w:rPr>
          <w:rFonts w:ascii="宋体" w:hAnsi="宋体" w:cs="宋体" w:hint="eastAsia"/>
          <w:sz w:val="24"/>
          <w:szCs w:val="24"/>
          <w:u w:val="single"/>
        </w:rPr>
        <w:t xml:space="preserve">  </w:t>
      </w:r>
      <w:r w:rsidRPr="00A803C2">
        <w:rPr>
          <w:rFonts w:ascii="宋体" w:hAnsi="宋体" w:cs="宋体" w:hint="eastAsia"/>
          <w:sz w:val="24"/>
          <w:szCs w:val="24"/>
        </w:rPr>
        <w:t>月</w:t>
      </w:r>
      <w:r w:rsidRPr="00A803C2">
        <w:rPr>
          <w:rFonts w:ascii="宋体" w:hAnsi="宋体" w:cs="宋体" w:hint="eastAsia"/>
          <w:sz w:val="24"/>
          <w:szCs w:val="24"/>
          <w:u w:val="single"/>
        </w:rPr>
        <w:t xml:space="preserve">  </w:t>
      </w:r>
      <w:r w:rsidRPr="00A803C2">
        <w:rPr>
          <w:rFonts w:ascii="宋体" w:hAnsi="宋体" w:cs="宋体" w:hint="eastAsia"/>
          <w:sz w:val="24"/>
          <w:szCs w:val="24"/>
        </w:rPr>
        <w:t>日至</w:t>
      </w:r>
      <w:r w:rsidRPr="00A803C2">
        <w:rPr>
          <w:rFonts w:ascii="宋体" w:hAnsi="宋体" w:cs="宋体" w:hint="eastAsia"/>
          <w:sz w:val="24"/>
          <w:szCs w:val="24"/>
          <w:u w:val="single"/>
        </w:rPr>
        <w:t xml:space="preserve">   </w:t>
      </w:r>
      <w:r w:rsidRPr="00A803C2">
        <w:rPr>
          <w:rFonts w:ascii="宋体" w:hAnsi="宋体" w:cs="宋体" w:hint="eastAsia"/>
          <w:sz w:val="24"/>
          <w:szCs w:val="24"/>
        </w:rPr>
        <w:t>年</w:t>
      </w:r>
      <w:r w:rsidRPr="00A803C2">
        <w:rPr>
          <w:rFonts w:ascii="宋体" w:hAnsi="宋体" w:cs="宋体" w:hint="eastAsia"/>
          <w:sz w:val="24"/>
          <w:szCs w:val="24"/>
          <w:u w:val="single"/>
        </w:rPr>
        <w:t xml:space="preserve">  </w:t>
      </w:r>
      <w:r w:rsidRPr="00A803C2">
        <w:rPr>
          <w:rFonts w:ascii="宋体" w:hAnsi="宋体" w:cs="宋体" w:hint="eastAsia"/>
          <w:sz w:val="24"/>
          <w:szCs w:val="24"/>
        </w:rPr>
        <w:t>月</w:t>
      </w:r>
      <w:r w:rsidRPr="00A803C2">
        <w:rPr>
          <w:rFonts w:ascii="宋体" w:hAnsi="宋体" w:cs="宋体" w:hint="eastAsia"/>
          <w:sz w:val="24"/>
          <w:szCs w:val="24"/>
          <w:u w:val="single"/>
        </w:rPr>
        <w:t xml:space="preserve">  </w:t>
      </w:r>
      <w:r w:rsidRPr="00A803C2">
        <w:rPr>
          <w:rFonts w:ascii="宋体" w:hAnsi="宋体" w:cs="宋体" w:hint="eastAsia"/>
          <w:sz w:val="24"/>
          <w:szCs w:val="24"/>
        </w:rPr>
        <w:t>日</w:t>
      </w:r>
      <w:r w:rsidRPr="00A803C2">
        <w:rPr>
          <w:rFonts w:ascii="宋体" w:hAnsi="宋体" w:cs="宋体" w:hint="eastAsia"/>
          <w:b/>
          <w:bCs/>
          <w:sz w:val="24"/>
          <w:szCs w:val="24"/>
        </w:rPr>
        <w:t>。</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b/>
          <w:bCs/>
          <w:sz w:val="24"/>
          <w:szCs w:val="24"/>
        </w:rPr>
        <w:t>七、交货</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1.乙方与甲方各学校制定供货方案，确定供货时间、地点、数量等，配送次数根据甲方学校实际需求进行配送，如发生紧急调货、补货时（除无法抗拒的自然因素外）保证1小时内配送到学校。</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2.交货地点：</w:t>
      </w:r>
      <w:r w:rsidRPr="00A803C2">
        <w:rPr>
          <w:rFonts w:ascii="宋体" w:hAnsi="宋体" w:cs="宋体" w:hint="eastAsia"/>
          <w:sz w:val="24"/>
          <w:szCs w:val="24"/>
          <w:u w:val="single"/>
        </w:rPr>
        <w:t xml:space="preserve">                                      </w:t>
      </w:r>
      <w:r w:rsidRPr="00A803C2">
        <w:rPr>
          <w:rFonts w:ascii="宋体" w:hAnsi="宋体" w:cs="宋体" w:hint="eastAsia"/>
          <w:sz w:val="24"/>
          <w:szCs w:val="24"/>
        </w:rPr>
        <w:t>。</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3.乙方须保证提供的食品（原材料）安全、卫生、质量优，符合相关部门的食品（原材料）管理规定；符合约定的质量、交付时限、交付的效率等。</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4.每次配送到学校的产品必须免费向学校提供留样（小样）1份，并完善留样相关记录。</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5.甲方发现质量等问题，乙方必须按要求及时予以解决。</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6.乙方须保证提供的食品（原材料）安全、卫生、质量优，符合相关部门的食品（原材料）管理规定；符合约定的质量、交付时限、交付的效率等。</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7.乙方无条件更换破损的产品，所需费用由乙方自行承担。</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8.乙方在供货前产品送政府质量检测部门检验，检验合格才可以供货，检验费由乙方承担；甲方在乙方供货期间对供货产品进行随机抽样，并送政府质量检测部门检验，检验费由乙方承担。</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9.乙方向甲方各学校提供免费技术培训，培训内容包括产品验收技术、产品储存、加工及相关注意事项等内容。</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b/>
          <w:bCs/>
          <w:sz w:val="24"/>
          <w:szCs w:val="24"/>
        </w:rPr>
        <w:t>八、验收及验收标准：</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1.货物配送到学校后由乙方负责人和甲方学校食堂负责人或仓库管理员2人验收签字，校长审核签字。</w:t>
      </w:r>
    </w:p>
    <w:p w:rsidR="00214839" w:rsidRPr="00A803C2">
      <w:pPr>
        <w:shd w:val="clear" w:color="auto" w:fill="FFFFFF"/>
        <w:adjustRightInd w:val="0"/>
        <w:snapToGrid w:val="0"/>
        <w:spacing w:line="360" w:lineRule="auto"/>
        <w:ind w:firstLine="480" w:firstLineChars="200"/>
        <w:jc w:val="left"/>
        <w:rPr>
          <w:rFonts w:ascii="宋体" w:hAnsi="宋体" w:cs="宋体"/>
          <w:b/>
          <w:bCs/>
          <w:sz w:val="24"/>
          <w:szCs w:val="24"/>
        </w:rPr>
      </w:pPr>
      <w:r w:rsidRPr="00A803C2">
        <w:rPr>
          <w:rFonts w:ascii="宋体" w:hAnsi="宋体" w:cs="宋体" w:hint="eastAsia"/>
          <w:sz w:val="24"/>
          <w:szCs w:val="24"/>
        </w:rPr>
        <w:t>2.货物验收的标准：按国家、省、市、区及行业同行标准厂方出厂标准和乙方投标文件的承诺。</w:t>
      </w:r>
    </w:p>
    <w:p w:rsidR="00214839" w:rsidRPr="00A803C2" w:rsidP="00F550B8">
      <w:pPr>
        <w:adjustRightInd w:val="0"/>
        <w:snapToGrid w:val="0"/>
        <w:spacing w:line="360" w:lineRule="auto"/>
        <w:ind w:firstLine="473" w:firstLineChars="197"/>
        <w:jc w:val="left"/>
        <w:rPr>
          <w:rFonts w:ascii="宋体" w:hAnsi="宋体" w:cs="宋体"/>
          <w:sz w:val="24"/>
          <w:szCs w:val="24"/>
        </w:rPr>
      </w:pPr>
      <w:r w:rsidRPr="00A803C2">
        <w:rPr>
          <w:rFonts w:ascii="宋体" w:hAnsi="宋体" w:cs="宋体" w:hint="eastAsia"/>
          <w:sz w:val="24"/>
          <w:szCs w:val="24"/>
        </w:rPr>
        <w:t>3.乙方须严格遵守《食品安全法》和《动物检疫法》等相关规定，学校验收不合格的食品，学校除有权全部退货外，还有权要求乙方更换本批货物，对送货过程中出现的验收不合格，换货或退货的品种，以及学校根据就餐需要临时增配的食材，乙方必需在2个小时内送到，确保按时就餐。如拒不更换货品，应当由乙方承担违约责任，甲方及学校可以不经乙方同意将有问题的物品提交有关部门进行查处，乙方还应当承担由此造成的经济责任和法律责任，并赔偿学校因此造成的所有损失（包括直接损失和间接损失）。</w:t>
      </w:r>
    </w:p>
    <w:p w:rsidR="00214839" w:rsidRPr="00A803C2" w:rsidP="00F550B8">
      <w:pPr>
        <w:adjustRightInd w:val="0"/>
        <w:snapToGrid w:val="0"/>
        <w:spacing w:line="360" w:lineRule="auto"/>
        <w:ind w:firstLine="473" w:firstLineChars="197"/>
        <w:jc w:val="left"/>
        <w:rPr>
          <w:rFonts w:ascii="宋体" w:hAnsi="宋体" w:cs="宋体"/>
          <w:sz w:val="24"/>
          <w:szCs w:val="24"/>
        </w:rPr>
      </w:pPr>
      <w:r w:rsidRPr="00A803C2">
        <w:rPr>
          <w:rFonts w:ascii="宋体" w:hAnsi="宋体" w:cs="宋体" w:hint="eastAsia"/>
          <w:sz w:val="24"/>
          <w:szCs w:val="24"/>
        </w:rPr>
        <w:t>4.乙方交付的货物数量短缺的，应负责按照订单的要求补齐货物并承担延迟交货的责任；送货的数量超出订单数量的，超出部分甲方学校有权拒收，乙方应自行将多余货物清运出甲方学校场所。</w:t>
      </w:r>
    </w:p>
    <w:p w:rsidR="00214839" w:rsidRPr="00A803C2" w:rsidP="00F550B8">
      <w:pPr>
        <w:adjustRightInd w:val="0"/>
        <w:snapToGrid w:val="0"/>
        <w:spacing w:line="360" w:lineRule="auto"/>
        <w:ind w:firstLine="473" w:firstLineChars="197"/>
        <w:jc w:val="left"/>
        <w:rPr>
          <w:rFonts w:ascii="宋体" w:hAnsi="宋体" w:cs="宋体"/>
          <w:sz w:val="24"/>
          <w:szCs w:val="24"/>
          <w:shd w:val="clear" w:color="auto" w:fill="FFFFFF"/>
        </w:rPr>
      </w:pPr>
      <w:r w:rsidRPr="00A803C2">
        <w:rPr>
          <w:rFonts w:ascii="宋体" w:hAnsi="宋体" w:cs="宋体" w:hint="eastAsia"/>
          <w:sz w:val="24"/>
          <w:szCs w:val="24"/>
        </w:rPr>
        <w:t>5.</w:t>
      </w:r>
      <w:r w:rsidRPr="00A803C2">
        <w:rPr>
          <w:rFonts w:ascii="宋体" w:hAnsi="宋体" w:cs="宋体" w:hint="eastAsia"/>
          <w:sz w:val="24"/>
          <w:szCs w:val="24"/>
          <w:shd w:val="clear" w:color="auto" w:fill="FFFFFF"/>
        </w:rPr>
        <w:t>甲方或甲方指定学校有权对乙方所供食品（原材料）委托相关职能部门进行不定期抽检，若所供食品（原材料）抽检结果判定为不合格的，乙方承担全部责任，并承担全部违约金，违约金为合同暂定总价的15%。</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6.乙方履行本合同导致的人身和财产损害均由乙方承担全部责任，若甲方承担后可向乙方进行追偿。</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7.若乙方存在违约情形的，甲方可单方面解除合同，并要求乙方承担违约责任，同时赔偿甲方因此遭受的全部损失。</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sz w:val="24"/>
          <w:szCs w:val="24"/>
        </w:rPr>
        <w:t>8.</w:t>
      </w:r>
      <w:r w:rsidRPr="00A803C2">
        <w:rPr>
          <w:rFonts w:ascii="宋体" w:hAnsi="宋体" w:cs="宋体" w:hint="eastAsia"/>
          <w:sz w:val="24"/>
          <w:szCs w:val="24"/>
        </w:rPr>
        <w:t>若因乙方违反本协议约定，甲方为实现本协议权利而产生的一切费用（包含但不限于律师费、诉讼费、鉴定费、保全费、保险费等）由乙方承担。</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sz w:val="24"/>
          <w:szCs w:val="24"/>
        </w:rPr>
        <w:t>9</w:t>
      </w:r>
      <w:r w:rsidRPr="00A803C2">
        <w:rPr>
          <w:rFonts w:ascii="宋体" w:hAnsi="宋体" w:cs="宋体" w:hint="eastAsia"/>
          <w:sz w:val="24"/>
          <w:szCs w:val="24"/>
        </w:rPr>
        <w:t>.合同履行期间，若因国家农村义务教育学生营养改善计划政策发生变动导致合同无法履行，或因上级部门对农村义务教育学生营养改善计划供餐方式进行调整，视为不可抗力，合同自动终止，乙方不得向甲方提出任何赔偿要求。</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b/>
          <w:bCs/>
          <w:sz w:val="24"/>
          <w:szCs w:val="24"/>
        </w:rPr>
        <w:t>九、合同价款结算：</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货物验收合格后，每月由乙方按照验收结算情况提供符合国家税务规定的足额正式发票及相关材料，凭学校签盖的“货物验收单”，经甲方及相关学校校对无误后，由甲方在一个月内对公转账支付给乙方（国家法定节假日顺延）按实际配送量结算上月货款。因乙方提供发票或材料不符合财务制度要求及甲方正常审批程序未完成导致延迟付款的，不属于违约行为。</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b/>
          <w:bCs/>
          <w:sz w:val="24"/>
          <w:szCs w:val="24"/>
        </w:rPr>
        <w:t>十、乙方售后服务联系人、联系地址、联系电话：</w:t>
      </w:r>
    </w:p>
    <w:p w:rsidR="00214839" w:rsidRPr="00A803C2">
      <w:pPr>
        <w:shd w:val="clear" w:color="auto" w:fill="FFFFFF"/>
        <w:adjustRightInd w:val="0"/>
        <w:snapToGrid w:val="0"/>
        <w:spacing w:line="360" w:lineRule="auto"/>
        <w:ind w:firstLine="470" w:firstLineChars="196"/>
        <w:jc w:val="left"/>
        <w:rPr>
          <w:rFonts w:ascii="宋体" w:hAnsi="宋体" w:cs="宋体"/>
          <w:bCs/>
          <w:sz w:val="24"/>
          <w:szCs w:val="24"/>
        </w:rPr>
      </w:pPr>
      <w:r w:rsidRPr="00A803C2">
        <w:rPr>
          <w:rFonts w:ascii="宋体" w:hAnsi="宋体" w:cs="宋体" w:hint="eastAsia"/>
          <w:sz w:val="24"/>
          <w:szCs w:val="24"/>
        </w:rPr>
        <w:t>乙方售后服务联系人：</w:t>
      </w:r>
      <w:r w:rsidRPr="00A803C2">
        <w:rPr>
          <w:rFonts w:ascii="宋体" w:hAnsi="宋体" w:cs="宋体" w:hint="eastAsia"/>
          <w:sz w:val="24"/>
          <w:szCs w:val="24"/>
          <w:u w:val="single"/>
        </w:rPr>
        <w:t xml:space="preserve">    </w:t>
      </w:r>
      <w:r w:rsidRPr="00A803C2">
        <w:rPr>
          <w:rFonts w:ascii="宋体" w:hAnsi="宋体" w:cs="宋体" w:hint="eastAsia"/>
          <w:sz w:val="24"/>
          <w:szCs w:val="24"/>
        </w:rPr>
        <w:t>，联系地址：</w:t>
      </w:r>
      <w:r w:rsidRPr="00A803C2">
        <w:rPr>
          <w:rFonts w:ascii="宋体" w:hAnsi="宋体" w:cs="宋体" w:hint="eastAsia"/>
          <w:sz w:val="24"/>
          <w:szCs w:val="24"/>
          <w:u w:val="single"/>
        </w:rPr>
        <w:t xml:space="preserve">      </w:t>
      </w:r>
      <w:r w:rsidRPr="00A803C2">
        <w:rPr>
          <w:rFonts w:ascii="宋体" w:hAnsi="宋体" w:cs="宋体" w:hint="eastAsia"/>
          <w:sz w:val="24"/>
          <w:szCs w:val="24"/>
        </w:rPr>
        <w:t>，联系电话：</w:t>
      </w:r>
      <w:r w:rsidRPr="00A803C2">
        <w:rPr>
          <w:rFonts w:ascii="宋体" w:hAnsi="宋体" w:cs="宋体" w:hint="eastAsia"/>
          <w:sz w:val="24"/>
          <w:szCs w:val="24"/>
          <w:u w:val="single"/>
        </w:rPr>
        <w:t xml:space="preserve">       </w:t>
      </w:r>
      <w:r w:rsidRPr="00A803C2">
        <w:rPr>
          <w:rFonts w:ascii="宋体" w:hAnsi="宋体" w:cs="宋体" w:hint="eastAsia"/>
          <w:sz w:val="24"/>
          <w:szCs w:val="24"/>
        </w:rPr>
        <w:t>。</w:t>
      </w:r>
    </w:p>
    <w:p w:rsidR="00214839" w:rsidRPr="00A803C2">
      <w:pPr>
        <w:shd w:val="clear" w:color="auto" w:fill="FFFFFF"/>
        <w:adjustRightInd w:val="0"/>
        <w:snapToGrid w:val="0"/>
        <w:spacing w:line="360" w:lineRule="auto"/>
        <w:ind w:firstLine="470" w:firstLineChars="196"/>
        <w:jc w:val="left"/>
        <w:rPr>
          <w:rFonts w:ascii="宋体" w:hAnsi="宋体" w:cs="宋体"/>
          <w:bCs/>
          <w:sz w:val="24"/>
          <w:szCs w:val="24"/>
        </w:rPr>
      </w:pPr>
      <w:r w:rsidRPr="00A803C2">
        <w:rPr>
          <w:rFonts w:ascii="宋体" w:hAnsi="宋体" w:cs="宋体" w:hint="eastAsia"/>
          <w:b/>
          <w:bCs/>
          <w:sz w:val="24"/>
          <w:szCs w:val="24"/>
        </w:rPr>
        <w:t>十一、其他事宜约定</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（一） 凡有下列情形之一的，终止乙方食品配送合同；</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1.违反食品安全法律法规，被质检、工商、农业等部门处罚的；违反相关法律法规，被登记机关处罚的；因违法犯罪行为被追究刑事责任的。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2.导致食物中毒或发生食品安全事故的；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3.擅自提高价格、私自串换供应品牌、厂家及包装、擅自更换履约人等其他违约或违反法律法规的；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4.供货期间存在克扣、减量、服务态度恶劣、故意延时、拒绝供货等行为，情节较为严重的；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5.因供货有关问题造成重大社会不良影响的；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6.学校或相关部门在供货期内抽检不合格的；</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7.其他违反国家法律法规的行为。</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8.</w:t>
      </w:r>
      <w:bookmarkStart w:id="412" w:name="_Hlk157215749"/>
      <w:r w:rsidRPr="00A803C2">
        <w:rPr>
          <w:rFonts w:ascii="宋体" w:hAnsi="宋体" w:cs="宋体" w:hint="eastAsia"/>
          <w:sz w:val="24"/>
          <w:szCs w:val="24"/>
        </w:rPr>
        <w:t>合同履行期间</w:t>
      </w:r>
      <w:bookmarkEnd w:id="412"/>
      <w:r w:rsidRPr="00A803C2">
        <w:rPr>
          <w:rFonts w:ascii="宋体" w:hAnsi="宋体" w:cs="宋体" w:hint="eastAsia"/>
          <w:sz w:val="24"/>
          <w:szCs w:val="24"/>
        </w:rPr>
        <w:t>，①合同履行期限截止前合同结算金额达到本项目最高限价，则合同终止；②因相关政策变动或上级部门对项目执行方式进行调整，致使合同不能继续履行的，视为不可抗力，采购人有权终止合同，供应商不得向采购人提出任何赔偿要求。</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（二） 如一旦有构成不可抗力的事件发生， 且签约方被认为无力履行全部或部分合同中规定的职责，签约方需以书面形式提前一个月通知甲方告知有关细节。</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十二、乙方不得向第三方转让整个或部分合同，如发生此类情形，甲方有权取消合同，所造成的全部损失（包括人身和资金等）由乙方全部承担。本合同在履行过程中发生争议，甲、乙双方协商解决，如协商不成，则向甲方所在地人民法院提起诉讼决解，各方均应当忠实履行法庭的裁决。</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十三、本合同其他未尽事宜，按《中华人民共和国民法典》有关规定处理。</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十四、本合同一式</w:t>
      </w:r>
      <w:r w:rsidRPr="00A803C2">
        <w:rPr>
          <w:rFonts w:ascii="宋体" w:hAnsi="宋体" w:cs="宋体" w:hint="eastAsia"/>
          <w:sz w:val="24"/>
          <w:szCs w:val="24"/>
          <w:u w:val="single"/>
        </w:rPr>
        <w:t xml:space="preserve">    </w:t>
      </w:r>
      <w:r w:rsidRPr="00A803C2">
        <w:rPr>
          <w:rFonts w:ascii="宋体" w:hAnsi="宋体" w:cs="宋体" w:hint="eastAsia"/>
          <w:sz w:val="24"/>
          <w:szCs w:val="24"/>
        </w:rPr>
        <w:t>份，甲方</w:t>
      </w:r>
      <w:r w:rsidRPr="00A803C2">
        <w:rPr>
          <w:rFonts w:ascii="宋体" w:hAnsi="宋体" w:cs="宋体" w:hint="eastAsia"/>
          <w:sz w:val="24"/>
          <w:szCs w:val="24"/>
          <w:u w:val="single"/>
        </w:rPr>
        <w:t xml:space="preserve">    </w:t>
      </w:r>
      <w:r w:rsidRPr="00A803C2">
        <w:rPr>
          <w:rFonts w:ascii="宋体" w:hAnsi="宋体" w:cs="宋体" w:hint="eastAsia"/>
          <w:sz w:val="24"/>
          <w:szCs w:val="24"/>
        </w:rPr>
        <w:t>份，乙方</w:t>
      </w:r>
      <w:r w:rsidRPr="00A803C2">
        <w:rPr>
          <w:rFonts w:ascii="宋体" w:hAnsi="宋体" w:cs="宋体" w:hint="eastAsia"/>
          <w:sz w:val="24"/>
          <w:szCs w:val="24"/>
          <w:u w:val="single"/>
        </w:rPr>
        <w:t xml:space="preserve">    </w:t>
      </w:r>
      <w:r w:rsidRPr="00A803C2">
        <w:rPr>
          <w:rFonts w:ascii="宋体" w:hAnsi="宋体" w:cs="宋体" w:hint="eastAsia"/>
          <w:sz w:val="24"/>
          <w:szCs w:val="24"/>
        </w:rPr>
        <w:t>份，采购代理机构</w:t>
      </w:r>
      <w:r w:rsidRPr="00A803C2">
        <w:rPr>
          <w:rFonts w:ascii="宋体" w:hAnsi="宋体" w:cs="宋体" w:hint="eastAsia"/>
          <w:sz w:val="24"/>
          <w:szCs w:val="24"/>
          <w:u w:val="single"/>
        </w:rPr>
        <w:t xml:space="preserve">    </w:t>
      </w:r>
      <w:r w:rsidRPr="00A803C2">
        <w:rPr>
          <w:rFonts w:ascii="宋体" w:hAnsi="宋体" w:cs="宋体" w:hint="eastAsia"/>
          <w:sz w:val="24"/>
          <w:szCs w:val="24"/>
        </w:rPr>
        <w:t>份。</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十五、本合同自签订双方法定代表人或委托代表人签字并加盖公章之日起生效。</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十六、本合同不可分割之部分。</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1.招标文件；</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2.中标人投标文件及澄清；</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3.中标通知书；</w:t>
      </w:r>
    </w:p>
    <w:p w:rsidR="00214839" w:rsidRPr="00A803C2">
      <w:pPr>
        <w:shd w:val="clear" w:color="auto" w:fill="FFFFFF"/>
        <w:adjustRightInd w:val="0"/>
        <w:snapToGrid w:val="0"/>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4.合同书附件。</w:t>
      </w:r>
    </w:p>
    <w:p w:rsidR="00214839" w:rsidRPr="00A803C2">
      <w:pPr>
        <w:pStyle w:val="NormalIndent"/>
      </w:pPr>
    </w:p>
    <w:p w:rsidR="00214839" w:rsidRPr="00A803C2">
      <w:pPr>
        <w:spacing w:line="324" w:lineRule="auto"/>
        <w:ind w:firstLine="412"/>
        <w:jc w:val="left"/>
        <w:rPr>
          <w:rFonts w:ascii="宋体" w:hAnsi="宋体"/>
          <w:sz w:val="24"/>
          <w:szCs w:val="24"/>
        </w:rPr>
      </w:pPr>
      <w:r w:rsidRPr="00A803C2">
        <w:rPr>
          <w:rFonts w:ascii="宋体" w:hAnsi="宋体" w:hint="eastAsia"/>
          <w:b/>
          <w:sz w:val="24"/>
        </w:rPr>
        <w:t>（注：招标文件内本章协议条款及格式仅作为参考，本章节中未明确内容将在协议谈判中明确，涉及专业术语根据实际情况调整，采购人保留最终修订合同的权利，最终本合同以实际签订为准。）</w:t>
      </w:r>
    </w:p>
    <w:p w:rsidR="00214839" w:rsidRPr="00A803C2">
      <w:pPr>
        <w:widowControl/>
        <w:spacing w:line="324" w:lineRule="auto"/>
        <w:jc w:val="left"/>
        <w:rPr>
          <w:rFonts w:ascii="宋体" w:hAnsi="宋体"/>
        </w:rPr>
      </w:pPr>
    </w:p>
    <w:p w:rsidR="00214839" w:rsidRPr="00A803C2">
      <w:pPr>
        <w:widowControl/>
        <w:jc w:val="left"/>
        <w:rPr>
          <w:rFonts w:ascii="宋体" w:hAnsi="宋体"/>
        </w:rPr>
      </w:pPr>
      <w:r w:rsidRPr="00A803C2">
        <w:rPr>
          <w:rFonts w:ascii="宋体" w:hAnsi="宋体"/>
        </w:rPr>
        <w:br w:type="page"/>
      </w:r>
    </w:p>
    <w:p w:rsidR="00214839" w:rsidRPr="00A803C2">
      <w:pPr>
        <w:spacing w:line="600" w:lineRule="exact"/>
        <w:jc w:val="center"/>
        <w:rPr>
          <w:rFonts w:ascii="宋体" w:hAnsi="宋体"/>
          <w:b/>
          <w:sz w:val="36"/>
          <w:szCs w:val="36"/>
        </w:rPr>
      </w:pPr>
      <w:r w:rsidRPr="00A803C2">
        <w:rPr>
          <w:rFonts w:ascii="宋体" w:hAnsi="宋体" w:hint="eastAsia"/>
          <w:b/>
          <w:sz w:val="36"/>
          <w:szCs w:val="36"/>
        </w:rPr>
        <w:t>食 品 质 量 保 证 协 议</w:t>
      </w:r>
    </w:p>
    <w:p w:rsidR="00214839" w:rsidRPr="00A803C2">
      <w:pPr>
        <w:spacing w:line="600" w:lineRule="exact"/>
        <w:rPr>
          <w:rFonts w:ascii="宋体" w:hAnsi="宋体"/>
          <w:b/>
          <w:sz w:val="36"/>
          <w:szCs w:val="36"/>
        </w:rPr>
      </w:pPr>
      <w:r w:rsidRPr="00A803C2">
        <w:rPr>
          <w:rFonts w:ascii="宋体" w:hAnsi="宋体" w:hint="eastAsia"/>
          <w:sz w:val="24"/>
          <w:szCs w:val="24"/>
        </w:rPr>
        <w:t>甲方：勐海县教育体育局</w:t>
      </w:r>
    </w:p>
    <w:p w:rsidR="00214839" w:rsidRPr="00A803C2">
      <w:pPr>
        <w:pStyle w:val="NormalIndent"/>
        <w:spacing w:line="360" w:lineRule="auto"/>
        <w:ind w:firstLine="0"/>
        <w:jc w:val="left"/>
        <w:rPr>
          <w:rFonts w:ascii="宋体" w:eastAsia="宋体" w:hAnsi="宋体"/>
          <w:sz w:val="24"/>
          <w:szCs w:val="24"/>
        </w:rPr>
      </w:pPr>
      <w:r w:rsidRPr="00A803C2">
        <w:rPr>
          <w:rFonts w:ascii="宋体" w:eastAsia="宋体" w:hAnsi="宋体" w:hint="eastAsia"/>
          <w:sz w:val="24"/>
          <w:szCs w:val="24"/>
        </w:rPr>
        <w:t>乙方：</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鉴于甲乙双方合作关系，并于以后更好的合作、承担品质风险，本着相互信任、平等、互惠互利、风险共担、共同发展的原则，甲乙双方经过友好协商，达成以下协议：</w:t>
      </w:r>
    </w:p>
    <w:p w:rsidR="00214839" w:rsidRPr="00A803C2">
      <w:pPr>
        <w:tabs>
          <w:tab w:val="left" w:pos="312"/>
        </w:tabs>
        <w:spacing w:line="360" w:lineRule="auto"/>
        <w:ind w:left="480"/>
        <w:rPr>
          <w:rFonts w:ascii="宋体" w:hAnsi="宋体" w:cs="宋体"/>
          <w:sz w:val="24"/>
          <w:szCs w:val="24"/>
        </w:rPr>
      </w:pPr>
      <w:r w:rsidRPr="00A803C2">
        <w:rPr>
          <w:rFonts w:ascii="宋体" w:hAnsi="宋体" w:cs="宋体" w:hint="eastAsia"/>
          <w:sz w:val="24"/>
          <w:szCs w:val="24"/>
        </w:rPr>
        <w:t>1.乙方在签订合同时须向甲方提供食品安全保证承诺书，并向甲方提供生产许可证、卫生许可证、食品经营许可证、检验报告、销售（配送）人员的姓名、电话、身份证和健康证复印件等材料。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2.食品安全保证承诺书是用于督促乙方</w:t>
      </w:r>
      <w:r w:rsidRPr="00A803C2">
        <w:rPr>
          <w:rFonts w:ascii="宋体" w:hAnsi="宋体" w:cs="宋体" w:hint="eastAsia"/>
          <w:sz w:val="24"/>
          <w:szCs w:val="24"/>
        </w:rPr>
        <w:t>食品食品</w:t>
      </w:r>
      <w:r w:rsidRPr="00A803C2">
        <w:rPr>
          <w:rFonts w:ascii="宋体" w:hAnsi="宋体" w:cs="宋体" w:hint="eastAsia"/>
          <w:sz w:val="24"/>
          <w:szCs w:val="24"/>
        </w:rPr>
        <w:t>安全、质量及积极配合甲方处理品质问题，并承担因乙方产品责任造成的甲方食品安全事故。具体乙方保证产品质量责任如下：</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A：乙方所供产品须严格执行各项国家法律、法规、规章的规定和强制性标准的要求，所供应甲方的产品须为最近日期生产的产品，生产期限不得超过保质期三分之一，不得为临期产品。乙方承担违反法律、法规、规章的规定所产生的一切后果。</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B：乙方保证提供的产品质量符合国家有关产品标准、卫生规范的要求，</w:t>
      </w:r>
      <w:r w:rsidRPr="00A803C2">
        <w:rPr>
          <w:rFonts w:ascii="宋体" w:hAnsi="宋体" w:cs="宋体" w:hint="eastAsia"/>
          <w:sz w:val="24"/>
          <w:szCs w:val="24"/>
        </w:rPr>
        <w:t>不</w:t>
      </w:r>
      <w:r w:rsidRPr="00A803C2">
        <w:rPr>
          <w:rFonts w:ascii="宋体" w:hAnsi="宋体" w:cs="宋体" w:hint="eastAsia"/>
          <w:sz w:val="24"/>
          <w:szCs w:val="24"/>
        </w:rPr>
        <w:t>含有塑化剂，</w:t>
      </w:r>
      <w:r w:rsidRPr="00A803C2">
        <w:rPr>
          <w:rFonts w:ascii="宋体" w:hAnsi="宋体" w:cs="宋体" w:hint="eastAsia"/>
          <w:sz w:val="24"/>
          <w:szCs w:val="24"/>
        </w:rPr>
        <w:t>不</w:t>
      </w:r>
      <w:r w:rsidRPr="00A803C2">
        <w:rPr>
          <w:rFonts w:ascii="宋体" w:hAnsi="宋体" w:cs="宋体" w:hint="eastAsia"/>
          <w:sz w:val="24"/>
          <w:szCs w:val="24"/>
        </w:rPr>
        <w:t>违规使用添加剂，不过量使用添加剂、不使用含塑化剂的包装材料或其它虽没命令禁止但有可能影响学生身心健康的材料。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C：乙方保证严格控制原料采购、生产加工、储藏和销售过程，保证杜绝使用含有塑化剂、苏丹红等国家禁止添加的</w:t>
      </w:r>
      <w:r w:rsidRPr="00A803C2">
        <w:rPr>
          <w:rFonts w:ascii="宋体" w:hAnsi="宋体" w:cs="宋体" w:hint="eastAsia"/>
          <w:sz w:val="24"/>
          <w:szCs w:val="24"/>
        </w:rPr>
        <w:t>的</w:t>
      </w:r>
      <w:r w:rsidRPr="00A803C2">
        <w:rPr>
          <w:rFonts w:ascii="宋体" w:hAnsi="宋体" w:cs="宋体" w:hint="eastAsia"/>
          <w:sz w:val="24"/>
          <w:szCs w:val="24"/>
        </w:rPr>
        <w:t>不合格原材料其它虽没命令禁止但有可能影响学生身心健康的材料。如甲方在验收货物</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D：乙方所提供的产品缺货、少货、供错货时，在确保供餐不受影响的前提下，应在1小时内完成补、换货(不可抗拒因素除外。经甲方验收不合格或乙方按甲方指定学校的订货时间和需求按时提供相应产品，因客观原因无法按时提供的，应在第一时间告知甲方和学校，为确保供餐不受影响，甲方和学校可自行到市场采购符合要求的产品，采购费用由乙方支付。</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E：乙方同甲方合作期间，如发生乙方拒绝承担已明确是因乙方责任造成甲方损失的情形，甲方可视甲方实际损失扣除已产生但尚未支付的货款，同时甲方</w:t>
      </w:r>
      <w:r w:rsidRPr="00A803C2">
        <w:rPr>
          <w:rFonts w:ascii="宋体" w:hAnsi="宋体" w:cs="宋体" w:hint="eastAsia"/>
          <w:sz w:val="24"/>
          <w:szCs w:val="24"/>
        </w:rPr>
        <w:t>有权因此终止所有双方的合作协议，直至追回甲方的损失。</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F：因食品质量、卫生等问题及运输过程造成的食品安全事故，乙方须积极配合处理，并承担一切经济和法律责任。</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G：其他应由乙方保证的产品质量责任。</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乙方食品安全保证承诺书不能豁免乙方交货后的品质责任，当由于乙方品质、安全等问题导致的损失时（含直接损失和间接损失），甲方有权拒绝支付已产生但尚未支付的货款，此外乙方还须承担超过拒绝支付货款金额的全部损失，同时赔偿给甲方造成的直接和间接损失，包括律师费、诉讼费、保全费、保险费、检验费、鉴定费等维</w:t>
      </w:r>
      <w:r w:rsidRPr="00A803C2">
        <w:rPr>
          <w:rFonts w:ascii="宋体" w:hAnsi="宋体" w:cs="宋体" w:hint="eastAsia"/>
          <w:sz w:val="24"/>
          <w:szCs w:val="24"/>
        </w:rPr>
        <w:t>权合理</w:t>
      </w:r>
      <w:r w:rsidRPr="00A803C2">
        <w:rPr>
          <w:rFonts w:ascii="宋体" w:hAnsi="宋体" w:cs="宋体" w:hint="eastAsia"/>
          <w:sz w:val="24"/>
          <w:szCs w:val="24"/>
        </w:rPr>
        <w:t>费用。</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4.当乙方采用已产生但尚未支付的货款弥补甲方的损失时，需出具情况说明书，并需在一周内及时补足超出部分，否则甲方有权终止双方合作，所有损失全部由乙方承担（包括直接损失和间接损失）</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5.本协议经双方法定代表人（负责人）或授权代表签字且加盖双方公章后生效，双方履行</w:t>
      </w:r>
      <w:r w:rsidRPr="00A803C2">
        <w:rPr>
          <w:rFonts w:ascii="宋体" w:hAnsi="宋体" w:cs="宋体" w:hint="eastAsia"/>
          <w:sz w:val="24"/>
          <w:szCs w:val="24"/>
        </w:rPr>
        <w:t>完协议</w:t>
      </w:r>
      <w:r w:rsidRPr="00A803C2">
        <w:rPr>
          <w:rFonts w:ascii="宋体" w:hAnsi="宋体" w:cs="宋体" w:hint="eastAsia"/>
          <w:sz w:val="24"/>
          <w:szCs w:val="24"/>
        </w:rPr>
        <w:t>约定的工作后合同宣告终止。</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6.双方产生的一切争议由双方友好协商解决，协商解决不成的，双方应将争议提交甲方所在地人民法院裁决。</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7.本协议解释权属甲方。</w:t>
      </w:r>
    </w:p>
    <w:p w:rsidR="00214839" w:rsidRPr="00A803C2">
      <w:pPr>
        <w:pStyle w:val="NormalIndent"/>
        <w:spacing w:line="360" w:lineRule="auto"/>
        <w:jc w:val="left"/>
        <w:rPr>
          <w:rFonts w:ascii="宋体" w:eastAsia="宋体" w:hAnsi="宋体"/>
          <w:sz w:val="24"/>
          <w:szCs w:val="24"/>
        </w:rPr>
      </w:pPr>
    </w:p>
    <w:p w:rsidR="00214839" w:rsidRPr="00A803C2">
      <w:pPr>
        <w:pStyle w:val="NormalIndent"/>
        <w:spacing w:line="360" w:lineRule="auto"/>
        <w:jc w:val="left"/>
        <w:rPr>
          <w:rFonts w:ascii="宋体" w:eastAsia="宋体" w:hAnsi="宋体"/>
          <w:sz w:val="24"/>
          <w:szCs w:val="24"/>
        </w:rPr>
      </w:pPr>
      <w:r w:rsidRPr="00A803C2">
        <w:rPr>
          <w:rFonts w:ascii="宋体" w:eastAsia="宋体" w:hAnsi="宋体" w:hint="eastAsia"/>
          <w:sz w:val="24"/>
          <w:szCs w:val="24"/>
        </w:rPr>
        <w:t xml:space="preserve">采购单位（甲方）签章                </w:t>
      </w:r>
      <w:r w:rsidRPr="00A803C2">
        <w:rPr>
          <w:rFonts w:ascii="宋体" w:eastAsia="宋体" w:hAnsi="宋体"/>
          <w:sz w:val="24"/>
          <w:szCs w:val="24"/>
        </w:rPr>
        <w:t xml:space="preserve"> </w:t>
      </w:r>
      <w:r w:rsidRPr="00A803C2">
        <w:rPr>
          <w:rFonts w:ascii="宋体" w:eastAsia="宋体" w:hAnsi="宋体" w:hint="eastAsia"/>
          <w:sz w:val="24"/>
          <w:szCs w:val="24"/>
        </w:rPr>
        <w:t>中标单位（乙方）签章</w:t>
      </w:r>
    </w:p>
    <w:p w:rsidR="00214839" w:rsidRPr="00A803C2">
      <w:pPr>
        <w:pStyle w:val="NormalIndent"/>
        <w:spacing w:line="360" w:lineRule="auto"/>
        <w:jc w:val="left"/>
        <w:rPr>
          <w:rFonts w:ascii="宋体" w:eastAsia="宋体" w:hAnsi="宋体"/>
          <w:sz w:val="24"/>
          <w:szCs w:val="24"/>
        </w:rPr>
      </w:pPr>
      <w:r w:rsidRPr="00A803C2">
        <w:rPr>
          <w:rFonts w:ascii="宋体" w:eastAsia="宋体" w:hAnsi="宋体" w:hint="eastAsia"/>
          <w:sz w:val="24"/>
          <w:szCs w:val="24"/>
        </w:rPr>
        <w:t xml:space="preserve">甲方单位代表人：                    </w:t>
      </w:r>
      <w:r w:rsidRPr="00A803C2">
        <w:rPr>
          <w:rFonts w:ascii="宋体" w:eastAsia="宋体" w:hAnsi="宋体"/>
          <w:sz w:val="24"/>
          <w:szCs w:val="24"/>
        </w:rPr>
        <w:t xml:space="preserve"> </w:t>
      </w:r>
      <w:r w:rsidRPr="00A803C2">
        <w:rPr>
          <w:rFonts w:ascii="宋体" w:eastAsia="宋体" w:hAnsi="宋体" w:hint="eastAsia"/>
          <w:sz w:val="24"/>
          <w:szCs w:val="24"/>
        </w:rPr>
        <w:t>乙方单位法定代表人：</w:t>
      </w:r>
    </w:p>
    <w:p w:rsidR="00214839" w:rsidRPr="00A803C2">
      <w:pPr>
        <w:pStyle w:val="NormalIndent"/>
        <w:spacing w:line="360" w:lineRule="auto"/>
        <w:jc w:val="left"/>
        <w:rPr>
          <w:rFonts w:ascii="宋体" w:eastAsia="宋体" w:hAnsi="宋体"/>
          <w:sz w:val="24"/>
          <w:szCs w:val="24"/>
        </w:rPr>
      </w:pPr>
      <w:r w:rsidRPr="00A803C2">
        <w:rPr>
          <w:rFonts w:ascii="宋体" w:eastAsia="宋体" w:hAnsi="宋体" w:hint="eastAsia"/>
          <w:sz w:val="24"/>
          <w:szCs w:val="24"/>
        </w:rPr>
        <w:t xml:space="preserve">联系电话：                    </w:t>
      </w:r>
      <w:r w:rsidRPr="00A803C2">
        <w:rPr>
          <w:rFonts w:ascii="宋体" w:eastAsia="宋体" w:hAnsi="宋体"/>
          <w:sz w:val="24"/>
          <w:szCs w:val="24"/>
        </w:rPr>
        <w:t xml:space="preserve">       </w:t>
      </w:r>
      <w:r w:rsidRPr="00A803C2">
        <w:rPr>
          <w:rFonts w:ascii="宋体" w:eastAsia="宋体" w:hAnsi="宋体" w:hint="eastAsia"/>
          <w:sz w:val="24"/>
          <w:szCs w:val="24"/>
        </w:rPr>
        <w:t>联系电话：</w:t>
      </w:r>
    </w:p>
    <w:p w:rsidR="00214839" w:rsidRPr="00A803C2">
      <w:pPr>
        <w:pStyle w:val="NormalIndent"/>
        <w:spacing w:line="360" w:lineRule="auto"/>
        <w:jc w:val="left"/>
        <w:rPr>
          <w:rFonts w:ascii="宋体" w:eastAsia="宋体" w:hAnsi="宋体"/>
          <w:sz w:val="24"/>
          <w:szCs w:val="24"/>
        </w:rPr>
      </w:pPr>
    </w:p>
    <w:p w:rsidR="00214839" w:rsidRPr="00A803C2">
      <w:pPr>
        <w:pStyle w:val="NormalIndent"/>
        <w:spacing w:line="360" w:lineRule="auto"/>
        <w:jc w:val="left"/>
        <w:rPr>
          <w:rFonts w:ascii="宋体" w:eastAsia="宋体" w:hAnsi="宋体"/>
          <w:sz w:val="24"/>
          <w:szCs w:val="24"/>
        </w:rPr>
      </w:pPr>
      <w:r w:rsidRPr="00A803C2">
        <w:rPr>
          <w:rFonts w:ascii="宋体" w:eastAsia="宋体" w:hAnsi="宋体" w:hint="eastAsia"/>
          <w:sz w:val="24"/>
          <w:szCs w:val="24"/>
        </w:rPr>
        <w:t xml:space="preserve">日 </w:t>
      </w:r>
      <w:r w:rsidRPr="00A803C2">
        <w:rPr>
          <w:rFonts w:ascii="宋体" w:eastAsia="宋体" w:hAnsi="宋体"/>
          <w:sz w:val="24"/>
          <w:szCs w:val="24"/>
        </w:rPr>
        <w:t xml:space="preserve">   </w:t>
      </w:r>
      <w:r w:rsidRPr="00A803C2">
        <w:rPr>
          <w:rFonts w:ascii="宋体" w:eastAsia="宋体" w:hAnsi="宋体" w:hint="eastAsia"/>
          <w:sz w:val="24"/>
          <w:szCs w:val="24"/>
        </w:rPr>
        <w:t>期：</w:t>
      </w:r>
    </w:p>
    <w:p w:rsidR="00214839" w:rsidRPr="00A803C2">
      <w:pPr>
        <w:pStyle w:val="NormalIndent"/>
        <w:ind w:firstLine="0"/>
      </w:pPr>
    </w:p>
    <w:p w:rsidR="00214839" w:rsidRPr="00A803C2">
      <w:pPr>
        <w:pStyle w:val="NormalIndent"/>
        <w:spacing w:line="480" w:lineRule="auto"/>
        <w:ind w:firstLine="480" w:firstLineChars="200"/>
        <w:jc w:val="left"/>
        <w:rPr>
          <w:rFonts w:ascii="宋体" w:eastAsia="宋体" w:hAnsi="宋体"/>
          <w:sz w:val="24"/>
          <w:szCs w:val="24"/>
        </w:rPr>
        <w:sectPr>
          <w:type w:val="nextColumn"/>
          <w:pgSz w:w="11906" w:h="16838"/>
          <w:pgMar w:top="1418" w:right="1701" w:bottom="1418" w:left="1701" w:header="964" w:footer="850" w:gutter="0"/>
          <w:cols w:space="708"/>
          <w:docGrid w:linePitch="312"/>
        </w:sectPr>
      </w:pPr>
    </w:p>
    <w:p w:rsidR="00214839" w:rsidRPr="00A803C2">
      <w:pPr>
        <w:pStyle w:val="Heading1"/>
      </w:pPr>
      <w:bookmarkStart w:id="413" w:name="_Toc131425227"/>
      <w:bookmarkStart w:id="414" w:name="_Toc164015760"/>
      <w:bookmarkStart w:id="415" w:name="_Toc18042"/>
      <w:r w:rsidRPr="00A803C2">
        <w:rPr>
          <w:rFonts w:hint="eastAsia"/>
        </w:rPr>
        <w:t>第五章</w:t>
      </w:r>
      <w:r w:rsidRPr="00A803C2">
        <w:t xml:space="preserve">  </w:t>
      </w:r>
      <w:r w:rsidRPr="00A803C2">
        <w:rPr>
          <w:rFonts w:hint="eastAsia"/>
        </w:rPr>
        <w:t>投标文件格式</w:t>
      </w:r>
      <w:bookmarkEnd w:id="410"/>
      <w:bookmarkEnd w:id="413"/>
      <w:bookmarkEnd w:id="414"/>
      <w:bookmarkEnd w:id="415"/>
    </w:p>
    <w:p w:rsidR="00214839" w:rsidRPr="00A803C2">
      <w:pPr>
        <w:pStyle w:val="Heading2"/>
      </w:pPr>
      <w:bookmarkStart w:id="416" w:name="_Toc131425228"/>
      <w:bookmarkStart w:id="417" w:name="_Toc164015761"/>
      <w:bookmarkStart w:id="418" w:name="_Toc71734739"/>
      <w:bookmarkStart w:id="419" w:name="_Toc22805"/>
      <w:r w:rsidRPr="00A803C2">
        <w:rPr>
          <w:rFonts w:hint="eastAsia"/>
        </w:rPr>
        <w:t>投标文件格式说明</w:t>
      </w:r>
      <w:bookmarkEnd w:id="416"/>
      <w:bookmarkEnd w:id="417"/>
      <w:bookmarkEnd w:id="418"/>
      <w:bookmarkEnd w:id="419"/>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1.投标人务必按照投标文件格式填写；如未给出格式的内容请自行编写。</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2.如本项目为非电子化招标投标项目或要求提交纸质版投标文件的，格式中“加盖电子公章”、“签字或签章”适用“加盖公章”、“签字或盖章”；“扫描件”适用“复印件”；如对原件有要求，请按要求提交原件。</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3.除有特殊要求外，投标文件中的表格可根据需求延伸扩展。</w:t>
      </w:r>
    </w:p>
    <w:p w:rsidR="00214839" w:rsidRPr="00A803C2">
      <w:pPr>
        <w:spacing w:line="360" w:lineRule="auto"/>
        <w:ind w:firstLine="480" w:firstLineChars="200"/>
        <w:rPr>
          <w:rFonts w:ascii="宋体" w:hAnsi="宋体" w:cs="宋体"/>
          <w:sz w:val="24"/>
          <w:szCs w:val="24"/>
        </w:rPr>
      </w:pPr>
      <w:r w:rsidRPr="00A803C2">
        <w:rPr>
          <w:rFonts w:ascii="宋体" w:hAnsi="宋体" w:cs="宋体" w:hint="eastAsia"/>
          <w:sz w:val="24"/>
          <w:szCs w:val="24"/>
        </w:rPr>
        <w:t>4.</w:t>
      </w:r>
      <w:r w:rsidRPr="00A803C2">
        <w:rPr>
          <w:rFonts w:ascii="宋体" w:hAnsi="宋体" w:cs="宋体" w:hint="eastAsia"/>
          <w:sz w:val="24"/>
          <w:szCs w:val="24"/>
        </w:rPr>
        <w:t>本说明</w:t>
      </w:r>
      <w:r w:rsidRPr="00A803C2">
        <w:rPr>
          <w:rFonts w:ascii="宋体" w:hAnsi="宋体" w:cs="宋体" w:hint="eastAsia"/>
          <w:sz w:val="24"/>
          <w:szCs w:val="24"/>
        </w:rPr>
        <w:t>无需放入投标文件中。</w:t>
      </w:r>
    </w:p>
    <w:p w:rsidR="00214839" w:rsidRPr="00A803C2">
      <w:pPr>
        <w:pStyle w:val="NormalIndent"/>
        <w:rPr>
          <w:rFonts w:ascii="宋体" w:eastAsia="宋体" w:hAnsi="宋体"/>
        </w:rPr>
      </w:pPr>
      <w:r w:rsidRPr="00A803C2">
        <w:rPr>
          <w:rFonts w:ascii="宋体" w:eastAsia="宋体" w:hAnsi="宋体"/>
        </w:rPr>
        <w:br w:type="page"/>
      </w:r>
    </w:p>
    <w:p w:rsidR="00214839" w:rsidRPr="00A803C2">
      <w:pPr>
        <w:pStyle w:val="PlainText"/>
        <w:spacing w:before="720" w:beforeLines="300"/>
        <w:jc w:val="center"/>
        <w:rPr>
          <w:rFonts w:ascii="宋体" w:hAnsi="宋体"/>
          <w:b/>
          <w:bCs/>
          <w:sz w:val="44"/>
          <w:szCs w:val="44"/>
        </w:rPr>
      </w:pPr>
      <w:bookmarkStart w:id="420" w:name="_Toc131425229"/>
      <w:bookmarkStart w:id="421" w:name="_Toc71734741"/>
      <w:bookmarkStart w:id="422" w:name="_Toc10988"/>
      <w:r w:rsidRPr="00A803C2">
        <w:rPr>
          <w:rFonts w:ascii="宋体" w:hAnsi="宋体" w:hint="eastAsia"/>
          <w:b/>
          <w:bCs/>
          <w:sz w:val="44"/>
          <w:szCs w:val="44"/>
        </w:rPr>
        <w:t>（投标文件封面）</w:t>
      </w:r>
    </w:p>
    <w:p w:rsidR="00214839" w:rsidRPr="00A803C2">
      <w:pPr>
        <w:pStyle w:val="PlainText"/>
        <w:spacing w:before="720" w:beforeLines="300"/>
        <w:jc w:val="center"/>
        <w:rPr>
          <w:rFonts w:ascii="宋体" w:hAnsi="宋体"/>
          <w:b/>
          <w:bCs/>
          <w:sz w:val="44"/>
          <w:szCs w:val="44"/>
        </w:rPr>
      </w:pPr>
      <w:r w:rsidRPr="00A803C2">
        <w:rPr>
          <w:rFonts w:ascii="宋体" w:hAnsi="宋体" w:hint="eastAsia"/>
          <w:b/>
          <w:bCs/>
          <w:sz w:val="32"/>
          <w:szCs w:val="32"/>
        </w:rPr>
        <w:t>勐海县教育体育</w:t>
      </w:r>
      <w:r w:rsidRPr="00A803C2">
        <w:rPr>
          <w:rFonts w:ascii="宋体" w:hAnsi="宋体" w:hint="eastAsia"/>
          <w:b/>
          <w:bCs/>
          <w:sz w:val="32"/>
          <w:szCs w:val="32"/>
        </w:rPr>
        <w:t>局农村</w:t>
      </w:r>
      <w:r w:rsidRPr="00A803C2">
        <w:rPr>
          <w:rFonts w:ascii="宋体" w:hAnsi="宋体" w:hint="eastAsia"/>
          <w:b/>
          <w:bCs/>
          <w:sz w:val="32"/>
          <w:szCs w:val="32"/>
        </w:rPr>
        <w:t>义务教育学生营养改善项目</w:t>
      </w:r>
    </w:p>
    <w:p w:rsidR="00214839" w:rsidRPr="00A803C2">
      <w:pPr>
        <w:pStyle w:val="PlainText"/>
        <w:jc w:val="center"/>
        <w:rPr>
          <w:rFonts w:ascii="宋体" w:hAnsi="宋体"/>
          <w:b/>
          <w:bCs/>
          <w:sz w:val="32"/>
          <w:szCs w:val="32"/>
        </w:rPr>
      </w:pPr>
      <w:r w:rsidRPr="00A803C2">
        <w:rPr>
          <w:rFonts w:ascii="宋体" w:hAnsi="宋体" w:hint="eastAsia"/>
          <w:b/>
          <w:bCs/>
          <w:sz w:val="32"/>
          <w:szCs w:val="32"/>
        </w:rPr>
        <w:t>（</w:t>
      </w:r>
      <w:r w:rsidRPr="00A803C2">
        <w:rPr>
          <w:rFonts w:ascii="宋体" w:hAnsi="宋体"/>
          <w:b/>
          <w:bCs/>
          <w:sz w:val="32"/>
          <w:szCs w:val="32"/>
        </w:rPr>
        <w:t>YNYB240422</w:t>
      </w:r>
      <w:r w:rsidRPr="00A803C2">
        <w:rPr>
          <w:rFonts w:ascii="宋体" w:hAnsi="宋体" w:hint="eastAsia"/>
          <w:b/>
          <w:bCs/>
          <w:sz w:val="32"/>
          <w:szCs w:val="32"/>
        </w:rPr>
        <w:t>）</w:t>
      </w:r>
    </w:p>
    <w:p w:rsidR="00214839" w:rsidRPr="00A803C2">
      <w:pPr>
        <w:pStyle w:val="PlainText"/>
        <w:spacing w:before="2880" w:beforeLines="1200" w:line="780" w:lineRule="exact"/>
        <w:jc w:val="center"/>
        <w:rPr>
          <w:rFonts w:ascii="宋体" w:hAnsi="宋体"/>
          <w:b/>
          <w:sz w:val="48"/>
          <w:szCs w:val="48"/>
        </w:rPr>
      </w:pPr>
      <w:r w:rsidRPr="00A803C2">
        <w:rPr>
          <w:rFonts w:ascii="宋体" w:hAnsi="宋体" w:hint="eastAsia"/>
          <w:b/>
          <w:sz w:val="72"/>
          <w:szCs w:val="72"/>
        </w:rPr>
        <w:t>投 标 文 件</w:t>
      </w:r>
    </w:p>
    <w:p w:rsidR="00214839" w:rsidRPr="00A803C2">
      <w:pPr>
        <w:spacing w:before="3840" w:beforeLines="1600" w:line="480" w:lineRule="auto"/>
        <w:jc w:val="left"/>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line="480" w:lineRule="auto"/>
        <w:jc w:val="left"/>
        <w:rPr>
          <w:rFonts w:ascii="宋体" w:hAnsi="宋体" w:cs="宋体"/>
          <w:sz w:val="24"/>
          <w:u w:val="single"/>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line="480" w:lineRule="auto"/>
        <w:jc w:val="left"/>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pStyle w:val="NormalIndent"/>
        <w:rPr>
          <w:rFonts w:ascii="宋体" w:eastAsia="宋体" w:hAnsi="宋体"/>
        </w:rPr>
      </w:pPr>
      <w:r w:rsidRPr="00A803C2">
        <w:rPr>
          <w:rFonts w:ascii="宋体" w:eastAsia="宋体" w:hAnsi="宋体"/>
        </w:rPr>
        <w:br w:type="page"/>
      </w:r>
    </w:p>
    <w:p w:rsidR="00214839" w:rsidRPr="00A803C2">
      <w:pPr>
        <w:pStyle w:val="Heading2"/>
      </w:pPr>
      <w:bookmarkStart w:id="423" w:name="_Toc164015762"/>
      <w:r w:rsidRPr="00A803C2">
        <w:rPr>
          <w:rFonts w:hint="eastAsia"/>
        </w:rPr>
        <w:t>一、资格审查部分</w:t>
      </w:r>
      <w:bookmarkEnd w:id="420"/>
      <w:bookmarkEnd w:id="421"/>
      <w:bookmarkEnd w:id="422"/>
      <w:bookmarkEnd w:id="423"/>
    </w:p>
    <w:p w:rsidR="00214839" w:rsidRPr="00A803C2">
      <w:pPr>
        <w:pStyle w:val="Heading3"/>
        <w:spacing w:before="0" w:after="0" w:line="360" w:lineRule="auto"/>
        <w:jc w:val="center"/>
        <w:rPr>
          <w:rFonts w:cs="宋体"/>
          <w:sz w:val="24"/>
          <w:szCs w:val="24"/>
        </w:rPr>
      </w:pPr>
      <w:bookmarkStart w:id="424" w:name="_Toc3969336"/>
      <w:bookmarkStart w:id="425" w:name="_Toc20449"/>
      <w:bookmarkStart w:id="426" w:name="_Toc102136501"/>
      <w:bookmarkStart w:id="427" w:name="_Toc131425230"/>
      <w:bookmarkStart w:id="428" w:name="_Toc71734742"/>
      <w:bookmarkStart w:id="429" w:name="_Toc131425458"/>
      <w:bookmarkStart w:id="430" w:name="_Toc89638391"/>
      <w:r w:rsidRPr="00A803C2">
        <w:rPr>
          <w:rFonts w:cs="宋体" w:hint="eastAsia"/>
          <w:sz w:val="24"/>
          <w:szCs w:val="24"/>
        </w:rPr>
        <w:t>1.投标人基本情况表</w:t>
      </w:r>
      <w:bookmarkEnd w:id="424"/>
      <w:bookmarkEnd w:id="425"/>
      <w:bookmarkEnd w:id="426"/>
      <w:bookmarkEnd w:id="427"/>
      <w:bookmarkEnd w:id="428"/>
      <w:bookmarkEnd w:id="429"/>
      <w:bookmarkEnd w:id="430"/>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563"/>
        <w:gridCol w:w="1697"/>
        <w:gridCol w:w="993"/>
        <w:gridCol w:w="1133"/>
        <w:gridCol w:w="1046"/>
        <w:gridCol w:w="3640"/>
      </w:tblGrid>
      <w:tr>
        <w:tblPrEx>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Ex>
        <w:trPr>
          <w:trHeight w:val="690"/>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1</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企业名称</w:t>
            </w:r>
          </w:p>
        </w:tc>
      </w:tr>
      <w:tr>
        <w:tblPrEx>
          <w:tblW w:w="9072" w:type="dxa"/>
          <w:jc w:val="center"/>
          <w:tblLayout w:type="fixed"/>
          <w:tblCellMar>
            <w:left w:w="28" w:type="dxa"/>
            <w:right w:w="28" w:type="dxa"/>
          </w:tblCellMar>
          <w:tblLook w:val="04A0"/>
        </w:tblPrEx>
        <w:trPr>
          <w:trHeight w:val="793"/>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2</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总部地址</w:t>
            </w:r>
          </w:p>
        </w:tc>
      </w:tr>
      <w:tr>
        <w:tblPrEx>
          <w:tblW w:w="9072" w:type="dxa"/>
          <w:jc w:val="center"/>
          <w:tblLayout w:type="fixed"/>
          <w:tblCellMar>
            <w:left w:w="28" w:type="dxa"/>
            <w:right w:w="28" w:type="dxa"/>
          </w:tblCellMar>
          <w:tblLook w:val="04A0"/>
        </w:tblPrEx>
        <w:trPr>
          <w:trHeight w:val="794"/>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3</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当地代表处地址</w:t>
            </w:r>
          </w:p>
        </w:tc>
      </w:tr>
      <w:tr>
        <w:tblPrEx>
          <w:tblW w:w="9072" w:type="dxa"/>
          <w:jc w:val="center"/>
          <w:tblLayout w:type="fixed"/>
          <w:tblCellMar>
            <w:left w:w="28" w:type="dxa"/>
            <w:right w:w="28" w:type="dxa"/>
          </w:tblCellMar>
          <w:tblLook w:val="04A0"/>
        </w:tblPrEx>
        <w:trPr>
          <w:trHeight w:val="809"/>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4</w:t>
            </w:r>
          </w:p>
        </w:tc>
        <w:tc>
          <w:tcPr>
            <w:tcW w:w="3823" w:type="dxa"/>
            <w:gridSpan w:val="3"/>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电话</w:t>
            </w:r>
          </w:p>
        </w:tc>
        <w:tc>
          <w:tcPr>
            <w:tcW w:w="4686" w:type="dxa"/>
            <w:gridSpan w:val="2"/>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联系人</w:t>
            </w:r>
          </w:p>
        </w:tc>
      </w:tr>
      <w:tr>
        <w:tblPrEx>
          <w:tblW w:w="9072" w:type="dxa"/>
          <w:jc w:val="center"/>
          <w:tblLayout w:type="fixed"/>
          <w:tblCellMar>
            <w:left w:w="28" w:type="dxa"/>
            <w:right w:w="28" w:type="dxa"/>
          </w:tblCellMar>
          <w:tblLook w:val="04A0"/>
        </w:tblPrEx>
        <w:trPr>
          <w:trHeight w:val="783"/>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5</w:t>
            </w:r>
          </w:p>
        </w:tc>
        <w:tc>
          <w:tcPr>
            <w:tcW w:w="3823" w:type="dxa"/>
            <w:gridSpan w:val="3"/>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传真</w:t>
            </w:r>
          </w:p>
        </w:tc>
        <w:tc>
          <w:tcPr>
            <w:tcW w:w="4686" w:type="dxa"/>
            <w:gridSpan w:val="2"/>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电子邮箱</w:t>
            </w:r>
          </w:p>
        </w:tc>
      </w:tr>
      <w:tr>
        <w:tblPrEx>
          <w:tblW w:w="9072" w:type="dxa"/>
          <w:jc w:val="center"/>
          <w:tblLayout w:type="fixed"/>
          <w:tblCellMar>
            <w:left w:w="28" w:type="dxa"/>
            <w:right w:w="28" w:type="dxa"/>
          </w:tblCellMar>
          <w:tblLook w:val="04A0"/>
        </w:tblPrEx>
        <w:trPr>
          <w:trHeight w:val="807"/>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6</w:t>
            </w:r>
          </w:p>
        </w:tc>
        <w:tc>
          <w:tcPr>
            <w:tcW w:w="3823" w:type="dxa"/>
            <w:gridSpan w:val="3"/>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注册地</w:t>
            </w:r>
          </w:p>
        </w:tc>
        <w:tc>
          <w:tcPr>
            <w:tcW w:w="4686" w:type="dxa"/>
            <w:gridSpan w:val="2"/>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注册年份</w:t>
            </w:r>
          </w:p>
        </w:tc>
      </w:tr>
      <w:tr>
        <w:tblPrEx>
          <w:tblW w:w="9072" w:type="dxa"/>
          <w:jc w:val="center"/>
          <w:tblLayout w:type="fixed"/>
          <w:tblCellMar>
            <w:left w:w="28" w:type="dxa"/>
            <w:right w:w="28" w:type="dxa"/>
          </w:tblCellMar>
          <w:tblLook w:val="04A0"/>
        </w:tblPrEx>
        <w:trPr>
          <w:trHeight w:val="807"/>
          <w:jc w:val="center"/>
        </w:trPr>
        <w:tc>
          <w:tcPr>
            <w:tcW w:w="563" w:type="dxa"/>
            <w:vMerge w:val="restart"/>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7</w:t>
            </w:r>
          </w:p>
        </w:tc>
        <w:tc>
          <w:tcPr>
            <w:tcW w:w="1697" w:type="dxa"/>
            <w:tcBorders>
              <w:right w:val="single" w:sz="4" w:space="0" w:color="auto"/>
            </w:tcBorders>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法定代表人</w:t>
            </w:r>
          </w:p>
        </w:tc>
        <w:tc>
          <w:tcPr>
            <w:tcW w:w="993" w:type="dxa"/>
            <w:tcBorders>
              <w:left w:val="single" w:sz="4" w:space="0" w:color="auto"/>
              <w:right w:val="single" w:sz="4" w:space="0" w:color="auto"/>
            </w:tcBorders>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姓名</w:t>
            </w:r>
          </w:p>
        </w:tc>
        <w:tc>
          <w:tcPr>
            <w:tcW w:w="1133" w:type="dxa"/>
            <w:tcBorders>
              <w:left w:val="single" w:sz="4" w:space="0" w:color="auto"/>
            </w:tcBorders>
            <w:vAlign w:val="center"/>
          </w:tcPr>
          <w:p w:rsidR="00214839" w:rsidRPr="00A803C2">
            <w:pPr>
              <w:tabs>
                <w:tab w:val="left" w:pos="1980"/>
              </w:tabs>
              <w:spacing w:line="360" w:lineRule="auto"/>
              <w:jc w:val="center"/>
              <w:rPr>
                <w:rFonts w:ascii="宋体" w:hAnsi="宋体" w:cs="宋体"/>
                <w:sz w:val="24"/>
                <w:szCs w:val="24"/>
              </w:rPr>
            </w:pPr>
          </w:p>
        </w:tc>
        <w:tc>
          <w:tcPr>
            <w:tcW w:w="1046" w:type="dxa"/>
            <w:tcBorders>
              <w:right w:val="single" w:sz="4" w:space="0" w:color="auto"/>
            </w:tcBorders>
            <w:vAlign w:val="center"/>
          </w:tcPr>
          <w:p w:rsidR="00214839" w:rsidRPr="00A803C2">
            <w:pPr>
              <w:tabs>
                <w:tab w:val="left" w:pos="1980"/>
              </w:tabs>
              <w:spacing w:line="360" w:lineRule="auto"/>
              <w:ind w:firstLine="100"/>
              <w:jc w:val="center"/>
              <w:rPr>
                <w:rFonts w:ascii="宋体" w:hAnsi="宋体" w:cs="宋体"/>
                <w:sz w:val="24"/>
                <w:szCs w:val="24"/>
              </w:rPr>
            </w:pPr>
            <w:r w:rsidRPr="00A803C2">
              <w:rPr>
                <w:rFonts w:ascii="宋体" w:hAnsi="宋体" w:cs="宋体" w:hint="eastAsia"/>
                <w:sz w:val="24"/>
                <w:szCs w:val="24"/>
              </w:rPr>
              <w:t>电话</w:t>
            </w:r>
          </w:p>
        </w:tc>
        <w:tc>
          <w:tcPr>
            <w:tcW w:w="3640" w:type="dxa"/>
            <w:tcBorders>
              <w:left w:val="single" w:sz="4" w:space="0" w:color="auto"/>
            </w:tcBorders>
            <w:vAlign w:val="center"/>
          </w:tcPr>
          <w:p w:rsidR="00214839" w:rsidRPr="00A803C2">
            <w:pPr>
              <w:tabs>
                <w:tab w:val="left" w:pos="1980"/>
              </w:tabs>
              <w:spacing w:line="360" w:lineRule="auto"/>
              <w:ind w:firstLine="100"/>
              <w:rPr>
                <w:rFonts w:ascii="宋体" w:hAnsi="宋体" w:cs="宋体"/>
                <w:sz w:val="24"/>
                <w:szCs w:val="24"/>
              </w:rPr>
            </w:pPr>
          </w:p>
        </w:tc>
      </w:tr>
      <w:tr>
        <w:tblPrEx>
          <w:tblW w:w="9072" w:type="dxa"/>
          <w:jc w:val="center"/>
          <w:tblLayout w:type="fixed"/>
          <w:tblCellMar>
            <w:left w:w="28" w:type="dxa"/>
            <w:right w:w="28" w:type="dxa"/>
          </w:tblCellMar>
          <w:tblLook w:val="04A0"/>
        </w:tblPrEx>
        <w:trPr>
          <w:trHeight w:val="807"/>
          <w:jc w:val="center"/>
        </w:trPr>
        <w:tc>
          <w:tcPr>
            <w:tcW w:w="563" w:type="dxa"/>
            <w:vMerge/>
            <w:vAlign w:val="center"/>
          </w:tcPr>
          <w:p w:rsidR="00214839" w:rsidRPr="00A803C2">
            <w:pPr>
              <w:tabs>
                <w:tab w:val="left" w:pos="1980"/>
              </w:tabs>
              <w:spacing w:line="360" w:lineRule="auto"/>
              <w:jc w:val="center"/>
              <w:rPr>
                <w:rFonts w:ascii="宋体" w:hAnsi="宋体" w:cs="宋体"/>
                <w:sz w:val="24"/>
                <w:szCs w:val="24"/>
              </w:rPr>
            </w:pPr>
          </w:p>
        </w:tc>
        <w:tc>
          <w:tcPr>
            <w:tcW w:w="1697" w:type="dxa"/>
            <w:tcBorders>
              <w:right w:val="single" w:sz="4" w:space="0" w:color="auto"/>
            </w:tcBorders>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技术负责人</w:t>
            </w:r>
          </w:p>
        </w:tc>
        <w:tc>
          <w:tcPr>
            <w:tcW w:w="993" w:type="dxa"/>
            <w:tcBorders>
              <w:left w:val="single" w:sz="4" w:space="0" w:color="auto"/>
              <w:right w:val="single" w:sz="4" w:space="0" w:color="auto"/>
            </w:tcBorders>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姓名</w:t>
            </w:r>
          </w:p>
        </w:tc>
        <w:tc>
          <w:tcPr>
            <w:tcW w:w="1133" w:type="dxa"/>
            <w:tcBorders>
              <w:left w:val="single" w:sz="4" w:space="0" w:color="auto"/>
            </w:tcBorders>
            <w:vAlign w:val="center"/>
          </w:tcPr>
          <w:p w:rsidR="00214839" w:rsidRPr="00A803C2">
            <w:pPr>
              <w:tabs>
                <w:tab w:val="left" w:pos="1980"/>
              </w:tabs>
              <w:spacing w:line="360" w:lineRule="auto"/>
              <w:jc w:val="center"/>
              <w:rPr>
                <w:rFonts w:ascii="宋体" w:hAnsi="宋体" w:cs="宋体"/>
                <w:sz w:val="24"/>
                <w:szCs w:val="24"/>
              </w:rPr>
            </w:pPr>
          </w:p>
        </w:tc>
        <w:tc>
          <w:tcPr>
            <w:tcW w:w="1046" w:type="dxa"/>
            <w:tcBorders>
              <w:right w:val="single" w:sz="4" w:space="0" w:color="auto"/>
            </w:tcBorders>
            <w:vAlign w:val="center"/>
          </w:tcPr>
          <w:p w:rsidR="00214839" w:rsidRPr="00A803C2">
            <w:pPr>
              <w:tabs>
                <w:tab w:val="left" w:pos="1980"/>
              </w:tabs>
              <w:spacing w:line="360" w:lineRule="auto"/>
              <w:ind w:firstLine="100"/>
              <w:jc w:val="center"/>
              <w:rPr>
                <w:rFonts w:ascii="宋体" w:hAnsi="宋体" w:cs="宋体"/>
                <w:sz w:val="24"/>
                <w:szCs w:val="24"/>
              </w:rPr>
            </w:pPr>
            <w:r w:rsidRPr="00A803C2">
              <w:rPr>
                <w:rFonts w:ascii="宋体" w:hAnsi="宋体" w:cs="宋体" w:hint="eastAsia"/>
                <w:sz w:val="24"/>
                <w:szCs w:val="24"/>
              </w:rPr>
              <w:t>电话</w:t>
            </w:r>
          </w:p>
        </w:tc>
        <w:tc>
          <w:tcPr>
            <w:tcW w:w="3640" w:type="dxa"/>
            <w:tcBorders>
              <w:left w:val="single" w:sz="4" w:space="0" w:color="auto"/>
            </w:tcBorders>
            <w:vAlign w:val="center"/>
          </w:tcPr>
          <w:p w:rsidR="00214839" w:rsidRPr="00A803C2">
            <w:pPr>
              <w:tabs>
                <w:tab w:val="left" w:pos="1980"/>
              </w:tabs>
              <w:spacing w:line="360" w:lineRule="auto"/>
              <w:ind w:firstLine="100"/>
              <w:rPr>
                <w:rFonts w:ascii="宋体" w:hAnsi="宋体" w:cs="宋体"/>
                <w:sz w:val="24"/>
                <w:szCs w:val="24"/>
              </w:rPr>
            </w:pPr>
          </w:p>
        </w:tc>
      </w:tr>
      <w:tr>
        <w:tblPrEx>
          <w:tblW w:w="9072" w:type="dxa"/>
          <w:jc w:val="center"/>
          <w:tblLayout w:type="fixed"/>
          <w:tblCellMar>
            <w:left w:w="28" w:type="dxa"/>
            <w:right w:w="28" w:type="dxa"/>
          </w:tblCellMar>
          <w:tblLook w:val="04A0"/>
        </w:tblPrEx>
        <w:trPr>
          <w:trHeight w:val="567"/>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8</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公司资质等级证书名称及书号           （请将有关证书的扫描件附后）</w:t>
            </w:r>
          </w:p>
        </w:tc>
      </w:tr>
      <w:tr>
        <w:tblPrEx>
          <w:tblW w:w="9072" w:type="dxa"/>
          <w:jc w:val="center"/>
          <w:tblLayout w:type="fixed"/>
          <w:tblCellMar>
            <w:left w:w="28" w:type="dxa"/>
            <w:right w:w="28" w:type="dxa"/>
          </w:tblCellMar>
          <w:tblLook w:val="04A0"/>
        </w:tblPrEx>
        <w:trPr>
          <w:trHeight w:val="3445"/>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9</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经营范围</w:t>
            </w:r>
          </w:p>
          <w:p w:rsidR="00214839" w:rsidRPr="00A803C2">
            <w:pPr>
              <w:tabs>
                <w:tab w:val="left" w:pos="1980"/>
              </w:tabs>
              <w:spacing w:line="360" w:lineRule="auto"/>
              <w:ind w:firstLine="100"/>
              <w:rPr>
                <w:rFonts w:ascii="宋体" w:hAnsi="宋体" w:cs="宋体"/>
                <w:sz w:val="24"/>
                <w:szCs w:val="24"/>
                <w:u w:val="single"/>
              </w:rPr>
            </w:pPr>
            <w:r w:rsidRPr="00A803C2">
              <w:rPr>
                <w:rFonts w:ascii="宋体" w:hAnsi="宋体" w:cs="宋体" w:hint="eastAsia"/>
                <w:sz w:val="24"/>
                <w:szCs w:val="24"/>
              </w:rPr>
              <w:t>1、</w:t>
            </w:r>
            <w:r w:rsidRPr="00A803C2">
              <w:rPr>
                <w:rFonts w:ascii="宋体" w:hAnsi="宋体" w:cs="宋体" w:hint="eastAsia"/>
                <w:sz w:val="24"/>
                <w:szCs w:val="24"/>
                <w:u w:val="single"/>
              </w:rPr>
              <w:t>_________________________________________________________________</w:t>
            </w:r>
          </w:p>
          <w:p w:rsidR="00214839" w:rsidRPr="00A803C2">
            <w:pPr>
              <w:tabs>
                <w:tab w:val="left" w:pos="1980"/>
              </w:tabs>
              <w:spacing w:line="360" w:lineRule="auto"/>
              <w:ind w:firstLine="100"/>
              <w:rPr>
                <w:rFonts w:ascii="宋体" w:hAnsi="宋体" w:cs="宋体"/>
                <w:sz w:val="24"/>
                <w:szCs w:val="24"/>
                <w:u w:val="single"/>
              </w:rPr>
            </w:pPr>
            <w:r w:rsidRPr="00A803C2">
              <w:rPr>
                <w:rFonts w:ascii="宋体" w:hAnsi="宋体" w:cs="宋体" w:hint="eastAsia"/>
                <w:sz w:val="24"/>
                <w:szCs w:val="24"/>
              </w:rPr>
              <w:t>2、</w:t>
            </w:r>
            <w:r w:rsidRPr="00A803C2">
              <w:rPr>
                <w:rFonts w:ascii="宋体" w:hAnsi="宋体" w:cs="宋体" w:hint="eastAsia"/>
                <w:sz w:val="24"/>
                <w:szCs w:val="24"/>
                <w:u w:val="single"/>
              </w:rPr>
              <w:t>_________________________________________________________________</w:t>
            </w:r>
          </w:p>
          <w:p w:rsidR="00214839" w:rsidRPr="00A803C2">
            <w:pPr>
              <w:tabs>
                <w:tab w:val="left" w:pos="1980"/>
              </w:tabs>
              <w:spacing w:line="360" w:lineRule="auto"/>
              <w:ind w:firstLine="100"/>
              <w:rPr>
                <w:rFonts w:ascii="宋体" w:hAnsi="宋体" w:cs="宋体"/>
                <w:sz w:val="24"/>
                <w:szCs w:val="24"/>
                <w:u w:val="single"/>
              </w:rPr>
            </w:pPr>
            <w:r w:rsidRPr="00A803C2">
              <w:rPr>
                <w:rFonts w:ascii="宋体" w:hAnsi="宋体" w:cs="宋体" w:hint="eastAsia"/>
                <w:sz w:val="24"/>
                <w:szCs w:val="24"/>
              </w:rPr>
              <w:t>3、</w:t>
            </w:r>
            <w:r w:rsidRPr="00A803C2">
              <w:rPr>
                <w:rFonts w:ascii="宋体" w:hAnsi="宋体" w:cs="宋体" w:hint="eastAsia"/>
                <w:sz w:val="24"/>
                <w:szCs w:val="24"/>
                <w:u w:val="single"/>
              </w:rPr>
              <w:t>_________________________________________________________________</w:t>
            </w:r>
          </w:p>
          <w:p w:rsidR="00214839" w:rsidRPr="00A803C2">
            <w:pPr>
              <w:tabs>
                <w:tab w:val="left" w:pos="1980"/>
              </w:tabs>
              <w:spacing w:line="360" w:lineRule="auto"/>
              <w:ind w:firstLine="100"/>
              <w:rPr>
                <w:rFonts w:ascii="宋体" w:hAnsi="宋体" w:cs="宋体"/>
                <w:sz w:val="24"/>
                <w:szCs w:val="24"/>
                <w:u w:val="single"/>
              </w:rPr>
            </w:pPr>
            <w:r w:rsidRPr="00A803C2">
              <w:rPr>
                <w:rFonts w:ascii="宋体" w:hAnsi="宋体" w:cs="宋体" w:hint="eastAsia"/>
                <w:sz w:val="24"/>
                <w:szCs w:val="24"/>
              </w:rPr>
              <w:t>4、</w:t>
            </w:r>
            <w:r w:rsidRPr="00A803C2">
              <w:rPr>
                <w:rFonts w:ascii="宋体" w:hAnsi="宋体" w:cs="宋体" w:hint="eastAsia"/>
                <w:sz w:val="24"/>
                <w:szCs w:val="24"/>
                <w:u w:val="single"/>
              </w:rPr>
              <w:t>_________________________________________________________________</w:t>
            </w:r>
          </w:p>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w:t>
            </w:r>
          </w:p>
        </w:tc>
      </w:tr>
      <w:tr>
        <w:tblPrEx>
          <w:tblW w:w="9072" w:type="dxa"/>
          <w:jc w:val="center"/>
          <w:tblLayout w:type="fixed"/>
          <w:tblCellMar>
            <w:left w:w="28" w:type="dxa"/>
            <w:right w:w="28" w:type="dxa"/>
          </w:tblCellMar>
          <w:tblLook w:val="04A0"/>
        </w:tblPrEx>
        <w:trPr>
          <w:trHeight w:val="760"/>
          <w:jc w:val="center"/>
        </w:trPr>
        <w:tc>
          <w:tcPr>
            <w:tcW w:w="563" w:type="dxa"/>
            <w:vAlign w:val="center"/>
          </w:tcPr>
          <w:p w:rsidR="00214839" w:rsidRPr="00A803C2">
            <w:pPr>
              <w:tabs>
                <w:tab w:val="left" w:pos="1980"/>
              </w:tabs>
              <w:spacing w:line="360" w:lineRule="auto"/>
              <w:jc w:val="center"/>
              <w:rPr>
                <w:rFonts w:ascii="宋体" w:hAnsi="宋体" w:cs="宋体"/>
                <w:sz w:val="24"/>
                <w:szCs w:val="24"/>
              </w:rPr>
            </w:pPr>
            <w:r w:rsidRPr="00A803C2">
              <w:rPr>
                <w:rFonts w:ascii="宋体" w:hAnsi="宋体" w:cs="宋体" w:hint="eastAsia"/>
                <w:sz w:val="24"/>
                <w:szCs w:val="24"/>
              </w:rPr>
              <w:t>10</w:t>
            </w:r>
          </w:p>
        </w:tc>
        <w:tc>
          <w:tcPr>
            <w:tcW w:w="8509" w:type="dxa"/>
            <w:gridSpan w:val="5"/>
            <w:vAlign w:val="center"/>
          </w:tcPr>
          <w:p w:rsidR="00214839" w:rsidRPr="00A803C2">
            <w:pPr>
              <w:tabs>
                <w:tab w:val="left" w:pos="1980"/>
              </w:tabs>
              <w:spacing w:line="360" w:lineRule="auto"/>
              <w:ind w:firstLine="100"/>
              <w:rPr>
                <w:rFonts w:ascii="宋体" w:hAnsi="宋体" w:cs="宋体"/>
                <w:sz w:val="24"/>
                <w:szCs w:val="24"/>
              </w:rPr>
            </w:pPr>
            <w:r w:rsidRPr="00A803C2">
              <w:rPr>
                <w:rFonts w:ascii="宋体" w:hAnsi="宋体" w:cs="宋体" w:hint="eastAsia"/>
                <w:sz w:val="24"/>
                <w:szCs w:val="24"/>
              </w:rPr>
              <w:t>其他需要说明的情况</w:t>
            </w:r>
          </w:p>
        </w:tc>
      </w:tr>
    </w:tbl>
    <w:p w:rsidR="00214839" w:rsidRPr="00A803C2">
      <w:pPr>
        <w:spacing w:line="360" w:lineRule="auto"/>
        <w:ind w:firstLine="158" w:firstLineChars="66"/>
        <w:rPr>
          <w:rFonts w:ascii="宋体" w:hAnsi="宋体" w:cs="宋体"/>
          <w:b/>
          <w:sz w:val="24"/>
          <w:szCs w:val="24"/>
        </w:rPr>
      </w:pPr>
      <w:r w:rsidRPr="00A803C2">
        <w:rPr>
          <w:rFonts w:ascii="宋体" w:hAnsi="宋体" w:cs="宋体" w:hint="eastAsia"/>
          <w:b/>
          <w:sz w:val="24"/>
          <w:szCs w:val="24"/>
        </w:rPr>
        <w:t>注：本</w:t>
      </w:r>
      <w:bookmarkStart w:id="431" w:name="_Hlk53214050"/>
      <w:r w:rsidRPr="00A803C2">
        <w:rPr>
          <w:rFonts w:ascii="宋体" w:hAnsi="宋体" w:cs="宋体" w:hint="eastAsia"/>
          <w:b/>
          <w:sz w:val="24"/>
          <w:szCs w:val="24"/>
        </w:rPr>
        <w:t>表后</w:t>
      </w:r>
      <w:r w:rsidRPr="00A803C2">
        <w:rPr>
          <w:rFonts w:ascii="宋体" w:hAnsi="宋体" w:cs="宋体" w:hint="eastAsia"/>
          <w:b/>
          <w:sz w:val="24"/>
          <w:szCs w:val="24"/>
        </w:rPr>
        <w:t>附有效</w:t>
      </w:r>
      <w:r w:rsidRPr="00A803C2">
        <w:rPr>
          <w:rFonts w:ascii="宋体" w:hAnsi="宋体" w:cs="宋体" w:hint="eastAsia"/>
          <w:b/>
          <w:sz w:val="24"/>
          <w:szCs w:val="24"/>
        </w:rPr>
        <w:t>的营业执照副本扫描件、相关证书扫描件等加盖电子公章。</w:t>
      </w:r>
    </w:p>
    <w:p w:rsidR="00214839" w:rsidRPr="00A803C2">
      <w:pPr>
        <w:spacing w:line="360" w:lineRule="auto"/>
        <w:ind w:firstLine="480" w:firstLineChars="200"/>
        <w:rPr>
          <w:rFonts w:ascii="宋体" w:hAnsi="宋体" w:cs="宋体"/>
          <w:sz w:val="24"/>
          <w:szCs w:val="24"/>
        </w:rPr>
      </w:pPr>
      <w:bookmarkStart w:id="432" w:name="_Toc71734743"/>
      <w:bookmarkStart w:id="433" w:name="_Toc3969342"/>
      <w:bookmarkStart w:id="434" w:name="_Toc102136502"/>
      <w:bookmarkStart w:id="435" w:name="_Toc89638392"/>
      <w:bookmarkStart w:id="436" w:name="_Toc11074"/>
      <w:bookmarkEnd w:id="431"/>
    </w:p>
    <w:p w:rsidR="00214839" w:rsidRPr="00A803C2">
      <w:pPr>
        <w:pStyle w:val="Heading3"/>
        <w:spacing w:before="0" w:after="0" w:line="360" w:lineRule="auto"/>
        <w:jc w:val="center"/>
        <w:rPr>
          <w:rFonts w:cs="宋体"/>
          <w:sz w:val="21"/>
        </w:rPr>
      </w:pPr>
      <w:bookmarkStart w:id="437" w:name="_Toc131425459"/>
      <w:bookmarkStart w:id="438" w:name="_Toc131425231"/>
      <w:bookmarkEnd w:id="432"/>
      <w:bookmarkEnd w:id="433"/>
      <w:bookmarkEnd w:id="434"/>
      <w:bookmarkEnd w:id="435"/>
      <w:bookmarkEnd w:id="436"/>
      <w:r w:rsidRPr="00A803C2">
        <w:rPr>
          <w:rFonts w:cs="宋体" w:hint="eastAsia"/>
          <w:sz w:val="24"/>
          <w:szCs w:val="24"/>
        </w:rPr>
        <w:t>2</w:t>
      </w:r>
      <w:r w:rsidRPr="00A803C2">
        <w:rPr>
          <w:rFonts w:cs="宋体"/>
          <w:sz w:val="24"/>
          <w:szCs w:val="24"/>
        </w:rPr>
        <w:t>.</w:t>
      </w:r>
      <w:r w:rsidRPr="00A803C2">
        <w:rPr>
          <w:rFonts w:cs="宋体" w:hint="eastAsia"/>
          <w:sz w:val="24"/>
          <w:szCs w:val="24"/>
        </w:rPr>
        <w:t>具有良好的商业信誉和健全的财务会计制度</w:t>
      </w:r>
      <w:bookmarkEnd w:id="437"/>
      <w:bookmarkEnd w:id="438"/>
    </w:p>
    <w:p w:rsidR="00214839" w:rsidRPr="00A803C2">
      <w:pPr>
        <w:widowControl/>
        <w:spacing w:line="360" w:lineRule="auto"/>
        <w:jc w:val="left"/>
        <w:rPr>
          <w:rFonts w:ascii="宋体" w:hAnsi="宋体" w:cs="宋体"/>
          <w:sz w:val="24"/>
          <w:szCs w:val="24"/>
        </w:rPr>
      </w:pPr>
      <w:r w:rsidRPr="00A803C2">
        <w:rPr>
          <w:rFonts w:ascii="宋体" w:hAnsi="宋体" w:cs="宋体"/>
          <w:sz w:val="24"/>
          <w:szCs w:val="24"/>
        </w:rPr>
        <w:t>1</w:t>
      </w:r>
      <w:r w:rsidRPr="00A803C2">
        <w:rPr>
          <w:rFonts w:ascii="宋体" w:hAnsi="宋体" w:cs="宋体" w:hint="eastAsia"/>
          <w:sz w:val="24"/>
          <w:szCs w:val="24"/>
        </w:rPr>
        <w:t>）未被列入“信用中国”网站（www.creditchina.gov.cn）失信被执行人和重大税收违法失信主体及“中国政府采购网”（www.ccgp.gov.cn）“政府采购严重违法失信行为记录名单”（投标人在投标文件中提供书面声明，网站查询结果以采购人、采购代理机构查询结果为准）；</w:t>
      </w:r>
    </w:p>
    <w:p w:rsidR="00214839" w:rsidRPr="00A803C2">
      <w:pPr>
        <w:widowControl/>
        <w:spacing w:line="360" w:lineRule="auto"/>
        <w:jc w:val="left"/>
        <w:rPr>
          <w:rFonts w:ascii="宋体" w:hAnsi="宋体" w:cs="宋体"/>
          <w:sz w:val="24"/>
        </w:rPr>
      </w:pPr>
      <w:r w:rsidRPr="00A803C2">
        <w:rPr>
          <w:rFonts w:ascii="宋体" w:hAnsi="宋体" w:cs="宋体"/>
          <w:sz w:val="24"/>
          <w:szCs w:val="24"/>
        </w:rPr>
        <w:t>2</w:t>
      </w:r>
      <w:r w:rsidRPr="00A803C2">
        <w:rPr>
          <w:rFonts w:ascii="宋体" w:hAnsi="宋体" w:cs="宋体" w:hint="eastAsia"/>
          <w:sz w:val="24"/>
          <w:szCs w:val="24"/>
        </w:rPr>
        <w:t>）供应商须提供经会计师事务所或审计机构审计的财务报告或提供银行开具的资信证明文件或单位存款证明。新成立企业不满1年的，自行提供开户银行出具的资信证明或存款证明；（附扫描件加盖电子公章）</w:t>
      </w:r>
    </w:p>
    <w:p w:rsidR="00214839" w:rsidRPr="00A803C2">
      <w:pPr>
        <w:widowControl/>
        <w:tabs>
          <w:tab w:val="left" w:pos="915"/>
        </w:tabs>
        <w:spacing w:line="360" w:lineRule="auto"/>
        <w:jc w:val="left"/>
        <w:rPr>
          <w:rFonts w:ascii="宋体" w:hAnsi="宋体" w:cs="宋体"/>
        </w:rPr>
      </w:pPr>
      <w:r w:rsidRPr="00A803C2">
        <w:rPr>
          <w:rFonts w:ascii="宋体" w:hAnsi="宋体" w:cs="宋体"/>
        </w:rPr>
        <w:tab/>
      </w:r>
    </w:p>
    <w:p w:rsidR="00214839" w:rsidRPr="00A803C2">
      <w:pPr>
        <w:pStyle w:val="NormalIndent"/>
        <w:rPr>
          <w:rFonts w:ascii="宋体" w:eastAsia="宋体" w:hAnsi="宋体"/>
        </w:rPr>
      </w:pPr>
      <w:r w:rsidRPr="00A803C2">
        <w:rPr>
          <w:rFonts w:ascii="宋体" w:eastAsia="宋体" w:hAnsi="宋体"/>
        </w:rPr>
        <w:br w:type="page"/>
      </w:r>
    </w:p>
    <w:p w:rsidR="00214839" w:rsidRPr="00A803C2">
      <w:pPr>
        <w:pStyle w:val="Heading3"/>
        <w:spacing w:before="0" w:after="0" w:line="360" w:lineRule="auto"/>
        <w:jc w:val="center"/>
        <w:rPr>
          <w:rFonts w:cs="宋体"/>
          <w:sz w:val="24"/>
          <w:szCs w:val="24"/>
        </w:rPr>
      </w:pPr>
      <w:bookmarkStart w:id="439" w:name="_Toc71734744"/>
      <w:bookmarkStart w:id="440" w:name="_Toc131425232"/>
      <w:bookmarkStart w:id="441" w:name="_Toc11601"/>
      <w:bookmarkStart w:id="442" w:name="_Toc89638393"/>
      <w:bookmarkStart w:id="443" w:name="_Toc3969343"/>
      <w:bookmarkStart w:id="444" w:name="_Toc102136503"/>
      <w:bookmarkStart w:id="445" w:name="_Toc131425460"/>
      <w:r w:rsidRPr="00A803C2">
        <w:rPr>
          <w:rFonts w:cs="宋体" w:hint="eastAsia"/>
          <w:sz w:val="24"/>
          <w:szCs w:val="24"/>
        </w:rPr>
        <w:t>3.履行合同所必需的设备和专业技术能力承诺函或相关证明材料</w:t>
      </w:r>
      <w:bookmarkEnd w:id="439"/>
      <w:bookmarkEnd w:id="440"/>
      <w:bookmarkEnd w:id="441"/>
      <w:bookmarkEnd w:id="442"/>
      <w:bookmarkEnd w:id="443"/>
      <w:bookmarkEnd w:id="444"/>
      <w:bookmarkEnd w:id="445"/>
    </w:p>
    <w:p w:rsidR="00214839" w:rsidRPr="00A803C2">
      <w:pPr>
        <w:spacing w:line="360" w:lineRule="auto"/>
        <w:jc w:val="center"/>
        <w:rPr>
          <w:rFonts w:ascii="宋体" w:hAnsi="宋体" w:cs="宋体"/>
          <w:sz w:val="24"/>
        </w:rPr>
      </w:pPr>
      <w:r w:rsidRPr="00A803C2">
        <w:rPr>
          <w:rFonts w:ascii="宋体" w:hAnsi="宋体" w:cs="宋体" w:hint="eastAsia"/>
          <w:sz w:val="24"/>
        </w:rPr>
        <w:t>（格式自拟）</w:t>
      </w:r>
    </w:p>
    <w:p w:rsidR="00214839" w:rsidRPr="00A803C2">
      <w:pPr>
        <w:widowControl/>
        <w:jc w:val="left"/>
        <w:rPr>
          <w:rFonts w:ascii="宋体" w:hAnsi="宋体" w:cs="宋体"/>
        </w:rPr>
      </w:pPr>
      <w:bookmarkStart w:id="446" w:name="_Toc3969344"/>
      <w:bookmarkStart w:id="447" w:name="_Toc71734745"/>
      <w:bookmarkStart w:id="448" w:name="_Toc89638394"/>
      <w:bookmarkStart w:id="449" w:name="_Toc102136504"/>
      <w:bookmarkStart w:id="450" w:name="_Toc20931"/>
      <w:r w:rsidRPr="00A803C2">
        <w:rPr>
          <w:rFonts w:ascii="宋体" w:hAnsi="宋体" w:cs="宋体"/>
          <w:b/>
          <w:bCs/>
        </w:rPr>
        <w:br w:type="page"/>
      </w:r>
    </w:p>
    <w:p w:rsidR="00214839" w:rsidRPr="00A803C2">
      <w:pPr>
        <w:pStyle w:val="Heading3"/>
        <w:spacing w:before="0" w:after="0" w:line="360" w:lineRule="auto"/>
        <w:jc w:val="center"/>
        <w:rPr>
          <w:rFonts w:cs="宋体"/>
          <w:sz w:val="24"/>
          <w:szCs w:val="24"/>
        </w:rPr>
      </w:pPr>
      <w:bookmarkStart w:id="451" w:name="_Toc131425233"/>
      <w:bookmarkStart w:id="452" w:name="_Toc131425461"/>
      <w:r w:rsidRPr="00A803C2">
        <w:rPr>
          <w:rFonts w:cs="宋体" w:hint="eastAsia"/>
          <w:sz w:val="24"/>
          <w:szCs w:val="24"/>
        </w:rPr>
        <w:t>4.</w:t>
      </w:r>
      <w:bookmarkEnd w:id="446"/>
      <w:r w:rsidRPr="00A803C2">
        <w:rPr>
          <w:rFonts w:cs="宋体" w:hint="eastAsia"/>
          <w:sz w:val="24"/>
          <w:szCs w:val="24"/>
        </w:rPr>
        <w:t>有依法缴纳税收和社会保障资金的良好记录</w:t>
      </w:r>
      <w:bookmarkEnd w:id="447"/>
      <w:bookmarkEnd w:id="448"/>
      <w:bookmarkEnd w:id="449"/>
      <w:bookmarkEnd w:id="450"/>
      <w:bookmarkEnd w:id="451"/>
      <w:bookmarkEnd w:id="452"/>
    </w:p>
    <w:p w:rsidR="00214839" w:rsidRPr="00A803C2">
      <w:pPr>
        <w:widowControl/>
        <w:spacing w:line="360" w:lineRule="auto"/>
        <w:jc w:val="left"/>
        <w:rPr>
          <w:rFonts w:ascii="宋体" w:hAnsi="宋体" w:cs="宋体"/>
          <w:sz w:val="24"/>
          <w:szCs w:val="24"/>
        </w:rPr>
      </w:pPr>
      <w:r w:rsidRPr="00A803C2">
        <w:rPr>
          <w:rFonts w:ascii="宋体" w:hAnsi="宋体" w:cs="宋体" w:hint="eastAsia"/>
          <w:sz w:val="24"/>
          <w:szCs w:val="24"/>
        </w:rPr>
        <w:t>1）供应商须提供税务局税收通用缴款书或银行电子缴税（费）凭证或税务局出具纳税情况的相关证明，依法免税的，应提供依法免税的相关证明文件（或投标截止日期上一月度国家税务局开具的“无欠税证明”）。新成立企业不满1年的，自行提供情况说明；</w:t>
      </w:r>
    </w:p>
    <w:p w:rsidR="00214839" w:rsidRPr="00A803C2">
      <w:pPr>
        <w:widowControl/>
        <w:spacing w:line="360" w:lineRule="auto"/>
        <w:jc w:val="left"/>
        <w:rPr>
          <w:rFonts w:ascii="宋体" w:hAnsi="宋体" w:cs="宋体"/>
          <w:sz w:val="24"/>
          <w:szCs w:val="24"/>
        </w:rPr>
      </w:pPr>
      <w:r w:rsidRPr="00A803C2">
        <w:rPr>
          <w:rFonts w:ascii="宋体" w:hAnsi="宋体" w:cs="宋体" w:hint="eastAsia"/>
          <w:sz w:val="24"/>
          <w:szCs w:val="24"/>
        </w:rPr>
        <w:t>2）供应商须提供社会保险费缴款书或银行电子缴税（费）凭证或社保管理部门出具的有效的缴款证明，依法免缴的，应提供依法免缴的相关证明文件。新成立企业不满1年的，自行提供情况说明；</w:t>
      </w:r>
    </w:p>
    <w:p w:rsidR="00214839" w:rsidRPr="00A803C2">
      <w:pPr>
        <w:widowControl/>
        <w:jc w:val="left"/>
        <w:rPr>
          <w:rFonts w:ascii="宋体" w:hAnsi="宋体" w:cs="宋体"/>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453" w:name="_Toc131425234"/>
      <w:bookmarkStart w:id="454" w:name="_Toc3969345"/>
      <w:bookmarkStart w:id="455" w:name="_Toc28412"/>
      <w:bookmarkStart w:id="456" w:name="_Toc131425462"/>
      <w:bookmarkStart w:id="457" w:name="_Toc89638395"/>
      <w:bookmarkStart w:id="458" w:name="_Toc71734746"/>
      <w:bookmarkStart w:id="459" w:name="_Toc102136505"/>
      <w:r w:rsidRPr="00A803C2">
        <w:rPr>
          <w:rFonts w:cs="宋体" w:hint="eastAsia"/>
          <w:sz w:val="24"/>
          <w:szCs w:val="24"/>
        </w:rPr>
        <w:t>5.参加政府采购活动前三年内，在经营活动中没有重大违法记录的书面声明</w:t>
      </w:r>
      <w:bookmarkEnd w:id="453"/>
      <w:bookmarkEnd w:id="454"/>
      <w:bookmarkEnd w:id="455"/>
      <w:bookmarkEnd w:id="456"/>
      <w:bookmarkEnd w:id="457"/>
      <w:bookmarkEnd w:id="458"/>
      <w:bookmarkEnd w:id="459"/>
    </w:p>
    <w:p w:rsidR="00214839" w:rsidRPr="00A803C2">
      <w:pPr>
        <w:spacing w:line="360" w:lineRule="auto"/>
        <w:jc w:val="center"/>
        <w:rPr>
          <w:rFonts w:ascii="宋体" w:hAnsi="宋体" w:cs="宋体"/>
          <w:sz w:val="24"/>
        </w:rPr>
      </w:pPr>
      <w:r w:rsidRPr="00A803C2">
        <w:rPr>
          <w:rFonts w:ascii="宋体" w:hAnsi="宋体" w:cs="宋体" w:hint="eastAsia"/>
          <w:sz w:val="24"/>
        </w:rPr>
        <w:t>（格式自拟）</w:t>
      </w:r>
    </w:p>
    <w:p w:rsidR="00214839" w:rsidRPr="00A803C2">
      <w:pPr>
        <w:widowControl/>
        <w:jc w:val="left"/>
        <w:rPr>
          <w:rFonts w:ascii="宋体" w:hAnsi="宋体"/>
        </w:rPr>
      </w:pPr>
      <w:r w:rsidRPr="00A803C2">
        <w:rPr>
          <w:rFonts w:ascii="宋体" w:hAnsi="宋体"/>
        </w:rPr>
        <w:br w:type="page"/>
      </w:r>
    </w:p>
    <w:p w:rsidR="00214839" w:rsidRPr="00A803C2">
      <w:pPr>
        <w:pStyle w:val="Heading3"/>
        <w:spacing w:before="0" w:after="0" w:line="360" w:lineRule="auto"/>
        <w:jc w:val="center"/>
        <w:rPr>
          <w:rFonts w:cs="宋体"/>
          <w:sz w:val="24"/>
          <w:szCs w:val="24"/>
        </w:rPr>
      </w:pPr>
      <w:bookmarkStart w:id="460" w:name="_Toc103723257"/>
      <w:bookmarkStart w:id="461" w:name="_Toc6225"/>
      <w:bookmarkStart w:id="462" w:name="_Toc131425463"/>
      <w:bookmarkStart w:id="463" w:name="_Toc131425235"/>
      <w:bookmarkStart w:id="464" w:name="_Toc71734751"/>
      <w:r w:rsidRPr="00A803C2">
        <w:rPr>
          <w:rFonts w:cs="宋体" w:hint="eastAsia"/>
          <w:sz w:val="24"/>
          <w:szCs w:val="24"/>
        </w:rPr>
        <w:t>6</w:t>
      </w:r>
      <w:r w:rsidRPr="00A803C2">
        <w:rPr>
          <w:rFonts w:cs="宋体"/>
          <w:sz w:val="24"/>
          <w:szCs w:val="24"/>
        </w:rPr>
        <w:t>.</w:t>
      </w:r>
      <w:r w:rsidRPr="00A803C2">
        <w:rPr>
          <w:rFonts w:cs="宋体" w:hint="eastAsia"/>
          <w:sz w:val="24"/>
          <w:szCs w:val="24"/>
        </w:rPr>
        <w:t>单位负责人为同一人或者存在直接控股、管理关系的不同投标人，不得参加同一合同项下的政府采购活动</w:t>
      </w:r>
    </w:p>
    <w:p w:rsidR="00214839" w:rsidRPr="00A803C2">
      <w:pPr>
        <w:spacing w:line="360" w:lineRule="auto"/>
        <w:jc w:val="center"/>
        <w:rPr>
          <w:rFonts w:ascii="宋体" w:hAnsi="宋体" w:cs="宋体"/>
          <w:sz w:val="24"/>
        </w:rPr>
      </w:pPr>
      <w:r w:rsidRPr="00A803C2">
        <w:rPr>
          <w:rFonts w:ascii="宋体" w:hAnsi="宋体" w:cs="宋体" w:hint="eastAsia"/>
          <w:sz w:val="24"/>
        </w:rPr>
        <w:t>（提供书面声明或承诺，格式自拟）</w:t>
      </w:r>
    </w:p>
    <w:p w:rsidR="00214839" w:rsidRPr="00A803C2">
      <w:pPr>
        <w:widowControl/>
        <w:jc w:val="left"/>
        <w:rPr>
          <w:rFonts w:ascii="宋体" w:hAnsi="宋体"/>
        </w:rPr>
      </w:pPr>
      <w:r w:rsidRPr="00A803C2">
        <w:rPr>
          <w:rFonts w:ascii="宋体" w:hAnsi="宋体"/>
        </w:rPr>
        <w:br w:type="page"/>
      </w:r>
    </w:p>
    <w:p w:rsidR="00214839" w:rsidRPr="00A803C2">
      <w:pPr>
        <w:pStyle w:val="Heading3"/>
        <w:spacing w:before="0" w:after="0" w:line="360" w:lineRule="auto"/>
        <w:jc w:val="center"/>
        <w:rPr>
          <w:rFonts w:cs="宋体"/>
          <w:sz w:val="24"/>
          <w:szCs w:val="24"/>
        </w:rPr>
      </w:pPr>
      <w:r w:rsidRPr="00A803C2">
        <w:rPr>
          <w:rFonts w:cs="宋体"/>
          <w:sz w:val="24"/>
          <w:szCs w:val="24"/>
        </w:rPr>
        <w:t>7.</w:t>
      </w:r>
      <w:r w:rsidRPr="00A803C2">
        <w:rPr>
          <w:rFonts w:cs="宋体" w:hint="eastAsia"/>
          <w:sz w:val="24"/>
          <w:szCs w:val="24"/>
        </w:rPr>
        <w:t>投标人非联合体声明</w:t>
      </w:r>
    </w:p>
    <w:p w:rsidR="00214839" w:rsidRPr="00A803C2">
      <w:pPr>
        <w:spacing w:line="360" w:lineRule="auto"/>
        <w:jc w:val="center"/>
        <w:rPr>
          <w:rFonts w:ascii="宋体" w:hAnsi="宋体" w:cs="宋体"/>
          <w:sz w:val="24"/>
        </w:rPr>
      </w:pPr>
      <w:r w:rsidRPr="00A803C2">
        <w:rPr>
          <w:rFonts w:ascii="宋体" w:hAnsi="宋体" w:cs="宋体" w:hint="eastAsia"/>
          <w:sz w:val="24"/>
        </w:rPr>
        <w:t>（提供书面声明或承诺，格式自拟）</w:t>
      </w:r>
    </w:p>
    <w:p w:rsidR="00214839" w:rsidRPr="00A803C2">
      <w:pPr>
        <w:widowControl/>
        <w:jc w:val="left"/>
        <w:rPr>
          <w:rFonts w:ascii="等线" w:eastAsia="等线" w:hAnsi="等线"/>
        </w:rPr>
      </w:pPr>
      <w:r w:rsidRPr="00A803C2">
        <w:br w:type="page"/>
      </w:r>
    </w:p>
    <w:p w:rsidR="00214839" w:rsidRPr="00A803C2">
      <w:pPr>
        <w:pStyle w:val="Heading3"/>
        <w:spacing w:before="0" w:after="0" w:line="360" w:lineRule="auto"/>
        <w:jc w:val="center"/>
        <w:rPr>
          <w:rFonts w:cs="宋体"/>
          <w:sz w:val="24"/>
          <w:szCs w:val="24"/>
        </w:rPr>
      </w:pPr>
      <w:r w:rsidRPr="00A803C2">
        <w:rPr>
          <w:rFonts w:cs="宋体"/>
          <w:sz w:val="24"/>
          <w:szCs w:val="24"/>
        </w:rPr>
        <w:t>8</w:t>
      </w:r>
      <w:r w:rsidRPr="00A803C2">
        <w:rPr>
          <w:rFonts w:cs="宋体" w:hint="eastAsia"/>
          <w:sz w:val="24"/>
          <w:szCs w:val="24"/>
        </w:rPr>
        <w:t>.</w:t>
      </w:r>
      <w:bookmarkEnd w:id="460"/>
      <w:bookmarkEnd w:id="461"/>
      <w:bookmarkEnd w:id="462"/>
      <w:bookmarkEnd w:id="463"/>
      <w:r w:rsidRPr="00A803C2">
        <w:rPr>
          <w:rFonts w:cs="宋体" w:hint="eastAsia"/>
          <w:sz w:val="24"/>
          <w:szCs w:val="24"/>
        </w:rPr>
        <w:t>投标人具有的有效《食品经营许可证》或《食品生产许可证》</w:t>
      </w:r>
    </w:p>
    <w:p w:rsidR="00214839" w:rsidRPr="00A803C2">
      <w:pPr>
        <w:spacing w:line="360" w:lineRule="auto"/>
        <w:jc w:val="center"/>
        <w:rPr>
          <w:rFonts w:ascii="宋体" w:hAnsi="宋体" w:cs="宋体"/>
          <w:sz w:val="24"/>
        </w:rPr>
      </w:pPr>
      <w:bookmarkStart w:id="465" w:name="_Toc56070105"/>
      <w:bookmarkStart w:id="466" w:name="_Toc71734748"/>
      <w:bookmarkStart w:id="467" w:name="_Toc102136507"/>
      <w:bookmarkStart w:id="468" w:name="_Toc89638399"/>
      <w:bookmarkStart w:id="469" w:name="_Hlk57460539"/>
      <w:r w:rsidRPr="00A803C2">
        <w:rPr>
          <w:rFonts w:ascii="宋体" w:hAnsi="宋体" w:cs="宋体" w:hint="eastAsia"/>
          <w:sz w:val="24"/>
        </w:rPr>
        <w:t>（符合招标文件的要求并提供许可证扫描件）</w:t>
      </w:r>
    </w:p>
    <w:p w:rsidR="00214839" w:rsidRPr="00A803C2">
      <w:pPr>
        <w:widowControl/>
        <w:jc w:val="left"/>
        <w:rPr>
          <w:rFonts w:ascii="等线" w:eastAsia="等线" w:hAnsi="等线"/>
        </w:rPr>
      </w:pPr>
      <w:r w:rsidRPr="00A803C2">
        <w:br w:type="page"/>
      </w:r>
    </w:p>
    <w:p w:rsidR="00214839" w:rsidRPr="00A803C2">
      <w:pPr>
        <w:pStyle w:val="Heading3"/>
        <w:spacing w:before="0" w:after="0" w:line="360" w:lineRule="auto"/>
        <w:jc w:val="center"/>
        <w:rPr>
          <w:rFonts w:cs="宋体"/>
          <w:sz w:val="24"/>
          <w:szCs w:val="24"/>
        </w:rPr>
      </w:pPr>
      <w:bookmarkStart w:id="470" w:name="_Toc28609"/>
      <w:bookmarkStart w:id="471" w:name="_Toc131425464"/>
      <w:bookmarkStart w:id="472" w:name="_Toc131425236"/>
      <w:bookmarkStart w:id="473" w:name="_Toc103723259"/>
      <w:bookmarkEnd w:id="465"/>
      <w:bookmarkEnd w:id="466"/>
      <w:r w:rsidRPr="00A803C2">
        <w:rPr>
          <w:rFonts w:cs="宋体"/>
          <w:sz w:val="24"/>
          <w:szCs w:val="24"/>
        </w:rPr>
        <w:t>9</w:t>
      </w:r>
      <w:r w:rsidRPr="00A803C2">
        <w:rPr>
          <w:rFonts w:cs="宋体" w:hint="eastAsia"/>
          <w:sz w:val="24"/>
          <w:szCs w:val="24"/>
        </w:rPr>
        <w:t>.</w:t>
      </w:r>
      <w:bookmarkEnd w:id="467"/>
      <w:bookmarkEnd w:id="468"/>
      <w:bookmarkEnd w:id="470"/>
      <w:bookmarkEnd w:id="471"/>
      <w:bookmarkEnd w:id="472"/>
      <w:bookmarkEnd w:id="473"/>
      <w:r w:rsidRPr="00A803C2">
        <w:rPr>
          <w:rFonts w:cs="宋体" w:hint="eastAsia"/>
          <w:sz w:val="24"/>
          <w:szCs w:val="24"/>
        </w:rPr>
        <w:t>投标人提供的猪肉屠宰场有效期内的《动物防疫条件合格证》</w:t>
      </w:r>
    </w:p>
    <w:p w:rsidR="00214839" w:rsidRPr="00A803C2">
      <w:pPr>
        <w:spacing w:line="360" w:lineRule="auto"/>
        <w:jc w:val="center"/>
        <w:rPr>
          <w:rFonts w:ascii="宋体" w:hAnsi="宋体" w:cs="宋体"/>
          <w:sz w:val="24"/>
        </w:rPr>
      </w:pPr>
      <w:r w:rsidRPr="00A803C2">
        <w:rPr>
          <w:rFonts w:ascii="宋体" w:hAnsi="宋体" w:cs="宋体" w:hint="eastAsia"/>
          <w:sz w:val="24"/>
        </w:rPr>
        <w:t>（符合招标文件的要求并提供合格证扫描件）</w:t>
      </w:r>
    </w:p>
    <w:p w:rsidR="00214839" w:rsidRPr="00A803C2">
      <w:pPr>
        <w:widowControl/>
        <w:jc w:val="left"/>
        <w:rPr>
          <w:rFonts w:ascii="宋体" w:hAnsi="宋体" w:cs="宋体"/>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474" w:name="_Toc71734750"/>
      <w:bookmarkStart w:id="475" w:name="_Toc89638401"/>
      <w:bookmarkStart w:id="476" w:name="_Toc131425466"/>
      <w:bookmarkStart w:id="477" w:name="_Toc102136509"/>
      <w:bookmarkStart w:id="478" w:name="_Toc103723262"/>
      <w:bookmarkStart w:id="479" w:name="_Toc131425238"/>
      <w:bookmarkStart w:id="480" w:name="_Toc14298"/>
      <w:bookmarkEnd w:id="469"/>
      <w:r w:rsidRPr="00A803C2">
        <w:rPr>
          <w:rFonts w:cs="宋体"/>
          <w:sz w:val="24"/>
          <w:szCs w:val="24"/>
        </w:rPr>
        <w:t>10</w:t>
      </w:r>
      <w:r w:rsidRPr="00A803C2">
        <w:rPr>
          <w:rFonts w:cs="宋体" w:hint="eastAsia"/>
          <w:sz w:val="24"/>
          <w:szCs w:val="24"/>
        </w:rPr>
        <w:t>.资格其它部分</w:t>
      </w:r>
      <w:bookmarkEnd w:id="474"/>
      <w:bookmarkEnd w:id="475"/>
      <w:bookmarkEnd w:id="476"/>
      <w:bookmarkEnd w:id="477"/>
      <w:bookmarkEnd w:id="478"/>
      <w:bookmarkEnd w:id="479"/>
      <w:bookmarkEnd w:id="480"/>
    </w:p>
    <w:p w:rsidR="00214839" w:rsidRPr="00A803C2">
      <w:pPr>
        <w:pStyle w:val="NormalIndent"/>
        <w:spacing w:line="360" w:lineRule="auto"/>
        <w:ind w:firstLine="0"/>
        <w:jc w:val="center"/>
        <w:rPr>
          <w:rFonts w:ascii="宋体" w:eastAsia="宋体" w:hAnsi="宋体" w:cs="宋体"/>
        </w:rPr>
      </w:pPr>
      <w:r w:rsidRPr="00A803C2">
        <w:rPr>
          <w:rFonts w:ascii="宋体" w:eastAsia="宋体" w:hAnsi="宋体" w:cs="宋体" w:hint="eastAsia"/>
        </w:rPr>
        <w:t>（招标文件中规定的或投标人认为应该提供的其它资料）</w:t>
      </w:r>
    </w:p>
    <w:p w:rsidR="00214839" w:rsidRPr="00A803C2">
      <w:pPr>
        <w:widowControl/>
        <w:jc w:val="left"/>
        <w:rPr>
          <w:rFonts w:ascii="宋体" w:hAnsi="宋体" w:cs="宋体"/>
        </w:rPr>
      </w:pPr>
      <w:r w:rsidRPr="00A803C2">
        <w:rPr>
          <w:rFonts w:ascii="宋体" w:hAnsi="宋体" w:cs="宋体"/>
        </w:rPr>
        <w:br w:type="page"/>
      </w:r>
    </w:p>
    <w:p w:rsidR="00214839" w:rsidRPr="00A803C2">
      <w:pPr>
        <w:pStyle w:val="Heading2"/>
      </w:pPr>
      <w:bookmarkStart w:id="481" w:name="_Toc164015763"/>
      <w:bookmarkStart w:id="482" w:name="_Toc103723263"/>
      <w:bookmarkStart w:id="483" w:name="_Toc131425239"/>
      <w:bookmarkStart w:id="484" w:name="_Toc5639"/>
      <w:bookmarkEnd w:id="464"/>
      <w:r w:rsidRPr="00A803C2">
        <w:rPr>
          <w:rFonts w:hint="eastAsia"/>
        </w:rPr>
        <w:t>二、报价部分</w:t>
      </w:r>
      <w:bookmarkEnd w:id="481"/>
    </w:p>
    <w:p w:rsidR="00214839" w:rsidRPr="00A803C2">
      <w:pPr>
        <w:pStyle w:val="Heading3"/>
        <w:spacing w:before="0" w:after="0" w:line="360" w:lineRule="auto"/>
        <w:jc w:val="center"/>
        <w:rPr>
          <w:rFonts w:cs="宋体"/>
          <w:sz w:val="24"/>
          <w:szCs w:val="24"/>
        </w:rPr>
      </w:pPr>
      <w:r w:rsidRPr="00A803C2">
        <w:rPr>
          <w:rFonts w:cs="宋体" w:hint="eastAsia"/>
          <w:sz w:val="24"/>
          <w:szCs w:val="24"/>
        </w:rPr>
        <w:t>1.开标一览表</w:t>
      </w:r>
    </w:p>
    <w:p w:rsidR="00214839" w:rsidRPr="00A803C2">
      <w:pPr>
        <w:spacing w:line="360" w:lineRule="auto"/>
        <w:jc w:val="left"/>
        <w:rPr>
          <w:rFonts w:ascii="宋体" w:hAnsi="宋体" w:cs="宋体"/>
          <w:bCs/>
          <w:sz w:val="24"/>
          <w:szCs w:val="24"/>
        </w:rPr>
      </w:pPr>
      <w:r w:rsidRPr="00A803C2">
        <w:rPr>
          <w:rFonts w:ascii="宋体" w:hAnsi="宋体" w:cs="宋体" w:hint="eastAsia"/>
          <w:bCs/>
          <w:sz w:val="24"/>
          <w:szCs w:val="24"/>
        </w:rPr>
        <w:t>项目名称：</w:t>
      </w:r>
    </w:p>
    <w:p w:rsidR="00214839" w:rsidRPr="00A803C2">
      <w:pPr>
        <w:spacing w:line="360" w:lineRule="auto"/>
        <w:jc w:val="left"/>
        <w:rPr>
          <w:rFonts w:ascii="宋体" w:hAnsi="宋体" w:cs="宋体"/>
          <w:bCs/>
          <w:sz w:val="24"/>
          <w:szCs w:val="24"/>
        </w:rPr>
      </w:pPr>
      <w:r w:rsidRPr="00A803C2">
        <w:rPr>
          <w:rFonts w:ascii="宋体" w:hAnsi="宋体" w:cs="宋体" w:hint="eastAsia"/>
          <w:bCs/>
          <w:sz w:val="24"/>
          <w:szCs w:val="24"/>
        </w:rPr>
        <w:t>项目编号：</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95"/>
        <w:gridCol w:w="6110"/>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807"/>
          <w:jc w:val="center"/>
        </w:trPr>
        <w:tc>
          <w:tcPr>
            <w:tcW w:w="2395" w:type="dxa"/>
            <w:vAlign w:val="center"/>
          </w:tcPr>
          <w:p w:rsidR="00214839" w:rsidRPr="00A803C2">
            <w:pPr>
              <w:jc w:val="center"/>
              <w:rPr>
                <w:rFonts w:ascii="宋体" w:hAnsi="宋体" w:cs="宋体"/>
                <w:b/>
                <w:bCs/>
                <w:sz w:val="24"/>
                <w:szCs w:val="24"/>
              </w:rPr>
            </w:pPr>
            <w:r w:rsidRPr="00A803C2">
              <w:rPr>
                <w:rFonts w:ascii="宋体" w:hAnsi="宋体" w:cs="宋体" w:hint="eastAsia"/>
                <w:b/>
                <w:bCs/>
                <w:sz w:val="24"/>
                <w:szCs w:val="24"/>
              </w:rPr>
              <w:t>预算金额</w:t>
            </w:r>
          </w:p>
          <w:p w:rsidR="00214839" w:rsidRPr="00A803C2">
            <w:pPr>
              <w:jc w:val="center"/>
              <w:rPr>
                <w:b/>
                <w:bCs/>
              </w:rPr>
            </w:pPr>
            <w:r w:rsidRPr="00A803C2">
              <w:rPr>
                <w:rFonts w:ascii="宋体" w:hAnsi="宋体" w:cs="宋体" w:hint="eastAsia"/>
                <w:b/>
                <w:bCs/>
                <w:sz w:val="24"/>
                <w:szCs w:val="24"/>
              </w:rPr>
              <w:t>（最高限价）</w:t>
            </w:r>
          </w:p>
        </w:tc>
        <w:tc>
          <w:tcPr>
            <w:tcW w:w="6110" w:type="dxa"/>
            <w:vAlign w:val="center"/>
          </w:tcPr>
          <w:p w:rsidR="00214839" w:rsidRPr="00A803C2">
            <w:pPr>
              <w:rPr>
                <w:rFonts w:ascii="宋体" w:hAnsi="宋体" w:cs="宋体"/>
                <w:b/>
                <w:bCs/>
                <w:sz w:val="24"/>
                <w:szCs w:val="24"/>
              </w:rPr>
            </w:pPr>
            <w:r w:rsidRPr="00A803C2">
              <w:rPr>
                <w:rFonts w:ascii="宋体" w:hAnsi="宋体" w:cs="宋体" w:hint="eastAsia"/>
                <w:b/>
                <w:bCs/>
                <w:sz w:val="24"/>
                <w:szCs w:val="24"/>
              </w:rPr>
              <w:t>¥34,372,000.00(大写：</w:t>
            </w:r>
            <w:r w:rsidRPr="00A803C2">
              <w:rPr>
                <w:rFonts w:ascii="宋体" w:hAnsi="宋体" w:cs="宋体" w:hint="eastAsia"/>
                <w:b/>
                <w:bCs/>
                <w:sz w:val="24"/>
                <w:szCs w:val="24"/>
              </w:rPr>
              <w:t>叁仟肆佰叁拾柒万贰仟</w:t>
            </w:r>
            <w:r w:rsidRPr="00A803C2">
              <w:rPr>
                <w:rFonts w:ascii="宋体" w:hAnsi="宋体" w:cs="宋体" w:hint="eastAsia"/>
                <w:b/>
                <w:bCs/>
                <w:sz w:val="24"/>
                <w:szCs w:val="24"/>
              </w:rPr>
              <w:t>元整)</w:t>
            </w:r>
          </w:p>
        </w:tc>
      </w:tr>
      <w:tr>
        <w:tblPrEx>
          <w:tblW w:w="8505" w:type="dxa"/>
          <w:jc w:val="center"/>
          <w:tblLayout w:type="fixed"/>
          <w:tblLook w:val="04A0"/>
        </w:tblPrEx>
        <w:trPr>
          <w:trHeight w:val="832"/>
          <w:jc w:val="center"/>
        </w:trPr>
        <w:tc>
          <w:tcPr>
            <w:tcW w:w="2395" w:type="dxa"/>
            <w:vAlign w:val="center"/>
          </w:tcPr>
          <w:p w:rsidR="00214839" w:rsidRPr="00A803C2">
            <w:pPr>
              <w:jc w:val="center"/>
              <w:rPr>
                <w:rFonts w:ascii="宋体" w:hAnsi="宋体" w:cs="宋体"/>
                <w:b/>
                <w:bCs/>
                <w:sz w:val="24"/>
                <w:szCs w:val="24"/>
              </w:rPr>
            </w:pPr>
            <w:r w:rsidRPr="00A803C2">
              <w:rPr>
                <w:rFonts w:ascii="宋体" w:hAnsi="宋体" w:cs="宋体" w:hint="eastAsia"/>
                <w:b/>
                <w:bCs/>
                <w:sz w:val="24"/>
                <w:szCs w:val="24"/>
              </w:rPr>
              <w:t>固定单价</w:t>
            </w:r>
          </w:p>
        </w:tc>
        <w:tc>
          <w:tcPr>
            <w:tcW w:w="6110" w:type="dxa"/>
            <w:vAlign w:val="center"/>
          </w:tcPr>
          <w:p w:rsidR="00214839" w:rsidRPr="00A803C2">
            <w:pPr>
              <w:rPr>
                <w:rFonts w:ascii="宋体" w:hAnsi="宋体" w:cs="宋体"/>
                <w:b/>
                <w:bCs/>
                <w:sz w:val="24"/>
                <w:szCs w:val="24"/>
              </w:rPr>
            </w:pPr>
            <w:r w:rsidRPr="00A803C2">
              <w:rPr>
                <w:rFonts w:ascii="宋体" w:hAnsi="宋体" w:cs="宋体" w:hint="eastAsia"/>
                <w:b/>
                <w:bCs/>
                <w:sz w:val="24"/>
                <w:szCs w:val="24"/>
              </w:rPr>
              <w:t>5.00元/生/天</w:t>
            </w:r>
          </w:p>
        </w:tc>
      </w:tr>
      <w:tr>
        <w:tblPrEx>
          <w:tblW w:w="8505" w:type="dxa"/>
          <w:jc w:val="center"/>
          <w:tblLayout w:type="fixed"/>
          <w:tblLook w:val="04A0"/>
        </w:tblPrEx>
        <w:trPr>
          <w:trHeight w:val="702"/>
          <w:jc w:val="center"/>
        </w:trPr>
        <w:tc>
          <w:tcPr>
            <w:tcW w:w="2395" w:type="dxa"/>
            <w:vAlign w:val="center"/>
          </w:tcPr>
          <w:p w:rsidR="00214839" w:rsidRPr="00A803C2">
            <w:pPr>
              <w:jc w:val="center"/>
              <w:rPr>
                <w:rFonts w:ascii="宋体" w:hAnsi="宋体" w:cs="宋体"/>
                <w:spacing w:val="10"/>
                <w:sz w:val="24"/>
                <w:szCs w:val="24"/>
              </w:rPr>
            </w:pPr>
            <w:r w:rsidRPr="00A803C2">
              <w:rPr>
                <w:rFonts w:ascii="宋体" w:hAnsi="宋体" w:cs="宋体" w:hint="eastAsia"/>
                <w:sz w:val="24"/>
                <w:szCs w:val="24"/>
              </w:rPr>
              <w:t>合同履行期限</w:t>
            </w:r>
          </w:p>
        </w:tc>
        <w:tc>
          <w:tcPr>
            <w:tcW w:w="6110" w:type="dxa"/>
            <w:vAlign w:val="center"/>
          </w:tcPr>
          <w:p w:rsidR="00214839" w:rsidRPr="00A803C2">
            <w:pPr>
              <w:jc w:val="center"/>
              <w:rPr>
                <w:rFonts w:ascii="宋体" w:hAnsi="宋体" w:cs="宋体"/>
                <w:spacing w:val="10"/>
                <w:sz w:val="24"/>
                <w:szCs w:val="24"/>
              </w:rPr>
            </w:pPr>
          </w:p>
        </w:tc>
      </w:tr>
      <w:tr>
        <w:tblPrEx>
          <w:tblW w:w="8505" w:type="dxa"/>
          <w:jc w:val="center"/>
          <w:tblLayout w:type="fixed"/>
          <w:tblLook w:val="04A0"/>
        </w:tblPrEx>
        <w:trPr>
          <w:trHeight w:val="702"/>
          <w:jc w:val="center"/>
        </w:trPr>
        <w:tc>
          <w:tcPr>
            <w:tcW w:w="2395" w:type="dxa"/>
            <w:vAlign w:val="center"/>
          </w:tcPr>
          <w:p w:rsidR="00214839" w:rsidRPr="00A803C2">
            <w:pPr>
              <w:jc w:val="center"/>
              <w:rPr>
                <w:rFonts w:ascii="宋体" w:hAnsi="宋体" w:cs="宋体"/>
                <w:sz w:val="24"/>
                <w:szCs w:val="24"/>
              </w:rPr>
            </w:pPr>
            <w:r w:rsidRPr="00A803C2">
              <w:rPr>
                <w:rFonts w:ascii="宋体" w:hAnsi="宋体" w:cs="宋体" w:hint="eastAsia"/>
                <w:spacing w:val="10"/>
                <w:sz w:val="24"/>
                <w:szCs w:val="24"/>
              </w:rPr>
              <w:t>供货地点</w:t>
            </w:r>
          </w:p>
        </w:tc>
        <w:tc>
          <w:tcPr>
            <w:tcW w:w="6110" w:type="dxa"/>
            <w:vAlign w:val="center"/>
          </w:tcPr>
          <w:p w:rsidR="00214839" w:rsidRPr="00A803C2">
            <w:pPr>
              <w:jc w:val="center"/>
              <w:rPr>
                <w:rFonts w:ascii="宋体" w:hAnsi="宋体" w:cs="宋体"/>
                <w:spacing w:val="10"/>
                <w:sz w:val="24"/>
                <w:szCs w:val="24"/>
              </w:rPr>
            </w:pPr>
          </w:p>
        </w:tc>
      </w:tr>
      <w:tr>
        <w:tblPrEx>
          <w:tblW w:w="8505" w:type="dxa"/>
          <w:jc w:val="center"/>
          <w:tblLayout w:type="fixed"/>
          <w:tblLook w:val="04A0"/>
        </w:tblPrEx>
        <w:trPr>
          <w:trHeight w:val="702"/>
          <w:jc w:val="center"/>
        </w:trPr>
        <w:tc>
          <w:tcPr>
            <w:tcW w:w="2395" w:type="dxa"/>
            <w:vAlign w:val="center"/>
          </w:tcPr>
          <w:p w:rsidR="00214839" w:rsidRPr="00A803C2">
            <w:pPr>
              <w:jc w:val="center"/>
              <w:rPr>
                <w:rFonts w:ascii="宋体" w:hAnsi="宋体" w:cs="宋体"/>
                <w:sz w:val="24"/>
                <w:szCs w:val="24"/>
              </w:rPr>
            </w:pPr>
            <w:r w:rsidRPr="00A803C2">
              <w:rPr>
                <w:rFonts w:ascii="宋体" w:hAnsi="宋体" w:cs="宋体" w:hint="eastAsia"/>
                <w:spacing w:val="10"/>
                <w:sz w:val="24"/>
                <w:szCs w:val="24"/>
              </w:rPr>
              <w:t>供货方式及要求</w:t>
            </w:r>
          </w:p>
        </w:tc>
        <w:tc>
          <w:tcPr>
            <w:tcW w:w="6110" w:type="dxa"/>
            <w:vAlign w:val="center"/>
          </w:tcPr>
          <w:p w:rsidR="00214839" w:rsidRPr="00A803C2">
            <w:pPr>
              <w:jc w:val="center"/>
              <w:rPr>
                <w:rFonts w:ascii="宋体" w:hAnsi="宋体" w:cs="宋体"/>
                <w:spacing w:val="10"/>
                <w:sz w:val="24"/>
                <w:szCs w:val="24"/>
              </w:rPr>
            </w:pPr>
          </w:p>
        </w:tc>
      </w:tr>
      <w:tr>
        <w:tblPrEx>
          <w:tblW w:w="8505" w:type="dxa"/>
          <w:jc w:val="center"/>
          <w:tblLayout w:type="fixed"/>
          <w:tblLook w:val="04A0"/>
        </w:tblPrEx>
        <w:trPr>
          <w:trHeight w:val="564"/>
          <w:jc w:val="center"/>
        </w:trPr>
        <w:tc>
          <w:tcPr>
            <w:tcW w:w="2395" w:type="dxa"/>
            <w:vMerge w:val="restart"/>
            <w:vAlign w:val="center"/>
          </w:tcPr>
          <w:p w:rsidR="00214839" w:rsidRPr="00A803C2">
            <w:pPr>
              <w:jc w:val="center"/>
              <w:rPr>
                <w:rFonts w:ascii="宋体" w:hAnsi="宋体" w:cs="宋体"/>
                <w:b/>
                <w:bCs/>
                <w:spacing w:val="10"/>
                <w:sz w:val="24"/>
                <w:szCs w:val="24"/>
              </w:rPr>
            </w:pPr>
            <w:r w:rsidRPr="00A803C2">
              <w:rPr>
                <w:rFonts w:ascii="宋体" w:hAnsi="宋体" w:cs="宋体" w:hint="eastAsia"/>
                <w:spacing w:val="10"/>
                <w:sz w:val="24"/>
                <w:szCs w:val="24"/>
              </w:rPr>
              <w:t>投标保证金</w:t>
            </w:r>
          </w:p>
        </w:tc>
        <w:tc>
          <w:tcPr>
            <w:tcW w:w="6110" w:type="dxa"/>
            <w:vAlign w:val="center"/>
          </w:tcPr>
          <w:p w:rsidR="00214839" w:rsidRPr="00A803C2">
            <w:pPr>
              <w:rPr>
                <w:rFonts w:ascii="宋体" w:hAnsi="宋体" w:cs="宋体"/>
                <w:b/>
                <w:bCs/>
                <w:spacing w:val="10"/>
                <w:sz w:val="24"/>
                <w:szCs w:val="24"/>
              </w:rPr>
            </w:pPr>
            <w:r w:rsidRPr="00A803C2">
              <w:rPr>
                <w:rFonts w:ascii="宋体" w:hAnsi="宋体" w:cs="宋体" w:hint="eastAsia"/>
                <w:spacing w:val="10"/>
                <w:sz w:val="24"/>
                <w:szCs w:val="24"/>
              </w:rPr>
              <w:t>金额：</w:t>
            </w:r>
          </w:p>
        </w:tc>
      </w:tr>
      <w:tr>
        <w:tblPrEx>
          <w:tblW w:w="8505" w:type="dxa"/>
          <w:jc w:val="center"/>
          <w:tblLayout w:type="fixed"/>
          <w:tblLook w:val="04A0"/>
        </w:tblPrEx>
        <w:trPr>
          <w:trHeight w:val="564"/>
          <w:jc w:val="center"/>
        </w:trPr>
        <w:tc>
          <w:tcPr>
            <w:tcW w:w="2395" w:type="dxa"/>
            <w:vMerge/>
            <w:vAlign w:val="center"/>
          </w:tcPr>
          <w:p w:rsidR="00214839" w:rsidRPr="00A803C2">
            <w:pPr>
              <w:jc w:val="center"/>
              <w:rPr>
                <w:rFonts w:ascii="宋体" w:hAnsi="宋体" w:cs="宋体"/>
                <w:spacing w:val="10"/>
                <w:sz w:val="24"/>
                <w:szCs w:val="24"/>
              </w:rPr>
            </w:pPr>
          </w:p>
        </w:tc>
        <w:tc>
          <w:tcPr>
            <w:tcW w:w="6110" w:type="dxa"/>
            <w:vAlign w:val="center"/>
          </w:tcPr>
          <w:p w:rsidR="00214839" w:rsidRPr="00A803C2">
            <w:pPr>
              <w:rPr>
                <w:rFonts w:ascii="宋体" w:hAnsi="宋体" w:cs="宋体"/>
                <w:spacing w:val="10"/>
                <w:sz w:val="24"/>
                <w:szCs w:val="24"/>
              </w:rPr>
            </w:pPr>
            <w:r w:rsidRPr="00A803C2">
              <w:rPr>
                <w:rFonts w:ascii="宋体" w:hAnsi="宋体" w:cs="宋体" w:hint="eastAsia"/>
                <w:spacing w:val="10"/>
                <w:sz w:val="24"/>
                <w:szCs w:val="24"/>
              </w:rPr>
              <w:t>形式：</w:t>
            </w:r>
          </w:p>
        </w:tc>
      </w:tr>
    </w:tbl>
    <w:p w:rsidR="00214839" w:rsidRPr="00A803C2">
      <w:pPr>
        <w:spacing w:line="360" w:lineRule="auto"/>
        <w:jc w:val="left"/>
        <w:rPr>
          <w:rFonts w:ascii="宋体" w:hAnsi="宋体" w:cs="宋体"/>
          <w:bCs/>
          <w:spacing w:val="10"/>
          <w:sz w:val="24"/>
          <w:szCs w:val="24"/>
        </w:rPr>
      </w:pPr>
      <w:r w:rsidRPr="00A803C2">
        <w:rPr>
          <w:rFonts w:ascii="宋体" w:hAnsi="宋体" w:cs="宋体" w:hint="eastAsia"/>
          <w:bCs/>
          <w:spacing w:val="10"/>
          <w:sz w:val="24"/>
          <w:szCs w:val="24"/>
        </w:rPr>
        <w:t>★注：1.本项目为固定价格招标，每位学生每天补助标准5.00元。合同执行期间单价固定不变</w:t>
      </w:r>
      <w:r w:rsidRPr="00A803C2" w:rsidR="00F550B8">
        <w:rPr>
          <w:rFonts w:ascii="宋体" w:hAnsi="宋体" w:cs="宋体" w:hint="eastAsia"/>
          <w:bCs/>
          <w:spacing w:val="10"/>
          <w:sz w:val="24"/>
          <w:szCs w:val="24"/>
        </w:rPr>
        <w:t>（不包含政策变化）</w:t>
      </w:r>
      <w:r w:rsidRPr="00A803C2">
        <w:rPr>
          <w:rFonts w:ascii="宋体" w:hAnsi="宋体" w:cs="宋体" w:hint="eastAsia"/>
          <w:bCs/>
          <w:spacing w:val="10"/>
          <w:sz w:val="24"/>
          <w:szCs w:val="24"/>
        </w:rPr>
        <w:t>，供应商不得以任何理由予以变更。</w:t>
      </w:r>
    </w:p>
    <w:p w:rsidR="00214839" w:rsidRPr="00A803C2" w:rsidP="00F550B8">
      <w:pPr>
        <w:spacing w:line="360" w:lineRule="auto"/>
        <w:ind w:firstLine="480" w:firstLineChars="200"/>
        <w:jc w:val="left"/>
        <w:rPr>
          <w:rFonts w:ascii="宋体" w:hAnsi="宋体" w:cs="宋体"/>
          <w:bCs/>
          <w:spacing w:val="10"/>
          <w:sz w:val="24"/>
          <w:szCs w:val="24"/>
        </w:rPr>
      </w:pPr>
      <w:r w:rsidRPr="00A803C2">
        <w:rPr>
          <w:rFonts w:ascii="宋体" w:hAnsi="宋体" w:cs="宋体" w:hint="eastAsia"/>
          <w:bCs/>
          <w:spacing w:val="10"/>
          <w:sz w:val="24"/>
          <w:szCs w:val="24"/>
        </w:rPr>
        <w:t>2</w:t>
      </w:r>
      <w:r w:rsidRPr="00A803C2">
        <w:rPr>
          <w:rFonts w:ascii="宋体" w:hAnsi="宋体" w:cs="宋体"/>
          <w:bCs/>
          <w:spacing w:val="10"/>
          <w:sz w:val="24"/>
          <w:szCs w:val="24"/>
        </w:rPr>
        <w:t>.</w:t>
      </w:r>
      <w:r w:rsidRPr="00A803C2">
        <w:rPr>
          <w:rFonts w:ascii="宋体" w:hAnsi="宋体" w:cs="宋体" w:hint="eastAsia"/>
          <w:bCs/>
          <w:spacing w:val="10"/>
          <w:sz w:val="24"/>
          <w:szCs w:val="24"/>
        </w:rPr>
        <w:t>本项目采购预算及最高限价为合同执行的最高金额，仅作为投标经济参考指标，不作为结算依据或要求采购人提供相应采购量的依据。</w:t>
      </w:r>
    </w:p>
    <w:p w:rsidR="00214839" w:rsidRPr="00A803C2" w:rsidP="00F550B8">
      <w:pPr>
        <w:spacing w:line="360" w:lineRule="auto"/>
        <w:ind w:firstLine="480" w:firstLineChars="200"/>
        <w:jc w:val="left"/>
        <w:rPr>
          <w:rFonts w:ascii="宋体" w:hAnsi="宋体" w:cs="宋体"/>
          <w:bCs/>
          <w:spacing w:val="10"/>
          <w:sz w:val="24"/>
          <w:szCs w:val="24"/>
        </w:rPr>
      </w:pPr>
      <w:r w:rsidRPr="00A803C2">
        <w:rPr>
          <w:rFonts w:ascii="宋体" w:hAnsi="宋体" w:cs="宋体"/>
          <w:bCs/>
          <w:spacing w:val="10"/>
          <w:sz w:val="24"/>
          <w:szCs w:val="24"/>
        </w:rPr>
        <w:t>3</w:t>
      </w:r>
      <w:r w:rsidRPr="00A803C2">
        <w:rPr>
          <w:rFonts w:ascii="宋体" w:hAnsi="宋体" w:cs="宋体" w:hint="eastAsia"/>
          <w:bCs/>
          <w:spacing w:val="10"/>
          <w:sz w:val="24"/>
          <w:szCs w:val="24"/>
        </w:rPr>
        <w:t>.投标报价包括但不限于本项目采购货物、运输、验收、缺陷保证期内的更换、补救费用、市场价格变化的风险费用、利润、国家、地方规定的税费等一切费用总和，且保证能完成履行合同所需的一切工作。并按要求提供增值税发票，采购人不再另行支付其他费用。</w:t>
      </w:r>
    </w:p>
    <w:p w:rsidR="00214839" w:rsidRPr="00A803C2" w:rsidP="00F550B8">
      <w:pPr>
        <w:spacing w:line="360" w:lineRule="auto"/>
        <w:ind w:firstLine="480" w:firstLineChars="200"/>
        <w:jc w:val="left"/>
        <w:rPr>
          <w:rFonts w:ascii="宋体" w:hAnsi="宋体" w:cs="宋体"/>
          <w:bCs/>
          <w:spacing w:val="10"/>
          <w:sz w:val="24"/>
          <w:szCs w:val="24"/>
        </w:rPr>
      </w:pPr>
      <w:r w:rsidRPr="00A803C2">
        <w:rPr>
          <w:rFonts w:ascii="宋体" w:hAnsi="宋体" w:cs="宋体"/>
          <w:bCs/>
          <w:spacing w:val="10"/>
          <w:sz w:val="24"/>
          <w:szCs w:val="24"/>
        </w:rPr>
        <w:t>4</w:t>
      </w:r>
      <w:r w:rsidRPr="00A803C2">
        <w:rPr>
          <w:rFonts w:ascii="宋体" w:hAnsi="宋体" w:cs="宋体" w:hint="eastAsia"/>
          <w:bCs/>
          <w:spacing w:val="10"/>
          <w:sz w:val="24"/>
          <w:szCs w:val="24"/>
        </w:rPr>
        <w:t>.本项目最终结算金额按照实际人数、实际供货情况据实结算。</w:t>
      </w:r>
    </w:p>
    <w:p w:rsidR="00214839" w:rsidRPr="00A803C2" w:rsidP="00F550B8">
      <w:pPr>
        <w:spacing w:line="360" w:lineRule="auto"/>
        <w:ind w:firstLine="480" w:firstLineChars="200"/>
        <w:jc w:val="left"/>
        <w:rPr>
          <w:rFonts w:ascii="宋体" w:hAnsi="宋体" w:cs="宋体"/>
          <w:bCs/>
          <w:spacing w:val="10"/>
          <w:sz w:val="24"/>
          <w:szCs w:val="24"/>
        </w:rPr>
      </w:pPr>
      <w:r w:rsidRPr="00A803C2">
        <w:rPr>
          <w:rFonts w:ascii="宋体" w:hAnsi="宋体" w:cs="宋体"/>
          <w:bCs/>
          <w:spacing w:val="10"/>
          <w:sz w:val="24"/>
          <w:szCs w:val="24"/>
        </w:rPr>
        <w:t>5.</w:t>
      </w:r>
      <w:r w:rsidRPr="00A803C2">
        <w:rPr>
          <w:rFonts w:ascii="宋体" w:hAnsi="宋体" w:cs="宋体" w:hint="eastAsia"/>
          <w:bCs/>
          <w:spacing w:val="10"/>
          <w:sz w:val="24"/>
          <w:szCs w:val="24"/>
        </w:rPr>
        <w:t>投标人不得变更、拓展本表内容。</w:t>
      </w:r>
    </w:p>
    <w:p w:rsidR="00214839" w:rsidRPr="00A803C2">
      <w:pPr>
        <w:spacing w:before="240" w:beforeLines="100" w:after="60" w:line="360" w:lineRule="auto"/>
        <w:ind w:firstLine="480" w:firstLineChars="200"/>
        <w:jc w:val="left"/>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480" w:firstLineChars="200"/>
        <w:jc w:val="left"/>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480" w:firstLineChars="200"/>
        <w:jc w:val="left"/>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sectPr>
          <w:headerReference w:type="default" r:id="rId13"/>
          <w:footerReference w:type="default" r:id="rId14"/>
          <w:footerReference w:type="first" r:id="rId15"/>
          <w:type w:val="nextColumn"/>
          <w:pgSz w:w="11906" w:h="16838"/>
          <w:pgMar w:top="1418" w:right="1701" w:bottom="1418" w:left="1701" w:header="964" w:footer="851" w:gutter="0"/>
          <w:cols w:space="708"/>
          <w:docGrid w:linePitch="312"/>
        </w:sectPr>
      </w:pPr>
      <w:r w:rsidRPr="00A803C2">
        <w:rPr>
          <w:rFonts w:ascii="宋体" w:hAnsi="宋体"/>
        </w:rPr>
        <w:br w:type="page"/>
      </w:r>
    </w:p>
    <w:p w:rsidR="00214839" w:rsidRPr="00A803C2">
      <w:pPr>
        <w:pStyle w:val="Heading2"/>
      </w:pPr>
      <w:bookmarkStart w:id="485" w:name="_Toc164015764"/>
      <w:r w:rsidRPr="00A803C2">
        <w:rPr>
          <w:rFonts w:hint="eastAsia"/>
        </w:rPr>
        <w:t>三、技术部分</w:t>
      </w:r>
      <w:bookmarkEnd w:id="482"/>
      <w:bookmarkEnd w:id="483"/>
      <w:bookmarkEnd w:id="484"/>
      <w:bookmarkEnd w:id="485"/>
    </w:p>
    <w:p w:rsidR="00214839" w:rsidRPr="00A803C2">
      <w:pPr>
        <w:pStyle w:val="Heading3"/>
        <w:spacing w:before="0" w:after="0" w:line="360" w:lineRule="auto"/>
        <w:jc w:val="center"/>
        <w:rPr>
          <w:rFonts w:cs="宋体"/>
          <w:sz w:val="24"/>
          <w:szCs w:val="24"/>
        </w:rPr>
      </w:pPr>
      <w:bookmarkStart w:id="486" w:name="_Toc103723264"/>
      <w:bookmarkStart w:id="487" w:name="_Toc71734752"/>
      <w:bookmarkStart w:id="488" w:name="_Toc131425468"/>
      <w:bookmarkStart w:id="489" w:name="_Toc18589"/>
      <w:bookmarkStart w:id="490" w:name="_Toc131425240"/>
      <w:bookmarkStart w:id="491" w:name="_Toc89638403"/>
      <w:r w:rsidRPr="00A803C2">
        <w:rPr>
          <w:rFonts w:cs="宋体" w:hint="eastAsia"/>
          <w:sz w:val="24"/>
          <w:szCs w:val="24"/>
        </w:rPr>
        <w:t>1.技术指标偏离表</w:t>
      </w:r>
      <w:bookmarkEnd w:id="486"/>
      <w:bookmarkEnd w:id="487"/>
      <w:bookmarkEnd w:id="488"/>
      <w:bookmarkEnd w:id="489"/>
      <w:bookmarkEnd w:id="490"/>
      <w:bookmarkEnd w:id="491"/>
    </w:p>
    <w:p w:rsidR="00214839" w:rsidRPr="00A803C2">
      <w:pPr>
        <w:spacing w:line="360" w:lineRule="auto"/>
        <w:jc w:val="left"/>
        <w:rPr>
          <w:rFonts w:ascii="宋体" w:hAnsi="宋体" w:cs="宋体"/>
          <w:bCs/>
          <w:sz w:val="24"/>
          <w:szCs w:val="24"/>
        </w:rPr>
      </w:pPr>
      <w:r w:rsidRPr="00A803C2">
        <w:rPr>
          <w:rFonts w:ascii="宋体" w:hAnsi="宋体" w:cs="宋体" w:hint="eastAsia"/>
          <w:bCs/>
          <w:sz w:val="24"/>
          <w:szCs w:val="24"/>
        </w:rPr>
        <w:t>项目名称：</w:t>
      </w:r>
    </w:p>
    <w:p w:rsidR="00214839" w:rsidRPr="00A803C2">
      <w:pPr>
        <w:spacing w:line="360" w:lineRule="auto"/>
        <w:jc w:val="left"/>
        <w:rPr>
          <w:rFonts w:ascii="宋体" w:hAnsi="宋体" w:cs="宋体"/>
          <w:bCs/>
          <w:sz w:val="24"/>
          <w:szCs w:val="24"/>
          <w:u w:val="single"/>
        </w:rPr>
      </w:pPr>
      <w:r w:rsidRPr="00A803C2">
        <w:rPr>
          <w:rFonts w:ascii="宋体" w:hAnsi="宋体" w:cs="宋体" w:hint="eastAsia"/>
          <w:bCs/>
          <w:sz w:val="24"/>
          <w:szCs w:val="24"/>
        </w:rPr>
        <w:t>项目编号：</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3"/>
        <w:gridCol w:w="1227"/>
        <w:gridCol w:w="2126"/>
        <w:gridCol w:w="2552"/>
        <w:gridCol w:w="1417"/>
        <w:gridCol w:w="997"/>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r w:rsidRPr="00A803C2">
              <w:rPr>
                <w:rFonts w:ascii="宋体" w:hAnsi="宋体" w:cs="宋体" w:hint="eastAsia"/>
                <w:szCs w:val="21"/>
              </w:rPr>
              <w:t>序号</w:t>
            </w:r>
          </w:p>
        </w:tc>
        <w:tc>
          <w:tcPr>
            <w:tcW w:w="1227" w:type="dxa"/>
            <w:vAlign w:val="center"/>
          </w:tcPr>
          <w:p w:rsidR="00214839" w:rsidRPr="00A803C2">
            <w:pPr>
              <w:jc w:val="center"/>
              <w:rPr>
                <w:rFonts w:ascii="宋体" w:hAnsi="宋体" w:cs="宋体"/>
                <w:szCs w:val="21"/>
              </w:rPr>
            </w:pPr>
            <w:r w:rsidRPr="00A803C2">
              <w:rPr>
                <w:rFonts w:ascii="宋体" w:hAnsi="宋体" w:hint="eastAsia"/>
                <w:szCs w:val="21"/>
              </w:rPr>
              <w:t>产品名称</w:t>
            </w:r>
          </w:p>
        </w:tc>
        <w:tc>
          <w:tcPr>
            <w:tcW w:w="2126" w:type="dxa"/>
            <w:vAlign w:val="center"/>
          </w:tcPr>
          <w:p w:rsidR="00214839" w:rsidRPr="00A803C2">
            <w:pPr>
              <w:jc w:val="center"/>
              <w:rPr>
                <w:rFonts w:ascii="宋体" w:hAnsi="宋体" w:cs="宋体"/>
                <w:szCs w:val="21"/>
              </w:rPr>
            </w:pPr>
            <w:r w:rsidRPr="00A803C2">
              <w:rPr>
                <w:rFonts w:ascii="宋体" w:hAnsi="宋体" w:cs="宋体" w:hint="eastAsia"/>
                <w:szCs w:val="21"/>
              </w:rPr>
              <w:t>★招标需求</w:t>
            </w:r>
          </w:p>
          <w:p w:rsidR="00214839" w:rsidRPr="00A803C2">
            <w:pPr>
              <w:jc w:val="center"/>
              <w:rPr>
                <w:rFonts w:ascii="宋体" w:hAnsi="宋体" w:cs="宋体"/>
                <w:szCs w:val="21"/>
              </w:rPr>
            </w:pPr>
            <w:r w:rsidRPr="00A803C2">
              <w:rPr>
                <w:rFonts w:ascii="宋体" w:hAnsi="宋体" w:cs="宋体" w:hint="eastAsia"/>
                <w:szCs w:val="21"/>
              </w:rPr>
              <w:t>（</w:t>
            </w:r>
            <w:bookmarkStart w:id="492" w:name="_Hlk152278906"/>
            <w:r w:rsidRPr="00A803C2">
              <w:rPr>
                <w:rFonts w:ascii="宋体" w:hAnsi="宋体" w:cs="宋体" w:hint="eastAsia"/>
                <w:szCs w:val="21"/>
              </w:rPr>
              <w:t>规格及要求</w:t>
            </w:r>
            <w:bookmarkEnd w:id="492"/>
            <w:r w:rsidRPr="00A803C2">
              <w:rPr>
                <w:rFonts w:ascii="宋体" w:hAnsi="宋体" w:cs="宋体" w:hint="eastAsia"/>
                <w:szCs w:val="21"/>
              </w:rPr>
              <w:t>）</w:t>
            </w:r>
          </w:p>
        </w:tc>
        <w:tc>
          <w:tcPr>
            <w:tcW w:w="2552" w:type="dxa"/>
            <w:vAlign w:val="center"/>
          </w:tcPr>
          <w:p w:rsidR="00214839" w:rsidRPr="00A803C2">
            <w:pPr>
              <w:jc w:val="center"/>
              <w:rPr>
                <w:rFonts w:ascii="宋体" w:hAnsi="宋体" w:cs="宋体"/>
                <w:szCs w:val="21"/>
              </w:rPr>
            </w:pPr>
            <w:bookmarkStart w:id="493" w:name="_Hlk152278981"/>
            <w:r w:rsidRPr="00A803C2">
              <w:rPr>
                <w:rFonts w:ascii="宋体" w:hAnsi="宋体" w:cs="宋体" w:hint="eastAsia"/>
                <w:szCs w:val="21"/>
              </w:rPr>
              <w:t>投标产品</w:t>
            </w:r>
          </w:p>
          <w:p w:rsidR="00214839" w:rsidRPr="00A803C2">
            <w:pPr>
              <w:jc w:val="center"/>
            </w:pPr>
            <w:bookmarkStart w:id="494" w:name="_Hlk152278987"/>
            <w:bookmarkEnd w:id="493"/>
            <w:r w:rsidRPr="00A803C2">
              <w:rPr>
                <w:rFonts w:ascii="宋体" w:hAnsi="宋体" w:cs="宋体" w:hint="eastAsia"/>
                <w:szCs w:val="21"/>
              </w:rPr>
              <w:t>（品牌或原产地、规格及要求）</w:t>
            </w:r>
            <w:bookmarkEnd w:id="494"/>
          </w:p>
        </w:tc>
        <w:tc>
          <w:tcPr>
            <w:tcW w:w="1417" w:type="dxa"/>
            <w:vAlign w:val="center"/>
          </w:tcPr>
          <w:p w:rsidR="00214839" w:rsidRPr="00A803C2">
            <w:pPr>
              <w:jc w:val="center"/>
              <w:rPr>
                <w:rFonts w:ascii="宋体" w:hAnsi="宋体" w:cs="宋体"/>
                <w:szCs w:val="21"/>
              </w:rPr>
            </w:pPr>
            <w:r w:rsidRPr="00A803C2">
              <w:rPr>
                <w:rFonts w:ascii="宋体" w:hAnsi="宋体" w:cs="宋体" w:hint="eastAsia"/>
                <w:szCs w:val="21"/>
              </w:rPr>
              <w:t>偏离情况</w:t>
            </w:r>
          </w:p>
        </w:tc>
        <w:tc>
          <w:tcPr>
            <w:tcW w:w="997" w:type="dxa"/>
            <w:vAlign w:val="center"/>
          </w:tcPr>
          <w:p w:rsidR="00214839" w:rsidRPr="00A803C2">
            <w:pPr>
              <w:jc w:val="center"/>
              <w:rPr>
                <w:rFonts w:ascii="宋体" w:hAnsi="宋体" w:cs="宋体"/>
                <w:szCs w:val="21"/>
              </w:rPr>
            </w:pPr>
            <w:r w:rsidRPr="00A803C2">
              <w:rPr>
                <w:rFonts w:ascii="宋体" w:hAnsi="宋体" w:cs="宋体" w:hint="eastAsia"/>
                <w:szCs w:val="21"/>
              </w:rPr>
              <w:t>说明</w:t>
            </w:r>
          </w:p>
        </w:tc>
      </w:tr>
      <w:tr>
        <w:tblPrEx>
          <w:tblW w:w="9072" w:type="dxa"/>
          <w:jc w:val="center"/>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p>
        </w:tc>
        <w:tc>
          <w:tcPr>
            <w:tcW w:w="1227" w:type="dxa"/>
            <w:vAlign w:val="center"/>
          </w:tcPr>
          <w:p w:rsidR="00214839" w:rsidRPr="00A803C2">
            <w:pPr>
              <w:jc w:val="center"/>
              <w:rPr>
                <w:rFonts w:ascii="宋体" w:hAnsi="宋体" w:cs="宋体"/>
                <w:szCs w:val="21"/>
              </w:rPr>
            </w:pPr>
          </w:p>
        </w:tc>
        <w:tc>
          <w:tcPr>
            <w:tcW w:w="2126" w:type="dxa"/>
            <w:vAlign w:val="center"/>
          </w:tcPr>
          <w:p w:rsidR="00214839" w:rsidRPr="00A803C2">
            <w:pPr>
              <w:jc w:val="center"/>
              <w:rPr>
                <w:rFonts w:ascii="宋体" w:hAnsi="宋体" w:cs="宋体"/>
                <w:szCs w:val="21"/>
              </w:rPr>
            </w:pPr>
          </w:p>
        </w:tc>
        <w:tc>
          <w:tcPr>
            <w:tcW w:w="2552" w:type="dxa"/>
            <w:vAlign w:val="center"/>
          </w:tcPr>
          <w:p w:rsidR="00214839" w:rsidRPr="00A803C2">
            <w:pPr>
              <w:jc w:val="center"/>
              <w:rPr>
                <w:rFonts w:ascii="宋体" w:hAnsi="宋体" w:cs="宋体"/>
                <w:szCs w:val="21"/>
              </w:rPr>
            </w:pPr>
          </w:p>
        </w:tc>
        <w:tc>
          <w:tcPr>
            <w:tcW w:w="1417" w:type="dxa"/>
            <w:vAlign w:val="center"/>
          </w:tcPr>
          <w:p w:rsidR="00214839" w:rsidRPr="00A803C2">
            <w:pPr>
              <w:jc w:val="center"/>
              <w:rPr>
                <w:rFonts w:ascii="宋体" w:hAnsi="宋体" w:cs="宋体"/>
                <w:szCs w:val="21"/>
              </w:rPr>
            </w:pPr>
          </w:p>
        </w:tc>
        <w:tc>
          <w:tcPr>
            <w:tcW w:w="997" w:type="dxa"/>
            <w:vAlign w:val="center"/>
          </w:tcPr>
          <w:p w:rsidR="00214839" w:rsidRPr="00A803C2">
            <w:pPr>
              <w:jc w:val="center"/>
              <w:rPr>
                <w:rFonts w:ascii="宋体" w:hAnsi="宋体" w:cs="宋体"/>
                <w:szCs w:val="21"/>
              </w:rPr>
            </w:pPr>
          </w:p>
        </w:tc>
      </w:tr>
      <w:tr>
        <w:tblPrEx>
          <w:tblW w:w="9072" w:type="dxa"/>
          <w:jc w:val="center"/>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p>
        </w:tc>
        <w:tc>
          <w:tcPr>
            <w:tcW w:w="1227" w:type="dxa"/>
            <w:vAlign w:val="center"/>
          </w:tcPr>
          <w:p w:rsidR="00214839" w:rsidRPr="00A803C2">
            <w:pPr>
              <w:jc w:val="center"/>
              <w:rPr>
                <w:rFonts w:ascii="宋体" w:hAnsi="宋体" w:cs="宋体"/>
                <w:szCs w:val="21"/>
              </w:rPr>
            </w:pPr>
          </w:p>
        </w:tc>
        <w:tc>
          <w:tcPr>
            <w:tcW w:w="2126" w:type="dxa"/>
            <w:vAlign w:val="center"/>
          </w:tcPr>
          <w:p w:rsidR="00214839" w:rsidRPr="00A803C2">
            <w:pPr>
              <w:jc w:val="center"/>
              <w:rPr>
                <w:rFonts w:ascii="宋体" w:hAnsi="宋体" w:cs="宋体"/>
                <w:szCs w:val="21"/>
              </w:rPr>
            </w:pPr>
          </w:p>
        </w:tc>
        <w:tc>
          <w:tcPr>
            <w:tcW w:w="2552" w:type="dxa"/>
            <w:vAlign w:val="center"/>
          </w:tcPr>
          <w:p w:rsidR="00214839" w:rsidRPr="00A803C2">
            <w:pPr>
              <w:jc w:val="center"/>
              <w:rPr>
                <w:rFonts w:ascii="宋体" w:hAnsi="宋体" w:cs="宋体"/>
                <w:szCs w:val="21"/>
              </w:rPr>
            </w:pPr>
          </w:p>
        </w:tc>
        <w:tc>
          <w:tcPr>
            <w:tcW w:w="1417" w:type="dxa"/>
            <w:vAlign w:val="center"/>
          </w:tcPr>
          <w:p w:rsidR="00214839" w:rsidRPr="00A803C2">
            <w:pPr>
              <w:jc w:val="center"/>
              <w:rPr>
                <w:rFonts w:ascii="宋体" w:hAnsi="宋体" w:cs="宋体"/>
                <w:szCs w:val="21"/>
              </w:rPr>
            </w:pPr>
          </w:p>
        </w:tc>
        <w:tc>
          <w:tcPr>
            <w:tcW w:w="997" w:type="dxa"/>
            <w:vAlign w:val="center"/>
          </w:tcPr>
          <w:p w:rsidR="00214839" w:rsidRPr="00A803C2">
            <w:pPr>
              <w:jc w:val="center"/>
              <w:rPr>
                <w:rFonts w:ascii="宋体" w:hAnsi="宋体" w:cs="宋体"/>
                <w:szCs w:val="21"/>
              </w:rPr>
            </w:pPr>
          </w:p>
        </w:tc>
      </w:tr>
      <w:tr>
        <w:tblPrEx>
          <w:tblW w:w="9072" w:type="dxa"/>
          <w:jc w:val="center"/>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p>
        </w:tc>
        <w:tc>
          <w:tcPr>
            <w:tcW w:w="1227" w:type="dxa"/>
            <w:vAlign w:val="center"/>
          </w:tcPr>
          <w:p w:rsidR="00214839" w:rsidRPr="00A803C2">
            <w:pPr>
              <w:jc w:val="center"/>
              <w:rPr>
                <w:rFonts w:ascii="宋体" w:hAnsi="宋体" w:cs="宋体"/>
                <w:szCs w:val="21"/>
              </w:rPr>
            </w:pPr>
          </w:p>
        </w:tc>
        <w:tc>
          <w:tcPr>
            <w:tcW w:w="2126" w:type="dxa"/>
            <w:vAlign w:val="center"/>
          </w:tcPr>
          <w:p w:rsidR="00214839" w:rsidRPr="00A803C2">
            <w:pPr>
              <w:jc w:val="center"/>
              <w:rPr>
                <w:rFonts w:ascii="宋体" w:hAnsi="宋体" w:cs="宋体"/>
                <w:szCs w:val="21"/>
              </w:rPr>
            </w:pPr>
          </w:p>
        </w:tc>
        <w:tc>
          <w:tcPr>
            <w:tcW w:w="2552" w:type="dxa"/>
            <w:vAlign w:val="center"/>
          </w:tcPr>
          <w:p w:rsidR="00214839" w:rsidRPr="00A803C2">
            <w:pPr>
              <w:jc w:val="center"/>
              <w:rPr>
                <w:rFonts w:ascii="宋体" w:hAnsi="宋体" w:cs="宋体"/>
                <w:szCs w:val="21"/>
              </w:rPr>
            </w:pPr>
          </w:p>
        </w:tc>
        <w:tc>
          <w:tcPr>
            <w:tcW w:w="1417" w:type="dxa"/>
            <w:vAlign w:val="center"/>
          </w:tcPr>
          <w:p w:rsidR="00214839" w:rsidRPr="00A803C2">
            <w:pPr>
              <w:jc w:val="center"/>
              <w:rPr>
                <w:rFonts w:ascii="宋体" w:hAnsi="宋体" w:cs="宋体"/>
                <w:szCs w:val="21"/>
              </w:rPr>
            </w:pPr>
          </w:p>
        </w:tc>
        <w:tc>
          <w:tcPr>
            <w:tcW w:w="997" w:type="dxa"/>
            <w:vAlign w:val="center"/>
          </w:tcPr>
          <w:p w:rsidR="00214839" w:rsidRPr="00A803C2">
            <w:pPr>
              <w:jc w:val="center"/>
              <w:rPr>
                <w:rFonts w:ascii="宋体" w:hAnsi="宋体" w:cs="宋体"/>
                <w:szCs w:val="21"/>
              </w:rPr>
            </w:pPr>
          </w:p>
        </w:tc>
      </w:tr>
      <w:tr>
        <w:tblPrEx>
          <w:tblW w:w="9072" w:type="dxa"/>
          <w:jc w:val="center"/>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p>
        </w:tc>
        <w:tc>
          <w:tcPr>
            <w:tcW w:w="1227" w:type="dxa"/>
            <w:vAlign w:val="center"/>
          </w:tcPr>
          <w:p w:rsidR="00214839" w:rsidRPr="00A803C2">
            <w:pPr>
              <w:jc w:val="center"/>
              <w:rPr>
                <w:rFonts w:ascii="宋体" w:hAnsi="宋体" w:cs="宋体"/>
                <w:szCs w:val="21"/>
              </w:rPr>
            </w:pPr>
          </w:p>
        </w:tc>
        <w:tc>
          <w:tcPr>
            <w:tcW w:w="2126" w:type="dxa"/>
            <w:vAlign w:val="center"/>
          </w:tcPr>
          <w:p w:rsidR="00214839" w:rsidRPr="00A803C2">
            <w:pPr>
              <w:jc w:val="center"/>
              <w:rPr>
                <w:rFonts w:ascii="宋体" w:hAnsi="宋体" w:cs="宋体"/>
                <w:szCs w:val="21"/>
              </w:rPr>
            </w:pPr>
          </w:p>
        </w:tc>
        <w:tc>
          <w:tcPr>
            <w:tcW w:w="2552" w:type="dxa"/>
            <w:vAlign w:val="center"/>
          </w:tcPr>
          <w:p w:rsidR="00214839" w:rsidRPr="00A803C2">
            <w:pPr>
              <w:jc w:val="center"/>
              <w:rPr>
                <w:rFonts w:ascii="宋体" w:hAnsi="宋体" w:cs="宋体"/>
                <w:szCs w:val="21"/>
              </w:rPr>
            </w:pPr>
          </w:p>
        </w:tc>
        <w:tc>
          <w:tcPr>
            <w:tcW w:w="1417" w:type="dxa"/>
            <w:vAlign w:val="center"/>
          </w:tcPr>
          <w:p w:rsidR="00214839" w:rsidRPr="00A803C2">
            <w:pPr>
              <w:jc w:val="center"/>
              <w:rPr>
                <w:rFonts w:ascii="宋体" w:hAnsi="宋体" w:cs="宋体"/>
                <w:szCs w:val="21"/>
              </w:rPr>
            </w:pPr>
          </w:p>
        </w:tc>
        <w:tc>
          <w:tcPr>
            <w:tcW w:w="997" w:type="dxa"/>
            <w:vAlign w:val="center"/>
          </w:tcPr>
          <w:p w:rsidR="00214839" w:rsidRPr="00A803C2">
            <w:pPr>
              <w:jc w:val="center"/>
              <w:rPr>
                <w:rFonts w:ascii="宋体" w:hAnsi="宋体" w:cs="宋体"/>
                <w:szCs w:val="21"/>
              </w:rPr>
            </w:pPr>
          </w:p>
        </w:tc>
      </w:tr>
      <w:tr>
        <w:tblPrEx>
          <w:tblW w:w="9072" w:type="dxa"/>
          <w:jc w:val="center"/>
          <w:tblLayout w:type="fixed"/>
          <w:tblLook w:val="04A0"/>
        </w:tblPrEx>
        <w:trPr>
          <w:cantSplit/>
          <w:trHeight w:val="510"/>
          <w:jc w:val="center"/>
        </w:trPr>
        <w:tc>
          <w:tcPr>
            <w:tcW w:w="753" w:type="dxa"/>
            <w:vAlign w:val="center"/>
          </w:tcPr>
          <w:p w:rsidR="00214839" w:rsidRPr="00A803C2">
            <w:pPr>
              <w:jc w:val="center"/>
              <w:rPr>
                <w:rFonts w:ascii="宋体" w:hAnsi="宋体" w:cs="宋体"/>
                <w:szCs w:val="21"/>
              </w:rPr>
            </w:pPr>
          </w:p>
        </w:tc>
        <w:tc>
          <w:tcPr>
            <w:tcW w:w="1227" w:type="dxa"/>
            <w:vAlign w:val="center"/>
          </w:tcPr>
          <w:p w:rsidR="00214839" w:rsidRPr="00A803C2">
            <w:pPr>
              <w:jc w:val="center"/>
              <w:rPr>
                <w:rFonts w:ascii="宋体" w:hAnsi="宋体" w:cs="宋体"/>
                <w:szCs w:val="21"/>
              </w:rPr>
            </w:pPr>
          </w:p>
        </w:tc>
        <w:tc>
          <w:tcPr>
            <w:tcW w:w="2126" w:type="dxa"/>
            <w:vAlign w:val="center"/>
          </w:tcPr>
          <w:p w:rsidR="00214839" w:rsidRPr="00A803C2">
            <w:pPr>
              <w:jc w:val="center"/>
              <w:rPr>
                <w:rFonts w:ascii="宋体" w:hAnsi="宋体" w:cs="宋体"/>
                <w:szCs w:val="21"/>
              </w:rPr>
            </w:pPr>
          </w:p>
        </w:tc>
        <w:tc>
          <w:tcPr>
            <w:tcW w:w="2552" w:type="dxa"/>
            <w:vAlign w:val="center"/>
          </w:tcPr>
          <w:p w:rsidR="00214839" w:rsidRPr="00A803C2">
            <w:pPr>
              <w:jc w:val="center"/>
              <w:rPr>
                <w:rFonts w:ascii="宋体" w:hAnsi="宋体" w:cs="宋体"/>
                <w:szCs w:val="21"/>
              </w:rPr>
            </w:pPr>
          </w:p>
        </w:tc>
        <w:tc>
          <w:tcPr>
            <w:tcW w:w="1417" w:type="dxa"/>
            <w:vAlign w:val="center"/>
          </w:tcPr>
          <w:p w:rsidR="00214839" w:rsidRPr="00A803C2">
            <w:pPr>
              <w:jc w:val="center"/>
              <w:rPr>
                <w:rFonts w:ascii="宋体" w:hAnsi="宋体" w:cs="宋体"/>
                <w:szCs w:val="21"/>
              </w:rPr>
            </w:pPr>
          </w:p>
        </w:tc>
        <w:tc>
          <w:tcPr>
            <w:tcW w:w="997" w:type="dxa"/>
            <w:vAlign w:val="center"/>
          </w:tcPr>
          <w:p w:rsidR="00214839" w:rsidRPr="00A803C2">
            <w:pPr>
              <w:jc w:val="center"/>
              <w:rPr>
                <w:rFonts w:ascii="宋体" w:hAnsi="宋体" w:cs="宋体"/>
                <w:szCs w:val="21"/>
              </w:rPr>
            </w:pPr>
          </w:p>
        </w:tc>
      </w:tr>
    </w:tbl>
    <w:p w:rsidR="00214839" w:rsidRPr="00A803C2">
      <w:pPr>
        <w:spacing w:line="360" w:lineRule="auto"/>
        <w:jc w:val="left"/>
        <w:rPr>
          <w:rFonts w:ascii="宋体" w:hAnsi="宋体" w:cs="宋体"/>
          <w:szCs w:val="21"/>
        </w:rPr>
      </w:pPr>
      <w:r w:rsidRPr="00A803C2">
        <w:rPr>
          <w:rFonts w:ascii="宋体" w:hAnsi="宋体" w:cs="宋体" w:hint="eastAsia"/>
          <w:szCs w:val="21"/>
        </w:rPr>
        <w:t>★注：1、表格中“产品名称”及“★招标需求（规格及要求）”可按</w:t>
      </w:r>
      <w:bookmarkStart w:id="495" w:name="_Hlk152279035"/>
      <w:r w:rsidRPr="00A803C2">
        <w:rPr>
          <w:rFonts w:ascii="宋体" w:hAnsi="宋体" w:cs="宋体" w:hint="eastAsia"/>
          <w:szCs w:val="21"/>
        </w:rPr>
        <w:t>“第六章 采购需求及要求”</w:t>
      </w:r>
      <w:bookmarkEnd w:id="495"/>
      <w:r w:rsidRPr="00A803C2">
        <w:rPr>
          <w:rFonts w:ascii="宋体" w:hAnsi="宋体" w:cs="宋体" w:hint="eastAsia"/>
          <w:szCs w:val="21"/>
        </w:rPr>
        <w:t>中《采购标的一览表》内容复制。</w:t>
      </w:r>
    </w:p>
    <w:p w:rsidR="00214839" w:rsidRPr="00A803C2">
      <w:pPr>
        <w:spacing w:line="360" w:lineRule="auto"/>
        <w:ind w:firstLine="420" w:firstLineChars="200"/>
        <w:jc w:val="left"/>
        <w:rPr>
          <w:rFonts w:ascii="宋体" w:hAnsi="宋体" w:cs="宋体"/>
          <w:szCs w:val="21"/>
        </w:rPr>
      </w:pPr>
      <w:r w:rsidRPr="00A803C2">
        <w:rPr>
          <w:rFonts w:ascii="宋体" w:hAnsi="宋体" w:cs="宋体" w:hint="eastAsia"/>
          <w:szCs w:val="21"/>
        </w:rPr>
        <w:t>2、表格中“投标产品（品牌或原产地、规格及要求）”请投标人根据实际投标情况如实、完整、准确地填写，请勿复制、粘贴招标需求。</w:t>
      </w:r>
    </w:p>
    <w:p w:rsidR="00214839" w:rsidRPr="00A803C2">
      <w:pPr>
        <w:spacing w:line="360" w:lineRule="auto"/>
        <w:ind w:firstLine="420" w:firstLineChars="200"/>
        <w:jc w:val="left"/>
        <w:rPr>
          <w:rFonts w:ascii="宋体" w:hAnsi="宋体" w:cs="宋体"/>
          <w:szCs w:val="21"/>
        </w:rPr>
      </w:pPr>
      <w:r w:rsidRPr="00A803C2">
        <w:rPr>
          <w:rFonts w:ascii="宋体" w:hAnsi="宋体" w:cs="宋体" w:hint="eastAsia"/>
          <w:szCs w:val="21"/>
        </w:rPr>
        <w:t>3、表格中“偏离说明”部分，投标人只能如实填写“正偏离”、“负偏离”或“无偏离”。凡投标内容与招标文件要求有区别的在说明栏中写明技术指标。</w:t>
      </w:r>
    </w:p>
    <w:p w:rsidR="00214839" w:rsidRPr="00A803C2">
      <w:pPr>
        <w:spacing w:line="360" w:lineRule="auto"/>
        <w:ind w:firstLine="420" w:firstLineChars="200"/>
        <w:jc w:val="left"/>
        <w:rPr>
          <w:rFonts w:ascii="宋体" w:hAnsi="宋体" w:cs="宋体"/>
          <w:szCs w:val="21"/>
        </w:rPr>
      </w:pPr>
      <w:r w:rsidRPr="00A803C2">
        <w:rPr>
          <w:rFonts w:ascii="宋体" w:hAnsi="宋体" w:cs="宋体" w:hint="eastAsia"/>
          <w:szCs w:val="21"/>
        </w:rPr>
        <w:t>4、所投产品应具备产品检验报告（检疫合格证）或彩页或宣传资料或相关产品证书等作为技术指标偏离情况的证明材料。</w:t>
      </w:r>
    </w:p>
    <w:p w:rsidR="00214839" w:rsidRPr="00A803C2">
      <w:pPr>
        <w:rPr>
          <w:rFonts w:ascii="宋体" w:hAnsi="宋体"/>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等线" w:eastAsia="等线" w:hAnsi="等线"/>
        </w:rPr>
      </w:pPr>
      <w:r w:rsidRPr="00A803C2">
        <w:br w:type="page"/>
      </w:r>
    </w:p>
    <w:p w:rsidR="00214839" w:rsidRPr="00A803C2">
      <w:pPr>
        <w:pStyle w:val="Heading3"/>
        <w:wordWrap w:val="0"/>
        <w:spacing w:before="0" w:after="0" w:line="360" w:lineRule="auto"/>
        <w:jc w:val="center"/>
        <w:rPr>
          <w:rFonts w:cs="宋体"/>
          <w:sz w:val="24"/>
          <w:szCs w:val="24"/>
        </w:rPr>
      </w:pPr>
      <w:bookmarkStart w:id="496" w:name="_Toc131425242"/>
      <w:bookmarkStart w:id="497" w:name="_Toc131425470"/>
      <w:bookmarkStart w:id="498" w:name="_Toc71734754"/>
      <w:bookmarkStart w:id="499" w:name="_Toc28190"/>
      <w:bookmarkStart w:id="500" w:name="_Toc89638405"/>
      <w:bookmarkStart w:id="501" w:name="_Hlk53244449"/>
      <w:bookmarkStart w:id="502" w:name="_Hlk137808202"/>
      <w:bookmarkStart w:id="503" w:name="_Hlk89638710"/>
      <w:r w:rsidRPr="00A803C2">
        <w:rPr>
          <w:rFonts w:cs="宋体"/>
          <w:sz w:val="24"/>
          <w:szCs w:val="24"/>
        </w:rPr>
        <w:t>2</w:t>
      </w:r>
      <w:r w:rsidRPr="00A803C2">
        <w:rPr>
          <w:rFonts w:cs="宋体" w:hint="eastAsia"/>
          <w:sz w:val="24"/>
          <w:szCs w:val="24"/>
        </w:rPr>
        <w:t>.</w:t>
      </w:r>
      <w:bookmarkEnd w:id="496"/>
      <w:bookmarkEnd w:id="497"/>
      <w:bookmarkEnd w:id="498"/>
      <w:bookmarkEnd w:id="499"/>
      <w:bookmarkEnd w:id="500"/>
      <w:r w:rsidRPr="00A803C2">
        <w:rPr>
          <w:rFonts w:cs="宋体" w:hint="eastAsia"/>
          <w:sz w:val="24"/>
          <w:szCs w:val="24"/>
        </w:rPr>
        <w:t>项目总体方案</w:t>
      </w:r>
    </w:p>
    <w:p w:rsidR="00214839" w:rsidRPr="00A803C2">
      <w:pPr>
        <w:wordWrap w:val="0"/>
        <w:spacing w:before="60" w:after="1680" w:afterLines="700" w:line="360" w:lineRule="auto"/>
        <w:jc w:val="center"/>
        <w:rPr>
          <w:rFonts w:ascii="宋体" w:hAnsi="宋体" w:cs="宋体"/>
          <w:sz w:val="22"/>
        </w:rPr>
      </w:pPr>
      <w:r w:rsidRPr="00A803C2">
        <w:rPr>
          <w:rFonts w:ascii="宋体" w:hAnsi="宋体" w:cs="宋体" w:hint="eastAsia"/>
          <w:sz w:val="22"/>
        </w:rPr>
        <w:t>（格式自拟，由投标人根据评标办法并结合实际情况自行编列）</w:t>
      </w:r>
    </w:p>
    <w:p w:rsidR="00214839" w:rsidRPr="00A803C2">
      <w:pPr>
        <w:pStyle w:val="Heading3"/>
        <w:wordWrap w:val="0"/>
        <w:spacing w:before="0" w:after="0" w:line="360" w:lineRule="auto"/>
        <w:jc w:val="center"/>
        <w:rPr>
          <w:rFonts w:cs="宋体"/>
          <w:sz w:val="24"/>
          <w:szCs w:val="24"/>
        </w:rPr>
      </w:pPr>
      <w:r w:rsidRPr="00A803C2">
        <w:rPr>
          <w:rFonts w:cs="宋体" w:hint="eastAsia"/>
          <w:sz w:val="24"/>
          <w:szCs w:val="24"/>
        </w:rPr>
        <w:t>3.货源保障方案</w:t>
      </w:r>
    </w:p>
    <w:p w:rsidR="00214839" w:rsidRPr="00A803C2">
      <w:pPr>
        <w:wordWrap w:val="0"/>
        <w:spacing w:before="60" w:after="1680" w:afterLines="700" w:line="360" w:lineRule="auto"/>
        <w:jc w:val="center"/>
        <w:rPr>
          <w:rFonts w:ascii="宋体" w:hAnsi="宋体" w:cs="宋体"/>
          <w:sz w:val="22"/>
        </w:rPr>
      </w:pPr>
      <w:r w:rsidRPr="00A803C2">
        <w:rPr>
          <w:rFonts w:ascii="宋体" w:hAnsi="宋体" w:cs="宋体" w:hint="eastAsia"/>
          <w:sz w:val="22"/>
        </w:rPr>
        <w:t>（格式自拟，由投标人根据评标办法并结合实际情况自行编列）</w:t>
      </w:r>
    </w:p>
    <w:p w:rsidR="00214839" w:rsidRPr="00A803C2">
      <w:pPr>
        <w:pStyle w:val="Heading3"/>
        <w:wordWrap w:val="0"/>
        <w:spacing w:before="0" w:after="0" w:line="360" w:lineRule="auto"/>
        <w:jc w:val="center"/>
        <w:rPr>
          <w:rFonts w:cs="宋体"/>
          <w:sz w:val="24"/>
          <w:szCs w:val="24"/>
        </w:rPr>
      </w:pPr>
      <w:r w:rsidRPr="00A803C2">
        <w:rPr>
          <w:rFonts w:cs="宋体" w:hint="eastAsia"/>
          <w:sz w:val="24"/>
          <w:szCs w:val="24"/>
        </w:rPr>
        <w:t>4.项目管理制度</w:t>
      </w:r>
    </w:p>
    <w:p w:rsidR="00214839" w:rsidRPr="00A803C2">
      <w:pPr>
        <w:wordWrap w:val="0"/>
        <w:spacing w:before="60" w:after="1680" w:afterLines="700" w:line="360" w:lineRule="auto"/>
        <w:jc w:val="center"/>
        <w:rPr>
          <w:rFonts w:ascii="宋体" w:hAnsi="宋体" w:cs="宋体"/>
          <w:sz w:val="22"/>
        </w:rPr>
      </w:pPr>
      <w:r w:rsidRPr="00A803C2">
        <w:rPr>
          <w:rFonts w:ascii="宋体" w:hAnsi="宋体" w:cs="宋体" w:hint="eastAsia"/>
          <w:sz w:val="22"/>
        </w:rPr>
        <w:t>（格式自拟，由投标人根据评标办法并结合实际情况自行编列）</w:t>
      </w:r>
    </w:p>
    <w:p w:rsidR="00214839" w:rsidRPr="00A803C2">
      <w:pPr>
        <w:widowControl/>
        <w:wordWrap w:val="0"/>
        <w:jc w:val="left"/>
        <w:rPr>
          <w:rFonts w:ascii="宋体" w:hAnsi="宋体" w:cs="宋体"/>
        </w:rPr>
      </w:pPr>
      <w:bookmarkEnd w:id="501"/>
      <w:r w:rsidRPr="00A803C2">
        <w:rPr>
          <w:rFonts w:ascii="宋体" w:hAnsi="宋体" w:cs="宋体"/>
        </w:rPr>
        <w:br w:type="page"/>
      </w:r>
    </w:p>
    <w:p w:rsidR="00214839" w:rsidRPr="00A803C2">
      <w:pPr>
        <w:pStyle w:val="Heading3"/>
        <w:wordWrap w:val="0"/>
        <w:spacing w:before="0" w:after="0" w:line="415" w:lineRule="auto"/>
        <w:jc w:val="center"/>
        <w:rPr>
          <w:rFonts w:cs="宋体"/>
          <w:sz w:val="24"/>
          <w:szCs w:val="24"/>
        </w:rPr>
      </w:pPr>
      <w:bookmarkStart w:id="504" w:name="_Toc32408"/>
      <w:bookmarkStart w:id="505" w:name="_Toc89638406"/>
      <w:bookmarkStart w:id="506" w:name="_Toc71734757"/>
      <w:bookmarkStart w:id="507" w:name="_Toc131425473"/>
      <w:bookmarkStart w:id="508" w:name="_Toc131425245"/>
      <w:r w:rsidRPr="00A803C2">
        <w:rPr>
          <w:rFonts w:cs="宋体" w:hint="eastAsia"/>
          <w:sz w:val="24"/>
          <w:szCs w:val="24"/>
        </w:rPr>
        <w:t>5.技术部分其它资料</w:t>
      </w:r>
      <w:bookmarkEnd w:id="504"/>
      <w:bookmarkEnd w:id="505"/>
      <w:bookmarkEnd w:id="506"/>
      <w:bookmarkEnd w:id="507"/>
      <w:bookmarkEnd w:id="508"/>
    </w:p>
    <w:p w:rsidR="00214839" w:rsidRPr="00A803C2">
      <w:pPr>
        <w:wordWrap w:val="0"/>
        <w:spacing w:line="360" w:lineRule="auto"/>
        <w:jc w:val="center"/>
        <w:rPr>
          <w:rFonts w:ascii="宋体" w:hAnsi="宋体" w:cs="宋体"/>
        </w:rPr>
      </w:pPr>
      <w:r w:rsidRPr="00A803C2">
        <w:rPr>
          <w:rFonts w:ascii="宋体" w:hAnsi="宋体" w:cs="宋体" w:hint="eastAsia"/>
        </w:rPr>
        <w:t>（格式自拟，招标文件中规定的其它或投标人认为应该提供的其它技术资料）</w:t>
      </w:r>
    </w:p>
    <w:p w:rsidR="00214839" w:rsidRPr="00A803C2">
      <w:pPr>
        <w:spacing w:line="360" w:lineRule="auto"/>
        <w:rPr>
          <w:rFonts w:ascii="宋体" w:hAnsi="宋体" w:cs="宋体"/>
        </w:rPr>
      </w:pPr>
      <w:bookmarkEnd w:id="502"/>
    </w:p>
    <w:p w:rsidR="00214839" w:rsidRPr="00A803C2">
      <w:pPr>
        <w:spacing w:line="360" w:lineRule="auto"/>
        <w:ind w:firstLine="280" w:firstLineChars="100"/>
        <w:rPr>
          <w:rFonts w:ascii="宋体" w:hAnsi="宋体" w:cs="宋体"/>
          <w:sz w:val="28"/>
          <w:szCs w:val="28"/>
        </w:rPr>
        <w:sectPr>
          <w:headerReference w:type="default" r:id="rId16"/>
          <w:footerReference w:type="default" r:id="rId17"/>
          <w:footerReference w:type="first" r:id="rId18"/>
          <w:pgSz w:w="11906" w:h="16838"/>
          <w:pgMar w:top="1418" w:right="1701" w:bottom="1418" w:left="1701" w:header="964" w:footer="850" w:gutter="0"/>
          <w:cols w:space="708"/>
          <w:docGrid w:linePitch="312"/>
        </w:sectPr>
      </w:pPr>
      <w:bookmarkStart w:id="509" w:name="_Toc11237"/>
      <w:bookmarkStart w:id="510" w:name="_Toc71734758"/>
      <w:bookmarkEnd w:id="503"/>
    </w:p>
    <w:p w:rsidR="00214839" w:rsidRPr="00A803C2">
      <w:pPr>
        <w:pStyle w:val="Heading2"/>
      </w:pPr>
      <w:bookmarkStart w:id="511" w:name="_Toc131425246"/>
      <w:bookmarkStart w:id="512" w:name="_Toc164015765"/>
      <w:r w:rsidRPr="00A803C2">
        <w:rPr>
          <w:rFonts w:hint="eastAsia"/>
        </w:rPr>
        <w:t>四、商务部分</w:t>
      </w:r>
      <w:bookmarkEnd w:id="509"/>
      <w:bookmarkEnd w:id="510"/>
      <w:bookmarkEnd w:id="511"/>
      <w:bookmarkEnd w:id="512"/>
    </w:p>
    <w:p w:rsidR="00214839" w:rsidRPr="00A803C2">
      <w:pPr>
        <w:pStyle w:val="Heading3"/>
        <w:spacing w:before="0" w:after="0" w:line="360" w:lineRule="auto"/>
        <w:jc w:val="center"/>
        <w:rPr>
          <w:rFonts w:cs="宋体"/>
          <w:sz w:val="24"/>
          <w:szCs w:val="24"/>
        </w:rPr>
      </w:pPr>
      <w:bookmarkStart w:id="513" w:name="_Toc9890"/>
      <w:bookmarkStart w:id="514" w:name="_Toc131425248"/>
      <w:bookmarkStart w:id="515" w:name="_Toc131425476"/>
      <w:bookmarkStart w:id="516" w:name="_Toc71734760"/>
      <w:bookmarkStart w:id="517" w:name="_Toc89638409"/>
      <w:r w:rsidRPr="00A803C2">
        <w:rPr>
          <w:rFonts w:cs="宋体"/>
          <w:sz w:val="24"/>
          <w:szCs w:val="24"/>
        </w:rPr>
        <w:t>1</w:t>
      </w:r>
      <w:r w:rsidRPr="00A803C2">
        <w:rPr>
          <w:rFonts w:cs="宋体" w:hint="eastAsia"/>
          <w:sz w:val="24"/>
          <w:szCs w:val="24"/>
        </w:rPr>
        <w:t>.投标书</w:t>
      </w:r>
      <w:bookmarkEnd w:id="513"/>
      <w:bookmarkEnd w:id="514"/>
      <w:bookmarkEnd w:id="515"/>
      <w:bookmarkEnd w:id="516"/>
      <w:bookmarkEnd w:id="517"/>
    </w:p>
    <w:p w:rsidR="00214839" w:rsidRPr="00A803C2">
      <w:pPr>
        <w:spacing w:after="120" w:line="360" w:lineRule="auto"/>
        <w:rPr>
          <w:rFonts w:ascii="宋体" w:hAnsi="宋体" w:cs="宋体"/>
          <w:b/>
          <w:sz w:val="24"/>
        </w:rPr>
      </w:pPr>
      <w:r w:rsidRPr="00A803C2">
        <w:rPr>
          <w:rFonts w:ascii="宋体" w:hAnsi="宋体" w:cs="宋体" w:hint="eastAsia"/>
          <w:b/>
          <w:sz w:val="24"/>
        </w:rPr>
        <w:t>勐海县教育体育局/云南业邦招标咨询有限公司：</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根据对贵方代理的</w:t>
      </w:r>
      <w:r w:rsidRPr="00A803C2">
        <w:rPr>
          <w:rFonts w:ascii="宋体" w:hAnsi="宋体" w:cs="宋体" w:hint="eastAsia"/>
          <w:b/>
          <w:bCs/>
          <w:sz w:val="24"/>
          <w:u w:val="single"/>
        </w:rPr>
        <w:t>（项目名称）</w:t>
      </w:r>
      <w:r w:rsidRPr="00A803C2">
        <w:rPr>
          <w:rFonts w:ascii="宋体" w:hAnsi="宋体" w:cs="宋体" w:hint="eastAsia"/>
          <w:b/>
          <w:bCs/>
          <w:sz w:val="24"/>
          <w:szCs w:val="36"/>
        </w:rPr>
        <w:t>（项目编号：</w:t>
      </w:r>
      <w:r w:rsidRPr="00A803C2">
        <w:rPr>
          <w:rFonts w:ascii="宋体" w:hAnsi="宋体" w:cs="宋体" w:hint="eastAsia"/>
          <w:b/>
          <w:bCs/>
          <w:sz w:val="24"/>
          <w:szCs w:val="36"/>
          <w:u w:val="single"/>
          <w:lang w:val="zh-CN"/>
        </w:rPr>
        <w:t xml:space="preserve">       </w:t>
      </w:r>
      <w:r w:rsidRPr="00A803C2">
        <w:rPr>
          <w:rFonts w:ascii="宋体" w:hAnsi="宋体" w:cs="宋体" w:hint="eastAsia"/>
          <w:b/>
          <w:bCs/>
          <w:sz w:val="24"/>
          <w:szCs w:val="36"/>
        </w:rPr>
        <w:t>）</w:t>
      </w:r>
      <w:r w:rsidRPr="00A803C2">
        <w:rPr>
          <w:rFonts w:ascii="宋体" w:hAnsi="宋体" w:cs="宋体" w:hint="eastAsia"/>
          <w:sz w:val="24"/>
        </w:rPr>
        <w:t>招标文件的研究，我单位（公司）决定参加投标，经法定代表人</w:t>
      </w:r>
      <w:r w:rsidRPr="00A803C2">
        <w:rPr>
          <w:rFonts w:ascii="宋体" w:hAnsi="宋体" w:cs="宋体" w:hint="eastAsia"/>
          <w:b/>
          <w:bCs/>
          <w:sz w:val="24"/>
          <w:szCs w:val="36"/>
          <w:u w:val="single"/>
          <w:lang w:val="zh-CN"/>
        </w:rPr>
        <w:t xml:space="preserve">       </w:t>
      </w:r>
      <w:r w:rsidRPr="00A803C2">
        <w:rPr>
          <w:rFonts w:ascii="宋体" w:hAnsi="宋体" w:cs="宋体" w:hint="eastAsia"/>
          <w:sz w:val="24"/>
        </w:rPr>
        <w:t>（或法定代表人正式授权的委托代理人</w:t>
      </w:r>
      <w:r w:rsidRPr="00A803C2">
        <w:rPr>
          <w:rFonts w:ascii="宋体" w:hAnsi="宋体" w:cs="宋体" w:hint="eastAsia"/>
          <w:b/>
          <w:bCs/>
          <w:sz w:val="24"/>
          <w:szCs w:val="36"/>
          <w:u w:val="single"/>
          <w:lang w:val="zh-CN"/>
        </w:rPr>
        <w:t xml:space="preserve">       </w:t>
      </w:r>
      <w:r w:rsidRPr="00A803C2">
        <w:rPr>
          <w:rFonts w:ascii="宋体" w:hAnsi="宋体" w:cs="宋体" w:hint="eastAsia"/>
          <w:sz w:val="24"/>
        </w:rPr>
        <w:t>）提交投标文件，包括以下部分：</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一、资格审查部分</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二、报价部分</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三、技术部分</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四、商务部分</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五、履约能力部分</w:t>
      </w:r>
    </w:p>
    <w:p w:rsidR="00214839" w:rsidRPr="00A803C2">
      <w:pPr>
        <w:spacing w:line="360" w:lineRule="auto"/>
        <w:ind w:firstLine="510"/>
        <w:rPr>
          <w:rFonts w:ascii="宋体" w:hAnsi="宋体" w:cs="宋体"/>
          <w:sz w:val="24"/>
        </w:rPr>
      </w:pPr>
      <w:r w:rsidRPr="00A803C2">
        <w:rPr>
          <w:rFonts w:ascii="宋体" w:hAnsi="宋体" w:cs="宋体" w:hint="eastAsia"/>
          <w:sz w:val="24"/>
        </w:rPr>
        <w:t>六、招标文件要求或投标人认为需要提交的其他资料</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七、相关政府采购政策所需的附件材料</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我单位（或公司）同意以下事项：</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1、固定单价：</w:t>
      </w:r>
      <w:r w:rsidRPr="00A803C2">
        <w:rPr>
          <w:rFonts w:ascii="宋体" w:hAnsi="宋体" w:cs="宋体" w:hint="eastAsia"/>
          <w:sz w:val="24"/>
          <w:u w:val="single"/>
        </w:rPr>
        <w:t>5.00元/生/天</w:t>
      </w:r>
      <w:r w:rsidRPr="00A803C2">
        <w:rPr>
          <w:rFonts w:ascii="宋体" w:hAnsi="宋体" w:cs="宋体" w:hint="eastAsia"/>
          <w:sz w:val="24"/>
        </w:rPr>
        <w:t>；</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2、遵守招标文件的各项条款及一切有关规定；</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3、向贵方提供所有与所投项目有关的真实有效的数据、情况和技术资料；</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4、如我方投标被接受，我方将按招标文件的规定履行合同责任和义务，保证在合同生效后严格按照合同内容执行项目</w:t>
      </w:r>
      <w:r w:rsidRPr="00A803C2">
        <w:rPr>
          <w:rFonts w:ascii="宋体" w:hAnsi="宋体" w:cs="宋体" w:hint="eastAsia"/>
          <w:sz w:val="24"/>
        </w:rPr>
        <w:t>至实施</w:t>
      </w:r>
      <w:r w:rsidRPr="00A803C2">
        <w:rPr>
          <w:rFonts w:ascii="宋体" w:hAnsi="宋体" w:cs="宋体" w:hint="eastAsia"/>
          <w:sz w:val="24"/>
        </w:rPr>
        <w:t>完毕；</w:t>
      </w:r>
    </w:p>
    <w:p w:rsidR="00214839" w:rsidRPr="00A803C2">
      <w:pPr>
        <w:spacing w:before="60" w:after="60" w:line="360" w:lineRule="auto"/>
        <w:ind w:firstLine="510"/>
        <w:rPr>
          <w:rFonts w:ascii="宋体" w:hAnsi="宋体" w:cs="宋体"/>
          <w:sz w:val="24"/>
        </w:rPr>
      </w:pPr>
      <w:r w:rsidRPr="00A803C2">
        <w:rPr>
          <w:rFonts w:ascii="宋体" w:hAnsi="宋体" w:cs="宋体"/>
          <w:sz w:val="24"/>
        </w:rPr>
        <w:t>5</w:t>
      </w:r>
      <w:r w:rsidRPr="00A803C2">
        <w:rPr>
          <w:rFonts w:ascii="宋体" w:hAnsi="宋体" w:cs="宋体" w:hint="eastAsia"/>
          <w:sz w:val="24"/>
        </w:rPr>
        <w:t>、招标文件中必须的其他承诺内容</w:t>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hint="eastAsia"/>
          <w:sz w:val="24"/>
        </w:rPr>
        <w:t>。</w:t>
      </w:r>
    </w:p>
    <w:p w:rsidR="00214839" w:rsidRPr="00A803C2">
      <w:pPr>
        <w:pStyle w:val="BodyText"/>
        <w:rPr>
          <w:rFonts w:ascii="宋体" w:eastAsia="宋体" w:hAnsi="宋体" w:cs="宋体"/>
          <w:lang w:val="en-US" w:bidi="ar-SA"/>
        </w:rPr>
      </w:pPr>
    </w:p>
    <w:p w:rsidR="00214839" w:rsidRPr="00A803C2">
      <w:pPr>
        <w:spacing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line="360" w:lineRule="auto"/>
        <w:ind w:firstLine="510"/>
        <w:rPr>
          <w:rFonts w:ascii="宋体" w:hAnsi="宋体" w:cs="宋体"/>
          <w:sz w:val="24"/>
          <w:u w:val="single"/>
        </w:rPr>
      </w:pPr>
      <w:r w:rsidRPr="00A803C2">
        <w:rPr>
          <w:rFonts w:ascii="宋体" w:hAnsi="宋体" w:cs="宋体" w:hint="eastAsia"/>
          <w:sz w:val="24"/>
        </w:rPr>
        <w:t>地  址：</w:t>
      </w:r>
      <w:r w:rsidRPr="00A803C2">
        <w:rPr>
          <w:rFonts w:ascii="宋体" w:hAnsi="宋体" w:cs="宋体" w:hint="eastAsia"/>
          <w:sz w:val="24"/>
          <w:u w:val="single"/>
        </w:rPr>
        <w:t>________________________</w:t>
      </w:r>
      <w:r w:rsidRPr="00A803C2">
        <w:rPr>
          <w:rFonts w:ascii="宋体" w:hAnsi="宋体" w:cs="宋体" w:hint="eastAsia"/>
          <w:sz w:val="24"/>
        </w:rPr>
        <w:t xml:space="preserve"> 电  话：</w:t>
      </w:r>
      <w:r w:rsidRPr="00A803C2">
        <w:rPr>
          <w:rFonts w:ascii="宋体" w:hAnsi="宋体" w:cs="宋体" w:hint="eastAsia"/>
          <w:sz w:val="24"/>
          <w:u w:val="single"/>
        </w:rPr>
        <w:t>________________________</w:t>
      </w:r>
    </w:p>
    <w:p w:rsidR="00214839" w:rsidRPr="00A803C2">
      <w:pPr>
        <w:spacing w:line="360" w:lineRule="auto"/>
        <w:ind w:firstLine="510"/>
        <w:rPr>
          <w:rFonts w:ascii="宋体" w:hAnsi="宋体" w:cs="宋体"/>
          <w:sz w:val="24"/>
        </w:rPr>
      </w:pPr>
      <w:r w:rsidRPr="00A803C2">
        <w:rPr>
          <w:rFonts w:ascii="宋体" w:hAnsi="宋体" w:cs="宋体" w:hint="eastAsia"/>
          <w:sz w:val="24"/>
        </w:rPr>
        <w:t>邮</w:t>
      </w:r>
      <w:r w:rsidRPr="00A803C2">
        <w:rPr>
          <w:rFonts w:ascii="宋体" w:hAnsi="宋体" w:cs="宋体" w:hint="eastAsia"/>
          <w:sz w:val="24"/>
        </w:rPr>
        <w:t xml:space="preserve">  编：</w:t>
      </w:r>
      <w:r w:rsidRPr="00A803C2">
        <w:rPr>
          <w:rFonts w:ascii="宋体" w:hAnsi="宋体" w:cs="宋体" w:hint="eastAsia"/>
          <w:sz w:val="24"/>
          <w:u w:val="single"/>
        </w:rPr>
        <w:t>________________________</w:t>
      </w:r>
      <w:r w:rsidRPr="00A803C2">
        <w:rPr>
          <w:rFonts w:ascii="宋体" w:hAnsi="宋体" w:cs="宋体" w:hint="eastAsia"/>
          <w:sz w:val="24"/>
        </w:rPr>
        <w:t xml:space="preserve"> 传  真：</w:t>
      </w:r>
      <w:r w:rsidRPr="00A803C2">
        <w:rPr>
          <w:rFonts w:ascii="宋体" w:hAnsi="宋体" w:cs="宋体" w:hint="eastAsia"/>
          <w:sz w:val="24"/>
          <w:u w:val="single"/>
        </w:rPr>
        <w:t>________________________</w:t>
      </w:r>
    </w:p>
    <w:p w:rsidR="00214839" w:rsidRPr="00A803C2">
      <w:pPr>
        <w:spacing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rPr>
        <w:tab/>
      </w:r>
      <w:r w:rsidRPr="00A803C2">
        <w:rPr>
          <w:rFonts w:ascii="宋体" w:hAnsi="宋体" w:cs="宋体" w:hint="eastAsia"/>
          <w:sz w:val="24"/>
          <w:u w:val="single"/>
        </w:rPr>
        <w:t>________________________</w:t>
      </w:r>
      <w:r w:rsidRPr="00A803C2">
        <w:rPr>
          <w:rFonts w:ascii="宋体" w:hAnsi="宋体" w:cs="宋体" w:hint="eastAsia"/>
          <w:sz w:val="24"/>
        </w:rPr>
        <w:tab/>
      </w:r>
    </w:p>
    <w:p w:rsidR="00214839" w:rsidRPr="00A803C2">
      <w:pPr>
        <w:spacing w:line="360" w:lineRule="auto"/>
        <w:ind w:firstLine="510"/>
        <w:rPr>
          <w:rFonts w:ascii="宋体" w:hAnsi="宋体" w:cs="宋体"/>
          <w:sz w:val="24"/>
        </w:rPr>
      </w:pPr>
      <w:r w:rsidRPr="00A803C2">
        <w:rPr>
          <w:rFonts w:ascii="宋体" w:hAnsi="宋体" w:cs="宋体" w:hint="eastAsia"/>
          <w:sz w:val="24"/>
        </w:rPr>
        <w:t>日  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sz w:val="24"/>
        </w:rPr>
        <w:br w:type="page"/>
      </w:r>
    </w:p>
    <w:p w:rsidR="00214839" w:rsidRPr="00A803C2">
      <w:pPr>
        <w:pStyle w:val="Heading3"/>
        <w:spacing w:before="0" w:after="0" w:line="360" w:lineRule="auto"/>
        <w:jc w:val="center"/>
        <w:rPr>
          <w:rFonts w:cs="宋体"/>
          <w:sz w:val="24"/>
          <w:szCs w:val="24"/>
        </w:rPr>
      </w:pPr>
      <w:bookmarkStart w:id="518" w:name="_Toc71734761"/>
      <w:bookmarkStart w:id="519" w:name="_Toc23574"/>
      <w:bookmarkStart w:id="520" w:name="_Toc131425249"/>
      <w:bookmarkStart w:id="521" w:name="_Toc89638410"/>
      <w:bookmarkStart w:id="522" w:name="_Toc131425477"/>
      <w:r w:rsidRPr="00A803C2">
        <w:rPr>
          <w:rFonts w:cs="宋体"/>
          <w:sz w:val="24"/>
          <w:szCs w:val="24"/>
        </w:rPr>
        <w:t>2</w:t>
      </w:r>
      <w:r w:rsidRPr="00A803C2">
        <w:rPr>
          <w:rFonts w:cs="宋体" w:hint="eastAsia"/>
          <w:sz w:val="24"/>
          <w:szCs w:val="24"/>
        </w:rPr>
        <w:t>.投标保证书</w:t>
      </w:r>
      <w:bookmarkEnd w:id="518"/>
      <w:bookmarkEnd w:id="519"/>
      <w:bookmarkEnd w:id="520"/>
      <w:bookmarkEnd w:id="521"/>
      <w:bookmarkEnd w:id="522"/>
    </w:p>
    <w:p w:rsidR="00214839" w:rsidRPr="00A803C2">
      <w:pPr>
        <w:spacing w:after="120" w:line="360" w:lineRule="auto"/>
        <w:rPr>
          <w:rFonts w:ascii="宋体" w:hAnsi="宋体" w:cs="宋体"/>
          <w:b/>
          <w:sz w:val="24"/>
        </w:rPr>
      </w:pPr>
      <w:r w:rsidRPr="00A803C2">
        <w:rPr>
          <w:rFonts w:ascii="宋体" w:hAnsi="宋体" w:cs="宋体" w:hint="eastAsia"/>
          <w:b/>
          <w:sz w:val="24"/>
        </w:rPr>
        <w:t>勐海县教育体育局/云南业邦招标咨询有限公司：</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本书作为____________（投标人）对</w:t>
      </w:r>
      <w:r w:rsidRPr="00A803C2">
        <w:rPr>
          <w:rFonts w:ascii="宋体" w:hAnsi="宋体" w:cs="宋体" w:hint="eastAsia"/>
          <w:sz w:val="24"/>
          <w:u w:val="single"/>
        </w:rPr>
        <w:t>（项目名称）（项目编号：       ）</w:t>
      </w:r>
      <w:r w:rsidRPr="00A803C2">
        <w:rPr>
          <w:rFonts w:ascii="宋体" w:hAnsi="宋体" w:cs="宋体" w:hint="eastAsia"/>
          <w:sz w:val="24"/>
        </w:rPr>
        <w:t>的投标提供投标保证金的保证。</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由____________（开户银行名称）提供的_______（填投标保证金形式）总额为___________________（人民币，元）。</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一旦发生下述行为，我单位（或公司）将放弃追索保证金的权利：</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（1）从开标日起到投标文件有效期满前，投标人撤回投标；</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（2）开标、评标到定标期间发生违反招标文件规定的行为；</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（3）在收到《中标通知书》后未能按中标通知书规定的时间地点与采购人签订合同；</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（4）中标后未按规定交付招标代理服务费。</w:t>
      </w:r>
    </w:p>
    <w:p w:rsidR="00214839" w:rsidRPr="00A803C2">
      <w:pPr>
        <w:spacing w:before="60" w:after="60" w:line="360" w:lineRule="auto"/>
        <w:rPr>
          <w:rFonts w:ascii="宋体" w:hAnsi="宋体" w:cs="宋体"/>
          <w:sz w:val="24"/>
        </w:rPr>
      </w:pPr>
    </w:p>
    <w:p w:rsidR="00214839" w:rsidRPr="00A803C2">
      <w:pPr>
        <w:spacing w:before="60" w:after="60" w:line="360" w:lineRule="auto"/>
        <w:rPr>
          <w:rFonts w:ascii="宋体" w:hAnsi="宋体" w:cs="宋体"/>
          <w:sz w:val="24"/>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开户银行：</w:t>
      </w:r>
      <w:r w:rsidRPr="00A803C2">
        <w:rPr>
          <w:rFonts w:ascii="宋体" w:hAnsi="宋体" w:cs="宋体" w:hint="eastAsia"/>
          <w:sz w:val="24"/>
          <w:u w:val="single"/>
        </w:rPr>
        <w:t>___________________</w:t>
      </w:r>
      <w:r w:rsidRPr="00A803C2">
        <w:rPr>
          <w:rFonts w:ascii="宋体" w:hAnsi="宋体" w:cs="宋体" w:hint="eastAsia"/>
          <w:sz w:val="24"/>
        </w:rPr>
        <w:t xml:space="preserve"> 账号：</w:t>
      </w:r>
      <w:r w:rsidRPr="00A803C2">
        <w:rPr>
          <w:rFonts w:ascii="宋体" w:hAnsi="宋体" w:cs="宋体" w:hint="eastAsia"/>
          <w:sz w:val="24"/>
          <w:u w:val="single"/>
        </w:rPr>
        <w:t>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23" w:name="_Toc71734762"/>
      <w:bookmarkStart w:id="524" w:name="_Toc89638411"/>
      <w:bookmarkStart w:id="525" w:name="_Toc18709"/>
      <w:bookmarkStart w:id="526" w:name="_Toc131425478"/>
      <w:bookmarkStart w:id="527" w:name="_Toc131425250"/>
      <w:bookmarkStart w:id="528" w:name="_Toc89638412"/>
      <w:bookmarkStart w:id="529" w:name="_Toc131425479"/>
      <w:bookmarkStart w:id="530" w:name="_Toc131425251"/>
      <w:bookmarkStart w:id="531" w:name="_Toc71734763"/>
      <w:bookmarkStart w:id="532" w:name="_Toc2870"/>
      <w:r w:rsidRPr="00A803C2">
        <w:rPr>
          <w:rFonts w:cs="宋体"/>
          <w:sz w:val="24"/>
          <w:szCs w:val="24"/>
        </w:rPr>
        <w:t>3</w:t>
      </w:r>
      <w:r w:rsidRPr="00A803C2">
        <w:rPr>
          <w:rFonts w:cs="宋体" w:hint="eastAsia"/>
          <w:sz w:val="24"/>
          <w:szCs w:val="24"/>
        </w:rPr>
        <w:t>.投标保证金缴纳凭据</w:t>
      </w:r>
      <w:bookmarkEnd w:id="523"/>
      <w:bookmarkEnd w:id="524"/>
      <w:bookmarkEnd w:id="525"/>
      <w:bookmarkEnd w:id="526"/>
      <w:bookmarkEnd w:id="527"/>
    </w:p>
    <w:p w:rsidR="00214839" w:rsidRPr="00A803C2">
      <w:pPr>
        <w:spacing w:line="360" w:lineRule="auto"/>
        <w:jc w:val="center"/>
        <w:rPr>
          <w:rFonts w:ascii="宋体" w:hAnsi="宋体" w:cs="宋体"/>
          <w:sz w:val="24"/>
        </w:rPr>
      </w:pPr>
      <w:r w:rsidRPr="00A803C2">
        <w:rPr>
          <w:rFonts w:ascii="宋体" w:hAnsi="宋体" w:cs="宋体" w:hint="eastAsia"/>
          <w:sz w:val="24"/>
        </w:rPr>
        <w:t>(附投标保证金回执)</w:t>
      </w:r>
    </w:p>
    <w:p w:rsidR="00214839" w:rsidRPr="00A803C2">
      <w:pPr>
        <w:widowControl/>
        <w:jc w:val="left"/>
        <w:rPr>
          <w:rFonts w:ascii="宋体" w:hAnsi="宋体"/>
        </w:rPr>
      </w:pPr>
      <w:r w:rsidRPr="00A803C2">
        <w:rPr>
          <w:rFonts w:ascii="宋体" w:hAnsi="宋体"/>
        </w:rPr>
        <w:br w:type="page"/>
      </w:r>
    </w:p>
    <w:p w:rsidR="00214839" w:rsidRPr="00A803C2">
      <w:pPr>
        <w:pStyle w:val="Heading3"/>
        <w:spacing w:before="0" w:after="0" w:line="360" w:lineRule="auto"/>
        <w:jc w:val="center"/>
        <w:rPr>
          <w:rFonts w:cs="宋体"/>
          <w:sz w:val="24"/>
          <w:szCs w:val="24"/>
        </w:rPr>
      </w:pPr>
      <w:r w:rsidRPr="00A803C2">
        <w:rPr>
          <w:rFonts w:cs="宋体"/>
          <w:sz w:val="24"/>
          <w:szCs w:val="24"/>
        </w:rPr>
        <w:t>4</w:t>
      </w:r>
      <w:r w:rsidRPr="00A803C2">
        <w:rPr>
          <w:rFonts w:cs="宋体" w:hint="eastAsia"/>
          <w:sz w:val="24"/>
          <w:szCs w:val="24"/>
        </w:rPr>
        <w:t>.法定代表人身份证明书及法定代表人授权委托书</w:t>
      </w:r>
      <w:bookmarkEnd w:id="528"/>
      <w:bookmarkEnd w:id="529"/>
      <w:bookmarkEnd w:id="530"/>
      <w:bookmarkEnd w:id="531"/>
      <w:bookmarkEnd w:id="532"/>
    </w:p>
    <w:p w:rsidR="00214839" w:rsidRPr="00A803C2">
      <w:pPr>
        <w:pStyle w:val="Heading3"/>
        <w:spacing w:before="0" w:after="0" w:line="360" w:lineRule="auto"/>
        <w:jc w:val="center"/>
        <w:rPr>
          <w:rFonts w:cs="宋体"/>
          <w:b w:val="0"/>
          <w:sz w:val="36"/>
          <w:szCs w:val="20"/>
        </w:rPr>
      </w:pPr>
      <w:bookmarkStart w:id="533" w:name="_Toc21986"/>
      <w:bookmarkStart w:id="534" w:name="_Toc131425480"/>
      <w:bookmarkStart w:id="535" w:name="_Toc89638413"/>
      <w:bookmarkStart w:id="536" w:name="_Toc71734764"/>
      <w:bookmarkStart w:id="537" w:name="_Toc131425252"/>
      <w:r w:rsidRPr="00A803C2">
        <w:rPr>
          <w:rFonts w:cs="宋体"/>
          <w:sz w:val="24"/>
          <w:szCs w:val="24"/>
        </w:rPr>
        <w:t>4</w:t>
      </w:r>
      <w:r w:rsidRPr="00A803C2">
        <w:rPr>
          <w:rFonts w:cs="宋体" w:hint="eastAsia"/>
          <w:sz w:val="24"/>
          <w:szCs w:val="24"/>
        </w:rPr>
        <w:t>.1法定代表人身份证明书</w:t>
      </w:r>
      <w:bookmarkEnd w:id="533"/>
      <w:bookmarkEnd w:id="534"/>
      <w:bookmarkEnd w:id="535"/>
      <w:bookmarkEnd w:id="536"/>
      <w:bookmarkEnd w:id="537"/>
    </w:p>
    <w:p w:rsidR="00214839" w:rsidRPr="00A803C2">
      <w:pPr>
        <w:spacing w:line="360" w:lineRule="auto"/>
        <w:ind w:firstLine="612"/>
        <w:rPr>
          <w:rFonts w:ascii="宋体" w:hAnsi="宋体" w:cs="宋体"/>
          <w:sz w:val="24"/>
        </w:rPr>
      </w:pPr>
      <w:r w:rsidRPr="00A803C2">
        <w:rPr>
          <w:rFonts w:ascii="宋体" w:hAnsi="宋体" w:cs="宋体" w:hint="eastAsia"/>
          <w:sz w:val="24"/>
        </w:rPr>
        <w:t>单位名称：</w:t>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p>
    <w:p w:rsidR="00214839" w:rsidRPr="00A803C2">
      <w:pPr>
        <w:spacing w:line="360" w:lineRule="auto"/>
        <w:ind w:firstLine="610"/>
        <w:rPr>
          <w:rFonts w:ascii="宋体" w:hAnsi="宋体" w:cs="宋体"/>
          <w:sz w:val="24"/>
          <w:u w:val="single"/>
        </w:rPr>
      </w:pPr>
      <w:r w:rsidRPr="00A803C2">
        <w:rPr>
          <w:rFonts w:ascii="宋体" w:hAnsi="宋体" w:cs="宋体" w:hint="eastAsia"/>
          <w:sz w:val="24"/>
        </w:rPr>
        <w:t>单位性质：</w:t>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p>
    <w:p w:rsidR="00214839" w:rsidRPr="00A803C2">
      <w:pPr>
        <w:spacing w:line="360" w:lineRule="auto"/>
        <w:ind w:firstLine="610"/>
        <w:rPr>
          <w:rFonts w:ascii="宋体" w:hAnsi="宋体" w:cs="宋体"/>
          <w:sz w:val="24"/>
          <w:u w:val="single"/>
        </w:rPr>
      </w:pPr>
      <w:r w:rsidRPr="00A803C2">
        <w:rPr>
          <w:rFonts w:ascii="宋体" w:hAnsi="宋体" w:cs="宋体" w:hint="eastAsia"/>
          <w:sz w:val="24"/>
        </w:rPr>
        <w:t>地    址：</w:t>
      </w:r>
      <w:r w:rsidRPr="00A803C2">
        <w:rPr>
          <w:rFonts w:ascii="宋体" w:hAnsi="宋体" w:cs="宋体" w:hint="eastAsia"/>
          <w:sz w:val="24"/>
          <w:u w:val="single"/>
        </w:rPr>
        <w:tab/>
      </w:r>
      <w:r w:rsidRPr="00A803C2">
        <w:rPr>
          <w:rFonts w:ascii="宋体" w:hAnsi="宋体" w:cs="宋体" w:hint="eastAsia"/>
          <w:sz w:val="24"/>
          <w:u w:val="single"/>
        </w:rPr>
        <w:tab/>
        <w:t xml:space="preserve">  </w:t>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t xml:space="preserve">       </w:t>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r w:rsidRPr="00A803C2">
        <w:rPr>
          <w:rFonts w:ascii="宋体" w:hAnsi="宋体" w:cs="宋体" w:hint="eastAsia"/>
          <w:sz w:val="24"/>
          <w:u w:val="single"/>
        </w:rPr>
        <w:tab/>
      </w:r>
    </w:p>
    <w:p w:rsidR="00214839" w:rsidRPr="00A803C2">
      <w:pPr>
        <w:spacing w:line="360" w:lineRule="auto"/>
        <w:ind w:firstLine="610"/>
        <w:rPr>
          <w:rFonts w:ascii="宋体" w:hAnsi="宋体" w:cs="宋体"/>
          <w:sz w:val="24"/>
        </w:rPr>
      </w:pPr>
      <w:r w:rsidRPr="00A803C2">
        <w:rPr>
          <w:rFonts w:ascii="宋体" w:hAnsi="宋体" w:cs="宋体" w:hint="eastAsia"/>
          <w:sz w:val="24"/>
        </w:rPr>
        <w:t>成立时间：</w:t>
      </w:r>
      <w:r w:rsidRPr="00A803C2">
        <w:rPr>
          <w:rFonts w:ascii="宋体" w:hAnsi="宋体" w:cs="宋体" w:hint="eastAsia"/>
          <w:sz w:val="24"/>
          <w:u w:val="single"/>
        </w:rPr>
        <w:t xml:space="preserve">          </w:t>
      </w:r>
      <w:r w:rsidRPr="00A803C2">
        <w:rPr>
          <w:rFonts w:ascii="宋体" w:hAnsi="宋体" w:cs="宋体" w:hint="eastAsia"/>
          <w:sz w:val="24"/>
        </w:rPr>
        <w:t>年</w:t>
      </w:r>
      <w:r w:rsidRPr="00A803C2">
        <w:rPr>
          <w:rFonts w:ascii="宋体" w:hAnsi="宋体" w:cs="宋体" w:hint="eastAsia"/>
          <w:sz w:val="24"/>
          <w:u w:val="single"/>
        </w:rPr>
        <w:t xml:space="preserve">   </w:t>
      </w:r>
      <w:r w:rsidRPr="00A803C2">
        <w:rPr>
          <w:rFonts w:ascii="宋体" w:hAnsi="宋体" w:cs="宋体" w:hint="eastAsia"/>
          <w:sz w:val="24"/>
        </w:rPr>
        <w:t>月</w:t>
      </w:r>
      <w:r w:rsidRPr="00A803C2">
        <w:rPr>
          <w:rFonts w:ascii="宋体" w:hAnsi="宋体" w:cs="宋体" w:hint="eastAsia"/>
          <w:sz w:val="24"/>
          <w:u w:val="single"/>
        </w:rPr>
        <w:t xml:space="preserve">   </w:t>
      </w:r>
      <w:r w:rsidRPr="00A803C2">
        <w:rPr>
          <w:rFonts w:ascii="宋体" w:hAnsi="宋体" w:cs="宋体" w:hint="eastAsia"/>
          <w:sz w:val="24"/>
        </w:rPr>
        <w:t>日</w:t>
      </w:r>
    </w:p>
    <w:p w:rsidR="00214839" w:rsidRPr="00A803C2">
      <w:pPr>
        <w:spacing w:line="360" w:lineRule="auto"/>
        <w:ind w:firstLine="610"/>
        <w:rPr>
          <w:rFonts w:ascii="宋体" w:hAnsi="宋体" w:cs="宋体"/>
          <w:sz w:val="24"/>
          <w:u w:val="single"/>
        </w:rPr>
      </w:pPr>
      <w:r w:rsidRPr="00A803C2">
        <w:rPr>
          <w:rFonts w:ascii="宋体" w:hAnsi="宋体" w:cs="宋体" w:hint="eastAsia"/>
          <w:sz w:val="24"/>
        </w:rPr>
        <w:t>经营期限：</w:t>
      </w:r>
      <w:r w:rsidRPr="00A803C2">
        <w:rPr>
          <w:rFonts w:ascii="宋体" w:hAnsi="宋体" w:cs="宋体" w:hint="eastAsia"/>
          <w:sz w:val="24"/>
          <w:u w:val="single"/>
        </w:rPr>
        <w:tab/>
        <w:t xml:space="preserve">                            </w:t>
      </w:r>
      <w:r w:rsidRPr="00A803C2">
        <w:rPr>
          <w:rFonts w:ascii="宋体" w:hAnsi="宋体" w:cs="宋体" w:hint="eastAsia"/>
          <w:sz w:val="24"/>
          <w:u w:val="single"/>
        </w:rPr>
        <w:tab/>
      </w:r>
    </w:p>
    <w:p w:rsidR="00214839" w:rsidRPr="00A803C2">
      <w:pPr>
        <w:spacing w:line="360" w:lineRule="auto"/>
        <w:ind w:firstLine="610"/>
        <w:rPr>
          <w:rFonts w:ascii="宋体" w:hAnsi="宋体" w:cs="宋体"/>
          <w:sz w:val="24"/>
          <w:u w:val="single"/>
        </w:rPr>
      </w:pPr>
      <w:r w:rsidRPr="00A803C2">
        <w:rPr>
          <w:rFonts w:ascii="宋体" w:hAnsi="宋体" w:cs="宋体" w:hint="eastAsia"/>
          <w:sz w:val="24"/>
        </w:rPr>
        <w:t>姓    名：</w:t>
      </w:r>
      <w:r w:rsidRPr="00A803C2">
        <w:rPr>
          <w:rFonts w:ascii="宋体" w:hAnsi="宋体" w:cs="宋体" w:hint="eastAsia"/>
          <w:sz w:val="24"/>
          <w:u w:val="single"/>
        </w:rPr>
        <w:t xml:space="preserve">        </w:t>
      </w:r>
      <w:r w:rsidRPr="00A803C2">
        <w:rPr>
          <w:rFonts w:ascii="宋体" w:hAnsi="宋体" w:cs="宋体" w:hint="eastAsia"/>
          <w:sz w:val="24"/>
        </w:rPr>
        <w:t xml:space="preserve"> 性别：</w:t>
      </w:r>
      <w:r w:rsidRPr="00A803C2">
        <w:rPr>
          <w:rFonts w:ascii="宋体" w:hAnsi="宋体" w:cs="宋体" w:hint="eastAsia"/>
          <w:sz w:val="24"/>
          <w:u w:val="single"/>
        </w:rPr>
        <w:t xml:space="preserve">    </w:t>
      </w:r>
      <w:r w:rsidRPr="00A803C2">
        <w:rPr>
          <w:rFonts w:ascii="宋体" w:hAnsi="宋体" w:cs="宋体" w:hint="eastAsia"/>
          <w:sz w:val="24"/>
        </w:rPr>
        <w:t>年龄：</w:t>
      </w:r>
      <w:r w:rsidRPr="00A803C2">
        <w:rPr>
          <w:rFonts w:ascii="宋体" w:hAnsi="宋体" w:cs="宋体" w:hint="eastAsia"/>
          <w:sz w:val="24"/>
          <w:u w:val="single"/>
        </w:rPr>
        <w:t xml:space="preserve">     </w:t>
      </w:r>
      <w:r w:rsidRPr="00A803C2">
        <w:rPr>
          <w:rFonts w:ascii="宋体" w:hAnsi="宋体" w:cs="宋体" w:hint="eastAsia"/>
          <w:sz w:val="24"/>
        </w:rPr>
        <w:t xml:space="preserve"> 职务：</w:t>
      </w:r>
      <w:r w:rsidRPr="00A803C2">
        <w:rPr>
          <w:rFonts w:ascii="宋体" w:hAnsi="宋体" w:cs="宋体" w:hint="eastAsia"/>
          <w:sz w:val="24"/>
          <w:u w:val="single"/>
        </w:rPr>
        <w:tab/>
      </w:r>
      <w:r w:rsidRPr="00A803C2">
        <w:rPr>
          <w:rFonts w:ascii="宋体" w:hAnsi="宋体" w:cs="宋体"/>
          <w:sz w:val="24"/>
          <w:u w:val="single"/>
        </w:rPr>
        <w:t xml:space="preserve">   </w:t>
      </w:r>
      <w:r w:rsidRPr="00A803C2">
        <w:rPr>
          <w:rFonts w:ascii="宋体" w:hAnsi="宋体" w:cs="宋体" w:hint="eastAsia"/>
          <w:sz w:val="24"/>
          <w:u w:val="single"/>
        </w:rPr>
        <w:tab/>
      </w:r>
    </w:p>
    <w:p w:rsidR="00214839" w:rsidRPr="00A803C2">
      <w:pPr>
        <w:spacing w:line="360" w:lineRule="auto"/>
        <w:ind w:firstLine="610"/>
        <w:rPr>
          <w:rFonts w:ascii="宋体" w:hAnsi="宋体" w:cs="宋体"/>
          <w:sz w:val="24"/>
        </w:rPr>
      </w:pPr>
      <w:r w:rsidRPr="00A803C2">
        <w:rPr>
          <w:rFonts w:ascii="宋体" w:hAnsi="宋体" w:cs="宋体" w:hint="eastAsia"/>
          <w:sz w:val="24"/>
        </w:rPr>
        <w:t>系</w:t>
      </w:r>
      <w:r w:rsidRPr="00A803C2">
        <w:rPr>
          <w:rFonts w:ascii="宋体" w:hAnsi="宋体" w:cs="宋体" w:hint="eastAsia"/>
          <w:sz w:val="24"/>
          <w:u w:val="single"/>
        </w:rPr>
        <w:t xml:space="preserve">     （投标人单位名称）    </w:t>
      </w:r>
      <w:r w:rsidRPr="00A803C2">
        <w:rPr>
          <w:rFonts w:ascii="宋体" w:hAnsi="宋体" w:cs="宋体" w:hint="eastAsia"/>
          <w:sz w:val="24"/>
        </w:rPr>
        <w:t>的法定代表人。</w:t>
      </w:r>
    </w:p>
    <w:p w:rsidR="00214839" w:rsidRPr="00A803C2">
      <w:pPr>
        <w:spacing w:line="360" w:lineRule="auto"/>
        <w:ind w:firstLine="610"/>
        <w:rPr>
          <w:rFonts w:ascii="宋体" w:hAnsi="宋体" w:cs="宋体"/>
          <w:sz w:val="24"/>
        </w:rPr>
      </w:pPr>
    </w:p>
    <w:p w:rsidR="00214839" w:rsidRPr="00A803C2">
      <w:pPr>
        <w:spacing w:line="360" w:lineRule="auto"/>
        <w:ind w:firstLine="610"/>
        <w:rPr>
          <w:rFonts w:ascii="宋体" w:hAnsi="宋体" w:cs="宋体"/>
          <w:sz w:val="24"/>
        </w:rPr>
      </w:pPr>
      <w:r w:rsidRPr="00A803C2">
        <w:rPr>
          <w:rFonts w:ascii="宋体" w:hAnsi="宋体" w:cs="宋体" w:hint="eastAsia"/>
          <w:sz w:val="24"/>
        </w:rPr>
        <w:t>特此证明。</w:t>
      </w:r>
    </w:p>
    <w:p w:rsidR="00214839" w:rsidRPr="00A803C2">
      <w:pPr>
        <w:spacing w:line="360" w:lineRule="auto"/>
        <w:ind w:firstLine="610"/>
        <w:rPr>
          <w:rFonts w:ascii="宋体" w:hAnsi="宋体" w:cs="宋体"/>
          <w:sz w:val="24"/>
        </w:rPr>
      </w:pPr>
    </w:p>
    <w:p w:rsidR="00214839" w:rsidRPr="00A803C2">
      <w:pPr>
        <w:tabs>
          <w:tab w:val="left" w:pos="720"/>
          <w:tab w:val="left" w:pos="900"/>
        </w:tabs>
        <w:spacing w:line="360" w:lineRule="auto"/>
        <w:rPr>
          <w:rFonts w:ascii="宋体" w:hAnsi="宋体" w:cs="宋体"/>
          <w:sz w:val="24"/>
        </w:rPr>
      </w:pPr>
    </w:p>
    <w:p w:rsidR="00214839" w:rsidRPr="00A803C2">
      <w:pPr>
        <w:tabs>
          <w:tab w:val="left" w:pos="720"/>
          <w:tab w:val="left" w:pos="900"/>
        </w:tabs>
        <w:spacing w:line="360" w:lineRule="auto"/>
        <w:rPr>
          <w:rFonts w:ascii="宋体" w:hAnsi="宋体" w:cs="宋体"/>
          <w:sz w:val="24"/>
        </w:rPr>
      </w:pPr>
      <w:r w:rsidRPr="00A803C2">
        <w:rPr>
          <w:rFonts w:ascii="宋体" w:hAnsi="宋体" w:cs="宋体" w:hint="eastAsia"/>
          <w:noProof/>
        </w:rPr>
        <mc:AlternateContent>
          <mc:Choice Requires="wps">
            <w:drawing>
              <wp:anchor distT="0" distB="0" distL="114300" distR="114300" simplePos="0" relativeHeight="251660288" behindDoc="0" locked="0" layoutInCell="1" allowOverlap="1">
                <wp:simplePos x="0" y="0"/>
                <wp:positionH relativeFrom="column">
                  <wp:posOffset>2966720</wp:posOffset>
                </wp:positionH>
                <wp:positionV relativeFrom="paragraph">
                  <wp:posOffset>192405</wp:posOffset>
                </wp:positionV>
                <wp:extent cx="2832100" cy="1715135"/>
                <wp:effectExtent l="4445" t="4445" r="20955" b="13970"/>
                <wp:wrapNone/>
                <wp:docPr id="693244020"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2832100" cy="1715135"/>
                        </a:xfrm>
                        <a:prstGeom prst="rect">
                          <a:avLst/>
                        </a:prstGeom>
                        <a:solidFill>
                          <a:srgbClr val="FFFFFF"/>
                        </a:solidFill>
                        <a:ln w="9525">
                          <a:solidFill>
                            <a:srgbClr val="000000"/>
                          </a:solidFill>
                          <a:miter lim="0"/>
                        </a:ln>
                      </wps:spPr>
                      <wps:txb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法定代表人身份证扫描件反面</w:t>
                            </w:r>
                          </w:p>
                        </w:txbxContent>
                      </wps:txbx>
                      <wps:bodyPr wrap="square" upright="1"/>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223pt;height:135.05pt;margin-top:15.15pt;margin-left:233.6pt;mso-wrap-distance-bottom:0;mso-wrap-distance-left:9pt;mso-wrap-distance-right:9pt;mso-wrap-distance-top:0;mso-wrap-style:square;position:absolute;visibility:visible;v-text-anchor:top;z-index:251661312">
                <v:textbo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法定代表人身份证扫描件反面</w:t>
                      </w:r>
                    </w:p>
                  </w:txbxContent>
                </v:textbox>
              </v:shape>
            </w:pict>
          </mc:Fallback>
        </mc:AlternateContent>
      </w:r>
      <w:r w:rsidRPr="00A803C2">
        <w:rPr>
          <w:rFonts w:ascii="宋体" w:hAnsi="宋体" w:cs="宋体" w:hint="eastAsia"/>
          <w:noProof/>
        </w:rPr>
        <mc:AlternateContent>
          <mc:Choice Requires="wps">
            <w:drawing>
              <wp:anchor distT="0" distB="0" distL="114300" distR="114300" simplePos="0" relativeHeight="251658240" behindDoc="0" locked="0" layoutInCell="1" allowOverlap="1">
                <wp:simplePos x="0" y="0"/>
                <wp:positionH relativeFrom="column">
                  <wp:posOffset>-17780</wp:posOffset>
                </wp:positionH>
                <wp:positionV relativeFrom="paragraph">
                  <wp:posOffset>192405</wp:posOffset>
                </wp:positionV>
                <wp:extent cx="2832100" cy="1715135"/>
                <wp:effectExtent l="4445" t="4445" r="20955" b="13970"/>
                <wp:wrapNone/>
                <wp:docPr id="1"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2832100" cy="1715135"/>
                        </a:xfrm>
                        <a:prstGeom prst="rect">
                          <a:avLst/>
                        </a:prstGeom>
                        <a:solidFill>
                          <a:srgbClr val="FFFFFF"/>
                        </a:solidFill>
                        <a:ln w="9525">
                          <a:solidFill>
                            <a:srgbClr val="000000"/>
                          </a:solidFill>
                          <a:miter lim="0"/>
                        </a:ln>
                      </wps:spPr>
                      <wps:txb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法定代表人身份证扫描件正面</w:t>
                            </w:r>
                          </w:p>
                        </w:txbxContent>
                      </wps:txbx>
                      <wps:bodyPr wrap="square" upright="1"/>
                    </wps:wsp>
                  </a:graphicData>
                </a:graphic>
              </wp:anchor>
            </w:drawing>
          </mc:Choice>
          <mc:Fallback>
            <w:pict>
              <v:shape id="文本框 3" o:spid="_x0000_s1026" type="#_x0000_t202" style="width:223pt;height:135.05pt;margin-top:15.15pt;margin-left:-1.4pt;mso-wrap-distance-bottom:0;mso-wrap-distance-left:9pt;mso-wrap-distance-right:9pt;mso-wrap-distance-top:0;mso-wrap-style:square;position:absolute;visibility:visible;v-text-anchor:top;z-index:251659264">
                <v:textbo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法定代表人身份证扫描件正面</w:t>
                      </w:r>
                    </w:p>
                  </w:txbxContent>
                </v:textbox>
              </v:shape>
            </w:pict>
          </mc:Fallback>
        </mc:AlternateContent>
      </w:r>
    </w:p>
    <w:p w:rsidR="00214839" w:rsidRPr="00A803C2">
      <w:pPr>
        <w:tabs>
          <w:tab w:val="left" w:pos="720"/>
          <w:tab w:val="left" w:pos="900"/>
        </w:tabs>
        <w:spacing w:line="360" w:lineRule="auto"/>
        <w:ind w:firstLine="4560" w:firstLineChars="1900"/>
        <w:rPr>
          <w:rFonts w:ascii="宋体" w:hAnsi="宋体" w:cs="宋体"/>
          <w:sz w:val="24"/>
        </w:rPr>
      </w:pPr>
    </w:p>
    <w:p w:rsidR="00214839" w:rsidRPr="00A803C2">
      <w:pPr>
        <w:tabs>
          <w:tab w:val="left" w:pos="720"/>
          <w:tab w:val="left" w:pos="900"/>
        </w:tabs>
        <w:spacing w:line="360" w:lineRule="auto"/>
        <w:ind w:firstLine="4560" w:firstLineChars="1900"/>
        <w:rPr>
          <w:rFonts w:ascii="宋体" w:hAnsi="宋体" w:cs="宋体"/>
          <w:sz w:val="24"/>
        </w:rPr>
      </w:pPr>
    </w:p>
    <w:p w:rsidR="00214839" w:rsidRPr="00A803C2">
      <w:pPr>
        <w:tabs>
          <w:tab w:val="left" w:pos="720"/>
          <w:tab w:val="left" w:pos="900"/>
        </w:tabs>
        <w:spacing w:line="360" w:lineRule="auto"/>
        <w:ind w:firstLine="4560" w:firstLineChars="1900"/>
        <w:rPr>
          <w:rFonts w:ascii="宋体" w:hAnsi="宋体" w:cs="宋体"/>
          <w:sz w:val="24"/>
        </w:rPr>
      </w:pPr>
    </w:p>
    <w:p w:rsidR="00214839" w:rsidRPr="00A803C2">
      <w:pPr>
        <w:tabs>
          <w:tab w:val="left" w:pos="720"/>
          <w:tab w:val="left" w:pos="900"/>
        </w:tabs>
        <w:spacing w:line="360" w:lineRule="auto"/>
        <w:ind w:firstLine="4560" w:firstLineChars="1900"/>
        <w:rPr>
          <w:rFonts w:ascii="宋体" w:hAnsi="宋体" w:cs="宋体"/>
          <w:sz w:val="24"/>
        </w:rPr>
      </w:pPr>
    </w:p>
    <w:p w:rsidR="00214839" w:rsidRPr="00A803C2">
      <w:pPr>
        <w:tabs>
          <w:tab w:val="left" w:pos="720"/>
          <w:tab w:val="left" w:pos="900"/>
        </w:tabs>
        <w:spacing w:line="360" w:lineRule="auto"/>
        <w:rPr>
          <w:rFonts w:ascii="宋体" w:hAnsi="宋体" w:cs="宋体"/>
          <w:sz w:val="24"/>
        </w:rPr>
      </w:pPr>
    </w:p>
    <w:p w:rsidR="00214839" w:rsidRPr="00A803C2">
      <w:pPr>
        <w:tabs>
          <w:tab w:val="left" w:pos="720"/>
          <w:tab w:val="left" w:pos="900"/>
        </w:tabs>
        <w:spacing w:line="360" w:lineRule="auto"/>
        <w:ind w:firstLine="4560" w:firstLineChars="1900"/>
        <w:rPr>
          <w:rFonts w:ascii="宋体" w:hAnsi="宋体" w:cs="宋体"/>
          <w:sz w:val="24"/>
        </w:rPr>
      </w:pPr>
    </w:p>
    <w:p w:rsidR="00214839" w:rsidRPr="00A803C2">
      <w:pPr>
        <w:tabs>
          <w:tab w:val="left" w:pos="720"/>
          <w:tab w:val="left" w:pos="900"/>
        </w:tabs>
        <w:spacing w:line="360" w:lineRule="auto"/>
        <w:ind w:right="1124"/>
        <w:rPr>
          <w:rFonts w:ascii="宋体" w:hAnsi="宋体" w:cs="宋体"/>
          <w:sz w:val="24"/>
          <w:u w:val="single"/>
        </w:rPr>
      </w:pPr>
      <w:r w:rsidRPr="00A803C2">
        <w:rPr>
          <w:rFonts w:ascii="宋体" w:hAnsi="宋体" w:cs="宋体" w:hint="eastAsia"/>
          <w:sz w:val="24"/>
        </w:rPr>
        <w:t>投标人全称（电子签章）：</w:t>
      </w:r>
      <w:r w:rsidRPr="00A803C2">
        <w:rPr>
          <w:rFonts w:ascii="宋体" w:hAnsi="宋体" w:cs="宋体"/>
          <w:sz w:val="24"/>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p>
    <w:p w:rsidR="00214839" w:rsidRPr="00A803C2">
      <w:pPr>
        <w:tabs>
          <w:tab w:val="left" w:pos="720"/>
          <w:tab w:val="left" w:pos="900"/>
        </w:tabs>
        <w:spacing w:line="360" w:lineRule="auto"/>
        <w:ind w:right="1440"/>
        <w:rPr>
          <w:rFonts w:ascii="宋体" w:hAnsi="宋体" w:cs="宋体"/>
          <w:sz w:val="24"/>
        </w:rPr>
      </w:pPr>
      <w:r w:rsidRPr="00A803C2">
        <w:rPr>
          <w:rFonts w:ascii="宋体" w:hAnsi="宋体" w:cs="宋体" w:hint="eastAsia"/>
          <w:sz w:val="24"/>
        </w:rPr>
        <w:t>日    期：</w:t>
      </w:r>
      <w:r w:rsidRPr="00A803C2">
        <w:rPr>
          <w:rFonts w:ascii="宋体" w:hAnsi="宋体" w:cs="宋体" w:hint="eastAsia"/>
          <w:sz w:val="24"/>
          <w:u w:val="single"/>
        </w:rPr>
        <w:t xml:space="preserve">     </w:t>
      </w:r>
      <w:r w:rsidRPr="00A803C2">
        <w:rPr>
          <w:rFonts w:ascii="宋体" w:hAnsi="宋体" w:cs="宋体" w:hint="eastAsia"/>
          <w:sz w:val="24"/>
        </w:rPr>
        <w:t>年</w:t>
      </w:r>
      <w:r w:rsidRPr="00A803C2">
        <w:rPr>
          <w:rFonts w:ascii="宋体" w:hAnsi="宋体" w:cs="宋体" w:hint="eastAsia"/>
          <w:sz w:val="24"/>
          <w:u w:val="single"/>
        </w:rPr>
        <w:t xml:space="preserve">   </w:t>
      </w:r>
      <w:r w:rsidRPr="00A803C2">
        <w:rPr>
          <w:rFonts w:ascii="宋体" w:hAnsi="宋体" w:cs="宋体" w:hint="eastAsia"/>
          <w:sz w:val="24"/>
        </w:rPr>
        <w:t>月</w:t>
      </w:r>
      <w:r w:rsidRPr="00A803C2">
        <w:rPr>
          <w:rFonts w:ascii="宋体" w:hAnsi="宋体" w:cs="宋体" w:hint="eastAsia"/>
          <w:sz w:val="24"/>
          <w:u w:val="single"/>
        </w:rPr>
        <w:t xml:space="preserve">   </w:t>
      </w:r>
      <w:r w:rsidRPr="00A803C2">
        <w:rPr>
          <w:rFonts w:ascii="宋体" w:hAnsi="宋体" w:cs="宋体" w:hint="eastAsia"/>
          <w:sz w:val="24"/>
        </w:rPr>
        <w:t>日</w:t>
      </w:r>
    </w:p>
    <w:p w:rsidR="00214839" w:rsidRPr="00A803C2">
      <w:pPr>
        <w:widowControl/>
        <w:jc w:val="left"/>
        <w:rPr>
          <w:rFonts w:ascii="宋体" w:hAnsi="宋体" w:cs="宋体"/>
          <w:kern w:val="0"/>
          <w:sz w:val="24"/>
          <w:szCs w:val="24"/>
          <w:lang w:val="zh-CN" w:bidi="zh-CN"/>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38" w:name="_Toc131425253"/>
      <w:bookmarkStart w:id="539" w:name="_Toc131425481"/>
      <w:bookmarkStart w:id="540" w:name="_Toc89638414"/>
      <w:bookmarkStart w:id="541" w:name="_Toc71734765"/>
      <w:bookmarkStart w:id="542" w:name="_Toc32099"/>
      <w:r w:rsidRPr="00A803C2">
        <w:rPr>
          <w:rFonts w:cs="宋体"/>
          <w:sz w:val="24"/>
          <w:szCs w:val="24"/>
        </w:rPr>
        <w:t>4</w:t>
      </w:r>
      <w:r w:rsidRPr="00A803C2">
        <w:rPr>
          <w:rFonts w:cs="宋体" w:hint="eastAsia"/>
          <w:sz w:val="24"/>
          <w:szCs w:val="24"/>
        </w:rPr>
        <w:t>.2法定代表人授权委托书</w:t>
      </w:r>
      <w:bookmarkEnd w:id="538"/>
      <w:bookmarkEnd w:id="539"/>
      <w:bookmarkEnd w:id="540"/>
      <w:bookmarkEnd w:id="541"/>
      <w:bookmarkEnd w:id="542"/>
    </w:p>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（法定代表人亲自参加投标则不需提供）</w:t>
      </w:r>
    </w:p>
    <w:p w:rsidR="00214839" w:rsidRPr="00A803C2">
      <w:pPr>
        <w:spacing w:line="360" w:lineRule="auto"/>
        <w:ind w:firstLine="420"/>
        <w:rPr>
          <w:rFonts w:ascii="宋体" w:hAnsi="宋体" w:cs="宋体"/>
          <w:sz w:val="24"/>
        </w:rPr>
      </w:pPr>
      <w:r w:rsidRPr="00A803C2">
        <w:rPr>
          <w:rFonts w:ascii="宋体" w:hAnsi="宋体" w:cs="宋体" w:hint="eastAsia"/>
          <w:sz w:val="24"/>
        </w:rPr>
        <w:t>本授权委托书声明：我</w:t>
      </w:r>
      <w:r w:rsidRPr="00A803C2">
        <w:rPr>
          <w:rFonts w:ascii="宋体" w:hAnsi="宋体" w:cs="宋体" w:hint="eastAsia"/>
          <w:sz w:val="24"/>
          <w:u w:val="single"/>
        </w:rPr>
        <w:t xml:space="preserve">        </w:t>
      </w:r>
      <w:r w:rsidRPr="00A803C2">
        <w:rPr>
          <w:rFonts w:ascii="宋体" w:hAnsi="宋体" w:cs="宋体" w:hint="eastAsia"/>
          <w:sz w:val="24"/>
        </w:rPr>
        <w:t>(姓名)系</w:t>
      </w:r>
      <w:r w:rsidRPr="00A803C2">
        <w:rPr>
          <w:rFonts w:ascii="宋体" w:hAnsi="宋体" w:cs="宋体" w:hint="eastAsia"/>
          <w:sz w:val="24"/>
          <w:u w:val="single"/>
        </w:rPr>
        <w:t xml:space="preserve">                       </w:t>
      </w:r>
      <w:r w:rsidRPr="00A803C2">
        <w:rPr>
          <w:rFonts w:ascii="宋体" w:hAnsi="宋体" w:cs="宋体" w:hint="eastAsia"/>
          <w:sz w:val="24"/>
        </w:rPr>
        <w:t xml:space="preserve">(投标人名称)的法定代表人，现授权委托我单位的 </w:t>
      </w:r>
      <w:r w:rsidRPr="00A803C2">
        <w:rPr>
          <w:rFonts w:ascii="宋体" w:hAnsi="宋体" w:cs="宋体" w:hint="eastAsia"/>
          <w:sz w:val="24"/>
          <w:u w:val="single"/>
        </w:rPr>
        <w:t xml:space="preserve">         </w:t>
      </w:r>
      <w:r w:rsidRPr="00A803C2">
        <w:rPr>
          <w:rFonts w:ascii="宋体" w:hAnsi="宋体" w:cs="宋体" w:hint="eastAsia"/>
          <w:sz w:val="24"/>
        </w:rPr>
        <w:t>(姓名)为我公司代理人，以公司名义参加云南业邦招标咨询有限公司代理的</w:t>
      </w:r>
      <w:r w:rsidRPr="00A803C2">
        <w:rPr>
          <w:rFonts w:ascii="宋体" w:hAnsi="宋体" w:cs="宋体" w:hint="eastAsia"/>
          <w:b/>
          <w:bCs/>
          <w:sz w:val="24"/>
          <w:u w:val="single"/>
        </w:rPr>
        <w:t>（项目名称）</w:t>
      </w:r>
      <w:r w:rsidRPr="00A803C2">
        <w:rPr>
          <w:rFonts w:ascii="宋体" w:hAnsi="宋体" w:cs="宋体" w:hint="eastAsia"/>
          <w:b/>
          <w:bCs/>
          <w:sz w:val="24"/>
          <w:szCs w:val="36"/>
        </w:rPr>
        <w:t>（项目编号：</w:t>
      </w:r>
      <w:r w:rsidRPr="00A803C2">
        <w:rPr>
          <w:rFonts w:ascii="宋体" w:hAnsi="宋体" w:cs="宋体" w:hint="eastAsia"/>
          <w:b/>
          <w:bCs/>
          <w:sz w:val="24"/>
          <w:szCs w:val="36"/>
          <w:u w:val="single"/>
          <w:lang w:val="zh-CN"/>
        </w:rPr>
        <w:t xml:space="preserve">       </w:t>
      </w:r>
      <w:r w:rsidRPr="00A803C2">
        <w:rPr>
          <w:rFonts w:ascii="宋体" w:hAnsi="宋体" w:cs="宋体" w:hint="eastAsia"/>
          <w:b/>
          <w:bCs/>
          <w:sz w:val="24"/>
          <w:szCs w:val="36"/>
        </w:rPr>
        <w:t>）</w:t>
      </w:r>
      <w:r w:rsidRPr="00A803C2">
        <w:rPr>
          <w:rFonts w:ascii="宋体" w:hAnsi="宋体" w:cs="宋体" w:hint="eastAsia"/>
          <w:sz w:val="24"/>
        </w:rPr>
        <w:t>的投标活动。代理人在开标、评标、合同谈判过程中所签署的一切文件和处理与之有关的一切事务，我均予以承认。</w:t>
      </w:r>
    </w:p>
    <w:p w:rsidR="00214839" w:rsidRPr="00A803C2">
      <w:pPr>
        <w:spacing w:before="120" w:beforeLines="50" w:line="360" w:lineRule="auto"/>
        <w:rPr>
          <w:rFonts w:ascii="宋体" w:hAnsi="宋体" w:cs="宋体"/>
          <w:sz w:val="24"/>
          <w:u w:val="single"/>
        </w:rPr>
      </w:pPr>
      <w:r w:rsidRPr="00A803C2">
        <w:rPr>
          <w:rFonts w:ascii="宋体" w:hAnsi="宋体" w:cs="宋体" w:hint="eastAsia"/>
          <w:sz w:val="24"/>
        </w:rPr>
        <w:t>代理人（签字）：</w:t>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hint="eastAsia"/>
          <w:sz w:val="24"/>
        </w:rPr>
        <w:t>性别：</w:t>
      </w:r>
      <w:r w:rsidRPr="00A803C2">
        <w:rPr>
          <w:rFonts w:ascii="宋体" w:hAnsi="宋体" w:cs="宋体"/>
          <w:sz w:val="24"/>
          <w:u w:val="single"/>
        </w:rPr>
        <w:tab/>
      </w:r>
      <w:r w:rsidRPr="00A803C2">
        <w:rPr>
          <w:rFonts w:ascii="宋体" w:hAnsi="宋体" w:cs="宋体"/>
          <w:sz w:val="24"/>
          <w:u w:val="single"/>
        </w:rPr>
        <w:tab/>
        <w:t xml:space="preserve"> </w:t>
      </w:r>
      <w:r w:rsidRPr="00A803C2">
        <w:rPr>
          <w:rFonts w:ascii="宋体" w:hAnsi="宋体" w:cs="宋体" w:hint="eastAsia"/>
          <w:sz w:val="24"/>
        </w:rPr>
        <w:t>年龄：</w:t>
      </w:r>
      <w:r w:rsidRPr="00A803C2">
        <w:rPr>
          <w:rFonts w:ascii="宋体" w:hAnsi="宋体" w:cs="宋体"/>
          <w:sz w:val="24"/>
          <w:u w:val="single"/>
        </w:rPr>
        <w:tab/>
      </w:r>
      <w:r w:rsidRPr="00A803C2">
        <w:rPr>
          <w:rFonts w:ascii="宋体" w:hAnsi="宋体" w:cs="宋体"/>
          <w:sz w:val="24"/>
          <w:u w:val="single"/>
        </w:rPr>
        <w:tab/>
      </w:r>
    </w:p>
    <w:p w:rsidR="00214839" w:rsidRPr="00A803C2">
      <w:pPr>
        <w:spacing w:before="120" w:beforeLines="50" w:line="360" w:lineRule="auto"/>
        <w:rPr>
          <w:rFonts w:ascii="宋体" w:hAnsi="宋体" w:cs="宋体"/>
          <w:sz w:val="24"/>
          <w:u w:val="single"/>
        </w:rPr>
      </w:pPr>
      <w:r w:rsidRPr="00A803C2">
        <w:rPr>
          <w:rFonts w:ascii="宋体" w:hAnsi="宋体" w:cs="宋体" w:hint="eastAsia"/>
          <w:sz w:val="24"/>
        </w:rPr>
        <w:t>部    门：</w:t>
      </w:r>
      <w:r w:rsidRPr="00A803C2">
        <w:rPr>
          <w:rFonts w:ascii="宋体" w:hAnsi="宋体" w:cs="宋体"/>
          <w:sz w:val="24"/>
          <w:u w:val="single"/>
        </w:rPr>
        <w:tab/>
      </w:r>
      <w:r w:rsidRPr="00A803C2">
        <w:rPr>
          <w:rFonts w:ascii="宋体" w:hAnsi="宋体" w:cs="宋体"/>
          <w:sz w:val="24"/>
          <w:u w:val="single"/>
        </w:rPr>
        <w:tab/>
        <w:t xml:space="preserve"> </w:t>
      </w:r>
      <w:r w:rsidRPr="00A803C2">
        <w:rPr>
          <w:rFonts w:ascii="宋体" w:hAnsi="宋体" w:cs="宋体" w:hint="eastAsia"/>
          <w:sz w:val="24"/>
        </w:rPr>
        <w:t>职务：</w:t>
      </w:r>
      <w:r w:rsidRPr="00A803C2">
        <w:rPr>
          <w:rFonts w:ascii="宋体" w:hAnsi="宋体" w:cs="宋体"/>
          <w:sz w:val="24"/>
          <w:u w:val="single"/>
        </w:rPr>
        <w:tab/>
      </w:r>
      <w:r w:rsidRPr="00A803C2">
        <w:rPr>
          <w:rFonts w:ascii="宋体" w:hAnsi="宋体" w:cs="宋体"/>
          <w:sz w:val="24"/>
          <w:u w:val="single"/>
        </w:rPr>
        <w:tab/>
      </w:r>
    </w:p>
    <w:p w:rsidR="00214839" w:rsidRPr="00A803C2">
      <w:pPr>
        <w:spacing w:before="120" w:beforeLines="50" w:line="360" w:lineRule="auto"/>
        <w:rPr>
          <w:rFonts w:ascii="宋体" w:hAnsi="宋体" w:cs="宋体"/>
          <w:sz w:val="24"/>
        </w:rPr>
      </w:pPr>
      <w:r w:rsidRPr="00A803C2">
        <w:rPr>
          <w:rFonts w:ascii="宋体" w:hAnsi="宋体" w:cs="宋体" w:hint="eastAsia"/>
          <w:sz w:val="24"/>
        </w:rPr>
        <w:t>代理人无转委权。特此委托。</w:t>
      </w:r>
    </w:p>
    <w:p w:rsidR="00214839" w:rsidRPr="00A803C2">
      <w:pPr>
        <w:spacing w:before="120" w:beforeLines="50" w:line="360" w:lineRule="auto"/>
        <w:rPr>
          <w:rFonts w:ascii="宋体" w:hAnsi="宋体" w:cs="宋体"/>
          <w:sz w:val="24"/>
          <w:szCs w:val="20"/>
        </w:rPr>
      </w:pPr>
    </w:p>
    <w:p w:rsidR="00214839" w:rsidRPr="00A803C2">
      <w:pPr>
        <w:spacing w:before="120" w:beforeLines="50" w:line="360" w:lineRule="auto"/>
        <w:jc w:val="center"/>
        <w:rPr>
          <w:rFonts w:ascii="宋体" w:hAnsi="宋体" w:cs="宋体"/>
          <w:szCs w:val="20"/>
        </w:rPr>
      </w:pPr>
      <w:r w:rsidRPr="00A803C2">
        <w:rPr>
          <w:rFonts w:ascii="宋体" w:hAnsi="宋体" w:cs="宋体" w:hint="eastAsia"/>
          <w:noProof/>
        </w:rPr>
        <mc:AlternateContent>
          <mc:Choice Requires="wps">
            <w:drawing>
              <wp:anchor distT="0" distB="0" distL="114300" distR="114300" simplePos="0" relativeHeight="251664384" behindDoc="0" locked="0" layoutInCell="1" allowOverlap="1">
                <wp:simplePos x="0" y="0"/>
                <wp:positionH relativeFrom="column">
                  <wp:posOffset>3444875</wp:posOffset>
                </wp:positionH>
                <wp:positionV relativeFrom="paragraph">
                  <wp:posOffset>230505</wp:posOffset>
                </wp:positionV>
                <wp:extent cx="2832100" cy="1715135"/>
                <wp:effectExtent l="4445" t="4445" r="20955" b="13970"/>
                <wp:wrapNone/>
                <wp:docPr id="4"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2832100" cy="1715135"/>
                        </a:xfrm>
                        <a:prstGeom prst="rect">
                          <a:avLst/>
                        </a:prstGeom>
                        <a:solidFill>
                          <a:srgbClr val="FFFFFF"/>
                        </a:solidFill>
                        <a:ln w="9525">
                          <a:solidFill>
                            <a:srgbClr val="000000"/>
                          </a:solidFill>
                          <a:miter lim="0"/>
                        </a:ln>
                      </wps:spPr>
                      <wps:txb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代理人身份证扫描件反面</w:t>
                            </w:r>
                          </w:p>
                        </w:txbxContent>
                      </wps:txbx>
                      <wps:bodyPr wrap="square" upright="1"/>
                    </wps:wsp>
                  </a:graphicData>
                </a:graphic>
              </wp:anchor>
            </w:drawing>
          </mc:Choice>
          <mc:Fallback>
            <w:pict>
              <v:shape id="文本框 2" o:spid="_x0000_s1027" type="#_x0000_t202" style="width:223pt;height:135.05pt;margin-top:18.15pt;margin-left:271.25pt;mso-wrap-distance-bottom:0;mso-wrap-distance-left:9pt;mso-wrap-distance-right:9pt;mso-wrap-distance-top:0;mso-wrap-style:square;position:absolute;visibility:visible;v-text-anchor:top;z-index:251665408">
                <v:textbo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代理人身份证扫描件反面</w:t>
                      </w:r>
                    </w:p>
                  </w:txbxContent>
                </v:textbox>
              </v:shape>
            </w:pict>
          </mc:Fallback>
        </mc:AlternateContent>
      </w:r>
    </w:p>
    <w:p w:rsidR="00214839" w:rsidRPr="00A803C2">
      <w:pPr>
        <w:spacing w:line="360" w:lineRule="auto"/>
        <w:rPr>
          <w:rFonts w:ascii="宋体" w:hAnsi="宋体" w:cs="宋体"/>
          <w:sz w:val="24"/>
        </w:rPr>
      </w:pPr>
      <w:r w:rsidRPr="00A803C2">
        <w:rPr>
          <w:rFonts w:ascii="宋体" w:hAnsi="宋体" w:cs="宋体" w:hint="eastAsia"/>
          <w:noProof/>
        </w:rPr>
        <mc:AlternateContent>
          <mc:Choice Requires="wps">
            <w:drawing>
              <wp:anchor distT="0" distB="0" distL="114300" distR="114300" simplePos="0" relativeHeight="251662336" behindDoc="0" locked="0" layoutInCell="1" allowOverlap="1">
                <wp:simplePos x="0" y="0"/>
                <wp:positionH relativeFrom="column">
                  <wp:posOffset>134620</wp:posOffset>
                </wp:positionH>
                <wp:positionV relativeFrom="paragraph">
                  <wp:posOffset>-165735</wp:posOffset>
                </wp:positionV>
                <wp:extent cx="2832100" cy="1715135"/>
                <wp:effectExtent l="4445" t="4445" r="20955" b="13970"/>
                <wp:wrapNone/>
                <wp:docPr id="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832100" cy="1715135"/>
                        </a:xfrm>
                        <a:prstGeom prst="rect">
                          <a:avLst/>
                        </a:prstGeom>
                        <a:solidFill>
                          <a:srgbClr val="FFFFFF"/>
                        </a:solidFill>
                        <a:ln w="9525">
                          <a:solidFill>
                            <a:srgbClr val="000000"/>
                          </a:solidFill>
                          <a:miter lim="0"/>
                        </a:ln>
                      </wps:spPr>
                      <wps:txb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代理人身份证扫描件正面</w:t>
                            </w:r>
                          </w:p>
                        </w:txbxContent>
                      </wps:txbx>
                      <wps:bodyPr wrap="square" upright="1"/>
                    </wps:wsp>
                  </a:graphicData>
                </a:graphic>
              </wp:anchor>
            </w:drawing>
          </mc:Choice>
          <mc:Fallback>
            <w:pict>
              <v:shape id="文本框 1" o:spid="_x0000_s1028" type="#_x0000_t202" style="width:223pt;height:135.05pt;margin-top:-13.05pt;margin-left:10.6pt;mso-wrap-distance-bottom:0;mso-wrap-distance-left:9pt;mso-wrap-distance-right:9pt;mso-wrap-distance-top:0;mso-wrap-style:square;position:absolute;visibility:visible;v-text-anchor:top;z-index:251663360">
                <v:textbox>
                  <w:txbxContent>
                    <w:p w:rsidR="00214839">
                      <w:pPr>
                        <w:rPr>
                          <w:rFonts w:ascii="@Yu Mincho Light" w:hAnsi="@Yu Mincho Light"/>
                          <w:sz w:val="24"/>
                        </w:rPr>
                      </w:pPr>
                    </w:p>
                    <w:p w:rsidR="00214839">
                      <w:pPr>
                        <w:rPr>
                          <w:rFonts w:ascii="@Yu Mincho Light" w:hAnsi="@Yu Mincho Light"/>
                          <w:sz w:val="24"/>
                        </w:rPr>
                      </w:pPr>
                    </w:p>
                    <w:p w:rsidR="00214839">
                      <w:pPr>
                        <w:rPr>
                          <w:rFonts w:ascii="@Yu Mincho Light" w:hAnsi="@Yu Mincho Light"/>
                          <w:sz w:val="24"/>
                        </w:rPr>
                      </w:pPr>
                    </w:p>
                    <w:p w:rsidR="00214839">
                      <w:pPr>
                        <w:jc w:val="center"/>
                        <w:rPr>
                          <w:rFonts w:ascii="@Yu Mincho Light" w:hAnsi="@Yu Mincho Light"/>
                          <w:sz w:val="24"/>
                        </w:rPr>
                      </w:pPr>
                      <w:r>
                        <w:rPr>
                          <w:rFonts w:ascii="@Yu Mincho Light" w:hAnsi="@Yu Mincho Light" w:hint="eastAsia"/>
                          <w:sz w:val="24"/>
                        </w:rPr>
                        <w:t>代理人身份证扫描件正面</w:t>
                      </w:r>
                    </w:p>
                  </w:txbxContent>
                </v:textbox>
              </v:shape>
            </w:pict>
          </mc:Fallback>
        </mc:AlternateContent>
      </w:r>
    </w:p>
    <w:p w:rsidR="00214839" w:rsidRPr="00A803C2">
      <w:pPr>
        <w:spacing w:line="360" w:lineRule="auto"/>
        <w:rPr>
          <w:rFonts w:ascii="宋体" w:hAnsi="宋体" w:cs="宋体"/>
          <w:sz w:val="24"/>
        </w:rPr>
      </w:pPr>
    </w:p>
    <w:p w:rsidR="00214839" w:rsidRPr="00A803C2">
      <w:pPr>
        <w:spacing w:line="360" w:lineRule="auto"/>
        <w:rPr>
          <w:rFonts w:ascii="宋体" w:hAnsi="宋体" w:cs="宋体"/>
          <w:sz w:val="24"/>
        </w:rPr>
      </w:pPr>
    </w:p>
    <w:p w:rsidR="00214839" w:rsidRPr="00A803C2">
      <w:pPr>
        <w:spacing w:line="360" w:lineRule="auto"/>
        <w:rPr>
          <w:rFonts w:ascii="宋体" w:hAnsi="宋体" w:cs="宋体"/>
          <w:sz w:val="24"/>
        </w:rPr>
      </w:pPr>
    </w:p>
    <w:p w:rsidR="00214839" w:rsidRPr="00A803C2">
      <w:pPr>
        <w:spacing w:line="360" w:lineRule="auto"/>
        <w:rPr>
          <w:rFonts w:ascii="宋体" w:hAnsi="宋体" w:cs="宋体"/>
          <w:sz w:val="24"/>
        </w:rPr>
      </w:pPr>
    </w:p>
    <w:p w:rsidR="00214839" w:rsidRPr="00A803C2">
      <w:pPr>
        <w:spacing w:line="360" w:lineRule="auto"/>
        <w:rPr>
          <w:rFonts w:ascii="宋体" w:hAnsi="宋体" w:cs="宋体"/>
          <w:sz w:val="24"/>
        </w:rPr>
      </w:pPr>
    </w:p>
    <w:p w:rsidR="00214839" w:rsidRPr="00A803C2">
      <w:pPr>
        <w:spacing w:before="60" w:after="60" w:line="360" w:lineRule="auto"/>
        <w:jc w:val="left"/>
        <w:rPr>
          <w:rFonts w:ascii="宋体" w:hAnsi="宋体" w:cs="宋体"/>
          <w:sz w:val="24"/>
          <w:u w:val="single"/>
        </w:rPr>
      </w:pPr>
      <w:r w:rsidRPr="00A803C2">
        <w:rPr>
          <w:rFonts w:ascii="宋体" w:hAnsi="宋体" w:cs="宋体" w:hint="eastAsia"/>
          <w:sz w:val="24"/>
          <w:szCs w:val="20"/>
        </w:rPr>
        <w:t>法定代表人（签章或签字）：</w:t>
      </w:r>
      <w:r w:rsidRPr="00A803C2">
        <w:rPr>
          <w:rFonts w:ascii="宋体" w:hAnsi="宋体" w:cs="宋体"/>
          <w:sz w:val="24"/>
          <w:szCs w:val="20"/>
          <w:u w:val="single"/>
        </w:rPr>
        <w:tab/>
      </w:r>
      <w:r w:rsidRPr="00A803C2">
        <w:rPr>
          <w:rFonts w:ascii="宋体" w:hAnsi="宋体" w:cs="宋体"/>
          <w:sz w:val="24"/>
          <w:szCs w:val="20"/>
          <w:u w:val="single"/>
        </w:rPr>
        <w:tab/>
      </w:r>
      <w:r w:rsidRPr="00A803C2">
        <w:rPr>
          <w:rFonts w:ascii="宋体" w:hAnsi="宋体" w:cs="宋体"/>
          <w:sz w:val="24"/>
          <w:szCs w:val="20"/>
          <w:u w:val="single"/>
        </w:rPr>
        <w:tab/>
      </w:r>
    </w:p>
    <w:p w:rsidR="00214839" w:rsidRPr="00A803C2">
      <w:pPr>
        <w:spacing w:before="60" w:after="60" w:line="360" w:lineRule="auto"/>
        <w:jc w:val="left"/>
        <w:rPr>
          <w:rFonts w:ascii="宋体" w:hAnsi="宋体" w:cs="宋体"/>
          <w:sz w:val="24"/>
        </w:rPr>
      </w:pPr>
      <w:r w:rsidRPr="00A803C2">
        <w:rPr>
          <w:rFonts w:ascii="宋体" w:hAnsi="宋体" w:cs="宋体" w:hint="eastAsia"/>
          <w:sz w:val="24"/>
        </w:rPr>
        <w:t>投标人全称（电子签章）：</w:t>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r w:rsidRPr="00A803C2">
        <w:rPr>
          <w:rFonts w:ascii="宋体" w:hAnsi="宋体" w:cs="宋体"/>
          <w:sz w:val="24"/>
          <w:u w:val="single"/>
        </w:rPr>
        <w:tab/>
      </w:r>
    </w:p>
    <w:p w:rsidR="00214839" w:rsidRPr="00A803C2">
      <w:pPr>
        <w:spacing w:before="60" w:after="60" w:line="360" w:lineRule="auto"/>
        <w:jc w:val="left"/>
        <w:rPr>
          <w:rFonts w:ascii="宋体" w:hAnsi="宋体" w:cs="宋体"/>
          <w:sz w:val="24"/>
        </w:rPr>
      </w:pPr>
      <w:r w:rsidRPr="00A803C2">
        <w:rPr>
          <w:rFonts w:ascii="宋体" w:hAnsi="宋体" w:cs="宋体" w:hint="eastAsia"/>
          <w:sz w:val="24"/>
        </w:rPr>
        <w:t>日    期：</w:t>
      </w:r>
      <w:r w:rsidRPr="00A803C2">
        <w:rPr>
          <w:rFonts w:ascii="宋体" w:hAnsi="宋体" w:cs="宋体" w:hint="eastAsia"/>
          <w:sz w:val="24"/>
          <w:u w:val="single"/>
        </w:rPr>
        <w:t xml:space="preserve">     </w:t>
      </w:r>
      <w:r w:rsidRPr="00A803C2">
        <w:rPr>
          <w:rFonts w:ascii="宋体" w:hAnsi="宋体" w:cs="宋体" w:hint="eastAsia"/>
          <w:sz w:val="24"/>
        </w:rPr>
        <w:t>年</w:t>
      </w:r>
      <w:r w:rsidRPr="00A803C2">
        <w:rPr>
          <w:rFonts w:ascii="宋体" w:hAnsi="宋体" w:cs="宋体" w:hint="eastAsia"/>
          <w:sz w:val="24"/>
          <w:u w:val="single"/>
        </w:rPr>
        <w:t xml:space="preserve">   </w:t>
      </w:r>
      <w:r w:rsidRPr="00A803C2">
        <w:rPr>
          <w:rFonts w:ascii="宋体" w:hAnsi="宋体" w:cs="宋体" w:hint="eastAsia"/>
          <w:sz w:val="24"/>
        </w:rPr>
        <w:t>月</w:t>
      </w:r>
      <w:r w:rsidRPr="00A803C2">
        <w:rPr>
          <w:rFonts w:ascii="宋体" w:hAnsi="宋体" w:cs="宋体" w:hint="eastAsia"/>
          <w:sz w:val="24"/>
          <w:u w:val="single"/>
        </w:rPr>
        <w:t xml:space="preserve">   </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43" w:name="_Toc69"/>
      <w:bookmarkStart w:id="544" w:name="_Toc3969347"/>
      <w:bookmarkStart w:id="545" w:name="_Toc131425482"/>
      <w:bookmarkStart w:id="546" w:name="_Toc131425254"/>
      <w:bookmarkStart w:id="547" w:name="_Toc71734766"/>
      <w:bookmarkStart w:id="548" w:name="_Toc89638415"/>
      <w:r w:rsidRPr="00A803C2">
        <w:rPr>
          <w:rFonts w:cs="宋体"/>
          <w:sz w:val="24"/>
          <w:szCs w:val="24"/>
        </w:rPr>
        <w:t>5</w:t>
      </w:r>
      <w:r w:rsidRPr="00A803C2">
        <w:rPr>
          <w:rFonts w:cs="宋体" w:hint="eastAsia"/>
          <w:sz w:val="24"/>
          <w:szCs w:val="24"/>
        </w:rPr>
        <w:t>.项目执行保证书</w:t>
      </w:r>
      <w:bookmarkEnd w:id="543"/>
      <w:bookmarkEnd w:id="544"/>
      <w:bookmarkEnd w:id="545"/>
      <w:bookmarkEnd w:id="546"/>
      <w:bookmarkEnd w:id="547"/>
      <w:bookmarkEnd w:id="548"/>
    </w:p>
    <w:p w:rsidR="00214839" w:rsidRPr="00A803C2">
      <w:pPr>
        <w:spacing w:line="360" w:lineRule="auto"/>
        <w:rPr>
          <w:rFonts w:ascii="宋体" w:hAnsi="宋体" w:cs="宋体"/>
          <w:sz w:val="24"/>
        </w:rPr>
      </w:pPr>
    </w:p>
    <w:p w:rsidR="00214839" w:rsidRPr="00A803C2">
      <w:pPr>
        <w:spacing w:after="120" w:line="360" w:lineRule="auto"/>
        <w:rPr>
          <w:rFonts w:ascii="宋体" w:hAnsi="宋体" w:cs="宋体"/>
          <w:b/>
          <w:sz w:val="24"/>
        </w:rPr>
      </w:pPr>
      <w:r w:rsidRPr="00A803C2">
        <w:rPr>
          <w:rFonts w:ascii="宋体" w:hAnsi="宋体" w:cs="宋体" w:hint="eastAsia"/>
          <w:b/>
          <w:sz w:val="24"/>
        </w:rPr>
        <w:t>勐海县教育体育局/云南业邦招标咨询有限公司：</w:t>
      </w:r>
    </w:p>
    <w:p w:rsidR="00214839" w:rsidRPr="00A803C2">
      <w:pPr>
        <w:spacing w:before="60" w:after="60" w:line="360" w:lineRule="auto"/>
        <w:ind w:firstLine="510"/>
        <w:rPr>
          <w:rFonts w:ascii="宋体" w:hAnsi="宋体" w:cs="宋体"/>
          <w:b/>
          <w:bCs/>
          <w:sz w:val="24"/>
          <w:u w:val="single"/>
        </w:rPr>
      </w:pPr>
      <w:r w:rsidRPr="00A803C2">
        <w:rPr>
          <w:rFonts w:ascii="宋体" w:hAnsi="宋体" w:cs="宋体" w:hint="eastAsia"/>
          <w:sz w:val="24"/>
        </w:rPr>
        <w:t>本书作为</w:t>
      </w:r>
      <w:r w:rsidRPr="00A803C2">
        <w:rPr>
          <w:rFonts w:ascii="宋体" w:hAnsi="宋体" w:cs="宋体" w:hint="eastAsia"/>
          <w:sz w:val="24"/>
          <w:u w:val="single"/>
        </w:rPr>
        <w:t xml:space="preserve">                  </w:t>
      </w:r>
      <w:r w:rsidRPr="00A803C2">
        <w:rPr>
          <w:rFonts w:ascii="宋体" w:hAnsi="宋体" w:cs="宋体" w:hint="eastAsia"/>
          <w:sz w:val="24"/>
        </w:rPr>
        <w:t>（投标人）对勐海县教育体育局委托贵方组织的项目编号为</w:t>
      </w:r>
      <w:r w:rsidRPr="00A803C2">
        <w:rPr>
          <w:rFonts w:ascii="宋体" w:hAnsi="宋体" w:cs="宋体" w:hint="eastAsia"/>
          <w:b/>
          <w:bCs/>
          <w:sz w:val="24"/>
          <w:szCs w:val="36"/>
          <w:u w:val="single"/>
        </w:rPr>
        <w:t>YNYB240422</w:t>
      </w:r>
      <w:r w:rsidRPr="00A803C2">
        <w:rPr>
          <w:rFonts w:ascii="宋体" w:hAnsi="宋体" w:cs="宋体" w:hint="eastAsia"/>
          <w:sz w:val="24"/>
        </w:rPr>
        <w:t>的</w:t>
      </w:r>
      <w:r w:rsidRPr="00A803C2">
        <w:rPr>
          <w:rFonts w:ascii="宋体" w:hAnsi="宋体" w:cs="宋体" w:hint="eastAsia"/>
          <w:b/>
          <w:bCs/>
          <w:sz w:val="24"/>
          <w:u w:val="single"/>
        </w:rPr>
        <w:t xml:space="preserve">                      </w:t>
      </w:r>
      <w:r w:rsidRPr="00A803C2">
        <w:rPr>
          <w:rFonts w:ascii="宋体" w:hAnsi="宋体" w:cs="宋体" w:hint="eastAsia"/>
          <w:sz w:val="24"/>
        </w:rPr>
        <w:t>招标提供项目执行保证的证明。</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我方承诺针对该项目具体内容，对项目执行过程中发生的一切行为提供以下保证并承担相应的法律责任：</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1.出现违反合同（协议）的行为，例如严重降低物资供应质量标准，随意变更品种、数量，物资供应期间严重缺失食品安全保障条件的。</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2.使用劣质原材料、三无产品以至发生重大食品安全事故的。</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3.合同期间对物资供应服务严重不到位、延时、减量、拒绝供应或服务态度恶劣等重大问题，影响项目正常执行的。</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4.逃避政府管理部门和执法部门监管情节严重的，或严重违反《食品安全法》以及有其它不良行为造成恶劣影响和严重后果的，企业（公司）除承担相应的经济及法律责任外，必须无条件解除合同。</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5.在合同履行过程中，由于国家政策调整以及不可抗力的自然因素，致使本合同无法继续执行，合同自然终止。</w:t>
      </w:r>
    </w:p>
    <w:p w:rsidR="00214839" w:rsidRPr="00A803C2">
      <w:pPr>
        <w:spacing w:before="60" w:after="60" w:line="360" w:lineRule="auto"/>
        <w:ind w:firstLine="510"/>
        <w:rPr>
          <w:rFonts w:ascii="宋体" w:hAnsi="宋体" w:cs="宋体"/>
          <w:sz w:val="24"/>
        </w:rPr>
      </w:pPr>
      <w:r w:rsidRPr="00A803C2">
        <w:rPr>
          <w:rFonts w:ascii="宋体" w:hAnsi="宋体" w:cs="宋体"/>
          <w:sz w:val="24"/>
        </w:rPr>
        <w:t>6</w:t>
      </w:r>
      <w:r w:rsidRPr="00A803C2">
        <w:rPr>
          <w:rFonts w:ascii="宋体" w:hAnsi="宋体" w:cs="宋体" w:hint="eastAsia"/>
          <w:sz w:val="24"/>
        </w:rPr>
        <w:t>.有违反廉洁自律、行贿受贿行为，经纪检监察机关调查核实属实的。</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如出现以上问题，且情况属实的，采购人有权终止合同。</w:t>
      </w:r>
    </w:p>
    <w:p w:rsidR="00214839" w:rsidRPr="00A803C2">
      <w:pPr>
        <w:spacing w:before="60" w:after="60" w:line="360" w:lineRule="auto"/>
        <w:ind w:firstLine="510"/>
        <w:rPr>
          <w:rFonts w:ascii="宋体" w:hAnsi="宋体" w:cs="宋体"/>
          <w:sz w:val="24"/>
        </w:rPr>
      </w:pPr>
    </w:p>
    <w:p w:rsidR="00214839" w:rsidRPr="00A803C2">
      <w:pPr>
        <w:spacing w:before="60" w:after="60" w:line="360" w:lineRule="auto"/>
        <w:ind w:firstLine="510"/>
        <w:rPr>
          <w:rFonts w:ascii="宋体" w:hAnsi="宋体" w:cs="宋体"/>
          <w:sz w:val="24"/>
        </w:rPr>
      </w:pPr>
    </w:p>
    <w:p w:rsidR="00214839" w:rsidRPr="00A803C2">
      <w:pPr>
        <w:spacing w:before="60" w:after="60" w:line="360" w:lineRule="auto"/>
        <w:ind w:firstLine="510"/>
        <w:rPr>
          <w:rFonts w:ascii="宋体" w:hAnsi="宋体" w:cs="宋体"/>
          <w:sz w:val="24"/>
          <w:u w:val="single"/>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________</w:t>
      </w:r>
      <w:r w:rsidRPr="00A803C2">
        <w:rPr>
          <w:rFonts w:ascii="宋体" w:hAnsi="宋体" w:cs="宋体" w:hint="eastAsia"/>
          <w:sz w:val="24"/>
        </w:rPr>
        <w:t>年</w:t>
      </w:r>
      <w:r w:rsidRPr="00A803C2">
        <w:rPr>
          <w:rFonts w:ascii="宋体" w:hAnsi="宋体" w:cs="宋体" w:hint="eastAsia"/>
          <w:sz w:val="24"/>
          <w:u w:val="single"/>
        </w:rPr>
        <w:t>_____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b/>
          <w:sz w:val="28"/>
          <w:szCs w:val="28"/>
        </w:rPr>
      </w:pPr>
      <w:r w:rsidRPr="00A803C2">
        <w:rPr>
          <w:rFonts w:ascii="宋体" w:hAnsi="宋体" w:cs="宋体"/>
          <w:b/>
          <w:sz w:val="28"/>
          <w:szCs w:val="28"/>
        </w:rPr>
        <w:br w:type="page"/>
      </w:r>
    </w:p>
    <w:p w:rsidR="00214839" w:rsidRPr="00A803C2">
      <w:pPr>
        <w:pStyle w:val="Heading3"/>
        <w:spacing w:before="0" w:after="0" w:line="240" w:lineRule="auto"/>
        <w:jc w:val="center"/>
        <w:rPr>
          <w:rFonts w:cs="宋体"/>
          <w:sz w:val="24"/>
          <w:szCs w:val="24"/>
        </w:rPr>
      </w:pPr>
      <w:bookmarkStart w:id="549" w:name="_Toc131425255"/>
      <w:bookmarkStart w:id="550" w:name="_Toc103723282"/>
      <w:bookmarkStart w:id="551" w:name="_Toc131425483"/>
      <w:bookmarkStart w:id="552" w:name="_Toc7070"/>
      <w:bookmarkStart w:id="553" w:name="_Hlk150158936"/>
      <w:bookmarkStart w:id="554" w:name="_Toc71734775"/>
      <w:r w:rsidRPr="00A803C2">
        <w:rPr>
          <w:rFonts w:cs="宋体"/>
          <w:sz w:val="24"/>
          <w:szCs w:val="24"/>
        </w:rPr>
        <w:t>6.</w:t>
      </w:r>
      <w:r w:rsidRPr="00A803C2">
        <w:rPr>
          <w:rFonts w:cs="宋体" w:hint="eastAsia"/>
          <w:sz w:val="24"/>
          <w:szCs w:val="24"/>
        </w:rPr>
        <w:t>承诺书</w:t>
      </w:r>
      <w:bookmarkEnd w:id="549"/>
      <w:bookmarkEnd w:id="550"/>
      <w:bookmarkEnd w:id="551"/>
      <w:bookmarkEnd w:id="552"/>
    </w:p>
    <w:p w:rsidR="00214839" w:rsidRPr="00A803C2">
      <w:pPr>
        <w:jc w:val="left"/>
        <w:rPr>
          <w:rFonts w:ascii="宋体" w:hAnsi="宋体"/>
          <w:sz w:val="24"/>
          <w:szCs w:val="32"/>
        </w:rPr>
      </w:pPr>
      <w:r w:rsidRPr="00A803C2">
        <w:rPr>
          <w:rFonts w:ascii="宋体" w:hAnsi="宋体" w:hint="eastAsia"/>
          <w:sz w:val="24"/>
          <w:szCs w:val="32"/>
        </w:rPr>
        <w:t>致：</w:t>
      </w:r>
      <w:r w:rsidRPr="00A803C2">
        <w:rPr>
          <w:rFonts w:ascii="宋体" w:hAnsi="宋体" w:hint="eastAsia"/>
          <w:sz w:val="24"/>
          <w:szCs w:val="32"/>
          <w:u w:val="single"/>
        </w:rPr>
        <w:t>（采购人）</w:t>
      </w:r>
    </w:p>
    <w:p w:rsidR="00214839" w:rsidRPr="00A803C2">
      <w:pPr>
        <w:spacing w:line="300" w:lineRule="auto"/>
        <w:ind w:firstLine="480" w:firstLineChars="200"/>
        <w:jc w:val="left"/>
        <w:rPr>
          <w:rFonts w:ascii="宋体" w:hAnsi="宋体"/>
          <w:b/>
          <w:bCs/>
          <w:sz w:val="24"/>
          <w:szCs w:val="24"/>
        </w:rPr>
      </w:pPr>
      <w:r w:rsidRPr="00A803C2">
        <w:rPr>
          <w:rFonts w:ascii="宋体" w:hAnsi="宋体" w:hint="eastAsia"/>
          <w:b/>
          <w:bCs/>
          <w:sz w:val="24"/>
          <w:szCs w:val="24"/>
        </w:rPr>
        <w:t>若我公司有幸中标，我公司承诺以下事宜：</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1、我公司在接到领取中标/成交通知书的通知后，在</w:t>
      </w:r>
      <w:r w:rsidRPr="00A803C2">
        <w:rPr>
          <w:rFonts w:ascii="宋体" w:hAnsi="宋体" w:hint="eastAsia"/>
          <w:sz w:val="24"/>
          <w:szCs w:val="24"/>
          <w:u w:val="single"/>
        </w:rPr>
        <w:t xml:space="preserve">   </w:t>
      </w:r>
      <w:r w:rsidRPr="00A803C2">
        <w:rPr>
          <w:rFonts w:ascii="宋体" w:hAnsi="宋体" w:hint="eastAsia"/>
          <w:sz w:val="24"/>
          <w:szCs w:val="24"/>
        </w:rPr>
        <w:t>个</w:t>
      </w:r>
      <w:r w:rsidRPr="00A803C2">
        <w:rPr>
          <w:rFonts w:ascii="宋体" w:hAnsi="宋体" w:hint="eastAsia"/>
          <w:sz w:val="24"/>
          <w:szCs w:val="24"/>
        </w:rPr>
        <w:t>工作日内到采购代理机构领取中标/成交通知书。领取中标/成交通知书后在</w:t>
      </w:r>
      <w:r w:rsidRPr="00A803C2">
        <w:rPr>
          <w:rFonts w:ascii="宋体" w:hAnsi="宋体" w:hint="eastAsia"/>
          <w:sz w:val="24"/>
          <w:szCs w:val="24"/>
          <w:u w:val="single"/>
        </w:rPr>
        <w:t xml:space="preserve">   </w:t>
      </w:r>
      <w:r w:rsidRPr="00A803C2">
        <w:rPr>
          <w:rFonts w:ascii="宋体" w:hAnsi="宋体" w:hint="eastAsia"/>
          <w:sz w:val="24"/>
          <w:szCs w:val="24"/>
        </w:rPr>
        <w:t>个</w:t>
      </w:r>
      <w:r w:rsidRPr="00A803C2">
        <w:rPr>
          <w:rFonts w:ascii="宋体" w:hAnsi="宋体" w:hint="eastAsia"/>
          <w:sz w:val="24"/>
          <w:szCs w:val="24"/>
        </w:rPr>
        <w:t>工作日内按照采购人要求缴纳履约保证金。在</w:t>
      </w:r>
      <w:r w:rsidRPr="00A803C2">
        <w:rPr>
          <w:rFonts w:ascii="宋体" w:hAnsi="宋体" w:hint="eastAsia"/>
          <w:sz w:val="24"/>
          <w:szCs w:val="24"/>
          <w:u w:val="single"/>
        </w:rPr>
        <w:t xml:space="preserve">   </w:t>
      </w:r>
      <w:r w:rsidRPr="00A803C2">
        <w:rPr>
          <w:rFonts w:ascii="宋体" w:hAnsi="宋体" w:hint="eastAsia"/>
          <w:sz w:val="24"/>
          <w:szCs w:val="24"/>
        </w:rPr>
        <w:t>个</w:t>
      </w:r>
      <w:r w:rsidRPr="00A803C2">
        <w:rPr>
          <w:rFonts w:ascii="宋体" w:hAnsi="宋体" w:hint="eastAsia"/>
          <w:sz w:val="24"/>
          <w:szCs w:val="24"/>
        </w:rPr>
        <w:t>工作日内洽谈合同签订事宜。</w:t>
      </w:r>
    </w:p>
    <w:p w:rsidR="00214839" w:rsidRPr="00A803C2">
      <w:pPr>
        <w:spacing w:line="300" w:lineRule="auto"/>
        <w:ind w:firstLine="480" w:firstLineChars="200"/>
        <w:jc w:val="left"/>
        <w:rPr>
          <w:rFonts w:ascii="宋体" w:hAnsi="宋体"/>
          <w:sz w:val="24"/>
          <w:szCs w:val="24"/>
        </w:rPr>
      </w:pPr>
      <w:r w:rsidRPr="00A803C2">
        <w:rPr>
          <w:rFonts w:ascii="宋体" w:hAnsi="宋体" w:hint="eastAsia"/>
          <w:sz w:val="24"/>
          <w:szCs w:val="24"/>
        </w:rPr>
        <w:t>（1）如因我公司无正当理由放弃中标（成交）或因我公司自身原因导致项目未能在法定期限内完成合同签订或拒不签订项目合同的，采购人</w:t>
      </w:r>
      <w:r w:rsidRPr="00A803C2">
        <w:rPr>
          <w:rFonts w:ascii="宋体" w:hAnsi="宋体"/>
          <w:sz w:val="24"/>
          <w:szCs w:val="24"/>
        </w:rPr>
        <w:t>或采购代理机构</w:t>
      </w:r>
      <w:r w:rsidRPr="00A803C2">
        <w:rPr>
          <w:rFonts w:ascii="宋体" w:hAnsi="宋体" w:hint="eastAsia"/>
          <w:sz w:val="24"/>
          <w:szCs w:val="24"/>
        </w:rPr>
        <w:t>有权取消中标</w:t>
      </w:r>
      <w:r w:rsidRPr="00A803C2">
        <w:rPr>
          <w:rFonts w:ascii="宋体" w:hAnsi="宋体"/>
          <w:sz w:val="24"/>
          <w:szCs w:val="24"/>
        </w:rPr>
        <w:t>（</w:t>
      </w:r>
      <w:r w:rsidRPr="00A803C2">
        <w:rPr>
          <w:rFonts w:ascii="宋体" w:hAnsi="宋体" w:hint="eastAsia"/>
          <w:sz w:val="24"/>
          <w:szCs w:val="24"/>
        </w:rPr>
        <w:t>成交</w:t>
      </w:r>
      <w:r w:rsidRPr="00A803C2">
        <w:rPr>
          <w:rFonts w:ascii="宋体" w:hAnsi="宋体"/>
          <w:sz w:val="24"/>
          <w:szCs w:val="24"/>
        </w:rPr>
        <w:t>）</w:t>
      </w:r>
      <w:r w:rsidRPr="00A803C2">
        <w:rPr>
          <w:rFonts w:ascii="宋体" w:hAnsi="宋体" w:hint="eastAsia"/>
          <w:sz w:val="24"/>
          <w:szCs w:val="24"/>
        </w:rPr>
        <w:t>资格。投标保证金不予退还。</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w:t>
      </w:r>
      <w:r w:rsidRPr="00A803C2">
        <w:rPr>
          <w:rFonts w:ascii="宋体" w:hAnsi="宋体"/>
          <w:sz w:val="24"/>
          <w:szCs w:val="24"/>
        </w:rPr>
        <w:t>2</w:t>
      </w:r>
      <w:r w:rsidRPr="00A803C2">
        <w:rPr>
          <w:rFonts w:ascii="宋体" w:hAnsi="宋体" w:hint="eastAsia"/>
          <w:sz w:val="24"/>
          <w:szCs w:val="24"/>
        </w:rPr>
        <w:t>）如因我公司无正当理由放弃中标（成交）或因我公司自身原因导致项目未能在法定期限内完成合同签订或拒不签订项目合同的，采购人可根据相关政策按“严重失信行为”向上级部门报送相关情况，由此产生的一切后果由我公司自行承担。</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2、在合同履行过程中，我公司严格按照合同约定进行交货/完成相关服务工作并达到项目验收标准。</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2）如非采购人和不可抗力原因我公司未能按照合同约定交货（如不按时供货、供货产品与投标（响应）文件中响应产品情况不一致等）/完成相关服务工作，或交付设备/服务工作质量未能达到验收标准，影响项目工作推进的，由此产生的一切损失及后果均由我公司承担。</w:t>
      </w:r>
    </w:p>
    <w:p w:rsidR="00214839" w:rsidRPr="00A803C2">
      <w:pPr>
        <w:spacing w:line="300" w:lineRule="auto"/>
        <w:ind w:firstLine="480" w:firstLineChars="200"/>
        <w:rPr>
          <w:rFonts w:ascii="宋体" w:hAnsi="宋体"/>
          <w:sz w:val="24"/>
          <w:szCs w:val="24"/>
        </w:rPr>
      </w:pPr>
      <w:r w:rsidRPr="00A803C2">
        <w:rPr>
          <w:rFonts w:ascii="宋体" w:hAnsi="宋体" w:hint="eastAsia"/>
          <w:sz w:val="24"/>
          <w:szCs w:val="24"/>
        </w:rPr>
        <w:t>（3）如非采购人和不可抗力原因我公司未能按照合同约定交货/完成相关服务工作，并严重超期造成采购人损失的，采购人可根据政策按“严重失信行为”向上级部门报送相关情况，由此产生的一切后果由我公司自行承担。</w:t>
      </w:r>
    </w:p>
    <w:p w:rsidR="00214839" w:rsidRPr="00A803C2">
      <w:pPr>
        <w:spacing w:line="440" w:lineRule="exact"/>
        <w:ind w:firstLine="480" w:firstLineChars="200"/>
        <w:jc w:val="left"/>
        <w:rPr>
          <w:rFonts w:ascii="宋体" w:hAnsi="宋体"/>
          <w:sz w:val="24"/>
          <w:szCs w:val="24"/>
        </w:rPr>
      </w:pPr>
      <w:r w:rsidRPr="00A803C2">
        <w:rPr>
          <w:rFonts w:ascii="宋体" w:hAnsi="宋体" w:hint="eastAsia"/>
          <w:sz w:val="24"/>
          <w:szCs w:val="24"/>
        </w:rPr>
        <w:t>特此承诺！</w:t>
      </w:r>
    </w:p>
    <w:p w:rsidR="00214839" w:rsidRPr="00A803C2">
      <w:pPr>
        <w:pStyle w:val="Default"/>
        <w:rPr>
          <w:rFonts w:hAnsi="宋体"/>
          <w:color w:val="auto"/>
          <w:sz w:val="21"/>
          <w:szCs w:val="21"/>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sz w:val="24"/>
        </w:rPr>
        <w:br w:type="page"/>
      </w:r>
    </w:p>
    <w:p w:rsidR="00214839" w:rsidRPr="00A803C2">
      <w:pPr>
        <w:pStyle w:val="Heading3"/>
        <w:tabs>
          <w:tab w:val="left" w:pos="4725"/>
        </w:tabs>
        <w:spacing w:before="0" w:after="0" w:line="360" w:lineRule="auto"/>
        <w:jc w:val="center"/>
        <w:rPr>
          <w:rFonts w:cs="宋体"/>
          <w:sz w:val="24"/>
          <w:szCs w:val="24"/>
        </w:rPr>
      </w:pPr>
      <w:bookmarkStart w:id="555" w:name="_Toc131425484"/>
      <w:bookmarkStart w:id="556" w:name="_Toc89638416"/>
      <w:bookmarkStart w:id="557" w:name="_Toc27915"/>
      <w:bookmarkStart w:id="558" w:name="_Toc71734767"/>
      <w:bookmarkStart w:id="559" w:name="_Toc103723283"/>
      <w:bookmarkStart w:id="560" w:name="_Toc3969348"/>
      <w:bookmarkStart w:id="561" w:name="_Toc131425256"/>
      <w:r w:rsidRPr="00A803C2">
        <w:rPr>
          <w:rFonts w:cs="宋体"/>
          <w:sz w:val="24"/>
          <w:szCs w:val="24"/>
        </w:rPr>
        <w:t>7</w:t>
      </w:r>
      <w:r w:rsidRPr="00A803C2">
        <w:rPr>
          <w:rFonts w:cs="宋体" w:hint="eastAsia"/>
          <w:sz w:val="24"/>
          <w:szCs w:val="24"/>
        </w:rPr>
        <w:t>.投标人廉政承诺</w:t>
      </w:r>
      <w:bookmarkEnd w:id="555"/>
      <w:bookmarkEnd w:id="556"/>
      <w:bookmarkEnd w:id="557"/>
      <w:bookmarkEnd w:id="558"/>
      <w:bookmarkEnd w:id="559"/>
      <w:bookmarkEnd w:id="560"/>
      <w:bookmarkEnd w:id="561"/>
    </w:p>
    <w:p w:rsidR="00214839" w:rsidRPr="00A803C2">
      <w:pPr>
        <w:spacing w:before="120" w:beforeLines="50" w:after="120" w:afterLines="50"/>
        <w:jc w:val="left"/>
        <w:rPr>
          <w:rFonts w:ascii="宋体" w:hAnsi="宋体"/>
          <w:sz w:val="24"/>
          <w:szCs w:val="32"/>
        </w:rPr>
      </w:pPr>
      <w:r w:rsidRPr="00A803C2">
        <w:rPr>
          <w:rFonts w:ascii="宋体" w:hAnsi="宋体" w:hint="eastAsia"/>
          <w:sz w:val="24"/>
          <w:szCs w:val="32"/>
        </w:rPr>
        <w:t>致：</w:t>
      </w:r>
      <w:r w:rsidRPr="00A803C2">
        <w:rPr>
          <w:rFonts w:ascii="宋体" w:hAnsi="宋体" w:hint="eastAsia"/>
          <w:sz w:val="24"/>
          <w:szCs w:val="32"/>
          <w:u w:val="single"/>
        </w:rPr>
        <w:t>（采购人）</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 xml:space="preserve">本企业参与 </w:t>
      </w:r>
      <w:r w:rsidRPr="00A803C2">
        <w:rPr>
          <w:rFonts w:ascii="宋体" w:hAnsi="宋体" w:cs="宋体" w:hint="eastAsia"/>
          <w:sz w:val="24"/>
          <w:u w:val="single"/>
        </w:rPr>
        <w:t xml:space="preserve">           （填写项目名称）</w:t>
      </w:r>
      <w:r w:rsidRPr="00A803C2">
        <w:rPr>
          <w:rFonts w:ascii="宋体" w:hAnsi="宋体" w:cs="宋体" w:hint="eastAsia"/>
          <w:sz w:val="24"/>
        </w:rPr>
        <w:t>的投标，现作如下承诺：</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1、我公司参与此次投标活动所提交的所有资料都是合法、真实、有效的。</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2、</w:t>
      </w:r>
      <w:r w:rsidRPr="00A803C2">
        <w:rPr>
          <w:rFonts w:ascii="宋体" w:hAnsi="宋体" w:cs="宋体" w:hint="eastAsia"/>
          <w:sz w:val="24"/>
        </w:rPr>
        <w:t>不</w:t>
      </w:r>
      <w:r w:rsidRPr="00A803C2">
        <w:rPr>
          <w:rFonts w:ascii="宋体" w:hAnsi="宋体" w:cs="宋体" w:hint="eastAsia"/>
          <w:sz w:val="24"/>
        </w:rPr>
        <w:t>与其他投标人串通投标、围标，依法、依规公平竞争，不损害采购人或其他投标人的合法权益。</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3、不转让、出租、出借资质证书、人员岗位证书，不以法律、法规禁止的方式投标。</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4、不与采购人或采购代理机构串通投标，不损害国家利益、社会公共利益或其他当事人的合法权益。</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5、不向采购人、评标委员会成员、监督人员行贿。</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6、不扰乱招投标交易活动正常秩序。</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7、不进行虚假恶意投诉。</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8、因违反法律、法规或相关规定被查处的，不干预案件查处。</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如出现违法、违规或不良行为，甘愿接受相关部门调查处理。违法、违规或不良行为事实成立的，本投标人不再要求退还投标时所提交的投标保证金，并承担相关责任。给采购人造成损失的，依法承担赔偿责任。</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特此承诺！</w:t>
      </w:r>
    </w:p>
    <w:p w:rsidR="00214839" w:rsidRPr="00A803C2">
      <w:pPr>
        <w:spacing w:line="360" w:lineRule="auto"/>
        <w:rPr>
          <w:rFonts w:ascii="宋体" w:hAnsi="宋体" w:cs="宋体"/>
          <w:sz w:val="24"/>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bookmarkEnd w:id="553"/>
    </w:p>
    <w:p w:rsidR="00214839" w:rsidRPr="00A803C2">
      <w:pPr>
        <w:widowControl/>
        <w:jc w:val="left"/>
        <w:rPr>
          <w:rFonts w:ascii="宋体" w:hAnsi="宋体" w:cs="宋体"/>
          <w:sz w:val="24"/>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62" w:name="_Toc71734768"/>
      <w:bookmarkStart w:id="563" w:name="_Toc131425257"/>
      <w:bookmarkStart w:id="564" w:name="_Toc103723284"/>
      <w:bookmarkStart w:id="565" w:name="_Toc8202"/>
      <w:bookmarkStart w:id="566" w:name="_Toc131425485"/>
      <w:bookmarkStart w:id="567" w:name="_Toc89638417"/>
      <w:r w:rsidRPr="00A803C2">
        <w:rPr>
          <w:rFonts w:cs="宋体"/>
          <w:sz w:val="24"/>
          <w:szCs w:val="24"/>
        </w:rPr>
        <w:t>8</w:t>
      </w:r>
      <w:r w:rsidRPr="00A803C2">
        <w:rPr>
          <w:rFonts w:cs="宋体" w:hint="eastAsia"/>
          <w:sz w:val="24"/>
          <w:szCs w:val="24"/>
        </w:rPr>
        <w:t>.保密承诺</w:t>
      </w:r>
      <w:bookmarkStart w:id="568" w:name="_Hlk53244724"/>
      <w:bookmarkEnd w:id="562"/>
      <w:bookmarkEnd w:id="563"/>
      <w:bookmarkEnd w:id="564"/>
      <w:bookmarkEnd w:id="565"/>
      <w:bookmarkEnd w:id="566"/>
      <w:bookmarkEnd w:id="567"/>
    </w:p>
    <w:p w:rsidR="00214839" w:rsidRPr="00A803C2">
      <w:pPr>
        <w:spacing w:line="360" w:lineRule="auto"/>
        <w:jc w:val="left"/>
        <w:rPr>
          <w:rFonts w:ascii="宋体" w:hAnsi="宋体" w:cs="宋体"/>
          <w:sz w:val="24"/>
          <w:u w:val="single"/>
        </w:rPr>
      </w:pPr>
      <w:r w:rsidRPr="00A803C2">
        <w:rPr>
          <w:rFonts w:ascii="宋体" w:hAnsi="宋体" w:cs="宋体" w:hint="eastAsia"/>
          <w:sz w:val="24"/>
        </w:rPr>
        <w:t>致：</w:t>
      </w:r>
      <w:r w:rsidRPr="00A803C2">
        <w:rPr>
          <w:rFonts w:ascii="宋体" w:hAnsi="宋体" w:cs="宋体" w:hint="eastAsia"/>
          <w:sz w:val="24"/>
          <w:u w:val="single"/>
        </w:rPr>
        <w:t>（采购人）</w:t>
      </w:r>
      <w:bookmarkEnd w:id="568"/>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鉴于（项目名称）招投标过程中，涉及到贵单位的商业或技术秘密，为保证秘密不致外泄，我方做出以下保密承诺：</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1、此所述及的保密信息是指我方在投标过程中直接或间接获得的所有商业或技术信息(包括口头、书面信息及资料)。</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2、我方获得的保密信息只用于本次招标工作，绝不用于其它用途。</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3、我方将对从贵单位处得到的信息进行保密管理，采取措施防止信息的全部或任一部分泄露给第三方。</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4、我方采取严格措施防止与本次投标工作无关的我方人员接触保密信息，防止其泄露信息，如果发生泄密，我方承担一切相关职责。</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5、我方对内部因工作原因接触到保密信息人员，进行保密教育，防止泄露信息。</w:t>
      </w:r>
    </w:p>
    <w:p w:rsidR="00214839" w:rsidRPr="00A803C2">
      <w:pPr>
        <w:spacing w:line="360" w:lineRule="auto"/>
        <w:ind w:firstLine="480" w:firstLineChars="200"/>
        <w:jc w:val="left"/>
        <w:rPr>
          <w:rFonts w:ascii="宋体" w:hAnsi="宋体" w:cs="宋体"/>
          <w:sz w:val="24"/>
        </w:rPr>
      </w:pPr>
      <w:r w:rsidRPr="00A803C2">
        <w:rPr>
          <w:rFonts w:ascii="宋体" w:hAnsi="宋体" w:cs="宋体" w:hint="eastAsia"/>
          <w:sz w:val="24"/>
        </w:rPr>
        <w:t>6、如我方有幸中标，此承诺书将持续生效。</w:t>
      </w:r>
    </w:p>
    <w:p w:rsidR="00214839" w:rsidRPr="00A803C2">
      <w:pPr>
        <w:spacing w:line="360" w:lineRule="auto"/>
        <w:ind w:firstLine="480" w:firstLineChars="200"/>
        <w:jc w:val="left"/>
        <w:rPr>
          <w:rFonts w:ascii="宋体" w:hAnsi="宋体" w:cs="宋体"/>
          <w:sz w:val="24"/>
        </w:rPr>
      </w:pPr>
    </w:p>
    <w:p w:rsidR="00214839" w:rsidRPr="00A803C2">
      <w:pPr>
        <w:spacing w:line="360" w:lineRule="auto"/>
        <w:ind w:firstLine="480" w:firstLineChars="200"/>
        <w:jc w:val="left"/>
        <w:rPr>
          <w:rFonts w:ascii="宋体" w:hAnsi="宋体" w:cs="宋体"/>
          <w:sz w:val="24"/>
        </w:rPr>
      </w:pPr>
    </w:p>
    <w:p w:rsidR="00214839" w:rsidRPr="00A803C2">
      <w:pPr>
        <w:spacing w:line="360" w:lineRule="auto"/>
        <w:ind w:firstLine="480" w:firstLineChars="200"/>
        <w:jc w:val="left"/>
        <w:rPr>
          <w:rFonts w:ascii="宋体" w:hAnsi="宋体" w:cs="宋体"/>
          <w:sz w:val="24"/>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69" w:name="_Toc7209"/>
      <w:bookmarkStart w:id="570" w:name="_Toc131425486"/>
      <w:bookmarkStart w:id="571" w:name="_Toc103723285"/>
      <w:bookmarkStart w:id="572" w:name="_Toc131425258"/>
      <w:bookmarkStart w:id="573" w:name="_Toc89638418"/>
      <w:bookmarkStart w:id="574" w:name="_Toc71734769"/>
      <w:r w:rsidRPr="00A803C2">
        <w:rPr>
          <w:rFonts w:cs="宋体"/>
          <w:sz w:val="24"/>
          <w:szCs w:val="24"/>
        </w:rPr>
        <w:t>9</w:t>
      </w:r>
      <w:r w:rsidRPr="00A803C2">
        <w:rPr>
          <w:rFonts w:cs="宋体" w:hint="eastAsia"/>
          <w:sz w:val="24"/>
          <w:szCs w:val="24"/>
        </w:rPr>
        <w:t>.商务条款偏离表</w:t>
      </w:r>
      <w:bookmarkEnd w:id="569"/>
      <w:bookmarkEnd w:id="570"/>
      <w:bookmarkEnd w:id="571"/>
      <w:bookmarkEnd w:id="572"/>
      <w:bookmarkEnd w:id="573"/>
      <w:bookmarkEnd w:id="574"/>
    </w:p>
    <w:p w:rsidR="00214839" w:rsidRPr="00A803C2">
      <w:pPr>
        <w:spacing w:line="360" w:lineRule="auto"/>
        <w:jc w:val="left"/>
        <w:rPr>
          <w:rFonts w:ascii="宋体" w:hAnsi="宋体" w:cs="宋体"/>
          <w:bCs/>
          <w:sz w:val="24"/>
          <w:szCs w:val="24"/>
        </w:rPr>
      </w:pPr>
      <w:r w:rsidRPr="00A803C2">
        <w:rPr>
          <w:rFonts w:ascii="宋体" w:hAnsi="宋体" w:cs="宋体" w:hint="eastAsia"/>
          <w:bCs/>
          <w:sz w:val="24"/>
          <w:szCs w:val="24"/>
        </w:rPr>
        <w:t>项目名称：</w:t>
      </w:r>
    </w:p>
    <w:p w:rsidR="00214839" w:rsidRPr="00A803C2">
      <w:pPr>
        <w:spacing w:line="360" w:lineRule="auto"/>
        <w:jc w:val="left"/>
        <w:rPr>
          <w:rFonts w:ascii="宋体" w:hAnsi="宋体" w:cs="宋体"/>
          <w:bCs/>
          <w:sz w:val="24"/>
          <w:szCs w:val="24"/>
          <w:u w:val="single"/>
        </w:rPr>
      </w:pPr>
      <w:r w:rsidRPr="00A803C2">
        <w:rPr>
          <w:rFonts w:ascii="宋体" w:hAnsi="宋体" w:cs="宋体" w:hint="eastAsia"/>
          <w:bCs/>
          <w:sz w:val="24"/>
          <w:szCs w:val="24"/>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1"/>
        <w:gridCol w:w="1098"/>
        <w:gridCol w:w="2055"/>
        <w:gridCol w:w="2191"/>
        <w:gridCol w:w="1369"/>
        <w:gridCol w:w="212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序号</w:t>
            </w:r>
          </w:p>
        </w:tc>
        <w:tc>
          <w:tcPr>
            <w:tcW w:w="1098"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名称</w:t>
            </w:r>
          </w:p>
        </w:tc>
        <w:tc>
          <w:tcPr>
            <w:tcW w:w="2055"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招标文件要求</w:t>
            </w:r>
          </w:p>
        </w:tc>
        <w:tc>
          <w:tcPr>
            <w:tcW w:w="2191"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投标文件响应</w:t>
            </w:r>
          </w:p>
        </w:tc>
        <w:tc>
          <w:tcPr>
            <w:tcW w:w="1369"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偏离情况</w:t>
            </w:r>
          </w:p>
        </w:tc>
        <w:tc>
          <w:tcPr>
            <w:tcW w:w="2124" w:type="dxa"/>
            <w:vAlign w:val="center"/>
          </w:tcPr>
          <w:p w:rsidR="00214839" w:rsidRPr="00A803C2">
            <w:pPr>
              <w:spacing w:line="360" w:lineRule="auto"/>
              <w:jc w:val="center"/>
              <w:rPr>
                <w:rFonts w:ascii="宋体" w:hAnsi="宋体" w:cs="宋体"/>
                <w:sz w:val="24"/>
                <w:szCs w:val="24"/>
              </w:rPr>
            </w:pPr>
            <w:r w:rsidRPr="00A803C2">
              <w:rPr>
                <w:rFonts w:ascii="宋体" w:hAnsi="宋体" w:cs="宋体" w:hint="eastAsia"/>
                <w:sz w:val="24"/>
                <w:szCs w:val="24"/>
              </w:rPr>
              <w:t>说明</w:t>
            </w:r>
          </w:p>
        </w:tc>
      </w:tr>
      <w:tr>
        <w:tblPrEx>
          <w:tblW w:w="0" w:type="auto"/>
          <w:jc w:val="center"/>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p>
        </w:tc>
        <w:tc>
          <w:tcPr>
            <w:tcW w:w="1098" w:type="dxa"/>
            <w:vAlign w:val="center"/>
          </w:tcPr>
          <w:p w:rsidR="00214839" w:rsidRPr="00A803C2">
            <w:pPr>
              <w:spacing w:line="360" w:lineRule="auto"/>
              <w:jc w:val="center"/>
              <w:rPr>
                <w:rFonts w:ascii="宋体" w:hAnsi="宋体" w:cs="宋体"/>
                <w:sz w:val="24"/>
                <w:szCs w:val="24"/>
              </w:rPr>
            </w:pPr>
          </w:p>
        </w:tc>
        <w:tc>
          <w:tcPr>
            <w:tcW w:w="2055" w:type="dxa"/>
            <w:vAlign w:val="center"/>
          </w:tcPr>
          <w:p w:rsidR="00214839" w:rsidRPr="00A803C2">
            <w:pPr>
              <w:spacing w:line="360" w:lineRule="auto"/>
              <w:jc w:val="center"/>
              <w:rPr>
                <w:rFonts w:ascii="宋体" w:hAnsi="宋体" w:cs="宋体"/>
                <w:sz w:val="24"/>
                <w:szCs w:val="24"/>
              </w:rPr>
            </w:pPr>
          </w:p>
        </w:tc>
        <w:tc>
          <w:tcPr>
            <w:tcW w:w="2191" w:type="dxa"/>
            <w:vAlign w:val="center"/>
          </w:tcPr>
          <w:p w:rsidR="00214839" w:rsidRPr="00A803C2">
            <w:pPr>
              <w:spacing w:line="360" w:lineRule="auto"/>
              <w:jc w:val="center"/>
              <w:rPr>
                <w:rFonts w:ascii="宋体" w:hAnsi="宋体" w:cs="宋体"/>
                <w:sz w:val="24"/>
                <w:szCs w:val="24"/>
              </w:rPr>
            </w:pPr>
          </w:p>
        </w:tc>
        <w:tc>
          <w:tcPr>
            <w:tcW w:w="1369" w:type="dxa"/>
            <w:vAlign w:val="center"/>
          </w:tcPr>
          <w:p w:rsidR="00214839" w:rsidRPr="00A803C2">
            <w:pPr>
              <w:spacing w:line="360" w:lineRule="auto"/>
              <w:jc w:val="center"/>
              <w:rPr>
                <w:rFonts w:ascii="宋体" w:hAnsi="宋体" w:cs="宋体"/>
                <w:sz w:val="24"/>
                <w:szCs w:val="24"/>
              </w:rPr>
            </w:pPr>
          </w:p>
        </w:tc>
        <w:tc>
          <w:tcPr>
            <w:tcW w:w="2124" w:type="dxa"/>
            <w:vAlign w:val="center"/>
          </w:tcPr>
          <w:p w:rsidR="00214839" w:rsidRPr="00A803C2">
            <w:pPr>
              <w:spacing w:line="360" w:lineRule="auto"/>
              <w:jc w:val="center"/>
              <w:rPr>
                <w:rFonts w:ascii="宋体" w:hAnsi="宋体" w:cs="宋体"/>
                <w:sz w:val="24"/>
                <w:szCs w:val="24"/>
              </w:rPr>
            </w:pPr>
          </w:p>
        </w:tc>
      </w:tr>
      <w:tr>
        <w:tblPrEx>
          <w:tblW w:w="0" w:type="auto"/>
          <w:jc w:val="center"/>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p>
        </w:tc>
        <w:tc>
          <w:tcPr>
            <w:tcW w:w="1098" w:type="dxa"/>
            <w:vAlign w:val="center"/>
          </w:tcPr>
          <w:p w:rsidR="00214839" w:rsidRPr="00A803C2">
            <w:pPr>
              <w:spacing w:line="360" w:lineRule="auto"/>
              <w:jc w:val="center"/>
              <w:rPr>
                <w:rFonts w:ascii="宋体" w:hAnsi="宋体" w:cs="宋体"/>
                <w:sz w:val="24"/>
                <w:szCs w:val="24"/>
              </w:rPr>
            </w:pPr>
          </w:p>
        </w:tc>
        <w:tc>
          <w:tcPr>
            <w:tcW w:w="2055" w:type="dxa"/>
            <w:vAlign w:val="center"/>
          </w:tcPr>
          <w:p w:rsidR="00214839" w:rsidRPr="00A803C2">
            <w:pPr>
              <w:spacing w:line="360" w:lineRule="auto"/>
              <w:jc w:val="center"/>
              <w:rPr>
                <w:rFonts w:ascii="宋体" w:hAnsi="宋体" w:cs="宋体"/>
                <w:sz w:val="24"/>
                <w:szCs w:val="24"/>
              </w:rPr>
            </w:pPr>
          </w:p>
        </w:tc>
        <w:tc>
          <w:tcPr>
            <w:tcW w:w="2191" w:type="dxa"/>
            <w:vAlign w:val="center"/>
          </w:tcPr>
          <w:p w:rsidR="00214839" w:rsidRPr="00A803C2">
            <w:pPr>
              <w:spacing w:line="360" w:lineRule="auto"/>
              <w:jc w:val="center"/>
              <w:rPr>
                <w:rFonts w:ascii="宋体" w:hAnsi="宋体" w:cs="宋体"/>
                <w:sz w:val="24"/>
                <w:szCs w:val="24"/>
              </w:rPr>
            </w:pPr>
          </w:p>
        </w:tc>
        <w:tc>
          <w:tcPr>
            <w:tcW w:w="1369" w:type="dxa"/>
            <w:vAlign w:val="center"/>
          </w:tcPr>
          <w:p w:rsidR="00214839" w:rsidRPr="00A803C2">
            <w:pPr>
              <w:spacing w:line="360" w:lineRule="auto"/>
              <w:jc w:val="center"/>
              <w:rPr>
                <w:rFonts w:ascii="宋体" w:hAnsi="宋体" w:cs="宋体"/>
                <w:sz w:val="24"/>
                <w:szCs w:val="24"/>
              </w:rPr>
            </w:pPr>
          </w:p>
        </w:tc>
        <w:tc>
          <w:tcPr>
            <w:tcW w:w="2124" w:type="dxa"/>
            <w:vAlign w:val="center"/>
          </w:tcPr>
          <w:p w:rsidR="00214839" w:rsidRPr="00A803C2">
            <w:pPr>
              <w:spacing w:line="360" w:lineRule="auto"/>
              <w:jc w:val="center"/>
              <w:rPr>
                <w:rFonts w:ascii="宋体" w:hAnsi="宋体" w:cs="宋体"/>
                <w:sz w:val="24"/>
                <w:szCs w:val="24"/>
              </w:rPr>
            </w:pPr>
          </w:p>
        </w:tc>
      </w:tr>
      <w:tr>
        <w:tblPrEx>
          <w:tblW w:w="0" w:type="auto"/>
          <w:jc w:val="center"/>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p>
        </w:tc>
        <w:tc>
          <w:tcPr>
            <w:tcW w:w="1098" w:type="dxa"/>
            <w:vAlign w:val="center"/>
          </w:tcPr>
          <w:p w:rsidR="00214839" w:rsidRPr="00A803C2">
            <w:pPr>
              <w:spacing w:line="360" w:lineRule="auto"/>
              <w:jc w:val="center"/>
              <w:rPr>
                <w:rFonts w:ascii="宋体" w:hAnsi="宋体" w:cs="宋体"/>
                <w:sz w:val="24"/>
                <w:szCs w:val="24"/>
              </w:rPr>
            </w:pPr>
          </w:p>
        </w:tc>
        <w:tc>
          <w:tcPr>
            <w:tcW w:w="2055" w:type="dxa"/>
            <w:vAlign w:val="center"/>
          </w:tcPr>
          <w:p w:rsidR="00214839" w:rsidRPr="00A803C2">
            <w:pPr>
              <w:spacing w:line="360" w:lineRule="auto"/>
              <w:jc w:val="center"/>
              <w:rPr>
                <w:rFonts w:ascii="宋体" w:hAnsi="宋体" w:cs="宋体"/>
                <w:sz w:val="24"/>
                <w:szCs w:val="24"/>
              </w:rPr>
            </w:pPr>
          </w:p>
        </w:tc>
        <w:tc>
          <w:tcPr>
            <w:tcW w:w="2191" w:type="dxa"/>
            <w:vAlign w:val="center"/>
          </w:tcPr>
          <w:p w:rsidR="00214839" w:rsidRPr="00A803C2">
            <w:pPr>
              <w:spacing w:line="360" w:lineRule="auto"/>
              <w:jc w:val="center"/>
              <w:rPr>
                <w:rFonts w:ascii="宋体" w:hAnsi="宋体" w:cs="宋体"/>
                <w:sz w:val="24"/>
                <w:szCs w:val="24"/>
              </w:rPr>
            </w:pPr>
          </w:p>
        </w:tc>
        <w:tc>
          <w:tcPr>
            <w:tcW w:w="1369" w:type="dxa"/>
            <w:vAlign w:val="center"/>
          </w:tcPr>
          <w:p w:rsidR="00214839" w:rsidRPr="00A803C2">
            <w:pPr>
              <w:spacing w:line="360" w:lineRule="auto"/>
              <w:jc w:val="center"/>
              <w:rPr>
                <w:rFonts w:ascii="宋体" w:hAnsi="宋体" w:cs="宋体"/>
                <w:sz w:val="24"/>
                <w:szCs w:val="24"/>
              </w:rPr>
            </w:pPr>
          </w:p>
        </w:tc>
        <w:tc>
          <w:tcPr>
            <w:tcW w:w="2124" w:type="dxa"/>
            <w:vAlign w:val="center"/>
          </w:tcPr>
          <w:p w:rsidR="00214839" w:rsidRPr="00A803C2">
            <w:pPr>
              <w:spacing w:line="360" w:lineRule="auto"/>
              <w:jc w:val="center"/>
              <w:rPr>
                <w:rFonts w:ascii="宋体" w:hAnsi="宋体" w:cs="宋体"/>
                <w:sz w:val="24"/>
                <w:szCs w:val="24"/>
              </w:rPr>
            </w:pPr>
          </w:p>
        </w:tc>
      </w:tr>
      <w:tr>
        <w:tblPrEx>
          <w:tblW w:w="0" w:type="auto"/>
          <w:jc w:val="center"/>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p>
        </w:tc>
        <w:tc>
          <w:tcPr>
            <w:tcW w:w="1098" w:type="dxa"/>
            <w:vAlign w:val="center"/>
          </w:tcPr>
          <w:p w:rsidR="00214839" w:rsidRPr="00A803C2">
            <w:pPr>
              <w:spacing w:line="360" w:lineRule="auto"/>
              <w:jc w:val="center"/>
              <w:rPr>
                <w:rFonts w:ascii="宋体" w:hAnsi="宋体" w:cs="宋体"/>
                <w:sz w:val="24"/>
                <w:szCs w:val="24"/>
              </w:rPr>
            </w:pPr>
          </w:p>
        </w:tc>
        <w:tc>
          <w:tcPr>
            <w:tcW w:w="2055" w:type="dxa"/>
            <w:vAlign w:val="center"/>
          </w:tcPr>
          <w:p w:rsidR="00214839" w:rsidRPr="00A803C2">
            <w:pPr>
              <w:spacing w:line="360" w:lineRule="auto"/>
              <w:jc w:val="center"/>
              <w:rPr>
                <w:rFonts w:ascii="宋体" w:hAnsi="宋体" w:cs="宋体"/>
                <w:sz w:val="24"/>
                <w:szCs w:val="24"/>
              </w:rPr>
            </w:pPr>
          </w:p>
        </w:tc>
        <w:tc>
          <w:tcPr>
            <w:tcW w:w="2191" w:type="dxa"/>
            <w:vAlign w:val="center"/>
          </w:tcPr>
          <w:p w:rsidR="00214839" w:rsidRPr="00A803C2">
            <w:pPr>
              <w:spacing w:line="360" w:lineRule="auto"/>
              <w:jc w:val="center"/>
              <w:rPr>
                <w:rFonts w:ascii="宋体" w:hAnsi="宋体" w:cs="宋体"/>
                <w:sz w:val="24"/>
                <w:szCs w:val="24"/>
              </w:rPr>
            </w:pPr>
          </w:p>
        </w:tc>
        <w:tc>
          <w:tcPr>
            <w:tcW w:w="1369" w:type="dxa"/>
            <w:vAlign w:val="center"/>
          </w:tcPr>
          <w:p w:rsidR="00214839" w:rsidRPr="00A803C2">
            <w:pPr>
              <w:spacing w:line="360" w:lineRule="auto"/>
              <w:jc w:val="center"/>
              <w:rPr>
                <w:rFonts w:ascii="宋体" w:hAnsi="宋体" w:cs="宋体"/>
                <w:sz w:val="24"/>
                <w:szCs w:val="24"/>
              </w:rPr>
            </w:pPr>
          </w:p>
        </w:tc>
        <w:tc>
          <w:tcPr>
            <w:tcW w:w="2124" w:type="dxa"/>
            <w:vAlign w:val="center"/>
          </w:tcPr>
          <w:p w:rsidR="00214839" w:rsidRPr="00A803C2">
            <w:pPr>
              <w:spacing w:line="360" w:lineRule="auto"/>
              <w:jc w:val="center"/>
              <w:rPr>
                <w:rFonts w:ascii="宋体" w:hAnsi="宋体" w:cs="宋体"/>
                <w:sz w:val="24"/>
                <w:szCs w:val="24"/>
              </w:rPr>
            </w:pPr>
          </w:p>
        </w:tc>
      </w:tr>
      <w:tr>
        <w:tblPrEx>
          <w:tblW w:w="0" w:type="auto"/>
          <w:jc w:val="center"/>
          <w:tblLayout w:type="fixed"/>
          <w:tblLook w:val="04A0"/>
        </w:tblPrEx>
        <w:trPr>
          <w:cantSplit/>
          <w:trHeight w:val="510"/>
          <w:jc w:val="center"/>
        </w:trPr>
        <w:tc>
          <w:tcPr>
            <w:tcW w:w="791" w:type="dxa"/>
            <w:vAlign w:val="center"/>
          </w:tcPr>
          <w:p w:rsidR="00214839" w:rsidRPr="00A803C2">
            <w:pPr>
              <w:spacing w:line="360" w:lineRule="auto"/>
              <w:jc w:val="center"/>
              <w:rPr>
                <w:rFonts w:ascii="宋体" w:hAnsi="宋体" w:cs="宋体"/>
                <w:sz w:val="24"/>
                <w:szCs w:val="24"/>
              </w:rPr>
            </w:pPr>
          </w:p>
        </w:tc>
        <w:tc>
          <w:tcPr>
            <w:tcW w:w="1098" w:type="dxa"/>
            <w:vAlign w:val="center"/>
          </w:tcPr>
          <w:p w:rsidR="00214839" w:rsidRPr="00A803C2">
            <w:pPr>
              <w:spacing w:line="360" w:lineRule="auto"/>
              <w:jc w:val="center"/>
              <w:rPr>
                <w:rFonts w:ascii="宋体" w:hAnsi="宋体" w:cs="宋体"/>
                <w:sz w:val="24"/>
                <w:szCs w:val="24"/>
              </w:rPr>
            </w:pPr>
          </w:p>
        </w:tc>
        <w:tc>
          <w:tcPr>
            <w:tcW w:w="2055" w:type="dxa"/>
            <w:vAlign w:val="center"/>
          </w:tcPr>
          <w:p w:rsidR="00214839" w:rsidRPr="00A803C2">
            <w:pPr>
              <w:spacing w:line="360" w:lineRule="auto"/>
              <w:jc w:val="center"/>
              <w:rPr>
                <w:rFonts w:ascii="宋体" w:hAnsi="宋体" w:cs="宋体"/>
                <w:sz w:val="24"/>
                <w:szCs w:val="24"/>
              </w:rPr>
            </w:pPr>
          </w:p>
        </w:tc>
        <w:tc>
          <w:tcPr>
            <w:tcW w:w="2191" w:type="dxa"/>
            <w:vAlign w:val="center"/>
          </w:tcPr>
          <w:p w:rsidR="00214839" w:rsidRPr="00A803C2">
            <w:pPr>
              <w:spacing w:line="360" w:lineRule="auto"/>
              <w:jc w:val="center"/>
              <w:rPr>
                <w:rFonts w:ascii="宋体" w:hAnsi="宋体" w:cs="宋体"/>
                <w:sz w:val="24"/>
                <w:szCs w:val="24"/>
              </w:rPr>
            </w:pPr>
          </w:p>
        </w:tc>
        <w:tc>
          <w:tcPr>
            <w:tcW w:w="1369" w:type="dxa"/>
            <w:vAlign w:val="center"/>
          </w:tcPr>
          <w:p w:rsidR="00214839" w:rsidRPr="00A803C2">
            <w:pPr>
              <w:spacing w:line="360" w:lineRule="auto"/>
              <w:jc w:val="center"/>
              <w:rPr>
                <w:rFonts w:ascii="宋体" w:hAnsi="宋体" w:cs="宋体"/>
                <w:sz w:val="24"/>
                <w:szCs w:val="24"/>
              </w:rPr>
            </w:pPr>
          </w:p>
        </w:tc>
        <w:tc>
          <w:tcPr>
            <w:tcW w:w="2124" w:type="dxa"/>
            <w:vAlign w:val="center"/>
          </w:tcPr>
          <w:p w:rsidR="00214839" w:rsidRPr="00A803C2">
            <w:pPr>
              <w:spacing w:line="360" w:lineRule="auto"/>
              <w:jc w:val="center"/>
              <w:rPr>
                <w:rFonts w:ascii="宋体" w:hAnsi="宋体" w:cs="宋体"/>
                <w:sz w:val="24"/>
                <w:szCs w:val="24"/>
              </w:rPr>
            </w:pPr>
          </w:p>
        </w:tc>
      </w:tr>
    </w:tbl>
    <w:p w:rsidR="00214839" w:rsidRPr="00A803C2">
      <w:pPr>
        <w:spacing w:line="360" w:lineRule="auto"/>
        <w:jc w:val="left"/>
        <w:rPr>
          <w:rFonts w:ascii="宋体" w:hAnsi="宋体" w:cs="宋体"/>
          <w:b/>
          <w:bCs/>
          <w:sz w:val="24"/>
          <w:szCs w:val="24"/>
        </w:rPr>
      </w:pPr>
      <w:r w:rsidRPr="00A803C2">
        <w:rPr>
          <w:rFonts w:ascii="宋体" w:hAnsi="宋体" w:cs="宋体" w:hint="eastAsia"/>
          <w:b/>
          <w:bCs/>
          <w:sz w:val="24"/>
          <w:szCs w:val="24"/>
        </w:rPr>
        <w:t>注：</w:t>
      </w:r>
    </w:p>
    <w:p w:rsidR="00214839" w:rsidRPr="00A803C2">
      <w:pPr>
        <w:spacing w:line="360" w:lineRule="auto"/>
        <w:jc w:val="left"/>
        <w:rPr>
          <w:rFonts w:ascii="宋体" w:hAnsi="宋体" w:cs="宋体"/>
          <w:b/>
          <w:bCs/>
          <w:sz w:val="24"/>
          <w:szCs w:val="24"/>
        </w:rPr>
      </w:pPr>
      <w:r w:rsidRPr="00A803C2">
        <w:rPr>
          <w:rFonts w:ascii="宋体" w:hAnsi="宋体" w:cs="宋体" w:hint="eastAsia"/>
          <w:b/>
          <w:bCs/>
          <w:sz w:val="24"/>
          <w:szCs w:val="24"/>
        </w:rPr>
        <w:t>（1）商务条款指：招标文件中对合同履行期限、交货地点、履约保证金、付款方式等内容，投标人应仔细阅读招标文件中的各项商务要求，若由于投标人的疏忽大意或未能完整、如实填写，视为投标人全部满足。</w:t>
      </w:r>
    </w:p>
    <w:p w:rsidR="00214839" w:rsidRPr="00A803C2">
      <w:pPr>
        <w:spacing w:line="360" w:lineRule="auto"/>
        <w:jc w:val="left"/>
        <w:rPr>
          <w:rFonts w:ascii="宋体" w:hAnsi="宋体" w:cs="宋体"/>
          <w:b/>
          <w:bCs/>
          <w:sz w:val="24"/>
          <w:szCs w:val="24"/>
        </w:rPr>
      </w:pPr>
      <w:r w:rsidRPr="00A803C2">
        <w:rPr>
          <w:rFonts w:ascii="宋体" w:hAnsi="宋体" w:cs="宋体" w:hint="eastAsia"/>
          <w:b/>
          <w:bCs/>
          <w:sz w:val="24"/>
          <w:szCs w:val="24"/>
        </w:rPr>
        <w:t>（2）“偏离情况”请如实填写：“有偏离”并填写说明。</w:t>
      </w:r>
    </w:p>
    <w:p w:rsidR="00214839" w:rsidRPr="00A803C2">
      <w:pPr>
        <w:spacing w:line="360" w:lineRule="auto"/>
        <w:jc w:val="left"/>
        <w:rPr>
          <w:rFonts w:ascii="宋体" w:hAnsi="宋体" w:cs="宋体"/>
          <w:b/>
          <w:bCs/>
          <w:sz w:val="24"/>
          <w:szCs w:val="24"/>
        </w:rPr>
      </w:pPr>
      <w:r w:rsidRPr="00A803C2">
        <w:rPr>
          <w:rFonts w:ascii="宋体" w:hAnsi="宋体" w:cs="宋体" w:hint="eastAsia"/>
          <w:b/>
          <w:bCs/>
          <w:sz w:val="24"/>
          <w:szCs w:val="24"/>
        </w:rPr>
        <w:t>（3）本表只需填写“有偏离”的情况，如投标人能够响应招标文件的全部商务条款，则无需填写本表。</w:t>
      </w:r>
    </w:p>
    <w:p w:rsidR="00214839" w:rsidRPr="00A803C2">
      <w:pPr>
        <w:rPr>
          <w:rFonts w:ascii="宋体" w:hAnsi="宋体"/>
        </w:rPr>
      </w:pP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cs="宋体"/>
          <w:sz w:val="24"/>
        </w:rPr>
      </w:pPr>
      <w:r w:rsidRPr="00A803C2">
        <w:rPr>
          <w:rFonts w:ascii="宋体" w:hAnsi="宋体" w:cs="宋体"/>
        </w:rPr>
        <w:br w:type="page"/>
      </w:r>
    </w:p>
    <w:p w:rsidR="00214839" w:rsidRPr="00A803C2">
      <w:pPr>
        <w:pStyle w:val="Heading3"/>
        <w:spacing w:before="0" w:after="0" w:line="360" w:lineRule="auto"/>
        <w:jc w:val="center"/>
        <w:rPr>
          <w:rFonts w:cs="宋体"/>
          <w:sz w:val="24"/>
          <w:szCs w:val="24"/>
        </w:rPr>
      </w:pPr>
      <w:bookmarkStart w:id="575" w:name="_Toc131425259"/>
      <w:bookmarkStart w:id="576" w:name="_Toc103723286"/>
      <w:bookmarkStart w:id="577" w:name="_Toc71734771"/>
      <w:bookmarkStart w:id="578" w:name="_Toc131425487"/>
      <w:bookmarkStart w:id="579" w:name="_Toc89638420"/>
      <w:bookmarkStart w:id="580" w:name="_Toc1954"/>
      <w:bookmarkStart w:id="581" w:name="_Hlk53244692"/>
      <w:r w:rsidRPr="00A803C2">
        <w:rPr>
          <w:rFonts w:cs="宋体"/>
          <w:sz w:val="24"/>
          <w:szCs w:val="24"/>
        </w:rPr>
        <w:t>10</w:t>
      </w:r>
      <w:r w:rsidRPr="00A803C2">
        <w:rPr>
          <w:rFonts w:cs="宋体" w:hint="eastAsia"/>
          <w:sz w:val="24"/>
          <w:szCs w:val="24"/>
        </w:rPr>
        <w:t>.售后服务方案</w:t>
      </w:r>
    </w:p>
    <w:p w:rsidR="00214839" w:rsidRPr="00A803C2">
      <w:pPr>
        <w:spacing w:before="60" w:after="1440" w:afterLines="600" w:line="360" w:lineRule="auto"/>
        <w:jc w:val="center"/>
        <w:rPr>
          <w:rFonts w:ascii="宋体" w:hAnsi="宋体" w:cs="宋体"/>
          <w:sz w:val="22"/>
        </w:rPr>
      </w:pPr>
      <w:r w:rsidRPr="00A803C2">
        <w:rPr>
          <w:rFonts w:ascii="宋体" w:hAnsi="宋体" w:cs="宋体" w:hint="eastAsia"/>
          <w:sz w:val="22"/>
        </w:rPr>
        <w:t>（格式自拟，内容由投标人根据评标办法并结合实际情况自行编列）</w:t>
      </w:r>
    </w:p>
    <w:p w:rsidR="00214839" w:rsidRPr="00A803C2">
      <w:pPr>
        <w:pStyle w:val="Heading3"/>
        <w:spacing w:before="0" w:after="0" w:line="360" w:lineRule="auto"/>
        <w:jc w:val="center"/>
        <w:rPr>
          <w:rFonts w:cs="宋体"/>
          <w:sz w:val="24"/>
          <w:szCs w:val="24"/>
        </w:rPr>
      </w:pPr>
      <w:r w:rsidRPr="00A803C2">
        <w:rPr>
          <w:rFonts w:cs="宋体"/>
          <w:sz w:val="24"/>
          <w:szCs w:val="24"/>
        </w:rPr>
        <w:t>11</w:t>
      </w:r>
      <w:r w:rsidRPr="00A803C2">
        <w:rPr>
          <w:rFonts w:cs="宋体" w:hint="eastAsia"/>
          <w:sz w:val="24"/>
          <w:szCs w:val="24"/>
        </w:rPr>
        <w:t>.应急措施方案</w:t>
      </w:r>
    </w:p>
    <w:p w:rsidR="00214839" w:rsidRPr="00A803C2">
      <w:pPr>
        <w:spacing w:before="60" w:after="1200" w:afterLines="500" w:line="360" w:lineRule="auto"/>
        <w:jc w:val="center"/>
        <w:rPr>
          <w:rFonts w:ascii="宋体" w:hAnsi="宋体" w:cs="宋体"/>
          <w:sz w:val="22"/>
        </w:rPr>
      </w:pPr>
      <w:r w:rsidRPr="00A803C2">
        <w:rPr>
          <w:rFonts w:ascii="宋体" w:hAnsi="宋体" w:cs="宋体" w:hint="eastAsia"/>
          <w:sz w:val="22"/>
        </w:rPr>
        <w:t>（格式自拟，内容由投标人根据评标办法并结合实际情况自行编列）</w:t>
      </w:r>
    </w:p>
    <w:p w:rsidR="00214839" w:rsidRPr="00A803C2">
      <w:pPr>
        <w:widowControl/>
        <w:jc w:val="left"/>
        <w:rPr>
          <w:rFonts w:ascii="等线" w:eastAsia="等线" w:hAnsi="等线"/>
        </w:rPr>
      </w:pPr>
      <w:r w:rsidRPr="00A803C2">
        <w:br w:type="page"/>
      </w:r>
    </w:p>
    <w:p w:rsidR="00214839" w:rsidRPr="00A803C2">
      <w:pPr>
        <w:pStyle w:val="Heading3"/>
        <w:spacing w:before="0" w:after="0" w:line="360" w:lineRule="auto"/>
        <w:jc w:val="center"/>
        <w:rPr>
          <w:rFonts w:cs="宋体"/>
          <w:sz w:val="24"/>
          <w:szCs w:val="24"/>
        </w:rPr>
      </w:pPr>
      <w:r w:rsidRPr="00A803C2">
        <w:rPr>
          <w:rFonts w:cs="宋体"/>
          <w:sz w:val="24"/>
          <w:szCs w:val="24"/>
        </w:rPr>
        <w:t>12</w:t>
      </w:r>
      <w:r w:rsidRPr="00A803C2">
        <w:rPr>
          <w:rFonts w:cs="宋体" w:hint="eastAsia"/>
          <w:sz w:val="24"/>
          <w:szCs w:val="24"/>
        </w:rPr>
        <w:t>.商务部分其他资料</w:t>
      </w:r>
    </w:p>
    <w:p w:rsidR="00214839" w:rsidRPr="00A803C2">
      <w:pPr>
        <w:spacing w:before="60" w:after="1200" w:afterLines="500" w:line="360" w:lineRule="auto"/>
        <w:jc w:val="center"/>
        <w:rPr>
          <w:rFonts w:ascii="宋体" w:hAnsi="宋体" w:cs="宋体"/>
          <w:sz w:val="22"/>
        </w:rPr>
      </w:pPr>
      <w:r w:rsidRPr="00A803C2">
        <w:rPr>
          <w:rFonts w:ascii="宋体" w:hAnsi="宋体" w:cs="宋体" w:hint="eastAsia"/>
          <w:sz w:val="22"/>
        </w:rPr>
        <w:t>（招标文件中规定的其它或投标人认为应该提供的其它资料）</w:t>
      </w:r>
    </w:p>
    <w:p w:rsidR="00214839" w:rsidRPr="00A803C2">
      <w:pPr>
        <w:widowControl/>
        <w:jc w:val="left"/>
        <w:rPr>
          <w:rFonts w:ascii="等线" w:eastAsia="等线" w:hAnsi="等线"/>
        </w:rPr>
      </w:pPr>
      <w:r w:rsidRPr="00A803C2">
        <w:br w:type="page"/>
      </w:r>
    </w:p>
    <w:p w:rsidR="00214839" w:rsidRPr="00A803C2">
      <w:pPr>
        <w:pStyle w:val="Heading2"/>
      </w:pPr>
      <w:bookmarkStart w:id="582" w:name="_Toc164015766"/>
      <w:r w:rsidRPr="00A803C2">
        <w:rPr>
          <w:rFonts w:hint="eastAsia"/>
        </w:rPr>
        <w:t>五、履约能力部分</w:t>
      </w:r>
      <w:bookmarkEnd w:id="582"/>
    </w:p>
    <w:p w:rsidR="00214839" w:rsidRPr="00A803C2">
      <w:pPr>
        <w:pStyle w:val="Heading3"/>
        <w:spacing w:before="0" w:after="0" w:line="360" w:lineRule="auto"/>
        <w:jc w:val="center"/>
        <w:rPr>
          <w:rFonts w:cs="宋体"/>
          <w:sz w:val="24"/>
          <w:szCs w:val="24"/>
        </w:rPr>
      </w:pPr>
      <w:r w:rsidRPr="00A803C2">
        <w:rPr>
          <w:rFonts w:cs="宋体"/>
          <w:sz w:val="24"/>
          <w:szCs w:val="24"/>
        </w:rPr>
        <w:t>1</w:t>
      </w:r>
      <w:r w:rsidRPr="00A803C2">
        <w:rPr>
          <w:rFonts w:cs="宋体" w:hint="eastAsia"/>
          <w:sz w:val="24"/>
          <w:szCs w:val="24"/>
        </w:rPr>
        <w:t>.配送方案</w:t>
      </w:r>
    </w:p>
    <w:p w:rsidR="00214839" w:rsidRPr="00A803C2">
      <w:pPr>
        <w:spacing w:before="60" w:after="1680" w:afterLines="700" w:line="360" w:lineRule="auto"/>
        <w:jc w:val="center"/>
        <w:rPr>
          <w:rFonts w:ascii="宋体" w:hAnsi="宋体" w:cs="宋体"/>
          <w:sz w:val="22"/>
        </w:rPr>
      </w:pPr>
      <w:r w:rsidRPr="00A803C2">
        <w:rPr>
          <w:rFonts w:ascii="宋体" w:hAnsi="宋体" w:cs="宋体" w:hint="eastAsia"/>
          <w:sz w:val="22"/>
        </w:rPr>
        <w:t>（格式自拟，内容由投标人根据评标办法并结合实际情况自行编列）</w:t>
      </w:r>
    </w:p>
    <w:p w:rsidR="00214839" w:rsidRPr="00A803C2">
      <w:pPr>
        <w:pStyle w:val="Heading3"/>
        <w:spacing w:before="0" w:after="0" w:line="360" w:lineRule="auto"/>
        <w:jc w:val="center"/>
        <w:rPr>
          <w:rFonts w:cs="宋体"/>
          <w:sz w:val="24"/>
          <w:szCs w:val="24"/>
        </w:rPr>
      </w:pPr>
      <w:r w:rsidRPr="00A803C2">
        <w:rPr>
          <w:rFonts w:cs="宋体"/>
          <w:sz w:val="24"/>
          <w:szCs w:val="24"/>
        </w:rPr>
        <w:t>2</w:t>
      </w:r>
      <w:r w:rsidRPr="00A803C2">
        <w:rPr>
          <w:rFonts w:cs="宋体" w:hint="eastAsia"/>
          <w:sz w:val="24"/>
          <w:szCs w:val="24"/>
        </w:rPr>
        <w:t>.配送车辆</w:t>
      </w:r>
    </w:p>
    <w:p w:rsidR="00214839" w:rsidRPr="00A803C2">
      <w:pPr>
        <w:spacing w:before="60" w:after="1680" w:afterLines="700" w:line="360" w:lineRule="auto"/>
        <w:jc w:val="center"/>
        <w:rPr>
          <w:rFonts w:ascii="宋体" w:hAnsi="宋体" w:cs="宋体"/>
          <w:sz w:val="22"/>
        </w:rPr>
      </w:pPr>
      <w:r w:rsidRPr="00A803C2">
        <w:rPr>
          <w:rFonts w:ascii="宋体" w:hAnsi="宋体" w:cs="宋体" w:hint="eastAsia"/>
          <w:sz w:val="22"/>
        </w:rPr>
        <w:t>（格式自拟，内容由投标人根据评标办法并结合实际情况自行编列）</w:t>
      </w:r>
    </w:p>
    <w:p w:rsidR="00214839" w:rsidRPr="00A803C2">
      <w:pPr>
        <w:widowControl/>
        <w:jc w:val="left"/>
        <w:rPr>
          <w:rFonts w:ascii="等线" w:eastAsia="等线" w:hAnsi="等线"/>
        </w:rPr>
      </w:pPr>
      <w:r w:rsidRPr="00A803C2">
        <w:br w:type="page"/>
      </w:r>
    </w:p>
    <w:p w:rsidR="00214839" w:rsidRPr="00A803C2">
      <w:pPr>
        <w:pStyle w:val="Heading3"/>
        <w:spacing w:before="0" w:after="0" w:line="360" w:lineRule="auto"/>
        <w:jc w:val="center"/>
        <w:rPr>
          <w:rFonts w:cs="宋体"/>
          <w:sz w:val="24"/>
          <w:szCs w:val="24"/>
        </w:rPr>
      </w:pPr>
      <w:r w:rsidRPr="00A803C2">
        <w:rPr>
          <w:rFonts w:cs="宋体"/>
          <w:sz w:val="24"/>
          <w:szCs w:val="24"/>
        </w:rPr>
        <w:t>3</w:t>
      </w:r>
      <w:r w:rsidRPr="00A803C2">
        <w:rPr>
          <w:rFonts w:cs="宋体" w:hint="eastAsia"/>
          <w:sz w:val="24"/>
          <w:szCs w:val="24"/>
        </w:rPr>
        <w:t>.服务人员</w:t>
      </w:r>
    </w:p>
    <w:p w:rsidR="00214839" w:rsidRPr="00A803C2">
      <w:pPr>
        <w:wordWrap w:val="0"/>
        <w:jc w:val="center"/>
        <w:rPr>
          <w:rFonts w:ascii="宋体" w:hAnsi="宋体"/>
        </w:rPr>
      </w:pPr>
      <w:r w:rsidRPr="00A803C2">
        <w:rPr>
          <w:rFonts w:ascii="宋体" w:hAnsi="宋体" w:hint="eastAsia"/>
        </w:rPr>
        <w:t>（一）拟派本项目负责人情况表</w:t>
      </w:r>
    </w:p>
    <w:tbl>
      <w:tblPr>
        <w:tblStyle w:val="TableGrid"/>
        <w:tblW w:w="9072" w:type="dxa"/>
        <w:jc w:val="center"/>
        <w:tblLayout w:type="fixed"/>
        <w:tblLook w:val="04A0"/>
      </w:tblPr>
      <w:tblGrid>
        <w:gridCol w:w="1518"/>
        <w:gridCol w:w="1510"/>
        <w:gridCol w:w="1511"/>
        <w:gridCol w:w="1511"/>
        <w:gridCol w:w="1511"/>
        <w:gridCol w:w="1511"/>
      </w:tblGrid>
      <w:tr>
        <w:tblPrEx>
          <w:tblW w:w="9072" w:type="dxa"/>
          <w:jc w:val="center"/>
          <w:tblLayout w:type="fixed"/>
          <w:tblLook w:val="04A0"/>
        </w:tblPrEx>
        <w:trPr>
          <w:trHeight w:val="602"/>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姓名</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性别</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年龄</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694"/>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所在企业职务</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工作年限</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学历</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686"/>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序号</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项目名称</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委托方</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项目规模</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项目内容</w:t>
            </w: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项目管理时限</w:t>
            </w:r>
          </w:p>
        </w:tc>
      </w:tr>
      <w:tr>
        <w:tblPrEx>
          <w:tblW w:w="9072" w:type="dxa"/>
          <w:jc w:val="center"/>
          <w:tblLayout w:type="fixed"/>
          <w:tblLook w:val="04A0"/>
        </w:tblPrEx>
        <w:trPr>
          <w:trHeight w:val="555"/>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1</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563"/>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2</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557"/>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3</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565"/>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4</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r>
        <w:tblPrEx>
          <w:tblW w:w="9072" w:type="dxa"/>
          <w:jc w:val="center"/>
          <w:tblLayout w:type="fixed"/>
          <w:tblLook w:val="04A0"/>
        </w:tblPrEx>
        <w:trPr>
          <w:trHeight w:val="545"/>
          <w:jc w:val="center"/>
        </w:trPr>
        <w:tc>
          <w:tcPr>
            <w:tcW w:w="1518" w:type="dxa"/>
            <w:vAlign w:val="center"/>
          </w:tcPr>
          <w:p w:rsidR="00214839" w:rsidRPr="00A803C2">
            <w:pPr>
              <w:pStyle w:val="NormalIndent"/>
              <w:adjustRightInd w:val="0"/>
              <w:snapToGrid w:val="0"/>
              <w:ind w:firstLine="0"/>
              <w:jc w:val="center"/>
              <w:rPr>
                <w:rFonts w:ascii="宋体" w:eastAsia="宋体" w:hAnsi="宋体"/>
                <w:szCs w:val="21"/>
              </w:rPr>
            </w:pPr>
            <w:r w:rsidRPr="00A803C2">
              <w:rPr>
                <w:rFonts w:ascii="宋体" w:eastAsia="宋体" w:hAnsi="宋体" w:hint="eastAsia"/>
                <w:szCs w:val="21"/>
              </w:rPr>
              <w:t>……</w:t>
            </w:r>
          </w:p>
        </w:tc>
        <w:tc>
          <w:tcPr>
            <w:tcW w:w="1510"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c>
          <w:tcPr>
            <w:tcW w:w="1511" w:type="dxa"/>
            <w:vAlign w:val="center"/>
          </w:tcPr>
          <w:p w:rsidR="00214839" w:rsidRPr="00A803C2">
            <w:pPr>
              <w:pStyle w:val="NormalIndent"/>
              <w:adjustRightInd w:val="0"/>
              <w:snapToGrid w:val="0"/>
              <w:ind w:firstLine="0"/>
              <w:jc w:val="center"/>
              <w:rPr>
                <w:rFonts w:ascii="宋体" w:eastAsia="宋体" w:hAnsi="宋体"/>
                <w:szCs w:val="21"/>
              </w:rPr>
            </w:pPr>
          </w:p>
        </w:tc>
      </w:tr>
    </w:tbl>
    <w:p w:rsidR="00214839" w:rsidRPr="00A803C2">
      <w:pPr>
        <w:pStyle w:val="NormalIndent"/>
        <w:spacing w:line="360" w:lineRule="auto"/>
        <w:ind w:firstLine="420" w:firstLineChars="200"/>
        <w:jc w:val="left"/>
        <w:rPr>
          <w:rFonts w:ascii="宋体" w:eastAsia="宋体" w:hAnsi="宋体"/>
        </w:rPr>
      </w:pPr>
      <w:r w:rsidRPr="00A803C2">
        <w:rPr>
          <w:rFonts w:ascii="宋体" w:eastAsia="宋体" w:hAnsi="宋体" w:hint="eastAsia"/>
        </w:rPr>
        <w:t>注：</w:t>
      </w:r>
      <w:r w:rsidRPr="00A803C2">
        <w:rPr>
          <w:rFonts w:ascii="宋体" w:eastAsia="宋体" w:hAnsi="宋体"/>
        </w:rPr>
        <w:t>1</w:t>
      </w:r>
      <w:r w:rsidRPr="00A803C2">
        <w:rPr>
          <w:rFonts w:ascii="宋体" w:eastAsia="宋体" w:hAnsi="宋体" w:hint="eastAsia"/>
        </w:rPr>
        <w:t>、投标人根据自身情况提供拟派往本</w:t>
      </w:r>
      <w:r w:rsidRPr="00A803C2">
        <w:rPr>
          <w:rFonts w:ascii="宋体" w:eastAsia="宋体" w:hAnsi="宋体" w:hint="eastAsia"/>
        </w:rPr>
        <w:t>项目项目</w:t>
      </w:r>
      <w:r w:rsidRPr="00A803C2">
        <w:rPr>
          <w:rFonts w:ascii="宋体" w:eastAsia="宋体" w:hAnsi="宋体" w:hint="eastAsia"/>
        </w:rPr>
        <w:t>负责人的有效身份证、健康证（如有）、相关资格证书（如有）、劳动合同等内容。</w:t>
      </w:r>
    </w:p>
    <w:p w:rsidR="00214839" w:rsidRPr="00A803C2">
      <w:pPr>
        <w:pStyle w:val="NormalIndent"/>
        <w:spacing w:line="360" w:lineRule="auto"/>
        <w:ind w:firstLine="420" w:firstLineChars="200"/>
        <w:jc w:val="left"/>
        <w:rPr>
          <w:rFonts w:ascii="宋体" w:eastAsia="宋体" w:hAnsi="宋体"/>
        </w:rPr>
      </w:pPr>
      <w:r w:rsidRPr="00A803C2">
        <w:rPr>
          <w:rFonts w:ascii="宋体" w:eastAsia="宋体" w:hAnsi="宋体"/>
        </w:rPr>
        <w:t>2</w:t>
      </w:r>
      <w:r w:rsidRPr="00A803C2">
        <w:rPr>
          <w:rFonts w:ascii="宋体" w:eastAsia="宋体" w:hAnsi="宋体" w:hint="eastAsia"/>
        </w:rPr>
        <w:t>、投标人根据评标办法并结合实际情况自行编列，可根据实际情况拓展本表，但不得改变格式。</w:t>
      </w:r>
    </w:p>
    <w:p w:rsidR="00214839" w:rsidRPr="00A803C2">
      <w:pPr>
        <w:widowControl/>
        <w:jc w:val="left"/>
      </w:pPr>
      <w:r w:rsidRPr="00A803C2">
        <w:br w:type="page"/>
      </w:r>
    </w:p>
    <w:p w:rsidR="00214839" w:rsidRPr="00A803C2">
      <w:pPr>
        <w:pStyle w:val="NormalIndent"/>
        <w:ind w:firstLine="0"/>
        <w:jc w:val="center"/>
        <w:rPr>
          <w:rFonts w:ascii="宋体" w:eastAsia="宋体" w:hAnsi="宋体"/>
        </w:rPr>
      </w:pPr>
      <w:r w:rsidRPr="00A803C2">
        <w:rPr>
          <w:rFonts w:ascii="宋体" w:eastAsia="宋体" w:hAnsi="宋体" w:hint="eastAsia"/>
        </w:rPr>
        <w:t>（二）</w:t>
      </w:r>
      <w:r w:rsidRPr="00A803C2">
        <w:rPr>
          <w:rFonts w:ascii="宋体" w:eastAsia="宋体" w:hAnsi="宋体"/>
        </w:rPr>
        <w:t>项目人员配置表</w:t>
      </w:r>
    </w:p>
    <w:tbl>
      <w:tblPr>
        <w:tblStyle w:val="TableGrid"/>
        <w:tblW w:w="8155" w:type="dxa"/>
        <w:jc w:val="center"/>
        <w:tblLayout w:type="fixed"/>
        <w:tblLook w:val="04A0"/>
      </w:tblPr>
      <w:tblGrid>
        <w:gridCol w:w="713"/>
        <w:gridCol w:w="992"/>
        <w:gridCol w:w="709"/>
        <w:gridCol w:w="709"/>
        <w:gridCol w:w="850"/>
        <w:gridCol w:w="1551"/>
        <w:gridCol w:w="1417"/>
        <w:gridCol w:w="1214"/>
      </w:tblGrid>
      <w:tr>
        <w:tblPrEx>
          <w:tblW w:w="8155" w:type="dxa"/>
          <w:jc w:val="center"/>
          <w:tblLayout w:type="fixed"/>
          <w:tblLook w:val="04A0"/>
        </w:tblPrEx>
        <w:trPr>
          <w:trHeight w:val="650"/>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序号</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姓名</w:t>
            </w: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性别</w:t>
            </w: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年龄</w:t>
            </w: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学历</w:t>
            </w: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相关职业资格</w:t>
            </w: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担任的职务</w:t>
            </w: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从业年限</w:t>
            </w:r>
          </w:p>
        </w:tc>
      </w:tr>
      <w:tr>
        <w:tblPrEx>
          <w:tblW w:w="8155" w:type="dxa"/>
          <w:jc w:val="center"/>
          <w:tblLayout w:type="fixed"/>
          <w:tblLook w:val="04A0"/>
        </w:tblPrEx>
        <w:trPr>
          <w:trHeight w:val="560"/>
          <w:jc w:val="center"/>
        </w:trPr>
        <w:tc>
          <w:tcPr>
            <w:tcW w:w="8155" w:type="dxa"/>
            <w:gridSpan w:val="8"/>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拟派往本项目负责人</w:t>
            </w:r>
          </w:p>
        </w:tc>
      </w:tr>
      <w:tr>
        <w:tblPrEx>
          <w:tblW w:w="8155" w:type="dxa"/>
          <w:jc w:val="center"/>
          <w:tblLayout w:type="fixed"/>
          <w:tblLook w:val="04A0"/>
        </w:tblPrEx>
        <w:trPr>
          <w:trHeight w:val="425"/>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1</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403"/>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560"/>
          <w:jc w:val="center"/>
        </w:trPr>
        <w:tc>
          <w:tcPr>
            <w:tcW w:w="8155" w:type="dxa"/>
            <w:gridSpan w:val="8"/>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拟派往本项目管理人员</w:t>
            </w:r>
          </w:p>
        </w:tc>
      </w:tr>
      <w:tr>
        <w:tblPrEx>
          <w:tblW w:w="8155" w:type="dxa"/>
          <w:jc w:val="center"/>
          <w:tblLayout w:type="fixed"/>
          <w:tblLook w:val="04A0"/>
        </w:tblPrEx>
        <w:trPr>
          <w:trHeight w:val="416"/>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1</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409"/>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560"/>
          <w:jc w:val="center"/>
        </w:trPr>
        <w:tc>
          <w:tcPr>
            <w:tcW w:w="8155" w:type="dxa"/>
            <w:gridSpan w:val="8"/>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拟派往本项目职业技术人员</w:t>
            </w:r>
          </w:p>
        </w:tc>
      </w:tr>
      <w:tr>
        <w:tblPrEx>
          <w:tblW w:w="8155" w:type="dxa"/>
          <w:jc w:val="center"/>
          <w:tblLayout w:type="fixed"/>
          <w:tblLook w:val="04A0"/>
        </w:tblPrEx>
        <w:trPr>
          <w:trHeight w:val="423"/>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1</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415"/>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560"/>
          <w:jc w:val="center"/>
        </w:trPr>
        <w:tc>
          <w:tcPr>
            <w:tcW w:w="8155" w:type="dxa"/>
            <w:gridSpan w:val="8"/>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拟派往本项目专职配送人员</w:t>
            </w:r>
          </w:p>
        </w:tc>
      </w:tr>
      <w:tr>
        <w:tblPrEx>
          <w:tblW w:w="8155" w:type="dxa"/>
          <w:jc w:val="center"/>
          <w:tblLayout w:type="fixed"/>
          <w:tblLook w:val="04A0"/>
        </w:tblPrEx>
        <w:trPr>
          <w:trHeight w:val="400"/>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1</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421"/>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560"/>
          <w:jc w:val="center"/>
        </w:trPr>
        <w:tc>
          <w:tcPr>
            <w:tcW w:w="8155" w:type="dxa"/>
            <w:gridSpan w:val="8"/>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拟派往本项目专职服务人员</w:t>
            </w:r>
          </w:p>
        </w:tc>
      </w:tr>
      <w:tr>
        <w:tblPrEx>
          <w:tblW w:w="8155" w:type="dxa"/>
          <w:jc w:val="center"/>
          <w:tblLayout w:type="fixed"/>
          <w:tblLook w:val="04A0"/>
        </w:tblPrEx>
        <w:trPr>
          <w:trHeight w:val="421"/>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1</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r>
        <w:tblPrEx>
          <w:tblW w:w="8155" w:type="dxa"/>
          <w:jc w:val="center"/>
          <w:tblLayout w:type="fixed"/>
          <w:tblLook w:val="04A0"/>
        </w:tblPrEx>
        <w:trPr>
          <w:trHeight w:val="413"/>
          <w:jc w:val="center"/>
        </w:trPr>
        <w:tc>
          <w:tcPr>
            <w:tcW w:w="713" w:type="dxa"/>
            <w:vAlign w:val="center"/>
          </w:tcPr>
          <w:p w:rsidR="00214839" w:rsidRPr="00A803C2">
            <w:pPr>
              <w:pStyle w:val="NormalIndent"/>
              <w:adjustRightInd w:val="0"/>
              <w:snapToGrid w:val="0"/>
              <w:ind w:firstLine="0"/>
              <w:jc w:val="center"/>
              <w:rPr>
                <w:rFonts w:ascii="宋体" w:eastAsia="宋体" w:hAnsi="宋体"/>
                <w:sz w:val="18"/>
                <w:szCs w:val="18"/>
              </w:rPr>
            </w:pPr>
            <w:r w:rsidRPr="00A803C2">
              <w:rPr>
                <w:rFonts w:ascii="宋体" w:eastAsia="宋体" w:hAnsi="宋体" w:hint="eastAsia"/>
                <w:sz w:val="18"/>
                <w:szCs w:val="18"/>
              </w:rPr>
              <w:t>……</w:t>
            </w:r>
          </w:p>
        </w:tc>
        <w:tc>
          <w:tcPr>
            <w:tcW w:w="992"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709"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850"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551"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417" w:type="dxa"/>
            <w:vAlign w:val="center"/>
          </w:tcPr>
          <w:p w:rsidR="00214839" w:rsidRPr="00A803C2">
            <w:pPr>
              <w:pStyle w:val="NormalIndent"/>
              <w:adjustRightInd w:val="0"/>
              <w:snapToGrid w:val="0"/>
              <w:ind w:firstLine="0"/>
              <w:jc w:val="center"/>
              <w:rPr>
                <w:rFonts w:ascii="宋体" w:eastAsia="宋体" w:hAnsi="宋体"/>
                <w:sz w:val="18"/>
                <w:szCs w:val="18"/>
              </w:rPr>
            </w:pPr>
          </w:p>
        </w:tc>
        <w:tc>
          <w:tcPr>
            <w:tcW w:w="1214" w:type="dxa"/>
            <w:vAlign w:val="center"/>
          </w:tcPr>
          <w:p w:rsidR="00214839" w:rsidRPr="00A803C2">
            <w:pPr>
              <w:pStyle w:val="NormalIndent"/>
              <w:adjustRightInd w:val="0"/>
              <w:snapToGrid w:val="0"/>
              <w:ind w:firstLine="0"/>
              <w:jc w:val="center"/>
              <w:rPr>
                <w:rFonts w:ascii="宋体" w:eastAsia="宋体" w:hAnsi="宋体"/>
                <w:sz w:val="18"/>
                <w:szCs w:val="18"/>
              </w:rPr>
            </w:pPr>
          </w:p>
        </w:tc>
      </w:tr>
    </w:tbl>
    <w:p w:rsidR="00214839" w:rsidRPr="00A803C2">
      <w:pPr>
        <w:pStyle w:val="NormalIndent"/>
        <w:spacing w:line="360" w:lineRule="auto"/>
        <w:ind w:firstLine="420" w:firstLineChars="200"/>
        <w:jc w:val="left"/>
        <w:rPr>
          <w:rFonts w:ascii="宋体" w:eastAsia="宋体" w:hAnsi="宋体"/>
        </w:rPr>
      </w:pPr>
      <w:r w:rsidRPr="00A803C2">
        <w:rPr>
          <w:rFonts w:ascii="宋体" w:eastAsia="宋体" w:hAnsi="宋体" w:hint="eastAsia"/>
        </w:rPr>
        <w:t>注：</w:t>
      </w:r>
      <w:r w:rsidRPr="00A803C2">
        <w:rPr>
          <w:rFonts w:ascii="宋体" w:eastAsia="宋体" w:hAnsi="宋体"/>
        </w:rPr>
        <w:t>1</w:t>
      </w:r>
      <w:r w:rsidRPr="00A803C2">
        <w:rPr>
          <w:rFonts w:ascii="宋体" w:eastAsia="宋体" w:hAnsi="宋体" w:hint="eastAsia"/>
        </w:rPr>
        <w:t>、投标人自行提供以上人员的有效身份证、健康证（如有）、资格证书（如有）或毕业证书、劳动合同、相关经验证明材料等内容，以上相关人员三年内无犯罪记录、无吸毒史。</w:t>
      </w:r>
    </w:p>
    <w:p w:rsidR="00214839" w:rsidRPr="00A803C2">
      <w:pPr>
        <w:pStyle w:val="NormalIndent"/>
        <w:rPr>
          <w:rFonts w:ascii="宋体" w:eastAsia="宋体" w:hAnsi="宋体"/>
        </w:rPr>
      </w:pPr>
      <w:r w:rsidRPr="00A803C2">
        <w:rPr>
          <w:rFonts w:ascii="宋体" w:eastAsia="宋体" w:hAnsi="宋体" w:hint="eastAsia"/>
        </w:rPr>
        <w:t>2、投标人根据评标办法并结合实际情况自行编列，可根据实际情况拓展本表，但不得改变格式。</w:t>
      </w:r>
    </w:p>
    <w:p w:rsidR="00214839" w:rsidRPr="00A803C2">
      <w:pPr>
        <w:widowControl/>
        <w:jc w:val="left"/>
      </w:pPr>
      <w:r w:rsidRPr="00A803C2">
        <w:br w:type="page"/>
      </w:r>
    </w:p>
    <w:p w:rsidR="00214839" w:rsidRPr="00A803C2">
      <w:pPr>
        <w:pStyle w:val="Heading3"/>
        <w:spacing w:before="0" w:after="0" w:line="360" w:lineRule="auto"/>
        <w:jc w:val="center"/>
        <w:rPr>
          <w:rFonts w:cs="宋体"/>
          <w:sz w:val="24"/>
          <w:szCs w:val="24"/>
        </w:rPr>
      </w:pPr>
      <w:r w:rsidRPr="00A803C2">
        <w:rPr>
          <w:rFonts w:cs="宋体" w:hint="eastAsia"/>
          <w:sz w:val="24"/>
          <w:szCs w:val="24"/>
        </w:rPr>
        <w:t>4</w:t>
      </w:r>
      <w:r w:rsidRPr="00A803C2">
        <w:rPr>
          <w:rFonts w:cs="宋体"/>
          <w:sz w:val="24"/>
          <w:szCs w:val="24"/>
        </w:rPr>
        <w:t>.</w:t>
      </w:r>
      <w:r w:rsidRPr="00A803C2">
        <w:rPr>
          <w:rFonts w:cs="宋体" w:hint="eastAsia"/>
          <w:sz w:val="24"/>
          <w:szCs w:val="24"/>
        </w:rPr>
        <w:t>企业管理制度</w:t>
      </w:r>
    </w:p>
    <w:p w:rsidR="00214839" w:rsidRPr="00A803C2">
      <w:pPr>
        <w:spacing w:before="60" w:after="1680" w:afterLines="700" w:line="360" w:lineRule="auto"/>
        <w:jc w:val="center"/>
        <w:rPr>
          <w:rFonts w:ascii="宋体" w:hAnsi="宋体" w:cs="宋体"/>
          <w:sz w:val="22"/>
        </w:rPr>
      </w:pPr>
      <w:r w:rsidRPr="00A803C2">
        <w:rPr>
          <w:rFonts w:ascii="宋体" w:hAnsi="宋体" w:cs="宋体" w:hint="eastAsia"/>
          <w:sz w:val="22"/>
        </w:rPr>
        <w:t>（格式自拟，内容由投标人根据评标办法并结合实际情况自行编列）</w:t>
      </w:r>
    </w:p>
    <w:p w:rsidR="00214839" w:rsidRPr="00A803C2">
      <w:pPr>
        <w:pStyle w:val="Heading3"/>
        <w:spacing w:before="0" w:after="0" w:line="360" w:lineRule="auto"/>
        <w:jc w:val="center"/>
        <w:rPr>
          <w:rFonts w:cs="宋体"/>
          <w:sz w:val="24"/>
          <w:szCs w:val="24"/>
        </w:rPr>
      </w:pPr>
      <w:r w:rsidRPr="00A803C2">
        <w:rPr>
          <w:rFonts w:cs="宋体" w:hint="eastAsia"/>
          <w:sz w:val="24"/>
          <w:szCs w:val="24"/>
        </w:rPr>
        <w:t>5</w:t>
      </w:r>
      <w:r w:rsidRPr="00A803C2">
        <w:rPr>
          <w:rFonts w:cs="宋体"/>
          <w:sz w:val="24"/>
          <w:szCs w:val="24"/>
        </w:rPr>
        <w:t>.</w:t>
      </w:r>
      <w:r w:rsidRPr="00A803C2">
        <w:rPr>
          <w:rFonts w:cs="宋体" w:hint="eastAsia"/>
          <w:sz w:val="24"/>
          <w:szCs w:val="24"/>
        </w:rPr>
        <w:t>食品安全保障</w:t>
      </w:r>
    </w:p>
    <w:p w:rsidR="00214839" w:rsidRPr="00A803C2">
      <w:pPr>
        <w:spacing w:before="60" w:after="1680" w:afterLines="700" w:line="360" w:lineRule="auto"/>
        <w:jc w:val="center"/>
      </w:pPr>
      <w:r w:rsidRPr="00A803C2">
        <w:rPr>
          <w:rFonts w:ascii="宋体" w:hAnsi="宋体" w:cs="宋体" w:hint="eastAsia"/>
          <w:sz w:val="22"/>
        </w:rPr>
        <w:t>（格式自拟，内容由投标人根据评标办法并结合实际情况自行编列）</w:t>
      </w:r>
    </w:p>
    <w:p w:rsidR="00214839" w:rsidRPr="00A803C2"/>
    <w:p w:rsidR="00214839" w:rsidRPr="00A803C2">
      <w:pPr>
        <w:widowControl/>
        <w:jc w:val="left"/>
        <w:rPr>
          <w:rFonts w:ascii="宋体" w:hAnsi="宋体"/>
        </w:rPr>
      </w:pPr>
      <w:bookmarkStart w:id="583" w:name="_Toc22145"/>
      <w:bookmarkStart w:id="584" w:name="_Toc103723288"/>
      <w:bookmarkStart w:id="585" w:name="_Toc71734773"/>
      <w:bookmarkStart w:id="586" w:name="_Toc89638422"/>
      <w:bookmarkStart w:id="587" w:name="_Toc131425261"/>
      <w:bookmarkStart w:id="588" w:name="_Toc131425489"/>
      <w:bookmarkEnd w:id="575"/>
      <w:bookmarkEnd w:id="576"/>
      <w:bookmarkEnd w:id="577"/>
      <w:bookmarkEnd w:id="578"/>
      <w:bookmarkEnd w:id="579"/>
      <w:bookmarkEnd w:id="580"/>
      <w:r w:rsidRPr="00A803C2">
        <w:rPr>
          <w:rFonts w:ascii="宋体" w:hAnsi="宋体"/>
        </w:rPr>
        <w:br w:type="page"/>
      </w:r>
    </w:p>
    <w:p w:rsidR="00214839" w:rsidRPr="00A803C2">
      <w:pPr>
        <w:pStyle w:val="Heading3"/>
        <w:spacing w:before="0" w:after="0" w:line="360" w:lineRule="auto"/>
        <w:jc w:val="center"/>
        <w:rPr>
          <w:rFonts w:cs="宋体"/>
          <w:sz w:val="24"/>
          <w:szCs w:val="24"/>
        </w:rPr>
      </w:pPr>
      <w:r w:rsidRPr="00A803C2">
        <w:rPr>
          <w:rFonts w:cs="宋体" w:hint="eastAsia"/>
          <w:sz w:val="24"/>
          <w:szCs w:val="24"/>
        </w:rPr>
        <w:t>6</w:t>
      </w:r>
      <w:r w:rsidRPr="00A803C2">
        <w:rPr>
          <w:rFonts w:cs="宋体"/>
          <w:sz w:val="24"/>
          <w:szCs w:val="24"/>
        </w:rPr>
        <w:t>.</w:t>
      </w:r>
      <w:r w:rsidRPr="00A803C2">
        <w:rPr>
          <w:rFonts w:cs="宋体" w:hint="eastAsia"/>
          <w:sz w:val="24"/>
          <w:szCs w:val="24"/>
        </w:rPr>
        <w:t>类似业绩</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
        <w:gridCol w:w="1207"/>
        <w:gridCol w:w="1211"/>
        <w:gridCol w:w="1438"/>
        <w:gridCol w:w="1209"/>
        <w:gridCol w:w="1331"/>
        <w:gridCol w:w="816"/>
        <w:gridCol w:w="1475"/>
      </w:tblGrid>
      <w:tr>
        <w:tblPrEx>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881"/>
          <w:jc w:val="center"/>
        </w:trPr>
        <w:tc>
          <w:tcPr>
            <w:tcW w:w="371"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序号</w:t>
            </w:r>
          </w:p>
        </w:tc>
        <w:tc>
          <w:tcPr>
            <w:tcW w:w="643"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项目名称</w:t>
            </w:r>
          </w:p>
        </w:tc>
        <w:tc>
          <w:tcPr>
            <w:tcW w:w="645"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业主名称</w:t>
            </w:r>
          </w:p>
        </w:tc>
        <w:tc>
          <w:tcPr>
            <w:tcW w:w="766"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合同主要标的物名称</w:t>
            </w:r>
          </w:p>
        </w:tc>
        <w:tc>
          <w:tcPr>
            <w:tcW w:w="644"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合同签订时间</w:t>
            </w:r>
          </w:p>
        </w:tc>
        <w:tc>
          <w:tcPr>
            <w:tcW w:w="709"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合同金额</w:t>
            </w:r>
          </w:p>
        </w:tc>
        <w:tc>
          <w:tcPr>
            <w:tcW w:w="435"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运行情况</w:t>
            </w:r>
          </w:p>
        </w:tc>
        <w:tc>
          <w:tcPr>
            <w:tcW w:w="786" w:type="pct"/>
            <w:vAlign w:val="center"/>
          </w:tcPr>
          <w:p w:rsidR="00214839" w:rsidRPr="00A803C2">
            <w:pPr>
              <w:snapToGrid w:val="0"/>
              <w:jc w:val="center"/>
              <w:rPr>
                <w:rFonts w:ascii="宋体" w:hAnsi="宋体" w:cs="宋体"/>
                <w:b/>
                <w:bCs/>
                <w:sz w:val="22"/>
              </w:rPr>
            </w:pPr>
            <w:r w:rsidRPr="00A803C2">
              <w:rPr>
                <w:rFonts w:ascii="宋体" w:hAnsi="宋体" w:cs="宋体" w:hint="eastAsia"/>
                <w:b/>
                <w:bCs/>
                <w:sz w:val="22"/>
              </w:rPr>
              <w:t>业主评价</w:t>
            </w:r>
          </w:p>
        </w:tc>
      </w:tr>
      <w:tr>
        <w:tblPrEx>
          <w:tblW w:w="5381" w:type="pct"/>
          <w:jc w:val="center"/>
          <w:tblLook w:val="04A0"/>
        </w:tblPrEx>
        <w:trPr>
          <w:trHeight w:val="391"/>
          <w:jc w:val="center"/>
        </w:trPr>
        <w:tc>
          <w:tcPr>
            <w:tcW w:w="371" w:type="pct"/>
            <w:vAlign w:val="center"/>
          </w:tcPr>
          <w:p w:rsidR="00214839" w:rsidRPr="00A803C2">
            <w:pPr>
              <w:snapToGrid w:val="0"/>
              <w:jc w:val="center"/>
              <w:rPr>
                <w:rFonts w:ascii="宋体" w:hAnsi="宋体" w:cs="宋体"/>
                <w:b/>
                <w:kern w:val="0"/>
                <w:sz w:val="22"/>
                <w:szCs w:val="20"/>
              </w:rPr>
            </w:pPr>
          </w:p>
        </w:tc>
        <w:tc>
          <w:tcPr>
            <w:tcW w:w="643" w:type="pct"/>
            <w:vAlign w:val="center"/>
          </w:tcPr>
          <w:p w:rsidR="00214839" w:rsidRPr="00A803C2">
            <w:pPr>
              <w:snapToGrid w:val="0"/>
              <w:jc w:val="center"/>
              <w:rPr>
                <w:rFonts w:ascii="宋体" w:hAnsi="宋体" w:cs="宋体"/>
                <w:b/>
                <w:kern w:val="0"/>
                <w:sz w:val="22"/>
                <w:szCs w:val="20"/>
              </w:rPr>
            </w:pPr>
          </w:p>
        </w:tc>
        <w:tc>
          <w:tcPr>
            <w:tcW w:w="645" w:type="pct"/>
            <w:vAlign w:val="center"/>
          </w:tcPr>
          <w:p w:rsidR="00214839" w:rsidRPr="00A803C2">
            <w:pPr>
              <w:snapToGrid w:val="0"/>
              <w:jc w:val="center"/>
              <w:rPr>
                <w:rFonts w:ascii="宋体" w:hAnsi="宋体" w:cs="宋体"/>
                <w:b/>
                <w:kern w:val="0"/>
                <w:sz w:val="22"/>
                <w:szCs w:val="20"/>
              </w:rPr>
            </w:pPr>
          </w:p>
        </w:tc>
        <w:tc>
          <w:tcPr>
            <w:tcW w:w="766" w:type="pct"/>
            <w:vAlign w:val="center"/>
          </w:tcPr>
          <w:p w:rsidR="00214839" w:rsidRPr="00A803C2">
            <w:pPr>
              <w:snapToGrid w:val="0"/>
              <w:jc w:val="center"/>
              <w:rPr>
                <w:rFonts w:ascii="宋体" w:hAnsi="宋体" w:cs="宋体"/>
                <w:b/>
                <w:kern w:val="0"/>
                <w:sz w:val="22"/>
                <w:szCs w:val="20"/>
              </w:rPr>
            </w:pPr>
          </w:p>
        </w:tc>
        <w:tc>
          <w:tcPr>
            <w:tcW w:w="644" w:type="pct"/>
            <w:vAlign w:val="center"/>
          </w:tcPr>
          <w:p w:rsidR="00214839" w:rsidRPr="00A803C2">
            <w:pPr>
              <w:snapToGrid w:val="0"/>
              <w:jc w:val="center"/>
              <w:rPr>
                <w:rFonts w:ascii="宋体" w:hAnsi="宋体" w:cs="宋体"/>
                <w:b/>
                <w:kern w:val="0"/>
                <w:sz w:val="22"/>
                <w:szCs w:val="20"/>
              </w:rPr>
            </w:pPr>
          </w:p>
        </w:tc>
        <w:tc>
          <w:tcPr>
            <w:tcW w:w="709" w:type="pct"/>
            <w:vAlign w:val="center"/>
          </w:tcPr>
          <w:p w:rsidR="00214839" w:rsidRPr="00A803C2">
            <w:pPr>
              <w:snapToGrid w:val="0"/>
              <w:jc w:val="center"/>
              <w:rPr>
                <w:rFonts w:ascii="宋体" w:hAnsi="宋体" w:cs="宋体"/>
                <w:b/>
                <w:kern w:val="0"/>
                <w:sz w:val="22"/>
                <w:szCs w:val="20"/>
              </w:rPr>
            </w:pPr>
          </w:p>
        </w:tc>
        <w:tc>
          <w:tcPr>
            <w:tcW w:w="435" w:type="pct"/>
            <w:vAlign w:val="center"/>
          </w:tcPr>
          <w:p w:rsidR="00214839" w:rsidRPr="00A803C2">
            <w:pPr>
              <w:snapToGrid w:val="0"/>
              <w:jc w:val="center"/>
              <w:rPr>
                <w:rFonts w:ascii="宋体" w:hAnsi="宋体" w:cs="宋体"/>
                <w:b/>
                <w:kern w:val="0"/>
                <w:sz w:val="22"/>
                <w:szCs w:val="20"/>
              </w:rPr>
            </w:pPr>
          </w:p>
        </w:tc>
        <w:tc>
          <w:tcPr>
            <w:tcW w:w="786" w:type="pct"/>
            <w:vAlign w:val="center"/>
          </w:tcPr>
          <w:p w:rsidR="00214839" w:rsidRPr="00A803C2">
            <w:pPr>
              <w:snapToGrid w:val="0"/>
              <w:jc w:val="center"/>
              <w:rPr>
                <w:rFonts w:ascii="宋体" w:hAnsi="宋体" w:cs="宋体"/>
                <w:b/>
                <w:kern w:val="0"/>
                <w:sz w:val="22"/>
                <w:szCs w:val="20"/>
              </w:rPr>
            </w:pPr>
          </w:p>
        </w:tc>
      </w:tr>
      <w:tr>
        <w:tblPrEx>
          <w:tblW w:w="5381" w:type="pct"/>
          <w:jc w:val="center"/>
          <w:tblLook w:val="04A0"/>
        </w:tblPrEx>
        <w:trPr>
          <w:trHeight w:val="391"/>
          <w:jc w:val="center"/>
        </w:trPr>
        <w:tc>
          <w:tcPr>
            <w:tcW w:w="371" w:type="pct"/>
            <w:vAlign w:val="center"/>
          </w:tcPr>
          <w:p w:rsidR="00214839" w:rsidRPr="00A803C2">
            <w:pPr>
              <w:snapToGrid w:val="0"/>
              <w:jc w:val="center"/>
              <w:rPr>
                <w:rFonts w:ascii="宋体" w:hAnsi="宋体" w:cs="宋体"/>
                <w:b/>
                <w:kern w:val="0"/>
                <w:sz w:val="22"/>
                <w:szCs w:val="20"/>
              </w:rPr>
            </w:pPr>
          </w:p>
        </w:tc>
        <w:tc>
          <w:tcPr>
            <w:tcW w:w="643" w:type="pct"/>
            <w:vAlign w:val="center"/>
          </w:tcPr>
          <w:p w:rsidR="00214839" w:rsidRPr="00A803C2">
            <w:pPr>
              <w:snapToGrid w:val="0"/>
              <w:jc w:val="center"/>
              <w:rPr>
                <w:rFonts w:ascii="宋体" w:hAnsi="宋体" w:cs="宋体"/>
                <w:b/>
                <w:kern w:val="0"/>
                <w:sz w:val="22"/>
                <w:szCs w:val="20"/>
              </w:rPr>
            </w:pPr>
          </w:p>
        </w:tc>
        <w:tc>
          <w:tcPr>
            <w:tcW w:w="645" w:type="pct"/>
            <w:vAlign w:val="center"/>
          </w:tcPr>
          <w:p w:rsidR="00214839" w:rsidRPr="00A803C2">
            <w:pPr>
              <w:snapToGrid w:val="0"/>
              <w:jc w:val="center"/>
              <w:rPr>
                <w:rFonts w:ascii="宋体" w:hAnsi="宋体" w:cs="宋体"/>
                <w:b/>
                <w:kern w:val="0"/>
                <w:sz w:val="22"/>
                <w:szCs w:val="20"/>
              </w:rPr>
            </w:pPr>
          </w:p>
        </w:tc>
        <w:tc>
          <w:tcPr>
            <w:tcW w:w="766" w:type="pct"/>
            <w:vAlign w:val="center"/>
          </w:tcPr>
          <w:p w:rsidR="00214839" w:rsidRPr="00A803C2">
            <w:pPr>
              <w:snapToGrid w:val="0"/>
              <w:jc w:val="center"/>
              <w:rPr>
                <w:rFonts w:ascii="宋体" w:hAnsi="宋体" w:cs="宋体"/>
                <w:b/>
                <w:kern w:val="0"/>
                <w:sz w:val="22"/>
                <w:szCs w:val="20"/>
              </w:rPr>
            </w:pPr>
          </w:p>
        </w:tc>
        <w:tc>
          <w:tcPr>
            <w:tcW w:w="644" w:type="pct"/>
            <w:vAlign w:val="center"/>
          </w:tcPr>
          <w:p w:rsidR="00214839" w:rsidRPr="00A803C2">
            <w:pPr>
              <w:snapToGrid w:val="0"/>
              <w:jc w:val="center"/>
              <w:rPr>
                <w:rFonts w:ascii="宋体" w:hAnsi="宋体" w:cs="宋体"/>
                <w:b/>
                <w:kern w:val="0"/>
                <w:sz w:val="22"/>
                <w:szCs w:val="20"/>
              </w:rPr>
            </w:pPr>
          </w:p>
        </w:tc>
        <w:tc>
          <w:tcPr>
            <w:tcW w:w="709" w:type="pct"/>
            <w:vAlign w:val="center"/>
          </w:tcPr>
          <w:p w:rsidR="00214839" w:rsidRPr="00A803C2">
            <w:pPr>
              <w:snapToGrid w:val="0"/>
              <w:jc w:val="center"/>
              <w:rPr>
                <w:rFonts w:ascii="宋体" w:hAnsi="宋体" w:cs="宋体"/>
                <w:b/>
                <w:kern w:val="0"/>
                <w:sz w:val="22"/>
                <w:szCs w:val="20"/>
              </w:rPr>
            </w:pPr>
          </w:p>
        </w:tc>
        <w:tc>
          <w:tcPr>
            <w:tcW w:w="435" w:type="pct"/>
            <w:vAlign w:val="center"/>
          </w:tcPr>
          <w:p w:rsidR="00214839" w:rsidRPr="00A803C2">
            <w:pPr>
              <w:snapToGrid w:val="0"/>
              <w:jc w:val="center"/>
              <w:rPr>
                <w:rFonts w:ascii="宋体" w:hAnsi="宋体" w:cs="宋体"/>
                <w:b/>
                <w:kern w:val="0"/>
                <w:sz w:val="22"/>
                <w:szCs w:val="20"/>
              </w:rPr>
            </w:pPr>
          </w:p>
        </w:tc>
        <w:tc>
          <w:tcPr>
            <w:tcW w:w="786" w:type="pct"/>
            <w:vAlign w:val="center"/>
          </w:tcPr>
          <w:p w:rsidR="00214839" w:rsidRPr="00A803C2">
            <w:pPr>
              <w:snapToGrid w:val="0"/>
              <w:jc w:val="center"/>
              <w:rPr>
                <w:rFonts w:ascii="宋体" w:hAnsi="宋体" w:cs="宋体"/>
                <w:b/>
                <w:kern w:val="0"/>
                <w:sz w:val="22"/>
                <w:szCs w:val="20"/>
              </w:rPr>
            </w:pPr>
          </w:p>
        </w:tc>
      </w:tr>
      <w:tr>
        <w:tblPrEx>
          <w:tblW w:w="5381" w:type="pct"/>
          <w:jc w:val="center"/>
          <w:tblLook w:val="04A0"/>
        </w:tblPrEx>
        <w:trPr>
          <w:trHeight w:val="405"/>
          <w:jc w:val="center"/>
        </w:trPr>
        <w:tc>
          <w:tcPr>
            <w:tcW w:w="371" w:type="pct"/>
            <w:vAlign w:val="center"/>
          </w:tcPr>
          <w:p w:rsidR="00214839" w:rsidRPr="00A803C2">
            <w:pPr>
              <w:snapToGrid w:val="0"/>
              <w:jc w:val="center"/>
              <w:rPr>
                <w:rFonts w:ascii="宋体" w:hAnsi="宋体" w:cs="宋体"/>
                <w:b/>
                <w:kern w:val="0"/>
                <w:sz w:val="22"/>
                <w:szCs w:val="20"/>
              </w:rPr>
            </w:pPr>
          </w:p>
        </w:tc>
        <w:tc>
          <w:tcPr>
            <w:tcW w:w="643" w:type="pct"/>
            <w:vAlign w:val="center"/>
          </w:tcPr>
          <w:p w:rsidR="00214839" w:rsidRPr="00A803C2">
            <w:pPr>
              <w:snapToGrid w:val="0"/>
              <w:jc w:val="center"/>
              <w:rPr>
                <w:rFonts w:ascii="宋体" w:hAnsi="宋体" w:cs="宋体"/>
                <w:b/>
                <w:kern w:val="0"/>
                <w:sz w:val="22"/>
                <w:szCs w:val="20"/>
              </w:rPr>
            </w:pPr>
          </w:p>
        </w:tc>
        <w:tc>
          <w:tcPr>
            <w:tcW w:w="645" w:type="pct"/>
            <w:vAlign w:val="center"/>
          </w:tcPr>
          <w:p w:rsidR="00214839" w:rsidRPr="00A803C2">
            <w:pPr>
              <w:snapToGrid w:val="0"/>
              <w:jc w:val="center"/>
              <w:rPr>
                <w:rFonts w:ascii="宋体" w:hAnsi="宋体" w:cs="宋体"/>
                <w:b/>
                <w:kern w:val="0"/>
                <w:sz w:val="22"/>
                <w:szCs w:val="20"/>
              </w:rPr>
            </w:pPr>
          </w:p>
        </w:tc>
        <w:tc>
          <w:tcPr>
            <w:tcW w:w="766" w:type="pct"/>
            <w:vAlign w:val="center"/>
          </w:tcPr>
          <w:p w:rsidR="00214839" w:rsidRPr="00A803C2">
            <w:pPr>
              <w:snapToGrid w:val="0"/>
              <w:jc w:val="center"/>
              <w:rPr>
                <w:rFonts w:ascii="宋体" w:hAnsi="宋体" w:cs="宋体"/>
                <w:b/>
                <w:kern w:val="0"/>
                <w:sz w:val="22"/>
                <w:szCs w:val="20"/>
              </w:rPr>
            </w:pPr>
          </w:p>
        </w:tc>
        <w:tc>
          <w:tcPr>
            <w:tcW w:w="644" w:type="pct"/>
            <w:vAlign w:val="center"/>
          </w:tcPr>
          <w:p w:rsidR="00214839" w:rsidRPr="00A803C2">
            <w:pPr>
              <w:snapToGrid w:val="0"/>
              <w:jc w:val="center"/>
              <w:rPr>
                <w:rFonts w:ascii="宋体" w:hAnsi="宋体" w:cs="宋体"/>
                <w:b/>
                <w:kern w:val="0"/>
                <w:sz w:val="22"/>
                <w:szCs w:val="20"/>
              </w:rPr>
            </w:pPr>
          </w:p>
        </w:tc>
        <w:tc>
          <w:tcPr>
            <w:tcW w:w="709" w:type="pct"/>
            <w:vAlign w:val="center"/>
          </w:tcPr>
          <w:p w:rsidR="00214839" w:rsidRPr="00A803C2">
            <w:pPr>
              <w:snapToGrid w:val="0"/>
              <w:jc w:val="center"/>
              <w:rPr>
                <w:rFonts w:ascii="宋体" w:hAnsi="宋体" w:cs="宋体"/>
                <w:b/>
                <w:kern w:val="0"/>
                <w:sz w:val="22"/>
                <w:szCs w:val="20"/>
              </w:rPr>
            </w:pPr>
          </w:p>
        </w:tc>
        <w:tc>
          <w:tcPr>
            <w:tcW w:w="435" w:type="pct"/>
            <w:vAlign w:val="center"/>
          </w:tcPr>
          <w:p w:rsidR="00214839" w:rsidRPr="00A803C2">
            <w:pPr>
              <w:snapToGrid w:val="0"/>
              <w:jc w:val="center"/>
              <w:rPr>
                <w:rFonts w:ascii="宋体" w:hAnsi="宋体" w:cs="宋体"/>
                <w:b/>
                <w:kern w:val="0"/>
                <w:sz w:val="22"/>
                <w:szCs w:val="20"/>
              </w:rPr>
            </w:pPr>
          </w:p>
        </w:tc>
        <w:tc>
          <w:tcPr>
            <w:tcW w:w="786" w:type="pct"/>
            <w:vAlign w:val="center"/>
          </w:tcPr>
          <w:p w:rsidR="00214839" w:rsidRPr="00A803C2">
            <w:pPr>
              <w:snapToGrid w:val="0"/>
              <w:jc w:val="center"/>
              <w:rPr>
                <w:rFonts w:ascii="宋体" w:hAnsi="宋体" w:cs="宋体"/>
                <w:b/>
                <w:kern w:val="0"/>
                <w:sz w:val="22"/>
                <w:szCs w:val="20"/>
              </w:rPr>
            </w:pPr>
          </w:p>
        </w:tc>
      </w:tr>
      <w:tr>
        <w:tblPrEx>
          <w:tblW w:w="5381" w:type="pct"/>
          <w:jc w:val="center"/>
          <w:tblLook w:val="04A0"/>
        </w:tblPrEx>
        <w:trPr>
          <w:trHeight w:val="391"/>
          <w:jc w:val="center"/>
        </w:trPr>
        <w:tc>
          <w:tcPr>
            <w:tcW w:w="371" w:type="pct"/>
            <w:vAlign w:val="center"/>
          </w:tcPr>
          <w:p w:rsidR="00214839" w:rsidRPr="00A803C2">
            <w:pPr>
              <w:snapToGrid w:val="0"/>
              <w:jc w:val="center"/>
              <w:rPr>
                <w:rFonts w:ascii="宋体" w:hAnsi="宋体" w:cs="宋体"/>
                <w:b/>
                <w:kern w:val="0"/>
                <w:sz w:val="22"/>
                <w:szCs w:val="20"/>
              </w:rPr>
            </w:pPr>
          </w:p>
        </w:tc>
        <w:tc>
          <w:tcPr>
            <w:tcW w:w="643" w:type="pct"/>
            <w:vAlign w:val="center"/>
          </w:tcPr>
          <w:p w:rsidR="00214839" w:rsidRPr="00A803C2">
            <w:pPr>
              <w:snapToGrid w:val="0"/>
              <w:jc w:val="center"/>
              <w:rPr>
                <w:rFonts w:ascii="宋体" w:hAnsi="宋体" w:cs="宋体"/>
                <w:b/>
                <w:kern w:val="0"/>
                <w:sz w:val="22"/>
                <w:szCs w:val="20"/>
              </w:rPr>
            </w:pPr>
          </w:p>
        </w:tc>
        <w:tc>
          <w:tcPr>
            <w:tcW w:w="645" w:type="pct"/>
            <w:vAlign w:val="center"/>
          </w:tcPr>
          <w:p w:rsidR="00214839" w:rsidRPr="00A803C2">
            <w:pPr>
              <w:snapToGrid w:val="0"/>
              <w:jc w:val="center"/>
              <w:rPr>
                <w:rFonts w:ascii="宋体" w:hAnsi="宋体" w:cs="宋体"/>
                <w:b/>
                <w:kern w:val="0"/>
                <w:sz w:val="22"/>
                <w:szCs w:val="20"/>
              </w:rPr>
            </w:pPr>
          </w:p>
        </w:tc>
        <w:tc>
          <w:tcPr>
            <w:tcW w:w="766" w:type="pct"/>
            <w:vAlign w:val="center"/>
          </w:tcPr>
          <w:p w:rsidR="00214839" w:rsidRPr="00A803C2">
            <w:pPr>
              <w:snapToGrid w:val="0"/>
              <w:jc w:val="center"/>
              <w:rPr>
                <w:rFonts w:ascii="宋体" w:hAnsi="宋体" w:cs="宋体"/>
                <w:b/>
                <w:kern w:val="0"/>
                <w:sz w:val="22"/>
                <w:szCs w:val="20"/>
              </w:rPr>
            </w:pPr>
          </w:p>
        </w:tc>
        <w:tc>
          <w:tcPr>
            <w:tcW w:w="644" w:type="pct"/>
            <w:vAlign w:val="center"/>
          </w:tcPr>
          <w:p w:rsidR="00214839" w:rsidRPr="00A803C2">
            <w:pPr>
              <w:snapToGrid w:val="0"/>
              <w:jc w:val="center"/>
              <w:rPr>
                <w:rFonts w:ascii="宋体" w:hAnsi="宋体" w:cs="宋体"/>
                <w:b/>
                <w:kern w:val="0"/>
                <w:sz w:val="22"/>
                <w:szCs w:val="20"/>
              </w:rPr>
            </w:pPr>
          </w:p>
        </w:tc>
        <w:tc>
          <w:tcPr>
            <w:tcW w:w="709" w:type="pct"/>
            <w:vAlign w:val="center"/>
          </w:tcPr>
          <w:p w:rsidR="00214839" w:rsidRPr="00A803C2">
            <w:pPr>
              <w:snapToGrid w:val="0"/>
              <w:jc w:val="center"/>
              <w:rPr>
                <w:rFonts w:ascii="宋体" w:hAnsi="宋体" w:cs="宋体"/>
                <w:b/>
                <w:kern w:val="0"/>
                <w:sz w:val="22"/>
                <w:szCs w:val="20"/>
              </w:rPr>
            </w:pPr>
          </w:p>
        </w:tc>
        <w:tc>
          <w:tcPr>
            <w:tcW w:w="435" w:type="pct"/>
            <w:vAlign w:val="center"/>
          </w:tcPr>
          <w:p w:rsidR="00214839" w:rsidRPr="00A803C2">
            <w:pPr>
              <w:snapToGrid w:val="0"/>
              <w:jc w:val="center"/>
              <w:rPr>
                <w:rFonts w:ascii="宋体" w:hAnsi="宋体" w:cs="宋体"/>
                <w:b/>
                <w:kern w:val="0"/>
                <w:sz w:val="22"/>
                <w:szCs w:val="20"/>
              </w:rPr>
            </w:pPr>
          </w:p>
        </w:tc>
        <w:tc>
          <w:tcPr>
            <w:tcW w:w="786" w:type="pct"/>
            <w:vAlign w:val="center"/>
          </w:tcPr>
          <w:p w:rsidR="00214839" w:rsidRPr="00A803C2">
            <w:pPr>
              <w:snapToGrid w:val="0"/>
              <w:jc w:val="center"/>
              <w:rPr>
                <w:rFonts w:ascii="宋体" w:hAnsi="宋体" w:cs="宋体"/>
                <w:b/>
                <w:kern w:val="0"/>
                <w:sz w:val="22"/>
                <w:szCs w:val="20"/>
              </w:rPr>
            </w:pPr>
          </w:p>
        </w:tc>
      </w:tr>
      <w:tr>
        <w:tblPrEx>
          <w:tblW w:w="5381" w:type="pct"/>
          <w:jc w:val="center"/>
          <w:tblLook w:val="04A0"/>
        </w:tblPrEx>
        <w:trPr>
          <w:trHeight w:val="405"/>
          <w:jc w:val="center"/>
        </w:trPr>
        <w:tc>
          <w:tcPr>
            <w:tcW w:w="371"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643"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645"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766"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644"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709"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435"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c>
          <w:tcPr>
            <w:tcW w:w="786" w:type="pct"/>
            <w:vAlign w:val="center"/>
          </w:tcPr>
          <w:p w:rsidR="00214839" w:rsidRPr="00A803C2">
            <w:pPr>
              <w:snapToGrid w:val="0"/>
              <w:jc w:val="center"/>
              <w:rPr>
                <w:rFonts w:ascii="宋体" w:hAnsi="宋体" w:cs="宋体"/>
                <w:b/>
                <w:kern w:val="0"/>
                <w:sz w:val="22"/>
                <w:szCs w:val="20"/>
              </w:rPr>
            </w:pPr>
            <w:r w:rsidRPr="00A803C2">
              <w:rPr>
                <w:rFonts w:ascii="宋体" w:hAnsi="宋体" w:cs="宋体" w:hint="eastAsia"/>
                <w:b/>
                <w:kern w:val="0"/>
                <w:sz w:val="22"/>
                <w:szCs w:val="20"/>
              </w:rPr>
              <w:t>……</w:t>
            </w:r>
          </w:p>
        </w:tc>
      </w:tr>
    </w:tbl>
    <w:p w:rsidR="00214839" w:rsidRPr="00A803C2">
      <w:pPr>
        <w:rPr>
          <w:rFonts w:ascii="宋体" w:hAnsi="宋体"/>
          <w:b/>
          <w:bCs/>
        </w:rPr>
      </w:pPr>
      <w:r w:rsidRPr="00A803C2">
        <w:rPr>
          <w:rFonts w:ascii="宋体" w:hAnsi="宋体" w:hint="eastAsia"/>
          <w:b/>
          <w:bCs/>
        </w:rPr>
        <w:t>注：本表后</w:t>
      </w:r>
      <w:r w:rsidRPr="00A803C2">
        <w:rPr>
          <w:rFonts w:ascii="宋体" w:hAnsi="宋体" w:hint="eastAsia"/>
          <w:b/>
          <w:bCs/>
        </w:rPr>
        <w:t>附业绩</w:t>
      </w:r>
      <w:r w:rsidRPr="00A803C2">
        <w:rPr>
          <w:rFonts w:ascii="宋体" w:hAnsi="宋体" w:hint="eastAsia"/>
          <w:b/>
          <w:bCs/>
        </w:rPr>
        <w:t>证明材料（具体请按评标办法提供），未附业绩证明材料的将不作为评审依据。</w:t>
      </w:r>
    </w:p>
    <w:p w:rsidR="00214839" w:rsidRPr="00A803C2">
      <w:pPr>
        <w:spacing w:before="720" w:beforeLines="300" w:after="60" w:line="360" w:lineRule="auto"/>
        <w:ind w:firstLine="510"/>
        <w:rPr>
          <w:rFonts w:ascii="宋体" w:hAnsi="宋体" w:cs="宋体"/>
          <w:sz w:val="24"/>
        </w:rPr>
      </w:pPr>
      <w:r w:rsidRPr="00A803C2">
        <w:rPr>
          <w:rFonts w:ascii="宋体" w:hAnsi="宋体" w:cs="宋体" w:hint="eastAsia"/>
          <w:sz w:val="24"/>
        </w:rPr>
        <w:t>投标人全称（电子签章）：</w:t>
      </w:r>
      <w:r w:rsidRPr="00A803C2">
        <w:rPr>
          <w:rFonts w:ascii="宋体" w:hAnsi="宋体" w:cs="宋体" w:hint="eastAsia"/>
          <w:sz w:val="24"/>
          <w:u w:val="single"/>
        </w:rPr>
        <w:t>________________________</w:t>
      </w:r>
    </w:p>
    <w:p w:rsidR="00214839" w:rsidRPr="00A803C2">
      <w:pPr>
        <w:spacing w:before="60" w:after="60" w:line="360" w:lineRule="auto"/>
        <w:ind w:firstLine="510"/>
        <w:rPr>
          <w:rFonts w:ascii="宋体" w:hAnsi="宋体" w:cs="宋体"/>
          <w:sz w:val="24"/>
          <w:u w:val="single"/>
        </w:rPr>
      </w:pPr>
      <w:r w:rsidRPr="00A803C2">
        <w:rPr>
          <w:rFonts w:ascii="宋体" w:hAnsi="宋体" w:cs="宋体" w:hint="eastAsia"/>
          <w:sz w:val="24"/>
        </w:rPr>
        <w:t>法定代表人或委托代理人（电子签章）：</w:t>
      </w:r>
      <w:r w:rsidRPr="00A803C2">
        <w:rPr>
          <w:rFonts w:ascii="宋体" w:hAnsi="宋体" w:cs="宋体" w:hint="eastAsia"/>
          <w:sz w:val="24"/>
          <w:u w:val="single"/>
        </w:rPr>
        <w:t>____________</w:t>
      </w:r>
    </w:p>
    <w:p w:rsidR="00214839" w:rsidRPr="00A803C2">
      <w:pPr>
        <w:spacing w:before="60" w:after="60" w:line="360" w:lineRule="auto"/>
        <w:ind w:firstLine="510"/>
        <w:rPr>
          <w:rFonts w:ascii="宋体" w:hAnsi="宋体" w:cs="宋体"/>
          <w:sz w:val="24"/>
        </w:rPr>
      </w:pPr>
      <w:r w:rsidRPr="00A803C2">
        <w:rPr>
          <w:rFonts w:ascii="宋体" w:hAnsi="宋体" w:cs="宋体" w:hint="eastAsia"/>
          <w:sz w:val="24"/>
        </w:rPr>
        <w:t>日期：</w:t>
      </w:r>
      <w:r w:rsidRPr="00A803C2">
        <w:rPr>
          <w:rFonts w:ascii="宋体" w:hAnsi="宋体" w:cs="宋体" w:hint="eastAsia"/>
          <w:sz w:val="24"/>
          <w:u w:val="single"/>
        </w:rPr>
        <w:t>_______</w:t>
      </w:r>
      <w:r w:rsidRPr="00A803C2">
        <w:rPr>
          <w:rFonts w:ascii="宋体" w:hAnsi="宋体" w:cs="宋体" w:hint="eastAsia"/>
          <w:sz w:val="24"/>
        </w:rPr>
        <w:t>年</w:t>
      </w:r>
      <w:r w:rsidRPr="00A803C2">
        <w:rPr>
          <w:rFonts w:ascii="宋体" w:hAnsi="宋体" w:cs="宋体" w:hint="eastAsia"/>
          <w:sz w:val="24"/>
          <w:u w:val="single"/>
        </w:rPr>
        <w:t>____</w:t>
      </w:r>
      <w:r w:rsidRPr="00A803C2">
        <w:rPr>
          <w:rFonts w:ascii="宋体" w:hAnsi="宋体" w:cs="宋体" w:hint="eastAsia"/>
          <w:sz w:val="24"/>
        </w:rPr>
        <w:t>月</w:t>
      </w:r>
      <w:r w:rsidRPr="00A803C2">
        <w:rPr>
          <w:rFonts w:ascii="宋体" w:hAnsi="宋体" w:cs="宋体" w:hint="eastAsia"/>
          <w:sz w:val="24"/>
          <w:u w:val="single"/>
        </w:rPr>
        <w:t>_____</w:t>
      </w:r>
      <w:r w:rsidRPr="00A803C2">
        <w:rPr>
          <w:rFonts w:ascii="宋体" w:hAnsi="宋体" w:cs="宋体" w:hint="eastAsia"/>
          <w:sz w:val="24"/>
        </w:rPr>
        <w:t>日</w:t>
      </w:r>
    </w:p>
    <w:p w:rsidR="00214839" w:rsidRPr="00A803C2">
      <w:pPr>
        <w:widowControl/>
        <w:jc w:val="left"/>
        <w:rPr>
          <w:rFonts w:ascii="宋体" w:hAnsi="宋体"/>
        </w:rPr>
      </w:pPr>
      <w:r w:rsidRPr="00A803C2">
        <w:rPr>
          <w:rFonts w:ascii="宋体" w:hAnsi="宋体"/>
          <w:b/>
          <w:bCs/>
        </w:rPr>
        <w:br w:type="page"/>
      </w:r>
    </w:p>
    <w:p w:rsidR="00214839" w:rsidRPr="00A803C2">
      <w:pPr>
        <w:pStyle w:val="Heading3"/>
        <w:spacing w:before="0" w:after="0" w:line="360" w:lineRule="auto"/>
        <w:jc w:val="center"/>
        <w:rPr>
          <w:rFonts w:cs="宋体"/>
          <w:sz w:val="24"/>
          <w:szCs w:val="24"/>
        </w:rPr>
      </w:pPr>
      <w:r w:rsidRPr="00A803C2">
        <w:rPr>
          <w:rFonts w:cs="宋体" w:hint="eastAsia"/>
          <w:sz w:val="24"/>
          <w:szCs w:val="24"/>
        </w:rPr>
        <w:t>7.履约能力部分其他资料</w:t>
      </w:r>
      <w:bookmarkEnd w:id="583"/>
      <w:bookmarkEnd w:id="584"/>
      <w:bookmarkEnd w:id="585"/>
      <w:bookmarkEnd w:id="586"/>
      <w:bookmarkEnd w:id="587"/>
      <w:bookmarkEnd w:id="588"/>
    </w:p>
    <w:p w:rsidR="00214839" w:rsidRPr="00A803C2">
      <w:pPr>
        <w:spacing w:line="360" w:lineRule="auto"/>
        <w:jc w:val="center"/>
        <w:rPr>
          <w:rFonts w:ascii="宋体" w:hAnsi="宋体" w:cs="宋体"/>
          <w:sz w:val="24"/>
          <w:szCs w:val="24"/>
        </w:rPr>
      </w:pPr>
      <w:r w:rsidRPr="00A803C2">
        <w:rPr>
          <w:rFonts w:ascii="宋体" w:hAnsi="宋体" w:cs="宋体" w:hint="eastAsia"/>
        </w:rPr>
        <w:t>（</w:t>
      </w:r>
      <w:bookmarkStart w:id="589" w:name="_Hlk152281138"/>
      <w:r w:rsidRPr="00A803C2">
        <w:rPr>
          <w:rFonts w:ascii="宋体" w:hAnsi="宋体" w:cs="宋体" w:hint="eastAsia"/>
        </w:rPr>
        <w:t>招标文件中规定的其它或投标人认为应该提供的其它资料</w:t>
      </w:r>
      <w:bookmarkEnd w:id="589"/>
      <w:r w:rsidRPr="00A803C2">
        <w:rPr>
          <w:rFonts w:ascii="宋体" w:hAnsi="宋体" w:cs="宋体" w:hint="eastAsia"/>
        </w:rPr>
        <w:t>）</w:t>
      </w:r>
    </w:p>
    <w:p w:rsidR="00214839" w:rsidRPr="00A803C2">
      <w:pPr>
        <w:widowControl/>
        <w:jc w:val="left"/>
        <w:rPr>
          <w:rFonts w:ascii="宋体" w:hAnsi="宋体" w:cs="宋体"/>
          <w:sz w:val="24"/>
          <w:szCs w:val="24"/>
        </w:rPr>
      </w:pPr>
      <w:r w:rsidRPr="00A803C2">
        <w:rPr>
          <w:rFonts w:ascii="宋体" w:hAnsi="宋体" w:cs="宋体"/>
        </w:rPr>
        <w:br w:type="page"/>
      </w:r>
    </w:p>
    <w:p w:rsidR="00214839" w:rsidRPr="00A803C2">
      <w:pPr>
        <w:pStyle w:val="Heading2"/>
      </w:pPr>
      <w:bookmarkStart w:id="590" w:name="_Toc164015767"/>
      <w:bookmarkStart w:id="591" w:name="_Toc144713820"/>
      <w:bookmarkStart w:id="592" w:name="_Toc71734774"/>
      <w:bookmarkStart w:id="593" w:name="_Toc29103"/>
      <w:bookmarkStart w:id="594" w:name="_Toc131425262"/>
      <w:bookmarkStart w:id="595" w:name="_Toc103723289"/>
      <w:bookmarkEnd w:id="581"/>
      <w:r w:rsidRPr="00A803C2">
        <w:rPr>
          <w:rFonts w:hint="eastAsia"/>
        </w:rPr>
        <w:t>六、招标文件要求或投标人认为需要提交的其他资料</w:t>
      </w:r>
      <w:bookmarkEnd w:id="590"/>
    </w:p>
    <w:p w:rsidR="00214839" w:rsidRPr="00A803C2">
      <w:pPr>
        <w:pStyle w:val="UserStyle32"/>
        <w:ind w:firstLine="0" w:firstLineChars="0"/>
        <w:rPr>
          <w:rStyle w:val="NormalCharacter"/>
          <w:rFonts w:ascii="宋体"/>
          <w:szCs w:val="24"/>
        </w:rPr>
      </w:pPr>
      <w:r w:rsidRPr="00A803C2">
        <w:rPr>
          <w:rStyle w:val="NormalCharacter"/>
          <w:rFonts w:ascii="宋体"/>
          <w:szCs w:val="24"/>
        </w:rPr>
        <w:t>包括但不限以下内容</w:t>
      </w:r>
      <w:r w:rsidRPr="00A803C2">
        <w:rPr>
          <w:rStyle w:val="NormalCharacter"/>
          <w:rFonts w:ascii="宋体" w:hint="eastAsia"/>
          <w:szCs w:val="24"/>
        </w:rPr>
        <w:t>：</w:t>
      </w:r>
    </w:p>
    <w:p w:rsidR="00214839" w:rsidRPr="00A803C2">
      <w:pPr>
        <w:pStyle w:val="UserStyle32"/>
        <w:ind w:firstLine="0" w:firstLineChars="0"/>
        <w:rPr>
          <w:rStyle w:val="NormalCharacter"/>
          <w:rFonts w:ascii="宋体"/>
          <w:szCs w:val="24"/>
        </w:rPr>
      </w:pPr>
      <w:r w:rsidRPr="00A803C2">
        <w:rPr>
          <w:rStyle w:val="NormalCharacter"/>
          <w:rFonts w:ascii="宋体" w:hint="eastAsia"/>
          <w:szCs w:val="24"/>
        </w:rPr>
        <w:t>1）</w:t>
      </w:r>
      <w:r w:rsidRPr="00A803C2">
        <w:rPr>
          <w:rFonts w:ascii="宋体" w:hint="eastAsia"/>
          <w:szCs w:val="24"/>
        </w:rPr>
        <w:t>招标文件中要求单独提供承诺函的★内容；</w:t>
      </w:r>
    </w:p>
    <w:p w:rsidR="00214839" w:rsidRPr="00A803C2">
      <w:pPr>
        <w:pStyle w:val="UserStyle32"/>
        <w:ind w:firstLine="0" w:firstLineChars="0"/>
        <w:rPr>
          <w:rStyle w:val="NormalCharacter"/>
          <w:rFonts w:ascii="宋体"/>
          <w:szCs w:val="24"/>
        </w:rPr>
      </w:pPr>
      <w:r w:rsidRPr="00A803C2">
        <w:rPr>
          <w:rStyle w:val="NormalCharacter"/>
          <w:rFonts w:ascii="宋体"/>
          <w:szCs w:val="24"/>
        </w:rPr>
        <w:t>2）对技术及项目内容及条款的补充资料（若有）；</w:t>
      </w:r>
    </w:p>
    <w:p w:rsidR="00214839" w:rsidRPr="00A803C2">
      <w:pPr>
        <w:pStyle w:val="UserStyle32"/>
        <w:ind w:firstLine="0" w:firstLineChars="0"/>
        <w:rPr>
          <w:rStyle w:val="NormalCharacter"/>
          <w:rFonts w:ascii="宋体"/>
          <w:szCs w:val="24"/>
        </w:rPr>
      </w:pPr>
      <w:r w:rsidRPr="00A803C2">
        <w:rPr>
          <w:rStyle w:val="NormalCharacter"/>
          <w:rFonts w:ascii="宋体"/>
          <w:szCs w:val="24"/>
        </w:rPr>
        <w:t>3）其他优惠承诺或声明事项（若有）；</w:t>
      </w:r>
    </w:p>
    <w:p w:rsidR="00214839" w:rsidRPr="00A803C2">
      <w:pPr>
        <w:pStyle w:val="UserStyle32"/>
        <w:ind w:firstLine="0" w:firstLineChars="0"/>
        <w:rPr>
          <w:rStyle w:val="NormalCharacter"/>
          <w:rFonts w:ascii="宋体"/>
          <w:szCs w:val="24"/>
        </w:rPr>
      </w:pPr>
      <w:r w:rsidRPr="00A803C2">
        <w:rPr>
          <w:rStyle w:val="NormalCharacter"/>
          <w:rFonts w:ascii="宋体"/>
          <w:szCs w:val="24"/>
        </w:rPr>
        <w:t>4）获奖和荣誉证书等其他相关资质证明文件复印件（若有）；</w:t>
      </w:r>
    </w:p>
    <w:p w:rsidR="00214839" w:rsidRPr="00A803C2">
      <w:pPr>
        <w:rPr>
          <w:rStyle w:val="NormalCharacter"/>
          <w:rFonts w:ascii="宋体" w:hAnsi="宋体"/>
          <w:sz w:val="24"/>
          <w:szCs w:val="24"/>
        </w:rPr>
      </w:pPr>
      <w:r w:rsidRPr="00A803C2">
        <w:rPr>
          <w:rStyle w:val="NormalCharacter"/>
          <w:rFonts w:ascii="宋体" w:hAnsi="宋体"/>
          <w:sz w:val="24"/>
          <w:szCs w:val="24"/>
        </w:rPr>
        <w:t>5）申请人认为有必要提供的其它相关资料(若有)。</w:t>
      </w:r>
    </w:p>
    <w:p w:rsidR="00214839" w:rsidRPr="00A803C2">
      <w:pPr>
        <w:pStyle w:val="NormalIndent"/>
      </w:pPr>
    </w:p>
    <w:p w:rsidR="00214839" w:rsidRPr="00A803C2">
      <w:pPr>
        <w:widowControl/>
        <w:jc w:val="left"/>
      </w:pPr>
      <w:r w:rsidRPr="00A803C2">
        <w:br w:type="page"/>
      </w:r>
    </w:p>
    <w:p w:rsidR="00214839" w:rsidRPr="00A803C2">
      <w:pPr>
        <w:pStyle w:val="Heading2"/>
      </w:pPr>
      <w:bookmarkStart w:id="596" w:name="_Toc164015768"/>
      <w:r w:rsidRPr="00A803C2">
        <w:rPr>
          <w:rFonts w:hint="eastAsia"/>
        </w:rPr>
        <w:t>七、相关政府采购政策所需的附件材料</w:t>
      </w:r>
      <w:bookmarkEnd w:id="591"/>
      <w:bookmarkEnd w:id="596"/>
    </w:p>
    <w:p w:rsidR="00214839" w:rsidRPr="00A803C2">
      <w:pPr>
        <w:pStyle w:val="Heading3"/>
        <w:spacing w:before="0" w:after="0" w:line="360" w:lineRule="auto"/>
        <w:jc w:val="center"/>
        <w:rPr>
          <w:rFonts w:cs="宋体"/>
          <w:sz w:val="24"/>
          <w:szCs w:val="24"/>
        </w:rPr>
      </w:pPr>
      <w:bookmarkStart w:id="597" w:name="_Toc144132036"/>
      <w:r w:rsidRPr="00A803C2">
        <w:rPr>
          <w:rFonts w:cs="宋体" w:hint="eastAsia"/>
          <w:sz w:val="24"/>
          <w:szCs w:val="24"/>
        </w:rPr>
        <w:t>附件一</w:t>
      </w:r>
      <w:r w:rsidRPr="00A803C2">
        <w:rPr>
          <w:rFonts w:cs="宋体"/>
          <w:sz w:val="24"/>
          <w:szCs w:val="24"/>
        </w:rPr>
        <w:t>：</w:t>
      </w:r>
      <w:r w:rsidRPr="00A803C2">
        <w:rPr>
          <w:rFonts w:cs="宋体" w:hint="eastAsia"/>
          <w:sz w:val="24"/>
          <w:szCs w:val="24"/>
        </w:rPr>
        <w:t>中小企业声明函</w:t>
      </w:r>
      <w:bookmarkEnd w:id="597"/>
    </w:p>
    <w:p w:rsidR="00214839" w:rsidRPr="00A803C2">
      <w:pPr>
        <w:widowControl/>
        <w:autoSpaceDE w:val="0"/>
        <w:autoSpaceDN w:val="0"/>
        <w:adjustRightInd w:val="0"/>
        <w:spacing w:after="120" w:afterLines="50" w:line="360" w:lineRule="auto"/>
        <w:jc w:val="center"/>
        <w:rPr>
          <w:rFonts w:ascii="宋体" w:hAnsi="宋体" w:cs="宋体"/>
          <w:b/>
          <w:kern w:val="0"/>
          <w:sz w:val="28"/>
        </w:rPr>
      </w:pPr>
      <w:r w:rsidRPr="00A803C2">
        <w:rPr>
          <w:rFonts w:ascii="宋体" w:hAnsi="宋体" w:cs="宋体" w:hint="eastAsia"/>
          <w:b/>
          <w:kern w:val="0"/>
          <w:sz w:val="28"/>
        </w:rPr>
        <w:t>中小企业声明函</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本公司（联合体）郑重声明，根据《政府采购促进中小企业发展管理办法》（财库﹝2020﹞46 号）的规定，本公司（联合体）参加</w:t>
      </w:r>
      <w:r w:rsidRPr="00A803C2">
        <w:rPr>
          <w:rFonts w:ascii="宋体" w:hAnsi="宋体" w:cs="宋体" w:hint="eastAsia"/>
          <w:kern w:val="0"/>
          <w:sz w:val="24"/>
          <w:szCs w:val="24"/>
          <w:u w:val="single"/>
        </w:rPr>
        <w:t xml:space="preserve">     （单位名称）</w:t>
      </w:r>
      <w:r w:rsidRPr="00A803C2">
        <w:rPr>
          <w:rFonts w:ascii="宋体" w:hAnsi="宋体" w:cs="宋体" w:hint="eastAsia"/>
          <w:kern w:val="0"/>
          <w:sz w:val="24"/>
          <w:szCs w:val="24"/>
        </w:rPr>
        <w:t>的</w:t>
      </w:r>
      <w:r w:rsidRPr="00A803C2">
        <w:rPr>
          <w:rFonts w:ascii="宋体" w:hAnsi="宋体" w:cs="宋体" w:hint="eastAsia"/>
          <w:kern w:val="0"/>
          <w:sz w:val="24"/>
          <w:szCs w:val="24"/>
          <w:u w:val="single"/>
        </w:rPr>
        <w:t xml:space="preserve">     （项目名称）</w:t>
      </w:r>
      <w:r w:rsidRPr="00A803C2">
        <w:rPr>
          <w:rFonts w:ascii="宋体" w:hAnsi="宋体" w:cs="宋体" w:hint="eastAsia"/>
          <w:kern w:val="0"/>
          <w:sz w:val="24"/>
          <w:szCs w:val="24"/>
        </w:rPr>
        <w:t>采购活动，提供的货物全部由符合政策要求的中小企业制造。相关企业（含联合体中的中小企业、签订分包意向协议的中小企业）的具体情况如下：</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1.</w:t>
      </w:r>
      <w:r w:rsidRPr="00A803C2">
        <w:rPr>
          <w:rFonts w:ascii="宋体" w:hAnsi="宋体" w:cs="宋体" w:hint="eastAsia"/>
          <w:kern w:val="0"/>
          <w:sz w:val="24"/>
          <w:szCs w:val="24"/>
          <w:u w:val="single"/>
        </w:rPr>
        <w:t xml:space="preserve">       （标的名称）</w:t>
      </w:r>
      <w:r w:rsidRPr="00A803C2">
        <w:rPr>
          <w:rFonts w:ascii="宋体" w:hAnsi="宋体" w:cs="宋体" w:hint="eastAsia"/>
          <w:kern w:val="0"/>
          <w:sz w:val="24"/>
          <w:szCs w:val="24"/>
        </w:rPr>
        <w:t xml:space="preserve"> ，属于</w:t>
      </w:r>
      <w:r w:rsidRPr="00A803C2">
        <w:rPr>
          <w:rFonts w:ascii="宋体" w:hAnsi="宋体" w:cs="宋体" w:hint="eastAsia"/>
          <w:kern w:val="0"/>
          <w:sz w:val="24"/>
          <w:szCs w:val="24"/>
          <w:u w:val="single"/>
        </w:rPr>
        <w:t xml:space="preserve">       （采购文件中明确的所属行业）</w:t>
      </w:r>
      <w:r w:rsidRPr="00A803C2">
        <w:rPr>
          <w:rFonts w:ascii="宋体" w:hAnsi="宋体" w:cs="宋体" w:hint="eastAsia"/>
          <w:kern w:val="0"/>
          <w:sz w:val="24"/>
          <w:szCs w:val="24"/>
        </w:rPr>
        <w:t>；制造商为</w:t>
      </w:r>
      <w:r w:rsidRPr="00A803C2">
        <w:rPr>
          <w:rFonts w:ascii="宋体" w:hAnsi="宋体" w:cs="宋体" w:hint="eastAsia"/>
          <w:kern w:val="0"/>
          <w:sz w:val="24"/>
          <w:szCs w:val="24"/>
          <w:u w:val="single"/>
        </w:rPr>
        <w:t xml:space="preserve">         （企业名称）</w:t>
      </w:r>
      <w:r w:rsidRPr="00A803C2">
        <w:rPr>
          <w:rFonts w:ascii="宋体" w:hAnsi="宋体" w:cs="宋体" w:hint="eastAsia"/>
          <w:kern w:val="0"/>
          <w:sz w:val="24"/>
          <w:szCs w:val="24"/>
        </w:rPr>
        <w:t>，从业人员</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人，营业收入为</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万元，资产总额为</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万元</w:t>
      </w:r>
      <w:r w:rsidRPr="00A803C2">
        <w:rPr>
          <w:rFonts w:ascii="宋体" w:hAnsi="宋体" w:cs="宋体" w:hint="eastAsia"/>
          <w:kern w:val="0"/>
          <w:sz w:val="28"/>
          <w:szCs w:val="28"/>
          <w:vertAlign w:val="superscript"/>
        </w:rPr>
        <w:t>1</w:t>
      </w:r>
      <w:r w:rsidRPr="00A803C2">
        <w:rPr>
          <w:rFonts w:ascii="宋体" w:hAnsi="宋体" w:cs="宋体" w:hint="eastAsia"/>
          <w:kern w:val="0"/>
          <w:sz w:val="24"/>
          <w:szCs w:val="24"/>
        </w:rPr>
        <w:t>，属于</w:t>
      </w:r>
      <w:r w:rsidRPr="00A803C2">
        <w:rPr>
          <w:rFonts w:ascii="宋体" w:hAnsi="宋体" w:cs="宋体" w:hint="eastAsia"/>
          <w:kern w:val="0"/>
          <w:sz w:val="24"/>
          <w:szCs w:val="24"/>
          <w:u w:val="single"/>
        </w:rPr>
        <w:t xml:space="preserve">        （中型企业、小型企业、微型企业）</w:t>
      </w:r>
      <w:r w:rsidRPr="00A803C2">
        <w:rPr>
          <w:rFonts w:ascii="宋体" w:hAnsi="宋体" w:cs="宋体" w:hint="eastAsia"/>
          <w:kern w:val="0"/>
          <w:sz w:val="24"/>
          <w:szCs w:val="24"/>
        </w:rPr>
        <w:t>；</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2.</w:t>
      </w:r>
      <w:r w:rsidRPr="00A803C2">
        <w:rPr>
          <w:rFonts w:ascii="宋体" w:hAnsi="宋体" w:cs="宋体" w:hint="eastAsia"/>
          <w:kern w:val="0"/>
          <w:sz w:val="24"/>
          <w:szCs w:val="24"/>
          <w:u w:val="single"/>
        </w:rPr>
        <w:t xml:space="preserve">       （标的名称）</w:t>
      </w:r>
      <w:r w:rsidRPr="00A803C2">
        <w:rPr>
          <w:rFonts w:ascii="宋体" w:hAnsi="宋体" w:cs="宋体" w:hint="eastAsia"/>
          <w:kern w:val="0"/>
          <w:sz w:val="24"/>
          <w:szCs w:val="24"/>
        </w:rPr>
        <w:t xml:space="preserve"> ，属于</w:t>
      </w:r>
      <w:r w:rsidRPr="00A803C2">
        <w:rPr>
          <w:rFonts w:ascii="宋体" w:hAnsi="宋体" w:cs="宋体" w:hint="eastAsia"/>
          <w:kern w:val="0"/>
          <w:sz w:val="24"/>
          <w:szCs w:val="24"/>
          <w:u w:val="single"/>
        </w:rPr>
        <w:t xml:space="preserve">       （采购文件中明确的所属行业）</w:t>
      </w:r>
      <w:r w:rsidRPr="00A803C2">
        <w:rPr>
          <w:rFonts w:ascii="宋体" w:hAnsi="宋体" w:cs="宋体" w:hint="eastAsia"/>
          <w:kern w:val="0"/>
          <w:sz w:val="24"/>
          <w:szCs w:val="24"/>
        </w:rPr>
        <w:t>；制造商为</w:t>
      </w:r>
      <w:r w:rsidRPr="00A803C2">
        <w:rPr>
          <w:rFonts w:ascii="宋体" w:hAnsi="宋体" w:cs="宋体" w:hint="eastAsia"/>
          <w:kern w:val="0"/>
          <w:sz w:val="24"/>
          <w:szCs w:val="24"/>
          <w:u w:val="single"/>
        </w:rPr>
        <w:t xml:space="preserve">         （企业名称）</w:t>
      </w:r>
      <w:r w:rsidRPr="00A803C2">
        <w:rPr>
          <w:rFonts w:ascii="宋体" w:hAnsi="宋体" w:cs="宋体" w:hint="eastAsia"/>
          <w:kern w:val="0"/>
          <w:sz w:val="24"/>
          <w:szCs w:val="24"/>
        </w:rPr>
        <w:t>，从业人员</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人，营业收入为</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万元，资产总额为</w:t>
      </w:r>
      <w:r w:rsidRPr="00A803C2">
        <w:rPr>
          <w:rFonts w:ascii="宋体" w:hAnsi="宋体" w:cs="宋体" w:hint="eastAsia"/>
          <w:kern w:val="0"/>
          <w:sz w:val="24"/>
          <w:szCs w:val="24"/>
          <w:u w:val="single"/>
        </w:rPr>
        <w:t xml:space="preserve">    </w:t>
      </w:r>
      <w:r w:rsidRPr="00A803C2">
        <w:rPr>
          <w:rFonts w:ascii="宋体" w:hAnsi="宋体" w:cs="宋体" w:hint="eastAsia"/>
          <w:kern w:val="0"/>
          <w:sz w:val="24"/>
          <w:szCs w:val="24"/>
        </w:rPr>
        <w:t>万元，属于</w:t>
      </w:r>
      <w:r w:rsidRPr="00A803C2">
        <w:rPr>
          <w:rFonts w:ascii="宋体" w:hAnsi="宋体" w:cs="宋体" w:hint="eastAsia"/>
          <w:kern w:val="0"/>
          <w:sz w:val="24"/>
          <w:szCs w:val="24"/>
          <w:u w:val="single"/>
        </w:rPr>
        <w:t xml:space="preserve">        （中型企业、小型企业、微型企业）</w:t>
      </w:r>
      <w:r w:rsidRPr="00A803C2">
        <w:rPr>
          <w:rFonts w:ascii="宋体" w:hAnsi="宋体" w:cs="宋体" w:hint="eastAsia"/>
          <w:kern w:val="0"/>
          <w:sz w:val="24"/>
          <w:szCs w:val="24"/>
        </w:rPr>
        <w:t>；</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以上企业，不属于大企业的分支机构，不存在控股股东为大企业的情形，也不存在与大企业的负责人为同一人的情形。</w:t>
      </w:r>
    </w:p>
    <w:p w:rsidR="00214839" w:rsidRPr="00A803C2">
      <w:pPr>
        <w:autoSpaceDE w:val="0"/>
        <w:autoSpaceDN w:val="0"/>
        <w:adjustRightInd w:val="0"/>
        <w:spacing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本企业对上述声明内容的真实性负责。如有虚假，将依法承担相应责任。</w:t>
      </w:r>
    </w:p>
    <w:p w:rsidR="00214839" w:rsidRPr="00A803C2">
      <w:pPr>
        <w:autoSpaceDE w:val="0"/>
        <w:autoSpaceDN w:val="0"/>
        <w:adjustRightInd w:val="0"/>
        <w:spacing w:before="240" w:beforeLines="100" w:line="360" w:lineRule="auto"/>
        <w:ind w:firstLine="4080" w:firstLineChars="1700"/>
        <w:jc w:val="left"/>
        <w:rPr>
          <w:rFonts w:ascii="宋体" w:hAnsi="宋体" w:cs="宋体"/>
          <w:kern w:val="0"/>
          <w:sz w:val="24"/>
          <w:szCs w:val="24"/>
        </w:rPr>
      </w:pPr>
      <w:r w:rsidRPr="00A803C2">
        <w:rPr>
          <w:rFonts w:ascii="宋体" w:hAnsi="宋体" w:cs="宋体" w:hint="eastAsia"/>
          <w:kern w:val="0"/>
          <w:sz w:val="24"/>
          <w:szCs w:val="24"/>
        </w:rPr>
        <w:t>企业名称（盖章）：</w:t>
      </w:r>
    </w:p>
    <w:p w:rsidR="00214839" w:rsidRPr="00A803C2">
      <w:pPr>
        <w:spacing w:line="360" w:lineRule="auto"/>
        <w:ind w:firstLine="4080" w:firstLineChars="1700"/>
        <w:rPr>
          <w:rFonts w:ascii="宋体" w:hAnsi="宋体" w:cs="宋体"/>
          <w:kern w:val="0"/>
          <w:sz w:val="24"/>
          <w:szCs w:val="24"/>
        </w:rPr>
      </w:pPr>
      <w:r w:rsidRPr="00A803C2">
        <w:rPr>
          <w:rFonts w:ascii="宋体" w:hAnsi="宋体" w:cs="宋体" w:hint="eastAsia"/>
          <w:kern w:val="0"/>
          <w:sz w:val="24"/>
          <w:szCs w:val="24"/>
        </w:rPr>
        <w:t>日期：</w:t>
      </w:r>
    </w:p>
    <w:p w:rsidR="00214839" w:rsidRPr="00A803C2">
      <w:pPr>
        <w:widowControl/>
        <w:wordWrap w:val="0"/>
        <w:autoSpaceDE w:val="0"/>
        <w:autoSpaceDN w:val="0"/>
        <w:adjustRightInd w:val="0"/>
        <w:spacing w:line="360" w:lineRule="auto"/>
        <w:ind w:right="964"/>
        <w:rPr>
          <w:rFonts w:ascii="宋体" w:hAnsi="宋体" w:cs="宋体"/>
          <w:b/>
          <w:bCs/>
          <w:sz w:val="24"/>
          <w:szCs w:val="24"/>
        </w:rPr>
      </w:pPr>
      <w:r w:rsidRPr="00A803C2">
        <w:rPr>
          <w:rFonts w:ascii="宋体" w:hAnsi="宋体" w:cs="宋体" w:hint="eastAsia"/>
          <w:b/>
          <w:bCs/>
          <w:sz w:val="24"/>
          <w:szCs w:val="24"/>
        </w:rPr>
        <w:t>注：如不是中小企业，则无需提供或填写。</w:t>
      </w:r>
    </w:p>
    <w:p w:rsidR="00214839" w:rsidRPr="00A803C2">
      <w:pPr>
        <w:autoSpaceDE w:val="0"/>
        <w:autoSpaceDN w:val="0"/>
        <w:adjustRightInd w:val="0"/>
        <w:spacing w:before="240" w:beforeLines="100" w:line="300" w:lineRule="auto"/>
        <w:ind w:firstLine="480" w:firstLineChars="200"/>
        <w:jc w:val="left"/>
        <w:rPr>
          <w:rFonts w:ascii="宋体" w:hAnsi="宋体" w:cs="宋体"/>
          <w:kern w:val="0"/>
          <w:sz w:val="24"/>
          <w:szCs w:val="24"/>
        </w:rPr>
      </w:pPr>
      <w:r w:rsidRPr="00A803C2">
        <w:rPr>
          <w:rFonts w:ascii="宋体" w:hAnsi="宋体" w:cs="宋体" w:hint="eastAsia"/>
          <w:kern w:val="0"/>
          <w:sz w:val="24"/>
          <w:szCs w:val="24"/>
        </w:rPr>
        <w:t>从业人员、营业收入、资产总额填报上一年度数据，无上</w:t>
      </w:r>
      <w:r w:rsidRPr="00A803C2">
        <w:rPr>
          <w:rFonts w:ascii="宋体" w:hAnsi="宋体" w:cs="宋体" w:hint="eastAsia"/>
          <w:kern w:val="0"/>
          <w:sz w:val="24"/>
          <w:szCs w:val="24"/>
        </w:rPr>
        <w:t>一</w:t>
      </w:r>
      <w:r w:rsidRPr="00A803C2">
        <w:rPr>
          <w:rFonts w:ascii="宋体" w:hAnsi="宋体" w:cs="宋体" w:hint="eastAsia"/>
          <w:kern w:val="0"/>
          <w:sz w:val="24"/>
          <w:szCs w:val="24"/>
        </w:rPr>
        <w:t>年度数据的新成立企业可不填报。</w:t>
      </w:r>
    </w:p>
    <w:p w:rsidR="00214839" w:rsidRPr="00A803C2">
      <w:pPr>
        <w:widowControl/>
        <w:autoSpaceDE w:val="0"/>
        <w:autoSpaceDN w:val="0"/>
        <w:adjustRightInd w:val="0"/>
        <w:spacing w:line="300" w:lineRule="auto"/>
        <w:ind w:firstLine="480" w:firstLineChars="200"/>
        <w:jc w:val="left"/>
        <w:rPr>
          <w:rFonts w:ascii="宋体" w:hAnsi="宋体" w:cs="宋体"/>
          <w:b/>
          <w:bCs/>
          <w:kern w:val="0"/>
          <w:sz w:val="24"/>
          <w:szCs w:val="24"/>
        </w:rPr>
      </w:pPr>
      <w:r w:rsidRPr="00A803C2">
        <w:rPr>
          <w:rFonts w:ascii="宋体" w:hAnsi="宋体" w:cs="宋体" w:hint="eastAsia"/>
          <w:b/>
          <w:bCs/>
          <w:kern w:val="0"/>
          <w:sz w:val="24"/>
          <w:szCs w:val="24"/>
        </w:rPr>
        <w:t>注：</w:t>
      </w:r>
    </w:p>
    <w:p w:rsidR="00214839" w:rsidRPr="00A803C2">
      <w:pPr>
        <w:widowControl/>
        <w:autoSpaceDE w:val="0"/>
        <w:autoSpaceDN w:val="0"/>
        <w:adjustRightInd w:val="0"/>
        <w:spacing w:line="300" w:lineRule="auto"/>
        <w:ind w:firstLine="480" w:firstLineChars="200"/>
        <w:jc w:val="left"/>
        <w:rPr>
          <w:rFonts w:ascii="宋体" w:hAnsi="宋体" w:cs="宋体"/>
          <w:b/>
          <w:bCs/>
          <w:kern w:val="0"/>
          <w:sz w:val="24"/>
          <w:szCs w:val="24"/>
        </w:rPr>
      </w:pPr>
      <w:r w:rsidRPr="00A803C2">
        <w:rPr>
          <w:rFonts w:ascii="宋体" w:hAnsi="宋体" w:cs="宋体" w:hint="eastAsia"/>
          <w:b/>
          <w:bCs/>
          <w:kern w:val="0"/>
          <w:sz w:val="24"/>
          <w:szCs w:val="24"/>
        </w:rPr>
        <w:t>1.投标人须根据制造商情况如实出具声明函。享受本招标文件规定的中小企业扶持政策的，将随中标结果公开中标人的《中小企业声明函》。</w:t>
      </w:r>
    </w:p>
    <w:p w:rsidR="00214839" w:rsidRPr="00A803C2">
      <w:pPr>
        <w:widowControl/>
        <w:autoSpaceDE w:val="0"/>
        <w:autoSpaceDN w:val="0"/>
        <w:adjustRightInd w:val="0"/>
        <w:spacing w:line="300" w:lineRule="auto"/>
        <w:ind w:firstLine="480" w:firstLineChars="200"/>
        <w:jc w:val="left"/>
        <w:rPr>
          <w:rFonts w:ascii="宋体" w:hAnsi="宋体" w:cs="宋体"/>
          <w:b/>
          <w:bCs/>
          <w:kern w:val="0"/>
          <w:sz w:val="24"/>
          <w:szCs w:val="24"/>
        </w:rPr>
      </w:pPr>
      <w:r w:rsidRPr="00A803C2">
        <w:rPr>
          <w:rFonts w:ascii="宋体" w:hAnsi="宋体" w:cs="宋体" w:hint="eastAsia"/>
          <w:b/>
          <w:bCs/>
          <w:kern w:val="0"/>
          <w:sz w:val="24"/>
          <w:szCs w:val="24"/>
        </w:rPr>
        <w:t>2.所声明的从业人员人数、营业收入金额或资产总额不实的，依照《中华人民共和国政府采购法》等国家有关规定追究相应责任。</w:t>
      </w:r>
    </w:p>
    <w:p w:rsidR="00214839" w:rsidRPr="00A803C2">
      <w:pPr>
        <w:widowControl/>
        <w:jc w:val="left"/>
        <w:rPr>
          <w:rFonts w:ascii="宋体" w:hAnsi="宋体" w:cs="宋体"/>
          <w:kern w:val="0"/>
          <w:sz w:val="22"/>
          <w:szCs w:val="24"/>
        </w:rPr>
      </w:pPr>
      <w:r w:rsidRPr="00A803C2">
        <w:rPr>
          <w:rFonts w:ascii="宋体" w:hAnsi="宋体" w:cs="宋体"/>
          <w:kern w:val="0"/>
          <w:sz w:val="22"/>
          <w:szCs w:val="24"/>
        </w:rPr>
        <w:br w:type="page"/>
      </w:r>
    </w:p>
    <w:p w:rsidR="00214839" w:rsidRPr="00A803C2">
      <w:pPr>
        <w:pStyle w:val="Heading3"/>
        <w:spacing w:before="0" w:after="0" w:line="360" w:lineRule="auto"/>
        <w:jc w:val="center"/>
        <w:rPr>
          <w:rFonts w:cs="宋体"/>
          <w:sz w:val="24"/>
          <w:szCs w:val="24"/>
        </w:rPr>
      </w:pPr>
      <w:bookmarkStart w:id="598" w:name="_Toc144132037"/>
      <w:r w:rsidRPr="00A803C2">
        <w:rPr>
          <w:rFonts w:cs="宋体" w:hint="eastAsia"/>
          <w:sz w:val="24"/>
          <w:szCs w:val="24"/>
        </w:rPr>
        <w:t>附件二</w:t>
      </w:r>
      <w:r w:rsidRPr="00A803C2">
        <w:rPr>
          <w:rFonts w:cs="宋体"/>
          <w:sz w:val="24"/>
          <w:szCs w:val="24"/>
        </w:rPr>
        <w:t>：</w:t>
      </w:r>
      <w:r w:rsidRPr="00A803C2">
        <w:rPr>
          <w:rFonts w:cs="宋体" w:hint="eastAsia"/>
          <w:sz w:val="24"/>
          <w:szCs w:val="24"/>
        </w:rPr>
        <w:t>残疾人福利性单位声明函</w:t>
      </w:r>
      <w:bookmarkEnd w:id="598"/>
    </w:p>
    <w:p w:rsidR="00214839" w:rsidRPr="00A803C2">
      <w:pPr>
        <w:widowControl/>
        <w:autoSpaceDE w:val="0"/>
        <w:autoSpaceDN w:val="0"/>
        <w:adjustRightInd w:val="0"/>
        <w:spacing w:after="120" w:afterLines="50" w:line="360" w:lineRule="auto"/>
        <w:jc w:val="center"/>
        <w:rPr>
          <w:rFonts w:ascii="宋体" w:hAnsi="宋体" w:cs="宋体"/>
          <w:b/>
          <w:kern w:val="0"/>
          <w:sz w:val="28"/>
        </w:rPr>
      </w:pPr>
      <w:r w:rsidRPr="00A803C2">
        <w:rPr>
          <w:rFonts w:ascii="宋体" w:hAnsi="宋体" w:cs="宋体" w:hint="eastAsia"/>
          <w:b/>
          <w:kern w:val="0"/>
          <w:sz w:val="28"/>
        </w:rPr>
        <w:t>残疾人福利性单位声明函</w:t>
      </w:r>
    </w:p>
    <w:p w:rsidR="00214839" w:rsidRPr="00A803C2">
      <w:pPr>
        <w:pStyle w:val="NormalWeb"/>
        <w:shd w:val="clear" w:color="auto" w:fill="FFFFFF"/>
        <w:spacing w:before="0" w:beforeAutospacing="0" w:after="0" w:afterAutospacing="0" w:line="360" w:lineRule="auto"/>
        <w:ind w:firstLine="480" w:firstLineChars="200"/>
        <w:rPr>
          <w:rFonts w:ascii="宋体" w:hAnsi="宋体" w:cs="宋体"/>
        </w:rPr>
      </w:pPr>
      <w:r w:rsidRPr="00A803C2">
        <w:rPr>
          <w:rFonts w:ascii="宋体" w:hAnsi="宋体" w:cs="宋体"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14839" w:rsidRPr="00A803C2">
      <w:pPr>
        <w:pStyle w:val="NormalWeb"/>
        <w:shd w:val="clear" w:color="auto" w:fill="FFFFFF"/>
        <w:spacing w:before="0" w:beforeAutospacing="0" w:after="0" w:afterAutospacing="0" w:line="360" w:lineRule="auto"/>
        <w:ind w:firstLine="480" w:firstLineChars="200"/>
        <w:rPr>
          <w:rFonts w:ascii="宋体" w:hAnsi="宋体" w:cs="宋体"/>
        </w:rPr>
      </w:pPr>
      <w:r w:rsidRPr="00A803C2">
        <w:rPr>
          <w:rFonts w:ascii="宋体" w:hAnsi="宋体" w:cs="宋体" w:hint="eastAsia"/>
        </w:rPr>
        <w:t>本单位对上述声明的真实性负责。如有虚假，将依法承担相应责任。</w:t>
      </w:r>
    </w:p>
    <w:p w:rsidR="00214839" w:rsidRPr="00A803C2">
      <w:pPr>
        <w:pStyle w:val="NormalWeb"/>
        <w:shd w:val="clear" w:color="auto" w:fill="FFFFFF"/>
        <w:spacing w:before="720" w:beforeLines="300" w:beforeAutospacing="0" w:after="0" w:afterAutospacing="0" w:line="360" w:lineRule="auto"/>
        <w:ind w:firstLine="480" w:firstLineChars="200"/>
        <w:rPr>
          <w:rFonts w:ascii="宋体" w:hAnsi="宋体" w:cs="宋体"/>
        </w:rPr>
      </w:pPr>
      <w:r w:rsidRPr="00A803C2">
        <w:rPr>
          <w:rFonts w:ascii="宋体" w:hAnsi="宋体" w:cs="宋体" w:hint="eastAsia"/>
        </w:rPr>
        <w:t>单位名称（盖章）：</w:t>
      </w:r>
    </w:p>
    <w:p w:rsidR="00214839" w:rsidRPr="00A803C2">
      <w:pPr>
        <w:pStyle w:val="NormalWeb"/>
        <w:shd w:val="clear" w:color="auto" w:fill="FFFFFF"/>
        <w:spacing w:before="0" w:beforeAutospacing="0" w:after="0" w:afterAutospacing="0" w:line="360" w:lineRule="auto"/>
        <w:ind w:firstLine="480" w:firstLineChars="200"/>
        <w:rPr>
          <w:rFonts w:ascii="宋体" w:hAnsi="宋体" w:cs="宋体"/>
        </w:rPr>
      </w:pPr>
      <w:r w:rsidRPr="00A803C2">
        <w:rPr>
          <w:rFonts w:ascii="宋体" w:hAnsi="宋体" w:cs="宋体" w:hint="eastAsia"/>
        </w:rPr>
        <w:t>日  期：</w:t>
      </w:r>
    </w:p>
    <w:p w:rsidR="00214839" w:rsidRPr="00A803C2">
      <w:pPr>
        <w:widowControl/>
        <w:wordWrap w:val="0"/>
        <w:autoSpaceDE w:val="0"/>
        <w:autoSpaceDN w:val="0"/>
        <w:adjustRightInd w:val="0"/>
        <w:spacing w:line="360" w:lineRule="auto"/>
        <w:ind w:right="964"/>
        <w:rPr>
          <w:rFonts w:ascii="宋体" w:hAnsi="宋体" w:cs="宋体"/>
        </w:rPr>
      </w:pPr>
    </w:p>
    <w:p w:rsidR="00214839" w:rsidRPr="00A803C2">
      <w:pPr>
        <w:widowControl/>
        <w:wordWrap w:val="0"/>
        <w:autoSpaceDE w:val="0"/>
        <w:autoSpaceDN w:val="0"/>
        <w:adjustRightInd w:val="0"/>
        <w:spacing w:line="360" w:lineRule="auto"/>
        <w:ind w:right="964"/>
        <w:rPr>
          <w:rFonts w:ascii="宋体" w:hAnsi="宋体" w:cs="仿宋"/>
          <w:kern w:val="0"/>
          <w:sz w:val="22"/>
        </w:rPr>
      </w:pPr>
      <w:r w:rsidRPr="00A803C2">
        <w:rPr>
          <w:rFonts w:ascii="宋体" w:hAnsi="宋体" w:cs="宋体" w:hint="eastAsia"/>
          <w:b/>
          <w:bCs/>
          <w:kern w:val="0"/>
          <w:sz w:val="24"/>
          <w:szCs w:val="24"/>
        </w:rPr>
        <w:t>注：如不是</w:t>
      </w:r>
      <w:r w:rsidRPr="00A803C2">
        <w:rPr>
          <w:rFonts w:ascii="宋体" w:hAnsi="宋体" w:cs="宋体" w:hint="eastAsia"/>
          <w:b/>
          <w:bCs/>
          <w:sz w:val="24"/>
          <w:szCs w:val="24"/>
        </w:rPr>
        <w:t>残疾人福利性单位，则无需提供或填写。</w:t>
      </w:r>
    </w:p>
    <w:p w:rsidR="00214839" w:rsidRPr="00A803C2">
      <w:pPr>
        <w:widowControl/>
        <w:wordWrap w:val="0"/>
        <w:spacing w:line="360" w:lineRule="auto"/>
        <w:ind w:firstLine="420" w:firstLineChars="200"/>
        <w:jc w:val="left"/>
        <w:rPr>
          <w:rFonts w:ascii="宋体" w:hAnsi="宋体"/>
          <w:b/>
          <w:kern w:val="21"/>
          <w:szCs w:val="24"/>
        </w:rPr>
      </w:pPr>
    </w:p>
    <w:p w:rsidR="00214839" w:rsidRPr="00A803C2">
      <w:pPr>
        <w:widowControl/>
        <w:wordWrap w:val="0"/>
        <w:spacing w:line="360" w:lineRule="auto"/>
        <w:ind w:firstLine="420" w:firstLineChars="200"/>
        <w:jc w:val="left"/>
        <w:rPr>
          <w:rFonts w:ascii="宋体" w:hAnsi="宋体"/>
          <w:b/>
          <w:kern w:val="21"/>
          <w:szCs w:val="24"/>
        </w:rPr>
      </w:pPr>
    </w:p>
    <w:p w:rsidR="00214839" w:rsidRPr="00A803C2">
      <w:pPr>
        <w:widowControl/>
        <w:wordWrap w:val="0"/>
        <w:spacing w:line="360" w:lineRule="auto"/>
        <w:ind w:firstLine="440" w:firstLineChars="200"/>
        <w:jc w:val="left"/>
        <w:rPr>
          <w:rFonts w:ascii="宋体" w:hAnsi="宋体"/>
          <w:b/>
          <w:bCs/>
          <w:kern w:val="21"/>
          <w:sz w:val="22"/>
          <w:szCs w:val="28"/>
        </w:rPr>
      </w:pPr>
      <w:r w:rsidRPr="00A803C2">
        <w:rPr>
          <w:rFonts w:ascii="宋体" w:hAnsi="宋体"/>
          <w:b/>
          <w:bCs/>
          <w:kern w:val="21"/>
          <w:sz w:val="22"/>
          <w:szCs w:val="28"/>
        </w:rPr>
        <w:t>注</w:t>
      </w:r>
      <w:r w:rsidRPr="00A803C2">
        <w:rPr>
          <w:rFonts w:ascii="宋体" w:hAnsi="宋体" w:hint="eastAsia"/>
          <w:b/>
          <w:bCs/>
          <w:kern w:val="21"/>
          <w:sz w:val="22"/>
          <w:szCs w:val="28"/>
        </w:rPr>
        <w:t>：</w:t>
      </w:r>
      <w:r w:rsidRPr="00A803C2">
        <w:rPr>
          <w:rFonts w:ascii="宋体" w:hAnsi="宋体"/>
          <w:b/>
          <w:bCs/>
          <w:kern w:val="21"/>
          <w:sz w:val="22"/>
          <w:szCs w:val="28"/>
        </w:rPr>
        <w:t>1、</w:t>
      </w:r>
      <w:r w:rsidRPr="00A803C2">
        <w:rPr>
          <w:rFonts w:ascii="宋体" w:hAnsi="宋体" w:hint="eastAsia"/>
          <w:b/>
          <w:bCs/>
          <w:kern w:val="21"/>
          <w:sz w:val="22"/>
          <w:szCs w:val="28"/>
        </w:rPr>
        <w:t>中标人</w:t>
      </w:r>
      <w:r w:rsidRPr="00A803C2">
        <w:rPr>
          <w:rFonts w:ascii="宋体" w:hAnsi="宋体"/>
          <w:b/>
          <w:bCs/>
          <w:kern w:val="21"/>
          <w:sz w:val="22"/>
          <w:szCs w:val="28"/>
        </w:rPr>
        <w:t>为残疾人福利性单位的，</w:t>
      </w:r>
      <w:r w:rsidRPr="00A803C2">
        <w:rPr>
          <w:rFonts w:ascii="宋体" w:hAnsi="宋体" w:hint="eastAsia"/>
          <w:b/>
          <w:bCs/>
          <w:kern w:val="21"/>
          <w:sz w:val="22"/>
          <w:szCs w:val="28"/>
        </w:rPr>
        <w:t>采购人</w:t>
      </w:r>
      <w:r w:rsidRPr="00A803C2">
        <w:rPr>
          <w:rFonts w:ascii="宋体" w:hAnsi="宋体"/>
          <w:b/>
          <w:bCs/>
          <w:kern w:val="21"/>
          <w:sz w:val="22"/>
          <w:szCs w:val="28"/>
        </w:rPr>
        <w:t>或者其委托的代理机构应当随成交、成交结果同时公告其《残疾人福利性单位声明函》，接受社会监督。</w:t>
      </w:r>
    </w:p>
    <w:p w:rsidR="00214839" w:rsidRPr="00A803C2">
      <w:pPr>
        <w:widowControl/>
        <w:wordWrap w:val="0"/>
        <w:spacing w:line="360" w:lineRule="auto"/>
        <w:ind w:firstLine="440" w:firstLineChars="200"/>
        <w:jc w:val="left"/>
        <w:rPr>
          <w:rFonts w:ascii="宋体" w:hAnsi="宋体"/>
          <w:b/>
          <w:bCs/>
          <w:kern w:val="21"/>
          <w:sz w:val="22"/>
          <w:szCs w:val="28"/>
        </w:rPr>
      </w:pPr>
      <w:r w:rsidRPr="00A803C2">
        <w:rPr>
          <w:rFonts w:ascii="宋体" w:hAnsi="宋体"/>
          <w:b/>
          <w:bCs/>
          <w:kern w:val="21"/>
          <w:sz w:val="22"/>
          <w:szCs w:val="28"/>
        </w:rPr>
        <w:t>2、</w:t>
      </w:r>
      <w:r w:rsidRPr="00A803C2">
        <w:rPr>
          <w:rFonts w:ascii="宋体" w:hAnsi="宋体" w:hint="eastAsia"/>
          <w:b/>
          <w:bCs/>
          <w:kern w:val="21"/>
          <w:sz w:val="22"/>
          <w:szCs w:val="28"/>
        </w:rPr>
        <w:t>中标人</w:t>
      </w:r>
      <w:r w:rsidRPr="00A803C2">
        <w:rPr>
          <w:rFonts w:ascii="宋体" w:hAnsi="宋体"/>
          <w:b/>
          <w:bCs/>
          <w:kern w:val="21"/>
          <w:sz w:val="22"/>
          <w:szCs w:val="28"/>
        </w:rPr>
        <w:t>提供的</w:t>
      </w:r>
      <w:r w:rsidRPr="00A803C2">
        <w:rPr>
          <w:rFonts w:ascii="宋体" w:hAnsi="宋体" w:hint="eastAsia"/>
          <w:b/>
          <w:bCs/>
          <w:kern w:val="21"/>
          <w:sz w:val="22"/>
          <w:szCs w:val="28"/>
        </w:rPr>
        <w:t>《</w:t>
      </w:r>
      <w:r w:rsidRPr="00A803C2">
        <w:rPr>
          <w:rFonts w:ascii="宋体" w:hAnsi="宋体"/>
          <w:b/>
          <w:bCs/>
          <w:kern w:val="21"/>
          <w:sz w:val="22"/>
          <w:szCs w:val="28"/>
        </w:rPr>
        <w:t>残疾人福利性单位声明函》与事实不符的，依照《</w:t>
      </w:r>
      <w:r w:rsidRPr="00A803C2">
        <w:rPr>
          <w:rFonts w:ascii="宋体" w:hAnsi="宋体" w:hint="eastAsia"/>
          <w:b/>
          <w:bCs/>
          <w:kern w:val="21"/>
          <w:sz w:val="22"/>
          <w:szCs w:val="28"/>
        </w:rPr>
        <w:t>中华</w:t>
      </w:r>
      <w:r w:rsidRPr="00A803C2">
        <w:rPr>
          <w:rFonts w:ascii="宋体" w:hAnsi="宋体"/>
          <w:b/>
          <w:bCs/>
          <w:kern w:val="21"/>
          <w:sz w:val="22"/>
          <w:szCs w:val="28"/>
        </w:rPr>
        <w:t>人民</w:t>
      </w:r>
      <w:r w:rsidRPr="00A803C2">
        <w:rPr>
          <w:rFonts w:ascii="宋体" w:hAnsi="宋体" w:hint="eastAsia"/>
          <w:b/>
          <w:bCs/>
          <w:kern w:val="21"/>
          <w:sz w:val="22"/>
          <w:szCs w:val="28"/>
        </w:rPr>
        <w:t>共和国</w:t>
      </w:r>
      <w:r w:rsidRPr="00A803C2">
        <w:rPr>
          <w:rFonts w:ascii="宋体" w:hAnsi="宋体"/>
          <w:b/>
          <w:bCs/>
          <w:kern w:val="21"/>
          <w:sz w:val="22"/>
          <w:szCs w:val="28"/>
        </w:rPr>
        <w:t>政府采购法》第七十七条</w:t>
      </w:r>
      <w:r w:rsidRPr="00A803C2">
        <w:rPr>
          <w:rFonts w:ascii="宋体" w:hAnsi="宋体" w:hint="eastAsia"/>
          <w:b/>
          <w:bCs/>
          <w:kern w:val="21"/>
          <w:sz w:val="22"/>
          <w:szCs w:val="28"/>
        </w:rPr>
        <w:t>、</w:t>
      </w:r>
      <w:r w:rsidRPr="00A803C2">
        <w:rPr>
          <w:rFonts w:ascii="宋体" w:hAnsi="宋体"/>
          <w:b/>
          <w:bCs/>
          <w:kern w:val="21"/>
          <w:sz w:val="22"/>
          <w:szCs w:val="28"/>
        </w:rPr>
        <w:t>第</w:t>
      </w:r>
      <w:r w:rsidRPr="00A803C2">
        <w:rPr>
          <w:rFonts w:ascii="宋体" w:hAnsi="宋体" w:hint="eastAsia"/>
          <w:b/>
          <w:bCs/>
          <w:kern w:val="21"/>
          <w:sz w:val="22"/>
          <w:szCs w:val="28"/>
        </w:rPr>
        <w:t>七十七条第一</w:t>
      </w:r>
      <w:r w:rsidRPr="00A803C2">
        <w:rPr>
          <w:rFonts w:ascii="宋体" w:hAnsi="宋体"/>
          <w:b/>
          <w:bCs/>
          <w:kern w:val="21"/>
          <w:sz w:val="22"/>
          <w:szCs w:val="28"/>
        </w:rPr>
        <w:t>款的规定追究法律责任。</w:t>
      </w:r>
    </w:p>
    <w:p w:rsidR="00214839" w:rsidRPr="00A803C2">
      <w:pPr>
        <w:widowControl/>
        <w:wordWrap w:val="0"/>
        <w:spacing w:line="360" w:lineRule="auto"/>
        <w:ind w:firstLine="440" w:firstLineChars="200"/>
        <w:jc w:val="left"/>
        <w:rPr>
          <w:rFonts w:ascii="宋体" w:hAnsi="宋体"/>
          <w:b/>
          <w:bCs/>
          <w:spacing w:val="6"/>
          <w:kern w:val="21"/>
          <w:sz w:val="28"/>
          <w:szCs w:val="32"/>
        </w:rPr>
      </w:pPr>
      <w:r w:rsidRPr="00A803C2">
        <w:rPr>
          <w:rFonts w:ascii="宋体" w:hAnsi="宋体"/>
          <w:b/>
          <w:bCs/>
          <w:kern w:val="21"/>
          <w:sz w:val="22"/>
          <w:szCs w:val="28"/>
        </w:rPr>
        <w:t>3、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rsidR="00214839" w:rsidRPr="00A803C2">
      <w:pPr>
        <w:widowControl/>
        <w:spacing w:line="360" w:lineRule="auto"/>
        <w:ind w:firstLine="420" w:firstLineChars="200"/>
        <w:jc w:val="left"/>
        <w:rPr>
          <w:rFonts w:ascii="宋体" w:hAnsi="宋体"/>
          <w:kern w:val="21"/>
        </w:rPr>
      </w:pPr>
      <w:r w:rsidRPr="00A803C2">
        <w:rPr>
          <w:rFonts w:ascii="宋体" w:hAnsi="宋体"/>
          <w:kern w:val="21"/>
        </w:rPr>
        <w:br w:type="page"/>
      </w:r>
    </w:p>
    <w:p w:rsidR="00214839" w:rsidRPr="00A803C2">
      <w:pPr>
        <w:pStyle w:val="Heading3"/>
        <w:spacing w:before="0" w:after="0" w:line="360" w:lineRule="auto"/>
        <w:jc w:val="center"/>
        <w:rPr>
          <w:rFonts w:cs="宋体"/>
          <w:sz w:val="24"/>
          <w:szCs w:val="24"/>
        </w:rPr>
      </w:pPr>
      <w:bookmarkStart w:id="599" w:name="_Toc144132038"/>
      <w:r w:rsidRPr="00A803C2">
        <w:rPr>
          <w:rFonts w:cs="宋体" w:hint="eastAsia"/>
          <w:sz w:val="24"/>
          <w:szCs w:val="24"/>
        </w:rPr>
        <w:t>附件三</w:t>
      </w:r>
      <w:r w:rsidRPr="00A803C2">
        <w:rPr>
          <w:rFonts w:cs="宋体"/>
          <w:sz w:val="24"/>
          <w:szCs w:val="24"/>
        </w:rPr>
        <w:t>：</w:t>
      </w:r>
      <w:r w:rsidRPr="00A803C2">
        <w:rPr>
          <w:rFonts w:cs="宋体" w:hint="eastAsia"/>
          <w:sz w:val="24"/>
          <w:szCs w:val="24"/>
        </w:rPr>
        <w:t>监狱企业证明</w:t>
      </w:r>
      <w:bookmarkEnd w:id="599"/>
    </w:p>
    <w:p w:rsidR="00214839" w:rsidRPr="00A803C2">
      <w:pPr>
        <w:widowControl/>
        <w:autoSpaceDE w:val="0"/>
        <w:autoSpaceDN w:val="0"/>
        <w:adjustRightInd w:val="0"/>
        <w:spacing w:after="120" w:afterLines="50" w:line="360" w:lineRule="auto"/>
        <w:jc w:val="center"/>
        <w:rPr>
          <w:rFonts w:ascii="宋体" w:hAnsi="宋体" w:cs="宋体"/>
          <w:b/>
          <w:kern w:val="0"/>
          <w:sz w:val="28"/>
        </w:rPr>
      </w:pPr>
      <w:r w:rsidRPr="00A803C2">
        <w:rPr>
          <w:rFonts w:ascii="宋体" w:hAnsi="宋体" w:cs="宋体" w:hint="eastAsia"/>
          <w:b/>
          <w:kern w:val="0"/>
          <w:sz w:val="28"/>
        </w:rPr>
        <w:t>监狱企业证明</w:t>
      </w:r>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14839" w:rsidRPr="00A803C2">
      <w:pPr>
        <w:spacing w:line="360" w:lineRule="auto"/>
        <w:ind w:firstLine="480" w:firstLineChars="200"/>
        <w:jc w:val="left"/>
        <w:rPr>
          <w:rFonts w:ascii="宋体" w:hAnsi="宋体" w:cs="宋体"/>
          <w:sz w:val="24"/>
          <w:szCs w:val="24"/>
        </w:rPr>
      </w:pPr>
      <w:r w:rsidRPr="00A803C2">
        <w:rPr>
          <w:rFonts w:ascii="宋体" w:hAnsi="宋体" w:cs="宋体" w:hint="eastAsia"/>
          <w:sz w:val="24"/>
          <w:szCs w:val="20"/>
        </w:rPr>
        <w:t>监狱企业参加政府采购活动时，应当提供由省级以上监狱管理局、戒毒管理局（含新疆生产建设兵团）出具的属于监狱企业的证明文件。</w:t>
      </w:r>
    </w:p>
    <w:p w:rsidR="00214839" w:rsidRPr="00A803C2">
      <w:pPr>
        <w:widowControl/>
        <w:wordWrap w:val="0"/>
        <w:autoSpaceDE w:val="0"/>
        <w:autoSpaceDN w:val="0"/>
        <w:adjustRightInd w:val="0"/>
        <w:spacing w:line="360" w:lineRule="auto"/>
        <w:ind w:firstLine="440" w:firstLineChars="200"/>
        <w:jc w:val="right"/>
        <w:rPr>
          <w:rFonts w:ascii="宋体" w:hAnsi="宋体" w:cs="仿宋"/>
          <w:kern w:val="0"/>
          <w:sz w:val="22"/>
        </w:rPr>
      </w:pPr>
    </w:p>
    <w:p w:rsidR="00214839" w:rsidRPr="00A803C2">
      <w:pPr>
        <w:widowControl/>
        <w:wordWrap w:val="0"/>
        <w:autoSpaceDE w:val="0"/>
        <w:autoSpaceDN w:val="0"/>
        <w:adjustRightInd w:val="0"/>
        <w:spacing w:line="360" w:lineRule="auto"/>
        <w:ind w:firstLine="440" w:firstLineChars="200"/>
        <w:jc w:val="right"/>
        <w:rPr>
          <w:rFonts w:ascii="宋体" w:hAnsi="宋体" w:cs="仿宋"/>
          <w:kern w:val="0"/>
          <w:sz w:val="22"/>
        </w:rPr>
      </w:pPr>
      <w:r w:rsidRPr="00A803C2">
        <w:rPr>
          <w:rFonts w:ascii="宋体" w:hAnsi="宋体" w:cs="仿宋" w:hint="eastAsia"/>
          <w:kern w:val="0"/>
          <w:sz w:val="22"/>
        </w:rPr>
        <w:t>供应商名称（盖章）：</w:t>
      </w:r>
      <w:r w:rsidRPr="00A803C2">
        <w:rPr>
          <w:rFonts w:ascii="宋体" w:hAnsi="宋体" w:cs="仿宋" w:hint="eastAsia"/>
          <w:kern w:val="0"/>
          <w:sz w:val="22"/>
          <w:u w:val="single"/>
        </w:rPr>
        <w:t xml:space="preserve"> </w:t>
      </w:r>
      <w:r w:rsidRPr="00A803C2">
        <w:rPr>
          <w:rFonts w:ascii="宋体" w:hAnsi="宋体" w:cs="仿宋"/>
          <w:kern w:val="0"/>
          <w:sz w:val="22"/>
          <w:u w:val="single"/>
        </w:rPr>
        <w:t xml:space="preserve">                 </w:t>
      </w:r>
      <w:r w:rsidRPr="00A803C2">
        <w:rPr>
          <w:rFonts w:ascii="宋体" w:hAnsi="宋体" w:cs="仿宋"/>
          <w:kern w:val="0"/>
          <w:sz w:val="22"/>
        </w:rPr>
        <w:t xml:space="preserve"> </w:t>
      </w:r>
    </w:p>
    <w:p w:rsidR="00214839" w:rsidRPr="00A803C2">
      <w:pPr>
        <w:widowControl/>
        <w:wordWrap w:val="0"/>
        <w:autoSpaceDE w:val="0"/>
        <w:autoSpaceDN w:val="0"/>
        <w:adjustRightInd w:val="0"/>
        <w:spacing w:line="360" w:lineRule="auto"/>
        <w:ind w:firstLine="440" w:firstLineChars="200"/>
        <w:jc w:val="right"/>
        <w:rPr>
          <w:rFonts w:ascii="宋体" w:hAnsi="宋体" w:cs="仿宋"/>
          <w:kern w:val="0"/>
          <w:sz w:val="22"/>
        </w:rPr>
      </w:pPr>
    </w:p>
    <w:p w:rsidR="00214839" w:rsidRPr="00A803C2">
      <w:pPr>
        <w:widowControl/>
        <w:wordWrap w:val="0"/>
        <w:autoSpaceDE w:val="0"/>
        <w:autoSpaceDN w:val="0"/>
        <w:adjustRightInd w:val="0"/>
        <w:spacing w:line="360" w:lineRule="auto"/>
        <w:ind w:firstLine="440" w:firstLineChars="200"/>
        <w:jc w:val="right"/>
        <w:rPr>
          <w:rFonts w:ascii="宋体" w:hAnsi="宋体" w:cs="仿宋"/>
          <w:kern w:val="0"/>
          <w:sz w:val="22"/>
        </w:rPr>
      </w:pPr>
      <w:r w:rsidRPr="00A803C2">
        <w:rPr>
          <w:rFonts w:ascii="宋体" w:hAnsi="宋体" w:cs="仿宋" w:hint="eastAsia"/>
          <w:kern w:val="0"/>
          <w:sz w:val="22"/>
        </w:rPr>
        <w:t>日期：</w:t>
      </w:r>
      <w:r w:rsidRPr="00A803C2">
        <w:rPr>
          <w:rFonts w:ascii="宋体" w:hAnsi="宋体" w:cs="仿宋" w:hint="eastAsia"/>
          <w:kern w:val="0"/>
          <w:sz w:val="22"/>
          <w:u w:val="single"/>
        </w:rPr>
        <w:t xml:space="preserve"> </w:t>
      </w:r>
      <w:r w:rsidRPr="00A803C2">
        <w:rPr>
          <w:rFonts w:ascii="宋体" w:hAnsi="宋体" w:cs="仿宋"/>
          <w:kern w:val="0"/>
          <w:sz w:val="22"/>
          <w:u w:val="single"/>
        </w:rPr>
        <w:t xml:space="preserve">                  </w:t>
      </w:r>
      <w:r w:rsidRPr="00A803C2">
        <w:rPr>
          <w:rFonts w:ascii="宋体" w:hAnsi="宋体" w:cs="仿宋"/>
          <w:kern w:val="0"/>
          <w:sz w:val="22"/>
        </w:rPr>
        <w:t xml:space="preserve"> </w:t>
      </w:r>
    </w:p>
    <w:p w:rsidR="00214839" w:rsidRPr="00A803C2">
      <w:pPr>
        <w:spacing w:line="360" w:lineRule="auto"/>
        <w:jc w:val="left"/>
        <w:rPr>
          <w:rFonts w:ascii="宋体" w:hAnsi="宋体" w:cs="宋体"/>
          <w:sz w:val="24"/>
          <w:szCs w:val="24"/>
        </w:rPr>
      </w:pPr>
      <w:r w:rsidRPr="00A803C2">
        <w:rPr>
          <w:rFonts w:ascii="宋体" w:hAnsi="宋体" w:cs="宋体" w:hint="eastAsia"/>
          <w:b/>
          <w:bCs/>
          <w:kern w:val="0"/>
          <w:sz w:val="24"/>
          <w:szCs w:val="24"/>
        </w:rPr>
        <w:t>注：如不是监狱企业</w:t>
      </w:r>
      <w:r w:rsidRPr="00A803C2">
        <w:rPr>
          <w:rFonts w:ascii="宋体" w:hAnsi="宋体" w:cs="宋体" w:hint="eastAsia"/>
          <w:b/>
          <w:bCs/>
          <w:sz w:val="24"/>
          <w:szCs w:val="24"/>
        </w:rPr>
        <w:t>，则无需提供或填写。</w:t>
      </w:r>
    </w:p>
    <w:p w:rsidR="00214839" w:rsidRPr="00A803C2">
      <w:pPr>
        <w:widowControl/>
        <w:autoSpaceDE w:val="0"/>
        <w:autoSpaceDN w:val="0"/>
        <w:adjustRightInd w:val="0"/>
        <w:spacing w:line="360" w:lineRule="auto"/>
        <w:ind w:firstLine="440" w:firstLineChars="200"/>
        <w:jc w:val="left"/>
        <w:rPr>
          <w:rFonts w:ascii="宋体" w:hAnsi="宋体"/>
          <w:kern w:val="21"/>
          <w:sz w:val="22"/>
        </w:rPr>
      </w:pPr>
    </w:p>
    <w:p w:rsidR="00214839" w:rsidRPr="00A803C2">
      <w:pPr>
        <w:widowControl/>
        <w:autoSpaceDE w:val="0"/>
        <w:autoSpaceDN w:val="0"/>
        <w:adjustRightInd w:val="0"/>
        <w:spacing w:line="360" w:lineRule="auto"/>
        <w:ind w:firstLine="440" w:firstLineChars="200"/>
        <w:jc w:val="left"/>
        <w:rPr>
          <w:rFonts w:ascii="宋体" w:hAnsi="宋体"/>
          <w:kern w:val="21"/>
          <w:sz w:val="22"/>
        </w:rPr>
      </w:pPr>
    </w:p>
    <w:p w:rsidR="00214839" w:rsidRPr="00A803C2">
      <w:pPr>
        <w:widowControl/>
        <w:autoSpaceDE w:val="0"/>
        <w:autoSpaceDN w:val="0"/>
        <w:adjustRightInd w:val="0"/>
        <w:spacing w:line="360" w:lineRule="auto"/>
        <w:ind w:firstLine="440" w:firstLineChars="200"/>
        <w:jc w:val="left"/>
        <w:rPr>
          <w:rFonts w:ascii="宋体" w:hAnsi="宋体"/>
          <w:kern w:val="21"/>
          <w:sz w:val="22"/>
        </w:rPr>
      </w:pPr>
    </w:p>
    <w:p w:rsidR="00214839" w:rsidRPr="00A803C2">
      <w:pPr>
        <w:spacing w:line="360" w:lineRule="auto"/>
        <w:jc w:val="left"/>
        <w:rPr>
          <w:rFonts w:ascii="宋体" w:hAnsi="宋体"/>
          <w:b/>
          <w:bCs/>
          <w:kern w:val="21"/>
          <w:sz w:val="22"/>
        </w:rPr>
      </w:pPr>
      <w:r w:rsidRPr="00A803C2">
        <w:rPr>
          <w:rFonts w:ascii="宋体" w:hAnsi="宋体" w:hint="eastAsia"/>
          <w:b/>
          <w:bCs/>
          <w:kern w:val="21"/>
          <w:sz w:val="22"/>
        </w:rPr>
        <w:t>注：符合条件的监狱企业在参加政府采购活动时，应当按《财政部司法部关于政府采购支持监狱企业发展有关问题的通知》（财库[2014]68号）提供规定的《监狱企业证明文件》，并对声明的真实性负责。</w:t>
      </w:r>
    </w:p>
    <w:p w:rsidR="00214839" w:rsidRPr="00A803C2">
      <w:pPr>
        <w:widowControl/>
        <w:spacing w:line="360" w:lineRule="auto"/>
        <w:jc w:val="left"/>
        <w:rPr>
          <w:rFonts w:ascii="宋体" w:hAnsi="宋体"/>
        </w:rPr>
      </w:pPr>
      <w:r w:rsidRPr="00A803C2">
        <w:rPr>
          <w:rFonts w:ascii="宋体" w:hAnsi="宋体"/>
        </w:rPr>
        <w:br w:type="page"/>
      </w:r>
    </w:p>
    <w:p w:rsidR="00214839" w:rsidRPr="00A803C2">
      <w:pPr>
        <w:pStyle w:val="Heading1"/>
        <w:sectPr>
          <w:type w:val="nextColumn"/>
          <w:pgSz w:w="11906" w:h="16838"/>
          <w:pgMar w:top="1418" w:right="1701" w:bottom="1418" w:left="1701" w:header="964" w:footer="850" w:gutter="0"/>
          <w:cols w:space="708"/>
          <w:docGrid w:linePitch="312"/>
        </w:sectPr>
      </w:pPr>
      <w:bookmarkEnd w:id="592"/>
      <w:bookmarkEnd w:id="593"/>
      <w:bookmarkEnd w:id="594"/>
      <w:bookmarkEnd w:id="595"/>
    </w:p>
    <w:p w:rsidR="00214839" w:rsidRPr="00A803C2">
      <w:pPr>
        <w:pStyle w:val="Heading1"/>
      </w:pPr>
      <w:bookmarkStart w:id="600" w:name="_Toc131425263"/>
      <w:bookmarkStart w:id="601" w:name="_Toc164015769"/>
      <w:bookmarkStart w:id="602" w:name="_Toc27538"/>
      <w:r w:rsidRPr="00A803C2">
        <w:rPr>
          <w:rFonts w:hint="eastAsia"/>
        </w:rPr>
        <w:t>第六章</w:t>
      </w:r>
      <w:r w:rsidRPr="00A803C2">
        <w:t xml:space="preserve">  </w:t>
      </w:r>
      <w:r w:rsidRPr="00A803C2">
        <w:rPr>
          <w:rFonts w:hint="eastAsia"/>
        </w:rPr>
        <w:t>采购需求及要求</w:t>
      </w:r>
      <w:bookmarkEnd w:id="554"/>
      <w:bookmarkEnd w:id="600"/>
      <w:bookmarkEnd w:id="601"/>
      <w:bookmarkEnd w:id="602"/>
    </w:p>
    <w:p w:rsidR="00214839" w:rsidRPr="00A803C2">
      <w:pPr>
        <w:pStyle w:val="Heading2"/>
      </w:pPr>
      <w:bookmarkStart w:id="603" w:name="_Toc131425264"/>
      <w:bookmarkStart w:id="604" w:name="_Toc164015770"/>
      <w:r w:rsidRPr="00A803C2">
        <w:rPr>
          <w:rFonts w:hint="eastAsia"/>
        </w:rPr>
        <w:t>一、</w:t>
      </w:r>
      <w:bookmarkEnd w:id="603"/>
      <w:r w:rsidRPr="00A803C2">
        <w:rPr>
          <w:rFonts w:hint="eastAsia"/>
        </w:rPr>
        <w:t>采购标的一览表</w:t>
      </w:r>
      <w:bookmarkEnd w:id="604"/>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3"/>
        <w:gridCol w:w="2109"/>
        <w:gridCol w:w="5533"/>
      </w:tblGrid>
      <w:tr>
        <w:tblPrEx>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570"/>
          <w:jc w:val="center"/>
        </w:trPr>
        <w:tc>
          <w:tcPr>
            <w:tcW w:w="863" w:type="dxa"/>
            <w:shd w:val="clear" w:color="auto" w:fill="auto"/>
            <w:vAlign w:val="center"/>
          </w:tcPr>
          <w:p w:rsidR="00214839" w:rsidRPr="00A803C2">
            <w:pPr>
              <w:widowControl/>
              <w:jc w:val="center"/>
              <w:rPr>
                <w:rFonts w:ascii="宋体" w:hAnsi="宋体" w:cs="Arial"/>
                <w:b/>
                <w:bCs/>
                <w:kern w:val="0"/>
                <w:szCs w:val="21"/>
              </w:rPr>
            </w:pPr>
            <w:r w:rsidRPr="00A803C2">
              <w:rPr>
                <w:rFonts w:ascii="宋体" w:hAnsi="宋体" w:cs="Arial" w:hint="eastAsia"/>
                <w:b/>
                <w:bCs/>
                <w:kern w:val="0"/>
                <w:szCs w:val="21"/>
              </w:rPr>
              <w:t>序号</w:t>
            </w:r>
          </w:p>
        </w:tc>
        <w:tc>
          <w:tcPr>
            <w:tcW w:w="2109" w:type="dxa"/>
            <w:shd w:val="clear" w:color="auto" w:fill="auto"/>
            <w:noWrap/>
            <w:vAlign w:val="center"/>
          </w:tcPr>
          <w:p w:rsidR="00214839" w:rsidRPr="00A803C2">
            <w:pPr>
              <w:widowControl/>
              <w:jc w:val="center"/>
              <w:rPr>
                <w:rFonts w:ascii="宋体" w:hAnsi="宋体" w:cs="Arial"/>
                <w:b/>
                <w:bCs/>
                <w:kern w:val="0"/>
                <w:szCs w:val="21"/>
              </w:rPr>
            </w:pPr>
            <w:r w:rsidRPr="00A803C2">
              <w:rPr>
                <w:rFonts w:ascii="宋体" w:hAnsi="宋体" w:cs="Arial" w:hint="eastAsia"/>
                <w:b/>
                <w:bCs/>
                <w:kern w:val="0"/>
                <w:szCs w:val="21"/>
              </w:rPr>
              <w:t>产品名称</w:t>
            </w:r>
          </w:p>
        </w:tc>
        <w:tc>
          <w:tcPr>
            <w:tcW w:w="5533" w:type="dxa"/>
            <w:shd w:val="clear" w:color="auto" w:fill="auto"/>
            <w:vAlign w:val="center"/>
          </w:tcPr>
          <w:p w:rsidR="00214839" w:rsidRPr="00A803C2">
            <w:pPr>
              <w:widowControl/>
              <w:jc w:val="center"/>
              <w:rPr>
                <w:rFonts w:ascii="宋体" w:hAnsi="宋体" w:cs="Arial"/>
                <w:b/>
                <w:bCs/>
                <w:kern w:val="0"/>
                <w:szCs w:val="21"/>
              </w:rPr>
            </w:pPr>
            <w:r w:rsidRPr="00A803C2">
              <w:rPr>
                <w:rFonts w:ascii="宋体" w:hAnsi="宋体" w:cs="Arial" w:hint="eastAsia"/>
                <w:b/>
                <w:bCs/>
                <w:kern w:val="0"/>
                <w:szCs w:val="21"/>
              </w:rPr>
              <w:t>规格及要求</w:t>
            </w:r>
          </w:p>
        </w:tc>
      </w:tr>
      <w:tr>
        <w:tblPrEx>
          <w:tblW w:w="8505" w:type="dxa"/>
          <w:jc w:val="center"/>
          <w:tblLook w:val="04A0"/>
        </w:tblPrEx>
        <w:trPr>
          <w:trHeight w:val="780"/>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1</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大米</w:t>
            </w:r>
          </w:p>
        </w:tc>
        <w:tc>
          <w:tcPr>
            <w:tcW w:w="5533" w:type="dxa"/>
            <w:shd w:val="clear" w:color="auto" w:fill="auto"/>
            <w:vAlign w:val="center"/>
          </w:tcPr>
          <w:p w:rsidR="00214839" w:rsidRPr="00A803C2">
            <w:pPr>
              <w:rPr>
                <w:rFonts w:ascii="宋体" w:hAnsi="宋体"/>
              </w:rPr>
            </w:pPr>
            <w:r w:rsidRPr="00A803C2">
              <w:rPr>
                <w:rFonts w:ascii="宋体" w:hAnsi="宋体" w:hint="eastAsia"/>
              </w:rPr>
              <w:t>1</w:t>
            </w:r>
            <w:r w:rsidRPr="00A803C2">
              <w:rPr>
                <w:rFonts w:ascii="宋体" w:hAnsi="宋体"/>
              </w:rPr>
              <w:t>.</w:t>
            </w:r>
            <w:r w:rsidRPr="00A803C2">
              <w:rPr>
                <w:rFonts w:hint="eastAsia"/>
              </w:rPr>
              <w:t xml:space="preserve"> </w:t>
            </w:r>
            <w:r w:rsidRPr="00A803C2">
              <w:rPr>
                <w:rFonts w:ascii="宋体" w:hAnsi="宋体" w:hint="eastAsia"/>
              </w:rPr>
              <w:t>符合《云南省教育厅云南省粮食落实和物资储备局关于进一步规范学校食堂粮油采购工作的通知》要求。必须符合中华人民共和国国家标准GB/T 1354-2018的大米（籼米）标准、为国标一级（等）及其以上的籼米，拥有“SC”标识。色泽气味正常，水分含量≤14.5%，杂质总量≤0.25%，黄粒米含量≤1.0%。</w:t>
            </w:r>
          </w:p>
          <w:p w:rsidR="00214839" w:rsidRPr="00A803C2">
            <w:pPr>
              <w:rPr>
                <w:rFonts w:ascii="宋体" w:hAnsi="宋体"/>
              </w:rPr>
            </w:pPr>
            <w:r w:rsidRPr="00A803C2">
              <w:rPr>
                <w:rFonts w:ascii="宋体" w:hAnsi="宋体"/>
              </w:rPr>
              <w:t>2.</w:t>
            </w:r>
            <w:r w:rsidRPr="00A803C2">
              <w:rPr>
                <w:rFonts w:ascii="宋体" w:hAnsi="宋体" w:hint="eastAsia"/>
              </w:rPr>
              <w:t>包装符合GB/T 17109的规定及食品安全要求，用纤维袋或塑料袋定量包装。包装标识清楚、易辨识，包装大米的标签标识符合GB7718和GB28050的规定，产品名称应按GB/T 1354-2018规定的名称和等级标注。标识包含：名称、配料、食品生产许可证编号、执行标准、生产日期、保质期、产地、生产者、地址、电话、净含量、贮存条件、营养成分表等；也可以由合格证补充相关标识，如生产日期、产品等级等。</w:t>
            </w:r>
          </w:p>
          <w:p w:rsidR="00214839" w:rsidRPr="00A803C2">
            <w:pPr>
              <w:rPr>
                <w:rFonts w:ascii="宋体" w:hAnsi="宋体"/>
              </w:rPr>
            </w:pPr>
            <w:r w:rsidRPr="00A803C2">
              <w:rPr>
                <w:rFonts w:ascii="宋体" w:hAnsi="宋体"/>
              </w:rPr>
              <w:t>3.规格</w:t>
            </w:r>
            <w:r w:rsidRPr="00A803C2">
              <w:rPr>
                <w:rFonts w:ascii="宋体" w:hAnsi="宋体" w:hint="eastAsia"/>
              </w:rPr>
              <w:t>：</w:t>
            </w:r>
            <w:r w:rsidRPr="00A803C2">
              <w:rPr>
                <w:rFonts w:ascii="宋体" w:hAnsi="宋体"/>
              </w:rPr>
              <w:t>25KG/袋，</w:t>
            </w:r>
            <w:r w:rsidRPr="00A803C2">
              <w:rPr>
                <w:rFonts w:ascii="宋体" w:hAnsi="宋体"/>
              </w:rPr>
              <w:t>负偏不得</w:t>
            </w:r>
            <w:r w:rsidRPr="00A803C2">
              <w:rPr>
                <w:rFonts w:ascii="宋体" w:hAnsi="宋体"/>
              </w:rPr>
              <w:t>超过150g</w:t>
            </w:r>
            <w:r w:rsidRPr="00A803C2">
              <w:rPr>
                <w:rFonts w:ascii="宋体" w:hAnsi="宋体" w:hint="eastAsia"/>
              </w:rPr>
              <w:t>。</w:t>
            </w:r>
          </w:p>
          <w:p w:rsidR="00214839" w:rsidRPr="00A803C2">
            <w:pPr>
              <w:rPr>
                <w:rFonts w:ascii="宋体" w:hAnsi="宋体"/>
              </w:rPr>
            </w:pPr>
            <w:r w:rsidRPr="00A803C2">
              <w:rPr>
                <w:rFonts w:ascii="宋体" w:hAnsi="宋体"/>
              </w:rPr>
              <w:t>4.</w:t>
            </w:r>
            <w:r w:rsidRPr="00A803C2">
              <w:rPr>
                <w:rFonts w:ascii="宋体" w:hAnsi="宋体" w:hint="eastAsia"/>
              </w:rPr>
              <w:t>供货时每批次货需附产品出厂检测合格检验报告。</w:t>
            </w:r>
          </w:p>
          <w:p w:rsidR="00214839" w:rsidRPr="00A803C2">
            <w:pPr>
              <w:widowControl/>
              <w:rPr>
                <w:rFonts w:ascii="宋体" w:hAnsi="宋体" w:cs="Arial"/>
                <w:kern w:val="0"/>
                <w:szCs w:val="21"/>
              </w:rPr>
            </w:pPr>
            <w:r w:rsidRPr="00A803C2">
              <w:rPr>
                <w:rFonts w:ascii="宋体" w:hAnsi="宋体"/>
              </w:rPr>
              <w:t>5.</w:t>
            </w:r>
            <w:r w:rsidRPr="00A803C2">
              <w:rPr>
                <w:rFonts w:ascii="宋体" w:hAnsi="宋体" w:hint="eastAsia"/>
              </w:rPr>
              <w:t>供货时每批货剩余有效保质期不少于3个月。</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2</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食用油</w:t>
            </w:r>
          </w:p>
        </w:tc>
        <w:tc>
          <w:tcPr>
            <w:tcW w:w="5533" w:type="dxa"/>
            <w:shd w:val="clear" w:color="auto" w:fill="auto"/>
            <w:vAlign w:val="center"/>
          </w:tcPr>
          <w:p w:rsidR="00214839" w:rsidRPr="00A803C2">
            <w:pPr>
              <w:rPr>
                <w:rFonts w:ascii="宋体" w:hAnsi="宋体"/>
              </w:rPr>
            </w:pPr>
            <w:r w:rsidRPr="00A803C2">
              <w:rPr>
                <w:rFonts w:ascii="宋体" w:hAnsi="宋体"/>
              </w:rPr>
              <w:t>1.</w:t>
            </w:r>
            <w:r w:rsidRPr="00A803C2">
              <w:rPr>
                <w:rFonts w:hint="eastAsia"/>
              </w:rPr>
              <w:t xml:space="preserve"> </w:t>
            </w:r>
            <w:r w:rsidRPr="00A803C2">
              <w:rPr>
                <w:rFonts w:ascii="宋体" w:hAnsi="宋体" w:hint="eastAsia"/>
              </w:rPr>
              <w:t>符合《云南省教育厅云南省粮食落实和物资储备局关于进一步规范学校食堂粮油采购工作的通知》要求。必须符合《食品安全国家标准植物油》GB2716-2018、《</w:t>
            </w:r>
            <w:r w:rsidRPr="00A803C2">
              <w:rPr>
                <w:rFonts w:ascii="宋体" w:hAnsi="宋体" w:hint="eastAsia"/>
              </w:rPr>
              <w:t>菜籽油</w:t>
            </w:r>
            <w:r w:rsidRPr="00A803C2">
              <w:rPr>
                <w:rFonts w:ascii="宋体" w:hAnsi="宋体" w:hint="eastAsia"/>
              </w:rPr>
              <w:t>》GB/T 1536、《大豆油》GB/T1535等对应食用油产品标准。符合国家、省、市及行业现行最新质量技术标准、规范，拥有“SC”标识。质量等级：国标一级；质量要求：色泽正常，澄清透明，无悬浮物、无杂质、无沉淀物（调和油在低温时允许出现少许沉淀），无焦臭、酸败及其它异味；要使用一次性专用包装，非散装、灌装食用油。</w:t>
            </w:r>
          </w:p>
          <w:p w:rsidR="00214839" w:rsidRPr="00A803C2">
            <w:pPr>
              <w:rPr>
                <w:rFonts w:ascii="宋体" w:hAnsi="宋体"/>
              </w:rPr>
            </w:pPr>
            <w:r w:rsidRPr="00A803C2">
              <w:rPr>
                <w:rFonts w:ascii="宋体" w:hAnsi="宋体"/>
              </w:rPr>
              <w:t>2.</w:t>
            </w:r>
            <w:r w:rsidRPr="00A803C2">
              <w:rPr>
                <w:rFonts w:ascii="宋体" w:hAnsi="宋体" w:hint="eastAsia"/>
              </w:rPr>
              <w:t>包装应符合GB/T17374《食用植物油销售包装》及GB7718《预包装食品标签通则》。必须为预包装产品，印有生产许可证编号“SC”加14位阿拉伯数字、生产日期、保质期、生产厂家、电话等。</w:t>
            </w:r>
          </w:p>
          <w:p w:rsidR="00214839" w:rsidRPr="00A803C2">
            <w:pPr>
              <w:rPr>
                <w:rFonts w:ascii="宋体" w:hAnsi="宋体"/>
              </w:rPr>
            </w:pPr>
            <w:r w:rsidRPr="00A803C2">
              <w:rPr>
                <w:rFonts w:ascii="宋体" w:hAnsi="宋体"/>
              </w:rPr>
              <w:t>3.</w:t>
            </w:r>
            <w:r w:rsidRPr="00A803C2">
              <w:rPr>
                <w:rFonts w:ascii="宋体" w:hAnsi="宋体" w:hint="eastAsia"/>
              </w:rPr>
              <w:t>规格：20升/</w:t>
            </w:r>
            <w:r w:rsidRPr="00A803C2">
              <w:rPr>
                <w:rFonts w:ascii="宋体" w:hAnsi="宋体" w:hint="eastAsia"/>
              </w:rPr>
              <w:t>件硬包装</w:t>
            </w:r>
            <w:r w:rsidRPr="00A803C2">
              <w:rPr>
                <w:rFonts w:ascii="宋体" w:hAnsi="宋体" w:hint="eastAsia"/>
              </w:rPr>
              <w:t>，箱装。</w:t>
            </w:r>
          </w:p>
          <w:p w:rsidR="00214839" w:rsidRPr="00A803C2">
            <w:pPr>
              <w:rPr>
                <w:rFonts w:ascii="宋体" w:hAnsi="宋体"/>
              </w:rPr>
            </w:pPr>
            <w:r w:rsidRPr="00A803C2">
              <w:rPr>
                <w:rFonts w:ascii="宋体" w:hAnsi="宋体"/>
              </w:rPr>
              <w:t>4.</w:t>
            </w:r>
            <w:r w:rsidRPr="00A803C2">
              <w:rPr>
                <w:rFonts w:ascii="宋体" w:hAnsi="宋体" w:hint="eastAsia"/>
              </w:rPr>
              <w:t>供货时每批次货需附产品出厂检测合格检验报告。</w:t>
            </w:r>
          </w:p>
          <w:p w:rsidR="00214839" w:rsidRPr="00A803C2">
            <w:pPr>
              <w:widowControl/>
              <w:rPr>
                <w:rFonts w:ascii="宋体" w:hAnsi="宋体" w:cs="Arial"/>
                <w:kern w:val="0"/>
                <w:szCs w:val="21"/>
              </w:rPr>
            </w:pPr>
            <w:r w:rsidRPr="00A803C2">
              <w:rPr>
                <w:rFonts w:ascii="宋体" w:hAnsi="宋体"/>
              </w:rPr>
              <w:t>5.</w:t>
            </w:r>
            <w:r w:rsidRPr="00A803C2">
              <w:rPr>
                <w:rFonts w:ascii="宋体" w:hAnsi="宋体" w:hint="eastAsia"/>
              </w:rPr>
              <w:t>供货时每批货剩余有效保质期不少于12个月。</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3</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面粉</w:t>
            </w:r>
          </w:p>
        </w:tc>
        <w:tc>
          <w:tcPr>
            <w:tcW w:w="5533" w:type="dxa"/>
            <w:shd w:val="clear" w:color="auto" w:fill="auto"/>
            <w:vAlign w:val="center"/>
          </w:tcPr>
          <w:p w:rsidR="00214839" w:rsidRPr="00A803C2">
            <w:pPr>
              <w:rPr>
                <w:rFonts w:ascii="宋体" w:hAnsi="宋体"/>
              </w:rPr>
            </w:pPr>
            <w:r w:rsidRPr="00A803C2">
              <w:rPr>
                <w:rFonts w:ascii="宋体" w:hAnsi="宋体" w:hint="eastAsia"/>
              </w:rPr>
              <w:t>1.</w:t>
            </w:r>
            <w:r w:rsidRPr="00A803C2">
              <w:rPr>
                <w:rFonts w:hint="eastAsia"/>
              </w:rPr>
              <w:t xml:space="preserve"> </w:t>
            </w:r>
            <w:r w:rsidRPr="00A803C2">
              <w:rPr>
                <w:rFonts w:ascii="宋体" w:hAnsi="宋体" w:hint="eastAsia"/>
              </w:rPr>
              <w:t>符合《云南省教育厅云南省粮食落实和物资储备局关于进一步规范学校食堂粮油采购工作的通知》要求。</w:t>
            </w:r>
            <w:r w:rsidRPr="00A803C2">
              <w:rPr>
                <w:rFonts w:ascii="宋体" w:hAnsi="宋体"/>
              </w:rPr>
              <w:t>符合中华人民共和国国家相关标准及行业相关标准，一级以上高</w:t>
            </w:r>
            <w:r w:rsidRPr="00A803C2">
              <w:rPr>
                <w:rFonts w:ascii="宋体" w:hAnsi="宋体" w:hint="eastAsia"/>
              </w:rPr>
              <w:t>筋粉，拥有“</w:t>
            </w:r>
            <w:r w:rsidRPr="00A803C2">
              <w:rPr>
                <w:rFonts w:ascii="宋体" w:hAnsi="宋体"/>
              </w:rPr>
              <w:t>SC”标识。</w:t>
            </w:r>
          </w:p>
          <w:p w:rsidR="00214839" w:rsidRPr="00A803C2">
            <w:pPr>
              <w:rPr>
                <w:rFonts w:ascii="宋体" w:hAnsi="宋体"/>
              </w:rPr>
            </w:pPr>
            <w:r w:rsidRPr="00A803C2">
              <w:rPr>
                <w:rFonts w:ascii="宋体" w:hAnsi="宋体"/>
              </w:rPr>
              <w:t>2.</w:t>
            </w:r>
            <w:r w:rsidRPr="00A803C2">
              <w:rPr>
                <w:rFonts w:ascii="宋体" w:hAnsi="宋体" w:hint="eastAsia"/>
              </w:rPr>
              <w:t>包装袋坚固结实，封口严密并符合国家GB/T17109规定和要求，</w:t>
            </w:r>
            <w:r w:rsidRPr="00A803C2">
              <w:rPr>
                <w:rFonts w:ascii="宋体" w:hAnsi="宋体"/>
              </w:rPr>
              <w:t>标签及包装标识内容应符合国家相关规定，</w:t>
            </w:r>
            <w:r w:rsidRPr="00A803C2">
              <w:rPr>
                <w:rFonts w:ascii="宋体" w:hAnsi="宋体" w:hint="eastAsia"/>
              </w:rPr>
              <w:t>必须为预包装产品，印有生产许可证编号“SC”加14位阿拉伯数字、保质期、生产厂商等内容。</w:t>
            </w:r>
          </w:p>
          <w:p w:rsidR="00214839" w:rsidRPr="00A803C2">
            <w:pPr>
              <w:rPr>
                <w:rFonts w:ascii="宋体" w:hAnsi="宋体"/>
              </w:rPr>
            </w:pPr>
            <w:r w:rsidRPr="00A803C2">
              <w:rPr>
                <w:rFonts w:ascii="宋体" w:hAnsi="宋体"/>
              </w:rPr>
              <w:t>3.</w:t>
            </w:r>
            <w:r w:rsidRPr="00A803C2">
              <w:rPr>
                <w:rFonts w:ascii="宋体" w:hAnsi="宋体" w:hint="eastAsia"/>
              </w:rPr>
              <w:t>规格：25KG/袋。</w:t>
            </w:r>
          </w:p>
          <w:p w:rsidR="00214839" w:rsidRPr="00A803C2">
            <w:pPr>
              <w:rPr>
                <w:rFonts w:ascii="宋体" w:hAnsi="宋体"/>
              </w:rPr>
            </w:pPr>
            <w:r w:rsidRPr="00A803C2">
              <w:rPr>
                <w:rFonts w:ascii="宋体" w:hAnsi="宋体"/>
              </w:rPr>
              <w:t>4.</w:t>
            </w:r>
            <w:r w:rsidRPr="00A803C2">
              <w:rPr>
                <w:rFonts w:ascii="宋体" w:hAnsi="宋体" w:hint="eastAsia"/>
              </w:rPr>
              <w:t>供货时每批次货需附产品出厂检测合格检验报告。</w:t>
            </w:r>
          </w:p>
          <w:p w:rsidR="00214839" w:rsidRPr="00A803C2">
            <w:pPr>
              <w:widowControl/>
              <w:rPr>
                <w:rFonts w:ascii="宋体" w:hAnsi="宋体" w:cs="Arial"/>
                <w:kern w:val="0"/>
                <w:szCs w:val="21"/>
              </w:rPr>
            </w:pPr>
            <w:r w:rsidRPr="00A803C2">
              <w:rPr>
                <w:rFonts w:ascii="宋体" w:hAnsi="宋体"/>
              </w:rPr>
              <w:t>5.</w:t>
            </w:r>
            <w:r w:rsidRPr="00A803C2">
              <w:rPr>
                <w:rFonts w:ascii="宋体" w:hAnsi="宋体" w:hint="eastAsia"/>
              </w:rPr>
              <w:t>供货时每批货剩余有效保质期不少于</w:t>
            </w:r>
            <w:r w:rsidRPr="00A803C2">
              <w:rPr>
                <w:rFonts w:ascii="宋体" w:hAnsi="宋体"/>
              </w:rPr>
              <w:t>6</w:t>
            </w:r>
            <w:r w:rsidRPr="00A803C2">
              <w:rPr>
                <w:rFonts w:ascii="宋体" w:hAnsi="宋体" w:hint="eastAsia"/>
              </w:rPr>
              <w:t>个月。</w:t>
            </w:r>
          </w:p>
        </w:tc>
      </w:tr>
      <w:tr>
        <w:tblPrEx>
          <w:tblW w:w="8505" w:type="dxa"/>
          <w:jc w:val="center"/>
          <w:tblLook w:val="04A0"/>
        </w:tblPrEx>
        <w:trPr>
          <w:trHeight w:val="679"/>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4</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鲜肉类</w:t>
            </w:r>
          </w:p>
        </w:tc>
        <w:tc>
          <w:tcPr>
            <w:tcW w:w="5533" w:type="dxa"/>
            <w:shd w:val="clear" w:color="auto" w:fill="auto"/>
            <w:vAlign w:val="center"/>
          </w:tcPr>
          <w:p w:rsidR="00214839" w:rsidRPr="00A803C2">
            <w:pPr>
              <w:rPr>
                <w:rFonts w:ascii="宋体" w:hAnsi="宋体"/>
              </w:rPr>
            </w:pPr>
            <w:r w:rsidRPr="00A803C2">
              <w:rPr>
                <w:rFonts w:ascii="宋体" w:hAnsi="宋体" w:hint="eastAsia"/>
              </w:rPr>
              <w:t>1.必须符合国家《中华人民共和国标准猪肉卫生标准》和《中华人民共和国食品安全法》，符合《食品安全国家标准鲜（冻）畜、禽产品》(GB2707-2016)的规定。</w:t>
            </w:r>
          </w:p>
          <w:p w:rsidR="00214839" w:rsidRPr="00A803C2">
            <w:pPr>
              <w:rPr>
                <w:rFonts w:ascii="宋体" w:hAnsi="宋体"/>
              </w:rPr>
            </w:pPr>
            <w:r w:rsidRPr="00A803C2">
              <w:rPr>
                <w:rFonts w:ascii="宋体" w:hAnsi="宋体"/>
              </w:rPr>
              <w:t>2.</w:t>
            </w:r>
            <w:r w:rsidRPr="00A803C2">
              <w:rPr>
                <w:rFonts w:ascii="宋体" w:hAnsi="宋体" w:hint="eastAsia"/>
              </w:rPr>
              <w:t>每次送货须提供当批次猪肉的“动物检疫合格证明”，并提供生猪定点屠宰证。</w:t>
            </w:r>
          </w:p>
          <w:p w:rsidR="00214839" w:rsidRPr="00A803C2">
            <w:pPr>
              <w:rPr>
                <w:rFonts w:ascii="宋体" w:hAnsi="宋体"/>
              </w:rPr>
            </w:pPr>
            <w:r w:rsidRPr="00A803C2">
              <w:rPr>
                <w:rFonts w:ascii="宋体" w:hAnsi="宋体"/>
              </w:rPr>
              <w:t>3.</w:t>
            </w:r>
            <w:r w:rsidRPr="00A803C2">
              <w:rPr>
                <w:rFonts w:ascii="宋体" w:hAnsi="宋体" w:hint="eastAsia"/>
              </w:rPr>
              <w:t>猪肉必须是新鲜宰杀猪肉，每头不低于100公斤（不含头，脚内脏)。</w:t>
            </w:r>
          </w:p>
          <w:p w:rsidR="00214839" w:rsidRPr="00A803C2">
            <w:pPr>
              <w:tabs>
                <w:tab w:val="left" w:pos="4410"/>
              </w:tabs>
              <w:rPr>
                <w:rFonts w:ascii="宋体" w:hAnsi="宋体"/>
              </w:rPr>
            </w:pPr>
            <w:r w:rsidRPr="00A803C2">
              <w:rPr>
                <w:rFonts w:ascii="宋体" w:hAnsi="宋体"/>
              </w:rPr>
              <w:t>4.</w:t>
            </w:r>
            <w:r w:rsidRPr="00A803C2">
              <w:rPr>
                <w:rFonts w:ascii="宋体" w:hAnsi="宋体" w:hint="eastAsia"/>
              </w:rPr>
              <w:t>采购人拒收种、母猪、种公猪猪肉、冷冻肉和猪头、猪内脏；若达不到上述要求，采购人有权拒收。</w:t>
            </w:r>
          </w:p>
          <w:p w:rsidR="00214839" w:rsidRPr="00A803C2">
            <w:pPr>
              <w:widowControl/>
              <w:rPr>
                <w:rFonts w:ascii="宋体" w:hAnsi="宋体"/>
              </w:rPr>
            </w:pPr>
            <w:r w:rsidRPr="00A803C2">
              <w:rPr>
                <w:rFonts w:hint="eastAsia"/>
              </w:rPr>
              <w:t>5.</w:t>
            </w:r>
            <w:r w:rsidRPr="00A803C2">
              <w:rPr>
                <w:rFonts w:ascii="宋体" w:hAnsi="宋体" w:hint="eastAsia"/>
              </w:rPr>
              <w:t>鲜肉按学校下单要求，加工为订单要求（肉片、肉丝等），专筐盛装、卫生防护，冷链配送到校。</w:t>
            </w:r>
          </w:p>
          <w:p w:rsidR="00214839" w:rsidRPr="00A803C2">
            <w:pPr>
              <w:widowControl/>
              <w:rPr>
                <w:rFonts w:ascii="宋体" w:hAnsi="宋体" w:cs="Arial"/>
                <w:kern w:val="0"/>
                <w:szCs w:val="21"/>
              </w:rPr>
            </w:pPr>
            <w:r w:rsidRPr="00A803C2">
              <w:rPr>
                <w:rFonts w:ascii="宋体" w:hAnsi="宋体" w:hint="eastAsia"/>
              </w:rPr>
              <w:t>6</w:t>
            </w:r>
            <w:r w:rsidRPr="00A803C2">
              <w:rPr>
                <w:rFonts w:ascii="宋体" w:hAnsi="宋体"/>
              </w:rPr>
              <w:t>.</w:t>
            </w:r>
            <w:r w:rsidRPr="00A803C2">
              <w:rPr>
                <w:rFonts w:ascii="宋体" w:hAnsi="宋体" w:hint="eastAsia"/>
              </w:rPr>
              <w:t>配送车辆要求冷藏车配送，以保证猪肉新鲜、干净卫生，配送猪肉有异味，采购人有权拒收并不承担任何责任。</w:t>
            </w:r>
          </w:p>
        </w:tc>
      </w:tr>
      <w:tr>
        <w:tblPrEx>
          <w:tblW w:w="8505" w:type="dxa"/>
          <w:jc w:val="center"/>
          <w:tblLook w:val="04A0"/>
        </w:tblPrEx>
        <w:trPr>
          <w:trHeight w:val="780"/>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5</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蛋类</w:t>
            </w:r>
          </w:p>
        </w:tc>
        <w:tc>
          <w:tcPr>
            <w:tcW w:w="5533" w:type="dxa"/>
            <w:shd w:val="clear" w:color="auto" w:fill="auto"/>
            <w:vAlign w:val="center"/>
          </w:tcPr>
          <w:p w:rsidR="00214839" w:rsidRPr="00A803C2">
            <w:pPr>
              <w:rPr>
                <w:rFonts w:ascii="宋体" w:hAnsi="宋体"/>
              </w:rPr>
            </w:pPr>
            <w:r w:rsidRPr="00A803C2">
              <w:rPr>
                <w:rFonts w:ascii="宋体" w:hAnsi="宋体"/>
              </w:rPr>
              <w:t>1.</w:t>
            </w:r>
            <w:r w:rsidRPr="00A803C2">
              <w:rPr>
                <w:rFonts w:ascii="宋体" w:hAnsi="宋体" w:hint="eastAsia"/>
              </w:rPr>
              <w:t>产品符合</w:t>
            </w:r>
            <w:r w:rsidRPr="00A803C2">
              <w:rPr>
                <w:rFonts w:ascii="宋体" w:hAnsi="宋体"/>
              </w:rPr>
              <w:t>GB2</w:t>
            </w:r>
            <w:r w:rsidRPr="00A803C2">
              <w:rPr>
                <w:rFonts w:ascii="宋体" w:hAnsi="宋体" w:hint="eastAsia"/>
              </w:rPr>
              <w:t xml:space="preserve">749 </w:t>
            </w:r>
            <w:r w:rsidRPr="00A803C2">
              <w:rPr>
                <w:rFonts w:ascii="宋体" w:hAnsi="宋体"/>
              </w:rPr>
              <w:t>食品安全国家标准蛋与蛋制品</w:t>
            </w:r>
            <w:r w:rsidRPr="00A803C2">
              <w:rPr>
                <w:rFonts w:ascii="宋体" w:hAnsi="宋体" w:hint="eastAsia"/>
              </w:rPr>
              <w:t>中鲜蛋相关要求。</w:t>
            </w:r>
          </w:p>
          <w:p w:rsidR="00214839" w:rsidRPr="00A803C2">
            <w:pPr>
              <w:widowControl/>
              <w:rPr>
                <w:rFonts w:ascii="宋体" w:hAnsi="宋体"/>
              </w:rPr>
            </w:pPr>
            <w:r w:rsidRPr="00A803C2">
              <w:rPr>
                <w:rFonts w:ascii="宋体" w:hAnsi="宋体"/>
              </w:rPr>
              <w:t>2.</w:t>
            </w:r>
            <w:r w:rsidRPr="00A803C2">
              <w:rPr>
                <w:rFonts w:ascii="宋体" w:hAnsi="宋体" w:hint="eastAsia"/>
              </w:rPr>
              <w:t>产品质量要求：蛋壳清洁、无破裂，具有鸡蛋固有的气味，无异味、无杂质，生产日期须在15天以内。外箱清洁无破损，无污染，标识清晰。</w:t>
            </w:r>
          </w:p>
        </w:tc>
      </w:tr>
      <w:tr>
        <w:tblPrEx>
          <w:tblW w:w="8505" w:type="dxa"/>
          <w:jc w:val="center"/>
          <w:tblLook w:val="04A0"/>
        </w:tblPrEx>
        <w:trPr>
          <w:trHeight w:val="780"/>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6</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禽类（或禽类制品）</w:t>
            </w:r>
          </w:p>
        </w:tc>
        <w:tc>
          <w:tcPr>
            <w:tcW w:w="5533" w:type="dxa"/>
            <w:shd w:val="clear" w:color="auto" w:fill="auto"/>
            <w:vAlign w:val="center"/>
          </w:tcPr>
          <w:p w:rsidR="00214839" w:rsidRPr="00A803C2">
            <w:pPr>
              <w:rPr>
                <w:rFonts w:ascii="宋体" w:hAnsi="宋体"/>
              </w:rPr>
            </w:pPr>
            <w:r w:rsidRPr="00A803C2">
              <w:rPr>
                <w:rFonts w:ascii="宋体" w:hAnsi="宋体"/>
              </w:rPr>
              <w:t>1.符合国家GB2707-2016食品安全国家标准鲜（冻）、禽产品标准。</w:t>
            </w:r>
          </w:p>
          <w:p w:rsidR="00214839" w:rsidRPr="00A803C2">
            <w:pPr>
              <w:rPr>
                <w:rFonts w:ascii="宋体" w:hAnsi="宋体"/>
              </w:rPr>
            </w:pPr>
            <w:r w:rsidRPr="00A803C2">
              <w:rPr>
                <w:rFonts w:ascii="宋体" w:hAnsi="宋体"/>
              </w:rPr>
              <w:t>2.</w:t>
            </w:r>
            <w:r w:rsidRPr="00A803C2">
              <w:rPr>
                <w:rFonts w:ascii="宋体" w:hAnsi="宋体" w:hint="eastAsia"/>
              </w:rPr>
              <w:t>每次送货须提供当批次新鲜禽肉的“动物检疫合格证明”。</w:t>
            </w:r>
          </w:p>
          <w:p w:rsidR="00214839" w:rsidRPr="00A803C2">
            <w:pPr>
              <w:widowControl/>
              <w:rPr>
                <w:rFonts w:ascii="宋体" w:hAnsi="宋体"/>
              </w:rPr>
            </w:pPr>
            <w:r w:rsidRPr="00A803C2">
              <w:rPr>
                <w:rFonts w:ascii="宋体" w:hAnsi="宋体"/>
              </w:rPr>
              <w:t>3.必须提供新鲜宰杀的</w:t>
            </w:r>
            <w:r w:rsidRPr="00A803C2">
              <w:rPr>
                <w:rFonts w:ascii="宋体" w:hAnsi="宋体" w:hint="eastAsia"/>
              </w:rPr>
              <w:t>禽肉</w:t>
            </w:r>
            <w:r w:rsidRPr="00A803C2">
              <w:rPr>
                <w:rFonts w:ascii="宋体" w:hAnsi="宋体"/>
              </w:rPr>
              <w:t>，</w:t>
            </w:r>
            <w:r w:rsidRPr="00A803C2">
              <w:rPr>
                <w:rFonts w:ascii="宋体" w:hAnsi="宋体" w:hint="eastAsia"/>
              </w:rPr>
              <w:t>按学校实际要求提供（如：肉鸡、土杂鸡等），肉类颜色要正常，感观好，不得提供冷冻肉充当鲜肉。</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8</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蔬菜类</w:t>
            </w:r>
          </w:p>
        </w:tc>
        <w:tc>
          <w:tcPr>
            <w:tcW w:w="5533" w:type="dxa"/>
            <w:shd w:val="clear" w:color="auto" w:fill="auto"/>
            <w:vAlign w:val="center"/>
          </w:tcPr>
          <w:p w:rsidR="00214839" w:rsidRPr="00A803C2">
            <w:pPr>
              <w:rPr>
                <w:rFonts w:ascii="宋体" w:hAnsi="宋体"/>
              </w:rPr>
            </w:pPr>
            <w:r w:rsidRPr="00A803C2">
              <w:rPr>
                <w:rFonts w:ascii="宋体" w:hAnsi="宋体"/>
              </w:rPr>
              <w:t>1.所提供各类蔬菜必须符合国家和地方有关环境和卫生标准</w:t>
            </w:r>
            <w:r w:rsidRPr="00A803C2">
              <w:rPr>
                <w:rFonts w:ascii="宋体" w:hAnsi="宋体" w:hint="eastAsia"/>
              </w:rPr>
              <w:t>。</w:t>
            </w:r>
          </w:p>
          <w:p w:rsidR="00214839" w:rsidRPr="00A803C2">
            <w:pPr>
              <w:widowControl/>
              <w:rPr>
                <w:rFonts w:ascii="宋体" w:hAnsi="宋体"/>
              </w:rPr>
            </w:pPr>
            <w:r w:rsidRPr="00A803C2">
              <w:rPr>
                <w:rFonts w:ascii="宋体" w:hAnsi="宋体"/>
              </w:rPr>
              <w:t>2.提供蔬菜必须新鲜、感观正常、无枯黄、发</w:t>
            </w:r>
            <w:r w:rsidRPr="00A803C2">
              <w:rPr>
                <w:rFonts w:ascii="宋体" w:hAnsi="宋体" w:hint="eastAsia"/>
              </w:rPr>
              <w:t>霉、腐烂、变质等情况。蔬菜按学校下单要求，配送经整理的蔬菜或净菜（切丁、切片、切丝等），配送蔬菜专筐盛装、卫生防护，冷链配送到校。</w:t>
            </w:r>
          </w:p>
          <w:p w:rsidR="00214839" w:rsidRPr="00A803C2">
            <w:pPr>
              <w:widowControl/>
              <w:rPr>
                <w:rFonts w:ascii="宋体" w:hAnsi="宋体"/>
              </w:rPr>
            </w:pPr>
            <w:r w:rsidRPr="00A803C2">
              <w:rPr>
                <w:rFonts w:ascii="宋体" w:hAnsi="宋体" w:hint="eastAsia"/>
              </w:rPr>
              <w:t>3.提供蔬菜符合GB2763国家食品安全农药残留限量标准，每批次蔬菜提供农残快检检测合格报告。</w:t>
            </w:r>
          </w:p>
          <w:p w:rsidR="00214839" w:rsidRPr="00A803C2">
            <w:pPr>
              <w:widowControl/>
              <w:rPr>
                <w:rFonts w:ascii="宋体" w:hAnsi="宋体" w:cs="Arial"/>
                <w:kern w:val="0"/>
                <w:szCs w:val="21"/>
              </w:rPr>
            </w:pPr>
            <w:r w:rsidRPr="00A803C2">
              <w:rPr>
                <w:rFonts w:ascii="宋体" w:hAnsi="宋体" w:hint="eastAsia"/>
              </w:rPr>
              <w:t>4.若不符合要求必须退货更换，因质量问题造成损失由配送方负责。</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9</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坚果类、水果、面包</w:t>
            </w:r>
          </w:p>
        </w:tc>
        <w:tc>
          <w:tcPr>
            <w:tcW w:w="5533" w:type="dxa"/>
            <w:shd w:val="clear" w:color="auto" w:fill="auto"/>
            <w:vAlign w:val="center"/>
          </w:tcPr>
          <w:p w:rsidR="00214839" w:rsidRPr="00A803C2">
            <w:pPr>
              <w:rPr>
                <w:rFonts w:ascii="宋体" w:hAnsi="宋体"/>
              </w:rPr>
            </w:pPr>
            <w:r w:rsidRPr="00A803C2">
              <w:rPr>
                <w:rFonts w:ascii="宋体" w:hAnsi="宋体" w:hint="eastAsia"/>
              </w:rPr>
              <w:t>预包装产品</w:t>
            </w:r>
            <w:r w:rsidRPr="00A803C2">
              <w:rPr>
                <w:rFonts w:ascii="宋体" w:hAnsi="宋体"/>
              </w:rPr>
              <w:t>符合</w:t>
            </w:r>
            <w:r w:rsidRPr="00A803C2">
              <w:rPr>
                <w:rFonts w:ascii="宋体" w:hAnsi="宋体" w:hint="eastAsia"/>
              </w:rPr>
              <w:t>产品执行标准要求，散装水果等符合</w:t>
            </w:r>
            <w:r w:rsidRPr="00A803C2">
              <w:rPr>
                <w:rFonts w:ascii="宋体" w:hAnsi="宋体"/>
              </w:rPr>
              <w:t>国家和地方有关</w:t>
            </w:r>
            <w:r w:rsidRPr="00A803C2">
              <w:rPr>
                <w:rFonts w:ascii="宋体" w:hAnsi="宋体" w:hint="eastAsia"/>
              </w:rPr>
              <w:t>产品质量标准要求。</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10</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乳制品</w:t>
            </w:r>
          </w:p>
        </w:tc>
        <w:tc>
          <w:tcPr>
            <w:tcW w:w="5533" w:type="dxa"/>
            <w:shd w:val="clear" w:color="auto" w:fill="auto"/>
            <w:vAlign w:val="center"/>
          </w:tcPr>
          <w:p w:rsidR="00214839" w:rsidRPr="00A803C2">
            <w:pPr>
              <w:rPr>
                <w:rFonts w:ascii="宋体" w:hAnsi="宋体"/>
              </w:rPr>
            </w:pPr>
            <w:r w:rsidRPr="00A803C2">
              <w:rPr>
                <w:rFonts w:ascii="宋体" w:hAnsi="宋体" w:hint="eastAsia"/>
              </w:rPr>
              <w:t>牛奶、酸奶产品必须符合国家相关标准和强制性规定要求；执行GB25191-2010《食品安全国家标准 调制乳》标准、GB25190-2010《食品安全国家标准灭菌乳》标准、GB19645-2010《食品安全国家标准巴士杀菌乳》标准、GB19302-2010《食品安全国家标准发酵乳》标准。</w:t>
            </w:r>
          </w:p>
        </w:tc>
      </w:tr>
      <w:tr>
        <w:tblPrEx>
          <w:tblW w:w="8505" w:type="dxa"/>
          <w:jc w:val="center"/>
          <w:tblLook w:val="04A0"/>
        </w:tblPrEx>
        <w:trPr>
          <w:trHeight w:val="4063"/>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11</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净菜配餐</w:t>
            </w:r>
          </w:p>
        </w:tc>
        <w:tc>
          <w:tcPr>
            <w:tcW w:w="5533" w:type="dxa"/>
            <w:shd w:val="clear" w:color="auto" w:fill="auto"/>
            <w:vAlign w:val="center"/>
          </w:tcPr>
          <w:p w:rsidR="00214839" w:rsidRPr="00A803C2">
            <w:pPr>
              <w:rPr>
                <w:rFonts w:ascii="宋体" w:hAnsi="宋体" w:cs="宋体"/>
                <w:szCs w:val="21"/>
              </w:rPr>
            </w:pPr>
            <w:r w:rsidRPr="00A803C2">
              <w:rPr>
                <w:rFonts w:ascii="宋体" w:hAnsi="宋体" w:cs="宋体" w:hint="eastAsia"/>
                <w:szCs w:val="21"/>
              </w:rPr>
              <w:t>1.食谱参照中国人口出版社出版的《农村学生膳食营养指导手册》，配送量按学校根据学生饮食</w:t>
            </w:r>
            <w:r w:rsidRPr="00A803C2">
              <w:rPr>
                <w:rFonts w:ascii="宋体" w:hAnsi="宋体" w:cs="宋体" w:hint="eastAsia"/>
                <w:szCs w:val="21"/>
              </w:rPr>
              <w:t>量制定</w:t>
            </w:r>
            <w:r w:rsidRPr="00A803C2">
              <w:rPr>
                <w:rFonts w:ascii="宋体" w:hAnsi="宋体" w:cs="宋体" w:hint="eastAsia"/>
                <w:szCs w:val="21"/>
              </w:rPr>
              <w:t>的带量食谱确定。原则上每周营养食谱由各学校自主确定，周三以前确认下周营养食谱，确因市场供应</w:t>
            </w:r>
            <w:r w:rsidRPr="00A803C2">
              <w:rPr>
                <w:rFonts w:ascii="宋体" w:hAnsi="宋体" w:cs="宋体" w:hint="eastAsia"/>
                <w:szCs w:val="21"/>
              </w:rPr>
              <w:t>或食材品质</w:t>
            </w:r>
            <w:r w:rsidRPr="00A803C2">
              <w:rPr>
                <w:rFonts w:ascii="宋体" w:hAnsi="宋体" w:cs="宋体" w:hint="eastAsia"/>
                <w:szCs w:val="21"/>
              </w:rPr>
              <w:t>原因投标人无法满足的，可事先征得学校同意的前提下更换。</w:t>
            </w:r>
          </w:p>
          <w:p w:rsidR="00214839" w:rsidRPr="00A803C2">
            <w:pPr>
              <w:pStyle w:val="2"/>
              <w:spacing w:line="240" w:lineRule="auto"/>
              <w:ind w:firstLine="0" w:firstLineChars="0"/>
              <w:rPr>
                <w:szCs w:val="21"/>
              </w:rPr>
            </w:pPr>
            <w:r w:rsidRPr="00A803C2">
              <w:rPr>
                <w:rFonts w:hint="eastAsia"/>
                <w:szCs w:val="21"/>
              </w:rPr>
              <w:t>2.配送产品必须符合国家相关标准和强制性规定要求，净菜的配送（蔬菜类原材料及加工要求）：①原料选购：选择成熟度适宜无病虫害，无污损，清洁并符合等级要求的蔬菜。②分拣：去除非食用部分和杂质，在工作台上挑选、分拣。③修整：对原料进行修整，去除所有的腐烂、损伤、枯黄、腐败变质的叶片和茎梗或去皮、去心等。茄果类蔬菜剪切</w:t>
            </w:r>
            <w:r w:rsidRPr="00A803C2">
              <w:rPr>
                <w:rFonts w:hint="eastAsia"/>
                <w:szCs w:val="21"/>
              </w:rPr>
              <w:t>果梗使其</w:t>
            </w:r>
            <w:r w:rsidRPr="00A803C2">
              <w:rPr>
                <w:rFonts w:hint="eastAsia"/>
                <w:szCs w:val="21"/>
              </w:rPr>
              <w:t>与果肩平。④加工：净菜必须是洗好切好（半成品的片、丝、块等）可以直接烹饪的食材。须保证菜面完全干净、形条规格符合要求。⑤包装：包装应整齐规则、分类存放，便于食堂加工操作。⑥运输方式：冷藏运输。</w:t>
            </w:r>
          </w:p>
          <w:p w:rsidR="00214839" w:rsidRPr="00A803C2">
            <w:pPr>
              <w:rPr>
                <w:rFonts w:ascii="宋体" w:hAnsi="宋体" w:cs="宋体"/>
                <w:szCs w:val="21"/>
              </w:rPr>
            </w:pPr>
            <w:r w:rsidRPr="00A803C2">
              <w:rPr>
                <w:rFonts w:ascii="宋体" w:hAnsi="宋体" w:cs="宋体" w:hint="eastAsia"/>
                <w:szCs w:val="21"/>
              </w:rPr>
              <w:t>3.由中标人设立学生营养食品配餐中心，食品配餐中心依据各学校制定</w:t>
            </w:r>
            <w:r w:rsidRPr="00A803C2">
              <w:rPr>
                <w:rFonts w:ascii="宋体" w:hAnsi="宋体" w:cs="宋体" w:hint="eastAsia"/>
                <w:szCs w:val="21"/>
              </w:rPr>
              <w:t>营养周</w:t>
            </w:r>
            <w:r w:rsidRPr="00A803C2">
              <w:rPr>
                <w:rFonts w:ascii="宋体" w:hAnsi="宋体" w:cs="宋体" w:hint="eastAsia"/>
                <w:szCs w:val="21"/>
              </w:rPr>
              <w:t>食谱</w:t>
            </w:r>
            <w:r w:rsidRPr="00A803C2">
              <w:rPr>
                <w:rFonts w:ascii="宋体" w:hAnsi="宋体" w:cs="宋体" w:hint="eastAsia"/>
                <w:szCs w:val="21"/>
              </w:rPr>
              <w:t>对食材进行</w:t>
            </w:r>
            <w:r w:rsidRPr="00A803C2">
              <w:rPr>
                <w:rFonts w:ascii="宋体" w:hAnsi="宋体" w:cs="宋体" w:hint="eastAsia"/>
                <w:szCs w:val="21"/>
              </w:rPr>
              <w:t>初加工（蔬菜</w:t>
            </w:r>
            <w:r w:rsidRPr="00A803C2">
              <w:rPr>
                <w:rFonts w:ascii="宋体" w:hAnsi="宋体" w:cs="宋体" w:hint="eastAsia"/>
                <w:szCs w:val="21"/>
              </w:rPr>
              <w:t>类洗摘</w:t>
            </w:r>
            <w:r w:rsidRPr="00A803C2">
              <w:rPr>
                <w:rFonts w:ascii="宋体" w:hAnsi="宋体" w:cs="宋体" w:hint="eastAsia"/>
                <w:szCs w:val="21"/>
              </w:rPr>
              <w:t>干净、切好、保鲜包装，肉类切割好、保鲜真空包装），而后将初加工</w:t>
            </w:r>
            <w:r w:rsidRPr="00A803C2">
              <w:rPr>
                <w:rFonts w:ascii="宋体" w:hAnsi="宋体" w:cs="宋体" w:hint="eastAsia"/>
                <w:szCs w:val="21"/>
              </w:rPr>
              <w:t>的食材通过</w:t>
            </w:r>
            <w:r w:rsidRPr="00A803C2">
              <w:rPr>
                <w:rFonts w:ascii="宋体" w:hAnsi="宋体" w:cs="宋体" w:hint="eastAsia"/>
                <w:szCs w:val="21"/>
              </w:rPr>
              <w:t>冷藏车配送到学校食堂。</w:t>
            </w:r>
          </w:p>
          <w:p w:rsidR="00214839" w:rsidRPr="00A803C2">
            <w:pPr>
              <w:rPr>
                <w:rFonts w:ascii="宋体" w:hAnsi="宋体" w:cs="宋体"/>
                <w:szCs w:val="21"/>
              </w:rPr>
            </w:pPr>
            <w:r w:rsidRPr="00A803C2">
              <w:rPr>
                <w:rFonts w:ascii="宋体" w:hAnsi="宋体" w:cs="宋体" w:hint="eastAsia"/>
                <w:szCs w:val="21"/>
              </w:rPr>
              <w:t>4.建立食品加工中心，中心须具备净菜加工车间（a蔬菜生产加工线；b 清洗生产线；c 禽畜类加工生产线；d 蔬菜保鲜库；e 肉类排酸冷冻库；f 真空包装系统等），以及满足本项目需求的其他的设施设备。</w:t>
            </w:r>
          </w:p>
          <w:p w:rsidR="00214839" w:rsidRPr="00A803C2">
            <w:pPr>
              <w:rPr>
                <w:rFonts w:ascii="宋体" w:hAnsi="宋体" w:cs="宋体"/>
                <w:szCs w:val="21"/>
              </w:rPr>
            </w:pPr>
            <w:r w:rsidRPr="00A803C2">
              <w:rPr>
                <w:rFonts w:ascii="宋体" w:hAnsi="宋体" w:cs="宋体" w:hint="eastAsia"/>
                <w:szCs w:val="21"/>
              </w:rPr>
              <w:t>5.结算依据</w:t>
            </w:r>
          </w:p>
          <w:p w:rsidR="00214839" w:rsidRPr="00A803C2">
            <w:pPr>
              <w:rPr>
                <w:rFonts w:ascii="宋体" w:hAnsi="宋体" w:cs="宋体"/>
                <w:szCs w:val="21"/>
              </w:rPr>
            </w:pPr>
            <w:r w:rsidRPr="00A803C2">
              <w:rPr>
                <w:rFonts w:ascii="宋体" w:hAnsi="宋体" w:cs="宋体" w:hint="eastAsia"/>
                <w:szCs w:val="21"/>
              </w:rPr>
              <w:t>（1）需初加工</w:t>
            </w:r>
            <w:r w:rsidRPr="00A803C2">
              <w:rPr>
                <w:rFonts w:ascii="宋体" w:hAnsi="宋体" w:cs="宋体" w:hint="eastAsia"/>
                <w:szCs w:val="21"/>
              </w:rPr>
              <w:t>的食材</w:t>
            </w:r>
            <w:r w:rsidRPr="00A803C2">
              <w:rPr>
                <w:rFonts w:ascii="宋体" w:hAnsi="宋体" w:cs="宋体" w:hint="eastAsia"/>
                <w:szCs w:val="21"/>
              </w:rPr>
              <w:t>=询价确认单价×(1+净菜加工过程损耗率)×数量；</w:t>
            </w:r>
          </w:p>
          <w:p w:rsidR="00214839" w:rsidRPr="00A803C2">
            <w:pPr>
              <w:rPr>
                <w:rFonts w:ascii="宋体" w:hAnsi="宋体" w:cs="宋体"/>
                <w:szCs w:val="21"/>
              </w:rPr>
            </w:pPr>
            <w:r w:rsidRPr="00A803C2">
              <w:rPr>
                <w:rFonts w:ascii="宋体" w:hAnsi="宋体" w:cs="宋体" w:hint="eastAsia"/>
                <w:szCs w:val="21"/>
              </w:rPr>
              <w:t>（2）无需初加工</w:t>
            </w:r>
            <w:r w:rsidRPr="00A803C2">
              <w:rPr>
                <w:rFonts w:ascii="宋体" w:hAnsi="宋体" w:cs="宋体" w:hint="eastAsia"/>
                <w:szCs w:val="21"/>
              </w:rPr>
              <w:t>的食材</w:t>
            </w:r>
            <w:r w:rsidRPr="00A803C2">
              <w:rPr>
                <w:rFonts w:ascii="宋体" w:hAnsi="宋体" w:cs="宋体" w:hint="eastAsia"/>
                <w:szCs w:val="21"/>
              </w:rPr>
              <w:t>=询价确认单价×数量。</w:t>
            </w:r>
          </w:p>
          <w:p w:rsidR="00214839" w:rsidRPr="00A803C2">
            <w:r w:rsidRPr="00A803C2">
              <w:rPr>
                <w:rFonts w:ascii="宋体" w:hAnsi="宋体" w:cs="宋体" w:hint="eastAsia"/>
                <w:szCs w:val="21"/>
              </w:rPr>
              <w:t>注：由县教育体育局、学校代表、家长代表据实进行市场调查确定损耗率。</w:t>
            </w:r>
          </w:p>
        </w:tc>
      </w:tr>
      <w:tr>
        <w:tblPrEx>
          <w:tblW w:w="8505" w:type="dxa"/>
          <w:jc w:val="center"/>
          <w:tblLook w:val="04A0"/>
        </w:tblPrEx>
        <w:trPr>
          <w:trHeight w:val="642"/>
          <w:jc w:val="center"/>
        </w:trPr>
        <w:tc>
          <w:tcPr>
            <w:tcW w:w="863" w:type="dxa"/>
            <w:shd w:val="clear" w:color="auto" w:fill="auto"/>
            <w:vAlign w:val="center"/>
          </w:tcPr>
          <w:p w:rsidR="00214839" w:rsidRPr="00A803C2">
            <w:pPr>
              <w:widowControl/>
              <w:jc w:val="center"/>
              <w:rPr>
                <w:rFonts w:ascii="宋体" w:hAnsi="宋体" w:cs="Arial"/>
                <w:kern w:val="0"/>
                <w:szCs w:val="21"/>
              </w:rPr>
            </w:pPr>
            <w:r w:rsidRPr="00A803C2">
              <w:rPr>
                <w:rFonts w:ascii="宋体" w:hAnsi="宋体" w:cs="Arial" w:hint="eastAsia"/>
                <w:kern w:val="0"/>
                <w:szCs w:val="21"/>
              </w:rPr>
              <w:t>12</w:t>
            </w:r>
          </w:p>
        </w:tc>
        <w:tc>
          <w:tcPr>
            <w:tcW w:w="2109" w:type="dxa"/>
            <w:shd w:val="clear" w:color="auto" w:fill="auto"/>
            <w:noWrap/>
            <w:vAlign w:val="center"/>
          </w:tcPr>
          <w:p w:rsidR="00214839" w:rsidRPr="00A803C2">
            <w:pPr>
              <w:widowControl/>
              <w:jc w:val="center"/>
              <w:rPr>
                <w:rFonts w:ascii="宋体" w:hAnsi="宋体" w:cs="Arial"/>
                <w:kern w:val="0"/>
                <w:szCs w:val="21"/>
              </w:rPr>
            </w:pPr>
            <w:r w:rsidRPr="00A803C2">
              <w:rPr>
                <w:rFonts w:ascii="宋体" w:hAnsi="宋体" w:hint="eastAsia"/>
                <w:szCs w:val="21"/>
              </w:rPr>
              <w:t>提供热食所需的未列明所涉及的</w:t>
            </w:r>
            <w:r w:rsidRPr="00A803C2">
              <w:rPr>
                <w:rFonts w:ascii="宋体" w:hAnsi="宋体" w:hint="eastAsia"/>
                <w:szCs w:val="21"/>
              </w:rPr>
              <w:t>其他食材</w:t>
            </w:r>
          </w:p>
        </w:tc>
        <w:tc>
          <w:tcPr>
            <w:tcW w:w="5533" w:type="dxa"/>
            <w:shd w:val="clear" w:color="auto" w:fill="auto"/>
            <w:vAlign w:val="center"/>
          </w:tcPr>
          <w:p w:rsidR="00214839" w:rsidRPr="00A803C2">
            <w:pPr>
              <w:rPr>
                <w:rFonts w:ascii="宋体" w:hAnsi="宋体" w:cs="宋体"/>
                <w:szCs w:val="21"/>
              </w:rPr>
            </w:pPr>
            <w:r w:rsidRPr="00A803C2">
              <w:rPr>
                <w:rFonts w:ascii="宋体" w:hAnsi="宋体" w:cs="宋体" w:hint="eastAsia"/>
                <w:szCs w:val="21"/>
              </w:rPr>
              <w:t>符合国家相关标准和强制性规定要求</w:t>
            </w:r>
          </w:p>
        </w:tc>
      </w:tr>
    </w:tbl>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★注：1</w:t>
      </w:r>
      <w:r w:rsidRPr="00A803C2">
        <w:rPr>
          <w:rFonts w:ascii="宋体" w:hAnsi="宋体"/>
          <w:kern w:val="0"/>
          <w:sz w:val="24"/>
        </w:rPr>
        <w:t>.</w:t>
      </w:r>
      <w:r w:rsidRPr="00A803C2">
        <w:rPr>
          <w:rFonts w:ascii="宋体" w:hAnsi="宋体" w:hint="eastAsia"/>
          <w:kern w:val="0"/>
          <w:sz w:val="24"/>
        </w:rPr>
        <w:t>本项目执行的相关质量标准，符合《中华人民共和国食品安全法》、《中华人民共和国农产品质量安全法》、GB2716《食用植物油卫生标准》、 GB2715《粮食卫生标准》、GB1355-86小麦粉标准、GB/T1355质量标准、 GB2707-2005 鲜（冻） 畜肉卫生标准、动物检验检疫管理办法、《中华人民共和国标准猪肉卫生标准》和国家相关质量检验标准、卫生标准及地方的相关法律法规要求、《云南省教有厅云南省粮食落实和物资储备局关于进一步规范学校食堂粮油采购工作的通知》。如上述相关法规政策及标准有最新的指导意见及文件，以最新规范及内容执行。</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w:t>
      </w:r>
      <w:r w:rsidRPr="00A803C2">
        <w:rPr>
          <w:rFonts w:ascii="宋体" w:hAnsi="宋体"/>
          <w:kern w:val="0"/>
          <w:sz w:val="24"/>
        </w:rPr>
        <w:t>.</w:t>
      </w:r>
      <w:r w:rsidRPr="00A803C2">
        <w:rPr>
          <w:rFonts w:ascii="宋体" w:hAnsi="宋体" w:hint="eastAsia"/>
          <w:kern w:val="0"/>
          <w:sz w:val="24"/>
        </w:rPr>
        <w:t>本项目采购预算及最高限价为合同执行的最高金额，仅作为投标经济参考指标，不作为结算依据或要求采购人提供相应采购量的依据。每年按200天计算采购营养改善计划食材（根据学生实际开课天数结算）。</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3</w:t>
      </w:r>
      <w:r w:rsidRPr="00A803C2">
        <w:rPr>
          <w:rFonts w:ascii="宋体" w:hAnsi="宋体"/>
          <w:kern w:val="0"/>
          <w:sz w:val="24"/>
        </w:rPr>
        <w:t>.</w:t>
      </w:r>
      <w:r w:rsidRPr="00A803C2">
        <w:rPr>
          <w:rFonts w:ascii="宋体" w:hAnsi="宋体" w:hint="eastAsia"/>
          <w:kern w:val="0"/>
          <w:sz w:val="24"/>
        </w:rPr>
        <w:t>因本项目为食堂大宗物资采购，项目整体涉及内容及品类广泛，项目执行过程中，采购人有权根据学校、学生实际情况及需求，调整采购内容、采购数量以及涉及项目执行的其他内容。</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4</w:t>
      </w:r>
      <w:r w:rsidRPr="00A803C2">
        <w:rPr>
          <w:rFonts w:ascii="宋体" w:hAnsi="宋体"/>
          <w:kern w:val="0"/>
          <w:sz w:val="24"/>
        </w:rPr>
        <w:t>.</w:t>
      </w:r>
      <w:r w:rsidRPr="00A803C2">
        <w:rPr>
          <w:rFonts w:ascii="宋体" w:hAnsi="宋体" w:hint="eastAsia"/>
          <w:kern w:val="0"/>
          <w:sz w:val="24"/>
        </w:rPr>
        <w:t>在项目执行期间，采购人有权对供货过程中供应商提供的物资做不定期抽检，抽检送第三方检测产生的费用由供应商承担。供应商在合同期内出现两次随机抽检不合格且不按要求整改的，采购人有权终止合同。</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5</w:t>
      </w:r>
      <w:r w:rsidRPr="00A803C2">
        <w:rPr>
          <w:rFonts w:ascii="宋体" w:hAnsi="宋体"/>
          <w:kern w:val="0"/>
          <w:sz w:val="24"/>
        </w:rPr>
        <w:t>.</w:t>
      </w:r>
      <w:r w:rsidRPr="00A803C2">
        <w:rPr>
          <w:rFonts w:ascii="宋体" w:hAnsi="宋体" w:hint="eastAsia"/>
          <w:kern w:val="0"/>
          <w:sz w:val="24"/>
        </w:rPr>
        <w:t>除采购人特殊要求外，本项目</w:t>
      </w:r>
      <w:r w:rsidRPr="00A803C2">
        <w:rPr>
          <w:rFonts w:ascii="宋体" w:hAnsi="宋体" w:hint="eastAsia"/>
          <w:kern w:val="0"/>
          <w:sz w:val="24"/>
        </w:rPr>
        <w:t>所有食材均不</w:t>
      </w:r>
      <w:r w:rsidRPr="00A803C2">
        <w:rPr>
          <w:rFonts w:ascii="宋体" w:hAnsi="宋体" w:hint="eastAsia"/>
          <w:kern w:val="0"/>
          <w:sz w:val="24"/>
        </w:rPr>
        <w:t>接受冷冻产品。</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kern w:val="0"/>
          <w:sz w:val="24"/>
        </w:rPr>
        <w:t>6.</w:t>
      </w:r>
      <w:r w:rsidRPr="00A803C2">
        <w:rPr>
          <w:rFonts w:ascii="宋体" w:hAnsi="宋体" w:hint="eastAsia"/>
          <w:kern w:val="0"/>
          <w:sz w:val="24"/>
        </w:rPr>
        <w:t>本项目</w:t>
      </w:r>
      <w:r w:rsidRPr="00A803C2">
        <w:rPr>
          <w:rFonts w:ascii="宋体" w:hAnsi="宋体" w:hint="eastAsia"/>
          <w:kern w:val="0"/>
          <w:sz w:val="24"/>
        </w:rPr>
        <w:t>所有食材及</w:t>
      </w:r>
      <w:r w:rsidRPr="00A803C2">
        <w:rPr>
          <w:rFonts w:ascii="宋体" w:hAnsi="宋体" w:hint="eastAsia"/>
          <w:kern w:val="0"/>
          <w:sz w:val="24"/>
        </w:rPr>
        <w:t>原材料均不接受转基因食品。</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p>
    <w:p w:rsidR="00214839" w:rsidRPr="00A803C2">
      <w:pPr>
        <w:widowControl/>
        <w:shd w:val="clear" w:color="auto" w:fill="FFFFFF"/>
        <w:tabs>
          <w:tab w:val="left" w:pos="720"/>
        </w:tabs>
        <w:snapToGrid w:val="0"/>
        <w:spacing w:line="360" w:lineRule="auto"/>
        <w:ind w:firstLine="480" w:firstLineChars="200"/>
        <w:jc w:val="left"/>
        <w:rPr>
          <w:rFonts w:ascii="宋体" w:hAnsi="宋体"/>
          <w:kern w:val="0"/>
          <w:sz w:val="24"/>
        </w:rPr>
      </w:pPr>
    </w:p>
    <w:p w:rsidR="00214839" w:rsidRPr="00A803C2">
      <w:pPr>
        <w:pStyle w:val="NormalIndent"/>
        <w:ind w:firstLine="0"/>
        <w:rPr>
          <w:rFonts w:ascii="宋体" w:eastAsia="宋体" w:hAnsi="宋体"/>
        </w:rPr>
        <w:sectPr>
          <w:headerReference w:type="default" r:id="rId19"/>
          <w:footerReference w:type="default" r:id="rId20"/>
          <w:pgSz w:w="11906" w:h="16838"/>
          <w:pgMar w:top="1418" w:right="1701" w:bottom="1418" w:left="1701" w:header="964" w:footer="851" w:gutter="0"/>
          <w:cols w:space="708"/>
          <w:docGrid w:linePitch="312"/>
        </w:sectPr>
      </w:pPr>
    </w:p>
    <w:p w:rsidR="00214839" w:rsidRPr="00A803C2">
      <w:pPr>
        <w:pStyle w:val="Heading2"/>
        <w:spacing w:before="240" w:beforeLines="100" w:after="240" w:afterLines="100"/>
      </w:pPr>
      <w:bookmarkStart w:id="605" w:name="_Toc107914636"/>
      <w:bookmarkStart w:id="606" w:name="_Toc164015771"/>
      <w:bookmarkStart w:id="607" w:name="_Toc71734776"/>
      <w:r w:rsidRPr="00A803C2">
        <w:rPr>
          <w:rFonts w:hint="eastAsia"/>
        </w:rPr>
        <w:t>二、</w:t>
      </w:r>
      <w:bookmarkEnd w:id="605"/>
      <w:r w:rsidRPr="00A803C2">
        <w:rPr>
          <w:rFonts w:hint="eastAsia"/>
        </w:rPr>
        <w:t>服务要求</w:t>
      </w:r>
      <w:bookmarkEnd w:id="606"/>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学生营养餐采购需执行《中华人民共和国食品安全法》、《学生集体用餐卫生监督办法》、《学生营养餐生产企业卫生规范》、《餐饮业和集体用餐配送单位卫生规范》和《餐饮服务食品安全操作指南》，国家卫计委发布的《学生餐营养指南》（标准编号：WS/T554-2017)以及云南省农村义务教育学生营养改善计划领导小组办公室关于进一步规范学生饮用</w:t>
      </w:r>
      <w:r w:rsidRPr="00A803C2">
        <w:rPr>
          <w:rFonts w:ascii="宋体" w:hAnsi="宋体" w:hint="eastAsia"/>
          <w:kern w:val="0"/>
          <w:sz w:val="24"/>
        </w:rPr>
        <w:t>奶管理</w:t>
      </w:r>
      <w:r w:rsidRPr="00A803C2">
        <w:rPr>
          <w:rFonts w:ascii="宋体" w:hAnsi="宋体" w:hint="eastAsia"/>
          <w:kern w:val="0"/>
          <w:sz w:val="24"/>
        </w:rPr>
        <w:t>的知道意见（</w:t>
      </w:r>
      <w:r w:rsidRPr="00A803C2">
        <w:rPr>
          <w:rFonts w:ascii="宋体" w:hAnsi="宋体" w:hint="eastAsia"/>
          <w:kern w:val="0"/>
          <w:sz w:val="24"/>
        </w:rPr>
        <w:t>云学生</w:t>
      </w:r>
      <w:r w:rsidRPr="00A803C2">
        <w:rPr>
          <w:rFonts w:ascii="宋体" w:hAnsi="宋体" w:hint="eastAsia"/>
          <w:kern w:val="0"/>
          <w:sz w:val="24"/>
        </w:rPr>
        <w:t>营养办函【2</w:t>
      </w:r>
      <w:r w:rsidRPr="00A803C2">
        <w:rPr>
          <w:rFonts w:ascii="宋体" w:hAnsi="宋体"/>
          <w:kern w:val="0"/>
          <w:sz w:val="24"/>
        </w:rPr>
        <w:t>013</w:t>
      </w:r>
      <w:r w:rsidRPr="00A803C2">
        <w:rPr>
          <w:rFonts w:ascii="宋体" w:hAnsi="宋体" w:hint="eastAsia"/>
          <w:kern w:val="0"/>
          <w:sz w:val="24"/>
        </w:rPr>
        <w:t>】2</w:t>
      </w:r>
      <w:r w:rsidRPr="00A803C2">
        <w:rPr>
          <w:rFonts w:ascii="宋体" w:hAnsi="宋体"/>
          <w:kern w:val="0"/>
          <w:sz w:val="24"/>
        </w:rPr>
        <w:t>0</w:t>
      </w:r>
      <w:r w:rsidRPr="00A803C2">
        <w:rPr>
          <w:rFonts w:ascii="宋体" w:hAnsi="宋体" w:hint="eastAsia"/>
          <w:kern w:val="0"/>
          <w:sz w:val="24"/>
        </w:rPr>
        <w:t>号）和五部门关于进一步加强农村义务教育学生营养改善计划有关管理工作的通知【云教函〔2020〕26号】的相关要求。学生营养餐既要考虑到不同年龄阶段学生的生长发育和智力发展的营养需求特点，且要考虑到食物的科学合理搭配。营养改善计划的实施对象为农村义务教育学生，根据教育部等七部门关于印发《农村义务教育学生营养改善计划实施办法》（</w:t>
      </w:r>
      <w:r w:rsidRPr="00A803C2">
        <w:rPr>
          <w:rFonts w:ascii="宋体" w:hAnsi="宋体" w:hint="eastAsia"/>
          <w:kern w:val="0"/>
          <w:sz w:val="24"/>
        </w:rPr>
        <w:t>教财【2</w:t>
      </w:r>
      <w:r w:rsidRPr="00A803C2">
        <w:rPr>
          <w:rFonts w:ascii="宋体" w:hAnsi="宋体"/>
          <w:kern w:val="0"/>
          <w:sz w:val="24"/>
        </w:rPr>
        <w:t>022</w:t>
      </w:r>
      <w:r w:rsidRPr="00A803C2">
        <w:rPr>
          <w:rFonts w:ascii="宋体" w:hAnsi="宋体" w:hint="eastAsia"/>
          <w:kern w:val="0"/>
          <w:sz w:val="24"/>
        </w:rPr>
        <w:t>】</w:t>
      </w:r>
      <w:r w:rsidRPr="00A803C2">
        <w:rPr>
          <w:rFonts w:ascii="宋体" w:hAnsi="宋体" w:hint="eastAsia"/>
          <w:kern w:val="0"/>
          <w:sz w:val="24"/>
        </w:rPr>
        <w:t>2号）的通知。</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为进一步加强勐海</w:t>
      </w:r>
      <w:r w:rsidRPr="00A803C2">
        <w:rPr>
          <w:rFonts w:ascii="宋体" w:hAnsi="宋体" w:hint="eastAsia"/>
          <w:kern w:val="0"/>
          <w:sz w:val="24"/>
        </w:rPr>
        <w:t>县学校</w:t>
      </w:r>
      <w:r w:rsidRPr="00A803C2">
        <w:rPr>
          <w:rFonts w:ascii="宋体" w:hAnsi="宋体" w:hint="eastAsia"/>
          <w:kern w:val="0"/>
          <w:sz w:val="24"/>
        </w:rPr>
        <w:t>食堂食品卫生安全管理，严防食源性公共卫生事故发生，保障广大学生和教职员工的身体健康和生命安全。根据《全国学生营养办关于切实解决好当前营养改善计划实施中的五个突出问题的通知》（全国学生营养办{2013}3号）关于严格落实食品采购“四统一”等法律法规条例的规定，对勐海县内涉及农村义务教育学生营养改善计划的所有学校（不</w:t>
      </w:r>
      <w:r w:rsidRPr="00A803C2">
        <w:rPr>
          <w:rFonts w:ascii="宋体" w:hAnsi="宋体" w:hint="eastAsia"/>
          <w:kern w:val="0"/>
          <w:sz w:val="24"/>
        </w:rPr>
        <w:t>包含县</w:t>
      </w:r>
      <w:r w:rsidRPr="00A803C2">
        <w:rPr>
          <w:rFonts w:ascii="宋体" w:hAnsi="宋体" w:hint="eastAsia"/>
          <w:kern w:val="0"/>
          <w:sz w:val="24"/>
        </w:rPr>
        <w:t>一中、县一小、</w:t>
      </w:r>
      <w:r w:rsidRPr="00A803C2">
        <w:rPr>
          <w:rFonts w:ascii="宋体" w:hAnsi="宋体" w:hint="eastAsia"/>
          <w:kern w:val="0"/>
          <w:sz w:val="24"/>
        </w:rPr>
        <w:t>特</w:t>
      </w:r>
      <w:r w:rsidRPr="00A803C2">
        <w:rPr>
          <w:rFonts w:ascii="宋体" w:hAnsi="宋体" w:hint="eastAsia"/>
          <w:kern w:val="0"/>
          <w:sz w:val="24"/>
        </w:rPr>
        <w:t>校）供应食材，</w:t>
      </w:r>
      <w:r w:rsidRPr="00A803C2">
        <w:rPr>
          <w:rFonts w:ascii="宋体" w:hAnsi="宋体" w:hint="eastAsia"/>
          <w:kern w:val="0"/>
          <w:sz w:val="24"/>
        </w:rPr>
        <w:t>食材内容</w:t>
      </w:r>
      <w:r w:rsidRPr="00A803C2">
        <w:rPr>
          <w:rFonts w:ascii="宋体" w:hAnsi="宋体" w:hint="eastAsia"/>
          <w:kern w:val="0"/>
          <w:sz w:val="24"/>
        </w:rPr>
        <w:t>包括但不限于：粮、油、肉、蛋、奶等</w:t>
      </w:r>
      <w:r w:rsidRPr="00A803C2">
        <w:rPr>
          <w:rFonts w:ascii="宋体" w:hAnsi="宋体" w:hint="eastAsia"/>
          <w:kern w:val="0"/>
          <w:sz w:val="24"/>
        </w:rPr>
        <w:t>大宗食材和</w:t>
      </w:r>
      <w:r w:rsidRPr="00A803C2">
        <w:rPr>
          <w:rFonts w:ascii="宋体" w:hAnsi="宋体" w:hint="eastAsia"/>
          <w:kern w:val="0"/>
          <w:sz w:val="24"/>
        </w:rPr>
        <w:t>蔬菜等提供热食所需</w:t>
      </w:r>
      <w:r w:rsidRPr="00A803C2">
        <w:rPr>
          <w:rFonts w:ascii="宋体" w:hAnsi="宋体" w:hint="eastAsia"/>
          <w:kern w:val="0"/>
          <w:sz w:val="24"/>
        </w:rPr>
        <w:t>的食材以及</w:t>
      </w:r>
      <w:r w:rsidRPr="00A803C2">
        <w:rPr>
          <w:rFonts w:ascii="宋体" w:hAnsi="宋体" w:hint="eastAsia"/>
          <w:kern w:val="0"/>
          <w:sz w:val="24"/>
        </w:rPr>
        <w:t>坚果类、水果、面包和蛋糕等。</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配送时间要求：在学生正常上课期间供应，供应时间为每天上午09：00前送达学校。</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供应期限：自合同签订之日起一年内，具体天数以实际供货天数为准，合同履行期间（1）合同履行期限截止前合同结算金额达到本项目最高限价，则合同终止；（2）因相关政策变动或上级部门对项目执行方式进行调整，致使合同不能继续履行的，视为不可抗力，采购人有权终止合同，供应商不得向采购人提出任何赔偿要求；（3）如有需求招标人在供货期满后有权终止合同或续签合同，在合同期间对中标人工作进行考核，考核合格无任何质量及服务问题，上一年期满后如有需求经双方协商同意后续签下一年合同（续签合同内容按原合同执行）。以此类推，签满三年的合同为止。</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供应地点：勐海县内涉及农村义务教育学生营养改善计划的所有学校（不</w:t>
      </w:r>
      <w:r w:rsidRPr="00A803C2">
        <w:rPr>
          <w:rFonts w:ascii="宋体" w:hAnsi="宋体" w:hint="eastAsia"/>
          <w:kern w:val="0"/>
          <w:sz w:val="24"/>
        </w:rPr>
        <w:t>包含县</w:t>
      </w:r>
      <w:r w:rsidRPr="00A803C2">
        <w:rPr>
          <w:rFonts w:ascii="宋体" w:hAnsi="宋体" w:hint="eastAsia"/>
          <w:kern w:val="0"/>
          <w:sz w:val="24"/>
        </w:rPr>
        <w:t>一中、县一小、</w:t>
      </w:r>
      <w:r w:rsidRPr="00A803C2">
        <w:rPr>
          <w:rFonts w:ascii="宋体" w:hAnsi="宋体" w:hint="eastAsia"/>
          <w:kern w:val="0"/>
          <w:sz w:val="24"/>
        </w:rPr>
        <w:t>特</w:t>
      </w:r>
      <w:r w:rsidRPr="00A803C2">
        <w:rPr>
          <w:rFonts w:ascii="宋体" w:hAnsi="宋体" w:hint="eastAsia"/>
          <w:kern w:val="0"/>
          <w:sz w:val="24"/>
        </w:rPr>
        <w:t>校）。</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1、服务标准：</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（1）学校按需求提供订单和供货时间，供应商按时、按质、按量完成供货。</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（2）供应</w:t>
      </w:r>
      <w:r w:rsidRPr="00A803C2">
        <w:rPr>
          <w:rFonts w:ascii="宋体" w:hAnsi="宋体" w:hint="eastAsia"/>
          <w:kern w:val="0"/>
          <w:sz w:val="24"/>
        </w:rPr>
        <w:t>商认真</w:t>
      </w:r>
      <w:r w:rsidRPr="00A803C2">
        <w:rPr>
          <w:rFonts w:ascii="宋体" w:hAnsi="宋体" w:hint="eastAsia"/>
          <w:kern w:val="0"/>
          <w:sz w:val="24"/>
        </w:rPr>
        <w:t>审查供货渠道和货源，供货渠道正规、货物来源清晰，确保所供货物质量安全、无超标的食品或原材料。</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（3）所供食品必须符合保质期要求，无转基因食品，提供食品具有进货票证及相关有效证明。</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4）★投标人在投标文件中提供“食品安全责任承诺书”，因供应商所供食品（食材）发生质量安全事故时，供应商必须派专人到学校配合相关部门进行现场处置，做好学生及家长安抚工作，必要时及时送往医院进行救治，并承担由此所产生的一切费用。因质量、卫生等问题给学生造成身体伤害及经济损失或造成不良社会影响的，由供应商赔偿由此发生的一切经济损失及承担全部法律责任。（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（5）采购人</w:t>
      </w:r>
      <w:r w:rsidRPr="00A803C2">
        <w:rPr>
          <w:rFonts w:ascii="宋体" w:hAnsi="宋体" w:hint="eastAsia"/>
          <w:kern w:val="0"/>
          <w:sz w:val="24"/>
        </w:rPr>
        <w:t>按供应</w:t>
      </w:r>
      <w:r w:rsidRPr="00A803C2">
        <w:rPr>
          <w:rFonts w:ascii="宋体" w:hAnsi="宋体" w:hint="eastAsia"/>
          <w:kern w:val="0"/>
          <w:sz w:val="24"/>
        </w:rPr>
        <w:t>商提供各批次货物检验报告进行验收，质量不得低于各项产品的要求，发现霉变、受潮、污染、异味及可能存在安全、卫生隐患等的货物采购人有权拒绝收货。</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（6）采购单位不定期委托具备相关资质的第三方检测机构或市场监督管理局检测部门抽检，检验费用由中标供应商承担。供货期间如出现2次抽检结果不合格的，</w:t>
      </w:r>
      <w:bookmarkStart w:id="608" w:name="_Hlk157287461"/>
      <w:r w:rsidRPr="00A803C2">
        <w:rPr>
          <w:rFonts w:ascii="宋体" w:hAnsi="宋体" w:hint="eastAsia"/>
          <w:kern w:val="0"/>
          <w:sz w:val="24"/>
        </w:rPr>
        <w:t>中标供应商必须按要求整改，否则采购人有权单方面终止合同</w:t>
      </w:r>
      <w:bookmarkEnd w:id="608"/>
      <w:r w:rsidRPr="00A803C2">
        <w:rPr>
          <w:rFonts w:ascii="宋体" w:hAnsi="宋体" w:hint="eastAsia"/>
          <w:kern w:val="0"/>
          <w:sz w:val="24"/>
        </w:rPr>
        <w:t>，中标供应商承担相应违约责任以及对采购人造成的一切损失。</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2、服务效率：</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1）★中标人与采购人各学校制定供货方案，确定供货时间、地点、数量等，月供货具体次数以学校实际需求为准，如发生紧急调货、补货时（除无法抗拒的自然因素外）保证1小时内配送到学校。（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（2）提供</w:t>
      </w:r>
      <w:r w:rsidRPr="00A803C2">
        <w:rPr>
          <w:rFonts w:ascii="宋体" w:hAnsi="宋体"/>
          <w:kern w:val="0"/>
          <w:sz w:val="24"/>
        </w:rPr>
        <w:t>24</w:t>
      </w:r>
      <w:r w:rsidRPr="00A803C2">
        <w:rPr>
          <w:rFonts w:ascii="宋体" w:hAnsi="宋体" w:hint="eastAsia"/>
          <w:kern w:val="0"/>
          <w:sz w:val="24"/>
        </w:rPr>
        <w:t>小时畅通的电话或手机，若出现产品配送、质量、安全等问题，在接到采购学校电话后应立即响应，并到达现场处理和内解决问题，并承担因此产生的一切费用和责任。</w:t>
      </w:r>
      <w:bookmarkStart w:id="609" w:name="_Toc107914637"/>
    </w:p>
    <w:p w:rsidR="00214839" w:rsidRPr="00A803C2">
      <w:pPr>
        <w:pStyle w:val="Heading2"/>
        <w:spacing w:before="240" w:beforeLines="100" w:after="240" w:afterLines="100"/>
      </w:pPr>
      <w:bookmarkStart w:id="610" w:name="_Toc164015772"/>
      <w:r w:rsidRPr="00A803C2">
        <w:rPr>
          <w:rFonts w:hint="eastAsia"/>
        </w:rPr>
        <w:t>三、</w:t>
      </w:r>
      <w:bookmarkEnd w:id="609"/>
      <w:r w:rsidRPr="00A803C2">
        <w:rPr>
          <w:rFonts w:hint="eastAsia"/>
        </w:rPr>
        <w:t>供货、配送要求</w:t>
      </w:r>
      <w:bookmarkEnd w:id="610"/>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szCs w:val="24"/>
        </w:rPr>
      </w:pPr>
      <w:r w:rsidRPr="00A803C2">
        <w:rPr>
          <w:rFonts w:ascii="宋体" w:hAnsi="宋体" w:hint="eastAsia"/>
          <w:kern w:val="0"/>
          <w:sz w:val="24"/>
        </w:rPr>
        <w:t>1、★供货时间由相关学校安排，投标人必须保证按要求供货，所供物品应</w:t>
      </w:r>
      <w:r w:rsidRPr="00A803C2">
        <w:rPr>
          <w:rFonts w:ascii="宋体" w:hAnsi="宋体" w:hint="eastAsia"/>
          <w:kern w:val="0"/>
          <w:sz w:val="24"/>
          <w:szCs w:val="24"/>
        </w:rPr>
        <w:t>提供检验、检疫、检测合格证明。（投标人自行提供承诺函，格式自拟）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szCs w:val="24"/>
        </w:rPr>
      </w:pPr>
      <w:r w:rsidRPr="00A803C2">
        <w:rPr>
          <w:rFonts w:ascii="宋体" w:hAnsi="宋体" w:hint="eastAsia"/>
          <w:kern w:val="0"/>
          <w:sz w:val="24"/>
          <w:szCs w:val="24"/>
        </w:rPr>
        <w:t>2、为保证食品、</w:t>
      </w:r>
      <w:r w:rsidRPr="00A803C2">
        <w:rPr>
          <w:rFonts w:ascii="宋体" w:hAnsi="宋体" w:hint="eastAsia"/>
          <w:kern w:val="0"/>
          <w:sz w:val="24"/>
          <w:szCs w:val="24"/>
        </w:rPr>
        <w:t>食材物资</w:t>
      </w:r>
      <w:r w:rsidRPr="00A803C2">
        <w:rPr>
          <w:rFonts w:ascii="宋体" w:hAnsi="宋体" w:hint="eastAsia"/>
          <w:kern w:val="0"/>
          <w:sz w:val="24"/>
          <w:szCs w:val="24"/>
        </w:rPr>
        <w:t>的品质，新鲜肉类、新鲜蔬菜及其他鲜货物资必须每日配送（特殊情况根据双方协商配送），其他物资根据采购计划按时按量进行配送。新鲜肉类、蔬菜（含净肉、菜）从加工到配送不得超过8小时。奶制品必须符合国家相关标准和强制性规定要求，为保证奶制品的新鲜，配送到学校的奶制品必须为最近日期生产的产品，保质期不得低于原有保质期1/2，不得为临期产品，必须保证每日09：00前配送到学校（学校有特殊要求的除外）。</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szCs w:val="24"/>
        </w:rPr>
        <w:t>3、所供应商的一切物资内容的标签</w:t>
      </w:r>
      <w:r w:rsidRPr="00A803C2">
        <w:rPr>
          <w:rFonts w:ascii="宋体" w:hAnsi="宋体" w:hint="eastAsia"/>
          <w:kern w:val="0"/>
          <w:sz w:val="24"/>
        </w:rPr>
        <w:t>标识内容必须真实，符合国家法律法规规定，并符合相应产品(标签)标准的要求。</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4、★中标人应指导学校设置符合食品存放的方式、地点及标准。食品配送到校后，中标人应主动协助采购人按存放要求堆放</w:t>
      </w:r>
      <w:r w:rsidRPr="00A803C2">
        <w:rPr>
          <w:rFonts w:ascii="宋体" w:hAnsi="宋体" w:hint="eastAsia"/>
          <w:kern w:val="0"/>
          <w:sz w:val="24"/>
        </w:rPr>
        <w:t>整齐至</w:t>
      </w:r>
      <w:r w:rsidRPr="00A803C2">
        <w:rPr>
          <w:rFonts w:ascii="宋体" w:hAnsi="宋体" w:hint="eastAsia"/>
          <w:kern w:val="0"/>
          <w:sz w:val="24"/>
        </w:rPr>
        <w:t>采购人指定位置。中标人的库房及存储须满足相关要求。（投标人自行提供承诺函，格式自拟）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5、★中标人必须使用专用车辆配送，禁止运输其他任何货物，并定期对车辆清洁消毒。运输时应有</w:t>
      </w:r>
      <w:r w:rsidRPr="00A803C2">
        <w:rPr>
          <w:rFonts w:ascii="宋体" w:hAnsi="宋体" w:hint="eastAsia"/>
          <w:kern w:val="0"/>
          <w:sz w:val="24"/>
        </w:rPr>
        <w:t>效</w:t>
      </w:r>
      <w:r w:rsidRPr="00A803C2">
        <w:rPr>
          <w:rFonts w:ascii="宋体" w:hAnsi="宋体" w:hint="eastAsia"/>
          <w:kern w:val="0"/>
          <w:sz w:val="24"/>
        </w:rPr>
        <w:t>避免日晒、雨淋。禁止与有毒、有害、有异味的物品混装配送，配送期间不得有污染事故发生。中标人无条件更换运输过程中破损产品，所需费用由供货方自行承担。（投标人自行提供承诺函，格式自拟）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6、★中标人必须安排责任心强、工作认真负责、身心健康的人员随车配送，对口衔接学校人员，做到专人专车配送。配送人员必须保证24小时通讯畅通，配送人员必须持有健康证。（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7、供应商的配送车辆、驾驶员及配送人员必须相对固定，如有调整必需及时与学校联系；配送车辆必须保持清洁卫生，做到专车专用，每次运输食品前必须进行清洁消毒，在运输装卸过程中保持清洁，防止食品在运输过程中受到污染；配送人员须为身心健康，作风正派、无不良倾向/行为人员，其中驾驶员必须持有合法有效的机动车驾驶证件和健康体检合格证，其它配送人员必须具有健康体检合格证，在配送期间</w:t>
      </w:r>
      <w:r w:rsidRPr="00A803C2">
        <w:rPr>
          <w:rFonts w:ascii="宋体" w:hAnsi="宋体" w:hint="eastAsia"/>
          <w:kern w:val="0"/>
          <w:sz w:val="24"/>
        </w:rPr>
        <w:t>须着</w:t>
      </w:r>
      <w:r w:rsidRPr="00A803C2">
        <w:rPr>
          <w:rFonts w:ascii="宋体" w:hAnsi="宋体" w:hint="eastAsia"/>
          <w:kern w:val="0"/>
          <w:sz w:val="24"/>
        </w:rPr>
        <w:t>统一清洁的工作服并佩带胸卡。配送人员数量及配送车辆</w:t>
      </w:r>
      <w:r w:rsidRPr="00A803C2">
        <w:rPr>
          <w:rFonts w:ascii="宋体" w:hAnsi="宋体" w:hint="eastAsia"/>
          <w:kern w:val="0"/>
          <w:sz w:val="24"/>
        </w:rPr>
        <w:t>数量需能满足</w:t>
      </w:r>
      <w:r w:rsidRPr="00A803C2">
        <w:rPr>
          <w:rFonts w:ascii="宋体" w:hAnsi="宋体" w:hint="eastAsia"/>
          <w:kern w:val="0"/>
          <w:sz w:val="24"/>
        </w:rPr>
        <w:t>配送需求，不得延误配送相关工作</w:t>
      </w:r>
      <w:bookmarkStart w:id="611" w:name="_Hlk157289046"/>
      <w:r w:rsidRPr="00A803C2">
        <w:rPr>
          <w:rFonts w:ascii="宋体" w:hAnsi="宋体" w:hint="eastAsia"/>
          <w:kern w:val="0"/>
          <w:sz w:val="24"/>
        </w:rPr>
        <w:t>。</w:t>
      </w:r>
      <w:bookmarkEnd w:id="611"/>
    </w:p>
    <w:p w:rsidR="00214839" w:rsidRPr="00A803C2">
      <w:pPr>
        <w:pStyle w:val="Heading2"/>
      </w:pPr>
      <w:bookmarkStart w:id="612" w:name="_Toc59738768"/>
      <w:bookmarkStart w:id="613" w:name="_Toc151734644"/>
      <w:bookmarkStart w:id="614" w:name="_Toc164015773"/>
      <w:r w:rsidRPr="00A803C2">
        <w:rPr>
          <w:rFonts w:hint="eastAsia"/>
        </w:rPr>
        <w:t>四、质量</w:t>
      </w:r>
      <w:bookmarkEnd w:id="612"/>
      <w:bookmarkEnd w:id="613"/>
      <w:r w:rsidRPr="00A803C2">
        <w:rPr>
          <w:rFonts w:hint="eastAsia"/>
        </w:rPr>
        <w:t>控制</w:t>
      </w:r>
      <w:bookmarkEnd w:id="614"/>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1、★因食品质量、安全、卫生等问题发生退货或造成不良社会影响的或被食品安全执法部门处理等情形造成的经济损失由中标方全额负责。（投标人自行提供承诺函，格式自拟）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2、供应商按采购要求，提供的食品、</w:t>
      </w:r>
      <w:r w:rsidRPr="00A803C2">
        <w:rPr>
          <w:rFonts w:ascii="宋体" w:hAnsi="宋体" w:hint="eastAsia"/>
          <w:kern w:val="0"/>
          <w:sz w:val="24"/>
        </w:rPr>
        <w:t>食材物资</w:t>
      </w:r>
      <w:r w:rsidRPr="00A803C2">
        <w:rPr>
          <w:rFonts w:ascii="宋体" w:hAnsi="宋体" w:hint="eastAsia"/>
          <w:kern w:val="0"/>
          <w:sz w:val="24"/>
        </w:rPr>
        <w:t>必须是安全、新鲜、优质、价廉并符合中华人民共和国有关质量标准及卫生标准的。确保其供应的食品、</w:t>
      </w:r>
      <w:r w:rsidRPr="00A803C2">
        <w:rPr>
          <w:rFonts w:ascii="宋体" w:hAnsi="宋体" w:hint="eastAsia"/>
          <w:kern w:val="0"/>
          <w:sz w:val="24"/>
        </w:rPr>
        <w:t>食材物资</w:t>
      </w:r>
      <w:r w:rsidRPr="00A803C2">
        <w:rPr>
          <w:rFonts w:ascii="宋体" w:hAnsi="宋体" w:hint="eastAsia"/>
          <w:kern w:val="0"/>
          <w:sz w:val="24"/>
        </w:rPr>
        <w:t>质量达到采购人要求，如不能满足采购人要求，则采购人有权向供应商提出退换或索赔的要求，情节严重的，采购人有权视具体情况处罚供应商退换食品相同价款1-3的</w:t>
      </w:r>
      <w:r w:rsidRPr="00A803C2">
        <w:rPr>
          <w:rFonts w:ascii="宋体" w:hAnsi="宋体" w:hint="eastAsia"/>
          <w:kern w:val="0"/>
          <w:sz w:val="24"/>
        </w:rPr>
        <w:t>倍</w:t>
      </w:r>
      <w:r w:rsidRPr="00A803C2">
        <w:rPr>
          <w:rFonts w:ascii="宋体" w:hAnsi="宋体" w:hint="eastAsia"/>
          <w:kern w:val="0"/>
          <w:sz w:val="24"/>
        </w:rPr>
        <w:t>罚款，并由供应商承担相应法律责任。</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3、供应商在供货时每批次货需附第三方有资质的质检机构出具的产品检验报告，供应商必须保证其所提供的材料的真实性，采购人将长期保存供应商提供的相关检验报告及其他证明材料。</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4、★供应商每次配送到学校的肉类，蔬菜类由投标人进行生食留样，学校烹饪完成后进行熟食留样，每次留样</w:t>
      </w:r>
      <w:r w:rsidRPr="00A803C2">
        <w:rPr>
          <w:rFonts w:ascii="宋体" w:hAnsi="宋体" w:hint="eastAsia"/>
          <w:kern w:val="0"/>
          <w:sz w:val="24"/>
        </w:rPr>
        <w:t>单个食材不</w:t>
      </w:r>
      <w:r w:rsidRPr="00A803C2">
        <w:rPr>
          <w:rFonts w:ascii="宋体" w:hAnsi="宋体" w:hint="eastAsia"/>
          <w:kern w:val="0"/>
          <w:sz w:val="24"/>
        </w:rPr>
        <w:t>少于125克，冷藏保存48小时以上，并完善留样相关记录，建立相关管理制度。（投标人自行提供承诺函，格式自拟）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5、★所供食品及原料因假冒伪劣、腐烂变质、过期等导致校方就餐人员食物中毒或损害健康的，经有关法定检测机构鉴定确为食品质量原因引起的，供应商必须承担相应法律责任和赔偿责任，由此产生的一切后果（含经济及法律后果）均由供应商承担。（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6、★供应商须积极配合学校、采购人和其他相关部门做好食品安全宣传工作。供应商对其提供的食品应尽培训义务，有科学合理、操作性强的培训方案，每学年至少培训1次。在配送及食用过程中，要组织做好相关人员安全食用的知识培训，使学校营养改善计划相关工作人员、学校专管员能够正常安全卫生的管理。培训产生的相关费用由中标投标人负责。</w:t>
      </w:r>
      <w:bookmarkStart w:id="615" w:name="_Hlk159274443"/>
      <w:r w:rsidRPr="00A803C2">
        <w:rPr>
          <w:rFonts w:ascii="宋体" w:hAnsi="宋体" w:hint="eastAsia"/>
          <w:kern w:val="0"/>
          <w:sz w:val="24"/>
        </w:rPr>
        <w:t>（投标人自行提供承诺函，格式自拟）</w:t>
      </w:r>
      <w:bookmarkEnd w:id="615"/>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7、★供应商须按与学校商定的地点及有关要求按时、按质、按量将所订购的食品、</w:t>
      </w:r>
      <w:r w:rsidRPr="00A803C2">
        <w:rPr>
          <w:rFonts w:ascii="宋体" w:hAnsi="宋体" w:hint="eastAsia"/>
          <w:kern w:val="0"/>
          <w:sz w:val="24"/>
        </w:rPr>
        <w:t>食材送达</w:t>
      </w:r>
      <w:r w:rsidRPr="00A803C2">
        <w:rPr>
          <w:rFonts w:ascii="宋体" w:hAnsi="宋体" w:hint="eastAsia"/>
          <w:kern w:val="0"/>
          <w:sz w:val="24"/>
        </w:rPr>
        <w:t>，如遇不可抗力导致不能送达，供应商需在1小时内通知学校，以便学校及时解决食品供应问题。非不可抗力因素导致食品不能送达的，为确保</w:t>
      </w:r>
      <w:r w:rsidRPr="00A803C2">
        <w:rPr>
          <w:rFonts w:ascii="宋体" w:hAnsi="宋体" w:hint="eastAsia"/>
          <w:kern w:val="0"/>
          <w:sz w:val="24"/>
        </w:rPr>
        <w:t>学校供餐不受影响，学校可自行到市场采购，采购相关费用由供货商支付。（投标人自行提供承诺函，格式自拟）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8、★供应商在配送食品过程中遭遇意外事故（含第三人侵害、交通事故、工伤及其他不可</w:t>
      </w:r>
      <w:r w:rsidRPr="00A803C2">
        <w:rPr>
          <w:rFonts w:ascii="宋体" w:hAnsi="宋体" w:hint="eastAsia"/>
          <w:kern w:val="0"/>
          <w:sz w:val="24"/>
        </w:rPr>
        <w:t>抗因素</w:t>
      </w:r>
      <w:r w:rsidRPr="00A803C2">
        <w:rPr>
          <w:rFonts w:ascii="宋体" w:hAnsi="宋体" w:hint="eastAsia"/>
          <w:kern w:val="0"/>
          <w:sz w:val="24"/>
        </w:rPr>
        <w:t>等）造成经济损失或人员伤亡的，由供应商自己承担所有后果，采购方及学校不承担任何责任。（投标人自行提供承诺函，格式自拟）</w:t>
      </w:r>
    </w:p>
    <w:p w:rsidR="00214839" w:rsidRPr="00A803C2">
      <w:pPr>
        <w:pStyle w:val="Heading2"/>
      </w:pPr>
      <w:bookmarkStart w:id="616" w:name="_Toc164015774"/>
      <w:bookmarkEnd w:id="607"/>
      <w:r w:rsidRPr="00A803C2">
        <w:rPr>
          <w:rFonts w:hint="eastAsia"/>
        </w:rPr>
        <w:t>五、其他要求</w:t>
      </w:r>
      <w:bookmarkEnd w:id="616"/>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1、供应商须按照国家、云南省、版纳州及勐海县教育体育局和各学校相关卫生、传染病防控要求，做好卫生、传染病防控工作。</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2、中标企业应将食品安全作为第一要务，全权承担食品采购、配送、仓储的安全生产责任，确保向学校提供符合国家食品安全标准的食品。有条件的应建立有农产品农药残留快速检测室，配备农药残留快速检测仪器设备和检测人员，相关工作人员必须持有健康证。</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3、教育主管部门督促学校做好配送接收工作，确保配送工作安全、高效、顺利交接，中标企业并配合学校</w:t>
      </w:r>
      <w:r w:rsidRPr="00A803C2">
        <w:rPr>
          <w:rFonts w:ascii="宋体" w:hAnsi="宋体" w:hint="eastAsia"/>
          <w:kern w:val="0"/>
          <w:sz w:val="24"/>
        </w:rPr>
        <w:t>做好食材的</w:t>
      </w:r>
      <w:r w:rsidRPr="00A803C2">
        <w:rPr>
          <w:rFonts w:ascii="宋体" w:hAnsi="宋体" w:hint="eastAsia"/>
          <w:kern w:val="0"/>
          <w:sz w:val="24"/>
        </w:rPr>
        <w:t>验收、入库、存储和索证索票工作。</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4、政府相关职能部门定期不定期组织人员对供应商和各学校食品加工点的食品安全管理及运营情况进行检查，对发现的食品安全问题应详细记录、督促整改，并按照问题大小依据部门执法权限依法对相关责任单位和责任人进行处理。</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5、★因中标企业配送的食品/</w:t>
      </w:r>
      <w:r w:rsidRPr="00A803C2">
        <w:rPr>
          <w:rFonts w:ascii="宋体" w:hAnsi="宋体" w:hint="eastAsia"/>
          <w:kern w:val="0"/>
          <w:sz w:val="24"/>
        </w:rPr>
        <w:t>食材原因</w:t>
      </w:r>
      <w:r w:rsidRPr="00A803C2">
        <w:rPr>
          <w:rFonts w:ascii="宋体" w:hAnsi="宋体" w:hint="eastAsia"/>
          <w:kern w:val="0"/>
          <w:sz w:val="24"/>
        </w:rPr>
        <w:t>发生食品安全责任事故/事件或造成不良社会影响的或不积极履行救治和善后处置义务的，采购人有权单方面终止合同，由此产生的经济和法律后果由中标企业全部承担。（投标人自行提供承诺函，格式自拟）</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6、中标企业受到行政管理部门吊销营业执照或其他丧失合法经营身份或资格的情况发生时自动解除合同，</w:t>
      </w:r>
      <w:bookmarkStart w:id="617" w:name="_Hlk157290508"/>
      <w:r w:rsidRPr="00A803C2">
        <w:rPr>
          <w:rFonts w:ascii="宋体" w:hAnsi="宋体" w:hint="eastAsia"/>
          <w:kern w:val="0"/>
          <w:sz w:val="24"/>
        </w:rPr>
        <w:t>取消其履行合同的资格。</w:t>
      </w:r>
      <w:bookmarkEnd w:id="617"/>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7、中标企业违反国家有关法律法规和政策规定，情节严重的，不适宜继续配送服务或不能有效履行合同的，取消其履行合同的资格。</w:t>
      </w:r>
    </w:p>
    <w:p w:rsidR="00214839" w:rsidRPr="00A803C2">
      <w:pPr>
        <w:widowControl/>
        <w:shd w:val="clear" w:color="auto" w:fill="FFFFFF"/>
        <w:tabs>
          <w:tab w:val="left" w:pos="720"/>
        </w:tabs>
        <w:snapToGrid w:val="0"/>
        <w:spacing w:line="360" w:lineRule="auto"/>
        <w:ind w:firstLine="480" w:firstLineChars="200"/>
        <w:rPr>
          <w:rFonts w:ascii="宋体" w:hAnsi="宋体"/>
          <w:kern w:val="0"/>
          <w:sz w:val="24"/>
        </w:rPr>
      </w:pPr>
      <w:r w:rsidRPr="00A803C2">
        <w:rPr>
          <w:rFonts w:ascii="宋体" w:hAnsi="宋体" w:hint="eastAsia"/>
          <w:kern w:val="0"/>
          <w:sz w:val="24"/>
        </w:rPr>
        <w:t>8、★根据</w:t>
      </w:r>
      <w:r w:rsidRPr="00A803C2">
        <w:rPr>
          <w:rFonts w:ascii="宋体" w:hAnsi="宋体" w:hint="eastAsia"/>
          <w:kern w:val="0"/>
          <w:sz w:val="24"/>
        </w:rPr>
        <w:t>云财采</w:t>
      </w:r>
      <w:r w:rsidRPr="00A803C2">
        <w:rPr>
          <w:rFonts w:ascii="宋体" w:hAnsi="宋体" w:hint="eastAsia"/>
          <w:kern w:val="0"/>
          <w:sz w:val="24"/>
        </w:rPr>
        <w:t>〔2019〕16 号《云南省财政厅关于填报预算单位采购贫困地区农副产品预留份额情况表的通知》、</w:t>
      </w:r>
      <w:r w:rsidRPr="00A803C2">
        <w:rPr>
          <w:rFonts w:ascii="宋体" w:hAnsi="宋体" w:hint="eastAsia"/>
          <w:kern w:val="0"/>
          <w:sz w:val="24"/>
        </w:rPr>
        <w:t>云财采</w:t>
      </w:r>
      <w:r w:rsidRPr="00A803C2">
        <w:rPr>
          <w:rFonts w:ascii="宋体" w:hAnsi="宋体" w:hint="eastAsia"/>
          <w:kern w:val="0"/>
          <w:sz w:val="24"/>
        </w:rPr>
        <w:t>〔2019〕17号文件《云南省财政厅关于报送政府采购贫困地区农副产品预留比例等信息有关问题的补充通知》要求，供应商需响应政策要求，针对该项目预留相应的合同金额作为采购贫困地区</w:t>
      </w:r>
      <w:r w:rsidRPr="00A803C2">
        <w:rPr>
          <w:rFonts w:ascii="宋体" w:hAnsi="宋体" w:hint="eastAsia"/>
          <w:kern w:val="0"/>
          <w:sz w:val="24"/>
        </w:rPr>
        <w:t>农副产品的预算金额，无条件配合相关学校完成相关部门下达给各学校的目标任务数额。（投标人自行提供承诺函，格式自拟）</w:t>
      </w:r>
    </w:p>
    <w:p w:rsidR="00214839" w:rsidRPr="00A803C2">
      <w:pPr>
        <w:pStyle w:val="NormalIndent"/>
      </w:pPr>
    </w:p>
    <w:p w:rsidR="00214839" w:rsidRPr="00A803C2"/>
    <w:sectPr>
      <w:pgSz w:w="11906" w:h="16838"/>
      <w:pgMar w:top="1418" w:right="1701" w:bottom="1418" w:left="1701" w:header="964" w:footer="850" w:gutter="0"/>
      <w:cols w:space="708"/>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Yu Mincho Light">
    <w:altName w:val="@MS Gothic"/>
    <w:charset w:val="80"/>
    <w:family w:val="roman"/>
    <w:pitch w:val="variable"/>
    <w:sig w:usb0="800002E7" w:usb1="2AC7FCFF" w:usb2="00000012" w:usb3="00000000" w:csb0="0002009F" w:csb1="00000000"/>
  </w:font>
  <w:font w:name="@MS PMincho">
    <w:panose1 w:val="02020600040205080304"/>
    <w:charset w:val="80"/>
    <w:family w:val="roman"/>
    <w:pitch w:val="variable"/>
    <w:sig w:usb0="E00002FF" w:usb1="6AC7FDFB" w:usb2="00000012" w:usb3="00000000" w:csb0="0002009F" w:csb1="00000000"/>
  </w:font>
  <w:font w:name="等线">
    <w:altName w:val="Arial Unicode MS"/>
    <w:charset w:val="86"/>
    <w:family w:val="auto"/>
    <w:pitch w:val="variable"/>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icrosoft YaHei UI">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Yu Mincho Light">
    <w:altName w:val="Yu Gothic"/>
    <w:charset w:val="80"/>
    <w:family w:val="roman"/>
    <w:pitch w:val="variable"/>
    <w:sig w:usb0="800002E7" w:usb1="2AC7FCFF" w:usb2="00000012" w:usb3="00000000" w:csb0="0002009F"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S PMincho">
    <w:panose1 w:val="02020600040205080304"/>
    <w:charset w:val="80"/>
    <w:family w:val="roma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r>
      <w:fldChar w:fldCharType="begin"/>
    </w:r>
    <w:r>
      <w:instrText>PAGE   \* MERGEFORMAT</w:instrText>
    </w:r>
    <w:r>
      <w:fldChar w:fldCharType="separate"/>
    </w:r>
    <w:r w:rsidRPr="006B4ACD" w:rsidR="006B4ACD">
      <w:rPr>
        <w:noProof/>
        <w:lang w:val="zh-CN"/>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r>
      <w:fldChar w:fldCharType="begin"/>
    </w:r>
    <w:r>
      <w:instrText xml:space="preserve"> PAGE   \* MERGEFORMAT </w:instrText>
    </w:r>
    <w:r>
      <w:fldChar w:fldCharType="separate"/>
    </w:r>
    <w:r w:rsidRPr="006B4ACD" w:rsidR="006B4ACD">
      <w:rPr>
        <w:noProof/>
        <w:lang w:val="zh-CN"/>
      </w:rPr>
      <w:t>82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r>
      <w:fldChar w:fldCharType="begin"/>
    </w:r>
    <w:r>
      <w:instrText xml:space="preserve"> PAGE   \* MERGEFORMAT </w:instrText>
    </w:r>
    <w:r>
      <w:fldChar w:fldCharType="separate"/>
    </w:r>
    <w:r w:rsidRPr="006B4ACD" w:rsidR="006B4ACD">
      <w:rPr>
        <w:noProof/>
        <w:lang w:val="zh-CN"/>
      </w:rPr>
      <w:t>102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Footer"/>
      <w:jc w:val="center"/>
    </w:pPr>
    <w:r>
      <w:fldChar w:fldCharType="begin"/>
    </w:r>
    <w:r>
      <w:instrText xml:space="preserve"> PAGE   \* MERGEFORMAT </w:instrText>
    </w:r>
    <w:r>
      <w:fldChar w:fldCharType="separate"/>
    </w:r>
    <w:r w:rsidRPr="006B4ACD" w:rsidR="006B4ACD">
      <w:rPr>
        <w:noProof/>
        <w:lang w:val="zh-CN"/>
      </w:rPr>
      <w:t>110</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Header"/>
      <w:jc w:val="distribute"/>
      <w:rPr>
        <w:b/>
        <w:bCs/>
      </w:rPr>
    </w:pPr>
    <w:r>
      <w:rPr>
        <w:rFonts w:hint="eastAsia"/>
        <w:b/>
        <w:bCs/>
      </w:rPr>
      <w:t>招标文件</w:t>
    </w:r>
    <w:r>
      <w:rPr>
        <w:rFonts w:hint="eastAsia"/>
        <w:b/>
        <w:bCs/>
      </w:rPr>
      <w:t xml:space="preserve"> </w:t>
    </w:r>
    <w:r>
      <w:rPr>
        <w:b/>
        <w:bCs/>
      </w:rPr>
      <w:t xml:space="preserve">                                            </w:t>
    </w:r>
    <w:r>
      <w:rPr>
        <w:rFonts w:hint="eastAsia"/>
        <w:b/>
        <w:bCs/>
      </w:rPr>
      <w:t>云南业邦招标咨询有限公司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Header"/>
      <w:jc w:val="distribute"/>
      <w:rPr>
        <w:b/>
        <w:bCs/>
      </w:rPr>
    </w:pPr>
    <w:r>
      <w:rPr>
        <w:rFonts w:hint="eastAsia"/>
        <w:b/>
        <w:bCs/>
      </w:rPr>
      <w:t>招标文件</w:t>
    </w:r>
    <w:r>
      <w:rPr>
        <w:rFonts w:hint="eastAsia"/>
        <w:b/>
        <w:bCs/>
      </w:rPr>
      <w:t xml:space="preserve"> </w:t>
    </w:r>
    <w:r>
      <w:rPr>
        <w:b/>
        <w:bCs/>
      </w:rPr>
      <w:t xml:space="preserve">                                            </w:t>
    </w:r>
    <w:r>
      <w:rPr>
        <w:rFonts w:hint="eastAsia"/>
        <w:b/>
        <w:bCs/>
      </w:rPr>
      <w:t>云南业邦招标咨询有限公司</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Header"/>
      <w:jc w:val="distribute"/>
      <w:rPr>
        <w:b/>
        <w:bCs/>
      </w:rPr>
    </w:pPr>
    <w:r>
      <w:rPr>
        <w:rFonts w:hint="eastAsia"/>
        <w:b/>
        <w:bCs/>
      </w:rPr>
      <w:t>招标文件</w:t>
    </w:r>
    <w:r>
      <w:rPr>
        <w:rFonts w:hint="eastAsia"/>
        <w:b/>
        <w:bCs/>
      </w:rPr>
      <w:t xml:space="preserve"> </w:t>
    </w:r>
    <w:r>
      <w:rPr>
        <w:b/>
        <w:bCs/>
      </w:rPr>
      <w:t xml:space="preserve">                                            </w:t>
    </w:r>
    <w:r>
      <w:rPr>
        <w:rFonts w:hint="eastAsia"/>
        <w:b/>
        <w:bCs/>
      </w:rPr>
      <w:t>云南业邦招标咨询有限公司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14839">
    <w:pPr>
      <w:pStyle w:val="Header"/>
      <w:jc w:val="distribute"/>
      <w:rPr>
        <w:b/>
        <w:bCs/>
      </w:rPr>
    </w:pPr>
    <w:r>
      <w:rPr>
        <w:rFonts w:hint="eastAsia"/>
        <w:b/>
        <w:bCs/>
      </w:rPr>
      <w:t>招标文件</w:t>
    </w:r>
    <w:r>
      <w:rPr>
        <w:rFonts w:hint="eastAsia"/>
        <w:b/>
        <w:bCs/>
      </w:rPr>
      <w:t xml:space="preserve"> </w:t>
    </w:r>
    <w:r>
      <w:rPr>
        <w:b/>
        <w:bCs/>
      </w:rPr>
      <w:t xml:space="preserve">                                            </w:t>
    </w:r>
    <w:r>
      <w:rPr>
        <w:rFonts w:hint="eastAsia"/>
        <w:b/>
        <w:bCs/>
      </w:rPr>
      <w:t>云南业邦招标咨询有限公司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00"/>
  <w:bordersDoNotSurroundHeader/>
  <w:bordersDoNotSurroundFooter/>
  <w:proofState w:spelling="clean" w:grammar="clean"/>
  <w:defaultTabStop w:val="420"/>
  <w:drawingGridHorizontalSpacing w:val="105"/>
  <w:drawingGridVerticalSpacing w:val="156"/>
  <w:noPunctuationKerning/>
  <w:characterSpacingControl w:val="doNotCompress"/>
  <w:noLineBreaksAfter w:lang="zh-CN" w:val="([{·‘“〈《「『【〔〖（．［｛￡￥"/>
  <w:noLineBreaksBefore w:lang="zh-CN" w:val="!),.:;?]}¨·ˇˉ―‖’”…∶、。〃々〉》」』】〕〗！＂＇），．：；？］｀｜｝～￠"/>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281"/>
    <w:rsid w:val="8EE82E49"/>
    <w:rsid w:val="AFF609BB"/>
    <w:rsid w:val="BEDE808C"/>
    <w:rsid w:val="DE5FAD87"/>
    <w:rsid w:val="E5CF356E"/>
    <w:rsid w:val="E5D56078"/>
    <w:rsid w:val="E6F537E4"/>
    <w:rsid w:val="F5EF3FB1"/>
    <w:rsid w:val="FEFE3AC1"/>
    <w:rsid w:val="FFDDA3A3"/>
    <w:rsid w:val="00001C3C"/>
    <w:rsid w:val="00002BE5"/>
    <w:rsid w:val="0000334C"/>
    <w:rsid w:val="00007AFD"/>
    <w:rsid w:val="00013964"/>
    <w:rsid w:val="000139E9"/>
    <w:rsid w:val="00014EDF"/>
    <w:rsid w:val="00016A86"/>
    <w:rsid w:val="00021F8E"/>
    <w:rsid w:val="00022885"/>
    <w:rsid w:val="00024281"/>
    <w:rsid w:val="00027A2E"/>
    <w:rsid w:val="00030FDD"/>
    <w:rsid w:val="00032F60"/>
    <w:rsid w:val="0003301E"/>
    <w:rsid w:val="00033346"/>
    <w:rsid w:val="000339E2"/>
    <w:rsid w:val="00033BE7"/>
    <w:rsid w:val="00034DEA"/>
    <w:rsid w:val="00035376"/>
    <w:rsid w:val="00040A7D"/>
    <w:rsid w:val="00041EA2"/>
    <w:rsid w:val="00042F96"/>
    <w:rsid w:val="00044BBF"/>
    <w:rsid w:val="00047B6C"/>
    <w:rsid w:val="00051859"/>
    <w:rsid w:val="0005194A"/>
    <w:rsid w:val="000551CE"/>
    <w:rsid w:val="000613CB"/>
    <w:rsid w:val="00061877"/>
    <w:rsid w:val="00066885"/>
    <w:rsid w:val="00067609"/>
    <w:rsid w:val="00073FE0"/>
    <w:rsid w:val="00074819"/>
    <w:rsid w:val="000758CE"/>
    <w:rsid w:val="00077503"/>
    <w:rsid w:val="00082257"/>
    <w:rsid w:val="0008588D"/>
    <w:rsid w:val="00086041"/>
    <w:rsid w:val="0008680C"/>
    <w:rsid w:val="00086A4B"/>
    <w:rsid w:val="00087C46"/>
    <w:rsid w:val="000973AD"/>
    <w:rsid w:val="000A429A"/>
    <w:rsid w:val="000A6D37"/>
    <w:rsid w:val="000B0397"/>
    <w:rsid w:val="000B054B"/>
    <w:rsid w:val="000B094A"/>
    <w:rsid w:val="000B3450"/>
    <w:rsid w:val="000B52DD"/>
    <w:rsid w:val="000B551C"/>
    <w:rsid w:val="000B5E12"/>
    <w:rsid w:val="000B6612"/>
    <w:rsid w:val="000B7638"/>
    <w:rsid w:val="000C0405"/>
    <w:rsid w:val="000C21C0"/>
    <w:rsid w:val="000C3CF8"/>
    <w:rsid w:val="000C4AD7"/>
    <w:rsid w:val="000C54DA"/>
    <w:rsid w:val="000C6D2A"/>
    <w:rsid w:val="000C718E"/>
    <w:rsid w:val="000C775F"/>
    <w:rsid w:val="000D05EE"/>
    <w:rsid w:val="000D0F30"/>
    <w:rsid w:val="000D1115"/>
    <w:rsid w:val="000D2B6A"/>
    <w:rsid w:val="000D7835"/>
    <w:rsid w:val="000E2760"/>
    <w:rsid w:val="000E63CA"/>
    <w:rsid w:val="000F0FFA"/>
    <w:rsid w:val="000F1657"/>
    <w:rsid w:val="000F1BC5"/>
    <w:rsid w:val="000F1FCB"/>
    <w:rsid w:val="000F22E5"/>
    <w:rsid w:val="000F2CD0"/>
    <w:rsid w:val="000F2EE5"/>
    <w:rsid w:val="0010355F"/>
    <w:rsid w:val="001064AA"/>
    <w:rsid w:val="00110608"/>
    <w:rsid w:val="0011079B"/>
    <w:rsid w:val="0011167B"/>
    <w:rsid w:val="00112EDA"/>
    <w:rsid w:val="0011550C"/>
    <w:rsid w:val="001179CD"/>
    <w:rsid w:val="00117F59"/>
    <w:rsid w:val="00122367"/>
    <w:rsid w:val="00122B49"/>
    <w:rsid w:val="00123807"/>
    <w:rsid w:val="00125EC6"/>
    <w:rsid w:val="001321AC"/>
    <w:rsid w:val="00132D49"/>
    <w:rsid w:val="0013409F"/>
    <w:rsid w:val="00134AD6"/>
    <w:rsid w:val="00134EA4"/>
    <w:rsid w:val="001352CF"/>
    <w:rsid w:val="00140571"/>
    <w:rsid w:val="00143530"/>
    <w:rsid w:val="0014590F"/>
    <w:rsid w:val="0014601F"/>
    <w:rsid w:val="001521CF"/>
    <w:rsid w:val="001528A5"/>
    <w:rsid w:val="00152FE4"/>
    <w:rsid w:val="00153F82"/>
    <w:rsid w:val="00154A7E"/>
    <w:rsid w:val="0015569C"/>
    <w:rsid w:val="00157168"/>
    <w:rsid w:val="00157A4F"/>
    <w:rsid w:val="0016715F"/>
    <w:rsid w:val="00170BE1"/>
    <w:rsid w:val="00175DCF"/>
    <w:rsid w:val="00175EE0"/>
    <w:rsid w:val="001801D8"/>
    <w:rsid w:val="00180E28"/>
    <w:rsid w:val="00181C40"/>
    <w:rsid w:val="001821EE"/>
    <w:rsid w:val="00182E0A"/>
    <w:rsid w:val="001832B1"/>
    <w:rsid w:val="0018399B"/>
    <w:rsid w:val="00185EEE"/>
    <w:rsid w:val="00185F4C"/>
    <w:rsid w:val="0019012A"/>
    <w:rsid w:val="0019393C"/>
    <w:rsid w:val="001959CE"/>
    <w:rsid w:val="00197055"/>
    <w:rsid w:val="00197419"/>
    <w:rsid w:val="001A0318"/>
    <w:rsid w:val="001A10A0"/>
    <w:rsid w:val="001A718D"/>
    <w:rsid w:val="001A738B"/>
    <w:rsid w:val="001B5CE3"/>
    <w:rsid w:val="001B608E"/>
    <w:rsid w:val="001C0A4F"/>
    <w:rsid w:val="001C0BD3"/>
    <w:rsid w:val="001C403C"/>
    <w:rsid w:val="001C467D"/>
    <w:rsid w:val="001D1D5A"/>
    <w:rsid w:val="001D2CB4"/>
    <w:rsid w:val="001D546A"/>
    <w:rsid w:val="001D6A5C"/>
    <w:rsid w:val="001D6F16"/>
    <w:rsid w:val="001D7597"/>
    <w:rsid w:val="001E1317"/>
    <w:rsid w:val="001E196E"/>
    <w:rsid w:val="001E4908"/>
    <w:rsid w:val="001E5BFF"/>
    <w:rsid w:val="001E6F7A"/>
    <w:rsid w:val="001F060A"/>
    <w:rsid w:val="001F6B9E"/>
    <w:rsid w:val="0020141C"/>
    <w:rsid w:val="0020500E"/>
    <w:rsid w:val="00206364"/>
    <w:rsid w:val="00211E0E"/>
    <w:rsid w:val="002130AF"/>
    <w:rsid w:val="00214839"/>
    <w:rsid w:val="002218E7"/>
    <w:rsid w:val="00221D8B"/>
    <w:rsid w:val="00223F56"/>
    <w:rsid w:val="0022502B"/>
    <w:rsid w:val="00227966"/>
    <w:rsid w:val="00227974"/>
    <w:rsid w:val="002321A2"/>
    <w:rsid w:val="002326C8"/>
    <w:rsid w:val="00233B7B"/>
    <w:rsid w:val="00243B16"/>
    <w:rsid w:val="002457FD"/>
    <w:rsid w:val="00245EC1"/>
    <w:rsid w:val="0024617E"/>
    <w:rsid w:val="00254F6B"/>
    <w:rsid w:val="00254F7F"/>
    <w:rsid w:val="00260B81"/>
    <w:rsid w:val="002637BC"/>
    <w:rsid w:val="00263E3C"/>
    <w:rsid w:val="0026503F"/>
    <w:rsid w:val="00266D81"/>
    <w:rsid w:val="0026729D"/>
    <w:rsid w:val="0027075E"/>
    <w:rsid w:val="00270A91"/>
    <w:rsid w:val="00273681"/>
    <w:rsid w:val="00274E54"/>
    <w:rsid w:val="0027520C"/>
    <w:rsid w:val="00275DCC"/>
    <w:rsid w:val="0027734C"/>
    <w:rsid w:val="0028207B"/>
    <w:rsid w:val="00284A01"/>
    <w:rsid w:val="00285FA0"/>
    <w:rsid w:val="00287EC4"/>
    <w:rsid w:val="002908BB"/>
    <w:rsid w:val="00291225"/>
    <w:rsid w:val="00291688"/>
    <w:rsid w:val="00293D69"/>
    <w:rsid w:val="0029445B"/>
    <w:rsid w:val="00296821"/>
    <w:rsid w:val="002A1A0F"/>
    <w:rsid w:val="002A37D4"/>
    <w:rsid w:val="002B1827"/>
    <w:rsid w:val="002B3176"/>
    <w:rsid w:val="002B35F6"/>
    <w:rsid w:val="002B53D6"/>
    <w:rsid w:val="002C087F"/>
    <w:rsid w:val="002C2248"/>
    <w:rsid w:val="002C672D"/>
    <w:rsid w:val="002C6F87"/>
    <w:rsid w:val="002D3463"/>
    <w:rsid w:val="002D4736"/>
    <w:rsid w:val="002D5947"/>
    <w:rsid w:val="002D7DBF"/>
    <w:rsid w:val="002D7E74"/>
    <w:rsid w:val="002E097E"/>
    <w:rsid w:val="002E10C8"/>
    <w:rsid w:val="002E16ED"/>
    <w:rsid w:val="002E1992"/>
    <w:rsid w:val="002E19B4"/>
    <w:rsid w:val="002E3FD3"/>
    <w:rsid w:val="002E51F1"/>
    <w:rsid w:val="002E532D"/>
    <w:rsid w:val="002E552A"/>
    <w:rsid w:val="002F1067"/>
    <w:rsid w:val="002F21F3"/>
    <w:rsid w:val="002F3E80"/>
    <w:rsid w:val="0030118C"/>
    <w:rsid w:val="00305134"/>
    <w:rsid w:val="0030764A"/>
    <w:rsid w:val="003102E3"/>
    <w:rsid w:val="00310347"/>
    <w:rsid w:val="00311586"/>
    <w:rsid w:val="003116A1"/>
    <w:rsid w:val="00315A7E"/>
    <w:rsid w:val="003169B5"/>
    <w:rsid w:val="0032253C"/>
    <w:rsid w:val="00324A32"/>
    <w:rsid w:val="003360BD"/>
    <w:rsid w:val="00341E80"/>
    <w:rsid w:val="0034301D"/>
    <w:rsid w:val="00343222"/>
    <w:rsid w:val="00345923"/>
    <w:rsid w:val="0035580E"/>
    <w:rsid w:val="00356A93"/>
    <w:rsid w:val="003570DD"/>
    <w:rsid w:val="00357115"/>
    <w:rsid w:val="0037307C"/>
    <w:rsid w:val="0037472B"/>
    <w:rsid w:val="003750AF"/>
    <w:rsid w:val="003760F8"/>
    <w:rsid w:val="00376791"/>
    <w:rsid w:val="00380DC3"/>
    <w:rsid w:val="00382141"/>
    <w:rsid w:val="00382ABB"/>
    <w:rsid w:val="00383CC1"/>
    <w:rsid w:val="00385AD6"/>
    <w:rsid w:val="00387D17"/>
    <w:rsid w:val="003911F7"/>
    <w:rsid w:val="003931B0"/>
    <w:rsid w:val="00393D00"/>
    <w:rsid w:val="00395021"/>
    <w:rsid w:val="00395D8A"/>
    <w:rsid w:val="003A144C"/>
    <w:rsid w:val="003A1FF3"/>
    <w:rsid w:val="003A4153"/>
    <w:rsid w:val="003A6605"/>
    <w:rsid w:val="003A675B"/>
    <w:rsid w:val="003A69BF"/>
    <w:rsid w:val="003A709B"/>
    <w:rsid w:val="003B3D2B"/>
    <w:rsid w:val="003B3F36"/>
    <w:rsid w:val="003B6410"/>
    <w:rsid w:val="003B6663"/>
    <w:rsid w:val="003B6C14"/>
    <w:rsid w:val="003C0A1F"/>
    <w:rsid w:val="003C1A79"/>
    <w:rsid w:val="003C2330"/>
    <w:rsid w:val="003C451B"/>
    <w:rsid w:val="003C4FBF"/>
    <w:rsid w:val="003C51E6"/>
    <w:rsid w:val="003D4F5C"/>
    <w:rsid w:val="003D6A2B"/>
    <w:rsid w:val="003D7368"/>
    <w:rsid w:val="003E04D3"/>
    <w:rsid w:val="003E15CA"/>
    <w:rsid w:val="003E3516"/>
    <w:rsid w:val="003E3A34"/>
    <w:rsid w:val="003E435A"/>
    <w:rsid w:val="003E69D0"/>
    <w:rsid w:val="003F1B11"/>
    <w:rsid w:val="004006CB"/>
    <w:rsid w:val="00402AFE"/>
    <w:rsid w:val="00403133"/>
    <w:rsid w:val="00403508"/>
    <w:rsid w:val="00405B94"/>
    <w:rsid w:val="00410DF0"/>
    <w:rsid w:val="00411486"/>
    <w:rsid w:val="00411CCC"/>
    <w:rsid w:val="0041407E"/>
    <w:rsid w:val="00420D8B"/>
    <w:rsid w:val="00422A7E"/>
    <w:rsid w:val="0042592C"/>
    <w:rsid w:val="00426301"/>
    <w:rsid w:val="00431FFD"/>
    <w:rsid w:val="00432D95"/>
    <w:rsid w:val="00433D8D"/>
    <w:rsid w:val="00434144"/>
    <w:rsid w:val="0043788B"/>
    <w:rsid w:val="00442E86"/>
    <w:rsid w:val="004437A8"/>
    <w:rsid w:val="00445281"/>
    <w:rsid w:val="00446289"/>
    <w:rsid w:val="00446849"/>
    <w:rsid w:val="00447264"/>
    <w:rsid w:val="004479B0"/>
    <w:rsid w:val="004504C6"/>
    <w:rsid w:val="0045108A"/>
    <w:rsid w:val="004524C6"/>
    <w:rsid w:val="00454802"/>
    <w:rsid w:val="00455002"/>
    <w:rsid w:val="0045572B"/>
    <w:rsid w:val="00455AC1"/>
    <w:rsid w:val="00456148"/>
    <w:rsid w:val="004568AC"/>
    <w:rsid w:val="00456AD9"/>
    <w:rsid w:val="00456BB2"/>
    <w:rsid w:val="004612CC"/>
    <w:rsid w:val="004629DA"/>
    <w:rsid w:val="004654BB"/>
    <w:rsid w:val="004703D6"/>
    <w:rsid w:val="00471EE1"/>
    <w:rsid w:val="0047373B"/>
    <w:rsid w:val="00474FFB"/>
    <w:rsid w:val="00475948"/>
    <w:rsid w:val="00476B2D"/>
    <w:rsid w:val="004833FB"/>
    <w:rsid w:val="0048491F"/>
    <w:rsid w:val="00485883"/>
    <w:rsid w:val="00487C34"/>
    <w:rsid w:val="0049639E"/>
    <w:rsid w:val="0049737A"/>
    <w:rsid w:val="004979E7"/>
    <w:rsid w:val="004A189F"/>
    <w:rsid w:val="004A3A2B"/>
    <w:rsid w:val="004B1BF2"/>
    <w:rsid w:val="004B3FE4"/>
    <w:rsid w:val="004B4391"/>
    <w:rsid w:val="004B75AA"/>
    <w:rsid w:val="004C045B"/>
    <w:rsid w:val="004C30C1"/>
    <w:rsid w:val="004C3104"/>
    <w:rsid w:val="004C3C81"/>
    <w:rsid w:val="004C498A"/>
    <w:rsid w:val="004C4C14"/>
    <w:rsid w:val="004C7260"/>
    <w:rsid w:val="004D0449"/>
    <w:rsid w:val="004D050A"/>
    <w:rsid w:val="004D5A3B"/>
    <w:rsid w:val="004D6162"/>
    <w:rsid w:val="004D6B93"/>
    <w:rsid w:val="004D799E"/>
    <w:rsid w:val="004D79A7"/>
    <w:rsid w:val="004E082B"/>
    <w:rsid w:val="004E64AA"/>
    <w:rsid w:val="004E7B7C"/>
    <w:rsid w:val="004F3C50"/>
    <w:rsid w:val="004F4F4F"/>
    <w:rsid w:val="004F631A"/>
    <w:rsid w:val="004F6447"/>
    <w:rsid w:val="004F6A96"/>
    <w:rsid w:val="004F6DB5"/>
    <w:rsid w:val="004F77CD"/>
    <w:rsid w:val="005002C4"/>
    <w:rsid w:val="00503B89"/>
    <w:rsid w:val="005047F3"/>
    <w:rsid w:val="00505984"/>
    <w:rsid w:val="00506584"/>
    <w:rsid w:val="00510AAB"/>
    <w:rsid w:val="0051233D"/>
    <w:rsid w:val="00514248"/>
    <w:rsid w:val="00514FFC"/>
    <w:rsid w:val="00516F78"/>
    <w:rsid w:val="0052031C"/>
    <w:rsid w:val="00520660"/>
    <w:rsid w:val="005206D7"/>
    <w:rsid w:val="00521E58"/>
    <w:rsid w:val="00522418"/>
    <w:rsid w:val="00523973"/>
    <w:rsid w:val="00523A88"/>
    <w:rsid w:val="00524669"/>
    <w:rsid w:val="0053042E"/>
    <w:rsid w:val="00532345"/>
    <w:rsid w:val="00533732"/>
    <w:rsid w:val="005337D6"/>
    <w:rsid w:val="00533D26"/>
    <w:rsid w:val="00534640"/>
    <w:rsid w:val="00537F26"/>
    <w:rsid w:val="00543047"/>
    <w:rsid w:val="00543271"/>
    <w:rsid w:val="0054612F"/>
    <w:rsid w:val="0054744D"/>
    <w:rsid w:val="005502C6"/>
    <w:rsid w:val="005510CA"/>
    <w:rsid w:val="005538AE"/>
    <w:rsid w:val="005538AF"/>
    <w:rsid w:val="00555F7D"/>
    <w:rsid w:val="0056098C"/>
    <w:rsid w:val="00563193"/>
    <w:rsid w:val="00565E3F"/>
    <w:rsid w:val="00567775"/>
    <w:rsid w:val="00571E73"/>
    <w:rsid w:val="00572022"/>
    <w:rsid w:val="0057289B"/>
    <w:rsid w:val="00572EB0"/>
    <w:rsid w:val="00573710"/>
    <w:rsid w:val="00580B64"/>
    <w:rsid w:val="00581DFC"/>
    <w:rsid w:val="0058247F"/>
    <w:rsid w:val="005825FF"/>
    <w:rsid w:val="005836DA"/>
    <w:rsid w:val="00583D84"/>
    <w:rsid w:val="0058460D"/>
    <w:rsid w:val="0058484E"/>
    <w:rsid w:val="00584B0D"/>
    <w:rsid w:val="00593A0F"/>
    <w:rsid w:val="00594310"/>
    <w:rsid w:val="00594D33"/>
    <w:rsid w:val="005952D9"/>
    <w:rsid w:val="005A04A9"/>
    <w:rsid w:val="005A0D09"/>
    <w:rsid w:val="005A0D46"/>
    <w:rsid w:val="005A1733"/>
    <w:rsid w:val="005A277C"/>
    <w:rsid w:val="005A5DF4"/>
    <w:rsid w:val="005A68E4"/>
    <w:rsid w:val="005B2685"/>
    <w:rsid w:val="005B3ACC"/>
    <w:rsid w:val="005B3CD5"/>
    <w:rsid w:val="005B66F6"/>
    <w:rsid w:val="005C2424"/>
    <w:rsid w:val="005C34D9"/>
    <w:rsid w:val="005C3F02"/>
    <w:rsid w:val="005D1B9D"/>
    <w:rsid w:val="005D321E"/>
    <w:rsid w:val="005D51C9"/>
    <w:rsid w:val="005D5A53"/>
    <w:rsid w:val="005D772F"/>
    <w:rsid w:val="005E09F3"/>
    <w:rsid w:val="005E1962"/>
    <w:rsid w:val="005E6B8A"/>
    <w:rsid w:val="005F003E"/>
    <w:rsid w:val="005F0C91"/>
    <w:rsid w:val="005F11AC"/>
    <w:rsid w:val="005F25D0"/>
    <w:rsid w:val="005F31DB"/>
    <w:rsid w:val="005F4499"/>
    <w:rsid w:val="005F51BC"/>
    <w:rsid w:val="005F5476"/>
    <w:rsid w:val="005F5936"/>
    <w:rsid w:val="005F730D"/>
    <w:rsid w:val="0060536B"/>
    <w:rsid w:val="006134B6"/>
    <w:rsid w:val="00613A5E"/>
    <w:rsid w:val="00623BDE"/>
    <w:rsid w:val="00624CB3"/>
    <w:rsid w:val="006308D8"/>
    <w:rsid w:val="00631128"/>
    <w:rsid w:val="00631395"/>
    <w:rsid w:val="00637DA4"/>
    <w:rsid w:val="00640F64"/>
    <w:rsid w:val="00642058"/>
    <w:rsid w:val="00642C6B"/>
    <w:rsid w:val="00642F57"/>
    <w:rsid w:val="0064574F"/>
    <w:rsid w:val="00663C60"/>
    <w:rsid w:val="0067150E"/>
    <w:rsid w:val="0067164C"/>
    <w:rsid w:val="00673575"/>
    <w:rsid w:val="006805E0"/>
    <w:rsid w:val="00680952"/>
    <w:rsid w:val="00682038"/>
    <w:rsid w:val="00682457"/>
    <w:rsid w:val="00683548"/>
    <w:rsid w:val="00684871"/>
    <w:rsid w:val="00685798"/>
    <w:rsid w:val="006928DA"/>
    <w:rsid w:val="00693344"/>
    <w:rsid w:val="00693608"/>
    <w:rsid w:val="00693F3C"/>
    <w:rsid w:val="006941CC"/>
    <w:rsid w:val="00694E7A"/>
    <w:rsid w:val="006951D5"/>
    <w:rsid w:val="00696495"/>
    <w:rsid w:val="006A188E"/>
    <w:rsid w:val="006A31F3"/>
    <w:rsid w:val="006A76E1"/>
    <w:rsid w:val="006B0B49"/>
    <w:rsid w:val="006B2F1A"/>
    <w:rsid w:val="006B4ACD"/>
    <w:rsid w:val="006B4E6C"/>
    <w:rsid w:val="006C09A6"/>
    <w:rsid w:val="006C0A6D"/>
    <w:rsid w:val="006C38DE"/>
    <w:rsid w:val="006C7D53"/>
    <w:rsid w:val="006C7EBB"/>
    <w:rsid w:val="006D2DE4"/>
    <w:rsid w:val="006D5EA5"/>
    <w:rsid w:val="006E06D4"/>
    <w:rsid w:val="006E3B56"/>
    <w:rsid w:val="006E54FA"/>
    <w:rsid w:val="006E5BE0"/>
    <w:rsid w:val="006E6D67"/>
    <w:rsid w:val="006E6FA7"/>
    <w:rsid w:val="006F1E6D"/>
    <w:rsid w:val="006F3FBD"/>
    <w:rsid w:val="006F6330"/>
    <w:rsid w:val="006F7EB7"/>
    <w:rsid w:val="007009AF"/>
    <w:rsid w:val="007046DE"/>
    <w:rsid w:val="00705261"/>
    <w:rsid w:val="00706E7D"/>
    <w:rsid w:val="007138EF"/>
    <w:rsid w:val="00714E16"/>
    <w:rsid w:val="00717BCE"/>
    <w:rsid w:val="00720805"/>
    <w:rsid w:val="00721497"/>
    <w:rsid w:val="00723DC1"/>
    <w:rsid w:val="00725C48"/>
    <w:rsid w:val="00732FA4"/>
    <w:rsid w:val="007341CE"/>
    <w:rsid w:val="00735673"/>
    <w:rsid w:val="0073599E"/>
    <w:rsid w:val="00735A17"/>
    <w:rsid w:val="007404EA"/>
    <w:rsid w:val="00742F6F"/>
    <w:rsid w:val="00743937"/>
    <w:rsid w:val="00744648"/>
    <w:rsid w:val="00744F06"/>
    <w:rsid w:val="00744F64"/>
    <w:rsid w:val="00746E57"/>
    <w:rsid w:val="00746F08"/>
    <w:rsid w:val="00751B3A"/>
    <w:rsid w:val="0075565D"/>
    <w:rsid w:val="007566AA"/>
    <w:rsid w:val="00757821"/>
    <w:rsid w:val="00762CBC"/>
    <w:rsid w:val="00763CB6"/>
    <w:rsid w:val="00771D5E"/>
    <w:rsid w:val="00772C37"/>
    <w:rsid w:val="00774157"/>
    <w:rsid w:val="00776B6F"/>
    <w:rsid w:val="00780629"/>
    <w:rsid w:val="00781C6B"/>
    <w:rsid w:val="00786B80"/>
    <w:rsid w:val="00787EBA"/>
    <w:rsid w:val="0079092E"/>
    <w:rsid w:val="00790B9B"/>
    <w:rsid w:val="00796C88"/>
    <w:rsid w:val="00796E88"/>
    <w:rsid w:val="007A157C"/>
    <w:rsid w:val="007A1949"/>
    <w:rsid w:val="007A3C2D"/>
    <w:rsid w:val="007A5EA1"/>
    <w:rsid w:val="007A6563"/>
    <w:rsid w:val="007B00CB"/>
    <w:rsid w:val="007B2308"/>
    <w:rsid w:val="007B283A"/>
    <w:rsid w:val="007B2D87"/>
    <w:rsid w:val="007B561F"/>
    <w:rsid w:val="007B653C"/>
    <w:rsid w:val="007B6E4A"/>
    <w:rsid w:val="007B77EC"/>
    <w:rsid w:val="007C2C4B"/>
    <w:rsid w:val="007C2D83"/>
    <w:rsid w:val="007C6EC4"/>
    <w:rsid w:val="007C7ADD"/>
    <w:rsid w:val="007D256A"/>
    <w:rsid w:val="007D5081"/>
    <w:rsid w:val="007D532A"/>
    <w:rsid w:val="007D54E8"/>
    <w:rsid w:val="007E0084"/>
    <w:rsid w:val="007E04D8"/>
    <w:rsid w:val="007E28CB"/>
    <w:rsid w:val="007E7D03"/>
    <w:rsid w:val="007F17B8"/>
    <w:rsid w:val="007F5E14"/>
    <w:rsid w:val="008014E0"/>
    <w:rsid w:val="0080244F"/>
    <w:rsid w:val="00802EB0"/>
    <w:rsid w:val="00804CB6"/>
    <w:rsid w:val="008053F8"/>
    <w:rsid w:val="00815B1A"/>
    <w:rsid w:val="00824CAF"/>
    <w:rsid w:val="00825366"/>
    <w:rsid w:val="00826912"/>
    <w:rsid w:val="00826C45"/>
    <w:rsid w:val="00827E05"/>
    <w:rsid w:val="00832D76"/>
    <w:rsid w:val="00834997"/>
    <w:rsid w:val="00836B8E"/>
    <w:rsid w:val="00843246"/>
    <w:rsid w:val="008442F2"/>
    <w:rsid w:val="0084463A"/>
    <w:rsid w:val="0084488F"/>
    <w:rsid w:val="00846FE2"/>
    <w:rsid w:val="008472B9"/>
    <w:rsid w:val="008473B3"/>
    <w:rsid w:val="00847D03"/>
    <w:rsid w:val="00850854"/>
    <w:rsid w:val="00850E75"/>
    <w:rsid w:val="00850F27"/>
    <w:rsid w:val="008513E9"/>
    <w:rsid w:val="008520E2"/>
    <w:rsid w:val="008548C3"/>
    <w:rsid w:val="00864FA5"/>
    <w:rsid w:val="0086578C"/>
    <w:rsid w:val="00865E7B"/>
    <w:rsid w:val="008662AE"/>
    <w:rsid w:val="0086636C"/>
    <w:rsid w:val="00870169"/>
    <w:rsid w:val="008711BF"/>
    <w:rsid w:val="00874666"/>
    <w:rsid w:val="00874C3C"/>
    <w:rsid w:val="0088295B"/>
    <w:rsid w:val="00886FD0"/>
    <w:rsid w:val="00890571"/>
    <w:rsid w:val="00890945"/>
    <w:rsid w:val="00891BB7"/>
    <w:rsid w:val="00891C6E"/>
    <w:rsid w:val="00892C3F"/>
    <w:rsid w:val="00894424"/>
    <w:rsid w:val="00894C3B"/>
    <w:rsid w:val="00895F57"/>
    <w:rsid w:val="00896E6E"/>
    <w:rsid w:val="008A0937"/>
    <w:rsid w:val="008A3398"/>
    <w:rsid w:val="008A4437"/>
    <w:rsid w:val="008A49EF"/>
    <w:rsid w:val="008A5470"/>
    <w:rsid w:val="008A5CF9"/>
    <w:rsid w:val="008A656C"/>
    <w:rsid w:val="008B2A10"/>
    <w:rsid w:val="008B39DC"/>
    <w:rsid w:val="008B4E9F"/>
    <w:rsid w:val="008B5B24"/>
    <w:rsid w:val="008C336B"/>
    <w:rsid w:val="008C6D99"/>
    <w:rsid w:val="008C71C2"/>
    <w:rsid w:val="008C7356"/>
    <w:rsid w:val="008C7558"/>
    <w:rsid w:val="008D009B"/>
    <w:rsid w:val="008D16B9"/>
    <w:rsid w:val="008D3079"/>
    <w:rsid w:val="008D7CAB"/>
    <w:rsid w:val="008E1072"/>
    <w:rsid w:val="008E15D7"/>
    <w:rsid w:val="008E2D81"/>
    <w:rsid w:val="008E370A"/>
    <w:rsid w:val="008E648C"/>
    <w:rsid w:val="008E7ECE"/>
    <w:rsid w:val="008F1093"/>
    <w:rsid w:val="008F6F9A"/>
    <w:rsid w:val="009013A2"/>
    <w:rsid w:val="009023FE"/>
    <w:rsid w:val="00902F4C"/>
    <w:rsid w:val="00904D17"/>
    <w:rsid w:val="00906186"/>
    <w:rsid w:val="009067C8"/>
    <w:rsid w:val="009071E0"/>
    <w:rsid w:val="00912790"/>
    <w:rsid w:val="00912F38"/>
    <w:rsid w:val="0091302F"/>
    <w:rsid w:val="00914B10"/>
    <w:rsid w:val="0091642F"/>
    <w:rsid w:val="00916B9C"/>
    <w:rsid w:val="0091705E"/>
    <w:rsid w:val="0091757A"/>
    <w:rsid w:val="00917F54"/>
    <w:rsid w:val="00920F24"/>
    <w:rsid w:val="009216F3"/>
    <w:rsid w:val="009224E7"/>
    <w:rsid w:val="0092716D"/>
    <w:rsid w:val="0093602F"/>
    <w:rsid w:val="00941053"/>
    <w:rsid w:val="009414A6"/>
    <w:rsid w:val="00943C4A"/>
    <w:rsid w:val="00950D00"/>
    <w:rsid w:val="009515BD"/>
    <w:rsid w:val="00951AD0"/>
    <w:rsid w:val="0095253E"/>
    <w:rsid w:val="00954A97"/>
    <w:rsid w:val="009656D9"/>
    <w:rsid w:val="00972486"/>
    <w:rsid w:val="00973182"/>
    <w:rsid w:val="00973FFF"/>
    <w:rsid w:val="00982065"/>
    <w:rsid w:val="00986019"/>
    <w:rsid w:val="00986F56"/>
    <w:rsid w:val="00987A2E"/>
    <w:rsid w:val="00992B06"/>
    <w:rsid w:val="00992D2B"/>
    <w:rsid w:val="0099698C"/>
    <w:rsid w:val="00996E67"/>
    <w:rsid w:val="009A0946"/>
    <w:rsid w:val="009A0D4C"/>
    <w:rsid w:val="009A1EC0"/>
    <w:rsid w:val="009A252B"/>
    <w:rsid w:val="009A3047"/>
    <w:rsid w:val="009A3293"/>
    <w:rsid w:val="009A4274"/>
    <w:rsid w:val="009A4CDF"/>
    <w:rsid w:val="009B0CDB"/>
    <w:rsid w:val="009B3090"/>
    <w:rsid w:val="009B561F"/>
    <w:rsid w:val="009B5E9A"/>
    <w:rsid w:val="009B6184"/>
    <w:rsid w:val="009B7827"/>
    <w:rsid w:val="009C2F86"/>
    <w:rsid w:val="009C49C9"/>
    <w:rsid w:val="009C6C7D"/>
    <w:rsid w:val="009C7016"/>
    <w:rsid w:val="009D0361"/>
    <w:rsid w:val="009D22BC"/>
    <w:rsid w:val="009D4D0C"/>
    <w:rsid w:val="009D7318"/>
    <w:rsid w:val="009E4B1A"/>
    <w:rsid w:val="009E7A13"/>
    <w:rsid w:val="009F02B1"/>
    <w:rsid w:val="009F44BC"/>
    <w:rsid w:val="009F56B5"/>
    <w:rsid w:val="009F7D44"/>
    <w:rsid w:val="00A030AB"/>
    <w:rsid w:val="00A0391A"/>
    <w:rsid w:val="00A05D36"/>
    <w:rsid w:val="00A10F55"/>
    <w:rsid w:val="00A17887"/>
    <w:rsid w:val="00A22463"/>
    <w:rsid w:val="00A228A4"/>
    <w:rsid w:val="00A24726"/>
    <w:rsid w:val="00A24DF2"/>
    <w:rsid w:val="00A254BA"/>
    <w:rsid w:val="00A3001E"/>
    <w:rsid w:val="00A33F5A"/>
    <w:rsid w:val="00A343DA"/>
    <w:rsid w:val="00A4377F"/>
    <w:rsid w:val="00A45382"/>
    <w:rsid w:val="00A46610"/>
    <w:rsid w:val="00A46DA6"/>
    <w:rsid w:val="00A502FD"/>
    <w:rsid w:val="00A51061"/>
    <w:rsid w:val="00A51148"/>
    <w:rsid w:val="00A55EC2"/>
    <w:rsid w:val="00A572E1"/>
    <w:rsid w:val="00A6237D"/>
    <w:rsid w:val="00A653E1"/>
    <w:rsid w:val="00A700C8"/>
    <w:rsid w:val="00A70A9C"/>
    <w:rsid w:val="00A7176B"/>
    <w:rsid w:val="00A73245"/>
    <w:rsid w:val="00A7574A"/>
    <w:rsid w:val="00A759EF"/>
    <w:rsid w:val="00A77495"/>
    <w:rsid w:val="00A803C2"/>
    <w:rsid w:val="00A81A22"/>
    <w:rsid w:val="00A83E4F"/>
    <w:rsid w:val="00A83E68"/>
    <w:rsid w:val="00A84CDE"/>
    <w:rsid w:val="00A87318"/>
    <w:rsid w:val="00A91D58"/>
    <w:rsid w:val="00A940D5"/>
    <w:rsid w:val="00A94D17"/>
    <w:rsid w:val="00A964F7"/>
    <w:rsid w:val="00AA02FA"/>
    <w:rsid w:val="00AA085B"/>
    <w:rsid w:val="00AA4C81"/>
    <w:rsid w:val="00AA67B5"/>
    <w:rsid w:val="00AB1559"/>
    <w:rsid w:val="00AB20ED"/>
    <w:rsid w:val="00AB314C"/>
    <w:rsid w:val="00AB63C3"/>
    <w:rsid w:val="00AC1135"/>
    <w:rsid w:val="00AC32E0"/>
    <w:rsid w:val="00AC56F8"/>
    <w:rsid w:val="00AC7E81"/>
    <w:rsid w:val="00AD2C98"/>
    <w:rsid w:val="00AD3120"/>
    <w:rsid w:val="00AD3169"/>
    <w:rsid w:val="00AD3211"/>
    <w:rsid w:val="00AD64B7"/>
    <w:rsid w:val="00AD6ECA"/>
    <w:rsid w:val="00AD7EE4"/>
    <w:rsid w:val="00AE0421"/>
    <w:rsid w:val="00AE102D"/>
    <w:rsid w:val="00AE139D"/>
    <w:rsid w:val="00AE1CBF"/>
    <w:rsid w:val="00AE3ED5"/>
    <w:rsid w:val="00AE506E"/>
    <w:rsid w:val="00AE7AC9"/>
    <w:rsid w:val="00AF12A5"/>
    <w:rsid w:val="00AF3435"/>
    <w:rsid w:val="00AF429E"/>
    <w:rsid w:val="00AF48C2"/>
    <w:rsid w:val="00AF4AB3"/>
    <w:rsid w:val="00B04C7F"/>
    <w:rsid w:val="00B0622A"/>
    <w:rsid w:val="00B06F69"/>
    <w:rsid w:val="00B12005"/>
    <w:rsid w:val="00B122EF"/>
    <w:rsid w:val="00B14C4D"/>
    <w:rsid w:val="00B15330"/>
    <w:rsid w:val="00B15EB4"/>
    <w:rsid w:val="00B1779A"/>
    <w:rsid w:val="00B17A3E"/>
    <w:rsid w:val="00B20100"/>
    <w:rsid w:val="00B21109"/>
    <w:rsid w:val="00B23446"/>
    <w:rsid w:val="00B23FAA"/>
    <w:rsid w:val="00B24459"/>
    <w:rsid w:val="00B2535A"/>
    <w:rsid w:val="00B30F2E"/>
    <w:rsid w:val="00B31A20"/>
    <w:rsid w:val="00B31C23"/>
    <w:rsid w:val="00B3223D"/>
    <w:rsid w:val="00B37681"/>
    <w:rsid w:val="00B441E8"/>
    <w:rsid w:val="00B458CF"/>
    <w:rsid w:val="00B55ED4"/>
    <w:rsid w:val="00B56539"/>
    <w:rsid w:val="00B57233"/>
    <w:rsid w:val="00B60C41"/>
    <w:rsid w:val="00B62B92"/>
    <w:rsid w:val="00B63A36"/>
    <w:rsid w:val="00B677DD"/>
    <w:rsid w:val="00B7108F"/>
    <w:rsid w:val="00B71A04"/>
    <w:rsid w:val="00B72E9B"/>
    <w:rsid w:val="00B72ECA"/>
    <w:rsid w:val="00B7697E"/>
    <w:rsid w:val="00B8137F"/>
    <w:rsid w:val="00B85944"/>
    <w:rsid w:val="00B862F6"/>
    <w:rsid w:val="00B87D13"/>
    <w:rsid w:val="00B87EA7"/>
    <w:rsid w:val="00B916B8"/>
    <w:rsid w:val="00B95F2C"/>
    <w:rsid w:val="00B961E2"/>
    <w:rsid w:val="00BA2682"/>
    <w:rsid w:val="00BA4286"/>
    <w:rsid w:val="00BA6AE4"/>
    <w:rsid w:val="00BA7033"/>
    <w:rsid w:val="00BB09F0"/>
    <w:rsid w:val="00BB2060"/>
    <w:rsid w:val="00BB2180"/>
    <w:rsid w:val="00BB78D7"/>
    <w:rsid w:val="00BB7B05"/>
    <w:rsid w:val="00BC0515"/>
    <w:rsid w:val="00BC0E70"/>
    <w:rsid w:val="00BC2CE5"/>
    <w:rsid w:val="00BC3C9E"/>
    <w:rsid w:val="00BC69D5"/>
    <w:rsid w:val="00BD0265"/>
    <w:rsid w:val="00BD268D"/>
    <w:rsid w:val="00BD44C2"/>
    <w:rsid w:val="00BD452D"/>
    <w:rsid w:val="00BD49A1"/>
    <w:rsid w:val="00BD5142"/>
    <w:rsid w:val="00BD61DF"/>
    <w:rsid w:val="00BD6B09"/>
    <w:rsid w:val="00BE21D5"/>
    <w:rsid w:val="00BE4589"/>
    <w:rsid w:val="00BE467F"/>
    <w:rsid w:val="00BE5C79"/>
    <w:rsid w:val="00BE7815"/>
    <w:rsid w:val="00BE7A88"/>
    <w:rsid w:val="00BF5111"/>
    <w:rsid w:val="00BF745D"/>
    <w:rsid w:val="00C033AF"/>
    <w:rsid w:val="00C033CF"/>
    <w:rsid w:val="00C04B66"/>
    <w:rsid w:val="00C1108E"/>
    <w:rsid w:val="00C11979"/>
    <w:rsid w:val="00C13AC2"/>
    <w:rsid w:val="00C15B96"/>
    <w:rsid w:val="00C165C0"/>
    <w:rsid w:val="00C1677F"/>
    <w:rsid w:val="00C1746E"/>
    <w:rsid w:val="00C17753"/>
    <w:rsid w:val="00C22DFE"/>
    <w:rsid w:val="00C27E7A"/>
    <w:rsid w:val="00C33623"/>
    <w:rsid w:val="00C33DF0"/>
    <w:rsid w:val="00C3603A"/>
    <w:rsid w:val="00C36A27"/>
    <w:rsid w:val="00C36BD4"/>
    <w:rsid w:val="00C413C2"/>
    <w:rsid w:val="00C42944"/>
    <w:rsid w:val="00C43194"/>
    <w:rsid w:val="00C44668"/>
    <w:rsid w:val="00C541A4"/>
    <w:rsid w:val="00C56A7B"/>
    <w:rsid w:val="00C60378"/>
    <w:rsid w:val="00C62AB8"/>
    <w:rsid w:val="00C62FC0"/>
    <w:rsid w:val="00C64462"/>
    <w:rsid w:val="00C65E3A"/>
    <w:rsid w:val="00C70F2D"/>
    <w:rsid w:val="00C718DC"/>
    <w:rsid w:val="00C72811"/>
    <w:rsid w:val="00C729DA"/>
    <w:rsid w:val="00C74ED0"/>
    <w:rsid w:val="00C756E4"/>
    <w:rsid w:val="00C75D3E"/>
    <w:rsid w:val="00C765F1"/>
    <w:rsid w:val="00C80911"/>
    <w:rsid w:val="00C80B4A"/>
    <w:rsid w:val="00C81C1C"/>
    <w:rsid w:val="00C82E41"/>
    <w:rsid w:val="00C85C4A"/>
    <w:rsid w:val="00C86009"/>
    <w:rsid w:val="00C864D5"/>
    <w:rsid w:val="00C87347"/>
    <w:rsid w:val="00C924AD"/>
    <w:rsid w:val="00C92AD8"/>
    <w:rsid w:val="00C93101"/>
    <w:rsid w:val="00C95060"/>
    <w:rsid w:val="00C96305"/>
    <w:rsid w:val="00C96B5A"/>
    <w:rsid w:val="00CA23CC"/>
    <w:rsid w:val="00CA559C"/>
    <w:rsid w:val="00CB05E0"/>
    <w:rsid w:val="00CB307E"/>
    <w:rsid w:val="00CB318E"/>
    <w:rsid w:val="00CC08C5"/>
    <w:rsid w:val="00CC4CC1"/>
    <w:rsid w:val="00CC71FA"/>
    <w:rsid w:val="00CC7977"/>
    <w:rsid w:val="00CD2F31"/>
    <w:rsid w:val="00CD50E9"/>
    <w:rsid w:val="00CE01E3"/>
    <w:rsid w:val="00CE188C"/>
    <w:rsid w:val="00CE471A"/>
    <w:rsid w:val="00CE7BCA"/>
    <w:rsid w:val="00CF0BAC"/>
    <w:rsid w:val="00CF1688"/>
    <w:rsid w:val="00CF26EF"/>
    <w:rsid w:val="00CF3835"/>
    <w:rsid w:val="00CF62C1"/>
    <w:rsid w:val="00CF67C0"/>
    <w:rsid w:val="00CF7405"/>
    <w:rsid w:val="00D02FCF"/>
    <w:rsid w:val="00D04526"/>
    <w:rsid w:val="00D04B48"/>
    <w:rsid w:val="00D0658E"/>
    <w:rsid w:val="00D074D5"/>
    <w:rsid w:val="00D1008E"/>
    <w:rsid w:val="00D10A6B"/>
    <w:rsid w:val="00D1335E"/>
    <w:rsid w:val="00D17994"/>
    <w:rsid w:val="00D20463"/>
    <w:rsid w:val="00D22438"/>
    <w:rsid w:val="00D2260A"/>
    <w:rsid w:val="00D235A0"/>
    <w:rsid w:val="00D24BC1"/>
    <w:rsid w:val="00D264E8"/>
    <w:rsid w:val="00D2699B"/>
    <w:rsid w:val="00D273C5"/>
    <w:rsid w:val="00D277D3"/>
    <w:rsid w:val="00D278A2"/>
    <w:rsid w:val="00D30503"/>
    <w:rsid w:val="00D31BF4"/>
    <w:rsid w:val="00D33389"/>
    <w:rsid w:val="00D34D23"/>
    <w:rsid w:val="00D35012"/>
    <w:rsid w:val="00D35C36"/>
    <w:rsid w:val="00D400B8"/>
    <w:rsid w:val="00D41FDF"/>
    <w:rsid w:val="00D42815"/>
    <w:rsid w:val="00D4346F"/>
    <w:rsid w:val="00D4499C"/>
    <w:rsid w:val="00D45708"/>
    <w:rsid w:val="00D474E5"/>
    <w:rsid w:val="00D50212"/>
    <w:rsid w:val="00D506B8"/>
    <w:rsid w:val="00D5080F"/>
    <w:rsid w:val="00D51CC6"/>
    <w:rsid w:val="00D551ED"/>
    <w:rsid w:val="00D57424"/>
    <w:rsid w:val="00D62C90"/>
    <w:rsid w:val="00D66102"/>
    <w:rsid w:val="00D67095"/>
    <w:rsid w:val="00D72413"/>
    <w:rsid w:val="00D72BB6"/>
    <w:rsid w:val="00D7691A"/>
    <w:rsid w:val="00D77AD7"/>
    <w:rsid w:val="00D80892"/>
    <w:rsid w:val="00D82D44"/>
    <w:rsid w:val="00D83025"/>
    <w:rsid w:val="00D847CC"/>
    <w:rsid w:val="00D84D09"/>
    <w:rsid w:val="00D91346"/>
    <w:rsid w:val="00D9171E"/>
    <w:rsid w:val="00D92114"/>
    <w:rsid w:val="00D9283F"/>
    <w:rsid w:val="00D928BA"/>
    <w:rsid w:val="00D9526A"/>
    <w:rsid w:val="00D96204"/>
    <w:rsid w:val="00D96FFA"/>
    <w:rsid w:val="00DA08BF"/>
    <w:rsid w:val="00DA280A"/>
    <w:rsid w:val="00DA736A"/>
    <w:rsid w:val="00DA79CD"/>
    <w:rsid w:val="00DB108E"/>
    <w:rsid w:val="00DB2477"/>
    <w:rsid w:val="00DB28C9"/>
    <w:rsid w:val="00DB7426"/>
    <w:rsid w:val="00DB77A9"/>
    <w:rsid w:val="00DC74AA"/>
    <w:rsid w:val="00DC7F79"/>
    <w:rsid w:val="00DD101C"/>
    <w:rsid w:val="00DD57D5"/>
    <w:rsid w:val="00DE0A8E"/>
    <w:rsid w:val="00DE1235"/>
    <w:rsid w:val="00DE2272"/>
    <w:rsid w:val="00DE2828"/>
    <w:rsid w:val="00DE5E7E"/>
    <w:rsid w:val="00DE65BA"/>
    <w:rsid w:val="00DF05AD"/>
    <w:rsid w:val="00DF06D4"/>
    <w:rsid w:val="00DF077F"/>
    <w:rsid w:val="00DF0857"/>
    <w:rsid w:val="00DF43C0"/>
    <w:rsid w:val="00DF5631"/>
    <w:rsid w:val="00E00D04"/>
    <w:rsid w:val="00E01C32"/>
    <w:rsid w:val="00E101A8"/>
    <w:rsid w:val="00E11C07"/>
    <w:rsid w:val="00E13405"/>
    <w:rsid w:val="00E14A68"/>
    <w:rsid w:val="00E14DD3"/>
    <w:rsid w:val="00E2008E"/>
    <w:rsid w:val="00E20461"/>
    <w:rsid w:val="00E2054C"/>
    <w:rsid w:val="00E21B52"/>
    <w:rsid w:val="00E231C8"/>
    <w:rsid w:val="00E26327"/>
    <w:rsid w:val="00E26495"/>
    <w:rsid w:val="00E26609"/>
    <w:rsid w:val="00E273ED"/>
    <w:rsid w:val="00E3030E"/>
    <w:rsid w:val="00E309D7"/>
    <w:rsid w:val="00E35EB9"/>
    <w:rsid w:val="00E5288D"/>
    <w:rsid w:val="00E54FF5"/>
    <w:rsid w:val="00E55007"/>
    <w:rsid w:val="00E55C4E"/>
    <w:rsid w:val="00E56861"/>
    <w:rsid w:val="00E56E71"/>
    <w:rsid w:val="00E615E6"/>
    <w:rsid w:val="00E67C7A"/>
    <w:rsid w:val="00E730CD"/>
    <w:rsid w:val="00E74DBF"/>
    <w:rsid w:val="00E760E3"/>
    <w:rsid w:val="00E760FD"/>
    <w:rsid w:val="00E77787"/>
    <w:rsid w:val="00E805AB"/>
    <w:rsid w:val="00E83473"/>
    <w:rsid w:val="00E86C00"/>
    <w:rsid w:val="00E92934"/>
    <w:rsid w:val="00E9511B"/>
    <w:rsid w:val="00E96827"/>
    <w:rsid w:val="00EA1711"/>
    <w:rsid w:val="00EB0AEC"/>
    <w:rsid w:val="00EB2196"/>
    <w:rsid w:val="00EB4DD1"/>
    <w:rsid w:val="00EB50CA"/>
    <w:rsid w:val="00EB73D7"/>
    <w:rsid w:val="00EB76D3"/>
    <w:rsid w:val="00EC256F"/>
    <w:rsid w:val="00EC65B7"/>
    <w:rsid w:val="00EC7FC5"/>
    <w:rsid w:val="00ED0F89"/>
    <w:rsid w:val="00ED2B7D"/>
    <w:rsid w:val="00ED5405"/>
    <w:rsid w:val="00EE406B"/>
    <w:rsid w:val="00EE7753"/>
    <w:rsid w:val="00EF46C8"/>
    <w:rsid w:val="00EF5086"/>
    <w:rsid w:val="00EF5588"/>
    <w:rsid w:val="00EF59C5"/>
    <w:rsid w:val="00F000DA"/>
    <w:rsid w:val="00F05F48"/>
    <w:rsid w:val="00F07508"/>
    <w:rsid w:val="00F12D79"/>
    <w:rsid w:val="00F13249"/>
    <w:rsid w:val="00F13758"/>
    <w:rsid w:val="00F14213"/>
    <w:rsid w:val="00F15630"/>
    <w:rsid w:val="00F16373"/>
    <w:rsid w:val="00F21DC5"/>
    <w:rsid w:val="00F23576"/>
    <w:rsid w:val="00F24391"/>
    <w:rsid w:val="00F25AAB"/>
    <w:rsid w:val="00F274F4"/>
    <w:rsid w:val="00F312BA"/>
    <w:rsid w:val="00F312C6"/>
    <w:rsid w:val="00F40362"/>
    <w:rsid w:val="00F40CCC"/>
    <w:rsid w:val="00F42C0B"/>
    <w:rsid w:val="00F44B55"/>
    <w:rsid w:val="00F4591D"/>
    <w:rsid w:val="00F50976"/>
    <w:rsid w:val="00F50BD9"/>
    <w:rsid w:val="00F5310C"/>
    <w:rsid w:val="00F53CCD"/>
    <w:rsid w:val="00F54780"/>
    <w:rsid w:val="00F548C0"/>
    <w:rsid w:val="00F54F9C"/>
    <w:rsid w:val="00F550B8"/>
    <w:rsid w:val="00F55834"/>
    <w:rsid w:val="00F6118C"/>
    <w:rsid w:val="00F618BA"/>
    <w:rsid w:val="00F63F07"/>
    <w:rsid w:val="00F66702"/>
    <w:rsid w:val="00F66A32"/>
    <w:rsid w:val="00F671F0"/>
    <w:rsid w:val="00F70FB5"/>
    <w:rsid w:val="00F71065"/>
    <w:rsid w:val="00F71DAF"/>
    <w:rsid w:val="00F72575"/>
    <w:rsid w:val="00F76262"/>
    <w:rsid w:val="00F77D4A"/>
    <w:rsid w:val="00F816D4"/>
    <w:rsid w:val="00F84D6E"/>
    <w:rsid w:val="00F85B5F"/>
    <w:rsid w:val="00F865BF"/>
    <w:rsid w:val="00F87104"/>
    <w:rsid w:val="00F9200E"/>
    <w:rsid w:val="00F9428B"/>
    <w:rsid w:val="00F968AB"/>
    <w:rsid w:val="00F9729A"/>
    <w:rsid w:val="00FA522D"/>
    <w:rsid w:val="00FB3DA4"/>
    <w:rsid w:val="00FB449F"/>
    <w:rsid w:val="00FB4F5E"/>
    <w:rsid w:val="00FB50FE"/>
    <w:rsid w:val="00FC062F"/>
    <w:rsid w:val="00FC1294"/>
    <w:rsid w:val="00FC1AB4"/>
    <w:rsid w:val="00FC575F"/>
    <w:rsid w:val="00FC5A06"/>
    <w:rsid w:val="00FC7AE2"/>
    <w:rsid w:val="00FD1D8A"/>
    <w:rsid w:val="00FD2503"/>
    <w:rsid w:val="00FD3B7A"/>
    <w:rsid w:val="00FD3EC0"/>
    <w:rsid w:val="00FD419A"/>
    <w:rsid w:val="00FD4D84"/>
    <w:rsid w:val="00FD4F27"/>
    <w:rsid w:val="00FD6E49"/>
    <w:rsid w:val="00FD7A90"/>
    <w:rsid w:val="00FD7DC8"/>
    <w:rsid w:val="00FE155B"/>
    <w:rsid w:val="00FE2F8E"/>
    <w:rsid w:val="00FE4376"/>
    <w:rsid w:val="00FE5519"/>
    <w:rsid w:val="00FE7C12"/>
    <w:rsid w:val="00FF01DE"/>
    <w:rsid w:val="00FF04B2"/>
    <w:rsid w:val="00FF059B"/>
    <w:rsid w:val="00FF1D0B"/>
    <w:rsid w:val="00FF2B77"/>
    <w:rsid w:val="00FF2D88"/>
    <w:rsid w:val="00FF311B"/>
    <w:rsid w:val="00FF6763"/>
    <w:rsid w:val="01414D3A"/>
    <w:rsid w:val="01541EA9"/>
    <w:rsid w:val="01C5116D"/>
    <w:rsid w:val="02AD6187"/>
    <w:rsid w:val="03ED1511"/>
    <w:rsid w:val="03F71F32"/>
    <w:rsid w:val="05987E1E"/>
    <w:rsid w:val="05C85564"/>
    <w:rsid w:val="05DA7138"/>
    <w:rsid w:val="062216CD"/>
    <w:rsid w:val="069B3CA4"/>
    <w:rsid w:val="07D11654"/>
    <w:rsid w:val="083A0BE4"/>
    <w:rsid w:val="08401034"/>
    <w:rsid w:val="084E0280"/>
    <w:rsid w:val="09E61172"/>
    <w:rsid w:val="0AB22736"/>
    <w:rsid w:val="0AE20526"/>
    <w:rsid w:val="0B1E6D28"/>
    <w:rsid w:val="0B772C78"/>
    <w:rsid w:val="0B9C5CD4"/>
    <w:rsid w:val="0C2071F5"/>
    <w:rsid w:val="0C49395B"/>
    <w:rsid w:val="0CB90C9B"/>
    <w:rsid w:val="0D0D1AE9"/>
    <w:rsid w:val="0D823073"/>
    <w:rsid w:val="0DA43871"/>
    <w:rsid w:val="0DDCE384"/>
    <w:rsid w:val="0E0D744F"/>
    <w:rsid w:val="0E2F45B6"/>
    <w:rsid w:val="0E741641"/>
    <w:rsid w:val="0E764272"/>
    <w:rsid w:val="0E913210"/>
    <w:rsid w:val="0F4B7A4B"/>
    <w:rsid w:val="0FBC7598"/>
    <w:rsid w:val="10B81397"/>
    <w:rsid w:val="10D53E20"/>
    <w:rsid w:val="10EB34D1"/>
    <w:rsid w:val="12776B19"/>
    <w:rsid w:val="13F5087F"/>
    <w:rsid w:val="148C4F02"/>
    <w:rsid w:val="14B350F8"/>
    <w:rsid w:val="15132245"/>
    <w:rsid w:val="16F107F1"/>
    <w:rsid w:val="17227D8B"/>
    <w:rsid w:val="18047A61"/>
    <w:rsid w:val="18D26A12"/>
    <w:rsid w:val="18E131D0"/>
    <w:rsid w:val="19CB25B9"/>
    <w:rsid w:val="1A257198"/>
    <w:rsid w:val="1ACE0D3E"/>
    <w:rsid w:val="1BA52837"/>
    <w:rsid w:val="1BE66C35"/>
    <w:rsid w:val="1BF6607F"/>
    <w:rsid w:val="1C116575"/>
    <w:rsid w:val="1C43126C"/>
    <w:rsid w:val="1CB124E8"/>
    <w:rsid w:val="1D300495"/>
    <w:rsid w:val="1EA922F2"/>
    <w:rsid w:val="1F232B99"/>
    <w:rsid w:val="1FC201AC"/>
    <w:rsid w:val="20887022"/>
    <w:rsid w:val="21D26A2D"/>
    <w:rsid w:val="21D76D46"/>
    <w:rsid w:val="220A4192"/>
    <w:rsid w:val="24752F93"/>
    <w:rsid w:val="2497134E"/>
    <w:rsid w:val="261A29DC"/>
    <w:rsid w:val="283E7090"/>
    <w:rsid w:val="29454677"/>
    <w:rsid w:val="2AE06507"/>
    <w:rsid w:val="2C117FF5"/>
    <w:rsid w:val="2CF63C91"/>
    <w:rsid w:val="2D037328"/>
    <w:rsid w:val="2D1B5CC0"/>
    <w:rsid w:val="2D9322BA"/>
    <w:rsid w:val="2DC369F5"/>
    <w:rsid w:val="2E067D1A"/>
    <w:rsid w:val="2E31350D"/>
    <w:rsid w:val="31F52ED9"/>
    <w:rsid w:val="32D87995"/>
    <w:rsid w:val="339844A9"/>
    <w:rsid w:val="33A8736B"/>
    <w:rsid w:val="33C240BF"/>
    <w:rsid w:val="363A743B"/>
    <w:rsid w:val="363D22C9"/>
    <w:rsid w:val="366C49FE"/>
    <w:rsid w:val="36A11E4B"/>
    <w:rsid w:val="36CD0120"/>
    <w:rsid w:val="381D630F"/>
    <w:rsid w:val="3A591D5C"/>
    <w:rsid w:val="3AD01A92"/>
    <w:rsid w:val="3B4B0CCC"/>
    <w:rsid w:val="3B5659E3"/>
    <w:rsid w:val="3BBA8904"/>
    <w:rsid w:val="3BF72B88"/>
    <w:rsid w:val="3CC95491"/>
    <w:rsid w:val="3D9A2B1E"/>
    <w:rsid w:val="3DED5318"/>
    <w:rsid w:val="3EB3335A"/>
    <w:rsid w:val="3EE42009"/>
    <w:rsid w:val="3FDB0EB9"/>
    <w:rsid w:val="3FFEC46B"/>
    <w:rsid w:val="40AA7925"/>
    <w:rsid w:val="418A4C24"/>
    <w:rsid w:val="41F823C7"/>
    <w:rsid w:val="42DC4F5C"/>
    <w:rsid w:val="43710588"/>
    <w:rsid w:val="43DF6974"/>
    <w:rsid w:val="44A92F3F"/>
    <w:rsid w:val="451707F1"/>
    <w:rsid w:val="4566690C"/>
    <w:rsid w:val="45FC4A4F"/>
    <w:rsid w:val="46DB0013"/>
    <w:rsid w:val="46EB392F"/>
    <w:rsid w:val="46FC5767"/>
    <w:rsid w:val="47D818F3"/>
    <w:rsid w:val="48570E2D"/>
    <w:rsid w:val="48A55245"/>
    <w:rsid w:val="4A033AA1"/>
    <w:rsid w:val="4A441F2B"/>
    <w:rsid w:val="4AFA785D"/>
    <w:rsid w:val="4B042929"/>
    <w:rsid w:val="4B0F0A23"/>
    <w:rsid w:val="4B236651"/>
    <w:rsid w:val="4B3F6B6E"/>
    <w:rsid w:val="4BC24E4C"/>
    <w:rsid w:val="4C15076E"/>
    <w:rsid w:val="4C8574A9"/>
    <w:rsid w:val="4D875A80"/>
    <w:rsid w:val="4DEFC75F"/>
    <w:rsid w:val="4E6D5667"/>
    <w:rsid w:val="4ECF76A1"/>
    <w:rsid w:val="502B7EA0"/>
    <w:rsid w:val="5096749B"/>
    <w:rsid w:val="52423EF8"/>
    <w:rsid w:val="53085F93"/>
    <w:rsid w:val="53212736"/>
    <w:rsid w:val="53A1661D"/>
    <w:rsid w:val="53C866E2"/>
    <w:rsid w:val="545509EE"/>
    <w:rsid w:val="5641130E"/>
    <w:rsid w:val="577F1DD4"/>
    <w:rsid w:val="57854F5E"/>
    <w:rsid w:val="57947FB0"/>
    <w:rsid w:val="57C5409B"/>
    <w:rsid w:val="58FE02C3"/>
    <w:rsid w:val="59A57D21"/>
    <w:rsid w:val="5A1D2A29"/>
    <w:rsid w:val="5A5877F2"/>
    <w:rsid w:val="5B3C134F"/>
    <w:rsid w:val="5BAF6C35"/>
    <w:rsid w:val="5D12779B"/>
    <w:rsid w:val="5D17602B"/>
    <w:rsid w:val="5D5A36F3"/>
    <w:rsid w:val="5D654782"/>
    <w:rsid w:val="5D9B1B67"/>
    <w:rsid w:val="5E3372CC"/>
    <w:rsid w:val="5EA835AA"/>
    <w:rsid w:val="5F0A4F67"/>
    <w:rsid w:val="5F82058E"/>
    <w:rsid w:val="603D17A4"/>
    <w:rsid w:val="60F517E4"/>
    <w:rsid w:val="624F2F20"/>
    <w:rsid w:val="62722A16"/>
    <w:rsid w:val="627B5AC3"/>
    <w:rsid w:val="627D5CDF"/>
    <w:rsid w:val="63147358"/>
    <w:rsid w:val="633D5813"/>
    <w:rsid w:val="63EF49BB"/>
    <w:rsid w:val="64926BDC"/>
    <w:rsid w:val="65B926CB"/>
    <w:rsid w:val="65F929FF"/>
    <w:rsid w:val="664663E8"/>
    <w:rsid w:val="667B5AE9"/>
    <w:rsid w:val="66EE0131"/>
    <w:rsid w:val="67186F79"/>
    <w:rsid w:val="67503716"/>
    <w:rsid w:val="67AE1C1C"/>
    <w:rsid w:val="67B674A0"/>
    <w:rsid w:val="67C66D5F"/>
    <w:rsid w:val="67D666E7"/>
    <w:rsid w:val="68151930"/>
    <w:rsid w:val="68753FF2"/>
    <w:rsid w:val="6930561E"/>
    <w:rsid w:val="6A4F7650"/>
    <w:rsid w:val="6B144D07"/>
    <w:rsid w:val="6B1765A5"/>
    <w:rsid w:val="6B685761"/>
    <w:rsid w:val="6B7C42F2"/>
    <w:rsid w:val="6C871BFD"/>
    <w:rsid w:val="6DA13F35"/>
    <w:rsid w:val="6DD20FF5"/>
    <w:rsid w:val="6EE20585"/>
    <w:rsid w:val="6EF012E1"/>
    <w:rsid w:val="6F305D8A"/>
    <w:rsid w:val="6FB64D47"/>
    <w:rsid w:val="6FD303BC"/>
    <w:rsid w:val="6FD60306"/>
    <w:rsid w:val="75FE1B48"/>
    <w:rsid w:val="76B17278"/>
    <w:rsid w:val="799E423D"/>
    <w:rsid w:val="7A6C06BC"/>
    <w:rsid w:val="7B43F289"/>
    <w:rsid w:val="7BECA61D"/>
    <w:rsid w:val="7D171C0C"/>
    <w:rsid w:val="7D8623B5"/>
    <w:rsid w:val="7DED6B48"/>
    <w:rsid w:val="7EC272C3"/>
    <w:rsid w:val="7EFC19E0"/>
    <w:rsid w:val="7F1B26B0"/>
    <w:rsid w:val="7F1D0BF6"/>
    <w:rsid w:val="7F334A3C"/>
  </w:rsids>
  <w:docVars>
    <w:docVar w:name="commondata" w:val="eyJoZGlkIjoiNWIyMDU5YTJhYzYwMWNjODUzODYxYzMxOTAyZDkzZDk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uiPriority="39" w:unhideWhenUsed="0" w:qFormat="1"/>
    <w:lsdException w:name="toc 4" w:uiPriority="39" w:unhideWhenUsed="0" w:qFormat="1"/>
    <w:lsdException w:name="toc 5" w:uiPriority="39" w:unhideWhenUsed="0" w:qFormat="1"/>
    <w:lsdException w:name="toc 6" w:uiPriority="39" w:unhideWhenUsed="0" w:qFormat="1"/>
    <w:lsdException w:name="toc 7" w:uiPriority="39" w:unhideWhenUsed="0" w:qFormat="1"/>
    <w:lsdException w:name="toc 8" w:uiPriority="39" w:unhideWhenUsed="0" w:qFormat="1"/>
    <w:lsdException w:name="toc 9" w:uiPriority="39" w:unhideWhenUsed="0" w:qFormat="1"/>
    <w:lsdException w:name="Normal Indent" w:uiPriority="0" w:unhideWhenUsed="0" w:qFormat="1"/>
    <w:lsdException w:name="footnote text" w:semiHidden="1"/>
    <w:lsdException w:name="annotation text" w:qFormat="1"/>
    <w:lsdException w:name="header" w:uiPriority="0" w:unhideWhenUsed="0" w:qFormat="1"/>
    <w:lsdException w:name="footer" w:uiPriority="0" w:unhideWhenUsed="0"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iPriority="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0" w:unhideWhenUsed="0"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qFormat="1"/>
    <w:lsdException w:name="Body Text First Indent" w:qFormat="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qFormat="1"/>
    <w:lsdException w:name="Hyperlink" w:unhideWhenUsed="0" w:qFormat="1"/>
    <w:lsdException w:name="FollowedHyperlink" w:qFormat="1"/>
    <w:lsdException w:name="Strong" w:uiPriority="22" w:unhideWhenUsed="0" w:qFormat="1"/>
    <w:lsdException w:name="Emphasis" w:uiPriority="20" w:unhideWhenUsed="0" w:qFormat="1"/>
    <w:lsdException w:name="Document Map" w:uiPriority="0" w:unhideWhenUsed="0" w:qFormat="1"/>
    <w:lsdException w:name="Plain Text" w:uiPriority="0"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uiPriority="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3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next w:val="2"/>
    <w:qFormat/>
    <w:pPr>
      <w:widowControl w:val="0"/>
      <w:jc w:val="both"/>
    </w:pPr>
    <w:rPr>
      <w:kern w:val="2"/>
      <w:sz w:val="21"/>
      <w:szCs w:val="22"/>
    </w:rPr>
  </w:style>
  <w:style w:type="paragraph" w:styleId="Heading1">
    <w:name w:val="heading 1"/>
    <w:basedOn w:val="Normal"/>
    <w:next w:val="Normal"/>
    <w:link w:val="1Char"/>
    <w:qFormat/>
    <w:pPr>
      <w:keepNext/>
      <w:keepLines/>
      <w:tabs>
        <w:tab w:val="left" w:pos="3225"/>
      </w:tabs>
      <w:spacing w:before="48" w:beforeLines="20" w:after="48" w:afterLines="20" w:line="360" w:lineRule="auto"/>
      <w:jc w:val="center"/>
      <w:outlineLvl w:val="0"/>
    </w:pPr>
    <w:rPr>
      <w:rFonts w:ascii="宋体" w:hAnsi="宋体"/>
      <w:b/>
      <w:bCs/>
      <w:kern w:val="44"/>
      <w:sz w:val="36"/>
      <w:szCs w:val="44"/>
    </w:rPr>
  </w:style>
  <w:style w:type="paragraph" w:styleId="Heading2">
    <w:name w:val="heading 2"/>
    <w:basedOn w:val="Normal"/>
    <w:next w:val="Normal"/>
    <w:link w:val="2Char"/>
    <w:autoRedefine/>
    <w:qFormat/>
    <w:pPr>
      <w:keepNext/>
      <w:keepLines/>
      <w:tabs>
        <w:tab w:val="left" w:pos="2775"/>
      </w:tabs>
      <w:spacing w:before="260" w:after="260"/>
      <w:jc w:val="center"/>
      <w:outlineLvl w:val="1"/>
    </w:pPr>
    <w:rPr>
      <w:rFonts w:ascii="宋体" w:hAnsi="宋体"/>
      <w:b/>
      <w:bCs/>
      <w:kern w:val="0"/>
      <w:sz w:val="28"/>
      <w:szCs w:val="28"/>
    </w:rPr>
  </w:style>
  <w:style w:type="paragraph" w:styleId="Heading3">
    <w:name w:val="heading 3"/>
    <w:basedOn w:val="Normal"/>
    <w:next w:val="Normal"/>
    <w:link w:val="3Char"/>
    <w:qFormat/>
    <w:pPr>
      <w:keepNext/>
      <w:keepLines/>
      <w:spacing w:before="260" w:after="260" w:line="416" w:lineRule="auto"/>
      <w:outlineLvl w:val="2"/>
    </w:pPr>
    <w:rPr>
      <w:rFonts w:ascii="宋体" w:hAnsi="宋体"/>
      <w:b/>
      <w:bCs/>
      <w:kern w:val="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样式 首行缩进:  2 字符"/>
    <w:basedOn w:val="Normal"/>
    <w:autoRedefine/>
    <w:qFormat/>
    <w:pPr>
      <w:spacing w:line="360" w:lineRule="auto"/>
      <w:ind w:firstLine="480" w:firstLineChars="200"/>
    </w:pPr>
    <w:rPr>
      <w:rFonts w:ascii="宋体" w:hAnsi="宋体" w:cs="宋体"/>
      <w:szCs w:val="20"/>
    </w:rPr>
  </w:style>
  <w:style w:type="paragraph" w:styleId="TOC7">
    <w:name w:val="toc 7"/>
    <w:basedOn w:val="Normal"/>
    <w:next w:val="Normal"/>
    <w:autoRedefine/>
    <w:uiPriority w:val="39"/>
    <w:qFormat/>
    <w:pPr>
      <w:ind w:left="2520" w:leftChars="1200"/>
    </w:pPr>
    <w:rPr>
      <w:rFonts w:ascii="黑体" w:eastAsia="@Yu Mincho Light" w:hAnsi="黑体" w:cs="@MS PMincho"/>
    </w:rPr>
  </w:style>
  <w:style w:type="paragraph" w:styleId="NormalIndent">
    <w:name w:val="Normal Indent"/>
    <w:basedOn w:val="Normal"/>
    <w:next w:val="Normal"/>
    <w:link w:val="Char"/>
    <w:autoRedefine/>
    <w:qFormat/>
    <w:pPr>
      <w:ind w:firstLine="420"/>
    </w:pPr>
    <w:rPr>
      <w:rFonts w:ascii="等线" w:eastAsia="等线" w:hAnsi="等线"/>
    </w:rPr>
  </w:style>
  <w:style w:type="paragraph" w:styleId="ListBullet">
    <w:name w:val="List Bullet"/>
    <w:basedOn w:val="Normal"/>
    <w:autoRedefine/>
    <w:qFormat/>
    <w:pPr>
      <w:tabs>
        <w:tab w:val="left" w:pos="360"/>
      </w:tabs>
      <w:ind w:left="360" w:hanging="360"/>
    </w:pPr>
    <w:rPr>
      <w:rFonts w:ascii="@MS PMincho" w:hAnsi="@MS PMincho"/>
      <w:szCs w:val="24"/>
    </w:rPr>
  </w:style>
  <w:style w:type="paragraph" w:styleId="DocumentMap">
    <w:name w:val="Document Map"/>
    <w:basedOn w:val="Normal"/>
    <w:next w:val="BlockText"/>
    <w:link w:val="Char0"/>
    <w:autoRedefine/>
    <w:qFormat/>
    <w:rPr>
      <w:rFonts w:ascii="@Yu Mincho Light"/>
      <w:kern w:val="0"/>
      <w:sz w:val="18"/>
      <w:szCs w:val="18"/>
    </w:rPr>
  </w:style>
  <w:style w:type="paragraph" w:styleId="BlockText">
    <w:name w:val="Block Text"/>
    <w:basedOn w:val="Normal"/>
    <w:autoRedefine/>
    <w:uiPriority w:val="99"/>
    <w:unhideWhenUsed/>
    <w:qFormat/>
    <w:pPr>
      <w:spacing w:after="120"/>
      <w:ind w:left="1440" w:right="700" w:leftChars="700" w:rightChars="700"/>
    </w:pPr>
  </w:style>
  <w:style w:type="paragraph" w:styleId="CommentText">
    <w:name w:val="annotation text"/>
    <w:basedOn w:val="Normal"/>
    <w:link w:val="Char1"/>
    <w:autoRedefine/>
    <w:uiPriority w:val="99"/>
    <w:unhideWhenUsed/>
    <w:qFormat/>
    <w:pPr>
      <w:jc w:val="left"/>
    </w:pPr>
    <w:rPr>
      <w:kern w:val="0"/>
      <w:sz w:val="20"/>
      <w:szCs w:val="20"/>
    </w:rPr>
  </w:style>
  <w:style w:type="paragraph" w:styleId="BodyText">
    <w:name w:val="Body Text"/>
    <w:basedOn w:val="Normal"/>
    <w:next w:val="Normal"/>
    <w:link w:val="Char2"/>
    <w:autoRedefine/>
    <w:qFormat/>
    <w:rPr>
      <w:rFonts w:ascii="@MS PMincho" w:eastAsia="@MS PMincho" w:hAnsi="@MS PMincho" w:cs="@MS PMincho"/>
      <w:kern w:val="0"/>
      <w:sz w:val="24"/>
      <w:szCs w:val="24"/>
      <w:lang w:val="zh-CN" w:bidi="zh-CN"/>
    </w:rPr>
  </w:style>
  <w:style w:type="paragraph" w:styleId="TOC5">
    <w:name w:val="toc 5"/>
    <w:basedOn w:val="Normal"/>
    <w:next w:val="Normal"/>
    <w:autoRedefine/>
    <w:uiPriority w:val="39"/>
    <w:qFormat/>
    <w:pPr>
      <w:ind w:left="1680" w:leftChars="800"/>
    </w:pPr>
    <w:rPr>
      <w:rFonts w:ascii="黑体" w:eastAsia="@Yu Mincho Light" w:hAnsi="黑体" w:cs="@MS PMincho"/>
    </w:rPr>
  </w:style>
  <w:style w:type="paragraph" w:styleId="TOC3">
    <w:name w:val="toc 3"/>
    <w:basedOn w:val="Normal"/>
    <w:next w:val="Normal"/>
    <w:autoRedefine/>
    <w:uiPriority w:val="39"/>
    <w:qFormat/>
    <w:pPr>
      <w:ind w:left="840" w:leftChars="400"/>
    </w:pPr>
  </w:style>
  <w:style w:type="paragraph" w:styleId="PlainText">
    <w:name w:val="Plain Text"/>
    <w:basedOn w:val="Normal"/>
    <w:link w:val="Char3"/>
    <w:autoRedefine/>
    <w:qFormat/>
    <w:rPr>
      <w:rFonts w:ascii="@Yu Mincho Light" w:hAnsi="@Yu Mincho Light"/>
      <w:kern w:val="0"/>
      <w:sz w:val="20"/>
      <w:szCs w:val="21"/>
    </w:rPr>
  </w:style>
  <w:style w:type="paragraph" w:styleId="TOC8">
    <w:name w:val="toc 8"/>
    <w:basedOn w:val="Normal"/>
    <w:next w:val="Normal"/>
    <w:autoRedefine/>
    <w:uiPriority w:val="39"/>
    <w:qFormat/>
    <w:pPr>
      <w:ind w:left="2940" w:leftChars="1400"/>
    </w:pPr>
    <w:rPr>
      <w:rFonts w:ascii="黑体" w:eastAsia="@Yu Mincho Light" w:hAnsi="黑体" w:cs="@MS PMincho"/>
    </w:rPr>
  </w:style>
  <w:style w:type="paragraph" w:styleId="Date">
    <w:name w:val="Date"/>
    <w:basedOn w:val="Normal"/>
    <w:next w:val="Normal"/>
    <w:link w:val="Char4"/>
    <w:autoRedefine/>
    <w:qFormat/>
    <w:pPr>
      <w:ind w:left="100" w:leftChars="2500"/>
    </w:pPr>
    <w:rPr>
      <w:rFonts w:ascii="等线" w:eastAsia="等线" w:hAnsi="等线"/>
    </w:rPr>
  </w:style>
  <w:style w:type="paragraph" w:styleId="BodyTextIndent2">
    <w:name w:val="Body Text Indent 2"/>
    <w:basedOn w:val="Normal"/>
    <w:link w:val="2Char0"/>
    <w:autoRedefine/>
    <w:qFormat/>
    <w:pPr>
      <w:autoSpaceDE w:val="0"/>
      <w:autoSpaceDN w:val="0"/>
      <w:adjustRightInd w:val="0"/>
      <w:spacing w:after="120" w:line="480" w:lineRule="auto"/>
      <w:ind w:left="420" w:leftChars="200"/>
      <w:jc w:val="left"/>
      <w:textAlignment w:val="baseline"/>
    </w:pPr>
    <w:rPr>
      <w:rFonts w:ascii="@MS PMincho" w:hAnsi="@MS PMincho"/>
      <w:kern w:val="0"/>
      <w:sz w:val="24"/>
      <w:szCs w:val="20"/>
    </w:rPr>
  </w:style>
  <w:style w:type="paragraph" w:styleId="BalloonText">
    <w:name w:val="Balloon Text"/>
    <w:basedOn w:val="Normal"/>
    <w:link w:val="Char5"/>
    <w:autoRedefine/>
    <w:unhideWhenUsed/>
    <w:qFormat/>
    <w:rPr>
      <w:kern w:val="0"/>
      <w:sz w:val="18"/>
      <w:szCs w:val="18"/>
    </w:rPr>
  </w:style>
  <w:style w:type="paragraph" w:styleId="Footer">
    <w:name w:val="footer"/>
    <w:basedOn w:val="Normal"/>
    <w:link w:val="Char6"/>
    <w:autoRedefine/>
    <w:qFormat/>
    <w:pPr>
      <w:tabs>
        <w:tab w:val="center" w:pos="4153"/>
        <w:tab w:val="right" w:pos="8306"/>
      </w:tabs>
      <w:snapToGrid w:val="0"/>
      <w:jc w:val="left"/>
    </w:pPr>
    <w:rPr>
      <w:kern w:val="0"/>
      <w:sz w:val="18"/>
      <w:szCs w:val="18"/>
    </w:rPr>
  </w:style>
  <w:style w:type="paragraph" w:styleId="Header">
    <w:name w:val="header"/>
    <w:basedOn w:val="Normal"/>
    <w:link w:val="Char7"/>
    <w:autoRedefine/>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autoRedefine/>
    <w:uiPriority w:val="39"/>
    <w:qFormat/>
    <w:rPr>
      <w:rFonts w:ascii="宋体" w:hAnsi="宋体"/>
      <w:b/>
    </w:rPr>
  </w:style>
  <w:style w:type="paragraph" w:styleId="TOC4">
    <w:name w:val="toc 4"/>
    <w:basedOn w:val="Normal"/>
    <w:next w:val="Normal"/>
    <w:autoRedefine/>
    <w:uiPriority w:val="39"/>
    <w:qFormat/>
    <w:pPr>
      <w:ind w:left="1260" w:leftChars="600"/>
    </w:pPr>
    <w:rPr>
      <w:rFonts w:ascii="黑体" w:eastAsia="@Yu Mincho Light" w:hAnsi="黑体" w:cs="@MS PMincho"/>
    </w:rPr>
  </w:style>
  <w:style w:type="paragraph" w:styleId="TOC6">
    <w:name w:val="toc 6"/>
    <w:basedOn w:val="Normal"/>
    <w:next w:val="Normal"/>
    <w:autoRedefine/>
    <w:uiPriority w:val="39"/>
    <w:qFormat/>
    <w:pPr>
      <w:ind w:left="2100" w:leftChars="1000"/>
    </w:pPr>
    <w:rPr>
      <w:rFonts w:ascii="黑体" w:eastAsia="@Yu Mincho Light" w:hAnsi="黑体" w:cs="@MS PMincho"/>
    </w:rPr>
  </w:style>
  <w:style w:type="paragraph" w:styleId="TOC2">
    <w:name w:val="toc 2"/>
    <w:basedOn w:val="Normal"/>
    <w:next w:val="Normal"/>
    <w:uiPriority w:val="39"/>
    <w:qFormat/>
    <w:pPr>
      <w:ind w:left="420" w:leftChars="200"/>
    </w:pPr>
  </w:style>
  <w:style w:type="paragraph" w:styleId="TOC9">
    <w:name w:val="toc 9"/>
    <w:basedOn w:val="Normal"/>
    <w:next w:val="Normal"/>
    <w:autoRedefine/>
    <w:uiPriority w:val="39"/>
    <w:qFormat/>
    <w:pPr>
      <w:ind w:left="3360" w:leftChars="1600"/>
    </w:pPr>
    <w:rPr>
      <w:rFonts w:ascii="黑体" w:eastAsia="@Yu Mincho Light" w:hAnsi="黑体" w:cs="@MS PMincho"/>
    </w:rPr>
  </w:style>
  <w:style w:type="paragraph" w:styleId="NormalWeb">
    <w:name w:val="Normal (Web)"/>
    <w:basedOn w:val="Normal"/>
    <w:autoRedefine/>
    <w:qFormat/>
    <w:pPr>
      <w:widowControl/>
      <w:spacing w:before="100" w:beforeAutospacing="1" w:after="100" w:afterAutospacing="1"/>
      <w:jc w:val="left"/>
    </w:pPr>
    <w:rPr>
      <w:rFonts w:ascii="@Yu Mincho Light" w:hAnsi="@Yu Mincho Light" w:cs="@Yu Mincho Light"/>
      <w:kern w:val="0"/>
      <w:sz w:val="24"/>
      <w:szCs w:val="24"/>
    </w:rPr>
  </w:style>
  <w:style w:type="paragraph" w:styleId="CommentSubject">
    <w:name w:val="annotation subject"/>
    <w:basedOn w:val="CommentText"/>
    <w:next w:val="CommentText"/>
    <w:link w:val="Char8"/>
    <w:unhideWhenUsed/>
    <w:qFormat/>
    <w:rPr>
      <w:b/>
      <w:bCs/>
    </w:rPr>
  </w:style>
  <w:style w:type="paragraph" w:styleId="BodyTextFirstIndent">
    <w:name w:val="Body Text First Indent"/>
    <w:basedOn w:val="BodyText"/>
    <w:autoRedefine/>
    <w:uiPriority w:val="99"/>
    <w:unhideWhenUsed/>
    <w:qFormat/>
    <w:pPr>
      <w:ind w:firstLine="420" w:firstLineChars="100"/>
    </w:pPr>
  </w:style>
  <w:style w:type="table" w:styleId="TableGrid">
    <w:name w:val="Table Grid"/>
    <w:basedOn w:val="TableNormal"/>
    <w:autoRedefine/>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autoRedefine/>
    <w:uiPriority w:val="99"/>
    <w:unhideWhenUsed/>
    <w:qFormat/>
    <w:rPr>
      <w:color w:val="954F72"/>
      <w:u w:val="single"/>
    </w:rPr>
  </w:style>
  <w:style w:type="character" w:styleId="Hyperlink">
    <w:name w:val="Hyperlink"/>
    <w:autoRedefine/>
    <w:uiPriority w:val="99"/>
    <w:qFormat/>
    <w:rPr>
      <w:rFonts w:ascii="@MS PMincho" w:eastAsia="@Yu Mincho Light" w:hAnsi="@MS PMincho" w:cs="@MS PMincho"/>
      <w:color w:val="0000FF"/>
      <w:u w:val="single"/>
    </w:rPr>
  </w:style>
  <w:style w:type="character" w:styleId="CommentReference">
    <w:name w:val="annotation reference"/>
    <w:autoRedefine/>
    <w:unhideWhenUsed/>
    <w:qFormat/>
    <w:rPr>
      <w:sz w:val="21"/>
      <w:szCs w:val="21"/>
    </w:rPr>
  </w:style>
  <w:style w:type="character" w:customStyle="1" w:styleId="Char">
    <w:name w:val="正文缩进 Char"/>
    <w:link w:val="NormalIndent"/>
    <w:autoRedefine/>
    <w:qFormat/>
  </w:style>
  <w:style w:type="character" w:customStyle="1" w:styleId="1Char">
    <w:name w:val="标题 1 Char"/>
    <w:link w:val="Heading1"/>
    <w:autoRedefine/>
    <w:qFormat/>
    <w:rPr>
      <w:rFonts w:ascii="宋体" w:hAnsi="宋体"/>
      <w:b/>
      <w:bCs/>
      <w:kern w:val="44"/>
      <w:sz w:val="36"/>
      <w:szCs w:val="44"/>
    </w:rPr>
  </w:style>
  <w:style w:type="character" w:customStyle="1" w:styleId="2Char">
    <w:name w:val="标题 2 Char"/>
    <w:link w:val="Heading2"/>
    <w:autoRedefine/>
    <w:qFormat/>
    <w:rPr>
      <w:rFonts w:ascii="宋体" w:hAnsi="宋体"/>
      <w:b/>
      <w:bCs/>
      <w:sz w:val="28"/>
      <w:szCs w:val="28"/>
    </w:rPr>
  </w:style>
  <w:style w:type="character" w:customStyle="1" w:styleId="3Char">
    <w:name w:val="标题 3 Char"/>
    <w:link w:val="Heading3"/>
    <w:autoRedefine/>
    <w:qFormat/>
    <w:rPr>
      <w:rFonts w:ascii="宋体" w:hAnsi="宋体"/>
      <w:b/>
      <w:bCs/>
      <w:sz w:val="32"/>
      <w:szCs w:val="32"/>
    </w:rPr>
  </w:style>
  <w:style w:type="character" w:customStyle="1" w:styleId="Char0">
    <w:name w:val="文档结构图 Char"/>
    <w:link w:val="DocumentMap"/>
    <w:autoRedefine/>
    <w:qFormat/>
    <w:rPr>
      <w:rFonts w:ascii="@Yu Mincho Light"/>
      <w:sz w:val="18"/>
      <w:szCs w:val="18"/>
    </w:rPr>
  </w:style>
  <w:style w:type="character" w:customStyle="1" w:styleId="Char1">
    <w:name w:val="批注文字 Char"/>
    <w:link w:val="CommentText"/>
    <w:autoRedefine/>
    <w:uiPriority w:val="99"/>
    <w:semiHidden/>
    <w:qFormat/>
    <w:rPr>
      <w:rFonts w:ascii="Times New Roman" w:eastAsia="宋体" w:hAnsi="Times New Roman" w:cs="Times New Roman"/>
    </w:rPr>
  </w:style>
  <w:style w:type="character" w:customStyle="1" w:styleId="Char2">
    <w:name w:val="正文文本 Char"/>
    <w:link w:val="BodyText"/>
    <w:autoRedefine/>
    <w:qFormat/>
    <w:rPr>
      <w:rFonts w:ascii="@MS PMincho" w:eastAsia="@MS PMincho" w:hAnsi="@MS PMincho" w:cs="@MS PMincho"/>
      <w:sz w:val="24"/>
      <w:szCs w:val="24"/>
      <w:lang w:val="zh-CN" w:bidi="zh-CN"/>
    </w:rPr>
  </w:style>
  <w:style w:type="character" w:customStyle="1" w:styleId="Char3">
    <w:name w:val="纯文本 Char"/>
    <w:link w:val="PlainText"/>
    <w:autoRedefine/>
    <w:uiPriority w:val="99"/>
    <w:qFormat/>
    <w:rPr>
      <w:rFonts w:ascii="@Yu Mincho Light" w:hAnsi="@Yu Mincho Light" w:cs="@Yu Mincho Light"/>
      <w:szCs w:val="21"/>
    </w:rPr>
  </w:style>
  <w:style w:type="character" w:customStyle="1" w:styleId="Char4">
    <w:name w:val="日期 Char"/>
    <w:link w:val="Date"/>
    <w:autoRedefine/>
    <w:qFormat/>
  </w:style>
  <w:style w:type="character" w:customStyle="1" w:styleId="2Char0">
    <w:name w:val="正文文本缩进 2 Char"/>
    <w:link w:val="BodyTextIndent2"/>
    <w:autoRedefine/>
    <w:qFormat/>
    <w:rPr>
      <w:rFonts w:ascii="@MS PMincho" w:hAnsi="@MS PMincho"/>
      <w:sz w:val="24"/>
    </w:rPr>
  </w:style>
  <w:style w:type="character" w:customStyle="1" w:styleId="Char5">
    <w:name w:val="批注框文本 Char"/>
    <w:link w:val="BalloonText"/>
    <w:autoRedefine/>
    <w:qFormat/>
    <w:rPr>
      <w:sz w:val="18"/>
      <w:szCs w:val="18"/>
    </w:rPr>
  </w:style>
  <w:style w:type="character" w:customStyle="1" w:styleId="Char6">
    <w:name w:val="页脚 Char"/>
    <w:link w:val="Footer"/>
    <w:autoRedefine/>
    <w:qFormat/>
    <w:rPr>
      <w:sz w:val="18"/>
      <w:szCs w:val="18"/>
    </w:rPr>
  </w:style>
  <w:style w:type="character" w:customStyle="1" w:styleId="Char7">
    <w:name w:val="页眉 Char"/>
    <w:link w:val="Header"/>
    <w:autoRedefine/>
    <w:qFormat/>
    <w:rPr>
      <w:sz w:val="18"/>
      <w:szCs w:val="18"/>
    </w:rPr>
  </w:style>
  <w:style w:type="character" w:customStyle="1" w:styleId="Char8">
    <w:name w:val="批注主题 Char"/>
    <w:link w:val="CommentSubject"/>
    <w:autoRedefine/>
    <w:qFormat/>
    <w:rPr>
      <w:b/>
      <w:bCs/>
    </w:rPr>
  </w:style>
  <w:style w:type="character" w:customStyle="1" w:styleId="1">
    <w:name w:val="正文文本 字符1"/>
    <w:autoRedefine/>
    <w:qFormat/>
    <w:rPr>
      <w:rFonts w:ascii="Times New Roman" w:eastAsia="宋体" w:hAnsi="Times New Roman" w:cs="Times New Roman"/>
    </w:rPr>
  </w:style>
  <w:style w:type="character" w:customStyle="1" w:styleId="10">
    <w:name w:val="批注主题 字符1"/>
    <w:autoRedefine/>
    <w:semiHidden/>
    <w:qFormat/>
    <w:rPr>
      <w:b/>
      <w:bCs/>
      <w:kern w:val="2"/>
      <w:sz w:val="21"/>
      <w:szCs w:val="22"/>
    </w:rPr>
  </w:style>
  <w:style w:type="character" w:customStyle="1" w:styleId="20">
    <w:name w:val="页脚 字符2"/>
    <w:autoRedefine/>
    <w:uiPriority w:val="99"/>
    <w:semiHidden/>
    <w:qFormat/>
    <w:rPr>
      <w:rFonts w:ascii="Times New Roman" w:eastAsia="宋体" w:hAnsi="Times New Roman" w:cs="Times New Roman"/>
      <w:sz w:val="18"/>
      <w:szCs w:val="18"/>
    </w:rPr>
  </w:style>
  <w:style w:type="character" w:customStyle="1" w:styleId="22">
    <w:name w:val="正文文本缩进 2 字符2"/>
    <w:autoRedefine/>
    <w:uiPriority w:val="99"/>
    <w:semiHidden/>
    <w:qFormat/>
    <w:rPr>
      <w:rFonts w:ascii="Times New Roman" w:eastAsia="宋体" w:hAnsi="Times New Roman" w:cs="Times New Roman"/>
    </w:rPr>
  </w:style>
  <w:style w:type="character" w:customStyle="1" w:styleId="21">
    <w:name w:val="纯文本 字符2"/>
    <w:autoRedefine/>
    <w:uiPriority w:val="99"/>
    <w:semiHidden/>
    <w:qFormat/>
    <w:rPr>
      <w:rFonts w:ascii="等线" w:hAnsi="Courier New" w:cs="Courier New"/>
    </w:rPr>
  </w:style>
  <w:style w:type="character" w:customStyle="1" w:styleId="11">
    <w:name w:val="日期 字符1"/>
    <w:autoRedefine/>
    <w:semiHidden/>
    <w:qFormat/>
    <w:rPr>
      <w:kern w:val="2"/>
      <w:sz w:val="21"/>
      <w:szCs w:val="22"/>
    </w:rPr>
  </w:style>
  <w:style w:type="character" w:customStyle="1" w:styleId="font01">
    <w:name w:val="font01"/>
    <w:autoRedefine/>
    <w:qFormat/>
    <w:rPr>
      <w:rFonts w:ascii="Arial" w:hAnsi="Arial" w:cs="Arial"/>
      <w:color w:val="000000"/>
      <w:sz w:val="20"/>
      <w:szCs w:val="20"/>
      <w:u w:val="none"/>
    </w:rPr>
  </w:style>
  <w:style w:type="character" w:customStyle="1" w:styleId="a">
    <w:name w:val="无间距字符"/>
    <w:link w:val="a0"/>
    <w:autoRedefine/>
    <w:qFormat/>
    <w:rPr>
      <w:color w:val="000000"/>
      <w:kern w:val="2"/>
      <w:sz w:val="21"/>
      <w:szCs w:val="21"/>
      <w:lang w:val="en-US" w:eastAsia="zh-CN" w:bidi="ar-SA"/>
    </w:rPr>
  </w:style>
  <w:style w:type="paragraph" w:customStyle="1" w:styleId="a0">
    <w:name w:val="无间距"/>
    <w:link w:val="a"/>
    <w:autoRedefine/>
    <w:qFormat/>
    <w:rPr>
      <w:color w:val="000000"/>
      <w:kern w:val="2"/>
      <w:sz w:val="21"/>
      <w:szCs w:val="21"/>
    </w:rPr>
  </w:style>
  <w:style w:type="character" w:customStyle="1" w:styleId="23">
    <w:name w:val="日期 字符2"/>
    <w:autoRedefine/>
    <w:uiPriority w:val="99"/>
    <w:semiHidden/>
    <w:qFormat/>
    <w:rPr>
      <w:rFonts w:ascii="Times New Roman" w:eastAsia="宋体" w:hAnsi="Times New Roman" w:cs="Times New Roman"/>
    </w:rPr>
  </w:style>
  <w:style w:type="character" w:customStyle="1" w:styleId="12">
    <w:name w:val="未处理的提及1"/>
    <w:autoRedefine/>
    <w:uiPriority w:val="99"/>
    <w:unhideWhenUsed/>
    <w:qFormat/>
    <w:rPr>
      <w:color w:val="605E5C"/>
      <w:shd w:val="clear" w:color="auto" w:fill="E1DFDD"/>
    </w:rPr>
  </w:style>
  <w:style w:type="character" w:customStyle="1" w:styleId="13">
    <w:name w:val="页脚 字符1"/>
    <w:autoRedefine/>
    <w:semiHidden/>
    <w:qFormat/>
    <w:rPr>
      <w:kern w:val="2"/>
      <w:sz w:val="18"/>
      <w:szCs w:val="18"/>
    </w:rPr>
  </w:style>
  <w:style w:type="character" w:customStyle="1" w:styleId="14">
    <w:name w:val="文档结构图 字符1"/>
    <w:autoRedefine/>
    <w:semiHidden/>
    <w:qFormat/>
    <w:rPr>
      <w:rFonts w:ascii="MS Mincho" w:eastAsia="MS Mincho"/>
      <w:kern w:val="2"/>
      <w:sz w:val="18"/>
      <w:szCs w:val="18"/>
    </w:rPr>
  </w:style>
  <w:style w:type="character" w:customStyle="1" w:styleId="24">
    <w:name w:val="批注框文本 字符2"/>
    <w:autoRedefine/>
    <w:uiPriority w:val="99"/>
    <w:semiHidden/>
    <w:qFormat/>
    <w:rPr>
      <w:rFonts w:ascii="Times New Roman" w:eastAsia="宋体" w:hAnsi="Times New Roman" w:cs="Times New Roman"/>
      <w:sz w:val="18"/>
      <w:szCs w:val="18"/>
    </w:rPr>
  </w:style>
  <w:style w:type="character" w:customStyle="1" w:styleId="15">
    <w:name w:val="纯文本 字符1"/>
    <w:autoRedefine/>
    <w:qFormat/>
    <w:rPr>
      <w:rFonts w:ascii="MS Mincho" w:eastAsia="MS Mincho" w:hAnsi="MS Mincho" w:cs="MS Mincho"/>
      <w:kern w:val="2"/>
      <w:sz w:val="21"/>
      <w:szCs w:val="22"/>
    </w:rPr>
  </w:style>
  <w:style w:type="character" w:customStyle="1" w:styleId="25">
    <w:name w:val="页眉 字符2"/>
    <w:autoRedefine/>
    <w:uiPriority w:val="99"/>
    <w:semiHidden/>
    <w:qFormat/>
    <w:rPr>
      <w:rFonts w:ascii="Times New Roman" w:eastAsia="宋体" w:hAnsi="Times New Roman" w:cs="Times New Roman"/>
      <w:sz w:val="18"/>
      <w:szCs w:val="18"/>
    </w:rPr>
  </w:style>
  <w:style w:type="character" w:customStyle="1" w:styleId="16">
    <w:name w:val="页眉 字符1"/>
    <w:autoRedefine/>
    <w:semiHidden/>
    <w:qFormat/>
    <w:rPr>
      <w:kern w:val="2"/>
      <w:sz w:val="18"/>
      <w:szCs w:val="18"/>
    </w:rPr>
  </w:style>
  <w:style w:type="character" w:customStyle="1" w:styleId="17">
    <w:name w:val="批注框文本 字符1"/>
    <w:autoRedefine/>
    <w:semiHidden/>
    <w:qFormat/>
    <w:rPr>
      <w:kern w:val="2"/>
      <w:sz w:val="18"/>
      <w:szCs w:val="18"/>
    </w:rPr>
  </w:style>
  <w:style w:type="character" w:customStyle="1" w:styleId="font21">
    <w:name w:val="font21"/>
    <w:autoRedefine/>
    <w:qFormat/>
    <w:rPr>
      <w:rFonts w:ascii="宋体" w:eastAsia="宋体" w:hAnsi="宋体" w:cs="宋体" w:hint="eastAsia"/>
      <w:color w:val="000000"/>
      <w:sz w:val="20"/>
      <w:szCs w:val="20"/>
      <w:u w:val="none"/>
    </w:rPr>
  </w:style>
  <w:style w:type="character" w:customStyle="1" w:styleId="18">
    <w:name w:val="批注文字 字符1"/>
    <w:autoRedefine/>
    <w:uiPriority w:val="99"/>
    <w:semiHidden/>
    <w:qFormat/>
    <w:rPr>
      <w:kern w:val="2"/>
      <w:sz w:val="21"/>
      <w:szCs w:val="22"/>
    </w:rPr>
  </w:style>
  <w:style w:type="character" w:customStyle="1" w:styleId="26">
    <w:name w:val="批注主题 字符2"/>
    <w:autoRedefine/>
    <w:uiPriority w:val="99"/>
    <w:semiHidden/>
    <w:qFormat/>
    <w:rPr>
      <w:rFonts w:ascii="Times New Roman" w:eastAsia="宋体" w:hAnsi="Times New Roman" w:cs="Times New Roman"/>
      <w:b/>
      <w:bCs/>
    </w:rPr>
  </w:style>
  <w:style w:type="character" w:customStyle="1" w:styleId="a1">
    <w:name w:val="批注文字 字符"/>
    <w:autoRedefine/>
    <w:qFormat/>
    <w:rPr>
      <w:kern w:val="2"/>
      <w:sz w:val="21"/>
      <w:szCs w:val="22"/>
    </w:rPr>
  </w:style>
  <w:style w:type="character" w:customStyle="1" w:styleId="font11">
    <w:name w:val="font11"/>
    <w:autoRedefine/>
    <w:qFormat/>
    <w:rPr>
      <w:rFonts w:ascii="宋体" w:eastAsia="宋体" w:hAnsi="宋体" w:cs="宋体" w:hint="eastAsia"/>
      <w:color w:val="000000"/>
      <w:sz w:val="20"/>
      <w:szCs w:val="20"/>
      <w:u w:val="none"/>
    </w:rPr>
  </w:style>
  <w:style w:type="character" w:customStyle="1" w:styleId="apple-converted-space">
    <w:name w:val="apple-converted-space"/>
    <w:autoRedefine/>
    <w:qFormat/>
  </w:style>
  <w:style w:type="character" w:customStyle="1" w:styleId="27">
    <w:name w:val="文档结构图 字符2"/>
    <w:autoRedefine/>
    <w:uiPriority w:val="99"/>
    <w:semiHidden/>
    <w:qFormat/>
    <w:rPr>
      <w:rFonts w:ascii="Microsoft YaHei UI" w:eastAsia="Microsoft YaHei UI" w:hAnsi="Times New Roman" w:cs="Times New Roman"/>
      <w:sz w:val="18"/>
      <w:szCs w:val="18"/>
    </w:rPr>
  </w:style>
  <w:style w:type="character" w:customStyle="1" w:styleId="210">
    <w:name w:val="正文文本缩进 2 字符1"/>
    <w:autoRedefine/>
    <w:semiHidden/>
    <w:qFormat/>
    <w:rPr>
      <w:kern w:val="2"/>
      <w:sz w:val="21"/>
      <w:szCs w:val="22"/>
    </w:rPr>
  </w:style>
  <w:style w:type="character" w:customStyle="1" w:styleId="font41">
    <w:name w:val="font41"/>
    <w:autoRedefine/>
    <w:qFormat/>
    <w:rPr>
      <w:rFonts w:ascii="Arial" w:hAnsi="Arial" w:cs="Arial"/>
      <w:color w:val="000000"/>
      <w:sz w:val="20"/>
      <w:szCs w:val="20"/>
      <w:u w:val="none"/>
    </w:rPr>
  </w:style>
  <w:style w:type="character" w:customStyle="1" w:styleId="font51">
    <w:name w:val="font51"/>
    <w:autoRedefine/>
    <w:qFormat/>
    <w:rPr>
      <w:rFonts w:ascii="Wingdings 2" w:eastAsia="Wingdings 2" w:hAnsi="Wingdings 2" w:cs="Wingdings 2"/>
      <w:color w:val="000000"/>
      <w:sz w:val="20"/>
      <w:szCs w:val="20"/>
      <w:u w:val="none"/>
    </w:rPr>
  </w:style>
  <w:style w:type="character" w:customStyle="1" w:styleId="font61">
    <w:name w:val="font61"/>
    <w:autoRedefine/>
    <w:qFormat/>
    <w:rPr>
      <w:rFonts w:ascii="Wingdings 2" w:eastAsia="Wingdings 2" w:hAnsi="Wingdings 2" w:cs="Wingdings 2"/>
      <w:color w:val="000000"/>
      <w:sz w:val="20"/>
      <w:szCs w:val="20"/>
      <w:u w:val="none"/>
    </w:rPr>
  </w:style>
  <w:style w:type="character" w:customStyle="1" w:styleId="font31">
    <w:name w:val="font31"/>
    <w:autoRedefine/>
    <w:qFormat/>
    <w:rPr>
      <w:rFonts w:ascii="Arial" w:hAnsi="Arial" w:cs="Arial"/>
      <w:color w:val="000000"/>
      <w:sz w:val="20"/>
      <w:szCs w:val="20"/>
      <w:u w:val="none"/>
    </w:rPr>
  </w:style>
  <w:style w:type="character" w:customStyle="1" w:styleId="font81">
    <w:name w:val="font81"/>
    <w:autoRedefine/>
    <w:qFormat/>
    <w:rPr>
      <w:rFonts w:ascii="Calibri" w:hAnsi="Calibri" w:cs="Calibri"/>
      <w:color w:val="000000"/>
      <w:sz w:val="20"/>
      <w:szCs w:val="20"/>
      <w:u w:val="none"/>
    </w:rPr>
  </w:style>
  <w:style w:type="paragraph" w:styleId="ListParagraph">
    <w:name w:val="List Paragraph"/>
    <w:basedOn w:val="Normal"/>
    <w:autoRedefine/>
    <w:uiPriority w:val="99"/>
    <w:qFormat/>
    <w:pPr>
      <w:ind w:firstLine="420" w:firstLineChars="200"/>
    </w:pPr>
    <w:rPr>
      <w:rFonts w:ascii="@MS PMincho" w:hAnsi="@MS PMincho"/>
      <w:szCs w:val="24"/>
    </w:rPr>
  </w:style>
  <w:style w:type="paragraph" w:customStyle="1" w:styleId="xl69">
    <w:name w:val="xl69"/>
    <w:basedOn w:val="Normal"/>
    <w:autoRedefine/>
    <w:qFormat/>
    <w:pPr>
      <w:widowControl/>
      <w:spacing w:before="100" w:beforeAutospacing="1" w:after="100" w:afterAutospacing="1"/>
      <w:jc w:val="left"/>
    </w:pPr>
    <w:rPr>
      <w:color w:val="000000"/>
      <w:kern w:val="0"/>
      <w:sz w:val="24"/>
      <w:szCs w:val="24"/>
    </w:rPr>
  </w:style>
  <w:style w:type="paragraph" w:customStyle="1" w:styleId="xl103">
    <w:name w:val="xl103"/>
    <w:basedOn w:val="Normal"/>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kern w:val="0"/>
      <w:sz w:val="24"/>
      <w:szCs w:val="24"/>
    </w:rPr>
  </w:style>
  <w:style w:type="paragraph" w:customStyle="1" w:styleId="xl104">
    <w:name w:val="xl104"/>
    <w:basedOn w:val="Normal"/>
    <w:autoRedefine/>
    <w:qFormat/>
    <w:pPr>
      <w:widowControl/>
      <w:spacing w:before="100" w:beforeAutospacing="1" w:after="100" w:afterAutospacing="1"/>
      <w:ind w:firstLine="200" w:firstLineChars="200"/>
    </w:pPr>
    <w:rPr>
      <w:rFonts w:ascii="宋体" w:hAnsi="宋体" w:cs="宋体"/>
      <w:kern w:val="0"/>
      <w:sz w:val="24"/>
      <w:szCs w:val="24"/>
    </w:rPr>
  </w:style>
  <w:style w:type="paragraph" w:customStyle="1" w:styleId="xl96">
    <w:name w:val="xl96"/>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0">
    <w:name w:val="xl8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92">
    <w:name w:val="xl9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B050"/>
      <w:kern w:val="0"/>
      <w:sz w:val="24"/>
      <w:szCs w:val="24"/>
    </w:rPr>
  </w:style>
  <w:style w:type="paragraph" w:customStyle="1" w:styleId="xl87">
    <w:name w:val="xl87"/>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86">
    <w:name w:val="xl86"/>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p0">
    <w:name w:val="p0"/>
    <w:basedOn w:val="Normal"/>
    <w:autoRedefine/>
    <w:qFormat/>
    <w:pPr>
      <w:widowControl/>
    </w:pPr>
    <w:rPr>
      <w:rFonts w:ascii="@MS PMincho" w:hAnsi="@MS PMincho"/>
      <w:kern w:val="0"/>
      <w:szCs w:val="21"/>
    </w:rPr>
  </w:style>
  <w:style w:type="paragraph" w:customStyle="1" w:styleId="xl75">
    <w:name w:val="xl75"/>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szCs w:val="24"/>
    </w:rPr>
  </w:style>
  <w:style w:type="paragraph" w:customStyle="1" w:styleId="19">
    <w:name w:val="修订1"/>
    <w:autoRedefine/>
    <w:uiPriority w:val="99"/>
    <w:qFormat/>
    <w:rPr>
      <w:rFonts w:ascii="MS Mincho" w:eastAsia="@MS PMincho" w:hAnsi="MS Mincho" w:cs="MS Mincho"/>
      <w:kern w:val="2"/>
      <w:sz w:val="21"/>
      <w:szCs w:val="22"/>
    </w:rPr>
  </w:style>
  <w:style w:type="paragraph" w:customStyle="1" w:styleId="xl90">
    <w:name w:val="xl9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font5">
    <w:name w:val="font5"/>
    <w:basedOn w:val="Normal"/>
    <w:autoRedefine/>
    <w:qFormat/>
    <w:pPr>
      <w:widowControl/>
      <w:spacing w:before="100" w:beforeAutospacing="1" w:after="100" w:afterAutospacing="1"/>
      <w:jc w:val="left"/>
    </w:pPr>
    <w:rPr>
      <w:rFonts w:ascii="新宋体" w:eastAsia="新宋体" w:hAnsi="新宋体" w:cs="宋体"/>
      <w:b/>
      <w:bCs/>
      <w:kern w:val="0"/>
      <w:sz w:val="22"/>
    </w:rPr>
  </w:style>
  <w:style w:type="paragraph" w:customStyle="1" w:styleId="xl70">
    <w:name w:val="xl70"/>
    <w:basedOn w:val="Normal"/>
    <w:autoRedefine/>
    <w:qFormat/>
    <w:pPr>
      <w:widowControl/>
      <w:spacing w:before="100" w:beforeAutospacing="1" w:after="100" w:afterAutospacing="1"/>
      <w:jc w:val="left"/>
    </w:pPr>
    <w:rPr>
      <w:color w:val="000000"/>
      <w:kern w:val="0"/>
      <w:sz w:val="24"/>
      <w:szCs w:val="24"/>
    </w:rPr>
  </w:style>
  <w:style w:type="paragraph" w:customStyle="1" w:styleId="xl71">
    <w:name w:val="xl71"/>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szCs w:val="24"/>
    </w:rPr>
  </w:style>
  <w:style w:type="paragraph" w:customStyle="1" w:styleId="110">
    <w:name w:val="纯文本1"/>
    <w:basedOn w:val="Normal"/>
    <w:autoRedefine/>
    <w:qFormat/>
    <w:rPr>
      <w:rFonts w:ascii="宋体" w:hAnsi="Courier New"/>
      <w:kern w:val="0"/>
      <w:sz w:val="20"/>
      <w:szCs w:val="21"/>
    </w:rPr>
  </w:style>
  <w:style w:type="paragraph" w:customStyle="1" w:styleId="xl98">
    <w:name w:val="xl9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B050"/>
      <w:kern w:val="0"/>
      <w:sz w:val="20"/>
      <w:szCs w:val="20"/>
    </w:rPr>
  </w:style>
  <w:style w:type="paragraph" w:customStyle="1" w:styleId="xl85">
    <w:name w:val="xl85"/>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4"/>
    </w:rPr>
  </w:style>
  <w:style w:type="paragraph" w:customStyle="1" w:styleId="xl83">
    <w:name w:val="xl83"/>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07">
    <w:name w:val="xl107"/>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100">
    <w:name w:val="xl10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B050"/>
      <w:kern w:val="0"/>
      <w:sz w:val="24"/>
      <w:szCs w:val="24"/>
    </w:rPr>
  </w:style>
  <w:style w:type="paragraph" w:customStyle="1" w:styleId="xl101">
    <w:name w:val="xl101"/>
    <w:basedOn w:val="Normal"/>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4"/>
      <w:szCs w:val="24"/>
    </w:rPr>
  </w:style>
  <w:style w:type="paragraph" w:customStyle="1" w:styleId="28">
    <w:name w:val="列出段落2"/>
    <w:basedOn w:val="Normal"/>
    <w:autoRedefine/>
    <w:uiPriority w:val="34"/>
    <w:qFormat/>
    <w:pPr>
      <w:adjustRightInd w:val="0"/>
      <w:spacing w:line="312" w:lineRule="atLeast"/>
      <w:ind w:firstLine="420" w:firstLineChars="200"/>
      <w:textAlignment w:val="baseline"/>
    </w:pPr>
    <w:rPr>
      <w:rFonts w:ascii="@MS PMincho" w:hAnsi="@MS PMincho"/>
      <w:kern w:val="0"/>
      <w:szCs w:val="20"/>
    </w:rPr>
  </w:style>
  <w:style w:type="paragraph" w:customStyle="1" w:styleId="font8">
    <w:name w:val="font8"/>
    <w:basedOn w:val="Normal"/>
    <w:autoRedefine/>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Normal"/>
    <w:autoRedefine/>
    <w:qFormat/>
    <w:pPr>
      <w:widowControl/>
      <w:spacing w:before="100" w:beforeAutospacing="1" w:after="100" w:afterAutospacing="1"/>
      <w:jc w:val="left"/>
    </w:pPr>
    <w:rPr>
      <w:rFonts w:ascii="宋体" w:hAnsi="宋体" w:cs="宋体"/>
      <w:kern w:val="0"/>
      <w:sz w:val="22"/>
    </w:rPr>
  </w:style>
  <w:style w:type="paragraph" w:customStyle="1" w:styleId="xl81">
    <w:name w:val="xl81"/>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kern w:val="0"/>
      <w:sz w:val="24"/>
      <w:szCs w:val="24"/>
    </w:rPr>
  </w:style>
  <w:style w:type="paragraph" w:customStyle="1" w:styleId="xl88">
    <w:name w:val="xl8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4"/>
      <w:szCs w:val="24"/>
    </w:rPr>
  </w:style>
  <w:style w:type="paragraph" w:customStyle="1" w:styleId="TableParagraph">
    <w:name w:val="Table Paragraph"/>
    <w:basedOn w:val="Normal"/>
    <w:autoRedefine/>
    <w:uiPriority w:val="1"/>
    <w:qFormat/>
    <w:pPr>
      <w:spacing w:line="292" w:lineRule="exact"/>
    </w:pPr>
    <w:rPr>
      <w:rFonts w:ascii="@MS PMincho" w:eastAsia="@MS PMincho" w:hAnsi="@MS PMincho" w:cs="@MS PMincho"/>
      <w:lang w:val="zh-CN" w:bidi="zh-CN"/>
    </w:rPr>
  </w:style>
  <w:style w:type="paragraph" w:customStyle="1" w:styleId="xl106">
    <w:name w:val="xl106"/>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p2">
    <w:name w:val="p2"/>
    <w:basedOn w:val="Normal"/>
    <w:autoRedefine/>
    <w:qFormat/>
    <w:pPr>
      <w:widowControl/>
      <w:spacing w:line="480" w:lineRule="auto"/>
      <w:ind w:firstLine="420"/>
      <w:jc w:val="left"/>
    </w:pPr>
    <w:rPr>
      <w:rFonts w:ascii="@Yu Mincho Light" w:eastAsia="@Yu Mincho Light" w:hAnsi="@Yu Mincho Light" w:cs="@Yu Mincho Light"/>
      <w:kern w:val="0"/>
      <w:szCs w:val="21"/>
    </w:rPr>
  </w:style>
  <w:style w:type="paragraph" w:customStyle="1" w:styleId="xl84">
    <w:name w:val="xl84"/>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szCs w:val="24"/>
    </w:rPr>
  </w:style>
  <w:style w:type="paragraph" w:customStyle="1" w:styleId="xl95">
    <w:name w:val="xl95"/>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93">
    <w:name w:val="xl93"/>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B050"/>
      <w:kern w:val="0"/>
      <w:sz w:val="20"/>
      <w:szCs w:val="20"/>
    </w:rPr>
  </w:style>
  <w:style w:type="paragraph" w:customStyle="1" w:styleId="xl82">
    <w:name w:val="xl8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94">
    <w:name w:val="xl94"/>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4"/>
      <w:szCs w:val="24"/>
    </w:rPr>
  </w:style>
  <w:style w:type="paragraph" w:customStyle="1" w:styleId="xl76">
    <w:name w:val="xl76"/>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新宋体" w:eastAsia="新宋体" w:hAnsi="新宋体" w:cs="宋体"/>
      <w:b/>
      <w:bCs/>
      <w:kern w:val="0"/>
      <w:sz w:val="24"/>
      <w:szCs w:val="24"/>
    </w:rPr>
  </w:style>
  <w:style w:type="paragraph" w:customStyle="1" w:styleId="xl78">
    <w:name w:val="xl7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4"/>
    </w:rPr>
  </w:style>
  <w:style w:type="paragraph" w:customStyle="1" w:styleId="TOC10">
    <w:name w:val="TOC 标题1"/>
    <w:basedOn w:val="Heading1"/>
    <w:next w:val="Normal"/>
    <w:autoRedefine/>
    <w:uiPriority w:val="39"/>
    <w:qFormat/>
    <w:pPr>
      <w:widowControl/>
      <w:spacing w:before="480" w:after="0" w:line="276" w:lineRule="auto"/>
      <w:jc w:val="left"/>
      <w:outlineLvl w:val="9"/>
    </w:pPr>
    <w:rPr>
      <w:rFonts w:ascii="@Yu Mincho Light" w:eastAsia="@MS PMincho" w:hAnsi="@Yu Mincho Light" w:cs="MS Mincho"/>
      <w:color w:val="365F91"/>
      <w:kern w:val="0"/>
      <w:sz w:val="28"/>
      <w:szCs w:val="28"/>
    </w:rPr>
  </w:style>
  <w:style w:type="paragraph" w:customStyle="1" w:styleId="xl102">
    <w:name w:val="xl102"/>
    <w:basedOn w:val="Normal"/>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xl67">
    <w:name w:val="xl67"/>
    <w:basedOn w:val="Normal"/>
    <w:autoRedefine/>
    <w:qFormat/>
    <w:pPr>
      <w:widowControl/>
      <w:spacing w:before="100" w:beforeAutospacing="1" w:after="100" w:afterAutospacing="1"/>
      <w:jc w:val="center"/>
    </w:pPr>
    <w:rPr>
      <w:color w:val="000000"/>
      <w:kern w:val="0"/>
      <w:sz w:val="24"/>
      <w:szCs w:val="24"/>
    </w:rPr>
  </w:style>
  <w:style w:type="paragraph" w:customStyle="1" w:styleId="111">
    <w:name w:val="列表段落1"/>
    <w:basedOn w:val="Normal"/>
    <w:autoRedefine/>
    <w:uiPriority w:val="34"/>
    <w:qFormat/>
    <w:pPr>
      <w:ind w:firstLine="420" w:firstLineChars="200"/>
    </w:pPr>
    <w:rPr>
      <w:rFonts w:ascii="MS Mincho" w:eastAsia="@MS PMincho" w:hAnsi="MS Mincho" w:cs="MS Mincho"/>
      <w:szCs w:val="24"/>
    </w:rPr>
  </w:style>
  <w:style w:type="paragraph" w:customStyle="1" w:styleId="xl89">
    <w:name w:val="xl89"/>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szCs w:val="24"/>
    </w:rPr>
  </w:style>
  <w:style w:type="paragraph" w:customStyle="1" w:styleId="xl72">
    <w:name w:val="xl7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szCs w:val="24"/>
    </w:rPr>
  </w:style>
  <w:style w:type="paragraph" w:customStyle="1" w:styleId="xl68">
    <w:name w:val="xl68"/>
    <w:basedOn w:val="Normal"/>
    <w:autoRedefine/>
    <w:qFormat/>
    <w:pPr>
      <w:widowControl/>
      <w:spacing w:before="100" w:beforeAutospacing="1" w:after="100" w:afterAutospacing="1"/>
      <w:jc w:val="left"/>
    </w:pPr>
    <w:rPr>
      <w:color w:val="000000"/>
      <w:kern w:val="0"/>
      <w:sz w:val="24"/>
      <w:szCs w:val="24"/>
    </w:rPr>
  </w:style>
  <w:style w:type="paragraph" w:customStyle="1" w:styleId="xl79">
    <w:name w:val="xl79"/>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4"/>
    </w:rPr>
  </w:style>
  <w:style w:type="paragraph" w:customStyle="1" w:styleId="xl99">
    <w:name w:val="xl99"/>
    <w:basedOn w:val="Normal"/>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B050"/>
      <w:kern w:val="0"/>
      <w:sz w:val="20"/>
      <w:szCs w:val="20"/>
    </w:rPr>
  </w:style>
  <w:style w:type="paragraph" w:customStyle="1" w:styleId="xl73">
    <w:name w:val="xl73"/>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b/>
      <w:bCs/>
      <w:kern w:val="0"/>
      <w:sz w:val="24"/>
      <w:szCs w:val="24"/>
    </w:rPr>
  </w:style>
  <w:style w:type="paragraph" w:customStyle="1" w:styleId="xl74">
    <w:name w:val="xl74"/>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4"/>
      <w:szCs w:val="24"/>
    </w:rPr>
  </w:style>
  <w:style w:type="paragraph" w:customStyle="1" w:styleId="29">
    <w:name w:val="修订2"/>
    <w:autoRedefine/>
    <w:qFormat/>
    <w:rPr>
      <w:kern w:val="2"/>
      <w:sz w:val="21"/>
      <w:szCs w:val="22"/>
    </w:rPr>
  </w:style>
  <w:style w:type="paragraph" w:customStyle="1" w:styleId="font0">
    <w:name w:val="font0"/>
    <w:basedOn w:val="Normal"/>
    <w:autoRedefine/>
    <w:qFormat/>
    <w:pPr>
      <w:widowControl/>
      <w:spacing w:before="100" w:beforeAutospacing="1" w:after="100" w:afterAutospacing="1"/>
      <w:jc w:val="left"/>
    </w:pPr>
    <w:rPr>
      <w:rFonts w:ascii="宋体" w:hAnsi="宋体" w:cs="宋体"/>
      <w:kern w:val="0"/>
      <w:sz w:val="22"/>
    </w:rPr>
  </w:style>
  <w:style w:type="paragraph" w:customStyle="1" w:styleId="xl77">
    <w:name w:val="xl77"/>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szCs w:val="24"/>
    </w:rPr>
  </w:style>
  <w:style w:type="paragraph" w:customStyle="1" w:styleId="xl105">
    <w:name w:val="xl105"/>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kern w:val="0"/>
      <w:sz w:val="24"/>
      <w:szCs w:val="24"/>
    </w:rPr>
  </w:style>
  <w:style w:type="paragraph" w:customStyle="1" w:styleId="xl97">
    <w:name w:val="xl97"/>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B050"/>
      <w:kern w:val="0"/>
      <w:sz w:val="24"/>
      <w:szCs w:val="24"/>
    </w:rPr>
  </w:style>
  <w:style w:type="paragraph" w:customStyle="1" w:styleId="xl91">
    <w:name w:val="xl91"/>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msonormal">
    <w:name w:val="msonormal"/>
    <w:basedOn w:val="Normal"/>
    <w:autoRedefine/>
    <w:qFormat/>
    <w:pPr>
      <w:widowControl/>
      <w:spacing w:before="100" w:beforeAutospacing="1" w:after="100" w:afterAutospacing="1"/>
      <w:jc w:val="left"/>
    </w:pPr>
    <w:rPr>
      <w:rFonts w:ascii="宋体" w:hAnsi="宋体" w:cs="宋体"/>
      <w:kern w:val="0"/>
      <w:sz w:val="24"/>
      <w:szCs w:val="24"/>
    </w:rPr>
  </w:style>
  <w:style w:type="paragraph" w:customStyle="1" w:styleId="TOC20">
    <w:name w:val="TOC 标题2"/>
    <w:basedOn w:val="Heading1"/>
    <w:next w:val="Normal"/>
    <w:autoRedefine/>
    <w:uiPriority w:val="39"/>
    <w:qFormat/>
    <w:pPr>
      <w:widowControl/>
      <w:spacing w:before="480" w:after="0" w:line="276" w:lineRule="auto"/>
      <w:jc w:val="left"/>
      <w:outlineLvl w:val="9"/>
    </w:pPr>
    <w:rPr>
      <w:rFonts w:ascii="@Yu Mincho Light" w:eastAsia="@Yu Mincho Light" w:hAnsi="@Yu Mincho Light" w:cs="@MS PMincho"/>
      <w:color w:val="365F91"/>
      <w:kern w:val="0"/>
      <w:sz w:val="28"/>
      <w:szCs w:val="28"/>
    </w:rPr>
  </w:style>
  <w:style w:type="paragraph" w:customStyle="1" w:styleId="font6">
    <w:name w:val="font6"/>
    <w:basedOn w:val="Normal"/>
    <w:autoRedefine/>
    <w:qFormat/>
    <w:pPr>
      <w:widowControl/>
      <w:spacing w:before="100" w:beforeAutospacing="1" w:after="100" w:afterAutospacing="1"/>
      <w:jc w:val="left"/>
    </w:pPr>
    <w:rPr>
      <w:kern w:val="0"/>
      <w:sz w:val="22"/>
    </w:rPr>
  </w:style>
  <w:style w:type="paragraph" w:customStyle="1" w:styleId="Default">
    <w:name w:val="Default"/>
    <w:next w:val="Normal"/>
    <w:autoRedefine/>
    <w:qFormat/>
    <w:pPr>
      <w:widowControl w:val="0"/>
      <w:autoSpaceDE w:val="0"/>
      <w:autoSpaceDN w:val="0"/>
      <w:adjustRightInd w:val="0"/>
    </w:pPr>
    <w:rPr>
      <w:rFonts w:ascii="宋体" w:cs="宋体"/>
      <w:color w:val="000000"/>
      <w:sz w:val="24"/>
      <w:szCs w:val="24"/>
    </w:rPr>
  </w:style>
  <w:style w:type="table" w:customStyle="1" w:styleId="TableNormal0">
    <w:name w:val="Table Normal_0"/>
    <w:autoRedefine/>
    <w:unhideWhenUsed/>
    <w:qFormat/>
    <w:tblPr>
      <w:tblCellMar>
        <w:top w:w="0" w:type="dxa"/>
        <w:left w:w="0" w:type="dxa"/>
        <w:bottom w:w="0" w:type="dxa"/>
        <w:right w:w="0" w:type="dxa"/>
      </w:tblCellMar>
    </w:tblPr>
  </w:style>
  <w:style w:type="character" w:customStyle="1" w:styleId="font91">
    <w:name w:val="font91"/>
    <w:basedOn w:val="DefaultParagraphFont"/>
    <w:autoRedefine/>
    <w:qFormat/>
    <w:rPr>
      <w:rFonts w:ascii="宋体" w:eastAsia="宋体" w:hAnsi="宋体" w:cs="宋体" w:hint="eastAsia"/>
      <w:color w:val="000000"/>
      <w:sz w:val="20"/>
      <w:szCs w:val="20"/>
      <w:u w:val="none"/>
    </w:rPr>
  </w:style>
  <w:style w:type="character" w:customStyle="1" w:styleId="NormalCharacter">
    <w:name w:val="NormalCharacter"/>
    <w:autoRedefine/>
    <w:semiHidden/>
    <w:qFormat/>
  </w:style>
  <w:style w:type="character" w:customStyle="1" w:styleId="211">
    <w:name w:val="未处理的提及2"/>
    <w:basedOn w:val="DefaultParagraphFont"/>
    <w:autoRedefine/>
    <w:uiPriority w:val="99"/>
    <w:semiHidden/>
    <w:unhideWhenUsed/>
    <w:qFormat/>
    <w:rPr>
      <w:color w:val="605E5C"/>
      <w:shd w:val="clear" w:color="auto" w:fill="E1DFDD"/>
    </w:rPr>
  </w:style>
  <w:style w:type="character" w:customStyle="1" w:styleId="grame">
    <w:name w:val="grame"/>
    <w:autoRedefine/>
    <w:qFormat/>
  </w:style>
  <w:style w:type="paragraph" w:customStyle="1" w:styleId="a2">
    <w:name w:val="正文标题"/>
    <w:basedOn w:val="Normal"/>
    <w:link w:val="Char9"/>
    <w:autoRedefine/>
    <w:qFormat/>
    <w:pPr>
      <w:spacing w:line="360" w:lineRule="auto"/>
      <w:jc w:val="center"/>
    </w:pPr>
    <w:rPr>
      <w:rFonts w:ascii="Calibri" w:hAnsi="Calibri"/>
      <w:b/>
      <w:sz w:val="32"/>
      <w:szCs w:val="24"/>
      <w:lang w:val="zh-CN"/>
    </w:rPr>
  </w:style>
  <w:style w:type="character" w:customStyle="1" w:styleId="Char9">
    <w:name w:val="正文标题 Char"/>
    <w:link w:val="a2"/>
    <w:autoRedefine/>
    <w:qFormat/>
    <w:rPr>
      <w:rFonts w:ascii="Calibri" w:hAnsi="Calibri"/>
      <w:b/>
      <w:kern w:val="2"/>
      <w:sz w:val="32"/>
      <w:szCs w:val="24"/>
      <w:lang w:val="zh-CN" w:eastAsia="zh-CN"/>
    </w:rPr>
  </w:style>
  <w:style w:type="paragraph" w:customStyle="1" w:styleId="UserStyle32">
    <w:name w:val="UserStyle_32"/>
    <w:link w:val="UserStyle31"/>
    <w:autoRedefine/>
    <w:qFormat/>
    <w:pPr>
      <w:spacing w:line="360" w:lineRule="auto"/>
      <w:ind w:firstLine="480" w:firstLineChars="200"/>
    </w:pPr>
    <w:rPr>
      <w:rFonts w:hAnsi="宋体"/>
      <w:sz w:val="24"/>
    </w:rPr>
  </w:style>
  <w:style w:type="character" w:customStyle="1" w:styleId="UserStyle31">
    <w:name w:val="UserStyle_31"/>
    <w:link w:val="UserStyle32"/>
    <w:autoRedefine/>
    <w:qFormat/>
    <w:rPr>
      <w:rFonts w:hAnsi="宋体"/>
      <w:sz w:val="24"/>
    </w:rPr>
  </w:style>
  <w:style w:type="character" w:customStyle="1" w:styleId="6">
    <w:name w:val="正文文本 (6)_"/>
    <w:basedOn w:val="DefaultParagraphFont"/>
    <w:link w:val="60"/>
    <w:autoRedefine/>
    <w:qFormat/>
    <w:rPr>
      <w:rFonts w:cs="宋体"/>
      <w:b/>
      <w:bCs/>
    </w:rPr>
  </w:style>
  <w:style w:type="paragraph" w:customStyle="1" w:styleId="60">
    <w:name w:val="正文文本 (6)"/>
    <w:basedOn w:val="Normal"/>
    <w:link w:val="6"/>
    <w:autoRedefine/>
    <w:qFormat/>
    <w:pPr>
      <w:jc w:val="left"/>
    </w:pPr>
    <w:rPr>
      <w:rFonts w:cs="宋体"/>
      <w:b/>
      <w:bCs/>
      <w:kern w:val="0"/>
      <w:sz w:val="20"/>
      <w:szCs w:val="20"/>
    </w:rPr>
  </w:style>
  <w:style w:type="character" w:customStyle="1" w:styleId="1Char0">
    <w:name w:val="样式 标题 1 + 加粗 Char"/>
    <w:autoRedefine/>
    <w:qFormat/>
    <w:rPr>
      <w:rFonts w:ascii="黑体" w:eastAsia="黑体" w:hint="eastAsia"/>
      <w:b/>
      <w:bCs/>
      <w:kern w:val="44"/>
      <w:sz w:val="28"/>
      <w:szCs w:val="28"/>
      <w:lang w:val="en-US" w:eastAsia="zh-CN" w:bidi="ar-SA"/>
    </w:rPr>
  </w:style>
  <w:style w:type="paragraph" w:customStyle="1" w:styleId="112">
    <w:name w:val="列出段落11"/>
    <w:basedOn w:val="Normal"/>
    <w:autoRedefine/>
    <w:uiPriority w:val="99"/>
    <w:qFormat/>
    <w:pPr>
      <w:widowControl/>
      <w:spacing w:before="40" w:after="160"/>
      <w:ind w:firstLine="420" w:firstLineChars="200"/>
    </w:pPr>
    <w:rPr>
      <w:rFonts w:ascii="Cambria" w:eastAsia="微软雅黑" w:hAnsi="Cambria" w:cs="Cambria"/>
      <w:color w:val="565656"/>
      <w:kern w:val="20"/>
      <w:szCs w:val="21"/>
      <w:lang w:val="zh-CN"/>
    </w:rPr>
  </w:style>
  <w:style w:type="character" w:customStyle="1" w:styleId="3">
    <w:name w:val="未处理的提及3"/>
    <w:basedOn w:val="DefaultParagraphFont"/>
    <w:autoRedefine/>
    <w:uiPriority w:val="99"/>
    <w:semiHidden/>
    <w:unhideWhenUsed/>
    <w:qFormat/>
    <w:rPr>
      <w:color w:val="605E5C"/>
      <w:shd w:val="clear" w:color="auto" w:fill="E1DFDD"/>
    </w:rPr>
  </w:style>
  <w:style w:type="character" w:customStyle="1" w:styleId="UnresolvedMention">
    <w:name w:val="Unresolved Mention"/>
    <w:basedOn w:val="DefaultParagraphFont"/>
    <w:uiPriority w:val="99"/>
    <w:semiHidden/>
    <w:unhideWhenUsed/>
    <w:rsid w:val="00891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header" Target="header2.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eader" Target="head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header" Target="header5.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image" Target="media/image1.jpeg" /><Relationship Id="rId7" Type="http://schemas.openxmlformats.org/officeDocument/2006/relationships/image" Target="media/image2.jpeg" /><Relationship Id="rId8" Type="http://schemas.openxmlformats.org/officeDocument/2006/relationships/image" Target="media/image3.jpeg" /><Relationship Id="rId9" Type="http://schemas.openxmlformats.org/officeDocument/2006/relationships/header" Target="header1.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990F5A-6997-4A5B-9AA7-FC1EEED23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118</Pages>
  <Words>56739</Words>
  <Characters>10770</Characters>
  <Application>Microsoft Office Word</Application>
  <DocSecurity>0</DocSecurity>
  <Lines>89</Lines>
  <Paragraphs>134</Paragraphs>
  <ScaleCrop>false</ScaleCrop>
  <Company>Organization</Company>
  <LinksUpToDate>false</LinksUpToDate>
  <CharactersWithSpaces>67375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 Tao</dc:creator>
  <cp:lastModifiedBy>Windows 用户</cp:lastModifiedBy>
  <cp:revision>22</cp:revision>
  <cp:lastPrinted>2021-12-04T10:04:00Z</cp:lastPrinted>
  <dcterms:created xsi:type="dcterms:W3CDTF">2024-03-11T13:30:00Z</dcterms:created>
  <dcterms:modified xsi:type="dcterms:W3CDTF">2024-05-09T02:27:00Z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EE9627158E18438BA2AAF1D36C166287</vt:lpwstr>
  </property>
  <property fmtid="{D5CDD505-2E9C-101B-9397-08002B2CF9AE}" pid="3" name="KSOProductBuildVer">
    <vt:lpwstr>2052-12.1.0.16729</vt:lpwstr>
  </property>
</Properties>
</file>