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版本号：240929002</w:t>
      </w:r>
    </w:p>
    <w:p>
      <w:pPr>
        <w:pStyle w:val="null3"/>
        <w:jc w:val="left"/>
        <w:outlineLvl w:val="0"/>
      </w:pPr>
      <w:r>
        <w:rPr>
          <w:b/>
          <w:sz w:val="48"/>
        </w:rPr>
        <w:t>竞 争 性 磋 商 文 件</w:t>
      </w:r>
    </w:p>
    <w:p>
      <w:pPr>
        <w:pStyle w:val="null3"/>
        <w:jc w:val="center"/>
        <w:outlineLvl w:val="0"/>
      </w:pPr>
      <w:r>
        <w:rPr>
          <w:b/>
          <w:sz w:val="48"/>
        </w:rPr>
        <w:t>（货物类）</w:t>
      </w:r>
    </w:p>
    <w:p>
      <w:pPr>
        <w:pStyle w:val="null3"/>
        <w:jc w:val="left"/>
        <w:outlineLvl w:val="2"/>
      </w:pPr>
      <w:r>
        <w:rPr>
          <w:b/>
          <w:sz w:val="28"/>
        </w:rPr>
        <w:t>采购项目名称：</w:t>
      </w:r>
      <w:r>
        <w:rPr>
          <w:b/>
          <w:sz w:val="28"/>
        </w:rPr>
        <w:t>附属幼儿园家具采购项目</w:t>
      </w:r>
    </w:p>
    <w:p>
      <w:pPr>
        <w:pStyle w:val="null3"/>
        <w:jc w:val="center"/>
        <w:outlineLvl w:val="2"/>
      </w:pPr>
      <w:r>
        <w:rPr>
          <w:b/>
          <w:sz w:val="28"/>
        </w:rPr>
        <w:t>采购项目编号：</w:t>
      </w:r>
      <w:r>
        <w:rPr>
          <w:b/>
          <w:sz w:val="28"/>
        </w:rPr>
        <w:t>N5105012024000368</w:t>
      </w:r>
    </w:p>
    <w:p>
      <w:pPr>
        <w:pStyle w:val="null3"/>
        <w:jc w:val="left"/>
        <w:outlineLvl w:val="2"/>
      </w:pPr>
      <w:r>
        <w:rPr>
          <w:b/>
          <w:sz w:val="28"/>
        </w:rPr>
        <w:t>泸州市职业技术学校</w:t>
      </w:r>
    </w:p>
    <w:p>
      <w:pPr>
        <w:pStyle w:val="null3"/>
        <w:jc w:val="center"/>
        <w:outlineLvl w:val="2"/>
      </w:pPr>
      <w:r>
        <w:rPr>
          <w:b/>
          <w:sz w:val="28"/>
        </w:rPr>
        <w:t>泸州发展国际项目咨询有限公司</w:t>
      </w:r>
      <w:r>
        <w:rPr>
          <w:b/>
          <w:sz w:val="28"/>
        </w:rPr>
        <w:t>共同编制</w:t>
      </w:r>
    </w:p>
    <w:p>
      <w:pPr>
        <w:pStyle w:val="null3"/>
        <w:jc w:val="center"/>
      </w:pPr>
      <w:r>
        <w:rPr/>
        <w:t>2024年09月19日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泸州发展国际项目咨询有限公司</w:t>
      </w:r>
      <w:r>
        <w:rPr/>
        <w:t xml:space="preserve"> （以下简称“代理机构”）受 </w:t>
      </w:r>
      <w:r>
        <w:rPr/>
        <w:t>泸州市职业技术学校</w:t>
      </w:r>
      <w:r>
        <w:rPr/>
        <w:t xml:space="preserve"> 委托，拟对 </w:t>
      </w:r>
      <w:r>
        <w:rPr/>
        <w:t>附属幼儿园家具采购项目</w:t>
      </w:r>
      <w:r>
        <w:rPr/>
        <w:t xml:space="preserve"> 采用竞争性磋商采购方式进行采购，兹邀请符合资格条件的供应商参加磋商，本项目为四川省</w:t>
      </w:r>
      <w:r>
        <w:rPr/>
        <w:t>泸州市市本级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N5105012024000368</w:t>
      </w:r>
    </w:p>
    <w:p>
      <w:pPr>
        <w:pStyle w:val="null3"/>
        <w:jc w:val="left"/>
        <w:outlineLvl w:val="2"/>
      </w:pPr>
      <w:r>
        <w:rPr>
          <w:b/>
          <w:sz w:val="28"/>
        </w:rPr>
        <w:t>1.2.采购项目名称</w:t>
      </w:r>
      <w:r>
        <w:rPr>
          <w:b/>
          <w:sz w:val="28"/>
        </w:rPr>
        <w:t xml:space="preserve">： </w:t>
      </w:r>
      <w:r>
        <w:rPr>
          <w:b/>
          <w:sz w:val="28"/>
        </w:rPr>
        <w:t>附属幼儿园家具采购项目</w:t>
      </w:r>
    </w:p>
    <w:p>
      <w:pPr>
        <w:pStyle w:val="null3"/>
        <w:jc w:val="left"/>
        <w:outlineLvl w:val="2"/>
      </w:pPr>
      <w:r>
        <w:rPr>
          <w:b/>
          <w:sz w:val="28"/>
        </w:rPr>
        <w:t>1.3.磋商项目简介</w:t>
      </w:r>
    </w:p>
    <w:p>
      <w:pPr>
        <w:pStyle w:val="null3"/>
        <w:ind w:firstLine="480"/>
        <w:jc w:val="left"/>
      </w:pPr>
      <w:r>
        <w:rPr/>
        <w:t>本项目内容为采购幼儿座椅(座高29cm)、中空3层柜、安吉游戏器材一套、六人桌、幼儿用床、10人书包鞋柜、定制柜等。</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 xml:space="preserve">采购人： </w:t>
      </w:r>
      <w:r>
        <w:rPr>
          <w:b/>
          <w:sz w:val="24"/>
        </w:rPr>
        <w:t>泸州市职业技术学校</w:t>
      </w:r>
    </w:p>
    <w:p>
      <w:pPr>
        <w:pStyle w:val="null3"/>
        <w:ind w:firstLine="480"/>
        <w:jc w:val="left"/>
      </w:pPr>
      <w:r>
        <w:rPr/>
        <w:t xml:space="preserve"> 地址： </w:t>
      </w:r>
      <w:r>
        <w:rPr/>
        <w:t>四川省泸州市龙马潭区九狮路三段3号</w:t>
      </w:r>
    </w:p>
    <w:p>
      <w:pPr>
        <w:pStyle w:val="null3"/>
        <w:jc w:val="left"/>
      </w:pPr>
      <w:r>
        <w:rPr/>
        <w:t xml:space="preserve"> 邮编： </w:t>
      </w:r>
      <w:r>
        <w:rPr/>
        <w:t>646000</w:t>
      </w:r>
    </w:p>
    <w:p>
      <w:pPr>
        <w:pStyle w:val="null3"/>
        <w:jc w:val="left"/>
      </w:pPr>
      <w:r>
        <w:rPr/>
        <w:t xml:space="preserve"> 联系人： </w:t>
      </w:r>
      <w:r>
        <w:rPr/>
        <w:t>罗先生</w:t>
      </w:r>
    </w:p>
    <w:p>
      <w:pPr>
        <w:pStyle w:val="null3"/>
        <w:jc w:val="left"/>
      </w:pPr>
      <w:r>
        <w:rPr/>
        <w:t xml:space="preserve"> 联系电话： </w:t>
      </w:r>
      <w:r>
        <w:rPr/>
        <w:t>0830-3173977</w:t>
      </w:r>
    </w:p>
    <w:p>
      <w:pPr>
        <w:pStyle w:val="null3"/>
        <w:ind w:firstLine="480"/>
        <w:jc w:val="left"/>
        <w:outlineLvl w:val="3"/>
      </w:pPr>
      <w:r>
        <w:rPr>
          <w:b/>
          <w:sz w:val="24"/>
        </w:rPr>
        <w:t xml:space="preserve">代理机构： </w:t>
      </w:r>
      <w:r>
        <w:rPr>
          <w:b/>
          <w:sz w:val="24"/>
        </w:rPr>
        <w:t>泸州发展国际项目咨询有限公司</w:t>
      </w:r>
    </w:p>
    <w:p>
      <w:pPr>
        <w:pStyle w:val="null3"/>
        <w:ind w:firstLine="480"/>
        <w:jc w:val="left"/>
      </w:pPr>
      <w:r>
        <w:rPr/>
        <w:t xml:space="preserve"> 地址： </w:t>
      </w:r>
      <w:r>
        <w:rPr/>
        <w:t>四川省泸州市龙马潭区四川自贸区川南临港片区西南商贸城17区四层126号</w:t>
      </w:r>
    </w:p>
    <w:p>
      <w:pPr>
        <w:pStyle w:val="null3"/>
        <w:jc w:val="left"/>
      </w:pPr>
      <w:r>
        <w:rPr/>
        <w:t xml:space="preserve"> 邮编： </w:t>
      </w:r>
      <w:r>
        <w:rPr/>
        <w:t>646000</w:t>
      </w:r>
    </w:p>
    <w:p>
      <w:pPr>
        <w:pStyle w:val="null3"/>
        <w:jc w:val="left"/>
      </w:pPr>
      <w:r>
        <w:rPr/>
        <w:t xml:space="preserve"> 联系人： </w:t>
      </w:r>
      <w:r>
        <w:rPr/>
        <w:t>雍女士</w:t>
      </w:r>
    </w:p>
    <w:p>
      <w:pPr>
        <w:pStyle w:val="null3"/>
        <w:jc w:val="left"/>
      </w:pPr>
      <w:r>
        <w:rPr/>
        <w:t xml:space="preserve"> 联系电话： </w:t>
      </w:r>
      <w:r>
        <w:rPr/>
        <w:t>0830-2688760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采购包1：432,110.00元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招标代理服务收费管理暂行办法》（计价格〔2002〕1980号）下浮30%计算收取（计算后不足5000元的按5000元收取），本项目代理费共计5000元（大写：伍仟元整）。账户名：泸州发展国际项目咨询有限公司；开户行：中国银行股份有限公司泸州分行；账号：125252447887。</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泸州市职业技术学校</w:t>
      </w:r>
      <w:r>
        <w:rPr/>
        <w:t xml:space="preserve"> 和 </w:t>
      </w:r>
      <w:r>
        <w:rPr/>
        <w:t>泸州发展国际项目咨询有限公司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泸州市职业技术学校</w:t>
      </w:r>
      <w:r>
        <w:rPr/>
        <w:t xml:space="preserve"> 。</w:t>
      </w:r>
    </w:p>
    <w:p>
      <w:pPr>
        <w:pStyle w:val="null3"/>
        <w:ind w:firstLine="480"/>
        <w:jc w:val="left"/>
      </w:pPr>
      <w:r>
        <w:rPr/>
        <w:t xml:space="preserve">二、“供应商”是指在按照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泸州发展国际项目咨询有限公司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ind w:firstLine="480"/>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pPr>
      <w:r>
        <w:rPr>
          <w:b/>
        </w:rPr>
        <w:t>2.5.1.1.开启程序</w:t>
      </w:r>
    </w:p>
    <w:p>
      <w:pPr>
        <w:pStyle w:val="null3"/>
        <w:ind w:firstLine="480"/>
        <w:jc w:val="left"/>
      </w:pPr>
      <w:r>
        <w:rPr/>
        <w:t>提交响应文件截止时间后，通过交易系统“开标/开启大厅”网上开启解密响应文件。</w:t>
      </w:r>
    </w:p>
    <w:p>
      <w:pPr>
        <w:pStyle w:val="null3"/>
        <w:jc w:val="left"/>
      </w:pPr>
      <w:r>
        <w:rPr>
          <w:b/>
        </w:rPr>
        <w:t>2.5.1.2.解密响应文件★</w:t>
      </w:r>
    </w:p>
    <w:p>
      <w:pPr>
        <w:pStyle w:val="null3"/>
        <w:ind w:firstLine="480"/>
        <w:jc w:val="left"/>
      </w:pPr>
      <w:r>
        <w:rPr/>
        <w:t>提交响应文件截止时间后，成功提交响应文件的供应商符合磋商文件规定数量的，代理机构将启动响应文件解密程序，解密时间为</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b/>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供应商提出验收之日起</w:t>
      </w:r>
      <w:r>
        <w:rPr/>
        <w:t xml:space="preserve"> ，达到验收条件起 </w:t>
      </w:r>
      <w:r>
        <w:rPr/>
        <w:t>20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按磋商文件技术要求内容进行验收</w:t>
      </w:r>
    </w:p>
    <w:p>
      <w:pPr>
        <w:pStyle w:val="null3"/>
        <w:ind w:firstLine="480"/>
        <w:jc w:val="left"/>
      </w:pPr>
      <w:r>
        <w:rPr/>
        <w:t>十、商务履约验收内容：</w:t>
      </w:r>
    </w:p>
    <w:p>
      <w:pPr>
        <w:pStyle w:val="null3"/>
        <w:ind w:firstLine="480"/>
        <w:jc w:val="left"/>
      </w:pPr>
      <w:r>
        <w:rPr/>
        <w:t>采购包1：</w:t>
      </w:r>
      <w:r>
        <w:rPr/>
        <w:t>按磋商文件商务要求内容进行验收</w:t>
      </w:r>
    </w:p>
    <w:p>
      <w:pPr>
        <w:pStyle w:val="null3"/>
        <w:ind w:firstLine="480"/>
        <w:jc w:val="left"/>
      </w:pPr>
      <w:r>
        <w:rPr/>
        <w:t>十一、履约验收标准：</w:t>
      </w:r>
    </w:p>
    <w:p>
      <w:pPr>
        <w:pStyle w:val="null3"/>
        <w:ind w:firstLine="480"/>
        <w:jc w:val="left"/>
      </w:pPr>
      <w:r>
        <w:rPr/>
        <w:t>采购包1：</w:t>
      </w:r>
      <w:r>
        <w:rPr/>
        <w:t>严格按照《财政部关于进一步加强政府采购需求和履约验收管理的指导意见》（财库﹝2016﹞205号）的要求、采购文件规定的要求和响应文件及合同承诺的内容进行验收。</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泸州市职业技术学校</w:t>
      </w:r>
      <w:r>
        <w:rPr/>
        <w:t xml:space="preserve"> 负责答复；供应商对除采购需求外的磋商文件的询问、质疑由 </w:t>
      </w:r>
      <w:r>
        <w:rPr/>
        <w:t>泸州发展国际项目咨询有限公司</w:t>
      </w:r>
      <w:r>
        <w:rPr/>
        <w:t xml:space="preserve"> 负责答复；供应商对采购过程、采购结果的询问、质疑由 </w:t>
      </w:r>
      <w:r>
        <w:rPr/>
        <w:t>泸州发展国际项目咨询有限公司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t>答复主体：采购人</w:t>
      </w:r>
    </w:p>
    <w:p>
      <w:pPr>
        <w:pStyle w:val="null3"/>
        <w:jc w:val="left"/>
      </w:pPr>
      <w:r>
        <w:rPr/>
        <w:t>联系人：罗先生</w:t>
      </w:r>
    </w:p>
    <w:p>
      <w:pPr>
        <w:pStyle w:val="null3"/>
        <w:jc w:val="left"/>
      </w:pPr>
      <w:r>
        <w:rPr/>
        <w:t>联系电话：0830-3173977</w:t>
      </w:r>
    </w:p>
    <w:p>
      <w:pPr>
        <w:pStyle w:val="null3"/>
        <w:jc w:val="left"/>
      </w:pPr>
      <w:r>
        <w:rPr/>
        <w:t>地址：四川省泸州市龙马潭区九狮路三段3号</w:t>
      </w:r>
    </w:p>
    <w:p>
      <w:pPr>
        <w:pStyle w:val="null3"/>
        <w:jc w:val="left"/>
      </w:pPr>
      <w:r>
        <w:rPr/>
        <w:t>邮编：646000</w:t>
      </w:r>
    </w:p>
    <w:p>
      <w:pPr>
        <w:pStyle w:val="null3"/>
        <w:jc w:val="left"/>
      </w:pPr>
      <w:r>
        <w:rPr/>
        <w:t>答复主体：代理机构</w:t>
      </w:r>
    </w:p>
    <w:p>
      <w:pPr>
        <w:pStyle w:val="null3"/>
        <w:jc w:val="left"/>
      </w:pPr>
      <w:r>
        <w:rPr/>
        <w:t>联系人：雍女士</w:t>
      </w:r>
    </w:p>
    <w:p>
      <w:pPr>
        <w:pStyle w:val="null3"/>
        <w:jc w:val="left"/>
      </w:pPr>
      <w:r>
        <w:rPr/>
        <w:t>联系电话：0830-2668760</w:t>
      </w:r>
    </w:p>
    <w:p>
      <w:pPr>
        <w:pStyle w:val="null3"/>
        <w:jc w:val="left"/>
      </w:pPr>
      <w:r>
        <w:rPr/>
        <w:t>地址：泸州市龙马潭区西南商贸城17区3楼C3</w:t>
      </w:r>
    </w:p>
    <w:p>
      <w:pPr>
        <w:pStyle w:val="null3"/>
        <w:jc w:val="left"/>
      </w:pPr>
      <w:r>
        <w:rPr/>
        <w:t>邮编：646000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432,110.00</w:t>
      </w:r>
    </w:p>
    <w:p>
      <w:pPr>
        <w:pStyle w:val="null3"/>
        <w:jc w:val="left"/>
      </w:pPr>
      <w:r>
        <w:rPr/>
        <w:t>采购包最高限价（元）: 432,110.00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其他用具</w:t>
            </w:r>
          </w:p>
        </w:tc>
        <w:tc>
          <w:tcPr>
            <w:tcW w:type="dxa" w:w="821"/>
          </w:tcPr>
          <w:p>
            <w:pPr>
              <w:pStyle w:val="null3"/>
              <w:jc w:val="left"/>
            </w:pPr>
            <w:r>
              <w:rPr/>
              <w:t>泸州市职业技术学校附属幼儿园家具采购项目</w:t>
            </w:r>
          </w:p>
        </w:tc>
        <w:tc>
          <w:tcPr>
            <w:tcW w:type="dxa" w:w="821"/>
          </w:tcPr>
          <w:p>
            <w:pPr>
              <w:pStyle w:val="null3"/>
              <w:jc w:val="right"/>
            </w:pPr>
            <w:r>
              <w:rPr/>
              <w:t>1.00（批）</w:t>
            </w:r>
          </w:p>
        </w:tc>
        <w:tc>
          <w:tcPr>
            <w:tcW w:type="dxa" w:w="821"/>
          </w:tcPr>
          <w:p>
            <w:pPr>
              <w:pStyle w:val="null3"/>
              <w:jc w:val="right"/>
            </w:pPr>
            <w:r>
              <w:rPr/>
              <w:t>432,110.00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泸州市职业技术学校附属幼儿园家具采购项目</w:t>
            </w:r>
          </w:p>
        </w:tc>
        <w:tc>
          <w:tcPr>
            <w:tcW w:type="dxa" w:w="977"/>
          </w:tcPr>
          <w:p>
            <w:pPr>
              <w:pStyle w:val="null3"/>
              <w:jc w:val="right"/>
            </w:pPr>
            <w:r>
              <w:rPr/>
              <w:t>1.00（批）</w:t>
            </w:r>
          </w:p>
        </w:tc>
        <w:tc>
          <w:tcPr>
            <w:tcW w:type="dxa" w:w="1173"/>
          </w:tcPr>
          <w:p>
            <w:pPr>
              <w:pStyle w:val="null3"/>
              <w:jc w:val="right"/>
            </w:pPr>
            <w:r>
              <w:rPr/>
              <w:t>432,110（元）</w:t>
            </w:r>
          </w:p>
        </w:tc>
        <w:tc>
          <w:tcPr>
            <w:tcW w:type="dxa" w:w="1173"/>
          </w:tcPr>
          <w:p>
            <w:pPr>
              <w:pStyle w:val="null3"/>
              <w:jc w:val="right"/>
            </w:pPr>
            <w:r>
              <w:rPr/>
              <w:t>432,110.00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其他用具</w:t>
            </w:r>
          </w:p>
        </w:tc>
        <w:tc>
          <w:tcPr>
            <w:tcW w:type="dxa" w:w="2492"/>
          </w:tcPr>
          <w:p>
            <w:pPr>
              <w:pStyle w:val="null3"/>
              <w:jc w:val="left"/>
            </w:pPr>
            <w:r>
              <w:rPr/>
              <w:t>泸州市职业技术学校附属幼儿园家具采购项目</w:t>
            </w:r>
          </w:p>
        </w:tc>
        <w:tc>
          <w:tcPr>
            <w:tcW w:type="dxa" w:w="2492"/>
          </w:tcPr>
          <w:p>
            <w:pPr>
              <w:pStyle w:val="null3"/>
              <w:jc w:val="left"/>
            </w:pPr>
            <w:r>
              <w:rPr/>
              <w:t>幼儿用床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其他用具</w:t>
            </w:r>
          </w:p>
        </w:tc>
        <w:tc>
          <w:tcPr>
            <w:tcW w:type="dxa" w:w="2492"/>
          </w:tcPr>
          <w:p>
            <w:pPr>
              <w:pStyle w:val="null3"/>
              <w:jc w:val="left"/>
            </w:pPr>
            <w:r>
              <w:rPr/>
              <w:t>泸州市职业技术学校附属幼儿园家具采购项目</w:t>
            </w:r>
          </w:p>
        </w:tc>
        <w:tc>
          <w:tcPr>
            <w:tcW w:type="dxa" w:w="2492"/>
          </w:tcPr>
          <w:p>
            <w:pPr>
              <w:pStyle w:val="null3"/>
              <w:jc w:val="left"/>
            </w:pPr>
            <w:r>
              <w:rPr/>
              <w:t>基本图书柜、四人桌、幼儿座椅 （座高29cm)、10人鞋柜、木制成人椅、扇形桌、通用4层拐角柜、中空2层柜、中空3层柜、通用两层柜、幼儿座椅 （座高25cm)通用门板 （洗手台柜）、六人桌、幼儿用床、教具盒柜、毛巾架(金属挂钩、幼儿座椅 （座高22cm)、10人书包鞋柜、定制柜1、定制柜2、定制柜3、定制柜4、定制柜5、定制柜6</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标的名称：泸州市职业技术学校附属幼儿园家具采购项目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技术要求</w:t>
            </w:r>
          </w:p>
        </w:tc>
        <w:tc>
          <w:tcPr>
            <w:tcW w:type="dxa" w:w="3738"/>
          </w:tcPr>
          <w:tbl>
            <w:tblPr>
              <w:tblInd w:type="dxa" w:w="90"/>
              <w:tblBorders>
                <w:top w:val="none" w:color="000000" w:sz="4"/>
                <w:left w:val="none" w:color="000000" w:sz="4"/>
                <w:bottom w:val="none" w:color="000000" w:sz="4"/>
                <w:right w:val="none" w:color="000000" w:sz="4"/>
                <w:insideH w:val="none"/>
                <w:insideV w:val="none"/>
              </w:tblBorders>
            </w:tblPr>
            <w:tblGrid>
              <w:gridCol w:w="124"/>
              <w:gridCol w:w="222"/>
              <w:gridCol w:w="503"/>
              <w:gridCol w:w="2047"/>
              <w:gridCol w:w="235"/>
              <w:gridCol w:w="391"/>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序号</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名称</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规格</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宋体" w:hAnsi="宋体" w:cs="宋体" w:eastAsia="宋体"/>
                      <w:color w:val="000000"/>
                      <w:sz w:val="22"/>
                    </w:rPr>
                    <w:t>材质</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单位</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基本图书柜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80</w:t>
                  </w:r>
                  <w:r>
                    <w:rPr>
                      <w:rFonts w:ascii="宋体" w:hAnsi="宋体" w:cs="宋体" w:eastAsia="宋体"/>
                      <w:color w:val="000000"/>
                      <w:sz w:val="22"/>
                    </w:rPr>
                    <w:t>×</w:t>
                  </w:r>
                  <w:r>
                    <w:rPr>
                      <w:rFonts w:ascii="宋体" w:hAnsi="宋体" w:cs="宋体" w:eastAsia="宋体"/>
                      <w:color w:val="000000"/>
                      <w:sz w:val="22"/>
                    </w:rPr>
                    <w:t>30</w:t>
                  </w:r>
                  <w:r>
                    <w:rPr>
                      <w:rFonts w:ascii="宋体" w:hAnsi="宋体" w:cs="宋体" w:eastAsia="宋体"/>
                      <w:color w:val="000000"/>
                      <w:sz w:val="22"/>
                    </w:rPr>
                    <w:t>×</w:t>
                  </w:r>
                  <w:r>
                    <w:rPr>
                      <w:rFonts w:ascii="宋体" w:hAnsi="宋体" w:cs="宋体" w:eastAsia="宋体"/>
                      <w:color w:val="000000"/>
                      <w:sz w:val="22"/>
                    </w:rPr>
                    <w:t>80.6cm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塑料封边条外观无缺陷；耐干热性无龟裂，无鼓泡；耐磨性磨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、采用错层设计，方便图书的分类摆放及取阅。</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、采用踢脚板设计，即增加了稳定性，又可以防止杂物进入柜底。柜体底部配以耐磨塑胶</w:t>
                  </w:r>
                  <w:r>
                    <w:rPr>
                      <w:rFonts w:ascii="宋体" w:hAnsi="宋体" w:cs="宋体" w:eastAsia="宋体"/>
                      <w:color w:val="000000"/>
                      <w:sz w:val="22"/>
                    </w:rPr>
                    <w:t>PP</w:t>
                  </w:r>
                  <w:r>
                    <w:rPr>
                      <w:rFonts w:ascii="宋体" w:hAnsi="宋体" w:cs="宋体" w:eastAsia="宋体"/>
                      <w:color w:val="000000"/>
                      <w:sz w:val="22"/>
                    </w:rPr>
                    <w:t>脚钉，对地板等地面材料起到保护作用。结构稳固，不易倾倒。全面采用圆角设计。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四人桌</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桌面尺寸：</w:t>
                  </w:r>
                  <w:r>
                    <w:rPr>
                      <w:rFonts w:ascii="宋体" w:hAnsi="宋体" w:cs="宋体" w:eastAsia="宋体"/>
                      <w:color w:val="000000"/>
                      <w:sz w:val="22"/>
                    </w:rPr>
                    <w:t>80</w:t>
                  </w:r>
                  <w:r>
                    <w:rPr>
                      <w:rFonts w:ascii="宋体" w:hAnsi="宋体" w:cs="宋体" w:eastAsia="宋体"/>
                      <w:color w:val="000000"/>
                      <w:sz w:val="22"/>
                    </w:rPr>
                    <w:t>×</w:t>
                  </w:r>
                  <w:r>
                    <w:rPr>
                      <w:rFonts w:ascii="宋体" w:hAnsi="宋体" w:cs="宋体" w:eastAsia="宋体"/>
                      <w:color w:val="000000"/>
                      <w:sz w:val="22"/>
                    </w:rPr>
                    <w:t>60cm</w:t>
                  </w:r>
                  <w:r>
                    <w:rPr>
                      <w:rFonts w:ascii="宋体" w:hAnsi="宋体" w:cs="宋体" w:eastAsia="宋体"/>
                      <w:color w:val="000000"/>
                      <w:sz w:val="22"/>
                    </w:rPr>
                    <w:t>，高度：</w:t>
                  </w:r>
                  <w:r>
                    <w:rPr>
                      <w:rFonts w:ascii="宋体" w:hAnsi="宋体" w:cs="宋体" w:eastAsia="宋体"/>
                      <w:color w:val="000000"/>
                      <w:sz w:val="22"/>
                    </w:rPr>
                    <w:t>39cm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、★基材：采用防火板双贴面松木，产品总挥发性有机化合物（</w:t>
                  </w:r>
                  <w:r>
                    <w:rPr>
                      <w:rFonts w:ascii="宋体" w:hAnsi="宋体" w:cs="宋体" w:eastAsia="宋体"/>
                      <w:color w:val="000000"/>
                      <w:sz w:val="22"/>
                    </w:rPr>
                    <w:t>TVOC</w:t>
                  </w:r>
                  <w:r>
                    <w:rPr>
                      <w:rFonts w:ascii="宋体" w:hAnsi="宋体" w:cs="宋体" w:eastAsia="宋体"/>
                      <w:color w:val="000000"/>
                      <w:sz w:val="22"/>
                    </w:rPr>
                    <w:t>）的释放率（</w:t>
                  </w:r>
                  <w:r>
                    <w:rPr>
                      <w:rFonts w:ascii="宋体" w:hAnsi="宋体" w:cs="宋体" w:eastAsia="宋体"/>
                      <w:color w:val="000000"/>
                      <w:sz w:val="22"/>
                    </w:rPr>
                    <w:t>72h</w:t>
                  </w:r>
                  <w:r>
                    <w:rPr>
                      <w:rFonts w:ascii="宋体" w:hAnsi="宋体" w:cs="宋体" w:eastAsia="宋体"/>
                      <w:color w:val="000000"/>
                      <w:sz w:val="22"/>
                    </w:rPr>
                    <w:t>）≤</w:t>
                  </w:r>
                  <w:r>
                    <w:rPr>
                      <w:rFonts w:ascii="宋体" w:hAnsi="宋体" w:cs="宋体" w:eastAsia="宋体"/>
                      <w:color w:val="000000"/>
                      <w:sz w:val="22"/>
                    </w:rPr>
                    <w:t>0.01mg/(m2</w:t>
                  </w:r>
                  <w:r>
                    <w:rPr>
                      <w:rFonts w:ascii="宋体" w:hAnsi="宋体" w:cs="宋体" w:eastAsia="宋体"/>
                      <w:color w:val="000000"/>
                      <w:sz w:val="22"/>
                    </w:rPr>
                    <w:t>·</w:t>
                  </w:r>
                  <w:r>
                    <w:rPr>
                      <w:rFonts w:ascii="宋体" w:hAnsi="宋体" w:cs="宋体" w:eastAsia="宋体"/>
                      <w:color w:val="000000"/>
                      <w:sz w:val="22"/>
                    </w:rPr>
                    <w:t>h)</w:t>
                  </w:r>
                  <w:r>
                    <w:rPr>
                      <w:rFonts w:ascii="宋体" w:hAnsi="宋体" w:cs="宋体" w:eastAsia="宋体"/>
                      <w:color w:val="000000"/>
                      <w:sz w:val="22"/>
                    </w:rPr>
                    <w:t>，甲醛释放量≤</w:t>
                  </w:r>
                  <w:r>
                    <w:rPr>
                      <w:rFonts w:ascii="宋体" w:hAnsi="宋体" w:cs="宋体" w:eastAsia="宋体"/>
                      <w:color w:val="000000"/>
                      <w:sz w:val="22"/>
                    </w:rPr>
                    <w:t>0.9mg/L</w:t>
                  </w:r>
                  <w:r>
                    <w:rPr>
                      <w:rFonts w:ascii="宋体" w:hAnsi="宋体" w:cs="宋体" w:eastAsia="宋体"/>
                      <w:color w:val="000000"/>
                      <w:sz w:val="22"/>
                    </w:rPr>
                    <w:t>，甲醛释放限量≤</w:t>
                  </w:r>
                  <w:r>
                    <w:rPr>
                      <w:rFonts w:ascii="宋体" w:hAnsi="宋体" w:cs="宋体" w:eastAsia="宋体"/>
                      <w:color w:val="000000"/>
                      <w:sz w:val="22"/>
                    </w:rPr>
                    <w:t>0.05mg/m</w:t>
                  </w:r>
                  <w:r>
                    <w:rPr>
                      <w:rFonts w:ascii="宋体" w:hAnsi="宋体" w:cs="宋体" w:eastAsia="宋体"/>
                      <w:color w:val="000000"/>
                      <w:sz w:val="22"/>
                    </w:rPr>
                    <w:t>³。符合</w:t>
                  </w:r>
                  <w:r>
                    <w:rPr>
                      <w:rFonts w:ascii="宋体" w:hAnsi="宋体" w:cs="宋体" w:eastAsia="宋体"/>
                      <w:color w:val="000000"/>
                      <w:sz w:val="22"/>
                    </w:rPr>
                    <w:t>GB 18584-2001</w:t>
                  </w:r>
                  <w:r>
                    <w:rPr>
                      <w:rFonts w:ascii="宋体" w:hAnsi="宋体" w:cs="宋体" w:eastAsia="宋体"/>
                      <w:color w:val="000000"/>
                      <w:sz w:val="22"/>
                    </w:rPr>
                    <w:t>《室内装饰装修材料 木家具中有害物质限量》，</w:t>
                  </w:r>
                  <w:r>
                    <w:rPr>
                      <w:rFonts w:ascii="宋体" w:hAnsi="宋体" w:cs="宋体" w:eastAsia="宋体"/>
                      <w:color w:val="000000"/>
                      <w:sz w:val="22"/>
                    </w:rPr>
                    <w:t xml:space="preserve"> 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、结构稳固，不易倾倒。圆角设计。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幼儿座椅</w:t>
                  </w:r>
                  <w:r>
                    <w:br/>
                  </w:r>
                  <w:r>
                    <w:rPr>
                      <w:rFonts w:ascii="宋体" w:hAnsi="宋体" w:cs="宋体" w:eastAsia="宋体"/>
                      <w:color w:val="000000"/>
                      <w:sz w:val="22"/>
                    </w:rPr>
                    <w:t>（座高</w:t>
                  </w:r>
                  <w:r>
                    <w:rPr>
                      <w:rFonts w:ascii="宋体" w:hAnsi="宋体" w:cs="宋体" w:eastAsia="宋体"/>
                      <w:color w:val="000000"/>
                      <w:sz w:val="22"/>
                    </w:rPr>
                    <w:t>29cm)</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尺寸：座高</w:t>
                  </w:r>
                  <w:r>
                    <w:rPr>
                      <w:rFonts w:ascii="宋体" w:hAnsi="宋体" w:cs="宋体" w:eastAsia="宋体"/>
                      <w:color w:val="000000"/>
                      <w:sz w:val="22"/>
                    </w:rPr>
                    <w:t>29cm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级）符合标准。（投标人提供国家认可的检测机构出具带</w:t>
                  </w:r>
                  <w:r>
                    <w:rPr>
                      <w:rFonts w:ascii="宋体" w:hAnsi="宋体" w:cs="宋体" w:eastAsia="宋体"/>
                      <w:color w:val="000000"/>
                      <w:sz w:val="22"/>
                    </w:rPr>
                    <w:t>CMA</w:t>
                  </w:r>
                  <w:r>
                    <w:rPr>
                      <w:rFonts w:ascii="宋体" w:hAnsi="宋体" w:cs="宋体" w:eastAsia="宋体"/>
                      <w:color w:val="000000"/>
                      <w:sz w:val="22"/>
                    </w:rPr>
                    <w:t>标识的橡胶木检验检测合格报告）。</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、椅脚底部配以耐磨塑胶</w:t>
                  </w:r>
                  <w:r>
                    <w:rPr>
                      <w:rFonts w:ascii="宋体" w:hAnsi="宋体" w:cs="宋体" w:eastAsia="宋体"/>
                      <w:color w:val="000000"/>
                      <w:sz w:val="22"/>
                    </w:rPr>
                    <w:t>PP</w:t>
                  </w:r>
                  <w:r>
                    <w:rPr>
                      <w:rFonts w:ascii="宋体" w:hAnsi="宋体" w:cs="宋体" w:eastAsia="宋体"/>
                      <w:color w:val="000000"/>
                      <w:sz w:val="22"/>
                    </w:rPr>
                    <w:t>脚套，对地板等地面材料起到保护作用。</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、铆接工艺，强度高，安全耐用。可堆叠，易摆放。</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、椅背采用花朵造型，符合系列主题。座位舒适，贴合幼儿身体曲线设计，结构稳固，不易倾翻。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170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w:t>
                  </w:r>
                  <w:r>
                    <w:rPr>
                      <w:rFonts w:ascii="宋体" w:hAnsi="宋体" w:cs="宋体" w:eastAsia="宋体"/>
                      <w:color w:val="000000"/>
                      <w:sz w:val="22"/>
                    </w:rPr>
                    <w:t>人鞋柜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109.5</w:t>
                  </w:r>
                  <w:r>
                    <w:rPr>
                      <w:rFonts w:ascii="宋体" w:hAnsi="宋体" w:cs="宋体" w:eastAsia="宋体"/>
                      <w:color w:val="000000"/>
                      <w:sz w:val="22"/>
                    </w:rPr>
                    <w:t>×</w:t>
                  </w:r>
                  <w:r>
                    <w:rPr>
                      <w:rFonts w:ascii="宋体" w:hAnsi="宋体" w:cs="宋体" w:eastAsia="宋体"/>
                      <w:color w:val="000000"/>
                      <w:sz w:val="22"/>
                    </w:rPr>
                    <w:t>30</w:t>
                  </w:r>
                  <w:r>
                    <w:rPr>
                      <w:rFonts w:ascii="宋体" w:hAnsi="宋体" w:cs="宋体" w:eastAsia="宋体"/>
                      <w:color w:val="000000"/>
                      <w:sz w:val="22"/>
                    </w:rPr>
                    <w:t>×</w:t>
                  </w:r>
                  <w:r>
                    <w:rPr>
                      <w:rFonts w:ascii="宋体" w:hAnsi="宋体" w:cs="宋体" w:eastAsia="宋体"/>
                      <w:color w:val="000000"/>
                      <w:sz w:val="22"/>
                    </w:rPr>
                    <w:t>40cm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可堆叠使用。边角安全防撞设计，各个柜角及板边均充分参考相关标准的要求，对所有的外露面、外漏角进行弧状倒角设计，避免锐角的产生，最大程度的避免儿童磕碰伤害。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木制成人椅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尺寸：座高</w:t>
                  </w:r>
                  <w:r>
                    <w:rPr>
                      <w:rFonts w:ascii="宋体" w:hAnsi="宋体" w:cs="宋体" w:eastAsia="宋体"/>
                      <w:color w:val="000000"/>
                      <w:sz w:val="22"/>
                    </w:rPr>
                    <w:t>40cm</w:t>
                  </w:r>
                  <w:r>
                    <w:rPr>
                      <w:rFonts w:ascii="宋体" w:hAnsi="宋体" w:cs="宋体" w:eastAsia="宋体"/>
                      <w:color w:val="000000"/>
                      <w:sz w:val="22"/>
                    </w:rPr>
                    <w:t>。（座高</w:t>
                  </w:r>
                  <w:r>
                    <w:rPr>
                      <w:rFonts w:ascii="宋体" w:hAnsi="宋体" w:cs="宋体" w:eastAsia="宋体"/>
                      <w:color w:val="000000"/>
                      <w:sz w:val="22"/>
                    </w:rPr>
                    <w:t>29CM)</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、▲基材：采用实木材质，木制件外观（贯通裂缝、虫蛀、腐朽材、树脂囊、节子、死节、孔洞、夹皮和树脂道、树胶道，其他轻微材质缺陷）未见缺陷，木材含水率检测合格，木材绝干密度≥</w:t>
                  </w:r>
                  <w:r>
                    <w:rPr>
                      <w:rFonts w:ascii="宋体" w:hAnsi="宋体" w:cs="宋体" w:eastAsia="宋体"/>
                      <w:color w:val="000000"/>
                      <w:sz w:val="22"/>
                    </w:rPr>
                    <w:t>0.450g/cm</w:t>
                  </w:r>
                  <w:r>
                    <w:rPr>
                      <w:rFonts w:ascii="宋体" w:hAnsi="宋体" w:cs="宋体" w:eastAsia="宋体"/>
                      <w:color w:val="000000"/>
                      <w:sz w:val="22"/>
                    </w:rPr>
                    <w:t>³，木材气干密度（含水率为</w:t>
                  </w:r>
                  <w:r>
                    <w:rPr>
                      <w:rFonts w:ascii="宋体" w:hAnsi="宋体" w:cs="宋体" w:eastAsia="宋体"/>
                      <w:color w:val="000000"/>
                      <w:sz w:val="22"/>
                    </w:rPr>
                    <w:t>12%</w:t>
                  </w:r>
                  <w:r>
                    <w:rPr>
                      <w:rFonts w:ascii="宋体" w:hAnsi="宋体" w:cs="宋体" w:eastAsia="宋体"/>
                      <w:color w:val="000000"/>
                      <w:sz w:val="22"/>
                    </w:rPr>
                    <w:t>时）≥</w:t>
                  </w:r>
                  <w:r>
                    <w:rPr>
                      <w:rFonts w:ascii="宋体" w:hAnsi="宋体" w:cs="宋体" w:eastAsia="宋体"/>
                      <w:color w:val="000000"/>
                      <w:sz w:val="22"/>
                    </w:rPr>
                    <w:t>0.500g/cm</w:t>
                  </w:r>
                  <w:r>
                    <w:rPr>
                      <w:rFonts w:ascii="宋体" w:hAnsi="宋体" w:cs="宋体" w:eastAsia="宋体"/>
                      <w:color w:val="000000"/>
                      <w:sz w:val="22"/>
                    </w:rPr>
                    <w:t>³，木材抗弯强度（含水率为</w:t>
                  </w:r>
                  <w:r>
                    <w:rPr>
                      <w:rFonts w:ascii="宋体" w:hAnsi="宋体" w:cs="宋体" w:eastAsia="宋体"/>
                      <w:color w:val="000000"/>
                      <w:sz w:val="22"/>
                    </w:rPr>
                    <w:t>12%</w:t>
                  </w:r>
                  <w:r>
                    <w:rPr>
                      <w:rFonts w:ascii="宋体" w:hAnsi="宋体" w:cs="宋体" w:eastAsia="宋体"/>
                      <w:color w:val="000000"/>
                      <w:sz w:val="22"/>
                    </w:rPr>
                    <w:t>时）≥</w:t>
                  </w:r>
                  <w:r>
                    <w:rPr>
                      <w:rFonts w:ascii="宋体" w:hAnsi="宋体" w:cs="宋体" w:eastAsia="宋体"/>
                      <w:color w:val="000000"/>
                      <w:sz w:val="22"/>
                    </w:rPr>
                    <w:t>95MPa</w:t>
                  </w:r>
                  <w:r>
                    <w:rPr>
                      <w:rFonts w:ascii="宋体" w:hAnsi="宋体" w:cs="宋体" w:eastAsia="宋体"/>
                      <w:color w:val="000000"/>
                      <w:sz w:val="22"/>
                    </w:rPr>
                    <w:t>，木材弹性模量（含水率为</w:t>
                  </w:r>
                  <w:r>
                    <w:rPr>
                      <w:rFonts w:ascii="宋体" w:hAnsi="宋体" w:cs="宋体" w:eastAsia="宋体"/>
                      <w:color w:val="000000"/>
                      <w:sz w:val="22"/>
                    </w:rPr>
                    <w:t>12%</w:t>
                  </w:r>
                  <w:r>
                    <w:rPr>
                      <w:rFonts w:ascii="宋体" w:hAnsi="宋体" w:cs="宋体" w:eastAsia="宋体"/>
                      <w:color w:val="000000"/>
                      <w:sz w:val="22"/>
                    </w:rPr>
                    <w:t>时）≥</w:t>
                  </w:r>
                  <w:r>
                    <w:rPr>
                      <w:rFonts w:ascii="宋体" w:hAnsi="宋体" w:cs="宋体" w:eastAsia="宋体"/>
                      <w:color w:val="000000"/>
                      <w:sz w:val="22"/>
                    </w:rPr>
                    <w:t>15000MPa</w:t>
                  </w:r>
                  <w:r>
                    <w:rPr>
                      <w:rFonts w:ascii="宋体" w:hAnsi="宋体" w:cs="宋体" w:eastAsia="宋体"/>
                      <w:color w:val="000000"/>
                      <w:sz w:val="22"/>
                    </w:rPr>
                    <w:t>（投标人提供国家认可的检测机构出具带</w:t>
                  </w:r>
                  <w:r>
                    <w:rPr>
                      <w:rFonts w:ascii="宋体" w:hAnsi="宋体" w:cs="宋体" w:eastAsia="宋体"/>
                      <w:color w:val="000000"/>
                      <w:sz w:val="22"/>
                    </w:rPr>
                    <w:t>CMA</w:t>
                  </w:r>
                  <w:r>
                    <w:rPr>
                      <w:rFonts w:ascii="宋体" w:hAnsi="宋体" w:cs="宋体" w:eastAsia="宋体"/>
                      <w:color w:val="000000"/>
                      <w:sz w:val="22"/>
                    </w:rPr>
                    <w:t>标识的实木检验检测合格报告）。</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、椅脚底部配以耐磨塑胶</w:t>
                  </w:r>
                  <w:r>
                    <w:rPr>
                      <w:rFonts w:ascii="宋体" w:hAnsi="宋体" w:cs="宋体" w:eastAsia="宋体"/>
                      <w:color w:val="000000"/>
                      <w:sz w:val="22"/>
                    </w:rPr>
                    <w:t>PP</w:t>
                  </w:r>
                  <w:r>
                    <w:rPr>
                      <w:rFonts w:ascii="宋体" w:hAnsi="宋体" w:cs="宋体" w:eastAsia="宋体"/>
                      <w:color w:val="000000"/>
                      <w:sz w:val="22"/>
                    </w:rPr>
                    <w:t>脚钉，对地板等地面材料起到保护作用。</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、铆接工艺，强度高，安全耐用。左右两侧加横档设计，增加了产品的结构强度，承重能力强，且不易断裂破损。</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扇形桌</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桌面尺寸：</w:t>
                  </w:r>
                  <w:r>
                    <w:rPr>
                      <w:rFonts w:ascii="宋体" w:hAnsi="宋体" w:cs="宋体" w:eastAsia="宋体"/>
                      <w:color w:val="000000"/>
                      <w:sz w:val="22"/>
                    </w:rPr>
                    <w:t>122</w:t>
                  </w:r>
                  <w:r>
                    <w:rPr>
                      <w:rFonts w:ascii="宋体" w:hAnsi="宋体" w:cs="宋体" w:eastAsia="宋体"/>
                      <w:color w:val="000000"/>
                      <w:sz w:val="22"/>
                    </w:rPr>
                    <w:t>×</w:t>
                  </w:r>
                  <w:r>
                    <w:rPr>
                      <w:rFonts w:ascii="宋体" w:hAnsi="宋体" w:cs="宋体" w:eastAsia="宋体"/>
                      <w:color w:val="000000"/>
                      <w:sz w:val="22"/>
                    </w:rPr>
                    <w:t>67cm</w:t>
                  </w:r>
                  <w:r>
                    <w:rPr>
                      <w:rFonts w:ascii="宋体" w:hAnsi="宋体" w:cs="宋体" w:eastAsia="宋体"/>
                      <w:color w:val="000000"/>
                      <w:sz w:val="22"/>
                    </w:rPr>
                    <w:t>，高度：</w:t>
                  </w:r>
                  <w:r>
                    <w:rPr>
                      <w:rFonts w:ascii="宋体" w:hAnsi="宋体" w:cs="宋体" w:eastAsia="宋体"/>
                      <w:color w:val="000000"/>
                      <w:sz w:val="22"/>
                    </w:rPr>
                    <w:t>49cm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、★基材：采用防火板双贴面新西兰松木，产品总挥发性有机化合物（</w:t>
                  </w:r>
                  <w:r>
                    <w:rPr>
                      <w:rFonts w:ascii="宋体" w:hAnsi="宋体" w:cs="宋体" w:eastAsia="宋体"/>
                      <w:color w:val="000000"/>
                      <w:sz w:val="22"/>
                    </w:rPr>
                    <w:t>TVOC</w:t>
                  </w:r>
                  <w:r>
                    <w:rPr>
                      <w:rFonts w:ascii="宋体" w:hAnsi="宋体" w:cs="宋体" w:eastAsia="宋体"/>
                      <w:color w:val="000000"/>
                      <w:sz w:val="22"/>
                    </w:rPr>
                    <w:t>）的释放率（</w:t>
                  </w:r>
                  <w:r>
                    <w:rPr>
                      <w:rFonts w:ascii="宋体" w:hAnsi="宋体" w:cs="宋体" w:eastAsia="宋体"/>
                      <w:color w:val="000000"/>
                      <w:sz w:val="22"/>
                    </w:rPr>
                    <w:t>72h</w:t>
                  </w:r>
                  <w:r>
                    <w:rPr>
                      <w:rFonts w:ascii="宋体" w:hAnsi="宋体" w:cs="宋体" w:eastAsia="宋体"/>
                      <w:color w:val="000000"/>
                      <w:sz w:val="22"/>
                    </w:rPr>
                    <w:t>）≤</w:t>
                  </w:r>
                  <w:r>
                    <w:rPr>
                      <w:rFonts w:ascii="宋体" w:hAnsi="宋体" w:cs="宋体" w:eastAsia="宋体"/>
                      <w:color w:val="000000"/>
                      <w:sz w:val="22"/>
                    </w:rPr>
                    <w:t>0.01mg/(m2</w:t>
                  </w:r>
                  <w:r>
                    <w:rPr>
                      <w:rFonts w:ascii="宋体" w:hAnsi="宋体" w:cs="宋体" w:eastAsia="宋体"/>
                      <w:color w:val="000000"/>
                      <w:sz w:val="22"/>
                    </w:rPr>
                    <w:t>·</w:t>
                  </w:r>
                  <w:r>
                    <w:rPr>
                      <w:rFonts w:ascii="宋体" w:hAnsi="宋体" w:cs="宋体" w:eastAsia="宋体"/>
                      <w:color w:val="000000"/>
                      <w:sz w:val="22"/>
                    </w:rPr>
                    <w:t>h)</w:t>
                  </w:r>
                  <w:r>
                    <w:rPr>
                      <w:rFonts w:ascii="宋体" w:hAnsi="宋体" w:cs="宋体" w:eastAsia="宋体"/>
                      <w:color w:val="000000"/>
                      <w:sz w:val="22"/>
                    </w:rPr>
                    <w:t>，甲醛释放量≤</w:t>
                  </w:r>
                  <w:r>
                    <w:rPr>
                      <w:rFonts w:ascii="宋体" w:hAnsi="宋体" w:cs="宋体" w:eastAsia="宋体"/>
                      <w:color w:val="000000"/>
                      <w:sz w:val="22"/>
                    </w:rPr>
                    <w:t>0.9mg/L</w:t>
                  </w:r>
                  <w:r>
                    <w:rPr>
                      <w:rFonts w:ascii="宋体" w:hAnsi="宋体" w:cs="宋体" w:eastAsia="宋体"/>
                      <w:color w:val="000000"/>
                      <w:sz w:val="22"/>
                    </w:rPr>
                    <w:t>，甲醛释放限量≤</w:t>
                  </w:r>
                  <w:r>
                    <w:rPr>
                      <w:rFonts w:ascii="宋体" w:hAnsi="宋体" w:cs="宋体" w:eastAsia="宋体"/>
                      <w:color w:val="000000"/>
                      <w:sz w:val="22"/>
                    </w:rPr>
                    <w:t>0.05mg/m</w:t>
                  </w:r>
                  <w:r>
                    <w:rPr>
                      <w:rFonts w:ascii="宋体" w:hAnsi="宋体" w:cs="宋体" w:eastAsia="宋体"/>
                      <w:color w:val="000000"/>
                      <w:sz w:val="22"/>
                    </w:rPr>
                    <w:t>³。符合</w:t>
                  </w:r>
                  <w:r>
                    <w:rPr>
                      <w:rFonts w:ascii="宋体" w:hAnsi="宋体" w:cs="宋体" w:eastAsia="宋体"/>
                      <w:color w:val="000000"/>
                      <w:sz w:val="22"/>
                    </w:rPr>
                    <w:t>GB 18584-2001</w:t>
                  </w:r>
                  <w:r>
                    <w:rPr>
                      <w:rFonts w:ascii="宋体" w:hAnsi="宋体" w:cs="宋体" w:eastAsia="宋体"/>
                      <w:color w:val="000000"/>
                      <w:sz w:val="22"/>
                    </w:rPr>
                    <w:t>《室内装饰装修材料 木家具中有害物质限量》，</w:t>
                  </w:r>
                  <w:r>
                    <w:rPr>
                      <w:rFonts w:ascii="宋体" w:hAnsi="宋体" w:cs="宋体" w:eastAsia="宋体"/>
                      <w:color w:val="000000"/>
                      <w:sz w:val="22"/>
                    </w:rPr>
                    <w:t xml:space="preserve"> 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、桌脚采用直径</w:t>
                  </w:r>
                  <w:r>
                    <w:rPr>
                      <w:rFonts w:ascii="宋体" w:hAnsi="宋体" w:cs="宋体" w:eastAsia="宋体"/>
                      <w:color w:val="000000"/>
                      <w:sz w:val="22"/>
                    </w:rPr>
                    <w:t>48mm</w:t>
                  </w:r>
                  <w:r>
                    <w:rPr>
                      <w:rFonts w:ascii="宋体" w:hAnsi="宋体" w:cs="宋体" w:eastAsia="宋体"/>
                      <w:color w:val="000000"/>
                      <w:sz w:val="22"/>
                    </w:rPr>
                    <w:t>桦木，表面喷涂高环保的清水油漆，重金属钡、铅、镉、锑、硒、铬、汞、砷等含量符合国家标准规范的要求。桌面背面设置有</w:t>
                  </w:r>
                  <w:r>
                    <w:rPr>
                      <w:rFonts w:ascii="宋体" w:hAnsi="宋体" w:cs="宋体" w:eastAsia="宋体"/>
                      <w:color w:val="000000"/>
                      <w:sz w:val="22"/>
                    </w:rPr>
                    <w:t>4</w:t>
                  </w:r>
                  <w:r>
                    <w:rPr>
                      <w:rFonts w:ascii="宋体" w:hAnsi="宋体" w:cs="宋体" w:eastAsia="宋体"/>
                      <w:color w:val="000000"/>
                      <w:sz w:val="22"/>
                    </w:rPr>
                    <w:t>个三瓣花造型</w:t>
                  </w:r>
                  <w:r>
                    <w:rPr>
                      <w:rFonts w:ascii="宋体" w:hAnsi="宋体" w:cs="宋体" w:eastAsia="宋体"/>
                      <w:color w:val="000000"/>
                      <w:sz w:val="22"/>
                    </w:rPr>
                    <w:t>ABS</w:t>
                  </w:r>
                  <w:r>
                    <w:rPr>
                      <w:rFonts w:ascii="宋体" w:hAnsi="宋体" w:cs="宋体" w:eastAsia="宋体"/>
                      <w:color w:val="000000"/>
                      <w:sz w:val="22"/>
                    </w:rPr>
                    <w:t>连接件，桌脚使用螺旋安装方式与桌面连接，方便拆卸 。桌脚底部配置塑料脚套，不仅防滑，并对地板等地面材料起到保护作用。</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通用</w:t>
                  </w:r>
                  <w:r>
                    <w:rPr>
                      <w:rFonts w:ascii="宋体" w:hAnsi="宋体" w:cs="宋体" w:eastAsia="宋体"/>
                      <w:color w:val="000000"/>
                      <w:sz w:val="22"/>
                    </w:rPr>
                    <w:t>4</w:t>
                  </w:r>
                  <w:r>
                    <w:rPr>
                      <w:rFonts w:ascii="宋体" w:hAnsi="宋体" w:cs="宋体" w:eastAsia="宋体"/>
                      <w:color w:val="000000"/>
                      <w:sz w:val="22"/>
                    </w:rPr>
                    <w:t>层拐角柜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60x60x140cm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中空</w:t>
                  </w:r>
                  <w:r>
                    <w:rPr>
                      <w:rFonts w:ascii="宋体" w:hAnsi="宋体" w:cs="宋体" w:eastAsia="宋体"/>
                      <w:color w:val="000000"/>
                      <w:sz w:val="22"/>
                    </w:rPr>
                    <w:t>2</w:t>
                  </w:r>
                  <w:r>
                    <w:rPr>
                      <w:rFonts w:ascii="宋体" w:hAnsi="宋体" w:cs="宋体" w:eastAsia="宋体"/>
                      <w:color w:val="000000"/>
                      <w:sz w:val="22"/>
                    </w:rPr>
                    <w:t>层柜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108.6</w:t>
                  </w:r>
                  <w:r>
                    <w:rPr>
                      <w:rFonts w:ascii="宋体" w:hAnsi="宋体" w:cs="宋体" w:eastAsia="宋体"/>
                      <w:color w:val="000000"/>
                      <w:sz w:val="22"/>
                    </w:rPr>
                    <w:t>×</w:t>
                  </w:r>
                  <w:r>
                    <w:rPr>
                      <w:rFonts w:ascii="宋体" w:hAnsi="宋体" w:cs="宋体" w:eastAsia="宋体"/>
                      <w:color w:val="000000"/>
                      <w:sz w:val="22"/>
                    </w:rPr>
                    <w:t>30</w:t>
                  </w:r>
                  <w:r>
                    <w:rPr>
                      <w:rFonts w:ascii="宋体" w:hAnsi="宋体" w:cs="宋体" w:eastAsia="宋体"/>
                      <w:color w:val="000000"/>
                      <w:sz w:val="22"/>
                    </w:rPr>
                    <w:t>×</w:t>
                  </w:r>
                  <w:r>
                    <w:rPr>
                      <w:rFonts w:ascii="宋体" w:hAnsi="宋体" w:cs="宋体" w:eastAsia="宋体"/>
                      <w:color w:val="000000"/>
                      <w:sz w:val="22"/>
                    </w:rPr>
                    <w:t>55.9cm</w:t>
                  </w:r>
                  <w:r>
                    <w:rPr>
                      <w:rFonts w:ascii="宋体" w:hAnsi="宋体" w:cs="宋体" w:eastAsia="宋体"/>
                      <w:color w:val="000000"/>
                      <w:sz w:val="22"/>
                    </w:rPr>
                    <w:t>（</w:t>
                  </w:r>
                  <w:r>
                    <w:rPr>
                      <w:rFonts w:ascii="宋体" w:hAnsi="宋体" w:cs="宋体" w:eastAsia="宋体"/>
                      <w:color w:val="000000"/>
                      <w:sz w:val="22"/>
                    </w:rPr>
                    <w:t>80*30*56CM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、采用踢脚板设计，即增加了稳定性，又可以防止杂物进入柜底。柜体底部配以耐磨塑胶</w:t>
                  </w:r>
                  <w:r>
                    <w:rPr>
                      <w:rFonts w:ascii="宋体" w:hAnsi="宋体" w:cs="宋体" w:eastAsia="宋体"/>
                      <w:color w:val="000000"/>
                      <w:sz w:val="22"/>
                    </w:rPr>
                    <w:t>PP</w:t>
                  </w:r>
                  <w:r>
                    <w:rPr>
                      <w:rFonts w:ascii="宋体" w:hAnsi="宋体" w:cs="宋体" w:eastAsia="宋体"/>
                      <w:color w:val="000000"/>
                      <w:sz w:val="22"/>
                    </w:rPr>
                    <w:t>脚钉，对地板等地面材料起到保护作用。</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、结构稳固，不易倾倒。圆角设计。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8</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中空</w:t>
                  </w:r>
                  <w:r>
                    <w:rPr>
                      <w:rFonts w:ascii="宋体" w:hAnsi="宋体" w:cs="宋体" w:eastAsia="宋体"/>
                      <w:color w:val="000000"/>
                      <w:sz w:val="22"/>
                    </w:rPr>
                    <w:t>3</w:t>
                  </w:r>
                  <w:r>
                    <w:rPr>
                      <w:rFonts w:ascii="宋体" w:hAnsi="宋体" w:cs="宋体" w:eastAsia="宋体"/>
                      <w:color w:val="000000"/>
                      <w:sz w:val="22"/>
                    </w:rPr>
                    <w:t>层柜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108.6</w:t>
                  </w:r>
                  <w:r>
                    <w:rPr>
                      <w:rFonts w:ascii="宋体" w:hAnsi="宋体" w:cs="宋体" w:eastAsia="宋体"/>
                      <w:color w:val="000000"/>
                      <w:sz w:val="22"/>
                    </w:rPr>
                    <w:t>×</w:t>
                  </w:r>
                  <w:r>
                    <w:rPr>
                      <w:rFonts w:ascii="宋体" w:hAnsi="宋体" w:cs="宋体" w:eastAsia="宋体"/>
                      <w:color w:val="000000"/>
                      <w:sz w:val="22"/>
                    </w:rPr>
                    <w:t>30</w:t>
                  </w:r>
                  <w:r>
                    <w:rPr>
                      <w:rFonts w:ascii="宋体" w:hAnsi="宋体" w:cs="宋体" w:eastAsia="宋体"/>
                      <w:color w:val="000000"/>
                      <w:sz w:val="22"/>
                    </w:rPr>
                    <w:t>×</w:t>
                  </w:r>
                  <w:r>
                    <w:rPr>
                      <w:rFonts w:ascii="宋体" w:hAnsi="宋体" w:cs="宋体" w:eastAsia="宋体"/>
                      <w:color w:val="000000"/>
                      <w:sz w:val="22"/>
                    </w:rPr>
                    <w:t>80.6cm</w:t>
                  </w:r>
                  <w:r>
                    <w:rPr>
                      <w:rFonts w:ascii="宋体" w:hAnsi="宋体" w:cs="宋体" w:eastAsia="宋体"/>
                      <w:color w:val="000000"/>
                      <w:sz w:val="22"/>
                    </w:rPr>
                    <w:t>。（</w:t>
                  </w:r>
                  <w:r>
                    <w:rPr>
                      <w:rFonts w:ascii="宋体" w:hAnsi="宋体" w:cs="宋体" w:eastAsia="宋体"/>
                      <w:color w:val="000000"/>
                      <w:sz w:val="22"/>
                    </w:rPr>
                    <w:t>80*30*80.6</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、采用踢脚板设计，即增加了稳定性，又可以防止杂物进入柜底。柜体底部配以耐磨塑胶</w:t>
                  </w:r>
                  <w:r>
                    <w:rPr>
                      <w:rFonts w:ascii="宋体" w:hAnsi="宋体" w:cs="宋体" w:eastAsia="宋体"/>
                      <w:color w:val="000000"/>
                      <w:sz w:val="22"/>
                    </w:rPr>
                    <w:t>PP</w:t>
                  </w:r>
                  <w:r>
                    <w:rPr>
                      <w:rFonts w:ascii="宋体" w:hAnsi="宋体" w:cs="宋体" w:eastAsia="宋体"/>
                      <w:color w:val="000000"/>
                      <w:sz w:val="22"/>
                    </w:rPr>
                    <w:t>脚钉，对地板等地面材料起到保护作用。</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、结构稳固，不易倾倒。圆角设计。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15</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通用两层柜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80</w:t>
                  </w:r>
                  <w:r>
                    <w:rPr>
                      <w:rFonts w:ascii="宋体" w:hAnsi="宋体" w:cs="宋体" w:eastAsia="宋体"/>
                      <w:color w:val="000000"/>
                      <w:sz w:val="22"/>
                    </w:rPr>
                    <w:t>×</w:t>
                  </w:r>
                  <w:r>
                    <w:rPr>
                      <w:rFonts w:ascii="宋体" w:hAnsi="宋体" w:cs="宋体" w:eastAsia="宋体"/>
                      <w:color w:val="000000"/>
                      <w:sz w:val="22"/>
                    </w:rPr>
                    <w:t>40</w:t>
                  </w:r>
                  <w:r>
                    <w:rPr>
                      <w:rFonts w:ascii="宋体" w:hAnsi="宋体" w:cs="宋体" w:eastAsia="宋体"/>
                      <w:color w:val="000000"/>
                      <w:sz w:val="22"/>
                    </w:rPr>
                    <w:t>×</w:t>
                  </w:r>
                  <w:r>
                    <w:rPr>
                      <w:rFonts w:ascii="宋体" w:hAnsi="宋体" w:cs="宋体" w:eastAsia="宋体"/>
                      <w:color w:val="000000"/>
                      <w:sz w:val="22"/>
                    </w:rPr>
                    <w:t>60cm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幼儿座椅</w:t>
                  </w:r>
                  <w:r>
                    <w:br/>
                  </w:r>
                  <w:r>
                    <w:rPr>
                      <w:rFonts w:ascii="宋体" w:hAnsi="宋体" w:cs="宋体" w:eastAsia="宋体"/>
                      <w:color w:val="000000"/>
                      <w:sz w:val="22"/>
                    </w:rPr>
                    <w:t>（座高</w:t>
                  </w:r>
                  <w:r>
                    <w:rPr>
                      <w:rFonts w:ascii="宋体" w:hAnsi="宋体" w:cs="宋体" w:eastAsia="宋体"/>
                      <w:color w:val="000000"/>
                      <w:sz w:val="22"/>
                    </w:rPr>
                    <w:t>25cm)</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尺寸：座高</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基材：采用曲木板</w:t>
                  </w:r>
                  <w:r>
                    <w:rPr>
                      <w:rFonts w:ascii="宋体" w:hAnsi="宋体" w:cs="宋体" w:eastAsia="宋体"/>
                      <w:color w:val="000000"/>
                      <w:sz w:val="22"/>
                    </w:rPr>
                    <w:t>检测内容合格项包括静曲强度公称厚度</w:t>
                  </w:r>
                  <w:r>
                    <w:rPr>
                      <w:rFonts w:ascii="宋体" w:hAnsi="宋体" w:cs="宋体" w:eastAsia="宋体"/>
                      <w:color w:val="000000"/>
                      <w:sz w:val="22"/>
                    </w:rPr>
                    <w:t>15</w:t>
                  </w:r>
                  <w:r>
                    <w:rPr>
                      <w:rFonts w:ascii="宋体" w:hAnsi="宋体" w:cs="宋体" w:eastAsia="宋体"/>
                      <w:color w:val="000000"/>
                      <w:sz w:val="22"/>
                    </w:rPr>
                    <w:t>≤</w:t>
                  </w:r>
                  <w:r>
                    <w:rPr>
                      <w:rFonts w:ascii="宋体" w:hAnsi="宋体" w:cs="宋体" w:eastAsia="宋体"/>
                      <w:color w:val="000000"/>
                      <w:sz w:val="22"/>
                    </w:rPr>
                    <w:t>t</w:t>
                  </w:r>
                  <w:r>
                    <w:rPr>
                      <w:rFonts w:ascii="宋体" w:hAnsi="宋体" w:cs="宋体" w:eastAsia="宋体"/>
                      <w:color w:val="000000"/>
                      <w:sz w:val="22"/>
                    </w:rPr>
                    <w:t>≤</w:t>
                  </w:r>
                  <w:r>
                    <w:rPr>
                      <w:rFonts w:ascii="宋体" w:hAnsi="宋体" w:cs="宋体" w:eastAsia="宋体"/>
                      <w:color w:val="000000"/>
                      <w:sz w:val="22"/>
                    </w:rPr>
                    <w:t>21</w:t>
                  </w:r>
                  <w:r>
                    <w:rPr>
                      <w:rFonts w:ascii="宋体" w:hAnsi="宋体" w:cs="宋体" w:eastAsia="宋体"/>
                      <w:color w:val="000000"/>
                      <w:sz w:val="22"/>
                    </w:rPr>
                    <w:t>（</w:t>
                  </w:r>
                  <w:r>
                    <w:rPr>
                      <w:rFonts w:ascii="宋体" w:hAnsi="宋体" w:cs="宋体" w:eastAsia="宋体"/>
                      <w:color w:val="000000"/>
                      <w:sz w:val="22"/>
                    </w:rPr>
                    <w:t>mm</w:t>
                  </w:r>
                  <w:r>
                    <w:rPr>
                      <w:rFonts w:ascii="宋体" w:hAnsi="宋体" w:cs="宋体" w:eastAsia="宋体"/>
                      <w:color w:val="000000"/>
                      <w:sz w:val="22"/>
                    </w:rPr>
                    <w:t>）顺纹≥</w:t>
                  </w:r>
                  <w:r>
                    <w:rPr>
                      <w:rFonts w:ascii="宋体" w:hAnsi="宋体" w:cs="宋体" w:eastAsia="宋体"/>
                      <w:color w:val="000000"/>
                      <w:sz w:val="22"/>
                    </w:rPr>
                    <w:t>22MPa</w:t>
                  </w:r>
                  <w:r>
                    <w:rPr>
                      <w:rFonts w:ascii="宋体" w:hAnsi="宋体" w:cs="宋体" w:eastAsia="宋体"/>
                      <w:color w:val="000000"/>
                      <w:sz w:val="22"/>
                    </w:rPr>
                    <w:t>，横纹≥</w:t>
                  </w:r>
                  <w:r>
                    <w:rPr>
                      <w:rFonts w:ascii="宋体" w:hAnsi="宋体" w:cs="宋体" w:eastAsia="宋体"/>
                      <w:color w:val="000000"/>
                      <w:sz w:val="22"/>
                    </w:rPr>
                    <w:t>20MPa</w:t>
                  </w:r>
                  <w:r>
                    <w:rPr>
                      <w:rFonts w:ascii="宋体" w:hAnsi="宋体" w:cs="宋体" w:eastAsia="宋体"/>
                      <w:color w:val="000000"/>
                      <w:sz w:val="22"/>
                    </w:rPr>
                    <w:t>，静曲强度试件合格率≥</w:t>
                  </w:r>
                  <w:r>
                    <w:rPr>
                      <w:rFonts w:ascii="宋体" w:hAnsi="宋体" w:cs="宋体" w:eastAsia="宋体"/>
                      <w:color w:val="000000"/>
                      <w:sz w:val="22"/>
                    </w:rPr>
                    <w:t>99%</w:t>
                  </w:r>
                  <w:r>
                    <w:rPr>
                      <w:rFonts w:ascii="宋体" w:hAnsi="宋体" w:cs="宋体" w:eastAsia="宋体"/>
                      <w:color w:val="000000"/>
                      <w:sz w:val="22"/>
                    </w:rPr>
                    <w:t>；弹性模量公称厚度</w:t>
                  </w:r>
                  <w:r>
                    <w:rPr>
                      <w:rFonts w:ascii="宋体" w:hAnsi="宋体" w:cs="宋体" w:eastAsia="宋体"/>
                      <w:color w:val="000000"/>
                      <w:sz w:val="22"/>
                    </w:rPr>
                    <w:t>15</w:t>
                  </w:r>
                  <w:r>
                    <w:rPr>
                      <w:rFonts w:ascii="宋体" w:hAnsi="宋体" w:cs="宋体" w:eastAsia="宋体"/>
                      <w:color w:val="000000"/>
                      <w:sz w:val="22"/>
                    </w:rPr>
                    <w:t>≤</w:t>
                  </w:r>
                  <w:r>
                    <w:rPr>
                      <w:rFonts w:ascii="宋体" w:hAnsi="宋体" w:cs="宋体" w:eastAsia="宋体"/>
                      <w:color w:val="000000"/>
                      <w:sz w:val="22"/>
                    </w:rPr>
                    <w:t>t</w:t>
                  </w:r>
                  <w:r>
                    <w:rPr>
                      <w:rFonts w:ascii="宋体" w:hAnsi="宋体" w:cs="宋体" w:eastAsia="宋体"/>
                      <w:color w:val="000000"/>
                      <w:sz w:val="22"/>
                    </w:rPr>
                    <w:t>≤</w:t>
                  </w:r>
                  <w:r>
                    <w:rPr>
                      <w:rFonts w:ascii="宋体" w:hAnsi="宋体" w:cs="宋体" w:eastAsia="宋体"/>
                      <w:color w:val="000000"/>
                      <w:sz w:val="22"/>
                    </w:rPr>
                    <w:t>21</w:t>
                  </w:r>
                  <w:r>
                    <w:rPr>
                      <w:rFonts w:ascii="宋体" w:hAnsi="宋体" w:cs="宋体" w:eastAsia="宋体"/>
                      <w:color w:val="000000"/>
                      <w:sz w:val="22"/>
                    </w:rPr>
                    <w:t>（</w:t>
                  </w:r>
                  <w:r>
                    <w:rPr>
                      <w:rFonts w:ascii="宋体" w:hAnsi="宋体" w:cs="宋体" w:eastAsia="宋体"/>
                      <w:color w:val="000000"/>
                      <w:sz w:val="22"/>
                    </w:rPr>
                    <w:t>mm</w:t>
                  </w:r>
                  <w:r>
                    <w:rPr>
                      <w:rFonts w:ascii="宋体" w:hAnsi="宋体" w:cs="宋体" w:eastAsia="宋体"/>
                      <w:color w:val="000000"/>
                      <w:sz w:val="22"/>
                    </w:rPr>
                    <w:t>）顺纹≥</w:t>
                  </w:r>
                  <w:r>
                    <w:rPr>
                      <w:rFonts w:ascii="宋体" w:hAnsi="宋体" w:cs="宋体" w:eastAsia="宋体"/>
                      <w:color w:val="000000"/>
                      <w:sz w:val="22"/>
                    </w:rPr>
                    <w:t>5000MPa</w:t>
                  </w:r>
                  <w:r>
                    <w:rPr>
                      <w:rFonts w:ascii="宋体" w:hAnsi="宋体" w:cs="宋体" w:eastAsia="宋体"/>
                      <w:color w:val="000000"/>
                      <w:sz w:val="22"/>
                    </w:rPr>
                    <w:t>，横纹≥</w:t>
                  </w:r>
                  <w:r>
                    <w:rPr>
                      <w:rFonts w:ascii="宋体" w:hAnsi="宋体" w:cs="宋体" w:eastAsia="宋体"/>
                      <w:color w:val="000000"/>
                      <w:sz w:val="22"/>
                    </w:rPr>
                    <w:t>4000MPa</w:t>
                  </w:r>
                  <w:r>
                    <w:rPr>
                      <w:rFonts w:ascii="宋体" w:hAnsi="宋体" w:cs="宋体" w:eastAsia="宋体"/>
                      <w:color w:val="000000"/>
                      <w:sz w:val="22"/>
                    </w:rPr>
                    <w:t>，弹性模量试件合格率≥</w:t>
                  </w:r>
                  <w:r>
                    <w:rPr>
                      <w:rFonts w:ascii="宋体" w:hAnsi="宋体" w:cs="宋体" w:eastAsia="宋体"/>
                      <w:color w:val="000000"/>
                      <w:sz w:val="22"/>
                    </w:rPr>
                    <w:t>99%</w:t>
                  </w:r>
                  <w:r>
                    <w:rPr>
                      <w:rFonts w:ascii="宋体" w:hAnsi="宋体" w:cs="宋体" w:eastAsia="宋体"/>
                      <w:color w:val="000000"/>
                      <w:sz w:val="22"/>
                    </w:rPr>
                    <w:t>；含水率（Ⅲ类）符合要求，含水率试件合格率≥</w:t>
                  </w:r>
                  <w:r>
                    <w:rPr>
                      <w:rFonts w:ascii="宋体" w:hAnsi="宋体" w:cs="宋体" w:eastAsia="宋体"/>
                      <w:color w:val="000000"/>
                      <w:sz w:val="22"/>
                    </w:rPr>
                    <w:t>99%</w:t>
                  </w:r>
                  <w:r>
                    <w:rPr>
                      <w:rFonts w:ascii="宋体" w:hAnsi="宋体" w:cs="宋体" w:eastAsia="宋体"/>
                      <w:color w:val="000000"/>
                      <w:sz w:val="22"/>
                    </w:rPr>
                    <w:t>；胶合强度（Ⅲ类）≥</w:t>
                  </w:r>
                  <w:r>
                    <w:rPr>
                      <w:rFonts w:ascii="宋体" w:hAnsi="宋体" w:cs="宋体" w:eastAsia="宋体"/>
                      <w:color w:val="000000"/>
                      <w:sz w:val="22"/>
                    </w:rPr>
                    <w:t>0.70MPa</w:t>
                  </w:r>
                  <w:r>
                    <w:rPr>
                      <w:rFonts w:ascii="宋体" w:hAnsi="宋体" w:cs="宋体" w:eastAsia="宋体"/>
                      <w:color w:val="000000"/>
                      <w:sz w:val="22"/>
                    </w:rPr>
                    <w:t>，胶合强度试件合格率≥</w:t>
                  </w:r>
                  <w:r>
                    <w:rPr>
                      <w:rFonts w:ascii="宋体" w:hAnsi="宋体" w:cs="宋体" w:eastAsia="宋体"/>
                      <w:color w:val="000000"/>
                      <w:sz w:val="22"/>
                    </w:rPr>
                    <w:t>99%</w:t>
                  </w:r>
                  <w:r>
                    <w:rPr>
                      <w:rFonts w:ascii="宋体" w:hAnsi="宋体" w:cs="宋体" w:eastAsia="宋体"/>
                      <w:color w:val="000000"/>
                      <w:sz w:val="22"/>
                    </w:rPr>
                    <w:t>；</w:t>
                  </w:r>
                  <w:r>
                    <w:rPr>
                      <w:rFonts w:ascii="宋体" w:hAnsi="宋体" w:cs="宋体" w:eastAsia="宋体"/>
                      <w:color w:val="000000"/>
                      <w:sz w:val="22"/>
                    </w:rPr>
                    <w:t>48h</w:t>
                  </w:r>
                  <w:r>
                    <w:rPr>
                      <w:rFonts w:ascii="宋体" w:hAnsi="宋体" w:cs="宋体" w:eastAsia="宋体"/>
                      <w:color w:val="000000"/>
                      <w:sz w:val="22"/>
                    </w:rPr>
                    <w:t>吸水厚度膨胀率≤</w:t>
                  </w:r>
                  <w:r>
                    <w:rPr>
                      <w:rFonts w:ascii="宋体" w:hAnsi="宋体" w:cs="宋体" w:eastAsia="宋体"/>
                      <w:color w:val="000000"/>
                      <w:sz w:val="22"/>
                    </w:rPr>
                    <w:t>3.0%</w:t>
                  </w:r>
                  <w:r>
                    <w:rPr>
                      <w:rFonts w:ascii="宋体" w:hAnsi="宋体" w:cs="宋体" w:eastAsia="宋体"/>
                      <w:color w:val="000000"/>
                      <w:sz w:val="22"/>
                    </w:rPr>
                    <w:t>；板面握螺钉力≥</w:t>
                  </w:r>
                  <w:r>
                    <w:rPr>
                      <w:rFonts w:ascii="宋体" w:hAnsi="宋体" w:cs="宋体" w:eastAsia="宋体"/>
                      <w:color w:val="000000"/>
                      <w:sz w:val="22"/>
                    </w:rPr>
                    <w:t>1200N</w:t>
                  </w:r>
                  <w:r>
                    <w:rPr>
                      <w:rFonts w:ascii="宋体" w:hAnsi="宋体" w:cs="宋体" w:eastAsia="宋体"/>
                      <w:color w:val="000000"/>
                      <w:sz w:val="22"/>
                    </w:rPr>
                    <w:t>，板边握螺钉力≥</w:t>
                  </w:r>
                  <w:r>
                    <w:rPr>
                      <w:rFonts w:ascii="宋体" w:hAnsi="宋体" w:cs="宋体" w:eastAsia="宋体"/>
                      <w:color w:val="000000"/>
                      <w:sz w:val="22"/>
                    </w:rPr>
                    <w:t>1000N</w:t>
                  </w:r>
                  <w:r>
                    <w:rPr>
                      <w:rFonts w:ascii="宋体" w:hAnsi="宋体" w:cs="宋体" w:eastAsia="宋体"/>
                      <w:color w:val="000000"/>
                      <w:sz w:val="22"/>
                    </w:rPr>
                    <w:t>；甲醛释放量≤</w:t>
                  </w:r>
                  <w:r>
                    <w:rPr>
                      <w:rFonts w:ascii="宋体" w:hAnsi="宋体" w:cs="宋体" w:eastAsia="宋体"/>
                      <w:color w:val="000000"/>
                      <w:sz w:val="22"/>
                    </w:rPr>
                    <w:t>0.04mg/m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、▲面材：人造板饰面专用纸，胶膜纸理化性能</w:t>
                  </w:r>
                  <w:r>
                    <w:rPr>
                      <w:rFonts w:ascii="宋体" w:hAnsi="宋体" w:cs="宋体" w:eastAsia="宋体"/>
                      <w:color w:val="000000"/>
                      <w:sz w:val="22"/>
                    </w:rPr>
                    <w:t>/</w:t>
                  </w:r>
                  <w:r>
                    <w:rPr>
                      <w:rFonts w:ascii="宋体" w:hAnsi="宋体" w:cs="宋体" w:eastAsia="宋体"/>
                      <w:color w:val="000000"/>
                      <w:sz w:val="22"/>
                    </w:rPr>
                    <w:t>甲醛释放量、胶膜纸理化性能</w:t>
                  </w:r>
                  <w:r>
                    <w:rPr>
                      <w:rFonts w:ascii="宋体" w:hAnsi="宋体" w:cs="宋体" w:eastAsia="宋体"/>
                      <w:color w:val="000000"/>
                      <w:sz w:val="22"/>
                    </w:rPr>
                    <w:t>/</w:t>
                  </w:r>
                  <w:r>
                    <w:rPr>
                      <w:rFonts w:ascii="宋体" w:hAnsi="宋体" w:cs="宋体" w:eastAsia="宋体"/>
                      <w:color w:val="000000"/>
                      <w:sz w:val="22"/>
                    </w:rPr>
                    <w:t>浸胶量、胶膜纸理化性能</w:t>
                  </w:r>
                  <w:r>
                    <w:rPr>
                      <w:rFonts w:ascii="宋体" w:hAnsi="宋体" w:cs="宋体" w:eastAsia="宋体"/>
                      <w:color w:val="000000"/>
                      <w:sz w:val="22"/>
                    </w:rPr>
                    <w:t>/</w:t>
                  </w:r>
                  <w:r>
                    <w:rPr>
                      <w:rFonts w:ascii="宋体" w:hAnsi="宋体" w:cs="宋体" w:eastAsia="宋体"/>
                      <w:color w:val="000000"/>
                      <w:sz w:val="22"/>
                    </w:rPr>
                    <w:t>挥发物含量、胶膜纸理化性能</w:t>
                  </w:r>
                  <w:r>
                    <w:rPr>
                      <w:rFonts w:ascii="宋体" w:hAnsi="宋体" w:cs="宋体" w:eastAsia="宋体"/>
                      <w:color w:val="000000"/>
                      <w:sz w:val="22"/>
                    </w:rPr>
                    <w:t>/</w:t>
                  </w:r>
                  <w:r>
                    <w:rPr>
                      <w:rFonts w:ascii="宋体" w:hAnsi="宋体" w:cs="宋体" w:eastAsia="宋体"/>
                      <w:color w:val="000000"/>
                      <w:sz w:val="22"/>
                    </w:rPr>
                    <w:t>预固化度、耐光色牢度均合格。（投标人提供国家认可的检测机构出具带</w:t>
                  </w:r>
                  <w:r>
                    <w:rPr>
                      <w:rFonts w:ascii="宋体" w:hAnsi="宋体" w:cs="宋体" w:eastAsia="宋体"/>
                      <w:color w:val="000000"/>
                      <w:sz w:val="22"/>
                    </w:rPr>
                    <w:t>CMA</w:t>
                  </w:r>
                  <w:r>
                    <w:rPr>
                      <w:rFonts w:ascii="宋体" w:hAnsi="宋体" w:cs="宋体" w:eastAsia="宋体"/>
                      <w:color w:val="000000"/>
                      <w:sz w:val="22"/>
                    </w:rPr>
                    <w:t>标识的人造板饰面专用纸检验检测合格报告）。</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、★水性胶黏剂：水性胶黏剂总挥发性有机物≤</w:t>
                  </w:r>
                  <w:r>
                    <w:rPr>
                      <w:rFonts w:ascii="宋体" w:hAnsi="宋体" w:cs="宋体" w:eastAsia="宋体"/>
                      <w:color w:val="000000"/>
                      <w:sz w:val="22"/>
                    </w:rPr>
                    <w:t>30g/L</w:t>
                  </w:r>
                  <w:r>
                    <w:rPr>
                      <w:rFonts w:ascii="宋体" w:hAnsi="宋体" w:cs="宋体" w:eastAsia="宋体"/>
                      <w:color w:val="000000"/>
                      <w:sz w:val="22"/>
                    </w:rPr>
                    <w:t>，甲苯</w:t>
                  </w:r>
                  <w:r>
                    <w:rPr>
                      <w:rFonts w:ascii="宋体" w:hAnsi="宋体" w:cs="宋体" w:eastAsia="宋体"/>
                      <w:color w:val="000000"/>
                      <w:sz w:val="22"/>
                    </w:rPr>
                    <w:t>+</w:t>
                  </w:r>
                  <w:r>
                    <w:rPr>
                      <w:rFonts w:ascii="宋体" w:hAnsi="宋体" w:cs="宋体" w:eastAsia="宋体"/>
                      <w:color w:val="000000"/>
                      <w:sz w:val="22"/>
                    </w:rPr>
                    <w:t>二甲苯未检出，苯≤</w:t>
                  </w:r>
                  <w:r>
                    <w:rPr>
                      <w:rFonts w:ascii="宋体" w:hAnsi="宋体" w:cs="宋体" w:eastAsia="宋体"/>
                      <w:color w:val="000000"/>
                      <w:sz w:val="22"/>
                    </w:rPr>
                    <w:t>0.05g/kg</w:t>
                  </w:r>
                  <w:r>
                    <w:rPr>
                      <w:rFonts w:ascii="宋体" w:hAnsi="宋体" w:cs="宋体" w:eastAsia="宋体"/>
                      <w:color w:val="000000"/>
                      <w:sz w:val="22"/>
                    </w:rPr>
                    <w:t>，游离甲醛≤</w:t>
                  </w:r>
                  <w:r>
                    <w:rPr>
                      <w:rFonts w:ascii="宋体" w:hAnsi="宋体" w:cs="宋体" w:eastAsia="宋体"/>
                      <w:color w:val="000000"/>
                      <w:sz w:val="22"/>
                    </w:rPr>
                    <w:t>0.2g/kg</w:t>
                  </w:r>
                  <w:r>
                    <w:rPr>
                      <w:rFonts w:ascii="宋体" w:hAnsi="宋体" w:cs="宋体" w:eastAsia="宋体"/>
                      <w:color w:val="000000"/>
                      <w:sz w:val="22"/>
                    </w:rPr>
                    <w:t>，符合GB18583-2008《室内装饰装修材料胶粘剂中有害物质限量》标准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w:t>
                  </w:r>
                  <w:r>
                    <w:rPr>
                      <w:rFonts w:ascii="宋体" w:hAnsi="宋体" w:cs="宋体" w:eastAsia="宋体"/>
                      <w:color w:val="000000"/>
                      <w:sz w:val="22"/>
                    </w:rPr>
                    <w:t>:</w:t>
                  </w:r>
                  <w:r>
                    <w:rPr>
                      <w:rFonts w:ascii="宋体" w:hAnsi="宋体" w:cs="宋体" w:eastAsia="宋体"/>
                      <w:color w:val="000000"/>
                      <w:sz w:val="22"/>
                    </w:rPr>
                    <w:t>水性油漆封边，</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105g/L</w:t>
                  </w:r>
                  <w:r>
                    <w:rPr>
                      <w:rFonts w:ascii="宋体" w:hAnsi="宋体" w:cs="宋体" w:eastAsia="宋体"/>
                      <w:color w:val="000000"/>
                      <w:sz w:val="22"/>
                    </w:rPr>
                    <w:t>，甲醛含量≤</w:t>
                  </w:r>
                  <w:r>
                    <w:rPr>
                      <w:rFonts w:ascii="宋体" w:hAnsi="宋体" w:cs="宋体" w:eastAsia="宋体"/>
                      <w:color w:val="000000"/>
                      <w:sz w:val="22"/>
                    </w:rPr>
                    <w:t>15mg/kg</w:t>
                  </w:r>
                  <w:r>
                    <w:rPr>
                      <w:rFonts w:ascii="宋体" w:hAnsi="宋体" w:cs="宋体" w:eastAsia="宋体"/>
                      <w:color w:val="000000"/>
                      <w:sz w:val="22"/>
                    </w:rPr>
                    <w:t>，苯系物总和含量（限苯、甲苯、乙苯、二甲苯）未检出（检出限≤</w:t>
                  </w:r>
                  <w:r>
                    <w:rPr>
                      <w:rFonts w:ascii="宋体" w:hAnsi="宋体" w:cs="宋体" w:eastAsia="宋体"/>
                      <w:color w:val="000000"/>
                      <w:sz w:val="22"/>
                    </w:rPr>
                    <w:t>50mg/kg</w:t>
                  </w:r>
                  <w:r>
                    <w:rPr>
                      <w:rFonts w:ascii="宋体" w:hAnsi="宋体" w:cs="宋体" w:eastAsia="宋体"/>
                      <w:color w:val="000000"/>
                      <w:sz w:val="22"/>
                    </w:rPr>
                    <w:t>），在容器中搅拌后均匀无硬块。符合</w:t>
                  </w:r>
                  <w:r>
                    <w:rPr>
                      <w:rFonts w:ascii="宋体" w:hAnsi="宋体" w:cs="宋体" w:eastAsia="宋体"/>
                      <w:color w:val="000000"/>
                      <w:sz w:val="22"/>
                    </w:rPr>
                    <w:t>GB18581-2020</w:t>
                  </w:r>
                  <w:r>
                    <w:rPr>
                      <w:rFonts w:ascii="宋体" w:hAnsi="宋体" w:cs="宋体" w:eastAsia="宋体"/>
                      <w:color w:val="000000"/>
                      <w:sz w:val="22"/>
                    </w:rPr>
                    <w:t>《木器涂料中有害物质限量》标准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紧固件：检测内容合格项包括金属件外观性能要求（喷涂层）涂层无漏喷，锈蚀和脱色、掉色现象，涂层光滑均匀，色泽一致，无流挂、疙瘩、皱皮、飞漆等缺陷；涂层中可溶性重金属可溶性铅、可溶性镉、可溶性铬、可溶性汞≤</w:t>
                  </w:r>
                  <w:r>
                    <w:rPr>
                      <w:rFonts w:ascii="宋体" w:hAnsi="宋体" w:cs="宋体" w:eastAsia="宋体"/>
                      <w:color w:val="000000"/>
                      <w:sz w:val="22"/>
                    </w:rPr>
                    <w:t>2mg/kg</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，等级≥</w:t>
                  </w:r>
                  <w:r>
                    <w:rPr>
                      <w:rFonts w:ascii="宋体" w:hAnsi="宋体" w:cs="宋体" w:eastAsia="宋体"/>
                      <w:color w:val="000000"/>
                      <w:sz w:val="22"/>
                    </w:rPr>
                    <w:t>10</w:t>
                  </w:r>
                  <w:r>
                    <w:rPr>
                      <w:rFonts w:ascii="宋体" w:hAnsi="宋体" w:cs="宋体" w:eastAsia="宋体"/>
                      <w:color w:val="000000"/>
                      <w:sz w:val="22"/>
                    </w:rPr>
                    <w:t>级，乙酸盐雾试验（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，等级≥</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。（投标人提供国家认可的检测机构出具带</w:t>
                  </w:r>
                  <w:r>
                    <w:rPr>
                      <w:rFonts w:ascii="宋体" w:hAnsi="宋体" w:cs="宋体" w:eastAsia="宋体"/>
                      <w:color w:val="000000"/>
                      <w:sz w:val="22"/>
                    </w:rPr>
                    <w:t>CMA</w:t>
                  </w:r>
                  <w:r>
                    <w:rPr>
                      <w:rFonts w:ascii="宋体" w:hAnsi="宋体" w:cs="宋体" w:eastAsia="宋体"/>
                      <w:color w:val="000000"/>
                      <w:sz w:val="22"/>
                    </w:rPr>
                    <w:t>标识的紧固件检验检测合格报告）。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w:t>
                  </w:r>
                  <w:r>
                    <w:rPr>
                      <w:rFonts w:ascii="宋体" w:hAnsi="宋体" w:cs="宋体" w:eastAsia="宋体"/>
                      <w:color w:val="000000"/>
                      <w:sz w:val="22"/>
                    </w:rPr>
                    <w:t>ABS</w:t>
                  </w:r>
                  <w:r>
                    <w:rPr>
                      <w:rFonts w:ascii="宋体" w:hAnsi="宋体" w:cs="宋体" w:eastAsia="宋体"/>
                      <w:color w:val="000000"/>
                      <w:sz w:val="22"/>
                    </w:rPr>
                    <w:t>塑料连接，椅脚底部配以耐磨塑胶</w:t>
                  </w:r>
                  <w:r>
                    <w:rPr>
                      <w:rFonts w:ascii="宋体" w:hAnsi="宋体" w:cs="宋体" w:eastAsia="宋体"/>
                      <w:color w:val="000000"/>
                      <w:sz w:val="22"/>
                    </w:rPr>
                    <w:t>PP</w:t>
                  </w:r>
                  <w:r>
                    <w:rPr>
                      <w:rFonts w:ascii="宋体" w:hAnsi="宋体" w:cs="宋体" w:eastAsia="宋体"/>
                      <w:color w:val="000000"/>
                      <w:sz w:val="22"/>
                    </w:rPr>
                    <w:t>脚套，对地板等地面材料起到保护作用。</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、铆接工艺连接，强度高，结构稳定。</w:t>
                  </w:r>
                </w:p>
                <w:p>
                  <w:pPr>
                    <w:pStyle w:val="null3"/>
                    <w:ind w:firstLine="480"/>
                    <w:jc w:val="left"/>
                  </w:pPr>
                  <w:r>
                    <w:rPr>
                      <w:rFonts w:ascii="宋体" w:hAnsi="宋体" w:cs="宋体" w:eastAsia="宋体"/>
                      <w:color w:val="000000"/>
                      <w:sz w:val="22"/>
                    </w:rPr>
                    <w:t>8</w:t>
                  </w:r>
                  <w:r>
                    <w:rPr>
                      <w:rFonts w:ascii="宋体" w:hAnsi="宋体" w:cs="宋体" w:eastAsia="宋体"/>
                      <w:color w:val="000000"/>
                      <w:sz w:val="22"/>
                    </w:rPr>
                    <w:t>、全面采用圆角设计，可堆叠、易搬动，座位舒适，贴合幼儿身体曲线设计，结构稳固，不易倾翻。</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25</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安吉游戏器材一套</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2"/>
                    </w:rPr>
                    <w:t>1.</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活动方案：材质：纸质，数量</w:t>
                  </w:r>
                  <w:r>
                    <w:rPr>
                      <w:rFonts w:ascii="宋体" w:hAnsi="宋体" w:cs="宋体" w:eastAsia="宋体"/>
                      <w:color w:val="000000"/>
                      <w:sz w:val="22"/>
                    </w:rPr>
                    <w:t>1</w:t>
                  </w:r>
                  <w:r>
                    <w:rPr>
                      <w:rFonts w:ascii="宋体" w:hAnsi="宋体" w:cs="宋体" w:eastAsia="宋体"/>
                      <w:color w:val="000000"/>
                      <w:sz w:val="22"/>
                    </w:rPr>
                    <w:t>件。</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大方箱箱体：尺寸：</w:t>
                  </w:r>
                  <w:r>
                    <w:rPr>
                      <w:rFonts w:ascii="宋体" w:hAnsi="宋体" w:cs="宋体" w:eastAsia="宋体"/>
                      <w:color w:val="000000"/>
                      <w:sz w:val="22"/>
                    </w:rPr>
                    <w:t>860*860*844mm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金属件。数量</w:t>
                  </w:r>
                  <w:r>
                    <w:rPr>
                      <w:rFonts w:ascii="宋体" w:hAnsi="宋体" w:cs="宋体" w:eastAsia="宋体"/>
                      <w:color w:val="000000"/>
                      <w:sz w:val="22"/>
                    </w:rPr>
                    <w:t>3</w:t>
                  </w:r>
                  <w:r>
                    <w:rPr>
                      <w:rFonts w:ascii="宋体" w:hAnsi="宋体" w:cs="宋体" w:eastAsia="宋体"/>
                      <w:color w:val="000000"/>
                      <w:sz w:val="22"/>
                    </w:rPr>
                    <w:t>件，四根立柱采用</w:t>
                  </w:r>
                  <w:r>
                    <w:rPr>
                      <w:rFonts w:ascii="宋体" w:hAnsi="宋体" w:cs="宋体" w:eastAsia="宋体"/>
                      <w:color w:val="000000"/>
                      <w:sz w:val="22"/>
                    </w:rPr>
                    <w:t>50*50</w:t>
                  </w:r>
                  <w:r>
                    <w:rPr>
                      <w:rFonts w:ascii="宋体" w:hAnsi="宋体" w:cs="宋体" w:eastAsia="宋体"/>
                      <w:color w:val="000000"/>
                      <w:sz w:val="22"/>
                    </w:rPr>
                    <w:t>方形防腐松木，表面涂刷防腐木蜡油两遍，金属支撑件采用φ</w:t>
                  </w:r>
                  <w:r>
                    <w:rPr>
                      <w:rFonts w:ascii="宋体" w:hAnsi="宋体" w:cs="宋体" w:eastAsia="宋体"/>
                      <w:color w:val="000000"/>
                      <w:sz w:val="22"/>
                    </w:rPr>
                    <w:t>22</w:t>
                  </w:r>
                  <w:r>
                    <w:rPr>
                      <w:rFonts w:ascii="宋体" w:hAnsi="宋体" w:cs="宋体" w:eastAsia="宋体"/>
                      <w:color w:val="000000"/>
                      <w:sz w:val="22"/>
                    </w:rPr>
                    <w:t>镀锌圆管银灰色烤漆，双层保护加强防腐蚀性能。重金属钡、铅、镉、锑、硒、铬、汞、砷等含量符合国家标准规范的要求。立柱顶端采用安全塑料开模，安全无毒，同时保护顶面不被雨水侵蚀，美观又适用。结构安全稳固。箱体内部空间大，大方箱体搭配钻洞面板、门帘面板、投掷面板、爬梯面板、绳网面板及大方箱体平台等组合。幼儿可根据需求自行搭配换取，从而展开钻洞、投掷、攀爬等活动。</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大方箱平台顶板（银灰色）：尺寸：</w:t>
                  </w:r>
                  <w:r>
                    <w:rPr>
                      <w:rFonts w:ascii="宋体" w:hAnsi="宋体" w:cs="宋体" w:eastAsia="宋体"/>
                      <w:color w:val="000000"/>
                      <w:sz w:val="22"/>
                    </w:rPr>
                    <w:t>856*856*30mm</w:t>
                  </w:r>
                  <w:r>
                    <w:rPr>
                      <w:rFonts w:ascii="宋体" w:hAnsi="宋体" w:cs="宋体" w:eastAsia="宋体"/>
                      <w:color w:val="000000"/>
                      <w:sz w:val="22"/>
                    </w:rPr>
                    <w:t>，材质：安全塑料，数量</w:t>
                  </w:r>
                  <w:r>
                    <w:rPr>
                      <w:rFonts w:ascii="宋体" w:hAnsi="宋体" w:cs="宋体" w:eastAsia="宋体"/>
                      <w:color w:val="000000"/>
                      <w:sz w:val="22"/>
                    </w:rPr>
                    <w:t>2</w:t>
                  </w:r>
                  <w:r>
                    <w:rPr>
                      <w:rFonts w:ascii="宋体" w:hAnsi="宋体" w:cs="宋体" w:eastAsia="宋体"/>
                      <w:color w:val="000000"/>
                      <w:sz w:val="22"/>
                    </w:rPr>
                    <w:t>件，整个平台采用</w:t>
                  </w:r>
                  <w:r>
                    <w:rPr>
                      <w:rFonts w:ascii="宋体" w:hAnsi="宋体" w:cs="宋体" w:eastAsia="宋体"/>
                      <w:color w:val="000000"/>
                      <w:sz w:val="22"/>
                    </w:rPr>
                    <w:t>LLDPE</w:t>
                  </w:r>
                  <w:r>
                    <w:rPr>
                      <w:rFonts w:ascii="宋体" w:hAnsi="宋体" w:cs="宋体" w:eastAsia="宋体"/>
                      <w:color w:val="000000"/>
                      <w:sz w:val="22"/>
                    </w:rPr>
                    <w:t>塑料开模而成，安全无毒，耐腐蚀、高温经久耐用。平台表面交通主题设计，更具新颖，锻炼幼儿学习能力，搭建能力</w:t>
                  </w:r>
                  <w:r>
                    <w:rPr>
                      <w:rFonts w:ascii="宋体" w:hAnsi="宋体" w:cs="宋体" w:eastAsia="宋体"/>
                      <w:color w:val="000000"/>
                      <w:sz w:val="22"/>
                    </w:rPr>
                    <w:t>.</w:t>
                  </w:r>
                  <w:r>
                    <w:rPr>
                      <w:rFonts w:ascii="宋体" w:hAnsi="宋体" w:cs="宋体" w:eastAsia="宋体"/>
                      <w:color w:val="000000"/>
                      <w:sz w:val="22"/>
                    </w:rPr>
                    <w:t>平台与大箱体搭配使用，灵活换取，任意搭配。</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大方箱半月形顶板（银灰色）：尺寸：</w:t>
                  </w:r>
                  <w:r>
                    <w:rPr>
                      <w:rFonts w:ascii="宋体" w:hAnsi="宋体" w:cs="宋体" w:eastAsia="宋体"/>
                      <w:color w:val="000000"/>
                      <w:sz w:val="22"/>
                    </w:rPr>
                    <w:t>856*856*30mm</w:t>
                  </w:r>
                  <w:r>
                    <w:rPr>
                      <w:rFonts w:ascii="宋体" w:hAnsi="宋体" w:cs="宋体" w:eastAsia="宋体"/>
                      <w:color w:val="000000"/>
                      <w:sz w:val="22"/>
                    </w:rPr>
                    <w:t>，材质：安全塑料，数量</w:t>
                  </w:r>
                  <w:r>
                    <w:rPr>
                      <w:rFonts w:ascii="宋体" w:hAnsi="宋体" w:cs="宋体" w:eastAsia="宋体"/>
                      <w:color w:val="000000"/>
                      <w:sz w:val="22"/>
                    </w:rPr>
                    <w:t>1</w:t>
                  </w:r>
                  <w:r>
                    <w:rPr>
                      <w:rFonts w:ascii="宋体" w:hAnsi="宋体" w:cs="宋体" w:eastAsia="宋体"/>
                      <w:color w:val="000000"/>
                      <w:sz w:val="22"/>
                    </w:rPr>
                    <w:t>件，整个平台采用</w:t>
                  </w:r>
                  <w:r>
                    <w:rPr>
                      <w:rFonts w:ascii="宋体" w:hAnsi="宋体" w:cs="宋体" w:eastAsia="宋体"/>
                      <w:color w:val="000000"/>
                      <w:sz w:val="22"/>
                    </w:rPr>
                    <w:t>LLDPE</w:t>
                  </w:r>
                  <w:r>
                    <w:rPr>
                      <w:rFonts w:ascii="宋体" w:hAnsi="宋体" w:cs="宋体" w:eastAsia="宋体"/>
                      <w:color w:val="000000"/>
                      <w:sz w:val="22"/>
                    </w:rPr>
                    <w:t>塑料开模而成，安全无毒，耐腐蚀、高温经久耐用。平台表面建筑主题设计，更具新颖，锻炼幼儿学习能力，搭建能力</w:t>
                  </w:r>
                  <w:r>
                    <w:rPr>
                      <w:rFonts w:ascii="宋体" w:hAnsi="宋体" w:cs="宋体" w:eastAsia="宋体"/>
                      <w:color w:val="000000"/>
                      <w:sz w:val="22"/>
                    </w:rPr>
                    <w:t>.</w:t>
                  </w:r>
                  <w:r>
                    <w:rPr>
                      <w:rFonts w:ascii="宋体" w:hAnsi="宋体" w:cs="宋体" w:eastAsia="宋体"/>
                      <w:color w:val="000000"/>
                      <w:sz w:val="22"/>
                    </w:rPr>
                    <w:t>平台与大箱体搭配使用，灵活换取，任意搭配。</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钻洞面板：尺寸：</w:t>
                  </w:r>
                  <w:r>
                    <w:rPr>
                      <w:rFonts w:ascii="宋体" w:hAnsi="宋体" w:cs="宋体" w:eastAsia="宋体"/>
                      <w:color w:val="000000"/>
                      <w:sz w:val="22"/>
                    </w:rPr>
                    <w:t>730*750mm</w:t>
                  </w:r>
                  <w:r>
                    <w:rPr>
                      <w:rFonts w:ascii="宋体" w:hAnsi="宋体" w:cs="宋体" w:eastAsia="宋体"/>
                      <w:color w:val="000000"/>
                      <w:sz w:val="22"/>
                    </w:rPr>
                    <w:t>，材质：户外防雨皮。数量</w:t>
                  </w:r>
                  <w:r>
                    <w:rPr>
                      <w:rFonts w:ascii="宋体" w:hAnsi="宋体" w:cs="宋体" w:eastAsia="宋体"/>
                      <w:color w:val="000000"/>
                      <w:sz w:val="22"/>
                    </w:rPr>
                    <w:t>2</w:t>
                  </w:r>
                  <w:r>
                    <w:rPr>
                      <w:rFonts w:ascii="宋体" w:hAnsi="宋体" w:cs="宋体" w:eastAsia="宋体"/>
                      <w:color w:val="000000"/>
                      <w:sz w:val="22"/>
                    </w:rPr>
                    <w:t>件，采用户外环保耐磨防雨皮，面板上下采用毛毡粘合，可灵活、轻松随换随取，面板中间设置圆形洞口，搭配大方箱体使用，作钻洞出入口</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门帘面板：尺寸：</w:t>
                  </w:r>
                  <w:r>
                    <w:rPr>
                      <w:rFonts w:ascii="宋体" w:hAnsi="宋体" w:cs="宋体" w:eastAsia="宋体"/>
                      <w:color w:val="000000"/>
                      <w:sz w:val="22"/>
                    </w:rPr>
                    <w:t>730*750mm</w:t>
                  </w:r>
                  <w:r>
                    <w:rPr>
                      <w:rFonts w:ascii="宋体" w:hAnsi="宋体" w:cs="宋体" w:eastAsia="宋体"/>
                      <w:color w:val="000000"/>
                      <w:sz w:val="22"/>
                    </w:rPr>
                    <w:t>，材质：户外防雨皮。数量</w:t>
                  </w:r>
                  <w:r>
                    <w:rPr>
                      <w:rFonts w:ascii="宋体" w:hAnsi="宋体" w:cs="宋体" w:eastAsia="宋体"/>
                      <w:color w:val="000000"/>
                      <w:sz w:val="22"/>
                    </w:rPr>
                    <w:t>2</w:t>
                  </w:r>
                  <w:r>
                    <w:rPr>
                      <w:rFonts w:ascii="宋体" w:hAnsi="宋体" w:cs="宋体" w:eastAsia="宋体"/>
                      <w:color w:val="000000"/>
                      <w:sz w:val="22"/>
                    </w:rPr>
                    <w:t>件，采用户外环保耐磨防雨皮，面板上下采用毛毡粘合，可灵活、轻松随换随取，两片式设计，搭配大方箱体作使用，作门帘出入口。</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投掷面板：尺寸：</w:t>
                  </w:r>
                  <w:r>
                    <w:rPr>
                      <w:rFonts w:ascii="宋体" w:hAnsi="宋体" w:cs="宋体" w:eastAsia="宋体"/>
                      <w:color w:val="000000"/>
                      <w:sz w:val="22"/>
                    </w:rPr>
                    <w:t>730*750mm</w:t>
                  </w:r>
                  <w:r>
                    <w:rPr>
                      <w:rFonts w:ascii="宋体" w:hAnsi="宋体" w:cs="宋体" w:eastAsia="宋体"/>
                      <w:color w:val="000000"/>
                      <w:sz w:val="22"/>
                    </w:rPr>
                    <w:t>，材质：户外防雨皮。数量</w:t>
                  </w:r>
                  <w:r>
                    <w:rPr>
                      <w:rFonts w:ascii="宋体" w:hAnsi="宋体" w:cs="宋体" w:eastAsia="宋体"/>
                      <w:color w:val="000000"/>
                      <w:sz w:val="22"/>
                    </w:rPr>
                    <w:t>1</w:t>
                  </w:r>
                  <w:r>
                    <w:rPr>
                      <w:rFonts w:ascii="宋体" w:hAnsi="宋体" w:cs="宋体" w:eastAsia="宋体"/>
                      <w:color w:val="000000"/>
                      <w:sz w:val="22"/>
                    </w:rPr>
                    <w:t>件，采用户外环保耐磨防雨皮，面板上下采用毛毡粘合，可灵活、轻松随换随取，面板上网兜设计，搭配大方箱体使用。可由它加上粘粘球展开投掷活动，锻炼幼儿眼力，瞄准能力</w:t>
                  </w:r>
                </w:p>
                <w:p>
                  <w:pPr>
                    <w:pStyle w:val="null3"/>
                    <w:ind w:firstLine="480"/>
                    <w:jc w:val="left"/>
                  </w:pPr>
                  <w:r>
                    <w:rPr>
                      <w:rFonts w:ascii="宋体" w:hAnsi="宋体" w:cs="宋体" w:eastAsia="宋体"/>
                      <w:color w:val="000000"/>
                      <w:sz w:val="22"/>
                    </w:rPr>
                    <w:t>8.</w:t>
                  </w:r>
                  <w:r>
                    <w:rPr>
                      <w:rFonts w:ascii="宋体" w:hAnsi="宋体" w:cs="宋体" w:eastAsia="宋体"/>
                      <w:color w:val="000000"/>
                      <w:sz w:val="22"/>
                    </w:rPr>
                    <w:t>粘粘球：配置数量：粘粘球</w:t>
                  </w:r>
                  <w:r>
                    <w:rPr>
                      <w:rFonts w:ascii="宋体" w:hAnsi="宋体" w:cs="宋体" w:eastAsia="宋体"/>
                      <w:color w:val="000000"/>
                      <w:sz w:val="22"/>
                    </w:rPr>
                    <w:t>*24PCS</w:t>
                  </w:r>
                  <w:r>
                    <w:rPr>
                      <w:rFonts w:ascii="宋体" w:hAnsi="宋体" w:cs="宋体" w:eastAsia="宋体"/>
                      <w:color w:val="000000"/>
                      <w:sz w:val="22"/>
                    </w:rPr>
                    <w:t>，尺寸：粘粘球直径约</w:t>
                  </w:r>
                  <w:r>
                    <w:rPr>
                      <w:rFonts w:ascii="宋体" w:hAnsi="宋体" w:cs="宋体" w:eastAsia="宋体"/>
                      <w:color w:val="000000"/>
                      <w:sz w:val="22"/>
                    </w:rPr>
                    <w:t>6cm</w:t>
                  </w:r>
                  <w:r>
                    <w:rPr>
                      <w:rFonts w:ascii="宋体" w:hAnsi="宋体" w:cs="宋体" w:eastAsia="宋体"/>
                      <w:color w:val="000000"/>
                      <w:sz w:val="22"/>
                    </w:rPr>
                    <w:t>材质：拉毛布</w:t>
                  </w:r>
                  <w:r>
                    <w:rPr>
                      <w:rFonts w:ascii="宋体" w:hAnsi="宋体" w:cs="宋体" w:eastAsia="宋体"/>
                      <w:color w:val="000000"/>
                      <w:sz w:val="22"/>
                    </w:rPr>
                    <w:t>+</w:t>
                  </w:r>
                  <w:r>
                    <w:rPr>
                      <w:rFonts w:ascii="宋体" w:hAnsi="宋体" w:cs="宋体" w:eastAsia="宋体"/>
                      <w:color w:val="000000"/>
                      <w:sz w:val="22"/>
                    </w:rPr>
                    <w:t>喷胶棉。数量</w:t>
                  </w:r>
                  <w:r>
                    <w:rPr>
                      <w:rFonts w:ascii="宋体" w:hAnsi="宋体" w:cs="宋体" w:eastAsia="宋体"/>
                      <w:color w:val="000000"/>
                      <w:sz w:val="22"/>
                    </w:rPr>
                    <w:t>1</w:t>
                  </w:r>
                  <w:r>
                    <w:rPr>
                      <w:rFonts w:ascii="宋体" w:hAnsi="宋体" w:cs="宋体" w:eastAsia="宋体"/>
                      <w:color w:val="000000"/>
                      <w:sz w:val="22"/>
                    </w:rPr>
                    <w:t>件，利用投掷面板上面的网兜，展开投掷活动，锻炼幼儿眼力和瞄准能力。</w:t>
                  </w:r>
                </w:p>
                <w:p>
                  <w:pPr>
                    <w:pStyle w:val="null3"/>
                    <w:ind w:firstLine="480"/>
                    <w:jc w:val="left"/>
                  </w:pPr>
                  <w:r>
                    <w:rPr>
                      <w:rFonts w:ascii="宋体" w:hAnsi="宋体" w:cs="宋体" w:eastAsia="宋体"/>
                      <w:color w:val="000000"/>
                      <w:sz w:val="22"/>
                    </w:rPr>
                    <w:t>9.</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爬梯面板：尺寸：</w:t>
                  </w:r>
                  <w:r>
                    <w:rPr>
                      <w:rFonts w:ascii="宋体" w:hAnsi="宋体" w:cs="宋体" w:eastAsia="宋体"/>
                      <w:color w:val="000000"/>
                      <w:sz w:val="22"/>
                    </w:rPr>
                    <w:t>756*805*22mm</w:t>
                  </w:r>
                  <w:r>
                    <w:rPr>
                      <w:rFonts w:ascii="宋体" w:hAnsi="宋体" w:cs="宋体" w:eastAsia="宋体"/>
                      <w:color w:val="000000"/>
                      <w:sz w:val="22"/>
                    </w:rPr>
                    <w:t>，材质：金属件。数量</w:t>
                  </w:r>
                  <w:r>
                    <w:rPr>
                      <w:rFonts w:ascii="宋体" w:hAnsi="宋体" w:cs="宋体" w:eastAsia="宋体"/>
                      <w:color w:val="000000"/>
                      <w:sz w:val="22"/>
                    </w:rPr>
                    <w:t>5</w:t>
                  </w:r>
                  <w:r>
                    <w:rPr>
                      <w:rFonts w:ascii="宋体" w:hAnsi="宋体" w:cs="宋体" w:eastAsia="宋体"/>
                      <w:color w:val="000000"/>
                      <w:sz w:val="22"/>
                    </w:rPr>
                    <w:t>件，整体采用φ</w:t>
                  </w:r>
                  <w:r>
                    <w:rPr>
                      <w:rFonts w:ascii="宋体" w:hAnsi="宋体" w:cs="宋体" w:eastAsia="宋体"/>
                      <w:color w:val="000000"/>
                      <w:sz w:val="22"/>
                    </w:rPr>
                    <w:t>22</w:t>
                  </w:r>
                  <w:r>
                    <w:rPr>
                      <w:rFonts w:ascii="宋体" w:hAnsi="宋体" w:cs="宋体" w:eastAsia="宋体"/>
                      <w:color w:val="000000"/>
                      <w:sz w:val="22"/>
                    </w:rPr>
                    <w:t>镀锌圆管，银灰色烤漆，双层保护加强防腐蚀性能。爬梯上部采用金属挂钩浸塑，安全无毒且增加防腐蚀性能。下部采用毛毡形式与大方箱体金属杆连接方式，可灵活换取。搭配大方箱体使用，幼儿可展开攀爬活动。</w:t>
                  </w:r>
                </w:p>
                <w:p>
                  <w:pPr>
                    <w:pStyle w:val="null3"/>
                    <w:ind w:firstLine="480"/>
                    <w:jc w:val="left"/>
                  </w:pPr>
                  <w:r>
                    <w:rPr>
                      <w:rFonts w:ascii="宋体" w:hAnsi="宋体" w:cs="宋体" w:eastAsia="宋体"/>
                      <w:color w:val="000000"/>
                      <w:sz w:val="22"/>
                    </w:rPr>
                    <w:t>10.</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绳网面板：尺寸：</w:t>
                  </w:r>
                  <w:r>
                    <w:rPr>
                      <w:rFonts w:ascii="宋体" w:hAnsi="宋体" w:cs="宋体" w:eastAsia="宋体"/>
                      <w:color w:val="000000"/>
                      <w:sz w:val="22"/>
                    </w:rPr>
                    <w:t>756*805*22mm</w:t>
                  </w:r>
                  <w:r>
                    <w:rPr>
                      <w:rFonts w:ascii="宋体" w:hAnsi="宋体" w:cs="宋体" w:eastAsia="宋体"/>
                      <w:color w:val="000000"/>
                      <w:sz w:val="22"/>
                    </w:rPr>
                    <w:t>，材质：金属件。数量</w:t>
                  </w:r>
                  <w:r>
                    <w:rPr>
                      <w:rFonts w:ascii="宋体" w:hAnsi="宋体" w:cs="宋体" w:eastAsia="宋体"/>
                      <w:color w:val="000000"/>
                      <w:sz w:val="22"/>
                    </w:rPr>
                    <w:t>2</w:t>
                  </w:r>
                  <w:r>
                    <w:rPr>
                      <w:rFonts w:ascii="宋体" w:hAnsi="宋体" w:cs="宋体" w:eastAsia="宋体"/>
                      <w:color w:val="000000"/>
                      <w:sz w:val="22"/>
                    </w:rPr>
                    <w:t>件，整体采用φ</w:t>
                  </w:r>
                  <w:r>
                    <w:rPr>
                      <w:rFonts w:ascii="宋体" w:hAnsi="宋体" w:cs="宋体" w:eastAsia="宋体"/>
                      <w:color w:val="000000"/>
                      <w:sz w:val="22"/>
                    </w:rPr>
                    <w:t>22</w:t>
                  </w:r>
                  <w:r>
                    <w:rPr>
                      <w:rFonts w:ascii="宋体" w:hAnsi="宋体" w:cs="宋体" w:eastAsia="宋体"/>
                      <w:color w:val="000000"/>
                      <w:sz w:val="22"/>
                    </w:rPr>
                    <w:t>镀锌圆管，银灰色烤漆，双层保护加强防腐蚀性能。爬梯上部采用金属挂钩浸塑，安全无毒且增加防腐蚀性能。下部采用毛毡形式与大方箱体金属杆连接方式，可灵活换取。绳网采用</w:t>
                  </w:r>
                  <w:r>
                    <w:rPr>
                      <w:rFonts w:ascii="宋体" w:hAnsi="宋体" w:cs="宋体" w:eastAsia="宋体"/>
                      <w:color w:val="000000"/>
                      <w:sz w:val="22"/>
                    </w:rPr>
                    <w:t>16mm</w:t>
                  </w:r>
                  <w:r>
                    <w:rPr>
                      <w:rFonts w:ascii="宋体" w:hAnsi="宋体" w:cs="宋体" w:eastAsia="宋体"/>
                      <w:color w:val="000000"/>
                      <w:sz w:val="22"/>
                    </w:rPr>
                    <w:t>钢丝绳，经久耐用。搭配大方箱体使用，幼儿可展开攀爬活动。</w:t>
                  </w:r>
                </w:p>
                <w:p>
                  <w:pPr>
                    <w:pStyle w:val="null3"/>
                    <w:ind w:firstLine="480"/>
                    <w:jc w:val="left"/>
                  </w:pPr>
                  <w:r>
                    <w:rPr>
                      <w:rFonts w:ascii="宋体" w:hAnsi="宋体" w:cs="宋体" w:eastAsia="宋体"/>
                      <w:color w:val="000000"/>
                      <w:sz w:val="22"/>
                    </w:rPr>
                    <w:t>11.</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小方箱箱体：尺寸：</w:t>
                  </w:r>
                  <w:r>
                    <w:rPr>
                      <w:rFonts w:ascii="宋体" w:hAnsi="宋体" w:cs="宋体" w:eastAsia="宋体"/>
                      <w:color w:val="000000"/>
                      <w:sz w:val="22"/>
                    </w:rPr>
                    <w:t>590*590*590mm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金属件</w:t>
                  </w:r>
                  <w:r>
                    <w:rPr>
                      <w:rFonts w:ascii="宋体" w:hAnsi="宋体" w:cs="宋体" w:eastAsia="宋体"/>
                      <w:color w:val="000000"/>
                      <w:sz w:val="22"/>
                    </w:rPr>
                    <w:t>+</w:t>
                  </w:r>
                  <w:r>
                    <w:rPr>
                      <w:rFonts w:ascii="宋体" w:hAnsi="宋体" w:cs="宋体" w:eastAsia="宋体"/>
                      <w:color w:val="000000"/>
                      <w:sz w:val="22"/>
                    </w:rPr>
                    <w:t>户外防雨皮</w:t>
                  </w:r>
                  <w:r>
                    <w:rPr>
                      <w:rFonts w:ascii="宋体" w:hAnsi="宋体" w:cs="宋体" w:eastAsia="宋体"/>
                      <w:color w:val="000000"/>
                      <w:sz w:val="22"/>
                    </w:rPr>
                    <w:t>+</w:t>
                  </w:r>
                  <w:r>
                    <w:rPr>
                      <w:rFonts w:ascii="宋体" w:hAnsi="宋体" w:cs="宋体" w:eastAsia="宋体"/>
                      <w:color w:val="000000"/>
                      <w:sz w:val="22"/>
                    </w:rPr>
                    <w:t>安全塑料。数量</w:t>
                  </w:r>
                  <w:r>
                    <w:rPr>
                      <w:rFonts w:ascii="宋体" w:hAnsi="宋体" w:cs="宋体" w:eastAsia="宋体"/>
                      <w:color w:val="000000"/>
                      <w:sz w:val="22"/>
                    </w:rPr>
                    <w:t>2</w:t>
                  </w:r>
                  <w:r>
                    <w:rPr>
                      <w:rFonts w:ascii="宋体" w:hAnsi="宋体" w:cs="宋体" w:eastAsia="宋体"/>
                      <w:color w:val="000000"/>
                      <w:sz w:val="22"/>
                    </w:rPr>
                    <w:t>件，四根立柱采用</w:t>
                  </w:r>
                  <w:r>
                    <w:rPr>
                      <w:rFonts w:ascii="宋体" w:hAnsi="宋体" w:cs="宋体" w:eastAsia="宋体"/>
                      <w:color w:val="000000"/>
                      <w:sz w:val="22"/>
                    </w:rPr>
                    <w:t>50*50</w:t>
                  </w:r>
                  <w:r>
                    <w:rPr>
                      <w:rFonts w:ascii="宋体" w:hAnsi="宋体" w:cs="宋体" w:eastAsia="宋体"/>
                      <w:color w:val="000000"/>
                      <w:sz w:val="22"/>
                    </w:rPr>
                    <w:t>方形防腐松木，表面涂刷防腐木蜡油两遍，金属支撑件采用φ</w:t>
                  </w:r>
                  <w:r>
                    <w:rPr>
                      <w:rFonts w:ascii="宋体" w:hAnsi="宋体" w:cs="宋体" w:eastAsia="宋体"/>
                      <w:color w:val="000000"/>
                      <w:sz w:val="22"/>
                    </w:rPr>
                    <w:t>22</w:t>
                  </w:r>
                  <w:r>
                    <w:rPr>
                      <w:rFonts w:ascii="宋体" w:hAnsi="宋体" w:cs="宋体" w:eastAsia="宋体"/>
                      <w:color w:val="000000"/>
                      <w:sz w:val="22"/>
                    </w:rPr>
                    <w:t>镀锌圆管银灰色烤漆，双层保护加强防腐蚀性能。重金属钡、铅、镉、锑、硒、铬、汞、砷等含量符合国家标准规范</w:t>
                  </w:r>
                  <w:r>
                    <w:rPr>
                      <w:rFonts w:ascii="宋体" w:hAnsi="宋体" w:cs="宋体" w:eastAsia="宋体"/>
                      <w:color w:val="000000"/>
                      <w:sz w:val="22"/>
                    </w:rPr>
                    <w:t>GB6675-2014</w:t>
                  </w:r>
                  <w:r>
                    <w:rPr>
                      <w:rFonts w:ascii="宋体" w:hAnsi="宋体" w:cs="宋体" w:eastAsia="宋体"/>
                      <w:color w:val="000000"/>
                      <w:sz w:val="22"/>
                    </w:rPr>
                    <w:t>的要求。立柱顶端采用安全塑料开模，安全无毒，同时保护顶面不被雨水侵蚀，美观又适用。整个平台采用</w:t>
                  </w:r>
                  <w:r>
                    <w:rPr>
                      <w:rFonts w:ascii="宋体" w:hAnsi="宋体" w:cs="宋体" w:eastAsia="宋体"/>
                      <w:color w:val="000000"/>
                      <w:sz w:val="22"/>
                    </w:rPr>
                    <w:t>LLDPE</w:t>
                  </w:r>
                  <w:r>
                    <w:rPr>
                      <w:rFonts w:ascii="宋体" w:hAnsi="宋体" w:cs="宋体" w:eastAsia="宋体"/>
                      <w:color w:val="000000"/>
                      <w:sz w:val="22"/>
                    </w:rPr>
                    <w:t>塑料开模而成，安全无毒，耐腐蚀、高温经久耐用，表面数字三子棋主题，锻炼幼儿学习能力，且可灵活换取。布帘采用户外环保耐磨防雨皮，中间</w:t>
                  </w:r>
                  <w:r>
                    <w:rPr>
                      <w:rFonts w:ascii="宋体" w:hAnsi="宋体" w:cs="宋体" w:eastAsia="宋体"/>
                      <w:color w:val="000000"/>
                      <w:sz w:val="22"/>
                    </w:rPr>
                    <w:t>U</w:t>
                  </w:r>
                  <w:r>
                    <w:rPr>
                      <w:rFonts w:ascii="宋体" w:hAnsi="宋体" w:cs="宋体" w:eastAsia="宋体"/>
                      <w:color w:val="000000"/>
                      <w:sz w:val="22"/>
                    </w:rPr>
                    <w:t>形开洞设计，幼儿可由此展开钻洞活动。</w:t>
                  </w:r>
                </w:p>
                <w:p>
                  <w:pPr>
                    <w:pStyle w:val="null3"/>
                    <w:ind w:firstLine="480"/>
                    <w:jc w:val="left"/>
                  </w:pPr>
                  <w:r>
                    <w:rPr>
                      <w:rFonts w:ascii="宋体" w:hAnsi="宋体" w:cs="宋体" w:eastAsia="宋体"/>
                      <w:color w:val="000000"/>
                      <w:sz w:val="22"/>
                    </w:rPr>
                    <w:t>12.</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长木板：尺寸：</w:t>
                  </w:r>
                  <w:r>
                    <w:rPr>
                      <w:rFonts w:ascii="宋体" w:hAnsi="宋体" w:cs="宋体" w:eastAsia="宋体"/>
                      <w:color w:val="000000"/>
                      <w:sz w:val="22"/>
                    </w:rPr>
                    <w:t>1800*345*65mm</w:t>
                  </w:r>
                  <w:r>
                    <w:rPr>
                      <w:rFonts w:ascii="宋体" w:hAnsi="宋体" w:cs="宋体" w:eastAsia="宋体"/>
                      <w:color w:val="000000"/>
                      <w:sz w:val="22"/>
                    </w:rPr>
                    <w:t>，材质：防腐木。数量</w:t>
                  </w:r>
                  <w:r>
                    <w:rPr>
                      <w:rFonts w:ascii="宋体" w:hAnsi="宋体" w:cs="宋体" w:eastAsia="宋体"/>
                      <w:color w:val="000000"/>
                      <w:sz w:val="22"/>
                    </w:rPr>
                    <w:t>4</w:t>
                  </w:r>
                  <w:r>
                    <w:rPr>
                      <w:rFonts w:ascii="宋体" w:hAnsi="宋体" w:cs="宋体" w:eastAsia="宋体"/>
                      <w:color w:val="000000"/>
                      <w:sz w:val="22"/>
                    </w:rPr>
                    <w:t>件，整体采用</w:t>
                  </w:r>
                  <w:r>
                    <w:rPr>
                      <w:rFonts w:ascii="宋体" w:hAnsi="宋体" w:cs="宋体" w:eastAsia="宋体"/>
                      <w:color w:val="000000"/>
                      <w:sz w:val="22"/>
                    </w:rPr>
                    <w:t>30</w:t>
                  </w:r>
                  <w:r>
                    <w:rPr>
                      <w:rFonts w:ascii="宋体" w:hAnsi="宋体" w:cs="宋体" w:eastAsia="宋体"/>
                      <w:color w:val="000000"/>
                      <w:sz w:val="22"/>
                    </w:rPr>
                    <w:t>厚防腐松木，表面涂刷防腐木蜡油两遍，重金属钡、铅、镉、锑、硒、铬、汞、砷等含量符合国家标准规范的要求。底部两端采用黑色圆管扣件加毛毡粘贴方式。换取更轻松，更灵活。可与大方箱体、小方箱体、爬梯面板、三角梯，金属梯等搭配使用展开攀爬活动。</w:t>
                  </w:r>
                </w:p>
                <w:p>
                  <w:pPr>
                    <w:pStyle w:val="null3"/>
                    <w:ind w:firstLine="480"/>
                    <w:jc w:val="left"/>
                  </w:pPr>
                  <w:r>
                    <w:rPr>
                      <w:rFonts w:ascii="宋体" w:hAnsi="宋体" w:cs="宋体" w:eastAsia="宋体"/>
                      <w:color w:val="000000"/>
                      <w:sz w:val="22"/>
                    </w:rPr>
                    <w:t>13.</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攀岩板：尺寸：</w:t>
                  </w:r>
                  <w:r>
                    <w:rPr>
                      <w:rFonts w:ascii="宋体" w:hAnsi="宋体" w:cs="宋体" w:eastAsia="宋体"/>
                      <w:color w:val="000000"/>
                      <w:sz w:val="22"/>
                    </w:rPr>
                    <w:t>1300*345*70mm</w:t>
                  </w:r>
                  <w:r>
                    <w:br/>
                  </w:r>
                  <w:r>
                    <w:rPr>
                      <w:rFonts w:ascii="宋体" w:hAnsi="宋体" w:cs="宋体" w:eastAsia="宋体"/>
                      <w:color w:val="000000"/>
                      <w:sz w:val="22"/>
                    </w:rPr>
                    <w:t>材质：厚度尺寸不含抓手和卡件，防腐木</w:t>
                  </w:r>
                  <w:r>
                    <w:rPr>
                      <w:rFonts w:ascii="宋体" w:hAnsi="宋体" w:cs="宋体" w:eastAsia="宋体"/>
                      <w:color w:val="000000"/>
                      <w:sz w:val="22"/>
                    </w:rPr>
                    <w:t>+</w:t>
                  </w:r>
                  <w:r>
                    <w:rPr>
                      <w:rFonts w:ascii="宋体" w:hAnsi="宋体" w:cs="宋体" w:eastAsia="宋体"/>
                      <w:color w:val="000000"/>
                      <w:sz w:val="22"/>
                    </w:rPr>
                    <w:t>黑色</w:t>
                  </w:r>
                  <w:r>
                    <w:rPr>
                      <w:rFonts w:ascii="宋体" w:hAnsi="宋体" w:cs="宋体" w:eastAsia="宋体"/>
                      <w:color w:val="000000"/>
                      <w:sz w:val="22"/>
                    </w:rPr>
                    <w:t>PE</w:t>
                  </w:r>
                  <w:r>
                    <w:rPr>
                      <w:rFonts w:ascii="宋体" w:hAnsi="宋体" w:cs="宋体" w:eastAsia="宋体"/>
                      <w:color w:val="000000"/>
                      <w:sz w:val="22"/>
                    </w:rPr>
                    <w:t>板</w:t>
                  </w:r>
                  <w:r>
                    <w:rPr>
                      <w:rFonts w:ascii="宋体" w:hAnsi="宋体" w:cs="宋体" w:eastAsia="宋体"/>
                      <w:color w:val="000000"/>
                      <w:sz w:val="22"/>
                    </w:rPr>
                    <w:t>+</w:t>
                  </w:r>
                  <w:r>
                    <w:rPr>
                      <w:rFonts w:ascii="宋体" w:hAnsi="宋体" w:cs="宋体" w:eastAsia="宋体"/>
                      <w:color w:val="000000"/>
                      <w:sz w:val="22"/>
                    </w:rPr>
                    <w:t>安全塑料。数量</w:t>
                  </w:r>
                  <w:r>
                    <w:rPr>
                      <w:rFonts w:ascii="宋体" w:hAnsi="宋体" w:cs="宋体" w:eastAsia="宋体"/>
                      <w:color w:val="000000"/>
                      <w:sz w:val="22"/>
                    </w:rPr>
                    <w:t>4</w:t>
                  </w:r>
                  <w:r>
                    <w:rPr>
                      <w:rFonts w:ascii="宋体" w:hAnsi="宋体" w:cs="宋体" w:eastAsia="宋体"/>
                      <w:color w:val="000000"/>
                      <w:sz w:val="22"/>
                    </w:rPr>
                    <w:t>件，整体采用</w:t>
                  </w:r>
                  <w:r>
                    <w:rPr>
                      <w:rFonts w:ascii="宋体" w:hAnsi="宋体" w:cs="宋体" w:eastAsia="宋体"/>
                      <w:color w:val="000000"/>
                      <w:sz w:val="22"/>
                    </w:rPr>
                    <w:t>30</w:t>
                  </w:r>
                  <w:r>
                    <w:rPr>
                      <w:rFonts w:ascii="宋体" w:hAnsi="宋体" w:cs="宋体" w:eastAsia="宋体"/>
                      <w:color w:val="000000"/>
                      <w:sz w:val="22"/>
                    </w:rPr>
                    <w:t>厚防腐松木，表面涂刷防腐木蜡油两遍，重金属钡、铅、镉、锑、硒、铬、汞、砷等含量符合国家标准规范的要求。底部两端采用黑色圆管扣件加毛毡粘贴方式。换取更轻松，更灵活。中间采用黑色</w:t>
                  </w:r>
                  <w:r>
                    <w:rPr>
                      <w:rFonts w:ascii="宋体" w:hAnsi="宋体" w:cs="宋体" w:eastAsia="宋体"/>
                      <w:color w:val="000000"/>
                      <w:sz w:val="22"/>
                    </w:rPr>
                    <w:t>PE</w:t>
                  </w:r>
                  <w:r>
                    <w:rPr>
                      <w:rFonts w:ascii="宋体" w:hAnsi="宋体" w:cs="宋体" w:eastAsia="宋体"/>
                      <w:color w:val="000000"/>
                      <w:sz w:val="22"/>
                    </w:rPr>
                    <w:t>板加安全塑料抓手，增加幼儿攀爬时冒险程度。可与大方箱体、小方箱体、爬梯面板、三角梯，金属梯等搭配使用展开攀爬活动。</w:t>
                  </w:r>
                </w:p>
                <w:p>
                  <w:pPr>
                    <w:pStyle w:val="null3"/>
                    <w:ind w:firstLine="480"/>
                    <w:jc w:val="left"/>
                  </w:pPr>
                  <w:r>
                    <w:rPr>
                      <w:rFonts w:ascii="宋体" w:hAnsi="宋体" w:cs="宋体" w:eastAsia="宋体"/>
                      <w:color w:val="000000"/>
                      <w:sz w:val="22"/>
                    </w:rPr>
                    <w:t>14.</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双爬梯（大）：尺寸：</w:t>
                  </w:r>
                  <w:r>
                    <w:rPr>
                      <w:rFonts w:ascii="宋体" w:hAnsi="宋体" w:cs="宋体" w:eastAsia="宋体"/>
                      <w:color w:val="000000"/>
                      <w:sz w:val="22"/>
                    </w:rPr>
                    <w:t>780*550*1215mm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金属件</w:t>
                  </w:r>
                  <w:r>
                    <w:rPr>
                      <w:rFonts w:ascii="宋体" w:hAnsi="宋体" w:cs="宋体" w:eastAsia="宋体"/>
                      <w:color w:val="000000"/>
                      <w:sz w:val="22"/>
                    </w:rPr>
                    <w:t>+</w:t>
                  </w:r>
                  <w:r>
                    <w:rPr>
                      <w:rFonts w:ascii="宋体" w:hAnsi="宋体" w:cs="宋体" w:eastAsia="宋体"/>
                      <w:color w:val="000000"/>
                      <w:sz w:val="22"/>
                    </w:rPr>
                    <w:t>黑色</w:t>
                  </w:r>
                  <w:r>
                    <w:rPr>
                      <w:rFonts w:ascii="宋体" w:hAnsi="宋体" w:cs="宋体" w:eastAsia="宋体"/>
                      <w:color w:val="000000"/>
                      <w:sz w:val="22"/>
                    </w:rPr>
                    <w:t>PE</w:t>
                  </w:r>
                  <w:r>
                    <w:rPr>
                      <w:rFonts w:ascii="宋体" w:hAnsi="宋体" w:cs="宋体" w:eastAsia="宋体"/>
                      <w:color w:val="000000"/>
                      <w:sz w:val="22"/>
                    </w:rPr>
                    <w:t>板，数量</w:t>
                  </w:r>
                  <w:r>
                    <w:rPr>
                      <w:rFonts w:ascii="宋体" w:hAnsi="宋体" w:cs="宋体" w:eastAsia="宋体"/>
                      <w:color w:val="000000"/>
                      <w:sz w:val="22"/>
                    </w:rPr>
                    <w:t>4</w:t>
                  </w:r>
                  <w:r>
                    <w:rPr>
                      <w:rFonts w:ascii="宋体" w:hAnsi="宋体" w:cs="宋体" w:eastAsia="宋体"/>
                      <w:color w:val="000000"/>
                      <w:sz w:val="22"/>
                    </w:rPr>
                    <w:t>件，侧立柱采用</w:t>
                  </w:r>
                  <w:r>
                    <w:rPr>
                      <w:rFonts w:ascii="宋体" w:hAnsi="宋体" w:cs="宋体" w:eastAsia="宋体"/>
                      <w:color w:val="000000"/>
                      <w:sz w:val="22"/>
                    </w:rPr>
                    <w:t>30*70</w:t>
                  </w:r>
                  <w:r>
                    <w:rPr>
                      <w:rFonts w:ascii="宋体" w:hAnsi="宋体" w:cs="宋体" w:eastAsia="宋体"/>
                      <w:color w:val="000000"/>
                      <w:sz w:val="22"/>
                    </w:rPr>
                    <w:t>防腐松木，表面涂刷防腐木蜡油两遍，重金属钡、铅、镉、锑、硒、铬、汞、砷等含量符合国家标准规范的要求。踏步采用φ</w:t>
                  </w:r>
                  <w:r>
                    <w:rPr>
                      <w:rFonts w:ascii="宋体" w:hAnsi="宋体" w:cs="宋体" w:eastAsia="宋体"/>
                      <w:color w:val="000000"/>
                      <w:sz w:val="22"/>
                    </w:rPr>
                    <w:t>22</w:t>
                  </w:r>
                  <w:r>
                    <w:rPr>
                      <w:rFonts w:ascii="宋体" w:hAnsi="宋体" w:cs="宋体" w:eastAsia="宋体"/>
                      <w:color w:val="000000"/>
                      <w:sz w:val="22"/>
                    </w:rPr>
                    <w:t>镀锌圆管木色烤漆，双层保护加强防腐蚀性能。上平台为黑色</w:t>
                  </w:r>
                  <w:r>
                    <w:rPr>
                      <w:rFonts w:ascii="宋体" w:hAnsi="宋体" w:cs="宋体" w:eastAsia="宋体"/>
                      <w:color w:val="000000"/>
                      <w:sz w:val="22"/>
                    </w:rPr>
                    <w:t>PE</w:t>
                  </w:r>
                  <w:r>
                    <w:rPr>
                      <w:rFonts w:ascii="宋体" w:hAnsi="宋体" w:cs="宋体" w:eastAsia="宋体"/>
                      <w:color w:val="000000"/>
                      <w:sz w:val="22"/>
                    </w:rPr>
                    <w:t>板，整体采用可折叠设计，方便收纳。侧立柱底部采用</w:t>
                  </w:r>
                  <w:r>
                    <w:rPr>
                      <w:rFonts w:ascii="宋体" w:hAnsi="宋体" w:cs="宋体" w:eastAsia="宋体"/>
                      <w:color w:val="000000"/>
                      <w:sz w:val="22"/>
                    </w:rPr>
                    <w:t>LLDPE</w:t>
                  </w:r>
                  <w:r>
                    <w:rPr>
                      <w:rFonts w:ascii="宋体" w:hAnsi="宋体" w:cs="宋体" w:eastAsia="宋体"/>
                      <w:color w:val="000000"/>
                      <w:sz w:val="22"/>
                    </w:rPr>
                    <w:t>塑料开模脚套，防潮、防腐蚀。结构稳固，可搭配攀岩板、单梯、绳爬梯、拱形爬梯等使用。从而展开攀爬活动。</w:t>
                  </w:r>
                </w:p>
                <w:p>
                  <w:pPr>
                    <w:pStyle w:val="null3"/>
                    <w:ind w:firstLine="480"/>
                    <w:jc w:val="left"/>
                  </w:pPr>
                  <w:r>
                    <w:rPr>
                      <w:rFonts w:ascii="宋体" w:hAnsi="宋体" w:cs="宋体" w:eastAsia="宋体"/>
                      <w:color w:val="000000"/>
                      <w:sz w:val="22"/>
                    </w:rPr>
                    <w:t>15.</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双爬梯（中）：尺寸：</w:t>
                  </w:r>
                  <w:r>
                    <w:rPr>
                      <w:rFonts w:ascii="宋体" w:hAnsi="宋体" w:cs="宋体" w:eastAsia="宋体"/>
                      <w:color w:val="000000"/>
                      <w:sz w:val="22"/>
                    </w:rPr>
                    <w:t>60*52*58cm</w:t>
                  </w:r>
                  <w:r>
                    <w:rPr>
                      <w:rFonts w:ascii="宋体" w:hAnsi="宋体" w:cs="宋体" w:eastAsia="宋体"/>
                      <w:color w:val="000000"/>
                      <w:sz w:val="22"/>
                    </w:rPr>
                    <w:t>，材质：金属架，数量</w:t>
                  </w:r>
                  <w:r>
                    <w:rPr>
                      <w:rFonts w:ascii="宋体" w:hAnsi="宋体" w:cs="宋体" w:eastAsia="宋体"/>
                      <w:color w:val="000000"/>
                      <w:sz w:val="22"/>
                    </w:rPr>
                    <w:t>4</w:t>
                  </w:r>
                  <w:r>
                    <w:rPr>
                      <w:rFonts w:ascii="宋体" w:hAnsi="宋体" w:cs="宋体" w:eastAsia="宋体"/>
                      <w:color w:val="000000"/>
                      <w:sz w:val="22"/>
                    </w:rPr>
                    <w:t>件，整体采用</w:t>
                  </w:r>
                  <w:r>
                    <w:rPr>
                      <w:rFonts w:ascii="宋体" w:hAnsi="宋体" w:cs="宋体" w:eastAsia="宋体"/>
                      <w:color w:val="000000"/>
                      <w:sz w:val="22"/>
                    </w:rPr>
                    <w:t>25</w:t>
                  </w:r>
                  <w:r>
                    <w:rPr>
                      <w:rFonts w:ascii="宋体" w:hAnsi="宋体" w:cs="宋体" w:eastAsia="宋体"/>
                      <w:color w:val="000000"/>
                      <w:sz w:val="22"/>
                    </w:rPr>
                    <w:t>镀锌圆管木色烤漆，双层保护加强防腐蚀性能。八字形框架设计，使结构更加稳固，可搭配攀岩板、单梯、绳爬梯、拱形爬梯等使用。从而展开攀爬活动。</w:t>
                  </w:r>
                </w:p>
                <w:p>
                  <w:pPr>
                    <w:pStyle w:val="null3"/>
                    <w:ind w:firstLine="480"/>
                    <w:jc w:val="left"/>
                  </w:pPr>
                  <w:r>
                    <w:rPr>
                      <w:rFonts w:ascii="宋体" w:hAnsi="宋体" w:cs="宋体" w:eastAsia="宋体"/>
                      <w:color w:val="000000"/>
                      <w:sz w:val="22"/>
                    </w:rPr>
                    <w:t>16.</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双爬梯（小）：尺寸：</w:t>
                  </w:r>
                  <w:r>
                    <w:rPr>
                      <w:rFonts w:ascii="宋体" w:hAnsi="宋体" w:cs="宋体" w:eastAsia="宋体"/>
                      <w:color w:val="000000"/>
                      <w:sz w:val="22"/>
                    </w:rPr>
                    <w:t>52*36*32cm,</w:t>
                  </w:r>
                  <w:r>
                    <w:rPr>
                      <w:rFonts w:ascii="宋体" w:hAnsi="宋体" w:cs="宋体" w:eastAsia="宋体"/>
                      <w:color w:val="000000"/>
                      <w:sz w:val="22"/>
                    </w:rPr>
                    <w:t>材质：金属架。数量</w:t>
                  </w:r>
                  <w:r>
                    <w:rPr>
                      <w:rFonts w:ascii="宋体" w:hAnsi="宋体" w:cs="宋体" w:eastAsia="宋体"/>
                      <w:color w:val="000000"/>
                      <w:sz w:val="22"/>
                    </w:rPr>
                    <w:t>2</w:t>
                  </w:r>
                  <w:r>
                    <w:rPr>
                      <w:rFonts w:ascii="宋体" w:hAnsi="宋体" w:cs="宋体" w:eastAsia="宋体"/>
                      <w:color w:val="000000"/>
                      <w:sz w:val="22"/>
                    </w:rPr>
                    <w:t>件，整体采用</w:t>
                  </w:r>
                  <w:r>
                    <w:rPr>
                      <w:rFonts w:ascii="宋体" w:hAnsi="宋体" w:cs="宋体" w:eastAsia="宋体"/>
                      <w:color w:val="000000"/>
                      <w:sz w:val="22"/>
                    </w:rPr>
                    <w:t>25</w:t>
                  </w:r>
                  <w:r>
                    <w:rPr>
                      <w:rFonts w:ascii="宋体" w:hAnsi="宋体" w:cs="宋体" w:eastAsia="宋体"/>
                      <w:color w:val="000000"/>
                      <w:sz w:val="22"/>
                    </w:rPr>
                    <w:t>镀锌圆管木色烤漆，双层保护加强防腐蚀性能。八字形框架设计，使结构更加稳固，可搭配攀岩板、单梯、绳爬梯、拱形爬梯等使用。从而展开攀爬活动。</w:t>
                  </w:r>
                </w:p>
                <w:p>
                  <w:pPr>
                    <w:pStyle w:val="null3"/>
                    <w:ind w:firstLine="480"/>
                    <w:jc w:val="left"/>
                  </w:pPr>
                  <w:r>
                    <w:rPr>
                      <w:rFonts w:ascii="宋体" w:hAnsi="宋体" w:cs="宋体" w:eastAsia="宋体"/>
                      <w:color w:val="000000"/>
                      <w:sz w:val="22"/>
                    </w:rPr>
                    <w:t>17.</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单爬梯（长）：尺寸：</w:t>
                  </w:r>
                  <w:r>
                    <w:rPr>
                      <w:rFonts w:ascii="宋体" w:hAnsi="宋体" w:cs="宋体" w:eastAsia="宋体"/>
                      <w:color w:val="000000"/>
                      <w:sz w:val="22"/>
                    </w:rPr>
                    <w:t>1800*345*70mm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圆木棒。数量</w:t>
                  </w:r>
                  <w:r>
                    <w:rPr>
                      <w:rFonts w:ascii="宋体" w:hAnsi="宋体" w:cs="宋体" w:eastAsia="宋体"/>
                      <w:color w:val="000000"/>
                      <w:sz w:val="22"/>
                    </w:rPr>
                    <w:t>4</w:t>
                  </w:r>
                  <w:r>
                    <w:rPr>
                      <w:rFonts w:ascii="宋体" w:hAnsi="宋体" w:cs="宋体" w:eastAsia="宋体"/>
                      <w:color w:val="000000"/>
                      <w:sz w:val="22"/>
                    </w:rPr>
                    <w:t>件，侧边立柱采用</w:t>
                  </w:r>
                  <w:r>
                    <w:rPr>
                      <w:rFonts w:ascii="宋体" w:hAnsi="宋体" w:cs="宋体" w:eastAsia="宋体"/>
                      <w:color w:val="000000"/>
                      <w:sz w:val="22"/>
                    </w:rPr>
                    <w:t>30*70</w:t>
                  </w:r>
                  <w:r>
                    <w:rPr>
                      <w:rFonts w:ascii="宋体" w:hAnsi="宋体" w:cs="宋体" w:eastAsia="宋体"/>
                      <w:color w:val="000000"/>
                      <w:sz w:val="22"/>
                    </w:rPr>
                    <w:t>防腐松木，表面涂刷防腐木蜡油两遍，重金属钡、铅、镉、锑、硒、铬、汞、砷等含量符合国家标准规范的要求。踏步采用φ</w:t>
                  </w:r>
                  <w:r>
                    <w:rPr>
                      <w:rFonts w:ascii="宋体" w:hAnsi="宋体" w:cs="宋体" w:eastAsia="宋体"/>
                      <w:color w:val="000000"/>
                      <w:sz w:val="22"/>
                    </w:rPr>
                    <w:t>27</w:t>
                  </w:r>
                  <w:r>
                    <w:rPr>
                      <w:rFonts w:ascii="宋体" w:hAnsi="宋体" w:cs="宋体" w:eastAsia="宋体"/>
                      <w:color w:val="000000"/>
                      <w:sz w:val="22"/>
                    </w:rPr>
                    <w:t>圆木棒。两端底部采用黑色塑料扣件加毛毡粘贴方式，换取更灵活。可与大方箱体、小方箱体、爬梯面板、三角梯，金属梯等搭配使用展开攀爬活动。</w:t>
                  </w:r>
                </w:p>
                <w:p>
                  <w:pPr>
                    <w:pStyle w:val="null3"/>
                    <w:ind w:firstLine="480"/>
                    <w:jc w:val="left"/>
                  </w:pPr>
                  <w:r>
                    <w:rPr>
                      <w:rFonts w:ascii="宋体" w:hAnsi="宋体" w:cs="宋体" w:eastAsia="宋体"/>
                      <w:color w:val="000000"/>
                      <w:sz w:val="22"/>
                    </w:rPr>
                    <w:t>18.</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单爬梯（短）：尺寸：</w:t>
                  </w:r>
                  <w:r>
                    <w:rPr>
                      <w:rFonts w:ascii="宋体" w:hAnsi="宋体" w:cs="宋体" w:eastAsia="宋体"/>
                      <w:color w:val="000000"/>
                      <w:sz w:val="22"/>
                    </w:rPr>
                    <w:t>800*345*70mm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圆木棒，数量</w:t>
                  </w:r>
                  <w:r>
                    <w:rPr>
                      <w:rFonts w:ascii="宋体" w:hAnsi="宋体" w:cs="宋体" w:eastAsia="宋体"/>
                      <w:color w:val="000000"/>
                      <w:sz w:val="22"/>
                    </w:rPr>
                    <w:t>1</w:t>
                  </w:r>
                  <w:r>
                    <w:rPr>
                      <w:rFonts w:ascii="宋体" w:hAnsi="宋体" w:cs="宋体" w:eastAsia="宋体"/>
                      <w:color w:val="000000"/>
                      <w:sz w:val="22"/>
                    </w:rPr>
                    <w:t>件，侧边立柱采用</w:t>
                  </w:r>
                  <w:r>
                    <w:rPr>
                      <w:rFonts w:ascii="宋体" w:hAnsi="宋体" w:cs="宋体" w:eastAsia="宋体"/>
                      <w:color w:val="000000"/>
                      <w:sz w:val="22"/>
                    </w:rPr>
                    <w:t>30*70</w:t>
                  </w:r>
                  <w:r>
                    <w:rPr>
                      <w:rFonts w:ascii="宋体" w:hAnsi="宋体" w:cs="宋体" w:eastAsia="宋体"/>
                      <w:color w:val="000000"/>
                      <w:sz w:val="22"/>
                    </w:rPr>
                    <w:t>防腐松木，表面涂刷防腐木蜡油两遍，重金属钡、铅、镉、锑、硒、铬、汞、砷等含量符合国家标准规范的要求。踏步采用φ</w:t>
                  </w:r>
                  <w:r>
                    <w:rPr>
                      <w:rFonts w:ascii="宋体" w:hAnsi="宋体" w:cs="宋体" w:eastAsia="宋体"/>
                      <w:color w:val="000000"/>
                      <w:sz w:val="22"/>
                    </w:rPr>
                    <w:t>27</w:t>
                  </w:r>
                  <w:r>
                    <w:rPr>
                      <w:rFonts w:ascii="宋体" w:hAnsi="宋体" w:cs="宋体" w:eastAsia="宋体"/>
                      <w:color w:val="000000"/>
                      <w:sz w:val="22"/>
                    </w:rPr>
                    <w:t>圆木棒。两端底部采用黑色塑料扣件加毛毡粘贴方式，换取更灵活。可与大方箱体、小方箱体、爬梯面板、三角梯，金属梯等搭配使用展开攀爬活动。</w:t>
                  </w:r>
                </w:p>
                <w:p>
                  <w:pPr>
                    <w:pStyle w:val="null3"/>
                    <w:ind w:firstLine="480"/>
                    <w:jc w:val="left"/>
                  </w:pPr>
                  <w:r>
                    <w:rPr>
                      <w:rFonts w:ascii="宋体" w:hAnsi="宋体" w:cs="宋体" w:eastAsia="宋体"/>
                      <w:color w:val="000000"/>
                      <w:sz w:val="22"/>
                    </w:rPr>
                    <w:t>19.</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绳爬梯：尺寸：</w:t>
                  </w:r>
                  <w:r>
                    <w:rPr>
                      <w:rFonts w:ascii="宋体" w:hAnsi="宋体" w:cs="宋体" w:eastAsia="宋体"/>
                      <w:color w:val="000000"/>
                      <w:sz w:val="22"/>
                    </w:rPr>
                    <w:t>1300*345*70mm</w:t>
                  </w:r>
                  <w:r>
                    <w:rPr>
                      <w:rFonts w:ascii="宋体" w:hAnsi="宋体" w:cs="宋体" w:eastAsia="宋体"/>
                      <w:color w:val="000000"/>
                      <w:sz w:val="22"/>
                    </w:rPr>
                    <w:t>，材质：防腐木</w:t>
                  </w:r>
                  <w:r>
                    <w:rPr>
                      <w:rFonts w:ascii="宋体" w:hAnsi="宋体" w:cs="宋体" w:eastAsia="宋体"/>
                      <w:color w:val="000000"/>
                      <w:sz w:val="22"/>
                    </w:rPr>
                    <w:t>+</w:t>
                  </w:r>
                  <w:r>
                    <w:rPr>
                      <w:rFonts w:ascii="宋体" w:hAnsi="宋体" w:cs="宋体" w:eastAsia="宋体"/>
                      <w:color w:val="000000"/>
                      <w:sz w:val="22"/>
                    </w:rPr>
                    <w:t>绳索。数量</w:t>
                  </w:r>
                  <w:r>
                    <w:rPr>
                      <w:rFonts w:ascii="宋体" w:hAnsi="宋体" w:cs="宋体" w:eastAsia="宋体"/>
                      <w:color w:val="000000"/>
                      <w:sz w:val="22"/>
                    </w:rPr>
                    <w:t>4</w:t>
                  </w:r>
                  <w:r>
                    <w:rPr>
                      <w:rFonts w:ascii="宋体" w:hAnsi="宋体" w:cs="宋体" w:eastAsia="宋体"/>
                      <w:color w:val="000000"/>
                      <w:sz w:val="22"/>
                    </w:rPr>
                    <w:t>件，侧边立柱采用</w:t>
                  </w:r>
                  <w:r>
                    <w:rPr>
                      <w:rFonts w:ascii="宋体" w:hAnsi="宋体" w:cs="宋体" w:eastAsia="宋体"/>
                      <w:color w:val="000000"/>
                      <w:sz w:val="22"/>
                    </w:rPr>
                    <w:t>30*70</w:t>
                  </w:r>
                  <w:r>
                    <w:rPr>
                      <w:rFonts w:ascii="宋体" w:hAnsi="宋体" w:cs="宋体" w:eastAsia="宋体"/>
                      <w:color w:val="000000"/>
                      <w:sz w:val="22"/>
                    </w:rPr>
                    <w:t>防腐松木，表面涂刷防腐木蜡油两遍，重金属钡、铅、镉、锑、硒、铬、汞、砷等含量符合国家标准规范的要求。踏步采用</w:t>
                  </w:r>
                  <w:r>
                    <w:rPr>
                      <w:rFonts w:ascii="宋体" w:hAnsi="宋体" w:cs="宋体" w:eastAsia="宋体"/>
                      <w:color w:val="000000"/>
                      <w:sz w:val="22"/>
                    </w:rPr>
                    <w:t>16mm</w:t>
                  </w:r>
                  <w:r>
                    <w:rPr>
                      <w:rFonts w:ascii="宋体" w:hAnsi="宋体" w:cs="宋体" w:eastAsia="宋体"/>
                      <w:color w:val="000000"/>
                      <w:sz w:val="22"/>
                    </w:rPr>
                    <w:t>钢丝绳，经久耐用。两端底部采用黑色塑料扣件加毛毡粘贴方式，换取更灵活。可与大方箱体、小方箱体、爬梯面板、三角梯，金属梯等搭配使用展开攀爬活动。</w:t>
                  </w:r>
                </w:p>
                <w:p>
                  <w:pPr>
                    <w:pStyle w:val="null3"/>
                    <w:ind w:firstLine="480"/>
                    <w:jc w:val="left"/>
                  </w:pPr>
                  <w:r>
                    <w:rPr>
                      <w:rFonts w:ascii="宋体" w:hAnsi="宋体" w:cs="宋体" w:eastAsia="宋体"/>
                      <w:color w:val="000000"/>
                      <w:sz w:val="22"/>
                    </w:rPr>
                    <w:t>20.</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拱形爬梯：尺寸：</w:t>
                  </w:r>
                  <w:r>
                    <w:rPr>
                      <w:rFonts w:ascii="宋体" w:hAnsi="宋体" w:cs="宋体" w:eastAsia="宋体"/>
                      <w:color w:val="000000"/>
                      <w:sz w:val="22"/>
                    </w:rPr>
                    <w:t>825*590*345mm</w:t>
                  </w:r>
                  <w:r>
                    <w:rPr>
                      <w:rFonts w:ascii="宋体" w:hAnsi="宋体" w:cs="宋体" w:eastAsia="宋体"/>
                      <w:color w:val="000000"/>
                      <w:sz w:val="22"/>
                    </w:rPr>
                    <w:t>，材质：</w:t>
                  </w:r>
                  <w:r>
                    <w:rPr>
                      <w:rFonts w:ascii="宋体" w:hAnsi="宋体" w:cs="宋体" w:eastAsia="宋体"/>
                      <w:color w:val="000000"/>
                      <w:sz w:val="22"/>
                    </w:rPr>
                    <w:t>PE</w:t>
                  </w:r>
                  <w:r>
                    <w:rPr>
                      <w:rFonts w:ascii="宋体" w:hAnsi="宋体" w:cs="宋体" w:eastAsia="宋体"/>
                      <w:color w:val="000000"/>
                      <w:sz w:val="22"/>
                    </w:rPr>
                    <w:t>板</w:t>
                  </w:r>
                  <w:r>
                    <w:rPr>
                      <w:rFonts w:ascii="宋体" w:hAnsi="宋体" w:cs="宋体" w:eastAsia="宋体"/>
                      <w:color w:val="000000"/>
                      <w:sz w:val="22"/>
                    </w:rPr>
                    <w:t>+</w:t>
                  </w:r>
                  <w:r>
                    <w:rPr>
                      <w:rFonts w:ascii="宋体" w:hAnsi="宋体" w:cs="宋体" w:eastAsia="宋体"/>
                      <w:color w:val="000000"/>
                      <w:sz w:val="22"/>
                    </w:rPr>
                    <w:t>圆木棒。数量</w:t>
                  </w:r>
                  <w:r>
                    <w:rPr>
                      <w:rFonts w:ascii="宋体" w:hAnsi="宋体" w:cs="宋体" w:eastAsia="宋体"/>
                      <w:color w:val="000000"/>
                      <w:sz w:val="22"/>
                    </w:rPr>
                    <w:t>1</w:t>
                  </w:r>
                  <w:r>
                    <w:rPr>
                      <w:rFonts w:ascii="宋体" w:hAnsi="宋体" w:cs="宋体" w:eastAsia="宋体"/>
                      <w:color w:val="000000"/>
                      <w:sz w:val="22"/>
                    </w:rPr>
                    <w:t>件，侧边采用</w:t>
                  </w:r>
                  <w:r>
                    <w:rPr>
                      <w:rFonts w:ascii="宋体" w:hAnsi="宋体" w:cs="宋体" w:eastAsia="宋体"/>
                      <w:color w:val="000000"/>
                      <w:sz w:val="22"/>
                    </w:rPr>
                    <w:t>18mmPE</w:t>
                  </w:r>
                  <w:r>
                    <w:rPr>
                      <w:rFonts w:ascii="宋体" w:hAnsi="宋体" w:cs="宋体" w:eastAsia="宋体"/>
                      <w:color w:val="000000"/>
                      <w:sz w:val="22"/>
                    </w:rPr>
                    <w:t>板安全塑料，不变形、不形裂。踏步采用φ</w:t>
                  </w:r>
                  <w:r>
                    <w:rPr>
                      <w:rFonts w:ascii="宋体" w:hAnsi="宋体" w:cs="宋体" w:eastAsia="宋体"/>
                      <w:color w:val="000000"/>
                      <w:sz w:val="22"/>
                    </w:rPr>
                    <w:t>27</w:t>
                  </w:r>
                  <w:r>
                    <w:rPr>
                      <w:rFonts w:ascii="宋体" w:hAnsi="宋体" w:cs="宋体" w:eastAsia="宋体"/>
                      <w:color w:val="000000"/>
                      <w:sz w:val="22"/>
                    </w:rPr>
                    <w:t>圆木棒。上端开口式设计与大方箱体、小方箱体、爬梯面板、三角梯，搭配，换取灵活。从而展开攀爬活动</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21.</w:t>
                  </w:r>
                  <w:r>
                    <w:rPr>
                      <w:rFonts w:ascii="宋体" w:hAnsi="宋体" w:cs="宋体" w:eastAsia="宋体"/>
                      <w:color w:val="000000"/>
                      <w:sz w:val="22"/>
                    </w:rPr>
                    <w:t>户外运动探索区</w:t>
                  </w:r>
                  <w:r>
                    <w:rPr>
                      <w:rFonts w:ascii="宋体" w:hAnsi="宋体" w:cs="宋体" w:eastAsia="宋体"/>
                      <w:color w:val="000000"/>
                      <w:sz w:val="22"/>
                    </w:rPr>
                    <w:t>-</w:t>
                  </w:r>
                  <w:r>
                    <w:rPr>
                      <w:rFonts w:ascii="宋体" w:hAnsi="宋体" w:cs="宋体" w:eastAsia="宋体"/>
                      <w:color w:val="000000"/>
                      <w:sz w:val="22"/>
                    </w:rPr>
                    <w:t>中轮胎：尺寸：φ</w:t>
                  </w:r>
                  <w:r>
                    <w:rPr>
                      <w:rFonts w:ascii="宋体" w:hAnsi="宋体" w:cs="宋体" w:eastAsia="宋体"/>
                      <w:color w:val="000000"/>
                      <w:sz w:val="22"/>
                    </w:rPr>
                    <w:t>640*T200mm</w:t>
                  </w:r>
                  <w:r>
                    <w:rPr>
                      <w:rFonts w:ascii="宋体" w:hAnsi="宋体" w:cs="宋体" w:eastAsia="宋体"/>
                      <w:color w:val="000000"/>
                      <w:sz w:val="22"/>
                    </w:rPr>
                    <w:t>，材质：安全塑料。数量</w:t>
                  </w:r>
                  <w:r>
                    <w:rPr>
                      <w:rFonts w:ascii="宋体" w:hAnsi="宋体" w:cs="宋体" w:eastAsia="宋体"/>
                      <w:color w:val="000000"/>
                      <w:sz w:val="22"/>
                    </w:rPr>
                    <w:t>4</w:t>
                  </w:r>
                  <w:r>
                    <w:rPr>
                      <w:rFonts w:ascii="宋体" w:hAnsi="宋体" w:cs="宋体" w:eastAsia="宋体"/>
                      <w:color w:val="000000"/>
                      <w:sz w:val="22"/>
                    </w:rPr>
                    <w:t>件，整体采用塑料开模而成。安全无毒，模拟真实轮胎。内圈台阶式设计，可搭配绳网盖板、乌龟盖板、大轮胎、小轮胎三种轮胎堆叠使用高度一致，水平不倾斜，帮助幼儿感性认知量的守恒。打破传统轮胎功能单一的特点，多款轮胎自由组合，可供幼儿开展投掷、跳跃、平衡、钻爬等游戏活动。</w:t>
                  </w:r>
                </w:p>
                <w:p>
                  <w:pPr>
                    <w:pStyle w:val="null3"/>
                    <w:ind w:firstLine="480"/>
                    <w:jc w:val="left"/>
                  </w:pPr>
                  <w:r>
                    <w:rPr>
                      <w:rFonts w:ascii="宋体" w:hAnsi="宋体" w:cs="宋体" w:eastAsia="宋体"/>
                      <w:color w:val="000000"/>
                      <w:sz w:val="22"/>
                    </w:rPr>
                    <w:t>22.</w:t>
                  </w:r>
                  <w:r>
                    <w:rPr>
                      <w:rFonts w:ascii="宋体" w:hAnsi="宋体" w:cs="宋体" w:eastAsia="宋体"/>
                      <w:color w:val="000000"/>
                      <w:sz w:val="22"/>
                    </w:rPr>
                    <w:t>户外收纳拖车：户外收纳拖车：尺寸：</w:t>
                  </w:r>
                  <w:r>
                    <w:rPr>
                      <w:rFonts w:ascii="宋体" w:hAnsi="宋体" w:cs="宋体" w:eastAsia="宋体"/>
                      <w:color w:val="000000"/>
                      <w:sz w:val="22"/>
                    </w:rPr>
                    <w:t>99*96*14cm(</w:t>
                  </w:r>
                  <w:r>
                    <w:rPr>
                      <w:rFonts w:ascii="宋体" w:hAnsi="宋体" w:cs="宋体" w:eastAsia="宋体"/>
                      <w:color w:val="000000"/>
                      <w:sz w:val="22"/>
                    </w:rPr>
                    <w:t>不含钢丝绳</w:t>
                  </w:r>
                  <w:r>
                    <w:rPr>
                      <w:rFonts w:ascii="宋体" w:hAnsi="宋体" w:cs="宋体" w:eastAsia="宋体"/>
                      <w:color w:val="000000"/>
                      <w:sz w:val="22"/>
                    </w:rPr>
                    <w:t>)</w:t>
                  </w:r>
                  <w:r>
                    <w:rPr>
                      <w:rFonts w:ascii="宋体" w:hAnsi="宋体" w:cs="宋体" w:eastAsia="宋体"/>
                      <w:color w:val="000000"/>
                      <w:sz w:val="22"/>
                    </w:rPr>
                    <w:t>，材质：安全塑料</w:t>
                  </w:r>
                  <w:r>
                    <w:rPr>
                      <w:rFonts w:ascii="宋体" w:hAnsi="宋体" w:cs="宋体" w:eastAsia="宋体"/>
                      <w:color w:val="000000"/>
                      <w:sz w:val="22"/>
                    </w:rPr>
                    <w:t>+</w:t>
                  </w:r>
                  <w:r>
                    <w:rPr>
                      <w:rFonts w:ascii="宋体" w:hAnsi="宋体" w:cs="宋体" w:eastAsia="宋体"/>
                      <w:color w:val="000000"/>
                      <w:sz w:val="22"/>
                    </w:rPr>
                    <w:t>金属件。整体采用</w:t>
                  </w:r>
                  <w:r>
                    <w:rPr>
                      <w:rFonts w:ascii="宋体" w:hAnsi="宋体" w:cs="宋体" w:eastAsia="宋体"/>
                      <w:color w:val="000000"/>
                      <w:sz w:val="22"/>
                    </w:rPr>
                    <w:t>22mm</w:t>
                  </w:r>
                  <w:r>
                    <w:rPr>
                      <w:rFonts w:ascii="宋体" w:hAnsi="宋体" w:cs="宋体" w:eastAsia="宋体"/>
                      <w:color w:val="000000"/>
                      <w:sz w:val="22"/>
                    </w:rPr>
                    <w:t>防腐松木，表面涂刷防腐木蜡油两遍，重金属钡、铅、镉、锑、硒、铬、汞、砷等含量符合国家标准规范的要求。底部采用户外专用不锈钢万向轮，增强防腐蚀性能，不锈钢万向轮，φ</w:t>
                  </w:r>
                  <w:r>
                    <w:rPr>
                      <w:rFonts w:ascii="宋体" w:hAnsi="宋体" w:cs="宋体" w:eastAsia="宋体"/>
                      <w:color w:val="000000"/>
                      <w:sz w:val="22"/>
                    </w:rPr>
                    <w:t>16mm</w:t>
                  </w:r>
                  <w:r>
                    <w:rPr>
                      <w:rFonts w:ascii="宋体" w:hAnsi="宋体" w:cs="宋体" w:eastAsia="宋体"/>
                      <w:color w:val="000000"/>
                      <w:sz w:val="22"/>
                    </w:rPr>
                    <w:t>户外六股钢丝绳，钢丝绳长度</w:t>
                  </w:r>
                  <w:r>
                    <w:rPr>
                      <w:rFonts w:ascii="宋体" w:hAnsi="宋体" w:cs="宋体" w:eastAsia="宋体"/>
                      <w:color w:val="000000"/>
                      <w:sz w:val="22"/>
                    </w:rPr>
                    <w:t>100cm</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13</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教具盒、地毯</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26x23x10cm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尺寸：</w:t>
                  </w:r>
                  <w:r>
                    <w:rPr>
                      <w:rFonts w:ascii="宋体" w:hAnsi="宋体" w:cs="宋体" w:eastAsia="宋体"/>
                      <w:color w:val="000000"/>
                      <w:sz w:val="22"/>
                    </w:rPr>
                    <w:t>26x23x10cm</w:t>
                  </w:r>
                  <w:r>
                    <w:rPr>
                      <w:rFonts w:ascii="宋体" w:hAnsi="宋体" w:cs="宋体" w:eastAsia="宋体"/>
                      <w:color w:val="000000"/>
                      <w:sz w:val="22"/>
                    </w:rPr>
                    <w:t>；材质：安全塑料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210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14</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240</w:t>
                  </w:r>
                  <w:r>
                    <w:rPr>
                      <w:rFonts w:ascii="宋体" w:hAnsi="宋体" w:cs="宋体" w:eastAsia="宋体"/>
                      <w:color w:val="000000"/>
                      <w:sz w:val="22"/>
                    </w:rPr>
                    <w:t>×</w:t>
                  </w:r>
                  <w:r>
                    <w:rPr>
                      <w:rFonts w:ascii="宋体" w:hAnsi="宋体" w:cs="宋体" w:eastAsia="宋体"/>
                      <w:color w:val="000000"/>
                      <w:sz w:val="22"/>
                    </w:rPr>
                    <w:t>200cm</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材质：尼龙。尺寸：</w:t>
                  </w:r>
                  <w:r>
                    <w:rPr>
                      <w:rFonts w:ascii="宋体" w:hAnsi="宋体" w:cs="宋体" w:eastAsia="宋体"/>
                      <w:color w:val="000000"/>
                      <w:sz w:val="22"/>
                    </w:rPr>
                    <w:t>240</w:t>
                  </w:r>
                  <w:r>
                    <w:rPr>
                      <w:rFonts w:ascii="宋体" w:hAnsi="宋体" w:cs="宋体" w:eastAsia="宋体"/>
                      <w:color w:val="000000"/>
                      <w:sz w:val="22"/>
                    </w:rPr>
                    <w:t>×</w:t>
                  </w:r>
                  <w:r>
                    <w:rPr>
                      <w:rFonts w:ascii="宋体" w:hAnsi="宋体" w:cs="宋体" w:eastAsia="宋体"/>
                      <w:color w:val="000000"/>
                      <w:sz w:val="22"/>
                    </w:rPr>
                    <w:t>200cm</w:t>
                  </w:r>
                  <w:r>
                    <w:rPr>
                      <w:rFonts w:ascii="宋体" w:hAnsi="宋体" w:cs="宋体" w:eastAsia="宋体"/>
                      <w:color w:val="000000"/>
                      <w:sz w:val="22"/>
                    </w:rPr>
                    <w:t>，背胶厚度：</w:t>
                  </w:r>
                  <w:r>
                    <w:rPr>
                      <w:rFonts w:ascii="宋体" w:hAnsi="宋体" w:cs="宋体" w:eastAsia="宋体"/>
                      <w:color w:val="000000"/>
                      <w:sz w:val="22"/>
                    </w:rPr>
                    <w:t>0.3cm</w:t>
                  </w:r>
                  <w:r>
                    <w:rPr>
                      <w:rFonts w:ascii="宋体" w:hAnsi="宋体" w:cs="宋体" w:eastAsia="宋体"/>
                      <w:color w:val="000000"/>
                      <w:sz w:val="22"/>
                    </w:rPr>
                    <w:t>。认识常见动物，寻找对应颜色，还可以玩钓鱼游戏，并用于看图讲故事。</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通用门板</w:t>
                  </w:r>
                  <w:r>
                    <w:br/>
                  </w:r>
                  <w:r>
                    <w:rPr>
                      <w:rFonts w:ascii="宋体" w:hAnsi="宋体" w:cs="宋体" w:eastAsia="宋体"/>
                      <w:color w:val="000000"/>
                      <w:sz w:val="22"/>
                    </w:rPr>
                    <w:t>（洗手台柜）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80</w:t>
                  </w:r>
                  <w:r>
                    <w:rPr>
                      <w:rFonts w:ascii="宋体" w:hAnsi="宋体" w:cs="宋体" w:eastAsia="宋体"/>
                      <w:color w:val="000000"/>
                      <w:sz w:val="22"/>
                    </w:rPr>
                    <w:t>×</w:t>
                  </w:r>
                  <w:r>
                    <w:rPr>
                      <w:rFonts w:ascii="宋体" w:hAnsi="宋体" w:cs="宋体" w:eastAsia="宋体"/>
                      <w:color w:val="000000"/>
                      <w:sz w:val="22"/>
                    </w:rPr>
                    <w:t>1.8</w:t>
                  </w:r>
                  <w:r>
                    <w:rPr>
                      <w:rFonts w:ascii="宋体" w:hAnsi="宋体" w:cs="宋体" w:eastAsia="宋体"/>
                      <w:color w:val="000000"/>
                      <w:sz w:val="22"/>
                    </w:rPr>
                    <w:t>×</w:t>
                  </w:r>
                  <w:r>
                    <w:rPr>
                      <w:rFonts w:ascii="宋体" w:hAnsi="宋体" w:cs="宋体" w:eastAsia="宋体"/>
                      <w:color w:val="000000"/>
                      <w:sz w:val="22"/>
                    </w:rPr>
                    <w:t>58.2cm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块</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六人桌</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桌面尺寸：</w:t>
                  </w:r>
                  <w:r>
                    <w:rPr>
                      <w:rFonts w:ascii="宋体" w:hAnsi="宋体" w:cs="宋体" w:eastAsia="宋体"/>
                      <w:color w:val="000000"/>
                      <w:sz w:val="22"/>
                    </w:rPr>
                    <w:t>120</w:t>
                  </w:r>
                  <w:r>
                    <w:rPr>
                      <w:rFonts w:ascii="宋体" w:hAnsi="宋体" w:cs="宋体" w:eastAsia="宋体"/>
                      <w:color w:val="000000"/>
                      <w:sz w:val="22"/>
                    </w:rPr>
                    <w:t>×</w:t>
                  </w:r>
                  <w:r>
                    <w:rPr>
                      <w:rFonts w:ascii="宋体" w:hAnsi="宋体" w:cs="宋体" w:eastAsia="宋体"/>
                      <w:color w:val="000000"/>
                      <w:sz w:val="22"/>
                    </w:rPr>
                    <w:t>60cm</w:t>
                  </w:r>
                  <w:r>
                    <w:rPr>
                      <w:rFonts w:ascii="宋体" w:hAnsi="宋体" w:cs="宋体" w:eastAsia="宋体"/>
                      <w:color w:val="000000"/>
                      <w:sz w:val="22"/>
                    </w:rPr>
                    <w:t>，高度：</w:t>
                  </w:r>
                  <w:r>
                    <w:rPr>
                      <w:rFonts w:ascii="宋体" w:hAnsi="宋体" w:cs="宋体" w:eastAsia="宋体"/>
                      <w:color w:val="000000"/>
                      <w:sz w:val="22"/>
                    </w:rPr>
                    <w:t>52cm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、★基材：采用防火板双贴面新西兰松木，产品总挥发性有机化合物（</w:t>
                  </w:r>
                  <w:r>
                    <w:rPr>
                      <w:rFonts w:ascii="宋体" w:hAnsi="宋体" w:cs="宋体" w:eastAsia="宋体"/>
                      <w:color w:val="000000"/>
                      <w:sz w:val="22"/>
                    </w:rPr>
                    <w:t>TVOC</w:t>
                  </w:r>
                  <w:r>
                    <w:rPr>
                      <w:rFonts w:ascii="宋体" w:hAnsi="宋体" w:cs="宋体" w:eastAsia="宋体"/>
                      <w:color w:val="000000"/>
                      <w:sz w:val="22"/>
                    </w:rPr>
                    <w:t>）的释放率（</w:t>
                  </w:r>
                  <w:r>
                    <w:rPr>
                      <w:rFonts w:ascii="宋体" w:hAnsi="宋体" w:cs="宋体" w:eastAsia="宋体"/>
                      <w:color w:val="000000"/>
                      <w:sz w:val="22"/>
                    </w:rPr>
                    <w:t>72h</w:t>
                  </w:r>
                  <w:r>
                    <w:rPr>
                      <w:rFonts w:ascii="宋体" w:hAnsi="宋体" w:cs="宋体" w:eastAsia="宋体"/>
                      <w:color w:val="000000"/>
                      <w:sz w:val="22"/>
                    </w:rPr>
                    <w:t>）≤</w:t>
                  </w:r>
                  <w:r>
                    <w:rPr>
                      <w:rFonts w:ascii="宋体" w:hAnsi="宋体" w:cs="宋体" w:eastAsia="宋体"/>
                      <w:color w:val="000000"/>
                      <w:sz w:val="22"/>
                    </w:rPr>
                    <w:t>0.01mg/(m2</w:t>
                  </w:r>
                  <w:r>
                    <w:rPr>
                      <w:rFonts w:ascii="宋体" w:hAnsi="宋体" w:cs="宋体" w:eastAsia="宋体"/>
                      <w:color w:val="000000"/>
                      <w:sz w:val="22"/>
                    </w:rPr>
                    <w:t>·</w:t>
                  </w:r>
                  <w:r>
                    <w:rPr>
                      <w:rFonts w:ascii="宋体" w:hAnsi="宋体" w:cs="宋体" w:eastAsia="宋体"/>
                      <w:color w:val="000000"/>
                      <w:sz w:val="22"/>
                    </w:rPr>
                    <w:t>h)</w:t>
                  </w:r>
                  <w:r>
                    <w:rPr>
                      <w:rFonts w:ascii="宋体" w:hAnsi="宋体" w:cs="宋体" w:eastAsia="宋体"/>
                      <w:color w:val="000000"/>
                      <w:sz w:val="22"/>
                    </w:rPr>
                    <w:t>，甲醛释放量≤</w:t>
                  </w:r>
                  <w:r>
                    <w:rPr>
                      <w:rFonts w:ascii="宋体" w:hAnsi="宋体" w:cs="宋体" w:eastAsia="宋体"/>
                      <w:color w:val="000000"/>
                      <w:sz w:val="22"/>
                    </w:rPr>
                    <w:t>0.9mg/L</w:t>
                  </w:r>
                  <w:r>
                    <w:rPr>
                      <w:rFonts w:ascii="宋体" w:hAnsi="宋体" w:cs="宋体" w:eastAsia="宋体"/>
                      <w:color w:val="000000"/>
                      <w:sz w:val="22"/>
                    </w:rPr>
                    <w:t>，甲醛释放限量≤</w:t>
                  </w:r>
                  <w:r>
                    <w:rPr>
                      <w:rFonts w:ascii="宋体" w:hAnsi="宋体" w:cs="宋体" w:eastAsia="宋体"/>
                      <w:color w:val="000000"/>
                      <w:sz w:val="22"/>
                    </w:rPr>
                    <w:t>0.05mg/m</w:t>
                  </w:r>
                  <w:r>
                    <w:rPr>
                      <w:rFonts w:ascii="宋体" w:hAnsi="宋体" w:cs="宋体" w:eastAsia="宋体"/>
                      <w:color w:val="000000"/>
                      <w:sz w:val="22"/>
                    </w:rPr>
                    <w:t>³。</w:t>
                  </w:r>
                  <w:r>
                    <w:rPr>
                      <w:rFonts w:ascii="宋体" w:hAnsi="宋体" w:cs="宋体" w:eastAsia="宋体"/>
                      <w:color w:val="000000"/>
                      <w:sz w:val="22"/>
                    </w:rPr>
                    <w:t>符合</w:t>
                  </w:r>
                  <w:r>
                    <w:rPr>
                      <w:rFonts w:ascii="宋体" w:hAnsi="宋体" w:cs="宋体" w:eastAsia="宋体"/>
                      <w:color w:val="000000"/>
                      <w:sz w:val="22"/>
                    </w:rPr>
                    <w:t>GB 18584-2001</w:t>
                  </w:r>
                  <w:r>
                    <w:rPr>
                      <w:rFonts w:ascii="宋体" w:hAnsi="宋体" w:cs="宋体" w:eastAsia="宋体"/>
                      <w:color w:val="000000"/>
                      <w:sz w:val="22"/>
                    </w:rPr>
                    <w:t>《室内装饰装修材料 木家具中有害物质限量》，</w:t>
                  </w:r>
                  <w:r>
                    <w:rPr>
                      <w:rFonts w:ascii="宋体" w:hAnsi="宋体" w:cs="宋体" w:eastAsia="宋体"/>
                      <w:color w:val="000000"/>
                      <w:sz w:val="22"/>
                    </w:rPr>
                    <w:t xml:space="preserve"> 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、▲三合一连接件：检测内容合格项包括但不限于：三合一偏心连接件的偏心体与连接螺杆的锁紧角度应在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、结构稳固，不易倾倒。圆角设计。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27</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幼儿用床</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139.5x56x23.5cm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、采用塑料床脚，可堆叠。</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、结构稳固，不易倾倒。</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张</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150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教具盒柜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80.5</w:t>
                  </w:r>
                  <w:r>
                    <w:rPr>
                      <w:rFonts w:ascii="宋体" w:hAnsi="宋体" w:cs="宋体" w:eastAsia="宋体"/>
                      <w:color w:val="000000"/>
                      <w:sz w:val="22"/>
                    </w:rPr>
                    <w:t>×</w:t>
                  </w:r>
                  <w:r>
                    <w:rPr>
                      <w:rFonts w:ascii="宋体" w:hAnsi="宋体" w:cs="宋体" w:eastAsia="宋体"/>
                      <w:color w:val="000000"/>
                      <w:sz w:val="22"/>
                    </w:rPr>
                    <w:t>30</w:t>
                  </w:r>
                  <w:r>
                    <w:rPr>
                      <w:rFonts w:ascii="宋体" w:hAnsi="宋体" w:cs="宋体" w:eastAsia="宋体"/>
                      <w:color w:val="000000"/>
                      <w:sz w:val="22"/>
                    </w:rPr>
                    <w:t>×</w:t>
                  </w:r>
                  <w:r>
                    <w:rPr>
                      <w:rFonts w:ascii="宋体" w:hAnsi="宋体" w:cs="宋体" w:eastAsia="宋体"/>
                      <w:color w:val="000000"/>
                      <w:sz w:val="22"/>
                    </w:rPr>
                    <w:t>70cm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、柜体采用踢脚板设计，即增加了稳定性，又可以防止杂物进入柜底。柜底配以耐磨塑胶</w:t>
                  </w:r>
                  <w:r>
                    <w:rPr>
                      <w:rFonts w:ascii="宋体" w:hAnsi="宋体" w:cs="宋体" w:eastAsia="宋体"/>
                      <w:color w:val="000000"/>
                      <w:sz w:val="22"/>
                    </w:rPr>
                    <w:t>PP</w:t>
                  </w:r>
                  <w:r>
                    <w:rPr>
                      <w:rFonts w:ascii="宋体" w:hAnsi="宋体" w:cs="宋体" w:eastAsia="宋体"/>
                      <w:color w:val="000000"/>
                      <w:sz w:val="22"/>
                    </w:rPr>
                    <w:t>脚钉，对地板等地面材料起到保护作用。</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、柜体侧板内侧设置有若干塑胶</w:t>
                  </w:r>
                  <w:r>
                    <w:rPr>
                      <w:rFonts w:ascii="宋体" w:hAnsi="宋体" w:cs="宋体" w:eastAsia="宋体"/>
                      <w:color w:val="000000"/>
                      <w:sz w:val="22"/>
                    </w:rPr>
                    <w:t>PP</w:t>
                  </w:r>
                  <w:r>
                    <w:rPr>
                      <w:rFonts w:ascii="宋体" w:hAnsi="宋体" w:cs="宋体" w:eastAsia="宋体"/>
                      <w:color w:val="000000"/>
                      <w:sz w:val="22"/>
                    </w:rPr>
                    <w:t>条，用于教具盒的存放。边角安全防撞设计，各个柜角及板边均充分参考相关标准的要求，对所有的外露面、外漏角进行弧状倒角设计，避免锐角的产生，最大程度的避免儿童磕碰伤害。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盒</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19</w:t>
                  </w:r>
                </w:p>
              </w:tc>
              <w:tc>
                <w:tcPr>
                  <w:tcW w:type="dxa" w:w="2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火车攀爬套装</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49.8</w:t>
                  </w:r>
                  <w:r>
                    <w:rPr>
                      <w:rFonts w:ascii="宋体" w:hAnsi="宋体" w:cs="宋体" w:eastAsia="宋体"/>
                      <w:color w:val="000000"/>
                      <w:sz w:val="22"/>
                    </w:rPr>
                    <w:t>×</w:t>
                  </w:r>
                  <w:r>
                    <w:rPr>
                      <w:rFonts w:ascii="宋体" w:hAnsi="宋体" w:cs="宋体" w:eastAsia="宋体"/>
                      <w:color w:val="000000"/>
                      <w:sz w:val="22"/>
                    </w:rPr>
                    <w:t>50</w:t>
                  </w:r>
                  <w:r>
                    <w:rPr>
                      <w:rFonts w:ascii="宋体" w:hAnsi="宋体" w:cs="宋体" w:eastAsia="宋体"/>
                      <w:color w:val="000000"/>
                      <w:sz w:val="22"/>
                    </w:rPr>
                    <w:t>×</w:t>
                  </w:r>
                  <w:r>
                    <w:rPr>
                      <w:rFonts w:ascii="宋体" w:hAnsi="宋体" w:cs="宋体" w:eastAsia="宋体"/>
                      <w:color w:val="000000"/>
                      <w:sz w:val="22"/>
                    </w:rPr>
                    <w:t>65cm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8</w:t>
                  </w:r>
                  <w:r>
                    <w:rPr>
                      <w:rFonts w:ascii="宋体" w:hAnsi="宋体" w:cs="宋体" w:eastAsia="宋体"/>
                      <w:color w:val="000000"/>
                      <w:sz w:val="22"/>
                    </w:rPr>
                    <w:t>、主题图案采用</w:t>
                  </w:r>
                  <w:r>
                    <w:rPr>
                      <w:rFonts w:ascii="宋体" w:hAnsi="宋体" w:cs="宋体" w:eastAsia="宋体"/>
                      <w:color w:val="000000"/>
                      <w:sz w:val="22"/>
                    </w:rPr>
                    <w:t>UV</w:t>
                  </w:r>
                  <w:r>
                    <w:rPr>
                      <w:rFonts w:ascii="宋体" w:hAnsi="宋体" w:cs="宋体" w:eastAsia="宋体"/>
                      <w:color w:val="000000"/>
                      <w:sz w:val="22"/>
                    </w:rPr>
                    <w:t>打印工艺处理，颜色不易脱落，且所使用的</w:t>
                  </w:r>
                  <w:r>
                    <w:rPr>
                      <w:rFonts w:ascii="宋体" w:hAnsi="宋体" w:cs="宋体" w:eastAsia="宋体"/>
                      <w:color w:val="000000"/>
                      <w:sz w:val="22"/>
                    </w:rPr>
                    <w:t>UV</w:t>
                  </w:r>
                  <w:r>
                    <w:rPr>
                      <w:rFonts w:ascii="宋体" w:hAnsi="宋体" w:cs="宋体" w:eastAsia="宋体"/>
                      <w:color w:val="000000"/>
                      <w:sz w:val="22"/>
                    </w:rPr>
                    <w:t>打印均为环保材料。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20</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49.8</w:t>
                  </w:r>
                  <w:r>
                    <w:rPr>
                      <w:rFonts w:ascii="宋体" w:hAnsi="宋体" w:cs="宋体" w:eastAsia="宋体"/>
                      <w:color w:val="000000"/>
                      <w:sz w:val="22"/>
                    </w:rPr>
                    <w:t>×</w:t>
                  </w:r>
                  <w:r>
                    <w:rPr>
                      <w:rFonts w:ascii="宋体" w:hAnsi="宋体" w:cs="宋体" w:eastAsia="宋体"/>
                      <w:color w:val="000000"/>
                      <w:sz w:val="22"/>
                    </w:rPr>
                    <w:t>50</w:t>
                  </w:r>
                  <w:r>
                    <w:rPr>
                      <w:rFonts w:ascii="宋体" w:hAnsi="宋体" w:cs="宋体" w:eastAsia="宋体"/>
                      <w:color w:val="000000"/>
                      <w:sz w:val="22"/>
                    </w:rPr>
                    <w:t>×</w:t>
                  </w:r>
                  <w:r>
                    <w:rPr>
                      <w:rFonts w:ascii="宋体" w:hAnsi="宋体" w:cs="宋体" w:eastAsia="宋体"/>
                      <w:color w:val="000000"/>
                      <w:sz w:val="22"/>
                    </w:rPr>
                    <w:t>54.8cm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8</w:t>
                  </w:r>
                  <w:r>
                    <w:rPr>
                      <w:rFonts w:ascii="宋体" w:hAnsi="宋体" w:cs="宋体" w:eastAsia="宋体"/>
                      <w:color w:val="000000"/>
                      <w:sz w:val="22"/>
                    </w:rPr>
                    <w:t>、主题图案采用</w:t>
                  </w:r>
                  <w:r>
                    <w:rPr>
                      <w:rFonts w:ascii="宋体" w:hAnsi="宋体" w:cs="宋体" w:eastAsia="宋体"/>
                      <w:color w:val="000000"/>
                      <w:sz w:val="22"/>
                    </w:rPr>
                    <w:t>UV</w:t>
                  </w:r>
                  <w:r>
                    <w:rPr>
                      <w:rFonts w:ascii="宋体" w:hAnsi="宋体" w:cs="宋体" w:eastAsia="宋体"/>
                      <w:color w:val="000000"/>
                      <w:sz w:val="22"/>
                    </w:rPr>
                    <w:t>打印工艺处理，颜色不易脱落，且所使用的</w:t>
                  </w:r>
                  <w:r>
                    <w:rPr>
                      <w:rFonts w:ascii="宋体" w:hAnsi="宋体" w:cs="宋体" w:eastAsia="宋体"/>
                      <w:color w:val="000000"/>
                      <w:sz w:val="22"/>
                    </w:rPr>
                    <w:t>UV</w:t>
                  </w:r>
                  <w:r>
                    <w:rPr>
                      <w:rFonts w:ascii="宋体" w:hAnsi="宋体" w:cs="宋体" w:eastAsia="宋体"/>
                      <w:color w:val="000000"/>
                      <w:sz w:val="22"/>
                    </w:rPr>
                    <w:t>打印均为环保材料。</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21</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22</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12cm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23</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24</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12cm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25</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26</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27</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25cm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28</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10cm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29</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6cm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30</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6cm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31</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48</w:t>
                  </w:r>
                  <w:r>
                    <w:rPr>
                      <w:rFonts w:ascii="宋体" w:hAnsi="宋体" w:cs="宋体" w:eastAsia="宋体"/>
                      <w:color w:val="000000"/>
                      <w:sz w:val="22"/>
                    </w:rPr>
                    <w:t>×</w:t>
                  </w:r>
                  <w:r>
                    <w:rPr>
                      <w:rFonts w:ascii="宋体" w:hAnsi="宋体" w:cs="宋体" w:eastAsia="宋体"/>
                      <w:color w:val="000000"/>
                      <w:sz w:val="22"/>
                    </w:rPr>
                    <w:t>6cm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32</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尺寸：直径</w:t>
                  </w:r>
                  <w:r>
                    <w:rPr>
                      <w:rFonts w:ascii="宋体" w:hAnsi="宋体" w:cs="宋体" w:eastAsia="宋体"/>
                      <w:color w:val="000000"/>
                      <w:sz w:val="22"/>
                    </w:rPr>
                    <w:t>20</w:t>
                  </w:r>
                  <w:r>
                    <w:rPr>
                      <w:rFonts w:ascii="宋体" w:hAnsi="宋体" w:cs="宋体" w:eastAsia="宋体"/>
                      <w:color w:val="000000"/>
                      <w:sz w:val="22"/>
                    </w:rPr>
                    <w:t>×</w:t>
                  </w:r>
                  <w:r>
                    <w:rPr>
                      <w:rFonts w:ascii="宋体" w:hAnsi="宋体" w:cs="宋体" w:eastAsia="宋体"/>
                      <w:color w:val="000000"/>
                      <w:sz w:val="22"/>
                    </w:rPr>
                    <w:t>3cm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33</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尺寸：直径</w:t>
                  </w:r>
                  <w:r>
                    <w:rPr>
                      <w:rFonts w:ascii="宋体" w:hAnsi="宋体" w:cs="宋体" w:eastAsia="宋体"/>
                      <w:color w:val="000000"/>
                      <w:sz w:val="22"/>
                    </w:rPr>
                    <w:t>35cm</w:t>
                  </w:r>
                  <w:r>
                    <w:rPr>
                      <w:rFonts w:ascii="宋体" w:hAnsi="宋体" w:cs="宋体" w:eastAsia="宋体"/>
                      <w:color w:val="000000"/>
                      <w:sz w:val="22"/>
                    </w:rPr>
                    <w:t>，座高</w:t>
                  </w:r>
                  <w:r>
                    <w:rPr>
                      <w:rFonts w:ascii="宋体" w:hAnsi="宋体" w:cs="宋体" w:eastAsia="宋体"/>
                      <w:color w:val="000000"/>
                      <w:sz w:val="22"/>
                    </w:rPr>
                    <w:t>20cm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、▲紧固件：检测内容合格项包括但不限于：涂层中可溶性重金属可溶性铅、可溶性镉、可溶性铬、可溶性汞≤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34</w:t>
                  </w:r>
                </w:p>
              </w:tc>
              <w:tc>
                <w:tcPr>
                  <w:tcW w:type="dxa" w:w="222"/>
                  <w:vMerge/>
                  <w:tcBorders>
                    <w:top w:val="none" w:color="000000" w:sz="4"/>
                    <w:left w:val="none" w:color="000000" w:sz="4"/>
                    <w:bottom w:val="single" w:color="000000" w:sz="4"/>
                    <w:right w:val="single" w:color="000000" w:sz="4"/>
                  </w:tcBorders>
                </w:tcP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尺寸：直径</w:t>
                  </w:r>
                  <w:r>
                    <w:rPr>
                      <w:rFonts w:ascii="宋体" w:hAnsi="宋体" w:cs="宋体" w:eastAsia="宋体"/>
                      <w:color w:val="000000"/>
                      <w:sz w:val="22"/>
                    </w:rPr>
                    <w:t>35cm</w:t>
                  </w:r>
                  <w:r>
                    <w:rPr>
                      <w:rFonts w:ascii="宋体" w:hAnsi="宋体" w:cs="宋体" w:eastAsia="宋体"/>
                      <w:color w:val="000000"/>
                      <w:sz w:val="22"/>
                    </w:rPr>
                    <w:t>，座高</w:t>
                  </w:r>
                  <w:r>
                    <w:rPr>
                      <w:rFonts w:ascii="宋体" w:hAnsi="宋体" w:cs="宋体" w:eastAsia="宋体"/>
                      <w:color w:val="000000"/>
                      <w:sz w:val="22"/>
                    </w:rPr>
                    <w:t>20cm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、面料：采用环保皮覆面，</w:t>
                  </w:r>
                  <w:r>
                    <w:rPr>
                      <w:rFonts w:ascii="宋体" w:hAnsi="宋体" w:cs="宋体" w:eastAsia="宋体"/>
                      <w:color w:val="000000"/>
                      <w:sz w:val="22"/>
                    </w:rPr>
                    <w:t>pH</w:t>
                  </w:r>
                  <w:r>
                    <w:rPr>
                      <w:rFonts w:ascii="宋体" w:hAnsi="宋体" w:cs="宋体" w:eastAsia="宋体"/>
                      <w:color w:val="000000"/>
                      <w:sz w:val="22"/>
                    </w:rPr>
                    <w:t>值检测合格，甲醛未检出，可萃取的重金属（锑（</w:t>
                  </w:r>
                  <w:r>
                    <w:rPr>
                      <w:rFonts w:ascii="宋体" w:hAnsi="宋体" w:cs="宋体" w:eastAsia="宋体"/>
                      <w:color w:val="000000"/>
                      <w:sz w:val="22"/>
                    </w:rPr>
                    <w:t>Sb</w:t>
                  </w:r>
                  <w:r>
                    <w:rPr>
                      <w:rFonts w:ascii="宋体" w:hAnsi="宋体" w:cs="宋体" w:eastAsia="宋体"/>
                      <w:color w:val="000000"/>
                      <w:sz w:val="22"/>
                    </w:rPr>
                    <w:t>）、砷（</w:t>
                  </w:r>
                  <w:r>
                    <w:rPr>
                      <w:rFonts w:ascii="宋体" w:hAnsi="宋体" w:cs="宋体" w:eastAsia="宋体"/>
                      <w:color w:val="000000"/>
                      <w:sz w:val="22"/>
                    </w:rPr>
                    <w:t>As</w:t>
                  </w:r>
                  <w:r>
                    <w:rPr>
                      <w:rFonts w:ascii="宋体" w:hAnsi="宋体" w:cs="宋体" w:eastAsia="宋体"/>
                      <w:color w:val="000000"/>
                      <w:sz w:val="22"/>
                    </w:rPr>
                    <w:t>）、铅（</w:t>
                  </w:r>
                  <w:r>
                    <w:rPr>
                      <w:rFonts w:ascii="宋体" w:hAnsi="宋体" w:cs="宋体" w:eastAsia="宋体"/>
                      <w:color w:val="000000"/>
                      <w:sz w:val="22"/>
                    </w:rPr>
                    <w:t>Pb</w:t>
                  </w:r>
                  <w:r>
                    <w:rPr>
                      <w:rFonts w:ascii="宋体" w:hAnsi="宋体" w:cs="宋体" w:eastAsia="宋体"/>
                      <w:color w:val="000000"/>
                      <w:sz w:val="22"/>
                    </w:rPr>
                    <w:t>）、镉（</w:t>
                  </w:r>
                  <w:r>
                    <w:rPr>
                      <w:rFonts w:ascii="宋体" w:hAnsi="宋体" w:cs="宋体" w:eastAsia="宋体"/>
                      <w:color w:val="000000"/>
                      <w:sz w:val="22"/>
                    </w:rPr>
                    <w:t>Cd</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）、铬（</w:t>
                  </w:r>
                  <w:r>
                    <w:rPr>
                      <w:rFonts w:ascii="宋体" w:hAnsi="宋体" w:cs="宋体" w:eastAsia="宋体"/>
                      <w:color w:val="000000"/>
                      <w:sz w:val="22"/>
                    </w:rPr>
                    <w:t>Cr</w:t>
                  </w:r>
                  <w:r>
                    <w:rPr>
                      <w:rFonts w:ascii="宋体" w:hAnsi="宋体" w:cs="宋体" w:eastAsia="宋体"/>
                      <w:color w:val="000000"/>
                      <w:sz w:val="22"/>
                    </w:rPr>
                    <w:t>）（六价）、钴（</w:t>
                  </w:r>
                  <w:r>
                    <w:rPr>
                      <w:rFonts w:ascii="宋体" w:hAnsi="宋体" w:cs="宋体" w:eastAsia="宋体"/>
                      <w:color w:val="000000"/>
                      <w:sz w:val="22"/>
                    </w:rPr>
                    <w:t>Co</w:t>
                  </w:r>
                  <w:r>
                    <w:rPr>
                      <w:rFonts w:ascii="宋体" w:hAnsi="宋体" w:cs="宋体" w:eastAsia="宋体"/>
                      <w:color w:val="000000"/>
                      <w:sz w:val="22"/>
                    </w:rPr>
                    <w:t>）、铜（</w:t>
                  </w:r>
                  <w:r>
                    <w:rPr>
                      <w:rFonts w:ascii="宋体" w:hAnsi="宋体" w:cs="宋体" w:eastAsia="宋体"/>
                      <w:color w:val="000000"/>
                      <w:sz w:val="22"/>
                    </w:rPr>
                    <w:t>Cu</w:t>
                  </w:r>
                  <w:r>
                    <w:rPr>
                      <w:rFonts w:ascii="宋体" w:hAnsi="宋体" w:cs="宋体" w:eastAsia="宋体"/>
                      <w:color w:val="000000"/>
                      <w:sz w:val="22"/>
                    </w:rPr>
                    <w:t>）、镍（</w:t>
                  </w:r>
                  <w:r>
                    <w:rPr>
                      <w:rFonts w:ascii="宋体" w:hAnsi="宋体" w:cs="宋体" w:eastAsia="宋体"/>
                      <w:color w:val="000000"/>
                      <w:sz w:val="22"/>
                    </w:rPr>
                    <w:t>Ni</w:t>
                  </w:r>
                  <w:r>
                    <w:rPr>
                      <w:rFonts w:ascii="宋体" w:hAnsi="宋体" w:cs="宋体" w:eastAsia="宋体"/>
                      <w:color w:val="000000"/>
                      <w:sz w:val="22"/>
                    </w:rPr>
                    <w:t>）、汞（</w:t>
                  </w:r>
                  <w:r>
                    <w:rPr>
                      <w:rFonts w:ascii="宋体" w:hAnsi="宋体" w:cs="宋体" w:eastAsia="宋体"/>
                      <w:color w:val="000000"/>
                      <w:sz w:val="22"/>
                    </w:rPr>
                    <w:t>Hg</w:t>
                  </w:r>
                  <w:r>
                    <w:rPr>
                      <w:rFonts w:ascii="宋体" w:hAnsi="宋体" w:cs="宋体" w:eastAsia="宋体"/>
                      <w:color w:val="000000"/>
                      <w:sz w:val="22"/>
                    </w:rPr>
                    <w:t>））未检出。</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、★海绵：</w:t>
                  </w:r>
                  <w:r>
                    <w:rPr>
                      <w:rFonts w:ascii="宋体" w:hAnsi="宋体" w:cs="宋体" w:eastAsia="宋体"/>
                      <w:color w:val="000000"/>
                      <w:sz w:val="22"/>
                    </w:rPr>
                    <w:t>产品热释放速率峰值≤220KW/m²，平均燃烧时间≤10S，平均燃烧高度≤106mm，烟密度等级（SDR)≤10，产烟毒性等级不低于ZA2级，达到阻燃1级</w:t>
                  </w:r>
                  <w:r>
                    <w:rPr>
                      <w:rFonts w:ascii="宋体" w:hAnsi="宋体" w:cs="宋体" w:eastAsia="宋体"/>
                      <w:color w:val="000000"/>
                      <w:sz w:val="22"/>
                    </w:rPr>
                    <w:t>。符合</w:t>
                  </w:r>
                  <w:r>
                    <w:rPr>
                      <w:rFonts w:ascii="宋体" w:hAnsi="宋体" w:cs="宋体" w:eastAsia="宋体"/>
                      <w:color w:val="000000"/>
                      <w:sz w:val="22"/>
                    </w:rPr>
                    <w:t>GB20286-2006</w:t>
                  </w:r>
                  <w:r>
                    <w:rPr>
                      <w:rFonts w:ascii="宋体" w:hAnsi="宋体" w:cs="宋体" w:eastAsia="宋体"/>
                      <w:color w:val="000000"/>
                      <w:sz w:val="22"/>
                    </w:rPr>
                    <w:t>《公共场所阻燃制品及组件燃烧性能要求和标识》</w:t>
                  </w:r>
                  <w:r>
                    <w:rPr>
                      <w:rFonts w:ascii="宋体" w:hAnsi="宋体" w:cs="宋体" w:eastAsia="宋体"/>
                      <w:color w:val="000000"/>
                      <w:sz w:val="22"/>
                    </w:rPr>
                    <w:t>标准</w:t>
                  </w:r>
                  <w:r>
                    <w:rPr>
                      <w:rFonts w:ascii="宋体" w:hAnsi="宋体" w:cs="宋体" w:eastAsia="宋体"/>
                      <w:color w:val="000000"/>
                      <w:sz w:val="22"/>
                    </w:rPr>
                    <w:t>。</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橡胶木检验检测合格报告）。</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、▲紧固件：检测内容合格项包括涂层中可溶性重金属可溶性铅、可溶性镉、可溶性铬、可溶性汞≤</w:t>
                  </w:r>
                  <w:r>
                    <w:rPr>
                      <w:rFonts w:ascii="宋体" w:hAnsi="宋体" w:cs="宋体" w:eastAsia="宋体"/>
                      <w:color w:val="000000"/>
                      <w:sz w:val="22"/>
                    </w:rPr>
                    <w:t>20mg/kg</w:t>
                  </w:r>
                  <w:r>
                    <w:rPr>
                      <w:rFonts w:ascii="宋体" w:hAnsi="宋体" w:cs="宋体" w:eastAsia="宋体"/>
                      <w:color w:val="000000"/>
                      <w:sz w:val="22"/>
                    </w:rPr>
                    <w:t>，化学成分</w:t>
                  </w:r>
                  <w:r>
                    <w:rPr>
                      <w:rFonts w:ascii="宋体" w:hAnsi="宋体" w:cs="宋体" w:eastAsia="宋体"/>
                      <w:color w:val="000000"/>
                      <w:sz w:val="22"/>
                    </w:rPr>
                    <w:t>C</w:t>
                  </w:r>
                  <w:r>
                    <w:rPr>
                      <w:rFonts w:ascii="宋体" w:hAnsi="宋体" w:cs="宋体" w:eastAsia="宋体"/>
                      <w:color w:val="000000"/>
                      <w:sz w:val="22"/>
                    </w:rPr>
                    <w:t>、</w:t>
                  </w:r>
                  <w:r>
                    <w:rPr>
                      <w:rFonts w:ascii="宋体" w:hAnsi="宋体" w:cs="宋体" w:eastAsia="宋体"/>
                      <w:color w:val="000000"/>
                      <w:sz w:val="22"/>
                    </w:rPr>
                    <w:t>Si</w:t>
                  </w:r>
                  <w:r>
                    <w:rPr>
                      <w:rFonts w:ascii="宋体" w:hAnsi="宋体" w:cs="宋体" w:eastAsia="宋体"/>
                      <w:color w:val="000000"/>
                      <w:sz w:val="22"/>
                    </w:rPr>
                    <w:t>、</w:t>
                  </w:r>
                  <w:r>
                    <w:rPr>
                      <w:rFonts w:ascii="宋体" w:hAnsi="宋体" w:cs="宋体" w:eastAsia="宋体"/>
                      <w:color w:val="000000"/>
                      <w:sz w:val="22"/>
                    </w:rPr>
                    <w:t>P</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w:t>
                  </w:r>
                  <w:r>
                    <w:rPr>
                      <w:rFonts w:ascii="宋体" w:hAnsi="宋体" w:cs="宋体" w:eastAsia="宋体"/>
                      <w:color w:val="000000"/>
                      <w:sz w:val="22"/>
                    </w:rPr>
                    <w:t>0.35</w:t>
                  </w:r>
                  <w:r>
                    <w:rPr>
                      <w:rFonts w:ascii="宋体" w:hAnsi="宋体" w:cs="宋体" w:eastAsia="宋体"/>
                      <w:color w:val="000000"/>
                      <w:sz w:val="22"/>
                    </w:rPr>
                    <w:t>％，</w:t>
                  </w:r>
                  <w:r>
                    <w:rPr>
                      <w:rFonts w:ascii="宋体" w:hAnsi="宋体" w:cs="宋体" w:eastAsia="宋体"/>
                      <w:color w:val="000000"/>
                      <w:sz w:val="22"/>
                    </w:rPr>
                    <w:t>Mn</w:t>
                  </w:r>
                  <w:r>
                    <w:rPr>
                      <w:rFonts w:ascii="宋体" w:hAnsi="宋体" w:cs="宋体" w:eastAsia="宋体"/>
                      <w:color w:val="000000"/>
                      <w:sz w:val="22"/>
                    </w:rPr>
                    <w:t>≤</w:t>
                  </w:r>
                  <w:r>
                    <w:rPr>
                      <w:rFonts w:ascii="宋体" w:hAnsi="宋体" w:cs="宋体" w:eastAsia="宋体"/>
                      <w:color w:val="000000"/>
                      <w:sz w:val="22"/>
                    </w:rPr>
                    <w:t>0.40</w:t>
                  </w:r>
                  <w:r>
                    <w:rPr>
                      <w:rFonts w:ascii="宋体" w:hAnsi="宋体" w:cs="宋体" w:eastAsia="宋体"/>
                      <w:color w:val="000000"/>
                      <w:sz w:val="22"/>
                    </w:rPr>
                    <w:t>％，机械性能最小拉力载荷≥</w:t>
                  </w:r>
                  <w:r>
                    <w:rPr>
                      <w:rFonts w:ascii="宋体" w:hAnsi="宋体" w:cs="宋体" w:eastAsia="宋体"/>
                      <w:color w:val="000000"/>
                      <w:sz w:val="22"/>
                    </w:rPr>
                    <w:t>15400N</w:t>
                  </w:r>
                  <w:r>
                    <w:rPr>
                      <w:rFonts w:ascii="宋体" w:hAnsi="宋体" w:cs="宋体" w:eastAsia="宋体"/>
                      <w:color w:val="000000"/>
                      <w:sz w:val="22"/>
                    </w:rPr>
                    <w:t>，金属涂层耐腐蚀等级（中性盐雾试验（</w:t>
                  </w:r>
                  <w:r>
                    <w:rPr>
                      <w:rFonts w:ascii="宋体" w:hAnsi="宋体" w:cs="宋体" w:eastAsia="宋体"/>
                      <w:color w:val="000000"/>
                      <w:sz w:val="22"/>
                    </w:rPr>
                    <w:t>NSS</w:t>
                  </w:r>
                  <w:r>
                    <w:rPr>
                      <w:rFonts w:ascii="宋体" w:hAnsi="宋体" w:cs="宋体" w:eastAsia="宋体"/>
                      <w:color w:val="000000"/>
                      <w:sz w:val="22"/>
                    </w:rPr>
                    <w:t>）、乙酸盐雾试验（</w:t>
                  </w:r>
                  <w:r>
                    <w:rPr>
                      <w:rFonts w:ascii="宋体" w:hAnsi="宋体" w:cs="宋体" w:eastAsia="宋体"/>
                      <w:color w:val="000000"/>
                      <w:sz w:val="22"/>
                    </w:rPr>
                    <w:t>ASS</w:t>
                  </w:r>
                  <w:r>
                    <w:rPr>
                      <w:rFonts w:ascii="宋体" w:hAnsi="宋体" w:cs="宋体" w:eastAsia="宋体"/>
                      <w:color w:val="000000"/>
                      <w:sz w:val="22"/>
                    </w:rPr>
                    <w:t>）连续喷雾≥</w:t>
                  </w:r>
                  <w:r>
                    <w:rPr>
                      <w:rFonts w:ascii="宋体" w:hAnsi="宋体" w:cs="宋体" w:eastAsia="宋体"/>
                      <w:color w:val="000000"/>
                      <w:sz w:val="22"/>
                    </w:rPr>
                    <w:t>240h</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级），人造气氛腐蚀试验（盐雾试验）</w:t>
                  </w:r>
                  <w:r>
                    <w:rPr>
                      <w:rFonts w:ascii="宋体" w:hAnsi="宋体" w:cs="宋体" w:eastAsia="宋体"/>
                      <w:color w:val="000000"/>
                      <w:sz w:val="22"/>
                    </w:rPr>
                    <w:t>-</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240h</w:t>
                  </w:r>
                  <w:r>
                    <w:rPr>
                      <w:rFonts w:ascii="宋体" w:hAnsi="宋体" w:cs="宋体" w:eastAsia="宋体"/>
                      <w:color w:val="000000"/>
                      <w:sz w:val="22"/>
                    </w:rPr>
                    <w:t>，保护评级（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紧固件检验检测合格报告）。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35</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毛巾架</w:t>
                  </w:r>
                  <w:r>
                    <w:rPr>
                      <w:rFonts w:ascii="宋体" w:hAnsi="宋体" w:cs="宋体" w:eastAsia="宋体"/>
                      <w:color w:val="000000"/>
                      <w:sz w:val="22"/>
                    </w:rPr>
                    <w:t>(</w:t>
                  </w:r>
                  <w:r>
                    <w:rPr>
                      <w:rFonts w:ascii="宋体" w:hAnsi="宋体" w:cs="宋体" w:eastAsia="宋体"/>
                      <w:color w:val="000000"/>
                      <w:sz w:val="22"/>
                    </w:rPr>
                    <w:t>金属挂钩</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83</w:t>
                  </w:r>
                  <w:r>
                    <w:rPr>
                      <w:rFonts w:ascii="宋体" w:hAnsi="宋体" w:cs="宋体" w:eastAsia="宋体"/>
                      <w:color w:val="000000"/>
                      <w:sz w:val="22"/>
                    </w:rPr>
                    <w:t>×</w:t>
                  </w:r>
                  <w:r>
                    <w:rPr>
                      <w:rFonts w:ascii="宋体" w:hAnsi="宋体" w:cs="宋体" w:eastAsia="宋体"/>
                      <w:color w:val="000000"/>
                      <w:sz w:val="22"/>
                    </w:rPr>
                    <w:t>56</w:t>
                  </w:r>
                  <w:r>
                    <w:rPr>
                      <w:rFonts w:ascii="宋体" w:hAnsi="宋体" w:cs="宋体" w:eastAsia="宋体"/>
                      <w:color w:val="000000"/>
                      <w:sz w:val="22"/>
                    </w:rPr>
                    <w:t>×</w:t>
                  </w:r>
                  <w:r>
                    <w:rPr>
                      <w:rFonts w:ascii="宋体" w:hAnsi="宋体" w:cs="宋体" w:eastAsia="宋体"/>
                      <w:color w:val="000000"/>
                      <w:sz w:val="22"/>
                    </w:rPr>
                    <w:t>84cm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、采用金属挂钩。</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w:t>
                  </w:r>
                  <w:r>
                    <w:rPr>
                      <w:rFonts w:ascii="宋体" w:hAnsi="宋体" w:cs="宋体" w:eastAsia="宋体"/>
                      <w:color w:val="000000"/>
                      <w:sz w:val="22"/>
                    </w:rPr>
                    <w:t>底部各配以</w:t>
                  </w:r>
                  <w:r>
                    <w:rPr>
                      <w:rFonts w:ascii="宋体" w:hAnsi="宋体" w:cs="宋体" w:eastAsia="宋体"/>
                      <w:color w:val="000000"/>
                      <w:sz w:val="22"/>
                    </w:rPr>
                    <w:t>4</w:t>
                  </w:r>
                  <w:r>
                    <w:rPr>
                      <w:rFonts w:ascii="宋体" w:hAnsi="宋体" w:cs="宋体" w:eastAsia="宋体"/>
                      <w:color w:val="000000"/>
                      <w:sz w:val="22"/>
                    </w:rPr>
                    <w:t>个滑轮（其中</w:t>
                  </w:r>
                  <w:r>
                    <w:rPr>
                      <w:rFonts w:ascii="宋体" w:hAnsi="宋体" w:cs="宋体" w:eastAsia="宋体"/>
                      <w:color w:val="000000"/>
                      <w:sz w:val="22"/>
                    </w:rPr>
                    <w:t>2</w:t>
                  </w:r>
                  <w:r>
                    <w:rPr>
                      <w:rFonts w:ascii="宋体" w:hAnsi="宋体" w:cs="宋体" w:eastAsia="宋体"/>
                      <w:color w:val="000000"/>
                      <w:sz w:val="22"/>
                    </w:rPr>
                    <w:t>个带锁定），便于移动。</w:t>
                  </w:r>
                </w:p>
                <w:p>
                  <w:pPr>
                    <w:pStyle w:val="null3"/>
                    <w:ind w:firstLine="440"/>
                    <w:jc w:val="left"/>
                  </w:pPr>
                  <w:r>
                    <w:rPr>
                      <w:rFonts w:ascii="宋体" w:hAnsi="宋体" w:cs="宋体" w:eastAsia="宋体"/>
                      <w:color w:val="000000"/>
                      <w:sz w:val="22"/>
                    </w:rPr>
                    <w:t>8</w:t>
                  </w:r>
                  <w:r>
                    <w:rPr>
                      <w:rFonts w:ascii="宋体" w:hAnsi="宋体" w:cs="宋体" w:eastAsia="宋体"/>
                      <w:color w:val="000000"/>
                      <w:sz w:val="22"/>
                    </w:rPr>
                    <w:t>、结构稳固，不易倾倒。</w:t>
                  </w:r>
                </w:p>
                <w:p>
                  <w:pPr>
                    <w:pStyle w:val="null3"/>
                    <w:ind w:firstLine="480"/>
                    <w:jc w:val="left"/>
                  </w:pPr>
                  <w:r>
                    <w:rPr>
                      <w:rFonts w:ascii="宋体" w:hAnsi="宋体" w:cs="宋体" w:eastAsia="宋体"/>
                      <w:color w:val="000000"/>
                      <w:sz w:val="22"/>
                    </w:rPr>
                    <w:t>9</w:t>
                  </w:r>
                  <w:r>
                    <w:rPr>
                      <w:rFonts w:ascii="宋体" w:hAnsi="宋体" w:cs="宋体" w:eastAsia="宋体"/>
                      <w:color w:val="000000"/>
                      <w:sz w:val="22"/>
                    </w:rPr>
                    <w:t>、</w:t>
                  </w:r>
                  <w:r>
                    <w:rPr>
                      <w:rFonts w:ascii="宋体" w:hAnsi="宋体" w:cs="宋体" w:eastAsia="宋体"/>
                      <w:color w:val="000000"/>
                      <w:sz w:val="22"/>
                    </w:rPr>
                    <w:t>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5</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36</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幼儿座椅</w:t>
                  </w:r>
                  <w:r>
                    <w:br/>
                  </w:r>
                  <w:r>
                    <w:rPr>
                      <w:rFonts w:ascii="宋体" w:hAnsi="宋体" w:cs="宋体" w:eastAsia="宋体"/>
                      <w:color w:val="000000"/>
                      <w:sz w:val="22"/>
                    </w:rPr>
                    <w:t>（座高</w:t>
                  </w:r>
                  <w:r>
                    <w:rPr>
                      <w:rFonts w:ascii="宋体" w:hAnsi="宋体" w:cs="宋体" w:eastAsia="宋体"/>
                      <w:color w:val="000000"/>
                      <w:sz w:val="22"/>
                    </w:rPr>
                    <w:t>22cm)</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尺寸：座高</w:t>
                  </w:r>
                  <w:r>
                    <w:rPr>
                      <w:rFonts w:ascii="宋体" w:hAnsi="宋体" w:cs="宋体" w:eastAsia="宋体"/>
                      <w:color w:val="000000"/>
                      <w:sz w:val="22"/>
                    </w:rPr>
                    <w:t>22cm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、基材：采用橡胶木，木材含水率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、三合一连接件：检测内容合格项包括但不限于：三合一偏心连接件的偏心体与连接螺杆的锁紧角度应在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、铆接工艺，强度高，安全耐用。</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、左右两侧加横档设计，增加了产品的结构强度，承重能力强，且不易断裂破损。</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把</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20</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37</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10</w:t>
                  </w:r>
                  <w:r>
                    <w:rPr>
                      <w:rFonts w:ascii="宋体" w:hAnsi="宋体" w:cs="宋体" w:eastAsia="宋体"/>
                      <w:color w:val="000000"/>
                      <w:sz w:val="22"/>
                    </w:rPr>
                    <w:t>人书包鞋柜</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尺寸：</w:t>
                  </w:r>
                  <w:r>
                    <w:rPr>
                      <w:rFonts w:ascii="宋体" w:hAnsi="宋体" w:cs="宋体" w:eastAsia="宋体"/>
                      <w:color w:val="000000"/>
                      <w:sz w:val="22"/>
                    </w:rPr>
                    <w:t>120x40x120cm</w:t>
                  </w:r>
                  <w:r>
                    <w:rPr>
                      <w:rFonts w:ascii="宋体" w:hAnsi="宋体" w:cs="宋体" w:eastAsia="宋体"/>
                      <w:color w:val="000000"/>
                      <w:sz w:val="22"/>
                    </w:rPr>
                    <w:t>。</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、边角安全防撞设计，各个柜角及板边均充分参考相关标准的要求，对所有的外露面、外漏角进行弧状倒角设计，避免锐角的产生，最大程度的避免儿童磕碰伤害。</w:t>
                  </w:r>
                </w:p>
                <w:p>
                  <w:pPr>
                    <w:pStyle w:val="null3"/>
                    <w:ind w:firstLine="480"/>
                    <w:jc w:val="left"/>
                  </w:pPr>
                  <w:r>
                    <w:rPr>
                      <w:rFonts w:ascii="宋体" w:hAnsi="宋体" w:cs="宋体" w:eastAsia="宋体"/>
                      <w:color w:val="000000"/>
                      <w:sz w:val="22"/>
                    </w:rPr>
                    <w:t>7.</w:t>
                  </w:r>
                  <w:r>
                    <w:rPr>
                      <w:rFonts w:ascii="宋体" w:hAnsi="宋体" w:cs="宋体" w:eastAsia="宋体"/>
                      <w:color w:val="000000"/>
                      <w:sz w:val="22"/>
                    </w:rPr>
                    <w:t>结构稳固，不易倾倒。全面采用圆角设计。</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个</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38</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、基材：采用橡胶木指接板，厚度≥</w:t>
                  </w:r>
                  <w:r>
                    <w:rPr>
                      <w:rFonts w:ascii="宋体" w:hAnsi="宋体" w:cs="宋体" w:eastAsia="宋体"/>
                      <w:color w:val="000000"/>
                      <w:sz w:val="22"/>
                    </w:rPr>
                    <w:t>25mm</w:t>
                  </w:r>
                  <w:r>
                    <w:rPr>
                      <w:rFonts w:ascii="宋体" w:hAnsi="宋体" w:cs="宋体" w:eastAsia="宋体"/>
                      <w:color w:val="000000"/>
                      <w:sz w:val="22"/>
                    </w:rPr>
                    <w:t>，木材含水率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16.6</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39</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、基材：采用橡胶木指接板，厚度≥</w:t>
                  </w:r>
                  <w:r>
                    <w:rPr>
                      <w:rFonts w:ascii="宋体" w:hAnsi="宋体" w:cs="宋体" w:eastAsia="宋体"/>
                      <w:color w:val="000000"/>
                      <w:sz w:val="22"/>
                    </w:rPr>
                    <w:t>25mm</w:t>
                  </w:r>
                  <w:r>
                    <w:rPr>
                      <w:rFonts w:ascii="宋体" w:hAnsi="宋体" w:cs="宋体" w:eastAsia="宋体"/>
                      <w:color w:val="000000"/>
                      <w:sz w:val="22"/>
                    </w:rPr>
                    <w:t>，木材含水率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、▲三合一连接件：检测内容合格项包括但不限于：三合一偏心连接件的偏心体与连接螺杆的锁紧角度应在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28.08</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40</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3</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、基材：采用橡胶木指接板，厚度≥</w:t>
                  </w:r>
                  <w:r>
                    <w:rPr>
                      <w:rFonts w:ascii="宋体" w:hAnsi="宋体" w:cs="宋体" w:eastAsia="宋体"/>
                      <w:color w:val="000000"/>
                      <w:sz w:val="22"/>
                    </w:rPr>
                    <w:t>25mm</w:t>
                  </w:r>
                  <w:r>
                    <w:rPr>
                      <w:rFonts w:ascii="宋体" w:hAnsi="宋体" w:cs="宋体" w:eastAsia="宋体"/>
                      <w:color w:val="000000"/>
                      <w:sz w:val="22"/>
                    </w:rPr>
                    <w:t>，木材含水率</w:t>
                  </w:r>
                  <w:r>
                    <w:rPr>
                      <w:rFonts w:ascii="宋体" w:hAnsi="宋体" w:cs="宋体" w:eastAsia="宋体"/>
                      <w:color w:val="000000"/>
                      <w:sz w:val="22"/>
                    </w:rPr>
                    <w:t>8%</w:t>
                  </w:r>
                  <w:r>
                    <w:rPr>
                      <w:rFonts w:ascii="宋体" w:hAnsi="宋体" w:cs="宋体" w:eastAsia="宋体"/>
                      <w:color w:val="000000"/>
                      <w:sz w:val="22"/>
                    </w:rPr>
                    <w:t>至</w:t>
                  </w:r>
                  <w:r>
                    <w:rPr>
                      <w:rFonts w:ascii="宋体" w:hAnsi="宋体" w:cs="宋体" w:eastAsia="宋体"/>
                      <w:color w:val="000000"/>
                      <w:sz w:val="22"/>
                    </w:rPr>
                    <w:t>12%</w:t>
                  </w:r>
                  <w:r>
                    <w:rPr>
                      <w:rFonts w:ascii="宋体" w:hAnsi="宋体" w:cs="宋体" w:eastAsia="宋体"/>
                      <w:color w:val="000000"/>
                      <w:sz w:val="22"/>
                    </w:rPr>
                    <w:t>，木制件外观要求（无贯通裂纹、无虫蛀现象、外表无腐朽材、外表和存放物品部位用材无树脂囊、外表节子宽度不超过材宽的</w:t>
                  </w:r>
                  <w:r>
                    <w:rPr>
                      <w:rFonts w:ascii="宋体" w:hAnsi="宋体" w:cs="宋体" w:eastAsia="宋体"/>
                      <w:color w:val="000000"/>
                      <w:sz w:val="22"/>
                    </w:rPr>
                    <w:t>1/3</w:t>
                  </w:r>
                  <w:r>
                    <w:rPr>
                      <w:rFonts w:ascii="宋体" w:hAnsi="宋体" w:cs="宋体" w:eastAsia="宋体"/>
                      <w:color w:val="000000"/>
                      <w:sz w:val="22"/>
                    </w:rPr>
                    <w:t>，直径不超过</w:t>
                  </w:r>
                  <w:r>
                    <w:rPr>
                      <w:rFonts w:ascii="宋体" w:hAnsi="宋体" w:cs="宋体" w:eastAsia="宋体"/>
                      <w:color w:val="000000"/>
                      <w:sz w:val="22"/>
                    </w:rPr>
                    <w:t>12mm</w:t>
                  </w:r>
                  <w:r>
                    <w:rPr>
                      <w:rFonts w:ascii="宋体" w:hAnsi="宋体" w:cs="宋体" w:eastAsia="宋体"/>
                      <w:color w:val="000000"/>
                      <w:sz w:val="22"/>
                    </w:rPr>
                    <w:t>（特殊设计要求除外）符合标准，木工要求（板件或部件在接触人体或储物部位无毛刺、刃口和棱角，板件或部件的外表光滑，倒棱、圆角、圆线均匀一致，贴面严密、平整，不应有明显透胶，零部件结合应严密、牢固，贴面、封边、包边不应出现脱胶、鼓泡或开裂现象），漆膜外观无褪色、掉色现象，涂层不应有皱皮、发粘或漏漆现象，涂层应平整光滑、清晰、无明显粒子、涨边现象，漆膜理化性能（漆膜附着力不低于</w:t>
                  </w:r>
                  <w:r>
                    <w:rPr>
                      <w:rFonts w:ascii="宋体" w:hAnsi="宋体" w:cs="宋体" w:eastAsia="宋体"/>
                      <w:color w:val="000000"/>
                      <w:sz w:val="22"/>
                    </w:rPr>
                    <w:t>3</w:t>
                  </w:r>
                  <w:r>
                    <w:rPr>
                      <w:rFonts w:ascii="宋体" w:hAnsi="宋体" w:cs="宋体" w:eastAsia="宋体"/>
                      <w:color w:val="000000"/>
                      <w:sz w:val="22"/>
                    </w:rPr>
                    <w:t>级、抗冲击力不低于</w:t>
                  </w:r>
                  <w:r>
                    <w:rPr>
                      <w:rFonts w:ascii="宋体" w:hAnsi="宋体" w:cs="宋体" w:eastAsia="宋体"/>
                      <w:color w:val="000000"/>
                      <w:sz w:val="22"/>
                    </w:rPr>
                    <w:t>3</w:t>
                  </w:r>
                  <w:r>
                    <w:rPr>
                      <w:rFonts w:ascii="宋体" w:hAnsi="宋体" w:cs="宋体" w:eastAsia="宋体"/>
                      <w:color w:val="000000"/>
                      <w:sz w:val="22"/>
                    </w:rPr>
                    <w:t>级、耐干热不低于</w:t>
                  </w:r>
                  <w:r>
                    <w:rPr>
                      <w:rFonts w:ascii="宋体" w:hAnsi="宋体" w:cs="宋体" w:eastAsia="宋体"/>
                      <w:color w:val="000000"/>
                      <w:sz w:val="22"/>
                    </w:rPr>
                    <w:t>3</w:t>
                  </w:r>
                  <w:r>
                    <w:rPr>
                      <w:rFonts w:ascii="宋体" w:hAnsi="宋体" w:cs="宋体" w:eastAsia="宋体"/>
                      <w:color w:val="000000"/>
                      <w:sz w:val="22"/>
                    </w:rPr>
                    <w:t>级，耐湿热不低于</w:t>
                  </w:r>
                  <w:r>
                    <w:rPr>
                      <w:rFonts w:ascii="宋体" w:hAnsi="宋体" w:cs="宋体" w:eastAsia="宋体"/>
                      <w:color w:val="000000"/>
                      <w:sz w:val="22"/>
                    </w:rPr>
                    <w:t>3</w:t>
                  </w:r>
                  <w:r>
                    <w:rPr>
                      <w:rFonts w:ascii="宋体" w:hAnsi="宋体" w:cs="宋体" w:eastAsia="宋体"/>
                      <w:color w:val="000000"/>
                      <w:sz w:val="22"/>
                    </w:rPr>
                    <w:t>级）符合标准。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、★油漆：环保油漆，搅拌后均匀无硬块，</w:t>
                  </w:r>
                  <w:r>
                    <w:rPr>
                      <w:rFonts w:ascii="宋体" w:hAnsi="宋体" w:cs="宋体" w:eastAsia="宋体"/>
                      <w:color w:val="000000"/>
                      <w:sz w:val="22"/>
                    </w:rPr>
                    <w:t>VOC</w:t>
                  </w:r>
                  <w:r>
                    <w:rPr>
                      <w:rFonts w:ascii="宋体" w:hAnsi="宋体" w:cs="宋体" w:eastAsia="宋体"/>
                      <w:color w:val="000000"/>
                      <w:sz w:val="22"/>
                    </w:rPr>
                    <w:t>含量≤</w:t>
                  </w:r>
                  <w:r>
                    <w:rPr>
                      <w:rFonts w:ascii="宋体" w:hAnsi="宋体" w:cs="宋体" w:eastAsia="宋体"/>
                      <w:color w:val="000000"/>
                      <w:sz w:val="22"/>
                    </w:rPr>
                    <w:t>650g/L</w:t>
                  </w:r>
                  <w:r>
                    <w:rPr>
                      <w:rFonts w:ascii="宋体" w:hAnsi="宋体" w:cs="宋体" w:eastAsia="宋体"/>
                      <w:color w:val="000000"/>
                      <w:sz w:val="22"/>
                    </w:rPr>
                    <w:t>，乙二醇醚及醚酯总和含量（限乙二醇甲醚、乙二醇甲醚醋酸酯、乙二醇乙醚、乙二醇乙醚醋酸酯、乙二醇二甲醚、乙二醇二乙醚、二乙二醇二甲醚、三乙二醇二甲醚）未检出，苯含量未检出，甲苯与二甲苯（含乙苯）总和含量≤</w:t>
                  </w:r>
                  <w:r>
                    <w:rPr>
                      <w:rFonts w:ascii="宋体" w:hAnsi="宋体" w:cs="宋体" w:eastAsia="宋体"/>
                      <w:color w:val="000000"/>
                      <w:sz w:val="22"/>
                    </w:rPr>
                    <w:t>15%</w:t>
                  </w:r>
                  <w:r>
                    <w:rPr>
                      <w:rFonts w:ascii="宋体" w:hAnsi="宋体" w:cs="宋体" w:eastAsia="宋体"/>
                      <w:color w:val="000000"/>
                      <w:sz w:val="22"/>
                    </w:rPr>
                    <w:t>，多环芳烃总和含量（限萘、蒽）未检出，卤代烃总和含量（限二氯甲烷、三氯甲烷、四氯化碳、</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三氯乙烷、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二氯丙烷、</w:t>
                  </w:r>
                  <w:r>
                    <w:rPr>
                      <w:rFonts w:ascii="宋体" w:hAnsi="宋体" w:cs="宋体" w:eastAsia="宋体"/>
                      <w:color w:val="000000"/>
                      <w:sz w:val="22"/>
                    </w:rPr>
                    <w:t>1</w:t>
                  </w:r>
                  <w:r>
                    <w:rPr>
                      <w:rFonts w:ascii="宋体" w:hAnsi="宋体" w:cs="宋体" w:eastAsia="宋体"/>
                      <w:color w:val="000000"/>
                      <w:sz w:val="22"/>
                    </w:rPr>
                    <w:t>，</w:t>
                  </w:r>
                  <w:r>
                    <w:rPr>
                      <w:rFonts w:ascii="宋体" w:hAnsi="宋体" w:cs="宋体" w:eastAsia="宋体"/>
                      <w:color w:val="000000"/>
                      <w:sz w:val="22"/>
                    </w:rPr>
                    <w:t>2</w:t>
                  </w:r>
                  <w:r>
                    <w:rPr>
                      <w:rFonts w:ascii="宋体" w:hAnsi="宋体" w:cs="宋体" w:eastAsia="宋体"/>
                      <w:color w:val="000000"/>
                      <w:sz w:val="22"/>
                    </w:rPr>
                    <w:t>，</w:t>
                  </w:r>
                  <w:r>
                    <w:rPr>
                      <w:rFonts w:ascii="宋体" w:hAnsi="宋体" w:cs="宋体" w:eastAsia="宋体"/>
                      <w:color w:val="000000"/>
                      <w:sz w:val="22"/>
                    </w:rPr>
                    <w:t>3-</w:t>
                  </w:r>
                  <w:r>
                    <w:rPr>
                      <w:rFonts w:ascii="宋体" w:hAnsi="宋体" w:cs="宋体" w:eastAsia="宋体"/>
                      <w:color w:val="000000"/>
                      <w:sz w:val="22"/>
                    </w:rPr>
                    <w:t>三氯丙烷、三氯乙烯、四氯乙烯）未检出。符合</w:t>
                  </w:r>
                  <w:r>
                    <w:rPr>
                      <w:rFonts w:ascii="宋体" w:hAnsi="宋体" w:cs="宋体" w:eastAsia="宋体"/>
                      <w:color w:val="000000"/>
                      <w:sz w:val="22"/>
                    </w:rPr>
                    <w:t>GB 18581-2020</w:t>
                  </w:r>
                  <w:r>
                    <w:rPr>
                      <w:rFonts w:ascii="宋体" w:hAnsi="宋体" w:cs="宋体" w:eastAsia="宋体"/>
                      <w:color w:val="000000"/>
                      <w:sz w:val="22"/>
                    </w:rPr>
                    <w:t>《木器涂料中有害物质限量》标准。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、▲三合一连接件：检测内容合格项包括三合一偏心连接件的偏心体与连接螺杆的锁紧角度应在</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°范围内，力学性能三合一偏心连接件偏心体抗压强度抗压强度应≥</w:t>
                  </w:r>
                  <w:r>
                    <w:rPr>
                      <w:rFonts w:ascii="宋体" w:hAnsi="宋体" w:cs="宋体" w:eastAsia="宋体"/>
                      <w:color w:val="000000"/>
                      <w:sz w:val="22"/>
                    </w:rPr>
                    <w:t>240N</w:t>
                  </w:r>
                  <w:r>
                    <w:rPr>
                      <w:rFonts w:ascii="宋体" w:hAnsi="宋体" w:cs="宋体" w:eastAsia="宋体"/>
                      <w:color w:val="000000"/>
                      <w:sz w:val="22"/>
                    </w:rPr>
                    <w:t>，三合一偏心连接件预埋螺母抗拉强度抗拉强度应≥</w:t>
                  </w:r>
                  <w:r>
                    <w:rPr>
                      <w:rFonts w:ascii="宋体" w:hAnsi="宋体" w:cs="宋体" w:eastAsia="宋体"/>
                      <w:color w:val="000000"/>
                      <w:sz w:val="22"/>
                    </w:rPr>
                    <w:t>550N</w:t>
                  </w:r>
                  <w:r>
                    <w:rPr>
                      <w:rFonts w:ascii="宋体" w:hAnsi="宋体" w:cs="宋体" w:eastAsia="宋体"/>
                      <w:color w:val="000000"/>
                      <w:sz w:val="22"/>
                    </w:rPr>
                    <w:t>，三合一偏心连接件中连接螺杆螺纹与预埋螺母的抗拉强度抗拉强度应≥</w:t>
                  </w:r>
                  <w:r>
                    <w:rPr>
                      <w:rFonts w:ascii="宋体" w:hAnsi="宋体" w:cs="宋体" w:eastAsia="宋体"/>
                      <w:color w:val="000000"/>
                      <w:sz w:val="22"/>
                    </w:rPr>
                    <w:t>700N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＜偏心体公称φ（</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以内的不计）；人造气氛腐蚀试验（盐雾试验）中性盐雾（</w:t>
                  </w:r>
                  <w:r>
                    <w:rPr>
                      <w:rFonts w:ascii="宋体" w:hAnsi="宋体" w:cs="宋体" w:eastAsia="宋体"/>
                      <w:color w:val="000000"/>
                      <w:sz w:val="22"/>
                    </w:rPr>
                    <w:t>NSS</w:t>
                  </w:r>
                  <w:r>
                    <w:rPr>
                      <w:rFonts w:ascii="宋体" w:hAnsi="宋体" w:cs="宋体" w:eastAsia="宋体"/>
                      <w:color w:val="000000"/>
                      <w:sz w:val="22"/>
                    </w:rPr>
                    <w:t>）、乙酸盐雾（</w:t>
                  </w:r>
                  <w:r>
                    <w:rPr>
                      <w:rFonts w:ascii="宋体" w:hAnsi="宋体" w:cs="宋体" w:eastAsia="宋体"/>
                      <w:color w:val="000000"/>
                      <w:sz w:val="22"/>
                    </w:rPr>
                    <w:t>AASS</w:t>
                  </w:r>
                  <w:r>
                    <w:rPr>
                      <w:rFonts w:ascii="宋体" w:hAnsi="宋体" w:cs="宋体" w:eastAsia="宋体"/>
                      <w:color w:val="000000"/>
                      <w:sz w:val="22"/>
                    </w:rPr>
                    <w:t>）、铜加速乙酸盐雾（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试验后按</w:t>
                  </w:r>
                  <w:r>
                    <w:rPr>
                      <w:rFonts w:ascii="宋体" w:hAnsi="宋体" w:cs="宋体" w:eastAsia="宋体"/>
                      <w:color w:val="000000"/>
                      <w:sz w:val="22"/>
                    </w:rPr>
                    <w:t>GB/T6461-2002</w:t>
                  </w:r>
                  <w:r>
                    <w:rPr>
                      <w:rFonts w:ascii="宋体" w:hAnsi="宋体" w:cs="宋体" w:eastAsia="宋体"/>
                      <w:color w:val="000000"/>
                      <w:sz w:val="22"/>
                    </w:rPr>
                    <w:t>进行评级保护评级（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ᴘ</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）不低于</w:t>
                  </w:r>
                  <w:r>
                    <w:rPr>
                      <w:rFonts w:ascii="宋体" w:hAnsi="宋体" w:cs="宋体" w:eastAsia="宋体"/>
                      <w:color w:val="000000"/>
                      <w:sz w:val="22"/>
                    </w:rPr>
                    <w:t>8</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7.3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41</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4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113</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42</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、★柜体：采用实木颗粒板；检测内容合格项包括尺寸稳定性厚度变化≤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、▲柜门：采用环保实木多层板，甲醛释放量（</w:t>
                  </w:r>
                  <w:r>
                    <w:rPr>
                      <w:rFonts w:ascii="宋体" w:hAnsi="宋体" w:cs="宋体" w:eastAsia="宋体"/>
                      <w:color w:val="000000"/>
                      <w:sz w:val="22"/>
                    </w:rPr>
                    <w:t>1m</w:t>
                  </w:r>
                  <w:r>
                    <w:rPr>
                      <w:rFonts w:ascii="宋体" w:hAnsi="宋体" w:cs="宋体" w:eastAsia="宋体"/>
                      <w:color w:val="000000"/>
                      <w:sz w:val="22"/>
                    </w:rPr>
                    <w:t>³气候箱法）</w:t>
                  </w:r>
                  <w:r>
                    <w:rPr>
                      <w:rFonts w:ascii="宋体" w:hAnsi="宋体" w:cs="宋体" w:eastAsia="宋体"/>
                      <w:color w:val="000000"/>
                      <w:sz w:val="22"/>
                    </w:rPr>
                    <w:t>ENF</w:t>
                  </w:r>
                  <w:r>
                    <w:rPr>
                      <w:rFonts w:ascii="宋体" w:hAnsi="宋体" w:cs="宋体" w:eastAsia="宋体"/>
                      <w:color w:val="000000"/>
                      <w:sz w:val="22"/>
                    </w:rPr>
                    <w:t>≤</w:t>
                  </w:r>
                  <w:r>
                    <w:rPr>
                      <w:rFonts w:ascii="宋体" w:hAnsi="宋体" w:cs="宋体" w:eastAsia="宋体"/>
                      <w:color w:val="000000"/>
                      <w:sz w:val="22"/>
                    </w:rPr>
                    <w:t>0.025mg/m</w:t>
                  </w:r>
                  <w:r>
                    <w:rPr>
                      <w:rFonts w:ascii="宋体" w:hAnsi="宋体" w:cs="宋体" w:eastAsia="宋体"/>
                      <w:color w:val="000000"/>
                      <w:sz w:val="22"/>
                    </w:rPr>
                    <w:t>³，理化性能弹性模量横纹≥</w:t>
                  </w:r>
                  <w:r>
                    <w:rPr>
                      <w:rFonts w:ascii="宋体" w:hAnsi="宋体" w:cs="宋体" w:eastAsia="宋体"/>
                      <w:color w:val="000000"/>
                      <w:sz w:val="22"/>
                    </w:rPr>
                    <w:t>5000MPa</w:t>
                  </w:r>
                  <w:r>
                    <w:rPr>
                      <w:rFonts w:ascii="宋体" w:hAnsi="宋体" w:cs="宋体" w:eastAsia="宋体"/>
                      <w:color w:val="000000"/>
                      <w:sz w:val="22"/>
                    </w:rPr>
                    <w:t>。检验依据为</w:t>
                  </w:r>
                  <w:r>
                    <w:rPr>
                      <w:rFonts w:ascii="宋体" w:hAnsi="宋体" w:cs="宋体" w:eastAsia="宋体"/>
                      <w:color w:val="000000"/>
                      <w:sz w:val="22"/>
                    </w:rPr>
                    <w:t xml:space="preserve">GB/T 39600-2021 </w:t>
                  </w:r>
                  <w:r>
                    <w:rPr>
                      <w:rFonts w:ascii="宋体" w:hAnsi="宋体" w:cs="宋体" w:eastAsia="宋体"/>
                      <w:color w:val="000000"/>
                      <w:sz w:val="22"/>
                    </w:rPr>
                    <w:t>人造板及其制品甲醛释放量分级、</w:t>
                  </w:r>
                  <w:r>
                    <w:rPr>
                      <w:rFonts w:ascii="宋体" w:hAnsi="宋体" w:cs="宋体" w:eastAsia="宋体"/>
                      <w:color w:val="000000"/>
                      <w:sz w:val="22"/>
                    </w:rPr>
                    <w:t xml:space="preserve">GB/T9846-2015 </w:t>
                  </w:r>
                  <w:r>
                    <w:rPr>
                      <w:rFonts w:ascii="宋体" w:hAnsi="宋体" w:cs="宋体" w:eastAsia="宋体"/>
                      <w:color w:val="000000"/>
                      <w:sz w:val="22"/>
                    </w:rPr>
                    <w:t>普通胶合板（投标人提供国家认可的检测机构出具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实木多层板检验检测合格报告）。</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6</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69</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43</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定制柜</w:t>
                  </w:r>
                  <w:r>
                    <w:rPr>
                      <w:rFonts w:ascii="宋体" w:hAnsi="宋体" w:cs="宋体" w:eastAsia="宋体"/>
                      <w:color w:val="000000"/>
                      <w:sz w:val="22"/>
                    </w:rPr>
                    <w:t>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定制</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宋体" w:hAnsi="宋体" w:cs="宋体" w:eastAsia="宋体"/>
                      <w:color w:val="000000"/>
                      <w:sz w:val="22"/>
                    </w:rPr>
                    <w:t>1</w:t>
                  </w:r>
                  <w:r>
                    <w:rPr>
                      <w:rFonts w:ascii="宋体" w:hAnsi="宋体" w:cs="宋体" w:eastAsia="宋体"/>
                      <w:color w:val="000000"/>
                      <w:sz w:val="22"/>
                    </w:rPr>
                    <w:t>、★基材：采用实木颗粒板；检测内容合格项包括尺寸稳定性厚度变化≤</w:t>
                  </w:r>
                  <w:r>
                    <w:rPr>
                      <w:rFonts w:ascii="宋体" w:hAnsi="宋体" w:cs="宋体" w:eastAsia="宋体"/>
                      <w:color w:val="000000"/>
                      <w:sz w:val="22"/>
                    </w:rPr>
                    <w:t>1.0%</w:t>
                  </w:r>
                  <w:r>
                    <w:rPr>
                      <w:rFonts w:ascii="宋体" w:hAnsi="宋体" w:cs="宋体" w:eastAsia="宋体"/>
                      <w:color w:val="000000"/>
                      <w:sz w:val="22"/>
                    </w:rPr>
                    <w:t>，尺寸稳定性长度变化≤</w:t>
                  </w:r>
                  <w:r>
                    <w:rPr>
                      <w:rFonts w:ascii="宋体" w:hAnsi="宋体" w:cs="宋体" w:eastAsia="宋体"/>
                      <w:color w:val="000000"/>
                      <w:sz w:val="22"/>
                    </w:rPr>
                    <w:t>1.0%</w:t>
                  </w:r>
                  <w:r>
                    <w:rPr>
                      <w:rFonts w:ascii="宋体" w:hAnsi="宋体" w:cs="宋体" w:eastAsia="宋体"/>
                      <w:color w:val="000000"/>
                      <w:sz w:val="22"/>
                    </w:rPr>
                    <w:t>；含水率满足要求，静曲强度μ</w:t>
                  </w:r>
                  <w:r>
                    <w:rPr>
                      <w:rFonts w:ascii="&quot;ms mincho&quot;" w:hAnsi="&quot;ms mincho&quot;" w:cs="&quot;ms mincho&quot;" w:eastAsia="&quot;ms mincho&quot;"/>
                      <w:color w:val="000000"/>
                      <w:sz w:val="22"/>
                    </w:rPr>
                    <w:t>ʟ</w:t>
                  </w:r>
                  <w:r>
                    <w:rPr>
                      <w:rFonts w:ascii="宋体" w:hAnsi="宋体" w:cs="宋体" w:eastAsia="宋体"/>
                      <w:color w:val="000000"/>
                      <w:sz w:val="22"/>
                    </w:rPr>
                    <w:t>=10.5MPa</w:t>
                  </w:r>
                  <w:r>
                    <w:rPr>
                      <w:rFonts w:ascii="宋体" w:hAnsi="宋体" w:cs="宋体" w:eastAsia="宋体"/>
                      <w:color w:val="000000"/>
                      <w:sz w:val="22"/>
                    </w:rPr>
                    <w:t>，弹性模量μ</w:t>
                  </w:r>
                  <w:r>
                    <w:rPr>
                      <w:rFonts w:ascii="&quot;ms mincho&quot;" w:hAnsi="&quot;ms mincho&quot;" w:cs="&quot;ms mincho&quot;" w:eastAsia="&quot;ms mincho&quot;"/>
                      <w:color w:val="000000"/>
                      <w:sz w:val="22"/>
                    </w:rPr>
                    <w:t>ʟ</w:t>
                  </w:r>
                  <w:r>
                    <w:rPr>
                      <w:rFonts w:ascii="宋体" w:hAnsi="宋体" w:cs="宋体" w:eastAsia="宋体"/>
                      <w:color w:val="000000"/>
                      <w:sz w:val="22"/>
                    </w:rPr>
                    <w:t>=1500MPa</w:t>
                  </w:r>
                  <w:r>
                    <w:rPr>
                      <w:rFonts w:ascii="宋体" w:hAnsi="宋体" w:cs="宋体" w:eastAsia="宋体"/>
                      <w:color w:val="000000"/>
                      <w:sz w:val="22"/>
                    </w:rPr>
                    <w:t>，内胶合强度μ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=0.3MPa</w:t>
                  </w:r>
                  <w:r>
                    <w:rPr>
                      <w:rFonts w:ascii="宋体" w:hAnsi="宋体" w:cs="宋体" w:eastAsia="宋体"/>
                      <w:color w:val="000000"/>
                      <w:sz w:val="22"/>
                    </w:rPr>
                    <w:t>，表面胶合强度μ</w:t>
                  </w:r>
                  <w:r>
                    <w:rPr>
                      <w:rFonts w:ascii="&quot;ms mincho&quot;" w:hAnsi="&quot;ms mincho&quot;" w:cs="&quot;ms mincho&quot;" w:eastAsia="&quot;ms mincho&quot;"/>
                      <w:color w:val="000000"/>
                      <w:sz w:val="22"/>
                    </w:rPr>
                    <w:t>ʟ</w:t>
                  </w:r>
                  <w:r>
                    <w:rPr>
                      <w:rFonts w:ascii="宋体" w:hAnsi="宋体" w:cs="宋体" w:eastAsia="宋体"/>
                      <w:color w:val="000000"/>
                      <w:sz w:val="22"/>
                    </w:rPr>
                    <w:t>=0.8MPa</w:t>
                  </w:r>
                  <w:r>
                    <w:rPr>
                      <w:rFonts w:ascii="宋体" w:hAnsi="宋体" w:cs="宋体" w:eastAsia="宋体"/>
                      <w:color w:val="000000"/>
                      <w:sz w:val="22"/>
                    </w:rPr>
                    <w:t>；</w:t>
                  </w:r>
                  <w:r>
                    <w:rPr>
                      <w:rFonts w:ascii="宋体" w:hAnsi="宋体" w:cs="宋体" w:eastAsia="宋体"/>
                      <w:color w:val="000000"/>
                      <w:sz w:val="22"/>
                    </w:rPr>
                    <w:t>2h</w:t>
                  </w:r>
                  <w:r>
                    <w:rPr>
                      <w:rFonts w:ascii="宋体" w:hAnsi="宋体" w:cs="宋体" w:eastAsia="宋体"/>
                      <w:color w:val="000000"/>
                      <w:sz w:val="22"/>
                    </w:rPr>
                    <w:t>吸水厚度膨胀率μ</w:t>
                  </w:r>
                  <w:r>
                    <w:rPr>
                      <w:rFonts w:ascii="&quot;times new roman&quot;, serif" w:hAnsi="&quot;times new roman&quot;, serif" w:cs="&quot;times new roman&quot;, serif" w:eastAsia="&quot;times new roman&quot;, serif"/>
                      <w:color w:val="000000"/>
                      <w:sz w:val="22"/>
                    </w:rPr>
                    <w:t>ᵤ</w:t>
                  </w:r>
                  <w:r>
                    <w:rPr>
                      <w:rFonts w:ascii="宋体" w:hAnsi="宋体" w:cs="宋体" w:eastAsia="宋体"/>
                      <w:color w:val="000000"/>
                      <w:sz w:val="22"/>
                    </w:rPr>
                    <w:t>=8.0%</w:t>
                  </w:r>
                  <w:r>
                    <w:rPr>
                      <w:rFonts w:ascii="宋体" w:hAnsi="宋体" w:cs="宋体" w:eastAsia="宋体"/>
                      <w:color w:val="000000"/>
                      <w:sz w:val="22"/>
                    </w:rPr>
                    <w:t>；板面握螺钉力≥</w:t>
                  </w:r>
                  <w:r>
                    <w:rPr>
                      <w:rFonts w:ascii="宋体" w:hAnsi="宋体" w:cs="宋体" w:eastAsia="宋体"/>
                      <w:color w:val="000000"/>
                      <w:sz w:val="22"/>
                    </w:rPr>
                    <w:t>900N</w:t>
                  </w:r>
                  <w:r>
                    <w:rPr>
                      <w:rFonts w:ascii="宋体" w:hAnsi="宋体" w:cs="宋体" w:eastAsia="宋体"/>
                      <w:color w:val="000000"/>
                      <w:sz w:val="22"/>
                    </w:rPr>
                    <w:t>，板边握螺钉力≥</w:t>
                  </w:r>
                  <w:r>
                    <w:rPr>
                      <w:rFonts w:ascii="宋体" w:hAnsi="宋体" w:cs="宋体" w:eastAsia="宋体"/>
                      <w:color w:val="000000"/>
                      <w:sz w:val="22"/>
                    </w:rPr>
                    <w:t>600N</w:t>
                  </w:r>
                  <w:r>
                    <w:rPr>
                      <w:rFonts w:ascii="宋体" w:hAnsi="宋体" w:cs="宋体" w:eastAsia="宋体"/>
                      <w:color w:val="000000"/>
                      <w:sz w:val="22"/>
                    </w:rPr>
                    <w:t>；板内密度偏差≤</w:t>
                  </w:r>
                  <w:r>
                    <w:rPr>
                      <w:rFonts w:ascii="宋体" w:hAnsi="宋体" w:cs="宋体" w:eastAsia="宋体"/>
                      <w:color w:val="000000"/>
                      <w:sz w:val="22"/>
                    </w:rPr>
                    <w:t>10%,</w:t>
                  </w:r>
                  <w:r>
                    <w:rPr>
                      <w:rFonts w:ascii="宋体" w:hAnsi="宋体" w:cs="宋体" w:eastAsia="宋体"/>
                      <w:color w:val="000000"/>
                      <w:sz w:val="22"/>
                    </w:rPr>
                    <w:t>甲醛释放量≤</w:t>
                  </w:r>
                  <w:r>
                    <w:rPr>
                      <w:rFonts w:ascii="宋体" w:hAnsi="宋体" w:cs="宋体" w:eastAsia="宋体"/>
                      <w:color w:val="000000"/>
                      <w:sz w:val="22"/>
                    </w:rPr>
                    <w:t>0.02mg/m</w:t>
                  </w:r>
                  <w:r>
                    <w:rPr>
                      <w:rFonts w:ascii="宋体" w:hAnsi="宋体" w:cs="宋体" w:eastAsia="宋体"/>
                      <w:color w:val="000000"/>
                      <w:sz w:val="22"/>
                    </w:rPr>
                    <w:t>³；挥发性有机化合物（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μ</w:t>
                  </w:r>
                  <w:r>
                    <w:rPr>
                      <w:rFonts w:ascii="宋体" w:hAnsi="宋体" w:cs="宋体" w:eastAsia="宋体"/>
                      <w:color w:val="000000"/>
                      <w:sz w:val="22"/>
                    </w:rPr>
                    <w:t>g/m</w:t>
                  </w:r>
                  <w:r>
                    <w:rPr>
                      <w:rFonts w:ascii="宋体" w:hAnsi="宋体" w:cs="宋体" w:eastAsia="宋体"/>
                      <w:color w:val="000000"/>
                      <w:sz w:val="22"/>
                    </w:rPr>
                    <w:t>³</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2</w:t>
                  </w:r>
                  <w:r>
                    <w:rPr>
                      <w:rFonts w:ascii="宋体" w:hAnsi="宋体" w:cs="宋体" w:eastAsia="宋体"/>
                      <w:color w:val="000000"/>
                      <w:sz w:val="22"/>
                    </w:rPr>
                    <w:t>、★面材：三聚氰胺饰面板，板材甲醛释放限量≤</w:t>
                  </w:r>
                  <w:r>
                    <w:rPr>
                      <w:rFonts w:ascii="宋体" w:hAnsi="宋体" w:cs="宋体" w:eastAsia="宋体"/>
                      <w:color w:val="000000"/>
                      <w:sz w:val="22"/>
                    </w:rPr>
                    <w:t>0.04mg/m</w:t>
                  </w:r>
                  <w:r>
                    <w:rPr>
                      <w:rFonts w:ascii="宋体" w:hAnsi="宋体" w:cs="宋体" w:eastAsia="宋体"/>
                      <w:color w:val="000000"/>
                      <w:sz w:val="22"/>
                    </w:rPr>
                    <w:t>³，耐光色牢度＞</w:t>
                  </w:r>
                  <w:r>
                    <w:rPr>
                      <w:rFonts w:ascii="宋体" w:hAnsi="宋体" w:cs="宋体" w:eastAsia="宋体"/>
                      <w:color w:val="000000"/>
                      <w:sz w:val="22"/>
                    </w:rPr>
                    <w:t>4</w:t>
                  </w:r>
                  <w:r>
                    <w:rPr>
                      <w:rFonts w:ascii="宋体" w:hAnsi="宋体" w:cs="宋体" w:eastAsia="宋体"/>
                      <w:color w:val="000000"/>
                      <w:sz w:val="22"/>
                    </w:rPr>
                    <w:t>级，表面耐龟裂＞</w:t>
                  </w:r>
                  <w:r>
                    <w:rPr>
                      <w:rFonts w:ascii="宋体" w:hAnsi="宋体" w:cs="宋体" w:eastAsia="宋体"/>
                      <w:color w:val="000000"/>
                      <w:sz w:val="22"/>
                    </w:rPr>
                    <w:t>4</w:t>
                  </w:r>
                  <w:r>
                    <w:rPr>
                      <w:rFonts w:ascii="宋体" w:hAnsi="宋体" w:cs="宋体" w:eastAsia="宋体"/>
                      <w:color w:val="000000"/>
                      <w:sz w:val="22"/>
                    </w:rPr>
                    <w:t>级，表面耐干热＞</w:t>
                  </w:r>
                  <w:r>
                    <w:rPr>
                      <w:rFonts w:ascii="宋体" w:hAnsi="宋体" w:cs="宋体" w:eastAsia="宋体"/>
                      <w:color w:val="000000"/>
                      <w:sz w:val="22"/>
                    </w:rPr>
                    <w:t>4</w:t>
                  </w:r>
                  <w:r>
                    <w:rPr>
                      <w:rFonts w:ascii="宋体" w:hAnsi="宋体" w:cs="宋体" w:eastAsia="宋体"/>
                      <w:color w:val="000000"/>
                      <w:sz w:val="22"/>
                    </w:rPr>
                    <w:t>级，表面耐污染腐蚀（丙酮、咖啡（</w:t>
                  </w:r>
                  <w:r>
                    <w:rPr>
                      <w:rFonts w:ascii="宋体" w:hAnsi="宋体" w:cs="宋体" w:eastAsia="宋体"/>
                      <w:color w:val="000000"/>
                      <w:sz w:val="22"/>
                    </w:rPr>
                    <w:t>120g/L</w:t>
                  </w:r>
                  <w:r>
                    <w:rPr>
                      <w:rFonts w:ascii="宋体" w:hAnsi="宋体" w:cs="宋体" w:eastAsia="宋体"/>
                      <w:color w:val="000000"/>
                      <w:sz w:val="22"/>
                    </w:rPr>
                    <w:t>）、氢氧化钠溶液（</w:t>
                  </w:r>
                  <w:r>
                    <w:rPr>
                      <w:rFonts w:ascii="宋体" w:hAnsi="宋体" w:cs="宋体" w:eastAsia="宋体"/>
                      <w:color w:val="000000"/>
                      <w:sz w:val="22"/>
                    </w:rPr>
                    <w:t>25</w:t>
                  </w:r>
                  <w:r>
                    <w:rPr>
                      <w:rFonts w:ascii="宋体" w:hAnsi="宋体" w:cs="宋体" w:eastAsia="宋体"/>
                      <w:color w:val="000000"/>
                      <w:sz w:val="22"/>
                    </w:rPr>
                    <w:t>％）、双氧水（</w:t>
                  </w:r>
                  <w:r>
                    <w:rPr>
                      <w:rFonts w:ascii="宋体" w:hAnsi="宋体" w:cs="宋体" w:eastAsia="宋体"/>
                      <w:color w:val="000000"/>
                      <w:sz w:val="22"/>
                    </w:rPr>
                    <w:t>30</w:t>
                  </w:r>
                  <w:r>
                    <w:rPr>
                      <w:rFonts w:ascii="宋体" w:hAnsi="宋体" w:cs="宋体" w:eastAsia="宋体"/>
                      <w:color w:val="000000"/>
                      <w:sz w:val="22"/>
                    </w:rPr>
                    <w:t>％）、鞋油、柠檬酸溶液（</w:t>
                  </w:r>
                  <w:r>
                    <w:rPr>
                      <w:rFonts w:ascii="宋体" w:hAnsi="宋体" w:cs="宋体" w:eastAsia="宋体"/>
                      <w:color w:val="000000"/>
                      <w:sz w:val="22"/>
                    </w:rPr>
                    <w:t>10</w:t>
                  </w:r>
                  <w:r>
                    <w:rPr>
                      <w:rFonts w:ascii="宋体" w:hAnsi="宋体" w:cs="宋体" w:eastAsia="宋体"/>
                      <w:color w:val="000000"/>
                      <w:sz w:val="22"/>
                    </w:rPr>
                    <w:t>％））达到</w:t>
                  </w:r>
                  <w:r>
                    <w:rPr>
                      <w:rFonts w:ascii="宋体" w:hAnsi="宋体" w:cs="宋体" w:eastAsia="宋体"/>
                      <w:color w:val="000000"/>
                      <w:sz w:val="22"/>
                    </w:rPr>
                    <w:t>5</w:t>
                  </w:r>
                  <w:r>
                    <w:rPr>
                      <w:rFonts w:ascii="宋体" w:hAnsi="宋体" w:cs="宋体" w:eastAsia="宋体"/>
                      <w:color w:val="000000"/>
                      <w:sz w:val="22"/>
                    </w:rPr>
                    <w:t>级，表面耐香烟灼烧达到</w:t>
                  </w:r>
                  <w:r>
                    <w:rPr>
                      <w:rFonts w:ascii="宋体" w:hAnsi="宋体" w:cs="宋体" w:eastAsia="宋体"/>
                      <w:color w:val="000000"/>
                      <w:sz w:val="22"/>
                    </w:rPr>
                    <w:t>4</w:t>
                  </w:r>
                  <w:r>
                    <w:rPr>
                      <w:rFonts w:ascii="宋体" w:hAnsi="宋体" w:cs="宋体" w:eastAsia="宋体"/>
                      <w:color w:val="000000"/>
                      <w:sz w:val="22"/>
                    </w:rPr>
                    <w:t>级，表面耐磨磨耗值≤</w:t>
                  </w:r>
                  <w:r>
                    <w:rPr>
                      <w:rFonts w:ascii="宋体" w:hAnsi="宋体" w:cs="宋体" w:eastAsia="宋体"/>
                      <w:color w:val="000000"/>
                      <w:sz w:val="22"/>
                    </w:rPr>
                    <w:t>20mg/100r</w:t>
                  </w:r>
                  <w:r>
                    <w:rPr>
                      <w:rFonts w:ascii="宋体" w:hAnsi="宋体" w:cs="宋体" w:eastAsia="宋体"/>
                      <w:color w:val="000000"/>
                      <w:sz w:val="22"/>
                    </w:rPr>
                    <w:t>，表面耐划痕无大于</w:t>
                  </w:r>
                  <w:r>
                    <w:rPr>
                      <w:rFonts w:ascii="宋体" w:hAnsi="宋体" w:cs="宋体" w:eastAsia="宋体"/>
                      <w:color w:val="000000"/>
                      <w:sz w:val="22"/>
                    </w:rPr>
                    <w:t>90</w:t>
                  </w:r>
                  <w:r>
                    <w:rPr>
                      <w:rFonts w:ascii="宋体" w:hAnsi="宋体" w:cs="宋体" w:eastAsia="宋体"/>
                      <w:color w:val="000000"/>
                      <w:sz w:val="22"/>
                    </w:rPr>
                    <w:t>％的连续划痕，表面胶合强度≥</w:t>
                  </w:r>
                  <w:r>
                    <w:rPr>
                      <w:rFonts w:ascii="宋体" w:hAnsi="宋体" w:cs="宋体" w:eastAsia="宋体"/>
                      <w:color w:val="000000"/>
                      <w:sz w:val="22"/>
                    </w:rPr>
                    <w:t>1.0MPa</w:t>
                  </w:r>
                  <w:r>
                    <w:rPr>
                      <w:rFonts w:ascii="宋体" w:hAnsi="宋体" w:cs="宋体" w:eastAsia="宋体"/>
                      <w:color w:val="000000"/>
                      <w:sz w:val="22"/>
                    </w:rPr>
                    <w:t>，板内密度偏差±</w:t>
                  </w:r>
                  <w:r>
                    <w:rPr>
                      <w:rFonts w:ascii="宋体" w:hAnsi="宋体" w:cs="宋体" w:eastAsia="宋体"/>
                      <w:color w:val="000000"/>
                      <w:sz w:val="22"/>
                    </w:rPr>
                    <w:t>5%</w:t>
                  </w:r>
                  <w:r>
                    <w:rPr>
                      <w:rFonts w:ascii="宋体" w:hAnsi="宋体" w:cs="宋体" w:eastAsia="宋体"/>
                      <w:color w:val="000000"/>
                      <w:sz w:val="22"/>
                    </w:rPr>
                    <w:t>，</w:t>
                  </w:r>
                  <w:r>
                    <w:rPr>
                      <w:rFonts w:ascii="宋体" w:hAnsi="宋体" w:cs="宋体" w:eastAsia="宋体"/>
                      <w:color w:val="000000"/>
                      <w:sz w:val="22"/>
                    </w:rPr>
                    <w:t>24h</w:t>
                  </w:r>
                  <w:r>
                    <w:rPr>
                      <w:rFonts w:ascii="宋体" w:hAnsi="宋体" w:cs="宋体" w:eastAsia="宋体"/>
                      <w:color w:val="000000"/>
                      <w:sz w:val="22"/>
                    </w:rPr>
                    <w:t>吸水厚度膨胀率≤</w:t>
                  </w:r>
                  <w:r>
                    <w:rPr>
                      <w:rFonts w:ascii="宋体" w:hAnsi="宋体" w:cs="宋体" w:eastAsia="宋体"/>
                      <w:color w:val="000000"/>
                      <w:sz w:val="22"/>
                    </w:rPr>
                    <w:t>5%</w:t>
                  </w:r>
                  <w:r>
                    <w:rPr>
                      <w:rFonts w:ascii="宋体" w:hAnsi="宋体" w:cs="宋体" w:eastAsia="宋体"/>
                      <w:color w:val="000000"/>
                      <w:sz w:val="22"/>
                    </w:rPr>
                    <w:t>，挥发性有机化合物（</w:t>
                  </w:r>
                  <w:r>
                    <w:rPr>
                      <w:rFonts w:ascii="宋体" w:hAnsi="宋体" w:cs="宋体" w:eastAsia="宋体"/>
                      <w:color w:val="000000"/>
                      <w:sz w:val="22"/>
                    </w:rPr>
                    <w:t>72h</w:t>
                  </w:r>
                  <w:r>
                    <w:rPr>
                      <w:rFonts w:ascii="宋体" w:hAnsi="宋体" w:cs="宋体" w:eastAsia="宋体"/>
                      <w:color w:val="000000"/>
                      <w:sz w:val="22"/>
                    </w:rPr>
                    <w:t>）（苯、甲苯、二甲苯、总挥发性有机化合物（</w:t>
                  </w:r>
                  <w:r>
                    <w:rPr>
                      <w:rFonts w:ascii="宋体" w:hAnsi="宋体" w:cs="宋体" w:eastAsia="宋体"/>
                      <w:color w:val="000000"/>
                      <w:sz w:val="22"/>
                    </w:rPr>
                    <w:t>TVOC</w:t>
                  </w:r>
                  <w:r>
                    <w:rPr>
                      <w:rFonts w:ascii="宋体" w:hAnsi="宋体" w:cs="宋体" w:eastAsia="宋体"/>
                      <w:color w:val="000000"/>
                      <w:sz w:val="22"/>
                    </w:rPr>
                    <w:t>）未检出</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18580-2017</w:t>
                  </w:r>
                  <w:r>
                    <w:rPr>
                      <w:rFonts w:ascii="宋体" w:hAnsi="宋体" w:cs="宋体" w:eastAsia="宋体"/>
                      <w:color w:val="000000"/>
                      <w:sz w:val="22"/>
                    </w:rPr>
                    <w:t>《室内装饰装修材料 人造板及其制品中甲醛释放限量》标准。</w:t>
                  </w:r>
                </w:p>
                <w:p>
                  <w:pPr>
                    <w:pStyle w:val="null3"/>
                    <w:ind w:firstLine="480"/>
                    <w:jc w:val="left"/>
                  </w:pPr>
                  <w:r>
                    <w:rPr>
                      <w:rFonts w:ascii="宋体" w:hAnsi="宋体" w:cs="宋体" w:eastAsia="宋体"/>
                      <w:color w:val="000000"/>
                      <w:sz w:val="22"/>
                    </w:rPr>
                    <w:t>3</w:t>
                  </w:r>
                  <w:r>
                    <w:rPr>
                      <w:rFonts w:ascii="宋体" w:hAnsi="宋体" w:cs="宋体" w:eastAsia="宋体"/>
                      <w:color w:val="000000"/>
                      <w:sz w:val="22"/>
                    </w:rPr>
                    <w:t>、★粘胶剂</w:t>
                  </w:r>
                  <w:r>
                    <w:rPr>
                      <w:rFonts w:ascii="宋体" w:hAnsi="宋体" w:cs="宋体" w:eastAsia="宋体"/>
                      <w:color w:val="000000"/>
                      <w:sz w:val="22"/>
                    </w:rPr>
                    <w:t>:</w:t>
                  </w:r>
                  <w:r>
                    <w:rPr>
                      <w:rFonts w:ascii="宋体" w:hAnsi="宋体" w:cs="宋体" w:eastAsia="宋体"/>
                      <w:color w:val="000000"/>
                      <w:sz w:val="22"/>
                    </w:rPr>
                    <w:t>原料外观呈乳白色，无可视粗颗粒或异物，</w:t>
                  </w:r>
                  <w:r>
                    <w:rPr>
                      <w:rFonts w:ascii="宋体" w:hAnsi="宋体" w:cs="宋体" w:eastAsia="宋体"/>
                      <w:color w:val="000000"/>
                      <w:sz w:val="22"/>
                    </w:rPr>
                    <w:t>pH</w:t>
                  </w:r>
                  <w:r>
                    <w:rPr>
                      <w:rFonts w:ascii="宋体" w:hAnsi="宋体" w:cs="宋体" w:eastAsia="宋体"/>
                      <w:color w:val="000000"/>
                      <w:sz w:val="22"/>
                    </w:rPr>
                    <w:t>值在</w:t>
                  </w:r>
                  <w:r>
                    <w:rPr>
                      <w:rFonts w:ascii="宋体" w:hAnsi="宋体" w:cs="宋体" w:eastAsia="宋体"/>
                      <w:color w:val="000000"/>
                      <w:sz w:val="22"/>
                    </w:rPr>
                    <w:t>3-7</w:t>
                  </w:r>
                  <w:r>
                    <w:rPr>
                      <w:rFonts w:ascii="宋体" w:hAnsi="宋体" w:cs="宋体" w:eastAsia="宋体"/>
                      <w:color w:val="000000"/>
                      <w:sz w:val="22"/>
                    </w:rPr>
                    <w:t>之间，符合要求，黏度≥</w:t>
                  </w:r>
                  <w:r>
                    <w:rPr>
                      <w:rFonts w:ascii="宋体" w:hAnsi="宋体" w:cs="宋体" w:eastAsia="宋体"/>
                      <w:color w:val="000000"/>
                      <w:sz w:val="22"/>
                    </w:rPr>
                    <w:t>0.5Pa</w:t>
                  </w:r>
                  <w:r>
                    <w:rPr>
                      <w:rFonts w:ascii="宋体" w:hAnsi="宋体" w:cs="宋体" w:eastAsia="宋体"/>
                      <w:color w:val="000000"/>
                      <w:sz w:val="22"/>
                    </w:rPr>
                    <w:t>·</w:t>
                  </w:r>
                  <w:r>
                    <w:rPr>
                      <w:rFonts w:ascii="宋体" w:hAnsi="宋体" w:cs="宋体" w:eastAsia="宋体"/>
                      <w:color w:val="000000"/>
                      <w:sz w:val="22"/>
                    </w:rPr>
                    <w:t>s</w:t>
                  </w:r>
                  <w:r>
                    <w:rPr>
                      <w:rFonts w:ascii="宋体" w:hAnsi="宋体" w:cs="宋体" w:eastAsia="宋体"/>
                      <w:color w:val="000000"/>
                      <w:sz w:val="22"/>
                    </w:rPr>
                    <w:t>，不挥发物≥</w:t>
                  </w:r>
                  <w:r>
                    <w:rPr>
                      <w:rFonts w:ascii="宋体" w:hAnsi="宋体" w:cs="宋体" w:eastAsia="宋体"/>
                      <w:color w:val="000000"/>
                      <w:sz w:val="22"/>
                    </w:rPr>
                    <w:t>35%</w:t>
                  </w:r>
                  <w:r>
                    <w:rPr>
                      <w:rFonts w:ascii="宋体" w:hAnsi="宋体" w:cs="宋体" w:eastAsia="宋体"/>
                      <w:color w:val="000000"/>
                      <w:sz w:val="22"/>
                    </w:rPr>
                    <w:t>，木材污染性，较涂敷硫酸亚铁的显色浅符合要求，压缩剪切干强度≥</w:t>
                  </w:r>
                  <w:r>
                    <w:rPr>
                      <w:rFonts w:ascii="宋体" w:hAnsi="宋体" w:cs="宋体" w:eastAsia="宋体"/>
                      <w:color w:val="000000"/>
                      <w:sz w:val="22"/>
                    </w:rPr>
                    <w:t>10MPa,</w:t>
                  </w:r>
                  <w:r>
                    <w:rPr>
                      <w:rFonts w:ascii="宋体" w:hAnsi="宋体" w:cs="宋体" w:eastAsia="宋体"/>
                      <w:color w:val="000000"/>
                      <w:sz w:val="22"/>
                    </w:rPr>
                    <w:t>压缩剪切湿强度≥</w:t>
                  </w:r>
                  <w:r>
                    <w:rPr>
                      <w:rFonts w:ascii="宋体" w:hAnsi="宋体" w:cs="宋体" w:eastAsia="宋体"/>
                      <w:color w:val="000000"/>
                      <w:sz w:val="22"/>
                    </w:rPr>
                    <w:t>3MPa,</w:t>
                  </w:r>
                  <w:r>
                    <w:rPr>
                      <w:rFonts w:ascii="宋体" w:hAnsi="宋体" w:cs="宋体" w:eastAsia="宋体"/>
                      <w:color w:val="000000"/>
                      <w:sz w:val="22"/>
                    </w:rPr>
                    <w:t>游离甲醛、苯、甲苯</w:t>
                  </w:r>
                  <w:r>
                    <w:rPr>
                      <w:rFonts w:ascii="宋体" w:hAnsi="宋体" w:cs="宋体" w:eastAsia="宋体"/>
                      <w:color w:val="000000"/>
                      <w:sz w:val="22"/>
                    </w:rPr>
                    <w:t>+</w:t>
                  </w:r>
                  <w:r>
                    <w:rPr>
                      <w:rFonts w:ascii="宋体" w:hAnsi="宋体" w:cs="宋体" w:eastAsia="宋体"/>
                      <w:color w:val="000000"/>
                      <w:sz w:val="22"/>
                    </w:rPr>
                    <w:t>二甲苯含量均未检出，总挥发性有机物含量≤</w:t>
                  </w:r>
                  <w:r>
                    <w:rPr>
                      <w:rFonts w:ascii="宋体" w:hAnsi="宋体" w:cs="宋体" w:eastAsia="宋体"/>
                      <w:color w:val="000000"/>
                      <w:sz w:val="22"/>
                    </w:rPr>
                    <w:t>20g/L</w:t>
                  </w:r>
                  <w:r>
                    <w:rPr>
                      <w:rFonts w:ascii="宋体" w:hAnsi="宋体" w:cs="宋体" w:eastAsia="宋体"/>
                      <w:color w:val="000000"/>
                      <w:sz w:val="22"/>
                    </w:rPr>
                    <w:t>。</w:t>
                  </w:r>
                  <w:r>
                    <w:rPr>
                      <w:rFonts w:ascii="宋体" w:hAnsi="宋体" w:cs="宋体" w:eastAsia="宋体"/>
                      <w:color w:val="000000"/>
                      <w:sz w:val="22"/>
                    </w:rPr>
                    <w:t>符合</w:t>
                  </w:r>
                  <w:r>
                    <w:rPr>
                      <w:rFonts w:ascii="宋体" w:hAnsi="宋体" w:cs="宋体" w:eastAsia="宋体"/>
                      <w:color w:val="000000"/>
                      <w:sz w:val="22"/>
                    </w:rPr>
                    <w:t>GB 18583-2008</w:t>
                  </w:r>
                  <w:r>
                    <w:rPr>
                      <w:rFonts w:ascii="宋体" w:hAnsi="宋体" w:cs="宋体" w:eastAsia="宋体"/>
                      <w:color w:val="000000"/>
                      <w:sz w:val="22"/>
                    </w:rPr>
                    <w:t>《室内装饰装修材料胶粘剂中有害物质限量》、</w:t>
                  </w:r>
                  <w:r>
                    <w:rPr>
                      <w:rFonts w:ascii="宋体" w:hAnsi="宋体" w:cs="宋体" w:eastAsia="宋体"/>
                      <w:color w:val="000000"/>
                      <w:sz w:val="22"/>
                    </w:rPr>
                    <w:t>HG/T2727-2010</w:t>
                  </w:r>
                  <w:r>
                    <w:rPr>
                      <w:rFonts w:ascii="宋体" w:hAnsi="宋体" w:cs="宋体" w:eastAsia="宋体"/>
                      <w:color w:val="000000"/>
                      <w:sz w:val="22"/>
                    </w:rPr>
                    <w:t>《聚乙酸乙烯酯乳液木材胶粘剂》</w:t>
                  </w:r>
                  <w:r>
                    <w:rPr>
                      <w:rFonts w:ascii="宋体" w:hAnsi="宋体" w:cs="宋体" w:eastAsia="宋体"/>
                      <w:color w:val="000000"/>
                      <w:sz w:val="22"/>
                    </w:rPr>
                    <w:t>标准。</w:t>
                  </w:r>
                </w:p>
                <w:p>
                  <w:pPr>
                    <w:pStyle w:val="null3"/>
                    <w:ind w:firstLine="480"/>
                    <w:jc w:val="left"/>
                  </w:pPr>
                  <w:r>
                    <w:rPr>
                      <w:rFonts w:ascii="宋体" w:hAnsi="宋体" w:cs="宋体" w:eastAsia="宋体"/>
                      <w:color w:val="000000"/>
                      <w:sz w:val="22"/>
                    </w:rPr>
                    <w:t>4</w:t>
                  </w:r>
                  <w:r>
                    <w:rPr>
                      <w:rFonts w:ascii="宋体" w:hAnsi="宋体" w:cs="宋体" w:eastAsia="宋体"/>
                      <w:color w:val="000000"/>
                      <w:sz w:val="22"/>
                    </w:rPr>
                    <w:t>、▲封边条</w:t>
                  </w:r>
                  <w:r>
                    <w:rPr>
                      <w:rFonts w:ascii="宋体" w:hAnsi="宋体" w:cs="宋体" w:eastAsia="宋体"/>
                      <w:color w:val="000000"/>
                      <w:sz w:val="22"/>
                    </w:rPr>
                    <w:t>:</w:t>
                  </w:r>
                  <w:r>
                    <w:rPr>
                      <w:rFonts w:ascii="宋体" w:hAnsi="宋体" w:cs="宋体" w:eastAsia="宋体"/>
                      <w:color w:val="000000"/>
                      <w:sz w:val="22"/>
                    </w:rPr>
                    <w:t>检测内容合格项包括塑料封边条外观未见缺陷；耐干热性无龟裂，无鼓泡；耐磨性磨</w:t>
                  </w:r>
                  <w:r>
                    <w:rPr>
                      <w:rFonts w:ascii="宋体" w:hAnsi="宋体" w:cs="宋体" w:eastAsia="宋体"/>
                      <w:color w:val="000000"/>
                      <w:sz w:val="22"/>
                    </w:rPr>
                    <w:t>90r</w:t>
                  </w:r>
                  <w:r>
                    <w:rPr>
                      <w:rFonts w:ascii="宋体" w:hAnsi="宋体" w:cs="宋体" w:eastAsia="宋体"/>
                      <w:color w:val="000000"/>
                      <w:sz w:val="22"/>
                    </w:rPr>
                    <w:t>后无露底现象；耐开裂性（耐龟裂性）≥</w:t>
                  </w:r>
                  <w:r>
                    <w:rPr>
                      <w:rFonts w:ascii="宋体" w:hAnsi="宋体" w:cs="宋体" w:eastAsia="宋体"/>
                      <w:color w:val="000000"/>
                      <w:sz w:val="22"/>
                    </w:rPr>
                    <w:t>2</w:t>
                  </w:r>
                  <w:r>
                    <w:rPr>
                      <w:rFonts w:ascii="宋体" w:hAnsi="宋体" w:cs="宋体" w:eastAsia="宋体"/>
                      <w:color w:val="000000"/>
                      <w:sz w:val="22"/>
                    </w:rPr>
                    <w:t>级；耐老化性无开裂；耐冷热循环性无龟裂、无鼓泡、无变色、无起皱；耐光色牢度（灰色样卡）≥</w:t>
                  </w:r>
                  <w:r>
                    <w:rPr>
                      <w:rFonts w:ascii="宋体" w:hAnsi="宋体" w:cs="宋体" w:eastAsia="宋体"/>
                      <w:color w:val="000000"/>
                      <w:sz w:val="22"/>
                    </w:rPr>
                    <w:t>4</w:t>
                  </w:r>
                  <w:r>
                    <w:rPr>
                      <w:rFonts w:ascii="宋体" w:hAnsi="宋体" w:cs="宋体" w:eastAsia="宋体"/>
                      <w:color w:val="000000"/>
                      <w:sz w:val="22"/>
                    </w:rPr>
                    <w:t>级，封边条甲醛释放量≤</w:t>
                  </w:r>
                  <w:r>
                    <w:rPr>
                      <w:rFonts w:ascii="宋体" w:hAnsi="宋体" w:cs="宋体" w:eastAsia="宋体"/>
                      <w:color w:val="000000"/>
                      <w:sz w:val="22"/>
                    </w:rPr>
                    <w:t>0.05mg/L</w:t>
                  </w:r>
                  <w:r>
                    <w:rPr>
                      <w:rFonts w:ascii="宋体" w:hAnsi="宋体" w:cs="宋体" w:eastAsia="宋体"/>
                      <w:color w:val="000000"/>
                      <w:sz w:val="22"/>
                    </w:rPr>
                    <w:t>；可迁移元素（可溶性重金属铅、镉、铬、汞、砷、钡、锑、硒含量均未检出）；邻苯二甲酸酯</w:t>
                  </w:r>
                  <w:r>
                    <w:rPr>
                      <w:rFonts w:ascii="宋体" w:hAnsi="宋体" w:cs="宋体" w:eastAsia="宋体"/>
                      <w:color w:val="000000"/>
                      <w:sz w:val="22"/>
                    </w:rPr>
                    <w:t>DBP</w:t>
                  </w:r>
                  <w:r>
                    <w:rPr>
                      <w:rFonts w:ascii="宋体" w:hAnsi="宋体" w:cs="宋体" w:eastAsia="宋体"/>
                      <w:color w:val="000000"/>
                      <w:sz w:val="22"/>
                    </w:rPr>
                    <w:t>、</w:t>
                  </w:r>
                  <w:r>
                    <w:rPr>
                      <w:rFonts w:ascii="宋体" w:hAnsi="宋体" w:cs="宋体" w:eastAsia="宋体"/>
                      <w:color w:val="000000"/>
                      <w:sz w:val="22"/>
                    </w:rPr>
                    <w:t>BBP</w:t>
                  </w:r>
                  <w:r>
                    <w:rPr>
                      <w:rFonts w:ascii="宋体" w:hAnsi="宋体" w:cs="宋体" w:eastAsia="宋体"/>
                      <w:color w:val="000000"/>
                      <w:sz w:val="22"/>
                    </w:rPr>
                    <w:t>、</w:t>
                  </w:r>
                  <w:r>
                    <w:rPr>
                      <w:rFonts w:ascii="宋体" w:hAnsi="宋体" w:cs="宋体" w:eastAsia="宋体"/>
                      <w:color w:val="000000"/>
                      <w:sz w:val="22"/>
                    </w:rPr>
                    <w:t>DEHP</w:t>
                  </w:r>
                  <w:r>
                    <w:rPr>
                      <w:rFonts w:ascii="宋体" w:hAnsi="宋体" w:cs="宋体" w:eastAsia="宋体"/>
                      <w:color w:val="000000"/>
                      <w:sz w:val="22"/>
                    </w:rPr>
                    <w:t>、</w:t>
                  </w:r>
                  <w:r>
                    <w:rPr>
                      <w:rFonts w:ascii="宋体" w:hAnsi="宋体" w:cs="宋体" w:eastAsia="宋体"/>
                      <w:color w:val="000000"/>
                      <w:sz w:val="22"/>
                    </w:rPr>
                    <w:t>DNOP</w:t>
                  </w:r>
                  <w:r>
                    <w:rPr>
                      <w:rFonts w:ascii="宋体" w:hAnsi="宋体" w:cs="宋体" w:eastAsia="宋体"/>
                      <w:color w:val="000000"/>
                      <w:sz w:val="22"/>
                    </w:rPr>
                    <w:t>、</w:t>
                  </w:r>
                  <w:r>
                    <w:rPr>
                      <w:rFonts w:ascii="宋体" w:hAnsi="宋体" w:cs="宋体" w:eastAsia="宋体"/>
                      <w:color w:val="000000"/>
                      <w:sz w:val="22"/>
                    </w:rPr>
                    <w:t>DINP</w:t>
                  </w:r>
                  <w:r>
                    <w:rPr>
                      <w:rFonts w:ascii="宋体" w:hAnsi="宋体" w:cs="宋体" w:eastAsia="宋体"/>
                      <w:color w:val="000000"/>
                      <w:sz w:val="22"/>
                    </w:rPr>
                    <w:t>和</w:t>
                  </w:r>
                  <w:r>
                    <w:rPr>
                      <w:rFonts w:ascii="宋体" w:hAnsi="宋体" w:cs="宋体" w:eastAsia="宋体"/>
                      <w:color w:val="000000"/>
                      <w:sz w:val="22"/>
                    </w:rPr>
                    <w:t>DIDP</w:t>
                  </w:r>
                  <w:r>
                    <w:rPr>
                      <w:rFonts w:ascii="宋体" w:hAnsi="宋体" w:cs="宋体" w:eastAsia="宋体"/>
                      <w:color w:val="000000"/>
                      <w:sz w:val="22"/>
                    </w:rPr>
                    <w:t>的总量≤</w:t>
                  </w:r>
                  <w:r>
                    <w:rPr>
                      <w:rFonts w:ascii="宋体" w:hAnsi="宋体" w:cs="宋体" w:eastAsia="宋体"/>
                      <w:color w:val="000000"/>
                      <w:sz w:val="22"/>
                    </w:rPr>
                    <w:t>0.1</w:t>
                  </w:r>
                  <w:r>
                    <w:rPr>
                      <w:rFonts w:ascii="宋体" w:hAnsi="宋体" w:cs="宋体" w:eastAsia="宋体"/>
                      <w:color w:val="000000"/>
                      <w:sz w:val="22"/>
                    </w:rPr>
                    <w:t>％。符合</w:t>
                  </w:r>
                  <w:r>
                    <w:rPr>
                      <w:rFonts w:ascii="宋体" w:hAnsi="宋体" w:cs="宋体" w:eastAsia="宋体"/>
                      <w:color w:val="000000"/>
                      <w:sz w:val="22"/>
                    </w:rPr>
                    <w:t xml:space="preserve">QB/T 4463-2013 </w:t>
                  </w:r>
                  <w:r>
                    <w:rPr>
                      <w:rFonts w:ascii="宋体" w:hAnsi="宋体" w:cs="宋体" w:eastAsia="宋体"/>
                      <w:color w:val="000000"/>
                      <w:sz w:val="22"/>
                    </w:rPr>
                    <w:t>《</w:t>
                  </w:r>
                  <w:r>
                    <w:rPr>
                      <w:rFonts w:ascii="宋体" w:hAnsi="宋体" w:cs="宋体" w:eastAsia="宋体"/>
                      <w:color w:val="000000"/>
                      <w:sz w:val="22"/>
                    </w:rPr>
                    <w:t>家具用封边条技术要求</w:t>
                  </w:r>
                  <w:r>
                    <w:rPr>
                      <w:rFonts w:ascii="宋体" w:hAnsi="宋体" w:cs="宋体" w:eastAsia="宋体"/>
                      <w:color w:val="000000"/>
                      <w:sz w:val="22"/>
                    </w:rPr>
                    <w:t>》</w:t>
                  </w:r>
                  <w:r>
                    <w:rPr>
                      <w:rFonts w:ascii="宋体" w:hAnsi="宋体" w:cs="宋体" w:eastAsia="宋体"/>
                      <w:color w:val="000000"/>
                      <w:sz w:val="22"/>
                    </w:rPr>
                    <w:t>标准（投标人提供国家认可的检测机构出具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封边条检验检测合格报告）。</w:t>
                  </w:r>
                </w:p>
                <w:p>
                  <w:pPr>
                    <w:pStyle w:val="null3"/>
                    <w:ind w:firstLine="480"/>
                    <w:jc w:val="left"/>
                  </w:pPr>
                  <w:r>
                    <w:rPr>
                      <w:rFonts w:ascii="宋体" w:hAnsi="宋体" w:cs="宋体" w:eastAsia="宋体"/>
                      <w:color w:val="000000"/>
                      <w:sz w:val="22"/>
                    </w:rPr>
                    <w:t>5</w:t>
                  </w:r>
                  <w:r>
                    <w:rPr>
                      <w:rFonts w:ascii="宋体" w:hAnsi="宋体" w:cs="宋体" w:eastAsia="宋体"/>
                      <w:color w:val="000000"/>
                      <w:sz w:val="22"/>
                    </w:rPr>
                    <w:t>、▲三合一连接件</w:t>
                  </w:r>
                  <w:r>
                    <w:rPr>
                      <w:rFonts w:ascii="宋体" w:hAnsi="宋体" w:cs="宋体" w:eastAsia="宋体"/>
                      <w:color w:val="000000"/>
                      <w:sz w:val="22"/>
                    </w:rPr>
                    <w:t>:</w:t>
                  </w:r>
                  <w:r>
                    <w:rPr>
                      <w:rFonts w:ascii="宋体" w:hAnsi="宋体" w:cs="宋体" w:eastAsia="宋体"/>
                      <w:color w:val="000000"/>
                      <w:sz w:val="22"/>
                    </w:rPr>
                    <w:t>检测内容合格项包括三合一偏心连接件的偏心体与连接螺杆的锁紧角度</w:t>
                  </w:r>
                  <w:r>
                    <w:rPr>
                      <w:rFonts w:ascii="宋体" w:hAnsi="宋体" w:cs="宋体" w:eastAsia="宋体"/>
                      <w:color w:val="000000"/>
                      <w:sz w:val="22"/>
                    </w:rPr>
                    <w:t>150</w:t>
                  </w:r>
                  <w:r>
                    <w:rPr>
                      <w:rFonts w:ascii="宋体" w:hAnsi="宋体" w:cs="宋体" w:eastAsia="宋体"/>
                      <w:color w:val="000000"/>
                      <w:sz w:val="22"/>
                    </w:rPr>
                    <w:t>°～</w:t>
                  </w:r>
                  <w:r>
                    <w:rPr>
                      <w:rFonts w:ascii="宋体" w:hAnsi="宋体" w:cs="宋体" w:eastAsia="宋体"/>
                      <w:color w:val="000000"/>
                      <w:sz w:val="22"/>
                    </w:rPr>
                    <w:t>190</w:t>
                  </w:r>
                  <w:r>
                    <w:rPr>
                      <w:rFonts w:ascii="宋体" w:hAnsi="宋体" w:cs="宋体" w:eastAsia="宋体"/>
                      <w:color w:val="000000"/>
                      <w:sz w:val="22"/>
                    </w:rPr>
                    <w:t>°范围内，金属镀层抗盐雾</w:t>
                  </w:r>
                  <w:r>
                    <w:rPr>
                      <w:rFonts w:ascii="宋体" w:hAnsi="宋体" w:cs="宋体" w:eastAsia="宋体"/>
                      <w:color w:val="000000"/>
                      <w:sz w:val="22"/>
                    </w:rPr>
                    <w:t>18h</w:t>
                  </w:r>
                  <w:r>
                    <w:rPr>
                      <w:rFonts w:ascii="宋体" w:hAnsi="宋体" w:cs="宋体" w:eastAsia="宋体"/>
                      <w:color w:val="000000"/>
                      <w:sz w:val="22"/>
                    </w:rPr>
                    <w:t>，</w:t>
                  </w:r>
                  <w:r>
                    <w:rPr>
                      <w:rFonts w:ascii="宋体" w:hAnsi="宋体" w:cs="宋体" w:eastAsia="宋体"/>
                      <w:color w:val="000000"/>
                      <w:sz w:val="22"/>
                    </w:rPr>
                    <w:t>1.5mm</w:t>
                  </w:r>
                  <w:r>
                    <w:rPr>
                      <w:rFonts w:ascii="宋体" w:hAnsi="宋体" w:cs="宋体" w:eastAsia="宋体"/>
                      <w:color w:val="000000"/>
                      <w:sz w:val="22"/>
                    </w:rPr>
                    <w:t>以下锈点≤</w:t>
                  </w:r>
                  <w:r>
                    <w:rPr>
                      <w:rFonts w:ascii="宋体" w:hAnsi="宋体" w:cs="宋体" w:eastAsia="宋体"/>
                      <w:color w:val="000000"/>
                      <w:sz w:val="22"/>
                    </w:rPr>
                    <w:t>20</w:t>
                  </w:r>
                  <w:r>
                    <w:rPr>
                      <w:rFonts w:ascii="宋体" w:hAnsi="宋体" w:cs="宋体" w:eastAsia="宋体"/>
                      <w:color w:val="000000"/>
                      <w:sz w:val="22"/>
                    </w:rPr>
                    <w:t>点</w:t>
                  </w:r>
                  <w:r>
                    <w:rPr>
                      <w:rFonts w:ascii="宋体" w:hAnsi="宋体" w:cs="宋体" w:eastAsia="宋体"/>
                      <w:color w:val="000000"/>
                      <w:sz w:val="22"/>
                    </w:rPr>
                    <w:t>/dm</w:t>
                  </w:r>
                  <w:r>
                    <w:rPr>
                      <w:rFonts w:ascii="宋体" w:hAnsi="宋体" w:cs="宋体" w:eastAsia="宋体"/>
                      <w:color w:val="000000"/>
                      <w:sz w:val="22"/>
                    </w:rPr>
                    <w:t>²，其中≥</w:t>
                  </w:r>
                  <w:r>
                    <w:rPr>
                      <w:rFonts w:ascii="宋体" w:hAnsi="宋体" w:cs="宋体" w:eastAsia="宋体"/>
                      <w:color w:val="000000"/>
                      <w:sz w:val="22"/>
                    </w:rPr>
                    <w:t>1.0mm</w:t>
                  </w:r>
                  <w:r>
                    <w:rPr>
                      <w:rFonts w:ascii="宋体" w:hAnsi="宋体" w:cs="宋体" w:eastAsia="宋体"/>
                      <w:color w:val="000000"/>
                      <w:sz w:val="22"/>
                    </w:rPr>
                    <w:t>锈点不超过</w:t>
                  </w:r>
                  <w:r>
                    <w:rPr>
                      <w:rFonts w:ascii="宋体" w:hAnsi="宋体" w:cs="宋体" w:eastAsia="宋体"/>
                      <w:color w:val="000000"/>
                      <w:sz w:val="22"/>
                    </w:rPr>
                    <w:t>5</w:t>
                  </w:r>
                  <w:r>
                    <w:rPr>
                      <w:rFonts w:ascii="宋体" w:hAnsi="宋体" w:cs="宋体" w:eastAsia="宋体"/>
                      <w:color w:val="000000"/>
                      <w:sz w:val="22"/>
                    </w:rPr>
                    <w:t>点（距离边缘棱角</w:t>
                  </w:r>
                  <w:r>
                    <w:rPr>
                      <w:rFonts w:ascii="宋体" w:hAnsi="宋体" w:cs="宋体" w:eastAsia="宋体"/>
                      <w:color w:val="000000"/>
                      <w:sz w:val="22"/>
                    </w:rPr>
                    <w:t>2mm</w:t>
                  </w:r>
                  <w:r>
                    <w:rPr>
                      <w:rFonts w:ascii="宋体" w:hAnsi="宋体" w:cs="宋体" w:eastAsia="宋体"/>
                      <w:color w:val="000000"/>
                      <w:sz w:val="22"/>
                    </w:rPr>
                    <w:t>以内的不计）；力学性能三合一偏心连接件偏心体抗压强度≥</w:t>
                  </w:r>
                  <w:r>
                    <w:rPr>
                      <w:rFonts w:ascii="宋体" w:hAnsi="宋体" w:cs="宋体" w:eastAsia="宋体"/>
                      <w:color w:val="000000"/>
                      <w:sz w:val="22"/>
                    </w:rPr>
                    <w:t>280N</w:t>
                  </w:r>
                  <w:r>
                    <w:rPr>
                      <w:rFonts w:ascii="宋体" w:hAnsi="宋体" w:cs="宋体" w:eastAsia="宋体"/>
                      <w:color w:val="000000"/>
                      <w:sz w:val="22"/>
                    </w:rPr>
                    <w:t>，三合一偏心连接件预埋螺母抗拉强度≥</w:t>
                  </w:r>
                  <w:r>
                    <w:rPr>
                      <w:rFonts w:ascii="宋体" w:hAnsi="宋体" w:cs="宋体" w:eastAsia="宋体"/>
                      <w:color w:val="000000"/>
                      <w:sz w:val="22"/>
                    </w:rPr>
                    <w:t>600N</w:t>
                  </w:r>
                  <w:r>
                    <w:rPr>
                      <w:rFonts w:ascii="宋体" w:hAnsi="宋体" w:cs="宋体" w:eastAsia="宋体"/>
                      <w:color w:val="000000"/>
                      <w:sz w:val="22"/>
                    </w:rPr>
                    <w:t>，三合一偏心连接件中连接螺杆螺纹与预埋螺母的抗拉强度≥</w:t>
                  </w:r>
                  <w:r>
                    <w:rPr>
                      <w:rFonts w:ascii="宋体" w:hAnsi="宋体" w:cs="宋体" w:eastAsia="宋体"/>
                      <w:color w:val="000000"/>
                      <w:sz w:val="22"/>
                    </w:rPr>
                    <w:t>1000N</w:t>
                  </w:r>
                  <w:r>
                    <w:rPr>
                      <w:rFonts w:ascii="宋体" w:hAnsi="宋体" w:cs="宋体" w:eastAsia="宋体"/>
                      <w:color w:val="000000"/>
                      <w:sz w:val="22"/>
                    </w:rPr>
                    <w:t>，三合一偏心连接件中偏心体与连接螺杆的扭矩</w:t>
                  </w:r>
                  <w:r>
                    <w:rPr>
                      <w:rFonts w:ascii="宋体" w:hAnsi="宋体" w:cs="宋体" w:eastAsia="宋体"/>
                      <w:color w:val="000000"/>
                      <w:sz w:val="22"/>
                    </w:rPr>
                    <w:t>12</w:t>
                  </w:r>
                  <w:r>
                    <w:rPr>
                      <w:rFonts w:ascii="宋体" w:hAnsi="宋体" w:cs="宋体" w:eastAsia="宋体"/>
                      <w:color w:val="000000"/>
                      <w:sz w:val="22"/>
                    </w:rPr>
                    <w:t>＜偏心体公称直径（</w:t>
                  </w:r>
                  <w:r>
                    <w:rPr>
                      <w:rFonts w:ascii="宋体" w:hAnsi="宋体" w:cs="宋体" w:eastAsia="宋体"/>
                      <w:color w:val="000000"/>
                      <w:sz w:val="22"/>
                    </w:rPr>
                    <w:t>mm</w:t>
                  </w:r>
                  <w:r>
                    <w:rPr>
                      <w:rFonts w:ascii="宋体" w:hAnsi="宋体" w:cs="宋体" w:eastAsia="宋体"/>
                      <w:color w:val="000000"/>
                      <w:sz w:val="22"/>
                    </w:rPr>
                    <w:t>）≤</w:t>
                  </w:r>
                  <w:r>
                    <w:rPr>
                      <w:rFonts w:ascii="宋体" w:hAnsi="宋体" w:cs="宋体" w:eastAsia="宋体"/>
                      <w:color w:val="000000"/>
                      <w:sz w:val="22"/>
                    </w:rPr>
                    <w:t>15N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，扭矩≥</w:t>
                  </w:r>
                  <w:r>
                    <w:rPr>
                      <w:rFonts w:ascii="宋体" w:hAnsi="宋体" w:cs="宋体" w:eastAsia="宋体"/>
                      <w:color w:val="000000"/>
                      <w:sz w:val="22"/>
                    </w:rPr>
                    <w:t>7.0N</w:t>
                  </w:r>
                  <w:r>
                    <w:rPr>
                      <w:rFonts w:ascii="宋体" w:hAnsi="宋体" w:cs="宋体" w:eastAsia="宋体"/>
                      <w:color w:val="000000"/>
                      <w:sz w:val="22"/>
                    </w:rPr>
                    <w:t>·</w:t>
                  </w:r>
                  <w:r>
                    <w:rPr>
                      <w:rFonts w:ascii="宋体" w:hAnsi="宋体" w:cs="宋体" w:eastAsia="宋体"/>
                      <w:color w:val="000000"/>
                      <w:sz w:val="22"/>
                    </w:rPr>
                    <w:t>m</w:t>
                  </w:r>
                  <w:r>
                    <w:rPr>
                      <w:rFonts w:ascii="宋体" w:hAnsi="宋体" w:cs="宋体" w:eastAsia="宋体"/>
                      <w:color w:val="000000"/>
                      <w:sz w:val="22"/>
                    </w:rPr>
                    <w:t>；人造气氛腐蚀试验（盐雾试验）中性盐雾（</w:t>
                  </w:r>
                  <w:r>
                    <w:rPr>
                      <w:rFonts w:ascii="宋体" w:hAnsi="宋体" w:cs="宋体" w:eastAsia="宋体"/>
                      <w:color w:val="000000"/>
                      <w:sz w:val="22"/>
                    </w:rPr>
                    <w:t>NSS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级、乙酸盐雾（</w:t>
                  </w:r>
                  <w:r>
                    <w:rPr>
                      <w:rFonts w:ascii="宋体" w:hAnsi="宋体" w:cs="宋体" w:eastAsia="宋体"/>
                      <w:color w:val="000000"/>
                      <w:sz w:val="22"/>
                    </w:rPr>
                    <w:t>AASS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级、铜加速乙酸盐雾（</w:t>
                  </w:r>
                  <w:r>
                    <w:rPr>
                      <w:rFonts w:ascii="宋体" w:hAnsi="宋体" w:cs="宋体" w:eastAsia="宋体"/>
                      <w:color w:val="000000"/>
                      <w:sz w:val="22"/>
                    </w:rPr>
                    <w:t>CASS</w:t>
                  </w:r>
                  <w:r>
                    <w:rPr>
                      <w:rFonts w:ascii="宋体" w:hAnsi="宋体" w:cs="宋体" w:eastAsia="宋体"/>
                      <w:color w:val="000000"/>
                      <w:sz w:val="22"/>
                    </w:rPr>
                    <w:t>）试验周期≥</w:t>
                  </w:r>
                  <w:r>
                    <w:rPr>
                      <w:rFonts w:ascii="宋体" w:hAnsi="宋体" w:cs="宋体" w:eastAsia="宋体"/>
                      <w:color w:val="000000"/>
                      <w:sz w:val="22"/>
                    </w:rPr>
                    <w:t>72h</w:t>
                  </w:r>
                  <w:r>
                    <w:rPr>
                      <w:rFonts w:ascii="宋体" w:hAnsi="宋体" w:cs="宋体" w:eastAsia="宋体"/>
                      <w:color w:val="000000"/>
                      <w:sz w:val="22"/>
                    </w:rPr>
                    <w:t>，保护评级（</w:t>
                  </w:r>
                  <w:r>
                    <w:rPr>
                      <w:rFonts w:ascii="宋体" w:hAnsi="宋体" w:cs="宋体" w:eastAsia="宋体"/>
                      <w:color w:val="000000"/>
                      <w:sz w:val="22"/>
                    </w:rPr>
                    <w:t>Rp</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级，外观评级（</w:t>
                  </w:r>
                  <w:r>
                    <w:rPr>
                      <w:rFonts w:ascii="宋体" w:hAnsi="宋体" w:cs="宋体" w:eastAsia="宋体"/>
                      <w:color w:val="000000"/>
                      <w:sz w:val="22"/>
                    </w:rPr>
                    <w:t>R</w:t>
                  </w:r>
                  <w:r>
                    <w:rPr>
                      <w:rFonts w:ascii="&quot;times new roman&quot;, serif" w:hAnsi="&quot;times new roman&quot;, serif" w:cs="&quot;times new roman&quot;, serif" w:eastAsia="&quot;times new roman&quot;, serif"/>
                      <w:color w:val="000000"/>
                      <w:sz w:val="22"/>
                    </w:rPr>
                    <w:t>ᴀ</w:t>
                  </w:r>
                  <w:r>
                    <w:rPr>
                      <w:rFonts w:ascii="宋体" w:hAnsi="宋体" w:cs="宋体" w:eastAsia="宋体"/>
                      <w:color w:val="000000"/>
                      <w:sz w:val="22"/>
                    </w:rPr>
                    <w:t>）≥</w:t>
                  </w:r>
                  <w:r>
                    <w:rPr>
                      <w:rFonts w:ascii="宋体" w:hAnsi="宋体" w:cs="宋体" w:eastAsia="宋体"/>
                      <w:color w:val="000000"/>
                      <w:sz w:val="22"/>
                    </w:rPr>
                    <w:t>10</w:t>
                  </w:r>
                  <w:r>
                    <w:rPr>
                      <w:rFonts w:ascii="宋体" w:hAnsi="宋体" w:cs="宋体" w:eastAsia="宋体"/>
                      <w:color w:val="000000"/>
                      <w:sz w:val="22"/>
                    </w:rPr>
                    <w:t>级。（投标人提供国家认可的检测机构出具</w:t>
                  </w:r>
                  <w:r>
                    <w:rPr>
                      <w:rFonts w:ascii="宋体" w:hAnsi="宋体" w:cs="宋体" w:eastAsia="宋体"/>
                      <w:color w:val="000000"/>
                      <w:sz w:val="22"/>
                    </w:rPr>
                    <w:t>带CMA标识的</w:t>
                  </w:r>
                  <w:r>
                    <w:rPr>
                      <w:rFonts w:ascii="宋体" w:hAnsi="宋体" w:cs="宋体" w:eastAsia="宋体"/>
                      <w:color w:val="000000"/>
                      <w:sz w:val="22"/>
                    </w:rPr>
                    <w:t>三合一连接件检验检测合格报告）。</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平方米</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2"/>
                    </w:rPr>
                    <w:t>15.4</w:t>
                  </w: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自合同签订之日起20日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泸州市</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1、交货并验收合格后，达到付款条件起20日内，支付合同总金额的100.00%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严格按照《财政部关于进一步加强政府采购需求和履约验收管理的指导意见》（财库﹝2016﹞205号）的要求、采购文件规定的要求和响应文件及合同承诺的内容进行验收。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质保期为验收合格之日起5年。质保期内出现质量问题，成交人承担修理调换的所有费用；若货物经成交人2次维修仍不能达到本合同约定的质量标准，视作成交人未能按时交货履约，采购方有权退货并追究成交人的违约责任。</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因本合同或与本合同有关的一切事项发生争议，由双方友好协商解决。协商不成的，向甲方所在地的人民法院起诉。</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1.货物包装运送及签收要求 ①所供货物须为全新的原厂出厂未开封产品，符合国家质量标准、满足本次磋商文件的要求； ②在送到使用单位之前表面无划伤、碰撞等现象，并且安装调试后能正常使用； ③货到现场但未安装交付前造成的遗失、损坏等问题，由供应方承担； ④若遇配货包装、运输过程中造成的短缺、差错、丢失、损坏等，供应方无条件调换、补缺； ⑤按订货的品种、数量配货，送货到校，并附详细的发货清单和签收单，以便验货核对。 ⑥现场安装并提供所需的一切主材和辅材；完成安装、调试、优化等，保证美观牢固。 2.供应商应具有类似项目履约能力、提供针对本项目的实施方案和售后服务方案。</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sz w:val="20"/>
        </w:rPr>
        <w:t>第三章“技术、服务及其他要求”中所有内容。</w:t>
      </w:r>
    </w:p>
    <w:p>
      <w:pPr>
        <w:pStyle w:val="null3"/>
        <w:ind w:firstLine="480"/>
        <w:jc w:val="left"/>
      </w:pPr>
      <w:r>
        <w:rPr/>
        <w:t>二、第七章“拟签订采购合同文本”：</w:t>
      </w:r>
    </w:p>
    <w:p>
      <w:pPr>
        <w:pStyle w:val="null3"/>
        <w:ind w:firstLine="480"/>
        <w:jc w:val="left"/>
      </w:pPr>
      <w:r>
        <w:rPr>
          <w:rFonts w:ascii="宋体" w:hAnsi="宋体" w:cs="宋体" w:eastAsia="宋体"/>
          <w:sz w:val="20"/>
        </w:rPr>
        <w:t>“拟签订采购合同文本”所有内容。</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若为企业法人：提供“统一社会信用代码营业执照副本”扫描件并进行电子签章；若为其他组织：提供对应主管部门颁发的准许执业证明文件或营业执照扫描件并进行电子签章；若为个体工商户：提供“统一社会信用代码营业执照副本”或“营业执照、税务登记证”扫描件并进行电子签章。</w:t>
            </w:r>
          </w:p>
        </w:tc>
        <w:tc>
          <w:tcPr>
            <w:tcW w:type="dxa" w:w="1910"/>
          </w:tcPr>
          <w:p>
            <w:pPr>
              <w:pStyle w:val="null3"/>
              <w:jc w:val="left"/>
            </w:pPr>
            <w:r>
              <w:rPr/>
              <w:t>响应文件封面 供应商应提交的相关证明材料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磋商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本项目商务要求</w:t>
            </w:r>
          </w:p>
        </w:tc>
        <w:tc>
          <w:tcPr>
            <w:tcW w:type="dxa" w:w="3322"/>
          </w:tcPr>
          <w:p>
            <w:pPr>
              <w:pStyle w:val="null3"/>
              <w:jc w:val="left"/>
            </w:pPr>
            <w:r>
              <w:rPr/>
              <w:t>供应商需在项目电子化交易系统中按要求填写《商务应答表》并进行电子签章，商务应答表须对磋商文件中商务要求的所有内容进行响应。</w:t>
            </w:r>
          </w:p>
        </w:tc>
        <w:tc>
          <w:tcPr>
            <w:tcW w:type="dxa" w:w="1910"/>
          </w:tcPr>
          <w:p>
            <w:pPr>
              <w:pStyle w:val="null3"/>
              <w:jc w:val="left"/>
            </w:pPr>
            <w:r>
              <w:rPr/>
              <w:t>商务应答表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产品技术参数</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ind w:firstLine="480"/>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技术指标和配置</w:t>
            </w:r>
          </w:p>
        </w:tc>
        <w:tc>
          <w:tcPr>
            <w:tcW w:type="dxa" w:w="2575"/>
          </w:tcPr>
          <w:p>
            <w:pPr>
              <w:pStyle w:val="null3"/>
              <w:jc w:val="left"/>
            </w:pPr>
            <w:r>
              <w:rPr/>
              <w:t>投标产品技术参数完全符合磋商文件技术要求的，得31分；带▲号的项为重要性参数，该部分分值共22分，投标人完全符合磋商文件该部分要求没有负偏离的得22分，有一项不满足扣0.4分，直至扣完为止；（参数要求中带“▲”号共55项）。不带▲的项为一般性参数，该部分分值共9分，投标人完全符合磋商文件该部分要求没有负偏离的得9分，有一项不满足的扣0.1125分，直至扣完为止；（参数要求不带“▲”号共80项）。 说明：带★项的条款为实质性要求，不满足作废标处理；如果磋商文件“技术要求”中有明确规定需提供佐证材料的，则按照规定提供佐证材料并加盖投标人公章，未提供或未盖章的证明材料视为无效证明材料。</w:t>
            </w:r>
          </w:p>
        </w:tc>
        <w:tc>
          <w:tcPr>
            <w:tcW w:type="dxa" w:w="831"/>
          </w:tcPr>
          <w:p>
            <w:pPr>
              <w:pStyle w:val="null3"/>
              <w:jc w:val="center"/>
            </w:pPr>
            <w:r>
              <w:rPr/>
              <w:t>31.00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供应商应提交的相关证明材料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为保证产品生产质量，根据投标人或制造商生产设备先进性进行综合打分,投标人或制造商具有以下设备：1.自动裁剪机；2.数控多轴榫槽机；3.干燥罐；4.全自动数控板材开料锯；5.六面数控钻孔中心；6.实木开料机、7.全自动水性底漆涂生产线；8.全自动水性面漆喷涂生产线；9.智能数控下料机；10.自动封边机；设备齐全的得8分，每有一项不满足扣0.8分，扣完为止。（提供投标人或制造商所购设备增值税发票扫描件，生产车间现场设备照片）。</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供应商应提交的相关证明材料</w:t>
            </w:r>
          </w:p>
        </w:tc>
      </w:tr>
      <w:tr>
        <w:tc>
          <w:tcPr>
            <w:tcW w:type="dxa" w:w="831"/>
            <w:vMerge/>
          </w:tcPr>
          <w:p/>
        </w:tc>
        <w:tc>
          <w:tcPr>
            <w:tcW w:type="dxa" w:w="1661"/>
          </w:tcPr>
          <w:p>
            <w:pPr>
              <w:pStyle w:val="null3"/>
              <w:jc w:val="left"/>
            </w:pPr>
            <w:r>
              <w:rPr/>
              <w:t>质量保障</w:t>
            </w:r>
          </w:p>
        </w:tc>
        <w:tc>
          <w:tcPr>
            <w:tcW w:type="dxa" w:w="2575"/>
          </w:tcPr>
          <w:p>
            <w:pPr>
              <w:pStyle w:val="null3"/>
              <w:jc w:val="left"/>
            </w:pPr>
            <w:r>
              <w:rPr/>
              <w:t>1、投标人或制造商具有有效期内的ISO9001质量管理体系认证证书，认证范围须包含：结构性木制家具、实木家具、板式家具、木质家具、木质骨架为主的(椅、凳、桌、柜、架、床)、软体家具的生产、销售、配送安装、维修服务、售后服务，完全满足得2分，不符不得分。（提供全国认证认可信息公共服务平台查询截图和证书扫描件）。 2、投标人或制造商具有有效期内的ISO45001健康安全管理体系认证证书，认证范围须包含：结构性木制家具、实木家具、板式家具、木质家具、木质骨架为主的(椅、凳、桌、柜、架、床)、软体家具的生产、销售、配送安装、维修服务、售后服务，完全满足得2分，不符不得分。（提供全国认证认可信息公共服务平台查询截图和证书扫描件）。 3、投标人或制造商具有有效期内的ISO14001环境管理体系认证证书，认证范围须包含：结构性木制家具、实木家具、板式家具、木质家具、木质骨架为主的(椅、凳、桌、柜、架、床)、软体家具的生产、销售、配送安装、维修服务、售后服务，完全满足得2分，不符不得分。（提供全国认证认可信息公共服务平台查询截图和证书扫描件）。</w:t>
            </w:r>
          </w:p>
        </w:tc>
        <w:tc>
          <w:tcPr>
            <w:tcW w:type="dxa" w:w="831"/>
          </w:tcPr>
          <w:p>
            <w:pPr>
              <w:pStyle w:val="null3"/>
              <w:jc w:val="center"/>
            </w:pPr>
            <w:r>
              <w:rPr/>
              <w:t>6.00</w:t>
            </w:r>
          </w:p>
        </w:tc>
        <w:tc>
          <w:tcPr>
            <w:tcW w:type="dxa" w:w="748"/>
          </w:tcPr>
          <w:p>
            <w:pPr>
              <w:pStyle w:val="null3"/>
              <w:jc w:val="center"/>
            </w:pPr>
            <w:r>
              <w:rPr/>
              <w:t>客观</w:t>
            </w:r>
          </w:p>
        </w:tc>
        <w:tc>
          <w:tcPr>
            <w:tcW w:type="dxa" w:w="1661"/>
          </w:tcPr>
          <w:p>
            <w:pPr>
              <w:pStyle w:val="null3"/>
              <w:jc w:val="left"/>
            </w:pPr>
            <w:r>
              <w:rPr/>
              <w:t>供应商应提交的相关证明材料</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根据投标人提供的项目实施方案评分：1、项目组织计划；2、质量保证措施；3、家具生产工艺流程及生产作业指导书；4、产品包装方案、运输方案； 5、安装人员配置及安装实施方案。方案内容完整且不存在缺陷得12分，方案内容每缺少一项内容扣2.4分，每个单项内容存在一处缺陷扣1.2分（单项分数满分为2.4分，扣完为止）。（“内容存在缺陷”是指：方案项目名称、项目编号与本项目要求不一致，或套用其他项目方案，或对采购需求理解缺位混乱，或前后内容互相矛盾、表述不清，或存在与本项目无关的内容）</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供应商应提交的相关证明材料</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1、根据投标人提供的售后服务措施和实施方案评分：1、质保期限；2、售后人员配置；3、售后服务响应时间；4、备品备件供应保障方案）。方案内容完整且不存在缺陷得12分，方案内容每缺少一项内容扣3分，每个单项内容存在一处缺陷扣1.5分（单项分数满分为3分，扣完为止）。（“内容存在缺陷”是指：方案项目名称、项目编号与本项目要求不一致，或套用其他项目方案，或对采购需求理解缺位混乱，或前后内容互相矛盾、表述不清，或存在与本项目无关的内容）</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供应商应提交的相关证明材料</w:t>
            </w:r>
          </w:p>
        </w:tc>
      </w:tr>
      <w:tr>
        <w:tc>
          <w:tcPr>
            <w:tcW w:type="dxa" w:w="831"/>
            <w:vMerge/>
          </w:tcPr>
          <w:p/>
        </w:tc>
        <w:tc>
          <w:tcPr>
            <w:tcW w:type="dxa" w:w="1661"/>
          </w:tcPr>
          <w:p>
            <w:pPr>
              <w:pStyle w:val="null3"/>
              <w:jc w:val="left"/>
            </w:pPr>
            <w:r>
              <w:rPr/>
              <w:t>优先采购环境标志产品</w:t>
            </w:r>
          </w:p>
        </w:tc>
        <w:tc>
          <w:tcPr>
            <w:tcW w:type="dxa" w:w="2575"/>
          </w:tcPr>
          <w:p>
            <w:pPr>
              <w:pStyle w:val="null3"/>
              <w:jc w:val="left"/>
            </w:pPr>
            <w:r>
              <w:rPr/>
              <w:t>供应商所响应的产品中每有一项属于环境标志产品政府采购品目清单中优先采购范围的得1分，最多得1分。非政府采购环境标志产品的不得分。 注：（1）以财政部会同国务院有关部门机构颁发的最新文件为准，提供国家确定的认证机构的认证结果信息发布平台公布的该产品认证信息截图或者有效期内的证书复印件并加盖供应商公章，否则不予给分；（2）本项目采购的产品中属于环境标志产品政府采购品目清单中强制采购范围的，不属于本项评分范围。（3）本项目属于环境标志产品的有：基本图书柜、四人桌、幼儿座椅（座高29cm)"、10人鞋柜、木制成人椅、扇形桌、通用4层拐角柜、中空2层柜、中空3层柜、通用两层柜、幼儿座椅（座高25cm)、通用门板（洗手台柜）、六人桌、幼儿用床、教具盒柜、毛巾架(金属挂钩）、幼儿座椅（座高22cm)、10人书包鞋柜、定制柜1、定制柜2、定制柜3、定制柜4、定制柜5、定制柜6。</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供应商应提交的相关证明材料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经磋商小组评审，通过资格和符合性审查，且响应报价最低的供应商的响应报价作为评审基准价，其价格得分为满分。2.其他供应商响应报价得分=(评审基准价／响应报价)×分值。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outlineLvl w:val="3"/>
      </w:pPr>
      <w:r>
        <w:rPr>
          <w:b/>
          <w:sz w:val="24"/>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供应商所响应的产品中每有一项属于环境标志产品政府采购品目清单中优先采购范围的得1分，最多得1分。非政府采购环境标志产品的不得分。</w:t>
              <w:br/>
              <w:t>注：（1）以财政部会同国务院有关部门机构颁发的最新文件为准，提供国家确定的认证机构的认证结果信息发布平台公布的该产品认证信息截图或者有效期内的证书复印件并加盖供应商公章，否则不予给分；（2）本项目采购的产品中属于环境标志产品政府采购品目清单中强制采购范围的，不属于本项评分范围。（3）本项目属于环境标志产品的有：基本图书柜、四人桌、幼儿座椅（座高29cm)"、10人鞋柜、木制成人椅、扇形桌、通用4层拐角柜、中空2层柜、中空3层柜、通用两层柜、幼儿座椅（座高25cm)、通用门板（洗手台柜）、六人桌、幼儿用床、教具盒柜、毛巾架(金属挂钩）、幼儿座椅（座高22cm)、10人书包鞋柜、定制柜1、定制柜2、定制柜3、定制柜4、定制柜5、定制柜6。</w:t>
            </w:r>
          </w:p>
        </w:tc>
        <w:tc>
          <w:tcPr>
            <w:tcW w:type="dxa" w:w="2955"/>
          </w:tcPr>
          <w:p>
            <w:pPr>
              <w:pStyle w:val="null3"/>
              <w:jc w:val="left"/>
            </w:pPr>
            <w:r>
              <w:rPr/>
              <w:t>供应商应提交的相关证明材料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