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37AFA">
      <w:pPr>
        <w:spacing w:before="205" w:line="219" w:lineRule="auto"/>
        <w:jc w:val="center"/>
        <w:rPr>
          <w:rFonts w:hint="eastAsia" w:ascii="宋体" w:hAnsi="宋体" w:eastAsia="宋体" w:cs="宋体"/>
          <w:b/>
          <w:bCs/>
          <w:spacing w:val="-7"/>
          <w:sz w:val="29"/>
          <w:szCs w:val="29"/>
          <w:lang w:val="en-US" w:eastAsia="zh-CN"/>
        </w:rPr>
      </w:pPr>
      <w:r>
        <w:rPr>
          <w:rFonts w:hint="eastAsia" w:ascii="宋体" w:hAnsi="宋体" w:eastAsia="宋体" w:cs="宋体"/>
          <w:b/>
          <w:bCs/>
          <w:spacing w:val="-7"/>
          <w:sz w:val="29"/>
          <w:szCs w:val="29"/>
          <w:lang w:val="en-US" w:eastAsia="zh-CN"/>
        </w:rPr>
        <w:t>吉林市消防救援支队2023年度基层防灾救灾和通信保障能力提升</w:t>
      </w:r>
    </w:p>
    <w:p w14:paraId="66E17659">
      <w:pPr>
        <w:spacing w:before="205" w:line="219" w:lineRule="auto"/>
        <w:jc w:val="center"/>
        <w:rPr>
          <w:rFonts w:hint="eastAsia" w:ascii="宋体" w:hAnsi="宋体" w:eastAsia="宋体" w:cs="宋体"/>
          <w:b/>
          <w:bCs/>
          <w:spacing w:val="-7"/>
          <w:sz w:val="29"/>
          <w:szCs w:val="29"/>
          <w:lang w:val="en-US" w:eastAsia="zh-CN"/>
        </w:rPr>
      </w:pPr>
      <w:r>
        <w:rPr>
          <w:rFonts w:hint="eastAsia" w:ascii="宋体" w:hAnsi="宋体" w:eastAsia="宋体" w:cs="宋体"/>
          <w:b/>
          <w:bCs/>
          <w:spacing w:val="-7"/>
          <w:sz w:val="29"/>
          <w:szCs w:val="29"/>
          <w:lang w:val="en-US" w:eastAsia="zh-CN"/>
        </w:rPr>
        <w:t>采购项目</w:t>
      </w:r>
    </w:p>
    <w:p w14:paraId="10F7E0CF">
      <w:pPr>
        <w:numPr>
          <w:ilvl w:val="0"/>
          <w:numId w:val="1"/>
        </w:numPr>
        <w:rPr>
          <w:rFonts w:hint="eastAsia"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通讯设备一</w:t>
      </w:r>
    </w:p>
    <w:p w14:paraId="33A05EC2">
      <w:pPr>
        <w:numPr>
          <w:ilvl w:val="0"/>
          <w:numId w:val="2"/>
        </w:numPr>
        <w:rPr>
          <w:rFonts w:hint="eastAsia"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现场调度一体机</w:t>
      </w:r>
    </w:p>
    <w:p w14:paraId="465AEDCD">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主要用途：能够在现场指挥部内实现召开视频会议等功能。</w:t>
      </w:r>
    </w:p>
    <w:p w14:paraId="007DEB81">
      <w:pPr>
        <w:numPr>
          <w:ilvl w:val="0"/>
          <w:numId w:val="0"/>
        </w:numPr>
        <w:rPr>
          <w:rFonts w:hint="eastAsia" w:asciiTheme="minorEastAsia" w:hAnsiTheme="minorEastAsia" w:eastAsiaTheme="minorEastAsia" w:cstheme="minorEastAsia"/>
          <w:b w:val="0"/>
          <w:bCs w:val="0"/>
          <w:sz w:val="24"/>
          <w:szCs w:val="32"/>
          <w:lang w:eastAsia="zh-CN"/>
        </w:rPr>
      </w:pPr>
      <w:r>
        <w:rPr>
          <w:rFonts w:hint="eastAsia" w:asciiTheme="minorEastAsia" w:hAnsiTheme="minorEastAsia" w:eastAsiaTheme="minorEastAsia" w:cstheme="minorEastAsia"/>
          <w:b w:val="0"/>
          <w:bCs w:val="0"/>
          <w:sz w:val="24"/>
          <w:szCs w:val="32"/>
        </w:rPr>
        <w:t>一、显示模块</w:t>
      </w:r>
    </w:p>
    <w:p w14:paraId="6C1F73F3">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1.4合1一体机，结合了显示器、键盘、鼠标、切换器的功能，可直接连接1台电脑或服务器。</w:t>
      </w:r>
    </w:p>
    <w:p w14:paraId="188E8EF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2.18.5英寸液晶显示屏，支持完整的DDC2B功能。</w:t>
      </w:r>
    </w:p>
    <w:p w14:paraId="5F32EDD9">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3.自动扫描（Auto-scan）功能，KVM自动对电脑逐一扫描。</w:t>
      </w:r>
    </w:p>
    <w:p w14:paraId="2741A465">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4.可通过OSD视控菜单对每台服务器进行命名，用于管理。</w:t>
      </w:r>
    </w:p>
    <w:p w14:paraId="0D51FFDD">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5.无需安装软件-可通过[按钮]，[OSD] ，[热键]等方式操作本机。</w:t>
      </w:r>
    </w:p>
    <w:p w14:paraId="19B19A23">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6.独立USB及视频输出接口，可外接一套键鼠及显示器。</w:t>
      </w:r>
    </w:p>
    <w:p w14:paraId="3CA5AEA2">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7.兼容联想、曙光、浪潮、华为、宝德HP、IBM、戴尔和思科等服务器。</w:t>
      </w:r>
    </w:p>
    <w:p w14:paraId="3D7DC71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8.混接设计-适用于USB与PS2接口，可根据实际情况灵活搭配。</w:t>
      </w:r>
    </w:p>
    <w:p w14:paraId="4BF6F05D">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9.抽拉式安装设计，可以调整长度以适应各机柜空间，导轨带自动锁止装置。</w:t>
      </w:r>
    </w:p>
    <w:p w14:paraId="1A47E472">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10.本机适用于 DOS，Windows，Unix，Linux,SUN等操作系统。</w:t>
      </w:r>
    </w:p>
    <w:p w14:paraId="3208FBCF">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11.即插即用，增加或移除PC等设备时，无需断电，可直接连接电脑或KVM切换器等设备。</w:t>
      </w:r>
    </w:p>
    <w:p w14:paraId="6080D3A1">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 xml:space="preserve">12.双电源输入，配备12V直流输入和交流输入两种方式，屏幕带翻转式自动开关。 </w:t>
      </w:r>
    </w:p>
    <w:p w14:paraId="33FF1D3A">
      <w:pPr>
        <w:numPr>
          <w:ilvl w:val="0"/>
          <w:numId w:val="0"/>
        </w:numPr>
        <w:rPr>
          <w:rFonts w:hint="eastAsia" w:asciiTheme="minorEastAsia" w:hAnsiTheme="minorEastAsia" w:eastAsiaTheme="minorEastAsia" w:cstheme="minorEastAsia"/>
          <w:b w:val="0"/>
          <w:bCs w:val="0"/>
          <w:sz w:val="24"/>
          <w:szCs w:val="32"/>
          <w:lang w:eastAsia="zh-CN"/>
        </w:rPr>
      </w:pPr>
      <w:r>
        <w:rPr>
          <w:rFonts w:hint="eastAsia" w:asciiTheme="minorEastAsia" w:hAnsiTheme="minorEastAsia" w:eastAsiaTheme="minorEastAsia" w:cstheme="minorEastAsia"/>
          <w:b w:val="0"/>
          <w:bCs w:val="0"/>
          <w:sz w:val="24"/>
          <w:szCs w:val="32"/>
        </w:rPr>
        <w:t>二、高清混合模块</w:t>
      </w:r>
    </w:p>
    <w:p w14:paraId="05DCB461">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1.纯硬件架构，内部无操作系统。高性能数字背板技术，每一通道分配独立带宽，最大单机背板信号处理带宽：3120Gbps，单路信号带宽：19.5Gbps。（需提供CNAS第三方检测报告并加盖公章）</w:t>
      </w:r>
    </w:p>
    <w:p w14:paraId="43107E6F">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2.输入卡热插拔恢复时间不超过2s。输出卡热插拔恢复时间不超过2s。（需提供CNAS第三方检测报告并加盖公章）</w:t>
      </w:r>
    </w:p>
    <w:p w14:paraId="438A0063">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3.机箱前面板设有LCD 液晶显示屏，具备按键，可直接通过前面板进行通道切换、设置／调用场景、设置设各IP 、查询状态。（需提供CNAS第三方检测报告并加盖公章）</w:t>
      </w:r>
    </w:p>
    <w:p w14:paraId="4A095071">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4.设备电源支持宽电压输入， 110-250V 自适应， 50/60Hz 自适应。（需提供CNAS第三方检测报告并加盖公章）</w:t>
      </w:r>
    </w:p>
    <w:p w14:paraId="71414262">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5.支持信号指示灯提示，可监测输入输出信号是否正常。工作噪声压级在43dB（A）以内；（需提供CNAS第三方检测报告并加盖公章）</w:t>
      </w:r>
    </w:p>
    <w:p w14:paraId="7EC63C4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6.支持HDMI、DP 、DVI-I （可接DVI-D ）、VGA （可转CVBS/YPbPr ）、CVBS（BNC）、SD/HD/3G-SDI、HDBaseT 、FIBER、IP码流的1080P 信号输入输出。支持4KHDMI 、4KDP 、4KHDBaseT 、4KFIBER 的4K 信号输入输出。支持HDMI2.0 输入输出。（需提供CNAS第三方检测报告并加盖公章）</w:t>
      </w:r>
    </w:p>
    <w:p w14:paraId="1517415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7.支持对输入视频信号的对比度、亮度、色度进行调整。可以对输入视频信号的垂直／水平起始位置、水平宽度、垂直高度进行调整，可去除黑边，支持VGA 自动调整。（需提供CNAS第三方检测报告并加盖公章）</w:t>
      </w:r>
    </w:p>
    <w:p w14:paraId="2A1FF32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8.支持在输出通道打开一个或多个窗口，并显示图像内容图像开窗响应速度＜14ms；支持信号的任意切换，信号切换响应速度＜14ms；支持预案的保存和调用，预案调取响应时间＜14ms（需提供CNAS第三方检测报告并加盖公章）</w:t>
      </w:r>
    </w:p>
    <w:p w14:paraId="63D7D6E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 xml:space="preserve">三、中控模块 </w:t>
      </w:r>
    </w:p>
    <w:p w14:paraId="0733043A">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1.采用国产化自主可控平台，CPU、运行内存、存储内存、MCU、FPGA、网络芯片、网络交换芯片均采用国产化自主可控品牌产品（详见附件-国产器件厂家目录）。（需提供CNAS第三方检测报告并加盖公章）</w:t>
      </w:r>
    </w:p>
    <w:p w14:paraId="313B5C19">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2.支持国产操作系统，包括麒麟系统、鸿蒙系统；软件采用国产中文设计、中文编辑环境、中文操作、前面板支持中文操作。（需提供CNAS第三方检测报告并加盖公章）</w:t>
      </w:r>
    </w:p>
    <w:p w14:paraId="7104DBEC">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3.ARM10核心64位1.8GHz主频高性能处理器；CPU支持2个ARM Cortex-A72内核、4个ARM Cortex-A53内核、4个Mali-T860内核；支持3.8GByte DDR4 RAM运行内存；支持32GByte Emmc Flash存储内存；支持1TByte硬盘存储能力。（需提供CNAS第三方检测报告并加盖公章）</w:t>
      </w:r>
    </w:p>
    <w:p w14:paraId="7A29C28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4.支持ModBus、DMX512、KNX、CAN；支持DB-NET和DB-Link，DB-NET和DB-Link分别支持添加299个设备；支持用户自定义编程设置控制协议。</w:t>
      </w:r>
    </w:p>
    <w:p w14:paraId="4537612A">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5.内置中控设计器，支持UI人机交互界面设计编程和控制逻辑编程功能；支持用户自定义编程设置任何控制协议；支持工程导入和导出；支持添加和管理外设功能组件。</w:t>
      </w:r>
    </w:p>
    <w:p w14:paraId="70FBC62F">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6.支持视频可视化预监，支持音频音量可视化显示，支持环境状态参数可视化显示，支持数据信息可视化显示，支持外接设备状态可视化显示。（需提供CNAS第三方检测报告并加盖公章）</w:t>
      </w:r>
    </w:p>
    <w:p w14:paraId="3703B545">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7.支持在控制界面中嵌入第三方网页页面，可在中控页面中对第三方网页内容进行显示和控制。（需提供CNAS第三方检测报告并加盖公章）</w:t>
      </w:r>
    </w:p>
    <w:p w14:paraId="1CD7891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8.支持自动生成设备连接拓扑图，拓扑图上能直接显示设备连接状态、告警故障信息，查看拓扑上告警的事件信息；使用不同方式展示管理对象的状态信息，如颜色、图标，可查看每个设备和链路的详细信息。</w:t>
      </w:r>
    </w:p>
    <w:p w14:paraId="0A63E8C9">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9.云维护：查看设备状态、报警信息查看；云管理：设备账号权限、网络配置、告警管理、备份管理；云编程：在线编程管理；云共享：远程调度视频；云控制：远程管控。（需提供CNAS第三方检测报告并加盖公章）</w:t>
      </w:r>
    </w:p>
    <w:p w14:paraId="0E428912">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10.支持能耗管理，可以管控能耗，可设置节能模式、均衡模式和高性能模式。（需提供CNAS第三方检测报告并加盖公章）</w:t>
      </w:r>
    </w:p>
    <w:p w14:paraId="36D27B94">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11.支持B/S （Browser/Server,浏览器/服务器） 模式及C/S（Client/Server,客户端/服务器）模式控制方式。</w:t>
      </w:r>
    </w:p>
    <w:p w14:paraId="7E7062B1">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12、具备定制化编程能力。</w:t>
      </w:r>
    </w:p>
    <w:p w14:paraId="30356677">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四、数字音频矩阵模块</w:t>
      </w:r>
    </w:p>
    <w:p w14:paraId="65BFB2D7">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1、输入通道：16路输入，凤凰插</w:t>
      </w:r>
    </w:p>
    <w:p w14:paraId="736EB721">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2、输出通道：16路输入，凤凰插</w:t>
      </w:r>
    </w:p>
    <w:p w14:paraId="017B7B3D">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3、调试方式：电脑软件调试效果功能</w:t>
      </w:r>
    </w:p>
    <w:p w14:paraId="09F02A27">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4、音频视像功能：音频视像跟踪设置 </w:t>
      </w:r>
    </w:p>
    <w:p w14:paraId="59B6110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5、中控代码控制：16进制代码控制生成</w:t>
      </w:r>
    </w:p>
    <w:p w14:paraId="4389214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6、处理器功能：输入/扩展/输入5段均衡/压缩/增益/自动混音/反馈抑制/回声消除/噪声抑制/矩阵混音/延时/分频/限幅/输出31段均衡</w:t>
      </w:r>
    </w:p>
    <w:p w14:paraId="39BCE08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7、核心算法：自动混音、自动增益、反馈消除、回声消除、噪声抑制 </w:t>
      </w:r>
    </w:p>
    <w:p w14:paraId="28EB0435">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8、DSP处理器：Ti456MHz FLOPS DSP </w:t>
      </w:r>
    </w:p>
    <w:p w14:paraId="1C31776F">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9、GPIO端口：2通道</w:t>
      </w:r>
    </w:p>
    <w:p w14:paraId="55EF381B">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10、RS485端口：1通道 </w:t>
      </w:r>
    </w:p>
    <w:p w14:paraId="037D87EC">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11、幻象电源：16路独立控制48V电源供电</w:t>
      </w:r>
    </w:p>
    <w:p w14:paraId="44E9B8E6">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12、输入共模抑制60Hz：80dB   </w:t>
      </w:r>
    </w:p>
    <w:p w14:paraId="472394C7">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13、机器尺寸：50mm*30mm*50mm</w:t>
      </w:r>
    </w:p>
    <w:p w14:paraId="498FC89F">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五、集成化模块</w:t>
      </w:r>
    </w:p>
    <w:p w14:paraId="1415BD59">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1、航空箱一体化设计。</w:t>
      </w:r>
    </w:p>
    <w:p w14:paraId="7D74CC32">
      <w:pPr>
        <w:numPr>
          <w:ilvl w:val="0"/>
          <w:numId w:val="0"/>
        </w:numPr>
        <w:rPr>
          <w:rFonts w:hint="eastAsia" w:asciiTheme="minorEastAsia" w:hAnsiTheme="minorEastAsia" w:eastAsiaTheme="minorEastAsia" w:cstheme="minorEastAsia"/>
          <w:b w:val="0"/>
          <w:bCs w:val="0"/>
          <w:sz w:val="24"/>
          <w:szCs w:val="32"/>
        </w:rPr>
      </w:pPr>
      <w:r>
        <w:rPr>
          <w:rFonts w:hint="eastAsia" w:asciiTheme="minorEastAsia" w:hAnsiTheme="minorEastAsia" w:eastAsiaTheme="minorEastAsia" w:cstheme="minorEastAsia"/>
          <w:b w:val="0"/>
          <w:bCs w:val="0"/>
          <w:sz w:val="24"/>
          <w:szCs w:val="32"/>
        </w:rPr>
        <w:t>2、具备滑轮，箱体具备拉杆拖拽。</w:t>
      </w:r>
    </w:p>
    <w:p w14:paraId="61CBFE86">
      <w:pPr>
        <w:numPr>
          <w:ilvl w:val="0"/>
          <w:numId w:val="0"/>
        </w:numPr>
        <w:rPr>
          <w:rFonts w:hint="eastAsia"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lang w:val="en-US" w:eastAsia="zh-CN"/>
        </w:rPr>
        <w:t>2</w:t>
      </w:r>
      <w:r>
        <w:rPr>
          <w:rFonts w:hint="eastAsia" w:asciiTheme="majorEastAsia" w:hAnsiTheme="majorEastAsia" w:eastAsiaTheme="majorEastAsia" w:cstheme="majorEastAsia"/>
          <w:b/>
          <w:bCs/>
          <w:sz w:val="28"/>
          <w:szCs w:val="36"/>
          <w:lang w:eastAsia="zh-CN"/>
        </w:rPr>
        <w:t>、</w:t>
      </w:r>
      <w:r>
        <w:rPr>
          <w:rFonts w:hint="eastAsia" w:asciiTheme="majorEastAsia" w:hAnsiTheme="majorEastAsia" w:eastAsiaTheme="majorEastAsia" w:cstheme="majorEastAsia"/>
          <w:b/>
          <w:bCs/>
          <w:sz w:val="28"/>
          <w:szCs w:val="36"/>
        </w:rPr>
        <w:t>嵌入式指挥调度主机</w:t>
      </w:r>
    </w:p>
    <w:p w14:paraId="7B40ED21">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主要用途：用于指挥视频资源接入和转发。</w:t>
      </w:r>
    </w:p>
    <w:p w14:paraId="0A95CC42">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*1.需与上级图像综合管理平台对接，上级平台可获取下级平台的资源目录，并可调度任意多路下级平台图像资源。同时上级和下级可通过指挥视频终端进行指挥调度、视频点名和视频会商应用。</w:t>
      </w:r>
    </w:p>
    <w:p w14:paraId="4675B45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2.采用机架式服务器和嵌入式操作系统，具有电信级稳定性，可支持7*24小时不间断工作。</w:t>
      </w:r>
    </w:p>
    <w:p w14:paraId="39C8B46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*3.MCU接入能力，单台服务器移动终端设备接入最大路数≥256路；</w:t>
      </w:r>
    </w:p>
    <w:p w14:paraId="1BD86D78">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4.MCU转发能力，单台服务器可向接收端分发视频流和监控视频流最大路数≥1000路；</w:t>
      </w:r>
    </w:p>
    <w:p w14:paraId="1AAE9FFF">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5.单台最大同时支持硬件视频终端接入路数≥24路；</w:t>
      </w:r>
    </w:p>
    <w:p w14:paraId="1DEBBB4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6.视频标准：H.263+、H.264、H.264 High Profile、H265；音频标准：G.711/G.722/G.722.1/G.729/G.719；</w:t>
      </w:r>
    </w:p>
    <w:p w14:paraId="1947D1FC">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7.视频分辨率：CIF、4CIF、720p、1080p、AUTO，1～60Fps可调；双流、多流分辨率：CIF、4CIF、720p、1080p、VGA、AUTO，视频码率：32Kbps～6Mbps可调；</w:t>
      </w:r>
    </w:p>
    <w:p w14:paraId="1F8C9D1D">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8.支持音视频、协议全适配，支持不同速率、不同编码协议、不同分辨率的终端混合接入；支持每个会议都有多画面，多画面显示个数≥16；</w:t>
      </w:r>
    </w:p>
    <w:p w14:paraId="4F201754">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9.支持在512Kbps下传输H.264 High Profile编码1920*1080P@30帧高清视频图像，客户端收到的音视频唇音同步，单向采集编码传输解码图像延时＜300ms，单向传输视音频延时小于100ms；</w:t>
      </w:r>
    </w:p>
    <w:p w14:paraId="63B36507">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10.支持H.264 High Profile编码协议在丢包率达到30%的网络环境下，客户端接收图像清晰流畅无花屏破损，视音频唇音同步；</w:t>
      </w:r>
    </w:p>
    <w:p w14:paraId="1C97595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11.支持多种网络多种终端接入，可以在局域网、互联网、3G/4G、WIFI等多种网络环境下召开调度会议，可实现是指挥视频终端与会议终端、移动终端（车载终端、智能手机、平板电脑、笔记本）进行视音频互通，可调取4G布控球、4G单兵终端图像，并与其进行音频互通。</w:t>
      </w:r>
    </w:p>
    <w:p w14:paraId="3C1FFC24">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12.支持与H.323标准设备的音视频互通；可接入SIP标准设备，实现视频终端与SIP可视电话进行音视频互通，与移动GSM电话进行音频互通；</w:t>
      </w:r>
    </w:p>
    <w:p w14:paraId="167A3131">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13.支持分布式部署，当在多台服务器上部署时，用户只需输入一个服务器地址，即可自动分配到某台服务器中；支持负载均衡，用户登陆会自动登录到用户数据最少的服务器上；</w:t>
      </w:r>
    </w:p>
    <w:p w14:paraId="16928F86">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*14.支持双机热备，当主服务器发生故障时，备机恢复故障时间（服务切换时）小于1分钟；</w:t>
      </w:r>
    </w:p>
    <w:p w14:paraId="6E609BC7">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15.支持多级级联，可实现4级及以上级联，顶级MCU可调度任意一级MCU下的多个终端图像，以多画面形式显示。</w:t>
      </w:r>
    </w:p>
    <w:p w14:paraId="55BA512D">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16..设备平台软件需具有公安部安全与警用电子产品质量检测中心 GB/T28181检测报告；</w:t>
      </w:r>
    </w:p>
    <w:p w14:paraId="16FE625F">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17.支持双100M/1000M自适应网络接口，可实现双网双路由备份，支持内、外网转发，可以同时连接两个不同的网络，实现公私网、不同运营商和不同网段的混合接入和互通；</w:t>
      </w:r>
    </w:p>
    <w:p w14:paraId="3ABA129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18.支持远程升级功能，可通过SSH和WEB远程登陆，进行日志访问、远程调试、远程配置、远程升级等维护操作。</w:t>
      </w:r>
    </w:p>
    <w:p w14:paraId="75D0523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19.网络接口：至少2×100M/1000M以太网口；2×USB接口；</w:t>
      </w:r>
    </w:p>
    <w:p w14:paraId="6DA1BC6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20.转发延时：转发延时≤10ms，级联延时≤100ms；</w:t>
      </w:r>
    </w:p>
    <w:p w14:paraId="5FCA7A8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21.工作电压：90~264V； 工作频率：50~60Hz。</w:t>
      </w:r>
    </w:p>
    <w:p w14:paraId="09740FF5">
      <w:pPr>
        <w:numPr>
          <w:ilvl w:val="0"/>
          <w:numId w:val="0"/>
        </w:numPr>
        <w:rPr>
          <w:rFonts w:hint="eastAsia" w:asciiTheme="majorEastAsia" w:hAnsiTheme="majorEastAsia" w:eastAsiaTheme="majorEastAsia" w:cstheme="majorEastAsia"/>
          <w:b/>
          <w:bCs/>
          <w:sz w:val="28"/>
          <w:szCs w:val="36"/>
          <w:lang w:eastAsia="zh-CN"/>
        </w:rPr>
      </w:pPr>
      <w:r>
        <w:rPr>
          <w:rFonts w:hint="eastAsia" w:asciiTheme="majorEastAsia" w:hAnsiTheme="majorEastAsia" w:eastAsiaTheme="majorEastAsia" w:cstheme="majorEastAsia"/>
          <w:b/>
          <w:bCs/>
          <w:sz w:val="28"/>
          <w:szCs w:val="36"/>
          <w:lang w:val="en-US" w:eastAsia="zh-CN"/>
        </w:rPr>
        <w:t>3</w:t>
      </w:r>
      <w:r>
        <w:rPr>
          <w:rFonts w:hint="eastAsia" w:asciiTheme="majorEastAsia" w:hAnsiTheme="majorEastAsia" w:eastAsiaTheme="majorEastAsia" w:cstheme="majorEastAsia"/>
          <w:b/>
          <w:bCs/>
          <w:sz w:val="28"/>
          <w:szCs w:val="36"/>
          <w:lang w:eastAsia="zh-CN"/>
        </w:rPr>
        <w:t>、</w:t>
      </w:r>
      <w:r>
        <w:rPr>
          <w:rFonts w:hint="eastAsia" w:asciiTheme="majorEastAsia" w:hAnsiTheme="majorEastAsia" w:eastAsiaTheme="majorEastAsia" w:cstheme="majorEastAsia"/>
          <w:b/>
          <w:bCs/>
          <w:sz w:val="28"/>
          <w:szCs w:val="36"/>
        </w:rPr>
        <w:t>超高清指挥视频终端</w:t>
      </w:r>
    </w:p>
    <w:p w14:paraId="65F99D24">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主要用途：用于各级消防指挥中心使用，可用于开展视频调度、语音调度、视频会商和远程录像等可视化指挥调度。</w:t>
      </w:r>
    </w:p>
    <w:p w14:paraId="5647ED61">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 终端系统应为嵌入式操作系统；</w:t>
      </w:r>
    </w:p>
    <w:p w14:paraId="153848F2">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2. 通信标准：H.323、SIP；双流多流：H.239、H.239+；</w:t>
      </w:r>
    </w:p>
    <w:p w14:paraId="77EC8F4A">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3. 视频标准：H.265、H.264、H.264 High Profile；音频标准：G.711/G722/G.722.1/ G.729/G.719；</w:t>
      </w:r>
    </w:p>
    <w:p w14:paraId="5BAB51E2">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4.视频分辨率支持4K、1080P、1080i、720P、SXGA、XGA、SVGA、VGA、AUTO可选；</w:t>
      </w:r>
    </w:p>
    <w:p w14:paraId="707B0EB9">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5.支持4K、1080PH265的1M-6M码流编码，并可进行自适应码率控制；</w:t>
      </w:r>
    </w:p>
    <w:p w14:paraId="00189014">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5. 视频输入接口：至少支持1×HDMI 4K超高清输入，1×DVI 1080P高清输入，2×SDI 1080P高清输入；</w:t>
      </w:r>
    </w:p>
    <w:p w14:paraId="349F6BA5">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6. 视频输出接口：至少4×HDMI 4K超高清解码输出；支持四显同时输出；</w:t>
      </w:r>
    </w:p>
    <w:p w14:paraId="40C27D03">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7. 音频输入接口：至少支持2路音频输入，1×3.5接口，1×RCA接口；</w:t>
      </w:r>
    </w:p>
    <w:p w14:paraId="7EB18093">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8.音频输出接口：至少支持2路音频输出，1×3.5接口，1×RCA接口；</w:t>
      </w:r>
    </w:p>
    <w:p w14:paraId="547FE417">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9.支持视音频、协议全适配，支持不同速率、不同编码协议、不同分辨率的终端混合会议；支持每个会议都有多画面，多画面显示个数≥16；</w:t>
      </w:r>
    </w:p>
    <w:p w14:paraId="0E6E3DA5">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10. 支持远程摄像机控制，可进行左右转动、拉近/远、调焦、光圈等进行全方位的控制和预置位设置；</w:t>
      </w:r>
    </w:p>
    <w:p w14:paraId="1329A008">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11. 支持在线对视频、音频、网络的检测和维护，支持本地升级、远程升级；</w:t>
      </w:r>
    </w:p>
    <w:p w14:paraId="290B950B">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12. 支持多种数据业务的应用，包括数据多流、文档共享、媒体共享、屏幕共享，电子白板和文字讨论等。</w:t>
      </w:r>
    </w:p>
    <w:p w14:paraId="679FB9C9">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13. 终端支持直接召开临时调度会议，即用户不用进入WEB后台管理建会，直接建立进入临时调度会议，并邀请人员参加调度会议。</w:t>
      </w:r>
    </w:p>
    <w:p w14:paraId="658118AB">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14. 终端支持主席功能操作，包括调整会场屏幕分辨率和带宽、广播音视频、广播双流、邀请请出与会者、切换模板、交换窗口、设置会议标题和公告等功能。</w:t>
      </w:r>
    </w:p>
    <w:p w14:paraId="05A7989F">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15. 终端支持本地录制数字会议录像和回放，支持选择会场中单路音视频进行录像或回放。</w:t>
      </w:r>
    </w:p>
    <w:p w14:paraId="7463613A">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16.支持H.265编码协议视音频丢包容许率至少50%，即在丢包率达到50%的网络环境下，客户端接收图像清晰流畅无花屏破损，视音频唇音同步，接受语音清晰连贯；</w:t>
      </w:r>
    </w:p>
    <w:p w14:paraId="636EF23C">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*17.可参与总队、支队的调度会议，以及主动调取图像综合管理平台内的指挥、监控、卫星、4G等图像资源；</w:t>
      </w:r>
    </w:p>
    <w:p w14:paraId="08FBC977">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18.多路编解码能力：支持1路4K30和1路1080P编码；支持8路4K30帧的解码或者24路1080P的H264&amp;H265的解码。</w:t>
      </w:r>
    </w:p>
    <w:p w14:paraId="71A3F322">
      <w:pPr>
        <w:numPr>
          <w:ilvl w:val="0"/>
          <w:numId w:val="0"/>
        </w:numPr>
        <w:rPr>
          <w:rFonts w:hint="eastAsia"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lang w:val="en-US" w:eastAsia="zh-CN"/>
        </w:rPr>
        <w:t>4、</w:t>
      </w:r>
      <w:r>
        <w:rPr>
          <w:rFonts w:hint="eastAsia" w:asciiTheme="majorEastAsia" w:hAnsiTheme="majorEastAsia" w:eastAsiaTheme="majorEastAsia" w:cstheme="majorEastAsia"/>
          <w:b/>
          <w:bCs/>
          <w:sz w:val="28"/>
          <w:szCs w:val="36"/>
        </w:rPr>
        <w:t>嵌入式视频录播单元</w:t>
      </w:r>
    </w:p>
    <w:p w14:paraId="615656B8">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主要用途：实时录制视频会议的视频、音频和双流内容，并提供在线点播回放、内容发布等功能。</w:t>
      </w:r>
    </w:p>
    <w:p w14:paraId="0B318E65">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1、采用一体化硬件设备，嵌入式操作系统，支持机架安装，可满足7×24的运行需求；</w:t>
      </w:r>
    </w:p>
    <w:p w14:paraId="52C3604E">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 xml:space="preserve">*2、需与消防图像综合管理平台对接，并录制平台各类调度会议实时视频流。 </w:t>
      </w:r>
    </w:p>
    <w:p w14:paraId="00D509C1">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3、支持H.263+、H.264 BP、H.264 HP、H.265视频编解码标准。</w:t>
      </w:r>
    </w:p>
    <w:p w14:paraId="42AF06EB">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4、支持G.711、G.722、G722.1、G.729音频编解码标准；</w:t>
      </w:r>
    </w:p>
    <w:p w14:paraId="238E63E0">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5、支持4K、1080P、720P等分辨率录制，录制帧率支持1/5/10/15/30/60fps；</w:t>
      </w:r>
    </w:p>
    <w:p w14:paraId="31492E3C">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6、支持MP4、TPC，录制带宽支持2Mbps～4Mbps；</w:t>
      </w:r>
    </w:p>
    <w:p w14:paraId="2E298CC0">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7、会议并发录制数≥32路1080P30fps或12路4K30fps，用户并发点播数≥300路；</w:t>
      </w:r>
    </w:p>
    <w:p w14:paraId="0E00652D">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 xml:space="preserve">8、录制容量≥16TB； </w:t>
      </w:r>
    </w:p>
    <w:p w14:paraId="48C40F10">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9、支持多分屏、多通道同步录制；支持单通录制；录制视频支持多分屏、多通道同步播放，播放过程中可切换不同分屏、不同通道内容；</w:t>
      </w:r>
    </w:p>
    <w:p w14:paraId="50050A83">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10、支持召开会议后自动录制，支持会议过程中手动开启录制；</w:t>
      </w:r>
    </w:p>
    <w:p w14:paraId="64B3E8C8">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11、支持RAID0、RAID1、RAID5、RAID6、RAID10，支持录像文件自动覆盖和智能提醒两种存储策略；</w:t>
      </w:r>
    </w:p>
    <w:p w14:paraId="32FC1FD9">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12、支持用户权限控制，可对不同用户设置不同权限，控制观看内容；</w:t>
      </w:r>
    </w:p>
    <w:p w14:paraId="6FAB141D">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13、支持在会议录制过程中，可对录制会议的实况进行点播。支持双流录制和点播功能；</w:t>
      </w:r>
    </w:p>
    <w:p w14:paraId="49165D52">
      <w:pPr>
        <w:numPr>
          <w:ilvl w:val="0"/>
          <w:numId w:val="0"/>
        </w:numPr>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14、支持在会议中对单个视频通道录制，也可录制所有通道的视音频和数据的组合内容；</w:t>
      </w:r>
    </w:p>
    <w:p w14:paraId="2BA038D4">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rPr>
        <w:t>15、支持用户可以对录制的内容进行导出和转储，方便录播视频文件保存和重要视频文件的备份</w:t>
      </w:r>
      <w:r>
        <w:rPr>
          <w:rFonts w:hint="eastAsia" w:asciiTheme="majorEastAsia" w:hAnsiTheme="majorEastAsia" w:eastAsiaTheme="majorEastAsia" w:cstheme="majorEastAsia"/>
          <w:b w:val="0"/>
          <w:bCs w:val="0"/>
          <w:sz w:val="24"/>
          <w:szCs w:val="32"/>
          <w:lang w:eastAsia="zh-CN"/>
        </w:rPr>
        <w:t>。</w:t>
      </w:r>
    </w:p>
    <w:p w14:paraId="16719590">
      <w:pPr>
        <w:numPr>
          <w:ilvl w:val="0"/>
          <w:numId w:val="3"/>
        </w:numPr>
        <w:ind w:left="0" w:leftChars="0" w:firstLine="0" w:firstLineChars="0"/>
        <w:rPr>
          <w:rFonts w:hint="eastAsia"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移动电源</w:t>
      </w:r>
    </w:p>
    <w:p w14:paraId="369F1168">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 xml:space="preserve">1、主要用途：在现场救援时，对装备器材提供电源。 </w:t>
      </w:r>
    </w:p>
    <w:p w14:paraId="219B1B8F">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2.容量：≥1000 瓦时</w:t>
      </w:r>
    </w:p>
    <w:p w14:paraId="02133B23">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3.净重：≤13 千克</w:t>
      </w:r>
    </w:p>
    <w:p w14:paraId="23334866">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4.尺寸：≤450*225*230mm （长*宽*高 ）</w:t>
      </w:r>
    </w:p>
    <w:p w14:paraId="7CD484DB">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5.端口数量：交流电输出口 × 2 USB-C × 2 USB-A × 2 SDC × 1 SDC Lite × 1 交流电输入口 × 1</w:t>
      </w:r>
    </w:p>
    <w:p w14:paraId="3FCA6C0B">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6.最大使用海拔：≤3000 米</w:t>
      </w:r>
    </w:p>
    <w:p w14:paraId="43EFA935">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7.输出规格：交流输出</w:t>
      </w:r>
    </w:p>
    <w:p w14:paraId="5EF785DD">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8.DYM1000H：≤交流电 220 伏至 240 伏，50/60 赫兹，最大持续输出 ≤2200 瓦</w:t>
      </w:r>
    </w:p>
    <w:p w14:paraId="7BDC08F8">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交流输出（旁路模式）</w:t>
      </w:r>
    </w:p>
    <w:p w14:paraId="7F533D3C">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9.DYM1000H：交流电 220 伏至 240 伏，10 安，2200 瓦</w:t>
      </w:r>
    </w:p>
    <w:p w14:paraId="1DA5EE33">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10.电芯材料：LFP（磷酸铁锂）</w:t>
      </w:r>
    </w:p>
    <w:p w14:paraId="5132B669">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11.循环寿命：≤3000 次循环后仍能保持 80% 以上容量。</w:t>
      </w:r>
    </w:p>
    <w:p w14:paraId="2D740D98">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12.供电环境温度区间：≤-10℃ 至 45℃</w:t>
      </w:r>
    </w:p>
    <w:p w14:paraId="0520195D">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13.充电环境温度区间：≤0℃ 至 45℃</w:t>
      </w:r>
    </w:p>
    <w:p w14:paraId="28467903">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14.存储环境温度区间：≤-10℃ 至 45℃</w:t>
      </w:r>
    </w:p>
    <w:p w14:paraId="367C3877">
      <w:pPr>
        <w:numPr>
          <w:ilvl w:val="0"/>
          <w:numId w:val="0"/>
        </w:numPr>
        <w:ind w:leftChars="0"/>
        <w:rPr>
          <w:rFonts w:hint="eastAsia" w:asciiTheme="majorEastAsia" w:hAnsiTheme="majorEastAsia" w:eastAsiaTheme="majorEastAsia" w:cstheme="majorEastAsia"/>
          <w:b w:val="0"/>
          <w:bCs w:val="0"/>
          <w:sz w:val="24"/>
          <w:szCs w:val="32"/>
        </w:rPr>
      </w:pPr>
      <w:r>
        <w:rPr>
          <w:rFonts w:hint="eastAsia" w:asciiTheme="majorEastAsia" w:hAnsiTheme="majorEastAsia" w:eastAsiaTheme="majorEastAsia" w:cstheme="majorEastAsia"/>
          <w:b w:val="0"/>
          <w:bCs w:val="0"/>
          <w:sz w:val="24"/>
          <w:szCs w:val="32"/>
        </w:rPr>
        <w:t>15.太阳能板充电：太阳能板可折叠或拆分方便运输携带，太阳能板充电功率不小于120w</w:t>
      </w:r>
    </w:p>
    <w:p w14:paraId="2F1943E9">
      <w:pPr>
        <w:numPr>
          <w:ilvl w:val="0"/>
          <w:numId w:val="0"/>
        </w:numPr>
        <w:rPr>
          <w:rFonts w:hint="eastAsia" w:asciiTheme="majorEastAsia" w:hAnsiTheme="majorEastAsia" w:eastAsiaTheme="majorEastAsia" w:cstheme="majorEastAsia"/>
          <w:b/>
          <w:bCs/>
          <w:sz w:val="28"/>
          <w:szCs w:val="36"/>
          <w:lang w:eastAsia="zh-CN"/>
        </w:rPr>
      </w:pPr>
      <w:r>
        <w:rPr>
          <w:rFonts w:hint="eastAsia" w:asciiTheme="majorEastAsia" w:hAnsiTheme="majorEastAsia" w:eastAsiaTheme="majorEastAsia" w:cstheme="majorEastAsia"/>
          <w:b/>
          <w:bCs/>
          <w:sz w:val="28"/>
          <w:szCs w:val="36"/>
          <w:lang w:val="en-US" w:eastAsia="zh-CN"/>
        </w:rPr>
        <w:t>6</w:t>
      </w:r>
      <w:r>
        <w:rPr>
          <w:rFonts w:hint="eastAsia" w:asciiTheme="majorEastAsia" w:hAnsiTheme="majorEastAsia" w:eastAsiaTheme="majorEastAsia" w:cstheme="majorEastAsia"/>
          <w:b/>
          <w:bCs/>
          <w:sz w:val="28"/>
          <w:szCs w:val="36"/>
          <w:lang w:eastAsia="zh-CN"/>
        </w:rPr>
        <w:t>、</w:t>
      </w:r>
      <w:r>
        <w:rPr>
          <w:rFonts w:hint="eastAsia" w:asciiTheme="majorEastAsia" w:hAnsiTheme="majorEastAsia" w:eastAsiaTheme="majorEastAsia" w:cstheme="majorEastAsia"/>
          <w:b/>
          <w:bCs/>
          <w:sz w:val="28"/>
          <w:szCs w:val="36"/>
        </w:rPr>
        <w:t>嵌入式地图管理单元</w:t>
      </w:r>
    </w:p>
    <w:p w14:paraId="548F6CE9">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主要用途：基于瓦片图层的内网环境下私有化部署，满足客户端对离线地图业务应用需求。</w:t>
      </w:r>
    </w:p>
    <w:p w14:paraId="64662B68">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1、采用电信级服务器和嵌入式操作系统，可支持7*24小时不间断工作；</w:t>
      </w:r>
    </w:p>
    <w:p w14:paraId="413CF7D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*2、需与消防图像综合管理平台对接，实现用户地图应用的私有化部署业务的需要；</w:t>
      </w:r>
    </w:p>
    <w:p w14:paraId="6B9B4CD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3、支持以跳板方式连接外部的地图服务或基于瓦片图的私化部署方式；</w:t>
      </w:r>
    </w:p>
    <w:p w14:paraId="65649909">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4、支持WGS84、GJ02、百度等坐标系，满足不同坐标体系的地图业务的应用；</w:t>
      </w:r>
    </w:p>
    <w:p w14:paraId="04477128">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5、支持标准的OGC发布的地理信息服务（WMS）、地理信息编辑服务（WFS）、地理信息图层服务（WMTS）等协议共享地理空间数据；</w:t>
      </w:r>
    </w:p>
    <w:p w14:paraId="2A809DE6">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6、支持远程升级功能、web远程登录、日志记录、日志可导出和远程访问；</w:t>
      </w:r>
    </w:p>
    <w:p w14:paraId="4B57EF93">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7、支持双机热备、分布式组网、多级级联组网。</w:t>
      </w:r>
    </w:p>
    <w:p w14:paraId="14FB6BC6">
      <w:pPr>
        <w:numPr>
          <w:ilvl w:val="0"/>
          <w:numId w:val="0"/>
        </w:numPr>
        <w:rPr>
          <w:rFonts w:hint="eastAsia" w:asciiTheme="majorEastAsia" w:hAnsiTheme="majorEastAsia" w:eastAsiaTheme="majorEastAsia" w:cstheme="majorEastAsia"/>
          <w:b/>
          <w:bCs/>
          <w:sz w:val="28"/>
          <w:szCs w:val="36"/>
          <w:lang w:eastAsia="zh-CN"/>
        </w:rPr>
      </w:pPr>
      <w:r>
        <w:rPr>
          <w:rFonts w:hint="eastAsia" w:asciiTheme="majorEastAsia" w:hAnsiTheme="majorEastAsia" w:eastAsiaTheme="majorEastAsia" w:cstheme="majorEastAsia"/>
          <w:b/>
          <w:bCs/>
          <w:sz w:val="28"/>
          <w:szCs w:val="36"/>
          <w:lang w:val="en-US" w:eastAsia="zh-CN"/>
        </w:rPr>
        <w:t>二、</w:t>
      </w:r>
      <w:r>
        <w:rPr>
          <w:rFonts w:hint="eastAsia" w:asciiTheme="majorEastAsia" w:hAnsiTheme="majorEastAsia" w:eastAsiaTheme="majorEastAsia" w:cstheme="majorEastAsia"/>
          <w:b/>
          <w:bCs/>
          <w:sz w:val="28"/>
          <w:szCs w:val="36"/>
          <w:lang w:eastAsia="zh-CN"/>
        </w:rPr>
        <w:t>通讯设备二</w:t>
      </w:r>
    </w:p>
    <w:p w14:paraId="6B8B57C0">
      <w:pPr>
        <w:numPr>
          <w:ilvl w:val="0"/>
          <w:numId w:val="0"/>
        </w:numPr>
        <w:rPr>
          <w:rFonts w:hint="eastAsia" w:asciiTheme="majorEastAsia" w:hAnsiTheme="majorEastAsia" w:eastAsiaTheme="majorEastAsia" w:cstheme="majorEastAsia"/>
          <w:b/>
          <w:bCs/>
          <w:sz w:val="28"/>
          <w:szCs w:val="36"/>
          <w:lang w:eastAsia="zh-CN"/>
        </w:rPr>
      </w:pPr>
      <w:r>
        <w:rPr>
          <w:rFonts w:hint="eastAsia" w:asciiTheme="majorEastAsia" w:hAnsiTheme="majorEastAsia" w:eastAsiaTheme="majorEastAsia" w:cstheme="majorEastAsia"/>
          <w:b/>
          <w:bCs/>
          <w:sz w:val="28"/>
          <w:szCs w:val="36"/>
          <w:lang w:eastAsia="zh-CN"/>
        </w:rPr>
        <w:t>1、语音综合调度台</w:t>
      </w:r>
    </w:p>
    <w:p w14:paraId="7FD84DCD">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主要用途：将原有的多种相互独立的通信网络和业务应用融合到一个综合管理平台，做到纵向指挥和横向协调一体化。</w:t>
      </w:r>
    </w:p>
    <w:p w14:paraId="0AEACDE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语音综合调度台，综合有线/无线、专网/公网等应急指挥调度可能涉及的各种通信手段，具备丰富的接入能力和强大的调度能力，将原有的多种相互独立的通信网络和业务应用融合到一个综合管理平台，做到纵向指挥和横向协调一体化，便携式是指采用一体化结构，在一台设备上实现调度和接入，方便移动部署。</w:t>
      </w:r>
    </w:p>
    <w:p w14:paraId="4CE9C7C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2.功能要求：呼叫、接听、监听、会议、派接、保持、集群／常规对讲、录音等。</w:t>
      </w:r>
    </w:p>
    <w:p w14:paraId="714141B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*3.接入要求：可接入350兆、370兆、400兆频段的PDT/DMR设备，也可以接入MPT1327、Tetra、模拟对讲机、短波电台、有线电话、卫星电话、PoC、公网手机等终端。</w:t>
      </w:r>
    </w:p>
    <w:p w14:paraId="22670F4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*4.联网要求：可将卫星通信网、移动公众网作为应急通信链路，实现救援现场与指挥中心的协同调度指挥。</w:t>
      </w:r>
    </w:p>
    <w:p w14:paraId="2973C2F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 xml:space="preserve">5.一键通：专用调度键盘，按键配可擦写标签，操作简单、快捷，支持预案设定的一键通，可一键呼叫预定义的任意号码及多个号码组成的会话。 </w:t>
      </w:r>
    </w:p>
    <w:p w14:paraId="2143B760">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6.★调度和监听双通道：语音综合调度台支持同时4路以上的通话，配备调度及监听双路声音通道，可在调度的同时，监听其他通话。</w:t>
      </w:r>
    </w:p>
    <w:p w14:paraId="37917E7D">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7.设备规格要求</w:t>
      </w:r>
    </w:p>
    <w:p w14:paraId="7135D8A7">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内置专网射频模块：不少于2路</w:t>
      </w:r>
    </w:p>
    <w:p w14:paraId="40E4E656">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内置4G模块：不少于2路</w:t>
      </w:r>
    </w:p>
    <w:p w14:paraId="7D77B0CD">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内置扬声器：2个，1个用于调度，1个用于监听。</w:t>
      </w:r>
    </w:p>
    <w:p w14:paraId="42117371">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电源：DC 13.6V±15%，AC 140-240V，内置电池供电≥8小时</w:t>
      </w:r>
    </w:p>
    <w:p w14:paraId="76EE839F">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重量：≤20kg；运输箱防护等级≥IP67，主机防护等级≥IP54</w:t>
      </w:r>
    </w:p>
    <w:p w14:paraId="2F13A077">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8.主要接口</w:t>
      </w:r>
    </w:p>
    <w:p w14:paraId="4DEAE191">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FXO接口：不少于1路</w:t>
      </w:r>
    </w:p>
    <w:p w14:paraId="23D0878B">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模拟音频接口：不少于4路</w:t>
      </w:r>
    </w:p>
    <w:p w14:paraId="15E98514">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RJ45网口：不少于2个</w:t>
      </w:r>
    </w:p>
    <w:p w14:paraId="59F5732A">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USB接口：不少于2个</w:t>
      </w:r>
    </w:p>
    <w:p w14:paraId="108CB669">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HDMI视频输出接口：不少于1个</w:t>
      </w:r>
    </w:p>
    <w:p w14:paraId="076EA1DF">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卡农接口1个</w:t>
      </w:r>
    </w:p>
    <w:p w14:paraId="72BD0171">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手咪接口1个</w:t>
      </w:r>
    </w:p>
    <w:p w14:paraId="7C274265">
      <w:pPr>
        <w:numPr>
          <w:ilvl w:val="0"/>
          <w:numId w:val="0"/>
        </w:numPr>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3.5mm耳机接口1个</w:t>
      </w:r>
    </w:p>
    <w:p w14:paraId="37BFDE62">
      <w:pPr>
        <w:numPr>
          <w:ilvl w:val="0"/>
          <w:numId w:val="2"/>
        </w:numPr>
        <w:ind w:left="0" w:leftChars="0" w:firstLine="0" w:firstLineChars="0"/>
        <w:rPr>
          <w:rFonts w:hint="eastAsia" w:asciiTheme="majorEastAsia" w:hAnsiTheme="majorEastAsia" w:eastAsiaTheme="majorEastAsia" w:cstheme="majorEastAsia"/>
          <w:b/>
          <w:bCs/>
          <w:sz w:val="28"/>
          <w:szCs w:val="36"/>
          <w:lang w:eastAsia="zh-CN"/>
        </w:rPr>
      </w:pPr>
      <w:r>
        <w:rPr>
          <w:rFonts w:hint="eastAsia" w:asciiTheme="majorEastAsia" w:hAnsiTheme="majorEastAsia" w:eastAsiaTheme="majorEastAsia" w:cstheme="majorEastAsia"/>
          <w:b/>
          <w:bCs/>
          <w:sz w:val="28"/>
          <w:szCs w:val="36"/>
          <w:lang w:eastAsia="zh-CN"/>
        </w:rPr>
        <w:t>自组网便携基站</w:t>
      </w:r>
    </w:p>
    <w:p w14:paraId="6FB8336D">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1、主要用途：自组网便携基站适用于野外郊区、深山林区、城市楼宇室内、灾害抢险等应用场景。</w:t>
      </w:r>
    </w:p>
    <w:p w14:paraId="75DA83CF">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2、主要参数：</w:t>
      </w:r>
    </w:p>
    <w:p w14:paraId="3A23AAF3">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2.1工作频段：350-370MHz</w:t>
      </w:r>
    </w:p>
    <w:p w14:paraId="02977C59">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2.2频率间隔：12.5kHz</w:t>
      </w:r>
    </w:p>
    <w:p w14:paraId="20A1A536">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2.3 电源电压：DC12V</w:t>
      </w:r>
    </w:p>
    <w:p w14:paraId="2B1CCD41">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2.4 输出功率：5～20W</w:t>
      </w:r>
    </w:p>
    <w:p w14:paraId="4F586EFD">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2.5 内置电池容量≥9Ah</w:t>
      </w:r>
    </w:p>
    <w:p w14:paraId="40EE5BDC">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2.6带可提式把手，机身小巧便携，使用标配便携式天线，可随时随身携带，支持快速投放延伸现场组网。</w:t>
      </w:r>
    </w:p>
    <w:p w14:paraId="03F120E4">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2.7 IP外壳防护等级≥IP67（要求提供工信部检测机构出具的检测报告复印件加盖投标人公章）</w:t>
      </w:r>
    </w:p>
    <w:p w14:paraId="3B770DE6">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2.8 主机前面板具备显示屏幕和操作旋钮／按键，支持快速调整基站工程参数和应用参数，无需计算机编程。</w:t>
      </w:r>
    </w:p>
    <w:p w14:paraId="3AEDE32B">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2.9 支持无中心自动寻址多级转发组网功能，即多个基站无线无中心自动组网的工作状态下，基站自动路由判选，分级转发联网。（要求提供国家认可的检测机构出具的检测报告复印件加盖投标人公章）</w:t>
      </w:r>
    </w:p>
    <w:p w14:paraId="124C9B4E">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2.10 支持无中心无线同频同播功能。（要求提供国家认可的检测机构出具的检测报告复印件加盖投标人公章）</w:t>
      </w:r>
    </w:p>
    <w:p w14:paraId="3A6B296B">
      <w:pPr>
        <w:numPr>
          <w:ilvl w:val="0"/>
          <w:numId w:val="0"/>
        </w:numPr>
        <w:ind w:leftChars="0"/>
        <w:rPr>
          <w:rFonts w:hint="eastAsia" w:asciiTheme="majorEastAsia" w:hAnsiTheme="majorEastAsia" w:eastAsiaTheme="majorEastAsia" w:cstheme="majorEastAsia"/>
          <w:b w:val="0"/>
          <w:bCs w:val="0"/>
          <w:sz w:val="24"/>
          <w:szCs w:val="32"/>
          <w:lang w:eastAsia="zh-CN"/>
        </w:rPr>
      </w:pPr>
      <w:r>
        <w:rPr>
          <w:rFonts w:hint="eastAsia" w:asciiTheme="majorEastAsia" w:hAnsiTheme="majorEastAsia" w:eastAsiaTheme="majorEastAsia" w:cstheme="majorEastAsia"/>
          <w:b w:val="0"/>
          <w:bCs w:val="0"/>
          <w:sz w:val="24"/>
          <w:szCs w:val="32"/>
          <w:lang w:eastAsia="zh-CN"/>
        </w:rPr>
        <w:t>2.11 不依赖于有线链路、微波链路、公网链路等第三方链路。</w:t>
      </w:r>
    </w:p>
    <w:p w14:paraId="2378FC9F">
      <w:pPr>
        <w:numPr>
          <w:ilvl w:val="0"/>
          <w:numId w:val="0"/>
        </w:numPr>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三、通讯设备三</w:t>
      </w:r>
    </w:p>
    <w:p w14:paraId="05AFA1D8">
      <w:pPr>
        <w:numPr>
          <w:ilvl w:val="0"/>
          <w:numId w:val="0"/>
        </w:numPr>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1、嵌入式宽带自组网融合通信基站</w:t>
      </w:r>
    </w:p>
    <w:p w14:paraId="7286C2E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主要用途：将现场各类数据采集设备信息统一汇集，具备丰富的快速移动状态下的组网能力，可为用户提供基于零配置的安全应急通信网络。</w:t>
      </w:r>
    </w:p>
    <w:p w14:paraId="78BAAD65">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1.*操作便捷、支持一键式开机、随地架设；</w:t>
      </w:r>
    </w:p>
    <w:p w14:paraId="166BC54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2.*单跳无线传输速率≥80Mbps，级联6跳之后最末带宽≥8M；</w:t>
      </w:r>
    </w:p>
    <w:p w14:paraId="5D136A11">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3.支持512-582MHz和1420-1520MHz工作频段。中心频点可调， 10M和20M频宽可调，支持频段内自动跳频选择干净频点；</w:t>
      </w:r>
    </w:p>
    <w:p w14:paraId="152C2D7F">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4.MESH天线：全向天线，天线增益不小于5dBi，长度不大于0.8m； </w:t>
      </w:r>
    </w:p>
    <w:p w14:paraId="61B8170E">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5.发射功率：≥10W，支持双发双收；</w:t>
      </w:r>
    </w:p>
    <w:p w14:paraId="7D941E58">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6.可接入1.4GHz和500MHz单兵终端，且两频段数据吞吐量同时均≥80Mbps；</w:t>
      </w:r>
    </w:p>
    <w:p w14:paraId="4ECCBF4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7.接口要求：支持WiFi和4G/5G公网，光口≥2个，网口≥1个；</w:t>
      </w:r>
    </w:p>
    <w:p w14:paraId="5E28C8C2">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8.支持有线（光口、网口）与无线混合组网，基站间可通过有线互联，且终端可在基站间平滑切换，业务不中断；</w:t>
      </w:r>
    </w:p>
    <w:p w14:paraId="789358E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9.基站具备显示屏幕，可以查看设备状态、链路状态、与相邻基站或终端的直线距离等，支持通过屏幕按钮快速配置；</w:t>
      </w:r>
    </w:p>
    <w:p w14:paraId="26BA9344">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10.管理功能：提供移动端APP和PC端WEB管理工具，支持拓扑呈现、设备和链路状态监测、数据配置、视频查看、视频上报到指挥中心等功能。</w:t>
      </w:r>
    </w:p>
    <w:p w14:paraId="3347A871">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11.定位功能：支持GPS和北斗定位；</w:t>
      </w:r>
    </w:p>
    <w:p w14:paraId="4CC0D2EF">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12.工作时长：≥12小时，待机时间：≥24小时；</w:t>
      </w:r>
    </w:p>
    <w:p w14:paraId="542391E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13.防护等级：≥IP67；</w:t>
      </w:r>
    </w:p>
    <w:p w14:paraId="264BB1CE">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14.工作温度：-30℃~+65℃；</w:t>
      </w:r>
    </w:p>
    <w:p w14:paraId="3E1D153F">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15.重量：≤6Kg；</w:t>
      </w:r>
    </w:p>
    <w:p w14:paraId="46390F57">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16.尺寸：≤300×250x150mm。</w:t>
      </w:r>
    </w:p>
    <w:p w14:paraId="6892129A">
      <w:pPr>
        <w:numPr>
          <w:ilvl w:val="0"/>
          <w:numId w:val="0"/>
        </w:numPr>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2、机载MESH自组网模块</w:t>
      </w:r>
    </w:p>
    <w:p w14:paraId="2196C52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主要用途：搭载无人机使用，可为用户提供远距离、高速率数据传输通道。</w:t>
      </w:r>
    </w:p>
    <w:p w14:paraId="6508AEE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1.支持无线点对点、点对多点、链状中继、网状网及混合组网；</w:t>
      </w:r>
    </w:p>
    <w:p w14:paraId="48E980A2">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2.无线多跳技术，支持 6 跳以上组网，最末端带宽满足 8Mbps 以上； </w:t>
      </w:r>
    </w:p>
    <w:p w14:paraId="47F96D3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3.与MESH基站之间可以实现30公里以上远距离通信； </w:t>
      </w:r>
    </w:p>
    <w:p w14:paraId="7402526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*4.无中心组网，在群组内任一台设备掉线，均可以与信号范围内的其他设备快速连接； </w:t>
      </w:r>
    </w:p>
    <w:p w14:paraId="35159DD6">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5.优秀的非视距传输能力；</w:t>
      </w:r>
    </w:p>
    <w:p w14:paraId="421F19FA">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6.模块采取分集天线设计，更加适合各类复杂场景或多方位角度的传输应用；</w:t>
      </w:r>
    </w:p>
    <w:p w14:paraId="642B131A">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7.支持快速移动中传输；</w:t>
      </w:r>
    </w:p>
    <w:p w14:paraId="52C13484">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8.发射功率2W，双发双收；</w:t>
      </w:r>
    </w:p>
    <w:p w14:paraId="332D3778">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10.提供APP管理软件及WEB网管；</w:t>
      </w:r>
    </w:p>
    <w:p w14:paraId="05279898">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*11.可对接使用在单位现有的无人机大疆M300上。</w:t>
      </w:r>
    </w:p>
    <w:p w14:paraId="2128E332">
      <w:pPr>
        <w:numPr>
          <w:ilvl w:val="0"/>
          <w:numId w:val="0"/>
        </w:numPr>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四、通讯设备四</w:t>
      </w:r>
    </w:p>
    <w:p w14:paraId="127B69F9">
      <w:pPr>
        <w:numPr>
          <w:ilvl w:val="0"/>
          <w:numId w:val="4"/>
        </w:numPr>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电台耳机</w:t>
      </w:r>
    </w:p>
    <w:p w14:paraId="3F843236">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1、主要用途：满足现有的手持台配备使用，用于现场指战员解放双手，合理有效的使用无线电手持台。</w:t>
      </w:r>
    </w:p>
    <w:p w14:paraId="57F941F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2.防水功能：IP55。</w:t>
      </w:r>
    </w:p>
    <w:p w14:paraId="7B33D635">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3.能与现有手持台匹配，无线传输。</w:t>
      </w:r>
    </w:p>
    <w:p w14:paraId="487F82D0">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4.具有骨传导功能，双边骨传导喇叭。</w:t>
      </w:r>
    </w:p>
    <w:p w14:paraId="030D722C">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5.支持同时连接不少于两路语音功能，同时能听、分别能讲、相互保密。</w:t>
      </w:r>
    </w:p>
    <w:p w14:paraId="7BE3D9B8">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6.支持配备PTT套件、具有降噪功能、信噪比≥50dB。</w:t>
      </w:r>
    </w:p>
    <w:p w14:paraId="32AD8A2F">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7.支持NFC快速配对。</w:t>
      </w:r>
    </w:p>
    <w:p w14:paraId="4BBCCC13">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8.具有防爆标志，符合和国家防爆标志要求。</w:t>
      </w:r>
    </w:p>
    <w:p w14:paraId="09E2609A">
      <w:pPr>
        <w:numPr>
          <w:ilvl w:val="0"/>
          <w:numId w:val="4"/>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车载台</w:t>
      </w:r>
    </w:p>
    <w:p w14:paraId="0C6706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1、主要用途：现有网络制式下，满足于消防车于指挥中心及消防队站通讯室及消防救援人员的无线通信联络装置。</w:t>
      </w:r>
    </w:p>
    <w:p w14:paraId="396F75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2、主要参数：</w:t>
      </w:r>
    </w:p>
    <w:p w14:paraId="724681A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*2.1.符合PDT标准，频率范围350-400MHZ；</w:t>
      </w:r>
    </w:p>
    <w:p w14:paraId="523AF8D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2.2.要求数模兼容，PDT常规直通及中转标准，PDT集群标准，MPT集群标准，支持用户从模拟集群系统到数字集群系统的平滑过渡；</w:t>
      </w:r>
    </w:p>
    <w:p w14:paraId="546804F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2.3.质保期不得少于两年，要保障日常24小时故障抢修服务；</w:t>
      </w:r>
    </w:p>
    <w:p w14:paraId="018EB08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*2.4.支持单北斗定位功能；</w:t>
      </w:r>
    </w:p>
    <w:p w14:paraId="15B800D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2.5.规格：外形尺寸≤100mm*200mm*200mm</w:t>
      </w:r>
    </w:p>
    <w:p w14:paraId="5E7D46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2.6.发射：最大输出功率≤37dBm</w:t>
      </w:r>
    </w:p>
    <w:p w14:paraId="6A9589B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4FSK调制频偏误差≤10.0%</w:t>
      </w:r>
    </w:p>
    <w:p w14:paraId="204DDF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4FSK发射误码率0</w:t>
      </w:r>
    </w:p>
    <w:p w14:paraId="3B4F47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占用带宽≤8.5KHz</w:t>
      </w:r>
    </w:p>
    <w:p w14:paraId="1D2155B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最大调制限制±3.15KHz</w:t>
      </w:r>
    </w:p>
    <w:p w14:paraId="4C1F69E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频率误差±1.5PPM</w:t>
      </w:r>
    </w:p>
    <w:p w14:paraId="209352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发射上升时间≤1.5ms</w:t>
      </w:r>
    </w:p>
    <w:p w14:paraId="768A09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发射下降时间≤1.5ms</w:t>
      </w:r>
    </w:p>
    <w:p w14:paraId="7E508DB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邻道功率比（ACPR) ≤-60dB≤-70dB</w:t>
      </w:r>
    </w:p>
    <w:p w14:paraId="34BCA74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瞬态切换邻道功率(ACTP) ≤-50dB≤-60dB</w:t>
      </w:r>
    </w:p>
    <w:p w14:paraId="6D7123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发射杂散≤-36dBm≤-30dBm</w:t>
      </w:r>
    </w:p>
    <w:p w14:paraId="1EE116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2.7.接收：接收灵敏度≤-116dBm强信号的接收误码率0互调响应抑制≥65dB</w:t>
      </w:r>
    </w:p>
    <w:p w14:paraId="3BE00B8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阻塞≥84dB</w:t>
      </w:r>
    </w:p>
    <w:p w14:paraId="4D056C08">
      <w:pPr>
        <w:numPr>
          <w:ilvl w:val="0"/>
          <w:numId w:val="4"/>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通信马甲</w:t>
      </w:r>
    </w:p>
    <w:p w14:paraId="7F28B42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1、主要作用：用于应急通信保障分队人员穿戴，通信马夹便于通信人员携带挂载通信设备，更有利于通信人员在救援现场开展图传和侦察工作。</w:t>
      </w:r>
    </w:p>
    <w:p w14:paraId="4C0C385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2、主要参数：符合消防救援局《19式消防通信员通信马夹款式标识 统型要求(试行)》规定。</w:t>
      </w:r>
    </w:p>
    <w:p w14:paraId="219328E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2.1、颜色</w:t>
      </w:r>
    </w:p>
    <w:p w14:paraId="401C3DC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颜色为浅驼色，潘通色号为 PANTONE 14-1112TCX Pebble,色差≥3级(按《纺织品色牢度试验评定变色用灰色样卡》GB/T250-2008标准评判)。</w:t>
      </w:r>
    </w:p>
    <w:p w14:paraId="77C6379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2.2、款式</w:t>
      </w:r>
    </w:p>
    <w:p w14:paraId="109C21C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19式消防通信员通信马夹分指挥员款和通信员款两种。两款以标识及反光标识带颜色进行区分，其它设计相同。</w:t>
      </w:r>
    </w:p>
    <w:p w14:paraId="776FE0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2.2.1主体结构</w:t>
      </w:r>
    </w:p>
    <w:p w14:paraId="630836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 衣领。衣领为V领，衣领领口采用顺色面料或织带包边。</w:t>
      </w:r>
    </w:p>
    <w:p w14:paraId="0B1DEF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2、袖窿。袖窿边缘采用顺色面料或织带包边。</w:t>
      </w:r>
    </w:p>
    <w:p w14:paraId="2DDF098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3、前身。前身设有悬挂系统，由多条横向2cm 宽顺色织带构成，织带间距为2cm。 织带等距离使用竖向打枣固定在衣身上，每段长度 3cm, 用于悬挂各种设备口袋。织带间设横向固定带，左右各四条，用于固定设备口袋。肩部4行悬挂系统为魔术贴(毛面)形式，可另作为标识底托，第1行用以悬挂肩咪，第 1、3、4行靠近领口处一段为对粘魔术贴形式，用于固定整理设 备(如：耳机)线。前身反光标识带下方设两个横向插袋，以防水拉链封口，采用防水袋布，用于放置纸质文件或怕湿物品。</w:t>
      </w:r>
    </w:p>
    <w:p w14:paraId="3331ED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4、门襟。采用5#单头开尾拉链拉合，外门襟6cm宽，以魔术贴粘合。</w:t>
      </w:r>
    </w:p>
    <w:p w14:paraId="19031D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5、后身。后身设有悬挂系统，由多条横向2cm宽顺色织带构成，S号为9行 ，M、L、XL号为10行， XXL号为11行，织带间距为2cm。织带等距离使用竖向打枣固定在衣身上，每段长度3cm, 用于悬挂各种设备口袋。织带间设横向固定带，左右各三条，用于固定设备口袋。背部由上至下前5行悬挂系统为魔术贴(毛面)形式，可另作为标识底托。</w:t>
      </w:r>
    </w:p>
    <w:p w14:paraId="46F6FE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6、侧身。侧身左右各设三条松紧调节袢，宽度为3.8cm。</w:t>
      </w:r>
    </w:p>
    <w:p w14:paraId="63C367D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7、下摆。下摆处设三条腰带穿道，用于穿束紧腰带，三条腰带穿道里侧中间各缝制一防滑带。腰带采用顺色织带，宽度为4~5cm, 卡扣应牢固可调节。</w:t>
      </w:r>
    </w:p>
    <w:p w14:paraId="6307CB1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8、反光标识带。在前胸、后背及下摆腰带穿道均设有反光标识带，反光标识带宽度为50.8mm(2英寸),指挥员款反光标识带颜色为红银红，通信员款反光标识带颜色为黄银黄。</w:t>
      </w:r>
    </w:p>
    <w:p w14:paraId="2CCE692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9、内里。挂面胸部位置设有两竖向插袋，以防水拉链封口，采用防水袋布，用于放置纸质文件或怕湿物品。肩部内部设条状防滑抗压垫。</w:t>
      </w:r>
    </w:p>
    <w:p w14:paraId="67F720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2.2.2附属结构</w:t>
      </w:r>
    </w:p>
    <w:p w14:paraId="543C911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1、设备口袋。</w:t>
      </w:r>
    </w:p>
    <w:p w14:paraId="35E4E68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(1)与挂载系统连接方式。</w:t>
      </w:r>
    </w:p>
    <w:p w14:paraId="6201284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口袋背部应设有两条或两条以上2cm竖向织带， 一端牢固固定在口袋上端，另一端使用四合扣与袋体固定，织带间距为1cm, 长度应与服装主体挂载系统相匹配，保证竖向至少要穿过两条横向织带。设备口袋与主体的连接方式为竖插式，即口袋背 部竖向织带穿过衣身横向织带后用四合扣扣合，以达到固定的目的，必要时可用衣身上的横向固定袢加固固定。</w:t>
      </w:r>
    </w:p>
    <w:p w14:paraId="6D7C751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(2)口袋形状与大小。</w:t>
      </w:r>
    </w:p>
    <w:p w14:paraId="1260191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电台口袋：口袋形状为立方体，尺寸为长7cm×宽5.5cm×高11cm, 中间设束紧袢，用于束紧袋内设备。口袋盖为断开式，以便于设备线导出，断开部分使用松紧带连接，口袋盖以魔术贴的形式与袋体粘合</w:t>
      </w:r>
    </w:p>
    <w:p w14:paraId="417057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4G单兵图传口袋：口袋形状为立方体，尺寸为长10cm×宽6cm×高15cm, 中间设束紧袢，用于束紧袋内设备。口袋盖为断开式，以便于设备线导出，断开部分使用多条松紧带连接，口袋盖以魔术贴的形式与袋体粘合。</w:t>
      </w:r>
    </w:p>
    <w:p w14:paraId="060FBD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卫星电话A口袋：口袋形状为立方体，尺寸为长7cm×宽6cm×高13cm, 中间设束紧袢，用于束紧袋内设备。口袋盖两侧预留出缺口，以便于天线导出，口袋盖以魔术贴的形式与袋体粘合。</w:t>
      </w:r>
    </w:p>
    <w:p w14:paraId="2B3E66E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卫星电话B口袋：口袋形状为立方体，尺寸为长9cm×宽2cm×高14cm, 中间设束紧袢，用于束紧袋内设备。口袋盖两侧预留出缺口，以便于天线导出，口袋盖以魔术贴的形式与袋体粘合。</w:t>
      </w:r>
    </w:p>
    <w:p w14:paraId="6ADB82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北斗口袋：口袋形状为立方体，尺寸为长10cm×宽2.5cm×高17cm, 中间设束紧袢，用于束紧袋内设备，口袋盖以魔术贴的形式与袋体粘合。</w:t>
      </w:r>
    </w:p>
    <w:p w14:paraId="1E9DAF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移动电源口袋： 口袋形状为立方体，尺寸为长8cm×宽2.5cm×高14cm, 中间设束紧袢，用于束紧袋内设备，口袋盖以魔术贴的形式与袋体粘合。</w:t>
      </w:r>
    </w:p>
    <w:p w14:paraId="7660E53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DV口袋：口袋形状为立方体，尺寸为长13cm×宽9cm×高23cm, 上端以拉链形式开合，里衬面料使用柔软顺滑的面料，内部用填充物填充，以保护设备。</w:t>
      </w:r>
    </w:p>
    <w:p w14:paraId="4172B3E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三脚架口袋：口袋形式为筒状，尺寸长13cm×宽7cm×高20cm, 袋体两侧使用各四条长7cm×宽4cm松紧带连接，间距为1cm。</w:t>
      </w:r>
    </w:p>
    <w:p w14:paraId="7B1AE0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2、设备包。</w:t>
      </w:r>
    </w:p>
    <w:p w14:paraId="027E548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设备包为背包形式，两肩带肩部位置宽应大于等于5cm, 包体设有悬挂系统，挂载形式与服装相同。包体后上部悬挂系统为 魔术贴(毛面)形式，作为标识底托。包体内部容量应不小于25L, 外部不少于4行挂载织带，两侧应配有侧袋。</w:t>
      </w:r>
    </w:p>
    <w:p w14:paraId="1D69775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2.3、标识</w:t>
      </w:r>
    </w:p>
    <w:p w14:paraId="22E702D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19式消防通信员通信马夹标识均为可拆卸魔术贴标识。</w:t>
      </w:r>
    </w:p>
    <w:p w14:paraId="578A453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2.3.1前胸标识</w:t>
      </w:r>
    </w:p>
    <w:p w14:paraId="130791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左胸标识。左胸设上、下两个标识，两标识均为长9cm×高3cm的长方形，底色为国旗红色。上标识各地结合本地情况采用阻燃、防水、荧光材料居中喷涂印制支队、大队单位信息，字数不超过5个，字体为简粗平黑，颜色为银色，字号及间距根据 实际情况调整，整体大小为长8.5cm×高2.5cm。指挥员款背心下标识采用相同材料居中喷涂印制指挥员,通信员款背心下标识喷涂印制通信员,字体为简粗平黑，颜色为银色，字体大小为长2.5cm×高2.5cm,间距为0.5cm 。</w:t>
      </w:r>
    </w:p>
    <w:p w14:paraId="461A93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2、右胸标识。右胸标识为中国消防救援队队旗，高度为6cm。</w:t>
      </w:r>
    </w:p>
    <w:p w14:paraId="7443B4B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2.3.2后背标识</w:t>
      </w:r>
    </w:p>
    <w:p w14:paraId="77B01B3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后背设上下两个标识，上标识为长30cm×高10cm的长方形，底色为国旗红色，采用阻燃、防水、荧光材料居中喷涂印制x×(省级行政区域名称)消防, 字体为简粗平黑，颜色为银色，四个字时每个字大小为长5.5cm×高8cm, 字间距2cm, 五个字时每个字大小为长5cm×高8cm, 字间距1cm。下标识为长24cm×高8cm的长方形，底色为国旗红色，采用相同材料居中喷涂印制应急通信, 字体为简粗平黑，颜色为银色，每个字大小长5cm×高6cm, 字间距1cm。</w:t>
      </w:r>
    </w:p>
    <w:p w14:paraId="2702A6A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2.3.3设备包标识</w:t>
      </w:r>
    </w:p>
    <w:p w14:paraId="66DA0BC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设备包后上部设上下两个标识，上标识为中国消防救援队队旗，高度为6cm。下标识与服装后背下标识完全相同。19式消防通信员通信马夹标识形式位置示意图见附件5。</w:t>
      </w:r>
    </w:p>
    <w:p w14:paraId="10D37E7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2.4、号型尺码</w:t>
      </w:r>
    </w:p>
    <w:p w14:paraId="0C08B1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基础规格为5种，衣长、胸围等主要部位尺寸偏差均有控制范围。</w:t>
      </w:r>
    </w:p>
    <w:p w14:paraId="135300A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2.5、材质</w:t>
      </w:r>
    </w:p>
    <w:p w14:paraId="6AD298E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布料选用芳纶，扣子选用金属扣，织带、魔术贴、缝纫线均采用阻燃材质。</w:t>
      </w:r>
    </w:p>
    <w:p w14:paraId="0E16AD39">
      <w:pPr>
        <w:numPr>
          <w:ilvl w:val="0"/>
          <w:numId w:val="4"/>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P1测绘云台相机</w:t>
      </w:r>
    </w:p>
    <w:p w14:paraId="76A4BB5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1、主要用途：主要用灭火救援现场侦察和重点单位及设施快速二维、三维建模使用。</w:t>
      </w:r>
    </w:p>
    <w:p w14:paraId="5138F5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2、主要参数：</w:t>
      </w:r>
    </w:p>
    <w:p w14:paraId="6E38E78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2.1.负载重量：≤800g</w:t>
      </w:r>
    </w:p>
    <w:p w14:paraId="555583C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2.2.工作温度：工作温度区间不小于-20°C至 50°C</w:t>
      </w:r>
    </w:p>
    <w:p w14:paraId="30C14DF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2.3.增稳云台：具备三轴增稳云台，角度抖动量不超过±0.01°</w:t>
      </w:r>
    </w:p>
    <w:p w14:paraId="43ED5E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2.4.云台转动范围：云台可控转动范围应达到俯仰：-120°至+30°；平移：±320°</w:t>
      </w:r>
    </w:p>
    <w:p w14:paraId="25C519F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2.5.快拆：负载具备快拆结构，可在30s内完成拆卸/安装</w:t>
      </w:r>
    </w:p>
    <w:p w14:paraId="2A1B0F8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2.6.快门：具备机械快门，快门速度可达到1/2000s</w:t>
      </w:r>
    </w:p>
    <w:p w14:paraId="66C91E5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2.7.传感器尺寸：具备全画幅传感器</w:t>
      </w:r>
    </w:p>
    <w:p w14:paraId="70D178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2.8.像素：有效像素≥4500万</w:t>
      </w:r>
    </w:p>
    <w:p w14:paraId="4A518E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2.9.单像元尺寸：像元尺寸≥4um</w:t>
      </w:r>
    </w:p>
    <w:p w14:paraId="1CF969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2.10.最小拍照间隔：支持间隔拍照的时间间隔≤0.7s</w:t>
      </w:r>
    </w:p>
    <w:p w14:paraId="5F4F4F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2.11.镜头：云台相机的镜头可更换，提供多个焦段可选</w:t>
      </w:r>
    </w:p>
    <w:p w14:paraId="7B091D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2.12.成果精度：二维和三维建模成果可达到平面精度优于5cm，高程精度优于10cm</w:t>
      </w:r>
    </w:p>
    <w:p w14:paraId="7CEB715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2.13.作业模式：正射飞行时支持边飞边摆动云台角度采集三维倾斜数据</w:t>
      </w:r>
    </w:p>
    <w:p w14:paraId="6262599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2.14.PPK：支持PPK数据存储</w:t>
      </w:r>
    </w:p>
    <w:p w14:paraId="09BECFF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2.15.仿地飞行：支持仿地飞行</w:t>
      </w:r>
    </w:p>
    <w:p w14:paraId="382CD88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2.16.POS信息记录：曝光时刻的相机中心的位置信息能够自动记录在照片文件中用于模型重建</w:t>
      </w:r>
    </w:p>
    <w:p w14:paraId="10FA79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2.17.其他要求：提供一年意外机损保险，每年保额不低于无人机云台零售价格，此保险由无人机厂家提供。</w:t>
      </w:r>
    </w:p>
    <w:p w14:paraId="5C892B1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*2.18.可兼容并挂载到支队现有的大疆M300无人机平台使用。</w:t>
      </w:r>
    </w:p>
    <w:p w14:paraId="4A1726FF">
      <w:pPr>
        <w:numPr>
          <w:ilvl w:val="0"/>
          <w:numId w:val="4"/>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L2激光雷达云台相机</w:t>
      </w:r>
    </w:p>
    <w:p w14:paraId="31BEE9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1、主要用途：挂载到现有的大疆M300无人机平台，用于灾害救援现场拍照、高精度侦察和三维建模使用。</w:t>
      </w:r>
    </w:p>
    <w:p w14:paraId="1F9C9E5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2、主要参数：</w:t>
      </w:r>
    </w:p>
    <w:p w14:paraId="5F9397C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2.1.系统组成：负载同时具备激光雷达、惯导及可见光相机，采用一体化设计，安装时无外置连接导线。</w:t>
      </w:r>
    </w:p>
    <w:p w14:paraId="430D95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2.2.重量：负载重量≤1kg</w:t>
      </w:r>
    </w:p>
    <w:p w14:paraId="723C44E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2.3.尺寸：负载尺寸≤200×150×200mm</w:t>
      </w:r>
    </w:p>
    <w:p w14:paraId="3FB75E9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2.4.快拆：负载具备快拆结构，可在30s内完成拆卸/安装</w:t>
      </w:r>
    </w:p>
    <w:p w14:paraId="0702030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2.5.工作温度：工作温度区间覆盖-20°C至 50°C</w:t>
      </w:r>
    </w:p>
    <w:p w14:paraId="5410411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2.6.防护等级：具备≥IP54的防护等级</w:t>
      </w:r>
    </w:p>
    <w:p w14:paraId="7CD7EA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2.7.增稳云台：具备三轴增稳云台（俯仰，横滚，平移），角度抖动量≤±0.01°</w:t>
      </w:r>
    </w:p>
    <w:p w14:paraId="48A84E7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2.8.云台可控转动范围：云台可控转动范围应≥俯仰：-120°至+30°；平移：±90°</w:t>
      </w:r>
    </w:p>
    <w:p w14:paraId="573CFC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2.9.支持原始数据存储类型需包含：照片、IMU、点云数据。</w:t>
      </w:r>
    </w:p>
    <w:p w14:paraId="0B215EC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2.10.激光雷达量程：反射率10%，光照100klux条件下，激光雷达量程≥250m</w:t>
      </w:r>
    </w:p>
    <w:p w14:paraId="1DF700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2.11.回波数：支持回波数≥5次</w:t>
      </w:r>
    </w:p>
    <w:p w14:paraId="27D7286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2.12.激光打点及测距：支持激光打点及测距功能，且测距距离≥500m</w:t>
      </w:r>
    </w:p>
    <w:p w14:paraId="1D0713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2.13.实时点云显示：遥控器上需支持：可见光、点云、点云/可见光分屏三种实时显示模式，且支持显示方式需包含：真彩色、反射率、距离高度等不同方式进行点云着色</w:t>
      </w:r>
    </w:p>
    <w:p w14:paraId="54D453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2.14.扫描模式：需支持至少2种扫描方式，包含重复扫描、非重复扫描。</w:t>
      </w:r>
    </w:p>
    <w:p w14:paraId="3F5F658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2.15.FOV ：FOV≥ 重复扫描：70° x 3° 非重复扫描：70° x 75°</w:t>
      </w:r>
    </w:p>
    <w:p w14:paraId="4B91F8B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2.16.激光脉冲发射频率：≥240kHz</w:t>
      </w:r>
    </w:p>
    <w:p w14:paraId="61EB2E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2.17.航向精度：≥实时：0.2°，后处理： 0.05°</w:t>
      </w:r>
    </w:p>
    <w:p w14:paraId="57A05D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2.18.俯仰/横滚精度：≥实时：0.05°，后处理：0.025°</w:t>
      </w:r>
    </w:p>
    <w:p w14:paraId="0EE264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2.19.相机传感器尺寸：可见光相机具备≥1英寸CMOS传感器</w:t>
      </w:r>
    </w:p>
    <w:p w14:paraId="5BABB47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2.20.有效像素：可见光相机具备≥2000万有效像素</w:t>
      </w:r>
    </w:p>
    <w:p w14:paraId="2D60B4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2.21.机械快门：支持机械快门，且快门寿命≥20万次</w:t>
      </w:r>
    </w:p>
    <w:p w14:paraId="27364A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2.22.快门速度：机械快门≥：2 至 1/2000秒 电子快门≥：2 至 1/8000 秒</w:t>
      </w:r>
    </w:p>
    <w:p w14:paraId="78A5DE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2.23.最短拍照间隔：≤0.7s</w:t>
      </w:r>
    </w:p>
    <w:p w14:paraId="728F298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2.24.惯导自动校准：航线中支持惯导自动校准</w:t>
      </w:r>
    </w:p>
    <w:p w14:paraId="291F733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2.25.点云实时预览：遥控器端支持点云模型实时预览：预览当前所录制的点云 3D 模型，帮助用户实时感知作业进程；预览过程中支持切换模型观察视角及着色模式</w:t>
      </w:r>
    </w:p>
    <w:p w14:paraId="1CAA85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2.26.点云模型回放：支持作业完成后直接在遥控器端下载并查看当前采集的点云3D模型，现场检查作业质量。也支持可将点云 3D 模型投射至 2D 地图进行查看。</w:t>
      </w:r>
    </w:p>
    <w:p w14:paraId="2D9C6E5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2.27.点云模型拼接：支持在遥控器端，将多架次的点云模型进行拼接，快速查看整体点云效果。</w:t>
      </w:r>
    </w:p>
    <w:p w14:paraId="1BD3575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2.28.外业质量报告：支持在任务结束后，遥控器端自动生成作业质量报告，报告内容需包含但不限于：雷达、相机、惯导各模块的有效数据时长，用户可现场查看本次作业的质量及效果不佳的航线段。</w:t>
      </w:r>
    </w:p>
    <w:p w14:paraId="4BB80E9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2.29.仿地飞行：配合无人机使用时，支持仿地飞行功能，即通过导入包含高度信息的 DSM 文件或网络下载DEM 文件，App 将生成一段变高航线进行精准的仿地飞行，确保飞行器与地面的相对高度保持不变。</w:t>
      </w:r>
    </w:p>
    <w:p w14:paraId="0925C17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2.30.其他要求：提供一年意外机损保险，每年保额不低于无人机云台零售价格，此保险由无人机厂家提供。</w:t>
      </w:r>
    </w:p>
    <w:p w14:paraId="78418CA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*2.31.可兼容并挂载到支队现有的大疆M300无人机平台使用。</w:t>
      </w:r>
    </w:p>
    <w:p w14:paraId="69B576F9">
      <w:pPr>
        <w:numPr>
          <w:ilvl w:val="0"/>
          <w:numId w:val="4"/>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无人机全彩夜视镜头</w:t>
      </w:r>
    </w:p>
    <w:p w14:paraId="19DD24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1、主要用途：挂载到现有的大疆M300无人机平台，用于救援现场夜间高精度侦察和三维建模使用。</w:t>
      </w:r>
    </w:p>
    <w:p w14:paraId="6F9442D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2.工作温度区间≥-20°C至 50°C</w:t>
      </w:r>
    </w:p>
    <w:p w14:paraId="3679746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3.防护等级≥IP44</w:t>
      </w:r>
    </w:p>
    <w:p w14:paraId="6131AE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*4.夜景模式：支持</w:t>
      </w:r>
    </w:p>
    <w:p w14:paraId="7AC3E3F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5.星光级传感器：支持</w:t>
      </w:r>
    </w:p>
    <w:p w14:paraId="2809B1A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6.像元尺寸≥2.9μm</w:t>
      </w:r>
    </w:p>
    <w:p w14:paraId="6AE5482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7.有效像素≥400万</w:t>
      </w:r>
    </w:p>
    <w:p w14:paraId="46E79A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8.支持一键日志导出至SD卡</w:t>
      </w:r>
    </w:p>
    <w:p w14:paraId="138372A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9.支持SD卡加密功能</w:t>
      </w:r>
    </w:p>
    <w:p w14:paraId="1D4B24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10.重量≤900g</w:t>
      </w:r>
    </w:p>
    <w:p w14:paraId="3346C64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11.激光测距仪：最大测量距离≥1km</w:t>
      </w:r>
    </w:p>
    <w:p w14:paraId="66E75F5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12.红外相机：支持32倍数字变焦</w:t>
      </w:r>
    </w:p>
    <w:p w14:paraId="02E342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13.红外相机：视频帧率≥30Hz</w:t>
      </w:r>
    </w:p>
    <w:p w14:paraId="4D93A68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14.变焦相机：最大变焦倍数≥128倍</w:t>
      </w:r>
    </w:p>
    <w:p w14:paraId="0B42AED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15.包装清单：云台相机x1、MicroSD卡（32GB）x1、s收纳箱x1、镜头清洁布x1。</w:t>
      </w:r>
    </w:p>
    <w:p w14:paraId="506EBDB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16.提供1年意外机损险，每年保额不低于无人机镜头零售价格，此保险由无人机厂家提供。</w:t>
      </w:r>
    </w:p>
    <w:p w14:paraId="1E180F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*17.可兼容并挂载到支队现有的大疆M300无人机平台使用。</w:t>
      </w:r>
    </w:p>
    <w:p w14:paraId="69620CF8">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绳索类</w:t>
      </w:r>
    </w:p>
    <w:p w14:paraId="04FBEE1B">
      <w:pPr>
        <w:numPr>
          <w:ilvl w:val="0"/>
          <w:numId w:val="0"/>
        </w:numPr>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1、双滑轮（小）</w:t>
      </w:r>
    </w:p>
    <w:p w14:paraId="518C919A">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1、总体要求：用于绳索的移动、绳索拉力的转向，实现在绳桥上物体的平移与倍力的制作。</w:t>
      </w:r>
    </w:p>
    <w:p w14:paraId="7369144D">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1.1外观底部单侧平角，操作简单，安全性好。滑轮无阻碍，流畅性好。</w:t>
      </w:r>
    </w:p>
    <w:p w14:paraId="750733CE">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A7F980F">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2.1连接孔可同时连接两把安全挂钩，两侧可安装抓结；自动润滑轴套，工作效率：≥80%；滑轮直径≤30mm，最大过绳直径≤13mm。</w:t>
      </w:r>
    </w:p>
    <w:p w14:paraId="1EF4270A">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2.2铝合金材质侧板和转轮，不锈钢轮轴；拉力≥24KN，工作负荷≥1KN*4=4KN；尺寸：高≥110mm*宽60mm，上承重挂点孔径≥25mm/下承重挂点孔径≥10mm；重量≤170g。</w:t>
      </w:r>
    </w:p>
    <w:p w14:paraId="2A44AC37">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124425A">
      <w:pPr>
        <w:numPr>
          <w:ilvl w:val="0"/>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10189C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2、双滑轮（大）</w:t>
      </w:r>
    </w:p>
    <w:p w14:paraId="4192AA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1、总体要求：用于绳索的移动、绳索拉力的转向，实现在绳桥上物体的平移与倍力的制作。</w:t>
      </w:r>
    </w:p>
    <w:p w14:paraId="5A80EF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625A394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A0056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2.1承重连接孔可同时连接三把安全挂钩，两侧设计有辅助连接孔及下端固定连接孔；自动润滑轴套，工作效率≥90%；滑轮直径≤50mm，最大过绳直径≤16mm；铝合金材质侧板和转轮，不锈钢轮轴。</w:t>
      </w:r>
    </w:p>
    <w:p w14:paraId="5EC4324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2.2拉力≥35KN，工作负荷：≥2KN*4=8KN；尺寸≤高150mm/宽100mm/上承重挂点孔径≥30mm/下承重挂点孔径≥15mm/两侧承担挂点孔径≥10mm；重量≤450g。</w:t>
      </w:r>
    </w:p>
    <w:p w14:paraId="0B00F9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295F68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AC1EF91">
      <w:pPr>
        <w:numPr>
          <w:ilvl w:val="0"/>
          <w:numId w:val="2"/>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双滑轮</w:t>
      </w:r>
    </w:p>
    <w:p w14:paraId="3A116C08">
      <w:pPr>
        <w:numPr>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1、总体要求：用于绳索的移动、绳索拉力的转向，实现在绳桥上物体的平移与倍力的制作。</w:t>
      </w:r>
    </w:p>
    <w:p w14:paraId="305623F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主要功能：用于架设横渡系统或倍力系统，活动侧板方便在绳索上任意安装或拆卸，需要链接孔内可同时挂接3把主锁、两侧有辅助拉环，中心平衡片的连接环和同轴安装的双滑轮可以轻松组成各种形式的提升及救援系统。</w:t>
      </w:r>
    </w:p>
    <w:p w14:paraId="6B4D99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1.2组成部分：由轮体、轴、支架和轴承四部分组成。</w:t>
      </w:r>
    </w:p>
    <w:p w14:paraId="47F9D76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2、主要技术要求：</w:t>
      </w:r>
    </w:p>
    <w:p w14:paraId="731FBF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2.1重量：≤450g。</w:t>
      </w:r>
    </w:p>
    <w:p w14:paraId="0C79AAC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2.2材质：铝合金。</w:t>
      </w:r>
    </w:p>
    <w:p w14:paraId="4910E1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2.3适用绳径：单绳9-12mm。</w:t>
      </w:r>
    </w:p>
    <w:p w14:paraId="2AC3101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2.4工作负荷：≥10KN。</w:t>
      </w:r>
    </w:p>
    <w:p w14:paraId="12D830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2.5破断负荷：≥35kN。</w:t>
      </w:r>
    </w:p>
    <w:p w14:paraId="0BAE4D2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BDB811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743FBBE">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4、单向滑轮</w:t>
      </w:r>
    </w:p>
    <w:p w14:paraId="59BFF37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1、总体要求：用于单向提拉重物，实现放手后自动锁止。</w:t>
      </w:r>
    </w:p>
    <w:p w14:paraId="2E39F28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704FEA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2FFD6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2.1高效超轻单向制停滑轮，兼容绳索直径：10.5 - 13mm。</w:t>
      </w:r>
    </w:p>
    <w:p w14:paraId="0BAA92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2.2滑轮直径≤45mm，滚珠轴承，重量≤200g。</w:t>
      </w:r>
    </w:p>
    <w:p w14:paraId="4766B33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978CC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85FC46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5、万向单滑轮</w:t>
      </w:r>
    </w:p>
    <w:p w14:paraId="76FC543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1、总体要求：用于绳索的移动、绳索拉力的转向，防止滑轮受力时旋转绕绳。实现在绳桥上物体的平移与倍力的制作。</w:t>
      </w:r>
    </w:p>
    <w:p w14:paraId="23129B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3CF4EF4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C7DA9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2.1带360可旋转挂点，滑轮可在任意角度旋转。侧板可打开直接嵌入绳索.最小断裂强度≥36kN，铝制单滑轮，轮槽尺寸≤40x15mm，重量≤260g。</w:t>
      </w:r>
    </w:p>
    <w:p w14:paraId="66543D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C236B2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46067FD4">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6、万向双滑轮</w:t>
      </w:r>
    </w:p>
    <w:p w14:paraId="5BDDC7F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1、总体要求：用于绳索的移动、绳索拉力的转向，万向滑轮可防止滑轮受力时旋转绕绳。实现在绳桥上物体的平移与倍力的制作。</w:t>
      </w:r>
    </w:p>
    <w:p w14:paraId="2C76FC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6576B12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602E73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2.1带360度可旋转挂点，滑轮可在任意角度旋转。侧板可打开直接嵌入绳索。最小断裂强度≥36kN，铝制双滑轮，轮槽尺寸≤40x15mm。</w:t>
      </w:r>
    </w:p>
    <w:p w14:paraId="6E030E6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2.2重量≤420g。</w:t>
      </w:r>
    </w:p>
    <w:p w14:paraId="35CAC06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81BB2F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82861E2">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7、提拉滑轮上升器</w:t>
      </w:r>
    </w:p>
    <w:p w14:paraId="5A94D8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1、总体要求：带集成滑轮的多功能抓绳器，用于登山、绳索作业和救援。具有四种操作模式：上升器、滑轮、单向滑轮，牵引滑轮。</w:t>
      </w:r>
    </w:p>
    <w:p w14:paraId="379FC1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1.1产品高强铝合金制造。</w:t>
      </w:r>
    </w:p>
    <w:p w14:paraId="27A650F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1DD36BB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2.1尺寸：＜8X20cm。</w:t>
      </w:r>
    </w:p>
    <w:p w14:paraId="5DCDCE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2.2重量：＜400g。</w:t>
      </w:r>
    </w:p>
    <w:p w14:paraId="6838EC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*2.3适用绳索：8-12mm。</w:t>
      </w:r>
    </w:p>
    <w:p w14:paraId="662AE8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2.4静拉力：＞20KN。</w:t>
      </w:r>
    </w:p>
    <w:p w14:paraId="4EA27D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DF6B6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452552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8、缆车索道救援滑轮</w:t>
      </w:r>
    </w:p>
    <w:p w14:paraId="48CE6DF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1、总体要求：用于索道救援，实现在钢丝索道绳移动而避免对器材硬性损伤。</w:t>
      </w:r>
    </w:p>
    <w:p w14:paraId="7E2E67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485AAFD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E50DAD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*2.1兼容钢缆直径≤60mm，滑轮直径55mm，最大工作负荷5kN。</w:t>
      </w:r>
    </w:p>
    <w:p w14:paraId="68568DD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2.2重量≤1500g，高度≥40cm。</w:t>
      </w:r>
    </w:p>
    <w:p w14:paraId="53C051B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2.3铝合金材质</w:t>
      </w:r>
    </w:p>
    <w:p w14:paraId="0DC058C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DE6195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E1BBD8F">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9、高效万向单双滑轮（侧开）</w:t>
      </w:r>
    </w:p>
    <w:p w14:paraId="29632F2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1、总体要求：用于绳索的移动、绳索拉力的转向，万向滑轮可防止滑轮受力时旋转绕绳，侧开可不用拆卸挂点来安装、拆卸绳索来提高救援效率。实现在绳桥上物体的平移与倍力的制作。</w:t>
      </w:r>
    </w:p>
    <w:p w14:paraId="7BB6085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1.1操作简单，安全性好。安全锁扣牢固。</w:t>
      </w:r>
    </w:p>
    <w:p w14:paraId="0D425AF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2DD479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2.1带360度可旋转挂点，滑轮可在任意角度旋转。侧板可打开直接嵌入绳索，无需解开绳索挂点。最小断裂强度≥36kN，铝制双滑轮，轮槽尺寸≤40x15mm。</w:t>
      </w:r>
    </w:p>
    <w:p w14:paraId="3FA94F0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2.2重量≤420g。</w:t>
      </w:r>
    </w:p>
    <w:p w14:paraId="5BC4BDA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2321E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49304CCE">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10、D型安全钩</w:t>
      </w:r>
    </w:p>
    <w:p w14:paraId="21B4CBB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w:t>
      </w:r>
    </w:p>
    <w:p w14:paraId="5D7E13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1.1国家或行业标准：《消防用防坠落装备》XF 494。</w:t>
      </w:r>
    </w:p>
    <w:p w14:paraId="711468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1.2主要功能用途：适合消防、救援、攀登和高空作业。</w:t>
      </w:r>
    </w:p>
    <w:p w14:paraId="2C6FFB3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2、主要技术要求：</w:t>
      </w:r>
    </w:p>
    <w:p w14:paraId="4C7D15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2.1最大拉力：纵向≥45KN，横向≥10KN，开门≥14KN。</w:t>
      </w:r>
    </w:p>
    <w:p w14:paraId="05918F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2.2重量≤230g。</w:t>
      </w:r>
    </w:p>
    <w:p w14:paraId="678316C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034F8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E66822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11、自锁安全钩</w:t>
      </w:r>
    </w:p>
    <w:p w14:paraId="1BBBEA8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w:t>
      </w:r>
    </w:p>
    <w:p w14:paraId="3545DC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1.1符合《消防用防坠落装备》XF 494标准。</w:t>
      </w:r>
    </w:p>
    <w:p w14:paraId="42CC89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1C13D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2.1O型自动扣2重安全门主锁，锁体7075合金铝材质，Keylock设计防止使用时勾挂绳索或尖锐物。断裂拉力（KN)≥28-11-7，锁体尺寸≤110*65mm，开门尺寸≥20mm。</w:t>
      </w:r>
    </w:p>
    <w:p w14:paraId="03C2D7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2.2重量≤80g。</w:t>
      </w:r>
    </w:p>
    <w:p w14:paraId="763BA0A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FB1F47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54515A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12、12孔分力板</w:t>
      </w:r>
    </w:p>
    <w:p w14:paraId="0D2FA0F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1、总体要求：用于架设锚点时增加锚点挂载空间，实现锚点多向受力的功能。</w:t>
      </w:r>
    </w:p>
    <w:p w14:paraId="2ED4D33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1.1操作简单，安全性好。整体锻造无瑕疵。</w:t>
      </w:r>
    </w:p>
    <w:p w14:paraId="0E41765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75C9ED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2.1锻造铝合金材质，表面阳极氧化处理，12孔,尺寸≤230*130*15 mm,孔径≥19mm，拉力≥45KN。</w:t>
      </w:r>
    </w:p>
    <w:p w14:paraId="52F966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2.2重量≤590g。</w:t>
      </w:r>
    </w:p>
    <w:p w14:paraId="349CA45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80ACA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02A294A">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13、大号分力板</w:t>
      </w:r>
    </w:p>
    <w:p w14:paraId="3BB2B2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1、总体要求：用于架设锚点时增加锚点挂载空间，实现锚点多向受力的功能。</w:t>
      </w:r>
    </w:p>
    <w:p w14:paraId="0BE2EA4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1.1操作简单，安全性好。整体锻造无瑕疵。</w:t>
      </w:r>
    </w:p>
    <w:p w14:paraId="2A482F0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08E0C6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2.1锻造铝合金材质，表面阳极氧化处理。</w:t>
      </w:r>
    </w:p>
    <w:p w14:paraId="31B5B03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2.2断裂负荷≥60KN。</w:t>
      </w:r>
    </w:p>
    <w:p w14:paraId="3086FA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2.3重量≤400。</w:t>
      </w:r>
    </w:p>
    <w:p w14:paraId="6B2989E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2.4分力板至少含有孔洞12处。</w:t>
      </w:r>
    </w:p>
    <w:p w14:paraId="0725FFF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7620FD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4A7B1AD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14、四孔分力板</w:t>
      </w:r>
    </w:p>
    <w:p w14:paraId="6219781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1、总体要求：用于架设锚点时增加锚点挂载空间，实现锚点多向受力的功能。</w:t>
      </w:r>
    </w:p>
    <w:p w14:paraId="409015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1.1操作简单，安全性好。整体锻造无瑕疵。</w:t>
      </w:r>
    </w:p>
    <w:p w14:paraId="3598F1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83F23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2.1锻造铝合金材质，表面阳极氧化处理。</w:t>
      </w:r>
    </w:p>
    <w:p w14:paraId="6B742B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2.24孔。</w:t>
      </w:r>
    </w:p>
    <w:p w14:paraId="12FF983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2.3锻造铝合金材质，表面阳极氧化处理。</w:t>
      </w:r>
    </w:p>
    <w:p w14:paraId="564236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2.4断裂负荷≥60KN；重量≤160g。</w:t>
      </w:r>
    </w:p>
    <w:p w14:paraId="16ADFC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77EE74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34595C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15、中号分力板</w:t>
      </w:r>
    </w:p>
    <w:p w14:paraId="34B30C2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1、总体要求：用于架设锚点时增加锚点挂载空间，实现锚点多向受力的功能。</w:t>
      </w:r>
    </w:p>
    <w:p w14:paraId="130445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1.1操作简单，安全性好。整体锻造无瑕疵。</w:t>
      </w:r>
    </w:p>
    <w:p w14:paraId="35F1E8D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B10982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2.1锻造铝合金材质，表面阳极氧化处理。</w:t>
      </w:r>
    </w:p>
    <w:p w14:paraId="0473062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2.2断裂负荷≥60KN；重量≤250g </w:t>
      </w:r>
    </w:p>
    <w:p w14:paraId="7F9FE0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2.3分力板至少含有孔洞8处。</w:t>
      </w:r>
    </w:p>
    <w:p w14:paraId="73DDC2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DD9AD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19F4102">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16、小号分力板</w:t>
      </w:r>
    </w:p>
    <w:p w14:paraId="32D348D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1、总体要求：用于架设锚点时增加锚点挂载空间，实现锚点多向受力的功能。</w:t>
      </w:r>
    </w:p>
    <w:p w14:paraId="78DE60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1.1操作简单，安全性好。整体锻造无瑕疵。</w:t>
      </w:r>
    </w:p>
    <w:p w14:paraId="7E654F7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6A1E6F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2.1锻造铝合金材质，表面阳极氧化处理。</w:t>
      </w:r>
    </w:p>
    <w:p w14:paraId="178B0CF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2.2断裂负荷≥60KN；重量≤160g。</w:t>
      </w:r>
    </w:p>
    <w:p w14:paraId="7DBCF36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2.3分力板至少含有孔洞4处</w:t>
      </w:r>
    </w:p>
    <w:p w14:paraId="397980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087478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B3B93A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17、闭环式扁带</w:t>
      </w:r>
    </w:p>
    <w:p w14:paraId="586879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1、总体要求：用于缠绕在支撑结构上作为锚点使用，多环结构可用于不同精细的结构。</w:t>
      </w:r>
    </w:p>
    <w:p w14:paraId="40F928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5DD333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C1D9E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0B9C8B6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2.2长度≥100cm。</w:t>
      </w:r>
    </w:p>
    <w:p w14:paraId="34151D3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0F50B24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30F10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2E92371">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18、扁带（2m）</w:t>
      </w:r>
    </w:p>
    <w:p w14:paraId="017460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1、总体要求：用于缠绕在支撑结构上作为锚点使用，用于设置临时锚点。带有轻量化扁带环、并带有颜色标码。</w:t>
      </w:r>
    </w:p>
    <w:p w14:paraId="3F4A039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48B5E6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0A897B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66F0E26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2.2长度≥200cm。</w:t>
      </w:r>
    </w:p>
    <w:p w14:paraId="27BBBC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1188E1D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F423F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7E272CB">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19、平板式尼龙扁带（长120cm）</w:t>
      </w:r>
    </w:p>
    <w:p w14:paraId="42410B6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1、总体要求：用于缠绕在支撑结构上作为锚点使用，用于设置临时锚点。带有轻量化扁带环、并带有颜色标码。</w:t>
      </w:r>
    </w:p>
    <w:p w14:paraId="4FE4BE1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3FC1835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7C76EC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2.1宽≥20mm扁带。</w:t>
      </w:r>
    </w:p>
    <w:p w14:paraId="43F26D5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2.2长度≥120cm。</w:t>
      </w:r>
    </w:p>
    <w:p w14:paraId="0B02F3C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2.3断裂负荷≥20KN。</w:t>
      </w:r>
    </w:p>
    <w:p w14:paraId="094A527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A597BD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DBB806A">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20、平板式尼龙扁带（长80cm）</w:t>
      </w:r>
    </w:p>
    <w:p w14:paraId="0927E04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1、总体要求：用于缠绕在支撑结构上作为锚点使用，用于设置临时锚点。带有轻量化扁带环、并带有颜色标码。</w:t>
      </w:r>
    </w:p>
    <w:p w14:paraId="69B9703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40DF251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7D85384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2.1宽≥20mm高强度聚乙烯纤维迪尼玛扁带。</w:t>
      </w:r>
    </w:p>
    <w:p w14:paraId="366754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2.2长度：≥80cm。</w:t>
      </w:r>
    </w:p>
    <w:p w14:paraId="6C6164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2901BE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13D98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D612052">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21、80扁带</w:t>
      </w:r>
    </w:p>
    <w:p w14:paraId="4125153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1、总体要求：用于缠绕在支撑结构上作为锚点使用，用于设置临时锚点。带有轻量化扁带环、并带有颜色标码。</w:t>
      </w:r>
    </w:p>
    <w:p w14:paraId="2BD012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03C774F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B050FC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76660A8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2.2长度≥80cm。</w:t>
      </w:r>
    </w:p>
    <w:p w14:paraId="7967CF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2F8EAA6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F4C42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A24521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22、成型扁带（4m）</w:t>
      </w:r>
    </w:p>
    <w:p w14:paraId="63FB2E7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1、总体要求：用水结链接后可以充当圈型扁带使用。实现缠绕在支撑结构上作为锚点使用，设置临时锚点，带有轻量化扁带环、并带有颜色标码。要求重量轻、强力高、柔软性好、耐腐蚀。</w:t>
      </w:r>
    </w:p>
    <w:p w14:paraId="1AD71D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45299D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5E96DA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429FC4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2.2长度≥400cm。</w:t>
      </w:r>
    </w:p>
    <w:p w14:paraId="048D58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2.3断裂负荷≥18KN。</w:t>
      </w:r>
    </w:p>
    <w:p w14:paraId="4E33951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1EE6D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F35EFC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23、成型扁带6m</w:t>
      </w:r>
    </w:p>
    <w:p w14:paraId="05468E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1、总体要求：用水结链接后可以充当圈型扁带使用。实现缠绕在支撑结构上作为锚点使用，设置临时锚点，带有轻量化扁带环、并带有颜色标码。要求重量轻、强力高、柔软性好、耐腐蚀。</w:t>
      </w:r>
    </w:p>
    <w:p w14:paraId="1D01F3F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7834F1E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24482F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72CFA3F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2.2长度≥6m</w:t>
      </w:r>
    </w:p>
    <w:p w14:paraId="10838E6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2.3断裂负荷≥18KN</w:t>
      </w:r>
    </w:p>
    <w:p w14:paraId="7252CC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EB8EA8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66C6371">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24、3m扁带</w:t>
      </w:r>
    </w:p>
    <w:p w14:paraId="39F9F33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1、总体要求：用水结链接后可以充当圈型扁带使用。实现缠绕在支撑结构上作为锚点使用，设置临时锚点，带有轻量化扁带环、并带有颜色标码。要求重量轻、强力高、柔软性好、耐腐蚀。</w:t>
      </w:r>
    </w:p>
    <w:p w14:paraId="5D10D66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2B5D0DF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645528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2.1宽≥20mm聚酰胺机械缝纫成型扁带。</w:t>
      </w:r>
    </w:p>
    <w:p w14:paraId="538F18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2.2长度≥300cm。</w:t>
      </w:r>
    </w:p>
    <w:p w14:paraId="76E278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57080D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7C01A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055E7BF">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25、扁带（1m）</w:t>
      </w:r>
    </w:p>
    <w:p w14:paraId="6232F1E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1、总体要求：带有轻量化扁带环、用于设置临时锚点、实现缠绕在支撑结构上作为锚点使用并带有颜色标码，圆绳结构。</w:t>
      </w:r>
    </w:p>
    <w:p w14:paraId="6B5D6A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334DDF1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1E1CBE7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2.1宽≥20mm聚酰胺机械缝纫成型扁。</w:t>
      </w:r>
    </w:p>
    <w:p w14:paraId="562DA2F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2.2长度≥100cm。</w:t>
      </w:r>
    </w:p>
    <w:p w14:paraId="0FD849B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2.3断裂极限≥20KN</w:t>
      </w:r>
    </w:p>
    <w:p w14:paraId="2CF132C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0612F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E9DBC0F">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26、平板式尼龙扁带（120mm）</w:t>
      </w:r>
    </w:p>
    <w:p w14:paraId="4C450DF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1、总体要求：带有轻量化扁带环、用于设置临时锚点、实现缠绕在支撑结构上作为锚点使用并带有颜色标码，圆绳结构。</w:t>
      </w:r>
    </w:p>
    <w:p w14:paraId="272754D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1.1扁带整体做工精细，整体无断点、无拉丝；</w:t>
      </w:r>
    </w:p>
    <w:p w14:paraId="5B245D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5F722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2.1宽≥20mm高强度聚乙烯纤维迪尼玛扁带，断裂负荷≥20KN。</w:t>
      </w:r>
    </w:p>
    <w:p w14:paraId="6C13D1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F326D4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03A9C16">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27、静力绳10.5mm 200m</w:t>
      </w:r>
    </w:p>
    <w:p w14:paraId="01A08D2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1、总体要求：用于绳索救援。实现系统、倍力的制作。</w:t>
      </w:r>
    </w:p>
    <w:p w14:paraId="070AC8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1.1绳体两侧均需热熔封头，绳体整体无断点、无拉丝；</w:t>
      </w:r>
    </w:p>
    <w:p w14:paraId="70E31A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2、性能要求 </w:t>
      </w:r>
    </w:p>
    <w:p w14:paraId="2DC3998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2.1长度≥200m；直径10.5mm；静拉力≥29kN；8字节点拉力≥18kN。</w:t>
      </w:r>
    </w:p>
    <w:p w14:paraId="680A471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2.2缝合点拉力≥24kN；坠落次数≥12冲击力≤5.5kN，静力延展率≤3%；外皮滑动率0%。</w:t>
      </w:r>
    </w:p>
    <w:p w14:paraId="4E4AE7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2.3每米重量≤70g；外皮比重≤40%；内芯比重≥60%；缩水率≤2.5%。</w:t>
      </w:r>
    </w:p>
    <w:p w14:paraId="1133B80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ECE850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FA13BA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28、发光导向绳</w:t>
      </w:r>
    </w:p>
    <w:p w14:paraId="569BFC7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3D9349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1.1用于消防救援现场，可自发光的安全导向绳索。</w:t>
      </w:r>
    </w:p>
    <w:p w14:paraId="40D522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1BD25E5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*2.1用材柔软，具有防水、轻质、抗折、耐拉、耐压、耐高温。</w:t>
      </w:r>
    </w:p>
    <w:p w14:paraId="4886C44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2.2线体按照国标5.5要求每隔（2±0.1）m应有清晰可见的夜光方向标志。 </w:t>
      </w:r>
    </w:p>
    <w:p w14:paraId="4C9E625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2.3采取吸收光源方式发光。</w:t>
      </w:r>
    </w:p>
    <w:p w14:paraId="3ED46DA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B89EB5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E586D14">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29、4.5m小绳</w:t>
      </w:r>
    </w:p>
    <w:p w14:paraId="166B5A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1、总体要求：用于绳索救援。实现系统、倍力的制作。</w:t>
      </w:r>
    </w:p>
    <w:p w14:paraId="618B0D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1.1绳体两侧均需热熔封头，绳体整体无断点、无拉丝。</w:t>
      </w:r>
    </w:p>
    <w:p w14:paraId="469A74C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 ：</w:t>
      </w:r>
    </w:p>
    <w:p w14:paraId="6F09FA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*2.1直径：10.5mm静力绳。</w:t>
      </w:r>
    </w:p>
    <w:p w14:paraId="4672240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2.2拉力≥29KN。</w:t>
      </w:r>
    </w:p>
    <w:p w14:paraId="043FB0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2.3长度≥450cm。</w:t>
      </w:r>
    </w:p>
    <w:p w14:paraId="06854F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2A8326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FE5CE9C">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30、4m安全绳</w:t>
      </w:r>
    </w:p>
    <w:p w14:paraId="3CA6827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1、总体要求：用于绳索救援。实现系统、倍力的制作。</w:t>
      </w:r>
    </w:p>
    <w:p w14:paraId="1D8BFDB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1.1绳体两侧均需热熔封头，绳体整体无断点、无拉丝。</w:t>
      </w:r>
    </w:p>
    <w:p w14:paraId="75A1C59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549FE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*2.1直径10.5mm动力绳。</w:t>
      </w:r>
    </w:p>
    <w:p w14:paraId="580EA4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2.2首次冲击为≥8KN。</w:t>
      </w:r>
    </w:p>
    <w:p w14:paraId="60E9A15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2.3长度长度≥400cm。</w:t>
      </w:r>
    </w:p>
    <w:p w14:paraId="1405D4F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5B5F39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1297A8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31、5m辅绳</w:t>
      </w:r>
    </w:p>
    <w:p w14:paraId="33892F9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1、总体要求：用于绳索救援。实现系统、倍力的制作。</w:t>
      </w:r>
    </w:p>
    <w:p w14:paraId="2C9F354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1.1绳体两侧均需热熔封头，绳体整体无断点、无拉丝。</w:t>
      </w:r>
    </w:p>
    <w:p w14:paraId="662138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9F3ADB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*2.1直径：7毫米。</w:t>
      </w:r>
    </w:p>
    <w:p w14:paraId="510D42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2.2额定强度≥12KN。</w:t>
      </w:r>
    </w:p>
    <w:p w14:paraId="3E4F653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2.3长度≥500cm。</w:t>
      </w:r>
    </w:p>
    <w:p w14:paraId="2EE0CDF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9A98D2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CE49C84">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32、细辅绳（6mm）</w:t>
      </w:r>
    </w:p>
    <w:p w14:paraId="75E6B3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1、总体要求：用于绳索救援。实现系统、倍力、抓结的制作。</w:t>
      </w:r>
    </w:p>
    <w:p w14:paraId="09B07A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1.1绳体两侧均需热熔封头，绳体整体无断点、无拉丝。</w:t>
      </w:r>
    </w:p>
    <w:p w14:paraId="39DB4C5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0CF7EB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*2.1直径：6毫米，100米MBS额定强度≥8 KN。</w:t>
      </w:r>
    </w:p>
    <w:p w14:paraId="2DD85E2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6445C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169EA1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33、双臂可调节牛尾绳</w:t>
      </w:r>
    </w:p>
    <w:p w14:paraId="37ACC57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1、总体要求：实现个人自身两点保护。</w:t>
      </w:r>
    </w:p>
    <w:p w14:paraId="76AC0F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1.1绳体表面光滑，整体无断点、无拉丝。</w:t>
      </w:r>
    </w:p>
    <w:p w14:paraId="7F0B917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7E0AC4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2.1可调牛尾，需加装调节器。</w:t>
      </w:r>
    </w:p>
    <w:p w14:paraId="393FD52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2.2长边≥0.95米，短边≥0.65米，调节器承重力为≥8.5kN。</w:t>
      </w:r>
    </w:p>
    <w:p w14:paraId="3DA57ED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2.3重量≤250g。</w:t>
      </w:r>
    </w:p>
    <w:p w14:paraId="4AC715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70EAE9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0312B6B">
      <w:pPr>
        <w:numPr>
          <w:ilvl w:val="0"/>
          <w:numId w:val="6"/>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抓节</w:t>
      </w:r>
    </w:p>
    <w:p w14:paraId="2BDAC622">
      <w:pPr>
        <w:numPr>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1、总体要求：用于抓绳使用，实现绳桥收紧、倍力制作。</w:t>
      </w:r>
    </w:p>
    <w:p w14:paraId="18486BF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1.1方便操作，简单快捷。整体无断点，无拉丝。</w:t>
      </w:r>
    </w:p>
    <w:p w14:paraId="01C092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70167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 6mm辅助保护绳，可制成鸡爪绳，拉力≥10KN，≥150cm，重量：≤25g/M。</w:t>
      </w:r>
    </w:p>
    <w:p w14:paraId="5B427FF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2.2长度110cm。</w:t>
      </w:r>
    </w:p>
    <w:p w14:paraId="7FAEF74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*2.3直径6mm。</w:t>
      </w:r>
    </w:p>
    <w:p w14:paraId="7E4D19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8A500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382B33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35、2m短连接带</w:t>
      </w:r>
    </w:p>
    <w:p w14:paraId="2F53428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总体要求：用于救人时使用，实现不同长度的链接使用。</w:t>
      </w:r>
    </w:p>
    <w:p w14:paraId="2EE44E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1.1符合XF494-2004《消防用防坠落装备》标准要求。</w:t>
      </w:r>
    </w:p>
    <w:p w14:paraId="3FF3BD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782B1A2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 材质：16mm聚酰胺材质或优于该材质制成。</w:t>
      </w:r>
    </w:p>
    <w:p w14:paraId="66B950B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2.2长度：200cm±0.5cm。</w:t>
      </w:r>
    </w:p>
    <w:p w14:paraId="6AA5166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2.3重量：≤45g。</w:t>
      </w:r>
    </w:p>
    <w:p w14:paraId="26ADC63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2.4通用型机械缝纫成型或优于该工艺扁带。</w:t>
      </w:r>
    </w:p>
    <w:p w14:paraId="3B5412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E4E246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3.1提供中文使用说明书、品牌、生产厂家详细地址、联络方式及代理商的详细地址和售后服务联络方式。</w:t>
      </w:r>
    </w:p>
    <w:p w14:paraId="5DC18F94">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36、短链接</w:t>
      </w:r>
    </w:p>
    <w:p w14:paraId="745B656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1、总体要求：用于救人时使用，实现不同长度的链接使用。配有防滑扣。</w:t>
      </w:r>
    </w:p>
    <w:p w14:paraId="3544B8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1.1符合XF494《消防用防坠落装备》标准要求。</w:t>
      </w:r>
    </w:p>
    <w:p w14:paraId="0BA47AD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2.性能要求 </w:t>
      </w:r>
    </w:p>
    <w:p w14:paraId="3E8D357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2.1.材质：高强尼龙材质或优于该材质。</w:t>
      </w:r>
    </w:p>
    <w:p w14:paraId="69F8F8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2.2长度：12mm±0.5cm。</w:t>
      </w:r>
    </w:p>
    <w:p w14:paraId="3B0B134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2.3拉力：≥22kN。</w:t>
      </w:r>
    </w:p>
    <w:p w14:paraId="33076B4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2.4重量：≤20g。</w:t>
      </w:r>
    </w:p>
    <w:p w14:paraId="444330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C78058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09A93A9">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37、铝合金D形主锁</w:t>
      </w:r>
    </w:p>
    <w:p w14:paraId="624D356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1、总体要求：用于器材之间链接。实现锚点、器材、绳索的链接。轻型不对称锁扣，防勾挂锁门设计，避免任何非自愿卡住。</w:t>
      </w:r>
    </w:p>
    <w:p w14:paraId="782BDC8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1.1国家或行业标准：XF 494《消防用防坠落装备》标准要求。</w:t>
      </w:r>
    </w:p>
    <w:p w14:paraId="79ED60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1.2主要功能用途：适合消防、救援、攀登和高空作业。</w:t>
      </w:r>
    </w:p>
    <w:p w14:paraId="5E734A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2、主要技术要求：</w:t>
      </w:r>
    </w:p>
    <w:p w14:paraId="26EE82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2.1最大拉力：纵向≥40KN，横向≥10KN，开门≥14KN。</w:t>
      </w:r>
    </w:p>
    <w:p w14:paraId="5C5B3F8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2.2重量≤230g。</w:t>
      </w:r>
    </w:p>
    <w:p w14:paraId="2E59345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C1AACB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010629B">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38、梨形锁（自锁口）</w:t>
      </w:r>
    </w:p>
    <w:p w14:paraId="461D81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1、总体要求、用于器材之间链接。实现锚点、器材、绳索的链接。轻巧大容量梨形锁扣，易于连接多个项目。</w:t>
      </w:r>
    </w:p>
    <w:p w14:paraId="2CB278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1.1操作简单，安全性好。安全锁扣牢固。</w:t>
      </w:r>
    </w:p>
    <w:p w14:paraId="60AD94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1EE366E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2.1梨形铝制三段锁扣，开口尺寸≥25 mm,纵向拉力≥25kN，横向拉力≥8kN，开口拉力≥8kN。</w:t>
      </w:r>
    </w:p>
    <w:p w14:paraId="139AC0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2.2重量≤100g。</w:t>
      </w:r>
    </w:p>
    <w:p w14:paraId="2AABA6E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95FA8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CE44157">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39、三角梅陇锁</w:t>
      </w:r>
    </w:p>
    <w:p w14:paraId="302A480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1、总体要求：用于器材之间链接。实现锚点、器材、绳索的链接。三角形钢制半永久锁扣。</w:t>
      </w:r>
    </w:p>
    <w:p w14:paraId="370EA4E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1.1操作简单，安全性好。安全锁扣牢固。</w:t>
      </w:r>
    </w:p>
    <w:p w14:paraId="739495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977033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2.1直径≤8mm梅隆锁，锁体镀锌碳钢材质。断裂拉力（KN)≥40，锁体尺寸≤75*40mm，开门尺寸≥9mm。</w:t>
      </w:r>
    </w:p>
    <w:p w14:paraId="5A53C6C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2.2重量≤85g。</w:t>
      </w:r>
    </w:p>
    <w:p w14:paraId="107FAB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820B4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3B304C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40、两段K型锁</w:t>
      </w:r>
    </w:p>
    <w:p w14:paraId="4CEAAF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1、总体要求：用于器材之间链接。实现锚点、器材、绳索的链接。</w:t>
      </w:r>
    </w:p>
    <w:p w14:paraId="1AD7600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1.1操作简单，安全性好。安全锁扣牢固。</w:t>
      </w:r>
    </w:p>
    <w:p w14:paraId="2ED96C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8BDD88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2.1K型自动扣门主锁，向下滑动打开锁门，锁体7075合金铝材质，Keylock设计防止使用时勾挂绳索或尖锐物。断裂拉力（KN)：≥25-8-9，锁体尺寸≤135*80mm，开门尺寸≤25mm</w:t>
      </w:r>
    </w:p>
    <w:p w14:paraId="700A376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2.2重量≤90g。</w:t>
      </w:r>
    </w:p>
    <w:p w14:paraId="0A7A81C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392353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4E7B496">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41、单根不可调牛尾（80cm）</w:t>
      </w:r>
    </w:p>
    <w:p w14:paraId="47351AF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1、总体要求：配合单根可调牛尾来实现自身两点保护。配备O型梅隆锁链接安全带方便牛尾使用。</w:t>
      </w:r>
    </w:p>
    <w:p w14:paraId="35C36F7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1.1绳体表面光滑，绳体整体无断点、无拉丝；</w:t>
      </w:r>
    </w:p>
    <w:p w14:paraId="2975E62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0DE34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2.1动力绳制作，缝合终端。</w:t>
      </w:r>
    </w:p>
    <w:p w14:paraId="42554EC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*2.2直径≤10.5mm，强度≥22kN，长度≥80 cm，重量≤120g。</w:t>
      </w:r>
    </w:p>
    <w:p w14:paraId="78F1DD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20A8C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E2EA6CE">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42、单根可调牛尾（10米）</w:t>
      </w:r>
    </w:p>
    <w:p w14:paraId="15158CA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1、总体要求：配合单根可调牛尾来实现自身两点保护。配备O型梅隆锁链接安全带方便牛尾使用。</w:t>
      </w:r>
    </w:p>
    <w:p w14:paraId="5B25062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1.1绳体表面光滑，绳体整体无断点、无拉丝。</w:t>
      </w:r>
    </w:p>
    <w:p w14:paraId="734497F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34F0D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2.1直径≤9.9 mm可调定位挽索，调节器可快速轻松调节，可在负载下进行调整，可调范围20-100cm,大连接孔可容纳所有尺寸的锁扣。</w:t>
      </w:r>
    </w:p>
    <w:p w14:paraId="1DF9885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2.2重量≤145g。</w:t>
      </w:r>
    </w:p>
    <w:p w14:paraId="0CC18A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2.3长度1m。</w:t>
      </w:r>
    </w:p>
    <w:p w14:paraId="35A8787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27FE03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0707DDB">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43、个人五点吊带</w:t>
      </w:r>
    </w:p>
    <w:p w14:paraId="6348D5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1、总体要求：实现人员绳索作业。符合《消防用防坠落装备》GA-494标准，带一体式胸式上升器。</w:t>
      </w:r>
    </w:p>
    <w:p w14:paraId="3E1810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1.1吊带链接无断点，五个钢制挂点，链接方便安全。</w:t>
      </w:r>
    </w:p>
    <w:p w14:paraId="2AEC55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74BBF7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2.1全身式防坠落安全带，尺寸全可调节，加宽加厚腰带和腿带。</w:t>
      </w:r>
    </w:p>
    <w:p w14:paraId="18984C2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*2.2五个钢制挂点分布在安全带背部、胸部、前腰部和腰带两侧，钢制承重点拉力≥15KN；附带胸式上升器连接固定带，方便与胸式上升器连接；腰带周围附带有≥4个装备挂环。</w:t>
      </w:r>
    </w:p>
    <w:p w14:paraId="1A32D78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2.3腰带两侧向中间收紧设计；上下身区分颜色；附有黑色布袋。</w:t>
      </w:r>
    </w:p>
    <w:p w14:paraId="70DFE4C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2.4重量≤2000g。</w:t>
      </w:r>
    </w:p>
    <w:p w14:paraId="540233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5E0C2C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28BBD18">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44、脚踏带</w:t>
      </w:r>
    </w:p>
    <w:p w14:paraId="5CE779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1、总体要求：配合手升实现在绳索绳移动。圆绳结构，能防止脚踏绳在沿绳上升时卡入胸式上升器，避免对绳索作业造成干扰。</w:t>
      </w:r>
    </w:p>
    <w:p w14:paraId="0F9D1E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1.1结实耐用，整体材质无断点，无拉丝。</w:t>
      </w:r>
    </w:p>
    <w:p w14:paraId="6DD67D1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BDDF1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2.1材质：大力马纤维，可以双孔调节长度。</w:t>
      </w:r>
    </w:p>
    <w:p w14:paraId="638DA5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2.2调节长度：35cm-150cm，直径≤6mm。重量≤50g。</w:t>
      </w:r>
    </w:p>
    <w:p w14:paraId="62EAB5F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F709A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89F6CE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45、垫布</w:t>
      </w:r>
    </w:p>
    <w:p w14:paraId="2A907E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1、总体要求：实现隔绝泥沙、防磨等作用。附带固定绳。</w:t>
      </w:r>
    </w:p>
    <w:p w14:paraId="656CDAE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1.1用于消防绳索救援器材摆放垫布使用，防止尖锐物品与绳索器材发生摩擦损坏。</w:t>
      </w:r>
    </w:p>
    <w:p w14:paraId="588AEF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1.2材质采用优于帆布材料，经久耐用，不易损坏。</w:t>
      </w:r>
    </w:p>
    <w:p w14:paraId="2DB4C88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5F8395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2.1四角带孔，带有金属套环，方便固定。</w:t>
      </w:r>
    </w:p>
    <w:p w14:paraId="502A72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2.2重量≤800g。</w:t>
      </w:r>
    </w:p>
    <w:p w14:paraId="3C0891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2.3尺寸≥1000mm*1000mm</w:t>
      </w:r>
    </w:p>
    <w:p w14:paraId="23B87B4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E6673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F8425F1">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46、机械抓节</w:t>
      </w:r>
    </w:p>
    <w:p w14:paraId="6DC6F9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1、总体要求：用于抓绳使用，减小对绳索伤害。实现绳桥收紧、倍力制作。</w:t>
      </w:r>
    </w:p>
    <w:p w14:paraId="6DEEEE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1.1方便操作，简单快捷。</w:t>
      </w:r>
    </w:p>
    <w:p w14:paraId="4BB3F3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7F9F31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2.1装载凸轮的绳索机械抓节，单绳使用可安装绳索，可组装好滑轮拖拉套装，方便快速组建滑轮拖拉系统。</w:t>
      </w:r>
    </w:p>
    <w:p w14:paraId="5A1C452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可开启凸轮式抓绳器，人体工程设计，操作简单，设计用于提拉系统或防回跑系统。可开启、定向的凸轮，可以轻松地在绳索的任意位置安装或取下。开关闸上有未关闭指示；大连接孔，方便锁扣旋转；集成凸轮弹簧，避免意外卡结，增加耐用性。</w:t>
      </w:r>
    </w:p>
    <w:p w14:paraId="1F14F75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2.3重量≤260g，绳索兼容9-13mm。</w:t>
      </w:r>
    </w:p>
    <w:p w14:paraId="25185D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197F88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6FE73B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47、无柄上升器</w:t>
      </w:r>
    </w:p>
    <w:p w14:paraId="1242D8F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1、总体要求：配合手升实现在绳索绳移动。用于固定绳索的爬升，或设置提拉系统的单向抓绳。</w:t>
      </w:r>
    </w:p>
    <w:p w14:paraId="2A0762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w:t>
      </w:r>
    </w:p>
    <w:p w14:paraId="4B1EB00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6ABBC7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2.1倒齿具有清淤功能，铝合金外壳，不锈钢凸轮，适合绳索直径≤8-13mm。</w:t>
      </w:r>
    </w:p>
    <w:p w14:paraId="690D20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2.2重量≤200g。</w:t>
      </w:r>
    </w:p>
    <w:p w14:paraId="4A0A21C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A3FCC0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EEF5199">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48、胸式上升器</w:t>
      </w:r>
    </w:p>
    <w:p w14:paraId="708946B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1、总体要求：配合安全吊带实现绳索绳移动安全开关集成到上升器的主体内部，有效防止意外钩挂。</w:t>
      </w:r>
    </w:p>
    <w:p w14:paraId="118B66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w:t>
      </w:r>
    </w:p>
    <w:p w14:paraId="2CCC8B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B09F4C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2.1倒齿具有清淤功能，适用于绳索直径8-13mm，内置滑轮系统可提升≥50kg重物</w:t>
      </w:r>
    </w:p>
    <w:p w14:paraId="4E9673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2.2重量≤110g。</w:t>
      </w:r>
    </w:p>
    <w:p w14:paraId="1014B37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8BD5B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FAE998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49、D4下降器</w:t>
      </w:r>
    </w:p>
    <w:p w14:paraId="5B44364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1、总体要求：配合安全吊带实现绳索移动。具有防慌乱功能，制停功能只有在使用者自由坠落情况下才会触发。</w:t>
      </w:r>
    </w:p>
    <w:p w14:paraId="0BDE27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1.1操作简单，安全性好。具有较强耐磨损和抗腐蚀性。</w:t>
      </w:r>
    </w:p>
    <w:p w14:paraId="7825BDE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AAD0B1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2.1下降器侧板由铝合金组成，制停凸轮由不锈钢组成，具备较强的耐磨损和抗腐蚀性能。</w:t>
      </w:r>
    </w:p>
    <w:p w14:paraId="7653499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2.2下降器的断裂负荷≥16kN。用于10.5-11.5毫米直径绳索下降工作负荷≥210kg。重量≤ 700克。</w:t>
      </w:r>
    </w:p>
    <w:p w14:paraId="6F0583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F23CD8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E810076">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50、船型担架</w:t>
      </w:r>
    </w:p>
    <w:p w14:paraId="388FC4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1、总体要求：用于救助被困人员，配有伤员担架脚踏2个，全身安全约束带4条。</w:t>
      </w:r>
    </w:p>
    <w:p w14:paraId="1A3E01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1.1用于山区、空中、海上等复杂状况的救援，性能可靠，灵活易操作。</w:t>
      </w:r>
    </w:p>
    <w:p w14:paraId="762605A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DB5DE5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2.1采用ABS制成。</w:t>
      </w:r>
    </w:p>
    <w:p w14:paraId="325BBB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2.2配有吊装绳索，可用于飞机起吊和转移。</w:t>
      </w:r>
    </w:p>
    <w:p w14:paraId="421C73A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2.3配有可调节的脚步安全装置，安全带和床垫。</w:t>
      </w:r>
    </w:p>
    <w:p w14:paraId="0A0017F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2.4尺寸(长*宽*高)（展开）≥210*60*18cm。</w:t>
      </w:r>
    </w:p>
    <w:p w14:paraId="0A7AC25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2.5尺寸(长*宽*高)（拆分后）≤120*70*30cm。</w:t>
      </w:r>
    </w:p>
    <w:p w14:paraId="190A81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2.6自重≤20kg，承重≥150kg。</w:t>
      </w:r>
    </w:p>
    <w:p w14:paraId="599D3F1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2.7担架采用两段分体结构。</w:t>
      </w:r>
    </w:p>
    <w:p w14:paraId="1962602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2.8产品带有单独收纳包，可装配所有器材配件，防止丢失。</w:t>
      </w:r>
    </w:p>
    <w:p w14:paraId="2BB939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E86D1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075156C">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51、游动止坠器</w:t>
      </w:r>
    </w:p>
    <w:p w14:paraId="6DF280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1、总体要求：配合势能吸收器来实现第二道保护。跟随效果流畅、打开跟随开关后下降不再用手扶就可以下降。</w:t>
      </w:r>
    </w:p>
    <w:p w14:paraId="4D224A2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w:t>
      </w:r>
    </w:p>
    <w:p w14:paraId="27690D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CE37AC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2.1可以使用11mm绳索。</w:t>
      </w:r>
    </w:p>
    <w:p w14:paraId="1A87DBA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2.2凸轮可以在需要的位置锁住。</w:t>
      </w:r>
    </w:p>
    <w:p w14:paraId="173738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2.3重量：≤200g。</w:t>
      </w:r>
    </w:p>
    <w:p w14:paraId="10234B6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981C5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65C75C5">
      <w:pPr>
        <w:numPr>
          <w:ilvl w:val="0"/>
          <w:numId w:val="7"/>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游动止坠器专用势能吸收器</w:t>
      </w:r>
    </w:p>
    <w:p w14:paraId="55DC226C">
      <w:pPr>
        <w:numPr>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1、总体要求：配合游动止坠器来实现第二道保护。配备双人势能缓冲包、配有撕裂式扁带，装在拉链式包内，可视化管理，便于安全检查，配有可开口万向结，防转向套件。</w:t>
      </w:r>
    </w:p>
    <w:p w14:paraId="3A8DBD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w:t>
      </w:r>
    </w:p>
    <w:p w14:paraId="2325A84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7304F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2.1专用连接挽索，长度≥25cm，橡胶固定片避免锁扣旋转及横向受力，重量≤45g。</w:t>
      </w:r>
    </w:p>
    <w:p w14:paraId="5E557E2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 O型手动丝扣门钢锁，适用于滑轮组、上升器及下降器连接，Keylock设计防止使用时勾挂绳索或尖锐物。</w:t>
      </w:r>
    </w:p>
    <w:p w14:paraId="59C642D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2.3断裂拉力（KN)≥30-15-8，锁体尺寸：≤120*30mm，开门尺寸：≥15mm，重量≤200g。</w:t>
      </w:r>
    </w:p>
    <w:p w14:paraId="00CFBF7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4D1CB0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8009DDA">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53、万向滑轮</w:t>
      </w:r>
    </w:p>
    <w:p w14:paraId="7503D9C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1、总体要求：用于绳索的移动、绳索拉力的转向，防止滑轮受力时旋转绕绳。实现在绳桥上物体的平移与倍力的制作。滑轮效率90%，滚珠轴承，可单手操作。</w:t>
      </w:r>
    </w:p>
    <w:p w14:paraId="07CC819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1.1操作简单，安全性好。滑轮无阻碍，流畅性好。</w:t>
      </w:r>
    </w:p>
    <w:p w14:paraId="5AC7CD1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576F864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2.1带360可旋转挂点，滑轮可在任意角度旋转。侧板可打开直接嵌入绳索。最小断裂强度≥35kN ，铝制单滑轮，轮槽尺寸≤40x15mm，重量≤260g。</w:t>
      </w:r>
    </w:p>
    <w:p w14:paraId="09F45D1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CDA0EF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3CF1DF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54、拉力器360度旋转环万向节</w:t>
      </w:r>
    </w:p>
    <w:p w14:paraId="60EF684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1、总体要求：用于绳桥收紧，可以随时观察绳桥受力状态。公斤，磅，千牛单位可随意切换，峰值保持超载警示。</w:t>
      </w:r>
    </w:p>
    <w:p w14:paraId="4B423CD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1.1滚珠轴承式万向结，可避免绳索发生打拧或缠绕。</w:t>
      </w:r>
    </w:p>
    <w:p w14:paraId="084A475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6F3BED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2.1尺寸：≤60*110mm，拉力：≥35KN，重量：≤150g。</w:t>
      </w:r>
    </w:p>
    <w:p w14:paraId="6A0B6E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E23791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7661F4B">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55、单固定点可调挽索</w:t>
      </w:r>
    </w:p>
    <w:p w14:paraId="4855C57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1、总体要求：用于中距离挂点链接，实现在一定距离下的安全绳移动，可自由调节长度。配备O型梅隆锁链接安全带方便牛尾使用。</w:t>
      </w:r>
    </w:p>
    <w:p w14:paraId="4569ED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w:t>
      </w:r>
    </w:p>
    <w:p w14:paraId="6AD7533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5566B6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2.1直径≤13mm聚酰胺静力绳定位挽索，人体工程学设计调节装置，调整长度：0.5m-2m。</w:t>
      </w:r>
    </w:p>
    <w:p w14:paraId="61C2A74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2.2重量≤750克。</w:t>
      </w:r>
    </w:p>
    <w:p w14:paraId="2AB53B0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48A6C4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87542C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56、绳索头盔头灯</w:t>
      </w:r>
    </w:p>
    <w:p w14:paraId="1D7F42A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1、总体要求：用于照明使用，实现黑暗环境下的照明。</w:t>
      </w:r>
    </w:p>
    <w:p w14:paraId="0DFCA9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1.1防水性良好，防爆等级达到IP66标准。</w:t>
      </w:r>
    </w:p>
    <w:p w14:paraId="468620C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6B5D5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2.1多光束远近移动皆可的头灯(可在严酷,爆炸的环境使用)，防水级别：IP67，防爆等级：IP66 。</w:t>
      </w:r>
    </w:p>
    <w:p w14:paraId="2A2977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 重量≤160g。</w:t>
      </w:r>
    </w:p>
    <w:p w14:paraId="27BC2BF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2.3头灯整体为前侧佩戴，配有头盔固定带。</w:t>
      </w:r>
    </w:p>
    <w:p w14:paraId="09CF7B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2.4电池容量≥1800MAH，续航时间≥80小时。</w:t>
      </w:r>
    </w:p>
    <w:p w14:paraId="36C236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DAED85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369D215">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57、专业狭小空间救援担架</w:t>
      </w:r>
    </w:p>
    <w:p w14:paraId="5A3567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1、总体要求：用于救援被困人员，适用于狭小空间紧急救援,深井救助等场合救援使用。</w:t>
      </w:r>
    </w:p>
    <w:p w14:paraId="0B1AC24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1.1整体符合洞穴救援转运理念。</w:t>
      </w:r>
    </w:p>
    <w:p w14:paraId="30D81E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1.2应增加舒适性，且简单易操作. 伤员能够以水平、垂直或倾斜的角度运送，以适应不规则或狭窄的地形。</w:t>
      </w:r>
    </w:p>
    <w:p w14:paraId="5341BBA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1.3采用不同的颜色标示，以避免任何安装错误，带有自锁扣可简单快速地调整调节带。</w:t>
      </w:r>
    </w:p>
    <w:p w14:paraId="4F3456D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20EE2E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 坚硬的塑料底部确保良好的滑行，泡沫垫可给背部提供舒适的支撑，底部固定的四根横杆装置可以卸除。</w:t>
      </w:r>
    </w:p>
    <w:p w14:paraId="5F3FE2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 配件带有： 角度调节器，可与担架的三个连接点连接，可根据地形轻松调节角度。</w:t>
      </w:r>
    </w:p>
    <w:p w14:paraId="5FB08C0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2.3材质： TPU, 尼龙，聚乙烯, 铝合金。</w:t>
      </w:r>
    </w:p>
    <w:p w14:paraId="58FD20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2.4重量：≤14000g， 尺寸：≤200cm×50cm×5cm。</w:t>
      </w:r>
    </w:p>
    <w:p w14:paraId="69FC11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2.5应配备45L背包，并可保证担架卷起后存放在的里面。</w:t>
      </w:r>
    </w:p>
    <w:p w14:paraId="44FACF1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EE705E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E0A0C63">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58、装备包</w:t>
      </w:r>
    </w:p>
    <w:p w14:paraId="74AC701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1、总体要求：用于装备器材，实现装备管理与携带。带口有防漏档盖，预防小件露出，档盖置有一名片卡位。</w:t>
      </w:r>
    </w:p>
    <w:p w14:paraId="28D3179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1.1可放置绳索及其他器材，结实耐劳，穿戴方便，无毛边，无破损。</w:t>
      </w:r>
    </w:p>
    <w:p w14:paraId="2BC292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7A6D1B2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*2.1材质：PVC夹网（1000D）辅料：尼龙织带；多点插扣；带有防雨上盖。</w:t>
      </w:r>
    </w:p>
    <w:p w14:paraId="4337850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2.2尺寸：≤35cm*60cm,容量：≥35L,重量≤1000g</w:t>
      </w:r>
    </w:p>
    <w:p w14:paraId="2B691DF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0B7E1E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46D3789">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59、钢缆锚点</w:t>
      </w:r>
    </w:p>
    <w:p w14:paraId="5E31BD1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1、总体要求：用于粗糙切割力强的物体表面，实现锚点的制作。制作系统锚点使用，外皮织物/塑料均可。</w:t>
      </w:r>
    </w:p>
    <w:p w14:paraId="4EE6EF7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1.1操作简单，安全性好。作为锚点稳固性强。</w:t>
      </w:r>
    </w:p>
    <w:p w14:paraId="280E592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084F098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2.1直径≥7mm镀锌耐切割钢缆，两端设计有连接环。</w:t>
      </w:r>
    </w:p>
    <w:p w14:paraId="15B5C0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2.2外皮包裹≥15mm塑料防护套。</w:t>
      </w:r>
    </w:p>
    <w:p w14:paraId="5FFF72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2.3长度≥100cm；拉力≥32KN。</w:t>
      </w:r>
    </w:p>
    <w:p w14:paraId="0F61C51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2.4重量≤450g。</w:t>
      </w:r>
    </w:p>
    <w:p w14:paraId="1F896F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9F533F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9072D37">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60、山岳救援手套</w:t>
      </w:r>
    </w:p>
    <w:p w14:paraId="2B29332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1、总体要求：用于手部佩戴，实现保护手部与增加摩擦力。</w:t>
      </w:r>
    </w:p>
    <w:p w14:paraId="3752557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1.1绳索保护及上升下降用手套,方便穿戴，结实耐用。</w:t>
      </w:r>
    </w:p>
    <w:p w14:paraId="3DB55C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DBDD9D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2.1尺寸：根据需求方提供。</w:t>
      </w:r>
    </w:p>
    <w:p w14:paraId="39ACE12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2.2绳索技术救援用手套，需采用双层山羊皮或优于该材质制作，超强耐磨性能。</w:t>
      </w:r>
    </w:p>
    <w:p w14:paraId="455ADBB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2.3手背部部分弹性尼龙材质提供透气性和舒适度，手背部手指处弹性橡胶垫设计，腕口选用氯丁橡胶摩术贴扣，手腕处设计有挂环孔。</w:t>
      </w:r>
    </w:p>
    <w:p w14:paraId="0514210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*2.4等级：耐磨4级，切割1级，撕裂3级，穿刺3级。</w:t>
      </w:r>
    </w:p>
    <w:p w14:paraId="0698220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2.4重量≤140g。</w:t>
      </w:r>
    </w:p>
    <w:p w14:paraId="0392F2D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8F93D2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D3CE4AB">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61、多功能组合式救援三脚架</w:t>
      </w:r>
    </w:p>
    <w:p w14:paraId="3B2B777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1、总体要求：用于在悬崖、竖井使用，实现提高绳桥高度，三脚架结合处需要配两个配套定滑轮。</w:t>
      </w:r>
    </w:p>
    <w:p w14:paraId="363F6CC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1.1用于复杂救援场景临时固定锚点系统使用，安全系数高。</w:t>
      </w:r>
    </w:p>
    <w:p w14:paraId="78B8F55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1.2采用高强度轻质合金制造，安全系数大于10，可快速组装和拆卸，便于携带和存放。</w:t>
      </w:r>
    </w:p>
    <w:p w14:paraId="26B59FE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4E04F6C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2.1可呈现合适的救援角度，支撑脚两节可分解式。</w:t>
      </w:r>
    </w:p>
    <w:p w14:paraId="6883039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*2.2可组合三角型、A 型支架，斜 A 型支架或起重支架。</w:t>
      </w:r>
    </w:p>
    <w:p w14:paraId="7AB97C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*2.3建立系统时不需要D型挂钩，顶部有直接安装的滑轮，配有多种基座；具备适应沙地、岩石、水泥地等多种环境的架设能力。</w:t>
      </w:r>
    </w:p>
    <w:p w14:paraId="355757B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2.4产品由三脚架连接头、支腿、支脚、收紧扁带(含收紧器)、绳包、器材包等组成，配置≥45 件套。</w:t>
      </w:r>
    </w:p>
    <w:p w14:paraId="47A8743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2.5三脚架高度范围2.7m-3.7m之间。最小断裂强度≥35KN，重量≤35KG。</w:t>
      </w:r>
    </w:p>
    <w:p w14:paraId="7E10EFC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2.6配有专用收纳袋或箱，保证器材随时可方便组装，一目了然拿放。</w:t>
      </w:r>
    </w:p>
    <w:p w14:paraId="095C58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F1F96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0230450">
      <w:pPr>
        <w:numPr>
          <w:ilvl w:val="0"/>
          <w:numId w:val="0"/>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62、膝升上升器，脚升上升器，胸升上升器</w:t>
      </w:r>
    </w:p>
    <w:p w14:paraId="374AD05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549D4D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*1.1包含膝升上升器、脚升上升器、胸升上升器。</w:t>
      </w:r>
    </w:p>
    <w:p w14:paraId="2EAC0F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1.2主要用于绳索高空救援时的辅助救援装备。</w:t>
      </w:r>
    </w:p>
    <w:p w14:paraId="396A5AA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5019899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2.1膝升上升器</w:t>
      </w:r>
    </w:p>
    <w:p w14:paraId="6D358F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2.1.1总体要求：运用于绳索长距离爬升，配合传统绳索爬升的脚踏绳和脚式上升器，双腿可分别发力，从而实现快速交替式上升，节省体力，提高速度。</w:t>
      </w:r>
    </w:p>
    <w:p w14:paraId="0BFB21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2.1.2材质：大力马（UHMWPE）纤维、涤纶、尼龙、铝、不锈钢、硅胶。</w:t>
      </w:r>
    </w:p>
    <w:p w14:paraId="5797F4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2.1.3静态长度：90-100CM（可调节）。</w:t>
      </w:r>
    </w:p>
    <w:p w14:paraId="02A25D0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2.1.4尺寸≥95*70*25mm。</w:t>
      </w:r>
    </w:p>
    <w:p w14:paraId="660CC9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*2.1.5适用绳径：8-13mm。</w:t>
      </w:r>
    </w:p>
    <w:p w14:paraId="7D2DFF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*2.1.6执行标准：符合《消防用防坠落装备》XF-494-2023。</w:t>
      </w:r>
    </w:p>
    <w:p w14:paraId="52376F3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2.1.7套装重量≤260g。</w:t>
      </w:r>
    </w:p>
    <w:p w14:paraId="492EF34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2.1.8利用不锈钢扣调节，可配合个人身高调节膝升长度。</w:t>
      </w:r>
    </w:p>
    <w:p w14:paraId="2B54CB7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2.1.9脚蹬扁带上带有防脱橡筋可紧紧的固定鞋子。</w:t>
      </w:r>
    </w:p>
    <w:p w14:paraId="5E2A249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2.1.10.弹力绳上连接使用可360度旋转的快挂，下连接为可拆金属扣。</w:t>
      </w:r>
    </w:p>
    <w:p w14:paraId="49E2481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2.2脚升上升器</w:t>
      </w:r>
    </w:p>
    <w:p w14:paraId="0C5D75C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*2.2.1总体要求：用于高效、省力绳索上升的防脱绳脚式上升器。锁定机构方便操作，可以用另一只脚操作。供货时有左右脚可选。</w:t>
      </w:r>
    </w:p>
    <w:p w14:paraId="0FD6BCE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2.2.2凸轮上配有自清洁槽提高在冰冻和泥泞的绳索上的抓握力。</w:t>
      </w:r>
    </w:p>
    <w:p w14:paraId="3629B5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*2.2.3带有可切换脚升开关能够防止绳索意外脱出。</w:t>
      </w:r>
    </w:p>
    <w:p w14:paraId="6094F85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*2.2.4脚踏环配有耐磨套；</w:t>
      </w:r>
    </w:p>
    <w:p w14:paraId="369C192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*2.2.5适用绳径：8-13mm。</w:t>
      </w:r>
    </w:p>
    <w:p w14:paraId="14B8C22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2.2.6重量≤180g。</w:t>
      </w:r>
    </w:p>
    <w:p w14:paraId="4E5D54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*2.3胸升上升器</w:t>
      </w:r>
    </w:p>
    <w:p w14:paraId="2AFA6EC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2.3.1总体要求：可快速拆装绳索的胸戴式滑轮，用于人在长距离绳索上升时保持直立状态，提高走绳速度。</w:t>
      </w:r>
    </w:p>
    <w:p w14:paraId="11288A4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2.3.2可旋转开合带快速锁止销侧板，侧板使用拉环式插销开合方式，在绳上受重作业时可以快速拆装绳索。</w:t>
      </w:r>
    </w:p>
    <w:p w14:paraId="3657433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2.3.3材质：铝合金，不锈钢，涤纶。</w:t>
      </w:r>
    </w:p>
    <w:p w14:paraId="4BAC358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2.3.4胸轮尺寸≤190*90*60mm。</w:t>
      </w:r>
    </w:p>
    <w:p w14:paraId="5C16189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2.3.5重量≤600克。</w:t>
      </w:r>
    </w:p>
    <w:p w14:paraId="7D5EC87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2.3.6胸带织带宽度≤50mm，侧边有一副铝合金调节扣。</w:t>
      </w:r>
    </w:p>
    <w:p w14:paraId="5DC34FC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2.3.7肩带织带宽度≤40MM，调节扣为铝合金日字扣。</w:t>
      </w:r>
    </w:p>
    <w:p w14:paraId="21C4BF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3A24324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3.1提供省级及以上检验机构出具的检测报告复印件。</w:t>
      </w:r>
    </w:p>
    <w:p w14:paraId="45E252E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39833717">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冰面、水域类</w:t>
      </w:r>
    </w:p>
    <w:p w14:paraId="281233F7">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1、冰面救援服</w:t>
      </w:r>
    </w:p>
    <w:p w14:paraId="373EC3A7">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1、总体要求：</w:t>
      </w:r>
    </w:p>
    <w:p w14:paraId="2D31B208">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1.1用于冬季消防冰面救援使用，具有防寒、防水功能。</w:t>
      </w:r>
    </w:p>
    <w:p w14:paraId="051B1D9D">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2、性能要求：</w:t>
      </w:r>
    </w:p>
    <w:p w14:paraId="0050D86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2.1.主面料应采用带聚氨酯涂层的高强尼龙的防水面料，应采用可分离的浮力内衬。</w:t>
      </w:r>
    </w:p>
    <w:p w14:paraId="23B623B9">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2.2内衬应可拆解。</w:t>
      </w:r>
    </w:p>
    <w:p w14:paraId="734AC938">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2.3头罩和面罩应为防水设计。</w:t>
      </w:r>
    </w:p>
    <w:p w14:paraId="0A34366C">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2.4应内置可调节型安全带。</w:t>
      </w:r>
    </w:p>
    <w:p w14:paraId="181E2FC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2.5应在膝盖部分设有≥2.5mm的氯丁橡胶保护垫。</w:t>
      </w:r>
    </w:p>
    <w:p w14:paraId="6E272FCE">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2.6应在臀部和肘部等易磨损的部位用软壳面料做加固处理。</w:t>
      </w:r>
    </w:p>
    <w:p w14:paraId="633B7A3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2.7所有口袋应使用魔术贴封闭。</w:t>
      </w:r>
    </w:p>
    <w:p w14:paraId="237CBC0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2.8在脚踝处应设有可调节系带，可将救援服的裤腿固定住。</w:t>
      </w:r>
    </w:p>
    <w:p w14:paraId="4152875C">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2.9救援服手套、靴子应整体密封。</w:t>
      </w:r>
    </w:p>
    <w:p w14:paraId="111914BC">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2.10胸前有灯具等挂点，后背具备绳索挂钩。</w:t>
      </w:r>
    </w:p>
    <w:p w14:paraId="756CF1ED">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2.11防渗漏性能≤0.1KG。</w:t>
      </w:r>
    </w:p>
    <w:p w14:paraId="58BB846F">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2.12材料断裂强度在160N拉伸强度下持续10s不断裂。</w:t>
      </w:r>
    </w:p>
    <w:p w14:paraId="5AD9775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2.13.防渗漏性能：穿着浸水1h后，体温降幅小于1℃。</w:t>
      </w:r>
    </w:p>
    <w:p w14:paraId="3DF95BE0">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2.14胸部配有可调节安全吊带。</w:t>
      </w:r>
    </w:p>
    <w:p w14:paraId="2673EC07">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2.15每套救援服应配有一个收纳袋。</w:t>
      </w:r>
    </w:p>
    <w:p w14:paraId="285D7CA2">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2.16尺寸型号：根据需求方提供。</w:t>
      </w:r>
    </w:p>
    <w:p w14:paraId="3B736BA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3、其他要求：</w:t>
      </w:r>
    </w:p>
    <w:p w14:paraId="4ED5A71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3.1供货时，须提供中文使用说明书、品牌、生产厂家详细地址、联络方式及代理商的详细地址和售后服务联络方式。</w:t>
      </w:r>
    </w:p>
    <w:p w14:paraId="41CE8975">
      <w:pPr>
        <w:numPr>
          <w:ilvl w:val="0"/>
          <w:numId w:val="0"/>
        </w:numPr>
        <w:ind w:leftChars="0"/>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2、冰面担架</w:t>
      </w:r>
    </w:p>
    <w:p w14:paraId="5314E7E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1、总体要求：</w:t>
      </w:r>
    </w:p>
    <w:p w14:paraId="542A936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1.1用于冰面及水面救援使用。</w:t>
      </w:r>
    </w:p>
    <w:p w14:paraId="4417CE3C">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2、性能要求：</w:t>
      </w:r>
    </w:p>
    <w:p w14:paraId="5E54A2E4">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2.1主体两边是气柱，中间是气垫，采用高强材料热合成型，应配备脚踏泵和储气钢瓶两种方式进行充气。外形尺寸：≥180cm×70cm×10cm。</w:t>
      </w:r>
    </w:p>
    <w:p w14:paraId="7CDF6F1D">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*2.2充气担架为软体便携式，不使用时，应带包装方便携带。</w:t>
      </w:r>
    </w:p>
    <w:p w14:paraId="075D086E">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*2.3充气方式分钢瓶充气与充气泵充气两种，在特别紧急情况下可直接拉动钢瓶，充气泵充气≤2min。</w:t>
      </w:r>
    </w:p>
    <w:p w14:paraId="74B2E633">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2.4主体材料应采用TPU双面涂层布，要求强度高，经久耐用，气密性好。</w:t>
      </w:r>
    </w:p>
    <w:p w14:paraId="0F6CDBB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*2.5充气担架设有把手≥4处，紧固带≥4处，大小可调节。</w:t>
      </w:r>
    </w:p>
    <w:p w14:paraId="65DE40C0">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2.6此充气担架也可做为水中救生垫及其它漂浮产品用。</w:t>
      </w:r>
    </w:p>
    <w:p w14:paraId="09297F47">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2.7担架重量：≤4kg；担架承重：≥80kg。</w:t>
      </w:r>
    </w:p>
    <w:p w14:paraId="205ABFAC">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*2.8充气式气瓶为二氧化碳气体（可完成一次紧急充气，气瓶可替换）。</w:t>
      </w:r>
    </w:p>
    <w:p w14:paraId="2D4E00F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2.9带有≥4个备用气瓶。</w:t>
      </w:r>
    </w:p>
    <w:p w14:paraId="25C0079D">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3、其他要求：</w:t>
      </w:r>
    </w:p>
    <w:p w14:paraId="7E54A1FE">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3.1供货时，须提供中文使用说明书、品牌、生产厂家详细地址、联络方式及代理商的详细地址和售后服务联络方式。</w:t>
      </w:r>
    </w:p>
    <w:p w14:paraId="747D70F0">
      <w:pPr>
        <w:numPr>
          <w:ilvl w:val="0"/>
          <w:numId w:val="0"/>
        </w:numPr>
        <w:ind w:leftChars="0"/>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3、潜水全面镜</w:t>
      </w:r>
    </w:p>
    <w:p w14:paraId="1B527E3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*1、总体要求：</w:t>
      </w:r>
    </w:p>
    <w:p w14:paraId="24D45AC2">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1.1全面罩可用于潜水救援作业对面部的防护，内置减压阀、二级减压阀，配有大视野面镜。</w:t>
      </w:r>
    </w:p>
    <w:p w14:paraId="3DE61308">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1.2带有水下通讯系统，可达到地面、水下相互通讯功能。</w:t>
      </w:r>
    </w:p>
    <w:p w14:paraId="443F20E8">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1.3主要用于潜水作业时对头部的防护作业。</w:t>
      </w:r>
    </w:p>
    <w:p w14:paraId="4AE5739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2、性能要求：</w:t>
      </w:r>
    </w:p>
    <w:p w14:paraId="4FCF3809">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2.1带外部排耳压装置。</w:t>
      </w:r>
    </w:p>
    <w:p w14:paraId="6962542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2.2护目镜可见光率≥90%。</w:t>
      </w:r>
    </w:p>
    <w:p w14:paraId="2FCA686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2.3面罩带有快速旋转带扣系统，可在水上水下快速、单手脱戴。</w:t>
      </w:r>
    </w:p>
    <w:p w14:paraId="76F6F80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3、其他要求：</w:t>
      </w:r>
    </w:p>
    <w:p w14:paraId="6A497C77">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3.1供货时，须提供中文使用说明书、品牌、生产厂家详细地址、联络方式及代理商的详细地址和售后服务联络方式。</w:t>
      </w:r>
    </w:p>
    <w:p w14:paraId="4CA8BD0F">
      <w:pPr>
        <w:numPr>
          <w:ilvl w:val="0"/>
          <w:numId w:val="0"/>
        </w:numPr>
        <w:ind w:leftChars="0"/>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4、激流救援艇</w:t>
      </w:r>
    </w:p>
    <w:p w14:paraId="58D78D41">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一、总体要求</w:t>
      </w:r>
    </w:p>
    <w:p w14:paraId="531777C2">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*1.1产品通过中国船级社（CCS）检测认证，具有中国船级社（CCS）出具的检验证书。</w:t>
      </w:r>
    </w:p>
    <w:p w14:paraId="7A7F42E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1.2主要用于水域救援作业时的动力装置，荷载不低于6人。</w:t>
      </w:r>
    </w:p>
    <w:p w14:paraId="5FA3FAA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二、技术要求</w:t>
      </w:r>
    </w:p>
    <w:p w14:paraId="59B7D2E9">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*2.1船长4200±50mm，船宽1820±20mm，船高580±20mm。</w:t>
      </w:r>
    </w:p>
    <w:p w14:paraId="00B11EE9">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*2.2气囊数3+3+2个，结构</w:t>
      </w:r>
      <w:r>
        <w:rPr>
          <w:rFonts w:hint="eastAsia" w:asciiTheme="minorEastAsia" w:hAnsiTheme="minorEastAsia" w:cstheme="minorEastAsia"/>
          <w:b w:val="0"/>
          <w:bCs w:val="0"/>
          <w:sz w:val="24"/>
          <w:szCs w:val="32"/>
          <w:lang w:val="en-US" w:eastAsia="zh-CN"/>
        </w:rPr>
        <w:t>：</w:t>
      </w:r>
      <w:r>
        <w:rPr>
          <w:rFonts w:hint="eastAsia" w:asciiTheme="minorEastAsia" w:hAnsiTheme="minorEastAsia" w:eastAsiaTheme="minorEastAsia" w:cstheme="minorEastAsia"/>
          <w:b w:val="0"/>
          <w:bCs w:val="0"/>
          <w:sz w:val="24"/>
          <w:szCs w:val="32"/>
          <w:lang w:val="en-US" w:eastAsia="zh-CN"/>
        </w:rPr>
        <w:t>船底V型充气拉丝底板，M型艇底，底部浮筒增加耐磨层。</w:t>
      </w:r>
    </w:p>
    <w:p w14:paraId="4101BD0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▲2.3船体质量≤80KG，型深≥370mm，满载排水量≥1000KG。</w:t>
      </w:r>
    </w:p>
    <w:p w14:paraId="1F324469">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2.4艇身材质：PVC 夹网材质，厚度≥0.9mm。</w:t>
      </w:r>
    </w:p>
    <w:p w14:paraId="4E2145A0">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2.5船体结构：底板为一体式三气室拉丝底板。底部水刀两端为坡面设计，水刀之间前端间距≥后端间距。根据流体力学原理，采用涡旋式导流倾斜船艉。</w:t>
      </w:r>
    </w:p>
    <w:p w14:paraId="25A6AB4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2.6艇体工艺：浮筒采用热风技术、采用抛边工艺，气室密封性和耐压性强。</w:t>
      </w:r>
    </w:p>
    <w:p w14:paraId="33E809A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▲2.7耐压性：满载状态，船艇各气囊加压至1.1倍额定压力后静置30min，无异常。</w:t>
      </w:r>
    </w:p>
    <w:p w14:paraId="2803FD5A">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▲2.8气密性：空载状态，浮筒额定压力充气至0.025Mpa后，静置60min后剩余压力为≤0.025Mpa；空载状态，龙骨额定压力充气至0.035Mpa后，静置60min后剩余压力为≤0.035Mpa。</w:t>
      </w:r>
    </w:p>
    <w:p w14:paraId="3009D710">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▲2.9安全及性能要求：静态稳性≤20°。</w:t>
      </w:r>
    </w:p>
    <w:p w14:paraId="3619AB6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▲2.10空载状态，排出500L水所用时间≤110s。</w:t>
      </w:r>
    </w:p>
    <w:p w14:paraId="4584C0D1">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▲2.11载重450kg时，船外机航速≥25km/h；空载状态，航速≥35km/h。</w:t>
      </w:r>
    </w:p>
    <w:p w14:paraId="3C2A7F54">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▲2.12空载状态，航速15km/h，左右回转直径均≤7m。</w:t>
      </w:r>
    </w:p>
    <w:p w14:paraId="3FB93B81">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▲2.13充气时间：采用气瓶充气时间≤150s。动力要求：1个30马力船用推进器。</w:t>
      </w:r>
    </w:p>
    <w:p w14:paraId="6DA5E582">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*2.14动力要求,配备1个30马力船用推进器（具体功能预采购方沟通）。</w:t>
      </w:r>
    </w:p>
    <w:p w14:paraId="0492796B">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2.15艇身配置：配备船头油箱、隐藏式油管和油管保护套，具备常规方形油箱固定装置；底部稳定水刀一对；重心稳定绳一根；艇身安装3M防水反光条8处；翻船自救辅助绳包；带防水拉链的高密闭医疗急救物品储蓄包一个；艇艉安装引擎工具包一个；艇艏安装挡水片；艉板安装单向快速双排水装置(单向、不反水)；艇身安装多功能双向不锈钢牵引环；艇身安装缆绳不锈钢固定环；根据船体重量重心，分配8处顺向抬船把手。</w:t>
      </w:r>
    </w:p>
    <w:p w14:paraId="2F6C14B4">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2.15艇身配有5条条形档；每个条形档上有安装口并配有绳索，方便救援人员及被救者抓握；拉丝底板表面增加防滑材料（非EVA）；充气底板可快速拆装，必要时作为救生浮板使用。</w:t>
      </w:r>
    </w:p>
    <w:p w14:paraId="07B8ECF1">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2.16艉板采用铝镁合金材质，单独配有发动机固定销。</w:t>
      </w:r>
    </w:p>
    <w:p w14:paraId="084FCD36">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三、其他要求</w:t>
      </w:r>
    </w:p>
    <w:p w14:paraId="30AF1A6D">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3.1提供省级及以上检验机构出具的检测报告复印件。</w:t>
      </w:r>
    </w:p>
    <w:p w14:paraId="71602505">
      <w:pPr>
        <w:numPr>
          <w:ilvl w:val="0"/>
          <w:numId w:val="0"/>
        </w:numPr>
        <w:ind w:leftChars="0"/>
        <w:rPr>
          <w:rFonts w:hint="eastAsia" w:asciiTheme="minorEastAsia" w:hAnsiTheme="minorEastAsia" w:eastAsiaTheme="minorEastAsia" w:cstheme="minorEastAsia"/>
          <w:b w:val="0"/>
          <w:bCs w:val="0"/>
          <w:sz w:val="24"/>
          <w:szCs w:val="32"/>
          <w:lang w:val="en-US" w:eastAsia="zh-CN"/>
        </w:rPr>
      </w:pPr>
      <w:r>
        <w:rPr>
          <w:rFonts w:hint="eastAsia" w:asciiTheme="minorEastAsia" w:hAnsiTheme="minorEastAsia" w:eastAsiaTheme="minorEastAsia" w:cstheme="minorEastAsia"/>
          <w:b w:val="0"/>
          <w:bCs w:val="0"/>
          <w:sz w:val="24"/>
          <w:szCs w:val="32"/>
          <w:lang w:val="en-US" w:eastAsia="zh-CN"/>
        </w:rPr>
        <w:t>3.2供货时，须提供中文使用说明书、品牌、生产厂家详细地址、联络方式及代理商的详细地址和售后服务联络方式。</w:t>
      </w:r>
    </w:p>
    <w:p w14:paraId="56448387">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常规灭火类一</w:t>
      </w:r>
    </w:p>
    <w:p w14:paraId="242EF72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1、举高复合炮</w:t>
      </w:r>
    </w:p>
    <w:p w14:paraId="75E4F1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3C244E5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1.1根据现场火情自由选择低倍模式、中倍模式、中低倍复合模式，挡板模式改变中倍泡沫流向，迅速推动低倍泡沫向前延伸展，覆盖燃烧油罐液面。</w:t>
      </w:r>
    </w:p>
    <w:p w14:paraId="43112D0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3C5317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2.1安装于举高车上，用于高空大面积覆盖、冷却，最短时间扑灭火灾。</w:t>
      </w:r>
    </w:p>
    <w:p w14:paraId="129A873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*2.2通过控制盒遥控切换模式。</w:t>
      </w:r>
    </w:p>
    <w:p w14:paraId="2591764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2.3额定压力：≥0.8MPa。</w:t>
      </w:r>
    </w:p>
    <w:p w14:paraId="599D092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2.4最大泡沫流量：≥50 L/s。</w:t>
      </w:r>
    </w:p>
    <w:p w14:paraId="53CA68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▲2.5额定流量：低倍泡沫流量≥30L/s，中倍泡沫流量≥15L/s，中低倍泡沫流量：≥50L/s。</w:t>
      </w:r>
    </w:p>
    <w:p w14:paraId="0CD7DB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2.6射程：泡沫射程：≥55m。</w:t>
      </w:r>
    </w:p>
    <w:p w14:paraId="168741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2.7最大发泡倍数：≥45倍。</w:t>
      </w:r>
    </w:p>
    <w:p w14:paraId="73EC95E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2.8俯仰角度：-80°— +30°；水平回转角度：≥180°。</w:t>
      </w:r>
    </w:p>
    <w:p w14:paraId="2C308B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2.9遥控距离：≥150m。</w:t>
      </w:r>
    </w:p>
    <w:p w14:paraId="591A5AF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FC9DB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3.1产品由厂家负责所需车辆上装改装。</w:t>
      </w:r>
    </w:p>
    <w:p w14:paraId="03C74F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*3.2开标时需厂家提供样品。</w:t>
      </w:r>
    </w:p>
    <w:p w14:paraId="7FFB9EA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3.3供货时,须提供中文使用说明书、品牌、生产厂家详细地址、联络方式及代理商的详细地址和售后服务联络方式。</w:t>
      </w:r>
    </w:p>
    <w:p w14:paraId="3214241F">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常规灭火类二</w:t>
      </w:r>
    </w:p>
    <w:p w14:paraId="577C8D2D">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1、10寸水带</w:t>
      </w:r>
    </w:p>
    <w:p w14:paraId="22A1921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1、整体要求：</w:t>
      </w:r>
    </w:p>
    <w:p w14:paraId="0C1EE3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*1.1符合GB6246-2011《消防水带》国家标准，适配需求方已有远程供水车辆配备水带。</w:t>
      </w:r>
    </w:p>
    <w:p w14:paraId="4D7041F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1.2所需产品含接口。</w:t>
      </w:r>
    </w:p>
    <w:p w14:paraId="57D97D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09EE3B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2.1采用高强度纤维，内、外双面衬TPU涂层一次共挤成型。</w:t>
      </w:r>
    </w:p>
    <w:p w14:paraId="0079EE7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水带内外表面整洁、光滑，管壁无气孔、气泡、脱胶、露白等现象，具有耐酸碱、耐高压、耐磨损、不渗水、不霉变、易卷缠、轻便柔软等优点，具有防海水腐蚀性能。水带高温试验无粘连，低温试验无龟裂现象，恢复常温后试验压力下不得有渗漏现象。</w:t>
      </w:r>
    </w:p>
    <w:p w14:paraId="6B3FF07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2.3单位重量：≤4.5kg/m。</w:t>
      </w:r>
    </w:p>
    <w:p w14:paraId="4FB5CC3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2.4工作压力≥1.3MPa，爆破压力≥4.3MPa。</w:t>
      </w:r>
    </w:p>
    <w:p w14:paraId="013EC77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2.5轴向延伸率≤1%，膨胀率≤2%。</w:t>
      </w:r>
    </w:p>
    <w:p w14:paraId="7D213A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2.6水带织物层与衬里之间附着强度≥140N/25mm，水带织物层与外覆层之间附着强度≥110N/25mm。</w:t>
      </w:r>
    </w:p>
    <w:p w14:paraId="7DED83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2.7扯断伸长率≥490%，扯断强度≥60MPa。 </w:t>
      </w:r>
    </w:p>
    <w:p w14:paraId="48FC4C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*2.8规格：直径300mm。</w:t>
      </w:r>
    </w:p>
    <w:p w14:paraId="2172B2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2.9颜色：红色。</w:t>
      </w:r>
    </w:p>
    <w:p w14:paraId="54E8351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2.10提供国家级消防装备质量监督检验中心出具的检测报告。</w:t>
      </w:r>
    </w:p>
    <w:p w14:paraId="7489E0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3、接口技术需求</w:t>
      </w:r>
    </w:p>
    <w:p w14:paraId="4295F32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3.1水带接口采用高强度铝合金制成，采取阳极氧化、表面喷涂等工艺处理，具有防腐蚀性能；用于 DN300 水带之间的连接，为扣抓插转接口，设有自动保险锁止。</w:t>
      </w:r>
    </w:p>
    <w:p w14:paraId="6B5B23A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组装好的接口进行密封性能试验在0.3MPa和设计工作压力水压下各保压2min无渗漏现象。组装好的接口进行水压试验，在1.5MPa设计工作压力下保压2min不应出现裂纹和断裂现象，并能正常使用；在2Mpa压力下保压3h能正常使用。</w:t>
      </w:r>
    </w:p>
    <w:p w14:paraId="4CB796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3.3铝合金接口总质量（1副含卡箍）：重量≤25Kg。</w:t>
      </w:r>
    </w:p>
    <w:p w14:paraId="02814F2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4、其他要求：</w:t>
      </w:r>
    </w:p>
    <w:p w14:paraId="472D03E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4.1提供相应检测报告。</w:t>
      </w:r>
    </w:p>
    <w:p w14:paraId="1A9B27A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4.2供货时，须提供中文使用说明书、品牌、生产厂家详细地址、联络方式及代理商的详细地址和售后服务联络方式。</w:t>
      </w:r>
    </w:p>
    <w:p w14:paraId="7C0BB729">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2、10寸水带接口</w:t>
      </w:r>
    </w:p>
    <w:p w14:paraId="2986261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138047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1.1水带接口采用高强度铝合金制成，采取阳极氧化、表面喷涂等工艺处理，具有防腐蚀性能；用于 DN300水带之间的连接，为扣抓插转接口，设有自动保险锁止。</w:t>
      </w:r>
    </w:p>
    <w:p w14:paraId="7F7283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2、技术需求</w:t>
      </w:r>
    </w:p>
    <w:p w14:paraId="621CABE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2.1.组装好的接口进行密封性能试验在0.3MPa和设计工作压力水压下各保压2min无渗漏现象。</w:t>
      </w:r>
    </w:p>
    <w:p w14:paraId="10CB22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2.2组装好的接口进行水压试验，在1.5MPa设计工作压力下保压2min不应出现裂纹和断裂现象。</w:t>
      </w:r>
    </w:p>
    <w:p w14:paraId="7F39F2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2.3在2Mpa压力下保压3h能正常使用。</w:t>
      </w:r>
    </w:p>
    <w:p w14:paraId="3C601DC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2.4铝合金接口总质量（1副含卡箍）：重量≤25Kg。</w:t>
      </w:r>
    </w:p>
    <w:p w14:paraId="7BAC2EA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089653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3.1提供相应检测报告。</w:t>
      </w:r>
    </w:p>
    <w:p w14:paraId="189DE42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3.2接口方式需按照需求方要求制作</w:t>
      </w:r>
    </w:p>
    <w:p w14:paraId="4065BF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3.3供货时，须提供中文使用说明书、品牌、生产厂家详细地址、联络方式及代理商的详细地址和售后服务联络方式。</w:t>
      </w:r>
    </w:p>
    <w:p w14:paraId="622B0DE9">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3、水带缠绕机</w:t>
      </w:r>
    </w:p>
    <w:p w14:paraId="3B9CDA5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1、技术要求：</w:t>
      </w:r>
    </w:p>
    <w:p w14:paraId="48B7C1F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1.1、额定电压：220V-380V。</w:t>
      </w:r>
    </w:p>
    <w:p w14:paraId="70C42C7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1.2、电机功率：≥0.7KW。</w:t>
      </w:r>
    </w:p>
    <w:p w14:paraId="2D51844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1.3、转速：50-60r/min。</w:t>
      </w:r>
    </w:p>
    <w:p w14:paraId="40CE83A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1.4、适用水带压力：≤4MPA。</w:t>
      </w:r>
    </w:p>
    <w:p w14:paraId="7F9C7A7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1.5、适用接口口径：40MM-110MM。</w:t>
      </w:r>
    </w:p>
    <w:p w14:paraId="1F77D1E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*1.6、带有紧急停车装置。</w:t>
      </w:r>
    </w:p>
    <w:p w14:paraId="05EEFA9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2、其他要求：</w:t>
      </w:r>
    </w:p>
    <w:p w14:paraId="2A32767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2.1、提供相应检测报告。</w:t>
      </w:r>
    </w:p>
    <w:p w14:paraId="04CC8D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2.2、供货时，须提供中文使用说明书、品牌、生产厂家详细地址、联络方式及代理商的详细地址和售后服务联络方式。</w:t>
      </w:r>
    </w:p>
    <w:p w14:paraId="70563F43">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4、水带护桥</w:t>
      </w:r>
    </w:p>
    <w:p w14:paraId="5260C3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6E19631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1、用于保护水带横铺交通要道上时，不影响正常车辆行驶的器材，具有强度大、抗压耐用、收拾方便等特点。</w:t>
      </w:r>
    </w:p>
    <w:p w14:paraId="0C38A3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*2、材质：胶皮制作。</w:t>
      </w:r>
    </w:p>
    <w:p w14:paraId="421F94D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0F66971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1、外形尺寸：≥85*60cm。</w:t>
      </w:r>
    </w:p>
    <w:p w14:paraId="4CD19B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*2、护桥槽：宽度：≥85mm，深度≥85mm。</w:t>
      </w:r>
    </w:p>
    <w:p w14:paraId="193AEE9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3、底板厚度：≥5mm。</w:t>
      </w:r>
    </w:p>
    <w:p w14:paraId="5D92216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4BA205B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2278680A">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5、水带铺设包</w:t>
      </w:r>
    </w:p>
    <w:p w14:paraId="5288648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55DE220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1、可以在火场快速铺设水带的包，随背负者向前移动，水带从背包内自然滑出。</w:t>
      </w:r>
    </w:p>
    <w:p w14:paraId="2DF898B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57B610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*1、可装载通径65MM或80MM，20米长的水带，可放置3条。</w:t>
      </w:r>
    </w:p>
    <w:p w14:paraId="1A291D8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2、侧面设置辅助挂环，可放置水带挂钩等其他用品。</w:t>
      </w:r>
    </w:p>
    <w:p w14:paraId="3C7E09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*3、背包四周应有固定支架，保持包体形状不变形。</w:t>
      </w:r>
    </w:p>
    <w:p w14:paraId="658865A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4、背包肩带应有长短调节，以便于不同身高人员使用。</w:t>
      </w:r>
    </w:p>
    <w:p w14:paraId="301A6E1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4E87435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1D95CB32">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6、水带提篮</w:t>
      </w:r>
    </w:p>
    <w:p w14:paraId="1D79FD8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49A801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1.1采用航空铝材，在救援现场可快速铺设水带。</w:t>
      </w:r>
    </w:p>
    <w:p w14:paraId="7451703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11A7418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2.1规格：长800mm *宽500mm *高130mm。</w:t>
      </w:r>
    </w:p>
    <w:p w14:paraId="4D9B02B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*2.2可放置≥2盘65mm或80mm的20米水带。</w:t>
      </w:r>
    </w:p>
    <w:p w14:paraId="05B20B9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2.3重量≤5KG。</w:t>
      </w:r>
    </w:p>
    <w:p w14:paraId="3B6240E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*2.4一侧带有单独开启功能，上部有暗装提手，拉手需与上平面保持一平。</w:t>
      </w:r>
    </w:p>
    <w:p w14:paraId="2D89004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69F091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1C0FEAA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7、水带自锁口</w:t>
      </w:r>
    </w:p>
    <w:p w14:paraId="0E1428A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0C2590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1.1用于消防员火灾扑救中使用的常规水带的附件。</w:t>
      </w:r>
    </w:p>
    <w:p w14:paraId="188DC0C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1.2符合《GB12514.1-2005、GB12514.3-2006》国家接口执行标准。</w:t>
      </w:r>
    </w:p>
    <w:p w14:paraId="71DA397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5E2D6D2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*2.1材质：锻造铜合金。</w:t>
      </w:r>
    </w:p>
    <w:p w14:paraId="341189F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2.2接口通径：65mm或80mm根据需求方认定。</w:t>
      </w:r>
    </w:p>
    <w:p w14:paraId="1BDF3E3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*2.3接口带有自锁功能，防止出现卡顿断开。</w:t>
      </w:r>
    </w:p>
    <w:p w14:paraId="2ECD5F5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2.4额定工作压力≥2.4MPa,接口在≥1.5倍公称压力下，不应出现裂缝或断裂现象。</w:t>
      </w:r>
    </w:p>
    <w:p w14:paraId="6E374E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2.5适用介质：水、泡沫混合液。</w:t>
      </w:r>
    </w:p>
    <w:p w14:paraId="63D1EA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28BD3A4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6EF7F0E9">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8、消防大斧</w:t>
      </w:r>
    </w:p>
    <w:p w14:paraId="146725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1AD30A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1.1一种清理着火或易燃材料，切断火势蔓延的工具，可以劈、砸等形式解救被困的人员受阻的破拆器材。</w:t>
      </w:r>
    </w:p>
    <w:p w14:paraId="423B0B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2BE4B3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2.1规格：总长≥1.2米。</w:t>
      </w:r>
    </w:p>
    <w:p w14:paraId="3CFDD4F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*2.2斧头硬度：≥50HRC。</w:t>
      </w:r>
    </w:p>
    <w:p w14:paraId="203331D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2F7DDA1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09AF27C7">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9、差速器</w:t>
      </w:r>
    </w:p>
    <w:p w14:paraId="5EB1E75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74EDBA0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1.1符合XF494《消防用防坠落装备》标准。</w:t>
      </w:r>
    </w:p>
    <w:p w14:paraId="2F03AF2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1.2主要用高空作业时的安全保护作用。</w:t>
      </w:r>
    </w:p>
    <w:p w14:paraId="69D8E7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107DD5A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2.1规格：尺寸≤500mm×300mm×150mm。</w:t>
      </w:r>
    </w:p>
    <w:p w14:paraId="4D4C0C6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2.2内置镀锌钢索≥20 米，直径≥4mm。</w:t>
      </w:r>
    </w:p>
    <w:p w14:paraId="28F24BB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2.3承载≥150KG。</w:t>
      </w:r>
    </w:p>
    <w:p w14:paraId="33C652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C0274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2617D22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10、天棚破拆器</w:t>
      </w:r>
    </w:p>
    <w:p w14:paraId="6BBCDD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2A7769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1.1对灾害现场高空危险物品一种破拆器材。</w:t>
      </w:r>
    </w:p>
    <w:p w14:paraId="40069F3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4C92CB7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*2.1规格：长度≥3米</w:t>
      </w:r>
    </w:p>
    <w:p w14:paraId="799C11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2.2整体材质为竹制品，破拆头为铁制。</w:t>
      </w:r>
    </w:p>
    <w:p w14:paraId="265FF1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F19EC9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98569C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11、牵拉器</w:t>
      </w:r>
    </w:p>
    <w:p w14:paraId="4601F47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0C9B300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1.1适用于各种救援时的平向牵引。</w:t>
      </w:r>
    </w:p>
    <w:p w14:paraId="40B0D9B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1.2由手柄，限位棘爪，棘轮，限位棘爪手柄，弹簧控制扳机构成。利用手柄往复拉压动作，即可通过钢丝绳牵拉额定重量的物体，并利用棘轮棘爪等反向自锁原理保证安全性。</w:t>
      </w:r>
    </w:p>
    <w:p w14:paraId="5C7A40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6AEF772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2.1最大牵引力：≥40KN。</w:t>
      </w:r>
    </w:p>
    <w:p w14:paraId="2F83BC8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2.2牵引行程：≥4米。</w:t>
      </w:r>
    </w:p>
    <w:p w14:paraId="4D823F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2.3配加长钢索：≥4米。</w:t>
      </w:r>
    </w:p>
    <w:p w14:paraId="309C0A2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2.4重量：≤10公斤。</w:t>
      </w:r>
    </w:p>
    <w:p w14:paraId="2593F5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2.5表面处理：镀锌、防腐。</w:t>
      </w:r>
    </w:p>
    <w:p w14:paraId="0A61CF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7B02D5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3.1供货时，须提供中文使用说明书、产品品牌、生产厂家详细地址、联络方式及代理商的详细地址和售后服务联络方式。</w:t>
      </w:r>
    </w:p>
    <w:p w14:paraId="3A16042D">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12、无齿锯锯片（精钢石）</w:t>
      </w:r>
    </w:p>
    <w:p w14:paraId="6D9053B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26580D7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1.1用于切割钢筋、钢管等硬金属、混凝土、沥青、石头、水泥等。</w:t>
      </w:r>
    </w:p>
    <w:p w14:paraId="5C344B7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69AFBD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2.1规格：直径350mm。</w:t>
      </w:r>
    </w:p>
    <w:p w14:paraId="67E83B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2.2材质：精钢石。</w:t>
      </w:r>
    </w:p>
    <w:p w14:paraId="2E767D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B7315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1F6BC70">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13、无齿锯锯片（砂轮）</w:t>
      </w:r>
    </w:p>
    <w:p w14:paraId="2ED180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1D4120B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1.1用于切割钢筋、钢管等硬金属、混凝土、沥青、石头、水泥等。</w:t>
      </w:r>
    </w:p>
    <w:p w14:paraId="76139B9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264F421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2.1规格：直径350mm。</w:t>
      </w:r>
    </w:p>
    <w:p w14:paraId="42FE18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2.2材质：砂轮。</w:t>
      </w:r>
    </w:p>
    <w:p w14:paraId="014EB64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20820F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10D6D9B">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14、折叠手锯</w:t>
      </w:r>
    </w:p>
    <w:p w14:paraId="4C54B90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59178CE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1.1用于地震救援队木质结构破拆使用。</w:t>
      </w:r>
    </w:p>
    <w:p w14:paraId="7451A7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6E07DC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2.1材质：锰钢或合金钢。</w:t>
      </w:r>
    </w:p>
    <w:p w14:paraId="12CD305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2.2长度：50cm—60cm，折叠后≤30cm。</w:t>
      </w:r>
    </w:p>
    <w:p w14:paraId="49A08C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6008798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914E87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15、十字镐</w:t>
      </w:r>
    </w:p>
    <w:p w14:paraId="46DFDF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454AADC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1.1用精铸工艺，强度大，适用于各种救援现场实施破拆。</w:t>
      </w:r>
    </w:p>
    <w:p w14:paraId="5B34412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4CCCDDD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2.1镐头长度：≥500MM</w:t>
      </w:r>
    </w:p>
    <w:p w14:paraId="6497BC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2.2配有木质配套镐把。</w:t>
      </w:r>
    </w:p>
    <w:p w14:paraId="2979A9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2.3手柄处具有橡胶保护套防滑处理。</w:t>
      </w:r>
    </w:p>
    <w:p w14:paraId="7FCC21C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862EDE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5AC3B8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16、接口转换套装</w:t>
      </w:r>
    </w:p>
    <w:p w14:paraId="5442FB4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1、整体要求</w:t>
      </w:r>
    </w:p>
    <w:p w14:paraId="380BAD9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*1.1产品符合GB12514《消防接口第1部分：消防接口通用技术条件》和GB12514.3-2006《消防接口第3部分：卡式消防接口型式和基本参数》GB12514.2-2006《消防接口第2部分：内扣式消防接口型式和基本参数》标准要求。</w:t>
      </w:r>
    </w:p>
    <w:p w14:paraId="08DA0B6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1.2用于更换各类异型异径消防水带及各类输水器材用,是从水带接口连接转换的消防器材，有一个铝合金箱体配合16件各类转换接口组合成一个整体的异型异径组合套装。</w:t>
      </w:r>
    </w:p>
    <w:p w14:paraId="17D171A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4718399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2.1异型异径接口整体材质为6061铝合金锻造或优于。</w:t>
      </w:r>
    </w:p>
    <w:p w14:paraId="551CF82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2.2接口水压强度在1.5倍公称压力水压下，不应出现可见裂缝或者断裂现象。试验后应能正常操作使用。</w:t>
      </w:r>
    </w:p>
    <w:p w14:paraId="69FE3B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2.3工作压力强度2.5MPa,爆破压力≥6.0MPa无出现断裂、接口外形漏水、脱扣。</w:t>
      </w:r>
    </w:p>
    <w:p w14:paraId="72445E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2.4接口密封性能在0.30MPa水压下，不能出现渗漏现象。</w:t>
      </w:r>
    </w:p>
    <w:p w14:paraId="3841001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接口型式为：80雌转65雄、80雌转65雌、80雄转65雄、80雄转65雌、65雄转50雌、80内扣转65内扣、65内扣转50内扣、65内扣转40内扣、80内扣转80雄、80内扣转65雄、80内扣转80雌、80内扣转65雌、65内扣转80雄、65内扣转65雄、65内扣转80雌、65内扣转65雌和铝箱1只组合成异型异径16件组合套装。</w:t>
      </w:r>
    </w:p>
    <w:p w14:paraId="29BBC2E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2.6接口组合套装(含箱)重量≤18公斤。</w:t>
      </w:r>
    </w:p>
    <w:p w14:paraId="178BC7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4BCA736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3.1提供相应检测报告。</w:t>
      </w:r>
    </w:p>
    <w:p w14:paraId="6096E3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73A0E7B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3.3开标时需提供样品。</w:t>
      </w:r>
    </w:p>
    <w:p w14:paraId="074EE46E">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17、铝制挂钩梯</w:t>
      </w:r>
    </w:p>
    <w:p w14:paraId="3A350D2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442F83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*1.1扑救火灾时登高灭火、救人、翻越障碍的攀登工具。</w:t>
      </w:r>
    </w:p>
    <w:p w14:paraId="62F736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*1.2执行标准：符合XF137-2007《消防梯》的标准要求。</w:t>
      </w:r>
    </w:p>
    <w:p w14:paraId="0A02FB0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170F470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*2.1材质：高强度铝合金材料做侧板、梯蹬为竹木材质、6mm厚钢板激光切割一体成形的固定钢钩(7齿）。</w:t>
      </w:r>
    </w:p>
    <w:p w14:paraId="3C60DF1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*2.2工作长度4.1m</w:t>
      </w:r>
    </w:p>
    <w:p w14:paraId="333A52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*2.3最小梯宽250±2mm。</w:t>
      </w:r>
    </w:p>
    <w:p w14:paraId="2003074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*2.4梯蹬间距340±2mm。</w:t>
      </w:r>
    </w:p>
    <w:p w14:paraId="4D0B912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▲2.5整梯质量≤8.5kg。</w:t>
      </w:r>
    </w:p>
    <w:p w14:paraId="28BBE54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2.6梯钩≥7齿。</w:t>
      </w:r>
    </w:p>
    <w:p w14:paraId="42F03F5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7BF05D8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3.1提供省级及以上检验机构出具的检测报告复印件。</w:t>
      </w:r>
    </w:p>
    <w:p w14:paraId="1652A98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7902214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18、气瓶快速接口</w:t>
      </w:r>
    </w:p>
    <w:p w14:paraId="0EF9599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1、技术要求：</w:t>
      </w:r>
    </w:p>
    <w:p w14:paraId="58BEB5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1.1公端接头适用所有符合G5/8螺纹接口的气瓶。</w:t>
      </w:r>
    </w:p>
    <w:p w14:paraId="763981D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1.2装置带有自锁机构，快换把手标记锁紧位置。</w:t>
      </w:r>
    </w:p>
    <w:p w14:paraId="3DE35A4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1.3快换和减压器一体化设计。</w:t>
      </w:r>
    </w:p>
    <w:p w14:paraId="1AC0BE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1.4快换上有旋转方向指引。</w:t>
      </w:r>
    </w:p>
    <w:p w14:paraId="08654B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2、其他要求：</w:t>
      </w:r>
    </w:p>
    <w:p w14:paraId="79E1BB9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2.1供货时，须提供中文使用说明书、品牌、生产厂家详细地址、联络方式及代理商的详细地址和售后服务联络方式。</w:t>
      </w:r>
    </w:p>
    <w:p w14:paraId="46088C6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19、移动式细水雾灭火装置气瓶</w:t>
      </w:r>
    </w:p>
    <w:p w14:paraId="178FF8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1、技术要求：</w:t>
      </w:r>
    </w:p>
    <w:p w14:paraId="5F33FE9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1.1气瓶容积3L，气瓶工作压力：30MPa，水压试验压力：≥45MPa，爆破压力：≥100MPa</w:t>
      </w:r>
    </w:p>
    <w:p w14:paraId="601340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1.2全缠绕碳纤维复合气瓶，耐高温，其内胆采用铝合金材料，缠绕多层碳纤维，表面为玻璃纤维缠绕。</w:t>
      </w:r>
    </w:p>
    <w:p w14:paraId="2FE15D6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1.3瓶体带荧光标识，在黑暗处可自发光。</w:t>
      </w:r>
    </w:p>
    <w:p w14:paraId="2F295C7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1.4气瓶阀为右手设计，采用大三角形整体按压式设计，以便于戴消防手套时操作。</w:t>
      </w:r>
    </w:p>
    <w:p w14:paraId="1CA7BA5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1.5接口螺纹：G5/8。</w:t>
      </w:r>
    </w:p>
    <w:p w14:paraId="6AC1804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1.6气瓶阀内具有限流阀，可以防止气瓶阀意外断裂时，充满高压气的气瓶会被气体反冲，造成气瓶会在空中乱飞而产生事故。</w:t>
      </w:r>
    </w:p>
    <w:p w14:paraId="21B2D2F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2、其他要求：</w:t>
      </w:r>
    </w:p>
    <w:p w14:paraId="61C3B5F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2.1供货时，须提供中文使用说明书、品牌、生产厂家详细地址、联络方式及代理商的详细地址和售后服务联络方式。</w:t>
      </w:r>
    </w:p>
    <w:p w14:paraId="56260E57">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抢险类一</w:t>
      </w:r>
    </w:p>
    <w:p w14:paraId="5C57762F">
      <w:pPr>
        <w:numPr>
          <w:ilvl w:val="0"/>
          <w:numId w:val="8"/>
        </w:numPr>
        <w:ind w:left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防穿刺手套</w:t>
      </w:r>
    </w:p>
    <w:p w14:paraId="6DC8E555">
      <w:pPr>
        <w:numPr>
          <w:numId w:val="0"/>
        </w:numPr>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66FA09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1.1适用于消防员救援现场接触油污及尖锐物件，能有效防护尖锐金属、玻璃对手部的伤害。</w:t>
      </w:r>
    </w:p>
    <w:p w14:paraId="60237E0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8C52E7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 由KEVLAR材料制成，手指全部及掌心部外覆人造烯腈橡胶涂层。</w:t>
      </w:r>
    </w:p>
    <w:p w14:paraId="7AFA910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 耐磨损、防割、防撕裂、防穿刺性能、防油、防滑。</w:t>
      </w:r>
    </w:p>
    <w:p w14:paraId="0352F1B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1EB17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477E0DD">
      <w:pPr>
        <w:numPr>
          <w:ilvl w:val="0"/>
          <w:numId w:val="8"/>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指挥激光笔</w:t>
      </w:r>
    </w:p>
    <w:p w14:paraId="600F7B5A">
      <w:pPr>
        <w:numPr>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激光波长650nm。激光功率30mW。激光距离大于100米。</w:t>
      </w:r>
    </w:p>
    <w:p w14:paraId="7254CF7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3、安全员反光背心</w:t>
      </w:r>
    </w:p>
    <w:p w14:paraId="7A2797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525E51B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1.1用于现场安全员的识别。</w:t>
      </w:r>
    </w:p>
    <w:p w14:paraId="2CECB4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1.2具有反光功能。</w:t>
      </w:r>
    </w:p>
    <w:p w14:paraId="38A6E6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23C7CD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2.1银白色3M反光条，背部带有吉林市消防、安全员反光字样。</w:t>
      </w:r>
    </w:p>
    <w:p w14:paraId="58F86D0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2.2尺寸型号：根据需求方提供。</w:t>
      </w:r>
    </w:p>
    <w:p w14:paraId="71E7019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5FB7F34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1、供货时，须提供中文使用说明书、品牌、生产厂家详细地址、联络方式及代理商的详细地址和售后服务联络方式。</w:t>
      </w:r>
    </w:p>
    <w:p w14:paraId="42CE322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4、安全员白色头盔</w:t>
      </w:r>
    </w:p>
    <w:p w14:paraId="0B71D18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1FB5313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1.1用于头部、面部及颈部的安全防护，符合现行《消防头盔》XF44的规定。通过国家消防装备质量监督检验中心检测合格，取得了检测报告，取得了消防产品认证证书。</w:t>
      </w:r>
    </w:p>
    <w:p w14:paraId="6F0A88C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 3/4盔或全盔，盔壳颜色为白色。</w:t>
      </w:r>
    </w:p>
    <w:p w14:paraId="767952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1.3由盔壳、滑轨、缓冲层、舒适衬垫、佩戴装置、面罩、披肩等组成。</w:t>
      </w:r>
    </w:p>
    <w:p w14:paraId="1D200A3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1.4款式标识符合消防救援局统型要求及部局对消防安全员头盔标识要求。帽徽采用新式消防大帽徽，采用立体浮雕粘贴式。</w:t>
      </w:r>
    </w:p>
    <w:p w14:paraId="0CF0E0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1.5每顶头盔配备一个灯架。</w:t>
      </w:r>
    </w:p>
    <w:p w14:paraId="246A832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2、材料和结构要求：</w:t>
      </w:r>
    </w:p>
    <w:p w14:paraId="1F3E68D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2.1帽壳：采用质地坚韧，具有阻燃、防水、绝缘、耐热、耐寒、耐冲击、耐热辐射性能的材料制成。</w:t>
      </w:r>
    </w:p>
    <w:p w14:paraId="7DE1F6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2.2滑轨：盔体两侧设黑色多功能模块化滑轨，耐高温阻燃材质。</w:t>
      </w:r>
    </w:p>
    <w:p w14:paraId="3E33481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2.3缓冲层：采用能吸收冲击能量，对人体无毒、无刺激性的耐高温阻燃材料制成，厚度均匀覆盖头盔最小保护范围。</w:t>
      </w:r>
    </w:p>
    <w:p w14:paraId="563E43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2.4舒适衬垫：顶部为芳纶网状衬垫，四周为舒适层（与帽箍一体）可调节戴帽高度。</w:t>
      </w:r>
    </w:p>
    <w:p w14:paraId="621F774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2.5佩戴装置：包括帽箍和系带，耐高温阻燃材质。在盔体后部设头围调节旋钮；系带可调节佩戴松紧，加装阻燃舒适软垫；插扣为快脱插扣。</w:t>
      </w:r>
    </w:p>
    <w:p w14:paraId="478C41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2.6面罩：采用透光、耐冲击、耐热和耐刮擦的材料制成，无色透明或浅色透明。面罩款式为内插弧式，伸缩或翻转应灵活，开合过程应能随意保持定位。</w:t>
      </w:r>
    </w:p>
    <w:p w14:paraId="59C84CF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2.7披肩：防水处理芳纶材料，颜色为藏蓝色，可快速拆卸、安装。</w:t>
      </w:r>
    </w:p>
    <w:p w14:paraId="2B04A2A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2.8安装在头盔上的任何附件均应牢固可靠，不应通过打孔等损坏帽壳的方式固定，不应对头盔的性能带来不利影响或对头盔佩戴者造成伤害。</w:t>
      </w:r>
    </w:p>
    <w:p w14:paraId="02996A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3、外观要求：</w:t>
      </w:r>
    </w:p>
    <w:p w14:paraId="102C9F6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3.1帽壳表面应色泽鲜明、光洁、无污渍、气泡、缺损及其他有损外观的缺陷。</w:t>
      </w:r>
    </w:p>
    <w:p w14:paraId="260685A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3.2面罩表面色无明显擦伤或打毛痕迹，周边光滑无棱角。</w:t>
      </w:r>
    </w:p>
    <w:p w14:paraId="5C07E5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3.3披肩缝制应平整，无脱线、跳针及破损污渍等缺陷。</w:t>
      </w:r>
    </w:p>
    <w:p w14:paraId="37D1C3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3.4头盔各部件的安装应牢固、端正、无松脱、滑落现象。</w:t>
      </w:r>
    </w:p>
    <w:p w14:paraId="46F0C79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3.5反光标识：两侧粘贴弧形反光标识条，为耐高温材质；红色头盔使用荧光黄色反光标识条，黄色头盔使用荧光桔红色反光标识条。并根据采购人需求定制单位标识（反光银灰色），安全员头盔按照部局对消防安全员头盔标识要求粘贴。</w:t>
      </w:r>
    </w:p>
    <w:p w14:paraId="08EAF14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四、性能要求：</w:t>
      </w:r>
    </w:p>
    <w:p w14:paraId="776180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冲击吸收性能：头盔按规定方法，经高温、低温、浸水、辐射热预处理后进行冲击吸收性能试验，头模所受到的冲击力的最大值不应大于3100N，帽壳不应有碎片脱落，帽拖不应有损坏或断裂，帽箍与帽壳的连接机构不应有损坏或断裂。</w:t>
      </w:r>
    </w:p>
    <w:p w14:paraId="0B488C2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抗冲击加速度性能：选取冲击吸收性能试验中头模所受冲击力最大的一项预处理条件，对头盔进行预处理，按规定的方法进行试验，帽顶部最大冲击加速度不超过150gn，帽前部、帽侧部、帽后部最大冲击加速度不超过400gn。加速度超过200gn的持续时间应小于3ms；超过150gn的持续时间应小于6ms。</w:t>
      </w:r>
    </w:p>
    <w:p w14:paraId="157C51A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3、耐穿透性：钢锥不得穿透头盔与头模产生接触。</w:t>
      </w:r>
    </w:p>
    <w:p w14:paraId="3EF043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4、耐燃烧性能：火源离开帽壳后，帽壳火焰应在5s内自熄。不应有火焰烧透到帽壳内部的明显迹象。</w:t>
      </w:r>
    </w:p>
    <w:p w14:paraId="018BA5D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5、阻燃性能</w:t>
      </w:r>
    </w:p>
    <w:p w14:paraId="06A921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5.1下颚带损毁长度≤25mm，续燃时间≤1s；不应有熔融、滴落现象。</w:t>
      </w:r>
    </w:p>
    <w:p w14:paraId="6D26CFA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5.2披肩损毁长度≤40mm，续燃时间≤1s；不应有熔融、滴落现象。</w:t>
      </w:r>
    </w:p>
    <w:p w14:paraId="7309D5E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5.3面罩续燃时间≤2s；不应有熔融、滴落现象。</w:t>
      </w:r>
    </w:p>
    <w:p w14:paraId="273E22B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6、耐热性能须符合国家标准。</w:t>
      </w:r>
    </w:p>
    <w:p w14:paraId="32321D9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7、电绝缘性能：帽壳泄露电流不应超过1.5mA。</w:t>
      </w:r>
    </w:p>
    <w:p w14:paraId="778117F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8、侧向刚性：帽壳最大变形不应超过40mm，卸载后残余变形不应超过7mm，且帽壳不应有碎片脱落。</w:t>
      </w:r>
    </w:p>
    <w:p w14:paraId="3CBA349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9、下颚带抗拉强度：延伸长度≤20mm，且不应出现下颚带断裂、连接件脱落及搭扣松脱现象。</w:t>
      </w:r>
    </w:p>
    <w:p w14:paraId="51304D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10、金属部件的耐腐蚀性：头盔上所有含有金属的部件的表面应光滑，无起层、氧化、剥落或其他肉眼可见的点蚀凹坑。</w:t>
      </w:r>
    </w:p>
    <w:p w14:paraId="5761F7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11、质量：头盔不应超过1200g（不包括披肩及其他附件）。</w:t>
      </w:r>
    </w:p>
    <w:p w14:paraId="1BC475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五、其他要求：</w:t>
      </w:r>
    </w:p>
    <w:p w14:paraId="5801A65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1、投标时要求提供样品。</w:t>
      </w:r>
    </w:p>
    <w:p w14:paraId="41D4FE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*2、投标人须提供所投产品的国家消防装备质量监督检验中心出具的检验报告复印件和消防产品认证证书复印件。</w:t>
      </w:r>
    </w:p>
    <w:p w14:paraId="72823D2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3、每顶头盔应有以下内容的标志：产品名称、规格型号、生产厂名称、厂址、生产日期、批号、执行标准编号。每顶头盔帽壳上应具有生产厂名称（或商标）、规格型号、生产日期（批号）等永久性标志。</w:t>
      </w:r>
    </w:p>
    <w:p w14:paraId="1029CF5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4、头盔后部内侧包含消防头盔的永久性标识。</w:t>
      </w:r>
    </w:p>
    <w:p w14:paraId="4DCCCF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5、供货时，须提供中文使用说明书、品牌、生产厂家详细地址、联络方式及代理商的详细地址和售后服务联络方式。</w:t>
      </w:r>
    </w:p>
    <w:p w14:paraId="061AD1CD">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5、方向盘保护套</w:t>
      </w:r>
    </w:p>
    <w:p w14:paraId="3A78C5E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13AC8F7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1.1用于车辆事故防止安全气囊及锐利物品防护的辅助部件。</w:t>
      </w:r>
    </w:p>
    <w:p w14:paraId="05A1F64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542F211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2.1方向盘气囊保护罩：适用于卡车及小汽车，防止方向盘内安全气囊意外击发。</w:t>
      </w:r>
    </w:p>
    <w:p w14:paraId="7052776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2.2副驾驶座安全气囊保护罩：防止副驾驶座正面的安全气囊意外击发。</w:t>
      </w:r>
    </w:p>
    <w:p w14:paraId="071F4F9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2.3尖锐物体保护置：≥ 7件/套;可包裹车柱或吸附在车身上，防止锐利物体造成二次伤害。</w:t>
      </w:r>
    </w:p>
    <w:p w14:paraId="12CB3D2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2.4整套装备应由整理袋或整理箱，防止器材摩擦损坏。</w:t>
      </w:r>
    </w:p>
    <w:p w14:paraId="297AB7B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0B1014B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002F29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6、捕蛇夹</w:t>
      </w:r>
    </w:p>
    <w:p w14:paraId="2C94C8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41B7238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1.1供消防员在山岳、田间等地捕捉蛇鼠类动物的设备。</w:t>
      </w:r>
    </w:p>
    <w:p w14:paraId="784F2E2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5608F2D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2.1材质：不锈钢。</w:t>
      </w:r>
    </w:p>
    <w:p w14:paraId="693B56B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*2.2长度≥2m，开口≥10cm，双面钝齿。</w:t>
      </w:r>
    </w:p>
    <w:p w14:paraId="1FB47F1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2.3可伸缩（把手带自锁功能，配备肩背手提硬壳防护包）。</w:t>
      </w:r>
    </w:p>
    <w:p w14:paraId="2ADE0C3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FB998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30AF39B">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7、移动线盘</w:t>
      </w:r>
    </w:p>
    <w:p w14:paraId="4500FF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1、性能要求：</w:t>
      </w:r>
    </w:p>
    <w:p w14:paraId="0E1C894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1.1盘径：40-50㎜。</w:t>
      </w:r>
    </w:p>
    <w:p w14:paraId="2DD0ED1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*1.2重量：≤10㎏；线缆长度：≥50米；插孔数量：≥3孔；轴孔直径：</w:t>
      </w:r>
    </w:p>
    <w:p w14:paraId="2C99915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 xml:space="preserve">≥30㎜；额定电压：380V；额定电流：16A，可插符合国标和欧标各类插头。 </w:t>
      </w:r>
    </w:p>
    <w:p w14:paraId="3DAD65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1.3漏电保护器的额定动作电流不大于30mA，动作时间不大于0.1S。</w:t>
      </w:r>
    </w:p>
    <w:p w14:paraId="442D643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1.4电压型漏电保护器的额定动作电压不大于36V。</w:t>
      </w:r>
    </w:p>
    <w:p w14:paraId="5C3ABA1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2、其他要求：</w:t>
      </w:r>
    </w:p>
    <w:p w14:paraId="0CD8D05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2.1供货时，须提供中文使用说明书、品牌、生产厂家详细地址、联络方式。</w:t>
      </w:r>
    </w:p>
    <w:p w14:paraId="3D63366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8、伸缩合梯（4m）</w:t>
      </w:r>
    </w:p>
    <w:p w14:paraId="475BB07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599C6C7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1.1铝合金材质。</w:t>
      </w:r>
    </w:p>
    <w:p w14:paraId="7BF9285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1.2可拉伸和缩短的梯子，分为工程伸缩梯和竹节伸缩梯两种，方便携带和存放。</w:t>
      </w:r>
    </w:p>
    <w:p w14:paraId="0B0D1CE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2、性能要求：</w:t>
      </w:r>
    </w:p>
    <w:p w14:paraId="39E5B76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2.1额定负载≥150Kg，易于携带，易于使用。</w:t>
      </w:r>
    </w:p>
    <w:p w14:paraId="1290DE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2.2最高伸展≥4米，收拢长≤1米。</w:t>
      </w:r>
    </w:p>
    <w:p w14:paraId="2288E56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*2.3带独立背包；</w:t>
      </w:r>
    </w:p>
    <w:p w14:paraId="1C22D1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2D50015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39EB4633">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9、出入口标志牌/危险警示牌</w:t>
      </w:r>
    </w:p>
    <w:p w14:paraId="0B0C2F9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6E85C9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1.1灾害事故现场警戒警示，分为出口、入口、有毒、易燃、泄漏、爆炸、危险等标志。</w:t>
      </w:r>
    </w:p>
    <w:p w14:paraId="245AB3B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6A58FE6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*2.1图案为发光或反光材料，配有标志杆配套使用。</w:t>
      </w:r>
    </w:p>
    <w:p w14:paraId="4B21B69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2.2尺寸：圆形直径：≥35cm。</w:t>
      </w:r>
    </w:p>
    <w:p w14:paraId="0C5E8A8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2.3配有固定支架，支架高度≥150cm。</w:t>
      </w:r>
    </w:p>
    <w:p w14:paraId="136D308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2.4固定支架配有底部配重，保证放置稳固，具有防风功能。</w:t>
      </w:r>
    </w:p>
    <w:p w14:paraId="572351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140A8C2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2821AA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10、扩音器</w:t>
      </w:r>
    </w:p>
    <w:p w14:paraId="433AAE5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693261D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1.1用于各类灾害事故现场的喊话通知等。</w:t>
      </w:r>
    </w:p>
    <w:p w14:paraId="0E77208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0935C39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2.1讲话传送范围：≥300米。</w:t>
      </w:r>
    </w:p>
    <w:p w14:paraId="1DEE00E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2.2警报传送范围：≥400米。</w:t>
      </w:r>
    </w:p>
    <w:p w14:paraId="7A080D5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*2.3峰值分贝≥120dB。</w:t>
      </w:r>
    </w:p>
    <w:p w14:paraId="57DAF6B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*2.4功率≥50W。</w:t>
      </w:r>
    </w:p>
    <w:p w14:paraId="3032923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2.5可插卡插U盘。</w:t>
      </w:r>
    </w:p>
    <w:p w14:paraId="4F181B2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2.6具有≥120秒录音、警报等功能。</w:t>
      </w:r>
    </w:p>
    <w:p w14:paraId="6CB3B14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596860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3.1带有外接多功能手麦，手麦带有悬挂钩。</w:t>
      </w:r>
    </w:p>
    <w:p w14:paraId="74958A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496A34A2">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11、锥形事故标志柱</w:t>
      </w:r>
    </w:p>
    <w:p w14:paraId="29EDDB3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1、总体要求：</w:t>
      </w:r>
    </w:p>
    <w:p w14:paraId="547C495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1.1主要用于灾害事故救援现场道路警戒、封堵使用。</w:t>
      </w:r>
    </w:p>
    <w:p w14:paraId="77E32F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2、技术要求：</w:t>
      </w:r>
    </w:p>
    <w:p w14:paraId="62464AF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2.1材质应为优质橡胶，具有柔韧性、耐老化、耐压、耐摔、轻便、可折叠伸缩。</w:t>
      </w:r>
    </w:p>
    <w:p w14:paraId="7E06020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2.2反光膜，夜间反光效果清晰，颜色可多色选择。</w:t>
      </w:r>
    </w:p>
    <w:p w14:paraId="2A00DA3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2.3产品重量≤ 1KG。</w:t>
      </w:r>
    </w:p>
    <w:p w14:paraId="7B9021F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2.4颜色：根据需求方提供</w:t>
      </w:r>
    </w:p>
    <w:p w14:paraId="2222D35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3、其他要求：</w:t>
      </w:r>
    </w:p>
    <w:p w14:paraId="3DDA81D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42079B0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12、多功能液压撬棍</w:t>
      </w:r>
    </w:p>
    <w:p w14:paraId="3C8DC3B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一、整体要求：</w:t>
      </w:r>
    </w:p>
    <w:p w14:paraId="6716B99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*1.1单体具备剪切、楔入、撞击、扩张、锤击和顶升，可拆卸切割刀片、可拆卸开缝器，可单手持握。</w:t>
      </w:r>
    </w:p>
    <w:p w14:paraId="322EC52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1.2符合GB32460-2015《消防应急救援装备破拆机具通用技术条件》，并提供CMA检测报告。</w:t>
      </w:r>
    </w:p>
    <w:p w14:paraId="5BB828B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二、性能要求</w:t>
      </w:r>
    </w:p>
    <w:p w14:paraId="685389E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2.1扩张力：≥3吨。</w:t>
      </w:r>
    </w:p>
    <w:p w14:paraId="07207B2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*2.2扩张距离：≥120mm。</w:t>
      </w:r>
    </w:p>
    <w:p w14:paraId="35C5CC5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分四档：一档＞126mm；二档126mm≥扩张距离＞124mm；三档124mm≥扩张距离＞122mm；四档122mm≥扩张距离＞120mm。</w:t>
      </w:r>
    </w:p>
    <w:p w14:paraId="41AF03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*2.3剪切开口：≥20mm。</w:t>
      </w:r>
    </w:p>
    <w:p w14:paraId="73063DB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2.4切割力：≥14吨。</w:t>
      </w:r>
    </w:p>
    <w:p w14:paraId="55C76A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*2.5总质量：≤10kg。</w:t>
      </w:r>
    </w:p>
    <w:p w14:paraId="1B72B75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分四档：一档总质量＜7kg；二档7kg≤总质量＜8kg；三档8kg≤总质量＜9kg；四档9kg≤总质量＜10kg。</w:t>
      </w:r>
    </w:p>
    <w:p w14:paraId="023ED46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▲2.6剪切Q235圆钢：直径≥15mm；</w:t>
      </w:r>
    </w:p>
    <w:p w14:paraId="413F14F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2771C3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*3.1投标时，提供国家级以上检测机构出具得检测报告。</w:t>
      </w:r>
    </w:p>
    <w:p w14:paraId="2346533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3.2供货时，须提供使用说明书、品牌、生产厂家详细地址、联络方式及代理商的详细地址和售后服务联络方式。</w:t>
      </w:r>
    </w:p>
    <w:p w14:paraId="5CF6BC1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▲3.3配相应的维修工具包和器材包。</w:t>
      </w:r>
    </w:p>
    <w:p w14:paraId="19BDF0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*3.4开标时需提供样品。</w:t>
      </w:r>
    </w:p>
    <w:p w14:paraId="0DA2C3F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13、液压机动泵</w:t>
      </w:r>
    </w:p>
    <w:p w14:paraId="6FF2EBC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48C242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1.1整体包括液压机动泵一台，扩张器部件一件。</w:t>
      </w:r>
    </w:p>
    <w:p w14:paraId="18032F7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5775C9F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2.1液压机动泵</w:t>
      </w:r>
    </w:p>
    <w:p w14:paraId="1BD4964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驱动方式：汽油</w:t>
      </w:r>
    </w:p>
    <w:p w14:paraId="427C8E9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发动机功率：≥2.2KW</w:t>
      </w:r>
    </w:p>
    <w:p w14:paraId="6A2DC20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重量：≥24KG</w:t>
      </w:r>
    </w:p>
    <w:p w14:paraId="319074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2.2扩张器部件</w:t>
      </w:r>
    </w:p>
    <w:p w14:paraId="31E5C1F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扩张器部件符合扩张力≥200KN</w:t>
      </w:r>
    </w:p>
    <w:p w14:paraId="11B2DE7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扩张器部件最大扩张距离≥720mm</w:t>
      </w:r>
    </w:p>
    <w:p w14:paraId="40F4734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扩张器部件最大牵拉力≥40KN</w:t>
      </w:r>
    </w:p>
    <w:p w14:paraId="0B825EB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扩张器部件重量≥14KG</w:t>
      </w:r>
    </w:p>
    <w:p w14:paraId="3BD058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25FA2BB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1、供货时，须提供使用说明书、品牌、生产厂家详细地址、联络方式及代理商的详细地址和售后服务联络方式。</w:t>
      </w:r>
    </w:p>
    <w:p w14:paraId="4B0B2BB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2、提供省级或省级以上检测机构出具的检测报告。</w:t>
      </w:r>
    </w:p>
    <w:p w14:paraId="00E5E505">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抢险类二</w:t>
      </w:r>
    </w:p>
    <w:p w14:paraId="42F72275">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1、重型电动破拆工具组</w:t>
      </w:r>
    </w:p>
    <w:p w14:paraId="1926AA7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电动剪切钳</w:t>
      </w:r>
    </w:p>
    <w:p w14:paraId="7489A69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4546D1D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*1、双重工作模式，各模式均可通过控制手柄，进行高低速转换，警报及自动停止系统，避免工具的不良使用延长工具的使用寿命。</w:t>
      </w:r>
    </w:p>
    <w:p w14:paraId="77188D6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2、直充头采用磁力连接，一个充电器可同时进行直充及单块电池充电，且充电器将自动为直充工具进行优先充电。</w:t>
      </w:r>
    </w:p>
    <w:p w14:paraId="115974F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*3、可进行浸没式水下救援，可实现水中更换电池的需求。</w:t>
      </w:r>
    </w:p>
    <w:p w14:paraId="0346E58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▲4、App自检系统及自带售后诊断系统，可完成工具深度诊断，可自动生成产品及电池情况报告。</w:t>
      </w:r>
    </w:p>
    <w:p w14:paraId="1E8488A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452ABEB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1、手柄含有不少于6颗 LED 照明灯。</w:t>
      </w:r>
    </w:p>
    <w:p w14:paraId="28FD544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2、机体上设计工具健康状态指示灯。</w:t>
      </w:r>
    </w:p>
    <w:p w14:paraId="238A7F1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3、倾斜刀头设计。</w:t>
      </w:r>
    </w:p>
    <w:p w14:paraId="78520DB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*4、最大开口距离：≥180 毫米。</w:t>
      </w:r>
    </w:p>
    <w:p w14:paraId="75E7EDA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5、剪切力：≥140吨,剪切圆钢直径：≥40毫米。</w:t>
      </w:r>
    </w:p>
    <w:p w14:paraId="2EDFC78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*6、工作压力：≥700巴。</w:t>
      </w:r>
    </w:p>
    <w:p w14:paraId="7025450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*7、重量：≤22公斤（含电池待用状态）。</w:t>
      </w:r>
    </w:p>
    <w:p w14:paraId="57F50A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8、工作温度：-20℃- + 55℃。</w:t>
      </w:r>
    </w:p>
    <w:p w14:paraId="3D93F2A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5D29224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1、供货时，须提供使用说明书、品牌、生产厂家详细地址、联络方式及代理商的详细地址和售后服务联络方式。</w:t>
      </w:r>
    </w:p>
    <w:p w14:paraId="7ED4E1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*2、提供省级或省级以上检测机构出具的检测报告。</w:t>
      </w:r>
    </w:p>
    <w:p w14:paraId="135629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电动扩张器</w:t>
      </w:r>
    </w:p>
    <w:p w14:paraId="300389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3EEFC39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*1、双重工作模式，各模式均可通过控制手柄，进行高低速转换，警报及自动停止系统，避免工具的不良使用延长工具的使用寿命。</w:t>
      </w:r>
    </w:p>
    <w:p w14:paraId="7B944D6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2、直充头采用磁力连接，一个充电器可同时进行直充及单块电池充电，且充电器将自动为直充工具进行优先充电。</w:t>
      </w:r>
    </w:p>
    <w:p w14:paraId="26FD67A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*3、可进行浸没式水下救援，可实现水中更换电池的需求。</w:t>
      </w:r>
    </w:p>
    <w:p w14:paraId="5C28701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▲4、App自检系统及自带售后诊断系统，可完成工具深度诊断，可自动生成产品及电池情况报告。</w:t>
      </w:r>
    </w:p>
    <w:p w14:paraId="1DE17DF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43D369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1、手柄含有不少于6颗LED照明灯。</w:t>
      </w:r>
    </w:p>
    <w:p w14:paraId="2ED837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2、机体上设计工具健康状态指示灯。</w:t>
      </w:r>
    </w:p>
    <w:p w14:paraId="63C6865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*3、扩张距离：≥720毫米。</w:t>
      </w:r>
    </w:p>
    <w:p w14:paraId="2897CDB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4、最大扩张力：≥35吨。</w:t>
      </w:r>
    </w:p>
    <w:p w14:paraId="2FFEEF06">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*5、最小扩张力：≥5吨（扩张头顶部25毫米处测试）。</w:t>
      </w:r>
    </w:p>
    <w:p w14:paraId="3AC87F2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6、挤压力：≥13吨。</w:t>
      </w:r>
    </w:p>
    <w:p w14:paraId="4B7A10D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*7、工作压力：≥700巴。</w:t>
      </w:r>
    </w:p>
    <w:p w14:paraId="09012F9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*8、重量：≤22公斤（含电池待用状态）。</w:t>
      </w:r>
    </w:p>
    <w:p w14:paraId="119CE23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9、工作温度：-20℃- +55℃。</w:t>
      </w:r>
    </w:p>
    <w:p w14:paraId="435A111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2FDE6FAB">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1、供货时，须提供使用说明书、品牌、生产厂家详细地址、联络方式及代理商的详细地址和售后服务联络方式。</w:t>
      </w:r>
    </w:p>
    <w:p w14:paraId="2159B84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*2、提供省级或省级以上检测机构出具的检测报告。</w:t>
      </w:r>
    </w:p>
    <w:p w14:paraId="06FFD3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电动双级顶杆</w:t>
      </w:r>
    </w:p>
    <w:p w14:paraId="73E6874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6ECAFCC4">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*1、双重工作模式，各模式均可通过控制手柄，进行高低速转换，警报及自动停止系统，避免工具的不良使用延长工具的使用寿命。</w:t>
      </w:r>
    </w:p>
    <w:p w14:paraId="113A036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2、直充头采用磁力连接，一个充电器可同时进行直充及单块电池充电，且充电器将自动为直充工具进行优先充电。</w:t>
      </w:r>
    </w:p>
    <w:p w14:paraId="6B2FB7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*3、可进行浸没式水下救援，可实现水中更换电池的需求。</w:t>
      </w:r>
    </w:p>
    <w:p w14:paraId="6DBB6C9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▲4、App自检系统及自带售后诊断系统，可完成工具深度诊断，可自动生成产品及电池情况报告。</w:t>
      </w:r>
    </w:p>
    <w:p w14:paraId="77E7A9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5334339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1、手柄含有不少于6颗LED照明灯。</w:t>
      </w:r>
    </w:p>
    <w:p w14:paraId="3827C8F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2、机体上设计工具健康状态指示。</w:t>
      </w:r>
    </w:p>
    <w:p w14:paraId="0C98BBE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3、双把手设计便于操作，360°旋转十字头、激光定位。</w:t>
      </w:r>
    </w:p>
    <w:p w14:paraId="5CBFAD3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*4、一级支撑力：≥13吨,一级行程：≥400毫米,二级支撑力：≥6吨,二级行程：≥380毫米,收缩长度：≤580毫米。</w:t>
      </w:r>
    </w:p>
    <w:p w14:paraId="1628548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*5、最大支撑高度：≥1300毫米。</w:t>
      </w:r>
    </w:p>
    <w:p w14:paraId="36294B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*6、工作压力：≥700巴。</w:t>
      </w:r>
    </w:p>
    <w:p w14:paraId="2566AD61">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*7、重量：≤22公斤（含电池待用状态）。</w:t>
      </w:r>
    </w:p>
    <w:p w14:paraId="7F773D4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8、工作温度：-20℃- +55℃。</w:t>
      </w:r>
    </w:p>
    <w:p w14:paraId="7ABF0D2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421136C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1、供货时，须提供使用说明书、品牌、生产厂家详细地址、联络方式及代理商的详细地址和售后服务联络方式。</w:t>
      </w:r>
    </w:p>
    <w:p w14:paraId="0246B58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*2、提供省级或省级以上检测机构出具的检测报告。</w:t>
      </w:r>
    </w:p>
    <w:p w14:paraId="22D52175">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电动剪扩钳</w:t>
      </w:r>
    </w:p>
    <w:p w14:paraId="096E3A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一、总体要求：</w:t>
      </w:r>
    </w:p>
    <w:p w14:paraId="7BA0B358">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*1、双重工作模式，各模式均可通过控制手柄，进行高低速转换，警报及自动停止系统，避免工具的不良使用延长工具的使用寿命。</w:t>
      </w:r>
    </w:p>
    <w:p w14:paraId="7E9DAAA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2、直充头采用磁力连接，一个充电器可同时进行直充及单块电池充电，且充电器将自动为直充工具进行优先充电。</w:t>
      </w:r>
    </w:p>
    <w:p w14:paraId="73ED7CD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*3、可进行浸没式水下救援，可实现水中更换电池的需求。</w:t>
      </w:r>
    </w:p>
    <w:p w14:paraId="12B22CC3">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▲4、App自检系统及自带售后诊断系统，可完成工具深度诊断，可自动生成产品及电池情况报告。</w:t>
      </w:r>
    </w:p>
    <w:p w14:paraId="4E14A50A">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二、技术要求：</w:t>
      </w:r>
    </w:p>
    <w:p w14:paraId="7F34F2E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1、手柄含有不少于6颗LED照明灯。</w:t>
      </w:r>
    </w:p>
    <w:p w14:paraId="20071A0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2、机体上设计工具健康状态指示灯。</w:t>
      </w:r>
    </w:p>
    <w:p w14:paraId="13D9E10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3、最大扩张力：≥180吨。</w:t>
      </w:r>
    </w:p>
    <w:p w14:paraId="6F737537">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*4、扩张距离：≥380毫米。</w:t>
      </w:r>
    </w:p>
    <w:p w14:paraId="1D691C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*5、最小扩张力：≥4吨（扩张头顶部25毫米处测试）。</w:t>
      </w:r>
    </w:p>
    <w:p w14:paraId="1AD27E8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*6、最大开口距离：≥320毫米。</w:t>
      </w:r>
    </w:p>
    <w:p w14:paraId="2320FC0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7、剪切力：≥65吨,剪切圆钢直径：≥35毫米。</w:t>
      </w:r>
    </w:p>
    <w:p w14:paraId="5FD38CC9">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*8、工作压力：≥700巴。</w:t>
      </w:r>
    </w:p>
    <w:p w14:paraId="58DF0EEE">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*9、重量：≤22公斤（含电池待用状态）。</w:t>
      </w:r>
    </w:p>
    <w:p w14:paraId="3F377830">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10、工作温度：-20℃- +55℃。</w:t>
      </w:r>
    </w:p>
    <w:p w14:paraId="6890891C">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三、其他要求：</w:t>
      </w:r>
    </w:p>
    <w:p w14:paraId="4FC786DF">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1、供货时，须提供使用说明书、品牌、生产厂家详细地址、联络方式及代理商的详细地址和售后服务联络方式。</w:t>
      </w:r>
    </w:p>
    <w:p w14:paraId="1BEAC872">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*2、提供省级或省级以上检测机构出具的检测报告。</w:t>
      </w:r>
    </w:p>
    <w:p w14:paraId="3FD9D9CD">
      <w:pPr>
        <w:numPr>
          <w:ilvl w:val="0"/>
          <w:numId w:val="0"/>
        </w:numPr>
        <w:ind w:leftChars="0"/>
        <w:rPr>
          <w:rFonts w:hint="eastAsia" w:asciiTheme="majorEastAsia" w:hAnsiTheme="majorEastAsia" w:eastAsiaTheme="majorEastAsia" w:cstheme="majorEastAsia"/>
          <w:b w:val="0"/>
          <w:bCs w:val="0"/>
          <w:sz w:val="24"/>
          <w:szCs w:val="32"/>
          <w:lang w:val="en-US" w:eastAsia="zh-CN"/>
        </w:rPr>
      </w:pPr>
      <w:r>
        <w:rPr>
          <w:rFonts w:hint="eastAsia" w:asciiTheme="majorEastAsia" w:hAnsiTheme="majorEastAsia" w:eastAsiaTheme="majorEastAsia" w:cstheme="majorEastAsia"/>
          <w:b w:val="0"/>
          <w:bCs w:val="0"/>
          <w:sz w:val="24"/>
          <w:szCs w:val="32"/>
          <w:lang w:val="en-US" w:eastAsia="zh-CN"/>
        </w:rPr>
        <w:t>*3、开标时需提供样品。</w:t>
      </w:r>
    </w:p>
    <w:p w14:paraId="570410F7">
      <w:pPr>
        <w:numPr>
          <w:ilvl w:val="0"/>
          <w:numId w:val="5"/>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抢险类三</w:t>
      </w:r>
    </w:p>
    <w:p w14:paraId="24846C3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1、夜视仪</w:t>
      </w:r>
    </w:p>
    <w:p w14:paraId="65C28CB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3C295B9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1.1可实现消防员夜间灭火救援和辅助侦查。</w:t>
      </w:r>
    </w:p>
    <w:p w14:paraId="359C3E2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4194807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2.1放大倍率≥5。</w:t>
      </w:r>
    </w:p>
    <w:p w14:paraId="5F6B4A1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2.2分辨率≥48。</w:t>
      </w:r>
    </w:p>
    <w:p w14:paraId="062BB02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2.3信噪比（分贝）≤15。</w:t>
      </w:r>
    </w:p>
    <w:p w14:paraId="4022DC8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2.4光学灵敏度（微安/流明）500。</w:t>
      </w:r>
    </w:p>
    <w:p w14:paraId="5872E69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2.5无故障时间≥10,000（小时）。</w:t>
      </w:r>
    </w:p>
    <w:p w14:paraId="504CC01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2.6视场（度）≥42±3。</w:t>
      </w:r>
    </w:p>
    <w:p w14:paraId="610FE27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2.7最大观察距离≥400m。</w:t>
      </w:r>
    </w:p>
    <w:p w14:paraId="2BDA127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2.8目距可调范围（度）≥65。</w:t>
      </w:r>
    </w:p>
    <w:p w14:paraId="15C3B9D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2.9目镜视度调节范围（屈光度）≥±5。</w:t>
      </w:r>
    </w:p>
    <w:p w14:paraId="4A61B24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2.10透镜系统F1.2,25mm，光学镀膜，多层宽带离子增透膜。</w:t>
      </w:r>
    </w:p>
    <w:p w14:paraId="4765813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2.11外型尺寸≤140x140x80（mm）。</w:t>
      </w:r>
    </w:p>
    <w:p w14:paraId="4B3D252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2.12产品材质，全航空铝合金重量≤400（克）。</w:t>
      </w:r>
    </w:p>
    <w:p w14:paraId="35BFDD9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2.13电源电压（伏）≥ 2.6v。</w:t>
      </w:r>
    </w:p>
    <w:p w14:paraId="259AF93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 xml:space="preserve">2.14红外辅助光源波长≤850(nm)。 </w:t>
      </w:r>
    </w:p>
    <w:p w14:paraId="0FFE4A0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2.15连续工作时间（小时）≥50(未开启红外)≥30(开启红外)。</w:t>
      </w:r>
    </w:p>
    <w:p w14:paraId="56C2EF1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7B6E7E4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9F4721E">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2、高倍望远镜</w:t>
      </w:r>
    </w:p>
    <w:p w14:paraId="54974C8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一、总体要求：</w:t>
      </w:r>
    </w:p>
    <w:p w14:paraId="365B0F6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1、防水防雾，坚固抗震，适应各种恶劣环境适用于各种恶劣环境下使用。</w:t>
      </w:r>
    </w:p>
    <w:p w14:paraId="6E7265A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2、主要用于救援作业现场实施远距离检测侦察。</w:t>
      </w:r>
    </w:p>
    <w:p w14:paraId="76E6957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2AF6CBB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2.1倍率：≥12×。</w:t>
      </w:r>
    </w:p>
    <w:p w14:paraId="6DA942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2.2口径：≥50mm。</w:t>
      </w:r>
    </w:p>
    <w:p w14:paraId="23F5542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2.3出瞳直径：≥4mm。</w:t>
      </w:r>
    </w:p>
    <w:p w14:paraId="3A9376A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2.4目镜口径：20.5。</w:t>
      </w:r>
    </w:p>
    <w:p w14:paraId="586DDC7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2.5出瞳距离：≥16mm。</w:t>
      </w:r>
    </w:p>
    <w:p w14:paraId="413358D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2.6视场：≥5°。</w:t>
      </w:r>
    </w:p>
    <w:p w14:paraId="5DAF5BD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2.7最近对焦：≤6m。</w:t>
      </w:r>
    </w:p>
    <w:p w14:paraId="48A822F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2.8棱镜材质：BAK4。</w:t>
      </w:r>
    </w:p>
    <w:p w14:paraId="3601CB4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2.9镀膜方式：FMC多层镀膜。</w:t>
      </w:r>
    </w:p>
    <w:p w14:paraId="3518A30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2.10瞳距范围：≥50mm-70mm。</w:t>
      </w:r>
    </w:p>
    <w:p w14:paraId="140E204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2.11净重：≤1000g。</w:t>
      </w:r>
    </w:p>
    <w:p w14:paraId="272C294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2.12尺寸（mm）：≤200*200*70。</w:t>
      </w:r>
    </w:p>
    <w:p w14:paraId="2CCBDB4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2B3731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D074BF3">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3、玻璃剪切器</w:t>
      </w:r>
    </w:p>
    <w:p w14:paraId="4CD6CB0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1186C06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1.1符合XF/T3011-2020《逃生与救援用车窗玻璃电动击碎装置》标准要求；</w:t>
      </w:r>
    </w:p>
    <w:p w14:paraId="66C460E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1.2主要用于交通事故救援时对玻璃的破拆作业，快速开辟救援通道。</w:t>
      </w:r>
    </w:p>
    <w:p w14:paraId="3458E30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019A482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整套设备包括玻璃切割机≥1台，玻璃切割片≥3片，充电式电钻≥1台，大理石玻璃钻头≥7个(Ф100mm1个、Ф50mm3个、Ф25mm3个），玻璃强力钳≥1把，单爪玻璃吸盘≥1个，自控注油玻璃刀≥1个，金刚石玻璃圆锉≥1把，金刚石玻璃平锉≥1把，玻璃破碎锤≥1把，充电电池≥2块，充电器≥1个。</w:t>
      </w:r>
    </w:p>
    <w:p w14:paraId="46677EB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2.2器材箱≥1个，全部器材可放置在箱内。</w:t>
      </w:r>
    </w:p>
    <w:p w14:paraId="0B57106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661E0F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3CBB90B">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4、指环切割机</w:t>
      </w:r>
    </w:p>
    <w:p w14:paraId="38F7428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241FB57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1.1主要用于消防社会救助救援。</w:t>
      </w:r>
    </w:p>
    <w:p w14:paraId="7A542F9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50EB66C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2.1供电方式：电池。</w:t>
      </w:r>
    </w:p>
    <w:p w14:paraId="1F07FB8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2.2切割钢环戒指时间≤2min。</w:t>
      </w:r>
    </w:p>
    <w:p w14:paraId="1CE1CCC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2.3切割时可用水对切割物体进行降温处理，机器操作不产生影响。</w:t>
      </w:r>
    </w:p>
    <w:p w14:paraId="142B136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2.4切割过程中机器不应存在卡顿现象。</w:t>
      </w:r>
    </w:p>
    <w:p w14:paraId="529990A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62EDBED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3.1配练习用指环≥10个，训练用假手指≥2个，冷却润滑脂≥1管；指环切割器≥1个，电池≥4节，电池连接器≥1个，硬质合金砂轮片≥8个，石墨砂轮片≥2个，指环保护架1个。</w:t>
      </w:r>
    </w:p>
    <w:p w14:paraId="663B91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3.2配有训练用光盘DVD一盘，器材箱1个。</w:t>
      </w:r>
    </w:p>
    <w:p w14:paraId="3D251AC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3.3供货时，须提供中文使用说明书、品牌、生产厂家详细地址、联络方式及代理商的详细地址和售后服务联络方式。</w:t>
      </w:r>
    </w:p>
    <w:p w14:paraId="5CCA6B7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5、电动往复锯</w:t>
      </w:r>
    </w:p>
    <w:p w14:paraId="3BB44BF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3D92ADA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1.1带有智能电池管理系统为工具和电池提供过载保护。</w:t>
      </w:r>
    </w:p>
    <w:p w14:paraId="7A763E8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1.2用于锯割金属板材、管材、型材或在钢管上切割斜口，也可切割电缆或其它非金属材料。</w:t>
      </w:r>
    </w:p>
    <w:p w14:paraId="1A3D4E6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0015FDC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 xml:space="preserve">2.1电池容量≥12Ah。 </w:t>
      </w:r>
    </w:p>
    <w:p w14:paraId="7BB181B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2.2充电时间≤130min。</w:t>
      </w:r>
    </w:p>
    <w:p w14:paraId="009B884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2.3工作时间≥60min。</w:t>
      </w:r>
    </w:p>
    <w:p w14:paraId="3A89063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2.4空载速度≥3000 rpm。</w:t>
      </w:r>
    </w:p>
    <w:p w14:paraId="04AF9DE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2.5往复行程：≥20mm。</w:t>
      </w:r>
    </w:p>
    <w:p w14:paraId="0A374FB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2.6锂电池可在-25°C 以下正常工作，防水防震。</w:t>
      </w:r>
    </w:p>
    <w:p w14:paraId="2EC16A1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2.7电池电量降低时，工具输出性能不会随之衰减。</w:t>
      </w:r>
    </w:p>
    <w:p w14:paraId="47CC550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2EED52F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▲3.1配置：锂电池 2 块，充电器1个，内六角扳手1把，工具箱1个，金属锯片3片，石材锯片3片，木材锯片3片。</w:t>
      </w:r>
    </w:p>
    <w:p w14:paraId="4160F63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4250814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6、胸外按压假人</w:t>
      </w:r>
    </w:p>
    <w:p w14:paraId="21AE1DE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*一、总体要求：</w:t>
      </w:r>
    </w:p>
    <w:p w14:paraId="631D536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1.1产品为主要由心肺复苏模拟人、电子盒组成。</w:t>
      </w:r>
    </w:p>
    <w:p w14:paraId="36EAB41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1.2模拟人为成年男性整体人，解剖标志明显，乳头、剑突逼真，便于操作定位。</w:t>
      </w:r>
    </w:p>
    <w:p w14:paraId="3B24EF3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1.3模拟人头可左右摆动，水平转动180 度，便于清除呼吸道异物。</w:t>
      </w:r>
    </w:p>
    <w:p w14:paraId="63D4881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1.4采用高分子材质，环保无污染，肤质仿真度高。</w:t>
      </w:r>
    </w:p>
    <w:p w14:paraId="5D09849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二、技术要求：</w:t>
      </w:r>
    </w:p>
    <w:p w14:paraId="27E231B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 心肺复苏术：仰卧位，头可后仰，可进行仰头举颏法、仰头抬颈法、双手抬颌法三种方法开放气道操作，可行胸外按压和人工呼吸（标准为胸部按压深度≥5cm，按压频率100-130次/分钟，按压回弹，潮气量≥500ml），有效人工呼吸可见胸廓起伏。</w:t>
      </w:r>
    </w:p>
    <w:p w14:paraId="6C1A042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2.2瞳孔对光反射存在，瞳孔随病情变化自动发生变化，死亡状态下，瞳孔散大，对光反射消失。</w:t>
      </w:r>
    </w:p>
    <w:p w14:paraId="7940E0A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2.3可触及颈动脉搏动，死亡状态下，颈动脉搏动消失，复苏成功，颈动脉搏动自动恢复。</w:t>
      </w:r>
    </w:p>
    <w:p w14:paraId="6174C36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2.4三种操作模式（训练、考核、实战），每种模式均可自行设置，灵活方便。</w:t>
      </w:r>
    </w:p>
    <w:p w14:paraId="1F88E4E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▲2.4.1训练模式：可进行按压与吹气练习，每次操作的按压深度和潮气量不在标准范围内时有语音提示。</w:t>
      </w:r>
    </w:p>
    <w:p w14:paraId="37F2FAD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▲2.4.2考核模式：按照最新标准30</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2 的比例进行胸外按压及人工呼吸，适合考核训练使用。当未按照正确的30</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2 比例进行操作时，系统会有语音提示，可控制语音大小和有无声音。每个循环按压、吹气次数达标，方能进入下一个循环。每操作一个循环后，打印机自动打印当前循环的操作结果。按压的错误次数≥5次或吹气错误次数≥1次，显示本组操作失败，否则显示成功。可自动或手动打印成绩单。</w:t>
      </w:r>
    </w:p>
    <w:p w14:paraId="2080D50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▲2.4.3实战模式：根据最新标准设定的实战模式，按照30</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2 的比例进行胸外按压及人工呼吸，当未按照正确的30</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2 比例进行操作时，系统没有提示，可继续进行操作可自动或手动打印成绩单。</w:t>
      </w:r>
    </w:p>
    <w:p w14:paraId="07E2A94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2.5.全程电子监测多项指标：</w:t>
      </w:r>
    </w:p>
    <w:p w14:paraId="4C4DB08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2.5.1数字监测</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按压的频率及吹气时间，以及人工呼吸及胸外按压的正确及错误次数。</w:t>
      </w:r>
    </w:p>
    <w:p w14:paraId="71BFFAF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2.5.2柱形条监测：黄色代表按压/吹气不足，绿色代表按压/吹气正确，红色代表按压/吹气过大。</w:t>
      </w:r>
    </w:p>
    <w:p w14:paraId="7227DC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操作结束后可以进行成绩打印，成绩单内容齐全，可显示多项指标：按压正确、错误次数（其中包含少按次数、多按次数、位置错误次数、按压不足次数、未回弹次数）、按压平均频率、标准频率外次数、按压间隔时间、吹气平均时间、吹气正确、错误次数（少吹次数、多吹次数、吹气过大次数、吹气不足次数），按压正确率，吹气正确率，实际用时，急救结果等。</w:t>
      </w:r>
    </w:p>
    <w:p w14:paraId="0F92156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*2.7模型人和电子盒可无线连接，采用无线传输设备，使用简单方便，空旷区域监测范围达200米以内，可多模型同一地点同时使用无干扰。</w:t>
      </w:r>
    </w:p>
    <w:p w14:paraId="6D30E0C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2.8模拟人配有可充电电池，无需连接电源，持续操作≥6h。</w:t>
      </w:r>
    </w:p>
    <w:p w14:paraId="56884E0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2.9模拟人上肢肩关节,肘关节,腕关节可自由活动。</w:t>
      </w:r>
    </w:p>
    <w:p w14:paraId="3DD471D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三、其他要求：</w:t>
      </w:r>
    </w:p>
    <w:p w14:paraId="491220D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75FBFB5">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7、空气呼吸器面罩</w:t>
      </w:r>
    </w:p>
    <w:p w14:paraId="764ACEF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1、技术要求：</w:t>
      </w:r>
    </w:p>
    <w:p w14:paraId="107757A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1.1总视野保留率≥80%。</w:t>
      </w:r>
    </w:p>
    <w:p w14:paraId="7A8076B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1.2双目视野保留率≥65%。</w:t>
      </w:r>
    </w:p>
    <w:p w14:paraId="3F530D7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1.3镜片透光率≥95%。</w:t>
      </w:r>
    </w:p>
    <w:p w14:paraId="7C1EDAB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1.4吸入气体中二氧化碳含量≤0.9%。</w:t>
      </w:r>
    </w:p>
    <w:p w14:paraId="0CFFFE2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1.5为大视野全景面屏，球型或楔形根据采购人需求提供。</w:t>
      </w:r>
    </w:p>
    <w:p w14:paraId="6AA5667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1.6具有中、小号面罩可选。</w:t>
      </w:r>
    </w:p>
    <w:p w14:paraId="6C174EC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1.7头网采用强度高、耐高温、阻燃材料。</w:t>
      </w:r>
    </w:p>
    <w:p w14:paraId="2FD9E6A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1.8胶体采用优质硅胶材质，不出现僵化、硬化现象，对皮肤不造成过敏。</w:t>
      </w:r>
    </w:p>
    <w:p w14:paraId="2509661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*1.9面罩性能：面罩应有强制送风除去视窗结雾功能。</w:t>
      </w:r>
    </w:p>
    <w:p w14:paraId="23DDE2B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1.10面罩固定方式：五点固定调节式头网，可根据任何佩戴者头部需要自由调整。</w:t>
      </w:r>
    </w:p>
    <w:p w14:paraId="50D457C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2、其他要求：</w:t>
      </w:r>
    </w:p>
    <w:p w14:paraId="2C386B9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2.1供货时，须提供中文使用说明书、品牌、生产厂家详细地址、联络方式及代理商的详细地址和售后服务联络方式。</w:t>
      </w:r>
    </w:p>
    <w:p w14:paraId="7664F67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8、空气呼吸器供气阀</w:t>
      </w:r>
    </w:p>
    <w:p w14:paraId="508D8EC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43D029B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1.1面罩与供气阀正面插接。</w:t>
      </w:r>
    </w:p>
    <w:p w14:paraId="512C8B6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1.2带有节气开关。</w:t>
      </w:r>
    </w:p>
    <w:p w14:paraId="337DD49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466F97D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2.1可360°旋转。</w:t>
      </w:r>
    </w:p>
    <w:p w14:paraId="2E1F3DC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*2.2供气最大流量不小于500L/min。</w:t>
      </w:r>
    </w:p>
    <w:p w14:paraId="088622A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2.3吸气自动供气，无需辅助按钮。</w:t>
      </w:r>
    </w:p>
    <w:p w14:paraId="1BAB64A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5C52B5B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846B202">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9、旁通式空呼供气面罩</w:t>
      </w:r>
    </w:p>
    <w:p w14:paraId="4532C8B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5812BF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1.1为消防救援人员在浓烟、有毒等危害场所提供呼吸保护，含有旁通切断供气及强制供气功能。</w:t>
      </w:r>
    </w:p>
    <w:p w14:paraId="7400F76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2CADE8A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2.1面罩总视野保留率≥78%。</w:t>
      </w:r>
    </w:p>
    <w:p w14:paraId="6614CF7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2.2双目视野保留率≥65%。</w:t>
      </w:r>
    </w:p>
    <w:p w14:paraId="56F03EE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2.3下方视野＞35°。</w:t>
      </w:r>
    </w:p>
    <w:p w14:paraId="20E2BD5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2.4镜片的透光率≥90%。</w:t>
      </w:r>
    </w:p>
    <w:p w14:paraId="4958B6E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2.5面罩为楔形面屏保证气密性。</w:t>
      </w:r>
    </w:p>
    <w:p w14:paraId="412521D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2.6五点式橡胶头网本质阻燃，便于清洗。</w:t>
      </w:r>
    </w:p>
    <w:p w14:paraId="592790E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2.7视窗镜片表面应坚固耐用，内面屏应防雾功能。</w:t>
      </w:r>
    </w:p>
    <w:p w14:paraId="0D03C6F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2.8配备颈部挂带。</w:t>
      </w:r>
    </w:p>
    <w:p w14:paraId="5DFF3E1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2.9面罩整体重量≤700克。</w:t>
      </w:r>
    </w:p>
    <w:p w14:paraId="59BF92B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7A25ED5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30F445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10、旁通供气阀</w:t>
      </w:r>
    </w:p>
    <w:p w14:paraId="3F5485B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15848DF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1.1面罩与供气阀正面插接。</w:t>
      </w:r>
    </w:p>
    <w:p w14:paraId="4A9D85D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1.2带有节气开关。</w:t>
      </w:r>
    </w:p>
    <w:p w14:paraId="6459B75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7E3D8FC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2.1卸下供气阀和关闭供气阀同一动作完成。</w:t>
      </w:r>
    </w:p>
    <w:p w14:paraId="0B3B19C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*2.2供气阀与面罩连接具有卡扣自动锁紧机构。</w:t>
      </w:r>
    </w:p>
    <w:p w14:paraId="717F1DB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2.3供气阀与面罩分体式，便于维护保养。</w:t>
      </w:r>
    </w:p>
    <w:p w14:paraId="6597E4A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2.4供气阀与中压管可自由连接和拆卸。</w:t>
      </w:r>
    </w:p>
    <w:p w14:paraId="61B7BC3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2.5供气阀具有吸气自动开启装置首次呼吸自动激活。</w:t>
      </w:r>
    </w:p>
    <w:p w14:paraId="25B2548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*2.6具有强制供气旋钮。</w:t>
      </w:r>
    </w:p>
    <w:p w14:paraId="56BB7EB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2.7具有环境旁通功能，具有明显提醒功能。</w:t>
      </w:r>
    </w:p>
    <w:p w14:paraId="0C5BE27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2.8供气阀应具有自动正压机构。</w:t>
      </w:r>
    </w:p>
    <w:p w14:paraId="2034579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27DED74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7447CAC2">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11、防火检查工具箱</w:t>
      </w:r>
    </w:p>
    <w:p w14:paraId="7D907E8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主要用于防火工作检查，配备数字照度计1套、数字测距仪1套、数字风速仪1套、数字微压仪1套、消火栓测压接头1套、红外测温仪1套、点型感温探测器1套、点型感烟探测器1套、便携式可燃气体检测仪1套、强光手电筒1个、数字万用表1个、过功能刀1个、插座测试器1个、消防检测辅助工具1套（数字测试笔1个、钢卷尺1个、加热笔附件盒1个、发烟棒盒、充电器、仪表测试笔），配备航空材质手提箱，箱体内有装备固定格。</w:t>
      </w:r>
    </w:p>
    <w:p w14:paraId="5E58309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12、现场勘查工具箱</w:t>
      </w:r>
    </w:p>
    <w:p w14:paraId="54C0210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勘查工具：现场勘查清理钩铲，不锈钢材质，表层覆盖涂料防止生锈,包括大铲、小铲、折叠铲</w:t>
      </w:r>
    </w:p>
    <w:p w14:paraId="17AA951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折叠手锯：进口专用钢料，SK5材质折叠锯，三面磨齿手腰锯 橡胶手柄，舒适耐用</w:t>
      </w:r>
    </w:p>
    <w:p w14:paraId="211CC05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卷尺：7.5m，100%尼龙涂层，持久耐用寿命延长十倍，进口油墨印刷，刻度清晰、高碳钢维氏，齿轮和外壳都采用高强度全新ABS注塑成型</w:t>
      </w:r>
    </w:p>
    <w:p w14:paraId="068D416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扁铲：凿子材质为优质铬矾钢，头部硬度为洛氏54-58度，整体镀金色，美观防锈</w:t>
      </w:r>
    </w:p>
    <w:p w14:paraId="5F01078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撬棒：镀锌碳钢，便携实用</w:t>
      </w:r>
    </w:p>
    <w:p w14:paraId="27353A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腰斧：多功能破拆工具，集锹，斧，锤，撬，锯等功能为一体的便携式手动工具。</w:t>
      </w:r>
    </w:p>
    <w:p w14:paraId="0151B7C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扁尾锤：锤头采用45#钢锻造，冲击力强，硬度高，锤头全抛光，并涂干性防锈油，高档实木木柄，握感舒适，强力耐冲击</w:t>
      </w:r>
    </w:p>
    <w:p w14:paraId="5EECF5C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偏口钳：采用优质合金钢制造，刃口硬度高、寿命长、剪切锋利、操作灵活，独特的手柄设计。使手柄握感舒适，刃口硬度</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HRC58-HRC63，钳体硬度：HRC44-HRC48</w:t>
      </w:r>
    </w:p>
    <w:p w14:paraId="72B854A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航空剪：比普通铁皮剪小巧，可以单手使用；刃口采用锯齿状，独特设计，剪切不打滑。</w:t>
      </w:r>
    </w:p>
    <w:p w14:paraId="2081E5B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螺丝刀套装：三段角度调整棘轮起子，适合不同角度操作使用；双色防滑人体工学手柄附起子头收纳槽，收纳取用超方便；1/4快拆式棘轮扳手，快拆设计，套筒更换更快速；搭配12pcs常用起子头及10pcs套筒，满足各种不同应用需求；精美双色透明外盒方便收纳及携带；扭力值：棘轮起子230kgf-cm，棘轮扳手800kgf-cm</w:t>
      </w:r>
    </w:p>
    <w:p w14:paraId="2158EB9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活动扳手：采用CR-V材质，精工锻造，特殊热处理，钳口精密配合，多功能操作;包软胶套手柄，手感舒适，美观，扭矩超强。</w:t>
      </w:r>
    </w:p>
    <w:p w14:paraId="39916D0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指南针；铝合金（金属外壳可不是塑料的），阻尼表盘（非悬空指针，增加指针转动稳定性）</w:t>
      </w:r>
    </w:p>
    <w:p w14:paraId="3FEAB4B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磁棒：钕铁硼磁铁（圆柱磁铁）强磁棒，工作温度80度，永久磁棒</w:t>
      </w:r>
    </w:p>
    <w:p w14:paraId="267E548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剪刀；不锈钢材质，人体工学流线设计 手感良好 造型美观 手柄采用工程塑料制造 使用时更自然更舒适</w:t>
      </w:r>
    </w:p>
    <w:p w14:paraId="07C089C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组合镊子：高级不锈钢材质，适用于各种维修，结合最常使用的4种机种组成配套，功能齐全</w:t>
      </w:r>
    </w:p>
    <w:p w14:paraId="3A055A9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毛刷组合；毛刷坚实耐用，具有达到较重的油漆涂层的效果，同时易清理，可以重复使用</w:t>
      </w:r>
    </w:p>
    <w:p w14:paraId="7124673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多功能钳；钳体采用45#钢锻造而成，表面抛光局部发黑处理，PVC浸塑手柄，集成压线剥线功能一体</w:t>
      </w:r>
    </w:p>
    <w:p w14:paraId="54D4E58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多功能刀；11 个部件 13 种功能，主刀、小刀、开罐头器、一字小改锥（亦适用于十字螺丝）、木锯、剪子、开瓶器、一字大改锥、电线剥皮槽、拔木塞钻、钻孔锥、牙签、镊子</w:t>
      </w:r>
    </w:p>
    <w:p w14:paraId="13A5B45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带灯放大镜；手持圆筒试放大镜，金属外壳，螺旋旋转式放大操作，LED光源，可将被观察物体放在筒内观察，锂电池供电</w:t>
      </w:r>
    </w:p>
    <w:p w14:paraId="1F80D6D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除灰吹气球；吹嘴采用铜镀铬制造，嘴尖精密，吹气力强；球体采用PVC制造，柔软，耐用，操作轻松</w:t>
      </w:r>
    </w:p>
    <w:p w14:paraId="2B3C80B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指纹印盒：印迹保存时间久，可耐光、耐水、渗透力强，具有速干性</w:t>
      </w:r>
    </w:p>
    <w:p w14:paraId="523BF09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记号笔；油性不易掉色，色浓，可标记纸、布、木、金属，具有速干性</w:t>
      </w:r>
    </w:p>
    <w:p w14:paraId="1B9B628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物证指示牌；字母和数字两种指示方式，字体清晰大方，可弯折,采用优质硬塑料材质，带微型刻度比例尺</w:t>
      </w:r>
    </w:p>
    <w:p w14:paraId="2B84889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痕迹标签本：翻页式痕迹标签，有物证痕迹尺寸字样，厘米为单位且刻度清晰，具有粘贴功能，有起火点标识</w:t>
      </w:r>
    </w:p>
    <w:p w14:paraId="259337C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警戒带：一次性胶黏警戒带，采用黏贴方式封闭现场，便于固定，红黄两种醒目颜色，印有火灾现场、严禁入内字样</w:t>
      </w:r>
    </w:p>
    <w:p w14:paraId="2507210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脱脂棉：棉质柔软、坚韧、棉花不易脱落于面上，具有适量的吸收能力</w:t>
      </w:r>
    </w:p>
    <w:p w14:paraId="56EFCFB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测电笔：带LED夜视屏，可检测线路断点位置，交直流电，高敏感验电感应，验电带电指示灯</w:t>
      </w:r>
    </w:p>
    <w:p w14:paraId="224CF6B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专用插页工具箱：须能够合理容纳以上清单中的工具，并保证这些工具可在火灾现场正常使用。箱子本体为高级工程塑料箱，坚固，防摔，防水、防尘，并容易清洗，中间配置插页，背贴高弹海绵，插页上有多个插口，可盛装不同工具，工具包含测量、现场清理、物证拆解、物证标识及提取、痕迹观察等，整体装置具体见火场勘查工具箱配置清单。</w:t>
      </w:r>
    </w:p>
    <w:p w14:paraId="1A124217">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13、火场勘察头盔</w:t>
      </w:r>
    </w:p>
    <w:p w14:paraId="67D212C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1、主要用于火场勘查、巡逻、训练和执勤等消防人员在火灾现场作业时对头部的防护。</w:t>
      </w:r>
    </w:p>
    <w:p w14:paraId="7D5DA8D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2、头盔壳体通常采用PC/ABS合金树脂一次性注塑成型，这种材料具有较好的耐冲击性和耐穿刺性。</w:t>
      </w:r>
    </w:p>
    <w:p w14:paraId="3B6402C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3、内有皮制内胆悬挂，穿戴舒适，做工精美，。</w:t>
      </w:r>
    </w:p>
    <w:p w14:paraId="590BA96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4、头盔抗冲击性头模应力≤3400N，耐穿刺性头模表面无碎片脱落，点绝缘性能泄露电流≤0.01mA。</w:t>
      </w:r>
    </w:p>
    <w:p w14:paraId="2BD012E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5、侧向刚性最大变形≤30，残余变形≤5。</w:t>
      </w:r>
    </w:p>
    <w:p w14:paraId="2C93CC2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6、勘查头盔应配备手电，手电使用寿命</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 xml:space="preserve"> ≥10万小时，连续照明时间</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 xml:space="preserve"> ≥4小时，最高亮度(光通量)</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 xml:space="preserve"> ≥240流明，有火场勘查字样。</w:t>
      </w:r>
    </w:p>
    <w:p w14:paraId="0AC48C6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7、防护眼镜</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全防护眼罩，轻便、防冲击，防雾性。</w:t>
      </w:r>
    </w:p>
    <w:p w14:paraId="5040C2A6">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14、火场勘察手套</w:t>
      </w:r>
    </w:p>
    <w:p w14:paraId="7583086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1、聚酯纤维浸PU涂层，具备一定防油污、液体性能，耐磨损，无脱毛贴合手部，紧密锁边工艺，手腕部密封性好，高触觉使用灵活</w:t>
      </w:r>
    </w:p>
    <w:p w14:paraId="3B0348A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2、纱线手套浸渍天然乳胶，具有有一定防割、防滑、耐磨、柔软舒适、灵活，穿戴简便等特点</w:t>
      </w:r>
    </w:p>
    <w:p w14:paraId="456DBF8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3、乳胶涂层尼龙手套，仿油浸，耐酸碱，抗腐蚀，耐磨防滑，穿戴舒适，使用灵活</w:t>
      </w:r>
    </w:p>
    <w:p w14:paraId="645DB560">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15、火场勘察鞋</w:t>
      </w:r>
    </w:p>
    <w:p w14:paraId="13452A4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火场勘查鞋材料采用反绒头层牛皮+聚酯纤维，鞋底采用乙烯-醋酸乙烯酯+橡胶，EVA中底，耐磨橡胶大底，舒适鞋垫，防撞鞋头，舒适鞋领口，AQUADRY防水：通过15000次防水曲折动态测试，防水袜套包裹双脚，耐用舒适。</w:t>
      </w:r>
    </w:p>
    <w:p w14:paraId="0271428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16、火场勘察服</w:t>
      </w:r>
    </w:p>
    <w:p w14:paraId="579237E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夏装(半袖t恤、长袖T恤、裤子）：</w:t>
      </w:r>
    </w:p>
    <w:p w14:paraId="15D38E7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勘查服夏装半袖面料采用涤棉吸汗面料，含莫代尔成分，穿着舒适，圆领胸标采用热丝印方式，印有火灾调查专用标识；长袖T恤采用涤棉单面珠地面料，翻领POLO衫，胸标采用热丝印方式，印有火灾调查专用标识；裤子采用涤棉弹力小方格面料，具备火场勘查必要耐汗渍、耐摩擦色牢度及相应抗磨、抗撕裂性能，采用多口袋设计，裤前斜插口袋，裤后贴口袋，裤右侧贴多功能口袋，可插笔等小件工具，腰带裤袢加宽设计，可调节，裤臀部等易磨处双层布双线缝制,膝盖双层面料立体裁剪，蹲起不会起鼓变形。</w:t>
      </w:r>
    </w:p>
    <w:p w14:paraId="571755B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春秋装（夹克套装、卫衣）</w:t>
      </w:r>
    </w:p>
    <w:p w14:paraId="30BFE7D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勘查服春秋装夹克套装，面料：里料采用涤棉精梳府绸，穿着舒适轻盈，外料涤棉弹力小方格，具备火场勘查必要耐汗渍、耐摩擦色牢度及相应抗磨、抗撕裂性能，上衣夹克式设计，采用中式立领，拉链开襟，有封门，胸前两个贴口袋上方为火灾调查标识和火场勘验标牌，均采用可摘魔术贴加固设计，方便佩带执法记录仪，裤子多口袋设计，臀部等易磨处双层布双线缝制,膝盖双层面料立体裁剪，蹲起不会起鼓变形。卫衣面料面26S精梳全棉，里100%聚酯纤维，穿着舒适，螺纹圆领，罗纹袖口，螺纹下摆，胸标采用热丝印方式，印有火灾调查专用标识。</w:t>
      </w:r>
    </w:p>
    <w:p w14:paraId="11FDAF6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17、冰面救援割绳刀</w:t>
      </w:r>
    </w:p>
    <w:p w14:paraId="1875FE8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*1、总体要求：用于冰面救援现场割断绳索及缠绕物使用。</w:t>
      </w:r>
    </w:p>
    <w:p w14:paraId="14285E0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1.1刀片应为钛合金材质；</w:t>
      </w:r>
    </w:p>
    <w:p w14:paraId="3E937FC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1.2整体须有平刃和齿刃，绳索切割钩可作为一字螺丝刀使用。</w:t>
      </w:r>
    </w:p>
    <w:p w14:paraId="0FEF6E1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5D36935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 xml:space="preserve">*2.1刀鞘可以牢固固定在PFD上面并不易掉落，设计理念应为刀把向下。 </w:t>
      </w:r>
    </w:p>
    <w:p w14:paraId="53B1B9E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 xml:space="preserve">2.2刀长：≥150mm，硬度≥ 30HRC。 </w:t>
      </w:r>
    </w:p>
    <w:p w14:paraId="0F555C6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 xml:space="preserve">2.3切割性能：操作人员能切断直径16mm 的尼龙制消防安全绳，且切割时间≤15s。 </w:t>
      </w:r>
    </w:p>
    <w:p w14:paraId="3218322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2.4耐腐蚀性能：测试无明显腐蚀现象。</w:t>
      </w:r>
    </w:p>
    <w:p w14:paraId="59281F9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4DB0325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A95327B">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18、冰面救援手套</w:t>
      </w:r>
    </w:p>
    <w:p w14:paraId="0112CD5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3EB0A40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1.1确保消防员在冬季冰面救援手部保护及防寒、防水性能。</w:t>
      </w:r>
    </w:p>
    <w:p w14:paraId="199B3F4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14C8F00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2.1手套的背面应有≥2mm的氯丁橡胶层和3mm的缓冲垫层。</w:t>
      </w:r>
    </w:p>
    <w:p w14:paraId="423C9B3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2.2手套里侧经常性磨损区域应加做加固垫，确保在用手划水和操作绳索的时候都可以得到良好的保护。</w:t>
      </w:r>
    </w:p>
    <w:p w14:paraId="10949A9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*2.3手腕处设有按扣，可以将一副手套固定在一起。</w:t>
      </w:r>
    </w:p>
    <w:p w14:paraId="21626F1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2.4手套本体的长度为环形延伸，超出腕关节≥20mm。</w:t>
      </w:r>
    </w:p>
    <w:p w14:paraId="473B928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2.5尺寸型号：根据需求方提供。</w:t>
      </w:r>
    </w:p>
    <w:p w14:paraId="5C248D7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7A06433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02E09F9">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19、冰面救援头盔</w:t>
      </w:r>
    </w:p>
    <w:p w14:paraId="3052C02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46C7EFA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*1.用于冬季消防冰面救援使用，头部保护及防寒、防水性能，能保护救援人员头部不受撞击产生危险。</w:t>
      </w:r>
    </w:p>
    <w:p w14:paraId="14FEAEC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1CC5F1F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2.1符合人体工程学结构，内置加厚泡沫垫，使头盔可防多重撞击，能紧贴头部，颈部绑带使其固定后不会移位。外壳采用ABS高强度工程塑料材质，头盔内壳与外壳之间采用高压发泡 EVA 泡沫棉粘结。</w:t>
      </w:r>
    </w:p>
    <w:p w14:paraId="17A7013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*2.2绑带长度≥35cm，带有柔软橡胶垫。</w:t>
      </w:r>
    </w:p>
    <w:p w14:paraId="14CEAD3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*2.3带有快速卡扣紧固，可调节大小。</w:t>
      </w:r>
    </w:p>
    <w:p w14:paraId="60E51D0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2.4头盔顶部应设有带通气孔铆钉采用不锈钢材质。</w:t>
      </w:r>
    </w:p>
    <w:p w14:paraId="6491B30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*2.5头盔排水通风孔≥6个，其中头盔顶部的透气孔≥4个；左右两边通气孔≥2个。</w:t>
      </w:r>
    </w:p>
    <w:p w14:paraId="5444A09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*2.6前置设置卡槽可用于安装防水摄像机或头灯。</w:t>
      </w:r>
    </w:p>
    <w:p w14:paraId="2DC4928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2.7配专用调节器，头围适合，可在 55-65厘米之间调节。</w:t>
      </w:r>
    </w:p>
    <w:p w14:paraId="2844E6B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2.8质量：≤600g。</w:t>
      </w:r>
    </w:p>
    <w:p w14:paraId="57CABE7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34CA7F3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135376F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20、冰面救援靴</w:t>
      </w:r>
    </w:p>
    <w:p w14:paraId="26593A9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318F4FA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1.1用于冬季冰面消防救援使用，确保人员脚部良好的防护和保暖性。</w:t>
      </w:r>
    </w:p>
    <w:p w14:paraId="65FD3EE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198DBDC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*2.1鞋帮高于脚踝，整体为紧旋钮鞋带设计加固，脚踝处有魔术贴固定收紧。</w:t>
      </w:r>
    </w:p>
    <w:p w14:paraId="6DA3015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*2.2内部厚度应有≥3mm氯丁橡胶与外部鞋面一体合成，内垫厚度≥5mm的氯丁橡胶。</w:t>
      </w:r>
    </w:p>
    <w:p w14:paraId="47A6258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2.3鞋底应设有加强凹凸纹底，防滑且防止刚性损害，可以适应水面和陆地的各种地形。</w:t>
      </w:r>
    </w:p>
    <w:p w14:paraId="34EFE6B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2.4尺寸型号：根据需求方提供。</w:t>
      </w:r>
    </w:p>
    <w:p w14:paraId="2622906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3756E70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65B200DF">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21、冰锥</w:t>
      </w:r>
    </w:p>
    <w:p w14:paraId="47FD7B3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6ABF6E0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*1.用于冬季冰面消防救援冰上使用，冰锥主体与冰钎50次使用内保证不发生脱离、裂纹。</w:t>
      </w:r>
    </w:p>
    <w:p w14:paraId="130901B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5397698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2.1整体应采用铝合金制造，手柄处应设有防滑材质。</w:t>
      </w:r>
    </w:p>
    <w:p w14:paraId="2929B90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2.2冰锥尾部带有手腕固定设备，防置脱落丢失。</w:t>
      </w:r>
    </w:p>
    <w:p w14:paraId="6589985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443F21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73602CB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22、冰爪</w:t>
      </w:r>
    </w:p>
    <w:p w14:paraId="53DC73A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4D19490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1.主要用于冰面救援作业时佩戴在脚上的一种辅助装备，起到有效的防滑的作用。</w:t>
      </w:r>
    </w:p>
    <w:p w14:paraId="033FCA2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7441D19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*2.1可以调节单个前齿和双个前齿距离，中央金属片可调节，跟部可微调，以配合不同型号的专业靴使用。</w:t>
      </w:r>
    </w:p>
    <w:p w14:paraId="7362F4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2.2带阻雪板，光滑而又具有弹性，不粘冰雪，不易在硬地打滑。</w:t>
      </w:r>
    </w:p>
    <w:p w14:paraId="580C8F9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2.3重量：≤1300g。</w:t>
      </w:r>
    </w:p>
    <w:p w14:paraId="6AA40F0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2.4适用尺码40-50cm。</w:t>
      </w:r>
    </w:p>
    <w:p w14:paraId="16D845A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446F29E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7B13572">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23、冰镐</w:t>
      </w:r>
    </w:p>
    <w:p w14:paraId="36FB54B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168C4F2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1.用于冬季冰面消防救援破冰等使用。</w:t>
      </w:r>
    </w:p>
    <w:p w14:paraId="03E70D8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5694574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2.1冰镐应为T型冰镐，以适应冰攀和混攀。</w:t>
      </w:r>
    </w:p>
    <w:p w14:paraId="0C90AA4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2.2镐头中背面为镐铲。</w:t>
      </w:r>
    </w:p>
    <w:p w14:paraId="4436AB0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2.3尾部留有尖端。</w:t>
      </w:r>
    </w:p>
    <w:p w14:paraId="421BC8B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*2.4镐柄应带有仿脱手卡位器。</w:t>
      </w:r>
    </w:p>
    <w:p w14:paraId="0108412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2.5长度≥50cm，重量≤600g。</w:t>
      </w:r>
    </w:p>
    <w:p w14:paraId="08AC91E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2.6带有器材保护外罩。</w:t>
      </w:r>
    </w:p>
    <w:p w14:paraId="6F8A30D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*2.7镐柄应使用铝合金材质制作，镐尖采用镍铬合金制作，手柄处具有防滑处理。</w:t>
      </w:r>
    </w:p>
    <w:p w14:paraId="6C8B5AD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216DAF8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4AFB3FF1">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24、冰面探杆</w:t>
      </w:r>
    </w:p>
    <w:p w14:paraId="5263DC6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25E6DE7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1.主要用于冰面救援作业时对前进路线以及障碍物排查的辅助装备。</w:t>
      </w:r>
    </w:p>
    <w:p w14:paraId="7863D5C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6744180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*2.1涉水杆带有深度标记≥1300mm，每50公分应设置一处标记，大于1米后全额标记。</w:t>
      </w:r>
    </w:p>
    <w:p w14:paraId="0DD0577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2.2总长度≥2米。</w:t>
      </w:r>
    </w:p>
    <w:p w14:paraId="496ABBC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2.3重量≤900g。</w:t>
      </w:r>
    </w:p>
    <w:p w14:paraId="3D47887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*2.4.杆体应采用金属材质，使用保护镀层封装，能击穿薄冰层，探测感知冰层厚度，辅助行走，长度≥2m。</w:t>
      </w:r>
    </w:p>
    <w:p w14:paraId="6ABAA0B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2.5杆底部具有防滑橡胶套，杆身有测量刻度线，杆身具有反光和夜光效果，采用T型把手。</w:t>
      </w:r>
    </w:p>
    <w:p w14:paraId="0934045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3EFA575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2932F1B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25、破冰锯</w:t>
      </w:r>
    </w:p>
    <w:p w14:paraId="0EBCA6D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2E7BD0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1.1用于冬季冰面消防救援开展破冰作业使用，产品符合：GB32460-2015《消防应急救援装备破拆机具通用技术条件》标准要求。</w:t>
      </w:r>
    </w:p>
    <w:p w14:paraId="50702F7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6E15CDD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2.1缸排量(cmm³）≥70，空转速度(rpm)≥2800。</w:t>
      </w:r>
    </w:p>
    <w:p w14:paraId="48BD971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2.2发动机最高转速(rpm)≥12800，额定功率(KW)≥4.0。</w:t>
      </w:r>
    </w:p>
    <w:p w14:paraId="048927A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2.3燃油箱容积(L)≥0.5，润滑油容积(L)≥0.3。</w:t>
      </w:r>
    </w:p>
    <w:p w14:paraId="2EDB06C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2.4导板长度(mm)≥500mm。</w:t>
      </w:r>
    </w:p>
    <w:p w14:paraId="7686D32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180B21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3.1提供国内第三方权威检测机构出具的检测报告，供货时，须提供中文使用说明书、品牌、生产厂家详细地址、联络方式。</w:t>
      </w:r>
    </w:p>
    <w:p w14:paraId="139D5D84">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26、电动冰钻</w:t>
      </w:r>
    </w:p>
    <w:p w14:paraId="5D8F613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F98794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1.1用于冬季冰面消防救援开展破冰作业使用，产品由电机驱动破冰打孔。</w:t>
      </w:r>
    </w:p>
    <w:p w14:paraId="595D0E9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1.2产品可折叠，带有收纳包及相关扳手配件。</w:t>
      </w:r>
    </w:p>
    <w:p w14:paraId="68F4E5C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1F0EAE6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2.1应采用锰钢刀头，钻身金属材质制造，具有抗腐蚀耐磨的优点，手柄处应设有防滑材质，打孔深度≥1米，钻孔直径≥20厘米。</w:t>
      </w:r>
    </w:p>
    <w:p w14:paraId="291B181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2.2电机采用铜芯电机，配有大容量锂电芯，电池容量≥15节，钻机输入电压≥20伏，输出功率≥800瓦。</w:t>
      </w:r>
    </w:p>
    <w:p w14:paraId="5A9A43F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2.3电钻带有3D自紧式夹头，无极变速开关，多孔立体散热。</w:t>
      </w:r>
    </w:p>
    <w:p w14:paraId="0E2E5B9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2.4配有：打孔器≥1个，工具包≥1个，转接器≥1个，备用电池≥1块，充电器≥1个。</w:t>
      </w:r>
    </w:p>
    <w:p w14:paraId="60C7513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2.5可在40至零下40℃气温下连续作业。</w:t>
      </w:r>
    </w:p>
    <w:p w14:paraId="70D42D4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71B547A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53E765DE">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27、ARS救援带</w:t>
      </w:r>
    </w:p>
    <w:p w14:paraId="5555347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1BD8E7B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1.1坚固的救援带，带两个锻造钢制连接点。</w:t>
      </w:r>
    </w:p>
    <w:p w14:paraId="506F87A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1.2提供多种连接的方式：直接连接在锚点上或绕在合适的结构上，两侧链接点大下不同，可以围绕结构轻松穿过其中的一个连接点，方便制作锚点。</w:t>
      </w:r>
    </w:p>
    <w:p w14:paraId="6780F15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6DCE371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2.1重量≤500g。</w:t>
      </w:r>
    </w:p>
    <w:p w14:paraId="2B38AE7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2.2长度≥200cm，断裂负荷≥25kN。</w:t>
      </w:r>
    </w:p>
    <w:p w14:paraId="4163C4A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2.3救援带宽度≥40mm。</w:t>
      </w:r>
    </w:p>
    <w:p w14:paraId="04C2AC3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448D1D0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58B718A6">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28、手持水深测量仪</w:t>
      </w:r>
    </w:p>
    <w:p w14:paraId="2150230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46E371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1.1利用声纳技术准确测量水域环境的深度和温度。</w:t>
      </w:r>
    </w:p>
    <w:p w14:paraId="6EBC669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03F109D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2.1探头、显示屏一体化设计，屏幕尺寸</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 xml:space="preserve"> ≥ 200mm x40mm，LCD液晶数据显示，背光设计。</w:t>
      </w:r>
    </w:p>
    <w:p w14:paraId="4628E5B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2.2工作温度</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(-15-70 摄氏度)。</w:t>
      </w:r>
    </w:p>
    <w:p w14:paraId="3E07980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2.3测量深度范围：0.5米-90米。</w:t>
      </w:r>
    </w:p>
    <w:p w14:paraId="6C9F87D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2.4防水等级</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不低于IP68；防腐；防水深度≥60米。</w:t>
      </w:r>
    </w:p>
    <w:p w14:paraId="117FB03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2.5声纳发射功率≥200W。</w:t>
      </w:r>
    </w:p>
    <w:p w14:paraId="1E15924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2.6电池使用时长</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≥22小时；9V碱性电池，可测量超过≥300次。</w:t>
      </w:r>
    </w:p>
    <w:p w14:paraId="2E571E3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2.7精度</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深度精度≤0.1m，温度精度≤0.1℃。</w:t>
      </w:r>
    </w:p>
    <w:p w14:paraId="76BECF0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2.8可漂浮设计。</w:t>
      </w:r>
    </w:p>
    <w:p w14:paraId="1AFCD43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2.9配套便携式设备箱。</w:t>
      </w:r>
    </w:p>
    <w:p w14:paraId="31BE798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6AF7BB4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4EC364A7">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29、潜水电脑表</w:t>
      </w:r>
    </w:p>
    <w:p w14:paraId="1B69F0B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1.主要功能：适用于潜水作业时为潜水员提供多项水下检测数据。</w:t>
      </w:r>
    </w:p>
    <w:p w14:paraId="0724B42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2.技术要求：</w:t>
      </w:r>
    </w:p>
    <w:p w14:paraId="22785F2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2.1支持固件可升级、多种气体Trimix减压、BuhlmannGF算法、密闭系统固定PPO2、1或3个氧气传感器的密闭系统实时监测。</w:t>
      </w:r>
    </w:p>
    <w:p w14:paraId="4B7FFC9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2.2CC模式下可迅速执行OC紧急脱险和NDL条状图。</w:t>
      </w:r>
    </w:p>
    <w:p w14:paraId="21E1711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2.3具有外部检测、数字罗盘和仪表模式，不大于2.4英寸全彩显示屏，至少320*240屏幕分辨率。</w:t>
      </w:r>
    </w:p>
    <w:p w14:paraId="512A237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2.4可充电锂电池</w:t>
      </w:r>
      <w:r>
        <w:rPr>
          <w:rFonts w:hint="eastAsia" w:asciiTheme="majorEastAsia" w:hAnsiTheme="majorEastAsia" w:eastAsiaTheme="majorEastAsia" w:cstheme="majorEastAsia"/>
          <w:b w:val="0"/>
          <w:bCs w:val="0"/>
          <w:sz w:val="24"/>
          <w:szCs w:val="32"/>
          <w:lang w:val="en-US" w:eastAsia="zh-CN"/>
        </w:rPr>
        <w:t>。</w:t>
      </w:r>
    </w:p>
    <w:p w14:paraId="6E7655B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2.5蓝牙集成，可使用蓝牙技术迅速下载显示潜水记录。</w:t>
      </w:r>
    </w:p>
    <w:p w14:paraId="4AB32A3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2.6使用深度≥100米；待机模式续航至少可达1000小时。</w:t>
      </w:r>
    </w:p>
    <w:p w14:paraId="6B3630C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1E4F775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3.1大屏幕双按键界面，多种潜水模式：水肺潜水、自由潜水用；用于循环呼吸器的完全减压情况下的主要或备用氧分压检测接口；可使用软件对电脑数据分析潜水记录、减压计划、温度等。</w:t>
      </w:r>
    </w:p>
    <w:p w14:paraId="5693FF7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75ED7E23">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30、水域救援方位灯</w:t>
      </w:r>
    </w:p>
    <w:p w14:paraId="07DBCFF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60427D1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*1.配置在救生衣或救援服上，通过释放流明的方式提供方位。</w:t>
      </w:r>
    </w:p>
    <w:p w14:paraId="7E34C3A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3AE44D0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2.1灯泡采用LED光源，发光强度≥0.5cd。</w:t>
      </w:r>
    </w:p>
    <w:p w14:paraId="2FF3346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2.2发光型式：闪光，闪光频率：＞50次/min。</w:t>
      </w:r>
    </w:p>
    <w:p w14:paraId="11D81DB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2.3防水等级≥IPX7，可在水下1米工作30分钟。</w:t>
      </w:r>
    </w:p>
    <w:p w14:paraId="1757FCA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2.4电源配备AA或AAA碱性电池，连续放电时间≥8h；频闪亮度≥100m。</w:t>
      </w:r>
    </w:p>
    <w:p w14:paraId="5E0478A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2.5适应环境温度：－40℃～＋50℃。</w:t>
      </w:r>
    </w:p>
    <w:p w14:paraId="265F0BC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2.6防水深度≥30m。</w:t>
      </w:r>
    </w:p>
    <w:p w14:paraId="68A4402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F1AF02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0420D239">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31、水域救援头顶灯</w:t>
      </w:r>
    </w:p>
    <w:p w14:paraId="4D22FFF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74A301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1.1与水域救援头盔配套使用，配有水域头盔灯支架。</w:t>
      </w:r>
    </w:p>
    <w:p w14:paraId="2169FCB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36002CB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2.1电压：≥3.5V。</w:t>
      </w:r>
    </w:p>
    <w:p w14:paraId="5A3F827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2.2光通：≥300lm。</w:t>
      </w:r>
    </w:p>
    <w:p w14:paraId="31D22EE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2.3容量：≥1200mAh。</w:t>
      </w:r>
    </w:p>
    <w:p w14:paraId="0495AED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2.4白光：≥350mA。</w:t>
      </w:r>
    </w:p>
    <w:p w14:paraId="365EDE0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2.5平均使用寿命：≥100000h。</w:t>
      </w:r>
    </w:p>
    <w:p w14:paraId="1FC6A12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2.6功率：≥3W。</w:t>
      </w:r>
    </w:p>
    <w:p w14:paraId="442D7B7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2.7最高亮度发光时间≥4h，照射距离≥70m。</w:t>
      </w:r>
    </w:p>
    <w:p w14:paraId="3540749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2.8最低亮度发光时间≥100h，照射距离≥5m。</w:t>
      </w:r>
    </w:p>
    <w:p w14:paraId="4BEFBA5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2.9防水等级：≥IPX8；</w:t>
      </w:r>
    </w:p>
    <w:p w14:paraId="6B15F72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455C2EE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3561C8FC">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32、分体式湿式水域救援服</w:t>
      </w:r>
    </w:p>
    <w:p w14:paraId="0896EEE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4D2111F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1.1符合GB18401-2010《国家纺织产品基本安全技术规范》标准要求。</w:t>
      </w:r>
    </w:p>
    <w:p w14:paraId="2062E37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1.2符合GB/T4744-2013《纺织织物抗渗水性测定静水压实验》标准要求。</w:t>
      </w:r>
    </w:p>
    <w:p w14:paraId="354B968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1.3主要用于救援人员在水域救援作业时的躯体防护，穿戴便捷。</w:t>
      </w:r>
    </w:p>
    <w:p w14:paraId="4B259A7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 ：</w:t>
      </w:r>
    </w:p>
    <w:p w14:paraId="187D6C9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2.1分体式湿式救援服设计，采用高弹性钛涂层氯丁橡胶或优于该材质面料，厚度≥3mm；外层尼龙弹性针织面料或优于该材质防泼水处理；内层为混纺或羊毛面料或优于该材质。</w:t>
      </w:r>
    </w:p>
    <w:p w14:paraId="4F86D7A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2.2拉伸强度：面料在150N拉伸强度下持续10s不断裂。</w:t>
      </w:r>
    </w:p>
    <w:p w14:paraId="5FCB273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2.3撕破力：面料的撕破强力≥100N。</w:t>
      </w:r>
    </w:p>
    <w:p w14:paraId="0D38950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2.4接缝强度：所有的缝线处采用盲缝工艺，贴身版型，接缝在100N拉伸强度下持续10s不断裂。</w:t>
      </w:r>
    </w:p>
    <w:p w14:paraId="144E5E1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2.5耐磨性能：面料经2000次循环摩擦，不被磨穿；肘部、臀部和膝部处补强材料经6000次循环摩擦，不被磨穿。</w:t>
      </w:r>
    </w:p>
    <w:p w14:paraId="1C423B9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2.6前置双向拉链，袖口、裤口处拉链开合，拉链内侧有大面积氯丁橡胶防磨层或优于该材质，袖口、裤口O型密封圈。</w:t>
      </w:r>
    </w:p>
    <w:p w14:paraId="742325F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2.7左胸设有对讲机挂点；大腿部侧方带有带金属排水孔氯丁橡胶或优于该材质圆形立体工具袋，拉链闭合设计。</w:t>
      </w:r>
    </w:p>
    <w:p w14:paraId="70C7C17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2.8袖肘、臀部、膝部、肩部加厚防切割芳纶纤维耐磨层或优于该材质，补强部位厚度≥5.0mm。</w:t>
      </w:r>
    </w:p>
    <w:p w14:paraId="68203A0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2.9前胸、后背、衣袖和裤腿处设有反光带，并符合国家救援服字体样式要求，手腕、腿部均有双环形高亮反光带。</w:t>
      </w:r>
    </w:p>
    <w:p w14:paraId="5A2ECB9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2.10上身带有多处挂点，可佩带水域方位灯等器材。</w:t>
      </w:r>
    </w:p>
    <w:p w14:paraId="091B84F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2.11胸前、后背有徽章魔术贴，可粘贴姓名等标识。</w:t>
      </w:r>
    </w:p>
    <w:p w14:paraId="51DF4B3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2.12重量≤1.5kg。</w:t>
      </w:r>
    </w:p>
    <w:p w14:paraId="131EAB8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78983A4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26A31B7A">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33、绝缘拉杆</w:t>
      </w:r>
    </w:p>
    <w:p w14:paraId="3928A25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01FA51F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1.1拉杆应采用玻璃钢绝缘材质制作。</w:t>
      </w:r>
    </w:p>
    <w:p w14:paraId="646E34E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1.2主要用于救援现场的断电作业。</w:t>
      </w:r>
    </w:p>
    <w:p w14:paraId="6E375874">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684ADD1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*2.1可承受电压：≥220KV。</w:t>
      </w:r>
    </w:p>
    <w:p w14:paraId="77B008F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2.2为可伸缩式样式，展开长度：≥6米，重量：≤3KG。</w:t>
      </w:r>
    </w:p>
    <w:p w14:paraId="1254B8DA">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017351EE">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0CDA3523">
      <w:pPr>
        <w:numPr>
          <w:ilvl w:val="0"/>
          <w:numId w:val="0"/>
        </w:numPr>
        <w:ind w:leftChars="0"/>
        <w:rPr>
          <w:rFonts w:hint="default" w:asciiTheme="majorEastAsia" w:hAnsiTheme="majorEastAsia" w:eastAsiaTheme="majorEastAsia" w:cstheme="majorEastAsia"/>
          <w:b/>
          <w:bCs/>
          <w:i w:val="0"/>
          <w:iCs w:val="0"/>
          <w:sz w:val="28"/>
          <w:szCs w:val="36"/>
          <w:lang w:val="en-US" w:eastAsia="zh-CN"/>
        </w:rPr>
      </w:pPr>
      <w:r>
        <w:rPr>
          <w:rFonts w:hint="eastAsia" w:asciiTheme="majorEastAsia" w:hAnsiTheme="majorEastAsia" w:eastAsiaTheme="majorEastAsia" w:cstheme="majorEastAsia"/>
          <w:b/>
          <w:bCs/>
          <w:i w:val="0"/>
          <w:iCs w:val="0"/>
          <w:sz w:val="28"/>
          <w:szCs w:val="36"/>
          <w:lang w:val="en-US" w:eastAsia="zh-CN"/>
        </w:rPr>
        <w:t>34、折叠锚</w:t>
      </w:r>
    </w:p>
    <w:p w14:paraId="75D1846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2CD1110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1.1整体采用不锈钢材质。</w:t>
      </w:r>
    </w:p>
    <w:p w14:paraId="3B88659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1.2主要用于水域救援作业时固定船体位置的装备。</w:t>
      </w:r>
    </w:p>
    <w:p w14:paraId="039104B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0B995A2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2.1折叠长度≥40cm。</w:t>
      </w:r>
    </w:p>
    <w:p w14:paraId="372145E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2.2锚抓直径≥30cm。</w:t>
      </w:r>
    </w:p>
    <w:p w14:paraId="6FDCF51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1C7E193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w:t>
      </w:r>
    </w:p>
    <w:p w14:paraId="3DE63878">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35、滚钩</w:t>
      </w:r>
    </w:p>
    <w:p w14:paraId="6B90206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1、总体要求：</w:t>
      </w:r>
    </w:p>
    <w:p w14:paraId="6A868C5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1.1支架采用铁质喷漆，防止生锈，三边滚钩为不锈钢材质，顶部配有绳孔，可配合救援绳就行救援。</w:t>
      </w:r>
    </w:p>
    <w:p w14:paraId="68A9DB4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1.2主要用于水域救援时的打捞作用。</w:t>
      </w:r>
    </w:p>
    <w:p w14:paraId="4CF45A4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2、性能要求：</w:t>
      </w:r>
    </w:p>
    <w:p w14:paraId="086DC2E6">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2.1滚勾规格：长30cm*宽30cm，勾直径1.5cm。</w:t>
      </w:r>
    </w:p>
    <w:p w14:paraId="2609E892">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3、其他要求：</w:t>
      </w:r>
    </w:p>
    <w:p w14:paraId="3EC13095">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p w14:paraId="52A71F3D">
      <w:pPr>
        <w:numPr>
          <w:ilvl w:val="0"/>
          <w:numId w:val="6"/>
        </w:numPr>
        <w:ind w:left="0" w:leftChars="0" w:firstLine="0" w:firstLineChars="0"/>
        <w:rPr>
          <w:rFonts w:hint="eastAsia"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船桨</w:t>
      </w:r>
    </w:p>
    <w:p w14:paraId="08107FB1">
      <w:pPr>
        <w:numPr>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一、技术要求</w:t>
      </w:r>
    </w:p>
    <w:p w14:paraId="2B02B80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1.1材质：整体采用碳纤维船杆、加厚桨叶、防滑手柄。</w:t>
      </w:r>
    </w:p>
    <w:p w14:paraId="1687880C">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1.2主要用水域救援作业时无动力前行的辅助设备。</w:t>
      </w:r>
    </w:p>
    <w:p w14:paraId="36C7D9F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1.3长度≥1.2m。</w:t>
      </w:r>
    </w:p>
    <w:p w14:paraId="496AEF3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二、其他要求</w:t>
      </w:r>
    </w:p>
    <w:p w14:paraId="2494EA31">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3.1提供省级及以上检验机构出具的检测报告复印件。</w:t>
      </w:r>
    </w:p>
    <w:p w14:paraId="27C376CD">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3.2供货时，须提供中文使用说明书、品牌、生产厂家详细地址、联络方式及代理商的详细地址和售后服务联络方式。</w:t>
      </w:r>
    </w:p>
    <w:p w14:paraId="0D575B5E">
      <w:pPr>
        <w:numPr>
          <w:ilvl w:val="0"/>
          <w:numId w:val="0"/>
        </w:numPr>
        <w:ind w:leftChars="0"/>
        <w:rPr>
          <w:rFonts w:hint="default" w:asciiTheme="majorEastAsia" w:hAnsiTheme="majorEastAsia" w:eastAsiaTheme="majorEastAsia" w:cstheme="majorEastAsia"/>
          <w:b/>
          <w:bCs/>
          <w:sz w:val="28"/>
          <w:szCs w:val="36"/>
          <w:lang w:val="en-US" w:eastAsia="zh-CN"/>
        </w:rPr>
      </w:pPr>
      <w:r>
        <w:rPr>
          <w:rFonts w:hint="eastAsia" w:asciiTheme="majorEastAsia" w:hAnsiTheme="majorEastAsia" w:eastAsiaTheme="majorEastAsia" w:cstheme="majorEastAsia"/>
          <w:b/>
          <w:bCs/>
          <w:sz w:val="28"/>
          <w:szCs w:val="36"/>
          <w:lang w:val="en-US" w:eastAsia="zh-CN"/>
        </w:rPr>
        <w:t>37、水域救援假人</w:t>
      </w:r>
      <w:bookmarkStart w:id="0" w:name="_GoBack"/>
      <w:bookmarkEnd w:id="0"/>
    </w:p>
    <w:p w14:paraId="17FBAD98">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一、总体要求：</w:t>
      </w:r>
    </w:p>
    <w:p w14:paraId="501AFC17">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1.1水域救援训练假人由耐用的乙烯基塑料制成，主体由带涂层的不锈钢钢索连接件组成，采用铰接 式链接，钢索和四肢可更换；水域救援训练假人不装 水时可浮于水面，装满水后可沉于水底，主要用于水面和水底模拟各种救生练习。可以做CPR训练。</w:t>
      </w:r>
    </w:p>
    <w:p w14:paraId="3E18FBC0">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二、技术要求：</w:t>
      </w:r>
    </w:p>
    <w:p w14:paraId="0981EA09">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*2.1规格</w:t>
      </w:r>
      <w:r>
        <w:rPr>
          <w:rFonts w:hint="eastAsia" w:asciiTheme="majorEastAsia" w:hAnsiTheme="majorEastAsia" w:eastAsiaTheme="majorEastAsia" w:cstheme="majorEastAsia"/>
          <w:b w:val="0"/>
          <w:bCs w:val="0"/>
          <w:sz w:val="24"/>
          <w:szCs w:val="32"/>
          <w:lang w:val="en-US" w:eastAsia="zh-CN"/>
        </w:rPr>
        <w:t>：</w:t>
      </w:r>
      <w:r>
        <w:rPr>
          <w:rFonts w:hint="default" w:asciiTheme="majorEastAsia" w:hAnsiTheme="majorEastAsia" w:eastAsiaTheme="majorEastAsia" w:cstheme="majorEastAsia"/>
          <w:b w:val="0"/>
          <w:bCs w:val="0"/>
          <w:sz w:val="24"/>
          <w:szCs w:val="32"/>
          <w:lang w:val="en-US" w:eastAsia="zh-CN"/>
        </w:rPr>
        <w:t>165×58×23cm。</w:t>
      </w:r>
    </w:p>
    <w:p w14:paraId="18F5E8DF">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*2.2重量：自重：≤18kg，注水重量：≤48kg。</w:t>
      </w:r>
    </w:p>
    <w:p w14:paraId="58B15AB3">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三、其他要求：</w:t>
      </w:r>
    </w:p>
    <w:p w14:paraId="4D8A637B">
      <w:pPr>
        <w:numPr>
          <w:ilvl w:val="0"/>
          <w:numId w:val="0"/>
        </w:numPr>
        <w:ind w:leftChars="0"/>
        <w:rPr>
          <w:rFonts w:hint="default" w:asciiTheme="majorEastAsia" w:hAnsiTheme="majorEastAsia" w:eastAsiaTheme="majorEastAsia" w:cstheme="majorEastAsia"/>
          <w:b w:val="0"/>
          <w:bCs w:val="0"/>
          <w:sz w:val="24"/>
          <w:szCs w:val="32"/>
          <w:lang w:val="en-US" w:eastAsia="zh-CN"/>
        </w:rPr>
      </w:pPr>
      <w:r>
        <w:rPr>
          <w:rFonts w:hint="default" w:asciiTheme="majorEastAsia" w:hAnsiTheme="majorEastAsia" w:eastAsiaTheme="majorEastAsia" w:cstheme="majorEastAsia"/>
          <w:b w:val="0"/>
          <w:bCs w:val="0"/>
          <w:sz w:val="24"/>
          <w:szCs w:val="32"/>
          <w:lang w:val="en-US" w:eastAsia="zh-CN"/>
        </w:rPr>
        <w:t>3.1供货时，须提供中文使用说明书、品牌、生产厂家详细地址、联络方式及代理商的详细地址和售后服务联络方式。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D5DC8B"/>
    <w:multiLevelType w:val="singleLevel"/>
    <w:tmpl w:val="E6D5DC8B"/>
    <w:lvl w:ilvl="0" w:tentative="0">
      <w:start w:val="1"/>
      <w:numFmt w:val="decimal"/>
      <w:suff w:val="nothing"/>
      <w:lvlText w:val="%1、"/>
      <w:lvlJc w:val="left"/>
    </w:lvl>
  </w:abstractNum>
  <w:abstractNum w:abstractNumId="1">
    <w:nsid w:val="ED7BF073"/>
    <w:multiLevelType w:val="singleLevel"/>
    <w:tmpl w:val="ED7BF073"/>
    <w:lvl w:ilvl="0" w:tentative="0">
      <w:start w:val="1"/>
      <w:numFmt w:val="decimal"/>
      <w:suff w:val="nothing"/>
      <w:lvlText w:val="%1、"/>
      <w:lvlJc w:val="left"/>
    </w:lvl>
  </w:abstractNum>
  <w:abstractNum w:abstractNumId="2">
    <w:nsid w:val="03F8C54D"/>
    <w:multiLevelType w:val="singleLevel"/>
    <w:tmpl w:val="03F8C54D"/>
    <w:lvl w:ilvl="0" w:tentative="0">
      <w:start w:val="5"/>
      <w:numFmt w:val="decimal"/>
      <w:suff w:val="nothing"/>
      <w:lvlText w:val="%1、"/>
      <w:lvlJc w:val="left"/>
    </w:lvl>
  </w:abstractNum>
  <w:abstractNum w:abstractNumId="3">
    <w:nsid w:val="16796E28"/>
    <w:multiLevelType w:val="singleLevel"/>
    <w:tmpl w:val="16796E28"/>
    <w:lvl w:ilvl="0" w:tentative="0">
      <w:start w:val="1"/>
      <w:numFmt w:val="chineseCounting"/>
      <w:suff w:val="nothing"/>
      <w:lvlText w:val="%1、"/>
      <w:lvlJc w:val="left"/>
      <w:rPr>
        <w:rFonts w:hint="eastAsia"/>
      </w:rPr>
    </w:lvl>
  </w:abstractNum>
  <w:abstractNum w:abstractNumId="4">
    <w:nsid w:val="1BA603E5"/>
    <w:multiLevelType w:val="singleLevel"/>
    <w:tmpl w:val="1BA603E5"/>
    <w:lvl w:ilvl="0" w:tentative="0">
      <w:start w:val="1"/>
      <w:numFmt w:val="decimal"/>
      <w:suff w:val="nothing"/>
      <w:lvlText w:val="%1、"/>
      <w:lvlJc w:val="left"/>
    </w:lvl>
  </w:abstractNum>
  <w:abstractNum w:abstractNumId="5">
    <w:nsid w:val="1F11F6FB"/>
    <w:multiLevelType w:val="singleLevel"/>
    <w:tmpl w:val="1F11F6FB"/>
    <w:lvl w:ilvl="0" w:tentative="0">
      <w:start w:val="52"/>
      <w:numFmt w:val="decimal"/>
      <w:suff w:val="nothing"/>
      <w:lvlText w:val="%1、"/>
      <w:lvlJc w:val="left"/>
    </w:lvl>
  </w:abstractNum>
  <w:abstractNum w:abstractNumId="6">
    <w:nsid w:val="3D02B2EF"/>
    <w:multiLevelType w:val="singleLevel"/>
    <w:tmpl w:val="3D02B2EF"/>
    <w:lvl w:ilvl="0" w:tentative="0">
      <w:start w:val="34"/>
      <w:numFmt w:val="decimal"/>
      <w:suff w:val="nothing"/>
      <w:lvlText w:val="%1、"/>
      <w:lvlJc w:val="left"/>
    </w:lvl>
  </w:abstractNum>
  <w:abstractNum w:abstractNumId="7">
    <w:nsid w:val="3E6CA285"/>
    <w:multiLevelType w:val="singleLevel"/>
    <w:tmpl w:val="3E6CA285"/>
    <w:lvl w:ilvl="0" w:tentative="0">
      <w:start w:val="5"/>
      <w:numFmt w:val="chineseCounting"/>
      <w:suff w:val="nothing"/>
      <w:lvlText w:val="%1、"/>
      <w:lvlJc w:val="left"/>
      <w:rPr>
        <w:rFonts w:hint="eastAsia"/>
      </w:rPr>
    </w:lvl>
  </w:abstractNum>
  <w:num w:numId="1">
    <w:abstractNumId w:val="3"/>
  </w:num>
  <w:num w:numId="2">
    <w:abstractNumId w:val="1"/>
  </w:num>
  <w:num w:numId="3">
    <w:abstractNumId w:val="2"/>
  </w:num>
  <w:num w:numId="4">
    <w:abstractNumId w:val="4"/>
  </w:num>
  <w:num w:numId="5">
    <w:abstractNumId w:val="7"/>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kYzE5MGU4NzQ5YWZjMDc1MGU4ODY3OWI0ZDQ4MmYifQ=="/>
  </w:docVars>
  <w:rsids>
    <w:rsidRoot w:val="00000000"/>
    <w:rsid w:val="00523EB0"/>
    <w:rsid w:val="04335DA6"/>
    <w:rsid w:val="05353307"/>
    <w:rsid w:val="08A2174C"/>
    <w:rsid w:val="08B64B4E"/>
    <w:rsid w:val="0BEE3C29"/>
    <w:rsid w:val="114163EA"/>
    <w:rsid w:val="118F3D07"/>
    <w:rsid w:val="136E7D0B"/>
    <w:rsid w:val="15B8610B"/>
    <w:rsid w:val="1B770D7B"/>
    <w:rsid w:val="1B940896"/>
    <w:rsid w:val="1E53201A"/>
    <w:rsid w:val="22130B0A"/>
    <w:rsid w:val="26B36B7B"/>
    <w:rsid w:val="277B343D"/>
    <w:rsid w:val="283C39E5"/>
    <w:rsid w:val="28BE4A1C"/>
    <w:rsid w:val="290A2B5A"/>
    <w:rsid w:val="2E2F3836"/>
    <w:rsid w:val="300527EC"/>
    <w:rsid w:val="31F3014F"/>
    <w:rsid w:val="33604E27"/>
    <w:rsid w:val="3CE22CBB"/>
    <w:rsid w:val="3E197F94"/>
    <w:rsid w:val="45C75D73"/>
    <w:rsid w:val="463D6035"/>
    <w:rsid w:val="4B691548"/>
    <w:rsid w:val="4E030527"/>
    <w:rsid w:val="4EA30A98"/>
    <w:rsid w:val="4EFC2594"/>
    <w:rsid w:val="517B5A7B"/>
    <w:rsid w:val="58FF6B3C"/>
    <w:rsid w:val="5D207FCE"/>
    <w:rsid w:val="60EB6C1A"/>
    <w:rsid w:val="6431164D"/>
    <w:rsid w:val="67885D9C"/>
    <w:rsid w:val="6B5F0CCB"/>
    <w:rsid w:val="6DD45692"/>
    <w:rsid w:val="6EA34040"/>
    <w:rsid w:val="715F5886"/>
    <w:rsid w:val="71955E82"/>
    <w:rsid w:val="790546F7"/>
    <w:rsid w:val="79AC4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17164</Words>
  <Characters>20239</Characters>
  <Lines>0</Lines>
  <Paragraphs>0</Paragraphs>
  <TotalTime>8</TotalTime>
  <ScaleCrop>false</ScaleCrop>
  <LinksUpToDate>false</LinksUpToDate>
  <CharactersWithSpaces>20454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2024-11-26T01:46:00Z</dcterms:created>
  <dc:creator>Administrator</dc:creator>
  <cp:lastModifiedBy>if</cp:lastModifiedBy>
  <dcterms:modified xsi:type="dcterms:W3CDTF">2024-12-04T01:13:15Z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62F3EAB3B16343998EA870D998B3010C_13</vt:lpwstr>
  </property>
</Properties>
</file>