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440001-2024-10002</w:t>
      </w:r>
    </w:p>
    <w:p>
      <w:pPr>
        <w:pStyle w:val="null3"/>
        <w:jc w:val="center"/>
        <w:outlineLvl w:val="3"/>
      </w:pPr>
      <w:r>
        <w:rPr>
          <w:b/>
          <w:sz w:val="24"/>
        </w:rPr>
        <w:t>采购项目编号：</w:t>
      </w:r>
      <w:r>
        <w:rPr>
          <w:b/>
          <w:sz w:val="24"/>
        </w:rPr>
        <w:t>HYGZ24SH01C0441</w:t>
      </w:r>
    </w:p>
    <w:p>
      <w:pPr>
        <w:pStyle w:val="null3"/>
        <w:jc w:val="center"/>
        <w:outlineLvl w:val="3"/>
      </w:pPr>
      <w:r>
        <w:rPr>
          <w:b/>
          <w:sz w:val="24"/>
        </w:rPr>
        <w:t>项目名称：</w:t>
      </w:r>
      <w:r>
        <w:rPr>
          <w:b/>
          <w:sz w:val="24"/>
        </w:rPr>
        <w:t>惠东县第三次全国土壤普查项目</w:t>
      </w:r>
    </w:p>
    <w:p>
      <w:pPr>
        <w:pStyle w:val="null3"/>
        <w:jc w:val="center"/>
        <w:outlineLvl w:val="3"/>
      </w:pPr>
      <w:r>
        <w:rPr>
          <w:b/>
          <w:sz w:val="24"/>
        </w:rPr>
        <w:t>采购人：</w:t>
      </w:r>
      <w:r>
        <w:rPr>
          <w:b/>
          <w:sz w:val="24"/>
        </w:rPr>
        <w:t>广东省科学院生态环境与土壤研究所</w:t>
      </w:r>
    </w:p>
    <w:p>
      <w:pPr>
        <w:pStyle w:val="null3"/>
        <w:jc w:val="center"/>
        <w:outlineLvl w:val="3"/>
      </w:pPr>
      <w:r>
        <w:rPr>
          <w:b/>
          <w:sz w:val="24"/>
        </w:rPr>
        <w:t>采购代理机构：</w:t>
      </w:r>
      <w:r>
        <w:rPr>
          <w:b/>
          <w:sz w:val="24"/>
        </w:rPr>
        <w:t>广东弘烨项目管理有限公司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广东弘烨项目管理有限公司</w:t>
      </w:r>
      <w:r>
        <w:rPr/>
        <w:t>受</w:t>
      </w:r>
      <w:r>
        <w:rPr/>
        <w:t>广东省科学院生态环境与土壤研究所</w:t>
      </w:r>
      <w:r>
        <w:rPr/>
        <w:t>的委托，采用</w:t>
      </w:r>
      <w:r>
        <w:rPr/>
        <w:t>公开招标</w:t>
      </w:r>
      <w:r>
        <w:rPr/>
        <w:t>方式组织采购</w:t>
      </w:r>
      <w:r>
        <w:rPr/>
        <w:t>惠东县第三次全国土壤普查项目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惠东县第三次全国土壤普查项目</w:t>
      </w:r>
    </w:p>
    <w:p>
      <w:pPr>
        <w:pStyle w:val="null3"/>
        <w:ind w:firstLine="480"/>
      </w:pPr>
      <w:r>
        <w:rPr/>
        <w:t>采购计划编号：</w:t>
      </w:r>
      <w:r>
        <w:rPr/>
        <w:t>440001-2024-10002</w:t>
      </w:r>
    </w:p>
    <w:p>
      <w:pPr>
        <w:pStyle w:val="null3"/>
        <w:ind w:firstLine="480"/>
      </w:pPr>
      <w:r>
        <w:rPr/>
        <w:t>采购项目编号：</w:t>
      </w:r>
      <w:r>
        <w:rPr/>
        <w:t>HYGZ24SH01C0441</w:t>
      </w:r>
    </w:p>
    <w:p>
      <w:pPr>
        <w:pStyle w:val="null3"/>
        <w:ind w:firstLine="480"/>
      </w:pPr>
      <w:r>
        <w:rPr/>
        <w:t>采购方式：</w:t>
      </w:r>
      <w:r>
        <w:rPr/>
        <w:t>公开招标</w:t>
      </w:r>
    </w:p>
    <w:p>
      <w:pPr>
        <w:pStyle w:val="null3"/>
        <w:ind w:firstLine="480"/>
      </w:pPr>
      <w:r>
        <w:rPr/>
        <w:t>预算金额：</w:t>
      </w:r>
      <w:r>
        <w:rPr/>
        <w:t>1,891,300.00</w:t>
      </w:r>
      <w:r>
        <w:rPr/>
        <w:t>元</w:t>
      </w:r>
    </w:p>
    <w:p>
      <w:pPr>
        <w:pStyle w:val="null3"/>
        <w:outlineLvl w:val="3"/>
      </w:pPr>
      <w:r>
        <w:rPr>
          <w:b/>
          <w:sz w:val="24"/>
        </w:rPr>
        <w:t>2.项目内容及需求情况（采购项目技术规格、参数及要求）</w:t>
      </w:r>
    </w:p>
    <w:p>
      <w:pPr>
        <w:pStyle w:val="null3"/>
      </w:pPr>
    </w:p>
    <w:p>
      <w:pPr>
        <w:pStyle w:val="null3"/>
      </w:pPr>
      <w:r>
        <w:rPr/>
        <w:t>采购包1(惠东县第三次全国土壤普查项目):</w:t>
      </w:r>
    </w:p>
    <w:p>
      <w:pPr>
        <w:pStyle w:val="null3"/>
      </w:pPr>
      <w:r>
        <w:rPr/>
        <w:t>采购包预算金额：1,891,300.00元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惠东县第三次全国土壤普查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合同履行期限：自合同生效之日起至合同全部权利义务履行完毕之日止。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2）有依法缴纳税收和社会保障资金的良好记录：提供书面声明。</w:t>
      </w:r>
    </w:p>
    <w:p>
      <w:pPr>
        <w:pStyle w:val="null3"/>
      </w:pPr>
    </w:p>
    <w:p>
      <w:pPr>
        <w:pStyle w:val="null3"/>
      </w:pPr>
      <w:r>
        <w:rPr/>
        <w:t>3）具有良好的商业信誉和健全的财务会计制度：提供书面声明。</w:t>
      </w:r>
    </w:p>
    <w:p>
      <w:pPr>
        <w:pStyle w:val="null3"/>
      </w:pPr>
    </w:p>
    <w:p>
      <w:pPr>
        <w:pStyle w:val="null3"/>
      </w:pPr>
      <w:r>
        <w:rPr/>
        <w:t>4）履行合同所必需的设备和专业技术能力：提供书面声明。</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采购包1（惠东县第三次全国土壤普查项目）：</w:t>
      </w:r>
      <w:r>
        <w:rPr/>
        <w:t>本项目不属于专门面向中小企业采购。</w:t>
      </w:r>
    </w:p>
    <w:p>
      <w:pPr>
        <w:pStyle w:val="null3"/>
        <w:outlineLvl w:val="3"/>
      </w:pPr>
      <w:r>
        <w:rPr>
          <w:b/>
          <w:sz w:val="24"/>
        </w:rPr>
        <w:t>3.本项目特定的资格要求：</w:t>
      </w:r>
    </w:p>
    <w:p>
      <w:pPr>
        <w:pStyle w:val="null3"/>
      </w:pPr>
    </w:p>
    <w:p>
      <w:pPr>
        <w:pStyle w:val="null3"/>
      </w:pPr>
      <w:r>
        <w:rPr/>
        <w:t>采购包1（惠东县第三次全国土壤普查项目）：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3)本项目允许联合体响应，联合体组成单位数量不得超出3家。（若为联合体响应，须提供联合体响应协议，联合体各方应在联合体协议中约定各自承担的任务及费用分配比例）</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广东省科学院生态环境与土壤研究所</w:t>
      </w:r>
    </w:p>
    <w:p>
      <w:pPr>
        <w:pStyle w:val="null3"/>
        <w:ind w:firstLine="480"/>
      </w:pPr>
      <w:r>
        <w:rPr/>
        <w:t>地址：</w:t>
      </w:r>
      <w:r>
        <w:rPr/>
        <w:t>广州市天河区天源路808号</w:t>
      </w:r>
    </w:p>
    <w:p>
      <w:pPr>
        <w:pStyle w:val="null3"/>
        <w:ind w:firstLine="480"/>
      </w:pPr>
      <w:r>
        <w:rPr/>
        <w:t>联系方式：</w:t>
      </w:r>
      <w:r>
        <w:rPr/>
        <w:t>020-87024633</w:t>
      </w:r>
    </w:p>
    <w:p>
      <w:pPr>
        <w:pStyle w:val="null3"/>
        <w:outlineLvl w:val="3"/>
      </w:pPr>
      <w:r>
        <w:rPr>
          <w:b/>
          <w:sz w:val="24"/>
        </w:rPr>
        <w:t>2.采购代理机构信息</w:t>
      </w:r>
    </w:p>
    <w:p>
      <w:pPr>
        <w:pStyle w:val="null3"/>
        <w:ind w:firstLine="480"/>
      </w:pPr>
      <w:r>
        <w:rPr/>
        <w:t>名称：</w:t>
      </w:r>
      <w:r>
        <w:rPr/>
        <w:t>广东弘烨项目管理有限公司</w:t>
      </w:r>
    </w:p>
    <w:p>
      <w:pPr>
        <w:pStyle w:val="null3"/>
        <w:ind w:firstLine="480"/>
      </w:pPr>
      <w:r>
        <w:rPr/>
        <w:t>地址：</w:t>
      </w:r>
      <w:r>
        <w:rPr/>
        <w:t>广州市越秀区东风中路501-507号东建大厦东部14楼南侧1401-1406房</w:t>
      </w:r>
    </w:p>
    <w:p>
      <w:pPr>
        <w:pStyle w:val="null3"/>
        <w:ind w:firstLine="480"/>
      </w:pPr>
      <w:r>
        <w:rPr/>
        <w:t>联系方式：</w:t>
      </w:r>
      <w:r>
        <w:rPr/>
        <w:t>020-83526065</w:t>
      </w:r>
    </w:p>
    <w:p>
      <w:pPr>
        <w:pStyle w:val="null3"/>
        <w:outlineLvl w:val="3"/>
      </w:pPr>
      <w:r>
        <w:rPr>
          <w:b/>
          <w:sz w:val="24"/>
        </w:rPr>
        <w:t>3.项目联系方式</w:t>
      </w:r>
    </w:p>
    <w:p>
      <w:pPr>
        <w:pStyle w:val="null3"/>
        <w:ind w:firstLine="480"/>
      </w:pPr>
      <w:r>
        <w:rPr/>
        <w:t>项目联系人：</w:t>
      </w:r>
      <w:r>
        <w:rPr/>
        <w:t>许小姐</w:t>
      </w:r>
    </w:p>
    <w:p>
      <w:pPr>
        <w:pStyle w:val="null3"/>
        <w:ind w:firstLine="480"/>
      </w:pPr>
      <w:r>
        <w:rPr/>
        <w:t>电话：</w:t>
      </w:r>
      <w:r>
        <w:rPr/>
        <w:t>020-83526065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广东弘烨项目管理有限公司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详见采购需求</w:t>
      </w:r>
    </w:p>
    <w:p>
      <w:pPr>
        <w:pStyle w:val="null3"/>
      </w:pPr>
    </w:p>
    <w:p>
      <w:pPr>
        <w:pStyle w:val="null3"/>
      </w:pPr>
      <w:r>
        <w:rPr/>
        <w:t>采购包1（惠东县第三次全国土壤普查项目）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服务期限：自合同签订之日起，至2025年12月30日止。 2024年6月底全面完成外业调查采样工作，形成外业调查采样成果报告上报广东省科学院生态环境与土壤研究所。</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1期：支付比例10%,（预付款）合同签订后10个工作日内支付，中标人可申请预付款，预付款为合同总额的10%；</w:t>
            </w:r>
          </w:p>
          <w:p>
            <w:pPr>
              <w:pStyle w:val="null3"/>
            </w:pPr>
          </w:p>
          <w:p>
            <w:pPr>
              <w:pStyle w:val="null3"/>
            </w:pPr>
            <w:r>
              <w:rPr/>
              <w:t>2期：支付比例30%,（进度款）2024年5月底前，中标人完成外业调查采样工作，支付合同总额的30%；</w:t>
            </w:r>
          </w:p>
          <w:p>
            <w:pPr>
              <w:pStyle w:val="null3"/>
            </w:pPr>
          </w:p>
          <w:p>
            <w:pPr>
              <w:pStyle w:val="null3"/>
            </w:pPr>
            <w:r>
              <w:rPr/>
              <w:t>3期：支付比例30%,（进度款）2024年6月底前，中标人初步完成外业调查采样成果报告，支付合同总额的30%；</w:t>
            </w:r>
          </w:p>
          <w:p>
            <w:pPr>
              <w:pStyle w:val="null3"/>
            </w:pPr>
          </w:p>
          <w:p>
            <w:pPr>
              <w:pStyle w:val="null3"/>
            </w:pPr>
            <w:r>
              <w:rPr/>
              <w:t>4期：支付比例30%,（进度款）全部工作完成后，中标人提交外业调查采样成果报告并经采购人组织验收，支付剩余尾款（合同总额的30%）。 注：本项目预算费用总额包括外业调查采样、外业调查采样成果编制、数据审核及资料费、项目管理费、保险费、安全措施费、利润、税金、招标代理服务费、财务审计费等与本项目工作相关的全部费用。上述款项付款的前提条件为采购人收到惠东县农业农村局对应的进度款后向中标人支付，如惠东县农业农村局延迟向采购人付款，则采购人可顺延向中标人付款，且不承担逾期付款的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1期：由采购人组织，按土壤普查相关规范进行验收。经采购人及专家组评审，未达到国家、省、行业标准或合同要求的，中标人按采购人及专家组的评审意见无条件进行修改及补充完善，直至通过验收。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1.保密要求：中标人在工作过程中要严格遵守土壤普查工作保密制度，在该项目工作实施过程中取得的相关数据、记录、成果和使用权归采购人所有，未经同意，不得泄露相关技术资料、文件和数据。</w:t>
            </w:r>
          </w:p>
          <w:p>
            <w:pPr>
              <w:pStyle w:val="null3"/>
            </w:pPr>
          </w:p>
          <w:p>
            <w:pPr>
              <w:pStyle w:val="null3"/>
            </w:pPr>
            <w:r>
              <w:rPr/>
              <w:t>2.采用联合体方式的，联合体牵头方可以收取合理的管理费用，具体收取费用由联合体牵头方与联合体成员另行协商。</w:t>
            </w:r>
          </w:p>
          <w:p>
            <w:pPr>
              <w:pStyle w:val="null3"/>
            </w:pPr>
          </w:p>
          <w:p>
            <w:pPr>
              <w:pStyle w:val="null3"/>
            </w:pPr>
            <w:r>
              <w:rPr/>
              <w:t>3.因本项目实施周期较长，土壤普查情况复杂，土壤普查有关要求（包括过程、最终成果要求）、调查样点数数量可能存在变化等，可能导致工作量增加，本项目采购预算已包含可能增加的工作量。投标人应知悉，因上级关于土壤普查要求的变化，中标人应按最新的相关要求保质保量完成本项目工作并提交验收通过的最终成果，采购人不再增加预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惠东县第三次全国土壤普查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1,891,300.00</w:t>
            </w:r>
          </w:p>
        </w:tc>
        <w:tc>
          <w:tcPr>
            <w:tcW w:type="dxa" w:w="933"/>
          </w:tcPr>
          <w:p>
            <w:pPr>
              <w:pStyle w:val="null3"/>
              <w:jc w:val="right"/>
            </w:pPr>
            <w:r>
              <w:rPr/>
              <w:t>1,891,300.00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惠东县第三次全国土壤普查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（一）委托内容</w:t>
            </w:r>
            <w:r>
              <w:br/>
            </w:r>
            <w:r>
              <w:rPr/>
              <w:t>按照《国务院关于开展第三次全国土壤普查的通知》（国发〔2022〕4号）、《第三次全国土壤普查工作方案》（农建发〔2022〕1号）、《广东省人民政府转发国务院关于开展第三次全国土壤普查的通知》（粤府〔2022〕26号）、《广东省第三次全国土壤普查实施方案》（粤农农函〔2022〕771号）和土壤普查相关技术规范要求，开展惠州市惠东县土壤普查工作。主要工作内容为：</w:t>
            </w:r>
            <w:r>
              <w:br/>
            </w:r>
            <w:r>
              <w:rPr/>
              <w:t>1.外业调查采样：按照国家、省下发的外业采样任务及《第三次全国土壤普查技术规程（修订版）》开展全部表层外业调查采样工作（预计表层样点数量为1056个，实际样点数按国家、省下发任务为准，中标人需承担招标样点数量与最终样点数量不一致导致的工作量变化的风险。）。</w:t>
            </w:r>
            <w:r>
              <w:br/>
            </w:r>
            <w:r>
              <w:rPr/>
              <w:t>2.服务内容和技术要求均参照现有文件、技术规范及国家、省、市后续正式文件规定，若最终上级部门对普查内容、成果上报等有变动的，一切以上级部门最新的工作要求为准。</w:t>
            </w:r>
          </w:p>
        </w:tc>
      </w:tr>
      <w:tr>
        <w:tc>
          <w:tcPr>
            <w:tcW w:type="dxa" w:w="2076"/>
          </w:tcPr>
          <w:p/>
        </w:tc>
        <w:tc>
          <w:tcPr>
            <w:tcW w:type="dxa" w:w="415"/>
          </w:tcPr>
          <w:p>
            <w:pPr>
              <w:pStyle w:val="null3"/>
            </w:pPr>
            <w:r>
              <w:rPr/>
              <w:t>2</w:t>
            </w:r>
          </w:p>
        </w:tc>
        <w:tc>
          <w:tcPr>
            <w:tcW w:type="dxa" w:w="5814"/>
          </w:tcPr>
          <w:p>
            <w:pPr>
              <w:pStyle w:val="null3"/>
            </w:pPr>
            <w:r>
              <w:rPr/>
              <w:t>（二）实施要求</w:t>
            </w:r>
            <w:r>
              <w:br/>
            </w:r>
            <w:r>
              <w:rPr/>
              <w:t>1.进度要求：</w:t>
            </w:r>
            <w:r>
              <w:br/>
            </w:r>
            <w:r>
              <w:rPr/>
              <w:t>2024年4月底前，完成省下达的外业调查采样总任务量的50%；</w:t>
            </w:r>
            <w:r>
              <w:br/>
            </w:r>
            <w:r>
              <w:rPr/>
              <w:t>2024年5月底前，完成省下达的外业调查采样总任务量的100%；</w:t>
            </w:r>
            <w:r>
              <w:br/>
            </w:r>
            <w:r>
              <w:rPr/>
              <w:t>2024年6月底前，初步完成外业调查采样成果报告；</w:t>
            </w:r>
            <w:r>
              <w:br/>
            </w:r>
            <w:r>
              <w:rPr/>
              <w:t>2024年7月底前，提交质量控制工作报告、外业调查采样成果报告并经采购人组织验收；</w:t>
            </w:r>
            <w:r>
              <w:br/>
            </w:r>
            <w:r>
              <w:rPr/>
              <w:t>国家、省有新要求且在上述时间节点前的，按国家、省要求的时间节点完成。</w:t>
            </w:r>
          </w:p>
        </w:tc>
      </w:tr>
      <w:tr>
        <w:tc>
          <w:tcPr>
            <w:tcW w:type="dxa" w:w="2076"/>
          </w:tcPr>
          <w:p/>
        </w:tc>
        <w:tc>
          <w:tcPr>
            <w:tcW w:type="dxa" w:w="415"/>
          </w:tcPr>
          <w:p>
            <w:pPr>
              <w:pStyle w:val="null3"/>
            </w:pPr>
            <w:r>
              <w:rPr/>
              <w:t>3</w:t>
            </w:r>
          </w:p>
        </w:tc>
        <w:tc>
          <w:tcPr>
            <w:tcW w:type="dxa" w:w="5814"/>
          </w:tcPr>
          <w:p>
            <w:pPr>
              <w:pStyle w:val="null3"/>
            </w:pPr>
            <w:r>
              <w:rPr/>
              <w:t>质量要求：中标人应建立质量自查体系，分别制定外业调查采样实施方案。外业调查队上传的采样信息应经质量检查员100％检查，外业调查信息内容及采集数量须符合《第三次全国土壤普查外业调查与采样技术规范》要求；接受国家、省级开展的外部质量监督检查工作以及采购人委托的质量控制队伍的监督检查工作，并完成整改，直至通过。最终成果须通过采购人组织的验收。</w:t>
            </w:r>
          </w:p>
        </w:tc>
      </w:tr>
      <w:tr>
        <w:tc>
          <w:tcPr>
            <w:tcW w:type="dxa" w:w="2076"/>
          </w:tcPr>
          <w:p/>
        </w:tc>
        <w:tc>
          <w:tcPr>
            <w:tcW w:type="dxa" w:w="415"/>
          </w:tcPr>
          <w:p>
            <w:pPr>
              <w:pStyle w:val="null3"/>
            </w:pPr>
            <w:r>
              <w:rPr/>
              <w:t>4</w:t>
            </w:r>
          </w:p>
        </w:tc>
        <w:tc>
          <w:tcPr>
            <w:tcW w:type="dxa" w:w="5814"/>
          </w:tcPr>
          <w:p>
            <w:pPr>
              <w:pStyle w:val="null3"/>
            </w:pPr>
            <w:r>
              <w:rPr/>
              <w:t>中标人须在合同签订后10个工作日内向采购人提交外业调查工作方案，方案经采购人审定后，中标人须严格遵照执行。</w:t>
            </w:r>
          </w:p>
        </w:tc>
      </w:tr>
      <w:tr>
        <w:tc>
          <w:tcPr>
            <w:tcW w:type="dxa" w:w="2076"/>
          </w:tcPr>
          <w:p/>
        </w:tc>
        <w:tc>
          <w:tcPr>
            <w:tcW w:type="dxa" w:w="415"/>
          </w:tcPr>
          <w:p>
            <w:pPr>
              <w:pStyle w:val="null3"/>
            </w:pPr>
            <w:r>
              <w:rPr/>
              <w:t>5</w:t>
            </w:r>
          </w:p>
        </w:tc>
        <w:tc>
          <w:tcPr>
            <w:tcW w:type="dxa" w:w="5814"/>
          </w:tcPr>
          <w:p>
            <w:pPr>
              <w:pStyle w:val="null3"/>
            </w:pPr>
            <w:r>
              <w:rPr/>
              <w:t>项目相关数据、记录、成果和使用权归采购人所有，未经同意，中标人不得对外公开发表。</w:t>
            </w:r>
          </w:p>
        </w:tc>
      </w:tr>
      <w:tr>
        <w:tc>
          <w:tcPr>
            <w:tcW w:type="dxa" w:w="2076"/>
          </w:tcPr>
          <w:p/>
        </w:tc>
        <w:tc>
          <w:tcPr>
            <w:tcW w:type="dxa" w:w="415"/>
          </w:tcPr>
          <w:p>
            <w:pPr>
              <w:pStyle w:val="null3"/>
            </w:pPr>
            <w:r>
              <w:rPr/>
              <w:t>6</w:t>
            </w:r>
          </w:p>
        </w:tc>
        <w:tc>
          <w:tcPr>
            <w:tcW w:type="dxa" w:w="5814"/>
          </w:tcPr>
          <w:p>
            <w:pPr>
              <w:pStyle w:val="null3"/>
            </w:pPr>
            <w:r>
              <w:rPr/>
              <w:t>（三）服务要求</w:t>
            </w:r>
            <w:r>
              <w:br/>
            </w:r>
            <w:r>
              <w:rPr/>
              <w:t>1.中标人应有健全的组织机构和内部管理制度，有完善的质量保证体系和技术经济档案管理制度，有良好的服务态度和较好的社会信誉。</w:t>
            </w:r>
            <w:r>
              <w:br/>
            </w:r>
            <w:r>
              <w:rPr/>
              <w:t>2.对掌握政策的要求：中标人应熟悉国家、省、市有关部门关于农业方面的法律、法规及相关政策，并具有同类项目经验。</w:t>
            </w:r>
            <w:r>
              <w:br/>
            </w:r>
            <w:r>
              <w:rPr/>
              <w:t>3.中标人在提供专业化服务工作中要恪守独立、客观、公正的原则，实事求是、认真负责、努力工作，讲求质量，确保本项目工作顺利完成。</w:t>
            </w:r>
            <w:r>
              <w:br/>
            </w:r>
            <w:r>
              <w:rPr/>
              <w:t xml:space="preserve">4.中标人要廉洁自律，忠于职守，遵守工作纪律。 </w:t>
            </w:r>
            <w:r>
              <w:br/>
            </w:r>
            <w:r>
              <w:rPr/>
              <w:t>5.中标人应当遵守保密原则，除法律、法规另有规定外，未经采购人许可，不得泄露工作过程中获知的商业秘密和业务资料。根据国家、省关于土壤普查的保密要求签订保密协议、建立或改造本次土壤普查工作专用的保密场所。</w:t>
            </w:r>
            <w:r>
              <w:br/>
            </w:r>
            <w:r>
              <w:rPr/>
              <w:t>6.中标人项目团队一经确定，原则上不得变更，确因客观原因导致成员发生变更，需事先经采购人同意，如项目团队成员工作达不到采购人要求，中标人须根据采购人要求，更换其他能胜任此项工作的人员。</w:t>
            </w:r>
          </w:p>
        </w:tc>
      </w:tr>
      <w:tr>
        <w:tc>
          <w:tcPr>
            <w:tcW w:type="dxa" w:w="2076"/>
          </w:tcPr>
          <w:p/>
        </w:tc>
        <w:tc>
          <w:tcPr>
            <w:tcW w:type="dxa" w:w="415"/>
          </w:tcPr>
          <w:p>
            <w:pPr>
              <w:pStyle w:val="null3"/>
            </w:pPr>
            <w:r>
              <w:rPr/>
              <w:t>7</w:t>
            </w:r>
          </w:p>
        </w:tc>
        <w:tc>
          <w:tcPr>
            <w:tcW w:type="dxa" w:w="5814"/>
          </w:tcPr>
          <w:p>
            <w:pPr>
              <w:pStyle w:val="null3"/>
            </w:pPr>
            <w:r>
              <w:rPr/>
              <w:t>(四)成果要求</w:t>
            </w:r>
            <w:r>
              <w:br/>
            </w:r>
            <w:r>
              <w:rPr/>
              <w:t>1.采购人拥有本合同项目的所有中间成果和最终成果，以及与之相关的所有权利。</w:t>
            </w:r>
            <w:r>
              <w:br/>
            </w:r>
            <w:r>
              <w:rPr/>
              <w:t>2.成果资料提交须符合国家、行业有关规定，包括电子数据与文本文件、图纸等。所有成果需通过国家、省土壤普查办的质量审核，通过采购人验收，所需费用由中标人负责。</w:t>
            </w:r>
            <w:r>
              <w:br/>
            </w:r>
            <w:r>
              <w:rPr/>
              <w:t>3.中标人应保证本项目响应的技术、服务或其任何一部分不会产生因第三方提出侵犯其专利权、商标权或其他知识产权而引起的法律和经济纠纷；如因第三方提出其专利权、商标权或其他知识产权的侵权之诉，则一切法律责任由中标人承担。</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广东省科学院生态环境与土壤研究所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代理服务费以本项目预算金额作为计算基数，参照原国家发展计划委员会颁发的计价格[2002]1980号文《招标代理服务收费管理暂行办法》及国家发改委[2003]857号文及发改价格[2011]534号文规定的标准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惠东县第三次全国土壤普查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采购包1（惠东县第三次全国土壤普查项目）：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采购包1（惠东县第三次全国土壤普查项目）：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本项目允许联合体响应，联合体组成单位数量不得超出3家。（若为联合体响应，须提供联合体响应协议，联合体各方应在联合体协议中约定各自承担的任务及费用分配比例）</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p>
    <w:p>
      <w:pPr>
        <w:pStyle w:val="null3"/>
      </w:pPr>
      <w:r>
        <w:rPr/>
        <w:t>采购包1（惠东县第三次全国土壤普查项目）：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采购包1(惠东县第三次全国土壤普查项目):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对项目的理解与认识 (8.0分)</w:t>
            </w:r>
            <w:r>
              <w:rPr/>
              <w:t>，（等次分值选择：</w:t>
            </w:r>
            <w:r>
              <w:rPr/>
              <w:t>0.0;</w:t>
            </w:r>
            <w:r>
              <w:rPr/>
              <w:t>2.0;</w:t>
            </w:r>
            <w:r>
              <w:rPr/>
              <w:t>5.0;</w:t>
            </w:r>
            <w:r>
              <w:rPr/>
              <w:t>8.0;</w:t>
            </w:r>
            <w:r>
              <w:rPr/>
              <w:t>）</w:t>
            </w:r>
          </w:p>
        </w:tc>
        <w:tc>
          <w:tcPr>
            <w:tcW w:type="dxa" w:w="5076"/>
          </w:tcPr>
          <w:p>
            <w:pPr>
              <w:pStyle w:val="null3"/>
              <w:jc w:val="left"/>
            </w:pPr>
            <w:r>
              <w:rPr/>
              <w:t>根据投标人提供对本项目收集和分析前期行政区划、交通、土壤类型、地形地貌等的理解和认识（包括但不限于：项目背景、项目概况、项目建设内容、建设目标）进行评审： 1）对项目的理解透切、思路清晰、针对性强，得8分； 2）对项目的有一定的理解、思路基本清晰、有一定的针对性，得5分； 3）对项目的理解一般、思路不清晰、针对性一般，得2分； 4）未提供不得分。</w:t>
            </w:r>
          </w:p>
        </w:tc>
      </w:tr>
      <w:tr>
        <w:tc>
          <w:tcPr>
            <w:tcW w:type="dxa" w:w="922"/>
            <w:gridSpan w:val="2"/>
            <w:vMerge/>
          </w:tcPr>
          <w:p/>
        </w:tc>
        <w:tc>
          <w:tcPr>
            <w:tcW w:type="dxa" w:w="2307"/>
          </w:tcPr>
          <w:p>
            <w:pPr>
              <w:pStyle w:val="null3"/>
              <w:jc w:val="left"/>
            </w:pPr>
            <w:r>
              <w:rPr/>
              <w:t>合理采样检测方案 (8.0分)</w:t>
            </w:r>
            <w:r>
              <w:rPr/>
              <w:t>，（等次分值选择：</w:t>
            </w:r>
            <w:r>
              <w:rPr/>
              <w:t>0.0;</w:t>
            </w:r>
            <w:r>
              <w:rPr/>
              <w:t>2.0;</w:t>
            </w:r>
            <w:r>
              <w:rPr/>
              <w:t>5.0;</w:t>
            </w:r>
            <w:r>
              <w:rPr/>
              <w:t>8.0;</w:t>
            </w:r>
            <w:r>
              <w:rPr/>
              <w:t>）</w:t>
            </w:r>
          </w:p>
        </w:tc>
        <w:tc>
          <w:tcPr>
            <w:tcW w:type="dxa" w:w="5076"/>
          </w:tcPr>
          <w:p>
            <w:pPr>
              <w:pStyle w:val="null3"/>
              <w:jc w:val="left"/>
            </w:pPr>
            <w:r>
              <w:rPr/>
              <w:t>根据投标人提供的合理采样检测方案进行评审： 1）方案内容全面详细，条理清晰，无缺失内容，得8分； 2）方案内容基本全面及详细、条理基本清晰，无缺失内容，得5分； 3）方案内容不全面且不详细，条理不清晰，且存在缺失内容，得2分； 4）未提供不得分。</w:t>
            </w:r>
          </w:p>
        </w:tc>
      </w:tr>
      <w:tr>
        <w:tc>
          <w:tcPr>
            <w:tcW w:type="dxa" w:w="922"/>
            <w:gridSpan w:val="2"/>
            <w:vMerge/>
          </w:tcPr>
          <w:p/>
        </w:tc>
        <w:tc>
          <w:tcPr>
            <w:tcW w:type="dxa" w:w="2307"/>
          </w:tcPr>
          <w:p>
            <w:pPr>
              <w:pStyle w:val="null3"/>
              <w:jc w:val="left"/>
            </w:pPr>
            <w:r>
              <w:rPr/>
              <w:t>工作内容、工作步骤及技术路线 (8.0分)</w:t>
            </w:r>
            <w:r>
              <w:rPr/>
              <w:t>，（等次分值选择：</w:t>
            </w:r>
            <w:r>
              <w:rPr/>
              <w:t>0.0;</w:t>
            </w:r>
            <w:r>
              <w:rPr/>
              <w:t>2.0;</w:t>
            </w:r>
            <w:r>
              <w:rPr/>
              <w:t>5.0;</w:t>
            </w:r>
            <w:r>
              <w:rPr/>
              <w:t>8.0;</w:t>
            </w:r>
            <w:r>
              <w:rPr/>
              <w:t>）</w:t>
            </w:r>
          </w:p>
        </w:tc>
        <w:tc>
          <w:tcPr>
            <w:tcW w:type="dxa" w:w="5076"/>
          </w:tcPr>
          <w:p>
            <w:pPr>
              <w:pStyle w:val="null3"/>
              <w:jc w:val="left"/>
            </w:pPr>
            <w:r>
              <w:rPr/>
              <w:t>1）工作内容完整、详细、表述清晰、科学合理，实施方案科学合理可行，有利于项目的实施得8分； 2）内容基本完整、详细、表述清晰、合理，实施方案基本合理可行的，满足项目的实施要求得5分； 3）内容完整性低、不太详细、表述不太清晰、合理，实施方案合理可行性低，基本满足项目的实施要求得2分； 4）未提供不得分。</w:t>
            </w:r>
          </w:p>
        </w:tc>
      </w:tr>
      <w:tr>
        <w:tc>
          <w:tcPr>
            <w:tcW w:type="dxa" w:w="922"/>
            <w:gridSpan w:val="2"/>
            <w:vMerge/>
          </w:tcPr>
          <w:p/>
        </w:tc>
        <w:tc>
          <w:tcPr>
            <w:tcW w:type="dxa" w:w="2307"/>
          </w:tcPr>
          <w:p>
            <w:pPr>
              <w:pStyle w:val="null3"/>
              <w:jc w:val="left"/>
            </w:pPr>
            <w:r>
              <w:rPr/>
              <w:t>工作进度计划及质量保证措施 (10.0分)</w:t>
            </w:r>
            <w:r>
              <w:rPr/>
              <w:t>，（等次分值选择：</w:t>
            </w:r>
            <w:r>
              <w:rPr/>
              <w:t>0.0;</w:t>
            </w:r>
            <w:r>
              <w:rPr/>
              <w:t>4.0;</w:t>
            </w:r>
            <w:r>
              <w:rPr/>
              <w:t>7.0;</w:t>
            </w:r>
            <w:r>
              <w:rPr/>
              <w:t>10.0;</w:t>
            </w:r>
            <w:r>
              <w:rPr/>
              <w:t>）</w:t>
            </w:r>
          </w:p>
        </w:tc>
        <w:tc>
          <w:tcPr>
            <w:tcW w:type="dxa" w:w="5076"/>
          </w:tcPr>
          <w:p>
            <w:pPr>
              <w:pStyle w:val="null3"/>
              <w:jc w:val="left"/>
            </w:pPr>
            <w:r>
              <w:rPr/>
              <w:t>1）工作进度计划及质量保证措施内容完整、详细、表述清晰、科学合理得10分； 2）工作进度计划及质量保证措施内容基本完整、详细、表述清晰、合理得7分； 3）工作进度计划及质量保证措施内容不太完整、表述基本清晰、有一定的合理性得4分； 4）未提供不得分。</w:t>
            </w:r>
          </w:p>
        </w:tc>
      </w:tr>
      <w:tr>
        <w:tc>
          <w:tcPr>
            <w:tcW w:type="dxa" w:w="922"/>
            <w:gridSpan w:val="2"/>
            <w:vMerge/>
          </w:tcPr>
          <w:p/>
        </w:tc>
        <w:tc>
          <w:tcPr>
            <w:tcW w:type="dxa" w:w="2307"/>
          </w:tcPr>
          <w:p>
            <w:pPr>
              <w:pStyle w:val="null3"/>
              <w:jc w:val="left"/>
            </w:pPr>
            <w:r>
              <w:rPr/>
              <w:t>工作预期的目标和成果提交标准 (8.0分)</w:t>
            </w:r>
            <w:r>
              <w:rPr/>
              <w:t>，（等次分值选择：</w:t>
            </w:r>
            <w:r>
              <w:rPr/>
              <w:t>0.0;</w:t>
            </w:r>
            <w:r>
              <w:rPr/>
              <w:t>2.0;</w:t>
            </w:r>
            <w:r>
              <w:rPr/>
              <w:t>5.0;</w:t>
            </w:r>
            <w:r>
              <w:rPr/>
              <w:t>8.0;</w:t>
            </w:r>
            <w:r>
              <w:rPr/>
              <w:t>）</w:t>
            </w:r>
          </w:p>
        </w:tc>
        <w:tc>
          <w:tcPr>
            <w:tcW w:type="dxa" w:w="5076"/>
          </w:tcPr>
          <w:p>
            <w:pPr>
              <w:pStyle w:val="null3"/>
              <w:jc w:val="left"/>
            </w:pPr>
            <w:r>
              <w:rPr/>
              <w:t>1）预期的目标和成果内容完整、详细、表述清晰、科学合理，得8分； 2）预期的目标和成果内容基本完整、详细、表述清晰、具有一定的合理性，得5分； 3）预期的目标和成果内容不太完整、详细、表述不太清晰、不合理，得2分； 4）未提供不得分。</w:t>
            </w:r>
          </w:p>
        </w:tc>
      </w:tr>
      <w:tr>
        <w:tc>
          <w:tcPr>
            <w:tcW w:type="dxa" w:w="922"/>
            <w:gridSpan w:val="2"/>
            <w:vMerge/>
          </w:tcPr>
          <w:p/>
        </w:tc>
        <w:tc>
          <w:tcPr>
            <w:tcW w:type="dxa" w:w="2307"/>
          </w:tcPr>
          <w:p>
            <w:pPr>
              <w:pStyle w:val="null3"/>
              <w:jc w:val="left"/>
            </w:pPr>
            <w:r>
              <w:rPr/>
              <w:t>工作的重点、难点分析及服务承诺 (8.0分)</w:t>
            </w:r>
            <w:r>
              <w:rPr/>
              <w:t>，（等次分值选择：</w:t>
            </w:r>
            <w:r>
              <w:rPr/>
              <w:t>0.0;</w:t>
            </w:r>
            <w:r>
              <w:rPr/>
              <w:t>2.0;</w:t>
            </w:r>
            <w:r>
              <w:rPr/>
              <w:t>5.0;</w:t>
            </w:r>
            <w:r>
              <w:rPr/>
              <w:t>8.0;</w:t>
            </w:r>
            <w:r>
              <w:rPr/>
              <w:t>）</w:t>
            </w:r>
          </w:p>
        </w:tc>
        <w:tc>
          <w:tcPr>
            <w:tcW w:type="dxa" w:w="5076"/>
          </w:tcPr>
          <w:p>
            <w:pPr>
              <w:pStyle w:val="null3"/>
              <w:jc w:val="left"/>
            </w:pPr>
            <w:r>
              <w:rPr/>
              <w:t>1）对服务内容的把握和理解分析深入透彻，整体框架清晰，阐述内容主次分明，得8分； 2）理解和分析深入，整体框架基本清晰，阐述内容主次基本分明，得5分； 3）对项目基本理解，整体框架不太清晰，阐述内容主次不分明，得2分；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专业技术力量 (10.0分)</w:t>
            </w:r>
          </w:p>
        </w:tc>
        <w:tc>
          <w:tcPr>
            <w:tcW w:type="dxa" w:w="5076"/>
          </w:tcPr>
          <w:p>
            <w:pPr>
              <w:pStyle w:val="null3"/>
              <w:jc w:val="left"/>
            </w:pPr>
            <w:r>
              <w:rPr/>
              <w:t>1.技术团队中具备土壤学、林业学或地质类高级职称人员的，每提供1个得3分，最高6分；2.技术团队中具备土壤学、林业学或地质类中级职称人员的，每提供1个得1分，最高4分；（提供证明材料复印件作为得分依据）。 (联合体投标的，联合体任一方提供的材料均可纳入评审)</w:t>
            </w:r>
          </w:p>
        </w:tc>
      </w:tr>
      <w:tr>
        <w:tc>
          <w:tcPr>
            <w:tcW w:type="dxa" w:w="922"/>
            <w:gridSpan w:val="2"/>
            <w:vMerge/>
          </w:tcPr>
          <w:p/>
        </w:tc>
        <w:tc>
          <w:tcPr>
            <w:tcW w:type="dxa" w:w="2307"/>
          </w:tcPr>
          <w:p>
            <w:pPr>
              <w:pStyle w:val="null3"/>
              <w:jc w:val="left"/>
            </w:pPr>
            <w:r>
              <w:rPr/>
              <w:t>外业调查能力 (20.0分)</w:t>
            </w:r>
          </w:p>
        </w:tc>
        <w:tc>
          <w:tcPr>
            <w:tcW w:type="dxa" w:w="5076"/>
          </w:tcPr>
          <w:p>
            <w:pPr>
              <w:pStyle w:val="null3"/>
              <w:jc w:val="left"/>
            </w:pPr>
            <w:r>
              <w:rPr/>
              <w:t>1.拟投入的技术人员具有高级职称且参加过省级第三次全国土壤普查表层土壤外业调查采样培训并通过考核合格，每提供1个得2分； 2.具有中级职称且参加过省级第三次全国土壤普查表层土壤外业调查采样培训并通过考核合格，每提供1个得1分； 3.具有初级职称且参加过省级第三次全国土壤普查表层土壤外业调查采样培训并通过考核合格，每提供1个得0.5分。 本项最多得20分。 注：1.所有投入本项目人员需提供职称证书复印件及在投标单位工作最近6个月任一个月的社保证明（可网上打印），2.通过考核的证明文件以广东省农业农村厅下发的通知为准，其附件（可网上打印）可作为证明文件。 (联合体投标的，联合体任一方提供的材料均可纳入评审)</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1.2021年1月1日至投标截止之日，投标人已完成的同类项目业绩（与土壤类相关），每提供1个得1分，最高得4分，无或其他不得分。 2.投标人自2021年1月1日起承担过土壤普查项目，每提供1个得2分，最高得6分，无或其他不得分。 注：投标人提供合同关键页（含签订合同双方的单位名称、合同项目名称、项目金额、项目内容与含签订合同双方的落款盖章、签订日期的关键页）复印件，不提供不得分。 (联合体投标的，联合体任一方提供的材料均可纳入评审)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ind w:firstLine="480"/>
        <w:jc w:val="center"/>
      </w:pPr>
      <w:r>
        <w:rPr>
          <w:b/>
          <w:sz w:val="44"/>
        </w:rPr>
        <w:t>广东省科学院生态环境与土壤研究所</w:t>
      </w:r>
    </w:p>
    <w:p>
      <w:pPr>
        <w:pStyle w:val="null3"/>
        <w:ind w:firstLine="480"/>
        <w:jc w:val="center"/>
      </w:pPr>
      <w:r>
        <w:rPr>
          <w:b/>
          <w:sz w:val="44"/>
        </w:rPr>
        <w:t>政府采购</w:t>
      </w:r>
    </w:p>
    <w:p>
      <w:pPr>
        <w:pStyle w:val="null3"/>
        <w:ind w:firstLine="480"/>
        <w:jc w:val="both"/>
      </w:pPr>
    </w:p>
    <w:p>
      <w:pPr>
        <w:pStyle w:val="null3"/>
        <w:spacing w:after="120"/>
        <w:ind w:firstLine="480"/>
        <w:jc w:val="both"/>
      </w:pPr>
    </w:p>
    <w:p>
      <w:pPr>
        <w:pStyle w:val="null3"/>
        <w:ind w:firstLine="480"/>
        <w:jc w:val="both"/>
      </w:pPr>
    </w:p>
    <w:p>
      <w:pPr>
        <w:pStyle w:val="null3"/>
        <w:spacing w:after="120"/>
        <w:ind w:firstLine="480"/>
        <w:jc w:val="both"/>
      </w:pPr>
    </w:p>
    <w:p>
      <w:pPr>
        <w:pStyle w:val="null3"/>
        <w:ind w:firstLine="480"/>
        <w:jc w:val="both"/>
      </w:pPr>
    </w:p>
    <w:p>
      <w:pPr>
        <w:pStyle w:val="null3"/>
        <w:spacing w:after="120"/>
        <w:ind w:firstLine="480"/>
        <w:jc w:val="both"/>
      </w:pPr>
    </w:p>
    <w:p>
      <w:pPr>
        <w:pStyle w:val="null3"/>
        <w:ind w:firstLine="480"/>
        <w:jc w:val="center"/>
      </w:pPr>
      <w:r>
        <w:rPr>
          <w:b/>
          <w:sz w:val="52"/>
        </w:rPr>
        <w:t>合　同　书</w:t>
      </w:r>
    </w:p>
    <w:p>
      <w:pPr>
        <w:pStyle w:val="null3"/>
        <w:ind w:firstLine="480"/>
        <w:jc w:val="both"/>
      </w:pPr>
    </w:p>
    <w:p>
      <w:pPr>
        <w:pStyle w:val="null3"/>
        <w:ind w:firstLine="480"/>
        <w:jc w:val="both"/>
      </w:pPr>
    </w:p>
    <w:p>
      <w:pPr>
        <w:pStyle w:val="null3"/>
        <w:spacing w:after="120"/>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采购编号：</w:t>
            </w:r>
            <w:r>
              <w:rPr>
                <w:b/>
                <w:sz w:val="21"/>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项目名称：</w:t>
            </w:r>
            <w:r>
              <w:rPr>
                <w:b/>
                <w:sz w:val="21"/>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p>
    <w:p>
      <w:pPr>
        <w:pStyle w:val="null3"/>
        <w:spacing w:after="120"/>
        <w:ind w:firstLine="480"/>
        <w:jc w:val="both"/>
      </w:pPr>
    </w:p>
    <w:p>
      <w:pPr>
        <w:pStyle w:val="null3"/>
        <w:ind w:firstLine="480"/>
        <w:jc w:val="both"/>
      </w:pPr>
    </w:p>
    <w:p>
      <w:pPr>
        <w:pStyle w:val="null3"/>
        <w:spacing w:after="120"/>
        <w:ind w:firstLine="480"/>
        <w:jc w:val="both"/>
      </w:pPr>
    </w:p>
    <w:p>
      <w:pPr>
        <w:pStyle w:val="null3"/>
        <w:ind w:firstLine="422"/>
        <w:jc w:val="both"/>
      </w:pPr>
      <w:r>
        <w:rPr>
          <w:b/>
          <w:sz w:val="21"/>
        </w:rPr>
        <w:t>注：本合同仅为合同的参考文本，合同签订双方可根据项目的具体要求进行修订</w:t>
      </w:r>
      <w:r>
        <w:rPr>
          <w:b/>
          <w:sz w:val="21"/>
        </w:rPr>
        <w:t>，但不得修改实质性条款</w:t>
      </w:r>
      <w:r>
        <w:rPr>
          <w:b/>
          <w:sz w:val="21"/>
        </w:rPr>
        <w:t>。</w:t>
      </w:r>
    </w:p>
    <w:p>
      <w:pPr>
        <w:pStyle w:val="null3"/>
        <w:ind w:firstLine="480"/>
        <w:jc w:val="both"/>
      </w:pPr>
    </w:p>
    <w:p>
      <w:pPr>
        <w:pStyle w:val="null3"/>
        <w:ind w:firstLine="480"/>
      </w:pPr>
    </w:p>
    <w:p>
      <w:pPr>
        <w:pStyle w:val="null3"/>
      </w:pPr>
      <w:r>
        <w:rPr/>
        <w:t xml:space="preserve"> </w:t>
      </w:r>
    </w:p>
    <w:p>
      <w:pPr>
        <w:pStyle w:val="null3"/>
        <w:ind w:firstLine="480"/>
        <w:jc w:val="both"/>
      </w:pPr>
      <w:r>
        <w:rPr>
          <w:sz w:val="24"/>
        </w:rPr>
        <w:t>甲　　方：</w:t>
      </w:r>
    </w:p>
    <w:p>
      <w:pPr>
        <w:pStyle w:val="null3"/>
        <w:ind w:firstLine="480"/>
        <w:jc w:val="both"/>
      </w:pPr>
      <w:r>
        <w:rPr>
          <w:sz w:val="24"/>
        </w:rPr>
        <w:t>电　　话：　</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p>
    <w:p>
      <w:pPr>
        <w:pStyle w:val="null3"/>
        <w:ind w:firstLine="480"/>
        <w:jc w:val="both"/>
      </w:pPr>
      <w:r>
        <w:rPr>
          <w:sz w:val="24"/>
        </w:rPr>
        <w:t>乙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rPr>
        <w:t>项目名称：</w:t>
      </w:r>
    </w:p>
    <w:p>
      <w:pPr>
        <w:pStyle w:val="null3"/>
        <w:ind w:firstLine="480"/>
        <w:jc w:val="both"/>
      </w:pPr>
      <w:r>
        <w:rPr>
          <w:sz w:val="24"/>
        </w:rPr>
        <w:t>采购编号：</w:t>
      </w:r>
    </w:p>
    <w:p>
      <w:pPr>
        <w:pStyle w:val="null3"/>
        <w:ind w:firstLine="480"/>
        <w:jc w:val="both"/>
      </w:pPr>
    </w:p>
    <w:p>
      <w:pPr>
        <w:pStyle w:val="null3"/>
        <w:ind w:firstLine="480"/>
        <w:jc w:val="both"/>
      </w:pPr>
      <w:r>
        <w:rPr>
          <w:sz w:val="24"/>
        </w:rPr>
        <w:t>根据</w:t>
      </w:r>
      <w:r>
        <w:rPr>
          <w:sz w:val="24"/>
          <w:u w:val="single"/>
        </w:rPr>
        <w:t xml:space="preserve">              </w:t>
      </w:r>
      <w:r>
        <w:rPr>
          <w:sz w:val="24"/>
          <w:u w:val="single"/>
        </w:rPr>
        <w:t>项目</w:t>
      </w:r>
      <w:r>
        <w:rPr>
          <w:sz w:val="24"/>
        </w:rPr>
        <w:t>的采购结果，按照《</w:t>
      </w:r>
      <w:r>
        <w:rPr>
          <w:sz w:val="24"/>
        </w:rPr>
        <w:t>中华人民共和国民法典</w:t>
      </w:r>
      <w:r>
        <w:rPr>
          <w:sz w:val="24"/>
        </w:rPr>
        <w:t>》的规定，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b/>
          <w:sz w:val="24"/>
        </w:rPr>
        <w:t>一、</w:t>
      </w:r>
      <w:r>
        <w:rPr>
          <w:b/>
          <w:sz w:val="24"/>
        </w:rPr>
        <w:t>合同金额</w:t>
      </w:r>
    </w:p>
    <w:p>
      <w:pPr>
        <w:pStyle w:val="null3"/>
        <w:ind w:firstLine="480"/>
        <w:jc w:val="both"/>
      </w:pPr>
      <w:r>
        <w:rPr>
          <w:sz w:val="24"/>
        </w:rPr>
        <w:t>合同金额为（大写）：</w:t>
      </w:r>
      <w:r>
        <w:rPr>
          <w:sz w:val="24"/>
        </w:rPr>
        <w:t>_______________</w:t>
      </w:r>
      <w:r>
        <w:rPr>
          <w:sz w:val="24"/>
        </w:rPr>
        <w:t>元（￥</w:t>
      </w:r>
      <w:r>
        <w:rPr>
          <w:sz w:val="24"/>
        </w:rPr>
        <w:t>_______________</w:t>
      </w:r>
      <w:r>
        <w:rPr>
          <w:sz w:val="24"/>
        </w:rPr>
        <w:t>元）人民币。</w:t>
      </w:r>
    </w:p>
    <w:p>
      <w:pPr>
        <w:pStyle w:val="null3"/>
        <w:jc w:val="both"/>
      </w:pPr>
      <w:r>
        <w:rPr>
          <w:b/>
          <w:sz w:val="24"/>
        </w:rPr>
        <w:t>二、</w:t>
      </w:r>
      <w:r>
        <w:rPr>
          <w:b/>
          <w:sz w:val="24"/>
        </w:rPr>
        <w:t>委托内容</w:t>
      </w:r>
    </w:p>
    <w:p>
      <w:pPr>
        <w:pStyle w:val="null3"/>
        <w:ind w:firstLine="720"/>
        <w:jc w:val="both"/>
      </w:pPr>
      <w:r>
        <w:rPr>
          <w:sz w:val="24"/>
        </w:rPr>
        <w:t>按照《国务院关于开展第三次全国土壤普查的通知》（国发〔</w:t>
      </w:r>
      <w:r>
        <w:rPr>
          <w:sz w:val="24"/>
        </w:rPr>
        <w:t>2022〕4号）、《第三次全国土壤普查工作方案》（农建发〔2022〕1号）、《广东省人民政府转发国务院关于开展第三次全国土壤普查的通知》（粤府〔2022〕26号）、《广东省第三次全国土壤普查实施方案》（粤农农函〔2022〕771号）和土壤普查相关技术规范要求，开展</w:t>
      </w:r>
      <w:r>
        <w:rPr>
          <w:sz w:val="24"/>
        </w:rPr>
        <w:t>惠州市惠东县</w:t>
      </w:r>
      <w:r>
        <w:rPr>
          <w:sz w:val="24"/>
        </w:rPr>
        <w:t>土壤普查工作。主要工作内容为：</w:t>
      </w:r>
    </w:p>
    <w:p>
      <w:pPr>
        <w:pStyle w:val="null3"/>
        <w:ind w:firstLine="480"/>
        <w:jc w:val="both"/>
      </w:pPr>
      <w:r>
        <w:rPr>
          <w:sz w:val="24"/>
        </w:rPr>
        <w:t>1.外业调查采样：按照国家、省下发的外业采样任务及《第三次全国土壤普查技术规程（</w:t>
      </w:r>
      <w:r>
        <w:rPr>
          <w:sz w:val="24"/>
        </w:rPr>
        <w:t>修订版</w:t>
      </w:r>
      <w:r>
        <w:rPr>
          <w:sz w:val="24"/>
        </w:rPr>
        <w:t>）》开展全部表层外业</w:t>
      </w:r>
      <w:r>
        <w:rPr>
          <w:sz w:val="24"/>
        </w:rPr>
        <w:t>调查</w:t>
      </w:r>
      <w:r>
        <w:rPr>
          <w:sz w:val="24"/>
        </w:rPr>
        <w:t>采样工作（</w:t>
      </w:r>
      <w:r>
        <w:rPr>
          <w:sz w:val="24"/>
        </w:rPr>
        <w:t>预计</w:t>
      </w:r>
      <w:r>
        <w:rPr>
          <w:sz w:val="24"/>
        </w:rPr>
        <w:t>表层样点数量为</w:t>
      </w:r>
      <w:r>
        <w:rPr>
          <w:sz w:val="24"/>
        </w:rPr>
        <w:t>1056</w:t>
      </w:r>
      <w:r>
        <w:rPr>
          <w:sz w:val="24"/>
        </w:rPr>
        <w:t>个，实际样点数按国家、省下发任务为准，</w:t>
      </w:r>
      <w:r>
        <w:rPr>
          <w:sz w:val="24"/>
        </w:rPr>
        <w:t>乙方</w:t>
      </w:r>
      <w:r>
        <w:rPr>
          <w:sz w:val="24"/>
        </w:rPr>
        <w:t>需承担招标样点数量与最终样点数量不一致导致的工作量变化的风险。）。</w:t>
      </w:r>
    </w:p>
    <w:p>
      <w:pPr>
        <w:pStyle w:val="null3"/>
        <w:ind w:firstLine="480"/>
        <w:jc w:val="both"/>
      </w:pPr>
      <w:r>
        <w:rPr>
          <w:sz w:val="24"/>
        </w:rPr>
        <w:t>2.服务内容和技术要求均参照现有文件、技术规范及国家、省、市后续正式文件规定，若最终上级部门对普查内容、成果上报等有变动的，一切以上级部门最新的工作要求为准。</w:t>
      </w:r>
    </w:p>
    <w:p>
      <w:pPr>
        <w:pStyle w:val="null3"/>
        <w:jc w:val="both"/>
      </w:pPr>
      <w:r>
        <w:rPr>
          <w:b/>
          <w:sz w:val="24"/>
        </w:rPr>
        <w:t>三、</w:t>
      </w:r>
      <w:r>
        <w:rPr>
          <w:b/>
          <w:sz w:val="24"/>
        </w:rPr>
        <w:t>实施要求</w:t>
      </w:r>
    </w:p>
    <w:p>
      <w:pPr>
        <w:pStyle w:val="null3"/>
        <w:ind w:firstLine="480"/>
        <w:jc w:val="both"/>
      </w:pPr>
      <w:r>
        <w:rPr>
          <w:sz w:val="24"/>
        </w:rPr>
        <w:t>1.进度要求：</w:t>
      </w:r>
    </w:p>
    <w:p>
      <w:pPr>
        <w:pStyle w:val="null3"/>
        <w:ind w:firstLine="480"/>
        <w:jc w:val="both"/>
      </w:pPr>
      <w:r>
        <w:rPr>
          <w:sz w:val="24"/>
        </w:rPr>
        <w:t>2024年4月底前，完成省下达的外业调查采样总任务量的50%；</w:t>
      </w:r>
    </w:p>
    <w:p>
      <w:pPr>
        <w:pStyle w:val="null3"/>
        <w:ind w:firstLine="480"/>
        <w:jc w:val="both"/>
      </w:pPr>
      <w:r>
        <w:rPr>
          <w:sz w:val="24"/>
        </w:rPr>
        <w:t>2024年5月底前，完成省下达的外业调查采样总任务量的100%；</w:t>
      </w:r>
    </w:p>
    <w:p>
      <w:pPr>
        <w:pStyle w:val="null3"/>
        <w:ind w:firstLine="480"/>
        <w:jc w:val="both"/>
      </w:pPr>
      <w:r>
        <w:rPr>
          <w:sz w:val="24"/>
        </w:rPr>
        <w:t>2024年6月底前，初步完成外业调查采样成果报告；</w:t>
      </w:r>
    </w:p>
    <w:p>
      <w:pPr>
        <w:pStyle w:val="null3"/>
        <w:ind w:firstLine="480"/>
        <w:jc w:val="both"/>
      </w:pPr>
      <w:r>
        <w:rPr>
          <w:sz w:val="24"/>
        </w:rPr>
        <w:t>2024年7月底前，提交质量控制工作报告、外业调查采样成果报告并经</w:t>
      </w:r>
      <w:r>
        <w:rPr>
          <w:sz w:val="24"/>
        </w:rPr>
        <w:t>甲方</w:t>
      </w:r>
      <w:r>
        <w:rPr>
          <w:sz w:val="24"/>
        </w:rPr>
        <w:t>组织验收；</w:t>
      </w:r>
    </w:p>
    <w:p>
      <w:pPr>
        <w:pStyle w:val="null3"/>
        <w:ind w:firstLine="480"/>
        <w:jc w:val="both"/>
      </w:pPr>
      <w:r>
        <w:rPr>
          <w:sz w:val="24"/>
        </w:rPr>
        <w:t>国家、省有新要求且在上述时间节点前的，按国家、省要求的时间节点完成。</w:t>
      </w:r>
    </w:p>
    <w:p>
      <w:pPr>
        <w:pStyle w:val="null3"/>
        <w:ind w:firstLine="480"/>
        <w:jc w:val="both"/>
      </w:pPr>
      <w:r>
        <w:rPr>
          <w:sz w:val="24"/>
        </w:rPr>
        <w:t>2.质量要求：乙方应建立质量自查体系，分别制定外业调查采样实施方案。外业调查队上传的采样信息应经质量检查员100％检查，外业调查信息内容及采集数量须符合《第三次全国土壤普查外业调查与采样技术规范》要求；接受国家、省级开展的外部质量监督检查工作以及甲方委托的质量控制队伍的监督检查工作，并完成整改，直至通过。最终成果须通过甲方组织的验收。</w:t>
      </w:r>
    </w:p>
    <w:p>
      <w:pPr>
        <w:pStyle w:val="null3"/>
        <w:ind w:firstLine="480"/>
        <w:jc w:val="both"/>
      </w:pPr>
      <w:r>
        <w:rPr>
          <w:sz w:val="24"/>
        </w:rPr>
        <w:t>3.</w:t>
      </w:r>
      <w:r>
        <w:rPr>
          <w:sz w:val="24"/>
        </w:rPr>
        <w:t>乙方</w:t>
      </w:r>
      <w:r>
        <w:rPr>
          <w:sz w:val="24"/>
        </w:rPr>
        <w:t>须在合同签订后</w:t>
      </w:r>
      <w:r>
        <w:rPr>
          <w:sz w:val="24"/>
        </w:rPr>
        <w:t>10个工作日内向</w:t>
      </w:r>
      <w:r>
        <w:rPr>
          <w:sz w:val="24"/>
        </w:rPr>
        <w:t>甲方</w:t>
      </w:r>
      <w:r>
        <w:rPr>
          <w:sz w:val="24"/>
        </w:rPr>
        <w:t>提交外业调查工作方案，方案经</w:t>
      </w:r>
      <w:r>
        <w:rPr>
          <w:sz w:val="24"/>
        </w:rPr>
        <w:t>甲方</w:t>
      </w:r>
      <w:r>
        <w:rPr>
          <w:sz w:val="24"/>
        </w:rPr>
        <w:t>审定后，</w:t>
      </w:r>
      <w:r>
        <w:rPr>
          <w:sz w:val="24"/>
        </w:rPr>
        <w:t>乙方</w:t>
      </w:r>
      <w:r>
        <w:rPr>
          <w:sz w:val="24"/>
        </w:rPr>
        <w:t>须严格遵照执行</w:t>
      </w:r>
      <w:r>
        <w:rPr>
          <w:sz w:val="24"/>
        </w:rPr>
        <w:t>。</w:t>
      </w:r>
    </w:p>
    <w:p>
      <w:pPr>
        <w:pStyle w:val="null3"/>
        <w:ind w:firstLine="480"/>
        <w:jc w:val="both"/>
      </w:pPr>
      <w:r>
        <w:rPr>
          <w:sz w:val="24"/>
        </w:rPr>
        <w:t>4.项目相关数据、记录、成果和使用权归甲方所有，未经同意，乙方不得对外公开发表。</w:t>
      </w:r>
    </w:p>
    <w:p>
      <w:pPr>
        <w:pStyle w:val="null3"/>
        <w:jc w:val="both"/>
      </w:pPr>
      <w:r>
        <w:rPr>
          <w:b/>
          <w:sz w:val="24"/>
        </w:rPr>
        <w:t>四、</w:t>
      </w:r>
      <w:r>
        <w:rPr>
          <w:b/>
          <w:sz w:val="24"/>
        </w:rPr>
        <w:t>服务要求</w:t>
      </w:r>
    </w:p>
    <w:p>
      <w:pPr>
        <w:pStyle w:val="null3"/>
        <w:ind w:firstLine="480"/>
        <w:jc w:val="both"/>
      </w:pPr>
      <w:r>
        <w:rPr>
          <w:sz w:val="24"/>
        </w:rPr>
        <w:t>1.</w:t>
      </w:r>
      <w:r>
        <w:rPr>
          <w:sz w:val="24"/>
        </w:rPr>
        <w:t>乙方</w:t>
      </w:r>
      <w:r>
        <w:rPr>
          <w:sz w:val="24"/>
        </w:rPr>
        <w:t>应有健全的组织机构和内部管理制度，有完善的质量保证体系和技术经济档案管理制度，有良好的服务态度和较好的社会信誉。</w:t>
      </w:r>
    </w:p>
    <w:p>
      <w:pPr>
        <w:pStyle w:val="null3"/>
        <w:ind w:firstLine="480"/>
        <w:jc w:val="both"/>
      </w:pPr>
      <w:r>
        <w:rPr>
          <w:sz w:val="24"/>
        </w:rPr>
        <w:t>2.对掌握政策的要求：</w:t>
      </w:r>
      <w:r>
        <w:rPr>
          <w:sz w:val="24"/>
        </w:rPr>
        <w:t>乙方</w:t>
      </w:r>
      <w:r>
        <w:rPr>
          <w:sz w:val="24"/>
        </w:rPr>
        <w:t>应熟悉国家、省、市有关部门关于农业方面的法律、法规及相关政策，并具有同类项目经验。</w:t>
      </w:r>
    </w:p>
    <w:p>
      <w:pPr>
        <w:pStyle w:val="null3"/>
        <w:ind w:firstLine="480"/>
        <w:jc w:val="both"/>
      </w:pPr>
      <w:r>
        <w:rPr>
          <w:sz w:val="24"/>
        </w:rPr>
        <w:t>3.</w:t>
      </w:r>
      <w:r>
        <w:rPr>
          <w:sz w:val="24"/>
        </w:rPr>
        <w:t>乙方</w:t>
      </w:r>
      <w:r>
        <w:rPr>
          <w:sz w:val="24"/>
        </w:rPr>
        <w:t>在提供专业化服务工作中要恪守独立、客观、公正的原则，实事求是、认真负责、努力工作，讲求质量，确保本项目工作顺利完成。</w:t>
      </w:r>
    </w:p>
    <w:p>
      <w:pPr>
        <w:pStyle w:val="null3"/>
        <w:ind w:firstLine="480"/>
        <w:jc w:val="both"/>
      </w:pPr>
      <w:r>
        <w:rPr>
          <w:sz w:val="24"/>
        </w:rPr>
        <w:t>4.</w:t>
      </w:r>
      <w:r>
        <w:rPr>
          <w:sz w:val="24"/>
        </w:rPr>
        <w:t>乙方</w:t>
      </w:r>
      <w:r>
        <w:rPr>
          <w:sz w:val="24"/>
        </w:rPr>
        <w:t>要廉洁自律，忠于职守，遵守工作纪律。</w:t>
      </w:r>
    </w:p>
    <w:p>
      <w:pPr>
        <w:pStyle w:val="null3"/>
        <w:ind w:firstLine="480"/>
        <w:jc w:val="both"/>
      </w:pPr>
      <w:r>
        <w:rPr>
          <w:sz w:val="24"/>
        </w:rPr>
        <w:t>5.</w:t>
      </w:r>
      <w:r>
        <w:rPr>
          <w:sz w:val="24"/>
        </w:rPr>
        <w:t>乙方</w:t>
      </w:r>
      <w:r>
        <w:rPr>
          <w:sz w:val="24"/>
        </w:rPr>
        <w:t>应当遵守保密原则，除法律、法规另有规定外，未经</w:t>
      </w:r>
      <w:r>
        <w:rPr>
          <w:sz w:val="24"/>
        </w:rPr>
        <w:t>甲方</w:t>
      </w:r>
      <w:r>
        <w:rPr>
          <w:sz w:val="24"/>
        </w:rPr>
        <w:t>许可，不得泄露工作过程中获知的商业秘密和业务资料。根据国家、省关于土壤普查的保密要求签订保密协议、建立或改造本次土壤普查工作专用的保密场所。</w:t>
      </w:r>
    </w:p>
    <w:p>
      <w:pPr>
        <w:pStyle w:val="null3"/>
        <w:ind w:firstLine="480"/>
        <w:jc w:val="both"/>
      </w:pPr>
      <w:r>
        <w:rPr>
          <w:sz w:val="24"/>
        </w:rPr>
        <w:t>6.</w:t>
      </w:r>
      <w:r>
        <w:rPr>
          <w:sz w:val="24"/>
        </w:rPr>
        <w:t>乙方</w:t>
      </w:r>
      <w:r>
        <w:rPr>
          <w:sz w:val="24"/>
        </w:rPr>
        <w:t>项目团队一经确定，原则上不得变更，确因客观原因导致成员发生变更，需事先经</w:t>
      </w:r>
      <w:r>
        <w:rPr>
          <w:sz w:val="24"/>
        </w:rPr>
        <w:t>甲方</w:t>
      </w:r>
      <w:r>
        <w:rPr>
          <w:sz w:val="24"/>
        </w:rPr>
        <w:t>同意，如项目团队成员工作达不到</w:t>
      </w:r>
      <w:r>
        <w:rPr>
          <w:sz w:val="24"/>
        </w:rPr>
        <w:t>甲方</w:t>
      </w:r>
      <w:r>
        <w:rPr>
          <w:sz w:val="24"/>
        </w:rPr>
        <w:t>要求，</w:t>
      </w:r>
      <w:r>
        <w:rPr>
          <w:sz w:val="24"/>
        </w:rPr>
        <w:t>乙方</w:t>
      </w:r>
      <w:r>
        <w:rPr>
          <w:sz w:val="24"/>
        </w:rPr>
        <w:t>须根据</w:t>
      </w:r>
      <w:r>
        <w:rPr>
          <w:sz w:val="24"/>
        </w:rPr>
        <w:t>甲方</w:t>
      </w:r>
      <w:r>
        <w:rPr>
          <w:sz w:val="24"/>
        </w:rPr>
        <w:t>要求，更换其他能胜任此项工作的人员。</w:t>
      </w:r>
    </w:p>
    <w:p>
      <w:pPr>
        <w:pStyle w:val="null3"/>
        <w:jc w:val="both"/>
      </w:pPr>
      <w:r>
        <w:rPr>
          <w:b/>
          <w:sz w:val="24"/>
        </w:rPr>
        <w:t>五、</w:t>
      </w:r>
      <w:r>
        <w:rPr>
          <w:b/>
          <w:sz w:val="24"/>
        </w:rPr>
        <w:t>成果要求</w:t>
      </w:r>
    </w:p>
    <w:p>
      <w:pPr>
        <w:pStyle w:val="null3"/>
        <w:ind w:firstLine="480"/>
        <w:jc w:val="both"/>
      </w:pPr>
      <w:r>
        <w:rPr>
          <w:sz w:val="24"/>
        </w:rPr>
        <w:t>1.</w:t>
      </w:r>
      <w:r>
        <w:rPr>
          <w:sz w:val="24"/>
        </w:rPr>
        <w:t>甲方</w:t>
      </w:r>
      <w:r>
        <w:rPr>
          <w:sz w:val="24"/>
        </w:rPr>
        <w:t>拥有本合同项目的所有中间成果和最终成果，以及与之相关的所有权利。</w:t>
      </w:r>
    </w:p>
    <w:p>
      <w:pPr>
        <w:pStyle w:val="null3"/>
        <w:ind w:firstLine="480"/>
        <w:jc w:val="both"/>
      </w:pPr>
      <w:r>
        <w:rPr>
          <w:sz w:val="24"/>
        </w:rPr>
        <w:t>2.成果资料提交须符合国家、行业有关规定，包括电子数据与文本文件、图纸等。所有成果需通过国家、省土壤普查办的质量审核，通过</w:t>
      </w:r>
      <w:r>
        <w:rPr>
          <w:sz w:val="24"/>
        </w:rPr>
        <w:t>甲方</w:t>
      </w:r>
      <w:r>
        <w:rPr>
          <w:sz w:val="24"/>
        </w:rPr>
        <w:t>验收，所需费用由</w:t>
      </w:r>
      <w:r>
        <w:rPr>
          <w:sz w:val="24"/>
        </w:rPr>
        <w:t>乙方</w:t>
      </w:r>
      <w:r>
        <w:rPr>
          <w:sz w:val="24"/>
        </w:rPr>
        <w:t>负责。</w:t>
      </w:r>
    </w:p>
    <w:p>
      <w:pPr>
        <w:pStyle w:val="null3"/>
        <w:ind w:firstLine="480"/>
        <w:jc w:val="both"/>
      </w:pPr>
      <w:r>
        <w:rPr>
          <w:sz w:val="24"/>
        </w:rPr>
        <w:t>3.</w:t>
      </w:r>
      <w:r>
        <w:rPr>
          <w:sz w:val="24"/>
        </w:rPr>
        <w:t>乙方</w:t>
      </w:r>
      <w:r>
        <w:rPr>
          <w:sz w:val="24"/>
        </w:rPr>
        <w:t>应保证本项目响应的技术、服务或其任何一部分不会产生因第三方提出侵犯其专利权、商标权或其他知识产权而引起的法律和经济纠纷；如因第三方提出其专利权、商标权或其他知识产权的侵权之诉，则一切法律责任由</w:t>
      </w:r>
      <w:r>
        <w:rPr>
          <w:sz w:val="24"/>
        </w:rPr>
        <w:t>乙方</w:t>
      </w:r>
      <w:r>
        <w:rPr>
          <w:sz w:val="24"/>
        </w:rPr>
        <w:t>承担。</w:t>
      </w:r>
    </w:p>
    <w:p>
      <w:pPr>
        <w:pStyle w:val="null3"/>
        <w:jc w:val="both"/>
      </w:pPr>
      <w:r>
        <w:rPr>
          <w:b/>
          <w:sz w:val="24"/>
        </w:rPr>
        <w:t>六、</w:t>
      </w:r>
      <w:r>
        <w:rPr>
          <w:b/>
          <w:sz w:val="24"/>
        </w:rPr>
        <w:t>甲方乙方的权利和义务</w:t>
      </w:r>
    </w:p>
    <w:p>
      <w:pPr>
        <w:pStyle w:val="null3"/>
        <w:ind w:firstLine="480"/>
        <w:jc w:val="both"/>
      </w:pPr>
      <w:r>
        <w:rPr>
          <w:sz w:val="24"/>
        </w:rPr>
        <w:t>（一）甲方的权利和义务</w:t>
      </w:r>
    </w:p>
    <w:p>
      <w:pPr>
        <w:pStyle w:val="null3"/>
        <w:ind w:firstLine="480"/>
        <w:jc w:val="both"/>
      </w:pPr>
      <w:r>
        <w:rPr>
          <w:sz w:val="24"/>
        </w:rPr>
        <w:t>1、依规委托项目给乙方，并根据项目实际需要提出要求。</w:t>
      </w:r>
    </w:p>
    <w:p>
      <w:pPr>
        <w:pStyle w:val="null3"/>
        <w:ind w:firstLine="480"/>
        <w:jc w:val="both"/>
      </w:pPr>
      <w:r>
        <w:rPr>
          <w:sz w:val="24"/>
        </w:rPr>
        <w:t>2、对乙方进行监督。</w:t>
      </w:r>
    </w:p>
    <w:p>
      <w:pPr>
        <w:pStyle w:val="null3"/>
        <w:ind w:firstLine="480"/>
        <w:jc w:val="both"/>
      </w:pPr>
      <w:r>
        <w:rPr>
          <w:sz w:val="24"/>
        </w:rPr>
        <w:t>3、按时按量支付乙方服务费用。</w:t>
      </w:r>
    </w:p>
    <w:p>
      <w:pPr>
        <w:pStyle w:val="null3"/>
        <w:ind w:firstLine="480"/>
        <w:jc w:val="both"/>
      </w:pPr>
      <w:r>
        <w:rPr>
          <w:sz w:val="24"/>
        </w:rPr>
        <w:t>（二）乙方的权利和义务</w:t>
      </w:r>
    </w:p>
    <w:p>
      <w:pPr>
        <w:pStyle w:val="null3"/>
        <w:ind w:firstLine="480"/>
        <w:jc w:val="both"/>
      </w:pPr>
      <w:r>
        <w:rPr>
          <w:sz w:val="24"/>
        </w:rPr>
        <w:t>1、接受甲方的项目委托，并根据项目任务书的内容和甲方要求按时按质按量完成委托。</w:t>
      </w:r>
    </w:p>
    <w:p>
      <w:pPr>
        <w:pStyle w:val="null3"/>
        <w:ind w:firstLine="480"/>
        <w:jc w:val="both"/>
      </w:pPr>
      <w:r>
        <w:rPr>
          <w:sz w:val="24"/>
        </w:rPr>
        <w:t>2、乙方必须积极配合甲方开展委托的项目的相关工作，接受甲方的监督。</w:t>
      </w:r>
    </w:p>
    <w:p>
      <w:pPr>
        <w:pStyle w:val="null3"/>
        <w:ind w:firstLine="480"/>
        <w:jc w:val="both"/>
      </w:pPr>
      <w:r>
        <w:rPr>
          <w:sz w:val="24"/>
        </w:rPr>
        <w:t>3、乙方按规定获得服务费用。</w:t>
      </w:r>
    </w:p>
    <w:p>
      <w:pPr>
        <w:pStyle w:val="null3"/>
        <w:jc w:val="both"/>
      </w:pPr>
      <w:r>
        <w:rPr>
          <w:b/>
          <w:sz w:val="24"/>
        </w:rPr>
        <w:t>七、</w:t>
      </w:r>
      <w:r>
        <w:rPr>
          <w:b/>
          <w:sz w:val="24"/>
        </w:rPr>
        <w:t>服务</w:t>
      </w:r>
      <w:r>
        <w:rPr>
          <w:b/>
          <w:sz w:val="24"/>
        </w:rPr>
        <w:t>期限及服务地点</w:t>
      </w:r>
    </w:p>
    <w:p>
      <w:pPr>
        <w:pStyle w:val="null3"/>
        <w:ind w:firstLine="480"/>
        <w:jc w:val="both"/>
      </w:pPr>
      <w:r>
        <w:rPr>
          <w:sz w:val="24"/>
        </w:rPr>
        <w:t>1.服务期限：自合同签订之日起，至2025年12月30日止。2024年6月底全面完成外业调查采样工作，形成外业调查采样成果报告上报</w:t>
      </w:r>
      <w:r>
        <w:rPr>
          <w:sz w:val="24"/>
        </w:rPr>
        <w:t>甲方</w:t>
      </w:r>
      <w:r>
        <w:rPr>
          <w:sz w:val="24"/>
        </w:rPr>
        <w:t>。</w:t>
      </w:r>
    </w:p>
    <w:p>
      <w:pPr>
        <w:pStyle w:val="null3"/>
        <w:ind w:firstLine="480"/>
        <w:jc w:val="both"/>
      </w:pPr>
      <w:r>
        <w:rPr>
          <w:sz w:val="24"/>
        </w:rPr>
        <w:t>2.服务地点：甲方指定地点。</w:t>
      </w:r>
    </w:p>
    <w:p>
      <w:pPr>
        <w:pStyle w:val="null3"/>
        <w:jc w:val="both"/>
      </w:pPr>
      <w:r>
        <w:rPr>
          <w:b/>
          <w:sz w:val="24"/>
        </w:rPr>
        <w:t>八、</w:t>
      </w:r>
      <w:r>
        <w:rPr>
          <w:b/>
          <w:sz w:val="24"/>
        </w:rPr>
        <w:t>付款方式</w:t>
      </w:r>
    </w:p>
    <w:p>
      <w:pPr>
        <w:pStyle w:val="null3"/>
        <w:ind w:firstLine="480"/>
        <w:jc w:val="both"/>
      </w:pPr>
      <w:r>
        <w:rPr>
          <w:sz w:val="24"/>
        </w:rPr>
        <w:t>1期</w:t>
      </w:r>
      <w:r>
        <w:rPr>
          <w:sz w:val="24"/>
        </w:rPr>
        <w:t>（预付款）：</w:t>
      </w:r>
      <w:r>
        <w:rPr>
          <w:sz w:val="24"/>
        </w:rPr>
        <w:t>支付比例</w:t>
      </w:r>
      <w:r>
        <w:rPr>
          <w:sz w:val="24"/>
        </w:rPr>
        <w:t>10</w:t>
      </w:r>
      <w:r>
        <w:rPr>
          <w:sz w:val="24"/>
        </w:rPr>
        <w:t>%，合同签订后10个工作日内支付，</w:t>
      </w:r>
      <w:r>
        <w:rPr>
          <w:sz w:val="24"/>
        </w:rPr>
        <w:t>乙方</w:t>
      </w:r>
      <w:r>
        <w:rPr>
          <w:sz w:val="24"/>
        </w:rPr>
        <w:t>可申请预付款，预付款为合同总额的</w:t>
      </w:r>
      <w:r>
        <w:rPr>
          <w:sz w:val="24"/>
        </w:rPr>
        <w:t>10</w:t>
      </w:r>
      <w:r>
        <w:rPr>
          <w:sz w:val="24"/>
        </w:rPr>
        <w:t>%；</w:t>
      </w:r>
    </w:p>
    <w:p>
      <w:pPr>
        <w:pStyle w:val="null3"/>
        <w:ind w:firstLine="480"/>
        <w:jc w:val="both"/>
      </w:pPr>
      <w:r>
        <w:rPr>
          <w:sz w:val="24"/>
        </w:rPr>
        <w:t>2期（进度款）：支付比例30%，2024年5月底前，乙方完成外业调查采样工作，支付合同总额的30%；</w:t>
      </w:r>
    </w:p>
    <w:p>
      <w:pPr>
        <w:pStyle w:val="null3"/>
        <w:ind w:firstLine="480"/>
        <w:jc w:val="both"/>
      </w:pPr>
      <w:r>
        <w:rPr>
          <w:sz w:val="24"/>
        </w:rPr>
        <w:t>3期（进度款）：支付比例30%，2024年6月底前，乙方初步完成外业调查采样成果报告，支付合同总额的30%；</w:t>
      </w:r>
    </w:p>
    <w:p>
      <w:pPr>
        <w:pStyle w:val="null3"/>
        <w:ind w:firstLine="480"/>
        <w:jc w:val="both"/>
      </w:pPr>
      <w:r>
        <w:rPr>
          <w:sz w:val="24"/>
        </w:rPr>
        <w:t>4</w:t>
      </w:r>
      <w:r>
        <w:rPr>
          <w:sz w:val="24"/>
        </w:rPr>
        <w:t>期</w:t>
      </w:r>
      <w:r>
        <w:rPr>
          <w:sz w:val="24"/>
        </w:rPr>
        <w:t>（进度款）</w:t>
      </w:r>
      <w:r>
        <w:rPr>
          <w:sz w:val="24"/>
        </w:rPr>
        <w:t>：支付比例</w:t>
      </w:r>
      <w:r>
        <w:rPr>
          <w:sz w:val="24"/>
        </w:rPr>
        <w:t>3</w:t>
      </w:r>
      <w:r>
        <w:rPr>
          <w:sz w:val="24"/>
        </w:rPr>
        <w:t>0%</w:t>
      </w:r>
      <w:r>
        <w:rPr>
          <w:sz w:val="24"/>
        </w:rPr>
        <w:t>，全部工作完成后，乙方提交外业调查采样成果报告并经甲方组织验收，支付剩余尾款（合同总额的</w:t>
      </w:r>
      <w:r>
        <w:rPr>
          <w:sz w:val="24"/>
        </w:rPr>
        <w:t>30%）</w:t>
      </w:r>
      <w:r>
        <w:rPr>
          <w:sz w:val="24"/>
        </w:rPr>
        <w:t>。</w:t>
      </w:r>
    </w:p>
    <w:p>
      <w:pPr>
        <w:pStyle w:val="null3"/>
        <w:ind w:firstLine="480"/>
        <w:jc w:val="both"/>
      </w:pPr>
      <w:r>
        <w:rPr>
          <w:sz w:val="24"/>
        </w:rPr>
        <w:t>注：</w:t>
      </w:r>
      <w:r>
        <w:rPr>
          <w:sz w:val="24"/>
        </w:rPr>
        <w:t>本项目预算费用总额包括外业调查采样、外业调查采样成果编制、数据审核及资料费、项目管理费、保险费、安全措施费、利润、税金、招标代理服务费、财务审计费等与本项目工作相关的全部费用。上述款项付款的前提条件为甲方收到惠东县农业农村局对应的进度款后向乙方支付，如惠东县农业农村局延迟向甲方付款，则甲方可顺延向乙方付款，且不承担逾期付款的违约责任。</w:t>
      </w:r>
    </w:p>
    <w:p>
      <w:pPr>
        <w:pStyle w:val="null3"/>
        <w:jc w:val="both"/>
      </w:pPr>
      <w:r>
        <w:rPr>
          <w:b/>
          <w:sz w:val="24"/>
        </w:rPr>
        <w:t>九、</w:t>
      </w:r>
      <w:r>
        <w:rPr>
          <w:b/>
          <w:sz w:val="24"/>
        </w:rPr>
        <w:t>验收要求</w:t>
      </w:r>
    </w:p>
    <w:p>
      <w:pPr>
        <w:pStyle w:val="null3"/>
        <w:ind w:firstLine="480"/>
        <w:jc w:val="both"/>
      </w:pPr>
      <w:r>
        <w:rPr>
          <w:sz w:val="24"/>
        </w:rPr>
        <w:t>由甲方组织，按土壤普查相关规范进行验收。经甲方及专家组评审，未达到国家、省、行业标准或合同要求的，乙方按甲方及专家组的评审意见无条件进行修改及补充完善，直至通过验收。</w:t>
      </w:r>
    </w:p>
    <w:p>
      <w:pPr>
        <w:pStyle w:val="null3"/>
        <w:jc w:val="both"/>
      </w:pPr>
      <w:r>
        <w:rPr>
          <w:b/>
          <w:sz w:val="24"/>
        </w:rPr>
        <w:t>十、</w:t>
      </w:r>
      <w:r>
        <w:rPr>
          <w:b/>
          <w:sz w:val="24"/>
        </w:rPr>
        <w:t>其他要求</w:t>
      </w:r>
    </w:p>
    <w:p>
      <w:pPr>
        <w:pStyle w:val="null3"/>
        <w:ind w:firstLine="480"/>
        <w:jc w:val="both"/>
      </w:pPr>
      <w:r>
        <w:rPr>
          <w:sz w:val="24"/>
        </w:rPr>
        <w:t>1.保密要求：乙方在工作过程中要严格遵守土壤普查工作保密制度，在该项目工作实施过程中取得的相关数据、记录、成果和使用权归甲方所有，未经同意，不得泄露相关技术资料、文件和数据。</w:t>
      </w:r>
    </w:p>
    <w:p>
      <w:pPr>
        <w:pStyle w:val="null3"/>
        <w:ind w:firstLine="480"/>
        <w:jc w:val="both"/>
      </w:pPr>
      <w:r>
        <w:rPr>
          <w:sz w:val="24"/>
        </w:rPr>
        <w:t>2.采用联合体方式的，联合体牵头方可以收取合理的管理费用，具体收取费用由联合体牵头方与联合体成员另行协商。</w:t>
      </w:r>
    </w:p>
    <w:p>
      <w:pPr>
        <w:pStyle w:val="null3"/>
        <w:ind w:firstLine="480"/>
        <w:jc w:val="both"/>
      </w:pPr>
      <w:r>
        <w:rPr>
          <w:sz w:val="24"/>
        </w:rPr>
        <w:t>3.因本项目实施周期较长，土壤普查情况复杂，土壤普查有关要求（包括过程、最终成果要求）、调查样点数数量可能存在变化等，可能导致工作量增加，本项目采购预算已包含可能增加的工作量。乙方应知悉，因上级关于土壤普查要求的变化，乙方应按最新的相关要求保质保量完成本项目工作并提交验收通过的最终成果，甲方不再增加预算。</w:t>
      </w:r>
    </w:p>
    <w:p>
      <w:pPr>
        <w:pStyle w:val="null3"/>
        <w:jc w:val="both"/>
      </w:pPr>
      <w:r>
        <w:rPr>
          <w:b/>
          <w:sz w:val="24"/>
        </w:rPr>
        <w:t>十一、</w:t>
      </w:r>
      <w:r>
        <w:rPr>
          <w:b/>
          <w:sz w:val="24"/>
        </w:rPr>
        <w:t>违约责任与赔偿损失</w:t>
      </w:r>
    </w:p>
    <w:p>
      <w:pPr>
        <w:pStyle w:val="null3"/>
        <w:numPr>
          <w:ilvl w:val="0"/>
          <w:numId w:val="1"/>
        </w:numPr>
        <w:ind w:firstLine="480"/>
        <w:jc w:val="both"/>
      </w:pPr>
      <w:r>
        <w:rPr>
          <w:sz w:val="24"/>
        </w:rPr>
        <w:t>乙方提供的服务不符合招标文件、投标文件或本合同规定的，甲方有权拒收，并且乙方须向甲方支付本合同总价</w:t>
      </w:r>
      <w:r>
        <w:rPr>
          <w:sz w:val="24"/>
        </w:rPr>
        <w:t>5%的违约金。</w:t>
      </w:r>
    </w:p>
    <w:p>
      <w:pPr>
        <w:pStyle w:val="null3"/>
        <w:numPr>
          <w:ilvl w:val="0"/>
          <w:numId w:val="1"/>
        </w:numPr>
        <w:ind w:right="210" w:firstLine="480"/>
        <w:jc w:val="both"/>
      </w:pP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numPr>
          <w:ilvl w:val="0"/>
          <w:numId w:val="1"/>
        </w:numPr>
        <w:ind w:firstLine="480"/>
        <w:jc w:val="both"/>
      </w:pP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numPr>
          <w:ilvl w:val="0"/>
          <w:numId w:val="1"/>
        </w:numPr>
        <w:ind w:firstLine="480"/>
        <w:jc w:val="both"/>
      </w:pPr>
      <w:r>
        <w:rPr>
          <w:sz w:val="24"/>
        </w:rPr>
        <w:t>其它违约责任按《</w:t>
      </w:r>
      <w:r>
        <w:rPr>
          <w:sz w:val="24"/>
        </w:rPr>
        <w:t>中华人民共和国民法典</w:t>
      </w:r>
      <w:r>
        <w:rPr>
          <w:sz w:val="24"/>
        </w:rPr>
        <w:t>》处理。</w:t>
      </w:r>
    </w:p>
    <w:p>
      <w:pPr>
        <w:pStyle w:val="null3"/>
        <w:jc w:val="both"/>
      </w:pPr>
      <w:r>
        <w:rPr>
          <w:b/>
          <w:sz w:val="24"/>
        </w:rPr>
        <w:t>十二、</w:t>
      </w:r>
      <w:r>
        <w:rPr>
          <w:b/>
          <w:sz w:val="24"/>
        </w:rPr>
        <w:t>争端的解决</w:t>
      </w:r>
    </w:p>
    <w:p>
      <w:pPr>
        <w:pStyle w:val="null3"/>
        <w:ind w:firstLine="480"/>
        <w:jc w:val="both"/>
      </w:pPr>
      <w:r>
        <w:rPr>
          <w:sz w:val="24"/>
        </w:rPr>
        <w:t>合同执行过程中发生的任何争议，如双方不能通过友好协商解决，按相关法律法</w:t>
      </w:r>
      <w:r>
        <w:rPr>
          <w:sz w:val="24"/>
        </w:rPr>
        <w:t>规处理。</w:t>
      </w:r>
    </w:p>
    <w:p>
      <w:pPr>
        <w:pStyle w:val="null3"/>
        <w:jc w:val="both"/>
      </w:pPr>
      <w:r>
        <w:rPr>
          <w:b/>
          <w:sz w:val="24"/>
        </w:rPr>
        <w:t>十三、</w:t>
      </w:r>
      <w:r>
        <w:rPr>
          <w:b/>
          <w:sz w:val="24"/>
        </w:rPr>
        <w:t>不可抗力：</w:t>
      </w:r>
    </w:p>
    <w:p>
      <w:pPr>
        <w:pStyle w:val="null3"/>
        <w:ind w:firstLine="480"/>
        <w:jc w:val="both"/>
      </w:pPr>
      <w:r>
        <w:rPr>
          <w:sz w:val="24"/>
        </w:rPr>
        <w:t>任何</w:t>
      </w:r>
      <w:r>
        <w:rPr>
          <w:sz w:val="24"/>
        </w:rPr>
        <w:t>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sz w:val="24"/>
        </w:rPr>
        <w:t>十四、</w:t>
      </w:r>
      <w:r>
        <w:rPr>
          <w:b/>
          <w:sz w:val="24"/>
        </w:rPr>
        <w:t>税费：</w:t>
      </w:r>
    </w:p>
    <w:p>
      <w:pPr>
        <w:pStyle w:val="null3"/>
        <w:ind w:firstLine="480"/>
        <w:jc w:val="both"/>
      </w:pPr>
      <w:r>
        <w:rPr>
          <w:sz w:val="24"/>
        </w:rPr>
        <w:t>在</w:t>
      </w:r>
      <w:r>
        <w:rPr>
          <w:sz w:val="24"/>
        </w:rPr>
        <w:t>中国境内、外发生的与本合同执行有关的一切税费均由乙方负担。</w:t>
      </w:r>
    </w:p>
    <w:p>
      <w:pPr>
        <w:pStyle w:val="null3"/>
        <w:jc w:val="both"/>
      </w:pPr>
      <w:r>
        <w:rPr>
          <w:b/>
          <w:sz w:val="24"/>
        </w:rPr>
        <w:t>十五、</w:t>
      </w:r>
      <w:r>
        <w:rPr>
          <w:b/>
          <w:sz w:val="24"/>
        </w:rPr>
        <w:t>其它</w:t>
      </w:r>
    </w:p>
    <w:p>
      <w:pPr>
        <w:pStyle w:val="null3"/>
        <w:numPr>
          <w:ilvl w:val="0"/>
          <w:numId w:val="1"/>
        </w:numPr>
        <w:ind w:firstLine="480"/>
        <w:jc w:val="both"/>
      </w:pPr>
      <w:r>
        <w:rPr>
          <w:sz w:val="24"/>
        </w:rPr>
        <w:t>本合同所有附件、招标文件、投标文件、中标通知书均为合同的有效组成部分，与本合同具有同等法律效力。</w:t>
      </w:r>
    </w:p>
    <w:p>
      <w:pPr>
        <w:pStyle w:val="null3"/>
        <w:numPr>
          <w:ilvl w:val="0"/>
          <w:numId w:val="1"/>
        </w:numPr>
        <w:ind w:firstLine="480"/>
        <w:jc w:val="both"/>
      </w:pPr>
      <w:r>
        <w:rPr>
          <w:sz w:val="24"/>
        </w:rPr>
        <w:t>在执行本合同的过程中，所有经双方签署确认的文件（包括会议纪要、补充协议、往来信函）即成为本合同的有效组成部分。</w:t>
      </w:r>
    </w:p>
    <w:p>
      <w:pPr>
        <w:pStyle w:val="null3"/>
        <w:numPr>
          <w:ilvl w:val="0"/>
          <w:numId w:val="1"/>
        </w:numPr>
        <w:ind w:firstLine="480"/>
        <w:jc w:val="both"/>
      </w:pPr>
      <w:r>
        <w:rPr>
          <w:sz w:val="24"/>
        </w:rPr>
        <w:t>如一方地址、电话、传真号码有变更，应在变更当日内书面通知对方，否则，应承担相应责任。</w:t>
      </w:r>
    </w:p>
    <w:p>
      <w:pPr>
        <w:pStyle w:val="null3"/>
        <w:numPr>
          <w:ilvl w:val="0"/>
          <w:numId w:val="1"/>
        </w:numPr>
        <w:ind w:firstLine="480"/>
        <w:jc w:val="both"/>
      </w:pPr>
      <w:r>
        <w:rPr>
          <w:sz w:val="24"/>
        </w:rPr>
        <w:t>除甲方事先书面同意外，乙方不得部分或全部转让其应履行的合同项下的义务。</w:t>
      </w:r>
    </w:p>
    <w:p>
      <w:pPr>
        <w:pStyle w:val="null3"/>
        <w:jc w:val="both"/>
      </w:pPr>
      <w:r>
        <w:rPr>
          <w:b/>
          <w:sz w:val="24"/>
        </w:rPr>
        <w:t>十六、</w:t>
      </w:r>
      <w:r>
        <w:rPr>
          <w:b/>
          <w:sz w:val="24"/>
        </w:rPr>
        <w:t>合同生效：</w:t>
      </w:r>
    </w:p>
    <w:p>
      <w:pPr>
        <w:pStyle w:val="null3"/>
        <w:numPr>
          <w:ilvl w:val="0"/>
          <w:numId w:val="1"/>
        </w:numPr>
        <w:ind w:firstLine="480"/>
        <w:jc w:val="both"/>
      </w:pPr>
      <w:r>
        <w:rPr>
          <w:sz w:val="24"/>
        </w:rPr>
        <w:t>本合同在甲乙双方法人代表或其授权代表签字盖章后生效。</w:t>
      </w:r>
    </w:p>
    <w:p>
      <w:pPr>
        <w:pStyle w:val="null3"/>
        <w:numPr>
          <w:ilvl w:val="0"/>
          <w:numId w:val="1"/>
        </w:numPr>
        <w:ind w:firstLine="480"/>
        <w:jc w:val="both"/>
      </w:pP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ind w:firstLine="480"/>
        <w:jc w:val="both"/>
      </w:pP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签定地点：</w:t>
      </w:r>
    </w:p>
    <w:p>
      <w:pPr>
        <w:pStyle w:val="null3"/>
        <w:ind w:firstLine="4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440001-2024-10002</w:t>
      </w:r>
    </w:p>
    <w:p>
      <w:pPr>
        <w:pStyle w:val="null3"/>
        <w:ind w:firstLine="480"/>
        <w:jc w:val="center"/>
        <w:outlineLvl w:val="3"/>
      </w:pPr>
      <w:r>
        <w:rPr>
          <w:b/>
          <w:sz w:val="24"/>
        </w:rPr>
        <w:t>采购项目编号：</w:t>
      </w:r>
      <w:r>
        <w:rPr>
          <w:b/>
          <w:sz w:val="24"/>
        </w:rPr>
        <w:t>HYGZ24SH01C0441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广东弘烨项目管理有限公司</w:t>
      </w:r>
    </w:p>
    <w:p>
      <w:pPr>
        <w:pStyle w:val="null3"/>
        <w:ind w:firstLine="480"/>
      </w:pPr>
      <w:r>
        <w:rPr/>
        <w:t>你方组织的</w:t>
      </w:r>
      <w:r>
        <w:rPr>
          <w:u w:val="single"/>
        </w:rPr>
        <w:t>“</w:t>
      </w:r>
      <w:r>
        <w:rPr>
          <w:u w:val="single"/>
        </w:rPr>
        <w:t>惠东县第三次全国土壤普查项目</w:t>
      </w:r>
      <w:r>
        <w:rPr>
          <w:u w:val="single"/>
        </w:rPr>
        <w:t>”</w:t>
      </w:r>
      <w:r>
        <w:rPr/>
        <w:t>项目的招标[采购项目编号为：</w:t>
      </w:r>
      <w:r>
        <w:rPr>
          <w:u w:val="single"/>
        </w:rPr>
        <w:t>HYGZ24SH01C0441</w:t>
      </w:r>
      <w:r>
        <w:rPr/>
        <w:t>]，我方愿参与投标。</w:t>
      </w:r>
    </w:p>
    <w:p>
      <w:pPr>
        <w:pStyle w:val="null3"/>
        <w:ind w:firstLine="480"/>
      </w:pPr>
      <w:r>
        <w:rPr/>
        <w:t>我方确认收到贵方提供的</w:t>
      </w:r>
      <w:r>
        <w:rPr>
          <w:u w:val="single"/>
        </w:rPr>
        <w:t>“</w:t>
      </w:r>
      <w:r>
        <w:rPr>
          <w:u w:val="single"/>
        </w:rPr>
        <w:t>惠东县第三次全国土壤普查项目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广东弘烨项目管理有限公司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惠东县第三次全国土壤普查项目</w:t>
      </w:r>
      <w:r>
        <w:rPr/>
        <w:t>”项目采购[采购项目编号为</w:t>
      </w:r>
      <w:r>
        <w:rPr/>
        <w:t>HYGZ24SH01C0441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广东省科学院生态环境与土壤研究所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广东弘烨项目管理有限公司</w:t>
      </w:r>
    </w:p>
    <w:p>
      <w:pPr>
        <w:pStyle w:val="null3"/>
        <w:ind w:firstLine="480"/>
      </w:pPr>
      <w:r>
        <w:rPr/>
        <w:t>如果我方在贵采购代理机构组织的</w:t>
      </w:r>
      <w:r>
        <w:rPr/>
        <w:t>惠东县第三次全国土壤普查项目</w:t>
      </w:r>
      <w:r>
        <w:rPr/>
        <w:t>招标中获中标（采购项目编号：</w:t>
      </w:r>
      <w:r>
        <w:rPr/>
        <w:t>HYGZ24SH01C0441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广东弘烨项目管理有限公司</w:t>
      </w:r>
    </w:p>
    <w:p>
      <w:pPr>
        <w:pStyle w:val="null3"/>
        <w:ind w:firstLine="480"/>
      </w:pPr>
      <w:r>
        <w:rPr/>
        <w:t>我单位已登记并准备参与“</w:t>
      </w:r>
      <w:r>
        <w:rPr/>
        <w:t>惠东县第三次全国土壤普查项目</w:t>
      </w:r>
      <w:r>
        <w:rPr/>
        <w:t>”项目（采购项目编号：</w:t>
      </w:r>
      <w:r>
        <w:rPr/>
        <w:t>HYGZ24SH01C0441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