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AED39">
      <w:pPr>
        <w:jc w:val="center"/>
        <w:outlineLvl w:val="1"/>
        <w:rPr>
          <w:rFonts w:hint="eastAsia" w:ascii="Calibri" w:hAnsi="Calibri" w:eastAsia="宋体" w:cs="Times New Roman"/>
          <w:lang w:val="en-US" w:eastAsia="zh-Hans"/>
        </w:rPr>
      </w:pPr>
      <w:bookmarkStart w:id="0" w:name="_GoBack"/>
      <w:bookmarkEnd w:id="0"/>
      <w:r>
        <w:rPr>
          <w:rFonts w:hint="eastAsia" w:ascii="仿宋_GB2312" w:hAnsi="仿宋_GB2312" w:eastAsia="仿宋_GB2312" w:cs="仿宋_GB2312"/>
          <w:b/>
          <w:sz w:val="36"/>
          <w:lang w:val="en-US" w:eastAsia="zh-Hans"/>
        </w:rPr>
        <w:t>技术、服务及其他要求</w:t>
      </w:r>
    </w:p>
    <w:p w14:paraId="28CE805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34D2030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3D717D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42FCB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500,000.00</w:t>
      </w:r>
    </w:p>
    <w:p w14:paraId="528009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500,000.00</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026A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4857FB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14EDB12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7A248B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5AB3E1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4DC87E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8CF68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433BAD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7F08AA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1814BD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05F3673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1A798C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5D89CB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66E95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2F0406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C02090000 教育课程研究与开发服务</w:t>
            </w:r>
          </w:p>
        </w:tc>
        <w:tc>
          <w:tcPr>
            <w:tcW w:w="821" w:type="dxa"/>
          </w:tcPr>
          <w:p w14:paraId="10E407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护理学科AI引擎及智慧课程建设服务</w:t>
            </w:r>
          </w:p>
        </w:tc>
        <w:tc>
          <w:tcPr>
            <w:tcW w:w="821" w:type="dxa"/>
          </w:tcPr>
          <w:p w14:paraId="5960034A">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227A188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500,000.00</w:t>
            </w:r>
          </w:p>
        </w:tc>
        <w:tc>
          <w:tcPr>
            <w:tcW w:w="821" w:type="dxa"/>
          </w:tcPr>
          <w:p w14:paraId="60495E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软件和信息技术服务业</w:t>
            </w:r>
          </w:p>
        </w:tc>
        <w:tc>
          <w:tcPr>
            <w:tcW w:w="821" w:type="dxa"/>
          </w:tcPr>
          <w:p w14:paraId="3A175D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12F4E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575A7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6D0D2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E6F96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39C37888">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116044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CBD8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DDEC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712F27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4F02BB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3DB62B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70571C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06E84E2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3C04D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65FF3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451AF2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护理学科AI引擎及智慧课程建设服务</w:t>
            </w:r>
          </w:p>
        </w:tc>
        <w:tc>
          <w:tcPr>
            <w:tcW w:w="1138" w:type="dxa"/>
          </w:tcPr>
          <w:p w14:paraId="472437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4BF5F9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500,000.00</w:t>
            </w:r>
          </w:p>
        </w:tc>
        <w:tc>
          <w:tcPr>
            <w:tcW w:w="1138" w:type="dxa"/>
          </w:tcPr>
          <w:p w14:paraId="4394791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45FD87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26AED0C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★注：本采购包涉及采购货物的，供应商响应产品应当明确品牌和规格型号并指向唯一产品，不能指向唯一产品的，应通过报价表唯一产品说明栏补充说明。</w:t>
      </w:r>
    </w:p>
    <w:p w14:paraId="1DDE499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44D26D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DBD6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A1636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BE2AAB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FCBBA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31993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40ED5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634F6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C628CB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69BD26D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3E1B66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CE6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FB24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7B030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9CD257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548FA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C309A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0A10C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D58146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★注：不涉及采购进口产品时，供应商不得提供进口产品进行响应；涉及采购进口产品时，如国产产品满足采购需求，也可提供国产产品进行响应。</w:t>
      </w:r>
    </w:p>
    <w:p w14:paraId="589E2DB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50D0A7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197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A9DC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15C8D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6BD54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67447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28327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585F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0A2D74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D54D798">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0C0FEE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DC6F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00C2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241FF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8CCC0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73328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0DDC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7CFE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274A41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494AB3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547D22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AFE2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EEF8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8BF742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6F6E4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A5A1F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41825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FB7A9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5443A1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50B575B">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4AEB09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EF028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标的名称：护理学科AI引擎及智慧课程建设服务</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5AF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BC72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CEB4E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A4C52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B43B5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CE831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075B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77C3EF1">
            <w:pPr>
              <w:rPr>
                <w:rFonts w:ascii="Calibri" w:hAnsi="Calibri" w:eastAsia="宋体" w:cs="Times New Roman"/>
              </w:rPr>
            </w:pPr>
          </w:p>
        </w:tc>
        <w:tc>
          <w:tcPr>
            <w:tcW w:w="1495" w:type="dxa"/>
          </w:tcPr>
          <w:p w14:paraId="6FA6EF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c>
          <w:tcPr>
            <w:tcW w:w="5814" w:type="dxa"/>
          </w:tcPr>
          <w:p w14:paraId="7BB4AF83">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1.AI课程知识库建设服务</w:t>
            </w:r>
          </w:p>
          <w:p w14:paraId="39433A7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 支持知识库管理功能，支持上传pdf格式的教学资源，上传的资源支持进行切片处理，同时支持提供开关控制功能，教师能够决定每个文档是否启用切片解析功能；</w:t>
            </w:r>
          </w:p>
          <w:p w14:paraId="11A276A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1.2至少支持按照电子教材、讲义课件、相关论文、习题试卷、往年作业、相关案例、其他资料分类上传资源；</w:t>
            </w:r>
          </w:p>
          <w:p w14:paraId="46F4728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1.3支持上传视频、音频、文档（至少包括PPT、PDF、DOC、TXT、PNG）等教学资源；视频至少支持上传MP4、MKV、MOV、AVI、WMV通用格式视频，上传后自动转码，支持在线预览；</w:t>
            </w:r>
          </w:p>
          <w:p w14:paraId="6F6031E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1.4支持自定义文件分类，支持二级文件分类，支持文件分类删除或重命名；</w:t>
            </w:r>
          </w:p>
          <w:p w14:paraId="77299B5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1.5支持每一个分类下查看已处理的资源数量、上传资源数量、最近更新时间；</w:t>
            </w:r>
          </w:p>
          <w:p w14:paraId="76FDC7A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1.6支持知识库查看文件数量、图片提取数量、音视频时长、解析字符总数；</w:t>
            </w:r>
          </w:p>
          <w:p w14:paraId="7124752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1.7支持查看总体知识切片数量，公式数量、图片数量、表格数量；</w:t>
            </w:r>
          </w:p>
          <w:p w14:paraId="23DA68E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1.8支持上传的资源查看文件名称、处理状态、字符数、文件大小、上传时间；</w:t>
            </w:r>
          </w:p>
          <w:p w14:paraId="4BA0B04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1.9支持上传的资源选择是否启用和移动资源所在分类，或进行资源删除；</w:t>
            </w:r>
          </w:p>
          <w:p w14:paraId="1BCE48A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1.10支持关联已有的课程资源，包括已建设的课程资源和教学班发布的教学内容；</w:t>
            </w:r>
          </w:p>
          <w:p w14:paraId="2F86DA5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1.11支持对接文献库，支持导入课程相关教材、专著或书籍。</w:t>
            </w:r>
          </w:p>
          <w:p w14:paraId="3F3A166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2.AI课程模型建设服务</w:t>
            </w:r>
          </w:p>
          <w:p w14:paraId="3F99DAE7">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2.1 知识模型建设服务</w:t>
            </w:r>
          </w:p>
          <w:p w14:paraId="2FF80FB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 支持新建课程知识图谱；支持通过表格方式进行知识点导入，根据模板填写完成后点击上传；</w:t>
            </w:r>
          </w:p>
          <w:p w14:paraId="745D3DB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2.1.2 支持通过本地教材或知识库教材通过人工智能对教材进行碎片化处理及知识点归纳总结，直接生成课程知识图谱；</w:t>
            </w:r>
          </w:p>
          <w:p w14:paraId="14C347A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2.1.3 支持基于课程资源，通过人工智能对资源进行碎片化处理及知识点归纳总结，直接生成课程知识图谱；</w:t>
            </w:r>
          </w:p>
          <w:p w14:paraId="2CA77AB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2.1.4 支持直接新建专业或课程群知识图谱，支持通过关联其他已建设的课程知识图谱直接建设课程群知识图谱或专业知识图谱</w:t>
            </w:r>
          </w:p>
          <w:p w14:paraId="2951B42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2.1.5 支持知识图谱切换树状视图和网状视图、自定义视图查看。</w:t>
            </w:r>
          </w:p>
          <w:p w14:paraId="0C2B3B6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2.1.6 支持知识图谱自定义视图，通过教师拖拽知识点，保存为自定义视图，支持自定义视图中替换视图背景，支持教师统一知识点大小和隐藏根节点；</w:t>
            </w:r>
          </w:p>
          <w:p w14:paraId="45D68A1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2.1.7 支持自动生成的知识图谱是可编辑的，教师在已生成的知识图谱上进行二次编辑和调整。</w:t>
            </w:r>
          </w:p>
          <w:p w14:paraId="4E28C86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2.1.8 支持知识图谱查看与编辑页面，首次进入知识图谱默认查看页面。</w:t>
            </w:r>
          </w:p>
          <w:p w14:paraId="6473849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2.1.9 支持查看知识图谱的“知识点总量”“节点层级”“节点关系”“关联课程资源数量”“关联习题数量”“思政点数量”。</w:t>
            </w:r>
          </w:p>
          <w:p w14:paraId="023A54F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2.1.10 支持选择某节点后，“展开所有下级节点”或“收起所有下级节点”，支持调整页面呈现的节点内容和数量。</w:t>
            </w:r>
          </w:p>
          <w:p w14:paraId="0B57ECD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 支持根据知识图谱中的知识点层级快捷设置展开层级。</w:t>
            </w:r>
          </w:p>
          <w:p w14:paraId="2593BFC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 支持查看知识点详情，至少包括：节点名称、知识说明、知识分类、认知维度、难度系数、节点关系、思政设计。</w:t>
            </w:r>
          </w:p>
          <w:p w14:paraId="42FEFDE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2.1.11.2 支持知识点搜索，输入关键词，若搜索结果有多个时，突出显示定位检索匹配的所有节点。</w:t>
            </w:r>
          </w:p>
          <w:p w14:paraId="74520B3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2.1.11.3 支持图谱下载，按节点层级导出excel文件</w:t>
            </w:r>
          </w:p>
          <w:p w14:paraId="2850F9F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2.1.11.4 支持自定义设置知识点属性：在知识图谱中，至少支持教师自定义设置知识点的难度系数、知识分类和认知维度属性。</w:t>
            </w:r>
          </w:p>
          <w:p w14:paraId="2B41630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2.1.11.5 支持点击【编辑】，进入在线编辑模式。支持一位用户在线编辑图谱，不支持多账号同时编辑，图谱显示当前编辑账号头像和姓名。</w:t>
            </w:r>
          </w:p>
          <w:p w14:paraId="0BCE556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2.1.11.6 支持知识图谱树状结构、网状结构、自定义结构三种模式进行编辑。</w:t>
            </w:r>
          </w:p>
          <w:p w14:paraId="6D109F9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2.1.11.7 支持知识图谱查看时进行放大缩小，查看知识图谱全景。</w:t>
            </w:r>
          </w:p>
          <w:p w14:paraId="209BD52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2.1.11.8 支持添加多个根节点；支持选择某节点后，在操作栏处点击【添加节点】，支持添加同级节点；支持删除知识点，支持知识点跨课程关联。</w:t>
            </w:r>
          </w:p>
          <w:p w14:paraId="213CAA8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2.1.11.9 支持选择某节点后，在操作栏处点击【添加子节点】，支持添加子节点，最多添加到七级节点。</w:t>
            </w:r>
          </w:p>
          <w:p w14:paraId="5255097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2.1.11.10 导入模板至少包含：节点名称、知识说明、知识分类、认知维度、难度系数、节点关系；</w:t>
            </w:r>
          </w:p>
          <w:p w14:paraId="1AC5845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2.1.11.11支持知识点与课程资源进行关联，至少支持“图文”“视频”“讨论”学习单元，支持对学习单元进行检索。</w:t>
            </w:r>
          </w:p>
          <w:p w14:paraId="7C469A2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2.1.11.12 支持已关联的课程资源，查看此资源的详情内容。</w:t>
            </w:r>
          </w:p>
          <w:p w14:paraId="1614C94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2.1.11.13 支持知识点与课程习题进行关联，支持关联课程资源下已建设的资源习题，点击支持查看习题详情及答案解析。</w:t>
            </w:r>
          </w:p>
          <w:p w14:paraId="241CE7B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2.1.11.14 支持编辑知识点详情，自定义设置节点名称、知识说明、知识分类、认知维度、难度系数、节点关系。</w:t>
            </w:r>
          </w:p>
          <w:p w14:paraId="226260C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2.1.11.15 支持知识点添加思政设计，包含思政元素和设计方式；</w:t>
            </w:r>
          </w:p>
          <w:p w14:paraId="2436867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2.1.11.16 支持根据节点关系生成知识点学习路径。</w:t>
            </w:r>
          </w:p>
          <w:p w14:paraId="421A650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2.1.11.17 支持已经建设的知识图谱发布到教学班中。</w:t>
            </w:r>
          </w:p>
          <w:p w14:paraId="6E4DD69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2.1.11.18 支持教师选择是否开放给学生。</w:t>
            </w:r>
          </w:p>
          <w:p w14:paraId="3C27910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2.1.11.19 支持教师查看知识点的学习情况，包括：该节点关联课程资源和习题的情况：总数和已发布数量；已完成、进行中、未完成的学生比例。</w:t>
            </w:r>
          </w:p>
          <w:p w14:paraId="0256804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2.1.11.20 支持教师查看班级平均掌握度。</w:t>
            </w:r>
          </w:p>
          <w:p w14:paraId="48D40FCC">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2.2 能力模型建设服务</w:t>
            </w:r>
          </w:p>
          <w:p w14:paraId="3267460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2.2.1支持建设能力模型，包括能力点名称、能力标签、能力描述、关联知识点、对应学习内容，能力标签支持自定义；</w:t>
            </w:r>
          </w:p>
          <w:p w14:paraId="10C2E29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2.2.2支持展示能力模型对应的能力点、知识点、学习内容数量</w:t>
            </w:r>
          </w:p>
          <w:p w14:paraId="0EACC78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2.2.3支持展示单个能力点的标签、能力描述、知识点助力、学习内容数量</w:t>
            </w:r>
          </w:p>
          <w:p w14:paraId="2D6C26C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2.2.4支持展示能力点下知识点关联关系</w:t>
            </w:r>
          </w:p>
          <w:p w14:paraId="3643FA4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2.2.5支持通过模板导入能力模型，支持能力模型导出表格；</w:t>
            </w:r>
          </w:p>
          <w:p w14:paraId="77FF59C5">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2.3 问答模型建设服务</w:t>
            </w:r>
          </w:p>
          <w:p w14:paraId="7A52C33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2.3.1至少支持建设AI问答库，答案支持文本、图片、视频内容</w:t>
            </w:r>
          </w:p>
          <w:p w14:paraId="55296D4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2.3.2支持建设问题模型，包括问题类型、问题描述、答案描述、关联知识点、对应学习内容</w:t>
            </w:r>
          </w:p>
          <w:p w14:paraId="5089F2B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2.3.3支持教师将问答反馈意见纳入答案库，进行修改编辑</w:t>
            </w:r>
          </w:p>
          <w:p w14:paraId="547137E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2.3.4支持教师设置图文对，匹配图片和文字，支持给学生答案推荐时包含图片</w:t>
            </w:r>
          </w:p>
          <w:p w14:paraId="2301F970">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2.4增强模型建设服务</w:t>
            </w:r>
          </w:p>
          <w:p w14:paraId="4ABBC014">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2.4.1课程图片库建设服务</w:t>
            </w:r>
          </w:p>
          <w:p w14:paraId="5F66D6B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2.4.1.1支持建设课程图片库，支持对图片进行分类，支持自定义分类</w:t>
            </w:r>
          </w:p>
          <w:p w14:paraId="4F2719F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2.4.1.2支持对图片进行知识点标记；支持对图片添加文字说明；支持标记图片来源</w:t>
            </w:r>
          </w:p>
          <w:p w14:paraId="3A50AFCA">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2.4.2课程公式库建设服务</w:t>
            </w:r>
          </w:p>
          <w:p w14:paraId="1FEF18C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2.4.2.1支持建设课程公式库，支持对公式类型进行分类管理，支持自定义分类；同时需对公式进行知识点标记</w:t>
            </w:r>
          </w:p>
          <w:p w14:paraId="0C3AE37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2.4.2.2支持对公式添加文字说明，支持添加公式块或行内公式；支持标记公式来源</w:t>
            </w:r>
          </w:p>
          <w:p w14:paraId="6144C24F">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2.4.3课程表格库建设服务</w:t>
            </w:r>
          </w:p>
          <w:p w14:paraId="7846CDC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2.4.3.1支持建设课程表格库，支持对表格进行标签分类，支持自定义分类；同时对表格进行知识点标记；</w:t>
            </w:r>
          </w:p>
          <w:p w14:paraId="0375C31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2.4.3.2支持表格内上传图片或添加公式，支持对表格添加文字说明；支持标记表格来源</w:t>
            </w:r>
          </w:p>
          <w:p w14:paraId="4305DEB3">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2.4.4课程代码库建设服务</w:t>
            </w:r>
          </w:p>
          <w:p w14:paraId="5B34B0F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2.4.4.1▲支持建设课程代码库，保留代码格式，支持对代码进行分类，同时对代码进行知识点标记；</w:t>
            </w:r>
            <w:r>
              <w:rPr>
                <w:rFonts w:hint="eastAsia" w:ascii="仿宋_GB2312" w:hAnsi="仿宋_GB2312" w:eastAsia="仿宋_GB2312" w:cs="仿宋_GB2312"/>
                <w:color w:val="000000"/>
                <w:lang w:val="en-US" w:eastAsia="zh-Hans"/>
              </w:rPr>
              <w:t xml:space="preserve"> </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54DEF46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2.4.4.2支持对代码添加代码注释，支持对代码添加流程图或实现效果图；支持标记代码来源</w:t>
            </w:r>
          </w:p>
          <w:p w14:paraId="221CA308">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2.4.5课程视频库建设服务</w:t>
            </w:r>
          </w:p>
          <w:p w14:paraId="3E83D00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2.4.5.1▲支持建设课程视频库，支持对视频进行分类管理，支持对整个视频进行知识点标记；</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48D036F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2.4.5.2支持对课堂回放视频自动添加课堂回顾标签，支持自定义分类标签；</w:t>
            </w:r>
          </w:p>
          <w:p w14:paraId="68913C5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2.4.5.3通过人工智能，支持根据视频内容进行分段归纳总结，同时文字与视频进度一一对应，点击快速定位</w:t>
            </w:r>
          </w:p>
          <w:p w14:paraId="47DA56C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2.4.5.4支持对形成的导引进行分类管理，支持对导引进行知识点标记；</w:t>
            </w:r>
          </w:p>
          <w:p w14:paraId="1083333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2.4.5.5通过人工智能形成课程讲稿，按照时间轴排序，点击讲稿同时跳转到视频指定位置；</w:t>
            </w:r>
          </w:p>
          <w:p w14:paraId="1544AAD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2.4.6课程习题库建设服务</w:t>
            </w:r>
          </w:p>
          <w:p w14:paraId="43B0820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2.4.6.1支持建设课程习题库，支持对习题进行分类，支持自定义分类标签，同时对习题进行知识点标记；</w:t>
            </w:r>
          </w:p>
          <w:p w14:paraId="302A7C9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2.4.6.2题型至少包括单选题、多选题、判断题、投票题、填空题、主观题，支持添加答案解析，支持设置习题难度系数；支持编辑、移动、删除题库习题；</w:t>
            </w:r>
          </w:p>
          <w:p w14:paraId="3A7DE2F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2.4.6.3支持对题干及选项字体格式进行修改，支持多图上传，支持插入公式，至少支持编辑Python、Java、C++、Php、Vb、ActionScript3的不少于20门常用代码语言，支持插入音频及附件文件；</w:t>
            </w:r>
          </w:p>
          <w:p w14:paraId="057524E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2.4.7课程专有名词库建设服务</w:t>
            </w:r>
          </w:p>
          <w:p w14:paraId="7055A40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2.4.7.1支持通过人工智能匹配课程专业或学科属性，自动生成专有名词库，支持对专有名词增加图片或文字解释说明；</w:t>
            </w:r>
          </w:p>
          <w:p w14:paraId="4CCFED7A">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3.AI个性化指令建设服务</w:t>
            </w:r>
          </w:p>
          <w:p w14:paraId="3972DBB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3.1支持根据课程专业或学科属性，建设课程个性化指令库；</w:t>
            </w:r>
          </w:p>
          <w:p w14:paraId="1590ADC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4.智能体建设服务</w:t>
            </w:r>
          </w:p>
          <w:p w14:paraId="6CEA43F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4.1根据课程专业或学科属性，建设课程个性化智能体；</w:t>
            </w:r>
          </w:p>
          <w:p w14:paraId="576E018A">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5.AI课程数字人建设服务</w:t>
            </w:r>
          </w:p>
          <w:p w14:paraId="35CF7F0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5.1数字人形象根据教师形象进行定制化制作，每门课程至少3-5个数字人定制形象；</w:t>
            </w:r>
          </w:p>
          <w:p w14:paraId="1BCABF3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5.2支持实时语音识别与语音合成；至少支持中文、英文两种语言切换。</w:t>
            </w:r>
          </w:p>
          <w:p w14:paraId="7FD137A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5.3根据采购人提供的课程大纲，进行数字人AI课程内容的设计与制作；根据课程内容至少建设课件、习题、互动环节；</w:t>
            </w:r>
          </w:p>
          <w:p w14:paraId="0EA4D98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5.4▲提供数字人交互系统；</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7C42FE1F">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6.AI教学应用场景建设服务</w:t>
            </w:r>
          </w:p>
          <w:p w14:paraId="2CC574FA">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6.1 智能学伴</w:t>
            </w:r>
          </w:p>
          <w:p w14:paraId="4AA50B5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6.1.1根据课程模型进行知识答疑。</w:t>
            </w:r>
          </w:p>
          <w:p w14:paraId="76F6C39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6.1.2支持教师设置AI智能学伴开场白</w:t>
            </w:r>
          </w:p>
          <w:p w14:paraId="09D418C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6.1.3支持教师设置智能学伴推荐问题</w:t>
            </w:r>
          </w:p>
          <w:p w14:paraId="5153B9F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6.1.4支持教师端进行AI学伴问答，支持教师根据AI学伴回答的问题进行反馈</w:t>
            </w:r>
          </w:p>
          <w:p w14:paraId="4BE08AF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6.1.5支持教师填写AI学伴回答反馈意见，至少包括具体问题及正确回答，同时支持设置将反馈回答加入答案库，</w:t>
            </w:r>
          </w:p>
          <w:p w14:paraId="67905C5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6.1.6支持教师提交反馈意见后进行修改，修改后再次提交，支持教师删除反馈意见</w:t>
            </w:r>
          </w:p>
          <w:p w14:paraId="3039958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6.1.7支持开展多个会话，保留历史会话，同时进行历史会话删除；</w:t>
            </w:r>
          </w:p>
          <w:p w14:paraId="14AE24A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6.1.8与学伴对话支持上传文件(至少10 个，每个文件大小不低于 15MB)，至少支持pdf、doc、docx、xlsx、ppt、txt、md、csv、py、图片；</w:t>
            </w:r>
          </w:p>
          <w:p w14:paraId="732F3C2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6.1.9支持学伴语音回答问题，支持教师设置语音播报音色，系统内置音色或定制专属音色；</w:t>
            </w:r>
          </w:p>
          <w:p w14:paraId="78FA89B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6.1.10支持教师设置学伴虚拟形象，支持动画虚拟形象或定制专属形象；</w:t>
            </w:r>
          </w:p>
          <w:p w14:paraId="28E3B2D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6.1.11支持在学伴中进行指令管理，包括移动或删除指令，创建新的指令分组；支持拖拽调整指令顺序；</w:t>
            </w:r>
          </w:p>
          <w:p w14:paraId="344E6FE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6.1.12支持AI绘图，通过描述生成图片；</w:t>
            </w:r>
          </w:p>
          <w:p w14:paraId="62F4767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6.1.13支持代码绘图，通过Python代码绘制曲线</w:t>
            </w:r>
          </w:p>
          <w:p w14:paraId="24F7922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6.1.14支持联网检索，支持回答问题的同时联网检索资源进行补充回答；</w:t>
            </w:r>
          </w:p>
          <w:p w14:paraId="5C8A2DA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6.1.15支持图片检索，在图片检索中，根据学伴提问，精准匹配图片；</w:t>
            </w:r>
          </w:p>
          <w:p w14:paraId="6CA23B2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6.1.16支持多轮对话，有上下文记忆功能，根据学生问题或选择进行持续对话；</w:t>
            </w:r>
          </w:p>
          <w:p w14:paraId="52BD7495">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6.2智能批改</w:t>
            </w:r>
          </w:p>
          <w:p w14:paraId="15BA88E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6.2.1至少内置两个智能批改评分标准，包括评分项目、详细指标、指标权重；</w:t>
            </w:r>
          </w:p>
          <w:p w14:paraId="02E3A53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6.2.2支持智能批改，支持教师设置多个批改规则，包含评分项目，详细指标，指标权重从而计算出评价分数，同时支持开启智能点评，教师设置点评方向和点评风格；</w:t>
            </w:r>
          </w:p>
          <w:p w14:paraId="44769A8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6.2.3支持教师设置批改评分标准后进行测试，包括设置分值、题目、参考答案或通过人工智能生成参考答案、最后填写作答内容进行批改测试，通过智能批改的测试查看是否需要调整评分标准；</w:t>
            </w:r>
          </w:p>
          <w:p w14:paraId="04676AA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6.2.4支持教师通过批改测试选择不同的批改规则进行调试智能批改；</w:t>
            </w:r>
          </w:p>
          <w:p w14:paraId="49A18E7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6.2.5支持教师发布主观题到教学班，支持教师进入教学班中选择进行智能批改，包括选择智能批改的评分标准、是为当前学生进行智能批改或全班学生进行批改；</w:t>
            </w:r>
          </w:p>
          <w:p w14:paraId="49F12BF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6.2.6支持教师选择批注的身份，包括智能批注助手或当前教师本人；</w:t>
            </w:r>
          </w:p>
          <w:p w14:paraId="372214B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6.2.7支持教师选择智能批改完成后是否需要经过教师审核，如不需审核，将直接生成批注和评语发送给学生，学生分数仅供参考，实际分数需要教师手动打分；</w:t>
            </w:r>
          </w:p>
          <w:p w14:paraId="0BD0A2C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6.2.8支持教师对智能批改不满意后选择重新批改；</w:t>
            </w:r>
          </w:p>
          <w:p w14:paraId="4DB6BE5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6.2.9支持保留教师多次批改记录，支持教师查看历史批改效果；</w:t>
            </w:r>
          </w:p>
          <w:p w14:paraId="5841104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6.2.10支持AI课程组教师自己使用批改规则或共享智能批改规则到课程组；</w:t>
            </w:r>
          </w:p>
          <w:p w14:paraId="67192CD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6.2.11新建批改规则，支持至少建设文章批改、通用批改、编程批改三类规则，根据批改分类不同，使其更适用于当前批改场景。</w:t>
            </w:r>
          </w:p>
          <w:p w14:paraId="2A33A78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6.2.12支持智能批改规则筛选，包括全部批改规则、教师本人批改规则、其他教师共享批改规则。</w:t>
            </w:r>
          </w:p>
          <w:p w14:paraId="0DEBC93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6.2.13支持对学生上传的pdf文件进行批改；支持下载教师智能批改后带批注的文件；</w:t>
            </w:r>
          </w:p>
          <w:p w14:paraId="24B964E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6.2.14支持对学生上传的word文件进行批改，支持下载教师智能批改后带批注的文件；</w:t>
            </w:r>
          </w:p>
          <w:p w14:paraId="0742D96D">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6.3智能备课助手</w:t>
            </w:r>
          </w:p>
          <w:p w14:paraId="4A94865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6.3.1支持教师在网页端进行在线文档备课，支持创建多个在线文档，自持在线文档自动保存；</w:t>
            </w:r>
          </w:p>
          <w:p w14:paraId="787800E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6.3.2支持教师查看在线文档大纲；支持向备课助手发送文字和图片；</w:t>
            </w:r>
          </w:p>
          <w:p w14:paraId="7C252FA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6.3.3支持备课助手将生成的内容一键插入到在线文档中；</w:t>
            </w:r>
          </w:p>
          <w:p w14:paraId="224390D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6.3.4支持教师填写备课助手反馈意见，包括具体描述和更好的回答；</w:t>
            </w:r>
          </w:p>
          <w:p w14:paraId="675BD93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6.3.5支持教师查看与备课助手的历史对话或开展新对话；</w:t>
            </w:r>
          </w:p>
          <w:p w14:paraId="3188669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6.3.6▲支持教师将在线文档编辑完成后，直接发布到教学班；支持教师设置发布时间、是否计入考核、考核截止时间、是否允许评论、是否微信消息提醒；</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10865D9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6.3.7支持在PPT插件中，根据选中文字，AI生成案例，生成的案例可以一键插入PPT指定位置中，不能手动粘贴插入，全流程不能使用PPT以外的其他程序，也不能使用网页形式；</w:t>
            </w:r>
          </w:p>
          <w:p w14:paraId="004BAD0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6.3.8支持在PPT插件中，根据选中文字，AI生成相关知识点的讲解，同时生成的知识点讲解支持一键插入PPT课件指定位置中，不能手动粘贴插入，全流程不能使用PPT以外的其他程序，也不能使用网页形式；【演示项1】</w:t>
            </w:r>
          </w:p>
          <w:p w14:paraId="2C37211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6.3.9支持在PPT插件中，选中需要翻译的文字翻译，同时翻译后的内容支持一键插入PPT课件指定位置中，不能手动粘贴插入，全流程不能使用PPT以外的其他程序，也不能使用网页形式；</w:t>
            </w:r>
          </w:p>
          <w:p w14:paraId="194C19C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6.3.10支持教师输入教学材料或关键词，AI自动生成教案，并支持教师借助写作助手进行再次编辑；</w:t>
            </w:r>
          </w:p>
          <w:p w14:paraId="4F8C3F4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6.3.11支持教师输入PPT内容要求，AI智能生成PPT大纲；</w:t>
            </w:r>
          </w:p>
          <w:p w14:paraId="3B16CB4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6.4课堂授课助手</w:t>
            </w:r>
          </w:p>
          <w:p w14:paraId="6ABB787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6.4.1支持在授课过程中，通过PPT唤起AI课堂授课助手，支持语音控制唤起课堂授课助手；</w:t>
            </w:r>
          </w:p>
          <w:p w14:paraId="2033814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6.4.2支持通过课堂授课助手进行AI对话，支持语音对话，支持将学伴生成的内容直接发送给学生；</w:t>
            </w:r>
          </w:p>
          <w:p w14:paraId="6474E11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6.4.3支持教师设置课堂授课助手常用指令，快速通过调用指令进行快捷提问；</w:t>
            </w:r>
          </w:p>
          <w:p w14:paraId="2DEC1F1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6.4.4支持通过语音控制课堂授课助手开启弹幕和随机点名，支持语音控制关闭弹幕和停止随机点名；【演示项2】</w:t>
            </w:r>
          </w:p>
          <w:p w14:paraId="2C7E221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6.4.5▲支持课堂授课助手在授课过程中，根据PPT内容进行知识点答疑，支持在PPT中截图进行答疑；</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56723A9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6.4.6支持教师提前设置学生与课堂授课助手多轮对话指令，设置课堂授课助手指令开场白，对话内容，支持教师在授课过程中将指令任务发送给学生，支持学生手机端与课堂授课助手进行对话；【演示项3】</w:t>
            </w:r>
          </w:p>
          <w:p w14:paraId="67297F3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6.4.7▲支持教师同时发布多个指令任务；支持教师查看指令任务的发布时间；累计用时、启动人数、未开始人数；</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146A764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6.4.8支持教师查看学生指令任务进行情况，包括作答详情；</w:t>
            </w:r>
          </w:p>
          <w:p w14:paraId="074A1AB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6.4.9支持教师授课结束后立即通过人工智能进行课堂内容分析总结发送至教师和学生手机端，至少包括课堂分析报告、课堂讲稿、课堂导引、课堂思维导图；【演示项4】</w:t>
            </w:r>
          </w:p>
          <w:p w14:paraId="3223E16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6.4.10▲支持教师在后台配置课堂授课助手相关信息，内置至少三种角色可供切换选择，同时支持教师自定义配置，至少包括角色形象、性别、回答语言、输出声音音频、人物特点、回答风格，支持预览查看配置效果；</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375F462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6.4.11课堂授课助手支持至少包括中文、英文、粤语、日语、印尼语、马来语；【演示项5】</w:t>
            </w:r>
          </w:p>
          <w:p w14:paraId="7688B50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6.4.12支持设置课堂授课助手教师的主要授课语言，至少需支持中文、英文、中英文混合、粤语、日语。【演示项6】</w:t>
            </w:r>
          </w:p>
          <w:p w14:paraId="74FD6AA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6.4.13 支持设置课堂授课助手截图与AI对话的快捷指令，至少包括知识点讲解、案例生成、讨论话题生成【演示项7】</w:t>
            </w:r>
          </w:p>
          <w:p w14:paraId="0DACC1B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6.5题库建设</w:t>
            </w:r>
          </w:p>
          <w:p w14:paraId="565C7F8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6.5.1支持根据知识点出题，教师课设置知识点、难度系数、题目数量、题目类型和具体出题要求，支持设置多个出题要求；</w:t>
            </w:r>
          </w:p>
          <w:p w14:paraId="26D2D78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6.5.2支持教师设置至少包含判断题、填空题、主观题、单选题、多选题。其中单选题和多选题支持设置选项数量；</w:t>
            </w:r>
          </w:p>
          <w:p w14:paraId="38553B4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6.5.3支持生成的题目至少包含题干、答案、解析；支持生成的题目直接加入教师题库；</w:t>
            </w:r>
          </w:p>
          <w:p w14:paraId="521EF6C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6.5.4支持生成的题目直接进行编辑，包括题干、选项、答案、解析，可新增选项；</w:t>
            </w:r>
          </w:p>
          <w:p w14:paraId="2FBB9B2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6.5.5▲支持教师根据AI出题进行意见反馈，同时根据教师反馈意见进行持续优化，支持查看历史出题记录；</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3A64020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6.5.6支持教师自定义出题要求和模板，支持教师设置多个出题模板；</w:t>
            </w:r>
          </w:p>
          <w:p w14:paraId="069BD27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6.5.7支持根据视频内容，智能出题，同时将题目一键插入到对应的知识点，同时支持教师修改题干、选项、答案、解析</w:t>
            </w:r>
          </w:p>
          <w:p w14:paraId="246D05E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6.5.8支持学生观看视频时，根据教师的设置需答题后可继续观看视频；</w:t>
            </w:r>
          </w:p>
          <w:p w14:paraId="693E6E6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6.5.9支持根据课件内容，智能出题，同时将题目插入到对应课件位置，支持师修改题干、选项、答案、解析</w:t>
            </w:r>
          </w:p>
          <w:p w14:paraId="73B814E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6.6资源推荐</w:t>
            </w:r>
          </w:p>
          <w:p w14:paraId="40E1AEC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6.6.1支持根据学生提问的知识点或者材料要求，智能进行资源推荐</w:t>
            </w:r>
          </w:p>
          <w:p w14:paraId="726929C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6.6.2▲支持资源智能推荐时，至少支持推荐MOOC视频，内置不少于5000门完整慕课课程视频、200000条视频文件，每条视频时长5-15分钟；</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7427901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6.6.3至少支持联网检索相关学习资源，包括视频、论文</w:t>
            </w:r>
          </w:p>
          <w:p w14:paraId="070866A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6.6.4支持教师设置知识库中的资源是否被推荐，包含关联资源、电子教材、讲义课件、相关论文、相关案例或其他资料；</w:t>
            </w:r>
          </w:p>
          <w:p w14:paraId="39D36B2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6.6.5支持教师设置资源推荐开放的应用；</w:t>
            </w:r>
          </w:p>
          <w:p w14:paraId="1798208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6.6.6支持教师在工作台进行资源推荐与检索；支持教师设置指定网站进行资源检索和推荐；</w:t>
            </w:r>
          </w:p>
          <w:p w14:paraId="684C47D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6.6.7支持资源检索和推荐中通过教师的历史搜索；</w:t>
            </w:r>
          </w:p>
          <w:p w14:paraId="44888F2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6.6.8支持结果按照视频、论文、教材、案例、论坛进行分类筛选</w:t>
            </w:r>
          </w:p>
          <w:p w14:paraId="397E0CC6">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6.7智能体协作</w:t>
            </w:r>
          </w:p>
          <w:p w14:paraId="46E8490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6.7.1支持创建角色扮演类型智能体；</w:t>
            </w:r>
          </w:p>
          <w:p w14:paraId="2506F7E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6.7.2支持设置智能体基本信息，包含智能体标题、自定义智能体头像、添加智能体说明；</w:t>
            </w:r>
          </w:p>
          <w:p w14:paraId="6F4194F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6.7.3支持设置智能体使用场景，包括对话场景、场景描述。AI角色、使用者角色及AI人设信息；</w:t>
            </w:r>
          </w:p>
          <w:p w14:paraId="56ED031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6.7.4支持智能体对话设置，支持设置开场白；设置智能体推荐问题；</w:t>
            </w:r>
          </w:p>
          <w:p w14:paraId="7691746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6.7.5支持智能体单独设置知识库加强智能体角色信息和角色资料；</w:t>
            </w:r>
          </w:p>
          <w:p w14:paraId="3736CEA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6.7.6支持设置智能体对话结束判断，使用者触发结束判断后，自动结束对话，支持设置多个对话结束判断，支持拖拽调整结束判断；</w:t>
            </w:r>
          </w:p>
          <w:p w14:paraId="6E16F2A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6.7.7支持智能体对话评价设置，添加多个考核项，设置考核项分值；</w:t>
            </w:r>
          </w:p>
          <w:p w14:paraId="5FF365B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6.7.8支持智能体评价内容输出格式，支持自定义格式或直接根据考核项输出；</w:t>
            </w:r>
          </w:p>
          <w:p w14:paraId="6906009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6.7.9支持智能体调测试，教师可以通过配置的过程直接进行测试；</w:t>
            </w:r>
          </w:p>
          <w:p w14:paraId="5434CC2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6.7.10支持设置智能体共享到AI课程，支持将智能体发布到教学班，学生在教学班与智能体进行对话；</w:t>
            </w:r>
          </w:p>
          <w:p w14:paraId="3BBC3B16">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6.8教学运行</w:t>
            </w:r>
          </w:p>
          <w:p w14:paraId="7BF1236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6.8.1至少支持运行概览、应用洞察、智能预警、学生画像、教学评价、智能报告、运行明细、运行调研八个模块；</w:t>
            </w:r>
          </w:p>
          <w:p w14:paraId="6492302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6.8.2支持查看知识图谱建设与发布情况，包含自测习题数量、自测题知识点覆盖率、学习单元数量、学习单元知识点覆盖率；</w:t>
            </w:r>
          </w:p>
          <w:p w14:paraId="1C447D0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6.8.3支持查看知识图谱资源发布与未发布对比图，包括视频、图文、讨论、作业、考试、课件、自测题；</w:t>
            </w:r>
          </w:p>
          <w:p w14:paraId="0A7C915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6.8.4支持查看知识图谱中总知识点数量、发布内容的知识点数量、学生学习知识点数量漏斗图；</w:t>
            </w:r>
          </w:p>
          <w:p w14:paraId="0EDBE2C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6.8.5支持查看本周学习人数及学习知识点数，并与上周学习情况进行对比；</w:t>
            </w:r>
          </w:p>
          <w:p w14:paraId="18B47DF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6.8.6支持查看班级知识点完成概况，已完成占比、未开始占比；</w:t>
            </w:r>
          </w:p>
          <w:p w14:paraId="43BC2D4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6.8.7支持查看知识点完成情况分析，按照100%、80%、60%、0%进行筛选；同时不同百分比通过不同颜色标识；</w:t>
            </w:r>
          </w:p>
          <w:p w14:paraId="708AD95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6.8.8支持查看学生未开始的知识点；</w:t>
            </w:r>
          </w:p>
          <w:p w14:paraId="53DE787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6.8.9支持按照知识点查看学生的掌握度、对应的教学内容、未开始学生人数、进行中学生人数、已完成学生人数、完成率、自测题数量、未作答学生人数、已作答学生人数、自测题完成率、自测题正确率；支持导出表格；</w:t>
            </w:r>
          </w:p>
          <w:p w14:paraId="0901422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6.8.10支持按照学生查看学生姓名、学号、知识点掌握率、知识点学习内容未开始数量、进行中数量、完成数量、知识点完成率、自测题作答情况、正确数量、正确率；支持导出表格；</w:t>
            </w:r>
          </w:p>
          <w:p w14:paraId="7961955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6.8.11支持查看智能学伴运行明细数据，包括按照时间周期、班级学期、班级名称、提问角色、问题属性、反馈情况进行筛选；</w:t>
            </w:r>
          </w:p>
          <w:p w14:paraId="0E8AB2E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6.8.12支持智能学伴运行明细数据搜索，支持按照提问者姓名或提问内容进行搜索；</w:t>
            </w:r>
          </w:p>
          <w:p w14:paraId="11307F9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6.8.13支持智能学伴运行明细展示，包括提问者姓名、教学班名称、问答内容、提问入口、提问时间，支持运行明细导出；</w:t>
            </w:r>
          </w:p>
          <w:p w14:paraId="2916C69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6.8.14支持查看智能学伴师生使用概况，至少包括使用总次数、覆盖班级数、教师数、使用学生数、选课学生数、学生使用率、学生使用次数、学生平均使用次数、学生使用时长、学生平均使用时长数据；</w:t>
            </w:r>
          </w:p>
          <w:p w14:paraId="1F2FD25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6.8.15支持查看智能学伴高频问题，可按照问题类型进行筛选，支持查看不同问题类型的提问次数与百分比；</w:t>
            </w:r>
          </w:p>
          <w:p w14:paraId="7CE10AC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6.8.16支持指令分析，至少包含指令条数、学生使用指令条数、指令详情、学生使用次数；</w:t>
            </w:r>
          </w:p>
          <w:p w14:paraId="2CA1D2E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6.8.17支持查看常问教学活动、对应活动提问次数、学生提问入口、占比与次数可视化展示；</w:t>
            </w:r>
          </w:p>
          <w:p w14:paraId="0D2FEF4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6.8.18支持查看智能学伴学生使用趋势；</w:t>
            </w:r>
          </w:p>
          <w:p w14:paraId="0A19C41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6.8.19支持可视化展示智能学伴学生使用时间统计热力图；</w:t>
            </w:r>
          </w:p>
          <w:p w14:paraId="132F2F3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6.8.20支持展示智能学伴学生反馈情况，包括学生使用次数、未反馈、满意、不满意次数与百分比；</w:t>
            </w:r>
          </w:p>
          <w:p w14:paraId="7A30CAB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6.8.21支持展示智能学伴学生使用排名，至少包括学生姓名、所属学院、行政班、提问次数、使用时长信息；</w:t>
            </w:r>
          </w:p>
          <w:p w14:paraId="3D47E6FD">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6.9指令库</w:t>
            </w:r>
          </w:p>
          <w:p w14:paraId="6A34159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6.9.1支持指令库管理，支持教师设置多种指令卡片，同时支持设置指令分组，支持添加分组和管理分组，拖动不同分组位置，筛选查看不同分组的指令；</w:t>
            </w:r>
          </w:p>
          <w:p w14:paraId="036A097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6.9.2支持教师自定义创建指令，包括指令标题，详细指令内容，短指令，支持学生仅展示短指令；</w:t>
            </w:r>
          </w:p>
          <w:p w14:paraId="3FD96BE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6.9.3支持指令创建的同时进行指令测试方便教师调整指令效果；</w:t>
            </w:r>
          </w:p>
          <w:p w14:paraId="44026DA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6.9.4支持教师设置指令的应用场景，设置后仅在该场景查看指令，其他场景无法查看该指令；</w:t>
            </w:r>
          </w:p>
          <w:p w14:paraId="3866265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6.9.5支持创建指令内容时上传文件，至少支持pdf、doc、docx、xlsx、ppt、txt、md、csv、py、图片；</w:t>
            </w:r>
          </w:p>
          <w:p w14:paraId="4DB299D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6.9.6▲支持设置特殊指令，包含AI绘图、代码绘图、联网检索、图片检索。</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17C76DE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6.9.7▲支持创建多轮对话指令，支持对指令单独配置开场白、推荐问题，支持对多轮对话场景进行特殊配置，至少包含角色信息，角色特点</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2CDA4CB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7.AI教学管理建设服务</w:t>
            </w:r>
          </w:p>
          <w:p w14:paraId="5645A6B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7.1支持将AI能力应用到教学班，在应用时浏览不同学期的教学班，支持每个AI功能分别应用到不同的教学班；</w:t>
            </w:r>
          </w:p>
          <w:p w14:paraId="5493D59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7.2支持教师查看应用班级列表，支持班级主讲教师分享学伴二维码和链接，支持学生通过微信扫码直接与学伴进行对话，支持教师设置微信扫码时推送文案；</w:t>
            </w:r>
          </w:p>
          <w:p w14:paraId="40D8937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7.3支持教师在AI工作台查看AI课程列表，切换AI课程，</w:t>
            </w:r>
          </w:p>
          <w:p w14:paraId="7202BDD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7.4支持课程通过功能开关控制知识库是否启用；</w:t>
            </w:r>
          </w:p>
          <w:p w14:paraId="226E9D9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7.5支持教师通过工作台进入AI课程门户展示页面及编辑页面，支持教师复制门户链接进行分享；</w:t>
            </w:r>
          </w:p>
          <w:p w14:paraId="5DEC102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7.6支持教师对课程章节内容，至少包括视频、音频、文档、图书、章节测验进行知识点标记，作为知识点教学任务进行设置。</w:t>
            </w:r>
          </w:p>
          <w:p w14:paraId="4B046561">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8.AI学习空间建设服务</w:t>
            </w:r>
          </w:p>
          <w:p w14:paraId="2104A0C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8.1网页端</w:t>
            </w:r>
          </w:p>
          <w:p w14:paraId="74970B9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8.1.1支持教学班中包含AI学伴；</w:t>
            </w:r>
          </w:p>
          <w:p w14:paraId="2B3DC09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8.1.2支持学伴宽屏显示，支持学生通过教学内容，智能分析教学内容对应的知识点，与AI智能学伴进行互动交流</w:t>
            </w:r>
          </w:p>
          <w:p w14:paraId="6672D63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8.1.3支持学生根据老师设定好的指令，通过更改提示语进行快速提问</w:t>
            </w:r>
          </w:p>
          <w:p w14:paraId="7CA233A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8.1.4支持学生通过在课堂直播过程中，点击课件不懂，进行AI助教智能答疑</w:t>
            </w:r>
          </w:p>
          <w:p w14:paraId="2CD51E9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8.1.5支持学生通过在观看课堂回放，点击课件不懂，进行AI助教智能答疑</w:t>
            </w:r>
          </w:p>
          <w:p w14:paraId="6604A53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8.1.6支持学生通过在教师发布的预习课件，点击课件不懂，进行AI助教智能答疑</w:t>
            </w:r>
          </w:p>
          <w:p w14:paraId="3391725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8.1.7支持学生通过知识图谱进行学习，点击知识点进入AI学习空间，同时展示学习内容与AI学伴，支持学生在学习空间中与数字人教师进行互动；【演示项8】</w:t>
            </w:r>
          </w:p>
          <w:p w14:paraId="30CB04C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8.1.8支持学生在学习空间观看数字人教师进行PPT讲解；</w:t>
            </w:r>
          </w:p>
          <w:p w14:paraId="3724C45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8.1.9支持学生在观看教学活动的任务中，学伴自动推送相关知识点内容、知识点习题、关联知识点；</w:t>
            </w:r>
          </w:p>
          <w:p w14:paraId="08F8577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8.1.10支持学生手机扫码，快速打开移动端进行知识点学习；</w:t>
            </w:r>
          </w:p>
          <w:p w14:paraId="6B0ABBF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8.1.11支持在知识图谱中知识点关键词搜索，搜索结果高亮显示。</w:t>
            </w:r>
          </w:p>
          <w:p w14:paraId="4E16170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8.1.12支持学生选择知识点，展示该知识点上的学习内容和知识点详情，包括知识说明、知识分类、认知维度、难度系数。</w:t>
            </w:r>
          </w:p>
          <w:p w14:paraId="52544F7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8.1.13支持学生查看知识点目录，点击快速跳转到其他知识点进行学习</w:t>
            </w:r>
          </w:p>
          <w:p w14:paraId="2809AE2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8.1.14支持学生查看通过视频内容生成知识导引，</w:t>
            </w:r>
          </w:p>
          <w:p w14:paraId="58B90FA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8.1.15支持学生查看视频内容生成教师讲稿，按时间轴排序，支持通过知识导引快速定位到教师讲稿，支持讲稿快速定位到视频内容</w:t>
            </w:r>
          </w:p>
          <w:p w14:paraId="51F9835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8.1.16支持学生通过点击某一知识点查看知识点学习路径。</w:t>
            </w:r>
          </w:p>
          <w:p w14:paraId="72A7CD7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8.1.17支持根据学生的学习进度，知识点有不同的展示效果。</w:t>
            </w:r>
          </w:p>
          <w:p w14:paraId="0535289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8.1.18支持学生查看自己的知识点学习进度与掌握度。</w:t>
            </w:r>
          </w:p>
          <w:p w14:paraId="640B9B6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8.1.19支持学生在AI学习空间，根据教师的教学设计，智能体能自动与学生交互，至少包括推送知识点相关资源，自动为学生出题进行知识点自测。【演示项9】</w:t>
            </w:r>
          </w:p>
          <w:p w14:paraId="1FBA60A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8.1.20支持学生通过AI学伴进行资源智能推荐。</w:t>
            </w:r>
          </w:p>
          <w:p w14:paraId="6493B4E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8.1.21支持学生与学伴开展多个会话，保留历史会话，同时支持历史会话删除；</w:t>
            </w:r>
          </w:p>
          <w:p w14:paraId="1A29BC3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8.1.22支持学生与学伴对话支持上传文件(至少10 个，每个文件大小不低于 15MB)，至少支持pdf、doc、docx、xlsx、ppt、txt、md、csv、py、图片；</w:t>
            </w:r>
          </w:p>
          <w:p w14:paraId="214F7FC6">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8.2移动端</w:t>
            </w:r>
          </w:p>
          <w:p w14:paraId="32D8C9A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8.2.1至少支持手机H5页面、小程序，教学班中包含AI学伴，学生进入班级中，无需点击学习单元即可与学伴展开对话；</w:t>
            </w:r>
          </w:p>
          <w:p w14:paraId="30CBAF9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8.2.2至少支持学生通过手机H5页面、小程序查看教学内容，智能分析教学内容对应的知识点，与AI智能学伴进行互动交流</w:t>
            </w:r>
          </w:p>
          <w:p w14:paraId="4D96198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8.2.3至少支持手机H5页面、小程序，学生根据老师设定好的指令，通过更改提示语进行快速提问</w:t>
            </w:r>
          </w:p>
          <w:p w14:paraId="734D532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8.2.4至少支持学生通过手机H5页面、小程序观看课堂回放，查看通过人工智能总结的课堂思维导图、知识导引、讲稿；支持讲稿进行搜索；</w:t>
            </w:r>
          </w:p>
          <w:p w14:paraId="6B08434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8.2.5支持学生通过知识点扫码进入手机端AI学习空间，同时展示学习内容与AI学伴；</w:t>
            </w:r>
          </w:p>
          <w:p w14:paraId="3FB0DB8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8.2.6支持学生通过手机H5页面在学习空间中与数字人教师进行互动；</w:t>
            </w:r>
          </w:p>
          <w:p w14:paraId="6C912B5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8.2.7至少支持学生通过手机H5页面在学习空间观看数字人教师进行PPT讲解；</w:t>
            </w:r>
          </w:p>
          <w:p w14:paraId="6D6C30F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8.2.8至少支持学生通过手机H5页面观看教学活动的任务中，学伴自动推送相关知识点内容、知识点习题、关联知识点；</w:t>
            </w:r>
          </w:p>
          <w:p w14:paraId="0BD3A88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8.2.9至少支持学生通过手机H5页面查看知识点目录，点击快速跳转到其他知识点进行学习</w:t>
            </w:r>
          </w:p>
          <w:p w14:paraId="6FC29D0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8.2.10至少支持学生通过手机H5页面查看通过视频内容生成知识导引，进行知识点总结归纳，形成知识点标题，</w:t>
            </w:r>
          </w:p>
          <w:p w14:paraId="00C2AFA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8.2.11至少支持学生通过手机H5页面查看视频内容生成教师讲稿，按时间轴排序，支持通过知识导引快速定位到教师讲稿，支持讲稿快速定位到视频内容</w:t>
            </w:r>
          </w:p>
          <w:p w14:paraId="5BC2CE2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8.2.12至少支持学生通过手机H5页面在AI学习空间与AI学伴进行智能问答和智能出题</w:t>
            </w:r>
          </w:p>
          <w:p w14:paraId="08B8DF0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8.2.13至少支持学生通过手机H5页面进行资源智能推荐，资源类型至少包括知乎、视频途径。</w:t>
            </w:r>
          </w:p>
          <w:p w14:paraId="687EFA7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8.2.14手机H5页面支持学生与学伴对话，支持上传文件(至少10 个，每个文件大小不低于 15MB)，至少支持pdf、doc、docx、xlsx、ppt、txt、md、csv、py、图片；</w:t>
            </w:r>
          </w:p>
          <w:p w14:paraId="49C07339">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9.AI课程门户设计服务</w:t>
            </w:r>
          </w:p>
          <w:p w14:paraId="228E85B9">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9.1门户管理</w:t>
            </w:r>
          </w:p>
          <w:p w14:paraId="2129D99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9.1.1门户主题色支持配置，支持至少6种主题色选择；</w:t>
            </w:r>
          </w:p>
          <w:p w14:paraId="1A814DF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9.1.2支持设置门户风格布局，支持至少两种布局切换;</w:t>
            </w:r>
          </w:p>
          <w:p w14:paraId="322817E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9.1.3支持上传学校logo,支持选择logo配置位置；</w:t>
            </w:r>
          </w:p>
          <w:p w14:paraId="02242B3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9.1.4支持设置主图样式，至少包括模型展示及自定义图片；支持背景图片设置显示位置；</w:t>
            </w:r>
          </w:p>
          <w:p w14:paraId="2D96209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9.1.5支持设置课程标签、设置课程教师，至少包括教师姓名和头像，支持设置多个教师；</w:t>
            </w:r>
          </w:p>
          <w:p w14:paraId="5283DCC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9.1.6支持设置导航颜色为白色或者根据主题色自动适配；</w:t>
            </w:r>
          </w:p>
          <w:p w14:paraId="716BB32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9.1.7支持导航自定义学校logo和课程英文名称；</w:t>
            </w:r>
          </w:p>
          <w:p w14:paraId="4876D9F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9.1.8▲支持设置导航显示模块，包括课程概述、知识模型、能力模型、问题模型、AI应用、资源地图、教学运行，支持拖拽调整导航顺序；</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103E8D9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9.1.9支持门户设置数字人展示，支持自定义数字人位置，支持添加至少两个数字人形象进行展示，支持设置数字人教师语音内容，支持设置是否重复播放；</w:t>
            </w:r>
          </w:p>
          <w:p w14:paraId="5457BB7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9.1.10支持门户首页配置至少三个页面导航、支持导航名称进行自定义；</w:t>
            </w:r>
          </w:p>
          <w:p w14:paraId="6EF2C80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9.1.11支持设置导航结构；支持自定义设置首页背景图</w:t>
            </w:r>
          </w:p>
          <w:p w14:paraId="2CC8B39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9.1.12支持将增强知识库进行展示，支持设置来自增强知识库分类，支持配置分类名称和定义封面</w:t>
            </w:r>
          </w:p>
          <w:p w14:paraId="23446DE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9.1.13支持展示知识片段，支持单个添加、删除和批量管理，支持调整知识片段顺序；</w:t>
            </w:r>
          </w:p>
          <w:p w14:paraId="0149408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9.1.14支持设置展示知识图谱、问题图谱、能力图谱；支持设置展示知识体系结构，至少两种展示样式；</w:t>
            </w:r>
          </w:p>
          <w:p w14:paraId="64E8906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9.1.15支持设置知识图谱展示形式，包括展开层级、视图形式；</w:t>
            </w:r>
          </w:p>
          <w:p w14:paraId="30E8691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9.1.16支持设置热门知识点，知识点来源于知识图谱，通过点击热门知识点直接进入学习空间；</w:t>
            </w:r>
          </w:p>
          <w:p w14:paraId="6F3814D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9.1.17支持设置AI指令分组，支持设置分组名称、分组图片，</w:t>
            </w:r>
          </w:p>
          <w:p w14:paraId="04B19F0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9.2课程概述</w:t>
            </w:r>
          </w:p>
          <w:p w14:paraId="1821DA4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9.2.1▲支持设置课程建设成果展示，至少包含资源地图、课程模型、课程荣誉，支持自定义课程成果展示模块；</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6BF0886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9.2.2支持设置课程介绍展示页面，至少包括课程背景、课程定位，支持自定义课程介绍展示模块；</w:t>
            </w:r>
          </w:p>
          <w:p w14:paraId="24BCEAC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9.2.3支持设置教师团队展示模块，支持自定义教师团队展示模块</w:t>
            </w:r>
          </w:p>
          <w:p w14:paraId="48CFAA0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9.2.4支持自定义新的课程展示模块，包括模块分组及详细的模块内容</w:t>
            </w:r>
          </w:p>
          <w:p w14:paraId="65E5E7D5">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9.2.1建设成果</w:t>
            </w:r>
          </w:p>
          <w:p w14:paraId="3531E029">
            <w:pPr>
              <w:jc w:val="both"/>
              <w:outlineLvl w:val="4"/>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9.2.1.1资源地图</w:t>
            </w:r>
          </w:p>
          <w:p w14:paraId="398C094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9.2.1.1.1支持展示课程资源地图，至少包括教材、讲义、论文、习题、作业、试卷、视频类型资源的数量统计；</w:t>
            </w:r>
          </w:p>
          <w:p w14:paraId="6081198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9.2.1.1.2支持资源地图展示视频时长、知识片段数量、课程资源总字数；</w:t>
            </w:r>
          </w:p>
          <w:p w14:paraId="4C231155">
            <w:pPr>
              <w:jc w:val="both"/>
              <w:outlineLvl w:val="4"/>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9.2.1.2课程模型</w:t>
            </w:r>
          </w:p>
          <w:p w14:paraId="02B7942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9.2.1.2.1支持展示课程知识模型、问题模型、能力模型金字塔；</w:t>
            </w:r>
          </w:p>
          <w:p w14:paraId="451F9A0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9.2.1.2.2支持展示能力模型的能力点数量、覆盖知识点；支持展示问题模型的问题数量、问答对数量、覆盖知识点数量；支持展示知识模型的知识点数量、学习资源数量、习题数量；</w:t>
            </w:r>
          </w:p>
          <w:p w14:paraId="79FCD13D">
            <w:pPr>
              <w:jc w:val="both"/>
              <w:outlineLvl w:val="4"/>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9.2.1.3课程荣誉</w:t>
            </w:r>
          </w:p>
          <w:p w14:paraId="39F2C02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9.2.1.3.1支持课程设置荣誉列表，新增课程荣誉</w:t>
            </w:r>
          </w:p>
          <w:p w14:paraId="75B3EFD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9.2.1.3.2支持至少三种课程荣誉展示图标支持设置课程荣誉日期、设置相关描述、支持设置课程荣誉图片</w:t>
            </w:r>
          </w:p>
          <w:p w14:paraId="77E86ECF">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9.2.2课程介绍</w:t>
            </w:r>
          </w:p>
          <w:p w14:paraId="70BDEA95">
            <w:pPr>
              <w:jc w:val="both"/>
              <w:outlineLvl w:val="4"/>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9.2.2.1课程背景</w:t>
            </w:r>
          </w:p>
          <w:p w14:paraId="419D8E8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9.2.2.1.1支持课程背景展示页面自定义背景图片，包括背景图片显示位置；</w:t>
            </w:r>
          </w:p>
          <w:p w14:paraId="370496F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9.2.2.1.2支持设置课程背景布局，至少包含图文布局及是否包含底板边框</w:t>
            </w:r>
          </w:p>
          <w:p w14:paraId="12297E7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9.2.2.1.3支持设置课程背景介绍正文及自定义图片</w:t>
            </w:r>
          </w:p>
          <w:p w14:paraId="24D937A5">
            <w:pPr>
              <w:jc w:val="both"/>
              <w:outlineLvl w:val="4"/>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9.2.2.2课程定位</w:t>
            </w:r>
          </w:p>
          <w:p w14:paraId="6DEA0EF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9.2.2.2.1支持课程荣定位展示页面自定义背景图片，包括背景图片显示位置；</w:t>
            </w:r>
          </w:p>
          <w:p w14:paraId="130A2F5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9.2.2.2.2支持设置课程定位布局，至少包含图文布局及是否包含底板边框</w:t>
            </w:r>
          </w:p>
          <w:p w14:paraId="68912B9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9.2.2.2.3支持设置课程的先修课程、后修课程及课程定位详细介绍；支持设置多个课程标签；</w:t>
            </w:r>
          </w:p>
          <w:p w14:paraId="6739BCA3">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9.2.3 教师团队</w:t>
            </w:r>
          </w:p>
          <w:p w14:paraId="66D0BB3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9.2.3.1支持教师团队展示页面自定义背景图片，包括背景图片显示位置；</w:t>
            </w:r>
          </w:p>
          <w:p w14:paraId="60326DD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9.2.3.2支持添加课程教师团队成员，包括教师姓名、头像、院系、职称、介绍；</w:t>
            </w:r>
          </w:p>
          <w:p w14:paraId="112E9646">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9.3知识模型</w:t>
            </w:r>
          </w:p>
          <w:p w14:paraId="645F7BC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9.3.1支持知识图谱切换树状视图和网状视图、自定义视图查看。</w:t>
            </w:r>
          </w:p>
          <w:p w14:paraId="2ED05AB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9.3.2支持查看知识图谱的“知识点总量”“节点层级”“节点关系”“关联课程资源数量”“关联习题数量”“思政点数量”。</w:t>
            </w:r>
          </w:p>
          <w:p w14:paraId="116DD6E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9.3.3支持选择某节点后，“展开所有下级节点”或“收起所有下级节点”，支持调整页面呈现的节点内容和数量。</w:t>
            </w:r>
          </w:p>
          <w:p w14:paraId="427CCA0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9.3.4支持根据知识图谱中的知识点层级快捷设置展开层级。</w:t>
            </w:r>
          </w:p>
          <w:p w14:paraId="2D7737A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9.3.5支持查看知识点详情，至少包括：节点名称、知识说明、知识分类、认知维度、难度系数、节点关系、思政设计。</w:t>
            </w:r>
          </w:p>
          <w:p w14:paraId="510C8EA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9.3.6支持知识点搜索，输入关键词，若搜索结果有多个时，突出显示定位检索匹配的所有节点。</w:t>
            </w:r>
          </w:p>
          <w:p w14:paraId="2D3A360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9.3.7支持知识图谱查看时根据进行放大缩小，查看知识图谱全景。</w:t>
            </w:r>
          </w:p>
          <w:p w14:paraId="47B7DBE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9.3.8支持知识点已关联的课程视频资源，查看此资源的详情内容。</w:t>
            </w:r>
          </w:p>
          <w:p w14:paraId="33E3BA2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9.3.9支持展示AI学习空间，支持知识点生成二维码，扫码进入手机端AI学习空间。</w:t>
            </w:r>
          </w:p>
          <w:p w14:paraId="3C41F07C">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9.3.10支持在学习空间中与数字人教师进行互动；</w:t>
            </w:r>
          </w:p>
          <w:p w14:paraId="1447137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9.3.11支持在学习空间观看数字人教师进行PPT讲解；</w:t>
            </w:r>
          </w:p>
          <w:p w14:paraId="551C7B8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9.3.12支持在观看教学活动的任务中，学伴自动推送相关知识点内容、知识点习题、关联知识点；</w:t>
            </w:r>
          </w:p>
          <w:p w14:paraId="4190690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9.4能力模型</w:t>
            </w:r>
          </w:p>
          <w:p w14:paraId="5573373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9.4.1支持展示能力模型对应的能力点、知识点、学习内容数量</w:t>
            </w:r>
          </w:p>
          <w:p w14:paraId="1834524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9.4.2支持展示单个能力点的标签、能力描述、知识点数量、学习内容数量</w:t>
            </w:r>
          </w:p>
          <w:p w14:paraId="38DDED5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9.4.3支持展示能力点详细内容，包括能力点的标签、能力描述、知识点名称、知识点关联学习内容</w:t>
            </w:r>
          </w:p>
          <w:p w14:paraId="48DDE2AF">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9.5问题模型</w:t>
            </w:r>
          </w:p>
          <w:p w14:paraId="228428D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9.5.1支持展示问题模型，包括问题类型、问题类型描述、问题类型数量及问题关联关系；</w:t>
            </w:r>
          </w:p>
          <w:p w14:paraId="1D86F5A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9.5.2支持展示单个问题及对应答案，支持展示与其他问题的关联，支持展示问题关联的知识点及对应的学习内容；</w:t>
            </w:r>
          </w:p>
          <w:p w14:paraId="6FD91972">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9.6 AI应用</w:t>
            </w:r>
          </w:p>
          <w:p w14:paraId="59BE4890">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9.6.1▲支持展示AI课程应用中心，支持设置多个应用使用场景，支持每个场景设置分组，支持移动调整分组顺序；</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5E8A97A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9.6.2支持设置AI应用展示页面布局，至少支持瀑布流及宫格展示形式；</w:t>
            </w:r>
          </w:p>
          <w:p w14:paraId="5249A96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9.6.3支持设置每个使用场景初始化时直接选择已有指令作为场景展示案例，同时支持自定义增加展示案例；</w:t>
            </w:r>
          </w:p>
          <w:p w14:paraId="766B1A9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9.6.4支持场景案例添加案例标题、简短描述、设置案例分组，同时支持设置案例图标；</w:t>
            </w:r>
          </w:p>
          <w:p w14:paraId="7B4AD5D6">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9.6.5支持编辑案例内容，包括插入图片、表格、超链接、代码块、公式；</w:t>
            </w:r>
          </w:p>
          <w:p w14:paraId="5316DAC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9.7资源地图</w:t>
            </w:r>
          </w:p>
          <w:p w14:paraId="779554E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9.7.1▲支持展示资源地图，支持知识点旭日图展示包括资源总数，知识片段数量、视频数量、视频导引数量、视频时长、习题数量、覆盖知识点、知识点覆盖率；</w:t>
            </w:r>
            <w:r>
              <w:rPr>
                <w:rFonts w:hint="eastAsia" w:ascii="仿宋_GB2312" w:hAnsi="仿宋_GB2312" w:eastAsia="仿宋_GB2312" w:cs="仿宋_GB2312"/>
                <w:b/>
                <w:color w:val="000000"/>
                <w:sz w:val="20"/>
                <w:lang w:val="en-US" w:eastAsia="zh-Hans"/>
              </w:rPr>
              <w:t>（提供经国家认可的第三方检测机构出具的检测报告或产品说明书或产品彩页）</w:t>
            </w:r>
          </w:p>
          <w:p w14:paraId="2345125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9.7.2支持展示热门知识点，至少展示10个热门知识点</w:t>
            </w:r>
          </w:p>
          <w:p w14:paraId="795D668A">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9.7.3支持资源地图按照热门分类、资源类型进行筛选；支持搜索知识片段；</w:t>
            </w:r>
          </w:p>
          <w:p w14:paraId="2D3ABA7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9.7.4支持每一个知识片段展示知识点名称、资源类型、资源分类、片段详细内容，至少包含正文、图片、视频、公式、表格、代码【演示项10】</w:t>
            </w:r>
          </w:p>
          <w:p w14:paraId="265B925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9.8智能助理</w:t>
            </w:r>
          </w:p>
          <w:p w14:paraId="35782D9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9.8.1支持智能助理；</w:t>
            </w:r>
          </w:p>
          <w:p w14:paraId="09A9D7F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9.8.2 支持编辑智能助力，至少包括修改智能助理名称、设置智能助理开场白，设置智能助理常见问题；</w:t>
            </w:r>
          </w:p>
          <w:p w14:paraId="69298F6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9.8.3支持智能助理设置问答对；</w:t>
            </w:r>
          </w:p>
          <w:p w14:paraId="3402638B">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10. AI课程建设实施服务要求</w:t>
            </w:r>
          </w:p>
          <w:p w14:paraId="56CA017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10.1 辅助教师明确AI课程建设目标；</w:t>
            </w:r>
          </w:p>
          <w:p w14:paraId="5554521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10.2 辅助教师课程素材收集整理，提供教师各种素材的具体格式及注意事项，教师根据要求上传课程资料</w:t>
            </w:r>
          </w:p>
          <w:p w14:paraId="7BBFB66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10.3 根据教师提供的相关素材建立课程知识库，基于课程知识库进行增强检索生成、垂直调优</w:t>
            </w:r>
          </w:p>
          <w:p w14:paraId="219E0AD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10.4 支持提供AI工作台，通过问答评测开展模型评估和调优，优化提示词及提升回复质量，同时后台完整记录反馈数据</w:t>
            </w:r>
          </w:p>
          <w:p w14:paraId="3A4C732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10.5 支持记录老师教学过程中的问题</w:t>
            </w:r>
          </w:p>
          <w:p w14:paraId="50BEB15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10.6 支持输出AI课程学期使用报告</w:t>
            </w:r>
          </w:p>
          <w:p w14:paraId="238660E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10.7 辅助教师建设AI课程示范案例</w:t>
            </w:r>
          </w:p>
          <w:p w14:paraId="5EC87653">
            <w:pPr>
              <w:jc w:val="left"/>
              <w:rPr>
                <w:rFonts w:hint="eastAsia" w:ascii="Calibri" w:hAnsi="Calibri" w:eastAsia="宋体" w:cs="Times New Roman"/>
                <w:lang w:val="en-US" w:eastAsia="zh-Hans"/>
              </w:rPr>
            </w:pPr>
            <w:r>
              <w:rPr>
                <w:rFonts w:hint="eastAsia" w:ascii="仿宋_GB2312" w:hAnsi="仿宋_GB2312" w:eastAsia="仿宋_GB2312" w:cs="仿宋_GB2312"/>
                <w:b/>
                <w:color w:val="000000"/>
                <w:sz w:val="20"/>
                <w:lang w:val="en-US" w:eastAsia="zh-Hans"/>
              </w:rPr>
              <w:t>11.课程运行以及推广服务要求</w:t>
            </w:r>
          </w:p>
          <w:p w14:paraId="6B19DF7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11.1至少协助课程教师完成课程推广文案、图片、直播推广活动。协助主讲教师团队在国内外主流课程平台和学校完成AI课程的推广服务。</w:t>
            </w:r>
          </w:p>
          <w:p w14:paraId="6F11430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11.2 提供校内开展人工智能赋能教学改革以及线上线下混合式教学运行的专家指导服务。</w:t>
            </w:r>
          </w:p>
          <w:p w14:paraId="6914894C">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11.3提供后续课程案例申报，课程申报的运行指导服务。</w:t>
            </w:r>
          </w:p>
        </w:tc>
      </w:tr>
    </w:tbl>
    <w:p w14:paraId="2438FBF9">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2AAF298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3F4298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CBB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F469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DEE59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422436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13CF7C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41E63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8D0B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9F6E5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EB749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付款进度安排（以此为准）</w:t>
            </w:r>
          </w:p>
        </w:tc>
        <w:tc>
          <w:tcPr>
            <w:tcW w:w="5814" w:type="dxa"/>
          </w:tcPr>
          <w:p w14:paraId="2E81ED6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因系统固化原因，3.3.2.商务要求中“付款进度安排”不适用于本项目，本项目“付款进度安排”以此为准（供应商应答“付款进度安排”时仅需应答此条要求即可，无需再应答3.3.2.商务要求中“付款进度安排”）：本合同签订生效之日起收到供应商通知和合法有效完整的完税发票及凭证资料资料后的</w:t>
            </w:r>
            <w:r>
              <w:rPr>
                <w:rFonts w:hint="eastAsia" w:ascii="仿宋_GB2312" w:hAnsi="仿宋_GB2312" w:eastAsia="仿宋_GB2312" w:cs="仿宋_GB2312"/>
                <w:color w:val="000000"/>
                <w:lang w:val="en-US" w:eastAsia="zh-Hans"/>
              </w:rPr>
              <w:t>10个工作</w:t>
            </w:r>
            <w:r>
              <w:rPr>
                <w:rFonts w:hint="eastAsia" w:ascii="仿宋_GB2312" w:hAnsi="仿宋_GB2312" w:eastAsia="仿宋_GB2312" w:cs="仿宋_GB2312"/>
                <w:color w:val="000000"/>
                <w:sz w:val="20"/>
                <w:lang w:val="en-US" w:eastAsia="zh-Hans"/>
              </w:rPr>
              <w:t>日内支付合同金额</w:t>
            </w:r>
            <w:r>
              <w:rPr>
                <w:rFonts w:hint="eastAsia" w:ascii="仿宋_GB2312" w:hAnsi="仿宋_GB2312" w:eastAsia="仿宋_GB2312" w:cs="仿宋_GB2312"/>
                <w:color w:val="000000"/>
                <w:lang w:val="en-US" w:eastAsia="zh-Hans"/>
              </w:rPr>
              <w:t>30</w:t>
            </w:r>
            <w:r>
              <w:rPr>
                <w:rFonts w:hint="eastAsia" w:ascii="仿宋_GB2312" w:hAnsi="仿宋_GB2312" w:eastAsia="仿宋_GB2312" w:cs="仿宋_GB2312"/>
                <w:color w:val="000000"/>
                <w:sz w:val="20"/>
                <w:lang w:val="en-US" w:eastAsia="zh-Hans"/>
              </w:rPr>
              <w:t>%的服务费；项目验收后</w:t>
            </w:r>
            <w:r>
              <w:rPr>
                <w:rFonts w:hint="eastAsia" w:ascii="仿宋_GB2312" w:hAnsi="仿宋_GB2312" w:eastAsia="仿宋_GB2312" w:cs="仿宋_GB2312"/>
                <w:color w:val="000000"/>
                <w:lang w:val="en-US" w:eastAsia="zh-Hans"/>
              </w:rPr>
              <w:t>10个工作日内向</w:t>
            </w:r>
            <w:r>
              <w:rPr>
                <w:rFonts w:hint="eastAsia" w:ascii="仿宋_GB2312" w:hAnsi="仿宋_GB2312" w:eastAsia="仿宋_GB2312" w:cs="仿宋_GB2312"/>
                <w:color w:val="000000"/>
                <w:sz w:val="20"/>
                <w:lang w:val="en-US" w:eastAsia="zh-Hans"/>
              </w:rPr>
              <w:t>供应商支付剩余</w:t>
            </w:r>
            <w:r>
              <w:rPr>
                <w:rFonts w:hint="eastAsia" w:ascii="仿宋_GB2312" w:hAnsi="仿宋_GB2312" w:eastAsia="仿宋_GB2312" w:cs="仿宋_GB2312"/>
                <w:color w:val="000000"/>
                <w:lang w:val="en-US" w:eastAsia="zh-Hans"/>
              </w:rPr>
              <w:t>70</w:t>
            </w:r>
            <w:r>
              <w:rPr>
                <w:rFonts w:hint="eastAsia" w:ascii="仿宋_GB2312" w:hAnsi="仿宋_GB2312" w:eastAsia="仿宋_GB2312" w:cs="仿宋_GB2312"/>
                <w:color w:val="000000"/>
                <w:sz w:val="20"/>
                <w:lang w:val="en-US" w:eastAsia="zh-Hans"/>
              </w:rPr>
              <w:t>%服务费。</w:t>
            </w:r>
          </w:p>
          <w:p w14:paraId="7A0AC64F">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若因中标人延迟提供发票或提供的发票不合格的，采购人有权延迟付款，且不承担逾期付款的违约责任。因中标人开具的发票不符合税收法规或税务机关相关规定而给采购人造成经济损失的，中标人负责赔偿，且中标人应按发票票面金额20%向采购人支付违约金。</w:t>
            </w:r>
          </w:p>
        </w:tc>
      </w:tr>
      <w:tr w14:paraId="0E045B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973F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39F76D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74ADA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售后服务及其它要求</w:t>
            </w:r>
          </w:p>
        </w:tc>
        <w:tc>
          <w:tcPr>
            <w:tcW w:w="5814" w:type="dxa"/>
          </w:tcPr>
          <w:p w14:paraId="54E7BC5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1.技术培训：质保期内每年不少于3次培训。</w:t>
            </w:r>
            <w:r>
              <w:rPr>
                <w:rFonts w:hint="eastAsia" w:ascii="仿宋_GB2312" w:hAnsi="仿宋_GB2312" w:eastAsia="仿宋_GB2312" w:cs="仿宋_GB2312"/>
                <w:color w:val="000000"/>
                <w:lang w:val="en-US" w:eastAsia="zh-Hans"/>
              </w:rPr>
              <w:t>费用包含在投标报价中。</w:t>
            </w:r>
          </w:p>
          <w:p w14:paraId="4A73091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2.维修保障要求：质保期内负责维护，质保期外提供有偿维护，</w:t>
            </w:r>
            <w:r>
              <w:rPr>
                <w:rFonts w:hint="eastAsia" w:ascii="仿宋_GB2312" w:hAnsi="仿宋_GB2312" w:eastAsia="仿宋_GB2312" w:cs="仿宋_GB2312"/>
                <w:color w:val="000000"/>
                <w:lang w:val="en-US" w:eastAsia="zh-Hans"/>
              </w:rPr>
              <w:t>维护按成本价收取。</w:t>
            </w:r>
          </w:p>
          <w:p w14:paraId="40E74A6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3.依据用户问题轻重缓急，提供不同的响应时间，具体为：</w:t>
            </w:r>
          </w:p>
          <w:p w14:paraId="03B4BAA7">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1）“严重错误”，严重影响用户正常使用的情况下，供应商将在6小时内处理好或提出应急措施。</w:t>
            </w:r>
          </w:p>
          <w:p w14:paraId="4A6E09B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2）“一般错误”，一般系统错误，对用户使用平台无十分紧急的影响，供应商将在24小时内处理好或提出应急措施。</w:t>
            </w:r>
          </w:p>
          <w:p w14:paraId="2F821926">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3）“需求变化”，增加和改进功能，使用方便性调整，接到报告48小时内给予答复，并提出有关的意见。</w:t>
            </w:r>
          </w:p>
        </w:tc>
      </w:tr>
      <w:tr w14:paraId="23245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6D12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00A5A02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C52D4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人员配置要求</w:t>
            </w:r>
          </w:p>
        </w:tc>
        <w:tc>
          <w:tcPr>
            <w:tcW w:w="5814" w:type="dxa"/>
          </w:tcPr>
          <w:p w14:paraId="5AF87E8E">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供应商需为本项目配置项目团队（共计不少于8人）。</w:t>
            </w:r>
          </w:p>
        </w:tc>
      </w:tr>
      <w:tr w14:paraId="6E7EE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0F87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7461C4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67E33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5814" w:type="dxa"/>
          </w:tcPr>
          <w:p w14:paraId="33CE8958">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质保期：自验收合格之日起1年；</w:t>
            </w:r>
            <w:r>
              <w:rPr>
                <w:rFonts w:hint="eastAsia" w:ascii="Calibri" w:hAnsi="Calibri" w:eastAsia="宋体" w:cs="Times New Roman"/>
                <w:lang w:val="en-US" w:eastAsia="zh-Hans"/>
              </w:rPr>
              <w:br w:type="textWrapping"/>
            </w:r>
            <w:r>
              <w:rPr>
                <w:rFonts w:hint="eastAsia" w:ascii="仿宋_GB2312" w:hAnsi="仿宋_GB2312" w:eastAsia="仿宋_GB2312" w:cs="仿宋_GB2312"/>
                <w:color w:val="000000"/>
                <w:sz w:val="21"/>
                <w:lang w:val="en-US" w:eastAsia="zh-Hans"/>
              </w:rPr>
              <w:t>保修范围：线上课程运行。</w:t>
            </w:r>
          </w:p>
        </w:tc>
      </w:tr>
      <w:tr w14:paraId="6D2AC9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792B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31137905">
            <w:pPr>
              <w:rPr>
                <w:rFonts w:ascii="Calibri" w:hAnsi="Calibri" w:eastAsia="宋体" w:cs="Times New Roman"/>
              </w:rPr>
            </w:pPr>
          </w:p>
        </w:tc>
        <w:tc>
          <w:tcPr>
            <w:tcW w:w="1495" w:type="dxa"/>
          </w:tcPr>
          <w:p w14:paraId="69EECF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演示要求</w:t>
            </w:r>
          </w:p>
        </w:tc>
        <w:tc>
          <w:tcPr>
            <w:tcW w:w="5814" w:type="dxa"/>
          </w:tcPr>
          <w:p w14:paraId="750EC376">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1.基本要求：</w:t>
            </w:r>
          </w:p>
          <w:p w14:paraId="2C31E825">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1.1、演示内容：详见“</w:t>
            </w:r>
            <w:r>
              <w:rPr>
                <w:rFonts w:hint="eastAsia" w:ascii="仿宋_GB2312" w:hAnsi="仿宋_GB2312" w:eastAsia="仿宋_GB2312" w:cs="仿宋_GB2312"/>
                <w:color w:val="000000"/>
                <w:lang w:val="en-US" w:eastAsia="zh-Hans"/>
              </w:rPr>
              <w:t>技术参数与性能指标</w:t>
            </w:r>
            <w:r>
              <w:rPr>
                <w:rFonts w:hint="eastAsia" w:ascii="仿宋_GB2312" w:hAnsi="仿宋_GB2312" w:eastAsia="仿宋_GB2312" w:cs="仿宋_GB2312"/>
                <w:color w:val="000000"/>
                <w:sz w:val="20"/>
                <w:lang w:val="en-US" w:eastAsia="zh-Hans"/>
              </w:rPr>
              <w:t>”中需提供演示的内容。</w:t>
            </w:r>
          </w:p>
          <w:p w14:paraId="6A1EFED8">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1.2、演示时间：不超过20分钟</w:t>
            </w:r>
          </w:p>
          <w:p w14:paraId="1A26A6AA">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1.3、演示地点：</w:t>
            </w:r>
            <w:r>
              <w:rPr>
                <w:rFonts w:hint="eastAsia" w:ascii="仿宋_GB2312" w:hAnsi="仿宋_GB2312" w:eastAsia="仿宋_GB2312" w:cs="仿宋_GB2312"/>
                <w:color w:val="000000"/>
                <w:sz w:val="21"/>
                <w:lang w:val="en-US" w:eastAsia="zh-Hans"/>
              </w:rPr>
              <w:t>成都市高新区天府四街66号航兴国际广场1号楼3楼</w:t>
            </w:r>
            <w:r>
              <w:rPr>
                <w:rFonts w:hint="eastAsia" w:ascii="仿宋_GB2312" w:hAnsi="仿宋_GB2312" w:eastAsia="仿宋_GB2312" w:cs="仿宋_GB2312"/>
                <w:color w:val="000000"/>
                <w:sz w:val="20"/>
                <w:lang w:val="en-US" w:eastAsia="zh-Hans"/>
              </w:rPr>
              <w:t>。</w:t>
            </w:r>
          </w:p>
          <w:p w14:paraId="62156422">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1.4、演示方式：供应商按要求提供AI课程案例的原型演示，不参与演示或使用DEMO模型、PPT、截图、视频等方式演示或不使用课程原型进行演示的得0分。由供应商自行准备演示设备环境，投标人自备电脑、插排等相关的设备现场演示应用软件功能，评审现场只提供投影屏幕及投影仪。因设备不齐或其他原因导致投标人不能演示或造成其他不良影响的其不利后果由投标人自行承担。</w:t>
            </w:r>
          </w:p>
          <w:p w14:paraId="7DA3FD56">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1.5、演示程序：评标阶段，评委会根据评审情况从通过资格性审查和符合性审查的供应商中按顺序邀请供应商演示代表进入评审现场演示。其他人员及其他供应商应在评审现场外等候并自觉遵守开评标纪律，服从代理机构工作人员安排。</w:t>
            </w:r>
          </w:p>
          <w:p w14:paraId="6D4DF461">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1.6、演示顺序：随机抽签。开标环节结束，供应商离场前，由代理机构工作人员组织供应商代表在现场监督处抽签。按抽签号牌从小到大确定演示顺序。</w:t>
            </w:r>
          </w:p>
          <w:p w14:paraId="50DA5CC8">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1.7、评委会根据演示顺序安排代理机构工作人员通知供应商进行演示，供应商应在接到通知后5分钟内到达演示地点。供应商超过10分钟未到演示地点的，评委会可以根据评审情况通知其后顺位供应商先行演示。超过30分钟不能到达演示地点的，视为放弃演示。</w:t>
            </w:r>
          </w:p>
          <w:p w14:paraId="1BFE761F">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1.8、评标委员会及代理机构工作人员对未通知进行演示的供应商不解释理由，供应商可以在评审结束后结果公告时自行查阅。</w:t>
            </w:r>
          </w:p>
          <w:p w14:paraId="06CF0C62">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1.9、未参与演示的，演示部分不得分。</w:t>
            </w:r>
          </w:p>
        </w:tc>
      </w:tr>
    </w:tbl>
    <w:p w14:paraId="6A89F89F">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42B602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A458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B7DB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62497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08D38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22EB6B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0CDD19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45DD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913441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13CA8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5814" w:type="dxa"/>
          </w:tcPr>
          <w:p w14:paraId="0781F5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合同签定后，在接到采购人正式通知之日起的90天内。</w:t>
            </w:r>
          </w:p>
        </w:tc>
      </w:tr>
      <w:tr w14:paraId="74148F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5642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42E0117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6C1C5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5814" w:type="dxa"/>
          </w:tcPr>
          <w:p w14:paraId="3A8C7C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西南医科大学附属医院卫生学校</w:t>
            </w:r>
          </w:p>
        </w:tc>
      </w:tr>
      <w:tr w14:paraId="1DF31F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67677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7140A6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FF5E0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249A33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1CFB6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92C0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1C27FA8C">
            <w:pPr>
              <w:rPr>
                <w:rFonts w:ascii="Calibri" w:hAnsi="Calibri" w:eastAsia="宋体" w:cs="Times New Roman"/>
              </w:rPr>
            </w:pPr>
          </w:p>
        </w:tc>
        <w:tc>
          <w:tcPr>
            <w:tcW w:w="1495" w:type="dxa"/>
          </w:tcPr>
          <w:p w14:paraId="7AD77E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37B1BE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1、签订合同，达到付款条件起10日内，支付合同总金额的30.00%</w:t>
            </w:r>
          </w:p>
          <w:p w14:paraId="55FBE9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2、验收合格后，达到付款条件起10日内，支付合同总金额的70.00%</w:t>
            </w:r>
          </w:p>
        </w:tc>
      </w:tr>
      <w:tr w14:paraId="252FA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8D8A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7D0288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25D24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25B0CF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内容详见采购文件2.6.6履约验收方案，供应商需按照2.6.6履约验收方案的内容进行应答，2.6.6履约验收方案为实质性要求。</w:t>
            </w:r>
          </w:p>
        </w:tc>
      </w:tr>
      <w:tr w14:paraId="5CD5B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96E1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6D721D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AC88B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071880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违约责任：（1）因采购人无故逾期支付合同款的，除应及时付合同款外，应向成交供应商支付合同约定的违约金；采购人不能履约而违约的，成交供应商有权终止合同；（2）采购人偿付的违约金不足以弥补成交供应商损失的，还应按成交供应商损失尚未弥补的部分，支付赔偿金给成交供应商。 成交供应商违约责任：（1）成交供应商所提供的服务有不符合竞争性磋商文件约定及本项目合同约定的，成交供应商应向采购人支付合同约定的违约金，并须在采购人规定的整改期限内改正，否则视作成交供应商不能履约而违约。（2）成交供应商不能履约而违约的，采购人有权终止合同，并须全额退还采购人已经付给成交供应商的款项及其利息。因供应商自身的原因导致项目逾期完成的，成交供应商应向采购人支付合同约定的违约金。（3）成交供应商偿付的违约金不足以弥补采购人损失的，还应按采购人损失尚未弥补的部分，支付赔偿金给采购人。（4）因成交供应商管理不善或操作不当等原因造成采购人、成交供应商或第三方人身、财产损失或其它安全生产事故的，由成交供应商承担责任并负责善后处理，造成采购人经济损失的，成交供应商应给予采购人经济赔偿。产生事故的直接原因，以相关主管部门的鉴定为准。（5）成交供应商所提供的服务应保证所提供的服务或其任何一部分均不会侵犯任何第三方的专利权、商标权或著作权，否则由此产生的一切损失均由成交供应商承担。（6）成交供应商保证不得将本项目转让、分包，否则采购人有权解除合同并要求成交供应商全额退还采购人已经付给成交供应商的款项及其利息。（7）供应商所实施服务未达国家标准或未按采购方要求进行实施，视为供应商根本性违约，采购人有权中止合同，且供应商必须承担因此给采购人造成的一切经济损失及责任。</w:t>
            </w:r>
          </w:p>
        </w:tc>
      </w:tr>
    </w:tbl>
    <w:p w14:paraId="3422BF4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1BAED40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3231B4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1.本项目实施方案包括：①项目管理制度；②AI课程策划方案；③AI课程设计；④AI课程建设人员安排；⑤售后服务。 2.质量保障措施及方案：①课程知识库进度安排;②课程上线测试进度安排;③质量保障措施；④在设计应用场景服务中的创新方案。</w:t>
      </w:r>
    </w:p>
    <w:p w14:paraId="7CB4BC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9A0480"/>
    <w:rsid w:val="0D460355"/>
    <w:rsid w:val="0E370B89"/>
    <w:rsid w:val="1C9061EF"/>
    <w:rsid w:val="25E55152"/>
    <w:rsid w:val="2DD33ABD"/>
    <w:rsid w:val="3C9A0480"/>
    <w:rsid w:val="51EB11CD"/>
    <w:rsid w:val="6EA569AA"/>
    <w:rsid w:val="754C32EF"/>
    <w:rsid w:val="75975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360" w:lineRule="auto"/>
      <w:jc w:val="center"/>
      <w:outlineLvl w:val="0"/>
    </w:pPr>
    <w:rPr>
      <w:rFonts w:eastAsia="宋体" w:cs="Times New Roman"/>
      <w:b/>
      <w:bCs/>
      <w:color w:val="auto"/>
      <w:kern w:val="44"/>
      <w:sz w:val="32"/>
      <w:szCs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360" w:lineRule="auto"/>
      <w:outlineLvl w:val="1"/>
    </w:pPr>
    <w:rPr>
      <w:rFonts w:ascii="Arial" w:hAnsi="Arial" w:eastAsia="黑体"/>
      <w:b/>
      <w:sz w:val="30"/>
    </w:rPr>
  </w:style>
  <w:style w:type="paragraph" w:styleId="4">
    <w:name w:val="heading 3"/>
    <w:basedOn w:val="1"/>
    <w:next w:val="1"/>
    <w:semiHidden/>
    <w:unhideWhenUsed/>
    <w:qFormat/>
    <w:uiPriority w:val="0"/>
    <w:pPr>
      <w:keepNext/>
      <w:keepLines/>
      <w:spacing w:before="260" w:beforeLines="0" w:beforeAutospacing="0" w:after="260" w:afterLines="0" w:afterAutospacing="0" w:line="360" w:lineRule="auto"/>
      <w:outlineLvl w:val="2"/>
    </w:pPr>
    <w:rPr>
      <w:b/>
      <w:sz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Body Text"/>
    <w:basedOn w:val="1"/>
    <w:uiPriority w:val="0"/>
    <w:pPr>
      <w:spacing w:after="120" w:afterLines="0" w:afterAutospacing="0"/>
    </w:pPr>
  </w:style>
  <w:style w:type="paragraph" w:customStyle="1" w:styleId="8">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2025-08-07T03:25:00Z</dcterms:created>
  <dc:creator>杨静</dc:creator>
  <cp:lastModifiedBy>杨静</cp:lastModifiedBy>
  <dcterms:modified xsi:type="dcterms:W3CDTF">2025-08-07T03:25:39Z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C1F43D18EC374E66B4D1763A87D98923_11</vt:lpwstr>
  </property>
  <property fmtid="{D5CDD505-2E9C-101B-9397-08002B2CF9AE}" pid="4" name="KSOTemplateDocerSaveRecord">
    <vt:lpwstr>eyJoZGlkIjoiMTQwNjZjNjQ0M2M3NjJkNTAxNjdjMDY4YzUzODllZmYiLCJ1c2VySWQiOiIxOTExNTczOTMifQ==</vt:lpwstr>
  </property>
</Properties>
</file>