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DA64AFE">
      <w:pPr>
        <w:keepNext/>
        <w:keepLines/>
        <w:pageBreakBefore/>
        <w:widowControl/>
        <w:bidi w:val="0"/>
        <w:spacing w:beforeLines="0" w:beforeAutospacing="0" w:afterLines="0" w:afterAutospacing="0" w:line="360" w:lineRule="auto"/>
        <w:jc w:val="left"/>
        <w:outlineLvl w:val="1"/>
        <w:rPr>
          <w:rFonts w:hint="default" w:ascii="仿宋" w:hAnsi="仿宋" w:eastAsia="仿宋" w:cs="仿宋"/>
          <w:b/>
          <w:kern w:val="2"/>
          <w:sz w:val="24"/>
          <w:szCs w:val="24"/>
          <w:lang w:val="en-US" w:eastAsia="zh-CN" w:bidi="ar-SA"/>
        </w:rPr>
      </w:pPr>
      <w:r>
        <w:rPr>
          <w:rFonts w:hint="default" w:ascii="仿宋" w:hAnsi="仿宋" w:eastAsia="仿宋" w:cs="仿宋"/>
          <w:b/>
          <w:kern w:val="2"/>
          <w:sz w:val="24"/>
          <w:szCs w:val="24"/>
          <w:lang w:val="en-US" w:eastAsia="zh-CN" w:bidi="ar-SA"/>
        </w:rPr>
        <w:t>04包</w:t>
      </w:r>
    </w:p>
    <w:p w14:paraId="708C6B97">
      <w:pPr>
        <w:keepNext/>
        <w:keepLines/>
        <w:pageBreakBefore w:val="0"/>
        <w:widowControl/>
        <w:bidi w:val="0"/>
        <w:spacing w:before="50" w:beforeLines="50" w:beforeAutospacing="0" w:afterLines="0" w:afterAutospacing="0" w:line="360" w:lineRule="auto"/>
        <w:jc w:val="left"/>
        <w:outlineLvl w:val="2"/>
        <w:rPr>
          <w:rFonts w:hint="default" w:ascii="仿宋" w:hAnsi="仿宋" w:eastAsia="仿宋" w:cs="仿宋"/>
          <w:b/>
          <w:kern w:val="2"/>
          <w:sz w:val="24"/>
          <w:szCs w:val="24"/>
          <w:lang w:val="en-US" w:eastAsia="zh-CN" w:bidi="ar-SA"/>
        </w:rPr>
      </w:pPr>
      <w:r>
        <w:rPr>
          <w:rFonts w:hint="default" w:ascii="仿宋" w:hAnsi="仿宋" w:eastAsia="仿宋" w:cs="仿宋"/>
          <w:b/>
          <w:kern w:val="2"/>
          <w:sz w:val="24"/>
          <w:szCs w:val="24"/>
          <w:lang w:val="en-US" w:eastAsia="zh-CN" w:bidi="ar-SA"/>
        </w:rPr>
        <w:t>品目4-1血管内冲击波治疗设备：</w:t>
      </w:r>
    </w:p>
    <w:p w14:paraId="1D68D930">
      <w:pPr>
        <w:jc w:val="left"/>
        <w:rPr>
          <w:rFonts w:hint="default" w:ascii="仿宋" w:hAnsi="仿宋" w:eastAsia="仿宋" w:cs="Times New Roman"/>
          <w:sz w:val="24"/>
          <w:szCs w:val="24"/>
          <w:lang w:val="en-US" w:eastAsia="zh-CN"/>
        </w:rPr>
      </w:pPr>
      <w:r>
        <w:rPr>
          <w:rFonts w:hint="default" w:ascii="仿宋" w:hAnsi="仿宋" w:eastAsia="仿宋" w:cs="Times New Roman"/>
          <w:sz w:val="24"/>
          <w:szCs w:val="24"/>
          <w:lang w:val="en-US" w:eastAsia="zh-CN"/>
        </w:rPr>
        <w:t>一．产品用途</w:t>
      </w:r>
    </w:p>
    <w:p w14:paraId="69230ACF">
      <w:pPr>
        <w:jc w:val="left"/>
        <w:rPr>
          <w:rFonts w:hint="default" w:ascii="仿宋" w:hAnsi="仿宋" w:eastAsia="仿宋" w:cs="Times New Roman"/>
          <w:sz w:val="24"/>
          <w:szCs w:val="24"/>
          <w:lang w:val="en-US" w:eastAsia="zh-CN"/>
        </w:rPr>
      </w:pPr>
      <w:r>
        <w:rPr>
          <w:rFonts w:hint="default" w:ascii="仿宋" w:hAnsi="仿宋" w:eastAsia="仿宋" w:cs="Times New Roman"/>
          <w:sz w:val="24"/>
          <w:szCs w:val="24"/>
          <w:lang w:val="en-US" w:eastAsia="zh-CN"/>
        </w:rPr>
        <w:t>1.1</w:t>
      </w:r>
      <w:r>
        <w:rPr>
          <w:rFonts w:hint="default" w:ascii="仿宋" w:hAnsi="仿宋" w:eastAsia="仿宋" w:cs="Times New Roman"/>
          <w:sz w:val="24"/>
          <w:szCs w:val="24"/>
          <w:lang w:val="en-US" w:eastAsia="zh-CN"/>
        </w:rPr>
        <w:tab/>
      </w:r>
      <w:r>
        <w:rPr>
          <w:rFonts w:hint="default" w:ascii="仿宋" w:hAnsi="仿宋" w:eastAsia="仿宋" w:cs="Times New Roman"/>
          <w:sz w:val="24"/>
          <w:szCs w:val="24"/>
          <w:lang w:val="en-US" w:eastAsia="zh-CN"/>
        </w:rPr>
        <w:t>适用于髂动脉、股动脉、髂股动脉、腘动脉、肾动脉和膝下动脉的钙化病变，通过冲击波安全高效地处理内膜及中膜钙化，恢复血管顺应性。</w:t>
      </w:r>
    </w:p>
    <w:p w14:paraId="3D6B529C">
      <w:pPr>
        <w:jc w:val="left"/>
        <w:rPr>
          <w:rFonts w:hint="default" w:ascii="仿宋" w:hAnsi="仿宋" w:eastAsia="仿宋" w:cs="Times New Roman"/>
          <w:sz w:val="24"/>
          <w:szCs w:val="24"/>
          <w:lang w:val="en-US" w:eastAsia="zh-CN"/>
        </w:rPr>
      </w:pPr>
      <w:r>
        <w:rPr>
          <w:rFonts w:hint="default" w:ascii="仿宋" w:hAnsi="仿宋" w:eastAsia="仿宋" w:cs="Times New Roman"/>
          <w:sz w:val="24"/>
          <w:szCs w:val="24"/>
          <w:lang w:val="en-US" w:eastAsia="zh-CN"/>
        </w:rPr>
        <w:t>二．发射器参数</w:t>
      </w:r>
    </w:p>
    <w:p w14:paraId="31E097F4">
      <w:pPr>
        <w:jc w:val="left"/>
        <w:rPr>
          <w:rFonts w:hint="default" w:ascii="仿宋" w:hAnsi="仿宋" w:eastAsia="仿宋" w:cs="Times New Roman"/>
          <w:sz w:val="24"/>
          <w:szCs w:val="24"/>
          <w:lang w:val="en-US" w:eastAsia="zh-CN"/>
        </w:rPr>
      </w:pPr>
      <w:r>
        <w:rPr>
          <w:rFonts w:hint="default" w:ascii="仿宋" w:hAnsi="仿宋" w:eastAsia="仿宋" w:cs="Times New Roman"/>
          <w:sz w:val="24"/>
          <w:szCs w:val="24"/>
          <w:lang w:val="en-US" w:eastAsia="zh-CN"/>
        </w:rPr>
        <w:t>2.1</w:t>
      </w:r>
      <w:r>
        <w:rPr>
          <w:rFonts w:hint="default" w:ascii="仿宋" w:hAnsi="仿宋" w:eastAsia="仿宋" w:cs="Times New Roman"/>
          <w:sz w:val="24"/>
          <w:szCs w:val="24"/>
          <w:lang w:val="en-US" w:eastAsia="zh-CN"/>
        </w:rPr>
        <w:tab/>
      </w:r>
      <w:r>
        <w:rPr>
          <w:rFonts w:hint="default" w:ascii="仿宋" w:hAnsi="仿宋" w:eastAsia="仿宋" w:cs="Times New Roman"/>
          <w:sz w:val="24"/>
          <w:szCs w:val="24"/>
          <w:lang w:val="en-US" w:eastAsia="zh-CN"/>
        </w:rPr>
        <w:t>发射器驱动通道数：≥5个</w:t>
      </w:r>
    </w:p>
    <w:p w14:paraId="5A1E0B8E">
      <w:pPr>
        <w:jc w:val="left"/>
        <w:rPr>
          <w:rFonts w:hint="default" w:ascii="仿宋" w:hAnsi="仿宋" w:eastAsia="仿宋" w:cs="Times New Roman"/>
          <w:sz w:val="24"/>
          <w:szCs w:val="24"/>
          <w:lang w:val="en-US" w:eastAsia="zh-CN"/>
        </w:rPr>
      </w:pPr>
      <w:r>
        <w:rPr>
          <w:rFonts w:hint="default" w:ascii="仿宋" w:hAnsi="仿宋" w:eastAsia="仿宋" w:cs="Times New Roman"/>
          <w:sz w:val="24"/>
          <w:szCs w:val="24"/>
          <w:lang w:val="en-US" w:eastAsia="zh-CN"/>
        </w:rPr>
        <w:t>2.2</w:t>
      </w:r>
      <w:r>
        <w:rPr>
          <w:rFonts w:hint="default" w:ascii="仿宋" w:hAnsi="仿宋" w:eastAsia="仿宋" w:cs="Times New Roman"/>
          <w:sz w:val="24"/>
          <w:szCs w:val="24"/>
          <w:lang w:val="en-US" w:eastAsia="zh-CN"/>
        </w:rPr>
        <w:tab/>
      </w:r>
      <w:r>
        <w:rPr>
          <w:rFonts w:hint="default" w:ascii="仿宋" w:hAnsi="仿宋" w:eastAsia="仿宋" w:cs="Times New Roman"/>
          <w:sz w:val="24"/>
          <w:szCs w:val="24"/>
          <w:lang w:val="en-US" w:eastAsia="zh-CN"/>
        </w:rPr>
        <w:t>脉冲电压幅值≤3000V</w:t>
      </w:r>
    </w:p>
    <w:p w14:paraId="553C9B47">
      <w:pPr>
        <w:jc w:val="left"/>
        <w:rPr>
          <w:rFonts w:hint="default" w:ascii="仿宋" w:hAnsi="仿宋" w:eastAsia="仿宋" w:cs="Times New Roman"/>
          <w:sz w:val="24"/>
          <w:szCs w:val="24"/>
          <w:lang w:val="en-US" w:eastAsia="zh-CN"/>
        </w:rPr>
      </w:pPr>
      <w:r>
        <w:rPr>
          <w:rFonts w:hint="default" w:ascii="仿宋" w:hAnsi="仿宋" w:eastAsia="仿宋" w:cs="Times New Roman"/>
          <w:sz w:val="24"/>
          <w:szCs w:val="24"/>
          <w:lang w:val="en-US" w:eastAsia="zh-CN"/>
        </w:rPr>
        <w:t>2.3</w:t>
      </w:r>
      <w:r>
        <w:rPr>
          <w:rFonts w:hint="default" w:ascii="仿宋" w:hAnsi="仿宋" w:eastAsia="仿宋" w:cs="Times New Roman"/>
          <w:sz w:val="24"/>
          <w:szCs w:val="24"/>
          <w:lang w:val="en-US" w:eastAsia="zh-CN"/>
        </w:rPr>
        <w:tab/>
      </w:r>
      <w:r>
        <w:rPr>
          <w:rFonts w:hint="default" w:ascii="仿宋" w:hAnsi="仿宋" w:eastAsia="仿宋" w:cs="Times New Roman"/>
          <w:sz w:val="24"/>
          <w:szCs w:val="24"/>
          <w:lang w:val="en-US" w:eastAsia="zh-CN"/>
        </w:rPr>
        <w:t>脉冲释放频率≥1Hz</w:t>
      </w:r>
    </w:p>
    <w:p w14:paraId="413B406D">
      <w:pPr>
        <w:jc w:val="left"/>
        <w:rPr>
          <w:rFonts w:hint="default" w:ascii="仿宋" w:hAnsi="仿宋" w:eastAsia="仿宋" w:cs="Times New Roman"/>
          <w:sz w:val="24"/>
          <w:szCs w:val="24"/>
          <w:lang w:val="en-US" w:eastAsia="zh-CN"/>
        </w:rPr>
      </w:pPr>
      <w:r>
        <w:rPr>
          <w:rFonts w:hint="default" w:ascii="仿宋" w:hAnsi="仿宋" w:eastAsia="仿宋" w:cs="Times New Roman"/>
          <w:sz w:val="24"/>
          <w:szCs w:val="24"/>
          <w:lang w:val="en-US" w:eastAsia="zh-CN"/>
        </w:rPr>
        <w:t>2.4</w:t>
      </w:r>
      <w:r>
        <w:rPr>
          <w:rFonts w:hint="default" w:ascii="仿宋" w:hAnsi="仿宋" w:eastAsia="仿宋" w:cs="Times New Roman"/>
          <w:sz w:val="24"/>
          <w:szCs w:val="24"/>
          <w:lang w:val="en-US" w:eastAsia="zh-CN"/>
        </w:rPr>
        <w:tab/>
      </w:r>
      <w:r>
        <w:rPr>
          <w:rFonts w:hint="default" w:ascii="仿宋" w:hAnsi="仿宋" w:eastAsia="仿宋" w:cs="Times New Roman"/>
          <w:sz w:val="24"/>
          <w:szCs w:val="24"/>
          <w:lang w:val="en-US" w:eastAsia="zh-CN"/>
        </w:rPr>
        <w:t>脉冲持续时间≤20μs</w:t>
      </w:r>
    </w:p>
    <w:p w14:paraId="7CCA4559">
      <w:pPr>
        <w:jc w:val="left"/>
        <w:rPr>
          <w:rFonts w:hint="default" w:ascii="仿宋" w:hAnsi="仿宋" w:eastAsia="仿宋" w:cs="Times New Roman"/>
          <w:sz w:val="24"/>
          <w:szCs w:val="24"/>
          <w:lang w:val="en-US" w:eastAsia="zh-CN"/>
        </w:rPr>
      </w:pPr>
      <w:r>
        <w:rPr>
          <w:rFonts w:hint="default" w:ascii="仿宋" w:hAnsi="仿宋" w:eastAsia="仿宋" w:cs="Times New Roman"/>
          <w:sz w:val="24"/>
          <w:szCs w:val="24"/>
          <w:lang w:val="en-US" w:eastAsia="zh-CN"/>
        </w:rPr>
        <w:t>三．电源及供电方式</w:t>
      </w:r>
    </w:p>
    <w:p w14:paraId="7FE832FF">
      <w:pPr>
        <w:jc w:val="left"/>
        <w:rPr>
          <w:rFonts w:hint="default" w:ascii="仿宋" w:hAnsi="仿宋" w:eastAsia="仿宋" w:cs="Times New Roman"/>
          <w:sz w:val="24"/>
          <w:szCs w:val="24"/>
          <w:lang w:val="en-US" w:eastAsia="zh-CN"/>
        </w:rPr>
      </w:pPr>
      <w:r>
        <w:rPr>
          <w:rFonts w:hint="default" w:ascii="仿宋" w:hAnsi="仿宋" w:eastAsia="仿宋" w:cs="Times New Roman"/>
          <w:sz w:val="24"/>
          <w:szCs w:val="24"/>
          <w:lang w:val="en-US" w:eastAsia="zh-CN"/>
        </w:rPr>
        <w:t>3.1</w:t>
      </w:r>
      <w:r>
        <w:rPr>
          <w:rFonts w:hint="default" w:ascii="仿宋" w:hAnsi="仿宋" w:eastAsia="仿宋" w:cs="Times New Roman"/>
          <w:sz w:val="24"/>
          <w:szCs w:val="24"/>
          <w:lang w:val="en-US" w:eastAsia="zh-CN"/>
        </w:rPr>
        <w:tab/>
      </w:r>
      <w:r>
        <w:rPr>
          <w:rFonts w:hint="default" w:ascii="仿宋" w:hAnsi="仿宋" w:eastAsia="仿宋" w:cs="Times New Roman"/>
          <w:sz w:val="24"/>
          <w:szCs w:val="24"/>
          <w:lang w:val="en-US" w:eastAsia="zh-CN"/>
        </w:rPr>
        <w:t>供电方式：电池模块供电</w:t>
      </w:r>
    </w:p>
    <w:p w14:paraId="0C201252">
      <w:pPr>
        <w:jc w:val="left"/>
        <w:rPr>
          <w:rFonts w:hint="default" w:ascii="仿宋" w:hAnsi="仿宋" w:eastAsia="仿宋" w:cs="Times New Roman"/>
          <w:sz w:val="24"/>
          <w:szCs w:val="24"/>
          <w:lang w:val="en-US" w:eastAsia="zh-CN"/>
        </w:rPr>
      </w:pPr>
      <w:r>
        <w:rPr>
          <w:rFonts w:hint="default" w:ascii="仿宋" w:hAnsi="仿宋" w:eastAsia="仿宋" w:cs="Times New Roman"/>
          <w:sz w:val="24"/>
          <w:szCs w:val="24"/>
          <w:lang w:val="en-US" w:eastAsia="zh-CN"/>
        </w:rPr>
        <w:t>3.2</w:t>
      </w:r>
      <w:r>
        <w:rPr>
          <w:rFonts w:hint="default" w:ascii="仿宋" w:hAnsi="仿宋" w:eastAsia="仿宋" w:cs="Times New Roman"/>
          <w:sz w:val="24"/>
          <w:szCs w:val="24"/>
          <w:lang w:val="en-US" w:eastAsia="zh-CN"/>
        </w:rPr>
        <w:tab/>
      </w:r>
      <w:r>
        <w:rPr>
          <w:rFonts w:hint="default" w:ascii="仿宋" w:hAnsi="仿宋" w:eastAsia="仿宋" w:cs="Times New Roman"/>
          <w:sz w:val="24"/>
          <w:szCs w:val="24"/>
          <w:lang w:val="en-US" w:eastAsia="zh-CN"/>
        </w:rPr>
        <w:t>电池模块：配备2块可充电电池模块，可拆卸替换</w:t>
      </w:r>
    </w:p>
    <w:p w14:paraId="2378A04F">
      <w:pPr>
        <w:jc w:val="left"/>
        <w:rPr>
          <w:rFonts w:hint="default" w:ascii="仿宋" w:hAnsi="仿宋" w:eastAsia="仿宋" w:cs="Times New Roman"/>
          <w:sz w:val="24"/>
          <w:szCs w:val="24"/>
          <w:lang w:val="en-US" w:eastAsia="zh-CN"/>
        </w:rPr>
      </w:pPr>
      <w:r>
        <w:rPr>
          <w:rFonts w:hint="default" w:ascii="仿宋" w:hAnsi="仿宋" w:eastAsia="仿宋" w:cs="Times New Roman"/>
          <w:sz w:val="24"/>
          <w:szCs w:val="24"/>
          <w:lang w:val="en-US" w:eastAsia="zh-CN"/>
        </w:rPr>
        <w:t>四．显示及控制方式</w:t>
      </w:r>
      <w:r>
        <w:rPr>
          <w:rFonts w:hint="default" w:ascii="仿宋" w:hAnsi="仿宋" w:eastAsia="仿宋" w:cs="Times New Roman"/>
          <w:sz w:val="24"/>
          <w:szCs w:val="24"/>
          <w:lang w:val="en-US" w:eastAsia="zh-CN"/>
        </w:rPr>
        <w:tab/>
      </w:r>
    </w:p>
    <w:p w14:paraId="6EFCFA4A">
      <w:pPr>
        <w:jc w:val="left"/>
        <w:rPr>
          <w:rFonts w:hint="default" w:ascii="仿宋" w:hAnsi="仿宋" w:eastAsia="仿宋" w:cs="Times New Roman"/>
          <w:sz w:val="24"/>
          <w:szCs w:val="24"/>
          <w:lang w:val="en-US" w:eastAsia="zh-CN"/>
        </w:rPr>
      </w:pPr>
      <w:r>
        <w:rPr>
          <w:rFonts w:hint="default" w:ascii="仿宋" w:hAnsi="仿宋" w:eastAsia="仿宋" w:cs="Times New Roman"/>
          <w:sz w:val="24"/>
          <w:szCs w:val="24"/>
          <w:lang w:val="en-US" w:eastAsia="zh-CN"/>
        </w:rPr>
        <w:t>4.1</w:t>
      </w:r>
      <w:r>
        <w:rPr>
          <w:rFonts w:hint="default" w:ascii="仿宋" w:hAnsi="仿宋" w:eastAsia="仿宋" w:cs="Times New Roman"/>
          <w:sz w:val="24"/>
          <w:szCs w:val="24"/>
          <w:lang w:val="en-US" w:eastAsia="zh-CN"/>
        </w:rPr>
        <w:tab/>
      </w:r>
      <w:r>
        <w:rPr>
          <w:rFonts w:hint="default" w:ascii="仿宋" w:hAnsi="仿宋" w:eastAsia="仿宋" w:cs="Times New Roman"/>
          <w:sz w:val="24"/>
          <w:szCs w:val="24"/>
          <w:lang w:val="en-US" w:eastAsia="zh-CN"/>
        </w:rPr>
        <w:t>主机屏幕：≥7英寸IPS屏幕</w:t>
      </w:r>
    </w:p>
    <w:p w14:paraId="41B70E72">
      <w:pPr>
        <w:jc w:val="left"/>
        <w:rPr>
          <w:rFonts w:hint="default" w:ascii="仿宋" w:hAnsi="仿宋" w:eastAsia="仿宋" w:cs="Times New Roman"/>
          <w:sz w:val="24"/>
          <w:szCs w:val="24"/>
          <w:lang w:val="en-US" w:eastAsia="zh-CN"/>
        </w:rPr>
      </w:pPr>
      <w:r>
        <w:rPr>
          <w:rFonts w:hint="default" w:ascii="仿宋" w:hAnsi="仿宋" w:eastAsia="仿宋" w:cs="Times New Roman"/>
          <w:sz w:val="24"/>
          <w:szCs w:val="24"/>
          <w:lang w:val="en-US" w:eastAsia="zh-CN"/>
        </w:rPr>
        <w:t>4.2</w:t>
      </w:r>
      <w:r>
        <w:rPr>
          <w:rFonts w:hint="default" w:ascii="仿宋" w:hAnsi="仿宋" w:eastAsia="仿宋" w:cs="Times New Roman"/>
          <w:sz w:val="24"/>
          <w:szCs w:val="24"/>
          <w:lang w:val="en-US" w:eastAsia="zh-CN"/>
        </w:rPr>
        <w:tab/>
      </w:r>
      <w:r>
        <w:rPr>
          <w:rFonts w:hint="default" w:ascii="仿宋" w:hAnsi="仿宋" w:eastAsia="仿宋" w:cs="Times New Roman"/>
          <w:sz w:val="24"/>
          <w:szCs w:val="24"/>
          <w:lang w:val="en-US" w:eastAsia="zh-CN"/>
        </w:rPr>
        <w:t>显示方式：彩色提示信息、动态效果显示</w:t>
      </w:r>
    </w:p>
    <w:p w14:paraId="26F60609">
      <w:pPr>
        <w:jc w:val="left"/>
        <w:rPr>
          <w:rFonts w:hint="default" w:ascii="仿宋" w:hAnsi="仿宋" w:eastAsia="仿宋" w:cs="Times New Roman"/>
          <w:sz w:val="24"/>
          <w:szCs w:val="24"/>
          <w:lang w:val="en-US" w:eastAsia="zh-CN"/>
        </w:rPr>
      </w:pPr>
      <w:r>
        <w:rPr>
          <w:rFonts w:hint="default" w:ascii="仿宋" w:hAnsi="仿宋" w:eastAsia="仿宋" w:cs="Times New Roman"/>
          <w:sz w:val="24"/>
          <w:szCs w:val="24"/>
          <w:lang w:val="en-US" w:eastAsia="zh-CN"/>
        </w:rPr>
        <w:t>4.3</w:t>
      </w:r>
      <w:r>
        <w:rPr>
          <w:rFonts w:hint="default" w:ascii="仿宋" w:hAnsi="仿宋" w:eastAsia="仿宋" w:cs="Times New Roman"/>
          <w:sz w:val="24"/>
          <w:szCs w:val="24"/>
          <w:lang w:val="en-US" w:eastAsia="zh-CN"/>
        </w:rPr>
        <w:tab/>
      </w:r>
      <w:r>
        <w:rPr>
          <w:rFonts w:hint="default" w:ascii="仿宋" w:hAnsi="仿宋" w:eastAsia="仿宋" w:cs="Times New Roman"/>
          <w:sz w:val="24"/>
          <w:szCs w:val="24"/>
          <w:lang w:val="en-US" w:eastAsia="zh-CN"/>
        </w:rPr>
        <w:t>控制方式：具备手柄控制按键、手动控制激发</w:t>
      </w:r>
    </w:p>
    <w:p w14:paraId="142FA528">
      <w:pPr>
        <w:jc w:val="left"/>
        <w:rPr>
          <w:rFonts w:hint="default" w:ascii="仿宋" w:hAnsi="仿宋" w:eastAsia="仿宋" w:cs="Times New Roman"/>
          <w:sz w:val="24"/>
          <w:szCs w:val="24"/>
          <w:lang w:val="en-US" w:eastAsia="zh-CN"/>
        </w:rPr>
      </w:pPr>
      <w:r>
        <w:rPr>
          <w:rFonts w:hint="default" w:ascii="仿宋" w:hAnsi="仿宋" w:eastAsia="仿宋" w:cs="Times New Roman"/>
          <w:sz w:val="24"/>
          <w:szCs w:val="24"/>
          <w:lang w:val="en-US" w:eastAsia="zh-CN"/>
        </w:rPr>
        <w:t>4.4</w:t>
      </w:r>
      <w:r>
        <w:rPr>
          <w:rFonts w:hint="default" w:ascii="仿宋" w:hAnsi="仿宋" w:eastAsia="仿宋" w:cs="Times New Roman"/>
          <w:sz w:val="24"/>
          <w:szCs w:val="24"/>
          <w:lang w:val="en-US" w:eastAsia="zh-CN"/>
        </w:rPr>
        <w:tab/>
      </w:r>
      <w:r>
        <w:rPr>
          <w:rFonts w:hint="default" w:ascii="仿宋" w:hAnsi="仿宋" w:eastAsia="仿宋" w:cs="Times New Roman"/>
          <w:sz w:val="24"/>
          <w:szCs w:val="24"/>
          <w:lang w:val="en-US" w:eastAsia="zh-CN"/>
        </w:rPr>
        <w:t>工作模式：可连续或单独激发</w:t>
      </w:r>
    </w:p>
    <w:p w14:paraId="7FF2FC53">
      <w:pPr>
        <w:jc w:val="left"/>
        <w:rPr>
          <w:rFonts w:hint="default" w:ascii="仿宋" w:hAnsi="仿宋" w:eastAsia="仿宋" w:cs="Times New Roman"/>
          <w:sz w:val="24"/>
          <w:szCs w:val="24"/>
          <w:lang w:val="en-US" w:eastAsia="zh-CN"/>
        </w:rPr>
      </w:pPr>
      <w:r>
        <w:rPr>
          <w:rFonts w:hint="default" w:ascii="仿宋" w:hAnsi="仿宋" w:eastAsia="仿宋" w:cs="Times New Roman"/>
          <w:sz w:val="24"/>
          <w:szCs w:val="24"/>
          <w:lang w:val="en-US" w:eastAsia="zh-CN"/>
        </w:rPr>
        <w:t>五．安全参数</w:t>
      </w:r>
      <w:r>
        <w:rPr>
          <w:rFonts w:hint="default" w:ascii="仿宋" w:hAnsi="仿宋" w:eastAsia="仿宋" w:cs="Times New Roman"/>
          <w:sz w:val="24"/>
          <w:szCs w:val="24"/>
          <w:lang w:val="en-US" w:eastAsia="zh-CN"/>
        </w:rPr>
        <w:tab/>
      </w:r>
    </w:p>
    <w:p w14:paraId="4216AF08">
      <w:pPr>
        <w:jc w:val="left"/>
        <w:rPr>
          <w:rFonts w:hint="default" w:ascii="仿宋" w:hAnsi="仿宋" w:eastAsia="仿宋" w:cs="Times New Roman"/>
          <w:sz w:val="24"/>
          <w:szCs w:val="24"/>
          <w:lang w:val="en-US" w:eastAsia="zh-CN"/>
        </w:rPr>
      </w:pPr>
      <w:r>
        <w:rPr>
          <w:rFonts w:hint="default" w:ascii="仿宋" w:hAnsi="仿宋" w:eastAsia="仿宋" w:cs="Times New Roman"/>
          <w:sz w:val="24"/>
          <w:szCs w:val="24"/>
          <w:lang w:val="en-US" w:eastAsia="zh-CN"/>
        </w:rPr>
        <w:t>5.1</w:t>
      </w:r>
      <w:r>
        <w:rPr>
          <w:rFonts w:hint="default" w:ascii="仿宋" w:hAnsi="仿宋" w:eastAsia="仿宋" w:cs="Times New Roman"/>
          <w:sz w:val="24"/>
          <w:szCs w:val="24"/>
          <w:lang w:val="en-US" w:eastAsia="zh-CN"/>
        </w:rPr>
        <w:tab/>
      </w:r>
      <w:r>
        <w:rPr>
          <w:rFonts w:hint="default" w:ascii="仿宋" w:hAnsi="仿宋" w:eastAsia="仿宋" w:cs="Times New Roman"/>
          <w:sz w:val="24"/>
          <w:szCs w:val="24"/>
          <w:lang w:val="en-US" w:eastAsia="zh-CN"/>
        </w:rPr>
        <w:t>自动识别：设备能自动识别并显示导管型号规格</w:t>
      </w:r>
    </w:p>
    <w:p w14:paraId="2EAC62A6">
      <w:pPr>
        <w:jc w:val="left"/>
        <w:rPr>
          <w:rFonts w:hint="default" w:ascii="仿宋" w:hAnsi="仿宋" w:eastAsia="仿宋" w:cs="Times New Roman"/>
          <w:sz w:val="24"/>
          <w:szCs w:val="24"/>
          <w:lang w:val="en-US" w:eastAsia="zh-CN"/>
        </w:rPr>
      </w:pPr>
      <w:r>
        <w:rPr>
          <w:rFonts w:hint="default" w:ascii="仿宋" w:hAnsi="仿宋" w:eastAsia="仿宋" w:cs="Times New Roman"/>
          <w:sz w:val="24"/>
          <w:szCs w:val="24"/>
          <w:lang w:val="en-US" w:eastAsia="zh-CN"/>
        </w:rPr>
        <w:t>5.2</w:t>
      </w:r>
      <w:r>
        <w:rPr>
          <w:rFonts w:hint="default" w:ascii="仿宋" w:hAnsi="仿宋" w:eastAsia="仿宋" w:cs="Times New Roman"/>
          <w:sz w:val="24"/>
          <w:szCs w:val="24"/>
          <w:lang w:val="en-US" w:eastAsia="zh-CN"/>
        </w:rPr>
        <w:tab/>
      </w:r>
      <w:r>
        <w:rPr>
          <w:rFonts w:hint="default" w:ascii="仿宋" w:hAnsi="仿宋" w:eastAsia="仿宋" w:cs="Times New Roman"/>
          <w:sz w:val="24"/>
          <w:szCs w:val="24"/>
          <w:lang w:val="en-US" w:eastAsia="zh-CN"/>
        </w:rPr>
        <w:t>诊断程序：主机可实时监测系统工作状态，一旦发现异常则停止脉冲释放，并给相应提示信息</w:t>
      </w:r>
    </w:p>
    <w:p w14:paraId="6DA32570">
      <w:pPr>
        <w:jc w:val="left"/>
        <w:rPr>
          <w:rFonts w:hint="default" w:ascii="仿宋" w:hAnsi="仿宋" w:eastAsia="仿宋" w:cs="Times New Roman"/>
          <w:sz w:val="24"/>
          <w:szCs w:val="24"/>
          <w:lang w:val="en-US" w:eastAsia="zh-CN"/>
        </w:rPr>
      </w:pPr>
      <w:r>
        <w:rPr>
          <w:rFonts w:hint="default" w:ascii="仿宋" w:hAnsi="仿宋" w:eastAsia="仿宋" w:cs="Times New Roman"/>
          <w:sz w:val="24"/>
          <w:szCs w:val="24"/>
          <w:lang w:val="en-US" w:eastAsia="zh-CN"/>
        </w:rPr>
        <w:t>5.3</w:t>
      </w:r>
      <w:r>
        <w:rPr>
          <w:rFonts w:hint="default" w:ascii="仿宋" w:hAnsi="仿宋" w:eastAsia="仿宋" w:cs="Times New Roman"/>
          <w:sz w:val="24"/>
          <w:szCs w:val="24"/>
          <w:lang w:val="en-US" w:eastAsia="zh-CN"/>
        </w:rPr>
        <w:tab/>
      </w:r>
      <w:r>
        <w:rPr>
          <w:rFonts w:hint="default" w:ascii="仿宋" w:hAnsi="仿宋" w:eastAsia="仿宋" w:cs="Times New Roman"/>
          <w:sz w:val="24"/>
          <w:szCs w:val="24"/>
          <w:lang w:val="en-US" w:eastAsia="zh-CN"/>
        </w:rPr>
        <w:t>自检功能：设备开机后自动启动系统自检功能，无需提前开机预热，开机4秒内完成系统自检进入操作主菜单界面</w:t>
      </w:r>
    </w:p>
    <w:p w14:paraId="748D5E19">
      <w:pPr>
        <w:jc w:val="left"/>
        <w:rPr>
          <w:rFonts w:hint="default" w:ascii="仿宋" w:hAnsi="仿宋" w:eastAsia="仿宋" w:cs="Times New Roman"/>
          <w:sz w:val="24"/>
          <w:szCs w:val="24"/>
          <w:lang w:val="en-US" w:eastAsia="zh-CN"/>
        </w:rPr>
      </w:pPr>
      <w:r>
        <w:rPr>
          <w:rFonts w:hint="default" w:ascii="仿宋" w:hAnsi="仿宋" w:eastAsia="仿宋" w:cs="Times New Roman"/>
          <w:sz w:val="24"/>
          <w:szCs w:val="24"/>
          <w:lang w:val="en-US" w:eastAsia="zh-CN"/>
        </w:rPr>
        <w:t>5.4</w:t>
      </w:r>
      <w:r>
        <w:rPr>
          <w:rFonts w:hint="default" w:ascii="仿宋" w:hAnsi="仿宋" w:eastAsia="仿宋" w:cs="Times New Roman"/>
          <w:sz w:val="24"/>
          <w:szCs w:val="24"/>
          <w:lang w:val="en-US" w:eastAsia="zh-CN"/>
        </w:rPr>
        <w:tab/>
      </w:r>
      <w:r>
        <w:rPr>
          <w:rFonts w:hint="default" w:ascii="仿宋" w:hAnsi="仿宋" w:eastAsia="仿宋" w:cs="Times New Roman"/>
          <w:sz w:val="24"/>
          <w:szCs w:val="24"/>
          <w:lang w:val="en-US" w:eastAsia="zh-CN"/>
        </w:rPr>
        <w:t>主机具备防除颤功能</w:t>
      </w:r>
    </w:p>
    <w:p w14:paraId="00518A1B">
      <w:pPr>
        <w:jc w:val="left"/>
        <w:rPr>
          <w:rFonts w:hint="default" w:ascii="仿宋" w:hAnsi="仿宋" w:eastAsia="仿宋" w:cs="Times New Roman"/>
          <w:sz w:val="24"/>
          <w:szCs w:val="24"/>
          <w:lang w:val="en-US" w:eastAsia="zh-CN"/>
        </w:rPr>
      </w:pPr>
      <w:r>
        <w:rPr>
          <w:rFonts w:hint="default" w:ascii="仿宋" w:hAnsi="仿宋" w:eastAsia="仿宋" w:cs="Times New Roman"/>
          <w:sz w:val="24"/>
          <w:szCs w:val="24"/>
          <w:lang w:val="en-US" w:eastAsia="zh-CN"/>
        </w:rPr>
        <w:t>（</w:t>
      </w:r>
      <w:r>
        <w:rPr>
          <w:rFonts w:hint="eastAsia" w:ascii="仿宋" w:hAnsi="仿宋" w:eastAsia="仿宋" w:cs="Times New Roman"/>
          <w:sz w:val="24"/>
          <w:szCs w:val="24"/>
          <w:lang w:val="en-US" w:eastAsia="zh-CN"/>
        </w:rPr>
        <w:t>二</w:t>
      </w:r>
      <w:r>
        <w:rPr>
          <w:rFonts w:hint="default" w:ascii="仿宋" w:hAnsi="仿宋" w:eastAsia="仿宋" w:cs="Times New Roman"/>
          <w:sz w:val="24"/>
          <w:szCs w:val="24"/>
          <w:lang w:val="en-US" w:eastAsia="zh-CN"/>
        </w:rPr>
        <w:t>）设备保修维护要求</w:t>
      </w:r>
    </w:p>
    <w:p w14:paraId="3E2BADC5">
      <w:pPr>
        <w:jc w:val="left"/>
        <w:rPr>
          <w:rFonts w:hint="default" w:ascii="仿宋" w:hAnsi="仿宋" w:eastAsia="仿宋" w:cs="Times New Roman"/>
          <w:sz w:val="24"/>
          <w:szCs w:val="24"/>
          <w:lang w:val="en-US" w:eastAsia="zh-CN"/>
        </w:rPr>
      </w:pPr>
      <w:r>
        <w:rPr>
          <w:rFonts w:hint="default" w:ascii="仿宋" w:hAnsi="仿宋" w:eastAsia="仿宋" w:cs="Times New Roman"/>
          <w:sz w:val="24"/>
          <w:szCs w:val="24"/>
          <w:lang w:val="en-US" w:eastAsia="zh-CN"/>
        </w:rPr>
        <w:t>1、主机整机保修时限要求不少于</w:t>
      </w:r>
      <w:r>
        <w:rPr>
          <w:rFonts w:hint="eastAsia" w:ascii="仿宋" w:hAnsi="仿宋" w:eastAsia="仿宋" w:cs="Times New Roman"/>
          <w:sz w:val="24"/>
          <w:szCs w:val="24"/>
          <w:lang w:val="en-US" w:eastAsia="zh-CN"/>
        </w:rPr>
        <w:t>5</w:t>
      </w:r>
      <w:r>
        <w:rPr>
          <w:rFonts w:hint="default" w:ascii="仿宋" w:hAnsi="仿宋" w:eastAsia="仿宋" w:cs="Times New Roman"/>
          <w:sz w:val="24"/>
          <w:szCs w:val="24"/>
          <w:lang w:val="en-US" w:eastAsia="zh-CN"/>
        </w:rPr>
        <w:t>年</w:t>
      </w:r>
    </w:p>
    <w:p w14:paraId="19112EA2">
      <w:pPr>
        <w:jc w:val="left"/>
        <w:rPr>
          <w:rFonts w:hint="default" w:ascii="仿宋" w:hAnsi="仿宋" w:eastAsia="仿宋" w:cs="Times New Roman"/>
          <w:sz w:val="24"/>
          <w:szCs w:val="24"/>
          <w:lang w:val="en-US" w:eastAsia="zh-CN"/>
        </w:rPr>
      </w:pPr>
      <w:r>
        <w:rPr>
          <w:rFonts w:hint="default" w:ascii="仿宋" w:hAnsi="仿宋" w:eastAsia="仿宋" w:cs="Times New Roman"/>
          <w:sz w:val="24"/>
          <w:szCs w:val="24"/>
          <w:lang w:val="en-US" w:eastAsia="zh-CN"/>
        </w:rPr>
        <w:t>2、具体维保要求： 产品发生故障时，维修响应时间为不晚于接到故障报告的扫描件或传真件后次日上班时间2小时内做出电话等远程回应，远程回应无法解决问题的，自接到故障报告的扫描件或传真件后的4个工作日内维修人员到达现场维修。现场维修不能解决问题的，做设备更换处理。</w:t>
      </w:r>
    </w:p>
    <w:p w14:paraId="53D63990">
      <w:pPr>
        <w:jc w:val="left"/>
        <w:rPr>
          <w:rFonts w:hint="default" w:ascii="仿宋" w:hAnsi="仿宋" w:eastAsia="仿宋" w:cs="Times New Roman"/>
          <w:sz w:val="24"/>
          <w:szCs w:val="24"/>
          <w:lang w:val="en-US" w:eastAsia="zh-CN"/>
        </w:rPr>
      </w:pPr>
      <w:r>
        <w:rPr>
          <w:rFonts w:hint="default" w:ascii="仿宋" w:hAnsi="仿宋" w:eastAsia="仿宋" w:cs="Times New Roman"/>
          <w:sz w:val="24"/>
          <w:szCs w:val="24"/>
          <w:lang w:val="en-US" w:eastAsia="zh-CN"/>
        </w:rPr>
        <w:t>（</w:t>
      </w:r>
      <w:r>
        <w:rPr>
          <w:rFonts w:hint="eastAsia" w:ascii="仿宋" w:hAnsi="仿宋" w:eastAsia="仿宋" w:cs="Times New Roman"/>
          <w:sz w:val="24"/>
          <w:szCs w:val="24"/>
          <w:lang w:val="en-US" w:eastAsia="zh-CN"/>
        </w:rPr>
        <w:t>三</w:t>
      </w:r>
      <w:r>
        <w:rPr>
          <w:rFonts w:hint="default" w:ascii="仿宋" w:hAnsi="仿宋" w:eastAsia="仿宋" w:cs="Times New Roman"/>
          <w:sz w:val="24"/>
          <w:szCs w:val="24"/>
          <w:lang w:val="en-US" w:eastAsia="zh-CN"/>
        </w:rPr>
        <w:t>）设备售后服务要求</w:t>
      </w:r>
    </w:p>
    <w:p w14:paraId="1A1AF71A">
      <w:pPr>
        <w:jc w:val="left"/>
        <w:rPr>
          <w:rFonts w:hint="default" w:ascii="仿宋" w:hAnsi="仿宋" w:eastAsia="仿宋" w:cs="Times New Roman"/>
          <w:sz w:val="24"/>
          <w:szCs w:val="24"/>
          <w:lang w:val="en-US" w:eastAsia="zh-CN"/>
        </w:rPr>
      </w:pPr>
      <w:r>
        <w:rPr>
          <w:rFonts w:hint="default" w:ascii="仿宋" w:hAnsi="仿宋" w:eastAsia="仿宋" w:cs="Times New Roman"/>
          <w:sz w:val="24"/>
          <w:szCs w:val="24"/>
          <w:lang w:val="en-US" w:eastAsia="zh-CN"/>
        </w:rPr>
        <w:t>1、培训具体要求： 免费为院方技术人员提供设备操作、维修、保养等技术的培训指导，直至院方的技术人员能独立工作。</w:t>
      </w:r>
    </w:p>
    <w:p w14:paraId="67FF6C53">
      <w:pPr>
        <w:jc w:val="left"/>
        <w:rPr>
          <w:rFonts w:hint="default" w:ascii="仿宋" w:hAnsi="仿宋" w:eastAsia="仿宋" w:cs="Times New Roman"/>
          <w:sz w:val="24"/>
          <w:szCs w:val="24"/>
          <w:lang w:val="en-US" w:eastAsia="zh-CN"/>
        </w:rPr>
      </w:pPr>
      <w:r>
        <w:rPr>
          <w:rFonts w:hint="default" w:ascii="仿宋" w:hAnsi="仿宋" w:eastAsia="仿宋" w:cs="Times New Roman"/>
          <w:sz w:val="24"/>
          <w:szCs w:val="24"/>
          <w:lang w:val="en-US" w:eastAsia="zh-CN"/>
        </w:rPr>
        <w:t>2、售后服务要求： （1）、按指定的地点提供免费送货、安装、调试服务。 （2）、自验收合格之日起，在质保期内若出现产品自身的质量问题（人为及其他非正常因素对产品造成的损害除外）负责免费进行维修或更换。（3）、质保期结束后，负责对设备提供终身维修服务，但仅收取配件费和维修人员差旅费，免收维修人员工时费</w:t>
      </w:r>
    </w:p>
    <w:p w14:paraId="188A9294">
      <w:pPr>
        <w:keepNext/>
        <w:keepLines/>
        <w:pageBreakBefore/>
        <w:widowControl/>
        <w:bidi w:val="0"/>
        <w:spacing w:beforeLines="0" w:beforeAutospacing="0" w:afterLines="0" w:afterAutospacing="0" w:line="360" w:lineRule="auto"/>
        <w:jc w:val="left"/>
        <w:outlineLvl w:val="1"/>
        <w:rPr>
          <w:rFonts w:hint="default" w:ascii="仿宋" w:hAnsi="仿宋" w:eastAsia="仿宋" w:cs="仿宋"/>
          <w:b/>
          <w:kern w:val="2"/>
          <w:sz w:val="24"/>
          <w:szCs w:val="24"/>
          <w:lang w:val="en-US" w:eastAsia="zh-CN" w:bidi="ar-SA"/>
        </w:rPr>
      </w:pPr>
      <w:r>
        <w:rPr>
          <w:rFonts w:hint="default" w:ascii="仿宋" w:hAnsi="仿宋" w:eastAsia="仿宋" w:cs="仿宋"/>
          <w:b/>
          <w:kern w:val="2"/>
          <w:sz w:val="24"/>
          <w:szCs w:val="24"/>
          <w:lang w:val="en-US" w:eastAsia="zh-CN" w:bidi="ar-SA"/>
        </w:rPr>
        <w:t>06包</w:t>
      </w:r>
    </w:p>
    <w:p w14:paraId="726815AE">
      <w:pPr>
        <w:keepNext/>
        <w:keepLines/>
        <w:pageBreakBefore w:val="0"/>
        <w:widowControl/>
        <w:bidi w:val="0"/>
        <w:spacing w:before="50" w:beforeLines="50" w:beforeAutospacing="0" w:afterLines="0" w:afterAutospacing="0" w:line="360" w:lineRule="auto"/>
        <w:jc w:val="left"/>
        <w:outlineLvl w:val="2"/>
        <w:rPr>
          <w:rFonts w:hint="default" w:ascii="仿宋" w:hAnsi="仿宋" w:eastAsia="仿宋" w:cs="仿宋"/>
          <w:b/>
          <w:kern w:val="2"/>
          <w:sz w:val="24"/>
          <w:szCs w:val="24"/>
          <w:lang w:val="en-US" w:eastAsia="zh-CN" w:bidi="ar-SA"/>
        </w:rPr>
      </w:pPr>
      <w:r>
        <w:rPr>
          <w:rFonts w:hint="default" w:ascii="仿宋" w:hAnsi="仿宋" w:eastAsia="仿宋" w:cs="仿宋"/>
          <w:b/>
          <w:kern w:val="2"/>
          <w:sz w:val="24"/>
          <w:szCs w:val="24"/>
          <w:lang w:val="en-US" w:eastAsia="zh-CN" w:bidi="ar-SA"/>
        </w:rPr>
        <w:t>品目6-1移动式微波热疗机：</w:t>
      </w:r>
    </w:p>
    <w:p w14:paraId="3436F463">
      <w:pPr>
        <w:jc w:val="left"/>
        <w:rPr>
          <w:rFonts w:hint="default" w:ascii="仿宋" w:hAnsi="仿宋" w:eastAsia="仿宋" w:cs="Times New Roman"/>
          <w:sz w:val="24"/>
          <w:szCs w:val="24"/>
          <w:lang w:val="en-US" w:eastAsia="zh-CN"/>
        </w:rPr>
      </w:pPr>
      <w:r>
        <w:rPr>
          <w:rFonts w:hint="default" w:ascii="仿宋" w:hAnsi="仿宋" w:eastAsia="仿宋" w:cs="Times New Roman"/>
          <w:sz w:val="24"/>
          <w:szCs w:val="24"/>
          <w:lang w:val="en-US" w:eastAsia="zh-CN"/>
        </w:rPr>
        <w:t>（1）工作频率915MHz±0.4MHz、最大输出峰值功率≤200W；输出波形：等幅连续正弦波。</w:t>
      </w:r>
    </w:p>
    <w:p w14:paraId="12D6DE7D">
      <w:pPr>
        <w:jc w:val="left"/>
        <w:rPr>
          <w:rFonts w:hint="default" w:ascii="仿宋" w:hAnsi="仿宋" w:eastAsia="仿宋" w:cs="Times New Roman"/>
          <w:sz w:val="24"/>
          <w:szCs w:val="24"/>
          <w:lang w:val="en-US" w:eastAsia="zh-CN"/>
        </w:rPr>
      </w:pPr>
      <w:r>
        <w:rPr>
          <w:rFonts w:hint="default" w:ascii="仿宋" w:hAnsi="仿宋" w:eastAsia="仿宋" w:cs="Times New Roman"/>
          <w:sz w:val="24"/>
          <w:szCs w:val="24"/>
          <w:lang w:val="en-US" w:eastAsia="zh-CN"/>
        </w:rPr>
        <w:t>（2）介质强度：治疗部分（输出器）与机器机身之间应能承受交流 4000V，50Hz试验电压，历时1min无闪烁击穿现象。</w:t>
      </w:r>
    </w:p>
    <w:p w14:paraId="39BC4FE7">
      <w:pPr>
        <w:jc w:val="left"/>
        <w:rPr>
          <w:rFonts w:hint="default" w:ascii="仿宋" w:hAnsi="仿宋" w:eastAsia="仿宋" w:cs="Times New Roman"/>
          <w:sz w:val="24"/>
          <w:szCs w:val="24"/>
          <w:lang w:val="en-US" w:eastAsia="zh-CN"/>
        </w:rPr>
      </w:pPr>
      <w:r>
        <w:rPr>
          <w:rFonts w:hint="default" w:ascii="仿宋" w:hAnsi="仿宋" w:eastAsia="仿宋" w:cs="Times New Roman"/>
          <w:sz w:val="24"/>
          <w:szCs w:val="24"/>
          <w:lang w:val="en-US" w:eastAsia="zh-CN"/>
        </w:rPr>
        <w:t>（3）输出电缆：高效高功率射频同轴电缆；辐射器体外辐射器：直径 ≥165mm，额定功率≤200W，工作频率 915MHz；主机辐射器电动机械臂：机械臂左右空间位移0-1.2米；前后空间位移≥500mm，高度空间位移≥150 mm；旋转角度 ≥90°触摸屏工业控制机；控制软件触摸操作模式。</w:t>
      </w:r>
    </w:p>
    <w:p w14:paraId="015A816C">
      <w:pPr>
        <w:jc w:val="left"/>
        <w:rPr>
          <w:rFonts w:hint="default" w:ascii="仿宋" w:hAnsi="仿宋" w:eastAsia="仿宋" w:cs="Times New Roman"/>
          <w:sz w:val="24"/>
          <w:szCs w:val="24"/>
          <w:lang w:val="en-US" w:eastAsia="zh-CN"/>
        </w:rPr>
      </w:pPr>
      <w:r>
        <w:rPr>
          <w:rFonts w:hint="default" w:ascii="仿宋" w:hAnsi="仿宋" w:eastAsia="仿宋" w:cs="Times New Roman"/>
          <w:sz w:val="24"/>
          <w:szCs w:val="24"/>
          <w:lang w:val="en-US" w:eastAsia="zh-CN"/>
        </w:rPr>
        <w:t>（4）透热深度：6cm-17.7cm；治疗温度设定范围：35℃～52℃；测温系统6通道光纤区域式测温，测温精度：±0.3℃。</w:t>
      </w:r>
    </w:p>
    <w:p w14:paraId="20B8FF00">
      <w:pPr>
        <w:jc w:val="left"/>
        <w:rPr>
          <w:rFonts w:hint="default" w:ascii="仿宋" w:hAnsi="仿宋" w:eastAsia="仿宋" w:cs="Times New Roman"/>
          <w:sz w:val="24"/>
          <w:szCs w:val="24"/>
          <w:lang w:val="en-US" w:eastAsia="zh-CN"/>
        </w:rPr>
      </w:pPr>
      <w:r>
        <w:rPr>
          <w:rFonts w:hint="default" w:ascii="仿宋" w:hAnsi="仿宋" w:eastAsia="仿宋" w:cs="Times New Roman"/>
          <w:sz w:val="24"/>
          <w:szCs w:val="24"/>
          <w:lang w:val="en-US" w:eastAsia="zh-CN"/>
        </w:rPr>
        <w:t>（5）定时装置：电脑设定，范围 0-120min，按设定时间自动关机。</w:t>
      </w:r>
    </w:p>
    <w:p w14:paraId="272B2200">
      <w:pPr>
        <w:jc w:val="left"/>
        <w:rPr>
          <w:rFonts w:hint="default" w:ascii="仿宋" w:hAnsi="仿宋" w:eastAsia="仿宋" w:cs="Times New Roman"/>
          <w:sz w:val="24"/>
          <w:szCs w:val="24"/>
          <w:lang w:val="en-US" w:eastAsia="zh-CN"/>
        </w:rPr>
      </w:pPr>
      <w:r>
        <w:rPr>
          <w:rFonts w:hint="default" w:ascii="仿宋" w:hAnsi="仿宋" w:eastAsia="仿宋" w:cs="Times New Roman"/>
          <w:sz w:val="24"/>
          <w:szCs w:val="24"/>
          <w:lang w:val="en-US" w:eastAsia="zh-CN"/>
        </w:rPr>
        <w:t>（6）治疗规划设置系统：具备根据医学影像数据构化治疗靶区功能；治疗信息记录功能，包括：治疗功率、治疗温度、治疗时间及数据曲线，治疗靶区影像层面标记图像。</w:t>
      </w:r>
    </w:p>
    <w:p w14:paraId="187723AB">
      <w:pPr>
        <w:jc w:val="left"/>
        <w:rPr>
          <w:rFonts w:hint="default" w:ascii="仿宋" w:hAnsi="仿宋" w:eastAsia="仿宋" w:cs="Times New Roman"/>
          <w:sz w:val="24"/>
          <w:szCs w:val="24"/>
          <w:lang w:val="en-US" w:eastAsia="zh-CN"/>
        </w:rPr>
      </w:pPr>
      <w:r>
        <w:rPr>
          <w:rFonts w:hint="default" w:ascii="仿宋" w:hAnsi="仿宋" w:eastAsia="仿宋" w:cs="Times New Roman"/>
          <w:sz w:val="24"/>
          <w:szCs w:val="24"/>
          <w:lang w:val="en-US" w:eastAsia="zh-CN"/>
        </w:rPr>
        <w:t>（7）具有功率伺服功能；具有过载保护功能。</w:t>
      </w:r>
    </w:p>
    <w:p w14:paraId="7874D405">
      <w:pPr>
        <w:jc w:val="left"/>
        <w:rPr>
          <w:rFonts w:hint="default" w:ascii="仿宋" w:hAnsi="仿宋" w:eastAsia="仿宋" w:cs="Times New Roman"/>
          <w:sz w:val="24"/>
          <w:szCs w:val="24"/>
          <w:lang w:val="en-US" w:eastAsia="zh-CN"/>
        </w:rPr>
      </w:pPr>
      <w:r>
        <w:rPr>
          <w:rFonts w:hint="default" w:ascii="仿宋" w:hAnsi="仿宋" w:eastAsia="仿宋" w:cs="Times New Roman"/>
          <w:sz w:val="24"/>
          <w:szCs w:val="24"/>
          <w:lang w:val="en-US" w:eastAsia="zh-CN"/>
        </w:rPr>
        <w:t>（8）具有手动、自动切换功能；电脑自动治疗时显示治疗温度曲线和时间进度。</w:t>
      </w:r>
    </w:p>
    <w:p w14:paraId="42F717EE">
      <w:pPr>
        <w:jc w:val="left"/>
        <w:rPr>
          <w:rFonts w:hint="default" w:ascii="仿宋" w:hAnsi="仿宋" w:eastAsia="仿宋" w:cs="Times New Roman"/>
          <w:sz w:val="24"/>
          <w:szCs w:val="24"/>
          <w:lang w:val="en-US" w:eastAsia="zh-CN"/>
        </w:rPr>
      </w:pPr>
      <w:r>
        <w:rPr>
          <w:rFonts w:hint="default" w:ascii="仿宋" w:hAnsi="仿宋" w:eastAsia="仿宋" w:cs="Times New Roman"/>
          <w:sz w:val="24"/>
          <w:szCs w:val="24"/>
          <w:lang w:val="en-US" w:eastAsia="zh-CN"/>
        </w:rPr>
        <w:t>（</w:t>
      </w:r>
      <w:r>
        <w:rPr>
          <w:rFonts w:hint="eastAsia" w:ascii="仿宋" w:hAnsi="仿宋" w:eastAsia="仿宋" w:cs="Times New Roman"/>
          <w:sz w:val="24"/>
          <w:szCs w:val="24"/>
          <w:lang w:val="en-US" w:eastAsia="zh-CN"/>
        </w:rPr>
        <w:t>二</w:t>
      </w:r>
      <w:r>
        <w:rPr>
          <w:rFonts w:hint="default" w:ascii="仿宋" w:hAnsi="仿宋" w:eastAsia="仿宋" w:cs="Times New Roman"/>
          <w:sz w:val="24"/>
          <w:szCs w:val="24"/>
          <w:lang w:val="en-US" w:eastAsia="zh-CN"/>
        </w:rPr>
        <w:t>）设备保修维护要求</w:t>
      </w:r>
    </w:p>
    <w:p w14:paraId="43A18E4B">
      <w:pPr>
        <w:jc w:val="left"/>
        <w:rPr>
          <w:rFonts w:hint="default" w:ascii="仿宋" w:hAnsi="仿宋" w:eastAsia="仿宋" w:cs="Times New Roman"/>
          <w:sz w:val="24"/>
          <w:szCs w:val="24"/>
          <w:lang w:val="en-US" w:eastAsia="zh-CN"/>
        </w:rPr>
      </w:pPr>
      <w:r>
        <w:rPr>
          <w:rFonts w:hint="default" w:ascii="仿宋" w:hAnsi="仿宋" w:eastAsia="仿宋" w:cs="Times New Roman"/>
          <w:sz w:val="24"/>
          <w:szCs w:val="24"/>
          <w:lang w:val="en-US" w:eastAsia="zh-CN"/>
        </w:rPr>
        <w:t>1、主机整机保修时限要求不少于</w:t>
      </w:r>
      <w:r>
        <w:rPr>
          <w:rFonts w:hint="eastAsia" w:ascii="仿宋" w:hAnsi="仿宋" w:eastAsia="仿宋" w:cs="Times New Roman"/>
          <w:sz w:val="24"/>
          <w:szCs w:val="24"/>
          <w:lang w:val="en-US" w:eastAsia="zh-CN"/>
        </w:rPr>
        <w:t>1</w:t>
      </w:r>
      <w:r>
        <w:rPr>
          <w:rFonts w:hint="default" w:ascii="仿宋" w:hAnsi="仿宋" w:eastAsia="仿宋" w:cs="Times New Roman"/>
          <w:sz w:val="24"/>
          <w:szCs w:val="24"/>
          <w:lang w:val="en-US" w:eastAsia="zh-CN"/>
        </w:rPr>
        <w:t>年</w:t>
      </w:r>
    </w:p>
    <w:p w14:paraId="2E558A87">
      <w:pPr>
        <w:jc w:val="left"/>
        <w:rPr>
          <w:rFonts w:hint="default" w:ascii="仿宋" w:hAnsi="仿宋" w:eastAsia="仿宋" w:cs="Times New Roman"/>
          <w:sz w:val="24"/>
          <w:szCs w:val="24"/>
          <w:lang w:val="en-US" w:eastAsia="zh-CN"/>
        </w:rPr>
      </w:pPr>
      <w:r>
        <w:rPr>
          <w:rFonts w:hint="default" w:ascii="仿宋" w:hAnsi="仿宋" w:eastAsia="仿宋" w:cs="Times New Roman"/>
          <w:sz w:val="24"/>
          <w:szCs w:val="24"/>
          <w:lang w:val="en-US" w:eastAsia="zh-CN"/>
        </w:rPr>
        <w:t>2、具体维保要求： 产品发生故障时，维修响应时间为不晚于接到故障报告的扫描件或传真件后次日上班时间2小时内做出电话等远程回应，远程回应无法解决问题的，自接到故障报告的扫描件或传真件后的4个工作日内维修人员到达现场维修。现场维修不能解决问题的，做设备更换处理。</w:t>
      </w:r>
    </w:p>
    <w:p w14:paraId="329291E4">
      <w:pPr>
        <w:jc w:val="left"/>
        <w:rPr>
          <w:rFonts w:hint="default" w:ascii="仿宋" w:hAnsi="仿宋" w:eastAsia="仿宋" w:cs="Times New Roman"/>
          <w:sz w:val="24"/>
          <w:szCs w:val="24"/>
          <w:lang w:val="en-US" w:eastAsia="zh-CN"/>
        </w:rPr>
      </w:pPr>
      <w:r>
        <w:rPr>
          <w:rFonts w:hint="default" w:ascii="仿宋" w:hAnsi="仿宋" w:eastAsia="仿宋" w:cs="Times New Roman"/>
          <w:sz w:val="24"/>
          <w:szCs w:val="24"/>
          <w:lang w:val="en-US" w:eastAsia="zh-CN"/>
        </w:rPr>
        <w:t>（</w:t>
      </w:r>
      <w:r>
        <w:rPr>
          <w:rFonts w:hint="eastAsia" w:ascii="仿宋" w:hAnsi="仿宋" w:eastAsia="仿宋" w:cs="Times New Roman"/>
          <w:sz w:val="24"/>
          <w:szCs w:val="24"/>
          <w:lang w:val="en-US" w:eastAsia="zh-CN"/>
        </w:rPr>
        <w:t>三</w:t>
      </w:r>
      <w:r>
        <w:rPr>
          <w:rFonts w:hint="default" w:ascii="仿宋" w:hAnsi="仿宋" w:eastAsia="仿宋" w:cs="Times New Roman"/>
          <w:sz w:val="24"/>
          <w:szCs w:val="24"/>
          <w:lang w:val="en-US" w:eastAsia="zh-CN"/>
        </w:rPr>
        <w:t>）设备售后服务要求</w:t>
      </w:r>
    </w:p>
    <w:p w14:paraId="51315D9C">
      <w:pPr>
        <w:jc w:val="left"/>
        <w:rPr>
          <w:rFonts w:hint="default" w:ascii="仿宋" w:hAnsi="仿宋" w:eastAsia="仿宋" w:cs="Times New Roman"/>
          <w:sz w:val="24"/>
          <w:szCs w:val="24"/>
          <w:lang w:val="en-US" w:eastAsia="zh-CN"/>
        </w:rPr>
      </w:pPr>
      <w:r>
        <w:rPr>
          <w:rFonts w:hint="default" w:ascii="仿宋" w:hAnsi="仿宋" w:eastAsia="仿宋" w:cs="Times New Roman"/>
          <w:sz w:val="24"/>
          <w:szCs w:val="24"/>
          <w:lang w:val="en-US" w:eastAsia="zh-CN"/>
        </w:rPr>
        <w:t>1、培训具体要求： 免费为院方技术人员提供设备操作、维修、保养等技术的培训指导，直至院方的技术人员能独立工作。</w:t>
      </w:r>
    </w:p>
    <w:p w14:paraId="7B36939C">
      <w:pPr>
        <w:jc w:val="left"/>
        <w:rPr>
          <w:rFonts w:hint="default" w:ascii="仿宋" w:hAnsi="仿宋" w:eastAsia="仿宋" w:cs="Times New Roman"/>
          <w:sz w:val="24"/>
          <w:szCs w:val="24"/>
          <w:lang w:val="en-US" w:eastAsia="zh-CN"/>
        </w:rPr>
      </w:pPr>
      <w:r>
        <w:rPr>
          <w:rFonts w:hint="default" w:ascii="仿宋" w:hAnsi="仿宋" w:eastAsia="仿宋" w:cs="Times New Roman"/>
          <w:sz w:val="24"/>
          <w:szCs w:val="24"/>
          <w:lang w:val="en-US" w:eastAsia="zh-CN"/>
        </w:rPr>
        <w:t>2、售后服务要求： （1）、按指定的地点提供免费送货、安装、调试服务。 （2）、自验收合格之日起，在质保期内若出现产品自身的质量问题（人为及其他非正常因素对产品造成的损害除外）负责免费进行维修或更换。（3）、质保期结束后，负责对设备提供终身维修服务，但仅收取配件费和维修人员差旅费，免收维修人员工时费。</w:t>
      </w:r>
    </w:p>
    <w:p w14:paraId="0E434851">
      <w:pPr>
        <w:keepNext/>
        <w:keepLines/>
        <w:pageBreakBefore/>
        <w:widowControl/>
        <w:bidi w:val="0"/>
        <w:spacing w:beforeLines="0" w:beforeAutospacing="0" w:afterLines="0" w:afterAutospacing="0" w:line="360" w:lineRule="auto"/>
        <w:jc w:val="left"/>
        <w:outlineLvl w:val="1"/>
        <w:rPr>
          <w:rFonts w:hint="default" w:ascii="仿宋" w:hAnsi="仿宋" w:eastAsia="仿宋" w:cs="仿宋"/>
          <w:b/>
          <w:kern w:val="2"/>
          <w:sz w:val="24"/>
          <w:szCs w:val="24"/>
          <w:lang w:val="en-US" w:eastAsia="zh-CN" w:bidi="ar-SA"/>
        </w:rPr>
      </w:pPr>
      <w:r>
        <w:rPr>
          <w:rFonts w:hint="default" w:ascii="仿宋" w:hAnsi="仿宋" w:eastAsia="仿宋" w:cs="仿宋"/>
          <w:b/>
          <w:kern w:val="2"/>
          <w:sz w:val="24"/>
          <w:szCs w:val="24"/>
          <w:lang w:val="en-US" w:eastAsia="zh-CN" w:bidi="ar-SA"/>
        </w:rPr>
        <w:t>08包</w:t>
      </w:r>
    </w:p>
    <w:p w14:paraId="5585B6D1">
      <w:pPr>
        <w:keepNext/>
        <w:keepLines/>
        <w:pageBreakBefore w:val="0"/>
        <w:widowControl/>
        <w:bidi w:val="0"/>
        <w:spacing w:before="50" w:beforeLines="50" w:beforeAutospacing="0" w:afterLines="0" w:afterAutospacing="0" w:line="360" w:lineRule="auto"/>
        <w:jc w:val="left"/>
        <w:outlineLvl w:val="2"/>
        <w:rPr>
          <w:rFonts w:hint="default" w:ascii="仿宋" w:hAnsi="仿宋" w:eastAsia="仿宋" w:cs="仿宋"/>
          <w:b/>
          <w:kern w:val="2"/>
          <w:sz w:val="24"/>
          <w:szCs w:val="24"/>
          <w:lang w:val="en-US" w:eastAsia="zh-CN" w:bidi="ar-SA"/>
        </w:rPr>
      </w:pPr>
      <w:r>
        <w:rPr>
          <w:rFonts w:hint="default" w:ascii="仿宋" w:hAnsi="仿宋" w:eastAsia="仿宋" w:cs="仿宋"/>
          <w:b/>
          <w:kern w:val="2"/>
          <w:sz w:val="24"/>
          <w:szCs w:val="24"/>
          <w:lang w:val="en-US" w:eastAsia="zh-CN" w:bidi="ar-SA"/>
        </w:rPr>
        <w:t>品目8-1数字化经颅多普勒超声系统及工作站：</w:t>
      </w:r>
    </w:p>
    <w:p w14:paraId="3436D58F">
      <w:pPr>
        <w:jc w:val="left"/>
        <w:rPr>
          <w:rFonts w:hint="default" w:ascii="仿宋" w:hAnsi="仿宋" w:eastAsia="仿宋" w:cs="Times New Roman"/>
          <w:sz w:val="24"/>
          <w:szCs w:val="24"/>
          <w:lang w:val="en-US" w:eastAsia="zh-CN"/>
        </w:rPr>
      </w:pPr>
      <w:r>
        <w:rPr>
          <w:rFonts w:hint="default" w:ascii="仿宋" w:hAnsi="仿宋" w:eastAsia="仿宋" w:cs="Times New Roman"/>
          <w:sz w:val="24"/>
          <w:szCs w:val="24"/>
          <w:lang w:val="en-US" w:eastAsia="zh-CN"/>
        </w:rPr>
        <w:t>(一)</w:t>
      </w:r>
      <w:r>
        <w:rPr>
          <w:rFonts w:hint="default" w:ascii="仿宋" w:hAnsi="仿宋" w:eastAsia="仿宋" w:cs="Times New Roman"/>
          <w:sz w:val="24"/>
          <w:szCs w:val="24"/>
          <w:lang w:val="en-US" w:eastAsia="zh-CN"/>
        </w:rPr>
        <w:tab/>
      </w:r>
      <w:r>
        <w:rPr>
          <w:rFonts w:hint="default" w:ascii="仿宋" w:hAnsi="仿宋" w:eastAsia="仿宋" w:cs="Times New Roman"/>
          <w:sz w:val="24"/>
          <w:szCs w:val="24"/>
          <w:lang w:val="en-US" w:eastAsia="zh-CN"/>
        </w:rPr>
        <w:t>工作站要求</w:t>
      </w:r>
    </w:p>
    <w:p w14:paraId="76F7147E">
      <w:pPr>
        <w:jc w:val="left"/>
        <w:rPr>
          <w:rFonts w:hint="default" w:ascii="仿宋" w:hAnsi="仿宋" w:eastAsia="仿宋" w:cs="Times New Roman"/>
          <w:sz w:val="24"/>
          <w:szCs w:val="24"/>
          <w:lang w:val="en-US" w:eastAsia="zh-CN"/>
        </w:rPr>
      </w:pPr>
      <w:r>
        <w:rPr>
          <w:rFonts w:hint="default" w:ascii="仿宋" w:hAnsi="仿宋" w:eastAsia="仿宋" w:cs="Times New Roman"/>
          <w:sz w:val="24"/>
          <w:szCs w:val="24"/>
          <w:lang w:val="en-US" w:eastAsia="zh-CN"/>
        </w:rPr>
        <w:t>i5处理器，硬盘≥1TB，内存≥8G；Windows操作系统；≥21英寸高分辨率显示器，分辨率≥1920 x 1080；国际标准的网卡接口。</w:t>
      </w:r>
    </w:p>
    <w:p w14:paraId="1DAD6B6D">
      <w:pPr>
        <w:jc w:val="left"/>
        <w:rPr>
          <w:rFonts w:hint="default" w:ascii="仿宋" w:hAnsi="仿宋" w:eastAsia="仿宋" w:cs="Times New Roman"/>
          <w:sz w:val="24"/>
          <w:szCs w:val="24"/>
          <w:lang w:val="en-US" w:eastAsia="zh-CN"/>
        </w:rPr>
      </w:pPr>
      <w:r>
        <w:rPr>
          <w:rFonts w:hint="default" w:ascii="仿宋" w:hAnsi="仿宋" w:eastAsia="仿宋" w:cs="Times New Roman"/>
          <w:sz w:val="24"/>
          <w:szCs w:val="24"/>
          <w:lang w:val="en-US" w:eastAsia="zh-CN"/>
        </w:rPr>
        <w:t>(二)</w:t>
      </w:r>
      <w:r>
        <w:rPr>
          <w:rFonts w:hint="default" w:ascii="仿宋" w:hAnsi="仿宋" w:eastAsia="仿宋" w:cs="Times New Roman"/>
          <w:sz w:val="24"/>
          <w:szCs w:val="24"/>
          <w:lang w:val="en-US" w:eastAsia="zh-CN"/>
        </w:rPr>
        <w:tab/>
      </w:r>
      <w:r>
        <w:rPr>
          <w:rFonts w:hint="default" w:ascii="仿宋" w:hAnsi="仿宋" w:eastAsia="仿宋" w:cs="Times New Roman"/>
          <w:sz w:val="24"/>
          <w:szCs w:val="24"/>
          <w:lang w:val="en-US" w:eastAsia="zh-CN"/>
        </w:rPr>
        <w:t>多普勒硬件参数要求</w:t>
      </w:r>
    </w:p>
    <w:p w14:paraId="7B522DEB">
      <w:pPr>
        <w:jc w:val="left"/>
        <w:rPr>
          <w:rFonts w:hint="default" w:ascii="仿宋" w:hAnsi="仿宋" w:eastAsia="仿宋" w:cs="Times New Roman"/>
          <w:sz w:val="24"/>
          <w:szCs w:val="24"/>
          <w:lang w:val="en-US" w:eastAsia="zh-CN"/>
        </w:rPr>
      </w:pPr>
      <w:r>
        <w:rPr>
          <w:rFonts w:hint="default" w:ascii="仿宋" w:hAnsi="仿宋" w:eastAsia="仿宋" w:cs="Times New Roman"/>
          <w:sz w:val="24"/>
          <w:szCs w:val="24"/>
          <w:lang w:val="en-US" w:eastAsia="zh-CN"/>
        </w:rPr>
        <w:t>2.1血流速度检测范围：10-1300cm/s</w:t>
      </w:r>
    </w:p>
    <w:p w14:paraId="7D4742E2">
      <w:pPr>
        <w:jc w:val="left"/>
        <w:rPr>
          <w:rFonts w:hint="default" w:ascii="仿宋" w:hAnsi="仿宋" w:eastAsia="仿宋" w:cs="Times New Roman"/>
          <w:sz w:val="24"/>
          <w:szCs w:val="24"/>
          <w:lang w:val="en-US" w:eastAsia="zh-CN"/>
        </w:rPr>
      </w:pPr>
      <w:r>
        <w:rPr>
          <w:rFonts w:hint="default" w:ascii="仿宋" w:hAnsi="仿宋" w:eastAsia="仿宋" w:cs="Times New Roman"/>
          <w:sz w:val="24"/>
          <w:szCs w:val="24"/>
          <w:lang w:val="en-US" w:eastAsia="zh-CN"/>
        </w:rPr>
        <w:t>2.2 可调节过滤范围：50-2000Hz</w:t>
      </w:r>
    </w:p>
    <w:p w14:paraId="6A7B6EC1">
      <w:pPr>
        <w:jc w:val="left"/>
        <w:rPr>
          <w:rFonts w:hint="default" w:ascii="仿宋" w:hAnsi="仿宋" w:eastAsia="仿宋" w:cs="Times New Roman"/>
          <w:sz w:val="24"/>
          <w:szCs w:val="24"/>
          <w:lang w:val="en-US" w:eastAsia="zh-CN"/>
        </w:rPr>
      </w:pPr>
      <w:r>
        <w:rPr>
          <w:rFonts w:hint="default" w:ascii="仿宋" w:hAnsi="仿宋" w:eastAsia="仿宋" w:cs="Times New Roman"/>
          <w:sz w:val="24"/>
          <w:szCs w:val="24"/>
          <w:lang w:val="en-US" w:eastAsia="zh-CN"/>
        </w:rPr>
        <w:t>2.3取样容积调节范围（脉冲波）：2MHZ:1-20mm；4MHZ:1-15mm；</w:t>
      </w:r>
    </w:p>
    <w:p w14:paraId="0C5C32A0">
      <w:pPr>
        <w:jc w:val="left"/>
        <w:rPr>
          <w:rFonts w:hint="default" w:ascii="仿宋" w:hAnsi="仿宋" w:eastAsia="仿宋" w:cs="Times New Roman"/>
          <w:sz w:val="24"/>
          <w:szCs w:val="24"/>
          <w:lang w:val="en-US" w:eastAsia="zh-CN"/>
        </w:rPr>
      </w:pPr>
      <w:r>
        <w:rPr>
          <w:rFonts w:hint="default" w:ascii="仿宋" w:hAnsi="仿宋" w:eastAsia="仿宋" w:cs="Times New Roman"/>
          <w:sz w:val="24"/>
          <w:szCs w:val="24"/>
          <w:lang w:val="en-US" w:eastAsia="zh-CN"/>
        </w:rPr>
        <w:t>2.4 取样容积调节步长：2,4MHZ:1mm;</w:t>
      </w:r>
    </w:p>
    <w:p w14:paraId="30E6207A">
      <w:pPr>
        <w:jc w:val="left"/>
        <w:rPr>
          <w:rFonts w:hint="default" w:ascii="仿宋" w:hAnsi="仿宋" w:eastAsia="仿宋" w:cs="Times New Roman"/>
          <w:sz w:val="24"/>
          <w:szCs w:val="24"/>
          <w:lang w:val="en-US" w:eastAsia="zh-CN"/>
        </w:rPr>
      </w:pPr>
      <w:r>
        <w:rPr>
          <w:rFonts w:hint="default" w:ascii="仿宋" w:hAnsi="仿宋" w:eastAsia="仿宋" w:cs="Times New Roman"/>
          <w:sz w:val="24"/>
          <w:szCs w:val="24"/>
          <w:lang w:val="en-US" w:eastAsia="zh-CN"/>
        </w:rPr>
        <w:t xml:space="preserve">2.5穿透深度调节范围：2MHZ:≥150mm;4MHZ: ≥85mm; 8MHZ: ≥35mm; </w:t>
      </w:r>
    </w:p>
    <w:p w14:paraId="7F7DC328">
      <w:pPr>
        <w:jc w:val="left"/>
        <w:rPr>
          <w:rFonts w:hint="default" w:ascii="仿宋" w:hAnsi="仿宋" w:eastAsia="仿宋" w:cs="Times New Roman"/>
          <w:sz w:val="24"/>
          <w:szCs w:val="24"/>
          <w:lang w:val="en-US" w:eastAsia="zh-CN"/>
        </w:rPr>
      </w:pPr>
      <w:r>
        <w:rPr>
          <w:rFonts w:hint="default" w:ascii="仿宋" w:hAnsi="仿宋" w:eastAsia="仿宋" w:cs="Times New Roman"/>
          <w:sz w:val="24"/>
          <w:szCs w:val="24"/>
          <w:lang w:val="en-US" w:eastAsia="zh-CN"/>
        </w:rPr>
        <w:t>2.6 可配备独立的1M、2M、4M、8M、16M探头</w:t>
      </w:r>
    </w:p>
    <w:p w14:paraId="38C3FC35">
      <w:pPr>
        <w:jc w:val="left"/>
        <w:rPr>
          <w:rFonts w:hint="default" w:ascii="仿宋" w:hAnsi="仿宋" w:eastAsia="仿宋" w:cs="Times New Roman"/>
          <w:sz w:val="24"/>
          <w:szCs w:val="24"/>
          <w:lang w:val="en-US" w:eastAsia="zh-CN"/>
        </w:rPr>
      </w:pPr>
      <w:r>
        <w:rPr>
          <w:rFonts w:hint="default" w:ascii="仿宋" w:hAnsi="仿宋" w:eastAsia="仿宋" w:cs="Times New Roman"/>
          <w:sz w:val="24"/>
          <w:szCs w:val="24"/>
          <w:lang w:val="en-US" w:eastAsia="zh-CN"/>
        </w:rPr>
        <w:t>▲2.7 高分辨率M模：8000门深</w:t>
      </w:r>
    </w:p>
    <w:p w14:paraId="21D81B17">
      <w:pPr>
        <w:jc w:val="left"/>
        <w:rPr>
          <w:rFonts w:hint="default" w:ascii="仿宋" w:hAnsi="仿宋" w:eastAsia="仿宋" w:cs="Times New Roman"/>
          <w:sz w:val="24"/>
          <w:szCs w:val="24"/>
          <w:lang w:val="en-US" w:eastAsia="zh-CN"/>
        </w:rPr>
      </w:pPr>
      <w:r>
        <w:rPr>
          <w:rFonts w:hint="default" w:ascii="仿宋" w:hAnsi="仿宋" w:eastAsia="仿宋" w:cs="Times New Roman"/>
          <w:sz w:val="24"/>
          <w:szCs w:val="24"/>
          <w:lang w:val="en-US" w:eastAsia="zh-CN"/>
        </w:rPr>
        <w:t>▲2.8 能量范围：最高≥720mw/cm2</w:t>
      </w:r>
    </w:p>
    <w:p w14:paraId="1A491E56">
      <w:pPr>
        <w:jc w:val="left"/>
        <w:rPr>
          <w:rFonts w:hint="default" w:ascii="仿宋" w:hAnsi="仿宋" w:eastAsia="仿宋" w:cs="Times New Roman"/>
          <w:sz w:val="24"/>
          <w:szCs w:val="24"/>
          <w:lang w:val="en-US" w:eastAsia="zh-CN"/>
        </w:rPr>
      </w:pPr>
      <w:r>
        <w:rPr>
          <w:rFonts w:hint="default" w:ascii="仿宋" w:hAnsi="仿宋" w:eastAsia="仿宋" w:cs="Times New Roman"/>
          <w:sz w:val="24"/>
          <w:szCs w:val="24"/>
          <w:lang w:val="en-US" w:eastAsia="zh-CN"/>
        </w:rPr>
        <w:t xml:space="preserve">2.9多功能遥控键盘，具备光电鼠标功能； </w:t>
      </w:r>
    </w:p>
    <w:p w14:paraId="641F4831">
      <w:pPr>
        <w:jc w:val="left"/>
        <w:rPr>
          <w:rFonts w:hint="default" w:ascii="仿宋" w:hAnsi="仿宋" w:eastAsia="仿宋" w:cs="Times New Roman"/>
          <w:sz w:val="24"/>
          <w:szCs w:val="24"/>
          <w:lang w:val="en-US" w:eastAsia="zh-CN"/>
        </w:rPr>
      </w:pPr>
      <w:r>
        <w:rPr>
          <w:rFonts w:hint="default" w:ascii="仿宋" w:hAnsi="仿宋" w:eastAsia="仿宋" w:cs="Times New Roman"/>
          <w:sz w:val="24"/>
          <w:szCs w:val="24"/>
          <w:lang w:val="en-US" w:eastAsia="zh-CN"/>
        </w:rPr>
        <w:t>(三)</w:t>
      </w:r>
      <w:r>
        <w:rPr>
          <w:rFonts w:hint="default" w:ascii="仿宋" w:hAnsi="仿宋" w:eastAsia="仿宋" w:cs="Times New Roman"/>
          <w:sz w:val="24"/>
          <w:szCs w:val="24"/>
          <w:lang w:val="en-US" w:eastAsia="zh-CN"/>
        </w:rPr>
        <w:tab/>
      </w:r>
      <w:r>
        <w:rPr>
          <w:rFonts w:hint="default" w:ascii="仿宋" w:hAnsi="仿宋" w:eastAsia="仿宋" w:cs="Times New Roman"/>
          <w:sz w:val="24"/>
          <w:szCs w:val="24"/>
          <w:lang w:val="en-US" w:eastAsia="zh-CN"/>
        </w:rPr>
        <w:t>软件功能要求</w:t>
      </w:r>
    </w:p>
    <w:p w14:paraId="62985C0C">
      <w:pPr>
        <w:jc w:val="left"/>
        <w:rPr>
          <w:rFonts w:hint="default" w:ascii="仿宋" w:hAnsi="仿宋" w:eastAsia="仿宋" w:cs="Times New Roman"/>
          <w:sz w:val="24"/>
          <w:szCs w:val="24"/>
          <w:lang w:val="en-US" w:eastAsia="zh-CN"/>
        </w:rPr>
      </w:pPr>
      <w:r>
        <w:rPr>
          <w:rFonts w:hint="default" w:ascii="仿宋" w:hAnsi="仿宋" w:eastAsia="仿宋" w:cs="Times New Roman"/>
          <w:sz w:val="24"/>
          <w:szCs w:val="24"/>
          <w:lang w:val="en-US" w:eastAsia="zh-CN"/>
        </w:rPr>
        <w:t>3.1中文多普勒操作软件</w:t>
      </w:r>
    </w:p>
    <w:p w14:paraId="4F526A8C">
      <w:pPr>
        <w:jc w:val="left"/>
        <w:rPr>
          <w:rFonts w:hint="default" w:ascii="仿宋" w:hAnsi="仿宋" w:eastAsia="仿宋" w:cs="Times New Roman"/>
          <w:sz w:val="24"/>
          <w:szCs w:val="24"/>
          <w:lang w:val="en-US" w:eastAsia="zh-CN"/>
        </w:rPr>
      </w:pPr>
      <w:r>
        <w:rPr>
          <w:rFonts w:hint="default" w:ascii="仿宋" w:hAnsi="仿宋" w:eastAsia="仿宋" w:cs="Times New Roman"/>
          <w:sz w:val="24"/>
          <w:szCs w:val="24"/>
          <w:lang w:val="en-US" w:eastAsia="zh-CN"/>
        </w:rPr>
        <w:t>3.2自动双向血流分析（同时）计算</w:t>
      </w:r>
    </w:p>
    <w:p w14:paraId="51DD2BF4">
      <w:pPr>
        <w:jc w:val="left"/>
        <w:rPr>
          <w:rFonts w:hint="default" w:ascii="仿宋" w:hAnsi="仿宋" w:eastAsia="仿宋" w:cs="Times New Roman"/>
          <w:sz w:val="24"/>
          <w:szCs w:val="24"/>
          <w:lang w:val="en-US" w:eastAsia="zh-CN"/>
        </w:rPr>
      </w:pPr>
      <w:r>
        <w:rPr>
          <w:rFonts w:hint="default" w:ascii="仿宋" w:hAnsi="仿宋" w:eastAsia="仿宋" w:cs="Times New Roman"/>
          <w:sz w:val="24"/>
          <w:szCs w:val="24"/>
          <w:lang w:val="en-US" w:eastAsia="zh-CN"/>
        </w:rPr>
        <w:t>3.3 实时的血流计算（Vmax、Vmin、Vmean、PI、RI、Mx、S/D）等参数</w:t>
      </w:r>
    </w:p>
    <w:p w14:paraId="032542DC">
      <w:pPr>
        <w:jc w:val="left"/>
        <w:rPr>
          <w:rFonts w:hint="default" w:ascii="仿宋" w:hAnsi="仿宋" w:eastAsia="仿宋" w:cs="Times New Roman"/>
          <w:sz w:val="24"/>
          <w:szCs w:val="24"/>
          <w:lang w:val="en-US" w:eastAsia="zh-CN"/>
        </w:rPr>
      </w:pPr>
      <w:r>
        <w:rPr>
          <w:rFonts w:hint="default" w:ascii="仿宋" w:hAnsi="仿宋" w:eastAsia="仿宋" w:cs="Times New Roman"/>
          <w:sz w:val="24"/>
          <w:szCs w:val="24"/>
          <w:lang w:val="en-US" w:eastAsia="zh-CN"/>
        </w:rPr>
        <w:t>▲3.4 IWM血红细胞数量评估：IWMmax、IWMmean和IWMmin三种</w:t>
      </w:r>
    </w:p>
    <w:p w14:paraId="0437EB83">
      <w:pPr>
        <w:jc w:val="left"/>
        <w:rPr>
          <w:rFonts w:hint="default" w:ascii="仿宋" w:hAnsi="仿宋" w:eastAsia="仿宋" w:cs="Times New Roman"/>
          <w:sz w:val="24"/>
          <w:szCs w:val="24"/>
          <w:lang w:val="en-US" w:eastAsia="zh-CN"/>
        </w:rPr>
      </w:pPr>
      <w:r>
        <w:rPr>
          <w:rFonts w:hint="default" w:ascii="仿宋" w:hAnsi="仿宋" w:eastAsia="仿宋" w:cs="Times New Roman"/>
          <w:sz w:val="24"/>
          <w:szCs w:val="24"/>
          <w:lang w:val="en-US" w:eastAsia="zh-CN"/>
        </w:rPr>
        <w:t>3.5 探头能量限制功能：探头工作时能够自动限制发射功率</w:t>
      </w:r>
    </w:p>
    <w:p w14:paraId="18CA8D32">
      <w:pPr>
        <w:jc w:val="left"/>
        <w:rPr>
          <w:rFonts w:hint="default" w:ascii="仿宋" w:hAnsi="仿宋" w:eastAsia="仿宋" w:cs="Times New Roman"/>
          <w:sz w:val="24"/>
          <w:szCs w:val="24"/>
          <w:lang w:val="en-US" w:eastAsia="zh-CN"/>
        </w:rPr>
      </w:pPr>
      <w:r>
        <w:rPr>
          <w:rFonts w:hint="default" w:ascii="仿宋" w:hAnsi="仿宋" w:eastAsia="仿宋" w:cs="Times New Roman"/>
          <w:sz w:val="24"/>
          <w:szCs w:val="24"/>
          <w:lang w:val="en-US" w:eastAsia="zh-CN"/>
        </w:rPr>
        <w:t>3.6 具备角度校正功能</w:t>
      </w:r>
    </w:p>
    <w:p w14:paraId="7E0D0E51">
      <w:pPr>
        <w:jc w:val="left"/>
        <w:rPr>
          <w:rFonts w:hint="default" w:ascii="仿宋" w:hAnsi="仿宋" w:eastAsia="仿宋" w:cs="Times New Roman"/>
          <w:sz w:val="24"/>
          <w:szCs w:val="24"/>
          <w:lang w:val="en-US" w:eastAsia="zh-CN"/>
        </w:rPr>
      </w:pPr>
      <w:r>
        <w:rPr>
          <w:rFonts w:hint="default" w:ascii="仿宋" w:hAnsi="仿宋" w:eastAsia="仿宋" w:cs="Times New Roman"/>
          <w:sz w:val="24"/>
          <w:szCs w:val="24"/>
          <w:lang w:val="en-US" w:eastAsia="zh-CN"/>
        </w:rPr>
        <w:t>3.7 包络线有无不影响参数计算：去掉包络线后，仍可自动计算流速</w:t>
      </w:r>
    </w:p>
    <w:p w14:paraId="4F3A9895">
      <w:pPr>
        <w:jc w:val="left"/>
        <w:rPr>
          <w:rFonts w:hint="default" w:ascii="仿宋" w:hAnsi="仿宋" w:eastAsia="仿宋" w:cs="Times New Roman"/>
          <w:sz w:val="24"/>
          <w:szCs w:val="24"/>
          <w:lang w:val="en-US" w:eastAsia="zh-CN"/>
        </w:rPr>
      </w:pPr>
      <w:r>
        <w:rPr>
          <w:rFonts w:hint="default" w:ascii="仿宋" w:hAnsi="仿宋" w:eastAsia="仿宋" w:cs="Times New Roman"/>
          <w:sz w:val="24"/>
          <w:szCs w:val="24"/>
          <w:lang w:val="en-US" w:eastAsia="zh-CN"/>
        </w:rPr>
        <w:t>3.8 数字化连续M波，一平面显示多条血管，点击不同深度即显示相应的频谱</w:t>
      </w:r>
    </w:p>
    <w:p w14:paraId="239C12C6">
      <w:pPr>
        <w:jc w:val="left"/>
        <w:rPr>
          <w:rFonts w:hint="default" w:ascii="仿宋" w:hAnsi="仿宋" w:eastAsia="仿宋" w:cs="Times New Roman"/>
          <w:sz w:val="24"/>
          <w:szCs w:val="24"/>
          <w:lang w:val="en-US" w:eastAsia="zh-CN"/>
        </w:rPr>
      </w:pPr>
      <w:r>
        <w:rPr>
          <w:rFonts w:hint="default" w:ascii="仿宋" w:hAnsi="仿宋" w:eastAsia="仿宋" w:cs="Times New Roman"/>
          <w:sz w:val="24"/>
          <w:szCs w:val="24"/>
          <w:lang w:val="en-US" w:eastAsia="zh-CN"/>
        </w:rPr>
        <w:t>3.9 单通道八深度：单通道模式下，可同时显示八个不同深度的频谱</w:t>
      </w:r>
    </w:p>
    <w:p w14:paraId="7BE14FC2">
      <w:pPr>
        <w:jc w:val="left"/>
        <w:rPr>
          <w:rFonts w:hint="default" w:ascii="仿宋" w:hAnsi="仿宋" w:eastAsia="仿宋" w:cs="Times New Roman"/>
          <w:sz w:val="24"/>
          <w:szCs w:val="24"/>
          <w:lang w:val="en-US" w:eastAsia="zh-CN"/>
        </w:rPr>
      </w:pPr>
      <w:r>
        <w:rPr>
          <w:rFonts w:hint="default" w:ascii="仿宋" w:hAnsi="仿宋" w:eastAsia="仿宋" w:cs="Times New Roman"/>
          <w:sz w:val="24"/>
          <w:szCs w:val="24"/>
          <w:lang w:val="en-US" w:eastAsia="zh-CN"/>
        </w:rPr>
        <w:t>3.10 血管痉挛评估指数：用于血管痉挛评估，软件可自动生成血管痉挛评估指数，并可自动导入报告中</w:t>
      </w:r>
    </w:p>
    <w:p w14:paraId="26C3CBB9">
      <w:pPr>
        <w:jc w:val="left"/>
        <w:rPr>
          <w:rFonts w:hint="default" w:ascii="仿宋" w:hAnsi="仿宋" w:eastAsia="仿宋" w:cs="Times New Roman"/>
          <w:sz w:val="24"/>
          <w:szCs w:val="24"/>
          <w:lang w:val="en-US" w:eastAsia="zh-CN"/>
        </w:rPr>
      </w:pPr>
      <w:r>
        <w:rPr>
          <w:rFonts w:hint="default" w:ascii="仿宋" w:hAnsi="仿宋" w:eastAsia="仿宋" w:cs="Times New Roman"/>
          <w:sz w:val="24"/>
          <w:szCs w:val="24"/>
          <w:lang w:val="en-US" w:eastAsia="zh-CN"/>
        </w:rPr>
        <w:t>3.11 患者随访趋势图：可将患者不同日期的血流值做成趋势图，观察治疗效果和病情进展</w:t>
      </w:r>
    </w:p>
    <w:p w14:paraId="70BD0374">
      <w:pPr>
        <w:jc w:val="left"/>
        <w:rPr>
          <w:rFonts w:hint="default" w:ascii="仿宋" w:hAnsi="仿宋" w:eastAsia="仿宋" w:cs="Times New Roman"/>
          <w:sz w:val="24"/>
          <w:szCs w:val="24"/>
          <w:lang w:val="en-US" w:eastAsia="zh-CN"/>
        </w:rPr>
      </w:pPr>
      <w:r>
        <w:rPr>
          <w:rFonts w:hint="default" w:ascii="仿宋" w:hAnsi="仿宋" w:eastAsia="仿宋" w:cs="Times New Roman"/>
          <w:sz w:val="24"/>
          <w:szCs w:val="24"/>
          <w:lang w:val="en-US" w:eastAsia="zh-CN"/>
        </w:rPr>
        <w:t xml:space="preserve">3.12自动增益功能：增益随着血流信号强弱变化而变化，无需调整增益，自动显示清晰频谱； </w:t>
      </w:r>
    </w:p>
    <w:p w14:paraId="0353D986">
      <w:pPr>
        <w:jc w:val="left"/>
        <w:rPr>
          <w:rFonts w:hint="default" w:ascii="仿宋" w:hAnsi="仿宋" w:eastAsia="仿宋" w:cs="Times New Roman"/>
          <w:sz w:val="24"/>
          <w:szCs w:val="24"/>
          <w:lang w:val="en-US" w:eastAsia="zh-CN"/>
        </w:rPr>
      </w:pPr>
      <w:r>
        <w:rPr>
          <w:rFonts w:hint="default" w:ascii="仿宋" w:hAnsi="仿宋" w:eastAsia="仿宋" w:cs="Times New Roman"/>
          <w:sz w:val="24"/>
          <w:szCs w:val="24"/>
          <w:lang w:val="en-US" w:eastAsia="zh-CN"/>
        </w:rPr>
        <w:t>3.13最高流速频谱自动标记功能：多频谱存储后，软件自动标记其中最高血流速度的频谱。</w:t>
      </w:r>
    </w:p>
    <w:p w14:paraId="077C213F">
      <w:pPr>
        <w:jc w:val="left"/>
        <w:rPr>
          <w:rFonts w:hint="default" w:ascii="仿宋" w:hAnsi="仿宋" w:eastAsia="仿宋" w:cs="Times New Roman"/>
          <w:sz w:val="24"/>
          <w:szCs w:val="24"/>
          <w:lang w:val="en-US" w:eastAsia="zh-CN"/>
        </w:rPr>
      </w:pPr>
      <w:r>
        <w:rPr>
          <w:rFonts w:hint="default" w:ascii="仿宋" w:hAnsi="仿宋" w:eastAsia="仿宋" w:cs="Times New Roman"/>
          <w:sz w:val="24"/>
          <w:szCs w:val="24"/>
          <w:lang w:val="en-US" w:eastAsia="zh-CN"/>
        </w:rPr>
        <w:t>3.14数据整合功能：具备。</w:t>
      </w:r>
    </w:p>
    <w:p w14:paraId="388D4AAE">
      <w:pPr>
        <w:jc w:val="left"/>
        <w:rPr>
          <w:rFonts w:hint="default" w:ascii="仿宋" w:hAnsi="仿宋" w:eastAsia="仿宋" w:cs="Times New Roman"/>
          <w:sz w:val="24"/>
          <w:szCs w:val="24"/>
          <w:lang w:val="en-US" w:eastAsia="zh-CN"/>
        </w:rPr>
      </w:pPr>
      <w:r>
        <w:rPr>
          <w:rFonts w:hint="default" w:ascii="仿宋" w:hAnsi="仿宋" w:eastAsia="仿宋" w:cs="Times New Roman"/>
          <w:sz w:val="24"/>
          <w:szCs w:val="24"/>
          <w:lang w:val="en-US" w:eastAsia="zh-CN"/>
        </w:rPr>
        <w:t>3.15脑死亡血流指数：通过软件测量，快速评估脑死亡。</w:t>
      </w:r>
    </w:p>
    <w:p w14:paraId="32F45352">
      <w:pPr>
        <w:jc w:val="left"/>
        <w:rPr>
          <w:rFonts w:hint="default" w:ascii="仿宋" w:hAnsi="仿宋" w:eastAsia="仿宋" w:cs="Times New Roman"/>
          <w:sz w:val="24"/>
          <w:szCs w:val="24"/>
          <w:lang w:val="en-US" w:eastAsia="zh-CN"/>
        </w:rPr>
      </w:pPr>
      <w:r>
        <w:rPr>
          <w:rFonts w:hint="default" w:ascii="仿宋" w:hAnsi="仿宋" w:eastAsia="仿宋" w:cs="Times New Roman"/>
          <w:sz w:val="24"/>
          <w:szCs w:val="24"/>
          <w:lang w:val="en-US" w:eastAsia="zh-CN"/>
        </w:rPr>
        <w:t>▲3.16踝肱指数：可检测ABI踝肱指数，用于检测外周血管动脉硬化的指标，软件自动计算。</w:t>
      </w:r>
    </w:p>
    <w:p w14:paraId="3952D45C">
      <w:pPr>
        <w:jc w:val="left"/>
        <w:rPr>
          <w:rFonts w:hint="default" w:ascii="仿宋" w:hAnsi="仿宋" w:eastAsia="仿宋" w:cs="Times New Roman"/>
          <w:sz w:val="24"/>
          <w:szCs w:val="24"/>
          <w:lang w:val="en-US" w:eastAsia="zh-CN"/>
        </w:rPr>
      </w:pPr>
      <w:r>
        <w:rPr>
          <w:rFonts w:hint="default" w:ascii="仿宋" w:hAnsi="仿宋" w:eastAsia="仿宋" w:cs="Times New Roman"/>
          <w:sz w:val="24"/>
          <w:szCs w:val="24"/>
          <w:lang w:val="en-US" w:eastAsia="zh-CN"/>
        </w:rPr>
        <w:t xml:space="preserve">3.17脑血流监护软件：双通道血流监护软件，连续记录监测血流频谱信号；双通道数字化连续M模监护；包络线和趋势图的同时长程监测；事件标记功能，监护过程中插入任意事件； </w:t>
      </w:r>
    </w:p>
    <w:p w14:paraId="25327D7F">
      <w:pPr>
        <w:jc w:val="left"/>
        <w:rPr>
          <w:rFonts w:hint="default" w:ascii="仿宋" w:hAnsi="仿宋" w:eastAsia="仿宋" w:cs="Times New Roman"/>
          <w:sz w:val="24"/>
          <w:szCs w:val="24"/>
          <w:lang w:val="en-US" w:eastAsia="zh-CN"/>
        </w:rPr>
      </w:pPr>
      <w:r>
        <w:rPr>
          <w:rFonts w:hint="default" w:ascii="仿宋" w:hAnsi="仿宋" w:eastAsia="仿宋" w:cs="Times New Roman"/>
          <w:sz w:val="24"/>
          <w:szCs w:val="24"/>
          <w:lang w:val="en-US" w:eastAsia="zh-CN"/>
        </w:rPr>
        <w:t>3.18栓子检测功能：双通道栓子检测软件，可用于栓子监测和发泡试验,要求具备纺锤波、放大M模和放大频谱三种栓子分析功能</w:t>
      </w:r>
    </w:p>
    <w:p w14:paraId="10468098">
      <w:pPr>
        <w:jc w:val="left"/>
        <w:rPr>
          <w:rFonts w:hint="default" w:ascii="仿宋" w:hAnsi="仿宋" w:eastAsia="仿宋" w:cs="Times New Roman"/>
          <w:sz w:val="24"/>
          <w:szCs w:val="24"/>
          <w:lang w:val="en-US" w:eastAsia="zh-CN"/>
        </w:rPr>
      </w:pPr>
      <w:r>
        <w:rPr>
          <w:rFonts w:hint="default" w:ascii="仿宋" w:hAnsi="仿宋" w:eastAsia="仿宋" w:cs="Times New Roman"/>
          <w:sz w:val="24"/>
          <w:szCs w:val="24"/>
          <w:lang w:val="en-US" w:eastAsia="zh-CN"/>
        </w:rPr>
        <w:t>▲3.19发泡试验（PFO）软件功能：具备初始栓子潜伏期，栓子计数，栓子计数时间可自定；栓子计数从注射发泡剂或第一个栓子出现开始计数可选；后期可重新更改栓子计数时间，栓子数量即时更新。</w:t>
      </w:r>
    </w:p>
    <w:p w14:paraId="529FC8BC">
      <w:pPr>
        <w:jc w:val="left"/>
        <w:rPr>
          <w:rFonts w:hint="default" w:ascii="仿宋" w:hAnsi="仿宋" w:eastAsia="仿宋" w:cs="Times New Roman"/>
          <w:sz w:val="24"/>
          <w:szCs w:val="24"/>
          <w:lang w:val="en-US" w:eastAsia="zh-CN"/>
        </w:rPr>
      </w:pPr>
      <w:r>
        <w:rPr>
          <w:rFonts w:hint="default" w:ascii="仿宋" w:hAnsi="仿宋" w:eastAsia="仿宋" w:cs="Times New Roman"/>
          <w:sz w:val="24"/>
          <w:szCs w:val="24"/>
          <w:lang w:val="en-US" w:eastAsia="zh-CN"/>
        </w:rPr>
        <w:t>(四)</w:t>
      </w:r>
      <w:r>
        <w:rPr>
          <w:rFonts w:hint="default" w:ascii="仿宋" w:hAnsi="仿宋" w:eastAsia="仿宋" w:cs="Times New Roman"/>
          <w:sz w:val="24"/>
          <w:szCs w:val="24"/>
          <w:lang w:val="en-US" w:eastAsia="zh-CN"/>
        </w:rPr>
        <w:tab/>
      </w:r>
      <w:r>
        <w:rPr>
          <w:rFonts w:hint="default" w:ascii="仿宋" w:hAnsi="仿宋" w:eastAsia="仿宋" w:cs="Times New Roman"/>
          <w:sz w:val="24"/>
          <w:szCs w:val="24"/>
          <w:lang w:val="en-US" w:eastAsia="zh-CN"/>
        </w:rPr>
        <w:t>配置要求</w:t>
      </w:r>
    </w:p>
    <w:p w14:paraId="0B0EC5FA">
      <w:pPr>
        <w:jc w:val="left"/>
        <w:rPr>
          <w:rFonts w:hint="default" w:ascii="仿宋" w:hAnsi="仿宋" w:eastAsia="仿宋" w:cs="Times New Roman"/>
          <w:sz w:val="24"/>
          <w:szCs w:val="24"/>
          <w:lang w:val="en-US" w:eastAsia="zh-CN"/>
        </w:rPr>
      </w:pPr>
      <w:r>
        <w:rPr>
          <w:rFonts w:hint="default" w:ascii="仿宋" w:hAnsi="仿宋" w:eastAsia="仿宋" w:cs="Times New Roman"/>
          <w:sz w:val="24"/>
          <w:szCs w:val="24"/>
          <w:lang w:val="en-US" w:eastAsia="zh-CN"/>
        </w:rPr>
        <w:t>4.1 计算机系统，含鼠标键盘    1台</w:t>
      </w:r>
    </w:p>
    <w:p w14:paraId="3DD666A2">
      <w:pPr>
        <w:jc w:val="left"/>
        <w:rPr>
          <w:rFonts w:hint="default" w:ascii="仿宋" w:hAnsi="仿宋" w:eastAsia="仿宋" w:cs="Times New Roman"/>
          <w:sz w:val="24"/>
          <w:szCs w:val="24"/>
          <w:lang w:val="en-US" w:eastAsia="zh-CN"/>
        </w:rPr>
      </w:pPr>
      <w:r>
        <w:rPr>
          <w:rFonts w:hint="default" w:ascii="仿宋" w:hAnsi="仿宋" w:eastAsia="仿宋" w:cs="Times New Roman"/>
          <w:sz w:val="24"/>
          <w:szCs w:val="24"/>
          <w:lang w:val="en-US" w:eastAsia="zh-CN"/>
        </w:rPr>
        <w:t>4.2 21寸显示器                1台</w:t>
      </w:r>
    </w:p>
    <w:p w14:paraId="7B6455E2">
      <w:pPr>
        <w:jc w:val="left"/>
        <w:rPr>
          <w:rFonts w:hint="default" w:ascii="仿宋" w:hAnsi="仿宋" w:eastAsia="仿宋" w:cs="Times New Roman"/>
          <w:sz w:val="24"/>
          <w:szCs w:val="24"/>
          <w:lang w:val="en-US" w:eastAsia="zh-CN"/>
        </w:rPr>
      </w:pPr>
      <w:r>
        <w:rPr>
          <w:rFonts w:hint="default" w:ascii="仿宋" w:hAnsi="仿宋" w:eastAsia="仿宋" w:cs="Times New Roman"/>
          <w:sz w:val="24"/>
          <w:szCs w:val="24"/>
          <w:lang w:val="en-US" w:eastAsia="zh-CN"/>
        </w:rPr>
        <w:t>4.3 TCD主机                   1台</w:t>
      </w:r>
    </w:p>
    <w:p w14:paraId="685F047D">
      <w:pPr>
        <w:jc w:val="left"/>
        <w:rPr>
          <w:rFonts w:hint="default" w:ascii="仿宋" w:hAnsi="仿宋" w:eastAsia="仿宋" w:cs="Times New Roman"/>
          <w:sz w:val="24"/>
          <w:szCs w:val="24"/>
          <w:lang w:val="en-US" w:eastAsia="zh-CN"/>
        </w:rPr>
      </w:pPr>
      <w:r>
        <w:rPr>
          <w:rFonts w:hint="default" w:ascii="仿宋" w:hAnsi="仿宋" w:eastAsia="仿宋" w:cs="Times New Roman"/>
          <w:sz w:val="24"/>
          <w:szCs w:val="24"/>
          <w:lang w:val="en-US" w:eastAsia="zh-CN"/>
        </w:rPr>
        <w:t>4.4 TCD检查软件               1套</w:t>
      </w:r>
    </w:p>
    <w:p w14:paraId="324F3DFF">
      <w:pPr>
        <w:jc w:val="left"/>
        <w:rPr>
          <w:rFonts w:hint="default" w:ascii="仿宋" w:hAnsi="仿宋" w:eastAsia="仿宋" w:cs="Times New Roman"/>
          <w:sz w:val="24"/>
          <w:szCs w:val="24"/>
          <w:lang w:val="en-US" w:eastAsia="zh-CN"/>
        </w:rPr>
      </w:pPr>
      <w:r>
        <w:rPr>
          <w:rFonts w:hint="default" w:ascii="仿宋" w:hAnsi="仿宋" w:eastAsia="仿宋" w:cs="Times New Roman"/>
          <w:sz w:val="24"/>
          <w:szCs w:val="24"/>
          <w:lang w:val="en-US" w:eastAsia="zh-CN"/>
        </w:rPr>
        <w:t>4.5 脑血流监护软件            1套</w:t>
      </w:r>
    </w:p>
    <w:p w14:paraId="5E0A3B91">
      <w:pPr>
        <w:jc w:val="left"/>
        <w:rPr>
          <w:rFonts w:hint="default" w:ascii="仿宋" w:hAnsi="仿宋" w:eastAsia="仿宋" w:cs="Times New Roman"/>
          <w:sz w:val="24"/>
          <w:szCs w:val="24"/>
          <w:lang w:val="en-US" w:eastAsia="zh-CN"/>
        </w:rPr>
      </w:pPr>
      <w:r>
        <w:rPr>
          <w:rFonts w:hint="default" w:ascii="仿宋" w:hAnsi="仿宋" w:eastAsia="仿宋" w:cs="Times New Roman"/>
          <w:sz w:val="24"/>
          <w:szCs w:val="24"/>
          <w:lang w:val="en-US" w:eastAsia="zh-CN"/>
        </w:rPr>
        <w:t>4.6 微栓子监测软件            1套</w:t>
      </w:r>
    </w:p>
    <w:p w14:paraId="06C0A98A">
      <w:pPr>
        <w:jc w:val="left"/>
        <w:rPr>
          <w:rFonts w:hint="default" w:ascii="仿宋" w:hAnsi="仿宋" w:eastAsia="仿宋" w:cs="Times New Roman"/>
          <w:sz w:val="24"/>
          <w:szCs w:val="24"/>
          <w:lang w:val="en-US" w:eastAsia="zh-CN"/>
        </w:rPr>
      </w:pPr>
      <w:r>
        <w:rPr>
          <w:rFonts w:hint="default" w:ascii="仿宋" w:hAnsi="仿宋" w:eastAsia="仿宋" w:cs="Times New Roman"/>
          <w:sz w:val="24"/>
          <w:szCs w:val="24"/>
          <w:lang w:val="en-US" w:eastAsia="zh-CN"/>
        </w:rPr>
        <w:t>4.7发泡试验软件               1套</w:t>
      </w:r>
    </w:p>
    <w:p w14:paraId="4A6E5F94">
      <w:pPr>
        <w:jc w:val="left"/>
        <w:rPr>
          <w:rFonts w:hint="default" w:ascii="仿宋" w:hAnsi="仿宋" w:eastAsia="仿宋" w:cs="Times New Roman"/>
          <w:sz w:val="24"/>
          <w:szCs w:val="24"/>
          <w:lang w:val="en-US" w:eastAsia="zh-CN"/>
        </w:rPr>
      </w:pPr>
      <w:r>
        <w:rPr>
          <w:rFonts w:hint="default" w:ascii="仿宋" w:hAnsi="仿宋" w:eastAsia="仿宋" w:cs="Times New Roman"/>
          <w:sz w:val="24"/>
          <w:szCs w:val="24"/>
          <w:lang w:val="en-US" w:eastAsia="zh-CN"/>
        </w:rPr>
        <w:t xml:space="preserve">4.8 2MHZ脉冲手持探头        </w:t>
      </w:r>
      <w:r>
        <w:rPr>
          <w:rFonts w:hint="eastAsia" w:ascii="仿宋" w:hAnsi="仿宋" w:eastAsia="仿宋" w:cs="Times New Roman"/>
          <w:sz w:val="24"/>
          <w:szCs w:val="24"/>
          <w:lang w:val="en-US" w:eastAsia="zh-CN"/>
        </w:rPr>
        <w:t xml:space="preserve"> </w:t>
      </w:r>
      <w:r>
        <w:rPr>
          <w:rFonts w:hint="default" w:ascii="仿宋" w:hAnsi="仿宋" w:eastAsia="仿宋" w:cs="Times New Roman"/>
          <w:sz w:val="24"/>
          <w:szCs w:val="24"/>
          <w:lang w:val="en-US" w:eastAsia="zh-CN"/>
        </w:rPr>
        <w:t xml:space="preserve"> 2个</w:t>
      </w:r>
    </w:p>
    <w:p w14:paraId="02C6BC9E">
      <w:pPr>
        <w:jc w:val="left"/>
        <w:rPr>
          <w:rFonts w:hint="default" w:ascii="仿宋" w:hAnsi="仿宋" w:eastAsia="仿宋" w:cs="Times New Roman"/>
          <w:sz w:val="24"/>
          <w:szCs w:val="24"/>
          <w:lang w:val="en-US" w:eastAsia="zh-CN"/>
        </w:rPr>
      </w:pPr>
      <w:r>
        <w:rPr>
          <w:rFonts w:hint="default" w:ascii="仿宋" w:hAnsi="仿宋" w:eastAsia="仿宋" w:cs="Times New Roman"/>
          <w:sz w:val="24"/>
          <w:szCs w:val="24"/>
          <w:lang w:val="en-US" w:eastAsia="zh-CN"/>
        </w:rPr>
        <w:t>4.9 4MHZ脉冲手持探头          1个</w:t>
      </w:r>
    </w:p>
    <w:p w14:paraId="32881C7A">
      <w:pPr>
        <w:jc w:val="left"/>
        <w:rPr>
          <w:rFonts w:hint="default" w:ascii="仿宋" w:hAnsi="仿宋" w:eastAsia="仿宋" w:cs="Times New Roman"/>
          <w:sz w:val="24"/>
          <w:szCs w:val="24"/>
          <w:lang w:val="en-US" w:eastAsia="zh-CN"/>
        </w:rPr>
      </w:pPr>
      <w:r>
        <w:rPr>
          <w:rFonts w:hint="default" w:ascii="仿宋" w:hAnsi="仿宋" w:eastAsia="仿宋" w:cs="Times New Roman"/>
          <w:sz w:val="24"/>
          <w:szCs w:val="24"/>
          <w:lang w:val="en-US" w:eastAsia="zh-CN"/>
        </w:rPr>
        <w:t>4.10 2MHZ监护探头             2个</w:t>
      </w:r>
    </w:p>
    <w:p w14:paraId="75C49401">
      <w:pPr>
        <w:jc w:val="left"/>
        <w:rPr>
          <w:rFonts w:hint="default" w:ascii="仿宋" w:hAnsi="仿宋" w:eastAsia="仿宋" w:cs="Times New Roman"/>
          <w:sz w:val="24"/>
          <w:szCs w:val="24"/>
          <w:lang w:val="en-US" w:eastAsia="zh-CN"/>
        </w:rPr>
      </w:pPr>
      <w:r>
        <w:rPr>
          <w:rFonts w:hint="default" w:ascii="仿宋" w:hAnsi="仿宋" w:eastAsia="仿宋" w:cs="Times New Roman"/>
          <w:sz w:val="24"/>
          <w:szCs w:val="24"/>
          <w:lang w:val="en-US" w:eastAsia="zh-CN"/>
        </w:rPr>
        <w:t>4.11监护头架                  1个</w:t>
      </w:r>
    </w:p>
    <w:p w14:paraId="6160CD6D">
      <w:pPr>
        <w:jc w:val="left"/>
        <w:rPr>
          <w:rFonts w:hint="default" w:ascii="仿宋" w:hAnsi="仿宋" w:eastAsia="仿宋" w:cs="Times New Roman"/>
          <w:sz w:val="24"/>
          <w:szCs w:val="24"/>
          <w:lang w:val="en-US" w:eastAsia="zh-CN"/>
        </w:rPr>
      </w:pPr>
      <w:r>
        <w:rPr>
          <w:rFonts w:hint="default" w:ascii="仿宋" w:hAnsi="仿宋" w:eastAsia="仿宋" w:cs="Times New Roman"/>
          <w:sz w:val="24"/>
          <w:szCs w:val="24"/>
          <w:lang w:val="en-US" w:eastAsia="zh-CN"/>
        </w:rPr>
        <w:t>4.12多功能TCD遥控器          1个</w:t>
      </w:r>
    </w:p>
    <w:p w14:paraId="586FCF3E">
      <w:pPr>
        <w:jc w:val="left"/>
        <w:rPr>
          <w:rFonts w:hint="default" w:ascii="仿宋" w:hAnsi="仿宋" w:eastAsia="仿宋" w:cs="Times New Roman"/>
          <w:sz w:val="24"/>
          <w:szCs w:val="24"/>
          <w:lang w:val="en-US" w:eastAsia="zh-CN"/>
        </w:rPr>
      </w:pPr>
      <w:r>
        <w:rPr>
          <w:rFonts w:hint="default" w:ascii="仿宋" w:hAnsi="仿宋" w:eastAsia="仿宋" w:cs="Times New Roman"/>
          <w:sz w:val="24"/>
          <w:szCs w:val="24"/>
          <w:lang w:val="en-US" w:eastAsia="zh-CN"/>
        </w:rPr>
        <w:t>4.13耦合剂                    1个</w:t>
      </w:r>
    </w:p>
    <w:p w14:paraId="313535D5">
      <w:pPr>
        <w:jc w:val="left"/>
        <w:rPr>
          <w:rFonts w:hint="default" w:ascii="仿宋" w:hAnsi="仿宋" w:eastAsia="仿宋" w:cs="Times New Roman"/>
          <w:sz w:val="24"/>
          <w:szCs w:val="24"/>
          <w:lang w:val="en-US" w:eastAsia="zh-CN"/>
        </w:rPr>
      </w:pPr>
      <w:r>
        <w:rPr>
          <w:rFonts w:hint="default" w:ascii="仿宋" w:hAnsi="仿宋" w:eastAsia="仿宋" w:cs="Times New Roman"/>
          <w:sz w:val="24"/>
          <w:szCs w:val="24"/>
          <w:lang w:val="en-US" w:eastAsia="zh-CN"/>
        </w:rPr>
        <w:t>4.14 彩色打印机                1台</w:t>
      </w:r>
    </w:p>
    <w:p w14:paraId="2B632D16">
      <w:pPr>
        <w:jc w:val="left"/>
        <w:rPr>
          <w:rFonts w:hint="default" w:ascii="仿宋" w:hAnsi="仿宋" w:eastAsia="仿宋" w:cs="Times New Roman"/>
          <w:sz w:val="24"/>
          <w:szCs w:val="24"/>
          <w:lang w:val="en-US" w:eastAsia="zh-CN"/>
        </w:rPr>
      </w:pPr>
      <w:r>
        <w:rPr>
          <w:rFonts w:hint="default" w:ascii="仿宋" w:hAnsi="仿宋" w:eastAsia="仿宋" w:cs="Times New Roman"/>
          <w:sz w:val="24"/>
          <w:szCs w:val="24"/>
          <w:lang w:val="en-US" w:eastAsia="zh-CN"/>
        </w:rPr>
        <w:t>4.15专用仪器车                1台</w:t>
      </w:r>
    </w:p>
    <w:p w14:paraId="6EFCBFD8">
      <w:pPr>
        <w:jc w:val="left"/>
        <w:rPr>
          <w:rFonts w:hint="default" w:ascii="仿宋" w:hAnsi="仿宋" w:eastAsia="仿宋" w:cs="Times New Roman"/>
          <w:sz w:val="24"/>
          <w:szCs w:val="24"/>
          <w:lang w:val="en-US" w:eastAsia="zh-CN"/>
        </w:rPr>
      </w:pPr>
      <w:r>
        <w:rPr>
          <w:rFonts w:hint="default" w:ascii="仿宋" w:hAnsi="仿宋" w:eastAsia="仿宋" w:cs="Times New Roman"/>
          <w:sz w:val="24"/>
          <w:szCs w:val="24"/>
          <w:lang w:val="en-US" w:eastAsia="zh-CN"/>
        </w:rPr>
        <w:t>4.16说明书                    1套</w:t>
      </w:r>
    </w:p>
    <w:p w14:paraId="3EDFAA31">
      <w:pPr>
        <w:jc w:val="left"/>
        <w:rPr>
          <w:rFonts w:hint="default" w:ascii="仿宋" w:hAnsi="仿宋" w:eastAsia="仿宋" w:cs="Times New Roman"/>
          <w:sz w:val="24"/>
          <w:szCs w:val="24"/>
          <w:lang w:val="en-US" w:eastAsia="zh-CN"/>
        </w:rPr>
      </w:pPr>
    </w:p>
    <w:p w14:paraId="20910B34">
      <w:pPr>
        <w:jc w:val="left"/>
        <w:rPr>
          <w:rFonts w:hint="default" w:ascii="仿宋" w:hAnsi="仿宋" w:eastAsia="仿宋" w:cs="Times New Roman"/>
          <w:b/>
          <w:bCs/>
          <w:sz w:val="24"/>
          <w:szCs w:val="24"/>
          <w:lang w:val="en-US" w:eastAsia="zh-CN"/>
        </w:rPr>
      </w:pPr>
      <w:r>
        <w:rPr>
          <w:rFonts w:hint="default" w:ascii="仿宋" w:hAnsi="仿宋" w:eastAsia="仿宋" w:cs="Times New Roman"/>
          <w:b/>
          <w:bCs/>
          <w:sz w:val="24"/>
          <w:szCs w:val="24"/>
          <w:lang w:val="en-US" w:eastAsia="zh-CN"/>
        </w:rPr>
        <w:t>（</w:t>
      </w:r>
      <w:r>
        <w:rPr>
          <w:rFonts w:hint="eastAsia" w:ascii="仿宋" w:hAnsi="仿宋" w:eastAsia="仿宋" w:cs="Times New Roman"/>
          <w:b/>
          <w:bCs/>
          <w:sz w:val="24"/>
          <w:szCs w:val="24"/>
          <w:lang w:val="en-US" w:eastAsia="zh-CN"/>
        </w:rPr>
        <w:t>二</w:t>
      </w:r>
      <w:r>
        <w:rPr>
          <w:rFonts w:hint="default" w:ascii="仿宋" w:hAnsi="仿宋" w:eastAsia="仿宋" w:cs="Times New Roman"/>
          <w:b/>
          <w:bCs/>
          <w:sz w:val="24"/>
          <w:szCs w:val="24"/>
          <w:lang w:val="en-US" w:eastAsia="zh-CN"/>
        </w:rPr>
        <w:t>）设备保修维护要求</w:t>
      </w:r>
    </w:p>
    <w:p w14:paraId="5434BDB5">
      <w:pPr>
        <w:jc w:val="left"/>
        <w:rPr>
          <w:rFonts w:hint="default" w:ascii="仿宋" w:hAnsi="仿宋" w:eastAsia="仿宋" w:cs="Times New Roman"/>
          <w:sz w:val="24"/>
          <w:szCs w:val="24"/>
          <w:lang w:val="en-US" w:eastAsia="zh-CN"/>
        </w:rPr>
      </w:pPr>
      <w:r>
        <w:rPr>
          <w:rFonts w:hint="default" w:ascii="仿宋" w:hAnsi="仿宋" w:eastAsia="仿宋" w:cs="Times New Roman"/>
          <w:sz w:val="24"/>
          <w:szCs w:val="24"/>
          <w:lang w:val="en-US" w:eastAsia="zh-CN"/>
        </w:rPr>
        <w:t>1、主机整机保修时限要求不少于3年</w:t>
      </w:r>
    </w:p>
    <w:p w14:paraId="0C0E9891">
      <w:pPr>
        <w:jc w:val="left"/>
        <w:rPr>
          <w:rFonts w:hint="default" w:ascii="仿宋" w:hAnsi="仿宋" w:eastAsia="仿宋" w:cs="Times New Roman"/>
          <w:sz w:val="24"/>
          <w:szCs w:val="24"/>
          <w:lang w:val="en-US" w:eastAsia="zh-CN"/>
        </w:rPr>
      </w:pPr>
      <w:r>
        <w:rPr>
          <w:rFonts w:hint="default" w:ascii="仿宋" w:hAnsi="仿宋" w:eastAsia="仿宋" w:cs="Times New Roman"/>
          <w:sz w:val="24"/>
          <w:szCs w:val="24"/>
          <w:lang w:val="en-US" w:eastAsia="zh-CN"/>
        </w:rPr>
        <w:t>2、具体维保要求： 产品发生故障时，维修响应时间为不晚于接到故障报告的扫描件或传真件后次日上班时间2小时内做出电话等远程回应，远程回应无法解决问题的，自接到故障报告的扫描件或传真件后的4个工作日内维修人员到达现场维修。现场维修不能解决问题的，做设备更换处理。</w:t>
      </w:r>
    </w:p>
    <w:p w14:paraId="1D5F5E70">
      <w:pPr>
        <w:jc w:val="left"/>
        <w:rPr>
          <w:rFonts w:hint="default" w:ascii="仿宋" w:hAnsi="仿宋" w:eastAsia="仿宋" w:cs="Times New Roman"/>
          <w:b/>
          <w:bCs/>
          <w:sz w:val="24"/>
          <w:szCs w:val="24"/>
          <w:lang w:val="en-US" w:eastAsia="zh-CN"/>
        </w:rPr>
      </w:pPr>
      <w:r>
        <w:rPr>
          <w:rFonts w:hint="default" w:ascii="仿宋" w:hAnsi="仿宋" w:eastAsia="仿宋" w:cs="Times New Roman"/>
          <w:b/>
          <w:bCs/>
          <w:sz w:val="24"/>
          <w:szCs w:val="24"/>
          <w:lang w:val="en-US" w:eastAsia="zh-CN"/>
        </w:rPr>
        <w:t>（</w:t>
      </w:r>
      <w:r>
        <w:rPr>
          <w:rFonts w:hint="eastAsia" w:ascii="仿宋" w:hAnsi="仿宋" w:eastAsia="仿宋" w:cs="Times New Roman"/>
          <w:b/>
          <w:bCs/>
          <w:sz w:val="24"/>
          <w:szCs w:val="24"/>
          <w:lang w:val="en-US" w:eastAsia="zh-CN"/>
        </w:rPr>
        <w:t>三</w:t>
      </w:r>
      <w:r>
        <w:rPr>
          <w:rFonts w:hint="default" w:ascii="仿宋" w:hAnsi="仿宋" w:eastAsia="仿宋" w:cs="Times New Roman"/>
          <w:b/>
          <w:bCs/>
          <w:sz w:val="24"/>
          <w:szCs w:val="24"/>
          <w:lang w:val="en-US" w:eastAsia="zh-CN"/>
        </w:rPr>
        <w:t>）设备售后服务要求</w:t>
      </w:r>
    </w:p>
    <w:p w14:paraId="4896F11B">
      <w:pPr>
        <w:jc w:val="left"/>
        <w:rPr>
          <w:rFonts w:hint="default" w:ascii="仿宋" w:hAnsi="仿宋" w:eastAsia="仿宋" w:cs="Times New Roman"/>
          <w:sz w:val="24"/>
          <w:szCs w:val="24"/>
          <w:lang w:val="en-US" w:eastAsia="zh-CN"/>
        </w:rPr>
      </w:pPr>
      <w:r>
        <w:rPr>
          <w:rFonts w:hint="default" w:ascii="仿宋" w:hAnsi="仿宋" w:eastAsia="仿宋" w:cs="Times New Roman"/>
          <w:sz w:val="24"/>
          <w:szCs w:val="24"/>
          <w:lang w:val="en-US" w:eastAsia="zh-CN"/>
        </w:rPr>
        <w:t>1、培训具体要求： 免费为院方技术人员提供设备操作、维修、保养等技术的培训指导，直至院方的技术</w:t>
      </w:r>
      <w:bookmarkStart w:id="0" w:name="_GoBack"/>
      <w:bookmarkEnd w:id="0"/>
      <w:r>
        <w:rPr>
          <w:rFonts w:hint="default" w:ascii="仿宋" w:hAnsi="仿宋" w:eastAsia="仿宋" w:cs="Times New Roman"/>
          <w:sz w:val="24"/>
          <w:szCs w:val="24"/>
          <w:lang w:val="en-US" w:eastAsia="zh-CN"/>
        </w:rPr>
        <w:t>人员能独立工作。</w:t>
      </w:r>
    </w:p>
    <w:p w14:paraId="4208A363">
      <w:pPr>
        <w:jc w:val="left"/>
        <w:rPr>
          <w:rFonts w:hint="default" w:ascii="仿宋" w:hAnsi="仿宋" w:eastAsia="仿宋" w:cs="Times New Roman"/>
          <w:sz w:val="24"/>
          <w:szCs w:val="24"/>
          <w:lang w:val="en-US" w:eastAsia="zh-CN"/>
        </w:rPr>
      </w:pPr>
      <w:r>
        <w:rPr>
          <w:rFonts w:hint="default" w:ascii="仿宋" w:hAnsi="仿宋" w:eastAsia="仿宋" w:cs="Times New Roman"/>
          <w:sz w:val="24"/>
          <w:szCs w:val="24"/>
          <w:lang w:val="en-US" w:eastAsia="zh-CN"/>
        </w:rPr>
        <w:t>2、售后服务要求： （1）、按指定的地点提供免费送货、安装、调试服务。 （2）、自验收合格之日起，在质保期内若出现产品自身的质量问题（人为及其他非正常因素对产品造成的损害除外）负责免费进行维修或更换。（3）、质保期结束后，负责对设备提供终身维修服务，但仅收取配件费和维修人员差旅费，免收维修人员工时费。</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roman"/>
    <w:pitch w:val="default"/>
    <w:sig w:usb0="E0002EFF" w:usb1="C000785B" w:usb2="00000009" w:usb3="00000000" w:csb0="400001FF" w:csb1="FFFF0000"/>
  </w:font>
  <w:font w:name="宋体">
    <w:panose1 w:val="02010600030101010101"/>
    <w:charset w:val="88"/>
    <w:family w:val="moder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27703694"/>
    <w:rsid w:val="2D3C000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qFormat/>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11888</Words>
  <Characters>13449</Characters>
  <Lines>0</Lines>
  <Paragraphs>0</Paragraphs>
  <TotalTime>0</TotalTime>
  <ScaleCrop>false</ScaleCrop>
  <LinksUpToDate>false</LinksUpToDate>
  <CharactersWithSpaces>13935</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2026-05-06T06:04:00Z</dcterms:created>
  <dc:creator>Administrator</dc:creator>
  <cp:lastModifiedBy>ZHYR</cp:lastModifiedBy>
  <dcterms:modified xsi:type="dcterms:W3CDTF">2026-06-01T07:45:49Z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KSOTemplateDocerSaveRecord">
    <vt:lpwstr>eyJoZGlkIjoiMjU5NmUxMDM0NmE0ZTI1ZWYxZGM3MTYyZmE4MDE0ZGQiLCJ1c2VySWQiOiI0MzU0Njc3NTAifQ==</vt:lpwstr>
  </property>
  <property fmtid="{D5CDD505-2E9C-101B-9397-08002B2CF9AE}" pid="4" name="ICV">
    <vt:lpwstr>E3F5C62DE0A54DF192647A0178FE99F8_12</vt:lpwstr>
  </property>
</Properties>
</file>