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jc w:val="center"/>
        <w:rPr>
          <w:rFonts w:hint="default" w:ascii="Times New Roman" w:hAnsi="Times New Roman" w:cs="Times New Roman"/>
          <w:b/>
          <w:bCs w:val="0"/>
          <w:color w:val="auto"/>
          <w:kern w:val="2"/>
          <w:sz w:val="24"/>
          <w:szCs w:val="24"/>
          <w:lang w:val="en-US"/>
        </w:rPr>
      </w:pPr>
      <w:r>
        <w:rPr>
          <w:rFonts w:hint="default" w:ascii="Times New Roman" w:hAnsi="Times New Roman" w:cs="Times New Roman"/>
          <w:b/>
          <w:bCs w:val="0"/>
          <w:color w:val="auto"/>
          <w:sz w:val="24"/>
        </w:rPr>
        <w:t>分项报价明细表</w:t>
      </w:r>
    </w:p>
    <w:p>
      <w:pPr>
        <w:ind w:firstLine="480"/>
        <w:rPr>
          <w:rFonts w:hint="default" w:ascii="Times New Roman" w:hAnsi="Times New Roman" w:eastAsia="宋体" w:cs="Times New Roman"/>
          <w:b w:val="0"/>
          <w:color w:val="auto"/>
          <w:kern w:val="2"/>
          <w:sz w:val="24"/>
          <w:szCs w:val="24"/>
          <w:lang w:val="en-US"/>
        </w:rPr>
      </w:pPr>
      <w:r>
        <w:rPr>
          <w:rFonts w:hint="default" w:ascii="Times New Roman" w:hAnsi="Times New Roman" w:eastAsia="宋体" w:cs="Times New Roman"/>
          <w:b w:val="0"/>
          <w:color w:val="auto"/>
          <w:kern w:val="2"/>
          <w:sz w:val="24"/>
          <w:szCs w:val="24"/>
          <w:lang w:val="en-US"/>
        </w:rPr>
        <w:t>采购项目名称：</w:t>
      </w:r>
    </w:p>
    <w:p>
      <w:pPr>
        <w:ind w:firstLine="480"/>
        <w:rPr>
          <w:rFonts w:hint="default" w:ascii="Times New Roman" w:hAnsi="Times New Roman" w:eastAsia="宋体" w:cs="Times New Roman"/>
          <w:b w:val="0"/>
          <w:color w:val="auto"/>
          <w:kern w:val="2"/>
          <w:sz w:val="24"/>
          <w:szCs w:val="24"/>
          <w:lang w:val="en-US"/>
        </w:rPr>
      </w:pPr>
      <w:r>
        <w:rPr>
          <w:rFonts w:hint="default" w:ascii="Times New Roman" w:hAnsi="Times New Roman" w:eastAsia="宋体" w:cs="Times New Roman"/>
          <w:b w:val="0"/>
          <w:color w:val="auto"/>
          <w:kern w:val="2"/>
          <w:sz w:val="24"/>
          <w:szCs w:val="24"/>
          <w:lang w:val="en-US"/>
        </w:rPr>
        <w:t>采购项目编号：</w:t>
      </w:r>
    </w:p>
    <w:p>
      <w:pPr>
        <w:ind w:firstLine="480"/>
        <w:rPr>
          <w:rFonts w:hint="eastAsia" w:ascii="Times New Roman" w:hAnsi="Times New Roman" w:eastAsia="宋体" w:cs="Times New Roman"/>
          <w:b w:val="0"/>
          <w:color w:val="auto"/>
          <w:kern w:val="2"/>
          <w:sz w:val="24"/>
          <w:szCs w:val="24"/>
          <w:lang w:val="en-US" w:eastAsia="zh-CN"/>
        </w:rPr>
      </w:pPr>
      <w:r>
        <w:rPr>
          <w:rFonts w:hint="eastAsia" w:ascii="Times New Roman" w:hAnsi="Times New Roman" w:eastAsia="宋体" w:cs="Times New Roman"/>
          <w:b w:val="0"/>
          <w:color w:val="auto"/>
          <w:kern w:val="2"/>
          <w:sz w:val="24"/>
          <w:szCs w:val="24"/>
          <w:lang w:val="en-US" w:eastAsia="zh-CN"/>
        </w:rPr>
        <w:t>采购包号：</w:t>
      </w:r>
    </w:p>
    <w:p>
      <w:pPr>
        <w:pStyle w:val="2"/>
        <w:rPr>
          <w:rFonts w:hint="default"/>
          <w:lang w:val="en-US" w:eastAsia="zh-CN"/>
        </w:rPr>
      </w:pPr>
      <w:r>
        <w:rPr>
          <w:rFonts w:hint="eastAsia" w:ascii="Times New Roman" w:hAnsi="Times New Roman" w:eastAsia="宋体" w:cs="Times New Roman"/>
          <w:b w:val="0"/>
          <w:color w:val="auto"/>
          <w:kern w:val="2"/>
          <w:sz w:val="24"/>
          <w:szCs w:val="24"/>
          <w:lang w:val="en-US" w:eastAsia="zh-CN"/>
        </w:rPr>
        <w:t xml:space="preserve">                                                              </w:t>
      </w:r>
    </w:p>
    <w:tbl>
      <w:tblPr>
        <w:tblStyle w:val="5"/>
        <w:tblW w:w="9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081"/>
        <w:gridCol w:w="851"/>
        <w:gridCol w:w="1015"/>
        <w:gridCol w:w="967"/>
        <w:gridCol w:w="1113"/>
        <w:gridCol w:w="909"/>
        <w:gridCol w:w="1134"/>
        <w:gridCol w:w="802"/>
        <w:gridCol w:w="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exact"/>
          <w:jc w:val="center"/>
        </w:trPr>
        <w:tc>
          <w:tcPr>
            <w:tcW w:w="669" w:type="dxa"/>
            <w:tcBorders>
              <w:top w:val="single" w:color="auto" w:sz="4" w:space="0"/>
              <w:left w:val="single" w:color="auto" w:sz="4" w:space="0"/>
              <w:bottom w:val="single" w:color="auto" w:sz="4" w:space="0"/>
              <w:right w:val="single" w:color="auto" w:sz="4" w:space="0"/>
            </w:tcBorders>
            <w:noWrap w:val="0"/>
            <w:vAlign w:val="center"/>
          </w:tcPr>
          <w:p>
            <w:pPr>
              <w:snapToGrid/>
              <w:spacing w:line="240" w:lineRule="auto"/>
              <w:ind w:firstLine="0" w:firstLineChars="0"/>
              <w:jc w:val="center"/>
              <w:rPr>
                <w:rFonts w:hint="default" w:ascii="Times New Roman" w:hAnsi="Times New Roman" w:cs="Times New Roman"/>
                <w:color w:val="auto"/>
                <w:kern w:val="2"/>
                <w:sz w:val="21"/>
                <w:szCs w:val="21"/>
                <w:lang w:val="en-US"/>
              </w:rPr>
            </w:pPr>
            <w:r>
              <w:rPr>
                <w:rFonts w:hint="default" w:ascii="Times New Roman" w:hAnsi="Times New Roman" w:cs="Times New Roman"/>
                <w:color w:val="auto"/>
                <w:kern w:val="2"/>
                <w:sz w:val="21"/>
                <w:szCs w:val="21"/>
                <w:lang w:val="en-US"/>
              </w:rPr>
              <w:t>序号</w:t>
            </w:r>
          </w:p>
        </w:tc>
        <w:tc>
          <w:tcPr>
            <w:tcW w:w="1081" w:type="dxa"/>
            <w:tcBorders>
              <w:top w:val="single" w:color="auto" w:sz="4" w:space="0"/>
              <w:left w:val="single" w:color="auto" w:sz="4" w:space="0"/>
              <w:right w:val="single" w:color="auto" w:sz="4" w:space="0"/>
            </w:tcBorders>
            <w:noWrap w:val="0"/>
            <w:vAlign w:val="center"/>
          </w:tcPr>
          <w:p>
            <w:pPr>
              <w:snapToGrid/>
              <w:spacing w:line="240" w:lineRule="auto"/>
              <w:ind w:firstLine="0" w:firstLineChars="0"/>
              <w:jc w:val="center"/>
              <w:rPr>
                <w:rFonts w:hint="default" w:ascii="Times New Roman" w:hAnsi="Times New Roman" w:cs="Times New Roman"/>
                <w:color w:val="auto"/>
                <w:kern w:val="2"/>
                <w:sz w:val="21"/>
                <w:szCs w:val="21"/>
                <w:lang w:val="en-US"/>
              </w:rPr>
            </w:pPr>
            <w:r>
              <w:rPr>
                <w:rFonts w:hint="default" w:ascii="Times New Roman" w:hAnsi="Times New Roman" w:cs="Times New Roman"/>
                <w:color w:val="auto"/>
                <w:kern w:val="2"/>
                <w:sz w:val="21"/>
                <w:szCs w:val="21"/>
                <w:lang w:val="en-US"/>
              </w:rPr>
              <w:t>货物名称</w:t>
            </w:r>
          </w:p>
        </w:tc>
        <w:tc>
          <w:tcPr>
            <w:tcW w:w="851" w:type="dxa"/>
            <w:tcBorders>
              <w:top w:val="single" w:color="auto" w:sz="4" w:space="0"/>
              <w:left w:val="single" w:color="auto" w:sz="4" w:space="0"/>
              <w:right w:val="single" w:color="auto" w:sz="4" w:space="0"/>
            </w:tcBorders>
            <w:noWrap w:val="0"/>
            <w:vAlign w:val="center"/>
          </w:tcPr>
          <w:p>
            <w:pPr>
              <w:snapToGrid/>
              <w:spacing w:line="240" w:lineRule="auto"/>
              <w:ind w:firstLine="0" w:firstLineChars="0"/>
              <w:jc w:val="center"/>
              <w:rPr>
                <w:rFonts w:hint="default" w:ascii="Times New Roman" w:hAnsi="Times New Roman" w:cs="Times New Roman"/>
                <w:color w:val="auto"/>
                <w:kern w:val="2"/>
                <w:sz w:val="21"/>
                <w:szCs w:val="21"/>
                <w:lang w:val="en-US"/>
              </w:rPr>
            </w:pPr>
            <w:r>
              <w:rPr>
                <w:rFonts w:hint="default" w:ascii="Times New Roman" w:hAnsi="Times New Roman" w:cs="Times New Roman"/>
                <w:color w:val="auto"/>
                <w:kern w:val="2"/>
                <w:sz w:val="21"/>
                <w:szCs w:val="21"/>
                <w:lang w:val="en-US"/>
              </w:rPr>
              <w:t>品牌</w:t>
            </w:r>
          </w:p>
        </w:tc>
        <w:tc>
          <w:tcPr>
            <w:tcW w:w="1015" w:type="dxa"/>
            <w:tcBorders>
              <w:top w:val="single" w:color="auto" w:sz="4" w:space="0"/>
              <w:left w:val="single" w:color="auto" w:sz="4" w:space="0"/>
              <w:right w:val="single" w:color="auto" w:sz="4" w:space="0"/>
            </w:tcBorders>
            <w:noWrap w:val="0"/>
            <w:vAlign w:val="center"/>
          </w:tcPr>
          <w:p>
            <w:pPr>
              <w:snapToGrid/>
              <w:spacing w:line="240" w:lineRule="auto"/>
              <w:ind w:firstLine="0" w:firstLineChars="0"/>
              <w:jc w:val="center"/>
              <w:rPr>
                <w:rFonts w:hint="default" w:ascii="Times New Roman" w:hAnsi="Times New Roman" w:cs="Times New Roman"/>
                <w:color w:val="auto"/>
                <w:kern w:val="2"/>
                <w:sz w:val="21"/>
                <w:szCs w:val="21"/>
                <w:lang w:val="en-US"/>
              </w:rPr>
            </w:pPr>
            <w:r>
              <w:rPr>
                <w:rFonts w:hint="default" w:ascii="Times New Roman" w:hAnsi="Times New Roman" w:cs="Times New Roman"/>
                <w:color w:val="auto"/>
                <w:kern w:val="2"/>
                <w:sz w:val="21"/>
                <w:szCs w:val="21"/>
                <w:lang w:val="en-US"/>
              </w:rPr>
              <w:t>制造商</w:t>
            </w:r>
          </w:p>
        </w:tc>
        <w:tc>
          <w:tcPr>
            <w:tcW w:w="967" w:type="dxa"/>
            <w:tcBorders>
              <w:top w:val="single" w:color="auto" w:sz="4" w:space="0"/>
              <w:left w:val="single" w:color="auto" w:sz="4" w:space="0"/>
              <w:right w:val="single" w:color="auto" w:sz="4" w:space="0"/>
            </w:tcBorders>
            <w:noWrap w:val="0"/>
            <w:vAlign w:val="center"/>
          </w:tcPr>
          <w:p>
            <w:pPr>
              <w:snapToGrid/>
              <w:spacing w:line="240" w:lineRule="auto"/>
              <w:ind w:firstLine="0" w:firstLineChars="0"/>
              <w:jc w:val="center"/>
              <w:rPr>
                <w:rFonts w:hint="default" w:ascii="Times New Roman" w:hAnsi="Times New Roman" w:cs="Times New Roman"/>
                <w:color w:val="auto"/>
                <w:kern w:val="2"/>
                <w:sz w:val="21"/>
                <w:szCs w:val="21"/>
                <w:lang w:val="en-US"/>
              </w:rPr>
            </w:pPr>
            <w:r>
              <w:rPr>
                <w:rFonts w:hint="default" w:ascii="Times New Roman" w:hAnsi="Times New Roman" w:cs="Times New Roman"/>
                <w:color w:val="auto"/>
                <w:kern w:val="2"/>
                <w:sz w:val="21"/>
                <w:szCs w:val="21"/>
                <w:lang w:val="en-US"/>
              </w:rPr>
              <w:t>规格/</w:t>
            </w:r>
          </w:p>
          <w:p>
            <w:pPr>
              <w:snapToGrid/>
              <w:spacing w:line="240" w:lineRule="auto"/>
              <w:ind w:firstLine="0" w:firstLineChars="0"/>
              <w:jc w:val="center"/>
              <w:rPr>
                <w:rFonts w:hint="default" w:ascii="Times New Roman" w:hAnsi="Times New Roman" w:cs="Times New Roman"/>
                <w:color w:val="auto"/>
                <w:kern w:val="2"/>
                <w:sz w:val="21"/>
                <w:szCs w:val="21"/>
                <w:lang w:val="en-US"/>
              </w:rPr>
            </w:pPr>
            <w:r>
              <w:rPr>
                <w:rFonts w:hint="default" w:ascii="Times New Roman" w:hAnsi="Times New Roman" w:cs="Times New Roman"/>
                <w:color w:val="auto"/>
                <w:kern w:val="2"/>
                <w:sz w:val="21"/>
                <w:szCs w:val="21"/>
                <w:lang w:val="en-US"/>
              </w:rPr>
              <w:t>型号</w:t>
            </w:r>
          </w:p>
        </w:tc>
        <w:tc>
          <w:tcPr>
            <w:tcW w:w="1113" w:type="dxa"/>
            <w:tcBorders>
              <w:top w:val="single" w:color="auto" w:sz="4" w:space="0"/>
              <w:left w:val="single" w:color="auto" w:sz="4" w:space="0"/>
              <w:right w:val="single" w:color="auto" w:sz="4" w:space="0"/>
            </w:tcBorders>
            <w:noWrap w:val="0"/>
            <w:vAlign w:val="center"/>
          </w:tcPr>
          <w:p>
            <w:pPr>
              <w:snapToGrid/>
              <w:spacing w:line="240" w:lineRule="auto"/>
              <w:ind w:firstLine="0" w:firstLineChars="0"/>
              <w:jc w:val="center"/>
              <w:rPr>
                <w:rFonts w:hint="default" w:ascii="Times New Roman" w:hAnsi="Times New Roman" w:cs="Times New Roman"/>
                <w:color w:val="auto"/>
                <w:kern w:val="2"/>
                <w:sz w:val="21"/>
                <w:szCs w:val="21"/>
                <w:lang w:val="en-US"/>
              </w:rPr>
            </w:pPr>
            <w:r>
              <w:rPr>
                <w:rFonts w:hint="default" w:ascii="Times New Roman" w:hAnsi="Times New Roman" w:cs="Times New Roman"/>
                <w:color w:val="auto"/>
                <w:kern w:val="2"/>
                <w:sz w:val="21"/>
                <w:szCs w:val="21"/>
                <w:lang w:val="en-US"/>
              </w:rPr>
              <w:t>是否属于进口产品</w:t>
            </w:r>
          </w:p>
        </w:tc>
        <w:tc>
          <w:tcPr>
            <w:tcW w:w="909" w:type="dxa"/>
            <w:tcBorders>
              <w:top w:val="single" w:color="auto" w:sz="4" w:space="0"/>
              <w:left w:val="single" w:color="auto" w:sz="4" w:space="0"/>
              <w:right w:val="single" w:color="auto" w:sz="4" w:space="0"/>
            </w:tcBorders>
            <w:noWrap w:val="0"/>
            <w:vAlign w:val="center"/>
          </w:tcPr>
          <w:p>
            <w:pPr>
              <w:snapToGrid/>
              <w:spacing w:line="240" w:lineRule="auto"/>
              <w:ind w:firstLine="0" w:firstLineChars="0"/>
              <w:jc w:val="center"/>
              <w:rPr>
                <w:rFonts w:hint="default" w:ascii="Times New Roman" w:hAnsi="Times New Roman" w:cs="Times New Roman"/>
                <w:color w:val="auto"/>
                <w:kern w:val="2"/>
                <w:sz w:val="21"/>
                <w:szCs w:val="21"/>
                <w:lang w:val="en-US"/>
              </w:rPr>
            </w:pPr>
            <w:r>
              <w:rPr>
                <w:rFonts w:hint="default" w:ascii="Times New Roman" w:hAnsi="Times New Roman" w:cs="Times New Roman"/>
                <w:color w:val="auto"/>
                <w:kern w:val="2"/>
                <w:sz w:val="21"/>
                <w:szCs w:val="21"/>
                <w:lang w:val="en-US"/>
              </w:rPr>
              <w:t>数量</w:t>
            </w:r>
          </w:p>
        </w:tc>
        <w:tc>
          <w:tcPr>
            <w:tcW w:w="1134" w:type="dxa"/>
            <w:tcBorders>
              <w:top w:val="single" w:color="auto" w:sz="4" w:space="0"/>
              <w:left w:val="single" w:color="auto" w:sz="4" w:space="0"/>
              <w:right w:val="single" w:color="auto" w:sz="4" w:space="0"/>
            </w:tcBorders>
            <w:noWrap w:val="0"/>
            <w:vAlign w:val="center"/>
          </w:tcPr>
          <w:p>
            <w:pPr>
              <w:snapToGrid/>
              <w:spacing w:line="240" w:lineRule="auto"/>
              <w:ind w:firstLine="0" w:firstLineChars="0"/>
              <w:jc w:val="center"/>
              <w:rPr>
                <w:rFonts w:hint="eastAsia" w:ascii="Times New Roman" w:hAnsi="Times New Roman" w:eastAsia="宋体" w:cs="Times New Roman"/>
                <w:color w:val="auto"/>
                <w:kern w:val="2"/>
                <w:sz w:val="21"/>
                <w:szCs w:val="21"/>
                <w:lang w:val="en-US" w:eastAsia="zh-CN"/>
              </w:rPr>
            </w:pPr>
            <w:r>
              <w:rPr>
                <w:rFonts w:hint="default" w:ascii="Times New Roman" w:hAnsi="Times New Roman" w:cs="Times New Roman"/>
                <w:color w:val="auto"/>
                <w:kern w:val="2"/>
                <w:sz w:val="21"/>
                <w:szCs w:val="21"/>
                <w:lang w:val="en-US"/>
              </w:rPr>
              <w:t>单价</w:t>
            </w:r>
            <w:r>
              <w:rPr>
                <w:rFonts w:hint="eastAsia" w:ascii="Times New Roman" w:hAnsi="Times New Roman" w:cs="Times New Roman"/>
                <w:color w:val="auto"/>
                <w:kern w:val="2"/>
                <w:sz w:val="21"/>
                <w:szCs w:val="21"/>
                <w:lang w:val="en-US" w:eastAsia="zh-CN"/>
              </w:rPr>
              <w:t>（元）</w:t>
            </w:r>
          </w:p>
        </w:tc>
        <w:tc>
          <w:tcPr>
            <w:tcW w:w="802" w:type="dxa"/>
            <w:tcBorders>
              <w:top w:val="single" w:color="auto" w:sz="4" w:space="0"/>
              <w:left w:val="single" w:color="auto" w:sz="4" w:space="0"/>
              <w:bottom w:val="single" w:color="auto" w:sz="4" w:space="0"/>
              <w:right w:val="single" w:color="auto" w:sz="4" w:space="0"/>
            </w:tcBorders>
            <w:noWrap w:val="0"/>
            <w:vAlign w:val="center"/>
          </w:tcPr>
          <w:p>
            <w:pPr>
              <w:snapToGrid/>
              <w:spacing w:line="240" w:lineRule="auto"/>
              <w:ind w:firstLine="0" w:firstLineChars="0"/>
              <w:jc w:val="center"/>
              <w:rPr>
                <w:rFonts w:hint="default" w:ascii="Times New Roman" w:hAnsi="Times New Roman" w:eastAsia="宋体" w:cs="Times New Roman"/>
                <w:color w:val="auto"/>
                <w:kern w:val="2"/>
                <w:sz w:val="21"/>
                <w:szCs w:val="21"/>
                <w:lang w:val="en-US" w:eastAsia="zh-CN"/>
              </w:rPr>
            </w:pPr>
            <w:r>
              <w:rPr>
                <w:rFonts w:hint="default" w:ascii="Times New Roman" w:hAnsi="Times New Roman" w:cs="Times New Roman"/>
                <w:color w:val="auto"/>
                <w:kern w:val="2"/>
                <w:sz w:val="21"/>
                <w:szCs w:val="21"/>
                <w:lang w:val="en-US" w:eastAsia="zh-CN"/>
              </w:rPr>
              <w:t>总价</w:t>
            </w:r>
            <w:r>
              <w:rPr>
                <w:rFonts w:hint="eastAsia" w:ascii="Times New Roman" w:hAnsi="Times New Roman" w:cs="Times New Roman"/>
                <w:color w:val="auto"/>
                <w:kern w:val="2"/>
                <w:sz w:val="21"/>
                <w:szCs w:val="21"/>
                <w:lang w:val="en-US" w:eastAsia="zh-CN"/>
              </w:rPr>
              <w:t>（元）</w:t>
            </w:r>
          </w:p>
        </w:tc>
        <w:tc>
          <w:tcPr>
            <w:tcW w:w="616" w:type="dxa"/>
            <w:tcBorders>
              <w:top w:val="single" w:color="auto" w:sz="4" w:space="0"/>
              <w:left w:val="single" w:color="auto" w:sz="4" w:space="0"/>
              <w:bottom w:val="single" w:color="auto" w:sz="4" w:space="0"/>
              <w:right w:val="single" w:color="auto" w:sz="4" w:space="0"/>
            </w:tcBorders>
            <w:noWrap w:val="0"/>
            <w:vAlign w:val="center"/>
          </w:tcPr>
          <w:p>
            <w:pPr>
              <w:snapToGrid/>
              <w:spacing w:line="240" w:lineRule="auto"/>
              <w:ind w:firstLine="0" w:firstLineChars="0"/>
              <w:jc w:val="center"/>
              <w:rPr>
                <w:rFonts w:hint="default" w:ascii="Times New Roman" w:hAnsi="Times New Roman" w:cs="Times New Roman"/>
                <w:color w:val="auto"/>
                <w:kern w:val="2"/>
                <w:sz w:val="21"/>
                <w:szCs w:val="21"/>
                <w:lang w:val="en-US"/>
              </w:rPr>
            </w:pPr>
            <w:r>
              <w:rPr>
                <w:rFonts w:hint="default" w:ascii="Times New Roman" w:hAnsi="Times New Roman" w:cs="Times New Roman"/>
                <w:color w:val="auto"/>
                <w:kern w:val="2"/>
                <w:sz w:val="21"/>
                <w:szCs w:val="21"/>
                <w:lang w:val="en-U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exact"/>
          <w:jc w:val="center"/>
        </w:trPr>
        <w:tc>
          <w:tcPr>
            <w:tcW w:w="669" w:type="dxa"/>
            <w:tcBorders>
              <w:top w:val="single" w:color="auto" w:sz="4" w:space="0"/>
              <w:left w:val="single" w:color="auto" w:sz="4" w:space="0"/>
              <w:bottom w:val="single" w:color="auto" w:sz="4" w:space="0"/>
              <w:right w:val="single" w:color="auto" w:sz="4" w:space="0"/>
            </w:tcBorders>
            <w:noWrap w:val="0"/>
            <w:vAlign w:val="center"/>
          </w:tcPr>
          <w:p>
            <w:pPr>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1081"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851"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1015"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967"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1113"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909"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1134"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802" w:type="dxa"/>
            <w:tcBorders>
              <w:top w:val="single" w:color="auto" w:sz="4" w:space="0"/>
              <w:left w:val="single" w:color="auto" w:sz="4" w:space="0"/>
              <w:bottom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616" w:type="dxa"/>
            <w:tcBorders>
              <w:top w:val="single" w:color="auto" w:sz="4" w:space="0"/>
              <w:left w:val="single" w:color="auto" w:sz="4" w:space="0"/>
              <w:bottom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exact"/>
          <w:jc w:val="center"/>
        </w:trPr>
        <w:tc>
          <w:tcPr>
            <w:tcW w:w="669" w:type="dxa"/>
            <w:tcBorders>
              <w:top w:val="single" w:color="auto" w:sz="4" w:space="0"/>
              <w:left w:val="single" w:color="auto" w:sz="4" w:space="0"/>
              <w:bottom w:val="single" w:color="auto" w:sz="4" w:space="0"/>
              <w:right w:val="single" w:color="auto" w:sz="4" w:space="0"/>
            </w:tcBorders>
            <w:noWrap w:val="0"/>
            <w:vAlign w:val="center"/>
          </w:tcPr>
          <w:p>
            <w:pPr>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p>
        </w:tc>
        <w:tc>
          <w:tcPr>
            <w:tcW w:w="1081"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851"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1015"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967"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1113"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909"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1134"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802" w:type="dxa"/>
            <w:tcBorders>
              <w:top w:val="single" w:color="auto" w:sz="4" w:space="0"/>
              <w:left w:val="single" w:color="auto" w:sz="4" w:space="0"/>
              <w:bottom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616" w:type="dxa"/>
            <w:tcBorders>
              <w:top w:val="single" w:color="auto" w:sz="4" w:space="0"/>
              <w:left w:val="single" w:color="auto" w:sz="4" w:space="0"/>
              <w:bottom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exact"/>
          <w:jc w:val="center"/>
        </w:trPr>
        <w:tc>
          <w:tcPr>
            <w:tcW w:w="669" w:type="dxa"/>
            <w:tcBorders>
              <w:top w:val="single" w:color="auto" w:sz="4" w:space="0"/>
              <w:left w:val="single" w:color="auto" w:sz="4" w:space="0"/>
              <w:bottom w:val="single" w:color="auto" w:sz="4" w:space="0"/>
              <w:right w:val="single" w:color="auto" w:sz="4" w:space="0"/>
            </w:tcBorders>
            <w:noWrap w:val="0"/>
            <w:vAlign w:val="center"/>
          </w:tcPr>
          <w:p>
            <w:pPr>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081"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851"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1015"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967"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1113"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909"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1134" w:type="dxa"/>
            <w:tcBorders>
              <w:left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802" w:type="dxa"/>
            <w:tcBorders>
              <w:top w:val="single" w:color="auto" w:sz="4" w:space="0"/>
              <w:left w:val="single" w:color="auto" w:sz="4" w:space="0"/>
              <w:bottom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c>
          <w:tcPr>
            <w:tcW w:w="616" w:type="dxa"/>
            <w:tcBorders>
              <w:top w:val="single" w:color="auto" w:sz="4" w:space="0"/>
              <w:left w:val="single" w:color="auto" w:sz="4" w:space="0"/>
              <w:bottom w:val="single" w:color="auto" w:sz="4" w:space="0"/>
              <w:right w:val="single" w:color="auto" w:sz="4" w:space="0"/>
            </w:tcBorders>
            <w:noWrap w:val="0"/>
            <w:vAlign w:val="center"/>
          </w:tcPr>
          <w:p>
            <w:pPr>
              <w:ind w:firstLine="422"/>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jc w:val="center"/>
        </w:trPr>
        <w:tc>
          <w:tcPr>
            <w:tcW w:w="3616" w:type="dxa"/>
            <w:gridSpan w:val="4"/>
            <w:tcBorders>
              <w:top w:val="single" w:color="auto" w:sz="4" w:space="0"/>
              <w:left w:val="single" w:color="auto" w:sz="4" w:space="0"/>
              <w:right w:val="single" w:color="auto" w:sz="4" w:space="0"/>
            </w:tcBorders>
            <w:noWrap w:val="0"/>
            <w:vAlign w:val="center"/>
          </w:tcPr>
          <w:p>
            <w:pPr>
              <w:ind w:firstLine="422"/>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rPr>
              <w:t>报价</w:t>
            </w:r>
            <w:r>
              <w:rPr>
                <w:rFonts w:hint="default" w:ascii="Times New Roman" w:hAnsi="Times New Roman" w:cs="Times New Roman"/>
                <w:color w:val="auto"/>
                <w:sz w:val="21"/>
                <w:szCs w:val="21"/>
                <w:lang w:eastAsia="zh-CN"/>
              </w:rPr>
              <w:t>（合计金额）</w:t>
            </w:r>
          </w:p>
        </w:tc>
        <w:tc>
          <w:tcPr>
            <w:tcW w:w="5541" w:type="dxa"/>
            <w:gridSpan w:val="6"/>
            <w:tcBorders>
              <w:top w:val="single" w:color="auto" w:sz="4" w:space="0"/>
              <w:left w:val="single" w:color="auto" w:sz="4" w:space="0"/>
              <w:right w:val="single" w:color="auto" w:sz="4" w:space="0"/>
            </w:tcBorders>
            <w:noWrap w:val="0"/>
            <w:vAlign w:val="center"/>
          </w:tcPr>
          <w:p>
            <w:pPr>
              <w:ind w:firstLine="422"/>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（大写）</w:t>
            </w:r>
          </w:p>
          <w:p>
            <w:pPr>
              <w:ind w:firstLine="422"/>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（小写）</w:t>
            </w:r>
          </w:p>
        </w:tc>
      </w:tr>
    </w:tbl>
    <w:p>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textAlignment w:val="auto"/>
        <w:rPr>
          <w:rFonts w:hint="default" w:ascii="Times New Roman" w:hAnsi="Times New Roman" w:cs="Times New Roman"/>
          <w:b w:val="0"/>
          <w:bCs/>
          <w:color w:val="auto"/>
          <w:sz w:val="24"/>
        </w:rPr>
      </w:pPr>
      <w:r>
        <w:rPr>
          <w:rFonts w:hint="default" w:ascii="Times New Roman" w:hAnsi="Times New Roman" w:cs="Times New Roman"/>
          <w:b w:val="0"/>
          <w:bCs/>
          <w:color w:val="auto"/>
          <w:sz w:val="24"/>
        </w:rPr>
        <w:t>注：1.以上表格格式行可增减。</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b w:val="0"/>
          <w:bCs/>
          <w:color w:val="auto"/>
          <w:sz w:val="24"/>
        </w:rPr>
      </w:pPr>
      <w:r>
        <w:rPr>
          <w:rFonts w:hint="default" w:ascii="Times New Roman" w:hAnsi="Times New Roman" w:cs="Times New Roman"/>
          <w:b w:val="0"/>
          <w:bCs/>
          <w:color w:val="auto"/>
          <w:sz w:val="24"/>
        </w:rPr>
        <w:t>2.</w:t>
      </w:r>
      <w:r>
        <w:rPr>
          <w:rFonts w:hint="eastAsia" w:ascii="Times New Roman" w:hAnsi="Times New Roman" w:cs="Times New Roman"/>
          <w:b w:val="0"/>
          <w:bCs/>
          <w:color w:val="auto"/>
          <w:sz w:val="24"/>
          <w:lang w:val="en-US" w:eastAsia="zh-CN"/>
        </w:rPr>
        <w:t>供应商</w:t>
      </w:r>
      <w:r>
        <w:rPr>
          <w:rFonts w:hint="default" w:ascii="Times New Roman" w:hAnsi="Times New Roman" w:cs="Times New Roman"/>
          <w:b w:val="0"/>
          <w:bCs/>
          <w:color w:val="auto"/>
          <w:sz w:val="24"/>
        </w:rPr>
        <w:t>必须按“分项报价明细表”的格式及所需货物详细报出货物的价格，不得漏报，否则视为</w:t>
      </w:r>
      <w:r>
        <w:rPr>
          <w:rFonts w:hint="eastAsia" w:ascii="Times New Roman" w:hAnsi="Times New Roman" w:cs="Times New Roman"/>
          <w:b w:val="0"/>
          <w:bCs/>
          <w:color w:val="auto"/>
          <w:sz w:val="24"/>
          <w:lang w:val="en-US" w:eastAsia="zh-CN"/>
        </w:rPr>
        <w:t>供应商</w:t>
      </w:r>
      <w:r>
        <w:rPr>
          <w:rFonts w:hint="default" w:ascii="Times New Roman" w:hAnsi="Times New Roman" w:cs="Times New Roman"/>
          <w:b w:val="0"/>
          <w:bCs/>
          <w:color w:val="auto"/>
          <w:sz w:val="24"/>
        </w:rPr>
        <w:t>提供漏报货物及服务并承诺完全按照</w:t>
      </w:r>
      <w:r>
        <w:rPr>
          <w:rFonts w:hint="eastAsia" w:ascii="Times New Roman" w:hAnsi="Times New Roman" w:cs="Times New Roman"/>
          <w:b w:val="0"/>
          <w:bCs/>
          <w:color w:val="auto"/>
          <w:sz w:val="24"/>
          <w:lang w:val="en-US" w:eastAsia="zh-CN"/>
        </w:rPr>
        <w:t>采购文件</w:t>
      </w:r>
      <w:r>
        <w:rPr>
          <w:rFonts w:hint="default" w:ascii="Times New Roman" w:hAnsi="Times New Roman" w:cs="Times New Roman"/>
          <w:b w:val="0"/>
          <w:bCs/>
          <w:color w:val="auto"/>
          <w:sz w:val="24"/>
        </w:rPr>
        <w:t>要求提供相关货物及服务，但不影响有效性。</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b w:val="0"/>
          <w:bCs/>
          <w:color w:val="auto"/>
          <w:sz w:val="24"/>
          <w:lang w:eastAsia="zh-CN"/>
        </w:rPr>
      </w:pPr>
      <w:r>
        <w:rPr>
          <w:rFonts w:hint="default" w:ascii="Times New Roman" w:hAnsi="Times New Roman" w:cs="Times New Roman"/>
          <w:b w:val="0"/>
          <w:bCs/>
          <w:color w:val="auto"/>
          <w:sz w:val="24"/>
        </w:rPr>
        <w:t>3.该项目总价款是包括所有设备的供货（包括货物附件及零配件、辅料、专用工具）原材料、设计生产、备品备件、包装、搬运、保险、安装调试、验收、</w:t>
      </w:r>
      <w:bookmarkStart w:id="0" w:name="_GoBack"/>
      <w:bookmarkEnd w:id="0"/>
      <w:r>
        <w:rPr>
          <w:rFonts w:hint="default" w:ascii="Times New Roman" w:hAnsi="Times New Roman" w:cs="Times New Roman"/>
          <w:b w:val="0"/>
          <w:bCs/>
          <w:color w:val="auto"/>
          <w:sz w:val="24"/>
        </w:rPr>
        <w:t>保修、管理费、售后服务、利润、税金等所有费用，</w:t>
      </w:r>
      <w:r>
        <w:rPr>
          <w:rFonts w:hint="eastAsia" w:ascii="Times New Roman" w:hAnsi="Times New Roman" w:cs="Times New Roman"/>
          <w:b w:val="0"/>
          <w:bCs/>
          <w:color w:val="auto"/>
          <w:sz w:val="24"/>
          <w:lang w:eastAsia="zh-CN"/>
        </w:rPr>
        <w:t>供应商</w:t>
      </w:r>
      <w:r>
        <w:rPr>
          <w:rFonts w:hint="default" w:ascii="Times New Roman" w:hAnsi="Times New Roman" w:cs="Times New Roman"/>
          <w:b w:val="0"/>
          <w:bCs/>
          <w:color w:val="auto"/>
          <w:sz w:val="24"/>
        </w:rPr>
        <w:t>的报价是所有货物在使用现场安装调试完毕经验收合格后交货的固定不变价格</w:t>
      </w:r>
      <w:r>
        <w:rPr>
          <w:rFonts w:hint="eastAsia" w:ascii="Times New Roman" w:hAnsi="Times New Roman" w:cs="Times New Roman"/>
          <w:b w:val="0"/>
          <w:bCs/>
          <w:color w:val="auto"/>
          <w:sz w:val="24"/>
          <w:lang w:eastAsia="zh-CN"/>
        </w:rPr>
        <w:t>。</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3"/>
      </w:pPr>
      <w:r>
        <w:separator/>
      </w:r>
    </w:p>
  </w:endnote>
  <w:endnote w:type="continuationSeparator" w:id="1">
    <w:p>
      <w:pPr>
        <w:spacing w:line="240" w:lineRule="auto"/>
        <w:ind w:firstLine="64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3"/>
      </w:pPr>
      <w:r>
        <w:separator/>
      </w:r>
    </w:p>
  </w:footnote>
  <w:footnote w:type="continuationSeparator" w:id="1">
    <w:p>
      <w:pPr>
        <w:spacing w:line="360" w:lineRule="auto"/>
        <w:ind w:firstLine="643"/>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xYzU5ZDQ4MjdlNWUzYzU5OTg2YjkwZDMyOWI0NzgifQ=="/>
  </w:docVars>
  <w:rsids>
    <w:rsidRoot w:val="11F25D19"/>
    <w:rsid w:val="11F25D19"/>
    <w:rsid w:val="37721C3D"/>
    <w:rsid w:val="513070BC"/>
    <w:rsid w:val="7CB42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line="360" w:lineRule="auto"/>
      <w:ind w:firstLine="643" w:firstLineChars="200"/>
      <w:jc w:val="both"/>
    </w:pPr>
    <w:rPr>
      <w:rFonts w:ascii="宋体" w:hAnsi="宋体" w:eastAsia="宋体" w:cs="Times New Roman"/>
      <w:b/>
      <w:color w:val="FF0000"/>
      <w:sz w:val="32"/>
      <w:szCs w:val="32"/>
      <w:lang w:val="zh-CN"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1"/>
    <w:basedOn w:val="1"/>
    <w:next w:val="1"/>
    <w:qFormat/>
    <w:uiPriority w:val="39"/>
    <w:pPr>
      <w:tabs>
        <w:tab w:val="left" w:pos="851"/>
        <w:tab w:val="right" w:leader="dot" w:pos="8931"/>
      </w:tabs>
      <w:spacing w:line="360" w:lineRule="auto"/>
      <w:jc w:val="distribute"/>
    </w:pPr>
    <w:rPr>
      <w:b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2023-07-18T05:25:00Z</dcterms:created>
  <dc:creator>那山之城</dc:creator>
  <cp:lastModifiedBy>那山之城</cp:lastModifiedBy>
  <dcterms:modified xsi:type="dcterms:W3CDTF">2023-11-07T03:51:34Z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28D6FF8A8B4B435AA487FEF371CE06DD_11</vt:lpwstr>
  </property>
</Properties>
</file>