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版本号：N510322202500000320250207001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三名工程货物类采购项目(二次)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N5103222025000003</w:t>
      </w:r>
    </w:p>
    <w:p>
      <w:pPr>
        <w:pStyle w:val="null3"/>
        <w:jc w:val="left"/>
        <w:outlineLvl w:val="2"/>
      </w:pPr>
      <w:r>
        <w:rPr>
          <w:rFonts w:ascii="仿宋_GB2312" w:hAnsi="仿宋_GB2312" w:cs="仿宋_GB2312" w:eastAsia="仿宋_GB2312"/>
          <w:sz w:val="28"/>
          <w:b/>
        </w:rPr>
        <w:t>富顺职业技术学校</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富顺职业技术学校</w:t>
      </w:r>
      <w:r>
        <w:rPr>
          <w:rFonts w:ascii="仿宋_GB2312" w:hAnsi="仿宋_GB2312" w:cs="仿宋_GB2312" w:eastAsia="仿宋_GB2312"/>
        </w:rPr>
        <w:t xml:space="preserve"> 委托，拟对 </w:t>
      </w:r>
      <w:r>
        <w:rPr>
          <w:rFonts w:ascii="仿宋_GB2312" w:hAnsi="仿宋_GB2312" w:cs="仿宋_GB2312" w:eastAsia="仿宋_GB2312"/>
        </w:rPr>
        <w:t>三名工程货物类采购项目(二次)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自贡市富顺县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N5103222025000003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三名工程货物类采购项目(二次)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 xml:space="preserve"> 根据富顺职业技术学校实际需求，现在采购三名工程货物一批。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富顺职业技术学校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富世街道富洲大道216号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0813-7164132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中国（四川）自由贸易试验区成都高新区锦城大道666号4栋20层3号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0813-5866590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采购包1：1,341,104.00元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代理服务费收费标准：参照发改价格[2011]534号向中标人收取18,752.00元（大写：壹万捌仟柒佰伍拾贰元整） 收款单位：四川国信恒通项目管理有限公司 开户银行：中国建设银行股份有限公司自贡南湖支行 账 号：5105 0161 0048 0000 0510 行 号：105655051783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富顺职业技术学校</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富顺职业技术学校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（1）验收小组成员须参加过该项目，或者具备相关项目的验收经验；（2）采购单位使用部门推荐部门技术负责人进入验收小组。</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（1）审核项目中的产品与采购文件中的内容的一致性；（2）审查项目中产品是否达到了规定要求(符合性、可用性、稳定性)。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（1）审核提供验收的各类文档的正确性、完整性和统一性,审查文件是否齐全、合理；(2)审查项目实施进度情况,是否完成了预期全部工作。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规定，以及采购文件的质量要求和技术指标、中标人的响应文件及承诺、国家有关部门批准的技术标准、甲乙双方签订的合同，共同现场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处置或索赔：验收不合格的项目,由采购单位采购小组向采购单位领导报告，并与相关部门、乙方协商,对不合格的产品内容进行处置或办理索赔业务。</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富顺职业技术学校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联系电话：0813-5866592</w:t>
      </w:r>
    </w:p>
    <w:p>
      <w:pPr>
        <w:pStyle w:val="null3"/>
        <w:jc w:val="left"/>
      </w:pPr>
      <w:r>
        <w:rPr>
          <w:rFonts w:ascii="仿宋_GB2312" w:hAnsi="仿宋_GB2312" w:cs="仿宋_GB2312" w:eastAsia="仿宋_GB2312"/>
        </w:rPr>
        <w:t>地址：自贡市富顺县钟秀街西段星河国际商业步行街2栋65号</w:t>
      </w:r>
    </w:p>
    <w:p>
      <w:pPr>
        <w:pStyle w:val="null3"/>
        <w:jc w:val="left"/>
      </w:pPr>
      <w:r>
        <w:rPr>
          <w:rFonts w:ascii="仿宋_GB2312" w:hAnsi="仿宋_GB2312" w:cs="仿宋_GB2312" w:eastAsia="仿宋_GB2312"/>
        </w:rPr>
        <w:t>邮编：643200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1,341,104.00</w:t>
      </w:r>
    </w:p>
    <w:p>
      <w:pPr>
        <w:pStyle w:val="null3"/>
        <w:jc w:val="left"/>
      </w:pPr>
      <w:r>
        <w:rPr>
          <w:rFonts w:ascii="仿宋_GB2312" w:hAnsi="仿宋_GB2312" w:cs="仿宋_GB2312" w:eastAsia="仿宋_GB2312"/>
        </w:rPr>
        <w:t>采购包最高限价（元）: 1,341,104.00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522.00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多频无线路由器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1,763.00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758.00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塔式工作站</w:t>
            </w:r>
          </w:p>
        </w:tc>
        <w:tc>
          <w:tcPr>
            <w:tcW w:type="dxa" w:w="821"/>
          </w:tcPr>
          <w:p>
            <w:pPr>
              <w:pStyle w:val="null3"/>
              <w:jc w:val="right"/>
            </w:pPr>
            <w:r>
              <w:rPr>
                <w:rFonts w:ascii="仿宋_GB2312" w:hAnsi="仿宋_GB2312" w:cs="仿宋_GB2312" w:eastAsia="仿宋_GB2312"/>
              </w:rPr>
              <w:t>31.00（套）</w:t>
            </w:r>
          </w:p>
        </w:tc>
        <w:tc>
          <w:tcPr>
            <w:tcW w:type="dxa" w:w="821"/>
          </w:tcPr>
          <w:p>
            <w:pPr>
              <w:pStyle w:val="null3"/>
              <w:jc w:val="right"/>
            </w:pPr>
            <w:r>
              <w:rPr>
                <w:rFonts w:ascii="仿宋_GB2312" w:hAnsi="仿宋_GB2312" w:cs="仿宋_GB2312" w:eastAsia="仿宋_GB2312"/>
              </w:rPr>
              <w:t>403,000.00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学生桌定制</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文化氛围营造</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出口防火墙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行为审计网关</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日志审计网关</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核心交换机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智能控制器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有线授权许可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4,845.00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无线授权许可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5,814.00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以太光交换机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汇聚交换机</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24口POE交换</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8口POE交换机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调试控制器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接入交换机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以太光AP</w:t>
            </w:r>
          </w:p>
        </w:tc>
        <w:tc>
          <w:tcPr>
            <w:tcW w:type="dxa" w:w="821"/>
          </w:tcPr>
          <w:p>
            <w:pPr>
              <w:pStyle w:val="null3"/>
              <w:jc w:val="right"/>
            </w:pPr>
            <w:r>
              <w:rPr>
                <w:rFonts w:ascii="仿宋_GB2312" w:hAnsi="仿宋_GB2312" w:cs="仿宋_GB2312" w:eastAsia="仿宋_GB2312"/>
              </w:rPr>
              <w:t>35.00（台）</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光电混合尾纤</w:t>
            </w:r>
          </w:p>
        </w:tc>
        <w:tc>
          <w:tcPr>
            <w:tcW w:type="dxa" w:w="821"/>
          </w:tcPr>
          <w:p>
            <w:pPr>
              <w:pStyle w:val="null3"/>
              <w:jc w:val="right"/>
            </w:pPr>
            <w:r>
              <w:rPr>
                <w:rFonts w:ascii="仿宋_GB2312" w:hAnsi="仿宋_GB2312" w:cs="仿宋_GB2312" w:eastAsia="仿宋_GB2312"/>
              </w:rPr>
              <w:t>72.00（件）</w:t>
            </w:r>
          </w:p>
        </w:tc>
        <w:tc>
          <w:tcPr>
            <w:tcW w:type="dxa" w:w="821"/>
          </w:tcPr>
          <w:p>
            <w:pPr>
              <w:pStyle w:val="null3"/>
              <w:jc w:val="right"/>
            </w:pPr>
            <w:r>
              <w:rPr>
                <w:rFonts w:ascii="仿宋_GB2312" w:hAnsi="仿宋_GB2312" w:cs="仿宋_GB2312" w:eastAsia="仿宋_GB2312"/>
              </w:rPr>
              <w:t>4,896.00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光电混合缆</w:t>
            </w:r>
          </w:p>
        </w:tc>
        <w:tc>
          <w:tcPr>
            <w:tcW w:type="dxa" w:w="821"/>
          </w:tcPr>
          <w:p>
            <w:pPr>
              <w:pStyle w:val="null3"/>
              <w:jc w:val="right"/>
            </w:pPr>
            <w:r>
              <w:rPr>
                <w:rFonts w:ascii="仿宋_GB2312" w:hAnsi="仿宋_GB2312" w:cs="仿宋_GB2312" w:eastAsia="仿宋_GB2312"/>
              </w:rPr>
              <w:t>6.00（卷）</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室外无线AP</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POE供电模块</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万兆单模光模块</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服务器内存升级</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集成、辅材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视频资源管理平台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虚拟演播主机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虚拟演播系统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摄像机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摄像机三角支架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提词器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演播桌椅</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监听音箱</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调音台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播音话筒</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1,960.00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监听耳机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非编工作站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无线话筒</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电源管理器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灯控台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平板灯</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11,700.00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聚光灯</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2,176.00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灯具挂件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校园电视台绿箱</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导播操作台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导播桌椅</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无线鼠标键盘</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环境装修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安装辅材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522.00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多频无线路由器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1,763.00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758.00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塔式工作站</w:t>
            </w:r>
          </w:p>
        </w:tc>
        <w:tc>
          <w:tcPr>
            <w:tcW w:type="dxa" w:w="1138"/>
          </w:tcPr>
          <w:p>
            <w:pPr>
              <w:pStyle w:val="null3"/>
              <w:jc w:val="center"/>
            </w:pPr>
            <w:r>
              <w:rPr>
                <w:rFonts w:ascii="仿宋_GB2312" w:hAnsi="仿宋_GB2312" w:cs="仿宋_GB2312" w:eastAsia="仿宋_GB2312"/>
              </w:rPr>
              <w:t>31.00（套）</w:t>
            </w:r>
          </w:p>
        </w:tc>
        <w:tc>
          <w:tcPr>
            <w:tcW w:type="dxa" w:w="1365"/>
          </w:tcPr>
          <w:p>
            <w:pPr>
              <w:pStyle w:val="null3"/>
              <w:jc w:val="center"/>
            </w:pPr>
            <w:r>
              <w:rPr>
                <w:rFonts w:ascii="仿宋_GB2312" w:hAnsi="仿宋_GB2312" w:cs="仿宋_GB2312" w:eastAsia="仿宋_GB2312"/>
              </w:rPr>
              <w:t>403,000.00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学生桌定制</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文化氛围营造</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出口防火墙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行为审计网关</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日志审计网关</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核心交换机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智能控制器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有线授权许可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4,845.00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无线授权许可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5,814.00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以太光交换机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汇聚交换机</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24口POE交换</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16,800.00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8口POE交换机</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调试控制器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接入交换机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以太光AP</w:t>
            </w:r>
          </w:p>
        </w:tc>
        <w:tc>
          <w:tcPr>
            <w:tcW w:type="dxa" w:w="1138"/>
          </w:tcPr>
          <w:p>
            <w:pPr>
              <w:pStyle w:val="null3"/>
              <w:jc w:val="center"/>
            </w:pPr>
            <w:r>
              <w:rPr>
                <w:rFonts w:ascii="仿宋_GB2312" w:hAnsi="仿宋_GB2312" w:cs="仿宋_GB2312" w:eastAsia="仿宋_GB2312"/>
              </w:rPr>
              <w:t>35.00（台）</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光电混合尾纤</w:t>
            </w:r>
          </w:p>
        </w:tc>
        <w:tc>
          <w:tcPr>
            <w:tcW w:type="dxa" w:w="1138"/>
          </w:tcPr>
          <w:p>
            <w:pPr>
              <w:pStyle w:val="null3"/>
              <w:jc w:val="center"/>
            </w:pPr>
            <w:r>
              <w:rPr>
                <w:rFonts w:ascii="仿宋_GB2312" w:hAnsi="仿宋_GB2312" w:cs="仿宋_GB2312" w:eastAsia="仿宋_GB2312"/>
              </w:rPr>
              <w:t>72.00（件）</w:t>
            </w:r>
          </w:p>
        </w:tc>
        <w:tc>
          <w:tcPr>
            <w:tcW w:type="dxa" w:w="1365"/>
          </w:tcPr>
          <w:p>
            <w:pPr>
              <w:pStyle w:val="null3"/>
              <w:jc w:val="center"/>
            </w:pPr>
            <w:r>
              <w:rPr>
                <w:rFonts w:ascii="仿宋_GB2312" w:hAnsi="仿宋_GB2312" w:cs="仿宋_GB2312" w:eastAsia="仿宋_GB2312"/>
              </w:rPr>
              <w:t>4,896.00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光电混合缆</w:t>
            </w:r>
          </w:p>
        </w:tc>
        <w:tc>
          <w:tcPr>
            <w:tcW w:type="dxa" w:w="1138"/>
          </w:tcPr>
          <w:p>
            <w:pPr>
              <w:pStyle w:val="null3"/>
              <w:jc w:val="center"/>
            </w:pPr>
            <w:r>
              <w:rPr>
                <w:rFonts w:ascii="仿宋_GB2312" w:hAnsi="仿宋_GB2312" w:cs="仿宋_GB2312" w:eastAsia="仿宋_GB2312"/>
              </w:rPr>
              <w:t>6.00（卷）</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室外无线AP</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POE供电模块</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万兆单模光模块</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服务器内存升级</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集成、辅材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视频资源管理平台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虚拟演播主机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虚拟演播系统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摄像机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摄像机三角支架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提词器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演播桌椅</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监听音箱</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调音台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播音话筒</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1,960.00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监听耳机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非编工作站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无线话筒</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电源管理器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灯控台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平板灯</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11,700.00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聚光灯</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2,176.00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灯具挂件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校园电视台绿箱</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导播操作台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导播桌椅</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无线鼠标键盘</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环境装修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安装辅材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塔式工作站</w:t>
            </w:r>
          </w:p>
        </w:tc>
        <w:tc>
          <w:tcPr>
            <w:tcW w:type="dxa" w:w="2492"/>
          </w:tcPr>
          <w:p>
            <w:pPr>
              <w:pStyle w:val="null3"/>
              <w:jc w:val="left"/>
            </w:pPr>
            <w:r>
              <w:rPr>
                <w:rFonts w:ascii="仿宋_GB2312" w:hAnsi="仿宋_GB2312" w:cs="仿宋_GB2312" w:eastAsia="仿宋_GB2312"/>
              </w:rPr>
              <w:t>塔式工作站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平板灯</w:t>
            </w:r>
          </w:p>
        </w:tc>
        <w:tc>
          <w:tcPr>
            <w:tcW w:type="dxa" w:w="2492"/>
          </w:tcPr>
          <w:p>
            <w:pPr>
              <w:pStyle w:val="null3"/>
              <w:jc w:val="left"/>
            </w:pPr>
            <w:r>
              <w:rPr>
                <w:rFonts w:ascii="仿宋_GB2312" w:hAnsi="仿宋_GB2312" w:cs="仿宋_GB2312" w:eastAsia="仿宋_GB2312"/>
              </w:rPr>
              <w:t>平板灯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聚光灯</w:t>
            </w:r>
          </w:p>
        </w:tc>
        <w:tc>
          <w:tcPr>
            <w:tcW w:type="dxa" w:w="2492"/>
          </w:tcPr>
          <w:p>
            <w:pPr>
              <w:pStyle w:val="null3"/>
              <w:jc w:val="left"/>
            </w:pPr>
            <w:r>
              <w:rPr>
                <w:rFonts w:ascii="仿宋_GB2312" w:hAnsi="仿宋_GB2312" w:cs="仿宋_GB2312" w:eastAsia="仿宋_GB2312"/>
              </w:rPr>
              <w:t>聚光灯</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塔式工作站</w:t>
            </w:r>
          </w:p>
        </w:tc>
        <w:tc>
          <w:tcPr>
            <w:tcW w:type="dxa" w:w="2492"/>
          </w:tcPr>
          <w:p>
            <w:pPr>
              <w:pStyle w:val="null3"/>
              <w:jc w:val="left"/>
            </w:pPr>
            <w:r>
              <w:rPr>
                <w:rFonts w:ascii="仿宋_GB2312" w:hAnsi="仿宋_GB2312" w:cs="仿宋_GB2312" w:eastAsia="仿宋_GB2312"/>
              </w:rPr>
              <w:t>塔式工作站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学生桌定制</w:t>
            </w:r>
          </w:p>
        </w:tc>
        <w:tc>
          <w:tcPr>
            <w:tcW w:type="dxa" w:w="2492"/>
          </w:tcPr>
          <w:p>
            <w:pPr>
              <w:pStyle w:val="null3"/>
              <w:jc w:val="left"/>
            </w:pPr>
            <w:r>
              <w:rPr>
                <w:rFonts w:ascii="仿宋_GB2312" w:hAnsi="仿宋_GB2312" w:cs="仿宋_GB2312" w:eastAsia="仿宋_GB2312"/>
              </w:rPr>
              <w:t>学生桌定制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文化氛围营造</w:t>
            </w:r>
          </w:p>
        </w:tc>
        <w:tc>
          <w:tcPr>
            <w:tcW w:type="dxa" w:w="2492"/>
          </w:tcPr>
          <w:p>
            <w:pPr>
              <w:pStyle w:val="null3"/>
              <w:jc w:val="left"/>
            </w:pPr>
            <w:r>
              <w:rPr>
                <w:rFonts w:ascii="仿宋_GB2312" w:hAnsi="仿宋_GB2312" w:cs="仿宋_GB2312" w:eastAsia="仿宋_GB2312"/>
              </w:rPr>
              <w:t>文化氛围营造</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集成、辅材</w:t>
            </w:r>
          </w:p>
        </w:tc>
        <w:tc>
          <w:tcPr>
            <w:tcW w:type="dxa" w:w="2492"/>
          </w:tcPr>
          <w:p>
            <w:pPr>
              <w:pStyle w:val="null3"/>
              <w:jc w:val="left"/>
            </w:pPr>
            <w:r>
              <w:rPr>
                <w:rFonts w:ascii="仿宋_GB2312" w:hAnsi="仿宋_GB2312" w:cs="仿宋_GB2312" w:eastAsia="仿宋_GB2312"/>
              </w:rPr>
              <w:t>集成、辅材</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平板灯</w:t>
            </w:r>
          </w:p>
        </w:tc>
        <w:tc>
          <w:tcPr>
            <w:tcW w:type="dxa" w:w="2492"/>
          </w:tcPr>
          <w:p>
            <w:pPr>
              <w:pStyle w:val="null3"/>
              <w:jc w:val="left"/>
            </w:pPr>
            <w:r>
              <w:rPr>
                <w:rFonts w:ascii="仿宋_GB2312" w:hAnsi="仿宋_GB2312" w:cs="仿宋_GB2312" w:eastAsia="仿宋_GB2312"/>
              </w:rPr>
              <w:t>平板灯</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聚光灯</w:t>
            </w:r>
          </w:p>
        </w:tc>
        <w:tc>
          <w:tcPr>
            <w:tcW w:type="dxa" w:w="2492"/>
          </w:tcPr>
          <w:p>
            <w:pPr>
              <w:pStyle w:val="null3"/>
              <w:jc w:val="left"/>
            </w:pPr>
            <w:r>
              <w:rPr>
                <w:rFonts w:ascii="仿宋_GB2312" w:hAnsi="仿宋_GB2312" w:cs="仿宋_GB2312" w:eastAsia="仿宋_GB2312"/>
              </w:rPr>
              <w:t>聚光灯</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导播桌椅</w:t>
            </w:r>
          </w:p>
        </w:tc>
        <w:tc>
          <w:tcPr>
            <w:tcW w:type="dxa" w:w="2492"/>
          </w:tcPr>
          <w:p>
            <w:pPr>
              <w:pStyle w:val="null3"/>
              <w:jc w:val="left"/>
            </w:pPr>
            <w:r>
              <w:rPr>
                <w:rFonts w:ascii="仿宋_GB2312" w:hAnsi="仿宋_GB2312" w:cs="仿宋_GB2312" w:eastAsia="仿宋_GB2312"/>
              </w:rPr>
              <w:t>导播桌椅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环境装修</w:t>
            </w:r>
          </w:p>
        </w:tc>
        <w:tc>
          <w:tcPr>
            <w:tcW w:type="dxa" w:w="2492"/>
          </w:tcPr>
          <w:p>
            <w:pPr>
              <w:pStyle w:val="null3"/>
              <w:jc w:val="left"/>
            </w:pPr>
            <w:r>
              <w:rPr>
                <w:rFonts w:ascii="仿宋_GB2312" w:hAnsi="仿宋_GB2312" w:cs="仿宋_GB2312" w:eastAsia="仿宋_GB2312"/>
              </w:rPr>
              <w:t>环境装修</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安装辅材</w:t>
            </w:r>
          </w:p>
        </w:tc>
        <w:tc>
          <w:tcPr>
            <w:tcW w:type="dxa" w:w="2492"/>
          </w:tcPr>
          <w:p>
            <w:pPr>
              <w:pStyle w:val="null3"/>
              <w:jc w:val="left"/>
            </w:pPr>
            <w:r>
              <w:rPr>
                <w:rFonts w:ascii="仿宋_GB2312" w:hAnsi="仿宋_GB2312" w:cs="仿宋_GB2312" w:eastAsia="仿宋_GB2312"/>
              </w:rPr>
              <w:t>安装辅材</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演播桌椅</w:t>
            </w:r>
          </w:p>
        </w:tc>
        <w:tc>
          <w:tcPr>
            <w:tcW w:type="dxa" w:w="2492"/>
          </w:tcPr>
          <w:p>
            <w:pPr>
              <w:pStyle w:val="null3"/>
              <w:jc w:val="left"/>
            </w:pPr>
            <w:r>
              <w:rPr>
                <w:rFonts w:ascii="仿宋_GB2312" w:hAnsi="仿宋_GB2312" w:cs="仿宋_GB2312" w:eastAsia="仿宋_GB2312"/>
              </w:rPr>
              <w:t>演播桌椅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1、千兆以太网交换机，传输速率 10/100/1000Mbps，背板带宽 32Gbps，转发能力≥24Mpps，MAC地址表 8K；</w:t>
            </w:r>
            <w:r>
              <w:br/>
            </w:r>
            <w:r>
              <w:rPr>
                <w:rFonts w:ascii="仿宋_GB2312" w:hAnsi="仿宋_GB2312" w:cs="仿宋_GB2312" w:eastAsia="仿宋_GB2312"/>
                <w:sz w:val="28"/>
                <w:color w:val="000000"/>
              </w:rPr>
              <w:t>2、非模块化端口结构，端口数量≥16个，支持16个10/100/1000Base-T电口；</w:t>
            </w:r>
            <w:r>
              <w:br/>
            </w:r>
            <w:r>
              <w:rPr>
                <w:rFonts w:ascii="仿宋_GB2312" w:hAnsi="仿宋_GB2312" w:cs="仿宋_GB2312" w:eastAsia="仿宋_GB2312"/>
                <w:sz w:val="28"/>
                <w:color w:val="000000"/>
              </w:rPr>
              <w:t>3、支持全双工/半双工自适应传输模式；</w:t>
            </w:r>
            <w:r>
              <w:br/>
            </w:r>
            <w:r>
              <w:rPr>
                <w:rFonts w:ascii="仿宋_GB2312" w:hAnsi="仿宋_GB2312" w:cs="仿宋_GB2312" w:eastAsia="仿宋_GB2312"/>
                <w:sz w:val="28"/>
                <w:color w:val="000000"/>
              </w:rPr>
              <w:t>4、支持IEEE 802.3，IEEE 802.3u，IEEE 802.3ab，IEEE 802.3x网络标准。</w:t>
            </w:r>
          </w:p>
        </w:tc>
      </w:tr>
    </w:tbl>
    <w:p>
      <w:pPr>
        <w:pStyle w:val="null3"/>
        <w:jc w:val="left"/>
      </w:pPr>
      <w:r>
        <w:rPr>
          <w:rFonts w:ascii="仿宋_GB2312" w:hAnsi="仿宋_GB2312" w:cs="仿宋_GB2312" w:eastAsia="仿宋_GB2312"/>
        </w:rPr>
        <w:t>标的名称：多频无线路由器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1、支持标准的802.11ac Wave2协议，采用</w:t>
            </w:r>
            <w:r>
              <w:rPr>
                <w:rFonts w:ascii="仿宋_GB2312" w:hAnsi="仿宋_GB2312" w:cs="仿宋_GB2312" w:eastAsia="仿宋_GB2312"/>
                <w:sz w:val="28"/>
                <w:color w:val="000000"/>
              </w:rPr>
              <w:t>≥3路Ra</w:t>
            </w:r>
            <w:r>
              <w:rPr>
                <w:rFonts w:ascii="仿宋_GB2312" w:hAnsi="仿宋_GB2312" w:cs="仿宋_GB2312" w:eastAsia="仿宋_GB2312"/>
                <w:sz w:val="28"/>
                <w:color w:val="000000"/>
              </w:rPr>
              <w:t>dio</w:t>
            </w:r>
            <w:r>
              <w:rPr>
                <w:rFonts w:ascii="仿宋_GB2312" w:hAnsi="仿宋_GB2312" w:cs="仿宋_GB2312" w:eastAsia="仿宋_GB2312"/>
                <w:sz w:val="28"/>
                <w:color w:val="000000"/>
              </w:rPr>
              <w:t>设计，其中</w:t>
            </w:r>
            <w:r>
              <w:rPr>
                <w:rFonts w:ascii="仿宋_GB2312" w:hAnsi="仿宋_GB2312" w:cs="仿宋_GB2312" w:eastAsia="仿宋_GB2312"/>
                <w:sz w:val="28"/>
                <w:color w:val="000000"/>
              </w:rPr>
              <w:t>≥2路Ra</w:t>
            </w:r>
            <w:r>
              <w:rPr>
                <w:rFonts w:ascii="仿宋_GB2312" w:hAnsi="仿宋_GB2312" w:cs="仿宋_GB2312" w:eastAsia="仿宋_GB2312"/>
                <w:sz w:val="28"/>
                <w:color w:val="000000"/>
              </w:rPr>
              <w:t>dio可同时工作在802.11ac Wave2和802.11a/b/g/n/ac模式 ；</w:t>
            </w:r>
            <w:r>
              <w:br/>
            </w:r>
            <w:r>
              <w:rPr>
                <w:rFonts w:ascii="仿宋_GB2312" w:hAnsi="仿宋_GB2312" w:cs="仿宋_GB2312" w:eastAsia="仿宋_GB2312"/>
                <w:sz w:val="28"/>
                <w:color w:val="000000"/>
              </w:rPr>
              <w:t>2、支持≥8条空间流，单路Radio最大接入速率≥1733Mbps，整机最大接入速率≥3000Mbps；</w:t>
            </w:r>
            <w:r>
              <w:br/>
            </w:r>
            <w:r>
              <w:rPr>
                <w:rFonts w:ascii="仿宋_GB2312" w:hAnsi="仿宋_GB2312" w:cs="仿宋_GB2312" w:eastAsia="仿宋_GB2312"/>
                <w:sz w:val="28"/>
                <w:color w:val="000000"/>
              </w:rPr>
              <w:t>3、每路Radio射频发射功率≤20dBm；</w:t>
            </w:r>
            <w:r>
              <w:br/>
            </w:r>
            <w:r>
              <w:rPr>
                <w:rFonts w:ascii="仿宋_GB2312" w:hAnsi="仿宋_GB2312" w:cs="仿宋_GB2312" w:eastAsia="仿宋_GB2312"/>
                <w:sz w:val="28"/>
                <w:color w:val="000000"/>
              </w:rPr>
              <w:t>4、支持</w:t>
            </w:r>
            <w:r>
              <w:rPr>
                <w:rFonts w:ascii="仿宋_GB2312" w:hAnsi="仿宋_GB2312" w:cs="仿宋_GB2312" w:eastAsia="仿宋_GB2312"/>
                <w:sz w:val="28"/>
                <w:color w:val="000000"/>
              </w:rPr>
              <w:t>≥2路Ra</w:t>
            </w:r>
            <w:r>
              <w:rPr>
                <w:rFonts w:ascii="仿宋_GB2312" w:hAnsi="仿宋_GB2312" w:cs="仿宋_GB2312" w:eastAsia="仿宋_GB2312"/>
                <w:sz w:val="28"/>
                <w:color w:val="000000"/>
              </w:rPr>
              <w:t>dio2个10/100/1000Base-T以太网口，其中</w:t>
            </w:r>
            <w:r>
              <w:rPr>
                <w:rFonts w:ascii="仿宋_GB2312" w:hAnsi="仿宋_GB2312" w:cs="仿宋_GB2312" w:eastAsia="仿宋_GB2312"/>
                <w:sz w:val="28"/>
                <w:color w:val="000000"/>
              </w:rPr>
              <w:t>≥</w:t>
            </w:r>
            <w:r>
              <w:rPr>
                <w:rFonts w:ascii="仿宋_GB2312" w:hAnsi="仿宋_GB2312" w:cs="仿宋_GB2312" w:eastAsia="仿宋_GB2312"/>
                <w:sz w:val="28"/>
                <w:color w:val="000000"/>
              </w:rPr>
              <w:t>1个支持PoE+供电；</w:t>
            </w:r>
            <w:r>
              <w:br/>
            </w:r>
            <w:r>
              <w:rPr>
                <w:rFonts w:ascii="仿宋_GB2312" w:hAnsi="仿宋_GB2312" w:cs="仿宋_GB2312" w:eastAsia="仿宋_GB2312"/>
                <w:sz w:val="28"/>
                <w:color w:val="000000"/>
              </w:rPr>
              <w:t>5、同时支持802.3at和本地电源DC12V供电；</w:t>
            </w:r>
            <w:r>
              <w:br/>
            </w:r>
            <w:r>
              <w:rPr>
                <w:rFonts w:ascii="仿宋_GB2312" w:hAnsi="仿宋_GB2312" w:cs="仿宋_GB2312" w:eastAsia="仿宋_GB2312"/>
                <w:sz w:val="28"/>
                <w:color w:val="000000"/>
              </w:rPr>
              <w:t>6、两种供电模式，整机功耗25W；</w:t>
            </w:r>
            <w:r>
              <w:br/>
            </w:r>
            <w:r>
              <w:rPr>
                <w:rFonts w:ascii="仿宋_GB2312" w:hAnsi="仿宋_GB2312" w:cs="仿宋_GB2312" w:eastAsia="仿宋_GB2312"/>
                <w:sz w:val="28"/>
                <w:color w:val="000000"/>
              </w:rPr>
              <w:t>7、同时可接入用户数不小于256个；</w:t>
            </w:r>
            <w:r>
              <w:br/>
            </w:r>
            <w:r>
              <w:rPr>
                <w:rFonts w:ascii="仿宋_GB2312" w:hAnsi="仿宋_GB2312" w:cs="仿宋_GB2312" w:eastAsia="仿宋_GB2312"/>
                <w:sz w:val="28"/>
                <w:color w:val="000000"/>
              </w:rPr>
              <w:t>8、支持无线模板化设置，支持用户自定义无线设置模板，适用于不同用户群体，每个SSID适配不同的ACL规则；</w:t>
            </w:r>
            <w:r>
              <w:br/>
            </w:r>
            <w:r>
              <w:rPr>
                <w:rFonts w:ascii="仿宋_GB2312" w:hAnsi="仿宋_GB2312" w:cs="仿宋_GB2312" w:eastAsia="仿宋_GB2312"/>
                <w:sz w:val="28"/>
                <w:color w:val="000000"/>
              </w:rPr>
              <w:t>9、支持多路Radio独立设置不同的无线模板与Radio配置信息；</w:t>
            </w:r>
            <w:r>
              <w:br/>
            </w:r>
            <w:r>
              <w:rPr>
                <w:rFonts w:ascii="仿宋_GB2312" w:hAnsi="仿宋_GB2312" w:cs="仿宋_GB2312" w:eastAsia="仿宋_GB2312"/>
                <w:sz w:val="28"/>
                <w:color w:val="000000"/>
              </w:rPr>
              <w:t>10、支持多SSID划分，每个SSID套用不同的VLAN与ACL表，可实现局域网中不同用户群体用网安全性与终端隔离；</w:t>
            </w:r>
            <w:r>
              <w:br/>
            </w:r>
            <w:r>
              <w:rPr>
                <w:rFonts w:ascii="仿宋_GB2312" w:hAnsi="仿宋_GB2312" w:cs="仿宋_GB2312" w:eastAsia="仿宋_GB2312"/>
                <w:sz w:val="28"/>
                <w:color w:val="000000"/>
              </w:rPr>
              <w:t>11、支持独立ACL表过滤功能，在无线模板中，一个SSID可套用一个ACL规则表，并设置为黑白名单格式，实现在同一套局域网中，不同的SSID接入指定ACL表终端，实现无线局域网安全性；</w:t>
            </w:r>
            <w:r>
              <w:br/>
            </w:r>
            <w:r>
              <w:rPr>
                <w:rFonts w:ascii="仿宋_GB2312" w:hAnsi="仿宋_GB2312" w:cs="仿宋_GB2312" w:eastAsia="仿宋_GB2312"/>
                <w:sz w:val="28"/>
                <w:color w:val="000000"/>
              </w:rPr>
              <w:t>12、支持设置定时重启功能，可设置固定时间点重启AP；</w:t>
            </w:r>
            <w:r>
              <w:br/>
            </w:r>
            <w:r>
              <w:rPr>
                <w:rFonts w:ascii="仿宋_GB2312" w:hAnsi="仿宋_GB2312" w:cs="仿宋_GB2312" w:eastAsia="仿宋_GB2312"/>
                <w:sz w:val="28"/>
                <w:color w:val="000000"/>
              </w:rPr>
              <w:t>13、支持日志记录功能，能记录AP后的系统日志、内核日志、登录日志信息；</w:t>
            </w:r>
            <w:r>
              <w:br/>
            </w:r>
            <w:r>
              <w:rPr>
                <w:rFonts w:ascii="仿宋_GB2312" w:hAnsi="仿宋_GB2312" w:cs="仿宋_GB2312" w:eastAsia="仿宋_GB2312"/>
                <w:sz w:val="28"/>
                <w:color w:val="000000"/>
              </w:rPr>
              <w:t>14、支持网络诊断功能，提供ping、路由追踪、DNS诊断项，输出检测日志；</w:t>
            </w:r>
            <w:r>
              <w:br/>
            </w:r>
            <w:r>
              <w:rPr>
                <w:rFonts w:ascii="仿宋_GB2312" w:hAnsi="仿宋_GB2312" w:cs="仿宋_GB2312" w:eastAsia="仿宋_GB2312"/>
                <w:sz w:val="28"/>
                <w:color w:val="000000"/>
              </w:rPr>
              <w:t>15、支持组播配置功能，针对电子书包优化。</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1、机柜：≥600*600*1200mm，无色透明钢化玻璃前门；</w:t>
            </w:r>
            <w:r>
              <w:br/>
            </w:r>
            <w:r>
              <w:rPr>
                <w:rFonts w:ascii="仿宋_GB2312" w:hAnsi="仿宋_GB2312" w:cs="仿宋_GB2312" w:eastAsia="仿宋_GB2312"/>
                <w:sz w:val="28"/>
                <w:color w:val="000000"/>
              </w:rPr>
              <w:t>2、配套：8位国标电源插排×1，固定板部件×1,风扇×2,2"重型脚轮×4，M12支脚×4，M6方螺母螺钉×40，内六角扳手×1。</w:t>
            </w:r>
          </w:p>
        </w:tc>
      </w:tr>
    </w:tbl>
    <w:p>
      <w:pPr>
        <w:pStyle w:val="null3"/>
        <w:jc w:val="left"/>
      </w:pPr>
      <w:r>
        <w:rPr>
          <w:rFonts w:ascii="仿宋_GB2312" w:hAnsi="仿宋_GB2312" w:cs="仿宋_GB2312" w:eastAsia="仿宋_GB2312"/>
        </w:rPr>
        <w:t>标的名称：塔式工作站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1、处理器参数：</w:t>
            </w:r>
            <w:r>
              <w:rPr>
                <w:rFonts w:ascii="仿宋_GB2312" w:hAnsi="仿宋_GB2312" w:cs="仿宋_GB2312" w:eastAsia="仿宋_GB2312"/>
                <w:sz w:val="28"/>
              </w:rPr>
              <w:t>CPU型号</w:t>
            </w:r>
            <w:r>
              <w:rPr>
                <w:rFonts w:ascii="仿宋_GB2312" w:hAnsi="仿宋_GB2312" w:cs="仿宋_GB2312" w:eastAsia="仿宋_GB2312"/>
                <w:sz w:val="28"/>
                <w:b/>
              </w:rPr>
              <w:t>≥I7-1</w:t>
            </w:r>
            <w:r>
              <w:rPr>
                <w:rFonts w:ascii="仿宋_GB2312" w:hAnsi="仿宋_GB2312" w:cs="仿宋_GB2312" w:eastAsia="仿宋_GB2312"/>
                <w:sz w:val="28"/>
                <w:b/>
              </w:rPr>
              <w:t>3</w:t>
            </w:r>
            <w:r>
              <w:rPr>
                <w:rFonts w:ascii="仿宋_GB2312" w:hAnsi="仿宋_GB2312" w:cs="仿宋_GB2312" w:eastAsia="仿宋_GB2312"/>
                <w:sz w:val="28"/>
                <w:b/>
              </w:rPr>
              <w:t>700</w:t>
            </w:r>
            <w:r>
              <w:rPr>
                <w:rFonts w:ascii="仿宋_GB2312" w:hAnsi="仿宋_GB2312" w:cs="仿宋_GB2312" w:eastAsia="仿宋_GB2312"/>
                <w:sz w:val="28"/>
                <w:b/>
              </w:rPr>
              <w:t>K</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三级缓存</w:t>
            </w:r>
            <w:r>
              <w:rPr>
                <w:rFonts w:ascii="仿宋_GB2312" w:hAnsi="仿宋_GB2312" w:cs="仿宋_GB2312" w:eastAsia="仿宋_GB2312"/>
                <w:sz w:val="28"/>
              </w:rPr>
              <w:t>≥30</w:t>
            </w:r>
            <w:r>
              <w:rPr>
                <w:rFonts w:ascii="仿宋_GB2312" w:hAnsi="仿宋_GB2312" w:cs="仿宋_GB2312" w:eastAsia="仿宋_GB2312"/>
                <w:sz w:val="28"/>
              </w:rPr>
              <w:t xml:space="preserve">MB 缓存, </w:t>
            </w:r>
            <w:r>
              <w:rPr>
                <w:rFonts w:ascii="仿宋_GB2312" w:hAnsi="仿宋_GB2312" w:cs="仿宋_GB2312" w:eastAsia="仿宋_GB2312"/>
                <w:sz w:val="28"/>
              </w:rPr>
              <w:t>线程数</w:t>
            </w:r>
            <w:r>
              <w:rPr>
                <w:rFonts w:ascii="仿宋_GB2312" w:hAnsi="仿宋_GB2312" w:cs="仿宋_GB2312" w:eastAsia="仿宋_GB2312"/>
                <w:sz w:val="28"/>
              </w:rPr>
              <w:t>≥二十线程，物理核心数≥</w:t>
            </w:r>
            <w:r>
              <w:rPr>
                <w:rFonts w:ascii="仿宋_GB2312" w:hAnsi="仿宋_GB2312" w:cs="仿宋_GB2312" w:eastAsia="仿宋_GB2312"/>
                <w:sz w:val="28"/>
              </w:rPr>
              <w:t>16 核 (8P+8E),</w:t>
            </w:r>
            <w:r>
              <w:rPr>
                <w:rFonts w:ascii="仿宋_GB2312" w:hAnsi="仿宋_GB2312" w:cs="仿宋_GB2312" w:eastAsia="仿宋_GB2312"/>
                <w:sz w:val="28"/>
              </w:rPr>
              <w:t>插槽类型：</w:t>
            </w:r>
            <w:r>
              <w:rPr>
                <w:rFonts w:ascii="仿宋_GB2312" w:hAnsi="仿宋_GB2312" w:cs="仿宋_GB2312" w:eastAsia="仿宋_GB2312"/>
                <w:sz w:val="28"/>
              </w:rPr>
              <w:t>LGA 1700,</w:t>
            </w:r>
            <w:r>
              <w:rPr>
                <w:rFonts w:ascii="仿宋_GB2312" w:hAnsi="仿宋_GB2312" w:cs="仿宋_GB2312" w:eastAsia="仿宋_GB2312"/>
              </w:rPr>
              <w:t xml:space="preserve"> </w:t>
            </w:r>
            <w:r>
              <w:rPr>
                <w:rFonts w:ascii="仿宋_GB2312" w:hAnsi="仿宋_GB2312" w:cs="仿宋_GB2312" w:eastAsia="仿宋_GB2312"/>
                <w:sz w:val="28"/>
              </w:rPr>
              <w:t>主频：</w:t>
            </w:r>
            <w:r>
              <w:rPr>
                <w:rFonts w:ascii="仿宋_GB2312" w:hAnsi="仿宋_GB2312" w:cs="仿宋_GB2312" w:eastAsia="仿宋_GB2312"/>
                <w:sz w:val="28"/>
                <w:b/>
              </w:rPr>
              <w:t>3.</w:t>
            </w:r>
            <w:r>
              <w:rPr>
                <w:rFonts w:ascii="仿宋_GB2312" w:hAnsi="仿宋_GB2312" w:cs="仿宋_GB2312" w:eastAsia="仿宋_GB2312"/>
                <w:sz w:val="28"/>
                <w:b/>
              </w:rPr>
              <w:t>4</w:t>
            </w:r>
            <w:r>
              <w:rPr>
                <w:rFonts w:ascii="仿宋_GB2312" w:hAnsi="仿宋_GB2312" w:cs="仿宋_GB2312" w:eastAsia="仿宋_GB2312"/>
                <w:sz w:val="28"/>
                <w:b/>
              </w:rPr>
              <w:t>GHz至</w:t>
            </w:r>
            <w:r>
              <w:rPr>
                <w:rFonts w:ascii="仿宋_GB2312" w:hAnsi="仿宋_GB2312" w:cs="仿宋_GB2312" w:eastAsia="仿宋_GB2312"/>
                <w:sz w:val="28"/>
              </w:rPr>
              <w:t>最高睿频：</w:t>
            </w:r>
            <w:r>
              <w:rPr>
                <w:rFonts w:ascii="仿宋_GB2312" w:hAnsi="仿宋_GB2312" w:cs="仿宋_GB2312" w:eastAsia="仿宋_GB2312"/>
                <w:sz w:val="28"/>
                <w:b/>
              </w:rPr>
              <w:t>5.</w:t>
            </w:r>
            <w:r>
              <w:rPr>
                <w:rFonts w:ascii="仿宋_GB2312" w:hAnsi="仿宋_GB2312" w:cs="仿宋_GB2312" w:eastAsia="仿宋_GB2312"/>
                <w:sz w:val="28"/>
                <w:b/>
              </w:rPr>
              <w:t>4</w:t>
            </w:r>
            <w:r>
              <w:rPr>
                <w:rFonts w:ascii="仿宋_GB2312" w:hAnsi="仿宋_GB2312" w:cs="仿宋_GB2312" w:eastAsia="仿宋_GB2312"/>
                <w:sz w:val="28"/>
                <w:b/>
              </w:rPr>
              <w:t>GHz(</w:t>
            </w:r>
            <w:r>
              <w:rPr>
                <w:rFonts w:ascii="仿宋_GB2312" w:hAnsi="仿宋_GB2312" w:cs="仿宋_GB2312" w:eastAsia="仿宋_GB2312"/>
                <w:sz w:val="28"/>
              </w:rPr>
              <w:t>热设计功耗</w:t>
            </w:r>
            <w:r>
              <w:rPr>
                <w:rFonts w:ascii="仿宋_GB2312" w:hAnsi="仿宋_GB2312" w:cs="仿宋_GB2312" w:eastAsia="仿宋_GB2312"/>
                <w:sz w:val="28"/>
              </w:rPr>
              <w:t>TDP≥</w:t>
            </w:r>
            <w:r>
              <w:rPr>
                <w:rFonts w:ascii="仿宋_GB2312" w:hAnsi="仿宋_GB2312" w:cs="仿宋_GB2312" w:eastAsia="仿宋_GB2312"/>
                <w:sz w:val="28"/>
              </w:rPr>
              <w:t xml:space="preserve">125W))； </w:t>
            </w:r>
            <w:r>
              <w:br/>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主板</w:t>
            </w:r>
            <w:r>
              <w:rPr>
                <w:rFonts w:ascii="仿宋_GB2312" w:hAnsi="仿宋_GB2312" w:cs="仿宋_GB2312" w:eastAsia="仿宋_GB2312"/>
                <w:sz w:val="28"/>
              </w:rPr>
              <w:t>芯片组：配置</w:t>
            </w:r>
            <w:r>
              <w:rPr>
                <w:rFonts w:ascii="仿宋_GB2312" w:hAnsi="仿宋_GB2312" w:cs="仿宋_GB2312" w:eastAsia="仿宋_GB2312"/>
                <w:sz w:val="28"/>
              </w:rPr>
              <w:t>Intel W680芯片组；</w:t>
            </w:r>
            <w:r>
              <w:rPr>
                <w:rFonts w:ascii="仿宋_GB2312" w:hAnsi="仿宋_GB2312" w:cs="仿宋_GB2312" w:eastAsia="仿宋_GB2312"/>
                <w:sz w:val="28"/>
              </w:rPr>
              <w:t>支持单个</w:t>
            </w:r>
            <w:r>
              <w:rPr>
                <w:rFonts w:ascii="仿宋_GB2312" w:hAnsi="仿宋_GB2312" w:cs="仿宋_GB2312" w:eastAsia="仿宋_GB2312"/>
                <w:sz w:val="28"/>
              </w:rPr>
              <w:t>CPU,最大支持128G（4根）内存，</w:t>
            </w:r>
            <w:r>
              <w:rPr>
                <w:rFonts w:ascii="仿宋_GB2312" w:hAnsi="仿宋_GB2312" w:cs="仿宋_GB2312" w:eastAsia="仿宋_GB2312"/>
                <w:sz w:val="28"/>
              </w:rPr>
              <w:t>支持</w:t>
            </w:r>
            <w:r>
              <w:rPr>
                <w:rFonts w:ascii="仿宋_GB2312" w:hAnsi="仿宋_GB2312" w:cs="仿宋_GB2312" w:eastAsia="仿宋_GB2312"/>
                <w:sz w:val="28"/>
              </w:rPr>
              <w:t>PCIE5.0通道技术；</w:t>
            </w:r>
            <w:r>
              <w:rPr>
                <w:rFonts w:ascii="仿宋_GB2312" w:hAnsi="仿宋_GB2312" w:cs="仿宋_GB2312" w:eastAsia="仿宋_GB2312"/>
                <w:sz w:val="28"/>
              </w:rPr>
              <w:t>主板最多可支持</w:t>
            </w:r>
            <w:r>
              <w:rPr>
                <w:rFonts w:ascii="仿宋_GB2312" w:hAnsi="仿宋_GB2312" w:cs="仿宋_GB2312" w:eastAsia="仿宋_GB2312"/>
                <w:sz w:val="28"/>
              </w:rPr>
              <w:t>3个M.2 2280PCIE NVME SSD；最多支持3个3.5英寸SATA或4个2.5英寸SATA HDD;主板内置≥3个PCIE插槽，其中包括至少1个PCIEx16,1个PCIEx8；</w:t>
            </w:r>
            <w:r>
              <w:br/>
            </w:r>
            <w:r>
              <w:rPr>
                <w:rFonts w:ascii="仿宋_GB2312" w:hAnsi="仿宋_GB2312" w:cs="仿宋_GB2312" w:eastAsia="仿宋_GB2312"/>
                <w:sz w:val="28"/>
              </w:rPr>
              <w:t>★</w:t>
            </w:r>
            <w:r>
              <w:rPr>
                <w:rFonts w:ascii="仿宋_GB2312" w:hAnsi="仿宋_GB2312" w:cs="仿宋_GB2312" w:eastAsia="仿宋_GB2312"/>
                <w:sz w:val="28"/>
              </w:rPr>
              <w:t>3、内存参数：配置≥32GB</w:t>
            </w:r>
            <w:r>
              <w:rPr>
                <w:rFonts w:ascii="仿宋_GB2312" w:hAnsi="仿宋_GB2312" w:cs="仿宋_GB2312" w:eastAsia="仿宋_GB2312"/>
                <w:sz w:val="28"/>
              </w:rPr>
              <w:t>（</w:t>
            </w:r>
            <w:r>
              <w:rPr>
                <w:rFonts w:ascii="仿宋_GB2312" w:hAnsi="仿宋_GB2312" w:cs="仿宋_GB2312" w:eastAsia="仿宋_GB2312"/>
                <w:sz w:val="28"/>
              </w:rPr>
              <w:t>16Gx2)</w:t>
            </w:r>
            <w:r>
              <w:rPr>
                <w:rFonts w:ascii="仿宋_GB2312" w:hAnsi="仿宋_GB2312" w:cs="仿宋_GB2312" w:eastAsia="仿宋_GB2312"/>
                <w:sz w:val="28"/>
              </w:rPr>
              <w:t>，</w:t>
            </w:r>
            <w:r>
              <w:rPr>
                <w:rFonts w:ascii="仿宋_GB2312" w:hAnsi="仿宋_GB2312" w:cs="仿宋_GB2312" w:eastAsia="仿宋_GB2312"/>
                <w:sz w:val="28"/>
              </w:rPr>
              <w:t>DDR5</w:t>
            </w:r>
            <w:r>
              <w:rPr>
                <w:rFonts w:ascii="仿宋_GB2312" w:hAnsi="仿宋_GB2312" w:cs="仿宋_GB2312" w:eastAsia="仿宋_GB2312"/>
                <w:sz w:val="28"/>
              </w:rPr>
              <w:t>内存配置数量：</w:t>
            </w:r>
            <w:r>
              <w:rPr>
                <w:rFonts w:ascii="仿宋_GB2312" w:hAnsi="仿宋_GB2312" w:cs="仿宋_GB2312" w:eastAsia="仿宋_GB2312"/>
                <w:sz w:val="28"/>
              </w:rPr>
              <w:t>2根</w:t>
            </w:r>
            <w:r>
              <w:rPr>
                <w:rFonts w:ascii="仿宋_GB2312" w:hAnsi="仿宋_GB2312" w:cs="仿宋_GB2312" w:eastAsia="仿宋_GB2312"/>
                <w:sz w:val="28"/>
              </w:rPr>
              <w:t>；内存频率</w:t>
            </w:r>
            <w:r>
              <w:rPr>
                <w:rFonts w:ascii="仿宋_GB2312" w:hAnsi="仿宋_GB2312" w:cs="仿宋_GB2312" w:eastAsia="仿宋_GB2312"/>
                <w:sz w:val="28"/>
              </w:rPr>
              <w:t>≥4000MHz</w:t>
            </w:r>
            <w:r>
              <w:rPr>
                <w:rFonts w:ascii="仿宋_GB2312" w:hAnsi="仿宋_GB2312" w:cs="仿宋_GB2312" w:eastAsia="仿宋_GB2312"/>
                <w:sz w:val="28"/>
              </w:rPr>
              <w:t xml:space="preserve"> </w:t>
            </w:r>
            <w:r>
              <w:rPr>
                <w:rFonts w:ascii="仿宋_GB2312" w:hAnsi="仿宋_GB2312" w:cs="仿宋_GB2312" w:eastAsia="仿宋_GB2312"/>
                <w:sz w:val="28"/>
              </w:rPr>
              <w:t>ECC或非ECC DDR5，</w:t>
            </w:r>
            <w:r>
              <w:rPr>
                <w:rFonts w:ascii="仿宋_GB2312" w:hAnsi="仿宋_GB2312" w:cs="仿宋_GB2312" w:eastAsia="仿宋_GB2312"/>
                <w:sz w:val="28"/>
              </w:rPr>
              <w:t>单设备最大支持</w:t>
            </w:r>
            <w:r>
              <w:rPr>
                <w:rFonts w:ascii="仿宋_GB2312" w:hAnsi="仿宋_GB2312" w:cs="仿宋_GB2312" w:eastAsia="仿宋_GB2312"/>
                <w:sz w:val="28"/>
              </w:rPr>
              <w:t>4个DIMM插槽；</w:t>
            </w:r>
            <w:r>
              <w:br/>
            </w:r>
            <w:r>
              <w:rPr>
                <w:rFonts w:ascii="仿宋_GB2312" w:hAnsi="仿宋_GB2312" w:cs="仿宋_GB2312" w:eastAsia="仿宋_GB2312"/>
                <w:sz w:val="28"/>
              </w:rPr>
              <w:t>★</w:t>
            </w:r>
            <w:r>
              <w:rPr>
                <w:rFonts w:ascii="仿宋_GB2312" w:hAnsi="仿宋_GB2312" w:cs="仿宋_GB2312" w:eastAsia="仿宋_GB2312"/>
                <w:sz w:val="28"/>
              </w:rPr>
              <w:t>4、存储参数：配置≥2块1TB PCIE NVMe M.2 SSD；</w:t>
            </w:r>
            <w:r>
              <w:br/>
            </w:r>
            <w:r>
              <w:rPr>
                <w:rFonts w:ascii="仿宋_GB2312" w:hAnsi="仿宋_GB2312" w:cs="仿宋_GB2312" w:eastAsia="仿宋_GB2312"/>
                <w:sz w:val="28"/>
              </w:rPr>
              <w:t>★</w:t>
            </w:r>
            <w:r>
              <w:rPr>
                <w:rFonts w:ascii="仿宋_GB2312" w:hAnsi="仿宋_GB2312" w:cs="仿宋_GB2312" w:eastAsia="仿宋_GB2312"/>
                <w:sz w:val="28"/>
              </w:rPr>
              <w:t>5、网络参数：配置有线网卡，千兆以太网口；支持扩展英特尔®以太网卡；</w:t>
            </w:r>
            <w:r>
              <w:br/>
            </w:r>
            <w:r>
              <w:rPr>
                <w:rFonts w:ascii="仿宋_GB2312" w:hAnsi="仿宋_GB2312" w:cs="仿宋_GB2312" w:eastAsia="仿宋_GB2312"/>
                <w:sz w:val="28"/>
              </w:rPr>
              <w:t>★</w:t>
            </w:r>
            <w:r>
              <w:rPr>
                <w:rFonts w:ascii="仿宋_GB2312" w:hAnsi="仿宋_GB2312" w:cs="仿宋_GB2312" w:eastAsia="仿宋_GB2312"/>
                <w:sz w:val="28"/>
              </w:rPr>
              <w:t>6、显卡：</w:t>
            </w:r>
            <w:r>
              <w:rPr>
                <w:rFonts w:ascii="仿宋_GB2312" w:hAnsi="仿宋_GB2312" w:cs="仿宋_GB2312" w:eastAsia="仿宋_GB2312"/>
                <w:sz w:val="28"/>
              </w:rPr>
              <w:t>配备独立显卡，</w:t>
            </w:r>
            <w:r>
              <w:rPr>
                <w:rFonts w:ascii="仿宋_GB2312" w:hAnsi="仿宋_GB2312" w:cs="仿宋_GB2312" w:eastAsia="仿宋_GB2312"/>
                <w:sz w:val="28"/>
              </w:rPr>
              <w:t>≥1块Nvidia GeForce RTX3050 6G高性能显卡；</w:t>
            </w:r>
            <w:r>
              <w:rPr>
                <w:rFonts w:ascii="仿宋_GB2312" w:hAnsi="仿宋_GB2312" w:cs="仿宋_GB2312" w:eastAsia="仿宋_GB2312"/>
                <w:sz w:val="28"/>
              </w:rPr>
              <w:t>显存带宽</w:t>
            </w:r>
            <w:r>
              <w:rPr>
                <w:rFonts w:ascii="仿宋_GB2312" w:hAnsi="仿宋_GB2312" w:cs="仿宋_GB2312" w:eastAsia="仿宋_GB2312"/>
                <w:sz w:val="28"/>
              </w:rPr>
              <w:t>128bit，支持HDMI、DP等多种接口，</w:t>
            </w:r>
            <w:r>
              <w:br/>
            </w:r>
            <w:r>
              <w:rPr>
                <w:rFonts w:ascii="仿宋_GB2312" w:hAnsi="仿宋_GB2312" w:cs="仿宋_GB2312" w:eastAsia="仿宋_GB2312"/>
                <w:sz w:val="28"/>
              </w:rPr>
              <w:t>★</w:t>
            </w:r>
            <w:r>
              <w:rPr>
                <w:rFonts w:ascii="仿宋_GB2312" w:hAnsi="仿宋_GB2312" w:cs="仿宋_GB2312" w:eastAsia="仿宋_GB2312"/>
                <w:sz w:val="28"/>
              </w:rPr>
              <w:t>7、显示器：≥23.8寸 IPS面板1920*1080，16：9，</w:t>
            </w:r>
            <w:r>
              <w:rPr>
                <w:rFonts w:ascii="仿宋_GB2312" w:hAnsi="仿宋_GB2312" w:cs="仿宋_GB2312" w:eastAsia="仿宋_GB2312"/>
                <w:sz w:val="28"/>
              </w:rPr>
              <w:t>静态对比度</w:t>
            </w:r>
            <w:r>
              <w:rPr>
                <w:rFonts w:ascii="仿宋_GB2312" w:hAnsi="仿宋_GB2312" w:cs="仿宋_GB2312" w:eastAsia="仿宋_GB2312"/>
                <w:sz w:val="28"/>
              </w:rPr>
              <w:t>1000：1，响应时间5ms,亮度250cd/m2，可视角度178°，显示颜色16.7M，色欲NTSC:72%,刷新率60HZ，</w:t>
            </w:r>
            <w:r>
              <w:rPr>
                <w:rFonts w:ascii="仿宋_GB2312" w:hAnsi="仿宋_GB2312" w:cs="仿宋_GB2312" w:eastAsia="仿宋_GB2312"/>
                <w:sz w:val="28"/>
              </w:rPr>
              <w:t>VGA+HDMI。配HDMI线；</w:t>
            </w:r>
            <w:r>
              <w:br/>
            </w:r>
            <w:r>
              <w:rPr>
                <w:rFonts w:ascii="仿宋_GB2312" w:hAnsi="仿宋_GB2312" w:cs="仿宋_GB2312" w:eastAsia="仿宋_GB2312"/>
                <w:sz w:val="28"/>
              </w:rPr>
              <w:t>★</w:t>
            </w:r>
            <w:r>
              <w:rPr>
                <w:rFonts w:ascii="仿宋_GB2312" w:hAnsi="仿宋_GB2312" w:cs="仿宋_GB2312" w:eastAsia="仿宋_GB2312"/>
                <w:sz w:val="28"/>
              </w:rPr>
              <w:t>8、操作系统：出厂预装正版win11 64位操作系统；</w:t>
            </w:r>
            <w:r>
              <w:br/>
            </w:r>
            <w:r>
              <w:rPr>
                <w:rFonts w:ascii="仿宋_GB2312" w:hAnsi="仿宋_GB2312" w:cs="仿宋_GB2312" w:eastAsia="仿宋_GB2312"/>
                <w:sz w:val="28"/>
              </w:rPr>
              <w:t>★</w:t>
            </w:r>
            <w:r>
              <w:rPr>
                <w:rFonts w:ascii="仿宋_GB2312" w:hAnsi="仿宋_GB2312" w:cs="仿宋_GB2312" w:eastAsia="仿宋_GB2312"/>
                <w:sz w:val="28"/>
              </w:rPr>
              <w:t>9、设备端口:≥10个外置USB协议接口且包含不少于8个3.2接口，1个通用（耳麦一体）音频接口，2 个 DP 1.4接口，1 个 RJ45 网络接口（可选双RJ45 以太网端口），1 个可选端口（VGA、 HDMI 2.0、 DP++ 1.4、 Type C，支持 DP 替代模式）；</w:t>
            </w:r>
            <w:r>
              <w:br/>
            </w:r>
            <w:r>
              <w:rPr>
                <w:rFonts w:ascii="仿宋_GB2312" w:hAnsi="仿宋_GB2312" w:cs="仿宋_GB2312" w:eastAsia="仿宋_GB2312"/>
                <w:sz w:val="28"/>
              </w:rPr>
              <w:t>★</w:t>
            </w:r>
            <w:r>
              <w:rPr>
                <w:rFonts w:ascii="仿宋_GB2312" w:hAnsi="仿宋_GB2312" w:cs="仿宋_GB2312" w:eastAsia="仿宋_GB2312"/>
                <w:sz w:val="28"/>
              </w:rPr>
              <w:t xml:space="preserve">10、PCIE插槽：≥1个第5 代PCIex16插槽；≥2个第3 代PCIex4插槽； </w:t>
            </w:r>
            <w:r>
              <w:br/>
            </w:r>
            <w:r>
              <w:rPr>
                <w:rFonts w:ascii="仿宋_GB2312" w:hAnsi="仿宋_GB2312" w:cs="仿宋_GB2312" w:eastAsia="仿宋_GB2312"/>
                <w:sz w:val="28"/>
              </w:rPr>
              <w:t>★</w:t>
            </w:r>
            <w:r>
              <w:rPr>
                <w:rFonts w:ascii="仿宋_GB2312" w:hAnsi="仿宋_GB2312" w:cs="仿宋_GB2312" w:eastAsia="仿宋_GB2312"/>
                <w:sz w:val="28"/>
              </w:rPr>
              <w:t>11、电源：≥500W 92%能效电源；电源自带诊断灯；</w:t>
            </w:r>
            <w:r>
              <w:br/>
            </w:r>
            <w:r>
              <w:rPr>
                <w:rFonts w:ascii="仿宋_GB2312" w:hAnsi="仿宋_GB2312" w:cs="仿宋_GB2312" w:eastAsia="仿宋_GB2312"/>
                <w:sz w:val="28"/>
              </w:rPr>
              <w:t>★</w:t>
            </w:r>
            <w:r>
              <w:rPr>
                <w:rFonts w:ascii="仿宋_GB2312" w:hAnsi="仿宋_GB2312" w:cs="仿宋_GB2312" w:eastAsia="仿宋_GB2312"/>
                <w:sz w:val="28"/>
              </w:rPr>
              <w:t>12、机箱：支持进阶高级风冷散热和CPU液冷散热，免工具开箱和部件维护，机箱体积≥27L；</w:t>
            </w:r>
            <w:r>
              <w:br/>
            </w:r>
            <w:r>
              <w:rPr>
                <w:rFonts w:ascii="仿宋_GB2312" w:hAnsi="仿宋_GB2312" w:cs="仿宋_GB2312" w:eastAsia="仿宋_GB2312"/>
                <w:sz w:val="28"/>
              </w:rPr>
              <w:t>★</w:t>
            </w:r>
            <w:r>
              <w:rPr>
                <w:rFonts w:ascii="仿宋_GB2312" w:hAnsi="仿宋_GB2312" w:cs="仿宋_GB2312" w:eastAsia="仿宋_GB2312"/>
                <w:sz w:val="28"/>
              </w:rPr>
              <w:t>13、鼠标键盘：工作站同品牌USB接口键盘、USB接口光电鼠标；</w:t>
            </w:r>
            <w:r>
              <w:br/>
            </w:r>
            <w:r>
              <w:rPr>
                <w:rFonts w:ascii="仿宋_GB2312" w:hAnsi="仿宋_GB2312" w:cs="仿宋_GB2312" w:eastAsia="仿宋_GB2312"/>
                <w:sz w:val="28"/>
              </w:rPr>
              <w:t>14、具备管理软件功能</w:t>
            </w:r>
            <w:r>
              <w:br/>
            </w:r>
            <w:r>
              <w:rPr>
                <w:rFonts w:ascii="仿宋_GB2312" w:hAnsi="仿宋_GB2312" w:cs="仿宋_GB2312" w:eastAsia="仿宋_GB2312"/>
                <w:sz w:val="28"/>
              </w:rPr>
              <w:t>①▲系统应提供广播系统、课件录播系统、考试系统、教学监控系统、教学辅助系统、行为管理系统、远程维护系统、无线管理系统、学生端应用等九大应用子系统；（提供功能界面截图）</w:t>
            </w:r>
            <w:r>
              <w:br/>
            </w:r>
            <w:r>
              <w:rPr>
                <w:rFonts w:ascii="仿宋_GB2312" w:hAnsi="仿宋_GB2312" w:cs="仿宋_GB2312" w:eastAsia="仿宋_GB2312"/>
                <w:sz w:val="28"/>
              </w:rPr>
              <w:t>②广播教学提供多样化广播教学方式、影音结合满足教室不同教学形式需求。广播系统应提供屏幕广播、三屏广播、转播、示范演示、网页广播、影像广播、视频聊天、网络影院、多路广播等功能；</w:t>
            </w:r>
            <w:r>
              <w:br/>
            </w:r>
            <w:r>
              <w:rPr>
                <w:rFonts w:ascii="仿宋_GB2312" w:hAnsi="仿宋_GB2312" w:cs="仿宋_GB2312" w:eastAsia="仿宋_GB2312"/>
                <w:sz w:val="28"/>
              </w:rPr>
              <w:t>③教师端可以广播老师机的屏幕画面、摄像头画面，还有聊天窗口画面，实现三屏广播。可以广播现场画面，老师同学之间还可以实现互动讨论；</w:t>
            </w:r>
            <w:r>
              <w:br/>
            </w:r>
            <w:r>
              <w:rPr>
                <w:rFonts w:ascii="仿宋_GB2312" w:hAnsi="仿宋_GB2312" w:cs="仿宋_GB2312" w:eastAsia="仿宋_GB2312"/>
                <w:sz w:val="28"/>
              </w:rPr>
              <w:t>④内嵌专业录播系统，一键整合课程录制及直播，教师可以将授课过程中的屏幕操作过程、声音、教材等多媒体内容进行同时录制和直播。录播系统应提供课件录制、录制多媒体文件管理、课件回放等功能；</w:t>
            </w:r>
            <w:r>
              <w:br/>
            </w:r>
            <w:r>
              <w:rPr>
                <w:rFonts w:ascii="仿宋_GB2312" w:hAnsi="仿宋_GB2312" w:cs="仿宋_GB2312" w:eastAsia="仿宋_GB2312"/>
                <w:sz w:val="28"/>
              </w:rPr>
              <w:t>⑤整合有完整的考试系统应用，仿真传统考试形式，实现试卷制作、网络考试、考试结果分析一气呵成，同时在课堂上可进行快速测验。考试系统应提供课堂测试、试卷编辑、考试执行、试卷分析等功能；（提供功能界面截图）</w:t>
            </w:r>
          </w:p>
          <w:p>
            <w:pPr>
              <w:pStyle w:val="null3"/>
              <w:jc w:val="left"/>
            </w:pPr>
            <w:r>
              <w:rPr>
                <w:rFonts w:ascii="仿宋_GB2312" w:hAnsi="仿宋_GB2312" w:cs="仿宋_GB2312" w:eastAsia="仿宋_GB2312"/>
                <w:sz w:val="28"/>
              </w:rPr>
              <w:t>⑥▲系统支持语音识别功能，教师端可启用语音识别模式，用语音进行操作软件，语音可以进行识别设置，包括语音指令的录入设备和训练，可以在识别命令中添加自己口音的命令，便于不同老师不同发音方式的识别。（提供功能界面截图）</w:t>
            </w:r>
          </w:p>
          <w:p>
            <w:pPr>
              <w:pStyle w:val="null3"/>
              <w:jc w:val="left"/>
            </w:pPr>
            <w:r>
              <w:rPr>
                <w:rFonts w:ascii="仿宋_GB2312" w:hAnsi="仿宋_GB2312" w:cs="仿宋_GB2312" w:eastAsia="仿宋_GB2312"/>
                <w:sz w:val="28"/>
              </w:rPr>
              <w:t>⑦教师端可将录制的音频文件传输到学生端，学生端可播放，支持多种播放模式，包括正常播放、复读、跟读等。还可以调整播放进度，复读可设置复读区间、复读次数等，跟读可设置时间间隔，方便调整跟读模式；</w:t>
            </w:r>
            <w:r>
              <w:br/>
            </w:r>
            <w:r>
              <w:rPr>
                <w:rFonts w:ascii="仿宋_GB2312" w:hAnsi="仿宋_GB2312" w:cs="仿宋_GB2312" w:eastAsia="仿宋_GB2312"/>
                <w:sz w:val="28"/>
              </w:rPr>
              <w:t>⑧上网限制提供禁止上网、允许上网、白名单控制上网和黑名单控制上网功能；</w:t>
            </w:r>
            <w:r>
              <w:br/>
            </w:r>
            <w:r>
              <w:rPr>
                <w:rFonts w:ascii="仿宋_GB2312" w:hAnsi="仿宋_GB2312" w:cs="仿宋_GB2312" w:eastAsia="仿宋_GB2312"/>
                <w:sz w:val="28"/>
              </w:rPr>
              <w:t>⑨完整的远程维护工具，教师端轻松下一指令，就可激活或关闭所有学生端电脑，远程设置指定的学生端系统参数，快速维护大量的学生电脑环境。远程维护系统应提供硬盘检测、资产侦测、文件管理、程序记录、计划任务、远程开/关机/重启、远程设置、远程命令、远程信息、设置教室模型等功能；</w:t>
            </w:r>
            <w:r>
              <w:br/>
            </w:r>
            <w:r>
              <w:rPr>
                <w:rFonts w:ascii="仿宋_GB2312" w:hAnsi="仿宋_GB2312" w:cs="仿宋_GB2312" w:eastAsia="仿宋_GB2312"/>
                <w:sz w:val="28"/>
              </w:rPr>
              <w:t>⑩硬盘检测、软硬件资产侦测及盘点：侦测学生端的软硬件资产信息，并比对上一次信息，及时发现、制止软硬件资产的流失，并减轻机房管理员每年数次逐台进行电脑资产盘点的负担；（提供功能界面截图）</w:t>
            </w:r>
          </w:p>
          <w:p>
            <w:pPr>
              <w:pStyle w:val="null3"/>
              <w:jc w:val="left"/>
            </w:pPr>
            <w:r>
              <w:rPr>
                <w:rFonts w:ascii="仿宋_GB2312" w:hAnsi="仿宋_GB2312" w:cs="仿宋_GB2312" w:eastAsia="仿宋_GB2312"/>
                <w:sz w:val="28"/>
              </w:rPr>
              <w:t>⑪支持64个教室，同步分组教学在分班授课时，每班部署一个频道，每个频道可控管1024台电脑，频道总数最大可扩充至64个，即可支持1至64个教室同步教学；</w:t>
            </w:r>
            <w:r>
              <w:br/>
            </w:r>
            <w:r>
              <w:rPr>
                <w:rFonts w:ascii="仿宋_GB2312" w:hAnsi="仿宋_GB2312" w:cs="仿宋_GB2312" w:eastAsia="仿宋_GB2312"/>
                <w:sz w:val="28"/>
              </w:rPr>
              <w:t>⑫▲系统需提供云盘系统，云盘系统分管理员、教师、学生三种角色，管理员对云盘系统的用户、资源、空间进行管理，教师可以上传自己的资源，并可以把资源共享给其他教师或班级学生，学生可以下载管理员和教师分享给学生使用的资源，学生也可以上传自己的资源。支持各种格式的资源文件，没有格式限制；（提供功能界面截图）</w:t>
            </w:r>
          </w:p>
          <w:p>
            <w:pPr>
              <w:pStyle w:val="null3"/>
              <w:jc w:val="left"/>
            </w:pPr>
            <w:r>
              <w:rPr>
                <w:rFonts w:ascii="仿宋_GB2312" w:hAnsi="仿宋_GB2312" w:cs="仿宋_GB2312" w:eastAsia="仿宋_GB2312"/>
                <w:sz w:val="28"/>
              </w:rPr>
              <w:t>⑬▲系统中提供了邮件系统，包含了服务器端、客户端。系统中包含管理员、老师、学生和家长用户。支持单个用户收发邮件，邮件中可带附件。系统支持群组模式，对以班级为单位的教师群、学生群或家长群进行群发邮件。（提供功能界面截图）</w:t>
            </w:r>
          </w:p>
          <w:p>
            <w:pPr>
              <w:pStyle w:val="null3"/>
              <w:jc w:val="left"/>
            </w:pPr>
          </w:p>
        </w:tc>
      </w:tr>
    </w:tbl>
    <w:p>
      <w:pPr>
        <w:pStyle w:val="null3"/>
        <w:jc w:val="left"/>
      </w:pPr>
      <w:r>
        <w:rPr>
          <w:rFonts w:ascii="仿宋_GB2312" w:hAnsi="仿宋_GB2312" w:cs="仿宋_GB2312" w:eastAsia="仿宋_GB2312"/>
        </w:rPr>
        <w:t>标的名称：学生桌定制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学生桌：</w:t>
            </w:r>
            <w:r>
              <w:br/>
            </w:r>
            <w:r>
              <w:rPr>
                <w:rFonts w:ascii="仿宋_GB2312" w:hAnsi="仿宋_GB2312" w:cs="仿宋_GB2312" w:eastAsia="仿宋_GB2312"/>
                <w:sz w:val="28"/>
                <w:color w:val="000000"/>
              </w:rPr>
              <w:t>1、整体规格：1400 mm×600mm×750mm；</w:t>
            </w:r>
          </w:p>
          <w:p>
            <w:pPr>
              <w:pStyle w:val="null3"/>
              <w:jc w:val="left"/>
            </w:pPr>
            <w:r>
              <w:rPr>
                <w:rFonts w:ascii="仿宋_GB2312" w:hAnsi="仿宋_GB2312" w:cs="仿宋_GB2312" w:eastAsia="仿宋_GB2312"/>
                <w:sz w:val="28"/>
                <w:color w:val="000000"/>
              </w:rPr>
              <w:t>2、桌面规格：长1400mm，宽600mm，厚25mm；</w:t>
            </w:r>
          </w:p>
          <w:p>
            <w:pPr>
              <w:pStyle w:val="null3"/>
              <w:jc w:val="left"/>
            </w:pPr>
            <w:r>
              <w:rPr>
                <w:rFonts w:ascii="仿宋_GB2312" w:hAnsi="仿宋_GB2312" w:cs="仿宋_GB2312" w:eastAsia="仿宋_GB2312"/>
                <w:sz w:val="28"/>
                <w:color w:val="000000"/>
              </w:rPr>
              <w:t>3、基材采用E1级环保实木颗粒板，四边采用PVC全自动热熔胶封边；</w:t>
            </w:r>
          </w:p>
          <w:p>
            <w:pPr>
              <w:pStyle w:val="null3"/>
              <w:jc w:val="left"/>
            </w:pPr>
            <w:r>
              <w:rPr>
                <w:rFonts w:ascii="仿宋_GB2312" w:hAnsi="仿宋_GB2312" w:cs="仿宋_GB2312" w:eastAsia="仿宋_GB2312"/>
                <w:sz w:val="28"/>
                <w:color w:val="000000"/>
              </w:rPr>
              <w:t xml:space="preserve">4、桌腿：主管采用直径40mm×40mm脚壁厚0.8mm优质钢管，辅管采用：20mm×20mm×0.7mm的优质钢管；                      </w:t>
            </w:r>
            <w:r>
              <w:br/>
            </w:r>
            <w:r>
              <w:rPr>
                <w:rFonts w:ascii="仿宋_GB2312" w:hAnsi="仿宋_GB2312" w:cs="仿宋_GB2312" w:eastAsia="仿宋_GB2312"/>
                <w:sz w:val="28"/>
                <w:color w:val="000000"/>
              </w:rPr>
              <w:t>方凳：</w:t>
            </w:r>
            <w:r>
              <w:br/>
            </w:r>
            <w:r>
              <w:rPr>
                <w:rFonts w:ascii="仿宋_GB2312" w:hAnsi="仿宋_GB2312" w:cs="仿宋_GB2312" w:eastAsia="仿宋_GB2312"/>
                <w:sz w:val="28"/>
                <w:color w:val="000000"/>
              </w:rPr>
              <w:t xml:space="preserve">1、整体规格：240 mm×340mm×430mm；        </w:t>
            </w:r>
          </w:p>
          <w:p>
            <w:pPr>
              <w:pStyle w:val="null3"/>
              <w:jc w:val="left"/>
            </w:pPr>
            <w:r>
              <w:rPr>
                <w:rFonts w:ascii="仿宋_GB2312" w:hAnsi="仿宋_GB2312" w:cs="仿宋_GB2312" w:eastAsia="仿宋_GB2312"/>
                <w:sz w:val="28"/>
                <w:color w:val="000000"/>
              </w:rPr>
              <w:t>2、凳面：长340mm*宽240mm*厚25mm，基材采用E1级环保实木颗粒板，四边采用PVC全自动热熔胶封边；</w:t>
            </w:r>
          </w:p>
          <w:p>
            <w:pPr>
              <w:pStyle w:val="null3"/>
              <w:jc w:val="left"/>
            </w:pPr>
            <w:r>
              <w:rPr>
                <w:rFonts w:ascii="仿宋_GB2312" w:hAnsi="仿宋_GB2312" w:cs="仿宋_GB2312" w:eastAsia="仿宋_GB2312"/>
                <w:sz w:val="28"/>
                <w:color w:val="000000"/>
              </w:rPr>
              <w:t>3、凳腿：主副管采用25mm×25mm×0.8mm优质钢管。脚帽：采用优质PP工程塑胶套；</w:t>
            </w:r>
          </w:p>
          <w:p>
            <w:pPr>
              <w:pStyle w:val="null3"/>
              <w:jc w:val="left"/>
            </w:pPr>
            <w:r>
              <w:rPr>
                <w:rFonts w:ascii="仿宋_GB2312" w:hAnsi="仿宋_GB2312" w:cs="仿宋_GB2312" w:eastAsia="仿宋_GB2312"/>
                <w:sz w:val="28"/>
                <w:color w:val="000000"/>
              </w:rPr>
              <w:t>4、所有钢制品采用二氧化碳保护焊接，然后磨平。波立纹均匀，无焊流、无叠缝，不出现偏焊、漏焊、焊穿、气孔等。表面经酸洗磷化处理后，用静电喷涂，具有耐腐蚀、耐磨、耐热、耐酸减、耐烟灼、耐撞击、防水、防老化等优点，且光滑、无疵点，坚固美观。</w:t>
            </w:r>
          </w:p>
        </w:tc>
      </w:tr>
    </w:tbl>
    <w:p>
      <w:pPr>
        <w:pStyle w:val="null3"/>
        <w:jc w:val="left"/>
      </w:pPr>
      <w:r>
        <w:rPr>
          <w:rFonts w:ascii="仿宋_GB2312" w:hAnsi="仿宋_GB2312" w:cs="仿宋_GB2312" w:eastAsia="仿宋_GB2312"/>
        </w:rPr>
        <w:t>标的名称：文化氛围营造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拆除原有装修，重新设计教室装饰，符合、环保、功能布局等，要求整体装修环境应美观大方协调；</w:t>
            </w:r>
            <w:r>
              <w:br/>
            </w:r>
            <w:r>
              <w:rPr>
                <w:rFonts w:ascii="仿宋_GB2312" w:hAnsi="仿宋_GB2312" w:cs="仿宋_GB2312" w:eastAsia="仿宋_GB2312"/>
                <w:sz w:val="28"/>
                <w:color w:val="000000"/>
              </w:rPr>
              <w:t xml:space="preserve">2、网络布线（含六类网线、插线板、4平方电源线、水晶头、护套、设备安装、PVC管材）；  </w:t>
            </w:r>
          </w:p>
          <w:p>
            <w:pPr>
              <w:pStyle w:val="null3"/>
              <w:jc w:val="left"/>
            </w:pPr>
            <w:r>
              <w:rPr>
                <w:rFonts w:ascii="仿宋_GB2312" w:hAnsi="仿宋_GB2312" w:cs="仿宋_GB2312" w:eastAsia="仿宋_GB2312"/>
                <w:sz w:val="28"/>
                <w:color w:val="000000"/>
              </w:rPr>
              <w:t>3、室内强电布线（开关、插座：包括空调专用插座,5孔插座，8孔排插,配电箱移装等）；</w:t>
            </w:r>
            <w:r>
              <w:br/>
            </w:r>
            <w:r>
              <w:rPr>
                <w:rFonts w:ascii="仿宋_GB2312" w:hAnsi="仿宋_GB2312" w:cs="仿宋_GB2312" w:eastAsia="仿宋_GB2312"/>
                <w:sz w:val="28"/>
                <w:color w:val="000000"/>
              </w:rPr>
              <w:t>4、顶部设计：顶棚采用铝方通吊顶；</w:t>
            </w:r>
            <w:r>
              <w:br/>
            </w:r>
            <w:r>
              <w:rPr>
                <w:rFonts w:ascii="仿宋_GB2312" w:hAnsi="仿宋_GB2312" w:cs="仿宋_GB2312" w:eastAsia="仿宋_GB2312"/>
                <w:sz w:val="28"/>
                <w:color w:val="000000"/>
              </w:rPr>
              <w:t>5、地面装修：地面采用PVC塑胶地板；</w:t>
            </w:r>
            <w:r>
              <w:br/>
            </w:r>
            <w:r>
              <w:rPr>
                <w:rFonts w:ascii="仿宋_GB2312" w:hAnsi="仿宋_GB2312" w:cs="仿宋_GB2312" w:eastAsia="仿宋_GB2312"/>
                <w:sz w:val="28"/>
                <w:color w:val="000000"/>
              </w:rPr>
              <w:t xml:space="preserve">6、灯光设计：教室遵循均匀布光原则；采用吊顶内嵌式安装；    </w:t>
            </w:r>
            <w:r>
              <w:br/>
            </w:r>
            <w:r>
              <w:rPr>
                <w:rFonts w:ascii="仿宋_GB2312" w:hAnsi="仿宋_GB2312" w:cs="仿宋_GB2312" w:eastAsia="仿宋_GB2312"/>
                <w:sz w:val="28"/>
                <w:color w:val="000000"/>
              </w:rPr>
              <w:t>7、室内文化；</w:t>
            </w:r>
            <w:r>
              <w:br/>
            </w:r>
            <w:r>
              <w:rPr>
                <w:rFonts w:ascii="仿宋_GB2312" w:hAnsi="仿宋_GB2312" w:cs="仿宋_GB2312" w:eastAsia="仿宋_GB2312"/>
                <w:sz w:val="28"/>
                <w:color w:val="000000"/>
              </w:rPr>
              <w:t>8、窗帘更换；</w:t>
            </w:r>
            <w:r>
              <w:br/>
            </w:r>
            <w:r>
              <w:rPr>
                <w:rFonts w:ascii="仿宋_GB2312" w:hAnsi="仿宋_GB2312" w:cs="仿宋_GB2312" w:eastAsia="仿宋_GB2312"/>
                <w:sz w:val="28"/>
                <w:color w:val="000000"/>
              </w:rPr>
              <w:t>9、具备物联网管控功能：</w:t>
            </w:r>
            <w:r>
              <w:br/>
            </w:r>
            <w:r>
              <w:rPr>
                <w:rFonts w:ascii="仿宋_GB2312" w:hAnsi="仿宋_GB2312" w:cs="仿宋_GB2312" w:eastAsia="仿宋_GB2312"/>
                <w:sz w:val="28"/>
                <w:color w:val="000000"/>
              </w:rPr>
              <w:t>中控主机：</w:t>
            </w:r>
            <w:r>
              <w:br/>
            </w:r>
            <w:r>
              <w:rPr>
                <w:rFonts w:ascii="仿宋_GB2312" w:hAnsi="仿宋_GB2312" w:cs="仿宋_GB2312" w:eastAsia="仿宋_GB2312"/>
                <w:sz w:val="28"/>
                <w:color w:val="000000"/>
              </w:rPr>
              <w:t>①主机≤1U机柜式带挂耳结构，CPU主频＞1.8GHz，设备支持365*24小时不关机稳定运行，低功耗，整机无风扇；</w:t>
            </w:r>
            <w:r>
              <w:br/>
            </w:r>
            <w:r>
              <w:rPr>
                <w:rFonts w:ascii="仿宋_GB2312" w:hAnsi="仿宋_GB2312" w:cs="仿宋_GB2312" w:eastAsia="仿宋_GB2312"/>
                <w:sz w:val="28"/>
                <w:color w:val="000000"/>
              </w:rPr>
              <w:t>②本机支持完全包括但不限于MQTT、HTTP、TCP、UDP、IO在内的控制协议控制外部设备，例如：录播、音频处理器、教学电脑、互动教学软件等；</w:t>
            </w:r>
            <w:r>
              <w:br/>
            </w:r>
            <w:r>
              <w:rPr>
                <w:rFonts w:ascii="仿宋_GB2312" w:hAnsi="仿宋_GB2312" w:cs="仿宋_GB2312" w:eastAsia="仿宋_GB2312"/>
                <w:sz w:val="28"/>
                <w:color w:val="000000"/>
              </w:rPr>
              <w:t>③本机自带有线物联网关和无线物联网关功能，支持系统未来的自由扩展，无线物联协议至少为ZigBee、蓝牙mesh、lora之一的主流无线物联协议;物联模块不休眠脱机，批量控制无跑马灯现象；</w:t>
            </w:r>
          </w:p>
          <w:p>
            <w:pPr>
              <w:pStyle w:val="null3"/>
              <w:jc w:val="left"/>
            </w:pPr>
            <w:r>
              <w:rPr>
                <w:rFonts w:ascii="仿宋_GB2312" w:hAnsi="仿宋_GB2312" w:cs="仿宋_GB2312" w:eastAsia="仿宋_GB2312"/>
                <w:sz w:val="28"/>
                <w:color w:val="000000"/>
              </w:rPr>
              <w:t>④▲宽电压输入，电压输入范围180-260VAC，输入接口带备用熔断保险丝，设备本机自带≥4路带防脱落设计的220V电源输出接口，不同输出接口可自定义供电时序和断电延时时间；本机自带≥3路RS232接口，≥1路RS485接口，≥1路Type-C接口；（提供产品接口实物照片证明并加盖投标投标人公章）</w:t>
            </w:r>
            <w:r>
              <w:br/>
            </w:r>
            <w:r>
              <w:rPr>
                <w:rFonts w:ascii="仿宋_GB2312" w:hAnsi="仿宋_GB2312" w:cs="仿宋_GB2312" w:eastAsia="仿宋_GB2312"/>
                <w:sz w:val="28"/>
                <w:color w:val="000000"/>
              </w:rPr>
              <w:t>⑤▲本机自带4K高清HDMI视频处理矩阵;输入 HDMI 接口≥4路;输出 HDMI 接口≥3路；HDbaseT输出接口≥1路；大屏、投影等显示设备在中控各输入信号源间切换过程中不会出现黑屏、闪屏，不同输出HDMI接口可自适应不同分辨率（例如：HDMI OUT1 1024*768，HDMI OUT2 2160*1440）；（提供产品接口实物照片证明并加盖投标投标人公章）</w:t>
            </w:r>
          </w:p>
          <w:p>
            <w:pPr>
              <w:pStyle w:val="null3"/>
              <w:jc w:val="left"/>
            </w:pPr>
            <w:r>
              <w:rPr>
                <w:rFonts w:ascii="仿宋_GB2312" w:hAnsi="仿宋_GB2312" w:cs="仿宋_GB2312" w:eastAsia="仿宋_GB2312"/>
                <w:sz w:val="28"/>
                <w:color w:val="000000"/>
              </w:rPr>
              <w:t>⑥中控通过网络控制教室教学电脑开关机，中控系统可实时检测教学电脑状态，教师通过Windows开始菜单关闭教学电脑后，中控系统可自动关闭教室其它教学设备进入下课状态;</w:t>
            </w:r>
            <w:r>
              <w:br/>
            </w:r>
            <w:r>
              <w:rPr>
                <w:rFonts w:ascii="仿宋_GB2312" w:hAnsi="仿宋_GB2312" w:cs="仿宋_GB2312" w:eastAsia="仿宋_GB2312"/>
                <w:sz w:val="28"/>
                <w:color w:val="000000"/>
              </w:rPr>
              <w:t>⑦设备带数据采集功能，可采集设备使用数据、运行状态数据、用户数据、物联模块数据、能耗数据至管理平台;</w:t>
            </w:r>
            <w:r>
              <w:br/>
            </w:r>
            <w:r>
              <w:rPr>
                <w:rFonts w:ascii="仿宋_GB2312" w:hAnsi="仿宋_GB2312" w:cs="仿宋_GB2312" w:eastAsia="仿宋_GB2312"/>
                <w:sz w:val="28"/>
                <w:color w:val="000000"/>
              </w:rPr>
              <w:t>中控控制面板</w:t>
            </w:r>
            <w:r>
              <w:br/>
            </w:r>
            <w:r>
              <w:rPr>
                <w:rFonts w:ascii="仿宋_GB2312" w:hAnsi="仿宋_GB2312" w:cs="仿宋_GB2312" w:eastAsia="仿宋_GB2312"/>
                <w:sz w:val="28"/>
                <w:color w:val="000000"/>
              </w:rPr>
              <w:t>①中控触控面板显示尺寸≥7寸，集IP对讲、数卡器、摄像头功能的一体式设计；</w:t>
            </w:r>
            <w:r>
              <w:br/>
            </w:r>
            <w:r>
              <w:rPr>
                <w:rFonts w:ascii="仿宋_GB2312" w:hAnsi="仿宋_GB2312" w:cs="仿宋_GB2312" w:eastAsia="仿宋_GB2312"/>
                <w:sz w:val="28"/>
                <w:color w:val="000000"/>
              </w:rPr>
              <w:t>②中控触控面板支持多方式鉴权管理，包括但不限于微信扫描面板生成的动态二维码开机、刷卡开机、控制面板摄像头扫描虚拟一卡通二维码开机、对接课程表自动开机；</w:t>
            </w:r>
            <w:r>
              <w:br/>
            </w:r>
            <w:r>
              <w:rPr>
                <w:rFonts w:ascii="仿宋_GB2312" w:hAnsi="仿宋_GB2312" w:cs="仿宋_GB2312" w:eastAsia="仿宋_GB2312"/>
                <w:sz w:val="28"/>
                <w:color w:val="000000"/>
              </w:rPr>
              <w:t>③中控触控面板可控制录播系统状态、显示录播预览画面；可控制无线麦克风解锁、状态显示及麦克风归还提醒，可控制多媒体音量及麦克风音量加减等；</w:t>
            </w:r>
            <w:r>
              <w:br/>
            </w:r>
            <w:r>
              <w:rPr>
                <w:rFonts w:ascii="仿宋_GB2312" w:hAnsi="仿宋_GB2312" w:cs="仿宋_GB2312" w:eastAsia="仿宋_GB2312"/>
                <w:sz w:val="28"/>
                <w:color w:val="000000"/>
              </w:rPr>
              <w:t>④中控触控面板自带的IP电话可进行分区管理、可呼叫至学校设备管理办公室的IP电话终端，也可呼叫至web网页端对讲；</w:t>
            </w:r>
          </w:p>
          <w:p>
            <w:pPr>
              <w:pStyle w:val="null3"/>
              <w:jc w:val="left"/>
            </w:pPr>
            <w:r>
              <w:rPr>
                <w:rFonts w:ascii="仿宋_GB2312" w:hAnsi="仿宋_GB2312" w:cs="仿宋_GB2312" w:eastAsia="仿宋_GB2312"/>
                <w:sz w:val="28"/>
                <w:color w:val="000000"/>
              </w:rPr>
              <w:t>⑤中控触控面板支持设置开关机倒计时，支持自定义设置屏保画面，支持内置≥2套不同风格UI界面，进行不关机切换；（提供功能界面截图）</w:t>
            </w:r>
          </w:p>
          <w:p>
            <w:pPr>
              <w:pStyle w:val="null3"/>
              <w:jc w:val="left"/>
            </w:pPr>
            <w:r>
              <w:rPr>
                <w:rFonts w:ascii="仿宋_GB2312" w:hAnsi="仿宋_GB2312" w:cs="仿宋_GB2312" w:eastAsia="仿宋_GB2312"/>
                <w:sz w:val="28"/>
                <w:color w:val="000000"/>
              </w:rPr>
              <w:t>⑥实现一键开关机功能，点击上课后，教室空开自动合闸、教室全部学生电脑自动打开、讲台多媒体设备自动打开；一键下课，自动关闭讲台多媒体、关闭所有学生电脑、空开自动断开；</w:t>
            </w:r>
          </w:p>
          <w:p>
            <w:pPr>
              <w:pStyle w:val="null3"/>
              <w:jc w:val="left"/>
            </w:pPr>
            <w:r>
              <w:rPr>
                <w:rFonts w:ascii="仿宋_GB2312" w:hAnsi="仿宋_GB2312" w:cs="仿宋_GB2312" w:eastAsia="仿宋_GB2312"/>
                <w:sz w:val="28"/>
                <w:color w:val="000000"/>
              </w:rPr>
              <w:t>灯光控制器：</w:t>
            </w:r>
            <w:r>
              <w:rPr>
                <w:rFonts w:ascii="仿宋_GB2312" w:hAnsi="仿宋_GB2312" w:cs="仿宋_GB2312" w:eastAsia="仿宋_GB2312"/>
                <w:sz w:val="28"/>
                <w:color w:val="000000"/>
              </w:rPr>
              <w:t>1个</w:t>
            </w:r>
            <w:r>
              <w:br/>
            </w:r>
            <w:r>
              <w:rPr>
                <w:rFonts w:ascii="仿宋_GB2312" w:hAnsi="仿宋_GB2312" w:cs="仿宋_GB2312" w:eastAsia="仿宋_GB2312"/>
                <w:sz w:val="28"/>
                <w:color w:val="000000"/>
              </w:rPr>
              <w:t>①零火供电，最大电流10A，单路负载功率≤500W，模块不休眠、不脱机掉线，批量部署无跑马灯现象；</w:t>
            </w:r>
            <w:r>
              <w:br/>
            </w:r>
            <w:r>
              <w:rPr>
                <w:rFonts w:ascii="仿宋_GB2312" w:hAnsi="仿宋_GB2312" w:cs="仿宋_GB2312" w:eastAsia="仿宋_GB2312"/>
                <w:sz w:val="28"/>
                <w:color w:val="000000"/>
              </w:rPr>
              <w:t>②标准86型安装方式，外盒材质采用阻燃PC，86型外观设计；</w:t>
            </w:r>
            <w:r>
              <w:br/>
            </w:r>
            <w:r>
              <w:rPr>
                <w:rFonts w:ascii="仿宋_GB2312" w:hAnsi="仿宋_GB2312" w:cs="仿宋_GB2312" w:eastAsia="仿宋_GB2312"/>
                <w:sz w:val="28"/>
                <w:color w:val="000000"/>
              </w:rPr>
              <w:t>③按键开关，最大支持3路电源输出，可选单键、双键、三键。支持多教学场景联动控制，可根据控制需求自定义延时开关时间；</w:t>
            </w:r>
            <w:r>
              <w:br/>
            </w:r>
            <w:r>
              <w:rPr>
                <w:rFonts w:ascii="仿宋_GB2312" w:hAnsi="仿宋_GB2312" w:cs="仿宋_GB2312" w:eastAsia="仿宋_GB2312"/>
                <w:sz w:val="28"/>
                <w:color w:val="000000"/>
              </w:rPr>
              <w:t>④采用蓝牙mesh、ZigBee、lora之一的无线通讯协议，支持信号中继，室内无障碍通讯距离≥20M；</w:t>
            </w:r>
            <w:r>
              <w:br/>
            </w:r>
            <w:r>
              <w:rPr>
                <w:rFonts w:ascii="仿宋_GB2312" w:hAnsi="仿宋_GB2312" w:cs="仿宋_GB2312" w:eastAsia="仿宋_GB2312"/>
                <w:sz w:val="28"/>
                <w:color w:val="000000"/>
              </w:rPr>
              <w:t>⑤有防雷保护和高温断电保护，断电自动重启后，开关默认为关闭状态；</w:t>
            </w:r>
            <w:r>
              <w:br/>
            </w:r>
            <w:r>
              <w:rPr>
                <w:rFonts w:ascii="仿宋_GB2312" w:hAnsi="仿宋_GB2312" w:cs="仿宋_GB2312" w:eastAsia="仿宋_GB2312"/>
                <w:sz w:val="28"/>
                <w:color w:val="000000"/>
              </w:rPr>
              <w:t>⑥内置LED指示灯，可以实时显示开关状态，状态与中控面板、管理平台实时同步；</w:t>
            </w:r>
          </w:p>
          <w:p>
            <w:pPr>
              <w:pStyle w:val="null3"/>
              <w:jc w:val="left"/>
            </w:pPr>
            <w:r>
              <w:rPr>
                <w:rFonts w:ascii="仿宋_GB2312" w:hAnsi="仿宋_GB2312" w:cs="仿宋_GB2312" w:eastAsia="仿宋_GB2312"/>
                <w:sz w:val="28"/>
                <w:color w:val="000000"/>
              </w:rPr>
              <w:t>⑦支持本地控制，支持管理平台/小程序远程控制，定时/手动控制物联模块打开/关闭；</w:t>
            </w:r>
            <w:r>
              <w:br/>
            </w:r>
            <w:r>
              <w:rPr>
                <w:rFonts w:ascii="仿宋_GB2312" w:hAnsi="仿宋_GB2312" w:cs="仿宋_GB2312" w:eastAsia="仿宋_GB2312"/>
                <w:sz w:val="28"/>
                <w:color w:val="000000"/>
              </w:rPr>
              <w:t>空调控制器：</w:t>
            </w:r>
            <w:r>
              <w:rPr>
                <w:rFonts w:ascii="仿宋_GB2312" w:hAnsi="仿宋_GB2312" w:cs="仿宋_GB2312" w:eastAsia="仿宋_GB2312"/>
                <w:sz w:val="28"/>
                <w:color w:val="000000"/>
              </w:rPr>
              <w:t>2个</w:t>
            </w:r>
            <w:r>
              <w:br/>
            </w:r>
            <w:r>
              <w:rPr>
                <w:rFonts w:ascii="仿宋_GB2312" w:hAnsi="仿宋_GB2312" w:cs="仿宋_GB2312" w:eastAsia="仿宋_GB2312"/>
                <w:sz w:val="28"/>
                <w:color w:val="000000"/>
              </w:rPr>
              <w:t>①低功耗设计，吸顶或壁挂安装，带安装支架，可360°角度调节；</w:t>
            </w:r>
            <w:r>
              <w:br/>
            </w:r>
            <w:r>
              <w:rPr>
                <w:rFonts w:ascii="仿宋_GB2312" w:hAnsi="仿宋_GB2312" w:cs="仿宋_GB2312" w:eastAsia="仿宋_GB2312"/>
                <w:sz w:val="28"/>
                <w:color w:val="000000"/>
              </w:rPr>
              <w:t>②内置配置按钮，LED指示灯，通电后指示灯常亮，发码时闪烁；</w:t>
            </w:r>
            <w:r>
              <w:br/>
            </w:r>
            <w:r>
              <w:rPr>
                <w:rFonts w:ascii="仿宋_GB2312" w:hAnsi="仿宋_GB2312" w:cs="仿宋_GB2312" w:eastAsia="仿宋_GB2312"/>
                <w:sz w:val="28"/>
                <w:color w:val="000000"/>
              </w:rPr>
              <w:t>③内置红外码库芯片，支持一键学习空调红外码，无需分别学习开关机、稳定调节指令；</w:t>
            </w:r>
            <w:r>
              <w:br/>
            </w:r>
            <w:r>
              <w:rPr>
                <w:rFonts w:ascii="仿宋_GB2312" w:hAnsi="仿宋_GB2312" w:cs="仿宋_GB2312" w:eastAsia="仿宋_GB2312"/>
                <w:sz w:val="28"/>
                <w:color w:val="000000"/>
              </w:rPr>
              <w:t>④采用蓝牙mesh、ZigBee、lora之一的无线通讯协议，支持信号中继，室内无障碍通讯距离≥20M；</w:t>
            </w:r>
            <w:r>
              <w:br/>
            </w:r>
            <w:r>
              <w:rPr>
                <w:rFonts w:ascii="仿宋_GB2312" w:hAnsi="仿宋_GB2312" w:cs="仿宋_GB2312" w:eastAsia="仿宋_GB2312"/>
                <w:sz w:val="28"/>
                <w:color w:val="000000"/>
              </w:rPr>
              <w:t>⑤支持管理平台/小程序远程控制，定时/手动控制物联模块发射红外指令；</w:t>
            </w:r>
            <w:r>
              <w:br/>
            </w:r>
            <w:r>
              <w:rPr>
                <w:rFonts w:ascii="仿宋_GB2312" w:hAnsi="仿宋_GB2312" w:cs="仿宋_GB2312" w:eastAsia="仿宋_GB2312"/>
                <w:sz w:val="28"/>
                <w:color w:val="000000"/>
              </w:rPr>
              <w:t>⑥内置红外发射管，360°全向发射红外信号，红外遥控无障碍距离≥8米；</w:t>
            </w:r>
            <w:r>
              <w:br/>
            </w:r>
            <w:r>
              <w:rPr>
                <w:rFonts w:ascii="仿宋_GB2312" w:hAnsi="仿宋_GB2312" w:cs="仿宋_GB2312" w:eastAsia="仿宋_GB2312"/>
                <w:sz w:val="28"/>
                <w:color w:val="000000"/>
              </w:rPr>
              <w:t>⑦红外模块支持调整空调温度、模式、风速、风向功能，接入平台后可通过小程序控制；</w:t>
            </w:r>
          </w:p>
          <w:p>
            <w:pPr>
              <w:pStyle w:val="null3"/>
              <w:jc w:val="left"/>
            </w:pPr>
            <w:r>
              <w:rPr>
                <w:rFonts w:ascii="仿宋_GB2312" w:hAnsi="仿宋_GB2312" w:cs="仿宋_GB2312" w:eastAsia="仿宋_GB2312"/>
                <w:sz w:val="28"/>
                <w:color w:val="000000"/>
              </w:rPr>
              <w:t>智能空开：</w:t>
            </w:r>
            <w:r>
              <w:rPr>
                <w:rFonts w:ascii="仿宋_GB2312" w:hAnsi="仿宋_GB2312" w:cs="仿宋_GB2312" w:eastAsia="仿宋_GB2312"/>
                <w:sz w:val="28"/>
                <w:color w:val="000000"/>
              </w:rPr>
              <w:t>3个</w:t>
            </w:r>
            <w:r>
              <w:br/>
            </w:r>
            <w:r>
              <w:rPr>
                <w:rFonts w:ascii="仿宋_GB2312" w:hAnsi="仿宋_GB2312" w:cs="仿宋_GB2312" w:eastAsia="仿宋_GB2312"/>
                <w:sz w:val="28"/>
                <w:color w:val="000000"/>
              </w:rPr>
              <w:t>①额定工作电压3P AC230V，额定电流In默认为63A；</w:t>
            </w:r>
            <w:r>
              <w:br/>
            </w:r>
            <w:r>
              <w:rPr>
                <w:rFonts w:ascii="仿宋_GB2312" w:hAnsi="仿宋_GB2312" w:cs="仿宋_GB2312" w:eastAsia="仿宋_GB2312"/>
                <w:sz w:val="28"/>
                <w:color w:val="000000"/>
              </w:rPr>
              <w:t>②壳架等级电流125A，分段能力Ics为6000A。机械寿命通断20000次，电气寿命通断4000次；③支持多教学场景联动控制，可根据控制需求自定义延时开关时间；</w:t>
            </w:r>
          </w:p>
          <w:p>
            <w:pPr>
              <w:pStyle w:val="null3"/>
              <w:jc w:val="left"/>
            </w:pPr>
            <w:r>
              <w:rPr>
                <w:rFonts w:ascii="仿宋_GB2312" w:hAnsi="仿宋_GB2312" w:cs="仿宋_GB2312" w:eastAsia="仿宋_GB2312"/>
                <w:sz w:val="28"/>
                <w:color w:val="000000"/>
              </w:rPr>
              <w:t>④支持短路保护，支持合闸/断闸状态指示。支持信号中继，室内无障碍通讯距离≥20M；</w:t>
            </w:r>
            <w:r>
              <w:br/>
            </w:r>
            <w:r>
              <w:rPr>
                <w:rFonts w:ascii="仿宋_GB2312" w:hAnsi="仿宋_GB2312" w:cs="仿宋_GB2312" w:eastAsia="仿宋_GB2312"/>
                <w:sz w:val="28"/>
                <w:color w:val="000000"/>
              </w:rPr>
              <w:t>⑤采用蓝牙mesh、ZigBee、lora之一的无线通讯协议，支持信号中继，室内无障碍通讯距离≥20M，可远程/本地分/合闸；</w:t>
            </w:r>
          </w:p>
          <w:p>
            <w:pPr>
              <w:pStyle w:val="null3"/>
              <w:jc w:val="both"/>
            </w:pPr>
            <w:r>
              <w:rPr>
                <w:rFonts w:ascii="仿宋_GB2312" w:hAnsi="仿宋_GB2312" w:cs="仿宋_GB2312" w:eastAsia="仿宋_GB2312"/>
                <w:sz w:val="28"/>
                <w:color w:val="000000"/>
              </w:rPr>
              <w:t>⑥安装轨道尺寸35*7.5MM，电线截面积可达35MM</w:t>
            </w:r>
            <w:r>
              <w:rPr>
                <w:rFonts w:ascii="仿宋_GB2312" w:hAnsi="仿宋_GB2312" w:cs="仿宋_GB2312" w:eastAsia="仿宋_GB2312"/>
                <w:sz w:val="28"/>
                <w:color w:val="000000"/>
              </w:rPr>
              <w:t>²</w:t>
            </w:r>
            <w:r>
              <w:rPr>
                <w:rFonts w:ascii="仿宋_GB2312" w:hAnsi="仿宋_GB2312" w:cs="仿宋_GB2312" w:eastAsia="仿宋_GB2312"/>
                <w:sz w:val="28"/>
                <w:color w:val="000000"/>
              </w:rPr>
              <w:t>；</w:t>
            </w:r>
            <w:r>
              <w:br/>
            </w:r>
            <w:r>
              <w:rPr>
                <w:rFonts w:ascii="仿宋_GB2312" w:hAnsi="仿宋_GB2312" w:cs="仿宋_GB2312" w:eastAsia="仿宋_GB2312"/>
                <w:sz w:val="28"/>
                <w:color w:val="000000"/>
              </w:rPr>
              <w:t>⑦支持本地控制，支持管理平台/小程序远程控制，定时/手动控制物联模块打开/关闭；</w:t>
            </w:r>
            <w:r>
              <w:br/>
            </w:r>
            <w:r>
              <w:rPr>
                <w:rFonts w:ascii="仿宋_GB2312" w:hAnsi="仿宋_GB2312" w:cs="仿宋_GB2312" w:eastAsia="仿宋_GB2312"/>
                <w:sz w:val="28"/>
                <w:color w:val="000000"/>
              </w:rPr>
              <w:t>⑧为了保证产品接入稳定，非临时拼凑型解决方案，要求空开与中控产品为同一品牌，有线或者无线连接。</w:t>
            </w:r>
          </w:p>
        </w:tc>
      </w:tr>
    </w:tbl>
    <w:p>
      <w:pPr>
        <w:pStyle w:val="null3"/>
        <w:jc w:val="left"/>
      </w:pPr>
      <w:r>
        <w:rPr>
          <w:rFonts w:ascii="仿宋_GB2312" w:hAnsi="仿宋_GB2312" w:cs="仿宋_GB2312" w:eastAsia="仿宋_GB2312"/>
        </w:rPr>
        <w:t>标的名称：出口防火墙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1、多核安全网关整机固化：≥16个千兆电口，≥4个千兆光口，≥4个万兆SFP+光口，配置≥1T企业级硬盘存储，双电源冗余设计；包含不少于4年四库升级许可；</w:t>
            </w:r>
            <w:r>
              <w:br/>
            </w:r>
            <w:r>
              <w:rPr>
                <w:rFonts w:ascii="仿宋_GB2312" w:hAnsi="仿宋_GB2312" w:cs="仿宋_GB2312" w:eastAsia="仿宋_GB2312"/>
                <w:sz w:val="28"/>
                <w:color w:val="000000"/>
              </w:rPr>
              <w:t>2、最大吞吐量≥20Gbps，最大并发会话数≥400万，每秒新建会话数(HTTP)≥14万，开启IPS+AV功能，应用吞吐量≥2.8Gbps；</w:t>
            </w:r>
            <w:r>
              <w:br/>
            </w:r>
            <w:r>
              <w:rPr>
                <w:rFonts w:ascii="仿宋_GB2312" w:hAnsi="仿宋_GB2312" w:cs="仿宋_GB2312" w:eastAsia="仿宋_GB2312"/>
                <w:sz w:val="28"/>
                <w:color w:val="000000"/>
              </w:rPr>
              <w:t>3、支持透明、路由、混合、旁路、虚拟线路五种工作模式；</w:t>
            </w:r>
            <w:r>
              <w:br/>
            </w:r>
            <w:r>
              <w:rPr>
                <w:rFonts w:ascii="仿宋_GB2312" w:hAnsi="仿宋_GB2312" w:cs="仿宋_GB2312" w:eastAsia="仿宋_GB2312"/>
                <w:sz w:val="28"/>
                <w:color w:val="000000"/>
              </w:rPr>
              <w:t>4、支持物理口、网桥接口（支持透传）、VLAN口（Trunk/Access）、隧道接口、环回口；</w:t>
            </w:r>
            <w:r>
              <w:br/>
            </w:r>
            <w:r>
              <w:rPr>
                <w:rFonts w:ascii="仿宋_GB2312" w:hAnsi="仿宋_GB2312" w:cs="仿宋_GB2312" w:eastAsia="仿宋_GB2312"/>
                <w:sz w:val="28"/>
                <w:color w:val="000000"/>
              </w:rPr>
              <w:t>5、支持基于出接口、入接口、源地址、目的地址、服务、用户、应用、时间等维度的流量镜像策略的流量镜像；</w:t>
            </w:r>
            <w:r>
              <w:br/>
            </w:r>
            <w:r>
              <w:rPr>
                <w:rFonts w:ascii="仿宋_GB2312" w:hAnsi="仿宋_GB2312" w:cs="仿宋_GB2312" w:eastAsia="仿宋_GB2312"/>
                <w:sz w:val="28"/>
                <w:color w:val="000000"/>
              </w:rPr>
              <w:t>6、支持源NAT、目的NAT、静态NAT、透明NAT、NAT回流；</w:t>
            </w:r>
            <w:r>
              <w:br/>
            </w:r>
            <w:r>
              <w:rPr>
                <w:rFonts w:ascii="仿宋_GB2312" w:hAnsi="仿宋_GB2312" w:cs="仿宋_GB2312" w:eastAsia="仿宋_GB2312"/>
                <w:sz w:val="28"/>
                <w:color w:val="000000"/>
              </w:rPr>
              <w:t>7、支持动态路由RIPv1/2、OSPFv2、BGP4；</w:t>
            </w:r>
            <w:r>
              <w:br/>
            </w:r>
            <w:r>
              <w:rPr>
                <w:rFonts w:ascii="仿宋_GB2312" w:hAnsi="仿宋_GB2312" w:cs="仿宋_GB2312" w:eastAsia="仿宋_GB2312"/>
                <w:sz w:val="28"/>
                <w:color w:val="000000"/>
              </w:rPr>
              <w:t>8、支持VRF路由隔离，可以使不同网络的数据和业务完全隔离；</w:t>
            </w:r>
            <w:r>
              <w:br/>
            </w:r>
            <w:r>
              <w:rPr>
                <w:rFonts w:ascii="仿宋_GB2312" w:hAnsi="仿宋_GB2312" w:cs="仿宋_GB2312" w:eastAsia="仿宋_GB2312"/>
                <w:sz w:val="28"/>
                <w:color w:val="000000"/>
              </w:rPr>
              <w:t>9、支持基于多链路出口的DNS代理功能，可根据配置实现对不同链路的DNS服务器地址管理，避免出现跨运营商解析而导致访问变慢或中断；</w:t>
            </w:r>
            <w:r>
              <w:br/>
            </w:r>
            <w:r>
              <w:rPr>
                <w:rFonts w:ascii="仿宋_GB2312" w:hAnsi="仿宋_GB2312" w:cs="仿宋_GB2312" w:eastAsia="仿宋_GB2312"/>
                <w:sz w:val="28"/>
                <w:color w:val="000000"/>
              </w:rPr>
              <w:t>10、支持基于优先级、权重、流量算法进行DNS负载；</w:t>
            </w:r>
            <w:r>
              <w:br/>
            </w:r>
            <w:r>
              <w:rPr>
                <w:rFonts w:ascii="仿宋_GB2312" w:hAnsi="仿宋_GB2312" w:cs="仿宋_GB2312" w:eastAsia="仿宋_GB2312"/>
                <w:sz w:val="28"/>
                <w:color w:val="000000"/>
              </w:rPr>
              <w:t>11、VPN用户登录支持双因子认证，包括动态口令、硬件特征码认证手段；</w:t>
            </w:r>
            <w:r>
              <w:br/>
            </w:r>
            <w:r>
              <w:rPr>
                <w:rFonts w:ascii="仿宋_GB2312" w:hAnsi="仿宋_GB2312" w:cs="仿宋_GB2312" w:eastAsia="仿宋_GB2312"/>
                <w:sz w:val="28"/>
                <w:color w:val="000000"/>
              </w:rPr>
              <w:t>12、支持基于IPv4/IPv6的一体化安全策略：在一条策略中可基于设备接口/安全域、源/目的IP地址、服务、应用、用户、时间等属性，配置入侵防护、病毒防护、Web访问策略、应用控制、SSL解密等安全防护功能；</w:t>
            </w:r>
            <w:r>
              <w:br/>
            </w:r>
            <w:r>
              <w:rPr>
                <w:rFonts w:ascii="仿宋_GB2312" w:hAnsi="仿宋_GB2312" w:cs="仿宋_GB2312" w:eastAsia="仿宋_GB2312"/>
                <w:sz w:val="28"/>
                <w:color w:val="000000"/>
              </w:rPr>
              <w:t>13、支持自定义IPS特征，可通过IP、UDP、TCP、ICMP、HTTP、FTP、POP3、SMTP等协议自定义入侵攻击特征；可拓展协议字段，设置数据包中的匹配内容；支持选择源目的端口、数据长度；包含、等于、不等于、大于、小于等多种匹配条件，支持设置“与”和“或”的匹配顺序；</w:t>
            </w:r>
            <w:r>
              <w:br/>
            </w:r>
            <w:r>
              <w:rPr>
                <w:rFonts w:ascii="仿宋_GB2312" w:hAnsi="仿宋_GB2312" w:cs="仿宋_GB2312" w:eastAsia="仿宋_GB2312"/>
                <w:sz w:val="28"/>
                <w:color w:val="000000"/>
              </w:rPr>
              <w:t>14、要求与调试控制器匹配使用。</w:t>
            </w:r>
          </w:p>
        </w:tc>
      </w:tr>
    </w:tbl>
    <w:p>
      <w:pPr>
        <w:pStyle w:val="null3"/>
        <w:jc w:val="left"/>
      </w:pPr>
      <w:r>
        <w:rPr>
          <w:rFonts w:ascii="仿宋_GB2312" w:hAnsi="仿宋_GB2312" w:cs="仿宋_GB2312" w:eastAsia="仿宋_GB2312"/>
        </w:rPr>
        <w:t>标的名称：行为审计网关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1、整机固化≥1T硬盘，≥6个千兆电，≥2个扩展槽；要求配置≥1年升级许可授权；</w:t>
            </w:r>
            <w:r>
              <w:br/>
            </w:r>
            <w:r>
              <w:rPr>
                <w:rFonts w:ascii="仿宋_GB2312" w:hAnsi="仿宋_GB2312" w:cs="仿宋_GB2312" w:eastAsia="仿宋_GB2312"/>
                <w:sz w:val="28"/>
                <w:color w:val="000000"/>
              </w:rPr>
              <w:t>2、审计带宽≥600M，支持用户数≥1500用户，支持≥两组Bypass，支持冗余电源；</w:t>
            </w:r>
            <w:r>
              <w:br/>
            </w:r>
            <w:r>
              <w:rPr>
                <w:rFonts w:ascii="仿宋_GB2312" w:hAnsi="仿宋_GB2312" w:cs="仿宋_GB2312" w:eastAsia="仿宋_GB2312"/>
                <w:sz w:val="28"/>
                <w:color w:val="000000"/>
              </w:rPr>
              <w:t>3、支持即插即用功能。不管电脑的IP如何配置，开启即插即用功能后，只要插上网线，即可上网；</w:t>
            </w:r>
            <w:r>
              <w:br/>
            </w:r>
            <w:r>
              <w:rPr>
                <w:rFonts w:ascii="仿宋_GB2312" w:hAnsi="仿宋_GB2312" w:cs="仿宋_GB2312" w:eastAsia="仿宋_GB2312"/>
                <w:sz w:val="28"/>
                <w:color w:val="000000"/>
              </w:rPr>
              <w:t>4、支持基于应用层服务的策略路由；支持ISP自动地址表（电信、移动、网通、铁通等）的策略路由的选路方式；</w:t>
            </w:r>
            <w:r>
              <w:br/>
            </w:r>
            <w:r>
              <w:rPr>
                <w:rFonts w:ascii="仿宋_GB2312" w:hAnsi="仿宋_GB2312" w:cs="仿宋_GB2312" w:eastAsia="仿宋_GB2312"/>
                <w:sz w:val="28"/>
                <w:color w:val="000000"/>
              </w:rPr>
              <w:t>5、支持PPPoE拨号以及负载均衡；支持静态路由、ospf、vlan透传、单臂路由；</w:t>
            </w:r>
            <w:r>
              <w:br/>
            </w:r>
            <w:r>
              <w:rPr>
                <w:rFonts w:ascii="仿宋_GB2312" w:hAnsi="仿宋_GB2312" w:cs="仿宋_GB2312" w:eastAsia="仿宋_GB2312"/>
                <w:sz w:val="28"/>
                <w:color w:val="000000"/>
              </w:rPr>
              <w:t>6、支持http代理、https透明代理、socks5代理、DNS代理、dns缓存；支持管理员通过Radius认证后才能登录设备；</w:t>
            </w:r>
            <w:r>
              <w:br/>
            </w:r>
            <w:r>
              <w:rPr>
                <w:rFonts w:ascii="仿宋_GB2312" w:hAnsi="仿宋_GB2312" w:cs="仿宋_GB2312" w:eastAsia="仿宋_GB2312"/>
                <w:sz w:val="28"/>
                <w:color w:val="000000"/>
              </w:rPr>
              <w:t>7、支持基于授权签名的方式实现https审计免除告警的行为；</w:t>
            </w:r>
            <w:r>
              <w:br/>
            </w:r>
            <w:r>
              <w:rPr>
                <w:rFonts w:ascii="仿宋_GB2312" w:hAnsi="仿宋_GB2312" w:cs="仿宋_GB2312" w:eastAsia="仿宋_GB2312"/>
                <w:sz w:val="28"/>
                <w:color w:val="000000"/>
              </w:rPr>
              <w:t>8、有潜在威胁的告警行为。告警策略要支持syslog、短信、邮件、日志记录，以及任意的方式组合；</w:t>
            </w:r>
            <w:r>
              <w:br/>
            </w:r>
            <w:r>
              <w:rPr>
                <w:rFonts w:ascii="仿宋_GB2312" w:hAnsi="仿宋_GB2312" w:cs="仿宋_GB2312" w:eastAsia="仿宋_GB2312"/>
                <w:sz w:val="28"/>
                <w:color w:val="000000"/>
              </w:rPr>
              <w:t>9、为了日志安全性，设备必须支持独立硬盘存放审计日志，不能与审计系统共用硬盘；通过配置管理员分组，实现指定分组的管理员只能访问指定用户组上网行为日志；</w:t>
            </w:r>
            <w:r>
              <w:br/>
            </w:r>
            <w:r>
              <w:rPr>
                <w:rFonts w:ascii="仿宋_GB2312" w:hAnsi="仿宋_GB2312" w:cs="仿宋_GB2312" w:eastAsia="仿宋_GB2312"/>
                <w:sz w:val="28"/>
                <w:color w:val="000000"/>
              </w:rPr>
              <w:t>10、支持防火墙模块阻断、流量模块阻断、行为管控模块阻断记录；支持非法网站、违规帖子、ftp上传、网页上传、违规邮件、违规im、以及匹配潜在威胁的记录；</w:t>
            </w:r>
            <w:r>
              <w:br/>
            </w:r>
            <w:r>
              <w:rPr>
                <w:rFonts w:ascii="仿宋_GB2312" w:hAnsi="仿宋_GB2312" w:cs="仿宋_GB2312" w:eastAsia="仿宋_GB2312"/>
                <w:sz w:val="28"/>
                <w:color w:val="000000"/>
              </w:rPr>
              <w:t>11、基于个人的所有行为监控报表，包括：网页标题记录、发贴记录、网页评论记录、在搜索引擎上的搜索记录、网页文件上传记录、URL访问记录、即时通；</w:t>
            </w:r>
            <w:r>
              <w:br/>
            </w:r>
            <w:r>
              <w:rPr>
                <w:rFonts w:ascii="仿宋_GB2312" w:hAnsi="仿宋_GB2312" w:cs="仿宋_GB2312" w:eastAsia="仿宋_GB2312"/>
                <w:sz w:val="28"/>
                <w:color w:val="000000"/>
              </w:rPr>
              <w:t>12、要求与调试控制器匹配使用。</w:t>
            </w:r>
          </w:p>
        </w:tc>
      </w:tr>
    </w:tbl>
    <w:p>
      <w:pPr>
        <w:pStyle w:val="null3"/>
        <w:jc w:val="left"/>
      </w:pPr>
      <w:r>
        <w:rPr>
          <w:rFonts w:ascii="仿宋_GB2312" w:hAnsi="仿宋_GB2312" w:cs="仿宋_GB2312" w:eastAsia="仿宋_GB2312"/>
        </w:rPr>
        <w:t>标的名称：日志审计网关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整机固化</w:t>
            </w:r>
            <w:r>
              <w:rPr>
                <w:rFonts w:ascii="仿宋_GB2312" w:hAnsi="仿宋_GB2312" w:cs="仿宋_GB2312" w:eastAsia="仿宋_GB2312"/>
                <w:sz w:val="28"/>
                <w:color w:val="000000"/>
              </w:rPr>
              <w:t>≥6千兆电口，扩展插槽≥1个，存储硬盘≥2T;单电源；含≥110个管理设备接入许可，EPS≥2000条/秒；</w:t>
            </w:r>
            <w:r>
              <w:br/>
            </w:r>
            <w:r>
              <w:rPr>
                <w:rFonts w:ascii="仿宋_GB2312" w:hAnsi="仿宋_GB2312" w:cs="仿宋_GB2312" w:eastAsia="仿宋_GB2312"/>
                <w:sz w:val="28"/>
                <w:color w:val="000000"/>
              </w:rPr>
              <w:t>2、支持通过SSL加密对数据传输等进行处理，支持集中和分布式部署、采用B/S架构操作方式，无需安装客户端软件；</w:t>
            </w:r>
            <w:r>
              <w:br/>
            </w:r>
            <w:r>
              <w:rPr>
                <w:rFonts w:ascii="仿宋_GB2312" w:hAnsi="仿宋_GB2312" w:cs="仿宋_GB2312" w:eastAsia="仿宋_GB2312"/>
                <w:sz w:val="28"/>
                <w:color w:val="000000"/>
              </w:rPr>
              <w:t>3、资产支持组织管理、网络管理；系统支持对IP对象的自动发现功能；对自动发现的设备可以转资产或删除；</w:t>
            </w:r>
            <w:r>
              <w:br/>
            </w:r>
            <w:r>
              <w:rPr>
                <w:rFonts w:ascii="仿宋_GB2312" w:hAnsi="仿宋_GB2312" w:cs="仿宋_GB2312" w:eastAsia="仿宋_GB2312"/>
                <w:sz w:val="28"/>
                <w:color w:val="000000"/>
              </w:rPr>
              <w:t>4、支持零管理配置，系统自动发现域名并监控域名的访问及攻击情况；支持网站管理，在传统的访问和攻击监控的基础上，增加网站资产的脆弱性监控，资产负载监控以及Sql执行性能监控；支持网站告警监控，并综合网站的告警，脆弱性综合评估网站风险；</w:t>
            </w:r>
            <w:r>
              <w:br/>
            </w:r>
            <w:r>
              <w:rPr>
                <w:rFonts w:ascii="仿宋_GB2312" w:hAnsi="仿宋_GB2312" w:cs="仿宋_GB2312" w:eastAsia="仿宋_GB2312"/>
                <w:sz w:val="28"/>
                <w:color w:val="000000"/>
              </w:rPr>
              <w:t>5、系统满足设备的信息采集要求，主要包括：安全设备：启明WAF防火墙、绿盟IDS、华为防火墙、Juniper防火墙、天融信防火墙等；操作系统：Linux、Windows、Window server、Uinx等操作系统。数据库：Oracle、MySQL、SQLServer等；应用系统：如Apache、Tomcat、IIS、weblogic等；网络设备：主流的路由器、交换机、负载均衡等网络设备等，如Cisco、华为、juniper等；</w:t>
            </w:r>
          </w:p>
          <w:p>
            <w:pPr>
              <w:pStyle w:val="null3"/>
              <w:jc w:val="both"/>
            </w:pPr>
            <w:r>
              <w:rPr>
                <w:rFonts w:ascii="仿宋_GB2312" w:hAnsi="仿宋_GB2312" w:cs="仿宋_GB2312" w:eastAsia="仿宋_GB2312"/>
                <w:sz w:val="28"/>
                <w:color w:val="000000"/>
              </w:rPr>
              <w:t>6、系统从不同设备或系统中所获得的各类日志、事件中抽取相关片段准确和完整地映射至安全事件的标准字段，日志清洗后的标准化字段粒度至少达到90个字段；</w:t>
            </w:r>
            <w:r>
              <w:br/>
            </w:r>
            <w:r>
              <w:rPr>
                <w:rFonts w:ascii="仿宋_GB2312" w:hAnsi="仿宋_GB2312" w:cs="仿宋_GB2312" w:eastAsia="仿宋_GB2312"/>
                <w:sz w:val="28"/>
                <w:color w:val="000000"/>
              </w:rPr>
              <w:t>7、对安全事件重新定级。能根据统一的安全策略，按照安全设备识别名、事件类别、事件级别等所有可能的条件及各种条件的组合对事件严重级别进行重定义；</w:t>
            </w:r>
            <w:r>
              <w:br/>
            </w:r>
            <w:r>
              <w:rPr>
                <w:rFonts w:ascii="仿宋_GB2312" w:hAnsi="仿宋_GB2312" w:cs="仿宋_GB2312" w:eastAsia="仿宋_GB2312"/>
                <w:sz w:val="28"/>
                <w:color w:val="000000"/>
              </w:rPr>
              <w:t>8、支持显示审计事件分类统计列表，根据审计策略名称、审计事件类型、被审计人员、目标设备地址四个维度展现；</w:t>
            </w:r>
            <w:r>
              <w:br/>
            </w:r>
            <w:r>
              <w:rPr>
                <w:rFonts w:ascii="仿宋_GB2312" w:hAnsi="仿宋_GB2312" w:cs="仿宋_GB2312" w:eastAsia="仿宋_GB2312"/>
                <w:sz w:val="28"/>
                <w:color w:val="000000"/>
              </w:rPr>
              <w:t>9、支持审计对象的定义，包括：审计目标对象、审计行为对象、审计行为执行者对象、审计来源对象、审计时间段对象等；</w:t>
            </w:r>
            <w:r>
              <w:br/>
            </w:r>
            <w:r>
              <w:rPr>
                <w:rFonts w:ascii="仿宋_GB2312" w:hAnsi="仿宋_GB2312" w:cs="仿宋_GB2312" w:eastAsia="仿宋_GB2312"/>
                <w:sz w:val="28"/>
                <w:color w:val="000000"/>
              </w:rPr>
              <w:t>10、要求与调试控制器匹配使用。</w:t>
            </w:r>
          </w:p>
        </w:tc>
      </w:tr>
    </w:tbl>
    <w:p>
      <w:pPr>
        <w:pStyle w:val="null3"/>
        <w:jc w:val="left"/>
      </w:pPr>
      <w:r>
        <w:rPr>
          <w:rFonts w:ascii="仿宋_GB2312" w:hAnsi="仿宋_GB2312" w:cs="仿宋_GB2312" w:eastAsia="仿宋_GB2312"/>
        </w:rPr>
        <w:t>标的名称：核心交换机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1、机框式分布处理交换机，整机可用业务插槽≥8个，电源插槽≥3个,所有关键部件支持冗余备份设计；</w:t>
            </w:r>
            <w:r>
              <w:br/>
            </w:r>
            <w:r>
              <w:rPr>
                <w:rFonts w:ascii="仿宋_GB2312" w:hAnsi="仿宋_GB2312" w:cs="仿宋_GB2312" w:eastAsia="仿宋_GB2312"/>
                <w:sz w:val="28"/>
                <w:color w:val="000000"/>
              </w:rPr>
              <w:t>2、配置1+1冗余电源，双主控板，配置40G QSFP接口≥2个，万兆SFP+接口≥16个，千兆电口≥8个，千兆SFP接口≥12个；</w:t>
            </w:r>
            <w:r>
              <w:br/>
            </w:r>
            <w:r>
              <w:rPr>
                <w:rFonts w:ascii="仿宋_GB2312" w:hAnsi="仿宋_GB2312" w:cs="仿宋_GB2312" w:eastAsia="仿宋_GB2312"/>
                <w:sz w:val="28"/>
                <w:color w:val="000000"/>
              </w:rPr>
              <w:t>3、</w:t>
            </w:r>
            <w:r>
              <w:rPr>
                <w:rFonts w:ascii="仿宋_GB2312" w:hAnsi="仿宋_GB2312" w:cs="仿宋_GB2312" w:eastAsia="仿宋_GB2312"/>
                <w:sz w:val="28"/>
                <w:color w:val="000000"/>
              </w:rPr>
              <w:t>交换容量</w:t>
            </w:r>
            <w:r>
              <w:rPr>
                <w:rFonts w:ascii="仿宋_GB2312" w:hAnsi="仿宋_GB2312" w:cs="仿宋_GB2312" w:eastAsia="仿宋_GB2312"/>
                <w:sz w:val="28"/>
                <w:color w:val="000000"/>
              </w:rPr>
              <w:t>≥29.7Tbps，包转发率≥9600Mpps；</w:t>
            </w:r>
            <w:r>
              <w:br/>
            </w:r>
            <w:r>
              <w:rPr>
                <w:rFonts w:ascii="仿宋_GB2312" w:hAnsi="仿宋_GB2312" w:cs="仿宋_GB2312" w:eastAsia="仿宋_GB2312"/>
                <w:sz w:val="28"/>
                <w:color w:val="000000"/>
              </w:rPr>
              <w:t>4、采用节能技术，符合IEEE802.3az能效以太网标准，电源功率≤500W；</w:t>
            </w:r>
            <w:r>
              <w:br/>
            </w:r>
            <w:r>
              <w:rPr>
                <w:rFonts w:ascii="仿宋_GB2312" w:hAnsi="仿宋_GB2312" w:cs="仿宋_GB2312" w:eastAsia="仿宋_GB2312"/>
                <w:sz w:val="28"/>
                <w:color w:val="000000"/>
              </w:rPr>
              <w:t>5、支持交换虚拟化技术；支持静态、RIP/RIPng、OSPF/OSPFv3、BGP4/BGP4+等路由协议及路由汇聚功能；支持BFD，能够实现路由快速收敛；</w:t>
            </w:r>
            <w:r>
              <w:br/>
            </w:r>
            <w:r>
              <w:rPr>
                <w:rFonts w:ascii="仿宋_GB2312" w:hAnsi="仿宋_GB2312" w:cs="仿宋_GB2312" w:eastAsia="仿宋_GB2312"/>
                <w:sz w:val="28"/>
                <w:color w:val="000000"/>
              </w:rPr>
              <w:t>6、支持基于硬件的MPLS及MPLS VPN功能；支持SDN/Openflow软件定义网络功能；</w:t>
            </w:r>
            <w:r>
              <w:br/>
            </w:r>
            <w:r>
              <w:rPr>
                <w:rFonts w:ascii="仿宋_GB2312" w:hAnsi="仿宋_GB2312" w:cs="仿宋_GB2312" w:eastAsia="仿宋_GB2312"/>
                <w:sz w:val="28"/>
                <w:color w:val="000000"/>
              </w:rPr>
              <w:t>7、支持ISATAP、IPv4 over IPv6、6to4隧道、手工配置隧道等IPv6功能；</w:t>
            </w:r>
            <w:r>
              <w:br/>
            </w:r>
            <w:r>
              <w:rPr>
                <w:rFonts w:ascii="仿宋_GB2312" w:hAnsi="仿宋_GB2312" w:cs="仿宋_GB2312" w:eastAsia="仿宋_GB2312"/>
                <w:sz w:val="28"/>
                <w:color w:val="000000"/>
              </w:rPr>
              <w:t>8、内置 DHCPv4及DHCPv6 Server，支持DHCP Client、Relay、Snooping、Option82、Option43/60、Option37/38等功能；</w:t>
            </w:r>
            <w:r>
              <w:br/>
            </w:r>
            <w:r>
              <w:rPr>
                <w:rFonts w:ascii="仿宋_GB2312" w:hAnsi="仿宋_GB2312" w:cs="仿宋_GB2312" w:eastAsia="仿宋_GB2312"/>
                <w:sz w:val="28"/>
                <w:color w:val="000000"/>
              </w:rPr>
              <w:t>9、支持SNMP、RMON、SSH、Telnet、Web等管理方式，支持802.1agOAM/CFM；支持防火墙板卡，具备万兆流量处理能力；</w:t>
            </w:r>
            <w:r>
              <w:br/>
            </w:r>
            <w:r>
              <w:rPr>
                <w:rFonts w:ascii="仿宋_GB2312" w:hAnsi="仿宋_GB2312" w:cs="仿宋_GB2312" w:eastAsia="仿宋_GB2312"/>
                <w:sz w:val="28"/>
                <w:color w:val="000000"/>
              </w:rPr>
              <w:t>10、要求与调试控制器匹配使用。</w:t>
            </w:r>
          </w:p>
        </w:tc>
      </w:tr>
    </w:tbl>
    <w:p>
      <w:pPr>
        <w:pStyle w:val="null3"/>
        <w:jc w:val="left"/>
      </w:pPr>
      <w:r>
        <w:rPr>
          <w:rFonts w:ascii="仿宋_GB2312" w:hAnsi="仿宋_GB2312" w:cs="仿宋_GB2312" w:eastAsia="仿宋_GB2312"/>
        </w:rPr>
        <w:t>标的名称：智能控制器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认证管理一体化智能控制器，千兆电口端口</w:t>
            </w:r>
            <w:r>
              <w:rPr>
                <w:rFonts w:ascii="仿宋_GB2312" w:hAnsi="仿宋_GB2312" w:cs="仿宋_GB2312" w:eastAsia="仿宋_GB2312"/>
                <w:sz w:val="28"/>
                <w:color w:val="000000"/>
              </w:rPr>
              <w:t>≥6个；USB接口数≥2个，并提供RJ-45 Console管理口≥1个；</w:t>
            </w:r>
            <w:r>
              <w:br/>
            </w:r>
            <w:r>
              <w:rPr>
                <w:rFonts w:ascii="仿宋_GB2312" w:hAnsi="仿宋_GB2312" w:cs="仿宋_GB2312" w:eastAsia="仿宋_GB2312"/>
                <w:sz w:val="28"/>
                <w:color w:val="000000"/>
              </w:rPr>
              <w:t>2、可管理接入AP数量≥512个，管理交换机数量≥100个,本次配置AP管理许可≥32个,本次配置交换机管理许可≥100个；</w:t>
            </w:r>
            <w:r>
              <w:br/>
            </w:r>
            <w:r>
              <w:rPr>
                <w:rFonts w:ascii="仿宋_GB2312" w:hAnsi="仿宋_GB2312" w:cs="仿宋_GB2312" w:eastAsia="仿宋_GB2312"/>
                <w:sz w:val="28"/>
                <w:color w:val="000000"/>
              </w:rPr>
              <w:t>3、本地认证账户≥5万，在线并发用户数≥2万，业务网络数量≥8个，每个业务网的子网数量≥16个；</w:t>
            </w:r>
            <w:r>
              <w:br/>
            </w:r>
            <w:r>
              <w:rPr>
                <w:rFonts w:ascii="仿宋_GB2312" w:hAnsi="仿宋_GB2312" w:cs="仿宋_GB2312" w:eastAsia="仿宋_GB2312"/>
                <w:sz w:val="28"/>
                <w:color w:val="000000"/>
              </w:rPr>
              <w:t>▲4、同时支持无线ap、ac设备管理、用户上网账号管理，即具备无线控制功能、radius认证功能和网管功能；（要求提供产品彩页或有效的第三方检测机构出具的功能检测报告复印件并加盖投标人公章）</w:t>
            </w:r>
          </w:p>
          <w:p>
            <w:pPr>
              <w:pStyle w:val="null3"/>
              <w:jc w:val="both"/>
            </w:pPr>
            <w:r>
              <w:rPr>
                <w:rFonts w:ascii="仿宋_GB2312" w:hAnsi="仿宋_GB2312" w:cs="仿宋_GB2312" w:eastAsia="仿宋_GB2312"/>
                <w:sz w:val="28"/>
                <w:color w:val="000000"/>
              </w:rPr>
              <w:t>5、支持portal/802.1x认证；portal页面支持自定义，弹出页面大小自适应；能与第三方安全审计系统对接，实现满足公安部实名制上网日志功能要求；</w:t>
            </w:r>
            <w:r>
              <w:br/>
            </w:r>
            <w:r>
              <w:rPr>
                <w:rFonts w:ascii="仿宋_GB2312" w:hAnsi="仿宋_GB2312" w:cs="仿宋_GB2312" w:eastAsia="仿宋_GB2312"/>
                <w:sz w:val="28"/>
                <w:color w:val="000000"/>
              </w:rPr>
              <w:t>6、支持授权访客二维码认证；支持会议访客二维码认证；支持短信认证；</w:t>
            </w:r>
            <w:r>
              <w:br/>
            </w:r>
            <w:r>
              <w:rPr>
                <w:rFonts w:ascii="仿宋_GB2312" w:hAnsi="仿宋_GB2312" w:cs="仿宋_GB2312" w:eastAsia="仿宋_GB2312"/>
                <w:sz w:val="28"/>
                <w:color w:val="000000"/>
              </w:rPr>
              <w:t>7、支持AP、AC间跨广域网、城域网发现、集中配置、策略下发；</w:t>
            </w:r>
            <w:r>
              <w:br/>
            </w:r>
            <w:r>
              <w:rPr>
                <w:rFonts w:ascii="仿宋_GB2312" w:hAnsi="仿宋_GB2312" w:cs="仿宋_GB2312" w:eastAsia="仿宋_GB2312"/>
                <w:sz w:val="28"/>
                <w:color w:val="000000"/>
              </w:rPr>
              <w:t>8、支持管理AP，并可扩展管理交换机，并实现集中配置；</w:t>
            </w:r>
            <w:r>
              <w:br/>
            </w:r>
            <w:r>
              <w:rPr>
                <w:rFonts w:ascii="仿宋_GB2312" w:hAnsi="仿宋_GB2312" w:cs="仿宋_GB2312" w:eastAsia="仿宋_GB2312"/>
                <w:sz w:val="28"/>
                <w:color w:val="000000"/>
              </w:rPr>
              <w:t>9、实配802.11a/b/g/n/ac/ax wave2、802.11i、802.11e、WMM支持能力支持频谱分析功能，实现对2.4G/5G的频谱分析功能，能识别微波炉、无绳电话、蓝牙、单音多音干扰等非wifi干扰；</w:t>
            </w:r>
            <w:r>
              <w:br/>
            </w:r>
            <w:r>
              <w:rPr>
                <w:rFonts w:ascii="仿宋_GB2312" w:hAnsi="仿宋_GB2312" w:cs="仿宋_GB2312" w:eastAsia="仿宋_GB2312"/>
                <w:sz w:val="28"/>
                <w:color w:val="000000"/>
              </w:rPr>
              <w:t>10、实配WAPI的加解密功能、支持WAPI认证方式 ；</w:t>
            </w:r>
            <w:r>
              <w:br/>
            </w:r>
            <w:r>
              <w:rPr>
                <w:rFonts w:ascii="仿宋_GB2312" w:hAnsi="仿宋_GB2312" w:cs="仿宋_GB2312" w:eastAsia="仿宋_GB2312"/>
                <w:sz w:val="28"/>
                <w:color w:val="000000"/>
              </w:rPr>
              <w:t>11、支持AP向AC注册的如下安全接入方法：支持AP mac地址的认证；支持AP口令密码的认证；支持AP、AC双向数字证书的认证；</w:t>
            </w:r>
            <w:r>
              <w:br/>
            </w:r>
            <w:r>
              <w:rPr>
                <w:rFonts w:ascii="仿宋_GB2312" w:hAnsi="仿宋_GB2312" w:cs="仿宋_GB2312" w:eastAsia="仿宋_GB2312"/>
                <w:sz w:val="28"/>
                <w:color w:val="000000"/>
              </w:rPr>
              <w:t>12、支持对非法AP和假冒AP的检测；支持对客户端的各种管理报文洪泛攻击检测；</w:t>
            </w:r>
            <w:r>
              <w:br/>
            </w:r>
            <w:r>
              <w:rPr>
                <w:rFonts w:ascii="仿宋_GB2312" w:hAnsi="仿宋_GB2312" w:cs="仿宋_GB2312" w:eastAsia="仿宋_GB2312"/>
                <w:sz w:val="28"/>
                <w:color w:val="000000"/>
              </w:rPr>
              <w:t>13、管理员帐户：支持根据组织结构进行账户管理，实现账户添加、删除、修改、授权等功能；</w:t>
            </w:r>
            <w:r>
              <w:br/>
            </w:r>
            <w:r>
              <w:rPr>
                <w:rFonts w:ascii="仿宋_GB2312" w:hAnsi="仿宋_GB2312" w:cs="仿宋_GB2312" w:eastAsia="仿宋_GB2312"/>
                <w:sz w:val="28"/>
                <w:color w:val="000000"/>
              </w:rPr>
              <w:t>14、普通用户：用户账号支持账号名、用户手机号和邮箱方式；普通账号可以自己开通会议账户预约；当账户在不同分支机构调动，系统支持调入与调出机构管理进行自主操做，减少账户重复注册；</w:t>
            </w:r>
            <w:r>
              <w:br/>
            </w:r>
            <w:r>
              <w:rPr>
                <w:rFonts w:ascii="仿宋_GB2312" w:hAnsi="仿宋_GB2312" w:cs="仿宋_GB2312" w:eastAsia="仿宋_GB2312"/>
                <w:sz w:val="28"/>
                <w:color w:val="000000"/>
              </w:rPr>
              <w:t>15、要求与调试控制器匹配使用。</w:t>
            </w:r>
          </w:p>
        </w:tc>
      </w:tr>
    </w:tbl>
    <w:p>
      <w:pPr>
        <w:pStyle w:val="null3"/>
        <w:jc w:val="left"/>
      </w:pPr>
      <w:r>
        <w:rPr>
          <w:rFonts w:ascii="仿宋_GB2312" w:hAnsi="仿宋_GB2312" w:cs="仿宋_GB2312" w:eastAsia="仿宋_GB2312"/>
        </w:rPr>
        <w:t>标的名称：有线授权许可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园区网控制器专用升级许可</w:t>
            </w:r>
            <w:r>
              <w:rPr>
                <w:rFonts w:ascii="仿宋_GB2312" w:hAnsi="仿宋_GB2312" w:cs="仿宋_GB2312" w:eastAsia="仿宋_GB2312"/>
                <w:sz w:val="28"/>
                <w:color w:val="000000"/>
              </w:rPr>
              <w:t>(含100台AC、交换机升级许可)；</w:t>
            </w:r>
          </w:p>
        </w:tc>
      </w:tr>
    </w:tbl>
    <w:p>
      <w:pPr>
        <w:pStyle w:val="null3"/>
        <w:jc w:val="left"/>
      </w:pPr>
      <w:r>
        <w:rPr>
          <w:rFonts w:ascii="仿宋_GB2312" w:hAnsi="仿宋_GB2312" w:cs="仿宋_GB2312" w:eastAsia="仿宋_GB2312"/>
        </w:rPr>
        <w:t>标的名称：无线授权许可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有线无线一体化智能控制器专用升级许可</w:t>
            </w:r>
            <w:r>
              <w:rPr>
                <w:rFonts w:ascii="仿宋_GB2312" w:hAnsi="仿宋_GB2312" w:cs="仿宋_GB2312" w:eastAsia="仿宋_GB2312"/>
                <w:sz w:val="28"/>
                <w:color w:val="000000"/>
              </w:rPr>
              <w:t>(含32台AP升级许可)</w:t>
            </w:r>
          </w:p>
        </w:tc>
      </w:tr>
    </w:tbl>
    <w:p>
      <w:pPr>
        <w:pStyle w:val="null3"/>
        <w:jc w:val="left"/>
      </w:pPr>
      <w:r>
        <w:rPr>
          <w:rFonts w:ascii="仿宋_GB2312" w:hAnsi="仿宋_GB2312" w:cs="仿宋_GB2312" w:eastAsia="仿宋_GB2312"/>
        </w:rPr>
        <w:t>标的名称：以太光交换机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▲1、2.5G多速率光电混合接口以太网POE交换机，1G/2.5G SC光电混合接口≥24个，10G SFP+光口≥4个 ，10G SC 光电混合接口≥2个 ；（要求提供产品彩页或有效的第三方检测机构出具的功能检测报告复印件并加盖投标人公章）</w:t>
            </w:r>
          </w:p>
          <w:p>
            <w:pPr>
              <w:pStyle w:val="null3"/>
              <w:jc w:val="both"/>
            </w:pPr>
            <w:r>
              <w:rPr>
                <w:rFonts w:ascii="仿宋_GB2312" w:hAnsi="仿宋_GB2312" w:cs="仿宋_GB2312" w:eastAsia="仿宋_GB2312"/>
                <w:sz w:val="28"/>
                <w:color w:val="000000"/>
              </w:rPr>
              <w:t>2、整机提供≥750W POE功率；≥4个1G/2.5G接口支持最大90wPOE输出，≥2个10G SC光电混合接口支持最大90W输出功率;</w:t>
            </w:r>
            <w:r>
              <w:br/>
            </w:r>
            <w:r>
              <w:rPr>
                <w:rFonts w:ascii="仿宋_GB2312" w:hAnsi="仿宋_GB2312" w:cs="仿宋_GB2312" w:eastAsia="仿宋_GB2312"/>
                <w:sz w:val="28"/>
                <w:color w:val="000000"/>
              </w:rPr>
              <w:t>3、交换容量≥688Gbps，包转发率≥178Mpps；</w:t>
            </w:r>
            <w:r>
              <w:br/>
            </w:r>
            <w:r>
              <w:rPr>
                <w:rFonts w:ascii="仿宋_GB2312" w:hAnsi="仿宋_GB2312" w:cs="仿宋_GB2312" w:eastAsia="仿宋_GB2312"/>
                <w:sz w:val="28"/>
                <w:color w:val="000000"/>
              </w:rPr>
              <w:t>4、支持802.3az能效以太网，支持风扇自动调速、温度告警，支持LED Shut-off ；</w:t>
            </w:r>
            <w:r>
              <w:br/>
            </w:r>
            <w:r>
              <w:rPr>
                <w:rFonts w:ascii="仿宋_GB2312" w:hAnsi="仿宋_GB2312" w:cs="仿宋_GB2312" w:eastAsia="仿宋_GB2312"/>
                <w:sz w:val="28"/>
                <w:color w:val="000000"/>
              </w:rPr>
              <w:t>5、支持零接触配置，实现全网版本和配置统一管理、自动下发；</w:t>
            </w:r>
            <w:r>
              <w:br/>
            </w:r>
            <w:r>
              <w:rPr>
                <w:rFonts w:ascii="仿宋_GB2312" w:hAnsi="仿宋_GB2312" w:cs="仿宋_GB2312" w:eastAsia="仿宋_GB2312"/>
                <w:sz w:val="28"/>
                <w:color w:val="000000"/>
              </w:rPr>
              <w:t>6、支持RIP、RIPng、OSPF、OSPFv3、IS-IS、IS-ISv6、BGP、BGP4+ ；</w:t>
            </w:r>
            <w:r>
              <w:br/>
            </w:r>
            <w:r>
              <w:rPr>
                <w:rFonts w:ascii="仿宋_GB2312" w:hAnsi="仿宋_GB2312" w:cs="仿宋_GB2312" w:eastAsia="仿宋_GB2312"/>
                <w:sz w:val="28"/>
                <w:color w:val="000000"/>
              </w:rPr>
              <w:t>7、支持普通 QinQ、以及灵活 QinQ 技术；</w:t>
            </w:r>
            <w:r>
              <w:br/>
            </w:r>
            <w:r>
              <w:rPr>
                <w:rFonts w:ascii="仿宋_GB2312" w:hAnsi="仿宋_GB2312" w:cs="仿宋_GB2312" w:eastAsia="仿宋_GB2312"/>
                <w:sz w:val="28"/>
                <w:color w:val="000000"/>
              </w:rPr>
              <w:t>8、支持M-LAG、支持Telemetry和NETCONF；</w:t>
            </w:r>
            <w:r>
              <w:br/>
            </w:r>
            <w:r>
              <w:rPr>
                <w:rFonts w:ascii="仿宋_GB2312" w:hAnsi="仿宋_GB2312" w:cs="仿宋_GB2312" w:eastAsia="仿宋_GB2312"/>
                <w:sz w:val="28"/>
                <w:color w:val="000000"/>
              </w:rPr>
              <w:t>9、要求与调试控制器匹配使用。</w:t>
            </w:r>
          </w:p>
        </w:tc>
      </w:tr>
    </w:tbl>
    <w:p>
      <w:pPr>
        <w:pStyle w:val="null3"/>
        <w:jc w:val="left"/>
      </w:pPr>
      <w:r>
        <w:rPr>
          <w:rFonts w:ascii="仿宋_GB2312" w:hAnsi="仿宋_GB2312" w:cs="仿宋_GB2312" w:eastAsia="仿宋_GB2312"/>
        </w:rPr>
        <w:t>标的名称：汇聚交换机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1、固化10/100/1000M以太网电接口≥24个，固化万兆SFP+接口≥6个；</w:t>
            </w:r>
            <w:r>
              <w:br/>
            </w:r>
            <w:r>
              <w:rPr>
                <w:rFonts w:ascii="仿宋_GB2312" w:hAnsi="仿宋_GB2312" w:cs="仿宋_GB2312" w:eastAsia="仿宋_GB2312"/>
                <w:sz w:val="28"/>
                <w:color w:val="000000"/>
              </w:rPr>
              <w:t>2、机身支持Console口（RJ45）、带外管理口（MGMT端口，RJ45）、USB接口；</w:t>
            </w:r>
            <w:r>
              <w:br/>
            </w:r>
            <w:r>
              <w:rPr>
                <w:rFonts w:ascii="仿宋_GB2312" w:hAnsi="仿宋_GB2312" w:cs="仿宋_GB2312" w:eastAsia="仿宋_GB2312"/>
                <w:sz w:val="28"/>
                <w:color w:val="000000"/>
              </w:rPr>
              <w:t>3、交换容量≥688Gbps，包转发率≥171Mpps；</w:t>
            </w:r>
            <w:r>
              <w:br/>
            </w:r>
            <w:r>
              <w:rPr>
                <w:rFonts w:ascii="仿宋_GB2312" w:hAnsi="仿宋_GB2312" w:cs="仿宋_GB2312" w:eastAsia="仿宋_GB2312"/>
                <w:sz w:val="28"/>
                <w:color w:val="000000"/>
              </w:rPr>
              <w:t>4、支持所有端口都能同时线速转发；</w:t>
            </w:r>
            <w:r>
              <w:br/>
            </w:r>
            <w:r>
              <w:rPr>
                <w:rFonts w:ascii="仿宋_GB2312" w:hAnsi="仿宋_GB2312" w:cs="仿宋_GB2312" w:eastAsia="仿宋_GB2312"/>
                <w:sz w:val="28"/>
                <w:color w:val="000000"/>
              </w:rPr>
              <w:t>5、支持mac地址≥32K；</w:t>
            </w:r>
            <w:r>
              <w:br/>
            </w:r>
            <w:r>
              <w:rPr>
                <w:rFonts w:ascii="仿宋_GB2312" w:hAnsi="仿宋_GB2312" w:cs="仿宋_GB2312" w:eastAsia="仿宋_GB2312"/>
                <w:sz w:val="28"/>
                <w:color w:val="000000"/>
              </w:rPr>
              <w:t>6、支持RIP、RIPng、OSPF、OSPFv3、IS-IS、IS-ISv6、BGP、BGP4+；</w:t>
            </w:r>
            <w:r>
              <w:br/>
            </w:r>
            <w:r>
              <w:rPr>
                <w:rFonts w:ascii="仿宋_GB2312" w:hAnsi="仿宋_GB2312" w:cs="仿宋_GB2312" w:eastAsia="仿宋_GB2312"/>
                <w:sz w:val="28"/>
                <w:color w:val="000000"/>
              </w:rPr>
              <w:t>7、支持ISATAP、6TO4自动隧道，支持IPv6 over IPv4、IPany over GREv4、IPany over GREv6配置隧道等过渡技术；</w:t>
            </w:r>
            <w:r>
              <w:br/>
            </w:r>
            <w:r>
              <w:rPr>
                <w:rFonts w:ascii="仿宋_GB2312" w:hAnsi="仿宋_GB2312" w:cs="仿宋_GB2312" w:eastAsia="仿宋_GB2312"/>
                <w:sz w:val="28"/>
                <w:color w:val="000000"/>
              </w:rPr>
              <w:t>8、支持M-LAG、支持Telemetry和NETCONF；</w:t>
            </w:r>
            <w:r>
              <w:br/>
            </w:r>
            <w:r>
              <w:rPr>
                <w:rFonts w:ascii="仿宋_GB2312" w:hAnsi="仿宋_GB2312" w:cs="仿宋_GB2312" w:eastAsia="仿宋_GB2312"/>
                <w:sz w:val="28"/>
                <w:color w:val="000000"/>
              </w:rPr>
              <w:t>9、要求与调试控制器匹配使用。</w:t>
            </w:r>
          </w:p>
        </w:tc>
      </w:tr>
    </w:tbl>
    <w:p>
      <w:pPr>
        <w:pStyle w:val="null3"/>
        <w:jc w:val="left"/>
      </w:pPr>
      <w:r>
        <w:rPr>
          <w:rFonts w:ascii="仿宋_GB2312" w:hAnsi="仿宋_GB2312" w:cs="仿宋_GB2312" w:eastAsia="仿宋_GB2312"/>
        </w:rPr>
        <w:t>标的名称：24口POE交换</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1、固化10/100/1000M以太网电接口≥24，非复用SFP千兆光接口≥4个；</w:t>
            </w:r>
          </w:p>
          <w:p>
            <w:pPr>
              <w:pStyle w:val="null3"/>
              <w:jc w:val="left"/>
            </w:pPr>
            <w:r>
              <w:rPr>
                <w:rFonts w:ascii="仿宋_GB2312" w:hAnsi="仿宋_GB2312" w:cs="仿宋_GB2312" w:eastAsia="仿宋_GB2312"/>
                <w:sz w:val="28"/>
                <w:color w:val="000000"/>
              </w:rPr>
              <w:t>2、支持POE、POE+供电；交流供电时POE输出功耗≥370W；</w:t>
            </w:r>
          </w:p>
          <w:p>
            <w:pPr>
              <w:pStyle w:val="null3"/>
              <w:jc w:val="left"/>
            </w:pPr>
            <w:r>
              <w:rPr>
                <w:rFonts w:ascii="仿宋_GB2312" w:hAnsi="仿宋_GB2312" w:cs="仿宋_GB2312" w:eastAsia="仿宋_GB2312"/>
                <w:sz w:val="28"/>
                <w:color w:val="000000"/>
              </w:rPr>
              <w:t>3、交换容量≥336Gbps，包转发率≥96Mpps，MAC 地址表≥16K；</w:t>
            </w:r>
          </w:p>
          <w:p>
            <w:pPr>
              <w:pStyle w:val="null3"/>
              <w:jc w:val="left"/>
            </w:pPr>
            <w:r>
              <w:rPr>
                <w:rFonts w:ascii="仿宋_GB2312" w:hAnsi="仿宋_GB2312" w:cs="仿宋_GB2312" w:eastAsia="仿宋_GB2312"/>
                <w:sz w:val="28"/>
                <w:color w:val="000000"/>
              </w:rPr>
              <w:t>5、支持标准的以太网OAM功能；支持sflow；</w:t>
            </w:r>
          </w:p>
          <w:p>
            <w:pPr>
              <w:pStyle w:val="null3"/>
              <w:jc w:val="left"/>
            </w:pPr>
            <w:r>
              <w:rPr>
                <w:rFonts w:ascii="仿宋_GB2312" w:hAnsi="仿宋_GB2312" w:cs="仿宋_GB2312" w:eastAsia="仿宋_GB2312"/>
                <w:sz w:val="28"/>
                <w:color w:val="000000"/>
              </w:rPr>
              <w:t>6、支持端口LED shut off功能；支持能效以太网（ 802.3az ）；支持生成树快速收敛，要求广播收敛时间小于30ms；</w:t>
            </w:r>
          </w:p>
          <w:p>
            <w:pPr>
              <w:pStyle w:val="null3"/>
              <w:jc w:val="left"/>
            </w:pPr>
            <w:r>
              <w:rPr>
                <w:rFonts w:ascii="仿宋_GB2312" w:hAnsi="仿宋_GB2312" w:cs="仿宋_GB2312" w:eastAsia="仿宋_GB2312"/>
                <w:sz w:val="28"/>
                <w:color w:val="000000"/>
              </w:rPr>
              <w:t>7、支持G.8032功能；支持ARP自动防御、防Dos攻击、CPU安全防护、CPU镜像，多session 镜像、动态ARP检测、DHCP Snooping per vlan等安全特性；</w:t>
            </w:r>
          </w:p>
          <w:p>
            <w:pPr>
              <w:pStyle w:val="null3"/>
              <w:jc w:val="left"/>
            </w:pPr>
            <w:r>
              <w:rPr>
                <w:rFonts w:ascii="仿宋_GB2312" w:hAnsi="仿宋_GB2312" w:cs="仿宋_GB2312" w:eastAsia="仿宋_GB2312"/>
                <w:sz w:val="28"/>
                <w:color w:val="000000"/>
              </w:rPr>
              <w:t>8、支持IPV6 SAVI特性；支持IPV6 DHCP Server特性；支持灵活QINQ\选择性QINQ；</w:t>
            </w:r>
          </w:p>
          <w:p>
            <w:pPr>
              <w:pStyle w:val="null3"/>
              <w:jc w:val="both"/>
            </w:pPr>
            <w:r>
              <w:rPr>
                <w:rFonts w:ascii="仿宋_GB2312" w:hAnsi="仿宋_GB2312" w:cs="仿宋_GB2312" w:eastAsia="仿宋_GB2312"/>
                <w:sz w:val="28"/>
                <w:color w:val="000000"/>
              </w:rPr>
              <w:t>9、要求与调试控制器匹配使用；</w:t>
            </w:r>
          </w:p>
        </w:tc>
      </w:tr>
    </w:tbl>
    <w:p>
      <w:pPr>
        <w:pStyle w:val="null3"/>
        <w:jc w:val="left"/>
      </w:pPr>
      <w:r>
        <w:rPr>
          <w:rFonts w:ascii="仿宋_GB2312" w:hAnsi="仿宋_GB2312" w:cs="仿宋_GB2312" w:eastAsia="仿宋_GB2312"/>
        </w:rPr>
        <w:t>标的名称：8口POE交换机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1、固化10/100/1000M以太网电接口≥8，非复用SFP千兆光接口≥2个，全部电口支持POE、POE+功能，POE功耗输出≥124W；</w:t>
            </w:r>
            <w:r>
              <w:br/>
            </w:r>
            <w:r>
              <w:rPr>
                <w:rFonts w:ascii="仿宋_GB2312" w:hAnsi="仿宋_GB2312" w:cs="仿宋_GB2312" w:eastAsia="仿宋_GB2312"/>
                <w:sz w:val="28"/>
                <w:color w:val="000000"/>
              </w:rPr>
              <w:t>2、交换容量≥330Gbps，包转发率≥42Mpps；MAC 地址表≥8K；</w:t>
            </w:r>
            <w:r>
              <w:br/>
            </w:r>
            <w:r>
              <w:rPr>
                <w:rFonts w:ascii="仿宋_GB2312" w:hAnsi="仿宋_GB2312" w:cs="仿宋_GB2312" w:eastAsia="仿宋_GB2312"/>
                <w:sz w:val="28"/>
                <w:color w:val="000000"/>
              </w:rPr>
              <w:t>3、前置交流电源接口，支持reset键；</w:t>
            </w:r>
            <w:r>
              <w:br/>
            </w:r>
            <w:r>
              <w:rPr>
                <w:rFonts w:ascii="仿宋_GB2312" w:hAnsi="仿宋_GB2312" w:cs="仿宋_GB2312" w:eastAsia="仿宋_GB2312"/>
                <w:sz w:val="28"/>
                <w:color w:val="000000"/>
              </w:rPr>
              <w:t>4、所投产品采用静音设计，要求无风扇设计；</w:t>
            </w:r>
            <w:r>
              <w:br/>
            </w:r>
            <w:r>
              <w:rPr>
                <w:rFonts w:ascii="仿宋_GB2312" w:hAnsi="仿宋_GB2312" w:cs="仿宋_GB2312" w:eastAsia="仿宋_GB2312"/>
                <w:sz w:val="28"/>
                <w:color w:val="000000"/>
              </w:rPr>
              <w:t>5、所有电接口要求防雷≥8KV；支持标准的以太网OAM功能；支持sflow；</w:t>
            </w:r>
            <w:r>
              <w:br/>
            </w:r>
            <w:r>
              <w:rPr>
                <w:rFonts w:ascii="仿宋_GB2312" w:hAnsi="仿宋_GB2312" w:cs="仿宋_GB2312" w:eastAsia="仿宋_GB2312"/>
                <w:sz w:val="28"/>
                <w:color w:val="000000"/>
              </w:rPr>
              <w:t>6、支持端口LED shut off功能；支持能效以太网（ 802.3az ）；支持生成树快速收敛，要求广播收敛时间小于30ms；</w:t>
            </w:r>
            <w:r>
              <w:br/>
            </w:r>
            <w:r>
              <w:rPr>
                <w:rFonts w:ascii="仿宋_GB2312" w:hAnsi="仿宋_GB2312" w:cs="仿宋_GB2312" w:eastAsia="仿宋_GB2312"/>
                <w:sz w:val="28"/>
                <w:color w:val="000000"/>
              </w:rPr>
              <w:t>7、支持G.8032功能；支持ARP自动防御、防Dos攻击、CPU安全防护、CPU镜像，多session 镜像、动态ARP检测、DHCP Snooping per vlan等安全特性；</w:t>
            </w:r>
            <w:r>
              <w:br/>
            </w:r>
            <w:r>
              <w:rPr>
                <w:rFonts w:ascii="仿宋_GB2312" w:hAnsi="仿宋_GB2312" w:cs="仿宋_GB2312" w:eastAsia="仿宋_GB2312"/>
                <w:sz w:val="28"/>
                <w:color w:val="000000"/>
              </w:rPr>
              <w:t>8、支持IPV6 SAVI特性；支持IPV6 DHCP Server特性；支持灵活QINQ\选择性QINQ；</w:t>
            </w:r>
            <w:r>
              <w:br/>
            </w:r>
            <w:r>
              <w:rPr>
                <w:rFonts w:ascii="仿宋_GB2312" w:hAnsi="仿宋_GB2312" w:cs="仿宋_GB2312" w:eastAsia="仿宋_GB2312"/>
                <w:sz w:val="28"/>
                <w:color w:val="000000"/>
              </w:rPr>
              <w:t>9、要求与调试控制器匹配使用。</w:t>
            </w:r>
          </w:p>
        </w:tc>
      </w:tr>
    </w:tbl>
    <w:p>
      <w:pPr>
        <w:pStyle w:val="null3"/>
        <w:jc w:val="left"/>
      </w:pPr>
      <w:r>
        <w:rPr>
          <w:rFonts w:ascii="仿宋_GB2312" w:hAnsi="仿宋_GB2312" w:cs="仿宋_GB2312" w:eastAsia="仿宋_GB2312"/>
        </w:rPr>
        <w:t>标的名称：调试控制器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▲1、整机固化RJ45形态串行通信接口≥16个（要求提供产品彩页或有效的第三方检测机构出具的功能检测报告复印件并加盖投标人公章）</w:t>
            </w:r>
            <w:r>
              <w:br/>
            </w:r>
            <w:r>
              <w:rPr>
                <w:rFonts w:ascii="仿宋_GB2312" w:hAnsi="仿宋_GB2312" w:cs="仿宋_GB2312" w:eastAsia="仿宋_GB2312"/>
                <w:sz w:val="28"/>
                <w:color w:val="000000"/>
              </w:rPr>
              <w:t>2、Console口≥1个，10/100M以太网口≥1个；</w:t>
            </w:r>
            <w:r>
              <w:br/>
            </w:r>
            <w:r>
              <w:rPr>
                <w:rFonts w:ascii="仿宋_GB2312" w:hAnsi="仿宋_GB2312" w:cs="仿宋_GB2312" w:eastAsia="仿宋_GB2312"/>
                <w:sz w:val="28"/>
                <w:color w:val="000000"/>
              </w:rPr>
              <w:t>3、支持Console（串口/TELNET），Web，SNMP方式配置；</w:t>
            </w:r>
            <w:r>
              <w:br/>
            </w:r>
            <w:r>
              <w:rPr>
                <w:rFonts w:ascii="仿宋_GB2312" w:hAnsi="仿宋_GB2312" w:cs="仿宋_GB2312" w:eastAsia="仿宋_GB2312"/>
                <w:sz w:val="28"/>
                <w:color w:val="000000"/>
              </w:rPr>
              <w:t>4、支持串口独立配置：不同的串行接口可以被配置成不同的模式；</w:t>
            </w:r>
            <w:r>
              <w:br/>
            </w:r>
            <w:r>
              <w:rPr>
                <w:rFonts w:ascii="仿宋_GB2312" w:hAnsi="仿宋_GB2312" w:cs="仿宋_GB2312" w:eastAsia="仿宋_GB2312"/>
                <w:sz w:val="28"/>
                <w:color w:val="000000"/>
              </w:rPr>
              <w:t>5、支持实串口模式：支持Windows下可最多管理≥1024个串口。在这种模式下，每个串口均支持≥6台PC机控制，同时可分别设置的PC只有读或写的权限；</w:t>
            </w:r>
            <w:r>
              <w:br/>
            </w:r>
            <w:r>
              <w:rPr>
                <w:rFonts w:ascii="仿宋_GB2312" w:hAnsi="仿宋_GB2312" w:cs="仿宋_GB2312" w:eastAsia="仿宋_GB2312"/>
                <w:sz w:val="28"/>
                <w:color w:val="000000"/>
              </w:rPr>
              <w:t>▲6、支持通过所有串行通信口连接设备，要求满足登陆和管理业界不少于三家品牌网络设备。（要求提供产品彩页或有效的第三方检测机构出具的功能检测报告复印件并加盖投标人公章）</w:t>
            </w:r>
          </w:p>
        </w:tc>
      </w:tr>
    </w:tbl>
    <w:p>
      <w:pPr>
        <w:pStyle w:val="null3"/>
        <w:jc w:val="left"/>
      </w:pPr>
      <w:r>
        <w:rPr>
          <w:rFonts w:ascii="仿宋_GB2312" w:hAnsi="仿宋_GB2312" w:cs="仿宋_GB2312" w:eastAsia="仿宋_GB2312"/>
        </w:rPr>
        <w:t>标的名称：接入交换机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1、固化10/100/1000M以太网电接口≥24，非复用SFP千兆光接口≥4个；</w:t>
            </w:r>
            <w:r>
              <w:br/>
            </w:r>
            <w:r>
              <w:rPr>
                <w:rFonts w:ascii="仿宋_GB2312" w:hAnsi="仿宋_GB2312" w:cs="仿宋_GB2312" w:eastAsia="仿宋_GB2312"/>
                <w:sz w:val="28"/>
                <w:color w:val="000000"/>
              </w:rPr>
              <w:t>2、交换容量≥330Gbps，包转发率≥96Mpps；MAC 地址表≥16K；</w:t>
            </w:r>
            <w:r>
              <w:br/>
            </w:r>
            <w:r>
              <w:rPr>
                <w:rFonts w:ascii="仿宋_GB2312" w:hAnsi="仿宋_GB2312" w:cs="仿宋_GB2312" w:eastAsia="仿宋_GB2312"/>
                <w:sz w:val="28"/>
                <w:color w:val="000000"/>
              </w:rPr>
              <w:t>3、前置交流电源接口，支持USB接口；</w:t>
            </w:r>
            <w:r>
              <w:br/>
            </w:r>
            <w:r>
              <w:rPr>
                <w:rFonts w:ascii="仿宋_GB2312" w:hAnsi="仿宋_GB2312" w:cs="仿宋_GB2312" w:eastAsia="仿宋_GB2312"/>
                <w:sz w:val="28"/>
                <w:color w:val="000000"/>
              </w:rPr>
              <w:t>4、所投产品采用静音设计，要求无风扇设计；</w:t>
            </w:r>
            <w:r>
              <w:br/>
            </w:r>
            <w:r>
              <w:rPr>
                <w:rFonts w:ascii="仿宋_GB2312" w:hAnsi="仿宋_GB2312" w:cs="仿宋_GB2312" w:eastAsia="仿宋_GB2312"/>
                <w:sz w:val="28"/>
                <w:color w:val="000000"/>
              </w:rPr>
              <w:t>5、所有电接口要求防雷≥8KV；支持标准的以太网OAM功能；支持sflow；</w:t>
            </w:r>
            <w:r>
              <w:br/>
            </w:r>
            <w:r>
              <w:rPr>
                <w:rFonts w:ascii="仿宋_GB2312" w:hAnsi="仿宋_GB2312" w:cs="仿宋_GB2312" w:eastAsia="仿宋_GB2312"/>
                <w:sz w:val="28"/>
                <w:color w:val="000000"/>
              </w:rPr>
              <w:t>6、支持端口LED shut off功能；支持能效以太网（ 802.3az ）；支持生成树快速收敛，要求广播收敛时间小于30ms；</w:t>
            </w:r>
            <w:r>
              <w:br/>
            </w:r>
            <w:r>
              <w:rPr>
                <w:rFonts w:ascii="仿宋_GB2312" w:hAnsi="仿宋_GB2312" w:cs="仿宋_GB2312" w:eastAsia="仿宋_GB2312"/>
                <w:sz w:val="28"/>
                <w:color w:val="000000"/>
              </w:rPr>
              <w:t>7、支持G.8032功能；支持ARP自动防御、防Dos攻击、CPU安全防护、CPU镜像，多session 镜像、动态ARP检测、DHCP Snooping per vlan等安全特性；</w:t>
            </w:r>
            <w:r>
              <w:br/>
            </w:r>
            <w:r>
              <w:rPr>
                <w:rFonts w:ascii="仿宋_GB2312" w:hAnsi="仿宋_GB2312" w:cs="仿宋_GB2312" w:eastAsia="仿宋_GB2312"/>
                <w:sz w:val="28"/>
                <w:color w:val="000000"/>
              </w:rPr>
              <w:t>8、支持IPV6 SAVI特性；支持IPV6 DHCP Server特性；支持灵活QINQ\选择性QINQ。</w:t>
            </w:r>
          </w:p>
        </w:tc>
      </w:tr>
    </w:tbl>
    <w:p>
      <w:pPr>
        <w:pStyle w:val="null3"/>
        <w:jc w:val="left"/>
      </w:pPr>
      <w:r>
        <w:rPr>
          <w:rFonts w:ascii="仿宋_GB2312" w:hAnsi="仿宋_GB2312" w:cs="仿宋_GB2312" w:eastAsia="仿宋_GB2312"/>
        </w:rPr>
        <w:t>标的名称：以太光AP</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1、室内双频放装型全光无线AP，发射功率≥20dBm，可同时工作在802.11a/n/ac/ax、802.11b/g/n/ax模式，支持两个射频模块；</w:t>
            </w:r>
            <w:r>
              <w:br/>
            </w:r>
            <w:r>
              <w:rPr>
                <w:rFonts w:ascii="仿宋_GB2312" w:hAnsi="仿宋_GB2312" w:cs="仿宋_GB2312" w:eastAsia="仿宋_GB2312"/>
                <w:sz w:val="28"/>
                <w:color w:val="000000"/>
              </w:rPr>
              <w:t>2、整机最大接入速率≥2975Mbps，2.4G射频模式整机可以最大支持2条空间流，5G射频模式整机可以最大支持2条空间流，整机至少支持4条空间流；</w:t>
            </w:r>
            <w:r>
              <w:br/>
            </w:r>
            <w:r>
              <w:rPr>
                <w:rFonts w:ascii="仿宋_GB2312" w:hAnsi="仿宋_GB2312" w:cs="仿宋_GB2312" w:eastAsia="仿宋_GB2312"/>
                <w:sz w:val="28"/>
                <w:color w:val="000000"/>
              </w:rPr>
              <w:t>3、支持SSID数≥32个；</w:t>
            </w:r>
            <w:r>
              <w:br/>
            </w:r>
            <w:r>
              <w:rPr>
                <w:rFonts w:ascii="仿宋_GB2312" w:hAnsi="仿宋_GB2312" w:cs="仿宋_GB2312" w:eastAsia="仿宋_GB2312"/>
                <w:sz w:val="28"/>
                <w:color w:val="000000"/>
              </w:rPr>
              <w:t>▲4、2.5Gbps BIDI SC光电混合接口≥1个，千兆以太网电口≥4个；支持蓝牙接口≥1个；（要求提供产品彩页或有效的第三方检测机构出具的功能检测报告复印件并加盖投标人公章）</w:t>
            </w:r>
            <w:r>
              <w:br/>
            </w:r>
            <w:r>
              <w:rPr>
                <w:rFonts w:ascii="仿宋_GB2312" w:hAnsi="仿宋_GB2312" w:cs="仿宋_GB2312" w:eastAsia="仿宋_GB2312"/>
                <w:sz w:val="28"/>
                <w:color w:val="000000"/>
              </w:rPr>
              <w:t>5、支持光电混合缆供电，并支持本地适配器供电；</w:t>
            </w:r>
            <w:r>
              <w:br/>
            </w:r>
            <w:r>
              <w:rPr>
                <w:rFonts w:ascii="仿宋_GB2312" w:hAnsi="仿宋_GB2312" w:cs="仿宋_GB2312" w:eastAsia="仿宋_GB2312"/>
                <w:sz w:val="28"/>
                <w:color w:val="000000"/>
              </w:rPr>
              <w:t>6、支持FIT/FAT模式可切换，可被本次招标的所有型号的无线控制器管理；</w:t>
            </w:r>
            <w:r>
              <w:br/>
            </w:r>
            <w:r>
              <w:rPr>
                <w:rFonts w:ascii="仿宋_GB2312" w:hAnsi="仿宋_GB2312" w:cs="仿宋_GB2312" w:eastAsia="仿宋_GB2312"/>
                <w:sz w:val="28"/>
                <w:color w:val="000000"/>
              </w:rPr>
              <w:t>7、AP向AC注册支持AP mac地址认证，支持AP口令密码认证，支持AP、AC双向数字证书的认证 ；</w:t>
            </w:r>
            <w:r>
              <w:br/>
            </w:r>
            <w:r>
              <w:rPr>
                <w:rFonts w:ascii="仿宋_GB2312" w:hAnsi="仿宋_GB2312" w:cs="仿宋_GB2312" w:eastAsia="仿宋_GB2312"/>
                <w:sz w:val="28"/>
                <w:color w:val="000000"/>
              </w:rPr>
              <w:t>8、支持wifi定位功能和wifi探针功能 ；支持基于SSID和Radio的无线服务定时开启和关闭控制；</w:t>
            </w:r>
            <w:r>
              <w:br/>
            </w:r>
            <w:r>
              <w:rPr>
                <w:rFonts w:ascii="仿宋_GB2312" w:hAnsi="仿宋_GB2312" w:cs="仿宋_GB2312" w:eastAsia="仿宋_GB2312"/>
                <w:sz w:val="28"/>
                <w:color w:val="000000"/>
              </w:rPr>
              <w:t>9、支持AP逃生功能，AP-AC链接断开后AP可继续工作不影响用户使用；支持频谱导航功能，能够自动引导双频无线终端工作在5GHz频段上。</w:t>
            </w:r>
          </w:p>
          <w:p>
            <w:pPr>
              <w:pStyle w:val="null3"/>
              <w:jc w:val="both"/>
            </w:pPr>
          </w:p>
        </w:tc>
      </w:tr>
    </w:tbl>
    <w:p>
      <w:pPr>
        <w:pStyle w:val="null3"/>
        <w:jc w:val="left"/>
      </w:pPr>
      <w:r>
        <w:rPr>
          <w:rFonts w:ascii="仿宋_GB2312" w:hAnsi="仿宋_GB2312" w:cs="仿宋_GB2312" w:eastAsia="仿宋_GB2312"/>
        </w:rPr>
        <w:t>标的名称：光电混合尾纤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1、光电混合尾纤，室内单芯≥2x0.5平方毫米，≥1米，交换机侧与光电混合缆联接。</w:t>
            </w:r>
          </w:p>
        </w:tc>
      </w:tr>
    </w:tbl>
    <w:p>
      <w:pPr>
        <w:pStyle w:val="null3"/>
        <w:jc w:val="left"/>
      </w:pPr>
      <w:r>
        <w:rPr>
          <w:rFonts w:ascii="仿宋_GB2312" w:hAnsi="仿宋_GB2312" w:cs="仿宋_GB2312" w:eastAsia="仿宋_GB2312"/>
        </w:rPr>
        <w:t>标的名称：光电混合缆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1、室内单芯≥2x0.5平方毫米单卷，≥300米室内型光电混合缆。</w:t>
            </w:r>
          </w:p>
        </w:tc>
      </w:tr>
    </w:tbl>
    <w:p>
      <w:pPr>
        <w:pStyle w:val="null3"/>
        <w:jc w:val="left"/>
      </w:pPr>
      <w:r>
        <w:rPr>
          <w:rFonts w:ascii="仿宋_GB2312" w:hAnsi="仿宋_GB2312" w:cs="仿宋_GB2312" w:eastAsia="仿宋_GB2312"/>
        </w:rPr>
        <w:t>标的名称：室外无线AP</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1、室外双频AP，发射功率≥20dBm，可同时工作在802.11a/n/ac/ax、802.11b/g/n/ax模式，支持两个射频模块；</w:t>
            </w:r>
            <w:r>
              <w:br/>
            </w:r>
            <w:r>
              <w:rPr>
                <w:rFonts w:ascii="仿宋_GB2312" w:hAnsi="仿宋_GB2312" w:cs="仿宋_GB2312" w:eastAsia="仿宋_GB2312"/>
                <w:sz w:val="28"/>
                <w:color w:val="000000"/>
              </w:rPr>
              <w:t>2、整机最大接入速率≥1775Mbps，2.4G射频模式整机可以最大支持2条空间流，5G射频模式整机可以最大支持2条空间流，整机至少支持4条空间流；</w:t>
            </w:r>
            <w:r>
              <w:br/>
            </w:r>
            <w:r>
              <w:rPr>
                <w:rFonts w:ascii="仿宋_GB2312" w:hAnsi="仿宋_GB2312" w:cs="仿宋_GB2312" w:eastAsia="仿宋_GB2312"/>
                <w:sz w:val="28"/>
                <w:color w:val="000000"/>
              </w:rPr>
              <w:t>3、支持SSID数≥32个；</w:t>
            </w:r>
            <w:r>
              <w:br/>
            </w:r>
            <w:r>
              <w:rPr>
                <w:rFonts w:ascii="仿宋_GB2312" w:hAnsi="仿宋_GB2312" w:cs="仿宋_GB2312" w:eastAsia="仿宋_GB2312"/>
                <w:sz w:val="28"/>
                <w:color w:val="000000"/>
              </w:rPr>
              <w:t>4、支持千兆以太网电口≥2个，千兆以太网光口≥1个，内置天线设计，抱杆式安装，支持RJ45 Console口；</w:t>
            </w:r>
            <w:r>
              <w:br/>
            </w:r>
            <w:r>
              <w:rPr>
                <w:rFonts w:ascii="仿宋_GB2312" w:hAnsi="仿宋_GB2312" w:cs="仿宋_GB2312" w:eastAsia="仿宋_GB2312"/>
                <w:sz w:val="28"/>
                <w:color w:val="000000"/>
              </w:rPr>
              <w:t>5、支持PoE供电，最大功耗不超过19W；支持FIT/FAT模式可切换，可被本次招标的所有型号的无线控制器管理；</w:t>
            </w:r>
            <w:r>
              <w:br/>
            </w:r>
            <w:r>
              <w:rPr>
                <w:rFonts w:ascii="仿宋_GB2312" w:hAnsi="仿宋_GB2312" w:cs="仿宋_GB2312" w:eastAsia="仿宋_GB2312"/>
                <w:sz w:val="28"/>
                <w:color w:val="000000"/>
              </w:rPr>
              <w:t>6、AP向AC注册支持AP mac地址认证，支持AP口令密码认证，支持AP、AC双向数字证书的认证 ；</w:t>
            </w:r>
            <w:r>
              <w:br/>
            </w:r>
            <w:r>
              <w:rPr>
                <w:rFonts w:ascii="仿宋_GB2312" w:hAnsi="仿宋_GB2312" w:cs="仿宋_GB2312" w:eastAsia="仿宋_GB2312"/>
                <w:sz w:val="28"/>
                <w:color w:val="000000"/>
              </w:rPr>
              <w:t>7、支持wifi定位功能和wifi探针功能 ；支持基于SSID和Radio的无线服务定时开启和关闭控制；</w:t>
            </w:r>
            <w:r>
              <w:br/>
            </w:r>
            <w:r>
              <w:rPr>
                <w:rFonts w:ascii="仿宋_GB2312" w:hAnsi="仿宋_GB2312" w:cs="仿宋_GB2312" w:eastAsia="仿宋_GB2312"/>
                <w:sz w:val="28"/>
                <w:color w:val="000000"/>
              </w:rPr>
              <w:t>8、支持AP逃生功能，AP-AC链接断开后AP可继续工作不影响用户使用；</w:t>
            </w:r>
            <w:r>
              <w:br/>
            </w:r>
            <w:r>
              <w:rPr>
                <w:rFonts w:ascii="仿宋_GB2312" w:hAnsi="仿宋_GB2312" w:cs="仿宋_GB2312" w:eastAsia="仿宋_GB2312"/>
                <w:sz w:val="28"/>
                <w:color w:val="000000"/>
              </w:rPr>
              <w:t>9、支持频谱导航功能，能够自动引导双频无线终端工作在5GHz频段上。</w:t>
            </w:r>
          </w:p>
        </w:tc>
      </w:tr>
    </w:tbl>
    <w:p>
      <w:pPr>
        <w:pStyle w:val="null3"/>
        <w:jc w:val="left"/>
      </w:pPr>
      <w:r>
        <w:rPr>
          <w:rFonts w:ascii="仿宋_GB2312" w:hAnsi="仿宋_GB2312" w:cs="仿宋_GB2312" w:eastAsia="仿宋_GB2312"/>
        </w:rPr>
        <w:t>标的名称：POE供电模块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10/100/1000Mbps单端口802.3at PoE模块，最高输出功率为≥30W。</w:t>
            </w:r>
          </w:p>
        </w:tc>
      </w:tr>
    </w:tbl>
    <w:p>
      <w:pPr>
        <w:pStyle w:val="null3"/>
        <w:jc w:val="left"/>
      </w:pPr>
      <w:r>
        <w:rPr>
          <w:rFonts w:ascii="仿宋_GB2312" w:hAnsi="仿宋_GB2312" w:cs="仿宋_GB2312" w:eastAsia="仿宋_GB2312"/>
        </w:rPr>
        <w:t>标的名称：万兆单模光模块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万兆光模块</w:t>
            </w:r>
            <w:r>
              <w:rPr>
                <w:rFonts w:ascii="仿宋_GB2312" w:hAnsi="仿宋_GB2312" w:cs="仿宋_GB2312" w:eastAsia="仿宋_GB2312"/>
                <w:sz w:val="28"/>
                <w:color w:val="000000"/>
              </w:rPr>
              <w:t>-SFP+-单模（1310nm，SMF，10km）-LC接口。</w:t>
            </w:r>
          </w:p>
        </w:tc>
      </w:tr>
    </w:tbl>
    <w:p>
      <w:pPr>
        <w:pStyle w:val="null3"/>
        <w:jc w:val="left"/>
      </w:pPr>
      <w:r>
        <w:rPr>
          <w:rFonts w:ascii="仿宋_GB2312" w:hAnsi="仿宋_GB2312" w:cs="仿宋_GB2312" w:eastAsia="仿宋_GB2312"/>
        </w:rPr>
        <w:t>标的名称：服务器内存升级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原机房服务器内存升级</w:t>
            </w:r>
            <w:r>
              <w:rPr>
                <w:rFonts w:ascii="仿宋_GB2312" w:hAnsi="仿宋_GB2312" w:cs="仿宋_GB2312" w:eastAsia="仿宋_GB2312"/>
                <w:sz w:val="28"/>
                <w:color w:val="000000"/>
              </w:rPr>
              <w:t>64GB。</w:t>
            </w:r>
          </w:p>
        </w:tc>
      </w:tr>
    </w:tbl>
    <w:p>
      <w:pPr>
        <w:pStyle w:val="null3"/>
        <w:jc w:val="left"/>
      </w:pPr>
      <w:r>
        <w:rPr>
          <w:rFonts w:ascii="仿宋_GB2312" w:hAnsi="仿宋_GB2312" w:cs="仿宋_GB2312" w:eastAsia="仿宋_GB2312"/>
        </w:rPr>
        <w:t>标的名称：集成、辅材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1、网线20箱（国标超六类）、</w:t>
            </w:r>
          </w:p>
          <w:p>
            <w:pPr>
              <w:pStyle w:val="null3"/>
              <w:ind w:firstLine="560"/>
              <w:jc w:val="left"/>
            </w:pPr>
            <w:r>
              <w:rPr>
                <w:rFonts w:ascii="仿宋_GB2312" w:hAnsi="仿宋_GB2312" w:cs="仿宋_GB2312" w:eastAsia="仿宋_GB2312"/>
                <w:sz w:val="28"/>
                <w:color w:val="000000"/>
              </w:rPr>
              <w:t>①</w:t>
            </w:r>
            <w:r>
              <w:rPr>
                <w:rFonts w:ascii="仿宋_GB2312" w:hAnsi="仿宋_GB2312" w:cs="仿宋_GB2312" w:eastAsia="仿宋_GB2312"/>
                <w:sz w:val="28"/>
                <w:color w:val="000000"/>
              </w:rPr>
              <w:t>产品标准：</w:t>
            </w:r>
            <w:r>
              <w:rPr>
                <w:rFonts w:ascii="仿宋_GB2312" w:hAnsi="仿宋_GB2312" w:cs="仿宋_GB2312" w:eastAsia="仿宋_GB2312"/>
                <w:sz w:val="28"/>
                <w:color w:val="000000"/>
              </w:rPr>
              <w:t xml:space="preserve">ISO/IEC 11801、TIA/EIA-568、YD/T 926.2和YD/T 1019       </w:t>
            </w:r>
          </w:p>
          <w:p>
            <w:pPr>
              <w:pStyle w:val="null3"/>
              <w:ind w:firstLine="560"/>
              <w:jc w:val="left"/>
            </w:pPr>
            <w:r>
              <w:rPr>
                <w:rFonts w:ascii="仿宋_GB2312" w:hAnsi="仿宋_GB2312" w:cs="仿宋_GB2312" w:eastAsia="仿宋_GB2312"/>
                <w:sz w:val="28"/>
                <w:color w:val="000000"/>
              </w:rPr>
              <w:t>②</w:t>
            </w:r>
            <w:r>
              <w:rPr>
                <w:rFonts w:ascii="仿宋_GB2312" w:hAnsi="仿宋_GB2312" w:cs="仿宋_GB2312" w:eastAsia="仿宋_GB2312"/>
                <w:sz w:val="28"/>
                <w:color w:val="000000"/>
              </w:rPr>
              <w:t>产品特性：性能达到或超过</w:t>
            </w:r>
            <w:r>
              <w:rPr>
                <w:rFonts w:ascii="仿宋_GB2312" w:hAnsi="仿宋_GB2312" w:cs="仿宋_GB2312" w:eastAsia="仿宋_GB2312"/>
                <w:sz w:val="28"/>
                <w:color w:val="000000"/>
              </w:rPr>
              <w:t>6类/E级信道规范的要求，最大频率可达250MHz，支持至少1GMbps的网络传输速度；</w:t>
            </w:r>
          </w:p>
          <w:p>
            <w:pPr>
              <w:pStyle w:val="null3"/>
              <w:ind w:firstLine="560"/>
              <w:jc w:val="left"/>
            </w:pPr>
            <w:r>
              <w:rPr>
                <w:rFonts w:ascii="仿宋_GB2312" w:hAnsi="仿宋_GB2312" w:cs="仿宋_GB2312" w:eastAsia="仿宋_GB2312"/>
                <w:sz w:val="28"/>
                <w:color w:val="000000"/>
              </w:rPr>
              <w:t>③</w:t>
            </w:r>
            <w:r>
              <w:rPr>
                <w:rFonts w:ascii="仿宋_GB2312" w:hAnsi="仿宋_GB2312" w:cs="仿宋_GB2312" w:eastAsia="仿宋_GB2312"/>
                <w:sz w:val="28"/>
                <w:color w:val="000000"/>
              </w:rPr>
              <w:t>采用中心十字架结构，提升各线对之间串音指标富裕度；</w:t>
            </w:r>
          </w:p>
          <w:p>
            <w:pPr>
              <w:pStyle w:val="null3"/>
              <w:ind w:firstLine="560"/>
              <w:jc w:val="left"/>
            </w:pPr>
            <w:r>
              <w:rPr>
                <w:rFonts w:ascii="仿宋_GB2312" w:hAnsi="仿宋_GB2312" w:cs="仿宋_GB2312" w:eastAsia="仿宋_GB2312"/>
                <w:sz w:val="28"/>
                <w:color w:val="000000"/>
              </w:rPr>
              <w:t>④</w:t>
            </w:r>
            <w:r>
              <w:rPr>
                <w:rFonts w:ascii="仿宋_GB2312" w:hAnsi="仿宋_GB2312" w:cs="仿宋_GB2312" w:eastAsia="仿宋_GB2312"/>
                <w:sz w:val="28"/>
                <w:color w:val="000000"/>
              </w:rPr>
              <w:t>导体采用优质实芯裸铜导体，导体直径</w:t>
            </w:r>
            <w:r>
              <w:rPr>
                <w:rFonts w:ascii="仿宋_GB2312" w:hAnsi="仿宋_GB2312" w:cs="仿宋_GB2312" w:eastAsia="仿宋_GB2312"/>
                <w:sz w:val="28"/>
                <w:color w:val="000000"/>
              </w:rPr>
              <w:t>≥0.57mm，满足线规23AWG；</w:t>
            </w:r>
          </w:p>
          <w:p>
            <w:pPr>
              <w:pStyle w:val="null3"/>
              <w:ind w:firstLine="560"/>
              <w:jc w:val="left"/>
            </w:pPr>
            <w:r>
              <w:rPr>
                <w:rFonts w:ascii="仿宋_GB2312" w:hAnsi="仿宋_GB2312" w:cs="仿宋_GB2312" w:eastAsia="仿宋_GB2312"/>
                <w:sz w:val="28"/>
                <w:color w:val="000000"/>
              </w:rPr>
              <w:t>⑤</w:t>
            </w:r>
            <w:r>
              <w:rPr>
                <w:rFonts w:ascii="仿宋_GB2312" w:hAnsi="仿宋_GB2312" w:cs="仿宋_GB2312" w:eastAsia="仿宋_GB2312"/>
                <w:sz w:val="28"/>
                <w:color w:val="000000"/>
              </w:rPr>
              <w:t>直流电阻：</w:t>
            </w:r>
            <w:r>
              <w:rPr>
                <w:rFonts w:ascii="仿宋_GB2312" w:hAnsi="仿宋_GB2312" w:cs="仿宋_GB2312" w:eastAsia="仿宋_GB2312"/>
                <w:sz w:val="28"/>
                <w:color w:val="000000"/>
              </w:rPr>
              <w:t>≤7.5Ω/ 100m；</w:t>
            </w:r>
          </w:p>
          <w:p>
            <w:pPr>
              <w:pStyle w:val="null3"/>
              <w:ind w:firstLine="560"/>
              <w:jc w:val="left"/>
            </w:pPr>
            <w:r>
              <w:rPr>
                <w:rFonts w:ascii="仿宋_GB2312" w:hAnsi="仿宋_GB2312" w:cs="仿宋_GB2312" w:eastAsia="仿宋_GB2312"/>
                <w:sz w:val="28"/>
                <w:color w:val="000000"/>
              </w:rPr>
              <w:t>⑥</w:t>
            </w:r>
            <w:r>
              <w:rPr>
                <w:rFonts w:ascii="仿宋_GB2312" w:hAnsi="仿宋_GB2312" w:cs="仿宋_GB2312" w:eastAsia="仿宋_GB2312"/>
                <w:sz w:val="28"/>
                <w:color w:val="000000"/>
              </w:rPr>
              <w:t>绝缘采用优质高密度聚乙烯（</w:t>
            </w:r>
            <w:r>
              <w:rPr>
                <w:rFonts w:ascii="仿宋_GB2312" w:hAnsi="仿宋_GB2312" w:cs="仿宋_GB2312" w:eastAsia="仿宋_GB2312"/>
                <w:sz w:val="28"/>
                <w:color w:val="000000"/>
              </w:rPr>
              <w:t>HDPE）厚度≥0.225mm；</w:t>
            </w:r>
          </w:p>
          <w:p>
            <w:pPr>
              <w:pStyle w:val="null3"/>
              <w:ind w:firstLine="560"/>
              <w:jc w:val="left"/>
            </w:pPr>
            <w:r>
              <w:rPr>
                <w:rFonts w:ascii="仿宋_GB2312" w:hAnsi="仿宋_GB2312" w:cs="仿宋_GB2312" w:eastAsia="仿宋_GB2312"/>
                <w:sz w:val="28"/>
                <w:color w:val="000000"/>
              </w:rPr>
              <w:t>⑦</w:t>
            </w:r>
            <w:r>
              <w:rPr>
                <w:rFonts w:ascii="仿宋_GB2312" w:hAnsi="仿宋_GB2312" w:cs="仿宋_GB2312" w:eastAsia="仿宋_GB2312"/>
                <w:sz w:val="28"/>
                <w:color w:val="000000"/>
              </w:rPr>
              <w:t>护套材料采用灰色优质</w:t>
            </w:r>
            <w:r>
              <w:rPr>
                <w:rFonts w:ascii="仿宋_GB2312" w:hAnsi="仿宋_GB2312" w:cs="仿宋_GB2312" w:eastAsia="仿宋_GB2312"/>
                <w:sz w:val="28"/>
                <w:color w:val="000000"/>
              </w:rPr>
              <w:t>PVC料厚度≥0.6mm，可满足阻燃级别CM；</w:t>
            </w:r>
          </w:p>
          <w:p>
            <w:pPr>
              <w:pStyle w:val="null3"/>
              <w:ind w:firstLine="560"/>
              <w:jc w:val="left"/>
            </w:pPr>
            <w:r>
              <w:rPr>
                <w:rFonts w:ascii="仿宋_GB2312" w:hAnsi="仿宋_GB2312" w:cs="仿宋_GB2312" w:eastAsia="仿宋_GB2312"/>
                <w:sz w:val="28"/>
                <w:color w:val="000000"/>
              </w:rPr>
              <w:t>⑧</w:t>
            </w:r>
            <w:r>
              <w:rPr>
                <w:rFonts w:ascii="仿宋_GB2312" w:hAnsi="仿宋_GB2312" w:cs="仿宋_GB2312" w:eastAsia="仿宋_GB2312"/>
                <w:sz w:val="28"/>
                <w:color w:val="000000"/>
              </w:rPr>
              <w:t>铜缆外径为￠</w:t>
            </w:r>
            <w:r>
              <w:rPr>
                <w:rFonts w:ascii="仿宋_GB2312" w:hAnsi="仿宋_GB2312" w:cs="仿宋_GB2312" w:eastAsia="仿宋_GB2312"/>
                <w:sz w:val="28"/>
                <w:color w:val="000000"/>
              </w:rPr>
              <w:t>6.1±0.3mm ；</w:t>
            </w:r>
          </w:p>
          <w:p>
            <w:pPr>
              <w:pStyle w:val="null3"/>
              <w:ind w:firstLine="560"/>
              <w:jc w:val="left"/>
            </w:pPr>
            <w:r>
              <w:rPr>
                <w:rFonts w:ascii="仿宋_GB2312" w:hAnsi="仿宋_GB2312" w:cs="仿宋_GB2312" w:eastAsia="仿宋_GB2312"/>
                <w:sz w:val="28"/>
                <w:color w:val="000000"/>
              </w:rPr>
              <w:t>⑨</w:t>
            </w:r>
            <w:r>
              <w:rPr>
                <w:rFonts w:ascii="仿宋_GB2312" w:hAnsi="仿宋_GB2312" w:cs="仿宋_GB2312" w:eastAsia="仿宋_GB2312"/>
                <w:sz w:val="28"/>
                <w:color w:val="000000"/>
              </w:rPr>
              <w:t>电缆采用蜂房式成圈，护套米标</w:t>
            </w:r>
            <w:r>
              <w:rPr>
                <w:rFonts w:ascii="仿宋_GB2312" w:hAnsi="仿宋_GB2312" w:cs="仿宋_GB2312" w:eastAsia="仿宋_GB2312"/>
                <w:sz w:val="28"/>
                <w:color w:val="000000"/>
              </w:rPr>
              <w:t>0-305米；</w:t>
            </w:r>
          </w:p>
          <w:p>
            <w:pPr>
              <w:pStyle w:val="null3"/>
              <w:ind w:firstLine="560"/>
              <w:jc w:val="left"/>
            </w:pPr>
            <w:r>
              <w:rPr>
                <w:rFonts w:ascii="仿宋_GB2312" w:hAnsi="仿宋_GB2312" w:cs="仿宋_GB2312" w:eastAsia="仿宋_GB2312"/>
                <w:sz w:val="28"/>
                <w:color w:val="000000"/>
              </w:rPr>
              <w:t>⑩</w:t>
            </w:r>
            <w:r>
              <w:rPr>
                <w:rFonts w:ascii="仿宋_GB2312" w:hAnsi="仿宋_GB2312" w:cs="仿宋_GB2312" w:eastAsia="仿宋_GB2312"/>
                <w:sz w:val="28"/>
                <w:color w:val="000000"/>
              </w:rPr>
              <w:t>安装温度：</w:t>
            </w:r>
            <w:r>
              <w:rPr>
                <w:rFonts w:ascii="仿宋_GB2312" w:hAnsi="仿宋_GB2312" w:cs="仿宋_GB2312" w:eastAsia="仿宋_GB2312"/>
                <w:sz w:val="28"/>
                <w:color w:val="000000"/>
              </w:rPr>
              <w:t>0℃～+50℃，工作温度范围：-20 至 75度。</w:t>
            </w:r>
          </w:p>
          <w:p>
            <w:pPr>
              <w:pStyle w:val="null3"/>
              <w:ind w:firstLine="560"/>
              <w:jc w:val="left"/>
            </w:pPr>
            <w:r>
              <w:rPr>
                <w:rFonts w:ascii="仿宋_GB2312" w:hAnsi="仿宋_GB2312" w:cs="仿宋_GB2312" w:eastAsia="仿宋_GB2312"/>
                <w:sz w:val="28"/>
                <w:color w:val="000000"/>
              </w:rPr>
              <w:t>⑪</w:t>
            </w:r>
            <w:r>
              <w:rPr>
                <w:rFonts w:ascii="仿宋_GB2312" w:hAnsi="仿宋_GB2312" w:cs="仿宋_GB2312" w:eastAsia="仿宋_GB2312"/>
                <w:sz w:val="28"/>
                <w:color w:val="000000"/>
              </w:rPr>
              <w:t>产品合格证上有厂家防伪标签及可追溯产品条码；</w:t>
            </w:r>
          </w:p>
          <w:p>
            <w:pPr>
              <w:pStyle w:val="null3"/>
              <w:ind w:firstLine="560"/>
              <w:jc w:val="left"/>
            </w:pPr>
            <w:r>
              <w:rPr>
                <w:rFonts w:ascii="仿宋_GB2312" w:hAnsi="仿宋_GB2312" w:cs="仿宋_GB2312" w:eastAsia="仿宋_GB2312"/>
                <w:sz w:val="28"/>
                <w:color w:val="000000"/>
              </w:rPr>
              <w:t>⑫</w:t>
            </w:r>
            <w:r>
              <w:rPr>
                <w:rFonts w:ascii="仿宋_GB2312" w:hAnsi="仿宋_GB2312" w:cs="仿宋_GB2312" w:eastAsia="仿宋_GB2312"/>
                <w:sz w:val="28"/>
                <w:color w:val="000000"/>
              </w:rPr>
              <w:t>电缆电气性能和传输特性：</w:t>
            </w:r>
          </w:p>
          <w:p>
            <w:pPr>
              <w:pStyle w:val="null3"/>
              <w:ind w:firstLine="560"/>
              <w:jc w:val="left"/>
            </w:pPr>
            <w:r>
              <w:rPr>
                <w:rFonts w:ascii="仿宋_GB2312" w:hAnsi="仿宋_GB2312" w:cs="仿宋_GB2312" w:eastAsia="仿宋_GB2312"/>
                <w:sz w:val="28"/>
                <w:color w:val="000000"/>
              </w:rPr>
              <w:t>⑬</w:t>
            </w:r>
            <w:r>
              <w:rPr>
                <w:rFonts w:ascii="仿宋_GB2312" w:hAnsi="仿宋_GB2312" w:cs="仿宋_GB2312" w:eastAsia="仿宋_GB2312"/>
                <w:sz w:val="28"/>
                <w:color w:val="000000"/>
              </w:rPr>
              <w:t>直流电阻：</w:t>
            </w:r>
            <w:r>
              <w:rPr>
                <w:rFonts w:ascii="仿宋_GB2312" w:hAnsi="仿宋_GB2312" w:cs="仿宋_GB2312" w:eastAsia="仿宋_GB2312"/>
                <w:sz w:val="28"/>
                <w:color w:val="000000"/>
              </w:rPr>
              <w:t>≤7.5Ω/ 100m；</w:t>
            </w:r>
          </w:p>
          <w:p>
            <w:pPr>
              <w:pStyle w:val="null3"/>
              <w:ind w:firstLine="560"/>
              <w:jc w:val="left"/>
            </w:pPr>
            <w:r>
              <w:rPr>
                <w:rFonts w:ascii="仿宋_GB2312" w:hAnsi="仿宋_GB2312" w:cs="仿宋_GB2312" w:eastAsia="仿宋_GB2312"/>
                <w:sz w:val="28"/>
                <w:color w:val="000000"/>
              </w:rPr>
              <w:t>⑭</w:t>
            </w:r>
            <w:r>
              <w:rPr>
                <w:rFonts w:ascii="仿宋_GB2312" w:hAnsi="仿宋_GB2312" w:cs="仿宋_GB2312" w:eastAsia="仿宋_GB2312"/>
                <w:sz w:val="28"/>
                <w:color w:val="000000"/>
              </w:rPr>
              <w:t>直流电阻不平衡：</w:t>
            </w:r>
            <w:r>
              <w:rPr>
                <w:rFonts w:ascii="仿宋_GB2312" w:hAnsi="仿宋_GB2312" w:cs="仿宋_GB2312" w:eastAsia="仿宋_GB2312"/>
                <w:sz w:val="28"/>
                <w:color w:val="000000"/>
              </w:rPr>
              <w:t>≤2.5%；</w:t>
            </w:r>
          </w:p>
          <w:p>
            <w:pPr>
              <w:pStyle w:val="null3"/>
              <w:ind w:firstLine="560"/>
              <w:jc w:val="left"/>
            </w:pPr>
            <w:r>
              <w:rPr>
                <w:rFonts w:ascii="仿宋_GB2312" w:hAnsi="仿宋_GB2312" w:cs="仿宋_GB2312" w:eastAsia="仿宋_GB2312"/>
                <w:sz w:val="28"/>
                <w:color w:val="000000"/>
              </w:rPr>
              <w:t>⑮</w:t>
            </w:r>
            <w:r>
              <w:rPr>
                <w:rFonts w:ascii="仿宋_GB2312" w:hAnsi="仿宋_GB2312" w:cs="仿宋_GB2312" w:eastAsia="仿宋_GB2312"/>
                <w:sz w:val="28"/>
                <w:color w:val="000000"/>
              </w:rPr>
              <w:t>工作电容：</w:t>
            </w:r>
            <w:r>
              <w:rPr>
                <w:rFonts w:ascii="仿宋_GB2312" w:hAnsi="仿宋_GB2312" w:cs="仿宋_GB2312" w:eastAsia="仿宋_GB2312"/>
                <w:sz w:val="28"/>
                <w:color w:val="000000"/>
              </w:rPr>
              <w:t>≤5.6nF/100m；</w:t>
            </w:r>
          </w:p>
          <w:p>
            <w:pPr>
              <w:pStyle w:val="null3"/>
              <w:ind w:firstLine="560"/>
              <w:jc w:val="left"/>
            </w:pPr>
            <w:r>
              <w:rPr>
                <w:rFonts w:ascii="仿宋_GB2312" w:hAnsi="仿宋_GB2312" w:cs="仿宋_GB2312" w:eastAsia="仿宋_GB2312"/>
                <w:sz w:val="28"/>
                <w:color w:val="000000"/>
              </w:rPr>
              <w:t>⑯</w:t>
            </w:r>
            <w:r>
              <w:rPr>
                <w:rFonts w:ascii="仿宋_GB2312" w:hAnsi="仿宋_GB2312" w:cs="仿宋_GB2312" w:eastAsia="仿宋_GB2312"/>
                <w:sz w:val="28"/>
                <w:color w:val="000000"/>
              </w:rPr>
              <w:t>绝缘电阻：＞</w:t>
            </w:r>
            <w:r>
              <w:rPr>
                <w:rFonts w:ascii="仿宋_GB2312" w:hAnsi="仿宋_GB2312" w:cs="仿宋_GB2312" w:eastAsia="仿宋_GB2312"/>
                <w:sz w:val="28"/>
                <w:color w:val="000000"/>
              </w:rPr>
              <w:t>5000 MΩ·km；</w:t>
            </w:r>
          </w:p>
          <w:p>
            <w:pPr>
              <w:pStyle w:val="null3"/>
              <w:ind w:firstLine="560"/>
              <w:jc w:val="left"/>
            </w:pPr>
            <w:r>
              <w:rPr>
                <w:rFonts w:ascii="仿宋_GB2312" w:hAnsi="仿宋_GB2312" w:cs="仿宋_GB2312" w:eastAsia="仿宋_GB2312"/>
                <w:sz w:val="28"/>
                <w:color w:val="000000"/>
              </w:rPr>
              <w:t>⑰</w:t>
            </w:r>
            <w:r>
              <w:rPr>
                <w:rFonts w:ascii="仿宋_GB2312" w:hAnsi="仿宋_GB2312" w:cs="仿宋_GB2312" w:eastAsia="仿宋_GB2312"/>
                <w:sz w:val="28"/>
                <w:color w:val="000000"/>
              </w:rPr>
              <w:t>导体间介电强度：</w:t>
            </w:r>
            <w:r>
              <w:rPr>
                <w:rFonts w:ascii="仿宋_GB2312" w:hAnsi="仿宋_GB2312" w:cs="仿宋_GB2312" w:eastAsia="仿宋_GB2312"/>
                <w:sz w:val="28"/>
                <w:color w:val="000000"/>
              </w:rPr>
              <w:t>1.0KV·1min；</w:t>
            </w:r>
          </w:p>
          <w:p>
            <w:pPr>
              <w:pStyle w:val="null3"/>
              <w:jc w:val="left"/>
            </w:pPr>
            <w:r>
              <w:rPr>
                <w:rFonts w:ascii="仿宋_GB2312" w:hAnsi="仿宋_GB2312" w:cs="仿宋_GB2312" w:eastAsia="仿宋_GB2312"/>
                <w:sz w:val="28"/>
                <w:color w:val="000000"/>
              </w:rPr>
              <w:t>2、光纤6000米（国标12芯）、</w:t>
            </w:r>
          </w:p>
          <w:p>
            <w:pPr>
              <w:pStyle w:val="null3"/>
              <w:ind w:firstLine="560"/>
              <w:jc w:val="left"/>
            </w:pPr>
            <w:r>
              <w:rPr>
                <w:rFonts w:ascii="仿宋_GB2312" w:hAnsi="仿宋_GB2312" w:cs="仿宋_GB2312" w:eastAsia="仿宋_GB2312"/>
                <w:sz w:val="28"/>
                <w:color w:val="000000"/>
              </w:rPr>
              <w:t>①</w:t>
            </w:r>
            <w:r>
              <w:rPr>
                <w:rFonts w:ascii="仿宋_GB2312" w:hAnsi="仿宋_GB2312" w:cs="仿宋_GB2312" w:eastAsia="仿宋_GB2312"/>
                <w:sz w:val="28"/>
                <w:color w:val="000000"/>
              </w:rPr>
              <w:t>产品标准：</w:t>
            </w:r>
            <w:r>
              <w:rPr>
                <w:rFonts w:ascii="仿宋_GB2312" w:hAnsi="仿宋_GB2312" w:cs="仿宋_GB2312" w:eastAsia="仿宋_GB2312"/>
                <w:sz w:val="28"/>
                <w:color w:val="000000"/>
              </w:rPr>
              <w:t>YD/T 901、YD/t769-2003及IEC系列标准生产制造产品</w:t>
            </w:r>
          </w:p>
          <w:p>
            <w:pPr>
              <w:pStyle w:val="null3"/>
              <w:ind w:firstLine="560"/>
              <w:jc w:val="left"/>
            </w:pPr>
            <w:r>
              <w:rPr>
                <w:rFonts w:ascii="仿宋_GB2312" w:hAnsi="仿宋_GB2312" w:cs="仿宋_GB2312" w:eastAsia="仿宋_GB2312"/>
                <w:sz w:val="28"/>
                <w:color w:val="000000"/>
              </w:rPr>
              <w:t>②</w:t>
            </w:r>
            <w:r>
              <w:rPr>
                <w:rFonts w:ascii="仿宋_GB2312" w:hAnsi="仿宋_GB2312" w:cs="仿宋_GB2312" w:eastAsia="仿宋_GB2312"/>
                <w:sz w:val="28"/>
                <w:color w:val="000000"/>
              </w:rPr>
              <w:t>产品性能：单模光纤为</w:t>
            </w:r>
            <w:r>
              <w:rPr>
                <w:rFonts w:ascii="仿宋_GB2312" w:hAnsi="仿宋_GB2312" w:cs="仿宋_GB2312" w:eastAsia="仿宋_GB2312"/>
                <w:sz w:val="28"/>
                <w:color w:val="000000"/>
              </w:rPr>
              <w:t>G652.D标准光纤；</w:t>
            </w:r>
          </w:p>
          <w:p>
            <w:pPr>
              <w:pStyle w:val="null3"/>
              <w:ind w:firstLine="560"/>
              <w:jc w:val="left"/>
            </w:pPr>
            <w:r>
              <w:rPr>
                <w:rFonts w:ascii="仿宋_GB2312" w:hAnsi="仿宋_GB2312" w:cs="仿宋_GB2312" w:eastAsia="仿宋_GB2312"/>
                <w:sz w:val="28"/>
                <w:color w:val="000000"/>
              </w:rPr>
              <w:t>③</w:t>
            </w:r>
            <w:r>
              <w:rPr>
                <w:rFonts w:ascii="仿宋_GB2312" w:hAnsi="仿宋_GB2312" w:cs="仿宋_GB2312" w:eastAsia="仿宋_GB2312"/>
                <w:sz w:val="28"/>
                <w:color w:val="000000"/>
              </w:rPr>
              <w:t>成缆后光纤的衰减系数：在</w:t>
            </w:r>
            <w:r>
              <w:rPr>
                <w:rFonts w:ascii="仿宋_GB2312" w:hAnsi="仿宋_GB2312" w:cs="仿宋_GB2312" w:eastAsia="仿宋_GB2312"/>
                <w:sz w:val="28"/>
                <w:color w:val="000000"/>
              </w:rPr>
              <w:t>1310ｎｍ波长上的最大衰减系数为：0.35ｄＢ／ｋｍ。在1383ｎｍ±3ｎｍ波长上的最大衰减值小于1310ｎｍ波长上的最大衰减值。在1550ｎｍ波长上的最大衰减值不大于0.22ｄＢ／ｋｍ。</w:t>
            </w:r>
          </w:p>
          <w:p>
            <w:pPr>
              <w:pStyle w:val="null3"/>
              <w:ind w:firstLine="560"/>
              <w:jc w:val="left"/>
            </w:pPr>
            <w:r>
              <w:rPr>
                <w:rFonts w:ascii="仿宋_GB2312" w:hAnsi="仿宋_GB2312" w:cs="仿宋_GB2312" w:eastAsia="仿宋_GB2312"/>
                <w:sz w:val="28"/>
                <w:color w:val="000000"/>
              </w:rPr>
              <w:t>④</w:t>
            </w:r>
            <w:r>
              <w:rPr>
                <w:rFonts w:ascii="仿宋_GB2312" w:hAnsi="仿宋_GB2312" w:cs="仿宋_GB2312" w:eastAsia="仿宋_GB2312"/>
                <w:sz w:val="28"/>
                <w:color w:val="000000"/>
              </w:rPr>
              <w:t>加强构件采用耐腐蚀的、高杨氏模量的两根平行磷化钢丝，确保光缆具有良好的抗拉性能；</w:t>
            </w:r>
          </w:p>
          <w:p>
            <w:pPr>
              <w:pStyle w:val="null3"/>
              <w:ind w:firstLine="560"/>
              <w:jc w:val="left"/>
            </w:pPr>
            <w:r>
              <w:rPr>
                <w:rFonts w:ascii="仿宋_GB2312" w:hAnsi="仿宋_GB2312" w:cs="仿宋_GB2312" w:eastAsia="仿宋_GB2312"/>
                <w:sz w:val="28"/>
                <w:color w:val="000000"/>
              </w:rPr>
              <w:t>⑤</w:t>
            </w:r>
            <w:r>
              <w:rPr>
                <w:rFonts w:ascii="仿宋_GB2312" w:hAnsi="仿宋_GB2312" w:cs="仿宋_GB2312" w:eastAsia="仿宋_GB2312"/>
                <w:sz w:val="28"/>
                <w:color w:val="000000"/>
              </w:rPr>
              <w:t>双面涂覆钢带纵包，确保光缆具有良好的阻水防潮性能；</w:t>
            </w:r>
          </w:p>
          <w:p>
            <w:pPr>
              <w:pStyle w:val="null3"/>
              <w:ind w:firstLine="560"/>
              <w:jc w:val="left"/>
            </w:pPr>
            <w:r>
              <w:rPr>
                <w:rFonts w:ascii="仿宋_GB2312" w:hAnsi="仿宋_GB2312" w:cs="仿宋_GB2312" w:eastAsia="仿宋_GB2312"/>
                <w:sz w:val="28"/>
                <w:color w:val="000000"/>
              </w:rPr>
              <w:t>⑥</w:t>
            </w:r>
            <w:r>
              <w:rPr>
                <w:rFonts w:ascii="仿宋_GB2312" w:hAnsi="仿宋_GB2312" w:cs="仿宋_GB2312" w:eastAsia="仿宋_GB2312"/>
                <w:sz w:val="28"/>
                <w:color w:val="000000"/>
              </w:rPr>
              <w:t>光缆工作寿命达</w:t>
            </w:r>
            <w:r>
              <w:rPr>
                <w:rFonts w:ascii="仿宋_GB2312" w:hAnsi="仿宋_GB2312" w:cs="仿宋_GB2312" w:eastAsia="仿宋_GB2312"/>
                <w:sz w:val="28"/>
                <w:color w:val="000000"/>
              </w:rPr>
              <w:t>25年以上。</w:t>
            </w:r>
          </w:p>
          <w:p>
            <w:pPr>
              <w:pStyle w:val="null3"/>
              <w:jc w:val="both"/>
            </w:pPr>
            <w:r>
              <w:rPr>
                <w:rFonts w:ascii="仿宋_GB2312" w:hAnsi="仿宋_GB2312" w:cs="仿宋_GB2312" w:eastAsia="仿宋_GB2312"/>
                <w:sz w:val="28"/>
                <w:color w:val="000000"/>
              </w:rPr>
              <w:t>3、PVC管、熔纤 、设备安装、人工等。</w:t>
            </w:r>
          </w:p>
        </w:tc>
      </w:tr>
    </w:tbl>
    <w:p>
      <w:pPr>
        <w:pStyle w:val="null3"/>
        <w:jc w:val="left"/>
      </w:pPr>
      <w:r>
        <w:rPr>
          <w:rFonts w:ascii="仿宋_GB2312" w:hAnsi="仿宋_GB2312" w:cs="仿宋_GB2312" w:eastAsia="仿宋_GB2312"/>
        </w:rPr>
        <w:t>标的名称：视频资源管理平台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平台管理</w:t>
            </w:r>
            <w:r>
              <w:br/>
            </w:r>
            <w:r>
              <w:rPr>
                <w:rFonts w:ascii="仿宋_GB2312" w:hAnsi="仿宋_GB2312" w:cs="仿宋_GB2312" w:eastAsia="仿宋_GB2312"/>
                <w:sz w:val="28"/>
                <w:color w:val="000000"/>
              </w:rPr>
              <w:t>1、支持平台管理员可自定义功能权限。支持管理本校的用户、权限、学期、教室信息及教学应用等；</w:t>
            </w:r>
            <w:r>
              <w:br/>
            </w:r>
            <w:r>
              <w:rPr>
                <w:rFonts w:ascii="仿宋_GB2312" w:hAnsi="仿宋_GB2312" w:cs="仿宋_GB2312" w:eastAsia="仿宋_GB2312"/>
                <w:sz w:val="28"/>
                <w:color w:val="000000"/>
              </w:rPr>
              <w:t>2、采用数据集中存储设计，所有平台的数据集中存储，信息共享；</w:t>
            </w:r>
            <w:r>
              <w:br/>
            </w:r>
            <w:r>
              <w:rPr>
                <w:rFonts w:ascii="仿宋_GB2312" w:hAnsi="仿宋_GB2312" w:cs="仿宋_GB2312" w:eastAsia="仿宋_GB2312"/>
                <w:sz w:val="28"/>
                <w:color w:val="000000"/>
              </w:rPr>
              <w:t>▲3、系统平台采用模块化设计，支持系统导航菜单功能自定义配置，用户可以自行新增功能菜单；（提供有效的第三方检测机构出具的功能检测报告复印件并加盖投标人公章）</w:t>
            </w:r>
            <w:r>
              <w:br/>
            </w:r>
            <w:r>
              <w:rPr>
                <w:rFonts w:ascii="仿宋_GB2312" w:hAnsi="仿宋_GB2312" w:cs="仿宋_GB2312" w:eastAsia="仿宋_GB2312"/>
                <w:sz w:val="28"/>
                <w:color w:val="000000"/>
              </w:rPr>
              <w:t>4、客户端支持：平台至少需支持火狐、谷歌等浏览器，支持Android移动客户端，WEB页面根据终端分辨率自动调整页面布局，自动缩放并调整页面；</w:t>
            </w:r>
            <w:r>
              <w:br/>
            </w:r>
            <w:r>
              <w:rPr>
                <w:rFonts w:ascii="仿宋_GB2312" w:hAnsi="仿宋_GB2312" w:cs="仿宋_GB2312" w:eastAsia="仿宋_GB2312"/>
                <w:sz w:val="28"/>
                <w:color w:val="000000"/>
              </w:rPr>
              <w:t>5、门户管理系统基础信息，平台门户是平台用户进入各应用平台和使用各种服务的统一入口；支持对平台门户的logo进行编辑替换；支持对首页轮显图片进行编辑；</w:t>
            </w:r>
            <w:r>
              <w:br/>
            </w:r>
            <w:r>
              <w:rPr>
                <w:rFonts w:ascii="仿宋_GB2312" w:hAnsi="仿宋_GB2312" w:cs="仿宋_GB2312" w:eastAsia="仿宋_GB2312"/>
                <w:sz w:val="28"/>
                <w:color w:val="000000"/>
              </w:rPr>
              <w:t>6、支持统一身份认证，支持用户的统一管理；支持用户在访问平台及各应用系统时，都使用统一登录界面进行平台统一身份认证；支持JWT开放协议；用户在通过平台认证后，可直接访问已授权的各应用系统，支持不同应用系统的身份认证共享，实现多应用系统的单点登录。</w:t>
            </w:r>
            <w:r>
              <w:br/>
            </w:r>
            <w:r>
              <w:rPr>
                <w:rFonts w:ascii="仿宋_GB2312" w:hAnsi="仿宋_GB2312" w:cs="仿宋_GB2312" w:eastAsia="仿宋_GB2312"/>
                <w:sz w:val="28"/>
                <w:color w:val="000000"/>
              </w:rPr>
              <w:t>二、用户及权限管理</w:t>
            </w:r>
            <w:r>
              <w:br/>
            </w:r>
            <w:r>
              <w:rPr>
                <w:rFonts w:ascii="仿宋_GB2312" w:hAnsi="仿宋_GB2312" w:cs="仿宋_GB2312" w:eastAsia="仿宋_GB2312"/>
                <w:sz w:val="28"/>
                <w:color w:val="000000"/>
              </w:rPr>
              <w:t>7、对用户的信息进行管理，包含新增用户，修改用户信息，删除用户等操作。可以手动添加，也可以通过Excel表格批量导入和批量导出；</w:t>
            </w:r>
            <w:r>
              <w:br/>
            </w:r>
            <w:r>
              <w:rPr>
                <w:rFonts w:ascii="仿宋_GB2312" w:hAnsi="仿宋_GB2312" w:cs="仿宋_GB2312" w:eastAsia="仿宋_GB2312"/>
                <w:sz w:val="28"/>
                <w:color w:val="000000"/>
              </w:rPr>
              <w:t>8、支持用户、角色、权限的自定义分配，能够定义角色并分配功能权限，特定角色的用户只能使用被分配到权限的功能。</w:t>
            </w:r>
            <w:r>
              <w:br/>
            </w:r>
            <w:r>
              <w:rPr>
                <w:rFonts w:ascii="仿宋_GB2312" w:hAnsi="仿宋_GB2312" w:cs="仿宋_GB2312" w:eastAsia="仿宋_GB2312"/>
                <w:sz w:val="28"/>
                <w:color w:val="000000"/>
              </w:rPr>
              <w:t>9、注册用户审批：管理员可以对申请注册的用户进行批准、驳回等多种管理操作。</w:t>
            </w:r>
            <w:r>
              <w:br/>
            </w:r>
            <w:r>
              <w:rPr>
                <w:rFonts w:ascii="仿宋_GB2312" w:hAnsi="仿宋_GB2312" w:cs="仿宋_GB2312" w:eastAsia="仿宋_GB2312"/>
                <w:sz w:val="28"/>
                <w:color w:val="000000"/>
              </w:rPr>
              <w:t>三、资源管理</w:t>
            </w:r>
            <w:r>
              <w:br/>
            </w:r>
            <w:r>
              <w:rPr>
                <w:rFonts w:ascii="仿宋_GB2312" w:hAnsi="仿宋_GB2312" w:cs="仿宋_GB2312" w:eastAsia="仿宋_GB2312"/>
                <w:sz w:val="28"/>
                <w:color w:val="000000"/>
              </w:rPr>
              <w:t>10、资源中心资源支持word、ppt、pdf、视频、日志等多样式资源；</w:t>
            </w:r>
            <w:r>
              <w:br/>
            </w:r>
            <w:r>
              <w:rPr>
                <w:rFonts w:ascii="仿宋_GB2312" w:hAnsi="仿宋_GB2312" w:cs="仿宋_GB2312" w:eastAsia="仿宋_GB2312"/>
                <w:sz w:val="28"/>
                <w:color w:val="000000"/>
              </w:rPr>
              <w:t>▲11、文档预览支持共享资源上传的文档(word/excel/ppt/pdf)自动生成在线预览文件，可在页面上即时预览文档内容，而不需要下载；（提供有效的第三方检测机构出具的功能检测报告复印件并加盖投标人公章）</w:t>
            </w:r>
            <w:r>
              <w:br/>
            </w:r>
            <w:r>
              <w:rPr>
                <w:rFonts w:ascii="仿宋_GB2312" w:hAnsi="仿宋_GB2312" w:cs="仿宋_GB2312" w:eastAsia="仿宋_GB2312"/>
                <w:sz w:val="28"/>
                <w:color w:val="000000"/>
              </w:rPr>
              <w:t>12、支持资源按科目、教材、知识点等多级分类标签的管理；</w:t>
            </w:r>
            <w:r>
              <w:br/>
            </w:r>
            <w:r>
              <w:rPr>
                <w:rFonts w:ascii="仿宋_GB2312" w:hAnsi="仿宋_GB2312" w:cs="仿宋_GB2312" w:eastAsia="仿宋_GB2312"/>
                <w:sz w:val="28"/>
                <w:color w:val="000000"/>
              </w:rPr>
              <w:t>13、支持创建自定义共享资源，支持上传教案、课件等视频附件，附件可与视频进行绑定。支持word、excel、ppt、PDF、jpeg等格式；支持对共享资源进行查看、检索、修改、删除、发布等操作。文件检索：支持关键字搜索功能，用户可直接在平台的页面搜索框输入关键字，对某个视频标题、知识点进行搜索；</w:t>
            </w:r>
            <w:r>
              <w:br/>
            </w:r>
            <w:r>
              <w:rPr>
                <w:rFonts w:ascii="仿宋_GB2312" w:hAnsi="仿宋_GB2312" w:cs="仿宋_GB2312" w:eastAsia="仿宋_GB2312"/>
                <w:sz w:val="28"/>
                <w:color w:val="000000"/>
              </w:rPr>
              <w:t>14、支持按知识点观看教学视频资源，点击知识点进入知识点时间段进行播放；（提供有效的第三方检测机构出具的功能检测报告复印件并加盖投标人公章）</w:t>
            </w:r>
            <w:r>
              <w:br/>
            </w:r>
            <w:r>
              <w:rPr>
                <w:rFonts w:ascii="仿宋_GB2312" w:hAnsi="仿宋_GB2312" w:cs="仿宋_GB2312" w:eastAsia="仿宋_GB2312"/>
                <w:sz w:val="28"/>
                <w:color w:val="000000"/>
              </w:rPr>
              <w:t>15、虚拟切片功能：虚拟切片技术可实现将视频中某个教学知识点或者精彩视频片断形成多样化的素材，实现直接从视频中的某一个时间段的内容播放，无需播放整个视频，提高学习效率；（提供有效的第三方检测机构出具的功能检测报告复印件并加盖投标人公章）</w:t>
            </w:r>
            <w:r>
              <w:br/>
            </w:r>
            <w:r>
              <w:rPr>
                <w:rFonts w:ascii="仿宋_GB2312" w:hAnsi="仿宋_GB2312" w:cs="仿宋_GB2312" w:eastAsia="仿宋_GB2312"/>
                <w:sz w:val="28"/>
                <w:color w:val="000000"/>
              </w:rPr>
              <w:t>▲16、评分评论及资源收藏下载：观看视频过程中用户可以进行文字评论与评分，并对资源进行收藏、下载；（提供有效的第三方检测机构出具的功能检测报告复印件并加盖投标人公章）</w:t>
            </w:r>
            <w:r>
              <w:br/>
            </w:r>
            <w:r>
              <w:rPr>
                <w:rFonts w:ascii="仿宋_GB2312" w:hAnsi="仿宋_GB2312" w:cs="仿宋_GB2312" w:eastAsia="仿宋_GB2312"/>
                <w:sz w:val="28"/>
                <w:color w:val="000000"/>
              </w:rPr>
              <w:t>17、平台为用户提供专属个人资源空间，实现网络空间人人通。支持以自定义目录的方式对个人资源进行管理；</w:t>
            </w:r>
            <w:r>
              <w:br/>
            </w:r>
            <w:r>
              <w:rPr>
                <w:rFonts w:ascii="仿宋_GB2312" w:hAnsi="仿宋_GB2312" w:cs="仿宋_GB2312" w:eastAsia="仿宋_GB2312"/>
                <w:sz w:val="28"/>
                <w:color w:val="000000"/>
              </w:rPr>
              <w:t>18、支持上传视频、音频、文档课件等资源到个人资源库进行管理，包括编辑、预览、删除、下载等操作。</w:t>
            </w:r>
            <w:r>
              <w:br/>
            </w:r>
            <w:r>
              <w:rPr>
                <w:rFonts w:ascii="仿宋_GB2312" w:hAnsi="仿宋_GB2312" w:cs="仿宋_GB2312" w:eastAsia="仿宋_GB2312"/>
                <w:sz w:val="28"/>
                <w:color w:val="000000"/>
              </w:rPr>
              <w:t>（三）、资源录制</w:t>
            </w:r>
            <w:r>
              <w:br/>
            </w:r>
            <w:r>
              <w:rPr>
                <w:rFonts w:ascii="仿宋_GB2312" w:hAnsi="仿宋_GB2312" w:cs="仿宋_GB2312" w:eastAsia="仿宋_GB2312"/>
                <w:sz w:val="28"/>
                <w:color w:val="000000"/>
              </w:rPr>
              <w:t>19、同步录制：在录播主机协助下，定时录制每一堂课程，并呈现于对应上课老师个人资源库，利于老师对教学视频进一步优化；</w:t>
            </w:r>
            <w:r>
              <w:br/>
            </w:r>
            <w:r>
              <w:rPr>
                <w:rFonts w:ascii="仿宋_GB2312" w:hAnsi="仿宋_GB2312" w:cs="仿宋_GB2312" w:eastAsia="仿宋_GB2312"/>
                <w:sz w:val="28"/>
                <w:color w:val="000000"/>
              </w:rPr>
              <w:t>▲20、支持录播资源云聚合，平台可自动获取录播系统录制的视频资源，与录播主机的存储完全同步，支持多台录播设备实时录制的视频通过TCP/IP协议传输至服务器，服务器对多路视频流数据进行集中控制管理，建立集中控制管理中心，对录制视频流进行实时的自动命名、自动添加索引以及分类存储，并在管理员的管理界面及时显示；（提供有效的第三方检测机构出具的功能检测报告复印件并加盖投标人公章）</w:t>
            </w:r>
            <w:r>
              <w:br/>
            </w:r>
            <w:r>
              <w:rPr>
                <w:rFonts w:ascii="仿宋_GB2312" w:hAnsi="仿宋_GB2312" w:cs="仿宋_GB2312" w:eastAsia="仿宋_GB2312"/>
                <w:sz w:val="28"/>
                <w:color w:val="000000"/>
              </w:rPr>
              <w:t>四、通知公告</w:t>
            </w:r>
            <w:r>
              <w:br/>
            </w:r>
            <w:r>
              <w:rPr>
                <w:rFonts w:ascii="仿宋_GB2312" w:hAnsi="仿宋_GB2312" w:cs="仿宋_GB2312" w:eastAsia="仿宋_GB2312"/>
                <w:sz w:val="28"/>
                <w:color w:val="000000"/>
              </w:rPr>
              <w:t>21、平台首页提供公告模块，支持发布通知公告；</w:t>
            </w:r>
            <w:r>
              <w:br/>
            </w:r>
            <w:r>
              <w:rPr>
                <w:rFonts w:ascii="仿宋_GB2312" w:hAnsi="仿宋_GB2312" w:cs="仿宋_GB2312" w:eastAsia="仿宋_GB2312"/>
                <w:sz w:val="28"/>
                <w:color w:val="000000"/>
              </w:rPr>
              <w:t>22、不限制公告发布的数量，公告信息支持分页呈现。支持公告信息按时间先后顺序进行排列，优先查看到最新的公告信息；</w:t>
            </w:r>
            <w:r>
              <w:br/>
            </w:r>
            <w:r>
              <w:rPr>
                <w:rFonts w:ascii="仿宋_GB2312" w:hAnsi="仿宋_GB2312" w:cs="仿宋_GB2312" w:eastAsia="仿宋_GB2312"/>
                <w:sz w:val="28"/>
                <w:color w:val="000000"/>
              </w:rPr>
              <w:t>23、通知公告支持文本、图片内容，并且能自定义排布方式，编辑文本字体大小，还可以上传附件，以传递更多信息内容；</w:t>
            </w:r>
            <w:r>
              <w:br/>
            </w:r>
            <w:r>
              <w:rPr>
                <w:rFonts w:ascii="仿宋_GB2312" w:hAnsi="仿宋_GB2312" w:cs="仿宋_GB2312" w:eastAsia="仿宋_GB2312"/>
                <w:sz w:val="28"/>
                <w:color w:val="000000"/>
              </w:rPr>
              <w:t>五、基础信息管理</w:t>
            </w:r>
            <w:r>
              <w:br/>
            </w:r>
            <w:r>
              <w:rPr>
                <w:rFonts w:ascii="仿宋_GB2312" w:hAnsi="仿宋_GB2312" w:cs="仿宋_GB2312" w:eastAsia="仿宋_GB2312"/>
                <w:sz w:val="28"/>
                <w:color w:val="000000"/>
              </w:rPr>
              <w:t>24、年级管理，支持不同学段的年级管理，支持年级的新增、删除操作；</w:t>
            </w:r>
            <w:r>
              <w:br/>
            </w:r>
            <w:r>
              <w:rPr>
                <w:rFonts w:ascii="仿宋_GB2312" w:hAnsi="仿宋_GB2312" w:cs="仿宋_GB2312" w:eastAsia="仿宋_GB2312"/>
                <w:sz w:val="28"/>
                <w:color w:val="000000"/>
              </w:rPr>
              <w:t>25、班级管理，支持管理平台的班级信息，并对平台的学生用户进行分班管理；</w:t>
            </w:r>
            <w:r>
              <w:br/>
            </w:r>
            <w:r>
              <w:rPr>
                <w:rFonts w:ascii="仿宋_GB2312" w:hAnsi="仿宋_GB2312" w:cs="仿宋_GB2312" w:eastAsia="仿宋_GB2312"/>
                <w:sz w:val="28"/>
                <w:color w:val="000000"/>
              </w:rPr>
              <w:t>26、科目管理，支持管理平台的科目信息，支持设置科目的教材版本及知识点；</w:t>
            </w:r>
            <w:r>
              <w:br/>
            </w:r>
            <w:r>
              <w:rPr>
                <w:rFonts w:ascii="仿宋_GB2312" w:hAnsi="仿宋_GB2312" w:cs="仿宋_GB2312" w:eastAsia="仿宋_GB2312"/>
                <w:sz w:val="28"/>
                <w:color w:val="000000"/>
              </w:rPr>
              <w:t>27、学期管理，支持管理平台的学年学期信息；</w:t>
            </w:r>
            <w:r>
              <w:br/>
            </w:r>
            <w:r>
              <w:rPr>
                <w:rFonts w:ascii="仿宋_GB2312" w:hAnsi="仿宋_GB2312" w:cs="仿宋_GB2312" w:eastAsia="仿宋_GB2312"/>
                <w:sz w:val="28"/>
                <w:color w:val="000000"/>
              </w:rPr>
              <w:t>28、课表管理，支持手动创建以及直接（单个/批量）导入生成课程表，灵活创建临时课程，并支持对所有的课表进行管理和课表录制，定时或者课表录制的视频支持自动上传到老师个人空间。</w:t>
            </w:r>
            <w:r>
              <w:br/>
            </w:r>
            <w:r>
              <w:rPr>
                <w:rFonts w:ascii="仿宋_GB2312" w:hAnsi="仿宋_GB2312" w:cs="仿宋_GB2312" w:eastAsia="仿宋_GB2312"/>
                <w:sz w:val="28"/>
                <w:color w:val="000000"/>
              </w:rPr>
              <w:t>六、直播点播流媒体服务</w:t>
            </w:r>
            <w:r>
              <w:br/>
            </w:r>
            <w:r>
              <w:rPr>
                <w:rFonts w:ascii="仿宋_GB2312" w:hAnsi="仿宋_GB2312" w:cs="仿宋_GB2312" w:eastAsia="仿宋_GB2312"/>
                <w:sz w:val="28"/>
                <w:color w:val="000000"/>
              </w:rPr>
              <w:t>29、支持不同操作系统的兼容直播点播功能，包括Windows、Linux；</w:t>
            </w:r>
            <w:r>
              <w:br/>
            </w:r>
            <w:r>
              <w:rPr>
                <w:rFonts w:ascii="仿宋_GB2312" w:hAnsi="仿宋_GB2312" w:cs="仿宋_GB2312" w:eastAsia="仿宋_GB2312"/>
                <w:sz w:val="28"/>
                <w:color w:val="000000"/>
              </w:rPr>
              <w:t>30、基于FLV+HLS技术，无需安装插件即可进行视频直播、点播观看；</w:t>
            </w:r>
            <w:r>
              <w:br/>
            </w:r>
            <w:r>
              <w:rPr>
                <w:rFonts w:ascii="仿宋_GB2312" w:hAnsi="仿宋_GB2312" w:cs="仿宋_GB2312" w:eastAsia="仿宋_GB2312"/>
                <w:sz w:val="28"/>
                <w:color w:val="000000"/>
              </w:rPr>
              <w:t>31、支持流媒体转发服务，单服务器支持不少于1000点高清直播功能，支持直播权限及密码设置，让直播信息更加安全；</w:t>
            </w:r>
            <w:r>
              <w:br/>
            </w:r>
            <w:r>
              <w:rPr>
                <w:rFonts w:ascii="仿宋_GB2312" w:hAnsi="仿宋_GB2312" w:cs="仿宋_GB2312" w:eastAsia="仿宋_GB2312"/>
                <w:sz w:val="28"/>
                <w:color w:val="000000"/>
              </w:rPr>
              <w:t>32、集群技术：支持直播集群技术，以支持系统的横向拓展，随系统应用规模的拓展逐渐增加转发服务器以支持更大规模直播；</w:t>
            </w:r>
            <w:r>
              <w:br/>
            </w:r>
            <w:r>
              <w:rPr>
                <w:rFonts w:ascii="仿宋_GB2312" w:hAnsi="仿宋_GB2312" w:cs="仿宋_GB2312" w:eastAsia="仿宋_GB2312"/>
                <w:sz w:val="28"/>
                <w:color w:val="000000"/>
              </w:rPr>
              <w:t>33、多码率支持：要求播放时支持标清、高清等清晰度设置，点播视频时可根据网络情况在播放器窗口进行不同清晰度的切换观看。</w:t>
            </w:r>
            <w:r>
              <w:br/>
            </w:r>
            <w:r>
              <w:rPr>
                <w:rFonts w:ascii="仿宋_GB2312" w:hAnsi="仿宋_GB2312" w:cs="仿宋_GB2312" w:eastAsia="仿宋_GB2312"/>
                <w:sz w:val="28"/>
                <w:color w:val="000000"/>
              </w:rPr>
              <w:t>七、直播课程</w:t>
            </w:r>
            <w:r>
              <w:br/>
            </w:r>
            <w:r>
              <w:rPr>
                <w:rFonts w:ascii="仿宋_GB2312" w:hAnsi="仿宋_GB2312" w:cs="仿宋_GB2312" w:eastAsia="仿宋_GB2312"/>
                <w:sz w:val="28"/>
                <w:color w:val="000000"/>
              </w:rPr>
              <w:t>34、支持查询正在进行的直播列表，点击选择进入直播间，提供直播预告功能；</w:t>
            </w:r>
            <w:r>
              <w:br/>
            </w:r>
            <w:r>
              <w:rPr>
                <w:rFonts w:ascii="仿宋_GB2312" w:hAnsi="仿宋_GB2312" w:cs="仿宋_GB2312" w:eastAsia="仿宋_GB2312"/>
                <w:sz w:val="28"/>
                <w:color w:val="000000"/>
              </w:rPr>
              <w:t>35、直播提供暖场设置，支持富文本内容、图片、视频等内容格式，在直播开始前或者中途休息时循环播放；</w:t>
            </w:r>
            <w:r>
              <w:br/>
            </w:r>
            <w:r>
              <w:rPr>
                <w:rFonts w:ascii="仿宋_GB2312" w:hAnsi="仿宋_GB2312" w:cs="仿宋_GB2312" w:eastAsia="仿宋_GB2312"/>
                <w:sz w:val="28"/>
                <w:color w:val="000000"/>
              </w:rPr>
              <w:t>36、直播回看，支持根据直播分段录制，当直播中场休息结束推流时，即可自动完成该时间段的直播录制，录制完成后在原来的直播链接中就可查看该直播的所有回看视频；</w:t>
            </w:r>
            <w:r>
              <w:br/>
            </w:r>
            <w:r>
              <w:rPr>
                <w:rFonts w:ascii="仿宋_GB2312" w:hAnsi="仿宋_GB2312" w:cs="仿宋_GB2312" w:eastAsia="仿宋_GB2312"/>
                <w:sz w:val="28"/>
                <w:color w:val="000000"/>
              </w:rPr>
              <w:t>37、支持实时文字及表情交流；</w:t>
            </w:r>
            <w:r>
              <w:br/>
            </w:r>
            <w:r>
              <w:rPr>
                <w:rFonts w:ascii="仿宋_GB2312" w:hAnsi="仿宋_GB2312" w:cs="仿宋_GB2312" w:eastAsia="仿宋_GB2312"/>
                <w:sz w:val="28"/>
                <w:color w:val="000000"/>
              </w:rPr>
              <w:t>38、直播管理，支持将观众禁言及踢出等操作，支持设置助教用户助管理直播；</w:t>
            </w:r>
            <w:r>
              <w:br/>
            </w:r>
            <w:r>
              <w:rPr>
                <w:rFonts w:ascii="仿宋_GB2312" w:hAnsi="仿宋_GB2312" w:cs="仿宋_GB2312" w:eastAsia="仿宋_GB2312"/>
                <w:sz w:val="28"/>
                <w:color w:val="000000"/>
              </w:rPr>
              <w:t>39、支持实时显示刷新参加直播课堂的人数；</w:t>
            </w:r>
            <w:r>
              <w:br/>
            </w:r>
            <w:r>
              <w:rPr>
                <w:rFonts w:ascii="仿宋_GB2312" w:hAnsi="仿宋_GB2312" w:cs="仿宋_GB2312" w:eastAsia="仿宋_GB2312"/>
                <w:sz w:val="28"/>
                <w:color w:val="000000"/>
              </w:rPr>
              <w:t>40、支持直播权限及密码设置，让直播信息更加安全；</w:t>
            </w:r>
            <w:r>
              <w:br/>
            </w:r>
            <w:r>
              <w:rPr>
                <w:rFonts w:ascii="仿宋_GB2312" w:hAnsi="仿宋_GB2312" w:cs="仿宋_GB2312" w:eastAsia="仿宋_GB2312"/>
                <w:sz w:val="28"/>
                <w:color w:val="000000"/>
              </w:rPr>
              <w:t>41、提供视频转发分享功能，支持二维码分享和一键转发分享至新浪微博、QQ、微信等社交平台中；</w:t>
            </w:r>
            <w:r>
              <w:br/>
            </w:r>
            <w:r>
              <w:rPr>
                <w:rFonts w:ascii="仿宋_GB2312" w:hAnsi="仿宋_GB2312" w:cs="仿宋_GB2312" w:eastAsia="仿宋_GB2312"/>
                <w:sz w:val="28"/>
                <w:color w:val="000000"/>
              </w:rPr>
              <w:t>42、直播统计，支持统计单个直播最高并发数、累计观看直播次数、累计观看回放次数，观看人数随时间变化统计及流量随时间变化曲线等统计信息。</w:t>
            </w:r>
            <w:r>
              <w:br/>
            </w:r>
            <w:r>
              <w:rPr>
                <w:rFonts w:ascii="仿宋_GB2312" w:hAnsi="仿宋_GB2312" w:cs="仿宋_GB2312" w:eastAsia="仿宋_GB2312"/>
                <w:sz w:val="28"/>
                <w:color w:val="000000"/>
              </w:rPr>
              <w:t>八、在线课程</w:t>
            </w:r>
            <w:r>
              <w:br/>
            </w:r>
            <w:r>
              <w:rPr>
                <w:rFonts w:ascii="仿宋_GB2312" w:hAnsi="仿宋_GB2312" w:cs="仿宋_GB2312" w:eastAsia="仿宋_GB2312"/>
                <w:sz w:val="28"/>
                <w:color w:val="000000"/>
              </w:rPr>
              <w:t>43、支持教师创建在线课程，自定义课程章节目录结构，章节支持添加绑定课件或学习资料；</w:t>
            </w:r>
            <w:r>
              <w:br/>
            </w:r>
            <w:r>
              <w:rPr>
                <w:rFonts w:ascii="仿宋_GB2312" w:hAnsi="仿宋_GB2312" w:cs="仿宋_GB2312" w:eastAsia="仿宋_GB2312"/>
                <w:sz w:val="28"/>
                <w:color w:val="000000"/>
              </w:rPr>
              <w:t>44、支持教师查看学习该课程的学生的学习进度；</w:t>
            </w:r>
            <w:r>
              <w:br/>
            </w:r>
            <w:r>
              <w:rPr>
                <w:rFonts w:ascii="仿宋_GB2312" w:hAnsi="仿宋_GB2312" w:cs="仿宋_GB2312" w:eastAsia="仿宋_GB2312"/>
                <w:sz w:val="28"/>
                <w:color w:val="000000"/>
              </w:rPr>
              <w:t>45、支持教师上传与课程相关的学习资料，辅助学生对课程学习；</w:t>
            </w:r>
            <w:r>
              <w:br/>
            </w:r>
            <w:r>
              <w:rPr>
                <w:rFonts w:ascii="仿宋_GB2312" w:hAnsi="仿宋_GB2312" w:cs="仿宋_GB2312" w:eastAsia="仿宋_GB2312"/>
                <w:sz w:val="28"/>
                <w:color w:val="000000"/>
              </w:rPr>
              <w:t>46、支持查看课程的学习统计，包括每个章节的完成率、平均的学习时长等；</w:t>
            </w:r>
            <w:r>
              <w:br/>
            </w:r>
            <w:r>
              <w:rPr>
                <w:rFonts w:ascii="仿宋_GB2312" w:hAnsi="仿宋_GB2312" w:cs="仿宋_GB2312" w:eastAsia="仿宋_GB2312"/>
                <w:sz w:val="28"/>
                <w:color w:val="000000"/>
              </w:rPr>
              <w:t>47、支持学生对课程进行评分，课程界面显示课程的平均分；</w:t>
            </w:r>
            <w:r>
              <w:br/>
            </w:r>
            <w:r>
              <w:rPr>
                <w:rFonts w:ascii="仿宋_GB2312" w:hAnsi="仿宋_GB2312" w:cs="仿宋_GB2312" w:eastAsia="仿宋_GB2312"/>
                <w:sz w:val="28"/>
                <w:color w:val="000000"/>
              </w:rPr>
              <w:t>48、支持学生查看自己在课程中每个章节的学习时长，是否完成等信息；</w:t>
            </w:r>
            <w:r>
              <w:br/>
            </w:r>
            <w:r>
              <w:rPr>
                <w:rFonts w:ascii="仿宋_GB2312" w:hAnsi="仿宋_GB2312" w:cs="仿宋_GB2312" w:eastAsia="仿宋_GB2312"/>
                <w:sz w:val="28"/>
                <w:color w:val="000000"/>
              </w:rPr>
              <w:t>49、支持学生查看课程章节关联的学习资料；</w:t>
            </w:r>
            <w:r>
              <w:br/>
            </w:r>
            <w:r>
              <w:rPr>
                <w:rFonts w:ascii="仿宋_GB2312" w:hAnsi="仿宋_GB2312" w:cs="仿宋_GB2312" w:eastAsia="仿宋_GB2312"/>
                <w:sz w:val="28"/>
                <w:color w:val="000000"/>
              </w:rPr>
              <w:t>50、支持学生查看课程的动态信息，如教师发布新的课程章节。</w:t>
            </w:r>
            <w:r>
              <w:br/>
            </w:r>
            <w:r>
              <w:rPr>
                <w:rFonts w:ascii="仿宋_GB2312" w:hAnsi="仿宋_GB2312" w:cs="仿宋_GB2312" w:eastAsia="仿宋_GB2312"/>
                <w:sz w:val="28"/>
                <w:color w:val="000000"/>
              </w:rPr>
              <w:t>九、设备管理</w:t>
            </w:r>
            <w:r>
              <w:br/>
            </w:r>
            <w:r>
              <w:rPr>
                <w:rFonts w:ascii="仿宋_GB2312" w:hAnsi="仿宋_GB2312" w:cs="仿宋_GB2312" w:eastAsia="仿宋_GB2312"/>
                <w:sz w:val="28"/>
                <w:color w:val="000000"/>
              </w:rPr>
              <w:t>51、教室管理：支持以多级树状图的形式对教室进行管理，级数不受限制；</w:t>
            </w:r>
            <w:r>
              <w:br/>
            </w:r>
            <w:r>
              <w:rPr>
                <w:rFonts w:ascii="仿宋_GB2312" w:hAnsi="仿宋_GB2312" w:cs="仿宋_GB2312" w:eastAsia="仿宋_GB2312"/>
                <w:sz w:val="28"/>
                <w:color w:val="000000"/>
              </w:rPr>
              <w:t>52、设备管理：支持对教室内的录播设备进行添加、删除、状态监控以及设备数据上报接收处理。支持设备状态实时显示，包括开关机状态、录制状态、画面布局模式、直播推流状态等；支持录播设备控制，包括睡眠、唤醒、开始录制、结束录制、直播推流、画面模式切换、云台控制等操作；</w:t>
            </w:r>
            <w:r>
              <w:br/>
            </w:r>
            <w:r>
              <w:rPr>
                <w:rFonts w:ascii="仿宋_GB2312" w:hAnsi="仿宋_GB2312" w:cs="仿宋_GB2312" w:eastAsia="仿宋_GB2312"/>
                <w:sz w:val="28"/>
                <w:color w:val="000000"/>
              </w:rPr>
              <w:t>▲53、对于区域内的所有录播设备，平台支持集中统一的管理，可以通过平台将设备与教室绑定，让服务器准确定位教学空间，同时还支持在管理平台上观看所有课室的实时画面，随时掌握教室情况；（提供软件功能界面截图）</w:t>
            </w:r>
          </w:p>
          <w:p>
            <w:pPr>
              <w:pStyle w:val="null3"/>
              <w:jc w:val="left"/>
            </w:pPr>
            <w:r>
              <w:rPr>
                <w:rFonts w:ascii="仿宋_GB2312" w:hAnsi="仿宋_GB2312" w:cs="仿宋_GB2312" w:eastAsia="仿宋_GB2312"/>
                <w:sz w:val="28"/>
                <w:color w:val="000000"/>
              </w:rPr>
              <w:t>54、支持计划任务，能够制定周期性的对单个或多个教室的单台或多台设备的控制任务；</w:t>
            </w:r>
            <w:r>
              <w:br/>
            </w:r>
            <w:r>
              <w:rPr>
                <w:rFonts w:ascii="仿宋_GB2312" w:hAnsi="仿宋_GB2312" w:cs="仿宋_GB2312" w:eastAsia="仿宋_GB2312"/>
                <w:sz w:val="28"/>
                <w:color w:val="000000"/>
              </w:rPr>
              <w:t>55、支持查看录播本地硬盘存储的视频列表，并支持点播预览；</w:t>
            </w:r>
            <w:r>
              <w:br/>
            </w:r>
            <w:r>
              <w:rPr>
                <w:rFonts w:ascii="仿宋_GB2312" w:hAnsi="仿宋_GB2312" w:cs="仿宋_GB2312" w:eastAsia="仿宋_GB2312"/>
                <w:sz w:val="28"/>
                <w:color w:val="000000"/>
              </w:rPr>
              <w:t>56、支持对录播的网络、服务器参数批量管理；</w:t>
            </w:r>
            <w:r>
              <w:br/>
            </w:r>
            <w:r>
              <w:rPr>
                <w:rFonts w:ascii="仿宋_GB2312" w:hAnsi="仿宋_GB2312" w:cs="仿宋_GB2312" w:eastAsia="仿宋_GB2312"/>
                <w:sz w:val="28"/>
                <w:color w:val="000000"/>
              </w:rPr>
              <w:t>57、设备故障维护：管理员可在系统中查看到设备的故障维护情况，能够查询设备故障维护所有记录及相关报修记录的处理状态，信息中包含设备学校名称、报修编号、报修时间、报修人、联系电话、故障描述、处理过程、处理日期和处理状态等。</w:t>
            </w:r>
            <w:r>
              <w:br/>
            </w:r>
            <w:r>
              <w:rPr>
                <w:rFonts w:ascii="仿宋_GB2312" w:hAnsi="仿宋_GB2312" w:cs="仿宋_GB2312" w:eastAsia="仿宋_GB2312"/>
                <w:sz w:val="28"/>
                <w:color w:val="000000"/>
              </w:rPr>
              <w:t>十、在线巡课</w:t>
            </w:r>
            <w:r>
              <w:br/>
            </w:r>
            <w:r>
              <w:rPr>
                <w:rFonts w:ascii="仿宋_GB2312" w:hAnsi="仿宋_GB2312" w:cs="仿宋_GB2312" w:eastAsia="仿宋_GB2312"/>
                <w:sz w:val="28"/>
                <w:color w:val="000000"/>
              </w:rPr>
              <w:t>58、支持查询正在上课的教室，进入查看教室实时画面进行巡课，显示巡课教室正在上课的科目、上课教师、上课时间等信息；</w:t>
            </w:r>
            <w:r>
              <w:br/>
            </w:r>
            <w:r>
              <w:rPr>
                <w:rFonts w:ascii="仿宋_GB2312" w:hAnsi="仿宋_GB2312" w:cs="仿宋_GB2312" w:eastAsia="仿宋_GB2312"/>
                <w:sz w:val="28"/>
                <w:color w:val="000000"/>
              </w:rPr>
              <w:t>59、实现录播、校园安防监控、电子考场等视频信号统一平台管理与监控，可以实现在线巡课等功能，支持1、4、9、16、25等不同画面多种画面模式显示，也可以通过鼠标拖放至视频窗口进行在线观看，可以通过课表配置录播的自动录制，实现按教务排课系统课和回放；（提供软件功能界面截图并加盖投标人公章）</w:t>
            </w:r>
          </w:p>
          <w:p>
            <w:pPr>
              <w:pStyle w:val="null3"/>
              <w:jc w:val="both"/>
            </w:pPr>
            <w:r>
              <w:rPr>
                <w:rFonts w:ascii="仿宋_GB2312" w:hAnsi="仿宋_GB2312" w:cs="仿宋_GB2312" w:eastAsia="仿宋_GB2312"/>
                <w:sz w:val="28"/>
                <w:color w:val="000000"/>
              </w:rPr>
              <w:t>60、支持自主控制巡课视角，巡课过程中支持控制画面布局模式及云台移动。</w:t>
            </w:r>
            <w:r>
              <w:br/>
            </w:r>
            <w:r>
              <w:rPr>
                <w:rFonts w:ascii="仿宋_GB2312" w:hAnsi="仿宋_GB2312" w:cs="仿宋_GB2312" w:eastAsia="仿宋_GB2312"/>
                <w:sz w:val="28"/>
                <w:color w:val="000000"/>
              </w:rPr>
              <w:t>十一、数据统计</w:t>
            </w:r>
            <w:r>
              <w:br/>
            </w:r>
            <w:r>
              <w:rPr>
                <w:rFonts w:ascii="仿宋_GB2312" w:hAnsi="仿宋_GB2312" w:cs="仿宋_GB2312" w:eastAsia="仿宋_GB2312"/>
                <w:sz w:val="28"/>
                <w:color w:val="000000"/>
              </w:rPr>
              <w:t>61、用户统计，支持统计用户总数、学生人数、教师用户数、实时在线人数、今日用户数等统计信息；支持平台最近活跃用户数随时间变化趋势统计；支持下级平台用户数量对比统计，可直观比较各平台教师用户数及学生用户数量大小；（提供软件截图佐证并加盖投标人公章）</w:t>
            </w:r>
            <w:r>
              <w:br/>
            </w:r>
            <w:r>
              <w:rPr>
                <w:rFonts w:ascii="仿宋_GB2312" w:hAnsi="仿宋_GB2312" w:cs="仿宋_GB2312" w:eastAsia="仿宋_GB2312"/>
                <w:sz w:val="28"/>
                <w:color w:val="000000"/>
              </w:rPr>
              <w:t>62、资源统计，支持统计平台资源总数等统计信息；支持平台每日资源浏览趋势统计；支持平台每日资源增长趋势统计，查看每日新增资源随时间变化曲线；支持下级平台资源数量比较统计，可直观比较各平台资源数量；（提供软件截图佐证并加盖投标人公章）</w:t>
            </w:r>
            <w:r>
              <w:br/>
            </w:r>
            <w:r>
              <w:rPr>
                <w:rFonts w:ascii="仿宋_GB2312" w:hAnsi="仿宋_GB2312" w:cs="仿宋_GB2312" w:eastAsia="仿宋_GB2312"/>
                <w:sz w:val="28"/>
                <w:color w:val="000000"/>
              </w:rPr>
              <w:t>63、直播统计，支持统计直播总数，今日直播数等统计信息；</w:t>
            </w:r>
            <w:r>
              <w:br/>
            </w:r>
            <w:r>
              <w:rPr>
                <w:rFonts w:ascii="仿宋_GB2312" w:hAnsi="仿宋_GB2312" w:cs="仿宋_GB2312" w:eastAsia="仿宋_GB2312"/>
                <w:sz w:val="28"/>
                <w:color w:val="000000"/>
              </w:rPr>
              <w:t>64、设备统计，支持统计设备总数、正在录制的设备数量、空闲的设备数量及故障设备数量等统计信息，支持统计设备故障率等统计信息；</w:t>
            </w:r>
            <w:r>
              <w:br/>
            </w:r>
            <w:r>
              <w:rPr>
                <w:rFonts w:ascii="仿宋_GB2312" w:hAnsi="仿宋_GB2312" w:cs="仿宋_GB2312" w:eastAsia="仿宋_GB2312"/>
                <w:sz w:val="28"/>
                <w:color w:val="000000"/>
              </w:rPr>
              <w:t>65、录制统计，支持统计录制视频总数、正在录制视频数等统计信息，支持统计平台近一月录制视频数量的变化曲线；支持查看正在录制视频的课程列表；</w:t>
            </w:r>
            <w:r>
              <w:br/>
            </w:r>
            <w:r>
              <w:rPr>
                <w:rFonts w:ascii="仿宋_GB2312" w:hAnsi="仿宋_GB2312" w:cs="仿宋_GB2312" w:eastAsia="仿宋_GB2312"/>
                <w:sz w:val="28"/>
                <w:color w:val="000000"/>
              </w:rPr>
              <w:t>66、设备使用统计，支持统计平台近一月使用率变化曲线；支持统计设备当前使用率；</w:t>
            </w:r>
            <w:r>
              <w:br/>
            </w:r>
            <w:r>
              <w:rPr>
                <w:rFonts w:ascii="仿宋_GB2312" w:hAnsi="仿宋_GB2312" w:cs="仿宋_GB2312" w:eastAsia="仿宋_GB2312"/>
                <w:sz w:val="28"/>
                <w:color w:val="000000"/>
              </w:rPr>
              <w:t>67、支持查看正在上课中的教室的实时画面；</w:t>
            </w:r>
            <w:r>
              <w:br/>
            </w:r>
            <w:r>
              <w:rPr>
                <w:rFonts w:ascii="仿宋_GB2312" w:hAnsi="仿宋_GB2312" w:cs="仿宋_GB2312" w:eastAsia="仿宋_GB2312"/>
                <w:sz w:val="28"/>
                <w:color w:val="000000"/>
              </w:rPr>
              <w:t>68、支持查看设备使用日志。</w:t>
            </w:r>
          </w:p>
        </w:tc>
      </w:tr>
    </w:tbl>
    <w:p>
      <w:pPr>
        <w:pStyle w:val="null3"/>
        <w:jc w:val="left"/>
      </w:pPr>
      <w:r>
        <w:rPr>
          <w:rFonts w:ascii="仿宋_GB2312" w:hAnsi="仿宋_GB2312" w:cs="仿宋_GB2312" w:eastAsia="仿宋_GB2312"/>
        </w:rPr>
        <w:t>标的名称：虚拟演播主机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1、要求采用嵌入式ARM架构设计，Linux操作系统，简单易用，性能可靠稳定，设备厚度≤1.5U；采用静音化无风扇设计；抠像与虚拟渲染共用同一台嵌入式主机；</w:t>
            </w:r>
            <w:r>
              <w:br/>
            </w:r>
            <w:r>
              <w:rPr>
                <w:rFonts w:ascii="仿宋_GB2312" w:hAnsi="仿宋_GB2312" w:cs="仿宋_GB2312" w:eastAsia="仿宋_GB2312"/>
                <w:sz w:val="28"/>
                <w:color w:val="000000"/>
              </w:rPr>
              <w:t>2、主机采用不大于DC24V安全供电电压，且整机功率小于30W，当关闭主机电源时，具有延时关机的保护功能，确护硬盘数据的安全性和机器的稳定性，当系统检测到文件破坏时，可自动修复，以确保机器高可靠正常运行；</w:t>
            </w:r>
            <w:r>
              <w:br/>
            </w:r>
            <w:r>
              <w:rPr>
                <w:rFonts w:ascii="仿宋_GB2312" w:hAnsi="仿宋_GB2312" w:cs="仿宋_GB2312" w:eastAsia="仿宋_GB2312"/>
                <w:sz w:val="28"/>
                <w:color w:val="000000"/>
              </w:rPr>
              <w:t>3、支持多路视频的画面无缝切换、叠加、拼接等处理功能；支持≥4路1080P高清视频信号同时输入显示；</w:t>
            </w:r>
            <w:r>
              <w:br/>
            </w:r>
            <w:r>
              <w:rPr>
                <w:rFonts w:ascii="仿宋_GB2312" w:hAnsi="仿宋_GB2312" w:cs="仿宋_GB2312" w:eastAsia="仿宋_GB2312"/>
                <w:sz w:val="28"/>
                <w:color w:val="000000"/>
              </w:rPr>
              <w:t>4、支持非抠像数字电视台信号输入及电视台视频直播与录制，满足学校虚拟电视台及实况背景的数字电视台使用需求；</w:t>
            </w:r>
            <w:r>
              <w:br/>
            </w:r>
            <w:r>
              <w:rPr>
                <w:rFonts w:ascii="仿宋_GB2312" w:hAnsi="仿宋_GB2312" w:cs="仿宋_GB2312" w:eastAsia="仿宋_GB2312"/>
                <w:sz w:val="28"/>
                <w:color w:val="000000"/>
              </w:rPr>
              <w:t>5、音频接口：≥6路线性输入，≥4路线性输出，线性输入支持智能混音功能。支持≥3路3.5mm音频接口，≥1路输入，≥1路输出以及≥1路监听输出；（提供产品的机箱背板接口实物照片证明，并加盖投标人公章）</w:t>
            </w:r>
            <w:r>
              <w:br/>
            </w:r>
            <w:r>
              <w:rPr>
                <w:rFonts w:ascii="仿宋_GB2312" w:hAnsi="仿宋_GB2312" w:cs="仿宋_GB2312" w:eastAsia="仿宋_GB2312"/>
                <w:sz w:val="28"/>
                <w:color w:val="000000"/>
              </w:rPr>
              <w:t>▲6、视频接口：≥6个3G-SDI in，≥2个HDMI in、≥1个VGA in、≥4个HDMI out；（提供产品的机箱背板接口实物照片证明，并加盖投标人公章）</w:t>
            </w:r>
            <w:r>
              <w:br/>
            </w:r>
            <w:r>
              <w:rPr>
                <w:rFonts w:ascii="仿宋_GB2312" w:hAnsi="仿宋_GB2312" w:cs="仿宋_GB2312" w:eastAsia="仿宋_GB2312"/>
                <w:sz w:val="28"/>
                <w:color w:val="000000"/>
              </w:rPr>
              <w:t>7、其他接口：≥1路RJ45千兆网口；≥1个RS-232&amp;POWER接口，≥6个PTZ接口，≥5个USB接口；（提供产品的机箱背板接口实物照片证明，并加盖投标人公章）</w:t>
            </w:r>
            <w:r>
              <w:br/>
            </w:r>
            <w:r>
              <w:rPr>
                <w:rFonts w:ascii="仿宋_GB2312" w:hAnsi="仿宋_GB2312" w:cs="仿宋_GB2312" w:eastAsia="仿宋_GB2312"/>
                <w:sz w:val="28"/>
                <w:color w:val="000000"/>
              </w:rPr>
              <w:t>8、支持直接使用鼠标及显示器进行本地演播导播；</w:t>
            </w:r>
            <w:r>
              <w:br/>
            </w:r>
            <w:r>
              <w:rPr>
                <w:rFonts w:ascii="仿宋_GB2312" w:hAnsi="仿宋_GB2312" w:cs="仿宋_GB2312" w:eastAsia="仿宋_GB2312"/>
                <w:sz w:val="28"/>
                <w:color w:val="000000"/>
              </w:rPr>
              <w:t>9、至少支持3路HDMI输出，用于对接演播导播显示设备及本地导播画面；</w:t>
            </w:r>
            <w:r>
              <w:br/>
            </w:r>
            <w:r>
              <w:rPr>
                <w:rFonts w:ascii="仿宋_GB2312" w:hAnsi="仿宋_GB2312" w:cs="仿宋_GB2312" w:eastAsia="仿宋_GB2312"/>
                <w:sz w:val="28"/>
                <w:color w:val="000000"/>
              </w:rPr>
              <w:t>10、支持至少2路前景摄像机画面实时同步抠像、支持2路实景摄像机画面拍摄录制；</w:t>
            </w:r>
            <w:r>
              <w:br/>
            </w:r>
            <w:r>
              <w:rPr>
                <w:rFonts w:ascii="仿宋_GB2312" w:hAnsi="仿宋_GB2312" w:cs="仿宋_GB2312" w:eastAsia="仿宋_GB2312"/>
                <w:sz w:val="28"/>
                <w:color w:val="000000"/>
              </w:rPr>
              <w:t>11、具有本地虚拟背景图库，支持演播前虚拟背景选择；</w:t>
            </w:r>
            <w:r>
              <w:br/>
            </w:r>
            <w:r>
              <w:rPr>
                <w:rFonts w:ascii="仿宋_GB2312" w:hAnsi="仿宋_GB2312" w:cs="仿宋_GB2312" w:eastAsia="仿宋_GB2312"/>
                <w:sz w:val="28"/>
                <w:color w:val="000000"/>
              </w:rPr>
              <w:t>12、支持至少4路背景画面实时预览，支持HDMI、VGA信号作为动态背景源与抠像画面叠加，支持2路以上静态图片与抠像画面叠加；</w:t>
            </w:r>
            <w:r>
              <w:br/>
            </w:r>
            <w:r>
              <w:rPr>
                <w:rFonts w:ascii="仿宋_GB2312" w:hAnsi="仿宋_GB2312" w:cs="仿宋_GB2312" w:eastAsia="仿宋_GB2312"/>
                <w:sz w:val="28"/>
                <w:color w:val="000000"/>
              </w:rPr>
              <w:t>13、支持电脑课件信号、视频信号不经过虚拟抠像直接输出；</w:t>
            </w:r>
            <w:r>
              <w:br/>
            </w:r>
            <w:r>
              <w:rPr>
                <w:rFonts w:ascii="仿宋_GB2312" w:hAnsi="仿宋_GB2312" w:cs="仿宋_GB2312" w:eastAsia="仿宋_GB2312"/>
                <w:sz w:val="28"/>
                <w:color w:val="000000"/>
              </w:rPr>
              <w:t>14、支持多画面布局，包括双分屏、画中画等模式；</w:t>
            </w:r>
            <w:r>
              <w:br/>
            </w:r>
            <w:r>
              <w:rPr>
                <w:rFonts w:ascii="仿宋_GB2312" w:hAnsi="仿宋_GB2312" w:cs="仿宋_GB2312" w:eastAsia="仿宋_GB2312"/>
                <w:sz w:val="28"/>
                <w:color w:val="000000"/>
              </w:rPr>
              <w:t>15、支持虚拟演播抠像、背景叠加融合预览；</w:t>
            </w:r>
            <w:r>
              <w:br/>
            </w:r>
            <w:r>
              <w:rPr>
                <w:rFonts w:ascii="仿宋_GB2312" w:hAnsi="仿宋_GB2312" w:cs="仿宋_GB2312" w:eastAsia="仿宋_GB2312"/>
                <w:sz w:val="28"/>
                <w:color w:val="000000"/>
              </w:rPr>
              <w:t>16、支持直播、点播、录制，提供至少2T硬盘用于视频存储；</w:t>
            </w:r>
            <w:r>
              <w:br/>
            </w:r>
            <w:r>
              <w:rPr>
                <w:rFonts w:ascii="仿宋_GB2312" w:hAnsi="仿宋_GB2312" w:cs="仿宋_GB2312" w:eastAsia="仿宋_GB2312"/>
                <w:sz w:val="28"/>
                <w:color w:val="000000"/>
              </w:rPr>
              <w:t>17、支持OSD信息与OSD图标叠加；</w:t>
            </w:r>
            <w:r>
              <w:br/>
            </w:r>
            <w:r>
              <w:rPr>
                <w:rFonts w:ascii="仿宋_GB2312" w:hAnsi="仿宋_GB2312" w:cs="仿宋_GB2312" w:eastAsia="仿宋_GB2312"/>
                <w:sz w:val="28"/>
                <w:color w:val="000000"/>
              </w:rPr>
              <w:t>18、内置≥1个2TB存储硬盘，（支持2个硬盘同时接入）。（提供有效的第三方检测机构出具的功能检测报告复印件并加盖投标人公章）</w:t>
            </w:r>
          </w:p>
        </w:tc>
      </w:tr>
    </w:tbl>
    <w:p>
      <w:pPr>
        <w:pStyle w:val="null3"/>
        <w:jc w:val="left"/>
      </w:pPr>
      <w:r>
        <w:rPr>
          <w:rFonts w:ascii="仿宋_GB2312" w:hAnsi="仿宋_GB2312" w:cs="仿宋_GB2312" w:eastAsia="仿宋_GB2312"/>
        </w:rPr>
        <w:t>标的名称：虚拟演播系统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系统内置于虚拟抠像主机中，导播操作完全脱离PC，加上鼠标、显示器即可操作，集直播画面、监视画面，视频切换、云台控制、直播/录制、暂停、字幕布、系统设置等功能，支持≥2路摄像机画面、≥1路网络视频信号（外景）、≥2路HDMI信号、≥3路虚拟背景画面监视预览，支持输出1080P预监视画面PVW和直播画面PGM；（提供有效的第三方检测机构出具的功能检测报告复印件并加盖投标人公章）</w:t>
            </w:r>
          </w:p>
          <w:p>
            <w:pPr>
              <w:pStyle w:val="null3"/>
              <w:jc w:val="left"/>
            </w:pPr>
            <w:r>
              <w:rPr>
                <w:rFonts w:ascii="仿宋_GB2312" w:hAnsi="仿宋_GB2312" w:cs="仿宋_GB2312" w:eastAsia="仿宋_GB2312"/>
                <w:sz w:val="28"/>
                <w:color w:val="000000"/>
              </w:rPr>
              <w:t>2、支持HDMI/SDI/VGA不同信号源的高清信号视频采集；高清支持1080P，兼容标清；支持双分辨率（1080P、720P、D1、CIF中任意两个分辨率的组合），支持画面的叠加、拼接、无缝切换；直播/录制可同时进行；</w:t>
            </w:r>
            <w:r>
              <w:br/>
            </w:r>
            <w:r>
              <w:rPr>
                <w:rFonts w:ascii="仿宋_GB2312" w:hAnsi="仿宋_GB2312" w:cs="仿宋_GB2312" w:eastAsia="仿宋_GB2312"/>
                <w:sz w:val="28"/>
                <w:color w:val="000000"/>
              </w:rPr>
              <w:t>3、支持虚拟抠像校园电视台应用功能；（提供有效的第三方检测机构出具的功能检测报告复印件并加盖投标人公章）</w:t>
            </w:r>
            <w:r>
              <w:br/>
            </w:r>
            <w:r>
              <w:rPr>
                <w:rFonts w:ascii="仿宋_GB2312" w:hAnsi="仿宋_GB2312" w:cs="仿宋_GB2312" w:eastAsia="仿宋_GB2312"/>
                <w:sz w:val="28"/>
                <w:color w:val="000000"/>
              </w:rPr>
              <w:t>4、提供多种画面模式组合输出至直播，包括抠像单画面模式、抠像直播双分屏模式、抠像直播画中画模式、直播单画面模式；</w:t>
            </w:r>
            <w:r>
              <w:br/>
            </w:r>
            <w:r>
              <w:rPr>
                <w:rFonts w:ascii="仿宋_GB2312" w:hAnsi="仿宋_GB2312" w:cs="仿宋_GB2312" w:eastAsia="仿宋_GB2312"/>
                <w:sz w:val="28"/>
                <w:color w:val="000000"/>
              </w:rPr>
              <w:t>5、支持多画面布局，包括双分屏、画中画等模式；</w:t>
            </w:r>
            <w:r>
              <w:br/>
            </w:r>
            <w:r>
              <w:rPr>
                <w:rFonts w:ascii="仿宋_GB2312" w:hAnsi="仿宋_GB2312" w:cs="仿宋_GB2312" w:eastAsia="仿宋_GB2312"/>
                <w:sz w:val="28"/>
                <w:color w:val="000000"/>
              </w:rPr>
              <w:t>6、抠像直播画中画模式支持视频画面叠加在左上角、右上角、左下角、右下角和用户自定义；</w:t>
            </w:r>
            <w:r>
              <w:br/>
            </w:r>
            <w:r>
              <w:rPr>
                <w:rFonts w:ascii="仿宋_GB2312" w:hAnsi="仿宋_GB2312" w:cs="仿宋_GB2312" w:eastAsia="仿宋_GB2312"/>
                <w:sz w:val="28"/>
                <w:color w:val="000000"/>
              </w:rPr>
              <w:t>7、抠像输出区域分辨率支持1920*1080/1280*720/720*576/640*360/352*288和用户自定义；</w:t>
            </w:r>
            <w:r>
              <w:br/>
            </w:r>
            <w:r>
              <w:rPr>
                <w:rFonts w:ascii="仿宋_GB2312" w:hAnsi="仿宋_GB2312" w:cs="仿宋_GB2312" w:eastAsia="仿宋_GB2312"/>
                <w:sz w:val="28"/>
                <w:color w:val="000000"/>
              </w:rPr>
              <w:t>8、支持自定义内容字幕输入和保存，录制前可自定义设定主题、主讲人和LOGO，使用鼠标可方便的将字幕等信息拖拽到直播画面任意位置；</w:t>
            </w:r>
            <w:r>
              <w:br/>
            </w:r>
            <w:r>
              <w:rPr>
                <w:rFonts w:ascii="仿宋_GB2312" w:hAnsi="仿宋_GB2312" w:cs="仿宋_GB2312" w:eastAsia="仿宋_GB2312"/>
                <w:sz w:val="28"/>
                <w:color w:val="000000"/>
              </w:rPr>
              <w:t>9、支持内置静态背景图片库，可手动上传背景图片；</w:t>
            </w:r>
            <w:r>
              <w:br/>
            </w:r>
            <w:r>
              <w:rPr>
                <w:rFonts w:ascii="仿宋_GB2312" w:hAnsi="仿宋_GB2312" w:cs="仿宋_GB2312" w:eastAsia="仿宋_GB2312"/>
                <w:sz w:val="28"/>
                <w:color w:val="000000"/>
              </w:rPr>
              <w:t>10、支持用户网络检测，提供测试环境，方便用户系统调试；</w:t>
            </w:r>
            <w:r>
              <w:br/>
            </w:r>
            <w:r>
              <w:rPr>
                <w:rFonts w:ascii="仿宋_GB2312" w:hAnsi="仿宋_GB2312" w:cs="仿宋_GB2312" w:eastAsia="仿宋_GB2312"/>
                <w:sz w:val="28"/>
                <w:color w:val="000000"/>
              </w:rPr>
              <w:t>11、支持鼠标点击色键采集、色键复位、采集撤回，方便适配不同环境蓝/绿箱抠像，满足对背景完全扣出；（提供软件功能界面截图并加盖投标人公章）</w:t>
            </w:r>
          </w:p>
          <w:p>
            <w:pPr>
              <w:pStyle w:val="null3"/>
              <w:jc w:val="left"/>
            </w:pPr>
            <w:r>
              <w:rPr>
                <w:rFonts w:ascii="仿宋_GB2312" w:hAnsi="仿宋_GB2312" w:cs="仿宋_GB2312" w:eastAsia="仿宋_GB2312"/>
                <w:sz w:val="28"/>
                <w:color w:val="000000"/>
              </w:rPr>
              <w:t>12、</w:t>
            </w:r>
            <w:r>
              <w:rPr>
                <w:rFonts w:ascii="仿宋_GB2312" w:hAnsi="仿宋_GB2312" w:cs="仿宋_GB2312" w:eastAsia="仿宋_GB2312"/>
                <w:sz w:val="28"/>
                <w:color w:val="000000"/>
              </w:rPr>
              <w:t>编码格式：标准流媒体文件封装格式：</w:t>
            </w:r>
            <w:r>
              <w:rPr>
                <w:rFonts w:ascii="仿宋_GB2312" w:hAnsi="仿宋_GB2312" w:cs="仿宋_GB2312" w:eastAsia="仿宋_GB2312"/>
                <w:sz w:val="28"/>
                <w:color w:val="000000"/>
              </w:rPr>
              <w:t>MP4、FLV、AVI、WMV，视频H.264，音频压缩格式支持 AAC，支持8-128KHZ采样率可调；适合通用播放器或嵌入式网页播放方式，编码码流：512Kbps~12Mbps可调；</w:t>
            </w:r>
            <w:r>
              <w:br/>
            </w:r>
            <w:r>
              <w:rPr>
                <w:rFonts w:ascii="仿宋_GB2312" w:hAnsi="仿宋_GB2312" w:cs="仿宋_GB2312" w:eastAsia="仿宋_GB2312"/>
                <w:sz w:val="28"/>
                <w:color w:val="000000"/>
              </w:rPr>
              <w:t>13、导播界面具有直观的实时音量指示条，对音频输入信号进行有效的检测；</w:t>
            </w:r>
            <w:r>
              <w:br/>
            </w:r>
            <w:r>
              <w:rPr>
                <w:rFonts w:ascii="仿宋_GB2312" w:hAnsi="仿宋_GB2312" w:cs="仿宋_GB2312" w:eastAsia="仿宋_GB2312"/>
                <w:sz w:val="28"/>
                <w:color w:val="000000"/>
              </w:rPr>
              <w:t>▲14、生成录像文件支持按时长（30、45、60分钟）和文件大小（1、2GB）2种方式五种类型进行文件分割，以适应不同文件保存需要；（提供软件功能界面截图并加盖投标人公章）</w:t>
            </w:r>
          </w:p>
          <w:p>
            <w:pPr>
              <w:pStyle w:val="null3"/>
              <w:jc w:val="left"/>
            </w:pPr>
            <w:r>
              <w:rPr>
                <w:rFonts w:ascii="仿宋_GB2312" w:hAnsi="仿宋_GB2312" w:cs="仿宋_GB2312" w:eastAsia="仿宋_GB2312"/>
                <w:sz w:val="28"/>
                <w:color w:val="000000"/>
              </w:rPr>
              <w:t>15、支持推流音量使能、录制音量使能，方便后期非线性软件编辑制作，支持输入输出音量调节；（提供有效的第三方检测机构出具的功能检测报告复印件并加盖投标人公章）</w:t>
            </w:r>
          </w:p>
          <w:p>
            <w:pPr>
              <w:pStyle w:val="null3"/>
              <w:jc w:val="left"/>
            </w:pPr>
            <w:r>
              <w:rPr>
                <w:rFonts w:ascii="仿宋_GB2312" w:hAnsi="仿宋_GB2312" w:cs="仿宋_GB2312" w:eastAsia="仿宋_GB2312"/>
                <w:sz w:val="28"/>
                <w:color w:val="000000"/>
              </w:rPr>
              <w:t>▲16、支持双显卡设置，可选择输出设备，调整亮度、对比度、色度、饱和度，以适配不同输出设备；（提供软件功能界面截图并加盖投标人公章）</w:t>
            </w:r>
          </w:p>
          <w:p>
            <w:pPr>
              <w:pStyle w:val="null3"/>
              <w:jc w:val="both"/>
            </w:pPr>
            <w:r>
              <w:rPr>
                <w:rFonts w:ascii="仿宋_GB2312" w:hAnsi="仿宋_GB2312" w:cs="仿宋_GB2312" w:eastAsia="仿宋_GB2312"/>
                <w:sz w:val="28"/>
                <w:color w:val="000000"/>
              </w:rPr>
              <w:t>17、支持录播文件FTP自动上传指定服务器，可设定定时上传等功能，用户认证后才能观看相应级别的直播节目；</w:t>
            </w:r>
            <w:r>
              <w:br/>
            </w:r>
            <w:r>
              <w:rPr>
                <w:rFonts w:ascii="仿宋_GB2312" w:hAnsi="仿宋_GB2312" w:cs="仿宋_GB2312" w:eastAsia="仿宋_GB2312"/>
                <w:sz w:val="28"/>
                <w:color w:val="000000"/>
              </w:rPr>
              <w:t xml:space="preserve">18、支持视频输入通道主编码和子编码高标清网络双码流输出，可以定义分辨率、编码方式、帧率、I帧间隔、码率控制可自定义设置； </w:t>
            </w:r>
            <w:r>
              <w:br/>
            </w:r>
            <w:r>
              <w:rPr>
                <w:rFonts w:ascii="仿宋_GB2312" w:hAnsi="仿宋_GB2312" w:cs="仿宋_GB2312" w:eastAsia="仿宋_GB2312"/>
                <w:sz w:val="28"/>
                <w:color w:val="000000"/>
              </w:rPr>
              <w:t>19、支持HDMI音频使能和音频文件独立生成，方便实时画面观看和后期非线性软件编辑制作；</w:t>
            </w:r>
            <w:r>
              <w:br/>
            </w:r>
            <w:r>
              <w:rPr>
                <w:rFonts w:ascii="仿宋_GB2312" w:hAnsi="仿宋_GB2312" w:cs="仿宋_GB2312" w:eastAsia="仿宋_GB2312"/>
                <w:sz w:val="28"/>
                <w:color w:val="000000"/>
              </w:rPr>
              <w:t>20、支持的协议：RTMP、TCP/IP、UDP、RTP/RTCP、HTTP、DHCP、PPPOE、UPNP、SMTP、FTP、DDNS、DNS、TELNET。</w:t>
            </w:r>
          </w:p>
        </w:tc>
      </w:tr>
    </w:tbl>
    <w:p>
      <w:pPr>
        <w:pStyle w:val="null3"/>
        <w:jc w:val="left"/>
      </w:pPr>
      <w:r>
        <w:rPr>
          <w:rFonts w:ascii="仿宋_GB2312" w:hAnsi="仿宋_GB2312" w:cs="仿宋_GB2312" w:eastAsia="仿宋_GB2312"/>
        </w:rPr>
        <w:t>标的名称：摄像机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1、传感器：≥1/2.8英寸、≥207万有效像素HD CMOS传感器；</w:t>
            </w:r>
            <w:r>
              <w:br/>
            </w:r>
            <w:r>
              <w:rPr>
                <w:rFonts w:ascii="仿宋_GB2312" w:hAnsi="仿宋_GB2312" w:cs="仿宋_GB2312" w:eastAsia="仿宋_GB2312"/>
                <w:sz w:val="28"/>
                <w:color w:val="000000"/>
              </w:rPr>
              <w:t>2、镜头：采用≥72.5高品质超广角镜头，光学变焦达到≥12倍；</w:t>
            </w:r>
            <w:r>
              <w:br/>
            </w:r>
            <w:r>
              <w:rPr>
                <w:rFonts w:ascii="仿宋_GB2312" w:hAnsi="仿宋_GB2312" w:cs="仿宋_GB2312" w:eastAsia="仿宋_GB2312"/>
                <w:sz w:val="28"/>
                <w:color w:val="000000"/>
              </w:rPr>
              <w:t>3、POC功能：支持POC一线通功能，电源、视频、控制三线合一；</w:t>
            </w:r>
            <w:r>
              <w:br/>
            </w:r>
            <w:r>
              <w:rPr>
                <w:rFonts w:ascii="仿宋_GB2312" w:hAnsi="仿宋_GB2312" w:cs="仿宋_GB2312" w:eastAsia="仿宋_GB2312"/>
                <w:sz w:val="28"/>
                <w:color w:val="000000"/>
              </w:rPr>
              <w:t>4、远程控制：使用R485串口，可对摄像机的所有参数进行远程控制；</w:t>
            </w:r>
            <w:r>
              <w:br/>
            </w:r>
            <w:r>
              <w:rPr>
                <w:rFonts w:ascii="仿宋_GB2312" w:hAnsi="仿宋_GB2312" w:cs="仿宋_GB2312" w:eastAsia="仿宋_GB2312"/>
                <w:sz w:val="28"/>
                <w:color w:val="000000"/>
              </w:rPr>
              <w:t>5、数字降噪：支持同时应用2D和3D降噪算法，图像信噪比≥55db；</w:t>
            </w:r>
            <w:r>
              <w:br/>
            </w:r>
            <w:r>
              <w:rPr>
                <w:rFonts w:ascii="仿宋_GB2312" w:hAnsi="仿宋_GB2312" w:cs="仿宋_GB2312" w:eastAsia="仿宋_GB2312"/>
                <w:sz w:val="28"/>
                <w:color w:val="000000"/>
              </w:rPr>
              <w:t>6、最低照度：≤0.5Lux@（F1.8，AGCON）；</w:t>
            </w:r>
            <w:r>
              <w:br/>
            </w:r>
            <w:r>
              <w:rPr>
                <w:rFonts w:ascii="仿宋_GB2312" w:hAnsi="仿宋_GB2312" w:cs="仿宋_GB2312" w:eastAsia="仿宋_GB2312"/>
                <w:sz w:val="28"/>
                <w:color w:val="000000"/>
              </w:rPr>
              <w:t>7、视场角：水平视场角72.5°~6.99°，垂直视场角44.8°~3.9°；</w:t>
            </w:r>
            <w:r>
              <w:br/>
            </w:r>
            <w:r>
              <w:rPr>
                <w:rFonts w:ascii="仿宋_GB2312" w:hAnsi="仿宋_GB2312" w:cs="仿宋_GB2312" w:eastAsia="仿宋_GB2312"/>
                <w:sz w:val="28"/>
                <w:color w:val="000000"/>
              </w:rPr>
              <w:t>8、接口：3G-SDI≥1，Line In≥1，RS-485≥1，RJ45≥1；</w:t>
            </w:r>
            <w:r>
              <w:br/>
            </w:r>
            <w:r>
              <w:rPr>
                <w:rFonts w:ascii="仿宋_GB2312" w:hAnsi="仿宋_GB2312" w:cs="仿宋_GB2312" w:eastAsia="仿宋_GB2312"/>
                <w:sz w:val="28"/>
                <w:color w:val="000000"/>
              </w:rPr>
              <w:t>9、预置位：支持≥255个预置位；</w:t>
            </w:r>
            <w:r>
              <w:br/>
            </w:r>
            <w:r>
              <w:rPr>
                <w:rFonts w:ascii="仿宋_GB2312" w:hAnsi="仿宋_GB2312" w:cs="仿宋_GB2312" w:eastAsia="仿宋_GB2312"/>
                <w:sz w:val="28"/>
                <w:color w:val="000000"/>
              </w:rPr>
              <w:t>10、编码标准：H.264/MJPEG；</w:t>
            </w:r>
            <w:r>
              <w:br/>
            </w:r>
            <w:r>
              <w:rPr>
                <w:rFonts w:ascii="仿宋_GB2312" w:hAnsi="仿宋_GB2312" w:cs="仿宋_GB2312" w:eastAsia="仿宋_GB2312"/>
                <w:sz w:val="28"/>
                <w:color w:val="000000"/>
              </w:rPr>
              <w:t>11、供电方式：DC 12V/ POC/ POE（802.3af）；</w:t>
            </w:r>
            <w:r>
              <w:br/>
            </w:r>
            <w:r>
              <w:rPr>
                <w:rFonts w:ascii="仿宋_GB2312" w:hAnsi="仿宋_GB2312" w:cs="仿宋_GB2312" w:eastAsia="仿宋_GB2312"/>
                <w:sz w:val="28"/>
                <w:color w:val="000000"/>
              </w:rPr>
              <w:t>12、为保证系统的稳定性与可靠性，摄像机要求与虚拟抠像主机为同一品牌。</w:t>
            </w:r>
          </w:p>
        </w:tc>
      </w:tr>
    </w:tbl>
    <w:p>
      <w:pPr>
        <w:pStyle w:val="null3"/>
        <w:jc w:val="left"/>
      </w:pPr>
      <w:r>
        <w:rPr>
          <w:rFonts w:ascii="仿宋_GB2312" w:hAnsi="仿宋_GB2312" w:cs="仿宋_GB2312" w:eastAsia="仿宋_GB2312"/>
        </w:rPr>
        <w:t>标的名称：摄像机三角支架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 xml:space="preserve">1、材质：合金； </w:t>
            </w:r>
            <w:r>
              <w:br/>
            </w:r>
            <w:r>
              <w:rPr>
                <w:rFonts w:ascii="仿宋_GB2312" w:hAnsi="仿宋_GB2312" w:cs="仿宋_GB2312" w:eastAsia="仿宋_GB2312"/>
                <w:sz w:val="28"/>
                <w:color w:val="000000"/>
              </w:rPr>
              <w:t xml:space="preserve">2、适用机型：通用； </w:t>
            </w:r>
            <w:r>
              <w:br/>
            </w:r>
            <w:r>
              <w:rPr>
                <w:rFonts w:ascii="仿宋_GB2312" w:hAnsi="仿宋_GB2312" w:cs="仿宋_GB2312" w:eastAsia="仿宋_GB2312"/>
                <w:sz w:val="28"/>
                <w:color w:val="000000"/>
              </w:rPr>
              <w:t xml:space="preserve">3、颜色：黑色； </w:t>
            </w:r>
            <w:r>
              <w:br/>
            </w:r>
            <w:r>
              <w:rPr>
                <w:rFonts w:ascii="仿宋_GB2312" w:hAnsi="仿宋_GB2312" w:cs="仿宋_GB2312" w:eastAsia="仿宋_GB2312"/>
                <w:sz w:val="28"/>
                <w:color w:val="000000"/>
              </w:rPr>
              <w:t xml:space="preserve">4、规格 ：脚管节数 4节； </w:t>
            </w:r>
            <w:r>
              <w:br/>
            </w:r>
            <w:r>
              <w:rPr>
                <w:rFonts w:ascii="仿宋_GB2312" w:hAnsi="仿宋_GB2312" w:cs="仿宋_GB2312" w:eastAsia="仿宋_GB2312"/>
                <w:sz w:val="28"/>
                <w:color w:val="000000"/>
              </w:rPr>
              <w:t xml:space="preserve">5、最大管径：28MM； </w:t>
            </w:r>
            <w:r>
              <w:br/>
            </w:r>
            <w:r>
              <w:rPr>
                <w:rFonts w:ascii="仿宋_GB2312" w:hAnsi="仿宋_GB2312" w:cs="仿宋_GB2312" w:eastAsia="仿宋_GB2312"/>
                <w:sz w:val="28"/>
                <w:color w:val="000000"/>
              </w:rPr>
              <w:t xml:space="preserve">6、最小管径 ：16MM； </w:t>
            </w:r>
            <w:r>
              <w:br/>
            </w:r>
            <w:r>
              <w:rPr>
                <w:rFonts w:ascii="仿宋_GB2312" w:hAnsi="仿宋_GB2312" w:cs="仿宋_GB2312" w:eastAsia="仿宋_GB2312"/>
                <w:sz w:val="28"/>
                <w:color w:val="000000"/>
              </w:rPr>
              <w:t xml:space="preserve">7、折合高度 ：60CM； </w:t>
            </w:r>
            <w:r>
              <w:br/>
            </w:r>
            <w:r>
              <w:rPr>
                <w:rFonts w:ascii="仿宋_GB2312" w:hAnsi="仿宋_GB2312" w:cs="仿宋_GB2312" w:eastAsia="仿宋_GB2312"/>
                <w:sz w:val="28"/>
                <w:color w:val="000000"/>
              </w:rPr>
              <w:t xml:space="preserve">8、最低工作高度 ：32CM； </w:t>
            </w:r>
            <w:r>
              <w:br/>
            </w:r>
            <w:r>
              <w:rPr>
                <w:rFonts w:ascii="仿宋_GB2312" w:hAnsi="仿宋_GB2312" w:cs="仿宋_GB2312" w:eastAsia="仿宋_GB2312"/>
                <w:sz w:val="28"/>
                <w:color w:val="000000"/>
              </w:rPr>
              <w:t xml:space="preserve">9、最高工作高度 ：1550mm； </w:t>
            </w:r>
            <w:r>
              <w:br/>
            </w:r>
            <w:r>
              <w:rPr>
                <w:rFonts w:ascii="仿宋_GB2312" w:hAnsi="仿宋_GB2312" w:cs="仿宋_GB2312" w:eastAsia="仿宋_GB2312"/>
                <w:sz w:val="28"/>
                <w:color w:val="000000"/>
              </w:rPr>
              <w:t>10、脚管锁类型 ：扳扣；</w:t>
            </w:r>
            <w:r>
              <w:br/>
            </w:r>
            <w:r>
              <w:rPr>
                <w:rFonts w:ascii="仿宋_GB2312" w:hAnsi="仿宋_GB2312" w:cs="仿宋_GB2312" w:eastAsia="仿宋_GB2312"/>
                <w:sz w:val="28"/>
                <w:color w:val="000000"/>
              </w:rPr>
              <w:t xml:space="preserve">11、云台类型 ：球形； </w:t>
            </w:r>
            <w:r>
              <w:br/>
            </w:r>
            <w:r>
              <w:rPr>
                <w:rFonts w:ascii="仿宋_GB2312" w:hAnsi="仿宋_GB2312" w:cs="仿宋_GB2312" w:eastAsia="仿宋_GB2312"/>
                <w:sz w:val="28"/>
                <w:color w:val="000000"/>
              </w:rPr>
              <w:t xml:space="preserve">12、承重 </w:t>
            </w:r>
            <w:r>
              <w:rPr>
                <w:rFonts w:ascii="仿宋_GB2312" w:hAnsi="仿宋_GB2312" w:cs="仿宋_GB2312" w:eastAsia="仿宋_GB2312"/>
                <w:sz w:val="21"/>
                <w:color w:val="000000"/>
              </w:rPr>
              <w:t>≥</w:t>
            </w:r>
            <w:r>
              <w:rPr>
                <w:rFonts w:ascii="仿宋_GB2312" w:hAnsi="仿宋_GB2312" w:cs="仿宋_GB2312" w:eastAsia="仿宋_GB2312"/>
                <w:sz w:val="28"/>
                <w:color w:val="000000"/>
              </w:rPr>
              <w:t xml:space="preserve">5.5KG； </w:t>
            </w:r>
            <w:r>
              <w:br/>
            </w:r>
            <w:r>
              <w:rPr>
                <w:rFonts w:ascii="仿宋_GB2312" w:hAnsi="仿宋_GB2312" w:cs="仿宋_GB2312" w:eastAsia="仿宋_GB2312"/>
                <w:sz w:val="28"/>
                <w:color w:val="000000"/>
              </w:rPr>
              <w:t xml:space="preserve">13、重量 </w:t>
            </w:r>
            <w:r>
              <w:rPr>
                <w:rFonts w:ascii="仿宋_GB2312" w:hAnsi="仿宋_GB2312" w:cs="仿宋_GB2312" w:eastAsia="仿宋_GB2312"/>
                <w:sz w:val="21"/>
                <w:color w:val="000000"/>
              </w:rPr>
              <w:t>≥</w:t>
            </w:r>
            <w:r>
              <w:rPr>
                <w:rFonts w:ascii="仿宋_GB2312" w:hAnsi="仿宋_GB2312" w:cs="仿宋_GB2312" w:eastAsia="仿宋_GB2312"/>
                <w:sz w:val="28"/>
                <w:color w:val="000000"/>
              </w:rPr>
              <w:t>2.2KG。</w:t>
            </w:r>
          </w:p>
        </w:tc>
      </w:tr>
    </w:tbl>
    <w:p>
      <w:pPr>
        <w:pStyle w:val="null3"/>
        <w:jc w:val="left"/>
      </w:pPr>
      <w:r>
        <w:rPr>
          <w:rFonts w:ascii="仿宋_GB2312" w:hAnsi="仿宋_GB2312" w:cs="仿宋_GB2312" w:eastAsia="仿宋_GB2312"/>
        </w:rPr>
        <w:t>标的名称：提词器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1、文件类型支持:txt、rtf 、word、ppt；</w:t>
            </w:r>
            <w:r>
              <w:br/>
            </w:r>
            <w:r>
              <w:rPr>
                <w:rFonts w:ascii="仿宋_GB2312" w:hAnsi="仿宋_GB2312" w:cs="仿宋_GB2312" w:eastAsia="仿宋_GB2312"/>
                <w:sz w:val="28"/>
                <w:color w:val="000000"/>
              </w:rPr>
              <w:t>2、反射屏为专业设计TFT液晶平板显示器；</w:t>
            </w:r>
            <w:r>
              <w:br/>
            </w:r>
            <w:r>
              <w:rPr>
                <w:rFonts w:ascii="仿宋_GB2312" w:hAnsi="仿宋_GB2312" w:cs="仿宋_GB2312" w:eastAsia="仿宋_GB2312"/>
                <w:sz w:val="28"/>
                <w:color w:val="000000"/>
              </w:rPr>
              <w:t>3、超薄介质光学玻璃，透光率97%-98%（22寸）；</w:t>
            </w:r>
            <w:r>
              <w:br/>
            </w:r>
            <w:r>
              <w:rPr>
                <w:rFonts w:ascii="仿宋_GB2312" w:hAnsi="仿宋_GB2312" w:cs="仿宋_GB2312" w:eastAsia="仿宋_GB2312"/>
                <w:sz w:val="28"/>
                <w:color w:val="000000"/>
              </w:rPr>
              <w:t>4、全介质平面分光镜：入射角45°，多介质膜无色差超薄增透2毫米分光镜，防眩光高亮显示技术，透过率超过85%，分光比2:8光损失小于2%；</w:t>
            </w:r>
            <w:r>
              <w:br/>
            </w:r>
            <w:r>
              <w:rPr>
                <w:rFonts w:ascii="仿宋_GB2312" w:hAnsi="仿宋_GB2312" w:cs="仿宋_GB2312" w:eastAsia="仿宋_GB2312"/>
                <w:sz w:val="28"/>
                <w:color w:val="000000"/>
              </w:rPr>
              <w:t>5、图像鲜艳，分辨率高，像素</w:t>
            </w:r>
            <w:r>
              <w:rPr>
                <w:rFonts w:ascii="仿宋_GB2312" w:hAnsi="仿宋_GB2312" w:cs="仿宋_GB2312" w:eastAsia="仿宋_GB2312"/>
                <w:sz w:val="21"/>
                <w:color w:val="000000"/>
              </w:rPr>
              <w:t>≥</w:t>
            </w:r>
            <w:r>
              <w:rPr>
                <w:rFonts w:ascii="仿宋_GB2312" w:hAnsi="仿宋_GB2312" w:cs="仿宋_GB2312" w:eastAsia="仿宋_GB2312"/>
                <w:sz w:val="28"/>
                <w:color w:val="000000"/>
              </w:rPr>
              <w:t>1024x768；</w:t>
            </w:r>
            <w:r>
              <w:br/>
            </w:r>
            <w:r>
              <w:rPr>
                <w:rFonts w:ascii="仿宋_GB2312" w:hAnsi="仿宋_GB2312" w:cs="仿宋_GB2312" w:eastAsia="仿宋_GB2312"/>
                <w:sz w:val="28"/>
                <w:color w:val="000000"/>
              </w:rPr>
              <w:t>6、广视角：水平140°垂直130°，视距大于3米；</w:t>
            </w:r>
            <w:r>
              <w:br/>
            </w:r>
            <w:r>
              <w:rPr>
                <w:rFonts w:ascii="仿宋_GB2312" w:hAnsi="仿宋_GB2312" w:cs="仿宋_GB2312" w:eastAsia="仿宋_GB2312"/>
                <w:sz w:val="28"/>
                <w:color w:val="000000"/>
              </w:rPr>
              <w:t>7、在很亮的演播室环境下图像也很清楚；</w:t>
            </w:r>
            <w:r>
              <w:br/>
            </w:r>
            <w:r>
              <w:rPr>
                <w:rFonts w:ascii="仿宋_GB2312" w:hAnsi="仿宋_GB2312" w:cs="仿宋_GB2312" w:eastAsia="仿宋_GB2312"/>
                <w:sz w:val="28"/>
                <w:color w:val="000000"/>
              </w:rPr>
              <w:t>8、高对比度视频电路设计，可达150：1；</w:t>
            </w:r>
            <w:r>
              <w:br/>
            </w:r>
            <w:r>
              <w:rPr>
                <w:rFonts w:ascii="仿宋_GB2312" w:hAnsi="仿宋_GB2312" w:cs="仿宋_GB2312" w:eastAsia="仿宋_GB2312"/>
                <w:sz w:val="28"/>
                <w:color w:val="000000"/>
              </w:rPr>
              <w:t>9、显示屏可对显示内容自适应调节；</w:t>
            </w:r>
            <w:r>
              <w:br/>
            </w:r>
            <w:r>
              <w:rPr>
                <w:rFonts w:ascii="仿宋_GB2312" w:hAnsi="仿宋_GB2312" w:cs="仿宋_GB2312" w:eastAsia="仿宋_GB2312"/>
                <w:sz w:val="28"/>
                <w:color w:val="000000"/>
              </w:rPr>
              <w:t>10、自检屏与字幕屏无缝垂直连接，主持人目不转睛即可看到自己的工作状态；</w:t>
            </w:r>
            <w:r>
              <w:br/>
            </w:r>
            <w:r>
              <w:rPr>
                <w:rFonts w:ascii="仿宋_GB2312" w:hAnsi="仿宋_GB2312" w:cs="仿宋_GB2312" w:eastAsia="仿宋_GB2312"/>
                <w:sz w:val="28"/>
                <w:color w:val="000000"/>
              </w:rPr>
              <w:t>11、操作系统支持:Windows、IOS、Android、Unix、Linux、Mac类操作系统。应用方便，操作灵活；</w:t>
            </w:r>
            <w:r>
              <w:br/>
            </w:r>
            <w:r>
              <w:rPr>
                <w:rFonts w:ascii="仿宋_GB2312" w:hAnsi="仿宋_GB2312" w:cs="仿宋_GB2312" w:eastAsia="仿宋_GB2312"/>
                <w:sz w:val="28"/>
                <w:color w:val="000000"/>
              </w:rPr>
              <w:t>12、轻便稳固:航空铝型材高精度滑道，加强氧化工艺，轻便耐用，一体化设计，能与各种摄像机和三脚架衔接固定，拆装方便；</w:t>
            </w:r>
            <w:r>
              <w:br/>
            </w:r>
            <w:r>
              <w:rPr>
                <w:rFonts w:ascii="仿宋_GB2312" w:hAnsi="仿宋_GB2312" w:cs="仿宋_GB2312" w:eastAsia="仿宋_GB2312"/>
                <w:sz w:val="28"/>
                <w:color w:val="000000"/>
              </w:rPr>
              <w:t>13、控制方式：手动控制，无线遥控，设备通过有线或无线射频同时操控，可单、双人控制；</w:t>
            </w:r>
            <w:r>
              <w:br/>
            </w:r>
            <w:r>
              <w:rPr>
                <w:rFonts w:ascii="仿宋_GB2312" w:hAnsi="仿宋_GB2312" w:cs="仿宋_GB2312" w:eastAsia="仿宋_GB2312"/>
                <w:sz w:val="28"/>
                <w:color w:val="000000"/>
              </w:rPr>
              <w:t>14、专业提词器软件：自带镜象功能，解决双屏正像问题，主持人与导播间轻松互动；</w:t>
            </w:r>
            <w:r>
              <w:br/>
            </w:r>
            <w:r>
              <w:rPr>
                <w:rFonts w:ascii="仿宋_GB2312" w:hAnsi="仿宋_GB2312" w:cs="仿宋_GB2312" w:eastAsia="仿宋_GB2312"/>
                <w:sz w:val="28"/>
                <w:color w:val="000000"/>
              </w:rPr>
              <w:t>15、视觉清晰，字迹平稳：图象鲜艳，分辨率高，字符大、亮度高、画面平滑、无抖动,视距大于2、5M；</w:t>
            </w:r>
            <w:r>
              <w:br/>
            </w:r>
            <w:r>
              <w:rPr>
                <w:rFonts w:ascii="仿宋_GB2312" w:hAnsi="仿宋_GB2312" w:cs="仿宋_GB2312" w:eastAsia="仿宋_GB2312"/>
                <w:sz w:val="28"/>
                <w:color w:val="000000"/>
              </w:rPr>
              <w:t>16、专业提词器软件，全中文操作平台，win7、XP都可安装；支持镜像、多人分色播出、滚动速度任意调整、翻页；字号、字体任意设置，边缘锯齿，字色、背景色任意搭配等功能，常用功能可通过鼠标一键式操作，也可选配遥控器控制；</w:t>
            </w:r>
            <w:r>
              <w:br/>
            </w:r>
            <w:r>
              <w:rPr>
                <w:rFonts w:ascii="仿宋_GB2312" w:hAnsi="仿宋_GB2312" w:cs="仿宋_GB2312" w:eastAsia="仿宋_GB2312"/>
                <w:sz w:val="28"/>
                <w:color w:val="000000"/>
              </w:rPr>
              <w:t>17、基本功能：前后跳段翻页，5个播音员分角色播出，滚动速度任意调整，方便灵活;字号，字体任意设置，边缘锯齿，字色，底色256色任意搭配。</w:t>
            </w:r>
          </w:p>
        </w:tc>
      </w:tr>
    </w:tbl>
    <w:p>
      <w:pPr>
        <w:pStyle w:val="null3"/>
        <w:jc w:val="left"/>
      </w:pPr>
      <w:r>
        <w:rPr>
          <w:rFonts w:ascii="仿宋_GB2312" w:hAnsi="仿宋_GB2312" w:cs="仿宋_GB2312" w:eastAsia="仿宋_GB2312"/>
        </w:rPr>
        <w:t>标的名称：演播桌椅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1、木质架构长200cm高90CM宽80cm椅子2把。</w:t>
            </w:r>
          </w:p>
        </w:tc>
      </w:tr>
    </w:tbl>
    <w:p>
      <w:pPr>
        <w:pStyle w:val="null3"/>
        <w:jc w:val="left"/>
      </w:pPr>
      <w:r>
        <w:rPr>
          <w:rFonts w:ascii="仿宋_GB2312" w:hAnsi="仿宋_GB2312" w:cs="仿宋_GB2312" w:eastAsia="仿宋_GB2312"/>
        </w:rPr>
        <w:t>标的名称：监听音箱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1、输出功率：30-60W，阻抗：8Ω，灵敏度：96dB±2dB；</w:t>
            </w:r>
            <w:r>
              <w:br/>
            </w:r>
            <w:r>
              <w:rPr>
                <w:rFonts w:ascii="仿宋_GB2312" w:hAnsi="仿宋_GB2312" w:cs="仿宋_GB2312" w:eastAsia="仿宋_GB2312"/>
                <w:sz w:val="28"/>
                <w:color w:val="000000"/>
              </w:rPr>
              <w:t>2、频率响应：50Hz-18KHz；</w:t>
            </w:r>
            <w:r>
              <w:br/>
            </w:r>
            <w:r>
              <w:rPr>
                <w:rFonts w:ascii="仿宋_GB2312" w:hAnsi="仿宋_GB2312" w:cs="仿宋_GB2312" w:eastAsia="仿宋_GB2312"/>
                <w:sz w:val="28"/>
                <w:color w:val="000000"/>
              </w:rPr>
              <w:t>3、尺寸：330×180×120mm。</w:t>
            </w:r>
          </w:p>
        </w:tc>
      </w:tr>
    </w:tbl>
    <w:p>
      <w:pPr>
        <w:pStyle w:val="null3"/>
        <w:jc w:val="left"/>
      </w:pPr>
      <w:r>
        <w:rPr>
          <w:rFonts w:ascii="仿宋_GB2312" w:hAnsi="仿宋_GB2312" w:cs="仿宋_GB2312" w:eastAsia="仿宋_GB2312"/>
        </w:rPr>
        <w:t>标的名称：调音台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1、4个话筒/10个线路输入（4个单声道+2个立体声）；</w:t>
            </w:r>
            <w:r>
              <w:br/>
            </w:r>
            <w:r>
              <w:rPr>
                <w:rFonts w:ascii="仿宋_GB2312" w:hAnsi="仿宋_GB2312" w:cs="仿宋_GB2312" w:eastAsia="仿宋_GB2312"/>
                <w:sz w:val="28"/>
                <w:color w:val="000000"/>
              </w:rPr>
              <w:t>2、频响+0.5 DB/-1.0 DB(20HZ到48KHZ),参考额定输出电平@1KHZ,GAIN旋钮；</w:t>
            </w:r>
          </w:p>
          <w:p>
            <w:pPr>
              <w:pStyle w:val="null3"/>
              <w:jc w:val="both"/>
            </w:pPr>
            <w:r>
              <w:rPr>
                <w:rFonts w:ascii="仿宋_GB2312" w:hAnsi="仿宋_GB2312" w:cs="仿宋_GB2312" w:eastAsia="仿宋_GB2312"/>
                <w:sz w:val="28"/>
                <w:color w:val="000000"/>
              </w:rPr>
              <w:t>3、支持48V幻象供电；</w:t>
            </w:r>
            <w:r>
              <w:br/>
            </w:r>
            <w:r>
              <w:rPr>
                <w:rFonts w:ascii="仿宋_GB2312" w:hAnsi="仿宋_GB2312" w:cs="仿宋_GB2312" w:eastAsia="仿宋_GB2312"/>
                <w:sz w:val="28"/>
                <w:color w:val="000000"/>
              </w:rPr>
              <w:t>4、灵敏度 -60 dB；动态范围 110 dBAD+DA (到 STEREO OUT) @ 48 kHz采样频率 105 dB 105 dBAD+DA (到 STEREO OUT) @ 96 kHz采样频率 105 dB；支持的采样频率 24/96；</w:t>
            </w:r>
            <w:r>
              <w:br/>
            </w:r>
            <w:r>
              <w:rPr>
                <w:rFonts w:ascii="仿宋_GB2312" w:hAnsi="仿宋_GB2312" w:cs="仿宋_GB2312" w:eastAsia="仿宋_GB2312"/>
                <w:sz w:val="28"/>
                <w:color w:val="000000"/>
              </w:rPr>
              <w:t>5、串扰（1kHz）：-83dB。</w:t>
            </w:r>
          </w:p>
        </w:tc>
      </w:tr>
    </w:tbl>
    <w:p>
      <w:pPr>
        <w:pStyle w:val="null3"/>
        <w:jc w:val="left"/>
      </w:pPr>
      <w:r>
        <w:rPr>
          <w:rFonts w:ascii="仿宋_GB2312" w:hAnsi="仿宋_GB2312" w:cs="仿宋_GB2312" w:eastAsia="仿宋_GB2312"/>
        </w:rPr>
        <w:t>标的名称：播音话筒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频率范围：</w:t>
            </w:r>
            <w:r>
              <w:rPr>
                <w:rFonts w:ascii="仿宋_GB2312" w:hAnsi="仿宋_GB2312" w:cs="仿宋_GB2312" w:eastAsia="仿宋_GB2312"/>
                <w:sz w:val="28"/>
                <w:color w:val="000000"/>
              </w:rPr>
              <w:t xml:space="preserve">20-2000HZ ；                  </w:t>
            </w:r>
          </w:p>
          <w:p>
            <w:pPr>
              <w:pStyle w:val="null3"/>
              <w:jc w:val="left"/>
            </w:pPr>
            <w:r>
              <w:rPr>
                <w:rFonts w:ascii="仿宋_GB2312" w:hAnsi="仿宋_GB2312" w:cs="仿宋_GB2312" w:eastAsia="仿宋_GB2312"/>
                <w:sz w:val="28"/>
                <w:color w:val="000000"/>
              </w:rPr>
              <w:t>2、灵敏度：-34dB(20mV/Pa)；</w:t>
            </w:r>
            <w:r>
              <w:br/>
            </w:r>
            <w:r>
              <w:rPr>
                <w:rFonts w:ascii="仿宋_GB2312" w:hAnsi="仿宋_GB2312" w:cs="仿宋_GB2312" w:eastAsia="仿宋_GB2312"/>
                <w:sz w:val="28"/>
                <w:color w:val="000000"/>
              </w:rPr>
              <w:t>3、指向性：超心型；</w:t>
            </w:r>
            <w:r>
              <w:br/>
            </w:r>
            <w:r>
              <w:rPr>
                <w:rFonts w:ascii="仿宋_GB2312" w:hAnsi="仿宋_GB2312" w:cs="仿宋_GB2312" w:eastAsia="仿宋_GB2312"/>
                <w:sz w:val="28"/>
                <w:color w:val="000000"/>
              </w:rPr>
              <w:t>4、失意角度：≥120；</w:t>
            </w:r>
            <w:r>
              <w:br/>
            </w:r>
            <w:r>
              <w:rPr>
                <w:rFonts w:ascii="仿宋_GB2312" w:hAnsi="仿宋_GB2312" w:cs="仿宋_GB2312" w:eastAsia="仿宋_GB2312"/>
                <w:sz w:val="28"/>
                <w:color w:val="000000"/>
              </w:rPr>
              <w:t>5、大声压级：≥138dB；</w:t>
            </w:r>
          </w:p>
          <w:p>
            <w:pPr>
              <w:pStyle w:val="null3"/>
              <w:jc w:val="both"/>
            </w:pPr>
            <w:r>
              <w:rPr>
                <w:rFonts w:ascii="仿宋_GB2312" w:hAnsi="仿宋_GB2312" w:cs="仿宋_GB2312" w:eastAsia="仿宋_GB2312"/>
                <w:sz w:val="28"/>
                <w:color w:val="000000"/>
              </w:rPr>
              <w:t>6、阻抗：≥150Ω，工作电压：DC48V，信噪比：≥78dB。</w:t>
            </w:r>
          </w:p>
        </w:tc>
      </w:tr>
    </w:tbl>
    <w:p>
      <w:pPr>
        <w:pStyle w:val="null3"/>
        <w:jc w:val="left"/>
      </w:pPr>
      <w:r>
        <w:rPr>
          <w:rFonts w:ascii="仿宋_GB2312" w:hAnsi="仿宋_GB2312" w:cs="仿宋_GB2312" w:eastAsia="仿宋_GB2312"/>
        </w:rPr>
        <w:t>标的名称：监听耳机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1、单元尺寸≥40mm，阻抗≥47Ω，频率响应15-22kHz；</w:t>
            </w:r>
            <w:r>
              <w:br/>
            </w:r>
            <w:r>
              <w:rPr>
                <w:rFonts w:ascii="仿宋_GB2312" w:hAnsi="仿宋_GB2312" w:cs="仿宋_GB2312" w:eastAsia="仿宋_GB2312"/>
                <w:sz w:val="28"/>
                <w:color w:val="000000"/>
              </w:rPr>
              <w:t>2、线长≥2.5米，输入功率≥1300mW；</w:t>
            </w:r>
            <w:r>
              <w:br/>
            </w:r>
            <w:r>
              <w:rPr>
                <w:rFonts w:ascii="仿宋_GB2312" w:hAnsi="仿宋_GB2312" w:cs="仿宋_GB2312" w:eastAsia="仿宋_GB2312"/>
                <w:sz w:val="28"/>
                <w:color w:val="000000"/>
              </w:rPr>
              <w:t>3、支持6.3mm/3.5mm标准立体声两用插头。</w:t>
            </w:r>
          </w:p>
        </w:tc>
      </w:tr>
    </w:tbl>
    <w:p>
      <w:pPr>
        <w:pStyle w:val="null3"/>
        <w:jc w:val="left"/>
      </w:pPr>
      <w:r>
        <w:rPr>
          <w:rFonts w:ascii="仿宋_GB2312" w:hAnsi="仿宋_GB2312" w:cs="仿宋_GB2312" w:eastAsia="仿宋_GB2312"/>
        </w:rPr>
        <w:t>标的名称：非编工作站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rPr>
              <w:t>★1、CPU≥i7 10700；(</w:t>
            </w:r>
            <w:r>
              <w:rPr>
                <w:rFonts w:ascii="仿宋_GB2312" w:hAnsi="仿宋_GB2312" w:cs="仿宋_GB2312" w:eastAsia="仿宋_GB2312"/>
                <w:sz w:val="28"/>
              </w:rPr>
              <w:t>三级缓存</w:t>
            </w:r>
            <w:r>
              <w:rPr>
                <w:rFonts w:ascii="仿宋_GB2312" w:hAnsi="仿宋_GB2312" w:cs="仿宋_GB2312" w:eastAsia="仿宋_GB2312"/>
                <w:sz w:val="28"/>
              </w:rPr>
              <w:t>≥</w:t>
            </w:r>
            <w:r>
              <w:rPr>
                <w:rFonts w:ascii="仿宋_GB2312" w:hAnsi="仿宋_GB2312" w:cs="仿宋_GB2312" w:eastAsia="仿宋_GB2312"/>
                <w:sz w:val="28"/>
              </w:rPr>
              <w:t xml:space="preserve">25MB 缓存, </w:t>
            </w:r>
            <w:r>
              <w:rPr>
                <w:rFonts w:ascii="仿宋_GB2312" w:hAnsi="仿宋_GB2312" w:cs="仿宋_GB2312" w:eastAsia="仿宋_GB2312"/>
                <w:sz w:val="28"/>
              </w:rPr>
              <w:t>线程数</w:t>
            </w:r>
            <w:r>
              <w:rPr>
                <w:rFonts w:ascii="仿宋_GB2312" w:hAnsi="仿宋_GB2312" w:cs="仿宋_GB2312" w:eastAsia="仿宋_GB2312"/>
                <w:sz w:val="28"/>
              </w:rPr>
              <w:t>≥二十线程，物理核心数≥</w:t>
            </w: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 xml:space="preserve"> </w:t>
            </w:r>
            <w:r>
              <w:rPr>
                <w:rFonts w:ascii="仿宋_GB2312" w:hAnsi="仿宋_GB2312" w:cs="仿宋_GB2312" w:eastAsia="仿宋_GB2312"/>
                <w:sz w:val="28"/>
              </w:rPr>
              <w:t>核</w:t>
            </w:r>
            <w:r>
              <w:rPr>
                <w:rFonts w:ascii="仿宋_GB2312" w:hAnsi="仿宋_GB2312" w:cs="仿宋_GB2312" w:eastAsia="仿宋_GB2312"/>
                <w:sz w:val="28"/>
              </w:rPr>
              <w:t xml:space="preserve">, </w:t>
            </w:r>
            <w:r>
              <w:rPr>
                <w:rFonts w:ascii="仿宋_GB2312" w:hAnsi="仿宋_GB2312" w:cs="仿宋_GB2312" w:eastAsia="仿宋_GB2312"/>
                <w:sz w:val="28"/>
              </w:rPr>
              <w:t>插槽类型：</w:t>
            </w:r>
            <w:r>
              <w:rPr>
                <w:rFonts w:ascii="仿宋_GB2312" w:hAnsi="仿宋_GB2312" w:cs="仿宋_GB2312" w:eastAsia="仿宋_GB2312"/>
                <w:sz w:val="28"/>
              </w:rPr>
              <w:t>LGA 1700，主频：2.1</w:t>
            </w:r>
            <w:r>
              <w:rPr>
                <w:rFonts w:ascii="仿宋_GB2312" w:hAnsi="仿宋_GB2312" w:cs="仿宋_GB2312" w:eastAsia="仿宋_GB2312"/>
                <w:sz w:val="28"/>
              </w:rPr>
              <w:t>GHz至</w:t>
            </w:r>
            <w:r>
              <w:rPr>
                <w:rFonts w:ascii="仿宋_GB2312" w:hAnsi="仿宋_GB2312" w:cs="仿宋_GB2312" w:eastAsia="仿宋_GB2312"/>
                <w:sz w:val="28"/>
              </w:rPr>
              <w:t>最高睿频：</w:t>
            </w:r>
            <w:r>
              <w:rPr>
                <w:rFonts w:ascii="仿宋_GB2312" w:hAnsi="仿宋_GB2312" w:cs="仿宋_GB2312" w:eastAsia="仿宋_GB2312"/>
                <w:sz w:val="28"/>
              </w:rPr>
              <w:t>4.9</w:t>
            </w:r>
            <w:r>
              <w:rPr>
                <w:rFonts w:ascii="仿宋_GB2312" w:hAnsi="仿宋_GB2312" w:cs="仿宋_GB2312" w:eastAsia="仿宋_GB2312"/>
                <w:sz w:val="28"/>
              </w:rPr>
              <w:t>GHz(</w:t>
            </w:r>
            <w:r>
              <w:rPr>
                <w:rFonts w:ascii="仿宋_GB2312" w:hAnsi="仿宋_GB2312" w:cs="仿宋_GB2312" w:eastAsia="仿宋_GB2312"/>
                <w:sz w:val="28"/>
              </w:rPr>
              <w:t>热设计功耗</w:t>
            </w:r>
            <w:r>
              <w:rPr>
                <w:rFonts w:ascii="仿宋_GB2312" w:hAnsi="仿宋_GB2312" w:cs="仿宋_GB2312" w:eastAsia="仿宋_GB2312"/>
                <w:sz w:val="28"/>
              </w:rPr>
              <w:t>TDP≥6</w:t>
            </w:r>
            <w:r>
              <w:rPr>
                <w:rFonts w:ascii="仿宋_GB2312" w:hAnsi="仿宋_GB2312" w:cs="仿宋_GB2312" w:eastAsia="仿宋_GB2312"/>
                <w:sz w:val="28"/>
              </w:rPr>
              <w:t xml:space="preserve">5W))； </w:t>
            </w:r>
            <w:r>
              <w:br/>
            </w:r>
            <w:r>
              <w:rPr>
                <w:rFonts w:ascii="仿宋_GB2312" w:hAnsi="仿宋_GB2312" w:cs="仿宋_GB2312" w:eastAsia="仿宋_GB2312"/>
                <w:sz w:val="28"/>
              </w:rPr>
              <w:t>★2、内存≥16GB</w:t>
            </w:r>
            <w:r>
              <w:rPr>
                <w:rFonts w:ascii="仿宋_GB2312" w:hAnsi="仿宋_GB2312" w:cs="仿宋_GB2312" w:eastAsia="仿宋_GB2312"/>
                <w:sz w:val="28"/>
              </w:rPr>
              <w:t>x1</w:t>
            </w:r>
            <w:r>
              <w:rPr>
                <w:rFonts w:ascii="仿宋_GB2312" w:hAnsi="仿宋_GB2312" w:cs="仿宋_GB2312" w:eastAsia="仿宋_GB2312"/>
                <w:sz w:val="28"/>
              </w:rPr>
              <w:t>；</w:t>
            </w:r>
            <w:r>
              <w:rPr>
                <w:rFonts w:ascii="仿宋_GB2312" w:hAnsi="仿宋_GB2312" w:cs="仿宋_GB2312" w:eastAsia="仿宋_GB2312"/>
                <w:sz w:val="28"/>
              </w:rPr>
              <w:t>DDR5</w:t>
            </w:r>
            <w:r>
              <w:rPr>
                <w:rFonts w:ascii="仿宋_GB2312" w:hAnsi="仿宋_GB2312" w:cs="仿宋_GB2312" w:eastAsia="仿宋_GB2312"/>
                <w:sz w:val="28"/>
              </w:rPr>
              <w:t>内存配置数量：</w:t>
            </w:r>
            <w:r>
              <w:rPr>
                <w:rFonts w:ascii="仿宋_GB2312" w:hAnsi="仿宋_GB2312" w:cs="仿宋_GB2312" w:eastAsia="仿宋_GB2312"/>
                <w:sz w:val="28"/>
              </w:rPr>
              <w:t>1根</w:t>
            </w:r>
            <w:r>
              <w:rPr>
                <w:rFonts w:ascii="仿宋_GB2312" w:hAnsi="仿宋_GB2312" w:cs="仿宋_GB2312" w:eastAsia="仿宋_GB2312"/>
                <w:sz w:val="28"/>
              </w:rPr>
              <w:t>；内存频率</w:t>
            </w:r>
            <w:r>
              <w:rPr>
                <w:rFonts w:ascii="仿宋_GB2312" w:hAnsi="仿宋_GB2312" w:cs="仿宋_GB2312" w:eastAsia="仿宋_GB2312"/>
                <w:sz w:val="28"/>
              </w:rPr>
              <w:t>≥4000MHz</w:t>
            </w:r>
            <w:r>
              <w:rPr>
                <w:rFonts w:ascii="仿宋_GB2312" w:hAnsi="仿宋_GB2312" w:cs="仿宋_GB2312" w:eastAsia="仿宋_GB2312"/>
                <w:sz w:val="28"/>
              </w:rPr>
              <w:t>，</w:t>
            </w:r>
            <w:r>
              <w:rPr>
                <w:rFonts w:ascii="仿宋_GB2312" w:hAnsi="仿宋_GB2312" w:cs="仿宋_GB2312" w:eastAsia="仿宋_GB2312"/>
                <w:sz w:val="28"/>
              </w:rPr>
              <w:t>单设备最大支持</w:t>
            </w:r>
            <w:r>
              <w:rPr>
                <w:rFonts w:ascii="仿宋_GB2312" w:hAnsi="仿宋_GB2312" w:cs="仿宋_GB2312" w:eastAsia="仿宋_GB2312"/>
                <w:sz w:val="28"/>
              </w:rPr>
              <w:t>2</w:t>
            </w:r>
            <w:r>
              <w:rPr>
                <w:rFonts w:ascii="仿宋_GB2312" w:hAnsi="仿宋_GB2312" w:cs="仿宋_GB2312" w:eastAsia="仿宋_GB2312"/>
                <w:sz w:val="28"/>
              </w:rPr>
              <w:t>个</w:t>
            </w:r>
            <w:r>
              <w:rPr>
                <w:rFonts w:ascii="仿宋_GB2312" w:hAnsi="仿宋_GB2312" w:cs="仿宋_GB2312" w:eastAsia="仿宋_GB2312"/>
                <w:sz w:val="28"/>
              </w:rPr>
              <w:t>DIMM插槽</w:t>
            </w:r>
            <w:r>
              <w:rPr>
                <w:rFonts w:ascii="仿宋_GB2312" w:hAnsi="仿宋_GB2312" w:cs="仿宋_GB2312" w:eastAsia="仿宋_GB2312"/>
                <w:sz w:val="28"/>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rPr>
              <w:t>★3、显卡≥NVIDIA Quadro P620 2G；</w:t>
            </w:r>
            <w:r>
              <w:rPr>
                <w:rFonts w:ascii="仿宋_GB2312" w:hAnsi="仿宋_GB2312" w:cs="仿宋_GB2312" w:eastAsia="仿宋_GB2312"/>
                <w:sz w:val="28"/>
              </w:rPr>
              <w:t>流处理单元</w:t>
            </w:r>
            <w:r>
              <w:rPr>
                <w:rFonts w:ascii="仿宋_GB2312" w:hAnsi="仿宋_GB2312" w:cs="仿宋_GB2312" w:eastAsia="仿宋_GB2312"/>
                <w:sz w:val="28"/>
              </w:rPr>
              <w:t>256，显存位宽128bit,DP接口；</w:t>
            </w:r>
            <w:r>
              <w:br/>
            </w:r>
            <w:r>
              <w:rPr>
                <w:rFonts w:ascii="仿宋_GB2312" w:hAnsi="仿宋_GB2312" w:cs="仿宋_GB2312" w:eastAsia="仿宋_GB2312"/>
                <w:sz w:val="28"/>
              </w:rPr>
              <w:t>★4、硬盘≥</w:t>
            </w:r>
            <w:r>
              <w:rPr>
                <w:rFonts w:ascii="仿宋_GB2312" w:hAnsi="仿宋_GB2312" w:cs="仿宋_GB2312" w:eastAsia="仿宋_GB2312"/>
                <w:sz w:val="28"/>
              </w:rPr>
              <w:t>1块</w:t>
            </w:r>
            <w:r>
              <w:rPr>
                <w:rFonts w:ascii="仿宋_GB2312" w:hAnsi="仿宋_GB2312" w:cs="仿宋_GB2312" w:eastAsia="仿宋_GB2312"/>
                <w:sz w:val="28"/>
              </w:rPr>
              <w:t xml:space="preserve">256G </w:t>
            </w:r>
            <w:r>
              <w:rPr>
                <w:rFonts w:ascii="仿宋_GB2312" w:hAnsi="仿宋_GB2312" w:cs="仿宋_GB2312" w:eastAsia="仿宋_GB2312"/>
                <w:sz w:val="28"/>
              </w:rPr>
              <w:t xml:space="preserve">NVME PCIE </w:t>
            </w:r>
            <w:r>
              <w:rPr>
                <w:rFonts w:ascii="仿宋_GB2312" w:hAnsi="仿宋_GB2312" w:cs="仿宋_GB2312" w:eastAsia="仿宋_GB2312"/>
                <w:sz w:val="28"/>
              </w:rPr>
              <w:t>SSD+</w:t>
            </w:r>
            <w:r>
              <w:rPr>
                <w:rFonts w:ascii="仿宋_GB2312" w:hAnsi="仿宋_GB2312" w:cs="仿宋_GB2312" w:eastAsia="仿宋_GB2312"/>
                <w:sz w:val="28"/>
              </w:rPr>
              <w:t>1块</w:t>
            </w:r>
            <w:r>
              <w:rPr>
                <w:rFonts w:ascii="仿宋_GB2312" w:hAnsi="仿宋_GB2312" w:cs="仿宋_GB2312" w:eastAsia="仿宋_GB2312"/>
                <w:sz w:val="28"/>
              </w:rPr>
              <w:t>1T</w:t>
            </w:r>
            <w:r>
              <w:rPr>
                <w:rFonts w:ascii="仿宋_GB2312" w:hAnsi="仿宋_GB2312" w:cs="仿宋_GB2312" w:eastAsia="仿宋_GB2312"/>
                <w:sz w:val="28"/>
              </w:rPr>
              <w:t xml:space="preserve"> </w:t>
            </w:r>
            <w:r>
              <w:rPr>
                <w:rFonts w:ascii="仿宋_GB2312" w:hAnsi="仿宋_GB2312" w:cs="仿宋_GB2312" w:eastAsia="仿宋_GB2312"/>
                <w:sz w:val="28"/>
              </w:rPr>
              <w:t>7200R/m</w:t>
            </w:r>
            <w:r>
              <w:rPr>
                <w:rFonts w:ascii="仿宋_GB2312" w:hAnsi="仿宋_GB2312" w:cs="仿宋_GB2312" w:eastAsia="仿宋_GB2312"/>
                <w:sz w:val="28"/>
              </w:rPr>
              <w:t>机械硬盘。</w:t>
            </w:r>
          </w:p>
          <w:p>
            <w:pPr>
              <w:pStyle w:val="null3"/>
              <w:jc w:val="both"/>
            </w:pP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1、标准24U立式网络机柜，外形尺寸600*600*1200（MM）；</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1、千兆以太网交换机，传输速率 10/100/1000Mbps，背板带宽 32Gbps，转发能力≥24Mpps，MAC地址表 8K；</w:t>
            </w:r>
            <w:r>
              <w:br/>
            </w:r>
            <w:r>
              <w:rPr>
                <w:rFonts w:ascii="仿宋_GB2312" w:hAnsi="仿宋_GB2312" w:cs="仿宋_GB2312" w:eastAsia="仿宋_GB2312"/>
                <w:sz w:val="28"/>
                <w:color w:val="000000"/>
              </w:rPr>
              <w:t>2、非模块化端口结构，端口数量≥16个，支持16个10/100/1000Base-T电口；</w:t>
            </w:r>
            <w:r>
              <w:br/>
            </w:r>
            <w:r>
              <w:rPr>
                <w:rFonts w:ascii="仿宋_GB2312" w:hAnsi="仿宋_GB2312" w:cs="仿宋_GB2312" w:eastAsia="仿宋_GB2312"/>
                <w:sz w:val="28"/>
                <w:color w:val="000000"/>
              </w:rPr>
              <w:t xml:space="preserve">3、支持全双工/半双工自适应传输模式； </w:t>
            </w:r>
            <w:r>
              <w:br/>
            </w:r>
            <w:r>
              <w:rPr>
                <w:rFonts w:ascii="仿宋_GB2312" w:hAnsi="仿宋_GB2312" w:cs="仿宋_GB2312" w:eastAsia="仿宋_GB2312"/>
                <w:sz w:val="28"/>
                <w:color w:val="000000"/>
              </w:rPr>
              <w:t>4、支持IEEE 802.3，IEEE 802.3u，IEEE 802.3ab，IEEE 802.3x网络标准。</w:t>
            </w:r>
          </w:p>
        </w:tc>
      </w:tr>
    </w:tbl>
    <w:p>
      <w:pPr>
        <w:pStyle w:val="null3"/>
        <w:jc w:val="left"/>
      </w:pPr>
      <w:r>
        <w:rPr>
          <w:rFonts w:ascii="仿宋_GB2312" w:hAnsi="仿宋_GB2312" w:cs="仿宋_GB2312" w:eastAsia="仿宋_GB2312"/>
        </w:rPr>
        <w:t>标的名称：无线话筒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无线话筒采用音频传输分集技术，包含位图式背光LCD显示屏、支持红外自动发射对频，采用2节AA电池提供不少于8小时的连续电力,具备不小于10分钟电池余量提示功能，采用全金属铸件构造，红外发射机同步背光LCD显示屏，全金属压铸结构，具备频率和电池电量显示功能；</w:t>
            </w:r>
            <w:r>
              <w:br/>
            </w:r>
            <w:r>
              <w:rPr>
                <w:rFonts w:ascii="仿宋_GB2312" w:hAnsi="仿宋_GB2312" w:cs="仿宋_GB2312" w:eastAsia="仿宋_GB2312"/>
                <w:sz w:val="28"/>
                <w:color w:val="000000"/>
              </w:rPr>
              <w:t>2、射频传输频率范围： 相当或优于470-952 MHz；</w:t>
            </w:r>
            <w:r>
              <w:br/>
            </w:r>
            <w:r>
              <w:rPr>
                <w:rFonts w:ascii="仿宋_GB2312" w:hAnsi="仿宋_GB2312" w:cs="仿宋_GB2312" w:eastAsia="仿宋_GB2312"/>
                <w:sz w:val="28"/>
                <w:color w:val="000000"/>
              </w:rPr>
              <w:t>3、直线通信距离：≥50米；</w:t>
            </w:r>
            <w:r>
              <w:br/>
            </w:r>
            <w:r>
              <w:rPr>
                <w:rFonts w:ascii="仿宋_GB2312" w:hAnsi="仿宋_GB2312" w:cs="仿宋_GB2312" w:eastAsia="仿宋_GB2312"/>
                <w:sz w:val="28"/>
                <w:color w:val="000000"/>
              </w:rPr>
              <w:t>4、音频频率响应：相当或优于40 -18000 Hz，（+1 dB，-3 dB）；</w:t>
            </w:r>
            <w:r>
              <w:br/>
            </w:r>
            <w:r>
              <w:rPr>
                <w:rFonts w:ascii="仿宋_GB2312" w:hAnsi="仿宋_GB2312" w:cs="仿宋_GB2312" w:eastAsia="仿宋_GB2312"/>
                <w:sz w:val="28"/>
                <w:color w:val="000000"/>
              </w:rPr>
              <w:t>5、调制方式： 调频（45 kHz，最大偏差）；</w:t>
            </w:r>
            <w:r>
              <w:br/>
            </w:r>
            <w:r>
              <w:rPr>
                <w:rFonts w:ascii="仿宋_GB2312" w:hAnsi="仿宋_GB2312" w:cs="仿宋_GB2312" w:eastAsia="仿宋_GB2312"/>
                <w:sz w:val="28"/>
                <w:color w:val="000000"/>
              </w:rPr>
              <w:t>6、射频输出功率：相当或优于 30 mW，动态范围：&gt;105 dB；</w:t>
            </w:r>
            <w:r>
              <w:br/>
            </w:r>
            <w:r>
              <w:rPr>
                <w:rFonts w:ascii="仿宋_GB2312" w:hAnsi="仿宋_GB2312" w:cs="仿宋_GB2312" w:eastAsia="仿宋_GB2312"/>
                <w:sz w:val="28"/>
                <w:color w:val="000000"/>
              </w:rPr>
              <w:t>7、工作温度范围：–18°- +57°。</w:t>
            </w:r>
          </w:p>
        </w:tc>
      </w:tr>
    </w:tbl>
    <w:p>
      <w:pPr>
        <w:pStyle w:val="null3"/>
        <w:jc w:val="left"/>
      </w:pPr>
      <w:r>
        <w:rPr>
          <w:rFonts w:ascii="仿宋_GB2312" w:hAnsi="仿宋_GB2312" w:cs="仿宋_GB2312" w:eastAsia="仿宋_GB2312"/>
        </w:rPr>
        <w:t>标的名称：电源管理器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1、向录播视频系统、音频系统、显示系统提供统一的至少8路电源管理，实现对录播系统的远程集中统一控制；</w:t>
            </w:r>
            <w:r>
              <w:br/>
            </w:r>
            <w:r>
              <w:rPr>
                <w:rFonts w:ascii="仿宋_GB2312" w:hAnsi="仿宋_GB2312" w:cs="仿宋_GB2312" w:eastAsia="仿宋_GB2312"/>
                <w:sz w:val="28"/>
                <w:color w:val="000000"/>
              </w:rPr>
              <w:t>2、前置LED电压数字显示，每路输出10A(最大功率2200W)，支持不少于1路RJ45网络接口，不少于1路RS232接口；</w:t>
            </w:r>
            <w:r>
              <w:br/>
            </w:r>
            <w:r>
              <w:rPr>
                <w:rFonts w:ascii="仿宋_GB2312" w:hAnsi="仿宋_GB2312" w:cs="仿宋_GB2312" w:eastAsia="仿宋_GB2312"/>
                <w:sz w:val="28"/>
                <w:color w:val="000000"/>
              </w:rPr>
              <w:t>3、支持录播控制功能；</w:t>
            </w:r>
            <w:r>
              <w:br/>
            </w:r>
            <w:r>
              <w:rPr>
                <w:rFonts w:ascii="仿宋_GB2312" w:hAnsi="仿宋_GB2312" w:cs="仿宋_GB2312" w:eastAsia="仿宋_GB2312"/>
                <w:sz w:val="28"/>
                <w:color w:val="000000"/>
              </w:rPr>
              <w:t>4、设备采用ARM架构设计，内置HTTP服务器功能，支持通过网页浏览器输入设备IP地址对设备进行后台管理。</w:t>
            </w:r>
          </w:p>
        </w:tc>
      </w:tr>
    </w:tbl>
    <w:p>
      <w:pPr>
        <w:pStyle w:val="null3"/>
        <w:jc w:val="left"/>
      </w:pPr>
      <w:r>
        <w:rPr>
          <w:rFonts w:ascii="仿宋_GB2312" w:hAnsi="仿宋_GB2312" w:cs="仿宋_GB2312" w:eastAsia="仿宋_GB2312"/>
        </w:rPr>
        <w:t>标的名称：灯控台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1、总通道数：240路；</w:t>
            </w:r>
            <w:r>
              <w:br/>
            </w:r>
            <w:r>
              <w:rPr>
                <w:rFonts w:ascii="仿宋_GB2312" w:hAnsi="仿宋_GB2312" w:cs="仿宋_GB2312" w:eastAsia="仿宋_GB2312"/>
                <w:sz w:val="28"/>
                <w:color w:val="000000"/>
              </w:rPr>
              <w:t>2、可控电脑灯数量：12台；</w:t>
            </w:r>
            <w:r>
              <w:br/>
            </w:r>
            <w:r>
              <w:rPr>
                <w:rFonts w:ascii="仿宋_GB2312" w:hAnsi="仿宋_GB2312" w:cs="仿宋_GB2312" w:eastAsia="仿宋_GB2312"/>
                <w:sz w:val="28"/>
                <w:color w:val="000000"/>
              </w:rPr>
              <w:t>3、可控电脑灯最大通道数：16通道；</w:t>
            </w:r>
            <w:r>
              <w:br/>
            </w:r>
            <w:r>
              <w:rPr>
                <w:rFonts w:ascii="仿宋_GB2312" w:hAnsi="仿宋_GB2312" w:cs="仿宋_GB2312" w:eastAsia="仿宋_GB2312"/>
                <w:sz w:val="28"/>
                <w:color w:val="000000"/>
              </w:rPr>
              <w:t>4、程序最大步数（场景）：40步；</w:t>
            </w:r>
            <w:r>
              <w:br/>
            </w:r>
            <w:r>
              <w:rPr>
                <w:rFonts w:ascii="仿宋_GB2312" w:hAnsi="仿宋_GB2312" w:cs="仿宋_GB2312" w:eastAsia="仿宋_GB2312"/>
                <w:sz w:val="28"/>
                <w:color w:val="000000"/>
              </w:rPr>
              <w:t>5、程序总步数（场景）：480步；</w:t>
            </w:r>
            <w:r>
              <w:br/>
            </w:r>
            <w:r>
              <w:rPr>
                <w:rFonts w:ascii="仿宋_GB2312" w:hAnsi="仿宋_GB2312" w:cs="仿宋_GB2312" w:eastAsia="仿宋_GB2312"/>
                <w:sz w:val="28"/>
                <w:color w:val="000000"/>
              </w:rPr>
              <w:t>6、场景停顿时间：0.1-25.5秒/步；</w:t>
            </w:r>
            <w:r>
              <w:br/>
            </w:r>
            <w:r>
              <w:rPr>
                <w:rFonts w:ascii="仿宋_GB2312" w:hAnsi="仿宋_GB2312" w:cs="仿宋_GB2312" w:eastAsia="仿宋_GB2312"/>
                <w:sz w:val="28"/>
                <w:color w:val="000000"/>
              </w:rPr>
              <w:t>7、场景渐变速度:0.1-25.5秒；</w:t>
            </w:r>
            <w:r>
              <w:br/>
            </w:r>
            <w:r>
              <w:rPr>
                <w:rFonts w:ascii="仿宋_GB2312" w:hAnsi="仿宋_GB2312" w:cs="仿宋_GB2312" w:eastAsia="仿宋_GB2312"/>
                <w:sz w:val="28"/>
                <w:color w:val="000000"/>
              </w:rPr>
              <w:t>8、调光通道:24通道；</w:t>
            </w:r>
            <w:r>
              <w:br/>
            </w:r>
            <w:r>
              <w:rPr>
                <w:rFonts w:ascii="仿宋_GB2312" w:hAnsi="仿宋_GB2312" w:cs="仿宋_GB2312" w:eastAsia="仿宋_GB2312"/>
                <w:sz w:val="28"/>
                <w:color w:val="000000"/>
              </w:rPr>
              <w:t>9、显示屏:LCD液晶显示屏,16*2字符DMX512输出口:3芯XLR针座及孔座；</w:t>
            </w:r>
            <w:r>
              <w:br/>
            </w:r>
            <w:r>
              <w:rPr>
                <w:rFonts w:ascii="仿宋_GB2312" w:hAnsi="仿宋_GB2312" w:cs="仿宋_GB2312" w:eastAsia="仿宋_GB2312"/>
                <w:sz w:val="28"/>
                <w:color w:val="000000"/>
              </w:rPr>
              <w:t>10、存贮容量:128K大容量记忆卡。</w:t>
            </w:r>
            <w:r>
              <w:br/>
            </w:r>
            <w:r>
              <w:rPr>
                <w:rFonts w:ascii="仿宋_GB2312" w:hAnsi="仿宋_GB2312" w:cs="仿宋_GB2312" w:eastAsia="仿宋_GB2312"/>
                <w:sz w:val="28"/>
                <w:color w:val="000000"/>
              </w:rPr>
              <w:t>产品参数：</w:t>
            </w:r>
            <w:r>
              <w:br/>
            </w:r>
            <w:r>
              <w:rPr>
                <w:rFonts w:ascii="仿宋_GB2312" w:hAnsi="仿宋_GB2312" w:cs="仿宋_GB2312" w:eastAsia="仿宋_GB2312"/>
                <w:sz w:val="28"/>
                <w:color w:val="000000"/>
              </w:rPr>
              <w:t>1、输入电压:AC 220-240V 50/60Hz；</w:t>
            </w:r>
            <w:r>
              <w:br/>
            </w:r>
            <w:r>
              <w:rPr>
                <w:rFonts w:ascii="仿宋_GB2312" w:hAnsi="仿宋_GB2312" w:cs="仿宋_GB2312" w:eastAsia="仿宋_GB2312"/>
                <w:sz w:val="28"/>
                <w:color w:val="000000"/>
              </w:rPr>
              <w:t>2、灯具尺寸（L×W×H）≥483×178×80mm；</w:t>
            </w:r>
            <w:r>
              <w:br/>
            </w:r>
            <w:r>
              <w:rPr>
                <w:rFonts w:ascii="仿宋_GB2312" w:hAnsi="仿宋_GB2312" w:cs="仿宋_GB2312" w:eastAsia="仿宋_GB2312"/>
                <w:sz w:val="28"/>
                <w:color w:val="000000"/>
              </w:rPr>
              <w:t>3、包装尺寸（L×W×H）≥:510×305×130mm；</w:t>
            </w:r>
          </w:p>
        </w:tc>
      </w:tr>
    </w:tbl>
    <w:p>
      <w:pPr>
        <w:pStyle w:val="null3"/>
        <w:jc w:val="left"/>
      </w:pPr>
      <w:r>
        <w:rPr>
          <w:rFonts w:ascii="仿宋_GB2312" w:hAnsi="仿宋_GB2312" w:cs="仿宋_GB2312" w:eastAsia="仿宋_GB2312"/>
        </w:rPr>
        <w:t>标的名称：平板灯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颜色：冷暖白色温可调；</w:t>
            </w:r>
            <w:r>
              <w:br/>
            </w:r>
            <w:r>
              <w:rPr>
                <w:rFonts w:ascii="仿宋_GB2312" w:hAnsi="仿宋_GB2312" w:cs="仿宋_GB2312" w:eastAsia="仿宋_GB2312"/>
                <w:sz w:val="28"/>
                <w:color w:val="000000"/>
              </w:rPr>
              <w:t>2、调光：0-100%无抖动平滑线性调光；</w:t>
            </w:r>
            <w:r>
              <w:br/>
            </w:r>
            <w:r>
              <w:rPr>
                <w:rFonts w:ascii="仿宋_GB2312" w:hAnsi="仿宋_GB2312" w:cs="仿宋_GB2312" w:eastAsia="仿宋_GB2312"/>
                <w:sz w:val="28"/>
                <w:color w:val="000000"/>
              </w:rPr>
              <w:t>3、过温保护功能：内置NTC温度控测功能，当LED工作过热时，智能降低LED的输出功率。</w:t>
            </w:r>
            <w:r>
              <w:br/>
            </w:r>
            <w:r>
              <w:rPr>
                <w:rFonts w:ascii="仿宋_GB2312" w:hAnsi="仿宋_GB2312" w:cs="仿宋_GB2312" w:eastAsia="仿宋_GB2312"/>
                <w:sz w:val="28"/>
                <w:color w:val="000000"/>
              </w:rPr>
              <w:t>产品参数：</w:t>
            </w:r>
            <w:r>
              <w:br/>
            </w:r>
            <w:r>
              <w:rPr>
                <w:rFonts w:ascii="仿宋_GB2312" w:hAnsi="仿宋_GB2312" w:cs="仿宋_GB2312" w:eastAsia="仿宋_GB2312"/>
                <w:sz w:val="28"/>
                <w:color w:val="000000"/>
              </w:rPr>
              <w:t>1、输入电压:AC 110-240V 50/60Hz，120W；</w:t>
            </w:r>
            <w:r>
              <w:br/>
            </w:r>
            <w:r>
              <w:rPr>
                <w:rFonts w:ascii="仿宋_GB2312" w:hAnsi="仿宋_GB2312" w:cs="仿宋_GB2312" w:eastAsia="仿宋_GB2312"/>
                <w:sz w:val="28"/>
                <w:color w:val="000000"/>
              </w:rPr>
              <w:t>2、光源:暖白300颗0.2W 2835 LED+冷白330颗0.2W 2835 LED；</w:t>
            </w:r>
            <w:r>
              <w:br/>
            </w:r>
            <w:r>
              <w:rPr>
                <w:rFonts w:ascii="仿宋_GB2312" w:hAnsi="仿宋_GB2312" w:cs="仿宋_GB2312" w:eastAsia="仿宋_GB2312"/>
                <w:sz w:val="28"/>
                <w:color w:val="000000"/>
              </w:rPr>
              <w:t>3、平均寿命:30000H；</w:t>
            </w:r>
            <w:r>
              <w:br/>
            </w:r>
            <w:r>
              <w:rPr>
                <w:rFonts w:ascii="仿宋_GB2312" w:hAnsi="仿宋_GB2312" w:cs="仿宋_GB2312" w:eastAsia="仿宋_GB2312"/>
                <w:sz w:val="28"/>
                <w:color w:val="000000"/>
              </w:rPr>
              <w:t>4、色温:3000-6500K可调，CRI≥97，TLCI≥95；</w:t>
            </w:r>
            <w:r>
              <w:br/>
            </w:r>
            <w:r>
              <w:rPr>
                <w:rFonts w:ascii="仿宋_GB2312" w:hAnsi="仿宋_GB2312" w:cs="仿宋_GB2312" w:eastAsia="仿宋_GB2312"/>
                <w:sz w:val="28"/>
                <w:color w:val="000000"/>
              </w:rPr>
              <w:t>5、通道:2/5通道；</w:t>
            </w:r>
            <w:r>
              <w:br/>
            </w:r>
            <w:r>
              <w:rPr>
                <w:rFonts w:ascii="仿宋_GB2312" w:hAnsi="仿宋_GB2312" w:cs="仿宋_GB2312" w:eastAsia="仿宋_GB2312"/>
                <w:sz w:val="28"/>
                <w:color w:val="000000"/>
              </w:rPr>
              <w:t>6、控制模式:DMX信号控制或手动按键控制，支持RDM协议及程序在线更新功能；</w:t>
            </w:r>
            <w:r>
              <w:br/>
            </w:r>
            <w:r>
              <w:rPr>
                <w:rFonts w:ascii="仿宋_GB2312" w:hAnsi="仿宋_GB2312" w:cs="仿宋_GB2312" w:eastAsia="仿宋_GB2312"/>
                <w:sz w:val="28"/>
                <w:color w:val="000000"/>
              </w:rPr>
              <w:t>7、防护等级:IP20；</w:t>
            </w:r>
            <w:r>
              <w:br/>
            </w:r>
            <w:r>
              <w:rPr>
                <w:rFonts w:ascii="仿宋_GB2312" w:hAnsi="仿宋_GB2312" w:cs="仿宋_GB2312" w:eastAsia="仿宋_GB2312"/>
                <w:sz w:val="28"/>
                <w:color w:val="000000"/>
              </w:rPr>
              <w:t>8、灯具尺寸（L×W×H）:525×368×94mm；</w:t>
            </w:r>
            <w:r>
              <w:br/>
            </w:r>
            <w:r>
              <w:rPr>
                <w:rFonts w:ascii="仿宋_GB2312" w:hAnsi="仿宋_GB2312" w:cs="仿宋_GB2312" w:eastAsia="仿宋_GB2312"/>
                <w:sz w:val="28"/>
                <w:color w:val="000000"/>
              </w:rPr>
              <w:t>9、包装尺寸（L×W×H）:575×165×440mm；</w:t>
            </w:r>
          </w:p>
        </w:tc>
      </w:tr>
    </w:tbl>
    <w:p>
      <w:pPr>
        <w:pStyle w:val="null3"/>
        <w:jc w:val="left"/>
      </w:pPr>
      <w:r>
        <w:rPr>
          <w:rFonts w:ascii="仿宋_GB2312" w:hAnsi="仿宋_GB2312" w:cs="仿宋_GB2312" w:eastAsia="仿宋_GB2312"/>
        </w:rPr>
        <w:t>标的名称：聚光灯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1、控制面板：LCD液晶显示+四按键；</w:t>
            </w:r>
            <w:r>
              <w:br/>
            </w:r>
            <w:r>
              <w:rPr>
                <w:rFonts w:ascii="仿宋_GB2312" w:hAnsi="仿宋_GB2312" w:cs="仿宋_GB2312" w:eastAsia="仿宋_GB2312"/>
                <w:sz w:val="28"/>
                <w:color w:val="000000"/>
              </w:rPr>
              <w:t>2、显色指数：Ra&gt;94；</w:t>
            </w:r>
            <w:r>
              <w:br/>
            </w:r>
            <w:r>
              <w:rPr>
                <w:rFonts w:ascii="仿宋_GB2312" w:hAnsi="仿宋_GB2312" w:cs="仿宋_GB2312" w:eastAsia="仿宋_GB2312"/>
                <w:sz w:val="28"/>
                <w:color w:val="000000"/>
              </w:rPr>
              <w:t>3、调光：0-100%线性调光；</w:t>
            </w:r>
            <w:r>
              <w:br/>
            </w:r>
            <w:r>
              <w:rPr>
                <w:rFonts w:ascii="仿宋_GB2312" w:hAnsi="仿宋_GB2312" w:cs="仿宋_GB2312" w:eastAsia="仿宋_GB2312"/>
                <w:sz w:val="28"/>
                <w:color w:val="000000"/>
              </w:rPr>
              <w:t>4、散热方式：铜管散热器。</w:t>
            </w:r>
            <w:r>
              <w:br/>
            </w:r>
            <w:r>
              <w:rPr>
                <w:rFonts w:ascii="仿宋_GB2312" w:hAnsi="仿宋_GB2312" w:cs="仿宋_GB2312" w:eastAsia="仿宋_GB2312"/>
                <w:sz w:val="28"/>
                <w:color w:val="000000"/>
              </w:rPr>
              <w:t>产品参数：</w:t>
            </w:r>
            <w:r>
              <w:br/>
            </w:r>
            <w:r>
              <w:rPr>
                <w:rFonts w:ascii="仿宋_GB2312" w:hAnsi="仿宋_GB2312" w:cs="仿宋_GB2312" w:eastAsia="仿宋_GB2312"/>
                <w:sz w:val="28"/>
                <w:color w:val="000000"/>
              </w:rPr>
              <w:t>1、输入电压:AC 110-240V 50/60Hz，220W；</w:t>
            </w:r>
            <w:r>
              <w:br/>
            </w:r>
            <w:r>
              <w:rPr>
                <w:rFonts w:ascii="仿宋_GB2312" w:hAnsi="仿宋_GB2312" w:cs="仿宋_GB2312" w:eastAsia="仿宋_GB2312"/>
                <w:sz w:val="28"/>
                <w:color w:val="000000"/>
              </w:rPr>
              <w:t>2、光源:高显指COB LED灯珠；</w:t>
            </w:r>
            <w:r>
              <w:br/>
            </w:r>
            <w:r>
              <w:rPr>
                <w:rFonts w:ascii="仿宋_GB2312" w:hAnsi="仿宋_GB2312" w:cs="仿宋_GB2312" w:eastAsia="仿宋_GB2312"/>
                <w:sz w:val="28"/>
                <w:color w:val="000000"/>
              </w:rPr>
              <w:t>3、光源寿命:100000h；</w:t>
            </w:r>
            <w:r>
              <w:br/>
            </w:r>
            <w:r>
              <w:rPr>
                <w:rFonts w:ascii="仿宋_GB2312" w:hAnsi="仿宋_GB2312" w:cs="仿宋_GB2312" w:eastAsia="仿宋_GB2312"/>
                <w:sz w:val="28"/>
                <w:color w:val="000000"/>
              </w:rPr>
              <w:t>4、色温:3000K-6000K可调；</w:t>
            </w:r>
            <w:r>
              <w:br/>
            </w:r>
            <w:r>
              <w:rPr>
                <w:rFonts w:ascii="仿宋_GB2312" w:hAnsi="仿宋_GB2312" w:cs="仿宋_GB2312" w:eastAsia="仿宋_GB2312"/>
                <w:sz w:val="28"/>
                <w:color w:val="000000"/>
              </w:rPr>
              <w:t>5、光束角度:15-60度 手动变焦；</w:t>
            </w:r>
            <w:r>
              <w:br/>
            </w:r>
            <w:r>
              <w:rPr>
                <w:rFonts w:ascii="仿宋_GB2312" w:hAnsi="仿宋_GB2312" w:cs="仿宋_GB2312" w:eastAsia="仿宋_GB2312"/>
                <w:sz w:val="28"/>
                <w:color w:val="000000"/>
              </w:rPr>
              <w:t>6、通道:3/4通道；</w:t>
            </w:r>
            <w:r>
              <w:br/>
            </w:r>
            <w:r>
              <w:rPr>
                <w:rFonts w:ascii="仿宋_GB2312" w:hAnsi="仿宋_GB2312" w:cs="仿宋_GB2312" w:eastAsia="仿宋_GB2312"/>
                <w:sz w:val="28"/>
                <w:color w:val="000000"/>
              </w:rPr>
              <w:t>7、灯具材料:铝合金；</w:t>
            </w:r>
            <w:r>
              <w:br/>
            </w:r>
            <w:r>
              <w:rPr>
                <w:rFonts w:ascii="仿宋_GB2312" w:hAnsi="仿宋_GB2312" w:cs="仿宋_GB2312" w:eastAsia="仿宋_GB2312"/>
                <w:sz w:val="28"/>
                <w:color w:val="000000"/>
              </w:rPr>
              <w:t>8、控制模式:DMX512控制/手动控制；</w:t>
            </w:r>
            <w:r>
              <w:br/>
            </w:r>
            <w:r>
              <w:rPr>
                <w:rFonts w:ascii="仿宋_GB2312" w:hAnsi="仿宋_GB2312" w:cs="仿宋_GB2312" w:eastAsia="仿宋_GB2312"/>
                <w:sz w:val="28"/>
                <w:color w:val="000000"/>
              </w:rPr>
              <w:t>9、防护等级:IP20；</w:t>
            </w:r>
            <w:r>
              <w:br/>
            </w:r>
            <w:r>
              <w:rPr>
                <w:rFonts w:ascii="仿宋_GB2312" w:hAnsi="仿宋_GB2312" w:cs="仿宋_GB2312" w:eastAsia="仿宋_GB2312"/>
                <w:sz w:val="28"/>
                <w:color w:val="000000"/>
              </w:rPr>
              <w:t>10、灯具尺寸（L×W×H）≥455×265×292mm；</w:t>
            </w:r>
            <w:r>
              <w:br/>
            </w:r>
            <w:r>
              <w:rPr>
                <w:rFonts w:ascii="仿宋_GB2312" w:hAnsi="仿宋_GB2312" w:cs="仿宋_GB2312" w:eastAsia="仿宋_GB2312"/>
                <w:sz w:val="28"/>
                <w:color w:val="000000"/>
              </w:rPr>
              <w:t>11、包装尺寸（L×W×H）≥715×675×475mm；</w:t>
            </w:r>
          </w:p>
        </w:tc>
      </w:tr>
    </w:tbl>
    <w:p>
      <w:pPr>
        <w:pStyle w:val="null3"/>
        <w:jc w:val="left"/>
      </w:pPr>
      <w:r>
        <w:rPr>
          <w:rFonts w:ascii="仿宋_GB2312" w:hAnsi="仿宋_GB2312" w:cs="仿宋_GB2312" w:eastAsia="仿宋_GB2312"/>
        </w:rPr>
        <w:t>标的名称：灯具挂件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1、包括轨道吊架、工字轨道、王字轨道、轨道夹板、轨道堵头、线缆滑车、灯钩、铰链、保险链、灯具号码牌等相关配件。</w:t>
            </w:r>
          </w:p>
        </w:tc>
      </w:tr>
    </w:tbl>
    <w:p>
      <w:pPr>
        <w:pStyle w:val="null3"/>
        <w:jc w:val="left"/>
      </w:pPr>
      <w:r>
        <w:rPr>
          <w:rFonts w:ascii="仿宋_GB2312" w:hAnsi="仿宋_GB2312" w:cs="仿宋_GB2312" w:eastAsia="仿宋_GB2312"/>
        </w:rPr>
        <w:t>标的名称：校园电视台绿箱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木线条钉做木框；</w:t>
            </w:r>
            <w:r>
              <w:rPr>
                <w:rFonts w:ascii="仿宋_GB2312" w:hAnsi="仿宋_GB2312" w:cs="仿宋_GB2312" w:eastAsia="仿宋_GB2312"/>
                <w:sz w:val="28"/>
                <w:color w:val="000000"/>
              </w:rPr>
              <w:t xml:space="preserve">                     </w:t>
            </w:r>
            <w:r>
              <w:br/>
            </w:r>
            <w:r>
              <w:rPr>
                <w:rFonts w:ascii="仿宋_GB2312" w:hAnsi="仿宋_GB2312" w:cs="仿宋_GB2312" w:eastAsia="仿宋_GB2312"/>
                <w:sz w:val="28"/>
                <w:color w:val="000000"/>
              </w:rPr>
              <w:t xml:space="preserve">2、分别将木线条木框固定在墙面和地面上；  </w:t>
            </w:r>
            <w:r>
              <w:br/>
            </w:r>
            <w:r>
              <w:rPr>
                <w:rFonts w:ascii="仿宋_GB2312" w:hAnsi="仿宋_GB2312" w:cs="仿宋_GB2312" w:eastAsia="仿宋_GB2312"/>
                <w:sz w:val="28"/>
                <w:color w:val="000000"/>
              </w:rPr>
              <w:t xml:space="preserve">3、用优质高密板铺钉地面（木框空格内最好填充碎泡沫以消除回音）； </w:t>
            </w:r>
          </w:p>
          <w:p>
            <w:pPr>
              <w:pStyle w:val="null3"/>
              <w:jc w:val="left"/>
            </w:pPr>
            <w:r>
              <w:rPr>
                <w:rFonts w:ascii="仿宋_GB2312" w:hAnsi="仿宋_GB2312" w:cs="仿宋_GB2312" w:eastAsia="仿宋_GB2312"/>
                <w:sz w:val="28"/>
                <w:color w:val="000000"/>
              </w:rPr>
              <w:t>4、用五层板钉立面（预留R=500mm圆弧尺寸）；</w:t>
            </w:r>
            <w:r>
              <w:br/>
            </w:r>
            <w:r>
              <w:rPr>
                <w:rFonts w:ascii="仿宋_GB2312" w:hAnsi="仿宋_GB2312" w:cs="仿宋_GB2312" w:eastAsia="仿宋_GB2312"/>
                <w:sz w:val="28"/>
                <w:color w:val="000000"/>
              </w:rPr>
              <w:t>5、用三层板钉R=500mm圆弧（注意与立面和地面过渡段的平滑过渡）；</w:t>
            </w:r>
          </w:p>
          <w:p>
            <w:pPr>
              <w:pStyle w:val="null3"/>
              <w:jc w:val="left"/>
            </w:pPr>
            <w:r>
              <w:rPr>
                <w:rFonts w:ascii="仿宋_GB2312" w:hAnsi="仿宋_GB2312" w:cs="仿宋_GB2312" w:eastAsia="仿宋_GB2312"/>
                <w:sz w:val="28"/>
                <w:color w:val="000000"/>
              </w:rPr>
              <w:t>6、用腻子填缝仔细用沙子打磨，反复三遍以上；</w:t>
            </w:r>
          </w:p>
          <w:p>
            <w:pPr>
              <w:pStyle w:val="null3"/>
              <w:jc w:val="left"/>
            </w:pPr>
            <w:r>
              <w:rPr>
                <w:rFonts w:ascii="仿宋_GB2312" w:hAnsi="仿宋_GB2312" w:cs="仿宋_GB2312" w:eastAsia="仿宋_GB2312"/>
                <w:sz w:val="28"/>
                <w:color w:val="000000"/>
              </w:rPr>
              <w:t xml:space="preserve">7、用毛巾擦干净灰尘；                      </w:t>
            </w:r>
            <w:r>
              <w:br/>
            </w:r>
            <w:r>
              <w:rPr>
                <w:rFonts w:ascii="仿宋_GB2312" w:hAnsi="仿宋_GB2312" w:cs="仿宋_GB2312" w:eastAsia="仿宋_GB2312"/>
                <w:sz w:val="28"/>
                <w:color w:val="000000"/>
              </w:rPr>
              <w:t xml:space="preserve">8、用专业色键蓝漆滚刷，每次间隔2小时，共刷三遍；                         </w:t>
            </w:r>
          </w:p>
          <w:p>
            <w:pPr>
              <w:pStyle w:val="null3"/>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蓝箱整体色调保持一致，表面平滑无针孔、褶皱、起泡等现象，看不到各个接缝；</w:t>
            </w:r>
            <w:r>
              <w:rPr>
                <w:rFonts w:ascii="仿宋_GB2312" w:hAnsi="仿宋_GB2312" w:cs="仿宋_GB2312" w:eastAsia="仿宋_GB2312"/>
                <w:sz w:val="28"/>
                <w:color w:val="000000"/>
              </w:rPr>
              <w:t xml:space="preserve">  </w:t>
            </w:r>
          </w:p>
          <w:p>
            <w:pPr>
              <w:pStyle w:val="null3"/>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立面与弧面、立面与地板、弧面与地板连接处过渡平滑，无棱角和缝隙；</w:t>
            </w:r>
            <w:r>
              <w:rPr>
                <w:rFonts w:ascii="仿宋_GB2312" w:hAnsi="仿宋_GB2312" w:cs="仿宋_GB2312" w:eastAsia="仿宋_GB2312"/>
                <w:sz w:val="28"/>
                <w:color w:val="000000"/>
              </w:rPr>
              <w:t xml:space="preserve">  </w:t>
            </w:r>
          </w:p>
          <w:p>
            <w:pPr>
              <w:pStyle w:val="null3"/>
              <w:jc w:val="both"/>
            </w:pPr>
            <w:r>
              <w:rPr>
                <w:rFonts w:ascii="仿宋_GB2312" w:hAnsi="仿宋_GB2312" w:cs="仿宋_GB2312" w:eastAsia="仿宋_GB2312"/>
                <w:sz w:val="28"/>
                <w:color w:val="000000"/>
              </w:rPr>
              <w:t xml:space="preserve">11、施工中所有使用的材料均进行过防火处理（将木料直接放入阻燃剂中进行充分浸泡）、防变形处理；                                     </w:t>
            </w:r>
          </w:p>
          <w:p>
            <w:pPr>
              <w:pStyle w:val="null3"/>
              <w:jc w:val="both"/>
            </w:pPr>
            <w:r>
              <w:rPr>
                <w:rFonts w:ascii="仿宋_GB2312" w:hAnsi="仿宋_GB2312" w:cs="仿宋_GB2312" w:eastAsia="仿宋_GB2312"/>
                <w:sz w:val="28"/>
                <w:color w:val="000000"/>
              </w:rPr>
              <w:t>12、地板下铺设防潮层（采用地板专业防潮薄膜），进行防潮处理。</w:t>
            </w:r>
          </w:p>
        </w:tc>
      </w:tr>
    </w:tbl>
    <w:p>
      <w:pPr>
        <w:pStyle w:val="null3"/>
        <w:jc w:val="left"/>
      </w:pPr>
      <w:r>
        <w:rPr>
          <w:rFonts w:ascii="仿宋_GB2312" w:hAnsi="仿宋_GB2312" w:cs="仿宋_GB2312" w:eastAsia="仿宋_GB2312"/>
        </w:rPr>
        <w:t>标的名称：导播操作台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满足</w:t>
            </w:r>
            <w:r>
              <w:rPr>
                <w:rFonts w:ascii="仿宋_GB2312" w:hAnsi="仿宋_GB2312" w:cs="仿宋_GB2312" w:eastAsia="仿宋_GB2312"/>
                <w:sz w:val="28"/>
                <w:color w:val="000000"/>
              </w:rPr>
              <w:t>2人位导播操作台。</w:t>
            </w:r>
          </w:p>
        </w:tc>
      </w:tr>
    </w:tbl>
    <w:p>
      <w:pPr>
        <w:pStyle w:val="null3"/>
        <w:jc w:val="left"/>
      </w:pPr>
      <w:r>
        <w:rPr>
          <w:rFonts w:ascii="仿宋_GB2312" w:hAnsi="仿宋_GB2312" w:cs="仿宋_GB2312" w:eastAsia="仿宋_GB2312"/>
        </w:rPr>
        <w:t>标的名称：导播桌椅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木质架构：长</w:t>
            </w:r>
            <w:r>
              <w:rPr>
                <w:rFonts w:ascii="仿宋_GB2312" w:hAnsi="仿宋_GB2312" w:cs="仿宋_GB2312" w:eastAsia="仿宋_GB2312"/>
                <w:sz w:val="28"/>
                <w:color w:val="000000"/>
              </w:rPr>
              <w:t>300cm*高80CM宽70cm。</w:t>
            </w:r>
          </w:p>
        </w:tc>
      </w:tr>
    </w:tbl>
    <w:p>
      <w:pPr>
        <w:pStyle w:val="null3"/>
        <w:jc w:val="left"/>
      </w:pPr>
      <w:r>
        <w:rPr>
          <w:rFonts w:ascii="仿宋_GB2312" w:hAnsi="仿宋_GB2312" w:cs="仿宋_GB2312" w:eastAsia="仿宋_GB2312"/>
        </w:rPr>
        <w:t>标的名称：无线鼠标键盘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无线鼠标键盘，配合导播操作使用。</w:t>
            </w:r>
          </w:p>
        </w:tc>
      </w:tr>
    </w:tbl>
    <w:p>
      <w:pPr>
        <w:pStyle w:val="null3"/>
        <w:jc w:val="left"/>
      </w:pPr>
      <w:r>
        <w:rPr>
          <w:rFonts w:ascii="仿宋_GB2312" w:hAnsi="仿宋_GB2312" w:cs="仿宋_GB2312" w:eastAsia="仿宋_GB2312"/>
        </w:rPr>
        <w:t>标的名称：环境装修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1、隔断：轻钢龙骨框架，石膏板衬底，基层处理，刷乳胶漆；操作室墙面处理：墙面白乳胶漆处理，简约大方，所用材料环保；</w:t>
            </w:r>
            <w:r>
              <w:br/>
            </w:r>
            <w:r>
              <w:rPr>
                <w:rFonts w:ascii="仿宋_GB2312" w:hAnsi="仿宋_GB2312" w:cs="仿宋_GB2312" w:eastAsia="仿宋_GB2312"/>
                <w:sz w:val="28"/>
                <w:color w:val="000000"/>
              </w:rPr>
              <w:t>2、声学设计,墙面由吸音材料+环保塑固定结构,专业化模块组合分割，软包的设计主要针对高中频的声波,低频的声波由纤维吸声板处理，纤维吸声板不用安装.设计在两个软包中间，软包安装时直接就把低频纤维板一起安装,精巧方便,省时省力,噪音小,易于短时间内竣工验收,大大缩短对学校上课环境的影响；</w:t>
            </w:r>
            <w:r>
              <w:br/>
            </w:r>
            <w:r>
              <w:rPr>
                <w:rFonts w:ascii="仿宋_GB2312" w:hAnsi="仿宋_GB2312" w:cs="仿宋_GB2312" w:eastAsia="仿宋_GB2312"/>
                <w:sz w:val="28"/>
                <w:color w:val="000000"/>
              </w:rPr>
              <w:t xml:space="preserve">3、吸声系数高,特别是中高噪音有较好的效果； </w:t>
            </w:r>
            <w:r>
              <w:br/>
            </w:r>
            <w:r>
              <w:rPr>
                <w:rFonts w:ascii="仿宋_GB2312" w:hAnsi="仿宋_GB2312" w:cs="仿宋_GB2312" w:eastAsia="仿宋_GB2312"/>
                <w:sz w:val="28"/>
                <w:color w:val="000000"/>
              </w:rPr>
              <w:t>4、平均吸声系数(100ZHz~4KHz):0.72；</w:t>
            </w:r>
            <w:r>
              <w:br/>
            </w:r>
            <w:r>
              <w:rPr>
                <w:rFonts w:ascii="仿宋_GB2312" w:hAnsi="仿宋_GB2312" w:cs="仿宋_GB2312" w:eastAsia="仿宋_GB2312"/>
                <w:sz w:val="28"/>
                <w:color w:val="000000"/>
              </w:rPr>
              <w:t>5、磨具挤压一次成型,高强度铝合金型材,内置空腔,可安装各种强电弱电线材,下设磨具成型安装支架,安装简单,开启方便,可做踢脚线和线槽双重功能使用；</w:t>
            </w:r>
            <w:r>
              <w:br/>
            </w:r>
            <w:r>
              <w:rPr>
                <w:rFonts w:ascii="仿宋_GB2312" w:hAnsi="仿宋_GB2312" w:cs="仿宋_GB2312" w:eastAsia="仿宋_GB2312"/>
                <w:sz w:val="28"/>
                <w:color w:val="000000"/>
              </w:rPr>
              <w:t>6、独立电源控制系统，从主配电箱拉专线，电源稳定，接地良好。</w:t>
            </w:r>
          </w:p>
        </w:tc>
      </w:tr>
    </w:tbl>
    <w:p>
      <w:pPr>
        <w:pStyle w:val="null3"/>
        <w:jc w:val="left"/>
      </w:pPr>
      <w:r>
        <w:rPr>
          <w:rFonts w:ascii="仿宋_GB2312" w:hAnsi="仿宋_GB2312" w:cs="仿宋_GB2312" w:eastAsia="仿宋_GB2312"/>
        </w:rPr>
        <w:t>标的名称：安装辅材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color w:val="000000"/>
              </w:rPr>
              <w:t>音频线、电源线、网线、视频线、</w:t>
            </w:r>
            <w:r>
              <w:rPr>
                <w:rFonts w:ascii="仿宋_GB2312" w:hAnsi="仿宋_GB2312" w:cs="仿宋_GB2312" w:eastAsia="仿宋_GB2312"/>
                <w:sz w:val="28"/>
                <w:color w:val="000000"/>
              </w:rPr>
              <w:t>HDMI、VGA等线材。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560"/>
              <w:jc w:val="left"/>
            </w:pPr>
            <w:r>
              <w:rPr>
                <w:rFonts w:ascii="仿宋_GB2312" w:hAnsi="仿宋_GB2312" w:cs="仿宋_GB2312" w:eastAsia="仿宋_GB2312"/>
                <w:sz w:val="27"/>
                <w:color w:val="000000"/>
              </w:rPr>
              <w:t>1.1质保期为验收合格后≥1年。</w:t>
            </w:r>
          </w:p>
          <w:p>
            <w:pPr>
              <w:pStyle w:val="null3"/>
              <w:ind w:firstLine="561"/>
              <w:jc w:val="left"/>
            </w:pPr>
            <w:r>
              <w:rPr>
                <w:rFonts w:ascii="仿宋_GB2312" w:hAnsi="仿宋_GB2312" w:cs="仿宋_GB2312" w:eastAsia="仿宋_GB2312"/>
                <w:sz w:val="27"/>
                <w:color w:val="000000"/>
              </w:rPr>
              <w:t>1.2按照国家相关规定要求，质保期内产生的安装调试、硬件更换、硬件维修、软件更改、软件调整、上门服务、技术培训等所产生的一切费用均由中标人承担（包含在投标报价里）；在质保期内同一设备，同一质量问题如果出现非使用方人为原因导致无法使用，经维修后，仍无法正常使用，需更换同品牌、同型号的新设备，并继续对所更换设备实行“三包”服务，所涉及到的费用由中标人承担。</w:t>
            </w:r>
          </w:p>
          <w:p>
            <w:pPr>
              <w:pStyle w:val="null3"/>
              <w:spacing w:before="105" w:after="105"/>
              <w:ind w:firstLine="561"/>
              <w:jc w:val="left"/>
            </w:pPr>
            <w:r>
              <w:rPr>
                <w:rFonts w:ascii="仿宋_GB2312" w:hAnsi="仿宋_GB2312" w:cs="仿宋_GB2312" w:eastAsia="仿宋_GB2312"/>
                <w:sz w:val="27"/>
                <w:color w:val="000000"/>
              </w:rPr>
              <w:t>1.3中标人提供7X24小时热线服务，并建立相应的售后服务机构，中标人承诺在接到采购人故障通知后10分钟进行故障响应，30分钟到达故障现场；一般故障恢复时限为通知后4小时，重大故障恢复时限为通知后12小时，如遇特殊情况或不可抗力因素除外。</w:t>
            </w:r>
          </w:p>
          <w:p>
            <w:pPr>
              <w:pStyle w:val="null3"/>
              <w:spacing w:before="105" w:after="105"/>
              <w:ind w:firstLine="561"/>
              <w:jc w:val="left"/>
            </w:pPr>
            <w:r>
              <w:rPr>
                <w:rFonts w:ascii="仿宋_GB2312" w:hAnsi="仿宋_GB2312" w:cs="仿宋_GB2312" w:eastAsia="仿宋_GB2312"/>
                <w:sz w:val="27"/>
                <w:color w:val="000000"/>
              </w:rPr>
              <w:t>1.4技术培训：中标人需派专业技术人员到采购人指定的地点对采购人的技术人员进行使用操作、设备维修、保养等技术现场培训，直至采购人学会为止。</w:t>
            </w:r>
          </w:p>
          <w:p>
            <w:pPr>
              <w:pStyle w:val="null3"/>
              <w:ind w:firstLine="560"/>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ind w:firstLine="602"/>
              <w:jc w:val="left"/>
            </w:pPr>
            <w:r>
              <w:rPr>
                <w:rFonts w:ascii="仿宋_GB2312" w:hAnsi="仿宋_GB2312" w:cs="仿宋_GB2312" w:eastAsia="仿宋_GB2312"/>
                <w:sz w:val="28"/>
                <w:color w:val="000000"/>
              </w:rPr>
              <w:t>中标人</w:t>
            </w:r>
            <w:r>
              <w:rPr>
                <w:rFonts w:ascii="仿宋_GB2312" w:hAnsi="仿宋_GB2312" w:cs="仿宋_GB2312" w:eastAsia="仿宋_GB2312"/>
                <w:sz w:val="28"/>
                <w:color w:val="000000"/>
              </w:rPr>
              <w:t>在整个合同</w:t>
            </w:r>
            <w:r>
              <w:rPr>
                <w:rFonts w:ascii="仿宋_GB2312" w:hAnsi="仿宋_GB2312" w:cs="仿宋_GB2312" w:eastAsia="仿宋_GB2312"/>
                <w:sz w:val="28"/>
                <w:color w:val="000000"/>
              </w:rPr>
              <w:t>履行</w:t>
            </w:r>
            <w:r>
              <w:rPr>
                <w:rFonts w:ascii="仿宋_GB2312" w:hAnsi="仿宋_GB2312" w:cs="仿宋_GB2312" w:eastAsia="仿宋_GB2312"/>
                <w:sz w:val="28"/>
                <w:color w:val="000000"/>
              </w:rPr>
              <w:t>期间，所有安全责任均由</w:t>
            </w:r>
            <w:r>
              <w:rPr>
                <w:rFonts w:ascii="仿宋_GB2312" w:hAnsi="仿宋_GB2312" w:cs="仿宋_GB2312" w:eastAsia="仿宋_GB2312"/>
                <w:sz w:val="28"/>
                <w:color w:val="000000"/>
              </w:rPr>
              <w:t>中标人</w:t>
            </w:r>
            <w:r>
              <w:rPr>
                <w:rFonts w:ascii="仿宋_GB2312" w:hAnsi="仿宋_GB2312" w:cs="仿宋_GB2312" w:eastAsia="仿宋_GB2312"/>
                <w:sz w:val="28"/>
                <w:color w:val="000000"/>
              </w:rPr>
              <w:t>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602"/>
              <w:jc w:val="left"/>
            </w:pPr>
            <w:r>
              <w:rPr>
                <w:rFonts w:ascii="仿宋_GB2312" w:hAnsi="仿宋_GB2312" w:cs="仿宋_GB2312" w:eastAsia="仿宋_GB2312"/>
                <w:sz w:val="28"/>
                <w:color w:val="000000"/>
              </w:rPr>
              <w:t>本项目为货物采购，中标人的报价需充分考虑到货物运输过程直到验收的所有费用（包含但不限于设备费、运输费、保险费、拆除安装费、差旅费、售后服务费、项目管理费、税金、等完成该项目所必须的其他费用）。</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ind w:firstLine="602"/>
              <w:jc w:val="left"/>
            </w:pPr>
            <w:r>
              <w:rPr>
                <w:rFonts w:ascii="仿宋_GB2312" w:hAnsi="仿宋_GB2312" w:cs="仿宋_GB2312" w:eastAsia="仿宋_GB2312"/>
                <w:sz w:val="30"/>
                <w:b/>
                <w:color w:val="000000"/>
              </w:rPr>
              <w:t>★4.1</w:t>
            </w:r>
            <w:r>
              <w:rPr>
                <w:rFonts w:ascii="仿宋_GB2312" w:hAnsi="仿宋_GB2312" w:cs="仿宋_GB2312" w:eastAsia="仿宋_GB2312"/>
                <w:sz w:val="30"/>
                <w:color w:val="000000"/>
              </w:rPr>
              <w:t>为了保障项目的顺利开展，签订合同时需提供重要参数所投产品的制造厂家出具的技术参数确认函和售后服务承诺函以便核实技术参数的真实性和售后服务的完整性；并对以上参数、功能一一演示；投标时所提供的检测报告，签订合同时必须提供原件由采购人核查其真实性；以上所有产品满足要求则签定合同，否则采购方有权拒绝签订合同，并报请同级财政监管部门依法处理。</w:t>
            </w:r>
          </w:p>
          <w:p>
            <w:pPr>
              <w:pStyle w:val="null3"/>
              <w:spacing w:before="105"/>
              <w:ind w:firstLine="602"/>
              <w:jc w:val="left"/>
            </w:pPr>
            <w:r>
              <w:rPr>
                <w:rFonts w:ascii="仿宋_GB2312" w:hAnsi="仿宋_GB2312" w:cs="仿宋_GB2312" w:eastAsia="仿宋_GB2312"/>
                <w:sz w:val="30"/>
                <w:b/>
                <w:color w:val="000000"/>
              </w:rPr>
              <w:t>★</w:t>
            </w:r>
            <w:r>
              <w:rPr>
                <w:rFonts w:ascii="仿宋_GB2312" w:hAnsi="仿宋_GB2312" w:cs="仿宋_GB2312" w:eastAsia="仿宋_GB2312"/>
                <w:sz w:val="30"/>
                <w:color w:val="000000"/>
              </w:rPr>
              <w:t>4.2</w:t>
            </w:r>
            <w:r>
              <w:rPr>
                <w:rFonts w:ascii="仿宋_GB2312" w:hAnsi="仿宋_GB2312" w:cs="仿宋_GB2312" w:eastAsia="仿宋_GB2312"/>
                <w:sz w:val="30"/>
                <w:color w:val="000000"/>
              </w:rPr>
              <w:t>如本项目涉及的货物为网络安全专用产品的，应符合最新版《网络关键设备和网络安全专用产品安全认证和安全检测结果》。</w:t>
            </w:r>
          </w:p>
          <w:p>
            <w:pPr>
              <w:pStyle w:val="null3"/>
              <w:spacing w:before="105"/>
              <w:ind w:firstLine="600"/>
              <w:jc w:val="both"/>
            </w:pPr>
            <w:r>
              <w:rPr>
                <w:rFonts w:ascii="仿宋_GB2312" w:hAnsi="仿宋_GB2312" w:cs="仿宋_GB2312" w:eastAsia="仿宋_GB2312"/>
                <w:sz w:val="30"/>
                <w:color w:val="000000"/>
              </w:rPr>
              <w:t>4</w:t>
            </w:r>
            <w:r>
              <w:rPr>
                <w:rFonts w:ascii="仿宋_GB2312" w:hAnsi="仿宋_GB2312" w:cs="仿宋_GB2312" w:eastAsia="仿宋_GB2312"/>
                <w:sz w:val="30"/>
                <w:color w:val="000000"/>
              </w:rPr>
              <w:t>.</w:t>
            </w:r>
            <w:r>
              <w:rPr>
                <w:rFonts w:ascii="仿宋_GB2312" w:hAnsi="仿宋_GB2312" w:cs="仿宋_GB2312" w:eastAsia="仿宋_GB2312"/>
                <w:sz w:val="30"/>
                <w:color w:val="000000"/>
              </w:rPr>
              <w:t>3</w:t>
            </w:r>
            <w:r>
              <w:rPr>
                <w:rFonts w:ascii="仿宋_GB2312" w:hAnsi="仿宋_GB2312" w:cs="仿宋_GB2312" w:eastAsia="仿宋_GB2312"/>
                <w:sz w:val="30"/>
                <w:color w:val="000000"/>
              </w:rPr>
              <w:t>投标人需针对本项目提供相关资料：</w:t>
            </w:r>
          </w:p>
          <w:p>
            <w:pPr>
              <w:pStyle w:val="null3"/>
              <w:spacing w:before="105"/>
              <w:ind w:firstLine="600"/>
              <w:jc w:val="both"/>
            </w:pPr>
            <w:r>
              <w:rPr>
                <w:rFonts w:ascii="仿宋_GB2312" w:hAnsi="仿宋_GB2312" w:cs="仿宋_GB2312" w:eastAsia="仿宋_GB2312"/>
                <w:sz w:val="30"/>
                <w:color w:val="000000"/>
              </w:rPr>
              <w:t>4</w:t>
            </w:r>
            <w:r>
              <w:rPr>
                <w:rFonts w:ascii="仿宋_GB2312" w:hAnsi="仿宋_GB2312" w:cs="仿宋_GB2312" w:eastAsia="仿宋_GB2312"/>
                <w:sz w:val="30"/>
                <w:color w:val="000000"/>
              </w:rPr>
              <w:t>.</w:t>
            </w:r>
            <w:r>
              <w:rPr>
                <w:rFonts w:ascii="仿宋_GB2312" w:hAnsi="仿宋_GB2312" w:cs="仿宋_GB2312" w:eastAsia="仿宋_GB2312"/>
                <w:sz w:val="30"/>
                <w:color w:val="000000"/>
              </w:rPr>
              <w:t>3</w:t>
            </w:r>
            <w:r>
              <w:rPr>
                <w:rFonts w:ascii="仿宋_GB2312" w:hAnsi="仿宋_GB2312" w:cs="仿宋_GB2312" w:eastAsia="仿宋_GB2312"/>
                <w:sz w:val="30"/>
                <w:color w:val="000000"/>
              </w:rPr>
              <w:t>.1投标人需针对本项目制定实施方案，包括但不限于：①质量管理措施；②技术保障方案；③供货运输方案；④安装调试方案；⑤人员培训方案；⑥项目应急预案。</w:t>
            </w:r>
          </w:p>
          <w:p>
            <w:pPr>
              <w:pStyle w:val="null3"/>
              <w:spacing w:before="105"/>
              <w:ind w:firstLine="600"/>
              <w:jc w:val="both"/>
            </w:pPr>
            <w:r>
              <w:rPr>
                <w:rFonts w:ascii="仿宋_GB2312" w:hAnsi="仿宋_GB2312" w:cs="仿宋_GB2312" w:eastAsia="仿宋_GB2312"/>
                <w:sz w:val="30"/>
                <w:color w:val="000000"/>
              </w:rPr>
              <w:t>4</w:t>
            </w:r>
            <w:r>
              <w:rPr>
                <w:rFonts w:ascii="仿宋_GB2312" w:hAnsi="仿宋_GB2312" w:cs="仿宋_GB2312" w:eastAsia="仿宋_GB2312"/>
                <w:sz w:val="30"/>
                <w:color w:val="000000"/>
              </w:rPr>
              <w:t>.</w:t>
            </w:r>
            <w:r>
              <w:rPr>
                <w:rFonts w:ascii="仿宋_GB2312" w:hAnsi="仿宋_GB2312" w:cs="仿宋_GB2312" w:eastAsia="仿宋_GB2312"/>
                <w:sz w:val="30"/>
                <w:color w:val="000000"/>
              </w:rPr>
              <w:t>3</w:t>
            </w:r>
            <w:r>
              <w:rPr>
                <w:rFonts w:ascii="仿宋_GB2312" w:hAnsi="仿宋_GB2312" w:cs="仿宋_GB2312" w:eastAsia="仿宋_GB2312"/>
                <w:sz w:val="30"/>
                <w:color w:val="000000"/>
              </w:rPr>
              <w:t>.2投标人需针对本项目制定售后服务方案，包括但不限于：①售后服务人员配置及安排；②售后服务范围；③日常系统维护服务；④针对产品的巡检服务。</w:t>
            </w:r>
          </w:p>
          <w:p>
            <w:pPr>
              <w:pStyle w:val="null3"/>
              <w:spacing w:before="105"/>
              <w:jc w:val="both"/>
            </w:pPr>
            <w:r>
              <w:rPr>
                <w:rFonts w:ascii="仿宋_GB2312" w:hAnsi="仿宋_GB2312" w:cs="仿宋_GB2312" w:eastAsia="仿宋_GB2312"/>
                <w:sz w:val="30"/>
                <w:color w:val="000000"/>
              </w:rPr>
              <w:t xml:space="preserve">    4.3</w:t>
            </w:r>
            <w:r>
              <w:rPr>
                <w:rFonts w:ascii="仿宋_GB2312" w:hAnsi="仿宋_GB2312" w:cs="仿宋_GB2312" w:eastAsia="仿宋_GB2312"/>
                <w:sz w:val="30"/>
                <w:color w:val="000000"/>
              </w:rPr>
              <w:t>.3投标人需具备类似本项目履约能力，并提供相关证明材料。</w:t>
            </w:r>
          </w:p>
          <w:p>
            <w:pPr>
              <w:pStyle w:val="null3"/>
              <w:spacing w:before="105"/>
              <w:ind w:firstLine="602"/>
              <w:jc w:val="left"/>
            </w:pPr>
            <w:r>
              <w:rPr>
                <w:rFonts w:ascii="仿宋_GB2312" w:hAnsi="仿宋_GB2312" w:cs="仿宋_GB2312" w:eastAsia="仿宋_GB2312"/>
                <w:sz w:val="30"/>
                <w:color w:val="000000"/>
              </w:rPr>
              <w:t>4.4</w:t>
            </w:r>
            <w:r>
              <w:rPr>
                <w:rFonts w:ascii="仿宋_GB2312" w:hAnsi="仿宋_GB2312" w:cs="仿宋_GB2312" w:eastAsia="仿宋_GB2312"/>
                <w:sz w:val="28"/>
                <w:color w:val="000000"/>
              </w:rPr>
              <w:t>其他未尽事宜由采购人与</w:t>
            </w:r>
            <w:r>
              <w:rPr>
                <w:rFonts w:ascii="仿宋_GB2312" w:hAnsi="仿宋_GB2312" w:cs="仿宋_GB2312" w:eastAsia="仿宋_GB2312"/>
                <w:sz w:val="28"/>
                <w:color w:val="000000"/>
              </w:rPr>
              <w:t>中标人</w:t>
            </w:r>
            <w:r>
              <w:rPr>
                <w:rFonts w:ascii="仿宋_GB2312" w:hAnsi="仿宋_GB2312" w:cs="仿宋_GB2312" w:eastAsia="仿宋_GB2312"/>
                <w:sz w:val="28"/>
                <w:color w:val="000000"/>
              </w:rPr>
              <w:t>在政府采购合同中进行约定（约定的内容须符合国家相关法律法规的规定，所需费用包含在报价中）。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富顺职业技术学校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1、签订合同后且采购人在收到中标人开据的合法完整有效票据后，达到付款条件起14日内，支付合同总金额的10.00%</w:t>
            </w:r>
          </w:p>
          <w:p>
            <w:pPr>
              <w:pStyle w:val="null3"/>
              <w:jc w:val="left"/>
            </w:pPr>
            <w:r>
              <w:rPr>
                <w:rFonts w:ascii="仿宋_GB2312" w:hAnsi="仿宋_GB2312" w:cs="仿宋_GB2312" w:eastAsia="仿宋_GB2312"/>
              </w:rPr>
              <w:t>2、安装并调试验收合格后且采购人在收到中标人开据的合法完整有效票据后 ，达到付款条件起14日内，支付合同总金额的80.00%</w:t>
            </w:r>
          </w:p>
          <w:p>
            <w:pPr>
              <w:pStyle w:val="null3"/>
              <w:jc w:val="left"/>
            </w:pPr>
            <w:r>
              <w:rPr>
                <w:rFonts w:ascii="仿宋_GB2312" w:hAnsi="仿宋_GB2312" w:cs="仿宋_GB2312" w:eastAsia="仿宋_GB2312"/>
              </w:rPr>
              <w:t>3、剩余销售期满且采购人在收到中标人开据的合法完整有效票据后 ，达到付款条件起14日内，支付合同总金额的10.00%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规定，以及采购文件的质量要求和技术指标、中标人的响应文件及承诺、国家有关部门批准的技术标准、甲乙双方签订的合同，共同现场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中标人所供货物必须符合采购文件规定的货物名称、规格、材质要求，且为正规渠道全新正品。如有质量问题或与采购需求不符，由中标人承担全部责任，采购人有权拒绝支付或扣减未付资金，并由中标人赔偿采购人相关损失。</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（1）甲方无正当理由拒收货物的，甲方应偿付合同总价百分之0.5的违约金； （2）甲方逾期支付货款的，除应及时付足货款外，应向乙方偿付欠款总额万分之1/天的违约金； （3）甲方偿付的违约金不足以弥补乙方损失的，还应按乙方损失尚未弥补的部分，支付赔偿金给乙方。 2、乙方违约责任 （1）乙方交付的货物质量不符合合同规定的，乙方应向甲方支付合同总价的百分之5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百分之0.5/天的违约金；逾期交货超过10天，甲方有权终止合同，乙方则应按合同总价的百分之5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一个月内无条件更换合格的货物，如逾期不能更换合格的货物，甲方有权终止本合同，乙方应另付合同总价的百分之5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10向甲方支付违约金并赔偿因此给甲方造成的一切损失。 （5）乙方偿付的违约金不足以弥补甲方损失的，还应按甲方损失尚未弥补的部分，支付赔偿金给甲方。 解决争议的方法：1、在执行本合同中发生的或与本合同有关的争端，双方应通过友好协商解决，经协商不能达成协议时，应提交采购人所在地区仲裁委员会仲裁。2、仲裁裁决应为最终决定，并对双方具有约束力。3、除另有裁决外，仲裁费应由败诉方负担。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2）供应商若为事业法人：提供“统一社会信用代码法人登记证书”；3）供应商若为其他组织：提供“对应主管部门颁发的准许执业证明文件或营业执照”；4）供应商若为自然人：提供“身份证明材料”；身份证明材料包括在有效期内的居民身份证或户口本或军官证等。</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任意一年）供应商经审计的完整有效的财务报告复印件；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⑥供应商为自然人时提供承诺函原件（格式自拟）。并进行电子签章。</w:t>
            </w:r>
          </w:p>
        </w:tc>
        <w:tc>
          <w:tcPr>
            <w:tcW w:type="dxa" w:w="1910"/>
          </w:tcPr>
          <w:p>
            <w:pPr>
              <w:pStyle w:val="null3"/>
              <w:jc w:val="left"/>
            </w:pPr>
            <w:r>
              <w:rPr>
                <w:rFonts w:ascii="仿宋_GB2312" w:hAnsi="仿宋_GB2312" w:cs="仿宋_GB2312" w:eastAsia="仿宋_GB2312"/>
              </w:rPr>
              <w:t>投标人应提交的相关证明材料,具有健全财务会计制度的证明材料,投标（响应）函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技术、服务、其他要求响应程度审查</w:t>
            </w:r>
          </w:p>
        </w:tc>
        <w:tc>
          <w:tcPr>
            <w:tcW w:type="dxa" w:w="3322"/>
          </w:tcPr>
          <w:p>
            <w:pPr>
              <w:pStyle w:val="null3"/>
              <w:jc w:val="left"/>
            </w:pPr>
            <w:r>
              <w:rPr>
                <w:rFonts w:ascii="仿宋_GB2312" w:hAnsi="仿宋_GB2312" w:cs="仿宋_GB2312" w:eastAsia="仿宋_GB2312"/>
              </w:rPr>
              <w:t>审查供应商对第三章“3.2技术要求、3.3服务要求、3.4其他要求”中实质性要求的响应程度</w:t>
            </w:r>
          </w:p>
        </w:tc>
        <w:tc>
          <w:tcPr>
            <w:tcW w:type="dxa" w:w="1910"/>
          </w:tcPr>
          <w:p>
            <w:pPr>
              <w:pStyle w:val="null3"/>
              <w:jc w:val="left"/>
            </w:pPr>
            <w:r>
              <w:rPr>
                <w:rFonts w:ascii="仿宋_GB2312" w:hAnsi="仿宋_GB2312" w:cs="仿宋_GB2312" w:eastAsia="仿宋_GB2312"/>
              </w:rPr>
              <w:t>技术、服务、其他要求应答表.docx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报价一览表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本项目供应商或者投标文件有下列情形之一的，作为无效响应处理：（1）投标文件组成明显不符合招标文件的规定要求，影响评标委员会评判的。（2）投标文件的格式、语言、计量单位、报价货币、知识产权、投标有效期等不符合招标文件的规定，影响评标委员会评判的。（3）投标报价不符合招标文件规定的采购预算或限价或其他报价规定的。（4）商务、技术、服务应答内容没有完全响应招标文件的实质性要求的。（5）未载明或者载明的招标项目履约时间、方式、数量及其他政府采购合同实质性内容与招标文件要求不一致，且招标采购单位无法接受的。</w:t>
            </w:r>
          </w:p>
        </w:tc>
        <w:tc>
          <w:tcPr>
            <w:tcW w:type="dxa" w:w="1910"/>
          </w:tcPr>
          <w:p>
            <w:pPr>
              <w:pStyle w:val="null3"/>
              <w:jc w:val="left"/>
            </w:pPr>
            <w:r>
              <w:rPr>
                <w:rFonts w:ascii="仿宋_GB2312" w:hAnsi="仿宋_GB2312" w:cs="仿宋_GB2312" w:eastAsia="仿宋_GB2312"/>
              </w:rPr>
              <w:t>产品技术参数响应表,中小企业声明函,残疾人福利性单位声明函,服务应答表,监狱企业的证明文件,技术、服务、其他要求应答表.docx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详细评审65.00分</w:t>
            </w:r>
          </w:p>
          <w:p>
            <w:pPr>
              <w:pStyle w:val="null3"/>
              <w:jc w:val="left"/>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投标人投标文件完全满足采购文件“3.2.技术要求”的得34分；投标人投标文件与采购文件“3.2.技术要求”有负偏离的，按以下方式计算得分： 1、一般条款得分=（投标人满足一般条款的数量÷一般条款的总数量）×10分。 2、带▲号的为重要参数，▲号条款得分=（投标人满足▲号条款的数量÷▲号条款的总数量）×24分。 注：1、本项所述的条款数量按以下原则计算：（1）无子项的条款：以每项条款为1项进行计算；（2）有子项的条款：以最末级的子项为1项进行计算。</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技术、服务、其他要求应答表.docx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根据投标人提供的实施方案进行综合评分，内容包括： ①质量管理措施; ②技术保障方案; ③供货运输方案; ④安装调试方案; ⑤人员培训方案； ⑥项目应急预案。 以上内容齐全的得18分，方案每缺少一项扣3分，每有一项内容错误或不合理或不符合本项目实际的扣1.5分，扣完为止。 注：以上内容错误是指存在项目名称、实施地点、涉及的规范、标准要求与本项目不一致；内容不合理是指内容要素不完整、方案自相矛盾或套用其他项目方案；内容不符合本项目实际是指提供的内容与本项目无关或与本项目履约无关或非专门针对本项目等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根据投标人提供的售后服务方案进行综合评分，内容包括： ①售后服务人员配置及安排； ②售后服务范围； ③日常系统维护服务； ④针对产品的巡检服务。 以上内容齐全的得10分，方案每缺少一项扣2.5分，每有一项内容错误或不合理或不符合本项目实际的扣1.25分，扣完为止。 注：以上内容错误是指存在项目名称、实施地点、涉及的规范、标准要求与本项目不一致；内容不合理是指内容要素不完整、方案自相矛盾或套用其他项目方案；内容不符合本项目实际是指提供的内容与本项目无关或与本项目履约无关或非专门针对本项目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 2021年 1 月 1 日（以签订合同时间为准）至今，每提供 1 个类似业绩的得1.5分，本项最多得3分。(需提供合同或中标（成交）通知书)</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报价一览表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报价一览表,报价明细表,中小企业声明函,残疾人福利性单位声明函,监狱企业的证明文件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优先节能产品、环境标志产品.docx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优先节能产品、环境标志产品.docx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详见附件：技术、服务、其他要求应答表.docx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详见附件：优先节能产品、环境标志产品.docx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