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440001-2024-43822</w:t>
      </w:r>
    </w:p>
    <w:p>
      <w:pPr>
        <w:pStyle w:val="null3"/>
        <w:jc w:val="center"/>
        <w:outlineLvl w:val="3"/>
      </w:pPr>
      <w:r>
        <w:rPr>
          <w:sz w:val="24"/>
          <w:b/>
        </w:rPr>
        <w:t>采购项目编号：</w:t>
      </w:r>
      <w:r>
        <w:rPr>
          <w:sz w:val="24"/>
          <w:b/>
        </w:rPr>
        <w:t>SYZFCG2024020</w:t>
      </w:r>
    </w:p>
    <w:p>
      <w:pPr>
        <w:pStyle w:val="null3"/>
        <w:jc w:val="center"/>
        <w:outlineLvl w:val="3"/>
      </w:pPr>
      <w:r>
        <w:rPr>
          <w:sz w:val="24"/>
          <w:b/>
        </w:rPr>
        <w:t>项目名称：</w:t>
      </w:r>
      <w:r>
        <w:rPr>
          <w:sz w:val="24"/>
          <w:b/>
        </w:rPr>
        <w:t>广东省黄村体育训练中心2024-2025年专业运动队体育器材（自行车类）采购项目</w:t>
      </w:r>
    </w:p>
    <w:p>
      <w:pPr>
        <w:pStyle w:val="null3"/>
        <w:jc w:val="center"/>
        <w:outlineLvl w:val="3"/>
      </w:pPr>
      <w:r>
        <w:rPr>
          <w:sz w:val="24"/>
          <w:b/>
        </w:rPr>
        <w:t>采购人：</w:t>
      </w:r>
      <w:r>
        <w:rPr>
          <w:sz w:val="24"/>
          <w:b/>
        </w:rPr>
        <w:t>广东省黄村体育训练中心</w:t>
      </w:r>
    </w:p>
    <w:p>
      <w:pPr>
        <w:pStyle w:val="null3"/>
        <w:jc w:val="center"/>
        <w:outlineLvl w:val="3"/>
      </w:pPr>
      <w:r>
        <w:rPr>
          <w:sz w:val="24"/>
          <w:b/>
        </w:rPr>
        <w:t>采购代理机构：</w:t>
      </w:r>
      <w:r>
        <w:rPr>
          <w:sz w:val="24"/>
          <w:b/>
        </w:rPr>
        <w:t>广州盛园咨询服务有限公司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广州盛园咨询服务有限公司</w:t>
      </w:r>
      <w:r>
        <w:rPr/>
        <w:t>受</w:t>
      </w:r>
      <w:r>
        <w:rPr/>
        <w:t>广东省黄村体育训练中心</w:t>
      </w:r>
      <w:r>
        <w:rPr/>
        <w:t>的委托，采用</w:t>
      </w:r>
      <w:r>
        <w:rPr/>
        <w:t>公开招标</w:t>
      </w:r>
      <w:r>
        <w:rPr/>
        <w:t>方式组织采购</w:t>
      </w:r>
      <w:r>
        <w:rPr/>
        <w:t>广东省黄村体育训练中心2024-2025年专业运动队体育器材（自行车类）采购项目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广东省黄村体育训练中心2024-2025年专业运动队体育器材（自行车类）采购项目</w:t>
      </w:r>
    </w:p>
    <w:p>
      <w:pPr>
        <w:pStyle w:val="null3"/>
        <w:ind w:firstLine="480"/>
      </w:pPr>
      <w:r>
        <w:rPr/>
        <w:t>采购计划编号：</w:t>
      </w:r>
      <w:r>
        <w:rPr/>
        <w:t>440001-2024-43822</w:t>
      </w:r>
    </w:p>
    <w:p>
      <w:pPr>
        <w:pStyle w:val="null3"/>
        <w:ind w:firstLine="480"/>
      </w:pPr>
      <w:r>
        <w:rPr/>
        <w:t>采购项目编号：</w:t>
      </w:r>
      <w:r>
        <w:rPr/>
        <w:t>SYZFCG2024020</w:t>
      </w:r>
    </w:p>
    <w:p>
      <w:pPr>
        <w:pStyle w:val="null3"/>
        <w:ind w:firstLine="480"/>
      </w:pPr>
      <w:r>
        <w:rPr/>
        <w:t>采购方式：</w:t>
      </w:r>
      <w:r>
        <w:rPr/>
        <w:t>公开招标</w:t>
      </w:r>
    </w:p>
    <w:p>
      <w:pPr>
        <w:pStyle w:val="null3"/>
        <w:ind w:firstLine="480"/>
      </w:pPr>
      <w:r>
        <w:rPr/>
        <w:t>预算金额：</w:t>
      </w:r>
      <w:r>
        <w:rPr/>
        <w:t>7,922,117.00</w:t>
      </w:r>
      <w:r>
        <w:rPr/>
        <w:t>元</w:t>
      </w:r>
    </w:p>
    <w:p>
      <w:pPr>
        <w:pStyle w:val="null3"/>
        <w:outlineLvl w:val="3"/>
      </w:pPr>
      <w:r>
        <w:rPr>
          <w:sz w:val="24"/>
          <w:b/>
        </w:rPr>
        <w:t>2.项目内容及需求情况（采购项目技术规格、参数及要求）</w:t>
      </w:r>
    </w:p>
    <w:p>
      <w:pPr>
        <w:pStyle w:val="null3"/>
      </w:pPr>
      <w:r>
        <w:rPr/>
        <w:t>采购包1(自行车专业运动器材装备服务):</w:t>
      </w:r>
    </w:p>
    <w:p>
      <w:pPr>
        <w:pStyle w:val="null3"/>
      </w:pPr>
      <w:r>
        <w:rPr/>
        <w:t>采购包预算金额：6,465,846.00元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文化、体育用品和器材批发服务</w:t>
            </w:r>
          </w:p>
        </w:tc>
        <w:tc>
          <w:tcPr>
            <w:tcW w:type="dxa" w:w="2052"/>
          </w:tcPr>
          <w:p>
            <w:pPr>
              <w:pStyle w:val="null3"/>
            </w:pPr>
            <w:r>
              <w:rPr/>
              <w:t>自行车专业运动器材装备服务</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6,465,846.00</w:t>
            </w:r>
          </w:p>
        </w:tc>
        <w:tc>
          <w:tcPr>
            <w:tcW w:type="dxa" w:w="977"/>
          </w:tcPr>
          <w:p>
            <w:pPr>
              <w:pStyle w:val="null3"/>
            </w:pPr>
            <w:r>
              <w:rPr/>
              <w:t>是</w:t>
            </w:r>
          </w:p>
        </w:tc>
      </w:tr>
    </w:tbl>
    <w:p>
      <w:pPr>
        <w:pStyle w:val="null3"/>
      </w:pPr>
      <w:r>
        <w:rPr/>
        <w:t>本采购包不接受联合体投标</w:t>
      </w:r>
    </w:p>
    <w:p>
      <w:pPr>
        <w:pStyle w:val="null3"/>
      </w:pPr>
      <w:r>
        <w:rPr/>
        <w:t>合同分包：不允许合同分包</w:t>
      </w:r>
    </w:p>
    <w:p>
      <w:pPr>
        <w:pStyle w:val="null3"/>
      </w:pPr>
      <w:r>
        <w:rPr/>
        <w:t>合同履行期限：自签订采购合同之日起至2025年12月31日。采购包实际执行的结束时间为“采购金额累计达到采购包采购预算”或“采购包剩余采购预算无法达到采购包采购清单内任一品目的器材单价之时”或“合同履约期满”，以先到者为准。</w:t>
      </w:r>
    </w:p>
    <w:p>
      <w:pPr>
        <w:pStyle w:val="null3"/>
      </w:pPr>
      <w:r>
        <w:rPr/>
        <w:t>采购包2(小轮车专业运动器材装备服务):</w:t>
      </w:r>
    </w:p>
    <w:p>
      <w:pPr>
        <w:pStyle w:val="null3"/>
      </w:pPr>
      <w:r>
        <w:rPr/>
        <w:t>采购包预算金额：1,456,271.00元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2-1</w:t>
            </w:r>
          </w:p>
        </w:tc>
        <w:tc>
          <w:tcPr>
            <w:tcW w:type="dxa" w:w="1368"/>
          </w:tcPr>
          <w:p>
            <w:pPr>
              <w:pStyle w:val="null3"/>
            </w:pPr>
            <w:r>
              <w:rPr/>
              <w:t>文化、体育用品和器材批发服务</w:t>
            </w:r>
          </w:p>
        </w:tc>
        <w:tc>
          <w:tcPr>
            <w:tcW w:type="dxa" w:w="2052"/>
          </w:tcPr>
          <w:p>
            <w:pPr>
              <w:pStyle w:val="null3"/>
            </w:pPr>
            <w:r>
              <w:rPr/>
              <w:t>小轮车专业运动器材装备服务</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1,456,271.00</w:t>
            </w:r>
          </w:p>
        </w:tc>
        <w:tc>
          <w:tcPr>
            <w:tcW w:type="dxa" w:w="977"/>
          </w:tcPr>
          <w:p>
            <w:pPr>
              <w:pStyle w:val="null3"/>
            </w:pPr>
            <w:r>
              <w:rPr/>
              <w:t>是</w:t>
            </w:r>
          </w:p>
        </w:tc>
      </w:tr>
    </w:tbl>
    <w:p>
      <w:pPr>
        <w:pStyle w:val="null3"/>
      </w:pPr>
      <w:r>
        <w:rPr/>
        <w:t>本采购包不接受联合体投标</w:t>
      </w:r>
    </w:p>
    <w:p>
      <w:pPr>
        <w:pStyle w:val="null3"/>
      </w:pPr>
      <w:r>
        <w:rPr/>
        <w:t>合同分包：不允许合同分包</w:t>
      </w:r>
    </w:p>
    <w:p>
      <w:pPr>
        <w:pStyle w:val="null3"/>
      </w:pPr>
      <w:r>
        <w:rPr/>
        <w:t>合同履行期限：自签订采购合同之日起至2025年12月31日。采购包实际执行的结束时间为“采购金额累计达到采购包采购预算”或“采购包剩余采购预算无法达到采购包采购清单内任一品目的器材单价之时”或“合同履约期满”，以先到者为准。</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1）具有独立承担民事责任的能力：提供《投标人资格声明函》（格式自拟）。分支机构投标的，必须由总公司（总所）授权。</w:t>
      </w:r>
    </w:p>
    <w:p>
      <w:pPr>
        <w:pStyle w:val="null3"/>
      </w:pPr>
      <w:r>
        <w:rPr/>
        <w:t>2）有依法缴纳税收和社会保障资金的良好记录：提供《投标人资格声明函》（格式自拟）。</w:t>
      </w:r>
    </w:p>
    <w:p>
      <w:pPr>
        <w:pStyle w:val="null3"/>
      </w:pPr>
      <w:r>
        <w:rPr/>
        <w:t>3）具有良好的商业信誉和健全的财务会计制度：提供《投标人资格声明函》（格式自拟）。</w:t>
      </w:r>
    </w:p>
    <w:p>
      <w:pPr>
        <w:pStyle w:val="null3"/>
      </w:pPr>
      <w:r>
        <w:rPr/>
        <w:t>4）履行合同所必需的设备和专业技术能力：提供《投标人资格声明函》（格式自拟）。</w:t>
      </w:r>
    </w:p>
    <w:p>
      <w:pPr>
        <w:pStyle w:val="null3"/>
      </w:pPr>
      <w:r>
        <w:rPr/>
        <w:t>5）参加采购活动前3年内，在经营活动中没有重大违法记录：提供《投标人资格声明函》（格式自拟）。重大违法记录，是指供应商因违法经营受到刑事处罚或者责令停产停业、吊销许可证或者执照、较大数额罚款等行政处罚。（较大数额罚款按照《财政部关于第十九条第 一款 “较大数额罚款”具体适用问题的意见 》（财库〔2022〕3 号）执行）。</w:t>
      </w:r>
    </w:p>
    <w:p>
      <w:pPr>
        <w:pStyle w:val="null3"/>
        <w:outlineLvl w:val="3"/>
      </w:pPr>
      <w:r>
        <w:rPr>
          <w:sz w:val="24"/>
          <w:b/>
        </w:rPr>
        <w:t>2.落实政府采购政策需满足的资格要求：</w:t>
      </w:r>
    </w:p>
    <w:p>
      <w:pPr>
        <w:pStyle w:val="null3"/>
        <w:jc w:val="left"/>
      </w:pPr>
      <w:r>
        <w:rPr/>
        <w:t>采购包1（自行车专业运动器材装备服务）：</w:t>
      </w:r>
      <w:r>
        <w:rPr/>
        <w:t>本采购包整体专门面向中小企业。供应商提供的货物须全部由中小企业生产且使用该中小企业商号或注册商标。监狱企业、残疾人福利单位视同小型、微型企业。注：中小企业以供应商填写的《中小企业声明函》（详见招标文件格式）为判定标准，残疾人福利性单位以供应商填写的《残疾人福利性单位声明函》（见投标格式）为判定标准，监狱企业须供应商提供由省级以上监狱管理局、戒毒管理局（含新疆生产建设兵团）出具的属于监狱企业的证明文件，否则不予认定。供应商须提供《中小企业声明函》，采购标的中小企业划型标准所属行业：批发业。</w:t>
      </w:r>
    </w:p>
    <w:p>
      <w:pPr>
        <w:pStyle w:val="null3"/>
        <w:jc w:val="left"/>
      </w:pPr>
      <w:r>
        <w:rPr/>
        <w:t>采购包2（小轮车专业运动器材装备服务）：</w:t>
      </w:r>
      <w:r>
        <w:rPr/>
        <w:t>本采购包整体专门面向中小企业。供应商提供的货物须全部由中小企业生产且使用该中小企业商号或注册商标。监狱企业、残疾人福利单位视同小型、微型企业。注：中小企业以供应商填写的《中小企业声明函》（详见招标文件格式）为判定标准，残疾人福利性单位以供应商填写的《残疾人福利性单位声明函》（见投标格式）为判定标准，监狱企业须供应商提供由省级以上监狱管理局、戒毒管理局（含新疆生产建设兵团）出具的属于监狱企业的证明文件，否则不予认定。供应商须提供《中小企业声明函》，采购标的中小企业划型标准所属行业：批发业。</w:t>
      </w:r>
    </w:p>
    <w:p>
      <w:pPr>
        <w:pStyle w:val="null3"/>
        <w:outlineLvl w:val="3"/>
      </w:pPr>
      <w:r>
        <w:rPr>
          <w:sz w:val="24"/>
          <w:b/>
        </w:rPr>
        <w:t>3.本项目特定的资格要求：</w:t>
      </w:r>
    </w:p>
    <w:p>
      <w:pPr>
        <w:pStyle w:val="null3"/>
      </w:pPr>
      <w:r>
        <w:rPr/>
        <w:t>采购包1（自行车专业运动器材装备服务）：</w:t>
      </w:r>
    </w:p>
    <w:p>
      <w:pPr>
        <w:pStyle w:val="null3"/>
      </w:pPr>
      <w:r>
        <w:rPr/>
        <w:t>1)投标人未被列入“信用中国”网站中“记录失信被执行人（“信用中国”网站将自动链接到“中国执行信息公开网”进行查询）或重大税收违法失信主体或政府采购严重违法失信名单”的记录名单；不处于“中国政府采购网”中“政府采购严重违法失信行为信息记录”的禁止参加政府采购活动期间。（如在上述网站查询结果均显示没有相关记录，视为没有上述不良信用记录）。</w:t>
      </w:r>
    </w:p>
    <w:p>
      <w:pPr>
        <w:pStyle w:val="null3"/>
      </w:pPr>
      <w:r>
        <w:rPr/>
        <w:t>2)单位负责人为同一人或者存在直接控股、管理关系的不同供应商，不得同时参加本采购项目（包组）投标。为本项目提供整体设计、规范编制或者项目管理、监理、检测等服务的供应商，不得再参与本项目投标。投标（报价）函相关承诺要求内容。（提供书面声明，格式自拟）。</w:t>
      </w:r>
    </w:p>
    <w:p>
      <w:pPr>
        <w:pStyle w:val="null3"/>
      </w:pPr>
      <w:r>
        <w:rPr/>
        <w:t>3)本项目不接受联合体投标。</w:t>
      </w:r>
    </w:p>
    <w:p>
      <w:pPr>
        <w:pStyle w:val="null3"/>
      </w:pPr>
      <w:r>
        <w:rPr/>
        <w:t>采购包2（小轮车专业运动器材装备服务）：</w:t>
      </w:r>
    </w:p>
    <w:p>
      <w:pPr>
        <w:pStyle w:val="null3"/>
      </w:pPr>
      <w:r>
        <w:rPr/>
        <w:t>1)投标人未被列入“信用中国”网站中“记录失信被执行人（“信用中国”网站将自动链接到“中国执行信息公开网”进行查询）或重大税收违法失信主体或政府采购严重违法失信名单”的记录名单；不处于“中国政府采购网”中“政府采购严重违法失信行为信息记录”的禁止参加政府采购活动期间。（如在上述网站查询结果均显示没有相关记录，视为没有上述不良信用记录）。</w:t>
      </w:r>
    </w:p>
    <w:p>
      <w:pPr>
        <w:pStyle w:val="null3"/>
      </w:pPr>
      <w:r>
        <w:rPr/>
        <w:t>2)单位负责人为同一人或者存在直接控股、管理关系的不同供应商，不得同时参加本采购项目（包组）投标。为本项目提供整体设计、规范编制或者项目管理、监理、检测等服务的供应商，不得再参与本项目投标。投标（报价）函相关承诺要求内容。（提供书面声明，格式自拟）。</w:t>
      </w:r>
    </w:p>
    <w:p>
      <w:pPr>
        <w:pStyle w:val="null3"/>
      </w:pPr>
      <w:r>
        <w:rPr/>
        <w:t>3)本项目不接受联合体投标。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广东省黄村体育训练中心</w:t>
      </w:r>
    </w:p>
    <w:p>
      <w:pPr>
        <w:pStyle w:val="null3"/>
        <w:ind w:firstLine="480"/>
      </w:pPr>
      <w:r>
        <w:rPr/>
        <w:t xml:space="preserve"> 地址：</w:t>
      </w:r>
      <w:r>
        <w:rPr/>
        <w:t>广州市天河区奥体路818号</w:t>
      </w:r>
    </w:p>
    <w:p>
      <w:pPr>
        <w:pStyle w:val="null3"/>
        <w:ind w:firstLine="480"/>
      </w:pPr>
      <w:r>
        <w:rPr/>
        <w:t xml:space="preserve"> 联系方式：</w:t>
      </w:r>
      <w:r>
        <w:rPr/>
        <w:t>020-31700350</w:t>
      </w:r>
    </w:p>
    <w:p>
      <w:pPr>
        <w:pStyle w:val="null3"/>
        <w:outlineLvl w:val="3"/>
      </w:pPr>
      <w:r>
        <w:rPr>
          <w:sz w:val="24"/>
          <w:b/>
        </w:rPr>
        <w:t xml:space="preserve"> 2.采购代理机构信息</w:t>
      </w:r>
    </w:p>
    <w:p>
      <w:pPr>
        <w:pStyle w:val="null3"/>
        <w:ind w:firstLine="480"/>
      </w:pPr>
      <w:r>
        <w:rPr/>
        <w:t xml:space="preserve"> 名称：</w:t>
      </w:r>
      <w:r>
        <w:rPr/>
        <w:t>广州盛园咨询服务有限公司</w:t>
      </w:r>
    </w:p>
    <w:p>
      <w:pPr>
        <w:pStyle w:val="null3"/>
        <w:ind w:firstLine="480"/>
      </w:pPr>
      <w:r>
        <w:rPr/>
        <w:t xml:space="preserve"> 地址：</w:t>
      </w:r>
      <w:r>
        <w:rPr/>
        <w:t>广州市白云区黄边北路575号四楼</w:t>
      </w:r>
    </w:p>
    <w:p>
      <w:pPr>
        <w:pStyle w:val="null3"/>
        <w:ind w:firstLine="480"/>
      </w:pPr>
      <w:r>
        <w:rPr/>
        <w:t xml:space="preserve"> 联系方式：</w:t>
      </w:r>
      <w:r>
        <w:rPr/>
        <w:t>020-83822232</w:t>
      </w:r>
    </w:p>
    <w:p>
      <w:pPr>
        <w:pStyle w:val="null3"/>
        <w:outlineLvl w:val="3"/>
      </w:pPr>
      <w:r>
        <w:rPr>
          <w:sz w:val="24"/>
          <w:b/>
        </w:rPr>
        <w:t xml:space="preserve"> 3.项目联系方式</w:t>
      </w:r>
    </w:p>
    <w:p>
      <w:pPr>
        <w:pStyle w:val="null3"/>
        <w:ind w:firstLine="480"/>
      </w:pPr>
      <w:r>
        <w:rPr/>
        <w:t xml:space="preserve"> 项目联系人：</w:t>
      </w:r>
      <w:r>
        <w:rPr/>
        <w:t>陈工</w:t>
      </w:r>
    </w:p>
    <w:p>
      <w:pPr>
        <w:pStyle w:val="null3"/>
        <w:ind w:firstLine="480"/>
      </w:pPr>
      <w:r>
        <w:rPr/>
        <w:t xml:space="preserve"> 电话：</w:t>
      </w:r>
      <w:r>
        <w:rPr/>
        <w:t>020-83822232</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广州盛园咨询服务有限公司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1.</w:t>
      </w:r>
      <w:r>
        <w:rPr>
          <w:sz w:val="21"/>
        </w:rPr>
        <w:t>本项目采购的器材为省级专业运动队伍为备战高水平、高级别比赛进行日常训练所使用（部分器材需符合国际体育运动专项联合会、国际比赛组委会、国家相应体育运动管理部门对所使用器材的指定范围和认证要求；投标人配送的器材应能保证运动员对所有器材的连续性和适应性。投标人必须无条件满足上述要求，否则视为供应商违约，采购人将拒绝接受供应商配送的器材或终止合同），对功能和性能要求很高，所采购的训练器材需符合各项目赛事比赛训练要求，并非普通器材所能及，为保证采购项目实施效果，因此本项目将以供应资格商的形式采购，采购期内再按项目中心实际需求分批次采购训练比赛所需器材。</w:t>
      </w:r>
    </w:p>
    <w:p>
      <w:pPr>
        <w:pStyle w:val="null3"/>
        <w:ind w:firstLine="420"/>
        <w:jc w:val="both"/>
      </w:pPr>
      <w:r>
        <w:rPr>
          <w:sz w:val="21"/>
        </w:rPr>
        <w:t>2.</w:t>
      </w:r>
      <w:r>
        <w:rPr>
          <w:sz w:val="21"/>
        </w:rPr>
        <w:t>本项目通过公开招标的方式确定</w:t>
      </w:r>
      <w:r>
        <w:rPr>
          <w:sz w:val="21"/>
        </w:rPr>
        <w:t>1</w:t>
      </w:r>
      <w:r>
        <w:rPr>
          <w:sz w:val="21"/>
        </w:rPr>
        <w:t>家中标供应商。具体配送数量以实际发生的数量为准，采购人不承诺在合同履行期限内向中标供应商实际采购的产品种类，也不承诺在合同履行期限内采购的具体数量，合同履行期限内以采购人实际采购的品类和实际数量为准。实际执行的结束时间以</w:t>
      </w:r>
      <w:r>
        <w:rPr>
          <w:sz w:val="21"/>
        </w:rPr>
        <w:t>“</w:t>
      </w:r>
      <w:r>
        <w:rPr>
          <w:sz w:val="21"/>
        </w:rPr>
        <w:t>采购金额累计达到各采购包采购预算</w:t>
      </w:r>
      <w:r>
        <w:rPr>
          <w:sz w:val="21"/>
        </w:rPr>
        <w:t>”</w:t>
      </w:r>
      <w:r>
        <w:rPr>
          <w:sz w:val="21"/>
        </w:rPr>
        <w:t>或合同剩余采购预算无法达到采购清单内任一品目的器材单价之时或</w:t>
      </w:r>
      <w:r>
        <w:rPr>
          <w:sz w:val="21"/>
        </w:rPr>
        <w:t>“</w:t>
      </w:r>
      <w:r>
        <w:rPr>
          <w:sz w:val="21"/>
        </w:rPr>
        <w:t>合同履约期限</w:t>
      </w:r>
      <w:r>
        <w:rPr>
          <w:sz w:val="21"/>
        </w:rPr>
        <w:t>”</w:t>
      </w:r>
      <w:r>
        <w:rPr>
          <w:sz w:val="21"/>
        </w:rPr>
        <w:t>先到者合同结束。</w:t>
      </w:r>
    </w:p>
    <w:p>
      <w:pPr>
        <w:pStyle w:val="null3"/>
        <w:ind w:firstLine="420"/>
        <w:jc w:val="both"/>
      </w:pPr>
      <w:r>
        <w:rPr>
          <w:sz w:val="21"/>
          <w:color w:val="000000"/>
        </w:rPr>
        <w:t>3.采购清单：</w:t>
      </w:r>
    </w:p>
    <w:tbl>
      <w:tblPr>
        <w:tblW w:w="0" w:type="auto"/>
        <w:tblBorders>
          <w:top w:val="none" w:color="000000" w:sz="4"/>
          <w:left w:val="none" w:color="000000" w:sz="4"/>
          <w:bottom w:val="none" w:color="000000" w:sz="4"/>
          <w:right w:val="none" w:color="000000" w:sz="4"/>
          <w:insideH w:val="none"/>
          <w:insideV w:val="none"/>
        </w:tblBorders>
      </w:tblPr>
      <w:tblGrid>
        <w:gridCol w:w="966"/>
        <w:gridCol w:w="3211"/>
        <w:gridCol w:w="1533"/>
        <w:gridCol w:w="2596"/>
      </w:tblGrid>
      <w:tr>
        <w:tc>
          <w:tcPr>
            <w:tcW w:type="dxa" w:w="9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包号</w:t>
            </w:r>
          </w:p>
        </w:tc>
        <w:tc>
          <w:tcPr>
            <w:tcW w:type="dxa" w:w="32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采购标的</w:t>
            </w:r>
          </w:p>
        </w:tc>
        <w:tc>
          <w:tcPr>
            <w:tcW w:type="dxa" w:w="15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数量（单位）</w:t>
            </w:r>
          </w:p>
        </w:tc>
        <w:tc>
          <w:tcPr>
            <w:tcW w:type="dxa" w:w="25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最高限价</w:t>
            </w:r>
            <w:r>
              <w:rPr>
                <w:sz w:val="19"/>
              </w:rPr>
              <w:t>(</w:t>
            </w:r>
            <w:r>
              <w:rPr>
                <w:sz w:val="19"/>
              </w:rPr>
              <w:t>元</w:t>
            </w:r>
            <w:r>
              <w:rPr>
                <w:sz w:val="19"/>
              </w:rPr>
              <w:t>)</w:t>
            </w:r>
          </w:p>
        </w:tc>
      </w:tr>
      <w:tr>
        <w:tc>
          <w:tcPr>
            <w:tcW w:type="dxa" w:w="9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p>
        </w:tc>
        <w:tc>
          <w:tcPr>
            <w:tcW w:type="dxa" w:w="3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自行车专业运动器材装备服务</w:t>
            </w:r>
          </w:p>
        </w:tc>
        <w:tc>
          <w:tcPr>
            <w:tcW w:type="dxa" w:w="1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r>
              <w:rPr>
                <w:sz w:val="19"/>
              </w:rPr>
              <w:t>项</w:t>
            </w:r>
            <w:r>
              <w:rPr>
                <w:sz w:val="19"/>
              </w:rPr>
              <w:t>)</w:t>
            </w:r>
          </w:p>
        </w:tc>
        <w:tc>
          <w:tcPr>
            <w:tcW w:type="dxa" w:w="2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6,465,846.00</w:t>
            </w:r>
          </w:p>
        </w:tc>
      </w:tr>
      <w:tr>
        <w:tc>
          <w:tcPr>
            <w:tcW w:type="dxa" w:w="9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2</w:t>
            </w:r>
          </w:p>
        </w:tc>
        <w:tc>
          <w:tcPr>
            <w:tcW w:type="dxa" w:w="3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小轮车专业运动器材装备服务</w:t>
            </w:r>
          </w:p>
        </w:tc>
        <w:tc>
          <w:tcPr>
            <w:tcW w:type="dxa" w:w="1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项</w:t>
            </w:r>
            <w:r>
              <w:rPr>
                <w:sz w:val="21"/>
              </w:rPr>
              <w:t>)</w:t>
            </w:r>
          </w:p>
        </w:tc>
        <w:tc>
          <w:tcPr>
            <w:tcW w:type="dxa" w:w="2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1,456,271.00</w:t>
            </w:r>
          </w:p>
        </w:tc>
      </w:tr>
    </w:tbl>
    <w:p>
      <w:pPr>
        <w:pStyle w:val="null3"/>
        <w:ind w:firstLine="420"/>
        <w:jc w:val="both"/>
      </w:pPr>
      <w:r>
        <w:rPr>
          <w:sz w:val="21"/>
        </w:rPr>
        <w:t>注：本项目部分器材（详见</w:t>
      </w:r>
      <w:r>
        <w:rPr>
          <w:sz w:val="21"/>
        </w:rPr>
        <w:t>“</w:t>
      </w:r>
      <w:r>
        <w:rPr>
          <w:sz w:val="21"/>
        </w:rPr>
        <w:t>具体技术</w:t>
      </w:r>
      <w:r>
        <w:rPr>
          <w:sz w:val="21"/>
        </w:rPr>
        <w:t>(</w:t>
      </w:r>
      <w:r>
        <w:rPr>
          <w:sz w:val="21"/>
        </w:rPr>
        <w:t>参数</w:t>
      </w:r>
      <w:r>
        <w:rPr>
          <w:sz w:val="21"/>
        </w:rPr>
        <w:t>)</w:t>
      </w:r>
      <w:r>
        <w:rPr>
          <w:sz w:val="21"/>
        </w:rPr>
        <w:t>要求</w:t>
      </w:r>
      <w:r>
        <w:rPr>
          <w:sz w:val="21"/>
        </w:rPr>
        <w:t>”</w:t>
      </w:r>
      <w:r>
        <w:rPr>
          <w:sz w:val="21"/>
        </w:rPr>
        <w:t>）经政府采购管理部门同意，采购本国产品或不属于国家法律法规政策明确规定限制的进口产品（注：进口产品是指通过中国海关报关验放进入中国境内且产自关境外的产品，含已进入中国境内并在国内市场有销售的进口产品）。本项目其余器材采购本国产品。</w:t>
      </w:r>
    </w:p>
    <w:p>
      <w:pPr>
        <w:pStyle w:val="null3"/>
        <w:ind w:firstLine="420"/>
        <w:jc w:val="both"/>
      </w:pPr>
      <w:r>
        <w:rPr>
          <w:sz w:val="21"/>
        </w:rPr>
        <w:t>4.</w:t>
      </w:r>
      <w:r>
        <w:rPr>
          <w:sz w:val="21"/>
        </w:rPr>
        <w:t>其他说明</w:t>
      </w:r>
    </w:p>
    <w:p>
      <w:pPr>
        <w:pStyle w:val="null3"/>
        <w:ind w:firstLine="420"/>
        <w:jc w:val="both"/>
      </w:pPr>
      <w:r>
        <w:rPr>
          <w:sz w:val="21"/>
        </w:rPr>
        <w:t>4.1.</w:t>
      </w:r>
      <w:r>
        <w:rPr>
          <w:sz w:val="21"/>
        </w:rPr>
        <w:t>本项目属于专门面向中小企业采购项目。本服务采购项目的中小企业划分标准所属行业为《工信部联企业〔</w:t>
      </w:r>
      <w:r>
        <w:rPr>
          <w:sz w:val="21"/>
        </w:rPr>
        <w:t>2011</w:t>
      </w:r>
      <w:r>
        <w:rPr>
          <w:sz w:val="21"/>
        </w:rPr>
        <w:t>〕</w:t>
      </w:r>
      <w:r>
        <w:rPr>
          <w:sz w:val="21"/>
        </w:rPr>
        <w:t>300</w:t>
      </w:r>
      <w:r>
        <w:rPr>
          <w:sz w:val="21"/>
        </w:rPr>
        <w:t>号文》第（四）款：批发业。项目如含有多个采购标的，请供应商针对每个标的在声明函中填写对应的内容。根据《财政部司法部关于政府采购支持监狱企业发展有关问题的通知》和《财政部民政部中国残疾人联合会关于促进残疾人就业政府采购政策的通知》，监狱企业和残疾人福利性单位视同小型、微型企业）。</w:t>
      </w:r>
    </w:p>
    <w:p>
      <w:pPr>
        <w:pStyle w:val="null3"/>
        <w:ind w:firstLine="420"/>
        <w:jc w:val="both"/>
      </w:pPr>
      <w:r>
        <w:rPr>
          <w:sz w:val="21"/>
        </w:rPr>
        <w:t>4.2.</w:t>
      </w:r>
      <w:r>
        <w:rPr>
          <w:sz w:val="21"/>
        </w:rPr>
        <w:t>标有</w:t>
      </w:r>
      <w:r>
        <w:rPr>
          <w:sz w:val="21"/>
        </w:rPr>
        <w:t>“★”</w:t>
      </w:r>
      <w:r>
        <w:rPr>
          <w:sz w:val="21"/>
        </w:rPr>
        <w:t>的条款为必须完全满足的实质性要求，供应商如有一项带</w:t>
      </w:r>
      <w:r>
        <w:rPr>
          <w:sz w:val="21"/>
        </w:rPr>
        <w:t>“★”</w:t>
      </w:r>
      <w:r>
        <w:rPr>
          <w:sz w:val="21"/>
        </w:rPr>
        <w:t>的条款未响应或负偏离，将按无效投标处理。</w:t>
      </w:r>
    </w:p>
    <w:p>
      <w:pPr>
        <w:pStyle w:val="null3"/>
        <w:ind w:firstLine="420"/>
        <w:jc w:val="both"/>
      </w:pPr>
      <w:r>
        <w:rPr>
          <w:sz w:val="21"/>
        </w:rPr>
        <w:t>4.3.</w:t>
      </w:r>
      <w:r>
        <w:rPr>
          <w:sz w:val="21"/>
        </w:rPr>
        <w:t>标有</w:t>
      </w:r>
      <w:r>
        <w:rPr>
          <w:sz w:val="21"/>
        </w:rPr>
        <w:t>“▲”</w:t>
      </w:r>
      <w:r>
        <w:rPr>
          <w:sz w:val="21"/>
        </w:rPr>
        <w:t>的条款为重要性要求，供应商如有</w:t>
      </w:r>
      <w:r>
        <w:rPr>
          <w:sz w:val="21"/>
        </w:rPr>
        <w:t>“▲”</w:t>
      </w:r>
      <w:r>
        <w:rPr>
          <w:sz w:val="21"/>
        </w:rPr>
        <w:t>的条款未响应或负偏离的将被严重扣分。</w:t>
      </w:r>
    </w:p>
    <w:p>
      <w:pPr>
        <w:pStyle w:val="null3"/>
        <w:ind w:firstLine="420"/>
        <w:jc w:val="both"/>
      </w:pPr>
      <w:r>
        <w:rPr>
          <w:sz w:val="21"/>
        </w:rPr>
        <w:t>4.4.</w:t>
      </w:r>
      <w:r>
        <w:rPr>
          <w:sz w:val="21"/>
        </w:rPr>
        <w:t>供应商应对用户需求书中的设备性能和技术指标在响应详细内容中列出具体数值或明确承诺。如果供应商只注明</w:t>
      </w:r>
      <w:r>
        <w:rPr>
          <w:sz w:val="21"/>
        </w:rPr>
        <w:t>“</w:t>
      </w:r>
      <w:r>
        <w:rPr>
          <w:sz w:val="21"/>
        </w:rPr>
        <w:t>正偏离</w:t>
      </w:r>
      <w:r>
        <w:rPr>
          <w:sz w:val="21"/>
        </w:rPr>
        <w:t>”</w:t>
      </w:r>
      <w:r>
        <w:rPr>
          <w:sz w:val="21"/>
        </w:rPr>
        <w:t>或</w:t>
      </w:r>
      <w:r>
        <w:rPr>
          <w:sz w:val="21"/>
        </w:rPr>
        <w:t>“</w:t>
      </w:r>
      <w:r>
        <w:rPr>
          <w:sz w:val="21"/>
        </w:rPr>
        <w:t>无偏离</w:t>
      </w:r>
      <w:r>
        <w:rPr>
          <w:sz w:val="21"/>
        </w:rPr>
        <w:t>”</w:t>
      </w:r>
      <w:r>
        <w:rPr>
          <w:sz w:val="21"/>
        </w:rPr>
        <w:t>，可被视为</w:t>
      </w:r>
      <w:r>
        <w:rPr>
          <w:sz w:val="21"/>
        </w:rPr>
        <w:t>“</w:t>
      </w:r>
      <w:r>
        <w:rPr>
          <w:sz w:val="21"/>
        </w:rPr>
        <w:t>负偏离</w:t>
      </w:r>
      <w:r>
        <w:rPr>
          <w:sz w:val="21"/>
        </w:rPr>
        <w:t>”</w:t>
      </w:r>
      <w:r>
        <w:rPr>
          <w:sz w:val="21"/>
        </w:rPr>
        <w:t>，从而可能导致严重影响评标结果。</w:t>
      </w:r>
    </w:p>
    <w:p>
      <w:pPr>
        <w:pStyle w:val="null3"/>
        <w:ind w:firstLine="420"/>
        <w:jc w:val="both"/>
      </w:pPr>
      <w:r>
        <w:rPr>
          <w:sz w:val="21"/>
        </w:rPr>
        <w:t>4.5.</w:t>
      </w:r>
      <w:r>
        <w:rPr>
          <w:sz w:val="21"/>
        </w:rPr>
        <w:t>供应商须对所投产品技术参数的真实性、有效性承担法律责任。</w:t>
      </w:r>
    </w:p>
    <w:p>
      <w:pPr>
        <w:pStyle w:val="null3"/>
        <w:ind w:firstLine="420"/>
        <w:jc w:val="both"/>
      </w:pPr>
      <w:r>
        <w:rPr>
          <w:sz w:val="21"/>
        </w:rPr>
        <w:t>4.6.</w:t>
      </w:r>
      <w:r>
        <w:rPr>
          <w:sz w:val="21"/>
        </w:rPr>
        <w:t>凡列入《中华人民共和国实施强制性产品认证的产品目录》的产品在验收时必须出具</w:t>
      </w:r>
      <w:r>
        <w:rPr>
          <w:sz w:val="21"/>
        </w:rPr>
        <w:t>CCC</w:t>
      </w:r>
      <w:r>
        <w:rPr>
          <w:sz w:val="21"/>
        </w:rPr>
        <w:t>认证证书复印件，并以在产品外部加施认证标志作为验收依据之一。</w:t>
      </w:r>
    </w:p>
    <w:p>
      <w:pPr>
        <w:pStyle w:val="null3"/>
        <w:ind w:firstLine="420"/>
        <w:jc w:val="both"/>
      </w:pPr>
      <w:r>
        <w:rPr>
          <w:sz w:val="21"/>
        </w:rPr>
        <w:t>4.7.</w:t>
      </w:r>
      <w:r>
        <w:rPr>
          <w:sz w:val="21"/>
        </w:rPr>
        <w:t>供应商没有在投标文件中注明偏离（文字说明或在响应表注明）的参数、配置、条款视为被供应商完全接受。</w:t>
      </w:r>
    </w:p>
    <w:p>
      <w:pPr>
        <w:pStyle w:val="null3"/>
        <w:ind w:firstLine="420"/>
        <w:jc w:val="both"/>
      </w:pPr>
      <w:r>
        <w:rPr>
          <w:sz w:val="21"/>
        </w:rPr>
        <w:t>4.8.</w:t>
      </w:r>
      <w:r>
        <w:rPr>
          <w:sz w:val="21"/>
        </w:rPr>
        <w:t>供应商应保证，采购人在中华人民共和国使用该器材或器材的任何一部分时，免受第三方提出的侵犯其专利权、商标权、著作权或其它知识产权的起诉。</w:t>
      </w:r>
    </w:p>
    <w:p>
      <w:pPr>
        <w:pStyle w:val="null3"/>
        <w:ind w:firstLine="420"/>
        <w:jc w:val="both"/>
      </w:pPr>
      <w:r>
        <w:rPr>
          <w:sz w:val="21"/>
        </w:rPr>
        <w:t>★4.9.</w:t>
      </w:r>
      <w:r>
        <w:rPr>
          <w:sz w:val="21"/>
        </w:rPr>
        <w:t>中标供应商不得将中标项目转包、分包，否则采购人有权单方即时解除合同，中标供应商应向采购人支付合同总金额的</w:t>
      </w:r>
      <w:r>
        <w:rPr>
          <w:sz w:val="21"/>
        </w:rPr>
        <w:t>20%</w:t>
      </w:r>
      <w:r>
        <w:rPr>
          <w:sz w:val="21"/>
        </w:rPr>
        <w:t>作为违约金，并且由此产生的一切经济损失由中标供应商自行承担。且如中标供应商的前述违约行为给采购人和</w:t>
      </w:r>
      <w:r>
        <w:rPr>
          <w:sz w:val="21"/>
        </w:rPr>
        <w:t>/</w:t>
      </w:r>
      <w:r>
        <w:rPr>
          <w:sz w:val="21"/>
        </w:rPr>
        <w:t>或任何第三方造成损失，采购人有权另行追究中标供应商的赔偿责任。（须在投标文件中提供承诺或响应，否则为无效投标）。</w:t>
      </w:r>
    </w:p>
    <w:p>
      <w:pPr>
        <w:pStyle w:val="null3"/>
      </w:pPr>
      <w:r>
        <w:rPr/>
        <w:t>采购包1（自行车专业运动器材装备服务）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签订采购合同之日起至2025年12月31日。采购包实际执行的结束时间为“采购金额累计达到采购包采购预算”或“采购包剩余采购预算无法达到采购包采购清单内任一品目的器材单价之时”或“合同履约期满”，以先到者为准。</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1期：支付比例30%,签订合同后支付预算金额的30%作为预付款。</w:t>
            </w:r>
          </w:p>
          <w:p>
            <w:pPr>
              <w:pStyle w:val="null3"/>
            </w:pPr>
            <w:r>
              <w:rPr/>
              <w:t>2期：支付比例70%,支付比例70%,以实际供货数量及实际结算单价为准进行结算，在前款预付款与实际货款抵消后，再按实际货款支付，采购周期内，实际结算单价不予调整。采购人不能保证中标供应商获得具体业务量，投标人应充分考虑这一风险。注：（1）货款按照中标供应商实际配送的数量进行结算。每批次器材送到采购人指定地点并且验收合格后，采购人在10个工作日内一次性支付本批次器材的总货款。（2）付款方式：采用转账、银行汇付（含电汇）等形式。（3）每笔款项支付时，中标供应商同时向采购人提供相应金额的有效增值税发票，且收款方、出具发票方、合同乙方均必须与中标供应商名称一致。（4）中标供应商凭以下有效文件交由采购人支付货款。①中标供应商开具的有效增值税发票；②验收报告；③中标通知书（首次支付时出具）。</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器材按招标文件的要求进行验收，器材为原制造商制造的全新产品，整机无污染，无侵权行为、表面无划损、无任何缺陷隐患，在中国境内可依常规安全、合法使用。2.器材为原厂商未启封全新包装，具出厂合格证等质量证明文件，序列号、包装箱号与出厂批号一致，并可追索查阅，电子产品型号规格需与设备机身铭牌一致，所有随器材的附件必须齐全。3.采购人在接收器材时，应对器材进行验货确认，对开箱时发现的破损、临近有效期截止日器材或其他不合格包装器材，不符合合同要求或质量要求的，采购人有权拒绝接受且全部退回，并要求中标供应商在规定时间内，送回符合质量要求的器材。中标供应商应及时更换被拒绝接受的器材，不得影响采购人的采购计划。中标供应商不能调换或退货的，均按中标供应商不能交货的情形，追究中标供应商的违约赔偿责任。4.中标人送货完成后，由采购人收到中标人验收申请后7日内组成最终验收小组按国家有关规定、规范进行验收，必要时邀请相关的专业人员或机构参与验收。因产品质量问题发生争议或采购人确认需要进行器材质量检验时，由中标供应商交付的最终目的地质量技术监督部门鉴定，产品符合质量技术标准且无质量问题的，鉴定费由采购人承担；否则鉴定费由中标供应商承担。★5.为便于采购人后期固定资产管理的相关要求，中标供应商应依采购人要求为采购的器材定制标识，带有清晰明确的产品名称、型号规格，采购日期，标识要防水防潮防脱落防褪色。（须在投标文件中提供承诺或响应，否则为无效投标）★6.中标供应商每次配送需随货附上一式三联的送货单作为凭证，数量由双方当面清点并签字确认。送货单须详细注明货物品名、品牌、规格、单价、数量。送货单涂改或标记不清晰的，采购人有权拒绝签收。（投标时需提供承诺函或响应，否则为无效投标）7.如采购人需要，中标供应商需提供所供产品的合法来源渠道，证明其所供产品的合法来源。</w:t>
            </w:r>
          </w:p>
        </w:tc>
      </w:tr>
      <w:tr>
        <w:tc>
          <w:tcPr>
            <w:tcW w:type="dxa" w:w="4153"/>
          </w:tcPr>
          <w:p>
            <w:pPr>
              <w:pStyle w:val="null3"/>
            </w:pPr>
            <w:r>
              <w:rPr/>
              <w:t>履约保证金</w:t>
            </w:r>
          </w:p>
        </w:tc>
        <w:tc>
          <w:tcPr>
            <w:tcW w:type="dxa" w:w="4153"/>
          </w:tcPr>
          <w:p>
            <w:pPr>
              <w:pStyle w:val="null3"/>
            </w:pPr>
            <w:r>
              <w:rPr/>
              <w:t>收取比例：2%,说明：中标人应在合同签订前10个工作日内，向采购人支付履约保证金，履约保证金额为合同金额的2%，履约保证金应当以支票、汇票、本票或者金融机构、担保机构出具的保函等非现金形式提交。若中标人在合同期内没有违约行为，履约保证金在合同服务期满双方全部货款结算完毕后10个工作日内由采购人无息退还中标人。采购人逾期退还履约保证金的，除应当退还履约保证金本金外，还应当每日按合同总价的万分之一向中标人偿付违约金，但因中标人自身原因导致无法及时退还的除外。中标人违反合同及其附件约定的任何义务，采购人有权在履约保证金中直接扣除中标人应向采购人支付的违约金或损失赔偿额，如有不足的，中标人应对超过的部分予以赔偿。</w:t>
            </w:r>
          </w:p>
          <w:p>
            <w:pPr>
              <w:pStyle w:val="null3"/>
            </w:pPr>
            <w:r>
              <w:rPr/>
              <w:t>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总体要求说明</w:t>
            </w:r>
          </w:p>
        </w:tc>
        <w:tc>
          <w:tcPr>
            <w:tcW w:type="dxa" w:w="2076"/>
          </w:tcPr>
          <w:p>
            <w:pPr>
              <w:pStyle w:val="null3"/>
              <w:jc w:val="left"/>
            </w:pPr>
            <w:r>
              <w:rPr/>
              <w:t>1.标有“★”的条款为必须完全满足的实质性要求，投标供应商如有一项带“★”的条款未响应或负偏离，将按无效投标处理。 3.标有“▲”的条款为重要性要求，供应商如有“▲”的条款未响应或负偏离的将被严重扣分。 2.供应商应对用户需求书中的设备性能和技术指标在响应详细内容中列出具体数值或明确承诺。如果供应商只注明“正偏离”或“无偏离”，可被视为“负偏离”，从而可能导致严重影响评标结果。 3.供应商须对所投产品技术参数的真实性、有效性承担法律责任。 4.凡列入《中华人民共和国实施强制性产品认证的产品目录》的产品在验收时必须出具CCC认证证书复印件，并以在产品外部加施认证标志作为验收依据之一。 5.供应商没有在投标文件中注明偏离（文字说明或在响应表注明）的参数、配置、条款视为被供应商完全接受。 6.供应商应保证，采购人在中华人民共和国使用该器材或器材的任何一部分时，免受第三方提出的侵犯其专利权、商标权、著作权或其它知识产权的起诉。 7.投标供应商须对所投产品技术参数的真实性、有效性承担法律责任。</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总体要求说明</w:t>
            </w:r>
          </w:p>
        </w:tc>
        <w:tc>
          <w:tcPr>
            <w:tcW w:type="dxa" w:w="2076"/>
          </w:tcPr>
          <w:p>
            <w:pPr>
              <w:pStyle w:val="null3"/>
              <w:jc w:val="left"/>
            </w:pPr>
            <w:r>
              <w:rPr/>
              <w:t>★8.中标供应商不得将中标项目转包、分包，否则采购人有权单方即时解除合同，中标供应商应向采购人支付合同总金额的20%作为违约金，并且由此产生的一切经济损失由中标供应商自行承担。且如中标供应商的前述违约行为给采购人和/或任何第三方造成损失，采购人有权另行追究中标供应商的赔偿责任。（须在投标文件中提供承诺或响应，否则为无效投标）</w:t>
            </w:r>
          </w:p>
        </w:tc>
      </w:tr>
      <w:tr>
        <w:tc>
          <w:tcPr>
            <w:tcW w:type="dxa" w:w="2076"/>
          </w:tcPr>
          <w:p/>
        </w:tc>
        <w:tc>
          <w:tcPr>
            <w:tcW w:type="dxa" w:w="2076"/>
          </w:tcPr>
          <w:p>
            <w:pPr>
              <w:pStyle w:val="null3"/>
              <w:jc w:val="center"/>
            </w:pPr>
            <w:r>
              <w:rPr/>
              <w:t>3</w:t>
            </w:r>
          </w:p>
        </w:tc>
        <w:tc>
          <w:tcPr>
            <w:tcW w:type="dxa" w:w="2076"/>
          </w:tcPr>
          <w:p>
            <w:pPr>
              <w:pStyle w:val="null3"/>
              <w:jc w:val="left"/>
            </w:pPr>
            <w:r>
              <w:rPr/>
              <w:t>器材要求</w:t>
            </w:r>
          </w:p>
        </w:tc>
        <w:tc>
          <w:tcPr>
            <w:tcW w:type="dxa" w:w="2076"/>
          </w:tcPr>
          <w:p>
            <w:pPr>
              <w:pStyle w:val="null3"/>
              <w:jc w:val="left"/>
            </w:pPr>
            <w:r>
              <w:rPr/>
              <w:t>1.按合同交付的所有器材必须是在中国范围内合法销售的厂商原装、全新、完全符合用户要求的正品，质量应符合国家及该产品出厂器材标准，并与投标时承诺的质量相一致，确保产品安全、有效。2.如因采购人赛事或训练等需要，投标供应商承诺可做出器材调整，以确保采购人训练或赛事能正常进行。3.器材外观清洁，标记编号以及盘面显示等字体清晰，明确。4.对于影响器材正常工作的必要组成部分，无论在技术规范中指出与否，投标供应商都应提供在投标文件中明确列出。</w:t>
            </w:r>
          </w:p>
        </w:tc>
      </w:tr>
      <w:tr>
        <w:tc>
          <w:tcPr>
            <w:tcW w:type="dxa" w:w="2076"/>
          </w:tcPr>
          <w:p/>
        </w:tc>
        <w:tc>
          <w:tcPr>
            <w:tcW w:type="dxa" w:w="2076"/>
          </w:tcPr>
          <w:p>
            <w:pPr>
              <w:pStyle w:val="null3"/>
              <w:jc w:val="center"/>
            </w:pPr>
            <w:r>
              <w:rPr/>
              <w:t>4</w:t>
            </w:r>
          </w:p>
        </w:tc>
        <w:tc>
          <w:tcPr>
            <w:tcW w:type="dxa" w:w="2076"/>
          </w:tcPr>
          <w:p>
            <w:pPr>
              <w:pStyle w:val="null3"/>
              <w:jc w:val="left"/>
            </w:pPr>
            <w:r>
              <w:rPr/>
              <w:t>交货方式</w:t>
            </w:r>
          </w:p>
        </w:tc>
        <w:tc>
          <w:tcPr>
            <w:tcW w:type="dxa" w:w="2076"/>
          </w:tcPr>
          <w:p>
            <w:pPr>
              <w:pStyle w:val="null3"/>
              <w:jc w:val="left"/>
            </w:pPr>
            <w:r>
              <w:rPr/>
              <w:t>中标供应商负责将器材从出发地配送到采购人指定地点的全部运输，包括但不限于器材的装卸车、现场搬运、器材安装等工作，所需费用包含在投标报价内。</w:t>
            </w:r>
          </w:p>
        </w:tc>
      </w:tr>
      <w:tr>
        <w:tc>
          <w:tcPr>
            <w:tcW w:type="dxa" w:w="2076"/>
          </w:tcPr>
          <w:p/>
        </w:tc>
        <w:tc>
          <w:tcPr>
            <w:tcW w:type="dxa" w:w="2076"/>
          </w:tcPr>
          <w:p>
            <w:pPr>
              <w:pStyle w:val="null3"/>
              <w:jc w:val="center"/>
            </w:pPr>
            <w:r>
              <w:rPr/>
              <w:t>5</w:t>
            </w:r>
          </w:p>
        </w:tc>
        <w:tc>
          <w:tcPr>
            <w:tcW w:type="dxa" w:w="2076"/>
          </w:tcPr>
          <w:p>
            <w:pPr>
              <w:pStyle w:val="null3"/>
              <w:jc w:val="left"/>
            </w:pPr>
            <w:r>
              <w:rPr/>
              <w:t>配送要求</w:t>
            </w:r>
          </w:p>
        </w:tc>
        <w:tc>
          <w:tcPr>
            <w:tcW w:type="dxa" w:w="2076"/>
          </w:tcPr>
          <w:p>
            <w:pPr>
              <w:pStyle w:val="null3"/>
              <w:jc w:val="left"/>
            </w:pPr>
            <w:r>
              <w:rPr/>
              <w:t>★1.产品由中标供应商按照采购人的要求分批分次直接配送，不得委托其他经销商或代理进行配送。中标供应商必须具有满足采购人所有产品需求的配送和装卸能力。不论采购人路程远近及批次数量或每批次采购器材数量和金额多少，中标供应商均应保证配送，并负责装卸车、搬运到采购人指定地点；每次配送的时间、品种、规格、地点和数量以采购人的指令为准。自采购人下单之日起（包括但不限于纸质下单、通讯软件下单等方式），国产器材的配送时间不应超过30天，进口器材的配送时间不超过60天，特殊类、定制类产品交货时间以双方协商为准。延迟交货时间达到3日的，每延迟1日扣罚该批次器材款项的千分之一，延迟达到10日的，视为中标人根本违约，并且由此产生的一切经济损失由中标人自行承担。（须在投标文件中提供承诺或响应，否则为无效投标） 2.器材在验收现场由中标供应商负责保管，直至器材安装、验收、移交使用完毕。货物运输过程中造成的丢失、损坏及被有关部门查处等造成的损失或责任由中标供应商承担。 3.中标供应商承担针对本项目投入的服务人员的酬劳、各项福利、社保、保险、税务等所有费用，并有合法、完善、健全的用工劳务合同及管理规章制度。服务期间产生的工伤、人身伤害（亡）、纠纷等一切法律责任由中标供应商自行负责，采购人无须承担任何法律责任伴随。</w:t>
            </w:r>
          </w:p>
        </w:tc>
      </w:tr>
      <w:tr>
        <w:tc>
          <w:tcPr>
            <w:tcW w:type="dxa" w:w="2076"/>
          </w:tcPr>
          <w:p/>
        </w:tc>
        <w:tc>
          <w:tcPr>
            <w:tcW w:type="dxa" w:w="2076"/>
          </w:tcPr>
          <w:p>
            <w:pPr>
              <w:pStyle w:val="null3"/>
              <w:jc w:val="center"/>
            </w:pPr>
            <w:r>
              <w:rPr/>
              <w:t>6</w:t>
            </w:r>
          </w:p>
        </w:tc>
        <w:tc>
          <w:tcPr>
            <w:tcW w:type="dxa" w:w="2076"/>
          </w:tcPr>
          <w:p>
            <w:pPr>
              <w:pStyle w:val="null3"/>
              <w:jc w:val="left"/>
            </w:pPr>
            <w:r>
              <w:rPr/>
              <w:t>服务要求</w:t>
            </w:r>
          </w:p>
        </w:tc>
        <w:tc>
          <w:tcPr>
            <w:tcW w:type="dxa" w:w="2076"/>
          </w:tcPr>
          <w:p>
            <w:pPr>
              <w:pStyle w:val="null3"/>
              <w:jc w:val="left"/>
            </w:pPr>
            <w:r>
              <w:rPr/>
              <w:t>中标供应商可能被要求提供下列服务中的一项或全部服务：1.中标供应商须负责分批次对用户方的技术人员进行安装、操作、数据处理、维护维修等方面多角度、多层次的培训，学会为止。投标供应商应在投标文件中提出针对采购人专业技术人员的培训计划。2.提供器材开箱或分装的用具。3.中标供应商应提供的其他相关服务项目。4.中标供应商应提供包括但不限于满足器材安装、使用和维护的技术文件。如果投标供应商需要对伴随服务单独报价的，应在报价时予以注明，无论投标供应商是否注明伴随服务的报价，均视为该费用已包含在投标报价内。</w:t>
            </w:r>
          </w:p>
        </w:tc>
      </w:tr>
      <w:tr>
        <w:tc>
          <w:tcPr>
            <w:tcW w:type="dxa" w:w="2076"/>
          </w:tcPr>
          <w:p/>
        </w:tc>
        <w:tc>
          <w:tcPr>
            <w:tcW w:type="dxa" w:w="2076"/>
          </w:tcPr>
          <w:p>
            <w:pPr>
              <w:pStyle w:val="null3"/>
              <w:jc w:val="center"/>
            </w:pPr>
            <w:r>
              <w:rPr/>
              <w:t>7</w:t>
            </w:r>
          </w:p>
        </w:tc>
        <w:tc>
          <w:tcPr>
            <w:tcW w:type="dxa" w:w="2076"/>
          </w:tcPr>
          <w:p>
            <w:pPr>
              <w:pStyle w:val="null3"/>
              <w:jc w:val="left"/>
            </w:pPr>
            <w:r>
              <w:rPr/>
              <w:t>质保期要求</w:t>
            </w:r>
          </w:p>
        </w:tc>
        <w:tc>
          <w:tcPr>
            <w:tcW w:type="dxa" w:w="2076"/>
          </w:tcPr>
          <w:p>
            <w:pPr>
              <w:pStyle w:val="null3"/>
              <w:jc w:val="left"/>
            </w:pPr>
            <w:r>
              <w:rPr/>
              <w:t>1.中标供应商向采购人供应的器材，按照官方或行业规定的该类器材之质保期限确定质保期，质保期从采购人正式验收合格之日起计算，质保期相关规定不得低于器材生产商承诺的质保期限和标准。2.中标供应商应建立缺陷产品召回机制，质保期内如器材发生质量问题需要成批召回维护、更换的，或非因采购人的人为原因而出现质量问题的，中标供应商应主动、及时通知采购人或响应采购人的要求积极协助办理相关手续，含包换、包退和维修，在退换期间中标供应商须提供同类不低于原器材档次的替代器材供采购人临时使用，直至全部器材维修或更换完毕可投入正常使用为止，并承担调换、退货和维修的所有费用。如有重大质量问题，必须按照国内相关法律规定程序进行退货、更换等，并承担相关的违约责任。3.质保期内中标供应商对所提供器材提供三包服务（即保修、包退、包换）。4.中标供应商应为采购人提供质保期内维修服务，保证提供原厂保修服务，并使用原厂配件进行维修、更换。 质保期满后设备出现故障需更换配件，维修时收取零配件成本费用，其他费用另行协商。</w:t>
            </w:r>
          </w:p>
        </w:tc>
      </w:tr>
      <w:tr>
        <w:tc>
          <w:tcPr>
            <w:tcW w:type="dxa" w:w="2076"/>
          </w:tcPr>
          <w:p/>
        </w:tc>
        <w:tc>
          <w:tcPr>
            <w:tcW w:type="dxa" w:w="2076"/>
          </w:tcPr>
          <w:p>
            <w:pPr>
              <w:pStyle w:val="null3"/>
              <w:jc w:val="center"/>
            </w:pPr>
            <w:r>
              <w:rPr/>
              <w:t>8</w:t>
            </w:r>
          </w:p>
        </w:tc>
        <w:tc>
          <w:tcPr>
            <w:tcW w:type="dxa" w:w="2076"/>
          </w:tcPr>
          <w:p>
            <w:pPr>
              <w:pStyle w:val="null3"/>
              <w:jc w:val="left"/>
            </w:pPr>
            <w:r>
              <w:rPr/>
              <w:t>售后服务要求</w:t>
            </w:r>
          </w:p>
        </w:tc>
        <w:tc>
          <w:tcPr>
            <w:tcW w:type="dxa" w:w="2076"/>
          </w:tcPr>
          <w:p>
            <w:pPr>
              <w:pStyle w:val="null3"/>
              <w:jc w:val="left"/>
            </w:pPr>
            <w:r>
              <w:rPr/>
              <w:t>1.中标人须在接到电话通知后4小时内响应，并且于24小时内派售后服务人员到达现场提供响应服务及解决方案。2.投标人应针对本项目提供合理可行的售后服务方案。</w:t>
            </w:r>
          </w:p>
        </w:tc>
      </w:tr>
      <w:tr>
        <w:tc>
          <w:tcPr>
            <w:tcW w:type="dxa" w:w="2076"/>
          </w:tcPr>
          <w:p>
            <w:pPr>
              <w:pStyle w:val="null3"/>
              <w:jc w:val="center"/>
            </w:pPr>
            <w:r>
              <w:rPr/>
              <w:t>★</w:t>
            </w:r>
          </w:p>
        </w:tc>
        <w:tc>
          <w:tcPr>
            <w:tcW w:type="dxa" w:w="2076"/>
          </w:tcPr>
          <w:p>
            <w:pPr>
              <w:pStyle w:val="null3"/>
              <w:jc w:val="center"/>
            </w:pPr>
            <w:r>
              <w:rPr/>
              <w:t>9</w:t>
            </w:r>
          </w:p>
        </w:tc>
        <w:tc>
          <w:tcPr>
            <w:tcW w:type="dxa" w:w="2076"/>
          </w:tcPr>
          <w:p>
            <w:pPr>
              <w:pStyle w:val="null3"/>
              <w:jc w:val="left"/>
            </w:pPr>
            <w:r>
              <w:rPr/>
              <w:t>价格规定</w:t>
            </w:r>
          </w:p>
        </w:tc>
        <w:tc>
          <w:tcPr>
            <w:tcW w:type="dxa" w:w="2076"/>
          </w:tcPr>
          <w:p>
            <w:pPr>
              <w:pStyle w:val="null3"/>
              <w:jc w:val="left"/>
            </w:pPr>
            <w:r>
              <w:rPr/>
              <w:t>1.在合同履行期内，中标供应商在本合同下提交招标目录内的产品和履行服务的价格应该是合同中确认的价格。2.在采购周期内，中标供应商不得以任何理由、方式要求调高器材价格。3.在采购周期内，若采购人需采购采购清单外的产品，中标供应商应根据采购人的需要，提供符合实际需求的产品，对应产品的参数、价格，由中标供应商提供产品零售价或定制价报价单，经采购人完成市场调研并书面确认后作为该产品的基准价×中标折扣率进行结算。中标供应商负责产品报价的真实性，并承诺无条件配合采购人做好审计审查工作，提供审查时所需的相关佐证材料，并对其提交的佐证材料真实性、合法性、完整性、合理性负责，如因其造成采购人审计审查的风险，由中标供应商自行承担责任。4.器材单价由以下款项组成：采购款项、配送款项、实施款项、服务款项、各类税费、合同实施过程中不可预见费用等一切款项（结算单价应包含以上所有费用，采购人不再另行支付其他费用）。5.报价方式：供应商根据各项器材的单价最高限价报出统一的投标折扣率（投标折扣率适用于相应所投采购包的所有器材），投标折扣率不得超过100.00%，否则其投标无效。投标折扣率＝投标单价（结算单价）÷单价最高限价×100.00%。折扣率保留2位小数点，投标折扣率必须统一、唯一且为固定报价（□□.□□%），不接受区间报价（例如□□.□□%～□□.□□%）。例如：某项器材单价最高限价为100元，供应商投标单价（结算单价）为80元，其折扣率为：80÷100×100.00%=80.00%。 供应商应结合所有货物内容，综合考虑并报出统一的投标折扣率，某个具体器材的中标结算单价=该器材的单价最高限价×中标折扣率。</w:t>
            </w:r>
          </w:p>
        </w:tc>
      </w:tr>
      <w:tr>
        <w:tc>
          <w:tcPr>
            <w:tcW w:type="dxa" w:w="2076"/>
          </w:tcPr>
          <w:p/>
        </w:tc>
        <w:tc>
          <w:tcPr>
            <w:tcW w:type="dxa" w:w="2076"/>
          </w:tcPr>
          <w:p>
            <w:pPr>
              <w:pStyle w:val="null3"/>
              <w:jc w:val="center"/>
            </w:pPr>
            <w:r>
              <w:rPr/>
              <w:t>10</w:t>
            </w:r>
          </w:p>
        </w:tc>
        <w:tc>
          <w:tcPr>
            <w:tcW w:type="dxa" w:w="2076"/>
          </w:tcPr>
          <w:p>
            <w:pPr>
              <w:pStyle w:val="null3"/>
              <w:jc w:val="left"/>
            </w:pPr>
            <w:r>
              <w:rPr/>
              <w:t>采购人的权利</w:t>
            </w:r>
          </w:p>
        </w:tc>
        <w:tc>
          <w:tcPr>
            <w:tcW w:type="dxa" w:w="2076"/>
          </w:tcPr>
          <w:p>
            <w:pPr>
              <w:pStyle w:val="null3"/>
              <w:jc w:val="left"/>
            </w:pPr>
            <w:r>
              <w:rPr/>
              <w:t>1.采购人按中标品种（类别）目录根据实际需要分期分批采购中标品种。2.当中标供应商收到每次的通知后，对当次涉及的产品、规格及采购数量进行确认。采购人在服务期内对中标供应商的采购量均不予任何承诺。3.即使采购人对中标供应商供应的器材予以验收和支付款项，但前述行为均不代表中标供应商所供应的器材符合或完全符合合同的相关约定。 如中标供应商所供器材出现质量问题，采购人有权依据合同的相关约定和相关法律文件的规定追究中标供应商的违约赔偿责任。</w:t>
            </w:r>
          </w:p>
        </w:tc>
      </w:tr>
      <w:tr>
        <w:tc>
          <w:tcPr>
            <w:tcW w:type="dxa" w:w="2076"/>
          </w:tcPr>
          <w:p/>
        </w:tc>
        <w:tc>
          <w:tcPr>
            <w:tcW w:type="dxa" w:w="2076"/>
          </w:tcPr>
          <w:p>
            <w:pPr>
              <w:pStyle w:val="null3"/>
              <w:jc w:val="center"/>
            </w:pPr>
            <w:r>
              <w:rPr/>
              <w:t>11</w:t>
            </w:r>
          </w:p>
        </w:tc>
        <w:tc>
          <w:tcPr>
            <w:tcW w:type="dxa" w:w="2076"/>
          </w:tcPr>
          <w:p>
            <w:pPr>
              <w:pStyle w:val="null3"/>
              <w:jc w:val="left"/>
            </w:pPr>
            <w:r>
              <w:rPr/>
              <w:t>违约责任</w:t>
            </w:r>
          </w:p>
        </w:tc>
        <w:tc>
          <w:tcPr>
            <w:tcW w:type="dxa" w:w="2076"/>
          </w:tcPr>
          <w:p>
            <w:pPr>
              <w:pStyle w:val="null3"/>
              <w:jc w:val="left"/>
            </w:pPr>
            <w:r>
              <w:rPr/>
              <w:t>（1）中标供应商如有下列情况之一，视为中标供应商违约，采购人将上报主管部门，由此造成的损失由中标供应商承担。①履行合同的过程中，如果中标供应商遇到妨碍按时配送器材和提供伴随服务的情况时，应及时将拖延的事实、可能拖延的时间和原因通知采购人。采购人在收到中标供应商通知后，应尽快对情况进行核实，并由采购人确定是否酌情延长交货时间以及是否收取违约金或终止合同。中标供应商未能在合同规定的限期或采购人同意延长的限期内提供部分或全部器材。延迟交货时间达到3日的，每延迟1日扣罚该批次器材款项的千分之一，延迟达到10日的，视为中标供应商根本违约，并且由此产生的一切经济损失由中标供应商自行承担。与此同时，如中标供应商的前述违约行为给采购人和/或任何第三方造成损失，采购人有权另行追究中标供应商的赔偿责任。②中标供应商配送（含更换）的器材质量不能达到采购要求，视为供应商基本违约，累计不合格次数达到三次或以上的，视为中标供应商根本违约，采购人将上报主管部门，由此造成的损失由中标供应商承担。与此同时，如中标供应商的前述违约行为给采购人和/或任何第三方造成损失，采购人有权另行追究中标供应商的赔偿责任。③中标供应商不按要求提供伴随服务或售后服务的，视为中标供应商根本违约，采购人将上报主管部门，由此造成的损失由中标供应商承担。并且由此产生的一切经济损失由中标供应商自行承担。与此同时，如中标供应商的前述违约行为给采购人和/或任何第三方造成损失，采购人有权另行追究中标供应商的赔偿责任。④中标供应商未能履行合同规定的其它任何义务的，每次扣罚合同总额的1%，累计达到三次或以上的，视为中标供应商根本违约，采购人将上报主管部门，由此造成的损失由中标供应商承担。与此同时，如中标供应商的前述违约行为给采购人和/或任何第三方造成损失，采购人有权另行追究中标供应商的赔偿责任。⑤采购人认定中标供应商在本合同的实施过程中有严重违法行为或因为中标供应商配送的器材侵犯第三方权益或因使用不合格器材造成人员伤亡的，视为中标供应商根本违约，采购人将上报主管部门，由此造成的损失由中标供应商承担。与此同时，如中标供应商的前述违约行为给采购人和/或任何第三方造成损失，采购人有权另行追究中标供应商的赔偿责任。⑥中标供应商不能配送非原装器材，如套牌、组装的器材，否则视为中标供应商根本违约，采购人将上报主管部门，由此造成的损失由中标供应商承担。与此同时，如中标供应商的前述违约行为给采购人和/或任何第三方造成损失，采购人有权另行追究中标供应商的赔偿责任。 （2）服务期内出现因中标供应商责任导致人员伤亡等情况或造成采购人损失的，中标供应商负责全额赔偿（包括但不限于直接损失费用、赔偿金、违约金、律师费、诉讼费、仲裁费、调查取证费、公证费、评估费、鉴定费、执行费等）。 （3）因中标供应商违约导致采购人解除合同的，中标供应商须承担由此产生的一切风险、责任和后果，赔偿因此造成采购人的一切损失（包括但不限于赔偿金、违约金、律师费、诉讼费、仲裁费、调查取证费、公证费、评估费、鉴定费、执行费等）。 （4）中标供应商须保证合同项下货物的权利无瑕疵，包括货物所有权及知识产权等权利无瑕疵。如任何第三方经法院（或仲裁机构）裁决有权对上述货物主张权利或国家机关依法对货物进行没收查处的，中标供应商除应向采购人返还已收款项外，视为中标供应商违约，并赔偿因此给采购人造成的一切损失（包括但不限于罚款、罚金、赔偿款、补偿款、违约金、诉讼费、仲裁费、调查取证费、公证费、鉴定评估费、律师费、执行费等）。 （5）如若中标签订合同之后，采购人或相关政府采购主管部门发现中标供应商所提供的投标文件存在虚假情形（包括但不限于存在伪造投标文件的情形；隐瞒足以影响评标结果之重大事实的情形等），采购人将上报主管部门并按照合同约定处理。 （6）如若采购合同签订之后，经相关政府采购主管部门作出废标处理决定，采购人有权依据相关采购主管部门作出的相应认定单方解除本合同，且有权按照合同的约定另外追究中标供应商的违约赔偿责任。 （7）其它违约责任按《中华人民共和国民法典》处理。 特殊情况要求：配送服务人员、配送车辆需要清晰可追溯，可追溯信息至少包括配送服务人员身份证、配送运输车辆的行驶证及司机驾驶证等记录。如有必要：采购人有权要求中标供应商根据采购人单位要求提供相关材料方可进行配送。</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文化、体育用品和器材批发服务</w:t>
            </w:r>
          </w:p>
        </w:tc>
        <w:tc>
          <w:tcPr>
            <w:tcW w:type="dxa" w:w="831"/>
          </w:tcPr>
          <w:p>
            <w:pPr>
              <w:pStyle w:val="null3"/>
              <w:jc w:val="left"/>
            </w:pPr>
            <w:r>
              <w:rPr/>
              <w:t>自行车专业运动器材装备服务</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6,465,846.00</w:t>
            </w:r>
          </w:p>
        </w:tc>
        <w:tc>
          <w:tcPr>
            <w:tcW w:type="dxa" w:w="831"/>
          </w:tcPr>
          <w:p>
            <w:pPr>
              <w:pStyle w:val="null3"/>
              <w:jc w:val="right"/>
            </w:pPr>
            <w:r>
              <w:rPr/>
              <w:t>6,465,846.00</w:t>
            </w:r>
          </w:p>
        </w:tc>
        <w:tc>
          <w:tcPr>
            <w:tcW w:type="dxa" w:w="831"/>
          </w:tcPr>
          <w:p>
            <w:pPr>
              <w:pStyle w:val="null3"/>
            </w:pPr>
            <w:r>
              <w:rPr/>
              <w:t>100.0</w:t>
            </w:r>
          </w:p>
        </w:tc>
        <w:tc>
          <w:tcPr>
            <w:tcW w:type="dxa" w:w="831"/>
          </w:tcPr>
          <w:p>
            <w:pPr>
              <w:pStyle w:val="null3"/>
            </w:pPr>
            <w:r>
              <w:rPr/>
              <w:t>批发业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自行车专业运动器材装备服务</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tbl>
            <w:tblPr>
              <w:tblInd w:type="dxa" w:w="135"/>
              <w:tblBorders>
                <w:top w:val="none" w:color="000000" w:sz="4"/>
                <w:left w:val="none" w:color="000000" w:sz="4"/>
                <w:bottom w:val="none" w:color="000000" w:sz="4"/>
                <w:right w:val="none" w:color="000000" w:sz="4"/>
                <w:insideH w:val="none"/>
                <w:insideV w:val="none"/>
              </w:tblBorders>
            </w:tblPr>
            <w:tblGrid>
              <w:gridCol w:w="371"/>
              <w:gridCol w:w="364"/>
              <w:gridCol w:w="748"/>
              <w:gridCol w:w="1673"/>
              <w:gridCol w:w="466"/>
              <w:gridCol w:w="364"/>
              <w:gridCol w:w="883"/>
              <w:gridCol w:w="364"/>
              <w:gridCol w:w="364"/>
            </w:tblGrid>
            <w:tr>
              <w:tc>
                <w:tcPr>
                  <w:tcW w:type="dxa" w:w="3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3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运动项目名称</w:t>
                  </w:r>
                </w:p>
              </w:tc>
              <w:tc>
                <w:tcPr>
                  <w:tcW w:type="dxa" w:w="7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16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规格、参数等</w:t>
                  </w:r>
                </w:p>
              </w:tc>
              <w:tc>
                <w:tcPr>
                  <w:tcW w:type="dxa" w:w="4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参考数量</w:t>
                  </w:r>
                </w:p>
              </w:tc>
              <w:tc>
                <w:tcPr>
                  <w:tcW w:type="dxa" w:w="3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单位</w:t>
                  </w:r>
                </w:p>
              </w:tc>
              <w:tc>
                <w:tcPr>
                  <w:tcW w:type="dxa" w:w="8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b/>
                    </w:rPr>
                    <w:t>单价最高限价（元）</w:t>
                  </w:r>
                </w:p>
              </w:tc>
              <w:tc>
                <w:tcPr>
                  <w:tcW w:type="dxa" w:w="3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是否允许进口产品</w:t>
                  </w:r>
                </w:p>
              </w:tc>
              <w:tc>
                <w:tcPr>
                  <w:tcW w:type="dxa" w:w="3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备注</w:t>
                  </w:r>
                </w:p>
              </w:tc>
            </w:tr>
            <w:tr>
              <w:tc>
                <w:tcPr>
                  <w:tcW w:type="dxa" w:w="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6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自行车短组</w:t>
                  </w:r>
                </w:p>
              </w:tc>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场地碳纤维比赛牙盘</w:t>
                  </w:r>
                  <w:r>
                    <w:rPr>
                      <w:sz w:val="21"/>
                    </w:rPr>
                    <w:t>-1</w:t>
                  </w:r>
                </w:p>
              </w:tc>
              <w:tc>
                <w:tcPr>
                  <w:tcW w:type="dxa" w:w="1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高级碳纤维一体成型，规格</w:t>
                  </w:r>
                  <w:r>
                    <w:rPr>
                      <w:sz w:val="21"/>
                    </w:rPr>
                    <w:t>55T/56T/58T</w:t>
                  </w:r>
                  <w:r>
                    <w:rPr>
                      <w:sz w:val="21"/>
                    </w:rPr>
                    <w:t>，重量：</w:t>
                  </w:r>
                  <w:r>
                    <w:rPr>
                      <w:sz w:val="21"/>
                    </w:rPr>
                    <w:t>180</w:t>
                  </w:r>
                  <w:r>
                    <w:rPr>
                      <w:sz w:val="21"/>
                    </w:rPr>
                    <w:t>-185</w:t>
                  </w:r>
                  <w:r>
                    <w:rPr>
                      <w:sz w:val="21"/>
                    </w:rPr>
                    <w:t>克</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2500</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64"/>
                  <w:vMerge/>
                  <w:tcBorders>
                    <w:top w:val="none" w:color="000000" w:sz="4"/>
                    <w:left w:val="single" w:color="000000" w:sz="4"/>
                    <w:bottom w:val="single" w:color="000000" w:sz="4"/>
                    <w:right w:val="single" w:color="000000" w:sz="4"/>
                  </w:tcBorders>
                </w:tcPr>
                <w:p/>
              </w:tc>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场地碳纤维比赛牙盘</w:t>
                  </w:r>
                  <w:r>
                    <w:rPr>
                      <w:sz w:val="21"/>
                    </w:rPr>
                    <w:t>-2</w:t>
                  </w:r>
                </w:p>
              </w:tc>
              <w:tc>
                <w:tcPr>
                  <w:tcW w:type="dxa" w:w="1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高级碳纤维一体成型，规格</w:t>
                  </w:r>
                  <w:r>
                    <w:rPr>
                      <w:sz w:val="21"/>
                    </w:rPr>
                    <w:t>60T/61T/62T</w:t>
                  </w:r>
                  <w:r>
                    <w:rPr>
                      <w:sz w:val="21"/>
                    </w:rPr>
                    <w:t>，重量：</w:t>
                  </w:r>
                  <w:r>
                    <w:rPr>
                      <w:sz w:val="21"/>
                    </w:rPr>
                    <w:t>180</w:t>
                  </w:r>
                  <w:r>
                    <w:rPr>
                      <w:sz w:val="21"/>
                    </w:rPr>
                    <w:t>-185</w:t>
                  </w:r>
                  <w:r>
                    <w:rPr>
                      <w:sz w:val="21"/>
                    </w:rPr>
                    <w:t>克</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3500</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64"/>
                  <w:vMerge/>
                  <w:tcBorders>
                    <w:top w:val="none" w:color="000000" w:sz="4"/>
                    <w:left w:val="single" w:color="000000" w:sz="4"/>
                    <w:bottom w:val="single" w:color="000000" w:sz="4"/>
                    <w:right w:val="single" w:color="000000" w:sz="4"/>
                  </w:tcBorders>
                </w:tcPr>
                <w:p/>
              </w:tc>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短距离比赛头盔</w:t>
                  </w:r>
                </w:p>
              </w:tc>
              <w:tc>
                <w:tcPr>
                  <w:tcW w:type="dxa" w:w="1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pc </w:t>
                  </w:r>
                  <w:r>
                    <w:rPr>
                      <w:sz w:val="21"/>
                    </w:rPr>
                    <w:t>泡沫内膜保护，场地自行车竞速专用破风头盔，防爆裂镜片。重量：</w:t>
                  </w:r>
                  <w:r>
                    <w:rPr>
                      <w:sz w:val="21"/>
                    </w:rPr>
                    <w:t>340-345</w:t>
                  </w:r>
                  <w:r>
                    <w:rPr>
                      <w:sz w:val="21"/>
                    </w:rPr>
                    <w:t>克</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顶</w:t>
                  </w:r>
                </w:p>
              </w:tc>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5000</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364"/>
                  <w:vMerge/>
                  <w:tcBorders>
                    <w:top w:val="none" w:color="000000" w:sz="4"/>
                    <w:left w:val="single" w:color="000000" w:sz="4"/>
                    <w:bottom w:val="single" w:color="000000" w:sz="4"/>
                    <w:right w:val="single" w:color="000000" w:sz="4"/>
                  </w:tcBorders>
                </w:tcPr>
                <w:p/>
              </w:tc>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场地自行车比赛、训练手套</w:t>
                  </w:r>
                </w:p>
              </w:tc>
              <w:tc>
                <w:tcPr>
                  <w:tcW w:type="dxa" w:w="1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场地自行车专用防滑耐磨吸汗透气竞速比赛专用手套。</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副</w:t>
                  </w:r>
                </w:p>
              </w:tc>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600</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364"/>
                  <w:vMerge/>
                  <w:tcBorders>
                    <w:top w:val="none" w:color="000000" w:sz="4"/>
                    <w:left w:val="single" w:color="000000" w:sz="4"/>
                    <w:bottom w:val="single" w:color="000000" w:sz="4"/>
                    <w:right w:val="single" w:color="000000" w:sz="4"/>
                  </w:tcBorders>
                </w:tcPr>
                <w:p/>
              </w:tc>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场地自行车比赛飞轮</w:t>
                  </w:r>
                </w:p>
              </w:tc>
              <w:tc>
                <w:tcPr>
                  <w:tcW w:type="dxa" w:w="1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特殊钢材料锻造，坚硬耐磨，规格</w:t>
                  </w:r>
                  <w:r>
                    <w:rPr>
                      <w:sz w:val="21"/>
                    </w:rPr>
                    <w:t>13T/14T/15T,</w:t>
                  </w:r>
                  <w:r>
                    <w:rPr>
                      <w:sz w:val="21"/>
                    </w:rPr>
                    <w:t>重量：约</w:t>
                  </w:r>
                  <w:r>
                    <w:rPr>
                      <w:sz w:val="21"/>
                    </w:rPr>
                    <w:t>80-85</w:t>
                  </w:r>
                  <w:r>
                    <w:rPr>
                      <w:sz w:val="21"/>
                    </w:rPr>
                    <w:t>克</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1000</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364"/>
                  <w:vMerge/>
                  <w:tcBorders>
                    <w:top w:val="none" w:color="000000" w:sz="4"/>
                    <w:left w:val="single" w:color="000000" w:sz="4"/>
                    <w:bottom w:val="single" w:color="000000" w:sz="4"/>
                    <w:right w:val="single" w:color="000000" w:sz="4"/>
                  </w:tcBorders>
                </w:tcPr>
                <w:p/>
              </w:tc>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场地比赛车胎</w:t>
                  </w:r>
                </w:p>
              </w:tc>
              <w:tc>
                <w:tcPr>
                  <w:tcW w:type="dxa" w:w="1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采用</w:t>
                  </w:r>
                  <w:r>
                    <w:rPr>
                      <w:sz w:val="21"/>
                    </w:rPr>
                    <w:t xml:space="preserve">260PSI </w:t>
                  </w:r>
                  <w:r>
                    <w:rPr>
                      <w:sz w:val="21"/>
                    </w:rPr>
                    <w:t>棉质胎面管胎，防滑胎纹，复合材料。</w:t>
                  </w:r>
                  <w:r>
                    <w:rPr>
                      <w:sz w:val="21"/>
                    </w:rPr>
                    <w:t>700x23/28C</w:t>
                  </w:r>
                  <w:r>
                    <w:rPr>
                      <w:sz w:val="21"/>
                    </w:rPr>
                    <w:t>，重量</w:t>
                  </w:r>
                  <w:r>
                    <w:rPr>
                      <w:sz w:val="21"/>
                    </w:rPr>
                    <w:t>150 -155</w:t>
                  </w:r>
                  <w:r>
                    <w:rPr>
                      <w:sz w:val="21"/>
                    </w:rPr>
                    <w:t>克</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79</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800</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364"/>
                  <w:vMerge/>
                  <w:tcBorders>
                    <w:top w:val="none" w:color="000000" w:sz="4"/>
                    <w:left w:val="single" w:color="000000" w:sz="4"/>
                    <w:bottom w:val="single" w:color="000000" w:sz="4"/>
                    <w:right w:val="single" w:color="000000" w:sz="4"/>
                  </w:tcBorders>
                </w:tcPr>
                <w:p/>
              </w:tc>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场地训练管胎</w:t>
                  </w:r>
                </w:p>
              </w:tc>
              <w:tc>
                <w:tcPr>
                  <w:tcW w:type="dxa" w:w="1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采用</w:t>
                  </w:r>
                  <w:r>
                    <w:rPr>
                      <w:sz w:val="21"/>
                    </w:rPr>
                    <w:t xml:space="preserve">160PSI </w:t>
                  </w:r>
                  <w:r>
                    <w:rPr>
                      <w:sz w:val="21"/>
                    </w:rPr>
                    <w:t>棉质胎面管胎，防滑胎纹，复合材料。</w:t>
                  </w:r>
                  <w:r>
                    <w:rPr>
                      <w:sz w:val="21"/>
                    </w:rPr>
                    <w:t>700x23/28C</w:t>
                  </w:r>
                  <w:r>
                    <w:rPr>
                      <w:sz w:val="21"/>
                    </w:rPr>
                    <w:t>，重量</w:t>
                  </w:r>
                  <w:r>
                    <w:rPr>
                      <w:sz w:val="21"/>
                    </w:rPr>
                    <w:t>250-255</w:t>
                  </w:r>
                  <w:r>
                    <w:rPr>
                      <w:sz w:val="21"/>
                    </w:rPr>
                    <w:t>克</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70</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360</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364"/>
                  <w:vMerge/>
                  <w:tcBorders>
                    <w:top w:val="none" w:color="000000" w:sz="4"/>
                    <w:left w:val="single" w:color="000000" w:sz="4"/>
                    <w:bottom w:val="single" w:color="000000" w:sz="4"/>
                    <w:right w:val="single" w:color="000000" w:sz="4"/>
                  </w:tcBorders>
                </w:tcPr>
                <w:p/>
              </w:tc>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场地比赛链条</w:t>
                  </w:r>
                </w:p>
              </w:tc>
              <w:tc>
                <w:tcPr>
                  <w:tcW w:type="dxa" w:w="1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场地车专用链条。</w:t>
                  </w:r>
                  <w:r>
                    <w:rPr>
                      <w:sz w:val="21"/>
                    </w:rPr>
                    <w:t>106</w:t>
                  </w:r>
                  <w:r>
                    <w:rPr>
                      <w:sz w:val="21"/>
                    </w:rPr>
                    <w:t>节。高强度，特殊钢材料锻造链条。重量：</w:t>
                  </w:r>
                  <w:r>
                    <w:rPr>
                      <w:sz w:val="21"/>
                    </w:rPr>
                    <w:t>400-405</w:t>
                  </w:r>
                  <w:r>
                    <w:rPr>
                      <w:sz w:val="21"/>
                    </w:rPr>
                    <w:t>克</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1000</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364"/>
                  <w:vMerge/>
                  <w:tcBorders>
                    <w:top w:val="none" w:color="000000" w:sz="4"/>
                    <w:left w:val="single" w:color="000000" w:sz="4"/>
                    <w:bottom w:val="single" w:color="000000" w:sz="4"/>
                    <w:right w:val="single" w:color="000000" w:sz="4"/>
                  </w:tcBorders>
                </w:tcPr>
                <w:p/>
              </w:tc>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脚踏</w:t>
                  </w:r>
                </w:p>
              </w:tc>
              <w:tc>
                <w:tcPr>
                  <w:tcW w:type="dxa" w:w="1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竞赛级自锁脚踏，可调节</w:t>
                  </w:r>
                  <w:r>
                    <w:rPr>
                      <w:sz w:val="21"/>
                    </w:rPr>
                    <w:t>9-15Nm</w:t>
                  </w:r>
                  <w:r>
                    <w:rPr>
                      <w:sz w:val="21"/>
                    </w:rPr>
                    <w:t>的解锁张力，踩踏面积大，重量：</w:t>
                  </w:r>
                  <w:r>
                    <w:rPr>
                      <w:sz w:val="21"/>
                    </w:rPr>
                    <w:t>130-135</w:t>
                  </w:r>
                  <w:r>
                    <w:rPr>
                      <w:sz w:val="21"/>
                    </w:rPr>
                    <w:t>克</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副</w:t>
                  </w:r>
                </w:p>
              </w:tc>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364"/>
                  <w:vMerge/>
                  <w:tcBorders>
                    <w:top w:val="none" w:color="000000" w:sz="4"/>
                    <w:left w:val="single" w:color="000000" w:sz="4"/>
                    <w:bottom w:val="single" w:color="000000" w:sz="4"/>
                    <w:right w:val="single" w:color="000000" w:sz="4"/>
                  </w:tcBorders>
                </w:tcPr>
                <w:p/>
              </w:tc>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比赛皮条</w:t>
                  </w:r>
                </w:p>
              </w:tc>
              <w:tc>
                <w:tcPr>
                  <w:tcW w:type="dxa" w:w="1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场地专用皮绳，场地竞速专用，高强度双皮带。</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副</w:t>
                  </w:r>
                </w:p>
              </w:tc>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1500</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364"/>
                  <w:vMerge/>
                  <w:tcBorders>
                    <w:top w:val="none" w:color="000000" w:sz="4"/>
                    <w:left w:val="single" w:color="000000" w:sz="4"/>
                    <w:bottom w:val="single" w:color="000000" w:sz="4"/>
                    <w:right w:val="single" w:color="000000" w:sz="4"/>
                  </w:tcBorders>
                </w:tcPr>
                <w:p/>
              </w:tc>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训练飞轮</w:t>
                  </w:r>
                </w:p>
              </w:tc>
              <w:tc>
                <w:tcPr>
                  <w:tcW w:type="dxa" w:w="1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优质钢材料，</w:t>
                  </w:r>
                  <w:r>
                    <w:rPr>
                      <w:sz w:val="21"/>
                    </w:rPr>
                    <w:t>12t</w:t>
                  </w:r>
                  <w:r>
                    <w:rPr>
                      <w:sz w:val="21"/>
                    </w:rPr>
                    <w:t>、</w:t>
                  </w:r>
                  <w:r>
                    <w:rPr>
                      <w:sz w:val="21"/>
                    </w:rPr>
                    <w:t>13t</w:t>
                  </w:r>
                  <w:r>
                    <w:rPr>
                      <w:sz w:val="21"/>
                    </w:rPr>
                    <w:t>、</w:t>
                  </w:r>
                  <w:r>
                    <w:rPr>
                      <w:sz w:val="21"/>
                    </w:rPr>
                    <w:t>14t</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320</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364"/>
                  <w:vMerge/>
                  <w:tcBorders>
                    <w:top w:val="none" w:color="000000" w:sz="4"/>
                    <w:left w:val="single" w:color="000000" w:sz="4"/>
                    <w:bottom w:val="single" w:color="000000" w:sz="4"/>
                    <w:right w:val="single" w:color="000000" w:sz="4"/>
                  </w:tcBorders>
                </w:tcPr>
                <w:p/>
              </w:tc>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管胎胶水</w:t>
                  </w:r>
                </w:p>
              </w:tc>
              <w:tc>
                <w:tcPr>
                  <w:tcW w:type="dxa" w:w="1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场地自行车比赛专用管胎胶水</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罐</w:t>
                  </w:r>
                </w:p>
              </w:tc>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380</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364"/>
                  <w:vMerge/>
                  <w:tcBorders>
                    <w:top w:val="none" w:color="000000" w:sz="4"/>
                    <w:left w:val="single" w:color="000000" w:sz="4"/>
                    <w:bottom w:val="single" w:color="000000" w:sz="4"/>
                    <w:right w:val="single" w:color="000000" w:sz="4"/>
                  </w:tcBorders>
                </w:tcPr>
                <w:p/>
              </w:tc>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训练内胎</w:t>
                  </w:r>
                </w:p>
              </w:tc>
              <w:tc>
                <w:tcPr>
                  <w:tcW w:type="dxa" w:w="1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承受</w:t>
                  </w:r>
                  <w:r>
                    <w:rPr>
                      <w:sz w:val="21"/>
                    </w:rPr>
                    <w:t>120-pas</w:t>
                  </w:r>
                  <w:r>
                    <w:rPr>
                      <w:sz w:val="21"/>
                    </w:rPr>
                    <w:t>胎压，法嘴</w:t>
                  </w:r>
                  <w:r>
                    <w:rPr>
                      <w:sz w:val="21"/>
                    </w:rPr>
                    <w:t>110mm</w:t>
                  </w:r>
                  <w:r>
                    <w:rPr>
                      <w:sz w:val="21"/>
                    </w:rPr>
                    <w:t>高度</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364"/>
                  <w:vMerge/>
                  <w:tcBorders>
                    <w:top w:val="none" w:color="000000" w:sz="4"/>
                    <w:left w:val="single" w:color="000000" w:sz="4"/>
                    <w:bottom w:val="single" w:color="000000" w:sz="4"/>
                    <w:right w:val="single" w:color="000000" w:sz="4"/>
                  </w:tcBorders>
                </w:tcPr>
                <w:p/>
              </w:tc>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训练轮组</w:t>
                  </w:r>
                </w:p>
              </w:tc>
              <w:tc>
                <w:tcPr>
                  <w:tcW w:type="dxa" w:w="1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碳纤维材料，框高</w:t>
                  </w:r>
                  <w:r>
                    <w:rPr>
                      <w:sz w:val="21"/>
                    </w:rPr>
                    <w:t>80cm</w:t>
                  </w:r>
                  <w:r>
                    <w:rPr>
                      <w:sz w:val="21"/>
                    </w:rPr>
                    <w:t>，场地自行车专用花鼓。</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副</w:t>
                  </w:r>
                </w:p>
              </w:tc>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4000</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364"/>
                  <w:vMerge/>
                  <w:tcBorders>
                    <w:top w:val="none" w:color="000000" w:sz="4"/>
                    <w:left w:val="single" w:color="000000" w:sz="4"/>
                    <w:bottom w:val="single" w:color="000000" w:sz="4"/>
                    <w:right w:val="single" w:color="000000" w:sz="4"/>
                  </w:tcBorders>
                </w:tcPr>
                <w:p/>
              </w:tc>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公路训练整车</w:t>
                  </w:r>
                </w:p>
              </w:tc>
              <w:tc>
                <w:tcPr>
                  <w:tcW w:type="dxa" w:w="1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车架碳纤维材料，</w:t>
                  </w:r>
                  <w:r>
                    <w:rPr>
                      <w:sz w:val="21"/>
                    </w:rPr>
                    <w:t>ud</w:t>
                  </w:r>
                  <w:r>
                    <w:rPr>
                      <w:sz w:val="21"/>
                    </w:rPr>
                    <w:t>碳纹，破风设计，坐管含座管夹等车架配件，碳纤维</w:t>
                  </w:r>
                  <w:r>
                    <w:rPr>
                      <w:sz w:val="21"/>
                    </w:rPr>
                    <w:t>130</w:t>
                  </w:r>
                  <w:r>
                    <w:rPr>
                      <w:sz w:val="21"/>
                    </w:rPr>
                    <w:t>把立，碳纤维车把。竖管</w:t>
                  </w:r>
                  <w:r>
                    <w:rPr>
                      <w:sz w:val="21"/>
                    </w:rPr>
                    <w:t>530.8cm</w:t>
                  </w:r>
                  <w:r>
                    <w:rPr>
                      <w:sz w:val="21"/>
                    </w:rPr>
                    <w:t>，上管</w:t>
                  </w:r>
                  <w:r>
                    <w:rPr>
                      <w:sz w:val="21"/>
                    </w:rPr>
                    <w:t>571.2cm</w:t>
                  </w:r>
                  <w:r>
                    <w:rPr>
                      <w:sz w:val="21"/>
                    </w:rPr>
                    <w:t>，</w:t>
                  </w:r>
                  <w:r>
                    <w:rPr>
                      <w:sz w:val="21"/>
                    </w:rPr>
                    <w:t>UCI</w:t>
                  </w:r>
                  <w:r>
                    <w:rPr>
                      <w:sz w:val="21"/>
                    </w:rPr>
                    <w:t>认证，重量：</w:t>
                  </w:r>
                  <w:r>
                    <w:rPr>
                      <w:sz w:val="21"/>
                    </w:rPr>
                    <w:t>3876-3880</w:t>
                  </w:r>
                  <w:r>
                    <w:rPr>
                      <w:sz w:val="21"/>
                    </w:rPr>
                    <w:t>克；包含碳纤维前叉、曲柄、把立；铝合金轮组，重量：</w:t>
                  </w:r>
                  <w:r>
                    <w:rPr>
                      <w:sz w:val="21"/>
                    </w:rPr>
                    <w:t>1225</w:t>
                  </w:r>
                  <w:r>
                    <w:rPr>
                      <w:sz w:val="21"/>
                    </w:rPr>
                    <w:t>克（允许±</w:t>
                  </w:r>
                  <w:r>
                    <w:rPr>
                      <w:sz w:val="21"/>
                    </w:rPr>
                    <w:t>5%</w:t>
                  </w:r>
                  <w:r>
                    <w:rPr>
                      <w:sz w:val="21"/>
                    </w:rPr>
                    <w:t>偏差），至少包含</w:t>
                  </w:r>
                  <w:r>
                    <w:rPr>
                      <w:sz w:val="21"/>
                    </w:rPr>
                    <w:t>11</w:t>
                  </w:r>
                  <w:r>
                    <w:rPr>
                      <w:sz w:val="21"/>
                    </w:rPr>
                    <w:t>速变速器套件。</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43000</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364"/>
                  <w:vMerge/>
                  <w:tcBorders>
                    <w:top w:val="none" w:color="000000" w:sz="4"/>
                    <w:left w:val="single" w:color="000000" w:sz="4"/>
                    <w:bottom w:val="single" w:color="000000" w:sz="4"/>
                    <w:right w:val="single" w:color="000000" w:sz="4"/>
                  </w:tcBorders>
                </w:tcPr>
                <w:p/>
              </w:tc>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比赛连体服</w:t>
                  </w:r>
                </w:p>
              </w:tc>
              <w:tc>
                <w:tcPr>
                  <w:tcW w:type="dxa" w:w="1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低风阻面料，后开隐藏式拉链设计，量身定制，网眼套袖。</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件</w:t>
                  </w:r>
                </w:p>
              </w:tc>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2680</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364"/>
                  <w:vMerge/>
                  <w:tcBorders>
                    <w:top w:val="none" w:color="000000" w:sz="4"/>
                    <w:left w:val="single" w:color="000000" w:sz="4"/>
                    <w:bottom w:val="single" w:color="000000" w:sz="4"/>
                    <w:right w:val="single" w:color="000000" w:sz="4"/>
                  </w:tcBorders>
                </w:tcPr>
                <w:p/>
              </w:tc>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高压打气泵</w:t>
                  </w:r>
                </w:p>
              </w:tc>
              <w:tc>
                <w:tcPr>
                  <w:tcW w:type="dxa" w:w="1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智能气泵，电机无刷直流，</w:t>
                  </w:r>
                  <w:r>
                    <w:rPr>
                      <w:sz w:val="21"/>
                    </w:rPr>
                    <w:t>约</w:t>
                  </w:r>
                  <w:r>
                    <w:rPr>
                      <w:sz w:val="21"/>
                    </w:rPr>
                    <w:t>1100w</w:t>
                  </w:r>
                  <w:r>
                    <w:rPr>
                      <w:sz w:val="21"/>
                    </w:rPr>
                    <w:t>，最大转速</w:t>
                  </w:r>
                  <w:r>
                    <w:rPr>
                      <w:sz w:val="21"/>
                    </w:rPr>
                    <w:t>约</w:t>
                  </w:r>
                  <w:r>
                    <w:rPr>
                      <w:sz w:val="21"/>
                    </w:rPr>
                    <w:t>2800rpm</w:t>
                  </w:r>
                  <w:r>
                    <w:rPr>
                      <w:sz w:val="21"/>
                    </w:rPr>
                    <w:t>，储气罐</w:t>
                  </w:r>
                  <w:r>
                    <w:rPr>
                      <w:sz w:val="21"/>
                    </w:rPr>
                    <w:t>约</w:t>
                  </w:r>
                  <w:r>
                    <w:rPr>
                      <w:sz w:val="21"/>
                    </w:rPr>
                    <w:t>8</w:t>
                  </w:r>
                  <w:r>
                    <w:rPr>
                      <w:sz w:val="21"/>
                    </w:rPr>
                    <w:t>升，静音无油润滑，最大供气量</w:t>
                  </w:r>
                  <w:r>
                    <w:rPr>
                      <w:sz w:val="21"/>
                    </w:rPr>
                    <w:t>约</w:t>
                  </w:r>
                  <w:r>
                    <w:rPr>
                      <w:sz w:val="21"/>
                    </w:rPr>
                    <w:t>1941/min</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12000</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364"/>
                  <w:vMerge/>
                  <w:tcBorders>
                    <w:top w:val="none" w:color="000000" w:sz="4"/>
                    <w:left w:val="single" w:color="000000" w:sz="4"/>
                    <w:bottom w:val="single" w:color="000000" w:sz="4"/>
                    <w:right w:val="single" w:color="000000" w:sz="4"/>
                  </w:tcBorders>
                </w:tcPr>
                <w:p/>
              </w:tc>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功率骑行台</w:t>
                  </w:r>
                </w:p>
              </w:tc>
              <w:tc>
                <w:tcPr>
                  <w:tcW w:type="dxa" w:w="1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支持</w:t>
                  </w:r>
                  <w:r>
                    <w:rPr>
                      <w:sz w:val="21"/>
                    </w:rPr>
                    <w:t>ant+</w:t>
                  </w:r>
                  <w:r>
                    <w:rPr>
                      <w:sz w:val="21"/>
                    </w:rPr>
                    <w:t>蓝牙信号，电磁阻力，功率训练软件</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13500</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364"/>
                  <w:vMerge/>
                  <w:tcBorders>
                    <w:top w:val="none" w:color="000000" w:sz="4"/>
                    <w:left w:val="single" w:color="000000" w:sz="4"/>
                    <w:bottom w:val="single" w:color="000000" w:sz="4"/>
                    <w:right w:val="single" w:color="000000" w:sz="4"/>
                  </w:tcBorders>
                </w:tcPr>
                <w:p/>
              </w:tc>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适配器</w:t>
                  </w:r>
                </w:p>
              </w:tc>
              <w:tc>
                <w:tcPr>
                  <w:tcW w:type="dxa" w:w="1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功率骑行台场地自行车塔基专用</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2000</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364"/>
                  <w:vMerge/>
                  <w:tcBorders>
                    <w:top w:val="none" w:color="000000" w:sz="4"/>
                    <w:left w:val="single" w:color="000000" w:sz="4"/>
                    <w:bottom w:val="single" w:color="000000" w:sz="4"/>
                    <w:right w:val="single" w:color="000000" w:sz="4"/>
                  </w:tcBorders>
                </w:tcPr>
                <w:p/>
              </w:tc>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公路车一体把</w:t>
                  </w:r>
                </w:p>
              </w:tc>
              <w:tc>
                <w:tcPr>
                  <w:tcW w:type="dxa" w:w="1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高级碳纤维一体成型，重量：</w:t>
                  </w:r>
                  <w:r>
                    <w:rPr>
                      <w:sz w:val="21"/>
                    </w:rPr>
                    <w:t>180-185</w:t>
                  </w:r>
                  <w:r>
                    <w:rPr>
                      <w:sz w:val="21"/>
                    </w:rPr>
                    <w:t>克</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5200</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c>
                <w:tcPr>
                  <w:tcW w:type="dxa" w:w="364"/>
                  <w:vMerge/>
                  <w:tcBorders>
                    <w:top w:val="none" w:color="000000" w:sz="4"/>
                    <w:left w:val="single" w:color="000000" w:sz="4"/>
                    <w:bottom w:val="single" w:color="000000" w:sz="4"/>
                    <w:right w:val="single" w:color="000000" w:sz="4"/>
                  </w:tcBorders>
                </w:tcPr>
                <w:p/>
              </w:tc>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前叉</w:t>
                  </w:r>
                </w:p>
              </w:tc>
              <w:tc>
                <w:tcPr>
                  <w:tcW w:type="dxa" w:w="1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场地竞速车专用，规格</w:t>
                  </w:r>
                  <w:r>
                    <w:rPr>
                      <w:sz w:val="21"/>
                    </w:rPr>
                    <w:t>L</w:t>
                  </w:r>
                  <w:r>
                    <w:rPr>
                      <w:sz w:val="21"/>
                    </w:rPr>
                    <w:t>码</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15000</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364"/>
                  <w:vMerge/>
                  <w:tcBorders>
                    <w:top w:val="none" w:color="000000" w:sz="4"/>
                    <w:left w:val="single" w:color="000000" w:sz="4"/>
                    <w:bottom w:val="single" w:color="000000" w:sz="4"/>
                    <w:right w:val="single" w:color="000000" w:sz="4"/>
                  </w:tcBorders>
                </w:tcPr>
                <w:p/>
              </w:tc>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●场地竞速车整车</w:t>
                  </w:r>
                </w:p>
              </w:tc>
              <w:tc>
                <w:tcPr>
                  <w:tcW w:type="dxa" w:w="1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车架高级碳纤维材料，</w:t>
                  </w:r>
                  <w:r>
                    <w:rPr>
                      <w:sz w:val="21"/>
                    </w:rPr>
                    <w:t>3k</w:t>
                  </w:r>
                  <w:r>
                    <w:rPr>
                      <w:sz w:val="21"/>
                    </w:rPr>
                    <w:t>碳纹，破风设计，坐管含座管夹等车架配件，集成阀杆，碳纤维竞速车把。竖管</w:t>
                  </w:r>
                  <w:r>
                    <w:rPr>
                      <w:sz w:val="21"/>
                    </w:rPr>
                    <w:t>530.8cm</w:t>
                  </w:r>
                  <w:r>
                    <w:rPr>
                      <w:sz w:val="21"/>
                    </w:rPr>
                    <w:t>，上管约</w:t>
                  </w:r>
                  <w:r>
                    <w:rPr>
                      <w:sz w:val="21"/>
                    </w:rPr>
                    <w:t>591.2cm</w:t>
                  </w:r>
                  <w:r>
                    <w:rPr>
                      <w:sz w:val="21"/>
                    </w:rPr>
                    <w:t>，</w:t>
                  </w:r>
                  <w:r>
                    <w:rPr>
                      <w:sz w:val="21"/>
                    </w:rPr>
                    <w:t>UCI</w:t>
                  </w:r>
                  <w:r>
                    <w:rPr>
                      <w:sz w:val="21"/>
                    </w:rPr>
                    <w:t>认证，重量：</w:t>
                  </w:r>
                  <w:r>
                    <w:rPr>
                      <w:sz w:val="21"/>
                    </w:rPr>
                    <w:t>约</w:t>
                  </w:r>
                  <w:r>
                    <w:rPr>
                      <w:sz w:val="21"/>
                    </w:rPr>
                    <w:t>2856</w:t>
                  </w:r>
                  <w:r>
                    <w:rPr>
                      <w:sz w:val="21"/>
                    </w:rPr>
                    <w:t>克（允许±</w:t>
                  </w:r>
                  <w:r>
                    <w:rPr>
                      <w:sz w:val="21"/>
                    </w:rPr>
                    <w:t>5%</w:t>
                  </w:r>
                  <w:r>
                    <w:rPr>
                      <w:sz w:val="21"/>
                    </w:rPr>
                    <w:t>偏差）；包含碳纤维竞速车把、前叉、曲柄、把立；封闭轮高级碳纤维材料，陶瓷轴承，破风设计，场地竞速专用，可拆卸轴承，重量：</w:t>
                  </w:r>
                  <w:r>
                    <w:rPr>
                      <w:sz w:val="21"/>
                    </w:rPr>
                    <w:t>825-830</w:t>
                  </w:r>
                  <w:r>
                    <w:rPr>
                      <w:sz w:val="21"/>
                    </w:rPr>
                    <w:t>克。</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辆</w:t>
                  </w:r>
                </w:p>
              </w:tc>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150000</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是</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p>
              </w:tc>
              <w:tc>
                <w:tcPr>
                  <w:tcW w:type="dxa" w:w="364"/>
                  <w:vMerge/>
                  <w:tcBorders>
                    <w:top w:val="none" w:color="000000" w:sz="4"/>
                    <w:left w:val="single" w:color="000000" w:sz="4"/>
                    <w:bottom w:val="single" w:color="000000" w:sz="4"/>
                    <w:right w:val="single" w:color="000000" w:sz="4"/>
                  </w:tcBorders>
                </w:tcPr>
                <w:p/>
              </w:tc>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场地竞速车车架</w:t>
                  </w:r>
                </w:p>
              </w:tc>
              <w:tc>
                <w:tcPr>
                  <w:tcW w:type="dxa" w:w="1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车架高级碳纤维材料，</w:t>
                  </w:r>
                  <w:r>
                    <w:rPr>
                      <w:sz w:val="21"/>
                    </w:rPr>
                    <w:t>ud</w:t>
                  </w:r>
                  <w:r>
                    <w:rPr>
                      <w:sz w:val="21"/>
                    </w:rPr>
                    <w:t>碳纹，破风设计，坐管含座管夹等车架配件，碳纤维竞速车把。竖管</w:t>
                  </w:r>
                  <w:r>
                    <w:rPr>
                      <w:sz w:val="21"/>
                    </w:rPr>
                    <w:t>530.8cm</w:t>
                  </w:r>
                  <w:r>
                    <w:rPr>
                      <w:sz w:val="21"/>
                    </w:rPr>
                    <w:t>，上管</w:t>
                  </w:r>
                  <w:r>
                    <w:rPr>
                      <w:sz w:val="21"/>
                    </w:rPr>
                    <w:t>591.2cm</w:t>
                  </w:r>
                  <w:r>
                    <w:rPr>
                      <w:sz w:val="21"/>
                    </w:rPr>
                    <w:t>，</w:t>
                  </w:r>
                  <w:r>
                    <w:rPr>
                      <w:sz w:val="21"/>
                    </w:rPr>
                    <w:t>BB65</w:t>
                  </w:r>
                  <w:r>
                    <w:rPr>
                      <w:sz w:val="21"/>
                    </w:rPr>
                    <w:t>五通，</w:t>
                  </w:r>
                  <w:r>
                    <w:rPr>
                      <w:sz w:val="21"/>
                    </w:rPr>
                    <w:t>UCI</w:t>
                  </w:r>
                  <w:r>
                    <w:rPr>
                      <w:sz w:val="21"/>
                    </w:rPr>
                    <w:t>认证，重量：</w:t>
                  </w:r>
                  <w:r>
                    <w:rPr>
                      <w:sz w:val="21"/>
                    </w:rPr>
                    <w:t>2880</w:t>
                  </w:r>
                  <w:r>
                    <w:rPr>
                      <w:sz w:val="21"/>
                    </w:rPr>
                    <w:t>克；包含碳纤维竞速车把、前叉、曲柄、把立；高级碳纤维材料，陶瓷轴承，破风设计，场地竞速专用，可拆卸轴承，重量：</w:t>
                  </w:r>
                  <w:r>
                    <w:rPr>
                      <w:sz w:val="21"/>
                    </w:rPr>
                    <w:t>825</w:t>
                  </w:r>
                  <w:r>
                    <w:rPr>
                      <w:sz w:val="21"/>
                    </w:rPr>
                    <w:t>克（允许±</w:t>
                  </w:r>
                  <w:r>
                    <w:rPr>
                      <w:sz w:val="21"/>
                    </w:rPr>
                    <w:t>5%</w:t>
                  </w:r>
                  <w:r>
                    <w:rPr>
                      <w:sz w:val="21"/>
                    </w:rPr>
                    <w:t>偏差）。</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辆</w:t>
                  </w:r>
                </w:p>
              </w:tc>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100000</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是</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c>
                <w:tcPr>
                  <w:tcW w:type="dxa" w:w="364"/>
                  <w:vMerge/>
                  <w:tcBorders>
                    <w:top w:val="none" w:color="000000" w:sz="4"/>
                    <w:left w:val="single" w:color="000000" w:sz="4"/>
                    <w:bottom w:val="single" w:color="000000" w:sz="4"/>
                    <w:right w:val="single" w:color="000000" w:sz="4"/>
                  </w:tcBorders>
                </w:tcPr>
                <w:p/>
              </w:tc>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短距离骑行鞋</w:t>
                  </w:r>
                </w:p>
              </w:tc>
              <w:tc>
                <w:tcPr>
                  <w:tcW w:type="dxa" w:w="1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r>
                    <w:rPr>
                      <w:sz w:val="21"/>
                    </w:rPr>
                    <w:t>％碳纤维鞋体</w:t>
                  </w:r>
                  <w:r>
                    <w:rPr>
                      <w:sz w:val="21"/>
                    </w:rPr>
                    <w:t>,</w:t>
                  </w:r>
                  <w:r>
                    <w:rPr>
                      <w:sz w:val="21"/>
                    </w:rPr>
                    <w:t>纯手工制造，专利鞋帮支撑</w:t>
                  </w:r>
                  <w:r>
                    <w:rPr>
                      <w:sz w:val="21"/>
                    </w:rPr>
                    <w:t>,</w:t>
                  </w:r>
                  <w:r>
                    <w:rPr>
                      <w:sz w:val="21"/>
                    </w:rPr>
                    <w:t>鞋跟支撑</w:t>
                  </w:r>
                  <w:r>
                    <w:rPr>
                      <w:sz w:val="21"/>
                    </w:rPr>
                    <w:t>.</w:t>
                  </w:r>
                  <w:r>
                    <w:rPr>
                      <w:sz w:val="21"/>
                    </w:rPr>
                    <w:t>重量：</w:t>
                  </w:r>
                  <w:r>
                    <w:rPr>
                      <w:sz w:val="21"/>
                    </w:rPr>
                    <w:t>460</w:t>
                  </w:r>
                  <w:r>
                    <w:rPr>
                      <w:sz w:val="21"/>
                    </w:rPr>
                    <w:t>克（允许±</w:t>
                  </w:r>
                  <w:r>
                    <w:rPr>
                      <w:sz w:val="21"/>
                    </w:rPr>
                    <w:t>5%</w:t>
                  </w:r>
                  <w:r>
                    <w:rPr>
                      <w:sz w:val="21"/>
                    </w:rPr>
                    <w:t>偏差）</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双</w:t>
                  </w:r>
                </w:p>
              </w:tc>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3500</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364"/>
                  <w:vMerge/>
                  <w:tcBorders>
                    <w:top w:val="none" w:color="000000" w:sz="4"/>
                    <w:left w:val="single" w:color="000000" w:sz="4"/>
                    <w:bottom w:val="single" w:color="000000" w:sz="4"/>
                    <w:right w:val="single" w:color="000000" w:sz="4"/>
                  </w:tcBorders>
                </w:tcPr>
                <w:p/>
              </w:tc>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场地铝合金牙盘</w:t>
                  </w:r>
                </w:p>
              </w:tc>
              <w:tc>
                <w:tcPr>
                  <w:tcW w:type="dxa" w:w="1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7075</w:t>
                  </w:r>
                  <w:r>
                    <w:rPr>
                      <w:sz w:val="21"/>
                    </w:rPr>
                    <w:t>铝合金一体成型，规格</w:t>
                  </w:r>
                  <w:r>
                    <w:rPr>
                      <w:sz w:val="21"/>
                    </w:rPr>
                    <w:t>64t</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双</w:t>
                  </w:r>
                </w:p>
              </w:tc>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1400</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w:t>
                  </w:r>
                </w:p>
              </w:tc>
              <w:tc>
                <w:tcPr>
                  <w:tcW w:type="dxa" w:w="364"/>
                  <w:vMerge/>
                  <w:tcBorders>
                    <w:top w:val="none" w:color="000000" w:sz="4"/>
                    <w:left w:val="single" w:color="000000" w:sz="4"/>
                    <w:bottom w:val="single" w:color="000000" w:sz="4"/>
                    <w:right w:val="single" w:color="000000" w:sz="4"/>
                  </w:tcBorders>
                </w:tcPr>
                <w:p/>
              </w:tc>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车座</w:t>
                  </w:r>
                </w:p>
              </w:tc>
              <w:tc>
                <w:tcPr>
                  <w:tcW w:type="dxa" w:w="1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碳纤维弓底，采用碳纤维增强尼龙吸收震动，表面莫比乌斯结构设计。</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1450</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w:t>
                  </w:r>
                </w:p>
              </w:tc>
              <w:tc>
                <w:tcPr>
                  <w:tcW w:type="dxa" w:w="364"/>
                  <w:vMerge/>
                  <w:tcBorders>
                    <w:top w:val="none" w:color="000000" w:sz="4"/>
                    <w:left w:val="single" w:color="000000" w:sz="4"/>
                    <w:bottom w:val="single" w:color="000000" w:sz="4"/>
                    <w:right w:val="single" w:color="000000" w:sz="4"/>
                  </w:tcBorders>
                </w:tcPr>
                <w:p/>
              </w:tc>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滚筒骑行台</w:t>
                  </w:r>
                </w:p>
              </w:tc>
              <w:tc>
                <w:tcPr>
                  <w:tcW w:type="dxa" w:w="1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铝合金材质，降噪音设计，</w:t>
                  </w:r>
                  <w:r>
                    <w:rPr>
                      <w:sz w:val="21"/>
                    </w:rPr>
                    <w:t>700c</w:t>
                  </w:r>
                  <w:r>
                    <w:rPr>
                      <w:sz w:val="21"/>
                    </w:rPr>
                    <w:t>公路车骑行专用。</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600</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w:t>
                  </w:r>
                </w:p>
              </w:tc>
              <w:tc>
                <w:tcPr>
                  <w:tcW w:type="dxa" w:w="364"/>
                  <w:vMerge/>
                  <w:tcBorders>
                    <w:top w:val="none" w:color="000000" w:sz="4"/>
                    <w:left w:val="single" w:color="000000" w:sz="4"/>
                    <w:bottom w:val="single" w:color="000000" w:sz="4"/>
                    <w:right w:val="single" w:color="000000" w:sz="4"/>
                  </w:tcBorders>
                </w:tcPr>
                <w:p/>
              </w:tc>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●比赛封闭轮</w:t>
                  </w:r>
                </w:p>
              </w:tc>
              <w:tc>
                <w:tcPr>
                  <w:tcW w:type="dxa" w:w="1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高级碳纤维材料，陶瓷轴承，破风设计，场地竞速专用，可拆卸轴承，重量：</w:t>
                  </w:r>
                  <w:r>
                    <w:rPr>
                      <w:sz w:val="21"/>
                    </w:rPr>
                    <w:t>825</w:t>
                  </w:r>
                  <w:r>
                    <w:rPr>
                      <w:sz w:val="21"/>
                    </w:rPr>
                    <w:t>克（允许±</w:t>
                  </w:r>
                  <w:r>
                    <w:rPr>
                      <w:sz w:val="21"/>
                    </w:rPr>
                    <w:t>5%</w:t>
                  </w:r>
                  <w:r>
                    <w:rPr>
                      <w:sz w:val="21"/>
                    </w:rPr>
                    <w:t>偏差）。</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45000</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是</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6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自行车中长组</w:t>
                  </w:r>
                </w:p>
              </w:tc>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场地比赛鞋</w:t>
                  </w:r>
                </w:p>
              </w:tc>
              <w:tc>
                <w:tcPr>
                  <w:tcW w:type="dxa" w:w="1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一体式锁扣设计、碳纤维一体鞋底</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双</w:t>
                  </w:r>
                </w:p>
              </w:tc>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3200.0</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c>
                <w:tcPr>
                  <w:tcW w:type="dxa" w:w="36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男子自行车中长组</w:t>
                  </w:r>
                </w:p>
              </w:tc>
            </w:tr>
            <w:tr>
              <w:tc>
                <w:tcPr>
                  <w:tcW w:type="dxa" w:w="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64"/>
                  <w:vMerge/>
                  <w:tcBorders>
                    <w:top w:val="none" w:color="000000" w:sz="4"/>
                    <w:left w:val="single" w:color="000000" w:sz="4"/>
                    <w:bottom w:val="single" w:color="000000" w:sz="4"/>
                    <w:right w:val="single" w:color="000000" w:sz="4"/>
                  </w:tcBorders>
                </w:tcPr>
                <w:p/>
              </w:tc>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公路替换牙盘</w:t>
                  </w:r>
                </w:p>
              </w:tc>
              <w:tc>
                <w:tcPr>
                  <w:tcW w:type="dxa" w:w="1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孔距</w:t>
                  </w:r>
                  <w:r>
                    <w:rPr>
                      <w:sz w:val="21"/>
                    </w:rPr>
                    <w:t>110-115bcd</w:t>
                  </w:r>
                  <w:r>
                    <w:rPr>
                      <w:sz w:val="21"/>
                    </w:rPr>
                    <w:t>、</w:t>
                  </w:r>
                  <w:r>
                    <w:rPr>
                      <w:sz w:val="21"/>
                    </w:rPr>
                    <w:t>约</w:t>
                  </w:r>
                  <w:r>
                    <w:rPr>
                      <w:sz w:val="21"/>
                    </w:rPr>
                    <w:t>54</w:t>
                  </w:r>
                  <w:r>
                    <w:rPr>
                      <w:sz w:val="21"/>
                    </w:rPr>
                    <w:t>齿</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700.0</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c>
                <w:tcPr>
                  <w:tcW w:type="dxa" w:w="364"/>
                  <w:vMerge/>
                  <w:tcBorders>
                    <w:top w:val="none" w:color="000000" w:sz="4"/>
                    <w:left w:val="single" w:color="000000" w:sz="4"/>
                    <w:bottom w:val="single" w:color="000000" w:sz="4"/>
                    <w:right w:val="single" w:color="000000" w:sz="4"/>
                  </w:tcBorders>
                </w:tcPr>
                <w:p/>
              </w:tc>
            </w:tr>
            <w:tr>
              <w:tc>
                <w:tcPr>
                  <w:tcW w:type="dxa" w:w="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64"/>
                  <w:vMerge/>
                  <w:tcBorders>
                    <w:top w:val="none" w:color="000000" w:sz="4"/>
                    <w:left w:val="single" w:color="000000" w:sz="4"/>
                    <w:bottom w:val="single" w:color="000000" w:sz="4"/>
                    <w:right w:val="single" w:color="000000" w:sz="4"/>
                  </w:tcBorders>
                </w:tcPr>
                <w:p/>
              </w:tc>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场地牙盘</w:t>
                  </w:r>
                </w:p>
              </w:tc>
              <w:tc>
                <w:tcPr>
                  <w:tcW w:type="dxa" w:w="1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航空超轻铝合金、</w:t>
                  </w:r>
                  <w:r>
                    <w:rPr>
                      <w:sz w:val="21"/>
                    </w:rPr>
                    <w:t>62-68</w:t>
                  </w:r>
                  <w:r>
                    <w:rPr>
                      <w:sz w:val="21"/>
                    </w:rPr>
                    <w:t>齿各</w:t>
                  </w:r>
                  <w:r>
                    <w:rPr>
                      <w:sz w:val="21"/>
                    </w:rPr>
                    <w:t>5</w:t>
                  </w:r>
                  <w:r>
                    <w:rPr>
                      <w:sz w:val="21"/>
                    </w:rPr>
                    <w:t>个</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2480.0</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c>
                <w:tcPr>
                  <w:tcW w:type="dxa" w:w="364"/>
                  <w:vMerge/>
                  <w:tcBorders>
                    <w:top w:val="none" w:color="000000" w:sz="4"/>
                    <w:left w:val="single" w:color="000000" w:sz="4"/>
                    <w:bottom w:val="single" w:color="000000" w:sz="4"/>
                    <w:right w:val="single" w:color="000000" w:sz="4"/>
                  </w:tcBorders>
                </w:tcPr>
                <w:p/>
              </w:tc>
            </w:tr>
            <w:tr>
              <w:tc>
                <w:tcPr>
                  <w:tcW w:type="dxa" w:w="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364"/>
                  <w:vMerge/>
                  <w:tcBorders>
                    <w:top w:val="none" w:color="000000" w:sz="4"/>
                    <w:left w:val="single" w:color="000000" w:sz="4"/>
                    <w:bottom w:val="single" w:color="000000" w:sz="4"/>
                    <w:right w:val="single" w:color="000000" w:sz="4"/>
                  </w:tcBorders>
                </w:tcPr>
                <w:p/>
              </w:tc>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公路训练外胎</w:t>
                  </w:r>
                </w:p>
              </w:tc>
              <w:tc>
                <w:tcPr>
                  <w:tcW w:type="dxa" w:w="1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天然橡胶、胎宽</w:t>
                  </w:r>
                  <w:r>
                    <w:rPr>
                      <w:sz w:val="21"/>
                    </w:rPr>
                    <w:t>25/28mm</w:t>
                  </w:r>
                  <w:r>
                    <w:rPr>
                      <w:sz w:val="21"/>
                    </w:rPr>
                    <w:t>、折叠胎</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198.0</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c>
                <w:tcPr>
                  <w:tcW w:type="dxa" w:w="364"/>
                  <w:vMerge/>
                  <w:tcBorders>
                    <w:top w:val="none" w:color="000000" w:sz="4"/>
                    <w:left w:val="single" w:color="000000" w:sz="4"/>
                    <w:bottom w:val="single" w:color="000000" w:sz="4"/>
                    <w:right w:val="single" w:color="000000" w:sz="4"/>
                  </w:tcBorders>
                </w:tcPr>
                <w:p/>
              </w:tc>
            </w:tr>
            <w:tr>
              <w:tc>
                <w:tcPr>
                  <w:tcW w:type="dxa" w:w="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364"/>
                  <w:vMerge/>
                  <w:tcBorders>
                    <w:top w:val="none" w:color="000000" w:sz="4"/>
                    <w:left w:val="single" w:color="000000" w:sz="4"/>
                    <w:bottom w:val="single" w:color="000000" w:sz="4"/>
                    <w:right w:val="single" w:color="000000" w:sz="4"/>
                  </w:tcBorders>
                </w:tcPr>
                <w:p/>
              </w:tc>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场地计时车小把</w:t>
                  </w:r>
                </w:p>
              </w:tc>
              <w:tc>
                <w:tcPr>
                  <w:tcW w:type="dxa" w:w="1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全碳纤维一体定制</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对</w:t>
                  </w:r>
                </w:p>
              </w:tc>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18000.0</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c>
                <w:tcPr>
                  <w:tcW w:type="dxa" w:w="364"/>
                  <w:vMerge/>
                  <w:tcBorders>
                    <w:top w:val="none" w:color="000000" w:sz="4"/>
                    <w:left w:val="single" w:color="000000" w:sz="4"/>
                    <w:bottom w:val="single" w:color="000000" w:sz="4"/>
                    <w:right w:val="single" w:color="000000" w:sz="4"/>
                  </w:tcBorders>
                </w:tcPr>
                <w:p/>
              </w:tc>
            </w:tr>
            <w:tr>
              <w:tc>
                <w:tcPr>
                  <w:tcW w:type="dxa" w:w="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364"/>
                  <w:vMerge/>
                  <w:tcBorders>
                    <w:top w:val="none" w:color="000000" w:sz="4"/>
                    <w:left w:val="single" w:color="000000" w:sz="4"/>
                    <w:bottom w:val="single" w:color="000000" w:sz="4"/>
                    <w:right w:val="single" w:color="000000" w:sz="4"/>
                  </w:tcBorders>
                </w:tcPr>
                <w:p/>
              </w:tc>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●公路比赛车</w:t>
                  </w:r>
                  <w:r>
                    <w:rPr>
                      <w:sz w:val="21"/>
                    </w:rPr>
                    <w:t>-1</w:t>
                  </w:r>
                </w:p>
              </w:tc>
              <w:tc>
                <w:tcPr>
                  <w:tcW w:type="dxa" w:w="1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碳纤维车架加原配把组、</w:t>
                  </w:r>
                  <w:r>
                    <w:rPr>
                      <w:sz w:val="21"/>
                    </w:rPr>
                    <w:t>9270</w:t>
                  </w:r>
                  <w:r>
                    <w:rPr>
                      <w:sz w:val="21"/>
                    </w:rPr>
                    <w:t>传动系统套件、曲柄、</w:t>
                  </w:r>
                  <w:r>
                    <w:rPr>
                      <w:sz w:val="21"/>
                    </w:rPr>
                    <w:t>dt</w:t>
                  </w:r>
                  <w:r>
                    <w:rPr>
                      <w:sz w:val="21"/>
                    </w:rPr>
                    <w:t>训练条轮</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辆</w:t>
                  </w:r>
                </w:p>
              </w:tc>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108000.0</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c>
                <w:tcPr>
                  <w:tcW w:type="dxa" w:w="364"/>
                  <w:vMerge/>
                  <w:tcBorders>
                    <w:top w:val="none" w:color="000000" w:sz="4"/>
                    <w:left w:val="single" w:color="000000" w:sz="4"/>
                    <w:bottom w:val="single" w:color="000000" w:sz="4"/>
                    <w:right w:val="single" w:color="000000" w:sz="4"/>
                  </w:tcBorders>
                </w:tcPr>
                <w:p/>
              </w:tc>
            </w:tr>
            <w:tr>
              <w:tc>
                <w:tcPr>
                  <w:tcW w:type="dxa" w:w="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364"/>
                  <w:vMerge/>
                  <w:tcBorders>
                    <w:top w:val="none" w:color="000000" w:sz="4"/>
                    <w:left w:val="single" w:color="000000" w:sz="4"/>
                    <w:bottom w:val="single" w:color="000000" w:sz="4"/>
                    <w:right w:val="single" w:color="000000" w:sz="4"/>
                  </w:tcBorders>
                </w:tcPr>
                <w:p/>
              </w:tc>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●公路个人计时赛车</w:t>
                  </w:r>
                </w:p>
              </w:tc>
              <w:tc>
                <w:tcPr>
                  <w:tcW w:type="dxa" w:w="1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碳纤维车架加原配把组、</w:t>
                  </w:r>
                  <w:r>
                    <w:rPr>
                      <w:sz w:val="21"/>
                    </w:rPr>
                    <w:t>9270</w:t>
                  </w:r>
                  <w:r>
                    <w:rPr>
                      <w:sz w:val="21"/>
                    </w:rPr>
                    <w:t>传动系统套件、曲柄、碳纤维训练条轮</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辆</w:t>
                  </w:r>
                </w:p>
              </w:tc>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168000.0</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c>
                <w:tcPr>
                  <w:tcW w:type="dxa" w:w="364"/>
                  <w:vMerge/>
                  <w:tcBorders>
                    <w:top w:val="none" w:color="000000" w:sz="4"/>
                    <w:left w:val="single" w:color="000000" w:sz="4"/>
                    <w:bottom w:val="single" w:color="000000" w:sz="4"/>
                    <w:right w:val="single" w:color="000000" w:sz="4"/>
                  </w:tcBorders>
                </w:tcPr>
                <w:p/>
              </w:tc>
            </w:tr>
            <w:tr>
              <w:tc>
                <w:tcPr>
                  <w:tcW w:type="dxa" w:w="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364"/>
                  <w:vMerge/>
                  <w:tcBorders>
                    <w:top w:val="none" w:color="000000" w:sz="4"/>
                    <w:left w:val="single" w:color="000000" w:sz="4"/>
                    <w:bottom w:val="single" w:color="000000" w:sz="4"/>
                    <w:right w:val="single" w:color="000000" w:sz="4"/>
                  </w:tcBorders>
                </w:tcPr>
                <w:p/>
              </w:tc>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场地飞轮</w:t>
                  </w:r>
                </w:p>
              </w:tc>
              <w:tc>
                <w:tcPr>
                  <w:tcW w:type="dxa" w:w="1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高强度合成刚</w:t>
                  </w:r>
                  <w:r>
                    <w:rPr>
                      <w:sz w:val="21"/>
                    </w:rPr>
                    <w:t>13t</w:t>
                  </w:r>
                  <w:r>
                    <w:rPr>
                      <w:sz w:val="21"/>
                    </w:rPr>
                    <w:t>、</w:t>
                  </w:r>
                  <w:r>
                    <w:rPr>
                      <w:sz w:val="21"/>
                    </w:rPr>
                    <w:t>14t</w:t>
                  </w:r>
                  <w:r>
                    <w:rPr>
                      <w:sz w:val="21"/>
                    </w:rPr>
                    <w:t>、</w:t>
                  </w:r>
                  <w:r>
                    <w:rPr>
                      <w:sz w:val="21"/>
                    </w:rPr>
                    <w:t>15t</w:t>
                  </w:r>
                  <w:r>
                    <w:rPr>
                      <w:sz w:val="21"/>
                    </w:rPr>
                    <w:t>、</w:t>
                  </w:r>
                  <w:r>
                    <w:rPr>
                      <w:sz w:val="21"/>
                    </w:rPr>
                    <w:t>16t</w:t>
                  </w:r>
                  <w:r>
                    <w:rPr>
                      <w:sz w:val="21"/>
                    </w:rPr>
                    <w:t>各</w:t>
                  </w:r>
                  <w:r>
                    <w:rPr>
                      <w:sz w:val="21"/>
                    </w:rPr>
                    <w:t>10</w:t>
                  </w:r>
                  <w:r>
                    <w:rPr>
                      <w:sz w:val="21"/>
                    </w:rPr>
                    <w:t>个</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228.0</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c>
                <w:tcPr>
                  <w:tcW w:type="dxa" w:w="364"/>
                  <w:vMerge/>
                  <w:tcBorders>
                    <w:top w:val="none" w:color="000000" w:sz="4"/>
                    <w:left w:val="single" w:color="000000" w:sz="4"/>
                    <w:bottom w:val="single" w:color="000000" w:sz="4"/>
                    <w:right w:val="single" w:color="000000" w:sz="4"/>
                  </w:tcBorders>
                </w:tcPr>
                <w:p/>
              </w:tc>
            </w:tr>
            <w:tr>
              <w:tc>
                <w:tcPr>
                  <w:tcW w:type="dxa" w:w="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364"/>
                  <w:vMerge/>
                  <w:tcBorders>
                    <w:top w:val="none" w:color="000000" w:sz="4"/>
                    <w:left w:val="single" w:color="000000" w:sz="4"/>
                    <w:bottom w:val="single" w:color="000000" w:sz="4"/>
                    <w:right w:val="single" w:color="000000" w:sz="4"/>
                  </w:tcBorders>
                </w:tcPr>
                <w:p/>
              </w:tc>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公路脚蹬</w:t>
                  </w:r>
                </w:p>
              </w:tc>
              <w:tc>
                <w:tcPr>
                  <w:tcW w:type="dxa" w:w="1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陶瓷轴承、高强度合成港轴芯</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对</w:t>
                  </w:r>
                </w:p>
              </w:tc>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1380.0</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c>
                <w:tcPr>
                  <w:tcW w:type="dxa" w:w="364"/>
                  <w:vMerge/>
                  <w:tcBorders>
                    <w:top w:val="none" w:color="000000" w:sz="4"/>
                    <w:left w:val="single" w:color="000000" w:sz="4"/>
                    <w:bottom w:val="single" w:color="000000" w:sz="4"/>
                    <w:right w:val="single" w:color="000000" w:sz="4"/>
                  </w:tcBorders>
                </w:tcPr>
                <w:p/>
              </w:tc>
            </w:tr>
            <w:tr>
              <w:tc>
                <w:tcPr>
                  <w:tcW w:type="dxa" w:w="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364"/>
                  <w:vMerge/>
                  <w:tcBorders>
                    <w:top w:val="none" w:color="000000" w:sz="4"/>
                    <w:left w:val="single" w:color="000000" w:sz="4"/>
                    <w:bottom w:val="single" w:color="000000" w:sz="4"/>
                    <w:right w:val="single" w:color="000000" w:sz="4"/>
                  </w:tcBorders>
                </w:tcPr>
                <w:p/>
              </w:tc>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把布</w:t>
                  </w:r>
                </w:p>
              </w:tc>
              <w:tc>
                <w:tcPr>
                  <w:tcW w:type="dxa" w:w="1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记忆吸震海绵、硅胶贴合</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对</w:t>
                  </w:r>
                </w:p>
              </w:tc>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88.0</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c>
                <w:tcPr>
                  <w:tcW w:type="dxa" w:w="364"/>
                  <w:vMerge/>
                  <w:tcBorders>
                    <w:top w:val="none" w:color="000000" w:sz="4"/>
                    <w:left w:val="single" w:color="000000" w:sz="4"/>
                    <w:bottom w:val="single" w:color="000000" w:sz="4"/>
                    <w:right w:val="single" w:color="000000" w:sz="4"/>
                  </w:tcBorders>
                </w:tcPr>
                <w:p/>
              </w:tc>
            </w:tr>
            <w:tr>
              <w:tc>
                <w:tcPr>
                  <w:tcW w:type="dxa" w:w="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364"/>
                  <w:vMerge/>
                  <w:tcBorders>
                    <w:top w:val="none" w:color="000000" w:sz="4"/>
                    <w:left w:val="single" w:color="000000" w:sz="4"/>
                    <w:bottom w:val="single" w:color="000000" w:sz="4"/>
                    <w:right w:val="single" w:color="000000" w:sz="4"/>
                  </w:tcBorders>
                </w:tcPr>
                <w:p/>
              </w:tc>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长指手套</w:t>
                  </w:r>
                </w:p>
              </w:tc>
              <w:tc>
                <w:tcPr>
                  <w:tcW w:type="dxa" w:w="1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人体工程学裁剪、中等减震厚度、适合</w:t>
                  </w:r>
                  <w:r>
                    <w:rPr>
                      <w:sz w:val="21"/>
                    </w:rPr>
                    <w:t>10-15</w:t>
                  </w:r>
                  <w:r>
                    <w:rPr>
                      <w:sz w:val="21"/>
                    </w:rPr>
                    <w:t>度气温</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对</w:t>
                  </w:r>
                </w:p>
              </w:tc>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780.0</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c>
                <w:tcPr>
                  <w:tcW w:type="dxa" w:w="364"/>
                  <w:vMerge/>
                  <w:tcBorders>
                    <w:top w:val="none" w:color="000000" w:sz="4"/>
                    <w:left w:val="single" w:color="000000" w:sz="4"/>
                    <w:bottom w:val="single" w:color="000000" w:sz="4"/>
                    <w:right w:val="single" w:color="000000" w:sz="4"/>
                  </w:tcBorders>
                </w:tcPr>
                <w:p/>
              </w:tc>
            </w:tr>
            <w:tr>
              <w:tc>
                <w:tcPr>
                  <w:tcW w:type="dxa" w:w="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364"/>
                  <w:vMerge/>
                  <w:tcBorders>
                    <w:top w:val="none" w:color="000000" w:sz="4"/>
                    <w:left w:val="single" w:color="000000" w:sz="4"/>
                    <w:bottom w:val="single" w:color="000000" w:sz="4"/>
                    <w:right w:val="single" w:color="000000" w:sz="4"/>
                  </w:tcBorders>
                </w:tcPr>
                <w:p/>
              </w:tc>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半指手套</w:t>
                  </w:r>
                </w:p>
              </w:tc>
              <w:tc>
                <w:tcPr>
                  <w:tcW w:type="dxa" w:w="1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夏季骑行手套</w:t>
                  </w:r>
                  <w:r>
                    <w:rPr>
                      <w:sz w:val="21"/>
                    </w:rPr>
                    <w:t>、</w:t>
                  </w:r>
                  <w:r>
                    <w:rPr>
                      <w:sz w:val="21"/>
                    </w:rPr>
                    <w:t>M</w:t>
                  </w:r>
                  <w:r>
                    <w:rPr>
                      <w:sz w:val="21"/>
                    </w:rPr>
                    <w:t>码</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对</w:t>
                  </w:r>
                </w:p>
              </w:tc>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150.0</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c>
                <w:tcPr>
                  <w:tcW w:type="dxa" w:w="364"/>
                  <w:vMerge/>
                  <w:tcBorders>
                    <w:top w:val="none" w:color="000000" w:sz="4"/>
                    <w:left w:val="single" w:color="000000" w:sz="4"/>
                    <w:bottom w:val="single" w:color="000000" w:sz="4"/>
                    <w:right w:val="single" w:color="000000" w:sz="4"/>
                  </w:tcBorders>
                </w:tcPr>
                <w:p/>
              </w:tc>
            </w:tr>
            <w:tr>
              <w:tc>
                <w:tcPr>
                  <w:tcW w:type="dxa" w:w="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364"/>
                  <w:vMerge/>
                  <w:tcBorders>
                    <w:top w:val="none" w:color="000000" w:sz="4"/>
                    <w:left w:val="single" w:color="000000" w:sz="4"/>
                    <w:bottom w:val="single" w:color="000000" w:sz="4"/>
                    <w:right w:val="single" w:color="000000" w:sz="4"/>
                  </w:tcBorders>
                </w:tcPr>
                <w:p/>
              </w:tc>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●场地前封闭轮</w:t>
                  </w:r>
                </w:p>
              </w:tc>
              <w:tc>
                <w:tcPr>
                  <w:tcW w:type="dxa" w:w="1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陶瓷轴承、</w:t>
                  </w:r>
                  <w:r>
                    <w:rPr>
                      <w:sz w:val="21"/>
                    </w:rPr>
                    <w:t>t1000</w:t>
                  </w:r>
                  <w:r>
                    <w:rPr>
                      <w:sz w:val="21"/>
                    </w:rPr>
                    <w:t>碳纤维、</w:t>
                  </w:r>
                  <w:r>
                    <w:rPr>
                      <w:sz w:val="21"/>
                    </w:rPr>
                    <w:t>23mm</w:t>
                  </w:r>
                  <w:r>
                    <w:rPr>
                      <w:sz w:val="21"/>
                    </w:rPr>
                    <w:t>轮宽</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26000.0</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是</w:t>
                  </w:r>
                </w:p>
              </w:tc>
              <w:tc>
                <w:tcPr>
                  <w:tcW w:type="dxa" w:w="364"/>
                  <w:vMerge/>
                  <w:tcBorders>
                    <w:top w:val="none" w:color="000000" w:sz="4"/>
                    <w:left w:val="single" w:color="000000" w:sz="4"/>
                    <w:bottom w:val="single" w:color="000000" w:sz="4"/>
                    <w:right w:val="single" w:color="000000" w:sz="4"/>
                  </w:tcBorders>
                </w:tcPr>
                <w:p/>
              </w:tc>
            </w:tr>
            <w:tr>
              <w:tc>
                <w:tcPr>
                  <w:tcW w:type="dxa" w:w="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364"/>
                  <w:vMerge/>
                  <w:tcBorders>
                    <w:top w:val="none" w:color="000000" w:sz="4"/>
                    <w:left w:val="single" w:color="000000" w:sz="4"/>
                    <w:bottom w:val="single" w:color="000000" w:sz="4"/>
                    <w:right w:val="single" w:color="000000" w:sz="4"/>
                  </w:tcBorders>
                </w:tcPr>
                <w:p/>
              </w:tc>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场地后封闭轮</w:t>
                  </w:r>
                </w:p>
              </w:tc>
              <w:tc>
                <w:tcPr>
                  <w:tcW w:type="dxa" w:w="1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陶瓷轴承、</w:t>
                  </w:r>
                  <w:r>
                    <w:rPr>
                      <w:sz w:val="21"/>
                    </w:rPr>
                    <w:t>t1000</w:t>
                  </w:r>
                  <w:r>
                    <w:rPr>
                      <w:sz w:val="21"/>
                    </w:rPr>
                    <w:t>碳纤维、</w:t>
                  </w:r>
                  <w:r>
                    <w:rPr>
                      <w:sz w:val="21"/>
                    </w:rPr>
                    <w:t>23mm</w:t>
                  </w:r>
                  <w:r>
                    <w:rPr>
                      <w:sz w:val="21"/>
                    </w:rPr>
                    <w:t>轮宽</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26000.0</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是</w:t>
                  </w:r>
                </w:p>
              </w:tc>
              <w:tc>
                <w:tcPr>
                  <w:tcW w:type="dxa" w:w="364"/>
                  <w:vMerge/>
                  <w:tcBorders>
                    <w:top w:val="none" w:color="000000" w:sz="4"/>
                    <w:left w:val="single" w:color="000000" w:sz="4"/>
                    <w:bottom w:val="single" w:color="000000" w:sz="4"/>
                    <w:right w:val="single" w:color="000000" w:sz="4"/>
                  </w:tcBorders>
                </w:tcPr>
                <w:p/>
              </w:tc>
            </w:tr>
            <w:tr>
              <w:tc>
                <w:tcPr>
                  <w:tcW w:type="dxa" w:w="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364"/>
                  <w:vMerge/>
                  <w:tcBorders>
                    <w:top w:val="none" w:color="000000" w:sz="4"/>
                    <w:left w:val="single" w:color="000000" w:sz="4"/>
                    <w:bottom w:val="single" w:color="000000" w:sz="4"/>
                    <w:right w:val="single" w:color="000000" w:sz="4"/>
                  </w:tcBorders>
                </w:tcPr>
                <w:p/>
              </w:tc>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●公路后封闭轮</w:t>
                  </w:r>
                </w:p>
              </w:tc>
              <w:tc>
                <w:tcPr>
                  <w:tcW w:type="dxa" w:w="1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陶瓷轴承、</w:t>
                  </w:r>
                  <w:r>
                    <w:rPr>
                      <w:sz w:val="21"/>
                    </w:rPr>
                    <w:t>t1000</w:t>
                  </w:r>
                  <w:r>
                    <w:rPr>
                      <w:sz w:val="21"/>
                    </w:rPr>
                    <w:t>碳纤维、</w:t>
                  </w:r>
                  <w:r>
                    <w:rPr>
                      <w:sz w:val="21"/>
                    </w:rPr>
                    <w:t>23mm</w:t>
                  </w:r>
                  <w:r>
                    <w:rPr>
                      <w:sz w:val="21"/>
                    </w:rPr>
                    <w:t>轮宽</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26000.0</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是</w:t>
                  </w:r>
                </w:p>
              </w:tc>
              <w:tc>
                <w:tcPr>
                  <w:tcW w:type="dxa" w:w="364"/>
                  <w:vMerge/>
                  <w:tcBorders>
                    <w:top w:val="none" w:color="000000" w:sz="4"/>
                    <w:left w:val="single" w:color="000000" w:sz="4"/>
                    <w:bottom w:val="single" w:color="000000" w:sz="4"/>
                    <w:right w:val="single" w:color="000000" w:sz="4"/>
                  </w:tcBorders>
                </w:tcPr>
                <w:p/>
              </w:tc>
            </w:tr>
            <w:tr>
              <w:tc>
                <w:tcPr>
                  <w:tcW w:type="dxa" w:w="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364"/>
                  <w:vMerge/>
                  <w:tcBorders>
                    <w:top w:val="none" w:color="000000" w:sz="4"/>
                    <w:left w:val="single" w:color="000000" w:sz="4"/>
                    <w:bottom w:val="single" w:color="000000" w:sz="4"/>
                    <w:right w:val="single" w:color="000000" w:sz="4"/>
                  </w:tcBorders>
                </w:tcPr>
                <w:p/>
              </w:tc>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公路套件</w:t>
                  </w:r>
                </w:p>
              </w:tc>
              <w:tc>
                <w:tcPr>
                  <w:tcW w:type="dxa" w:w="1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2*12</w:t>
                  </w:r>
                  <w:r>
                    <w:rPr>
                      <w:sz w:val="21"/>
                    </w:rPr>
                    <w:t>速电子变速大套</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19800.0</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c>
                <w:tcPr>
                  <w:tcW w:type="dxa" w:w="364"/>
                  <w:vMerge/>
                  <w:tcBorders>
                    <w:top w:val="none" w:color="000000" w:sz="4"/>
                    <w:left w:val="single" w:color="000000" w:sz="4"/>
                    <w:bottom w:val="single" w:color="000000" w:sz="4"/>
                    <w:right w:val="single" w:color="000000" w:sz="4"/>
                  </w:tcBorders>
                </w:tcPr>
                <w:p/>
              </w:tc>
            </w:tr>
            <w:tr>
              <w:tc>
                <w:tcPr>
                  <w:tcW w:type="dxa" w:w="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364"/>
                  <w:vMerge/>
                  <w:tcBorders>
                    <w:top w:val="none" w:color="000000" w:sz="4"/>
                    <w:left w:val="single" w:color="000000" w:sz="4"/>
                    <w:bottom w:val="single" w:color="000000" w:sz="4"/>
                    <w:right w:val="single" w:color="000000" w:sz="4"/>
                  </w:tcBorders>
                </w:tcPr>
                <w:p/>
              </w:tc>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公路比赛轮</w:t>
                  </w:r>
                </w:p>
              </w:tc>
              <w:tc>
                <w:tcPr>
                  <w:tcW w:type="dxa" w:w="1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碳纤维车圈、</w:t>
                  </w:r>
                  <w:r>
                    <w:rPr>
                      <w:sz w:val="21"/>
                    </w:rPr>
                    <w:t>25mm</w:t>
                  </w:r>
                  <w:r>
                    <w:rPr>
                      <w:sz w:val="21"/>
                    </w:rPr>
                    <w:t>轮宽</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对</w:t>
                  </w:r>
                </w:p>
              </w:tc>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9800.0</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c>
                <w:tcPr>
                  <w:tcW w:type="dxa" w:w="364"/>
                  <w:vMerge/>
                  <w:tcBorders>
                    <w:top w:val="none" w:color="000000" w:sz="4"/>
                    <w:left w:val="single" w:color="000000" w:sz="4"/>
                    <w:bottom w:val="single" w:color="000000" w:sz="4"/>
                    <w:right w:val="single" w:color="000000" w:sz="4"/>
                  </w:tcBorders>
                </w:tcPr>
                <w:p/>
              </w:tc>
            </w:tr>
            <w:tr>
              <w:tc>
                <w:tcPr>
                  <w:tcW w:type="dxa" w:w="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364"/>
                  <w:vMerge/>
                  <w:tcBorders>
                    <w:top w:val="none" w:color="000000" w:sz="4"/>
                    <w:left w:val="single" w:color="000000" w:sz="4"/>
                    <w:bottom w:val="single" w:color="000000" w:sz="4"/>
                    <w:right w:val="single" w:color="000000" w:sz="4"/>
                  </w:tcBorders>
                </w:tcPr>
                <w:p/>
              </w:tc>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公路比赛开口胎</w:t>
                  </w:r>
                </w:p>
              </w:tc>
              <w:tc>
                <w:tcPr>
                  <w:tcW w:type="dxa" w:w="1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天然橡胶真空胎、</w:t>
                  </w:r>
                  <w:r>
                    <w:rPr>
                      <w:sz w:val="21"/>
                    </w:rPr>
                    <w:t>约</w:t>
                  </w:r>
                  <w:r>
                    <w:rPr>
                      <w:sz w:val="21"/>
                    </w:rPr>
                    <w:t>25/28mm</w:t>
                  </w:r>
                  <w:r>
                    <w:rPr>
                      <w:sz w:val="21"/>
                    </w:rPr>
                    <w:t>胎宽、折叠胎</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700.0</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c>
                <w:tcPr>
                  <w:tcW w:type="dxa" w:w="364"/>
                  <w:vMerge/>
                  <w:tcBorders>
                    <w:top w:val="none" w:color="000000" w:sz="4"/>
                    <w:left w:val="single" w:color="000000" w:sz="4"/>
                    <w:bottom w:val="single" w:color="000000" w:sz="4"/>
                    <w:right w:val="single" w:color="000000" w:sz="4"/>
                  </w:tcBorders>
                </w:tcPr>
                <w:p/>
              </w:tc>
            </w:tr>
            <w:tr>
              <w:tc>
                <w:tcPr>
                  <w:tcW w:type="dxa" w:w="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364"/>
                  <w:vMerge/>
                  <w:tcBorders>
                    <w:top w:val="none" w:color="000000" w:sz="4"/>
                    <w:left w:val="single" w:color="000000" w:sz="4"/>
                    <w:bottom w:val="single" w:color="000000" w:sz="4"/>
                    <w:right w:val="single" w:color="000000" w:sz="4"/>
                  </w:tcBorders>
                </w:tcPr>
                <w:p/>
              </w:tc>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公路比赛管胎</w:t>
                  </w:r>
                </w:p>
              </w:tc>
              <w:tc>
                <w:tcPr>
                  <w:tcW w:type="dxa" w:w="1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天然橡胶管胎、</w:t>
                  </w:r>
                  <w:r>
                    <w:rPr>
                      <w:sz w:val="21"/>
                    </w:rPr>
                    <w:t>约</w:t>
                  </w:r>
                  <w:r>
                    <w:rPr>
                      <w:sz w:val="21"/>
                    </w:rPr>
                    <w:t>25/28mm</w:t>
                  </w:r>
                  <w:r>
                    <w:rPr>
                      <w:sz w:val="21"/>
                    </w:rPr>
                    <w:t>胎宽、折叠管胎</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298.0</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c>
                <w:tcPr>
                  <w:tcW w:type="dxa" w:w="364"/>
                  <w:vMerge/>
                  <w:tcBorders>
                    <w:top w:val="none" w:color="000000" w:sz="4"/>
                    <w:left w:val="single" w:color="000000" w:sz="4"/>
                    <w:bottom w:val="single" w:color="000000" w:sz="4"/>
                    <w:right w:val="single" w:color="000000" w:sz="4"/>
                  </w:tcBorders>
                </w:tcPr>
                <w:p/>
              </w:tc>
            </w:tr>
            <w:tr>
              <w:tc>
                <w:tcPr>
                  <w:tcW w:type="dxa" w:w="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364"/>
                  <w:vMerge/>
                  <w:tcBorders>
                    <w:top w:val="none" w:color="000000" w:sz="4"/>
                    <w:left w:val="single" w:color="000000" w:sz="4"/>
                    <w:bottom w:val="single" w:color="000000" w:sz="4"/>
                    <w:right w:val="single" w:color="000000" w:sz="4"/>
                  </w:tcBorders>
                </w:tcPr>
                <w:p/>
              </w:tc>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●场地计时车</w:t>
                  </w:r>
                  <w:r>
                    <w:rPr>
                      <w:sz w:val="21"/>
                    </w:rPr>
                    <w:t>-1</w:t>
                  </w:r>
                </w:p>
              </w:tc>
              <w:tc>
                <w:tcPr>
                  <w:tcW w:type="dxa" w:w="1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碳纤维车架加原配把组、功率曲柄、碳纤维训练条轮</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辆</w:t>
                  </w:r>
                </w:p>
              </w:tc>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112800.0</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是</w:t>
                  </w:r>
                </w:p>
              </w:tc>
              <w:tc>
                <w:tcPr>
                  <w:tcW w:type="dxa" w:w="364"/>
                  <w:vMerge/>
                  <w:tcBorders>
                    <w:top w:val="none" w:color="000000" w:sz="4"/>
                    <w:left w:val="single" w:color="000000" w:sz="4"/>
                    <w:bottom w:val="single" w:color="000000" w:sz="4"/>
                    <w:right w:val="single" w:color="000000" w:sz="4"/>
                  </w:tcBorders>
                </w:tcPr>
                <w:p/>
              </w:tc>
            </w:tr>
            <w:tr>
              <w:tc>
                <w:tcPr>
                  <w:tcW w:type="dxa" w:w="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c>
                <w:tcPr>
                  <w:tcW w:type="dxa" w:w="364"/>
                  <w:vMerge/>
                  <w:tcBorders>
                    <w:top w:val="none" w:color="000000" w:sz="4"/>
                    <w:left w:val="single" w:color="000000" w:sz="4"/>
                    <w:bottom w:val="single" w:color="000000" w:sz="4"/>
                    <w:right w:val="single" w:color="000000" w:sz="4"/>
                  </w:tcBorders>
                </w:tcPr>
                <w:p/>
              </w:tc>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●场地个人全能赛车</w:t>
                  </w:r>
                </w:p>
              </w:tc>
              <w:tc>
                <w:tcPr>
                  <w:tcW w:type="dxa" w:w="1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碳纤维车架加原配把组、功率曲柄、碳纤维训练条轮</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辆</w:t>
                  </w:r>
                </w:p>
              </w:tc>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162000.0</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是</w:t>
                  </w:r>
                </w:p>
              </w:tc>
              <w:tc>
                <w:tcPr>
                  <w:tcW w:type="dxa" w:w="364"/>
                  <w:vMerge/>
                  <w:tcBorders>
                    <w:top w:val="none" w:color="000000" w:sz="4"/>
                    <w:left w:val="single" w:color="000000" w:sz="4"/>
                    <w:bottom w:val="single" w:color="000000" w:sz="4"/>
                    <w:right w:val="single" w:color="000000" w:sz="4"/>
                  </w:tcBorders>
                </w:tcPr>
                <w:p/>
              </w:tc>
            </w:tr>
            <w:tr>
              <w:tc>
                <w:tcPr>
                  <w:tcW w:type="dxa" w:w="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364"/>
                  <w:vMerge/>
                  <w:tcBorders>
                    <w:top w:val="none" w:color="000000" w:sz="4"/>
                    <w:left w:val="single" w:color="000000" w:sz="4"/>
                    <w:bottom w:val="single" w:color="000000" w:sz="4"/>
                    <w:right w:val="single" w:color="000000" w:sz="4"/>
                  </w:tcBorders>
                </w:tcPr>
                <w:p/>
              </w:tc>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公路外胎</w:t>
                  </w:r>
                </w:p>
              </w:tc>
              <w:tc>
                <w:tcPr>
                  <w:tcW w:type="dxa" w:w="1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天然橡胶、</w:t>
                  </w:r>
                  <w:r>
                    <w:rPr>
                      <w:sz w:val="21"/>
                    </w:rPr>
                    <w:t>约</w:t>
                  </w:r>
                  <w:r>
                    <w:rPr>
                      <w:sz w:val="21"/>
                    </w:rPr>
                    <w:t>23mm</w:t>
                  </w:r>
                  <w:r>
                    <w:rPr>
                      <w:sz w:val="21"/>
                    </w:rPr>
                    <w:t>胎宽折叠胎</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198.0</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c>
                <w:tcPr>
                  <w:tcW w:type="dxa" w:w="36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女子自行车中长组</w:t>
                  </w:r>
                </w:p>
              </w:tc>
            </w:tr>
            <w:tr>
              <w:tc>
                <w:tcPr>
                  <w:tcW w:type="dxa" w:w="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p>
              </w:tc>
              <w:tc>
                <w:tcPr>
                  <w:tcW w:type="dxa" w:w="364"/>
                  <w:vMerge/>
                  <w:tcBorders>
                    <w:top w:val="none" w:color="000000" w:sz="4"/>
                    <w:left w:val="single" w:color="000000" w:sz="4"/>
                    <w:bottom w:val="single" w:color="000000" w:sz="4"/>
                    <w:right w:val="single" w:color="000000" w:sz="4"/>
                  </w:tcBorders>
                </w:tcPr>
                <w:p/>
              </w:tc>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车载对讲机电台</w:t>
                  </w:r>
                </w:p>
              </w:tc>
              <w:tc>
                <w:tcPr>
                  <w:tcW w:type="dxa" w:w="1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大功率车载对讲机</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10000.0</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c>
                <w:tcPr>
                  <w:tcW w:type="dxa" w:w="364"/>
                  <w:vMerge/>
                  <w:tcBorders>
                    <w:top w:val="none" w:color="000000" w:sz="4"/>
                    <w:left w:val="single" w:color="000000" w:sz="4"/>
                    <w:bottom w:val="single" w:color="000000" w:sz="4"/>
                    <w:right w:val="single" w:color="000000" w:sz="4"/>
                  </w:tcBorders>
                </w:tcPr>
                <w:p/>
              </w:tc>
            </w:tr>
            <w:tr>
              <w:tc>
                <w:tcPr>
                  <w:tcW w:type="dxa" w:w="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c>
                <w:tcPr>
                  <w:tcW w:type="dxa" w:w="364"/>
                  <w:vMerge/>
                  <w:tcBorders>
                    <w:top w:val="none" w:color="000000" w:sz="4"/>
                    <w:left w:val="single" w:color="000000" w:sz="4"/>
                    <w:bottom w:val="single" w:color="000000" w:sz="4"/>
                    <w:right w:val="single" w:color="000000" w:sz="4"/>
                  </w:tcBorders>
                </w:tcPr>
                <w:p/>
              </w:tc>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自行车维修工具套装</w:t>
                  </w:r>
                </w:p>
              </w:tc>
              <w:tc>
                <w:tcPr>
                  <w:tcW w:type="dxa" w:w="1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自行车</w:t>
                  </w:r>
                  <w:r>
                    <w:rPr>
                      <w:sz w:val="21"/>
                    </w:rPr>
                    <w:t>PK5</w:t>
                  </w:r>
                  <w:r>
                    <w:rPr>
                      <w:sz w:val="21"/>
                    </w:rPr>
                    <w:t>专用维修工具</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9000.0</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c>
                <w:tcPr>
                  <w:tcW w:type="dxa" w:w="364"/>
                  <w:vMerge/>
                  <w:tcBorders>
                    <w:top w:val="none" w:color="000000" w:sz="4"/>
                    <w:left w:val="single" w:color="000000" w:sz="4"/>
                    <w:bottom w:val="single" w:color="000000" w:sz="4"/>
                    <w:right w:val="single" w:color="000000" w:sz="4"/>
                  </w:tcBorders>
                </w:tcPr>
                <w:p/>
              </w:tc>
            </w:tr>
            <w:tr>
              <w:tc>
                <w:tcPr>
                  <w:tcW w:type="dxa" w:w="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364"/>
                  <w:vMerge/>
                  <w:tcBorders>
                    <w:top w:val="none" w:color="000000" w:sz="4"/>
                    <w:left w:val="single" w:color="000000" w:sz="4"/>
                    <w:bottom w:val="single" w:color="000000" w:sz="4"/>
                    <w:right w:val="single" w:color="000000" w:sz="4"/>
                  </w:tcBorders>
                </w:tcPr>
                <w:p/>
              </w:tc>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刹车线套装</w:t>
                  </w:r>
                </w:p>
              </w:tc>
              <w:tc>
                <w:tcPr>
                  <w:tcW w:type="dxa" w:w="1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r>
                    <w:rPr>
                      <w:sz w:val="21"/>
                    </w:rPr>
                    <w:t>米不锈钢刹车线芯</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30.0</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c>
                <w:tcPr>
                  <w:tcW w:type="dxa" w:w="364"/>
                  <w:vMerge/>
                  <w:tcBorders>
                    <w:top w:val="none" w:color="000000" w:sz="4"/>
                    <w:left w:val="single" w:color="000000" w:sz="4"/>
                    <w:bottom w:val="single" w:color="000000" w:sz="4"/>
                    <w:right w:val="single" w:color="000000" w:sz="4"/>
                  </w:tcBorders>
                </w:tcPr>
                <w:p/>
              </w:tc>
            </w:tr>
            <w:tr>
              <w:tc>
                <w:tcPr>
                  <w:tcW w:type="dxa" w:w="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w:t>
                  </w:r>
                </w:p>
              </w:tc>
              <w:tc>
                <w:tcPr>
                  <w:tcW w:type="dxa" w:w="364"/>
                  <w:vMerge/>
                  <w:tcBorders>
                    <w:top w:val="none" w:color="000000" w:sz="4"/>
                    <w:left w:val="single" w:color="000000" w:sz="4"/>
                    <w:bottom w:val="single" w:color="000000" w:sz="4"/>
                    <w:right w:val="single" w:color="000000" w:sz="4"/>
                  </w:tcBorders>
                </w:tcPr>
                <w:p/>
              </w:tc>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公路自行车手变</w:t>
                  </w:r>
                </w:p>
              </w:tc>
              <w:tc>
                <w:tcPr>
                  <w:tcW w:type="dxa" w:w="1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2*11</w:t>
                  </w:r>
                  <w:r>
                    <w:rPr>
                      <w:sz w:val="21"/>
                    </w:rPr>
                    <w:t>速手变</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副</w:t>
                  </w:r>
                </w:p>
              </w:tc>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4000.0</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c>
                <w:tcPr>
                  <w:tcW w:type="dxa" w:w="364"/>
                  <w:vMerge/>
                  <w:tcBorders>
                    <w:top w:val="none" w:color="000000" w:sz="4"/>
                    <w:left w:val="single" w:color="000000" w:sz="4"/>
                    <w:bottom w:val="single" w:color="000000" w:sz="4"/>
                    <w:right w:val="single" w:color="000000" w:sz="4"/>
                  </w:tcBorders>
                </w:tcPr>
                <w:p/>
              </w:tc>
            </w:tr>
            <w:tr>
              <w:tc>
                <w:tcPr>
                  <w:tcW w:type="dxa" w:w="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w:t>
                  </w:r>
                </w:p>
              </w:tc>
              <w:tc>
                <w:tcPr>
                  <w:tcW w:type="dxa" w:w="364"/>
                  <w:vMerge/>
                  <w:tcBorders>
                    <w:top w:val="none" w:color="000000" w:sz="4"/>
                    <w:left w:val="single" w:color="000000" w:sz="4"/>
                    <w:bottom w:val="single" w:color="000000" w:sz="4"/>
                    <w:right w:val="single" w:color="000000" w:sz="4"/>
                  </w:tcBorders>
                </w:tcPr>
                <w:p/>
              </w:tc>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变速器后拨</w:t>
                  </w:r>
                </w:p>
              </w:tc>
              <w:tc>
                <w:tcPr>
                  <w:tcW w:type="dxa" w:w="1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r>
                    <w:rPr>
                      <w:sz w:val="21"/>
                    </w:rPr>
                    <w:t>速后拨 ，中腿版本，适合</w:t>
                  </w:r>
                  <w:r>
                    <w:rPr>
                      <w:sz w:val="21"/>
                    </w:rPr>
                    <w:t>11-28</w:t>
                  </w:r>
                  <w:r>
                    <w:rPr>
                      <w:sz w:val="21"/>
                    </w:rPr>
                    <w:t>到</w:t>
                  </w:r>
                  <w:r>
                    <w:rPr>
                      <w:sz w:val="21"/>
                    </w:rPr>
                    <w:t>34T</w:t>
                  </w:r>
                  <w:r>
                    <w:rPr>
                      <w:sz w:val="21"/>
                    </w:rPr>
                    <w:t>飞轮。</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副</w:t>
                  </w:r>
                </w:p>
              </w:tc>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600.0</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c>
                <w:tcPr>
                  <w:tcW w:type="dxa" w:w="364"/>
                  <w:vMerge/>
                  <w:tcBorders>
                    <w:top w:val="none" w:color="000000" w:sz="4"/>
                    <w:left w:val="single" w:color="000000" w:sz="4"/>
                    <w:bottom w:val="single" w:color="000000" w:sz="4"/>
                    <w:right w:val="single" w:color="000000" w:sz="4"/>
                  </w:tcBorders>
                </w:tcPr>
                <w:p/>
              </w:tc>
            </w:tr>
            <w:tr>
              <w:tc>
                <w:tcPr>
                  <w:tcW w:type="dxa" w:w="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w:t>
                  </w:r>
                </w:p>
              </w:tc>
              <w:tc>
                <w:tcPr>
                  <w:tcW w:type="dxa" w:w="364"/>
                  <w:vMerge/>
                  <w:tcBorders>
                    <w:top w:val="none" w:color="000000" w:sz="4"/>
                    <w:left w:val="single" w:color="000000" w:sz="4"/>
                    <w:bottom w:val="single" w:color="000000" w:sz="4"/>
                    <w:right w:val="single" w:color="000000" w:sz="4"/>
                  </w:tcBorders>
                </w:tcPr>
                <w:p/>
              </w:tc>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高压打气泵</w:t>
                  </w:r>
                </w:p>
              </w:tc>
              <w:tc>
                <w:tcPr>
                  <w:tcW w:type="dxa" w:w="1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高压气泵常压灰色 高压红色，高压：</w:t>
                  </w:r>
                  <w:r>
                    <w:rPr>
                      <w:sz w:val="21"/>
                    </w:rPr>
                    <w:t>110-260pa</w:t>
                  </w:r>
                  <w:r>
                    <w:rPr>
                      <w:sz w:val="21"/>
                    </w:rPr>
                    <w:t>（约</w:t>
                  </w:r>
                  <w:r>
                    <w:rPr>
                      <w:sz w:val="21"/>
                    </w:rPr>
                    <w:t>3</w:t>
                  </w:r>
                  <w:r>
                    <w:rPr>
                      <w:sz w:val="21"/>
                    </w:rPr>
                    <w:t>秒一个封闭轮）常压</w:t>
                  </w:r>
                  <w:r>
                    <w:rPr>
                      <w:sz w:val="21"/>
                    </w:rPr>
                    <w:t>90-160pa</w:t>
                  </w:r>
                  <w:r>
                    <w:rPr>
                      <w:sz w:val="21"/>
                    </w:rPr>
                    <w:t>。改进的便携性和单手软带抓握。功率模式下的噪音水平约为</w:t>
                  </w:r>
                  <w:r>
                    <w:rPr>
                      <w:sz w:val="21"/>
                    </w:rPr>
                    <w:t>63 dB</w:t>
                  </w:r>
                  <w:r>
                    <w:rPr>
                      <w:sz w:val="21"/>
                    </w:rPr>
                    <w:t>，静音模式下的噪音水平约为</w:t>
                  </w:r>
                  <w:r>
                    <w:rPr>
                      <w:sz w:val="21"/>
                    </w:rPr>
                    <w:t>61dB</w:t>
                  </w:r>
                  <w:r>
                    <w:rPr>
                      <w:sz w:val="21"/>
                    </w:rPr>
                    <w:t>。配备</w:t>
                  </w:r>
                  <w:r>
                    <w:rPr>
                      <w:sz w:val="21"/>
                    </w:rPr>
                    <w:t>AI</w:t>
                  </w:r>
                  <w:r>
                    <w:rPr>
                      <w:sz w:val="21"/>
                    </w:rPr>
                    <w:t>模式，可储存尽可能多的空气以进行精益操作。重量：</w:t>
                  </w:r>
                  <w:r>
                    <w:rPr>
                      <w:sz w:val="21"/>
                    </w:rPr>
                    <w:t>10.5KG</w:t>
                  </w:r>
                  <w:r>
                    <w:rPr>
                      <w:sz w:val="21"/>
                    </w:rPr>
                    <w:t>（允许±</w:t>
                  </w:r>
                  <w:r>
                    <w:rPr>
                      <w:sz w:val="21"/>
                    </w:rPr>
                    <w:t>5%</w:t>
                  </w:r>
                  <w:r>
                    <w:rPr>
                      <w:sz w:val="21"/>
                    </w:rPr>
                    <w:t>偏差） 电压：</w:t>
                  </w:r>
                  <w:r>
                    <w:rPr>
                      <w:sz w:val="21"/>
                    </w:rPr>
                    <w:t xml:space="preserve">11V </w:t>
                  </w:r>
                  <w:r>
                    <w:rPr>
                      <w:sz w:val="21"/>
                    </w:rPr>
                    <w:t>体积：</w:t>
                  </w:r>
                  <w:r>
                    <w:rPr>
                      <w:sz w:val="21"/>
                    </w:rPr>
                    <w:t>430x350x352mm</w:t>
                  </w:r>
                  <w:r>
                    <w:rPr>
                      <w:sz w:val="21"/>
                    </w:rPr>
                    <w:t>。</w:t>
                  </w:r>
                </w:p>
                <w:p>
                  <w:pPr>
                    <w:pStyle w:val="null3"/>
                    <w:jc w:val="center"/>
                  </w:pPr>
                  <w:r>
                    <w:rPr>
                      <w:sz w:val="21"/>
                    </w:rPr>
                    <w:t>2</w:t>
                  </w:r>
                  <w:r>
                    <w:rPr>
                      <w:sz w:val="21"/>
                    </w:rPr>
                    <w:t>高压气泵线管 参数材质：三层</w:t>
                  </w:r>
                  <w:r>
                    <w:rPr>
                      <w:sz w:val="21"/>
                    </w:rPr>
                    <w:t>pvt</w:t>
                  </w:r>
                  <w:r>
                    <w:rPr>
                      <w:sz w:val="21"/>
                    </w:rPr>
                    <w:t>夹层长度</w:t>
                  </w:r>
                  <w:r>
                    <w:rPr>
                      <w:sz w:val="21"/>
                    </w:rPr>
                    <w:t>10</w:t>
                  </w:r>
                  <w:r>
                    <w:rPr>
                      <w:sz w:val="21"/>
                    </w:rPr>
                    <w:t>米输出压力：</w:t>
                  </w:r>
                  <w:r>
                    <w:rPr>
                      <w:sz w:val="21"/>
                    </w:rPr>
                    <w:t xml:space="preserve">110-260pa </w:t>
                  </w:r>
                  <w:r>
                    <w:rPr>
                      <w:sz w:val="21"/>
                    </w:rPr>
                    <w:t>电压：</w:t>
                  </w:r>
                  <w:r>
                    <w:rPr>
                      <w:sz w:val="21"/>
                    </w:rPr>
                    <w:t>110v</w:t>
                  </w:r>
                  <w:r>
                    <w:rPr>
                      <w:sz w:val="21"/>
                    </w:rPr>
                    <w:t>。</w:t>
                  </w:r>
                </w:p>
                <w:p>
                  <w:pPr>
                    <w:pStyle w:val="null3"/>
                    <w:jc w:val="center"/>
                  </w:pPr>
                  <w:r>
                    <w:rPr>
                      <w:sz w:val="21"/>
                    </w:rPr>
                    <w:t>3</w:t>
                  </w:r>
                  <w:r>
                    <w:rPr>
                      <w:sz w:val="21"/>
                    </w:rPr>
                    <w:t>高压气泵 气喷枪 参数材质：材质：</w:t>
                  </w:r>
                  <w:r>
                    <w:rPr>
                      <w:sz w:val="21"/>
                    </w:rPr>
                    <w:t>7075</w:t>
                  </w:r>
                  <w:r>
                    <w:rPr>
                      <w:sz w:val="21"/>
                    </w:rPr>
                    <w:t>航空铝 重量：</w:t>
                  </w:r>
                  <w:r>
                    <w:rPr>
                      <w:sz w:val="21"/>
                    </w:rPr>
                    <w:t xml:space="preserve">100g </w:t>
                  </w:r>
                  <w:r>
                    <w:rPr>
                      <w:sz w:val="21"/>
                    </w:rPr>
                    <w:t>（允许±</w:t>
                  </w:r>
                  <w:r>
                    <w:rPr>
                      <w:sz w:val="21"/>
                    </w:rPr>
                    <w:t>5%</w:t>
                  </w:r>
                  <w:r>
                    <w:rPr>
                      <w:sz w:val="21"/>
                    </w:rPr>
                    <w:t>偏差） 内置高压弹簧 输出压力：</w:t>
                  </w:r>
                  <w:r>
                    <w:rPr>
                      <w:sz w:val="21"/>
                    </w:rPr>
                    <w:t xml:space="preserve">110-260pa </w:t>
                  </w:r>
                  <w:r>
                    <w:rPr>
                      <w:sz w:val="21"/>
                    </w:rPr>
                    <w:t>电压：</w:t>
                  </w:r>
                  <w:r>
                    <w:rPr>
                      <w:sz w:val="21"/>
                    </w:rPr>
                    <w:t>110V</w:t>
                  </w:r>
                  <w:r>
                    <w:rPr>
                      <w:sz w:val="21"/>
                    </w:rPr>
                    <w:t>。</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18000.0</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c>
                <w:tcPr>
                  <w:tcW w:type="dxa" w:w="364"/>
                  <w:vMerge/>
                  <w:tcBorders>
                    <w:top w:val="none" w:color="000000" w:sz="4"/>
                    <w:left w:val="single" w:color="000000" w:sz="4"/>
                    <w:bottom w:val="single" w:color="000000" w:sz="4"/>
                    <w:right w:val="single" w:color="000000" w:sz="4"/>
                  </w:tcBorders>
                </w:tcPr>
                <w:p/>
              </w:tc>
            </w:tr>
            <w:tr>
              <w:tc>
                <w:tcPr>
                  <w:tcW w:type="dxa" w:w="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w:t>
                  </w:r>
                </w:p>
              </w:tc>
              <w:tc>
                <w:tcPr>
                  <w:tcW w:type="dxa" w:w="364"/>
                  <w:vMerge/>
                  <w:tcBorders>
                    <w:top w:val="none" w:color="000000" w:sz="4"/>
                    <w:left w:val="single" w:color="000000" w:sz="4"/>
                    <w:bottom w:val="single" w:color="000000" w:sz="4"/>
                    <w:right w:val="single" w:color="000000" w:sz="4"/>
                  </w:tcBorders>
                </w:tcPr>
                <w:p/>
              </w:tc>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封闭轮打气嘴（法嘴）</w:t>
                  </w:r>
                </w:p>
              </w:tc>
              <w:tc>
                <w:tcPr>
                  <w:tcW w:type="dxa" w:w="1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封闭轮</w:t>
                  </w:r>
                  <w:r>
                    <w:rPr>
                      <w:sz w:val="21"/>
                    </w:rPr>
                    <w:t>90</w:t>
                  </w:r>
                  <w:r>
                    <w:rPr>
                      <w:sz w:val="21"/>
                    </w:rPr>
                    <w:t>°法气嘴铝合金</w:t>
                  </w:r>
                  <w:r>
                    <w:rPr>
                      <w:sz w:val="21"/>
                    </w:rPr>
                    <w:t>6061-T6</w:t>
                  </w:r>
                  <w:r>
                    <w:rPr>
                      <w:sz w:val="21"/>
                    </w:rPr>
                    <w:t>，</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100.0</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c>
                <w:tcPr>
                  <w:tcW w:type="dxa" w:w="364"/>
                  <w:vMerge/>
                  <w:tcBorders>
                    <w:top w:val="none" w:color="000000" w:sz="4"/>
                    <w:left w:val="single" w:color="000000" w:sz="4"/>
                    <w:bottom w:val="single" w:color="000000" w:sz="4"/>
                    <w:right w:val="single" w:color="000000" w:sz="4"/>
                  </w:tcBorders>
                </w:tcPr>
                <w:p/>
              </w:tc>
            </w:tr>
            <w:tr>
              <w:tc>
                <w:tcPr>
                  <w:tcW w:type="dxa" w:w="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c>
                <w:tcPr>
                  <w:tcW w:type="dxa" w:w="364"/>
                  <w:vMerge/>
                  <w:tcBorders>
                    <w:top w:val="none" w:color="000000" w:sz="4"/>
                    <w:left w:val="single" w:color="000000" w:sz="4"/>
                    <w:bottom w:val="single" w:color="000000" w:sz="4"/>
                    <w:right w:val="single" w:color="000000" w:sz="4"/>
                  </w:tcBorders>
                </w:tcPr>
                <w:p/>
              </w:tc>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封闭轮延长气嘴</w:t>
                  </w:r>
                </w:p>
              </w:tc>
              <w:tc>
                <w:tcPr>
                  <w:tcW w:type="dxa" w:w="1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30MM</w:t>
                  </w:r>
                  <w:r>
                    <w:rPr>
                      <w:sz w:val="21"/>
                    </w:rPr>
                    <w:t>、</w:t>
                  </w:r>
                  <w:r>
                    <w:rPr>
                      <w:sz w:val="21"/>
                    </w:rPr>
                    <w:t>50MM</w:t>
                  </w:r>
                  <w:r>
                    <w:rPr>
                      <w:sz w:val="21"/>
                    </w:rPr>
                    <w:t>法式气嘴延伸器</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c>
                <w:tcPr>
                  <w:tcW w:type="dxa" w:w="364"/>
                  <w:vMerge/>
                  <w:tcBorders>
                    <w:top w:val="none" w:color="000000" w:sz="4"/>
                    <w:left w:val="single" w:color="000000" w:sz="4"/>
                    <w:bottom w:val="single" w:color="000000" w:sz="4"/>
                    <w:right w:val="single" w:color="000000" w:sz="4"/>
                  </w:tcBorders>
                </w:tcPr>
                <w:p/>
              </w:tc>
            </w:tr>
            <w:tr>
              <w:tc>
                <w:tcPr>
                  <w:tcW w:type="dxa" w:w="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w:t>
                  </w:r>
                </w:p>
              </w:tc>
              <w:tc>
                <w:tcPr>
                  <w:tcW w:type="dxa" w:w="364"/>
                  <w:vMerge/>
                  <w:tcBorders>
                    <w:top w:val="none" w:color="000000" w:sz="4"/>
                    <w:left w:val="single" w:color="000000" w:sz="4"/>
                    <w:bottom w:val="single" w:color="000000" w:sz="4"/>
                    <w:right w:val="single" w:color="000000" w:sz="4"/>
                  </w:tcBorders>
                </w:tcPr>
                <w:p/>
              </w:tc>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●公路比赛车</w:t>
                  </w:r>
                  <w:r>
                    <w:rPr>
                      <w:sz w:val="21"/>
                    </w:rPr>
                    <w:t>-2</w:t>
                  </w:r>
                </w:p>
              </w:tc>
              <w:tc>
                <w:tcPr>
                  <w:tcW w:type="dxa" w:w="1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r>
                    <w:rPr>
                      <w:sz w:val="21"/>
                    </w:rPr>
                    <w:t>碳纤维车架加原配把组，</w:t>
                  </w:r>
                  <w:r>
                    <w:rPr>
                      <w:sz w:val="21"/>
                    </w:rPr>
                    <w:t>9270</w:t>
                  </w:r>
                  <w:r>
                    <w:rPr>
                      <w:sz w:val="21"/>
                    </w:rPr>
                    <w:t>传动系统套件、曲柄 碳纤维轮组。</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辆</w:t>
                  </w:r>
                </w:p>
              </w:tc>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108000.0</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是</w:t>
                  </w:r>
                </w:p>
              </w:tc>
              <w:tc>
                <w:tcPr>
                  <w:tcW w:type="dxa" w:w="364"/>
                  <w:vMerge/>
                  <w:tcBorders>
                    <w:top w:val="none" w:color="000000" w:sz="4"/>
                    <w:left w:val="single" w:color="000000" w:sz="4"/>
                    <w:bottom w:val="single" w:color="000000" w:sz="4"/>
                    <w:right w:val="single" w:color="000000" w:sz="4"/>
                  </w:tcBorders>
                </w:tcPr>
                <w:p/>
              </w:tc>
            </w:tr>
            <w:tr>
              <w:tc>
                <w:tcPr>
                  <w:tcW w:type="dxa" w:w="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w:t>
                  </w:r>
                </w:p>
              </w:tc>
              <w:tc>
                <w:tcPr>
                  <w:tcW w:type="dxa" w:w="364"/>
                  <w:vMerge/>
                  <w:tcBorders>
                    <w:top w:val="none" w:color="000000" w:sz="4"/>
                    <w:left w:val="single" w:color="000000" w:sz="4"/>
                    <w:bottom w:val="single" w:color="000000" w:sz="4"/>
                    <w:right w:val="single" w:color="000000" w:sz="4"/>
                  </w:tcBorders>
                </w:tcPr>
                <w:p/>
              </w:tc>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冬季骑行外套</w:t>
                  </w:r>
                </w:p>
              </w:tc>
              <w:tc>
                <w:tcPr>
                  <w:tcW w:type="dxa" w:w="1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加绒内面、超强弹性面料、排汗保暖、量身定做</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件</w:t>
                  </w:r>
                </w:p>
              </w:tc>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1500.0</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c>
                <w:tcPr>
                  <w:tcW w:type="dxa" w:w="364"/>
                  <w:vMerge/>
                  <w:tcBorders>
                    <w:top w:val="none" w:color="000000" w:sz="4"/>
                    <w:left w:val="single" w:color="000000" w:sz="4"/>
                    <w:bottom w:val="single" w:color="000000" w:sz="4"/>
                    <w:right w:val="single" w:color="000000" w:sz="4"/>
                  </w:tcBorders>
                </w:tcPr>
                <w:p/>
              </w:tc>
            </w:tr>
            <w:tr>
              <w:tc>
                <w:tcPr>
                  <w:tcW w:type="dxa" w:w="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w:t>
                  </w:r>
                </w:p>
              </w:tc>
              <w:tc>
                <w:tcPr>
                  <w:tcW w:type="dxa" w:w="364"/>
                  <w:vMerge/>
                  <w:tcBorders>
                    <w:top w:val="none" w:color="000000" w:sz="4"/>
                    <w:left w:val="single" w:color="000000" w:sz="4"/>
                    <w:bottom w:val="single" w:color="000000" w:sz="4"/>
                    <w:right w:val="single" w:color="000000" w:sz="4"/>
                  </w:tcBorders>
                </w:tcPr>
                <w:p/>
              </w:tc>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●场地计时车</w:t>
                  </w:r>
                  <w:r>
                    <w:rPr>
                      <w:sz w:val="21"/>
                    </w:rPr>
                    <w:t>-2</w:t>
                  </w:r>
                </w:p>
              </w:tc>
              <w:tc>
                <w:tcPr>
                  <w:tcW w:type="dxa" w:w="1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碳纤维车架加原配把组、</w:t>
                  </w:r>
                  <w:r>
                    <w:rPr>
                      <w:sz w:val="21"/>
                    </w:rPr>
                    <w:t>7100</w:t>
                  </w:r>
                  <w:r>
                    <w:rPr>
                      <w:sz w:val="21"/>
                    </w:rPr>
                    <w:t>曲柄、碳纤维训练条轮</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辆</w:t>
                  </w:r>
                </w:p>
              </w:tc>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118000.0</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是</w:t>
                  </w:r>
                </w:p>
              </w:tc>
              <w:tc>
                <w:tcPr>
                  <w:tcW w:type="dxa" w:w="364"/>
                  <w:vMerge/>
                  <w:tcBorders>
                    <w:top w:val="none" w:color="000000" w:sz="4"/>
                    <w:left w:val="single" w:color="000000" w:sz="4"/>
                    <w:bottom w:val="single" w:color="000000" w:sz="4"/>
                    <w:right w:val="single" w:color="000000" w:sz="4"/>
                  </w:tcBorders>
                </w:tcPr>
                <w:p/>
              </w:tc>
            </w:tr>
            <w:tr>
              <w:tc>
                <w:tcPr>
                  <w:tcW w:type="dxa" w:w="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w:t>
                  </w:r>
                </w:p>
              </w:tc>
              <w:tc>
                <w:tcPr>
                  <w:tcW w:type="dxa" w:w="364"/>
                  <w:vMerge/>
                  <w:tcBorders>
                    <w:top w:val="none" w:color="000000" w:sz="4"/>
                    <w:left w:val="single" w:color="000000" w:sz="4"/>
                    <w:bottom w:val="single" w:color="000000" w:sz="4"/>
                    <w:right w:val="single" w:color="000000" w:sz="4"/>
                  </w:tcBorders>
                </w:tcPr>
                <w:p/>
              </w:tc>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●场地麦迪逊比赛车</w:t>
                  </w:r>
                </w:p>
              </w:tc>
              <w:tc>
                <w:tcPr>
                  <w:tcW w:type="dxa" w:w="1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碳纤维车架，符合</w:t>
                  </w:r>
                  <w:r>
                    <w:rPr>
                      <w:sz w:val="21"/>
                    </w:rPr>
                    <w:t>UCI</w:t>
                  </w:r>
                  <w:r>
                    <w:rPr>
                      <w:sz w:val="21"/>
                    </w:rPr>
                    <w:t>认证的空气动力学设计，</w:t>
                  </w:r>
                  <w:r>
                    <w:rPr>
                      <w:sz w:val="21"/>
                    </w:rPr>
                    <w:t>NJS</w:t>
                  </w:r>
                  <w:r>
                    <w:rPr>
                      <w:sz w:val="21"/>
                    </w:rPr>
                    <w:t>认证。座管：与车架完全结合的可调节座管，锻造高精角度调节夹。把立：一体化空心碳纤维制作车把：碳纤维一体车把，入口直径：</w:t>
                  </w:r>
                  <w:r>
                    <w:rPr>
                      <w:sz w:val="21"/>
                    </w:rPr>
                    <w:t>27mm,</w:t>
                  </w:r>
                  <w:r>
                    <w:rPr>
                      <w:sz w:val="21"/>
                    </w:rPr>
                    <w:t>中心直径：</w:t>
                  </w:r>
                  <w:r>
                    <w:rPr>
                      <w:sz w:val="21"/>
                    </w:rPr>
                    <w:t>31.8mm</w:t>
                  </w:r>
                  <w:r>
                    <w:rPr>
                      <w:sz w:val="21"/>
                    </w:rPr>
                    <w:t>。前叉：</w:t>
                  </w:r>
                  <w:r>
                    <w:rPr>
                      <w:sz w:val="21"/>
                    </w:rPr>
                    <w:t>100%</w:t>
                  </w:r>
                  <w:r>
                    <w:rPr>
                      <w:sz w:val="21"/>
                    </w:rPr>
                    <w:t>超硬碳纤维一体叉，提高精准的控制力。场地专用碳纤维一体式牙盘</w:t>
                  </w:r>
                  <w:r>
                    <w:rPr>
                      <w:sz w:val="21"/>
                    </w:rPr>
                    <w:t>.DT</w:t>
                  </w:r>
                  <w:r>
                    <w:rPr>
                      <w:sz w:val="21"/>
                    </w:rPr>
                    <w:t>训练轮。</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辆</w:t>
                  </w:r>
                </w:p>
              </w:tc>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90000.0</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是</w:t>
                  </w:r>
                </w:p>
              </w:tc>
              <w:tc>
                <w:tcPr>
                  <w:tcW w:type="dxa" w:w="364"/>
                  <w:vMerge/>
                  <w:tcBorders>
                    <w:top w:val="none" w:color="000000" w:sz="4"/>
                    <w:left w:val="single" w:color="000000" w:sz="4"/>
                    <w:bottom w:val="single" w:color="000000" w:sz="4"/>
                    <w:right w:val="single" w:color="000000" w:sz="4"/>
                  </w:tcBorders>
                </w:tcPr>
                <w:p/>
              </w:tc>
            </w:tr>
            <w:tr>
              <w:tc>
                <w:tcPr>
                  <w:tcW w:type="dxa" w:w="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p>
              </w:tc>
              <w:tc>
                <w:tcPr>
                  <w:tcW w:type="dxa" w:w="364"/>
                  <w:vMerge/>
                  <w:tcBorders>
                    <w:top w:val="none" w:color="000000" w:sz="4"/>
                    <w:left w:val="single" w:color="000000" w:sz="4"/>
                    <w:bottom w:val="single" w:color="000000" w:sz="4"/>
                    <w:right w:val="single" w:color="000000" w:sz="4"/>
                  </w:tcBorders>
                </w:tcPr>
                <w:p/>
              </w:tc>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前封闭轮</w:t>
                  </w:r>
                </w:p>
              </w:tc>
              <w:tc>
                <w:tcPr>
                  <w:tcW w:type="dxa" w:w="1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r>
                    <w:rPr>
                      <w:sz w:val="21"/>
                    </w:rPr>
                    <w:t>高级碳纤维材料，陶瓷轴承，破风设计，场地竞速专用，可拆卸轴承，</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26000.0</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是</w:t>
                  </w:r>
                </w:p>
              </w:tc>
              <w:tc>
                <w:tcPr>
                  <w:tcW w:type="dxa" w:w="364"/>
                  <w:vMerge/>
                  <w:tcBorders>
                    <w:top w:val="none" w:color="000000" w:sz="4"/>
                    <w:left w:val="single" w:color="000000" w:sz="4"/>
                    <w:bottom w:val="single" w:color="000000" w:sz="4"/>
                    <w:right w:val="single" w:color="000000" w:sz="4"/>
                  </w:tcBorders>
                </w:tcPr>
                <w:p/>
              </w:tc>
            </w:tr>
            <w:tr>
              <w:tc>
                <w:tcPr>
                  <w:tcW w:type="dxa" w:w="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w:t>
                  </w:r>
                </w:p>
              </w:tc>
              <w:tc>
                <w:tcPr>
                  <w:tcW w:type="dxa" w:w="364"/>
                  <w:vMerge/>
                  <w:tcBorders>
                    <w:top w:val="none" w:color="000000" w:sz="4"/>
                    <w:left w:val="single" w:color="000000" w:sz="4"/>
                    <w:bottom w:val="single" w:color="000000" w:sz="4"/>
                    <w:right w:val="single" w:color="000000" w:sz="4"/>
                  </w:tcBorders>
                </w:tcPr>
                <w:p/>
              </w:tc>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后封闭轮</w:t>
                  </w:r>
                </w:p>
              </w:tc>
              <w:tc>
                <w:tcPr>
                  <w:tcW w:type="dxa" w:w="1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r>
                    <w:rPr>
                      <w:sz w:val="21"/>
                    </w:rPr>
                    <w:t>高级碳纤维材料，陶瓷轴承，破风设计，场地竞速专用，可拆卸轴承，</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26000.0</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是</w:t>
                  </w:r>
                </w:p>
              </w:tc>
              <w:tc>
                <w:tcPr>
                  <w:tcW w:type="dxa" w:w="364"/>
                  <w:vMerge/>
                  <w:tcBorders>
                    <w:top w:val="none" w:color="000000" w:sz="4"/>
                    <w:left w:val="single" w:color="000000" w:sz="4"/>
                    <w:bottom w:val="single" w:color="000000" w:sz="4"/>
                    <w:right w:val="single" w:color="000000" w:sz="4"/>
                  </w:tcBorders>
                </w:tcPr>
                <w:p/>
              </w:tc>
            </w:tr>
            <w:tr>
              <w:tc>
                <w:tcPr>
                  <w:tcW w:type="dxa" w:w="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w:t>
                  </w:r>
                </w:p>
              </w:tc>
              <w:tc>
                <w:tcPr>
                  <w:tcW w:type="dxa" w:w="364"/>
                  <w:vMerge/>
                  <w:tcBorders>
                    <w:top w:val="none" w:color="000000" w:sz="4"/>
                    <w:left w:val="single" w:color="000000" w:sz="4"/>
                    <w:bottom w:val="single" w:color="000000" w:sz="4"/>
                    <w:right w:val="single" w:color="000000" w:sz="4"/>
                  </w:tcBorders>
                </w:tcPr>
                <w:p/>
              </w:tc>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公路飞轮</w:t>
                  </w:r>
                </w:p>
              </w:tc>
              <w:tc>
                <w:tcPr>
                  <w:tcW w:type="dxa" w:w="1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高强度合金钢、</w:t>
                  </w:r>
                  <w:r>
                    <w:rPr>
                      <w:sz w:val="21"/>
                    </w:rPr>
                    <w:t>10-32T</w:t>
                  </w:r>
                  <w:r>
                    <w:rPr>
                      <w:sz w:val="21"/>
                    </w:rPr>
                    <w:t>、</w:t>
                  </w:r>
                  <w:r>
                    <w:rPr>
                      <w:sz w:val="21"/>
                    </w:rPr>
                    <w:t>12s</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680.0</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w:t>
                  </w:r>
                </w:p>
              </w:tc>
              <w:tc>
                <w:tcPr>
                  <w:tcW w:type="dxa" w:w="364"/>
                  <w:vMerge/>
                  <w:tcBorders>
                    <w:top w:val="none" w:color="000000" w:sz="4"/>
                    <w:left w:val="single" w:color="000000" w:sz="4"/>
                    <w:bottom w:val="single" w:color="000000" w:sz="4"/>
                    <w:right w:val="single" w:color="000000" w:sz="4"/>
                  </w:tcBorders>
                </w:tcPr>
                <w:p/>
              </w:tc>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公路头盔</w:t>
                  </w:r>
                </w:p>
              </w:tc>
              <w:tc>
                <w:tcPr>
                  <w:tcW w:type="dxa" w:w="1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空气动力学设计、超轻负载</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顶</w:t>
                  </w:r>
                </w:p>
              </w:tc>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1980.0</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w:t>
                  </w:r>
                </w:p>
              </w:tc>
              <w:tc>
                <w:tcPr>
                  <w:tcW w:type="dxa" w:w="364"/>
                  <w:vMerge/>
                  <w:tcBorders>
                    <w:top w:val="none" w:color="000000" w:sz="4"/>
                    <w:left w:val="single" w:color="000000" w:sz="4"/>
                    <w:bottom w:val="single" w:color="000000" w:sz="4"/>
                    <w:right w:val="single" w:color="000000" w:sz="4"/>
                  </w:tcBorders>
                </w:tcPr>
                <w:p/>
              </w:tc>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场地计时头盔</w:t>
                  </w:r>
                </w:p>
              </w:tc>
              <w:tc>
                <w:tcPr>
                  <w:tcW w:type="dxa" w:w="1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空气动力学设计、超轻负载</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顶</w:t>
                  </w:r>
                </w:p>
              </w:tc>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5500.0</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c>
                <w:tcPr>
                  <w:tcW w:type="dxa" w:w="364"/>
                  <w:vMerge/>
                  <w:tcBorders>
                    <w:top w:val="none" w:color="000000" w:sz="4"/>
                    <w:left w:val="single" w:color="000000" w:sz="4"/>
                    <w:bottom w:val="single" w:color="000000" w:sz="4"/>
                    <w:right w:val="single" w:color="000000" w:sz="4"/>
                  </w:tcBorders>
                </w:tcPr>
                <w:p/>
              </w:tc>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公路比赛鞋</w:t>
                  </w:r>
                </w:p>
              </w:tc>
              <w:tc>
                <w:tcPr>
                  <w:tcW w:type="dxa" w:w="1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一体式锁扣设计、碳纤维一体鞋底</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双</w:t>
                  </w:r>
                </w:p>
              </w:tc>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3200.0</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41</w:t>
                  </w:r>
                </w:p>
              </w:tc>
              <w:tc>
                <w:tcPr>
                  <w:tcW w:type="dxa" w:w="364"/>
                  <w:vMerge/>
                  <w:tcBorders>
                    <w:top w:val="none" w:color="000000" w:sz="4"/>
                    <w:left w:val="single" w:color="000000" w:sz="4"/>
                    <w:bottom w:val="single" w:color="000000" w:sz="4"/>
                    <w:right w:val="single" w:color="000000" w:sz="4"/>
                  </w:tcBorders>
                </w:tcPr>
                <w:p/>
              </w:tc>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公路链条</w:t>
                  </w:r>
                </w:p>
              </w:tc>
              <w:tc>
                <w:tcPr>
                  <w:tcW w:type="dxa" w:w="1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超轻合金、</w:t>
                  </w:r>
                  <w:r>
                    <w:rPr>
                      <w:sz w:val="21"/>
                    </w:rPr>
                    <w:t>116</w:t>
                  </w:r>
                  <w:r>
                    <w:rPr>
                      <w:sz w:val="21"/>
                    </w:rPr>
                    <w:t>节、快速接头</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248.0</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w:t>
                  </w:r>
                </w:p>
              </w:tc>
              <w:tc>
                <w:tcPr>
                  <w:tcW w:type="dxa" w:w="364"/>
                  <w:vMerge/>
                  <w:tcBorders>
                    <w:top w:val="none" w:color="000000" w:sz="4"/>
                    <w:left w:val="single" w:color="000000" w:sz="4"/>
                    <w:bottom w:val="single" w:color="000000" w:sz="4"/>
                    <w:right w:val="single" w:color="000000" w:sz="4"/>
                  </w:tcBorders>
                </w:tcPr>
                <w:p/>
              </w:tc>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场地链条</w:t>
                  </w:r>
                </w:p>
              </w:tc>
              <w:tc>
                <w:tcPr>
                  <w:tcW w:type="dxa" w:w="1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超轻合金、</w:t>
                  </w:r>
                  <w:r>
                    <w:rPr>
                      <w:sz w:val="21"/>
                    </w:rPr>
                    <w:t>116</w:t>
                  </w:r>
                  <w:r>
                    <w:rPr>
                      <w:sz w:val="21"/>
                    </w:rPr>
                    <w:t>节、快速接头</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320.0</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43</w:t>
                  </w:r>
                </w:p>
              </w:tc>
              <w:tc>
                <w:tcPr>
                  <w:tcW w:type="dxa" w:w="364"/>
                  <w:vMerge/>
                  <w:tcBorders>
                    <w:top w:val="none" w:color="000000" w:sz="4"/>
                    <w:left w:val="single" w:color="000000" w:sz="4"/>
                    <w:bottom w:val="single" w:color="000000" w:sz="4"/>
                    <w:right w:val="single" w:color="000000" w:sz="4"/>
                  </w:tcBorders>
                </w:tcPr>
                <w:p/>
              </w:tc>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内胎</w:t>
                  </w:r>
                </w:p>
              </w:tc>
              <w:tc>
                <w:tcPr>
                  <w:tcW w:type="dxa" w:w="1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23-25mm</w:t>
                  </w:r>
                  <w:r>
                    <w:rPr>
                      <w:sz w:val="21"/>
                    </w:rPr>
                    <w:t>胎宽</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350</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15.0</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w:t>
                  </w:r>
                </w:p>
              </w:tc>
              <w:tc>
                <w:tcPr>
                  <w:tcW w:type="dxa" w:w="364"/>
                  <w:vMerge/>
                  <w:tcBorders>
                    <w:top w:val="none" w:color="000000" w:sz="4"/>
                    <w:left w:val="single" w:color="000000" w:sz="4"/>
                    <w:bottom w:val="single" w:color="000000" w:sz="4"/>
                    <w:right w:val="single" w:color="000000" w:sz="4"/>
                  </w:tcBorders>
                </w:tcPr>
                <w:p/>
              </w:tc>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公路训练轮</w:t>
                  </w:r>
                </w:p>
              </w:tc>
              <w:tc>
                <w:tcPr>
                  <w:tcW w:type="dxa" w:w="1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碳纤维车圈、</w:t>
                  </w:r>
                  <w:r>
                    <w:rPr>
                      <w:sz w:val="21"/>
                    </w:rPr>
                    <w:t>约</w:t>
                  </w:r>
                  <w:r>
                    <w:rPr>
                      <w:sz w:val="21"/>
                    </w:rPr>
                    <w:t>25mm</w:t>
                  </w:r>
                  <w:r>
                    <w:rPr>
                      <w:sz w:val="21"/>
                    </w:rPr>
                    <w:t>轮宽</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对</w:t>
                  </w:r>
                </w:p>
              </w:tc>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5500.0</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w:t>
                  </w:r>
                </w:p>
              </w:tc>
              <w:tc>
                <w:tcPr>
                  <w:tcW w:type="dxa" w:w="364"/>
                  <w:vMerge/>
                  <w:tcBorders>
                    <w:top w:val="none" w:color="000000" w:sz="4"/>
                    <w:left w:val="single" w:color="000000" w:sz="4"/>
                    <w:bottom w:val="single" w:color="000000" w:sz="4"/>
                    <w:right w:val="single" w:color="000000" w:sz="4"/>
                  </w:tcBorders>
                </w:tcPr>
                <w:p/>
              </w:tc>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骑行水壶</w:t>
                  </w:r>
                </w:p>
              </w:tc>
              <w:tc>
                <w:tcPr>
                  <w:tcW w:type="dxa" w:w="1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容量</w:t>
                  </w:r>
                  <w:r>
                    <w:rPr>
                      <w:sz w:val="21"/>
                    </w:rPr>
                    <w:t>610-650ml</w:t>
                  </w:r>
                  <w:r>
                    <w:rPr>
                      <w:sz w:val="21"/>
                    </w:rPr>
                    <w:t>、</w:t>
                  </w:r>
                  <w:r>
                    <w:rPr>
                      <w:sz w:val="21"/>
                    </w:rPr>
                    <w:t>5</w:t>
                  </w:r>
                  <w:r>
                    <w:rPr>
                      <w:sz w:val="21"/>
                    </w:rPr>
                    <w:t>类环保</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131</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98.0</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46</w:t>
                  </w:r>
                </w:p>
              </w:tc>
              <w:tc>
                <w:tcPr>
                  <w:tcW w:type="dxa" w:w="364"/>
                  <w:vMerge/>
                  <w:tcBorders>
                    <w:top w:val="none" w:color="000000" w:sz="4"/>
                    <w:left w:val="single" w:color="000000" w:sz="4"/>
                    <w:bottom w:val="single" w:color="000000" w:sz="4"/>
                    <w:right w:val="single" w:color="000000" w:sz="4"/>
                  </w:tcBorders>
                </w:tcPr>
                <w:p/>
              </w:tc>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场地比赛胎</w:t>
                  </w:r>
                </w:p>
              </w:tc>
              <w:tc>
                <w:tcPr>
                  <w:tcW w:type="dxa" w:w="1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16bra</w:t>
                  </w:r>
                  <w:r>
                    <w:rPr>
                      <w:sz w:val="21"/>
                    </w:rPr>
                    <w:t>工作气压、石墨烯橡胶、乳胶内胆</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170</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880.0</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是</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47</w:t>
                  </w:r>
                </w:p>
              </w:tc>
              <w:tc>
                <w:tcPr>
                  <w:tcW w:type="dxa" w:w="364"/>
                  <w:vMerge/>
                  <w:tcBorders>
                    <w:top w:val="none" w:color="000000" w:sz="4"/>
                    <w:left w:val="single" w:color="000000" w:sz="4"/>
                    <w:bottom w:val="single" w:color="000000" w:sz="4"/>
                    <w:right w:val="single" w:color="000000" w:sz="4"/>
                  </w:tcBorders>
                </w:tcPr>
                <w:p/>
              </w:tc>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场地五岔轮</w:t>
                  </w:r>
                </w:p>
              </w:tc>
              <w:tc>
                <w:tcPr>
                  <w:tcW w:type="dxa" w:w="1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陶瓷轴承、</w:t>
                  </w:r>
                  <w:r>
                    <w:rPr>
                      <w:sz w:val="21"/>
                    </w:rPr>
                    <w:t>t1000</w:t>
                  </w:r>
                  <w:r>
                    <w:rPr>
                      <w:sz w:val="21"/>
                    </w:rPr>
                    <w:t>碳纤维、</w:t>
                  </w:r>
                  <w:r>
                    <w:rPr>
                      <w:sz w:val="21"/>
                    </w:rPr>
                    <w:t>23mm</w:t>
                  </w:r>
                  <w:r>
                    <w:rPr>
                      <w:sz w:val="21"/>
                    </w:rPr>
                    <w:t>轮宽</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26000.0</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是</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w:t>
                  </w:r>
                </w:p>
              </w:tc>
              <w:tc>
                <w:tcPr>
                  <w:tcW w:type="dxa" w:w="364"/>
                  <w:vMerge/>
                  <w:tcBorders>
                    <w:top w:val="none" w:color="000000" w:sz="4"/>
                    <w:left w:val="single" w:color="000000" w:sz="4"/>
                    <w:bottom w:val="single" w:color="000000" w:sz="4"/>
                    <w:right w:val="single" w:color="000000" w:sz="4"/>
                  </w:tcBorders>
                </w:tcPr>
                <w:p/>
              </w:tc>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场地比赛服</w:t>
                  </w:r>
                </w:p>
              </w:tc>
              <w:tc>
                <w:tcPr>
                  <w:tcW w:type="dxa" w:w="1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天然橡胶坐垫、超强弹性面料、排气透汗、量身定做</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3200.0</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49</w:t>
                  </w:r>
                </w:p>
              </w:tc>
              <w:tc>
                <w:tcPr>
                  <w:tcW w:type="dxa" w:w="364"/>
                  <w:vMerge/>
                  <w:tcBorders>
                    <w:top w:val="none" w:color="000000" w:sz="4"/>
                    <w:left w:val="single" w:color="000000" w:sz="4"/>
                    <w:bottom w:val="single" w:color="000000" w:sz="4"/>
                    <w:right w:val="single" w:color="000000" w:sz="4"/>
                  </w:tcBorders>
                </w:tcPr>
                <w:p/>
              </w:tc>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公路比赛服</w:t>
                  </w:r>
                </w:p>
              </w:tc>
              <w:tc>
                <w:tcPr>
                  <w:tcW w:type="dxa" w:w="1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天然橡胶坐垫、超强弹性面料、排气透汗、量身定做</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3200.0</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6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铁三自行车类器材</w:t>
                  </w:r>
                </w:p>
              </w:tc>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自行车修车工具箱</w:t>
                  </w:r>
                </w:p>
              </w:tc>
              <w:tc>
                <w:tcPr>
                  <w:tcW w:type="dxa" w:w="1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功能：飞轮拆卸工具组合、花鼓拆卸组合、曲柄调整工具、盘钉扳手、辐条扳手、中轴拆卸工具、链条测量器、</w:t>
                  </w:r>
                  <w:r>
                    <w:rPr>
                      <w:sz w:val="21"/>
                    </w:rPr>
                    <w:t>0.75</w:t>
                  </w:r>
                  <w:r>
                    <w:rPr>
                      <w:sz w:val="21"/>
                    </w:rPr>
                    <w:t>和</w:t>
                  </w:r>
                  <w:r>
                    <w:rPr>
                      <w:sz w:val="21"/>
                    </w:rPr>
                    <w:t xml:space="preserve">1 </w:t>
                  </w:r>
                  <w:r>
                    <w:rPr>
                      <w:sz w:val="21"/>
                    </w:rPr>
                    <w:t>碟盘</w:t>
                  </w:r>
                  <w:r>
                    <w:rPr>
                      <w:sz w:val="21"/>
                    </w:rPr>
                    <w:t>/</w:t>
                  </w:r>
                  <w:r>
                    <w:rPr>
                      <w:sz w:val="21"/>
                    </w:rPr>
                    <w:t>油碟卡钳扳手、曲柄压盘拆卸工具、中轴套筒拆卸、内六角、剪线钳、撬胎棒、不太补丁套装 洗链器、链条铆钉提取器、平头</w:t>
                  </w:r>
                  <w:r>
                    <w:rPr>
                      <w:sz w:val="21"/>
                    </w:rPr>
                    <w:t>/</w:t>
                  </w:r>
                  <w:r>
                    <w:rPr>
                      <w:sz w:val="21"/>
                    </w:rPr>
                    <w:t>十字扳手、平头开口扳手、双开口扳手、熟料锤</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箱</w:t>
                  </w:r>
                </w:p>
              </w:tc>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750</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64"/>
                  <w:vMerge/>
                  <w:tcBorders>
                    <w:top w:val="none" w:color="000000" w:sz="4"/>
                    <w:left w:val="single" w:color="000000" w:sz="4"/>
                    <w:bottom w:val="single" w:color="000000" w:sz="4"/>
                    <w:right w:val="single" w:color="000000" w:sz="4"/>
                  </w:tcBorders>
                </w:tcPr>
                <w:p/>
              </w:tc>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修理工具六角</w:t>
                  </w:r>
                </w:p>
              </w:tc>
              <w:tc>
                <w:tcPr>
                  <w:tcW w:type="dxa" w:w="1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材质尺寸：合金钢材</w:t>
                  </w:r>
                  <w:r>
                    <w:rPr>
                      <w:sz w:val="21"/>
                    </w:rPr>
                    <w:t>SNCM+V</w:t>
                  </w:r>
                  <w:r>
                    <w:rPr>
                      <w:sz w:val="21"/>
                    </w:rPr>
                    <w:t>、加力棒特长钻石头、</w:t>
                  </w:r>
                  <w:r>
                    <w:rPr>
                      <w:sz w:val="21"/>
                    </w:rPr>
                    <w:t>9</w:t>
                  </w:r>
                  <w:r>
                    <w:rPr>
                      <w:sz w:val="21"/>
                    </w:rPr>
                    <w:t>套件（</w:t>
                  </w:r>
                  <w:r>
                    <w:rPr>
                      <w:sz w:val="21"/>
                    </w:rPr>
                    <w:t>1.5 2 2.5 3 4 5 6 8 10mm</w:t>
                  </w:r>
                  <w:r>
                    <w:rPr>
                      <w:sz w:val="21"/>
                    </w:rPr>
                    <w:t>） 套管</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付</w:t>
                  </w:r>
                </w:p>
              </w:tc>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300</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64"/>
                  <w:vMerge/>
                  <w:tcBorders>
                    <w:top w:val="none" w:color="000000" w:sz="4"/>
                    <w:left w:val="single" w:color="000000" w:sz="4"/>
                    <w:bottom w:val="single" w:color="000000" w:sz="4"/>
                    <w:right w:val="single" w:color="000000" w:sz="4"/>
                  </w:tcBorders>
                </w:tcPr>
                <w:p/>
              </w:tc>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自行车比赛内胎</w:t>
                  </w:r>
                </w:p>
              </w:tc>
              <w:tc>
                <w:tcPr>
                  <w:tcW w:type="dxa" w:w="1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r>
                    <w:rPr>
                      <w:sz w:val="21"/>
                    </w:rPr>
                    <w:t>尺寸材质：优质丁基胶</w:t>
                  </w:r>
                  <w:r>
                    <w:rPr>
                      <w:sz w:val="21"/>
                    </w:rPr>
                    <w:t>FV</w:t>
                  </w:r>
                  <w:r>
                    <w:rPr>
                      <w:sz w:val="21"/>
                    </w:rPr>
                    <w:t>长嘴</w:t>
                  </w:r>
                  <w:r>
                    <w:rPr>
                      <w:sz w:val="21"/>
                    </w:rPr>
                    <w:t>80mm 700</w:t>
                  </w:r>
                  <w:r>
                    <w:rPr>
                      <w:sz w:val="21"/>
                    </w:rPr>
                    <w:t>ⅹ</w:t>
                  </w:r>
                  <w:r>
                    <w:rPr>
                      <w:sz w:val="21"/>
                    </w:rPr>
                    <w:t xml:space="preserve">20-25C </w:t>
                  </w:r>
                  <w:r>
                    <w:rPr>
                      <w:sz w:val="21"/>
                    </w:rPr>
                    <w:t>耐热 柔韧性高</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70</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364"/>
                  <w:vMerge/>
                  <w:tcBorders>
                    <w:top w:val="none" w:color="000000" w:sz="4"/>
                    <w:left w:val="single" w:color="000000" w:sz="4"/>
                    <w:bottom w:val="single" w:color="000000" w:sz="4"/>
                    <w:right w:val="single" w:color="000000" w:sz="4"/>
                  </w:tcBorders>
                </w:tcPr>
                <w:p/>
              </w:tc>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骑行鞋锁片</w:t>
                  </w:r>
                </w:p>
              </w:tc>
              <w:tc>
                <w:tcPr>
                  <w:tcW w:type="dxa" w:w="1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r>
                    <w:rPr>
                      <w:sz w:val="21"/>
                    </w:rPr>
                    <w:t>盒装带内六角螺丝</w:t>
                  </w:r>
                  <w:r>
                    <w:rPr>
                      <w:sz w:val="21"/>
                    </w:rPr>
                    <w:t>0</w:t>
                  </w:r>
                  <w:r>
                    <w:rPr>
                      <w:sz w:val="21"/>
                    </w:rPr>
                    <w:t xml:space="preserve">°固定无抖动 专业训练竞技型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付</w:t>
                  </w:r>
                </w:p>
              </w:tc>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150</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364"/>
                  <w:vMerge/>
                  <w:tcBorders>
                    <w:top w:val="none" w:color="000000" w:sz="4"/>
                    <w:left w:val="single" w:color="000000" w:sz="4"/>
                    <w:bottom w:val="single" w:color="000000" w:sz="4"/>
                    <w:right w:val="single" w:color="000000" w:sz="4"/>
                  </w:tcBorders>
                </w:tcPr>
                <w:p/>
              </w:tc>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骑行鞋锁踏</w:t>
                  </w:r>
                </w:p>
              </w:tc>
              <w:tc>
                <w:tcPr>
                  <w:tcW w:type="dxa" w:w="1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材质寸尺</w:t>
                  </w:r>
                  <w:r>
                    <w:rPr>
                      <w:sz w:val="21"/>
                    </w:rPr>
                    <w:t>:</w:t>
                  </w:r>
                  <w:r>
                    <w:rPr>
                      <w:sz w:val="21"/>
                    </w:rPr>
                    <w:t>盒装含锁片 铬钼钢轴 复合材料宽平台、不锈钢踏面，</w:t>
                  </w:r>
                  <w:r>
                    <w:rPr>
                      <w:sz w:val="21"/>
                    </w:rPr>
                    <w:t>310-315g</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付</w:t>
                  </w:r>
                </w:p>
              </w:tc>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350</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364"/>
                  <w:vMerge/>
                  <w:tcBorders>
                    <w:top w:val="none" w:color="000000" w:sz="4"/>
                    <w:left w:val="single" w:color="000000" w:sz="4"/>
                    <w:bottom w:val="single" w:color="000000" w:sz="4"/>
                    <w:right w:val="single" w:color="000000" w:sz="4"/>
                  </w:tcBorders>
                </w:tcPr>
                <w:p/>
              </w:tc>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变速系统清洁剂</w:t>
                  </w:r>
                </w:p>
              </w:tc>
              <w:tc>
                <w:tcPr>
                  <w:tcW w:type="dxa" w:w="1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多功能消除链条摩擦噪音、车辆保养维护</w:t>
                  </w:r>
                  <w:r>
                    <w:rPr>
                      <w:sz w:val="21"/>
                    </w:rPr>
                    <w:t xml:space="preserve">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65</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364"/>
                  <w:vMerge/>
                  <w:tcBorders>
                    <w:top w:val="none" w:color="000000" w:sz="4"/>
                    <w:left w:val="single" w:color="000000" w:sz="4"/>
                    <w:bottom w:val="single" w:color="000000" w:sz="4"/>
                    <w:right w:val="single" w:color="000000" w:sz="4"/>
                  </w:tcBorders>
                </w:tcPr>
                <w:p/>
              </w:tc>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公路车刹车线</w:t>
                  </w:r>
                </w:p>
              </w:tc>
              <w:tc>
                <w:tcPr>
                  <w:tcW w:type="dxa" w:w="1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公路刹车线、线管</w:t>
                  </w:r>
                  <w:r>
                    <w:rPr>
                      <w:sz w:val="21"/>
                    </w:rPr>
                    <w:t>长导管线冒、内线端冒、内线</w:t>
                  </w:r>
                  <w:r>
                    <w:rPr>
                      <w:sz w:val="21"/>
                    </w:rPr>
                    <w:t>1.6*1000mm 1.6*2000mm</w:t>
                  </w:r>
                  <w:r>
                    <w:rPr>
                      <w:sz w:val="21"/>
                    </w:rPr>
                    <w:t>、外线线管</w:t>
                  </w:r>
                  <w:r>
                    <w:rPr>
                      <w:sz w:val="21"/>
                    </w:rPr>
                    <w:t>5*1800mm 5*800mm</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219</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364"/>
                  <w:vMerge/>
                  <w:tcBorders>
                    <w:top w:val="none" w:color="000000" w:sz="4"/>
                    <w:left w:val="single" w:color="000000" w:sz="4"/>
                    <w:bottom w:val="single" w:color="000000" w:sz="4"/>
                    <w:right w:val="single" w:color="000000" w:sz="4"/>
                  </w:tcBorders>
                </w:tcPr>
                <w:p/>
              </w:tc>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车座</w:t>
                  </w:r>
                </w:p>
              </w:tc>
              <w:tc>
                <w:tcPr>
                  <w:tcW w:type="dxa" w:w="1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尺寸材质：小于</w:t>
                  </w:r>
                  <w:r>
                    <w:rPr>
                      <w:sz w:val="21"/>
                    </w:rPr>
                    <w:t>150mm</w:t>
                  </w:r>
                  <w:r>
                    <w:rPr>
                      <w:sz w:val="21"/>
                    </w:rPr>
                    <w:t xml:space="preserve">， </w:t>
                  </w:r>
                  <w:r>
                    <w:rPr>
                      <w:sz w:val="21"/>
                    </w:rPr>
                    <w:t>200</w:t>
                  </w:r>
                  <w:r>
                    <w:rPr>
                      <w:sz w:val="21"/>
                    </w:rPr>
                    <w:t>克以内 ，短鼻兼容常见公路车坐垫配件</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1480</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364"/>
                  <w:vMerge/>
                  <w:tcBorders>
                    <w:top w:val="none" w:color="000000" w:sz="4"/>
                    <w:left w:val="single" w:color="000000" w:sz="4"/>
                    <w:bottom w:val="single" w:color="000000" w:sz="4"/>
                    <w:right w:val="single" w:color="000000" w:sz="4"/>
                  </w:tcBorders>
                </w:tcPr>
                <w:p/>
              </w:tc>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公路车变速线</w:t>
                  </w:r>
                </w:p>
              </w:tc>
              <w:tc>
                <w:tcPr>
                  <w:tcW w:type="dxa" w:w="1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尺寸：变速线、线管、短导管线冒，</w:t>
                  </w:r>
                  <w:r>
                    <w:rPr>
                      <w:sz w:val="21"/>
                    </w:rPr>
                    <w:t xml:space="preserve">2 </w:t>
                  </w:r>
                  <w:r>
                    <w:rPr>
                      <w:sz w:val="21"/>
                    </w:rPr>
                    <w:t>长导管线冒，</w:t>
                  </w:r>
                  <w:r>
                    <w:rPr>
                      <w:sz w:val="21"/>
                    </w:rPr>
                    <w:t xml:space="preserve">3 </w:t>
                  </w:r>
                  <w:r>
                    <w:rPr>
                      <w:sz w:val="21"/>
                    </w:rPr>
                    <w:t>后拨线冒，</w:t>
                  </w:r>
                  <w:r>
                    <w:rPr>
                      <w:sz w:val="21"/>
                    </w:rPr>
                    <w:t xml:space="preserve">1 </w:t>
                  </w:r>
                  <w:r>
                    <w:rPr>
                      <w:sz w:val="21"/>
                    </w:rPr>
                    <w:t>内线端冒，</w:t>
                  </w:r>
                  <w:r>
                    <w:rPr>
                      <w:sz w:val="21"/>
                    </w:rPr>
                    <w:t xml:space="preserve">1 </w:t>
                  </w:r>
                  <w:r>
                    <w:rPr>
                      <w:sz w:val="21"/>
                    </w:rPr>
                    <w:t>后拨链器密封线冒，</w:t>
                  </w:r>
                  <w:r>
                    <w:rPr>
                      <w:sz w:val="21"/>
                    </w:rPr>
                    <w:t xml:space="preserve">2  </w:t>
                  </w:r>
                  <w:r>
                    <w:rPr>
                      <w:sz w:val="21"/>
                    </w:rPr>
                    <w:t>前拨链器密封线冒，</w:t>
                  </w:r>
                  <w:r>
                    <w:rPr>
                      <w:sz w:val="21"/>
                    </w:rPr>
                    <w:t xml:space="preserve">2 </w:t>
                  </w:r>
                  <w:r>
                    <w:rPr>
                      <w:sz w:val="21"/>
                    </w:rPr>
                    <w:t>内线，</w:t>
                  </w:r>
                  <w:r>
                    <w:rPr>
                      <w:sz w:val="21"/>
                    </w:rPr>
                    <w:t xml:space="preserve">1.2*2100mm </w:t>
                  </w:r>
                  <w:r>
                    <w:rPr>
                      <w:sz w:val="21"/>
                    </w:rPr>
                    <w:t>，</w:t>
                  </w:r>
                  <w:r>
                    <w:rPr>
                      <w:sz w:val="21"/>
                    </w:rPr>
                    <w:t>1.2*1800mm</w:t>
                  </w:r>
                  <w:r>
                    <w:rPr>
                      <w:sz w:val="21"/>
                    </w:rPr>
                    <w:t>，聚合物涂层不锈钢、外套</w:t>
                  </w:r>
                  <w:r>
                    <w:rPr>
                      <w:sz w:val="21"/>
                    </w:rPr>
                    <w:t>4*1700mm 240mm</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239</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364"/>
                  <w:vMerge/>
                  <w:tcBorders>
                    <w:top w:val="none" w:color="000000" w:sz="4"/>
                    <w:left w:val="single" w:color="000000" w:sz="4"/>
                    <w:bottom w:val="single" w:color="000000" w:sz="4"/>
                    <w:right w:val="single" w:color="000000" w:sz="4"/>
                  </w:tcBorders>
                </w:tcPr>
                <w:p/>
              </w:tc>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公路车链条</w:t>
                  </w:r>
                  <w:r>
                    <w:rPr>
                      <w:sz w:val="21"/>
                    </w:rPr>
                    <w:t>-1</w:t>
                  </w:r>
                </w:p>
              </w:tc>
              <w:tc>
                <w:tcPr>
                  <w:tcW w:type="dxa" w:w="1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尺寸：</w:t>
                  </w:r>
                  <w:r>
                    <w:rPr>
                      <w:sz w:val="21"/>
                    </w:rPr>
                    <w:t>SIL-TEC</w:t>
                  </w:r>
                  <w:r>
                    <w:rPr>
                      <w:sz w:val="21"/>
                    </w:rPr>
                    <w:t xml:space="preserve">表层处理 </w:t>
                  </w:r>
                  <w:r>
                    <w:rPr>
                      <w:sz w:val="21"/>
                    </w:rPr>
                    <w:t>11</w:t>
                  </w:r>
                  <w:r>
                    <w:rPr>
                      <w:sz w:val="21"/>
                    </w:rPr>
                    <w:t>速 重量</w:t>
                  </w:r>
                  <w:r>
                    <w:rPr>
                      <w:sz w:val="21"/>
                    </w:rPr>
                    <w:t>230g</w:t>
                  </w:r>
                  <w:r>
                    <w:rPr>
                      <w:sz w:val="21"/>
                    </w:rPr>
                    <w:t>以内</w:t>
                  </w:r>
                  <w:r>
                    <w:rPr>
                      <w:sz w:val="21"/>
                    </w:rPr>
                    <w:t>114</w:t>
                  </w:r>
                  <w:r>
                    <w:rPr>
                      <w:sz w:val="21"/>
                    </w:rPr>
                    <w:t>节</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220</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364"/>
                  <w:vMerge/>
                  <w:tcBorders>
                    <w:top w:val="none" w:color="000000" w:sz="4"/>
                    <w:left w:val="single" w:color="000000" w:sz="4"/>
                    <w:bottom w:val="single" w:color="000000" w:sz="4"/>
                    <w:right w:val="single" w:color="000000" w:sz="4"/>
                  </w:tcBorders>
                </w:tcPr>
                <w:p/>
              </w:tc>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公路车链条</w:t>
                  </w:r>
                  <w:r>
                    <w:rPr>
                      <w:sz w:val="21"/>
                    </w:rPr>
                    <w:t>-2</w:t>
                  </w:r>
                </w:p>
              </w:tc>
              <w:tc>
                <w:tcPr>
                  <w:tcW w:type="dxa" w:w="1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节数约</w:t>
                  </w:r>
                  <w:r>
                    <w:rPr>
                      <w:sz w:val="21"/>
                    </w:rPr>
                    <w:t>126</w:t>
                  </w:r>
                  <w:r>
                    <w:rPr>
                      <w:sz w:val="21"/>
                    </w:rPr>
                    <w:t xml:space="preserve">节 </w:t>
                  </w:r>
                  <w:r>
                    <w:rPr>
                      <w:sz w:val="21"/>
                    </w:rPr>
                    <w:t>12</w:t>
                  </w:r>
                  <w:r>
                    <w:rPr>
                      <w:sz w:val="21"/>
                    </w:rPr>
                    <w:t>速</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220</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364"/>
                  <w:vMerge/>
                  <w:tcBorders>
                    <w:top w:val="none" w:color="000000" w:sz="4"/>
                    <w:left w:val="single" w:color="000000" w:sz="4"/>
                    <w:bottom w:val="single" w:color="000000" w:sz="4"/>
                    <w:right w:val="single" w:color="000000" w:sz="4"/>
                  </w:tcBorders>
                </w:tcPr>
                <w:p/>
              </w:tc>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●自行车变速套件</w:t>
                  </w:r>
                  <w:r>
                    <w:rPr>
                      <w:sz w:val="21"/>
                    </w:rPr>
                    <w:t>-1</w:t>
                  </w:r>
                </w:p>
              </w:tc>
              <w:tc>
                <w:tcPr>
                  <w:tcW w:type="dxa" w:w="1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手变</w:t>
                  </w:r>
                  <w:r>
                    <w:rPr>
                      <w:sz w:val="21"/>
                    </w:rPr>
                    <w:t>+</w:t>
                  </w:r>
                  <w:r>
                    <w:rPr>
                      <w:sz w:val="21"/>
                    </w:rPr>
                    <w:t>夹器</w:t>
                  </w:r>
                  <w:r>
                    <w:rPr>
                      <w:sz w:val="21"/>
                    </w:rPr>
                    <w:t>+</w:t>
                  </w:r>
                  <w:r>
                    <w:rPr>
                      <w:sz w:val="21"/>
                    </w:rPr>
                    <w:t>前拨</w:t>
                  </w:r>
                  <w:r>
                    <w:rPr>
                      <w:sz w:val="21"/>
                    </w:rPr>
                    <w:t>+</w:t>
                  </w:r>
                  <w:r>
                    <w:rPr>
                      <w:sz w:val="21"/>
                    </w:rPr>
                    <w:t>后拨</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8200</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364"/>
                  <w:vMerge/>
                  <w:tcBorders>
                    <w:top w:val="none" w:color="000000" w:sz="4"/>
                    <w:left w:val="single" w:color="000000" w:sz="4"/>
                    <w:bottom w:val="single" w:color="000000" w:sz="4"/>
                    <w:right w:val="single" w:color="000000" w:sz="4"/>
                  </w:tcBorders>
                </w:tcPr>
                <w:p/>
              </w:tc>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自行车变速套件</w:t>
                  </w:r>
                  <w:r>
                    <w:rPr>
                      <w:sz w:val="21"/>
                    </w:rPr>
                    <w:t>-2</w:t>
                  </w:r>
                </w:p>
              </w:tc>
              <w:tc>
                <w:tcPr>
                  <w:tcW w:type="dxa" w:w="1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手变</w:t>
                  </w:r>
                  <w:r>
                    <w:rPr>
                      <w:sz w:val="21"/>
                    </w:rPr>
                    <w:t>+</w:t>
                  </w:r>
                  <w:r>
                    <w:rPr>
                      <w:sz w:val="21"/>
                    </w:rPr>
                    <w:t>前拨</w:t>
                  </w:r>
                  <w:r>
                    <w:rPr>
                      <w:sz w:val="21"/>
                    </w:rPr>
                    <w:t>+</w:t>
                  </w:r>
                  <w:r>
                    <w:rPr>
                      <w:sz w:val="21"/>
                    </w:rPr>
                    <w:t>后拨</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8000</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364"/>
                  <w:vMerge/>
                  <w:tcBorders>
                    <w:top w:val="none" w:color="000000" w:sz="4"/>
                    <w:left w:val="single" w:color="000000" w:sz="4"/>
                    <w:bottom w:val="single" w:color="000000" w:sz="4"/>
                    <w:right w:val="single" w:color="000000" w:sz="4"/>
                  </w:tcBorders>
                </w:tcPr>
                <w:p/>
              </w:tc>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自行车骑行坎肩</w:t>
                  </w:r>
                </w:p>
              </w:tc>
              <w:tc>
                <w:tcPr>
                  <w:tcW w:type="dxa" w:w="167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rPr>
                    <w:t>功能材质：春夏骑行坎肩、防风、透气、轻薄、尼龙拉链、下摆弹力包边</w:t>
                  </w:r>
                  <w:r>
                    <w:rPr>
                      <w:sz w:val="21"/>
                    </w:rPr>
                    <w:t>100%</w:t>
                  </w:r>
                  <w:r>
                    <w:rPr>
                      <w:sz w:val="21"/>
                    </w:rPr>
                    <w:t xml:space="preserve">聚脂钎维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件</w:t>
                  </w:r>
                </w:p>
              </w:tc>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499</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364"/>
                  <w:vMerge/>
                  <w:tcBorders>
                    <w:top w:val="none" w:color="000000" w:sz="4"/>
                    <w:left w:val="single" w:color="000000" w:sz="4"/>
                    <w:bottom w:val="single" w:color="000000" w:sz="4"/>
                    <w:right w:val="single" w:color="000000" w:sz="4"/>
                  </w:tcBorders>
                </w:tcPr>
                <w:p/>
              </w:tc>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骑行服长套</w:t>
                  </w:r>
                </w:p>
              </w:tc>
              <w:tc>
                <w:tcPr>
                  <w:tcW w:type="dxa" w:w="1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材质：透气性好，舒适耐用，符合人体工学原理</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780</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364"/>
                  <w:vMerge/>
                  <w:tcBorders>
                    <w:top w:val="none" w:color="000000" w:sz="4"/>
                    <w:left w:val="single" w:color="000000" w:sz="4"/>
                    <w:bottom w:val="single" w:color="000000" w:sz="4"/>
                    <w:right w:val="single" w:color="000000" w:sz="4"/>
                  </w:tcBorders>
                </w:tcPr>
                <w:p/>
              </w:tc>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骑行服短套</w:t>
                  </w:r>
                </w:p>
              </w:tc>
              <w:tc>
                <w:tcPr>
                  <w:tcW w:type="dxa" w:w="1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材质：透气性好，舒适耐用，符合人体工学原理</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rPr>
                    <w:t>套</w:t>
                  </w:r>
                </w:p>
              </w:tc>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rPr>
                    <w:t>780</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364"/>
                  <w:vMerge/>
                  <w:tcBorders>
                    <w:top w:val="none" w:color="000000" w:sz="4"/>
                    <w:left w:val="single" w:color="000000" w:sz="4"/>
                    <w:bottom w:val="single" w:color="000000" w:sz="4"/>
                    <w:right w:val="single" w:color="000000" w:sz="4"/>
                  </w:tcBorders>
                </w:tcPr>
                <w:p/>
              </w:tc>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铁人三项连体比赛服</w:t>
                  </w:r>
                </w:p>
              </w:tc>
              <w:tc>
                <w:tcPr>
                  <w:tcW w:type="dxa" w:w="1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材质：无袖专业铁三比赛、</w:t>
                  </w:r>
                  <w:r>
                    <w:rPr>
                      <w:sz w:val="21"/>
                    </w:rPr>
                    <w:t>82%</w:t>
                  </w:r>
                  <w:r>
                    <w:rPr>
                      <w:sz w:val="21"/>
                    </w:rPr>
                    <w:t>锦纶 高弹力、高柔然、透气、速干、后领透气网眼、</w:t>
                  </w:r>
                  <w:r>
                    <w:rPr>
                      <w:sz w:val="21"/>
                    </w:rPr>
                    <w:t>4D</w:t>
                  </w:r>
                  <w:r>
                    <w:rPr>
                      <w:sz w:val="21"/>
                    </w:rPr>
                    <w:t>立体功能面料坐垫</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件</w:t>
                  </w:r>
                </w:p>
              </w:tc>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599</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364"/>
                  <w:vMerge/>
                  <w:tcBorders>
                    <w:top w:val="none" w:color="000000" w:sz="4"/>
                    <w:left w:val="single" w:color="000000" w:sz="4"/>
                    <w:bottom w:val="single" w:color="000000" w:sz="4"/>
                    <w:right w:val="single" w:color="000000" w:sz="4"/>
                  </w:tcBorders>
                </w:tcPr>
                <w:p/>
              </w:tc>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车把</w:t>
                  </w:r>
                </w:p>
              </w:tc>
              <w:tc>
                <w:tcPr>
                  <w:tcW w:type="dxa" w:w="1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新款公路一体把，全隐藏走线（可加购不同适配垫圈），长度</w:t>
                  </w:r>
                  <w:r>
                    <w:rPr>
                      <w:sz w:val="21"/>
                    </w:rPr>
                    <w:t>80-140mm</w:t>
                  </w:r>
                  <w:r>
                    <w:rPr>
                      <w:sz w:val="21"/>
                    </w:rPr>
                    <w:t>，宽度</w:t>
                  </w:r>
                  <w:r>
                    <w:rPr>
                      <w:sz w:val="21"/>
                    </w:rPr>
                    <w:t>340-420mm</w:t>
                  </w:r>
                  <w:r>
                    <w:rPr>
                      <w:sz w:val="21"/>
                    </w:rPr>
                    <w:t>，刚性好</w:t>
                  </w:r>
                  <w:r>
                    <w:rPr>
                      <w:sz w:val="21"/>
                    </w:rPr>
                    <w:t>、</w:t>
                  </w:r>
                  <w:r>
                    <w:rPr>
                      <w:sz w:val="21"/>
                    </w:rPr>
                    <w:t>碳纤维重量：</w:t>
                  </w:r>
                  <w:r>
                    <w:rPr>
                      <w:sz w:val="21"/>
                    </w:rPr>
                    <w:t>338g</w:t>
                  </w:r>
                  <w:r>
                    <w:rPr>
                      <w:sz w:val="21"/>
                    </w:rPr>
                    <w:t>以内，尺寸不高于（</w:t>
                  </w:r>
                  <w:r>
                    <w:rPr>
                      <w:sz w:val="21"/>
                    </w:rPr>
                    <w:t>90*400mm</w:t>
                  </w:r>
                  <w:r>
                    <w:rPr>
                      <w:sz w:val="21"/>
                    </w:rPr>
                    <w:t>）</w:t>
                  </w:r>
                  <w:r>
                    <w:rPr>
                      <w:sz w:val="21"/>
                    </w:rPr>
                    <w:t>reach75mm</w:t>
                  </w:r>
                  <w:r>
                    <w:rPr>
                      <w:sz w:val="21"/>
                    </w:rPr>
                    <w:t>、落差</w:t>
                  </w:r>
                  <w:r>
                    <w:rPr>
                      <w:sz w:val="21"/>
                    </w:rPr>
                    <w:t>127mm</w:t>
                  </w:r>
                  <w:r>
                    <w:rPr>
                      <w:sz w:val="21"/>
                    </w:rPr>
                    <w:t>把立角度</w:t>
                  </w:r>
                  <w:r>
                    <w:rPr>
                      <w:sz w:val="21"/>
                    </w:rPr>
                    <w:t>约</w:t>
                  </w:r>
                  <w:r>
                    <w:rPr>
                      <w:sz w:val="21"/>
                    </w:rPr>
                    <w:t>8</w:t>
                  </w:r>
                  <w:r>
                    <w:rPr>
                      <w:sz w:val="21"/>
                    </w:rPr>
                    <w:t>°支持</w:t>
                  </w:r>
                  <w:r>
                    <w:rPr>
                      <w:sz w:val="21"/>
                    </w:rPr>
                    <w:t>OD2</w:t>
                  </w:r>
                  <w:r>
                    <w:rPr>
                      <w:sz w:val="21"/>
                    </w:rPr>
                    <w:t>头管和</w:t>
                  </w:r>
                  <w:r>
                    <w:rPr>
                      <w:sz w:val="21"/>
                    </w:rPr>
                    <w:t>约</w:t>
                  </w:r>
                  <w:r>
                    <w:rPr>
                      <w:sz w:val="21"/>
                    </w:rPr>
                    <w:t>28.6mm</w:t>
                  </w:r>
                  <w:r>
                    <w:rPr>
                      <w:sz w:val="21"/>
                    </w:rPr>
                    <w:t>头管弯把宽度：下把位中到中</w:t>
                  </w:r>
                  <w:r>
                    <w:rPr>
                      <w:sz w:val="21"/>
                    </w:rPr>
                    <w:t>~</w:t>
                  </w:r>
                  <w:r>
                    <w:rPr>
                      <w:sz w:val="21"/>
                    </w:rPr>
                    <w:t>比</w:t>
                  </w:r>
                  <w:r>
                    <w:rPr>
                      <w:sz w:val="21"/>
                    </w:rPr>
                    <w:t>~</w:t>
                  </w:r>
                  <w:r>
                    <w:rPr>
                      <w:sz w:val="21"/>
                    </w:rPr>
                    <w:t>上把位中到中</w:t>
                  </w:r>
                  <w:r>
                    <w:rPr>
                      <w:sz w:val="21"/>
                    </w:rPr>
                    <w:t>~</w:t>
                  </w:r>
                  <w:r>
                    <w:rPr>
                      <w:sz w:val="21"/>
                    </w:rPr>
                    <w:t>宽</w:t>
                  </w:r>
                  <w:r>
                    <w:rPr>
                      <w:sz w:val="21"/>
                    </w:rPr>
                    <w:t>25mm</w:t>
                  </w:r>
                  <w:r>
                    <w:br/>
                  </w:r>
                  <w:r>
                    <w:rPr>
                      <w:sz w:val="21"/>
                    </w:rPr>
                    <w:t>根据车辆型号配垫圈</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1700</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364"/>
                  <w:vMerge/>
                  <w:tcBorders>
                    <w:top w:val="none" w:color="000000" w:sz="4"/>
                    <w:left w:val="single" w:color="000000" w:sz="4"/>
                    <w:bottom w:val="single" w:color="000000" w:sz="4"/>
                    <w:right w:val="single" w:color="000000" w:sz="4"/>
                  </w:tcBorders>
                </w:tcPr>
                <w:p/>
              </w:tc>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碟刹片</w:t>
                  </w:r>
                </w:p>
              </w:tc>
              <w:tc>
                <w:tcPr>
                  <w:tcW w:type="dxa" w:w="1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碟片公路车、带散热中锁刹车片盘片</w:t>
                  </w:r>
                  <w:r>
                    <w:br/>
                  </w:r>
                  <w:r>
                    <w:rPr>
                      <w:sz w:val="21"/>
                    </w:rPr>
                    <w:t>140mm</w:t>
                  </w:r>
                  <w:r>
                    <w:rPr>
                      <w:sz w:val="21"/>
                    </w:rPr>
                    <w:t>和</w:t>
                  </w:r>
                  <w:r>
                    <w:rPr>
                      <w:sz w:val="21"/>
                    </w:rPr>
                    <w:t>160mm</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364"/>
                  <w:vMerge/>
                  <w:tcBorders>
                    <w:top w:val="none" w:color="000000" w:sz="4"/>
                    <w:left w:val="single" w:color="000000" w:sz="4"/>
                    <w:bottom w:val="single" w:color="000000" w:sz="4"/>
                    <w:right w:val="single" w:color="000000" w:sz="4"/>
                  </w:tcBorders>
                </w:tcPr>
                <w:p/>
              </w:tc>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●公路车</w:t>
                  </w:r>
                </w:p>
              </w:tc>
              <w:tc>
                <w:tcPr>
                  <w:tcW w:type="dxa" w:w="1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br/>
                  </w:r>
                  <w:r>
                    <w:rPr>
                      <w:sz w:val="21"/>
                    </w:rPr>
                    <w:t>重量</w:t>
                  </w:r>
                  <w:r>
                    <w:rPr>
                      <w:sz w:val="21"/>
                    </w:rPr>
                    <w:t xml:space="preserve">6.85 kg </w:t>
                  </w:r>
                  <w:r>
                    <w:rPr>
                      <w:sz w:val="21"/>
                    </w:rPr>
                    <w:t>以内，座管</w:t>
                  </w:r>
                  <w:r>
                    <w:rPr>
                      <w:sz w:val="21"/>
                    </w:rPr>
                    <w:t>SL8</w:t>
                  </w:r>
                  <w:r>
                    <w:rPr>
                      <w:sz w:val="21"/>
                    </w:rPr>
                    <w:t>碳素座椅立柱，</w:t>
                  </w:r>
                  <w:r>
                    <w:rPr>
                      <w:sz w:val="21"/>
                    </w:rPr>
                    <w:t>FACT</w:t>
                  </w:r>
                  <w:r>
                    <w:rPr>
                      <w:sz w:val="21"/>
                    </w:rPr>
                    <w:t>碳素，偏移</w:t>
                  </w:r>
                  <w:r>
                    <w:rPr>
                      <w:sz w:val="21"/>
                    </w:rPr>
                    <w:t>15mm</w:t>
                  </w:r>
                  <w:r>
                    <w:rPr>
                      <w:sz w:val="21"/>
                    </w:rPr>
                    <w:t>；避震前叉</w:t>
                  </w:r>
                  <w:r>
                    <w:rPr>
                      <w:sz w:val="21"/>
                    </w:rPr>
                    <w:t>12r</w:t>
                  </w:r>
                  <w:r>
                    <w:rPr>
                      <w:sz w:val="21"/>
                    </w:rPr>
                    <w:t>碳纤维；传动系统变速拨杆，液压盘；前拔钎焊；后拨</w:t>
                  </w:r>
                  <w:r>
                    <w:rPr>
                      <w:sz w:val="21"/>
                    </w:rPr>
                    <w:t>12</w:t>
                  </w:r>
                  <w:r>
                    <w:rPr>
                      <w:sz w:val="21"/>
                    </w:rPr>
                    <w:t>速；飞轮</w:t>
                  </w:r>
                  <w:r>
                    <w:rPr>
                      <w:sz w:val="21"/>
                    </w:rPr>
                    <w:t>12</w:t>
                  </w:r>
                  <w:r>
                    <w:rPr>
                      <w:sz w:val="21"/>
                    </w:rPr>
                    <w:t>速</w:t>
                  </w:r>
                  <w:r>
                    <w:rPr>
                      <w:sz w:val="21"/>
                    </w:rPr>
                    <w:t>, 11-30t</w:t>
                  </w:r>
                  <w:r>
                    <w:rPr>
                      <w:sz w:val="21"/>
                    </w:rPr>
                    <w:t>；链条</w:t>
                  </w:r>
                  <w:r>
                    <w:rPr>
                      <w:sz w:val="21"/>
                    </w:rPr>
                    <w:t>12</w:t>
                  </w:r>
                  <w:r>
                    <w:rPr>
                      <w:sz w:val="21"/>
                    </w:rPr>
                    <w:t>速；牙盘</w:t>
                  </w:r>
                  <w:r>
                    <w:rPr>
                      <w:sz w:val="21"/>
                    </w:rPr>
                    <w:t>约</w:t>
                  </w:r>
                  <w:r>
                    <w:rPr>
                      <w:sz w:val="21"/>
                    </w:rPr>
                    <w:t>12</w:t>
                  </w:r>
                  <w:r>
                    <w:rPr>
                      <w:sz w:val="21"/>
                    </w:rPr>
                    <w:t>速，带双面功率计；齿片</w:t>
                  </w:r>
                  <w:r>
                    <w:rPr>
                      <w:sz w:val="21"/>
                    </w:rPr>
                    <w:t>约</w:t>
                  </w:r>
                  <w:r>
                    <w:rPr>
                      <w:sz w:val="21"/>
                    </w:rPr>
                    <w:t>52/36T</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辆</w:t>
                  </w:r>
                </w:p>
              </w:tc>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99990</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c>
                <w:tcPr>
                  <w:tcW w:type="dxa" w:w="364"/>
                  <w:vMerge/>
                  <w:tcBorders>
                    <w:top w:val="none" w:color="000000" w:sz="4"/>
                    <w:left w:val="single" w:color="000000" w:sz="4"/>
                    <w:bottom w:val="single" w:color="000000" w:sz="4"/>
                    <w:right w:val="single" w:color="000000" w:sz="4"/>
                  </w:tcBorders>
                </w:tcPr>
                <w:p/>
              </w:tc>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自行车训练外胎</w:t>
                  </w:r>
                </w:p>
              </w:tc>
              <w:tc>
                <w:tcPr>
                  <w:tcW w:type="dxa" w:w="1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采用</w:t>
                  </w:r>
                  <w:r>
                    <w:rPr>
                      <w:sz w:val="21"/>
                    </w:rPr>
                    <w:t xml:space="preserve">260PSI </w:t>
                  </w:r>
                  <w:r>
                    <w:rPr>
                      <w:sz w:val="21"/>
                    </w:rPr>
                    <w:t>棉质胎面管胎，防滑胎纹，复合材料。尺寸</w:t>
                  </w:r>
                  <w:r>
                    <w:rPr>
                      <w:sz w:val="21"/>
                    </w:rPr>
                    <w:t>28C</w:t>
                  </w:r>
                  <w:r>
                    <w:rPr>
                      <w:sz w:val="21"/>
                    </w:rPr>
                    <w:t>，</w:t>
                  </w:r>
                  <w:r>
                    <w:rPr>
                      <w:sz w:val="21"/>
                    </w:rPr>
                    <w:t xml:space="preserve">150 </w:t>
                  </w:r>
                  <w:r>
                    <w:rPr>
                      <w:sz w:val="21"/>
                    </w:rPr>
                    <w:t>克以内</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499</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364"/>
                  <w:vMerge/>
                  <w:tcBorders>
                    <w:top w:val="none" w:color="000000" w:sz="4"/>
                    <w:left w:val="single" w:color="000000" w:sz="4"/>
                    <w:bottom w:val="single" w:color="000000" w:sz="4"/>
                    <w:right w:val="single" w:color="000000" w:sz="4"/>
                  </w:tcBorders>
                </w:tcPr>
                <w:p/>
              </w:tc>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骑行鞋</w:t>
                  </w:r>
                </w:p>
              </w:tc>
              <w:tc>
                <w:tcPr>
                  <w:tcW w:type="dxa" w:w="1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r>
                    <w:rPr>
                      <w:sz w:val="21"/>
                    </w:rPr>
                    <w:t>材质：一体式无缝中低鞋帮</w:t>
                  </w:r>
                  <w:r>
                    <w:rPr>
                      <w:sz w:val="21"/>
                    </w:rPr>
                    <w:t>T1</w:t>
                  </w:r>
                  <w:r>
                    <w:rPr>
                      <w:sz w:val="21"/>
                    </w:rPr>
                    <w:t>快速搭扣、加宽脚领、抓握足跟环、</w:t>
                  </w:r>
                  <w:r>
                    <w:rPr>
                      <w:sz w:val="21"/>
                    </w:rPr>
                    <w:t>3D</w:t>
                  </w:r>
                  <w:r>
                    <w:rPr>
                      <w:sz w:val="21"/>
                    </w:rPr>
                    <w:t>透气网眼、轻型玻纤维强化尼龙底</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双</w:t>
                  </w:r>
                </w:p>
              </w:tc>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3000</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p>
              </w:tc>
              <w:tc>
                <w:tcPr>
                  <w:tcW w:type="dxa" w:w="364"/>
                  <w:vMerge/>
                  <w:tcBorders>
                    <w:top w:val="none" w:color="000000" w:sz="4"/>
                    <w:left w:val="single" w:color="000000" w:sz="4"/>
                    <w:bottom w:val="single" w:color="000000" w:sz="4"/>
                    <w:right w:val="single" w:color="000000" w:sz="4"/>
                  </w:tcBorders>
                </w:tcPr>
                <w:p/>
              </w:tc>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●骑行头盔</w:t>
                  </w:r>
                  <w:r>
                    <w:rPr>
                      <w:sz w:val="21"/>
                    </w:rPr>
                    <w:t>-1</w:t>
                  </w:r>
                </w:p>
              </w:tc>
              <w:tc>
                <w:tcPr>
                  <w:tcW w:type="dxa" w:w="1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聚碳酸酯外壳，头盔还采用打孔设计，具有良好的透气性、性能和舒适度，衬垫允许各个方向上</w:t>
                  </w:r>
                  <w:r>
                    <w:rPr>
                      <w:sz w:val="21"/>
                    </w:rPr>
                    <w:t>10-15mm</w:t>
                  </w:r>
                  <w:r>
                    <w:rPr>
                      <w:sz w:val="21"/>
                    </w:rPr>
                    <w:t>的滑动，适合亚洲人头型佩戴。</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2299</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c>
                <w:tcPr>
                  <w:tcW w:type="dxa" w:w="364"/>
                  <w:vMerge/>
                  <w:tcBorders>
                    <w:top w:val="none" w:color="000000" w:sz="4"/>
                    <w:left w:val="single" w:color="000000" w:sz="4"/>
                    <w:bottom w:val="single" w:color="000000" w:sz="4"/>
                    <w:right w:val="single" w:color="000000" w:sz="4"/>
                  </w:tcBorders>
                </w:tcPr>
                <w:p/>
              </w:tc>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骑行眼镜</w:t>
                  </w:r>
                </w:p>
              </w:tc>
              <w:tc>
                <w:tcPr>
                  <w:tcW w:type="dxa" w:w="1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镜片材质：聚碳酸酯</w:t>
                  </w:r>
                  <w:r>
                    <w:rPr>
                      <w:sz w:val="21"/>
                    </w:rPr>
                    <w:t>镜架材质：注塑</w:t>
                  </w:r>
                  <w:r>
                    <w:rPr>
                      <w:sz w:val="21"/>
                    </w:rPr>
                    <w:t>产品类型：运动镜</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副</w:t>
                  </w:r>
                </w:p>
              </w:tc>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1600</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364"/>
                  <w:vMerge/>
                  <w:tcBorders>
                    <w:top w:val="none" w:color="000000" w:sz="4"/>
                    <w:left w:val="single" w:color="000000" w:sz="4"/>
                    <w:bottom w:val="single" w:color="000000" w:sz="4"/>
                    <w:right w:val="single" w:color="000000" w:sz="4"/>
                  </w:tcBorders>
                </w:tcPr>
                <w:p/>
              </w:tc>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车箱</w:t>
                  </w:r>
                </w:p>
              </w:tc>
              <w:tc>
                <w:tcPr>
                  <w:tcW w:type="dxa" w:w="1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尺寸：上</w:t>
                  </w:r>
                  <w:r>
                    <w:rPr>
                      <w:sz w:val="21"/>
                    </w:rPr>
                    <w:t>108x61-26.5cm</w:t>
                  </w:r>
                  <w:r>
                    <w:rPr>
                      <w:sz w:val="21"/>
                    </w:rPr>
                    <w:t>下</w:t>
                  </w:r>
                  <w:r>
                    <w:rPr>
                      <w:sz w:val="21"/>
                    </w:rPr>
                    <w:t>32x110x92cm</w:t>
                  </w:r>
                  <w:r>
                    <w:rPr>
                      <w:sz w:val="21"/>
                    </w:rPr>
                    <w:t>面料</w:t>
                  </w:r>
                  <w:r>
                    <w:rPr>
                      <w:sz w:val="21"/>
                    </w:rPr>
                    <w:t>1680D</w:t>
                  </w:r>
                  <w:r>
                    <w:rPr>
                      <w:sz w:val="21"/>
                    </w:rPr>
                    <w:t>高品质尼龙＋</w:t>
                  </w:r>
                  <w:r>
                    <w:rPr>
                      <w:sz w:val="21"/>
                    </w:rPr>
                    <w:t>PVC</w:t>
                  </w:r>
                  <w:r>
                    <w:rPr>
                      <w:sz w:val="21"/>
                    </w:rPr>
                    <w:t>防水涂层，里布：</w:t>
                  </w:r>
                  <w:r>
                    <w:rPr>
                      <w:sz w:val="21"/>
                    </w:rPr>
                    <w:t xml:space="preserve">420D </w:t>
                  </w:r>
                  <w:r>
                    <w:rPr>
                      <w:sz w:val="21"/>
                    </w:rPr>
                    <w:t>内里</w:t>
                  </w:r>
                  <w:r>
                    <w:rPr>
                      <w:sz w:val="21"/>
                    </w:rPr>
                    <w:t>约</w:t>
                  </w:r>
                  <w:r>
                    <w:rPr>
                      <w:sz w:val="21"/>
                    </w:rPr>
                    <w:t>1.8cm</w:t>
                  </w:r>
                  <w:r>
                    <w:rPr>
                      <w:sz w:val="21"/>
                    </w:rPr>
                    <w:t>厚度海绵夹层重量：</w:t>
                  </w:r>
                  <w:r>
                    <w:rPr>
                      <w:sz w:val="21"/>
                    </w:rPr>
                    <w:t>10.5</w:t>
                  </w:r>
                  <w:r>
                    <w:rPr>
                      <w:sz w:val="21"/>
                    </w:rPr>
                    <w:t>公斤左右（不含附件）附件：铝合金固定支撑架＋自动充气垫＋保护片＋零件包</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2880</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w:t>
                  </w:r>
                </w:p>
              </w:tc>
              <w:tc>
                <w:tcPr>
                  <w:tcW w:type="dxa" w:w="364"/>
                  <w:vMerge/>
                  <w:tcBorders>
                    <w:top w:val="none" w:color="000000" w:sz="4"/>
                    <w:left w:val="single" w:color="000000" w:sz="4"/>
                    <w:bottom w:val="single" w:color="000000" w:sz="4"/>
                    <w:right w:val="single" w:color="000000" w:sz="4"/>
                  </w:tcBorders>
                </w:tcPr>
                <w:p/>
              </w:tc>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●铁人三项连体比赛服</w:t>
                  </w:r>
                </w:p>
              </w:tc>
              <w:tc>
                <w:tcPr>
                  <w:tcW w:type="dxa" w:w="1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专业竞技比赛服</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件</w:t>
                  </w:r>
                </w:p>
              </w:tc>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2000</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w:t>
                  </w:r>
                </w:p>
              </w:tc>
              <w:tc>
                <w:tcPr>
                  <w:tcW w:type="dxa" w:w="364"/>
                  <w:vMerge/>
                  <w:tcBorders>
                    <w:top w:val="none" w:color="000000" w:sz="4"/>
                    <w:left w:val="single" w:color="000000" w:sz="4"/>
                    <w:bottom w:val="single" w:color="000000" w:sz="4"/>
                    <w:right w:val="single" w:color="000000" w:sz="4"/>
                  </w:tcBorders>
                </w:tcPr>
                <w:p/>
              </w:tc>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自行车比赛外胎</w:t>
                  </w:r>
                </w:p>
              </w:tc>
              <w:tc>
                <w:tcPr>
                  <w:tcW w:type="dxa" w:w="1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采用</w:t>
                  </w:r>
                  <w:r>
                    <w:rPr>
                      <w:sz w:val="21"/>
                    </w:rPr>
                    <w:t xml:space="preserve">260PSI </w:t>
                  </w:r>
                  <w:r>
                    <w:rPr>
                      <w:sz w:val="21"/>
                    </w:rPr>
                    <w:t>棉质胎面管胎，防滑胎纹，复合材料。尺寸</w:t>
                  </w:r>
                  <w:r>
                    <w:rPr>
                      <w:sz w:val="21"/>
                    </w:rPr>
                    <w:t>28C</w:t>
                  </w:r>
                  <w:r>
                    <w:rPr>
                      <w:sz w:val="21"/>
                    </w:rPr>
                    <w:t>，重量</w:t>
                  </w:r>
                  <w:r>
                    <w:rPr>
                      <w:sz w:val="21"/>
                    </w:rPr>
                    <w:t xml:space="preserve">150 </w:t>
                  </w:r>
                  <w:r>
                    <w:rPr>
                      <w:sz w:val="21"/>
                    </w:rPr>
                    <w:t>克以内</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499</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采购包2（小轮车专业运动器材装备服务）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签订采购合同之日起至2025年12月31日。采购包实际执行的结束时间为“采购金额累计达到采购包采购预算”或“采购包剩余采购预算无法达到采购包采购清单内任一品目的器材单价之时”或“合同履约期满”，以先到者为准。</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1期：支付比例30%,签订合同后支付预算金额的30%作为预付款。</w:t>
            </w:r>
          </w:p>
          <w:p>
            <w:pPr>
              <w:pStyle w:val="null3"/>
            </w:pPr>
            <w:r>
              <w:rPr/>
              <w:t>2期：支付比例70%,支付比例70%,以实际供货数量及实际结算单价为准进行结算，在前款预付款与实际货款抵消后，再按实际货款支付，采购周期内，实际结算单价不予调整。采购人不能保证中标供应商获得具体业务量，投标人应充分考虑这一风险。注：（1）货款按照中标供应商实际配送的数量进行结算。每批次器材送到采购人指定地点并且验收合格后，采购人在10个工作日内一次性支付本批次器材的总货款。（2）付款方式：采用转账、银行汇付（含电汇）等形式。（3）每笔款项支付时，中标供应商同时向采购人提供相应金额的有效增值税发票，且收款方、出具发票方、合同乙方均必须与中标供应商名称一致。（4）中标供应商凭以下有效文件交由采购人支付货款。①中标供应商开具的有效增值税发票；②验收报告；③中标通知书（首次支付时出具）。</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器材按招标文件的要求进行验收，器材为原制造商制造的全新产品，整机无污染，无侵权行为、表面无划损、无任何缺陷隐患，在中国境内可依常规安全、合法使用。2.器材为原厂商未启封全新包装，具出厂合格证等质量证明文件，序列号、包装箱号与出厂批号一致，并可追索查阅，电子产品型号规格需与设备机身铭牌一致，所有随器材的附件必须齐全。3.采购人在接收器材时，应对器材进行验货确认，对开箱时发现的破损、临近有效期截止日器材或其他不合格包装器材，不符合合同要求或质量要求的，采购人有权拒绝接受且全部退回，并要求中标供应商在规定时间内，送回符合质量要求的器材。中标供应商应及时更换被拒绝接受的器材，不得影响采购人的采购计划。中标供应商不能调换或退货的，均按中标供应商不能交货的情形，追究中标供应商的违约赔偿责任。4.中标人送货完成后，由采购人收到中标人验收申请后7日内组成最终验收小组按国家有关规定、规范进行验收，必要时邀请相关的专业人员或机构参与验收。因产品质量问题发生争议或采购人确认需要进行器材质量检验时，由中标供应商交付的最终目的地质量技术监督部门鉴定，产品符合质量技术标准且无质量问题的，鉴定费由采购人承担；否则鉴定费由中标供应商承担。★5.为便于采购人后期固定资产管理的相关要求，中标供应商应依采购人要求为采购的器材定制标识，带有清晰明确的产品名称、型号规格，采购日期，标识要防水防潮防脱落防褪色。（须在投标文件中提供承诺或响应，否则为无效投标）★6.中标供应商每次配送需随货附上一式三联的送货单作为凭证，数量由双方当面清点并签字确认。送货单须详细注明货物品名、品牌、规格、单价、数量。送货单涂改或标记不清晰的，采购人有权拒绝签收。（投标时需提供承诺函或响应，否则为无效投标）7.如采购人需要，中标供应商需提供所供产品的合法来源渠道，证明其所供产品的合法来源。</w:t>
            </w:r>
          </w:p>
        </w:tc>
      </w:tr>
      <w:tr>
        <w:tc>
          <w:tcPr>
            <w:tcW w:type="dxa" w:w="4153"/>
          </w:tcPr>
          <w:p>
            <w:pPr>
              <w:pStyle w:val="null3"/>
            </w:pPr>
            <w:r>
              <w:rPr/>
              <w:t>履约保证金</w:t>
            </w:r>
          </w:p>
        </w:tc>
        <w:tc>
          <w:tcPr>
            <w:tcW w:type="dxa" w:w="4153"/>
          </w:tcPr>
          <w:p>
            <w:pPr>
              <w:pStyle w:val="null3"/>
            </w:pPr>
            <w:r>
              <w:rPr/>
              <w:t>收取比例：2%,说明：中标人应在合同签订前10个工作日内，向采购人支付履约保证金，履约保证金额为合同金额的2%，履约保证金应当以支票、汇票、本票或者金融机构、担保机构出具的保函等非现金形式提交。若中标人在合同期内没有违约行为，履约保证金在合同服务期满双方全部货款结算完毕后10个工作日内由采购人无息退还中标人。采购人逾期退还履约保证金的，除应当退还履约保证金本金外，还应当每日按合同总价的万分之一向中标人偿付违约金，但因中标人自身原因导致无法及时退还的除外。中标人违反合同及其附件约定的任何义务，采购人有权在履约保证金中直接扣除中标人应向采购人支付的违约金或损失赔偿额，如有不足的，中标人应对超过的部分予以赔偿。</w:t>
            </w:r>
          </w:p>
          <w:p>
            <w:pPr>
              <w:pStyle w:val="null3"/>
            </w:pPr>
            <w:r>
              <w:rPr/>
              <w:t>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总体要求说明</w:t>
            </w:r>
          </w:p>
        </w:tc>
        <w:tc>
          <w:tcPr>
            <w:tcW w:type="dxa" w:w="2076"/>
          </w:tcPr>
          <w:p>
            <w:pPr>
              <w:pStyle w:val="null3"/>
              <w:jc w:val="left"/>
            </w:pPr>
            <w:r>
              <w:rPr/>
              <w:t>1.标有“★”的条款为必须完全满足的实质性要求，投标供应商如有一项带“★”的条款未响应或负偏离，将按无效投标处理。 3.标有“▲”的条款为重要性要求，供应商如有“▲”的条款未响应或负偏离的将被严重扣分。 2.供应商应对用户需求书中的设备性能和技术指标在响应详细内容中列出具体数值或明确承诺。如果供应商只注明“正偏离”或“无偏离”，可被视为“负偏离”，从而可能导致严重影响评标结果。 3.供应商须对所投产品技术参数的真实性、有效性承担法律责任。 4.凡列入《中华人民共和国实施强制性产品认证的产品目录》的产品在验收时必须出具CCC认证证书复印件，并以在产品外部加施认证标志作为验收依据之一。 5.供应商没有在投标文件中注明偏离（文字说明或在响应表注明）的参数、配置、条款视为被供应商完全接受。 6.供应商应保证，采购人在中华人民共和国使用该器材或器材的任何一部分时，免受第三方提出的侵犯其专利权、商标权、著作权或其它知识产权的起诉。 7.投标供应商须对所投产品技术参数的真实性、有效性承担法律责任。</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总体要求说明</w:t>
            </w:r>
          </w:p>
        </w:tc>
        <w:tc>
          <w:tcPr>
            <w:tcW w:type="dxa" w:w="2076"/>
          </w:tcPr>
          <w:p>
            <w:pPr>
              <w:pStyle w:val="null3"/>
              <w:jc w:val="left"/>
            </w:pPr>
            <w:r>
              <w:rPr/>
              <w:t>★8.中标供应商不得将中标项目转包、分包，否则采购人有权单方即时解除合同，中标供应商应向采购人支付合同总金额的20%作为违约金，并且由此产生的一切经济损失由中标供应商自行承担。且如中标供应商的前述违约行为给采购人和/或任何第三方造成损失，采购人有权另行追究中标供应商的赔偿责任。（须在投标文件中提供承诺或响应，否则为无效投标）</w:t>
            </w:r>
          </w:p>
        </w:tc>
      </w:tr>
      <w:tr>
        <w:tc>
          <w:tcPr>
            <w:tcW w:type="dxa" w:w="2076"/>
          </w:tcPr>
          <w:p/>
        </w:tc>
        <w:tc>
          <w:tcPr>
            <w:tcW w:type="dxa" w:w="2076"/>
          </w:tcPr>
          <w:p>
            <w:pPr>
              <w:pStyle w:val="null3"/>
              <w:jc w:val="center"/>
            </w:pPr>
            <w:r>
              <w:rPr/>
              <w:t>3</w:t>
            </w:r>
          </w:p>
        </w:tc>
        <w:tc>
          <w:tcPr>
            <w:tcW w:type="dxa" w:w="2076"/>
          </w:tcPr>
          <w:p>
            <w:pPr>
              <w:pStyle w:val="null3"/>
              <w:jc w:val="left"/>
            </w:pPr>
            <w:r>
              <w:rPr/>
              <w:t>器材要求</w:t>
            </w:r>
          </w:p>
        </w:tc>
        <w:tc>
          <w:tcPr>
            <w:tcW w:type="dxa" w:w="2076"/>
          </w:tcPr>
          <w:p>
            <w:pPr>
              <w:pStyle w:val="null3"/>
              <w:jc w:val="left"/>
            </w:pPr>
            <w:r>
              <w:rPr/>
              <w:t>1.按合同交付的所有器材必须是在中国范围内合法销售的厂商原装、全新、完全符合用户要求的正品，质量应符合国家及该产品出厂器材标准，并与投标时承诺的质量相一致，确保产品安全、有效。2.如因采购人赛事或训练等需要，投标供应商承诺可做出器材调整，以确保采购人训练或赛事能正常进行。3.器材外观清洁，标记编号以及盘面显示等字体清晰，明确。4.对于影响器材正常工作的必要组成部分，无论在技术规范中指出与否，投标供应商都应提供在投标文件中明确列出。</w:t>
            </w:r>
          </w:p>
        </w:tc>
      </w:tr>
      <w:tr>
        <w:tc>
          <w:tcPr>
            <w:tcW w:type="dxa" w:w="2076"/>
          </w:tcPr>
          <w:p/>
        </w:tc>
        <w:tc>
          <w:tcPr>
            <w:tcW w:type="dxa" w:w="2076"/>
          </w:tcPr>
          <w:p>
            <w:pPr>
              <w:pStyle w:val="null3"/>
              <w:jc w:val="center"/>
            </w:pPr>
            <w:r>
              <w:rPr/>
              <w:t>4</w:t>
            </w:r>
          </w:p>
        </w:tc>
        <w:tc>
          <w:tcPr>
            <w:tcW w:type="dxa" w:w="2076"/>
          </w:tcPr>
          <w:p>
            <w:pPr>
              <w:pStyle w:val="null3"/>
              <w:jc w:val="left"/>
            </w:pPr>
            <w:r>
              <w:rPr/>
              <w:t>交货方式</w:t>
            </w:r>
          </w:p>
        </w:tc>
        <w:tc>
          <w:tcPr>
            <w:tcW w:type="dxa" w:w="2076"/>
          </w:tcPr>
          <w:p>
            <w:pPr>
              <w:pStyle w:val="null3"/>
              <w:jc w:val="left"/>
            </w:pPr>
            <w:r>
              <w:rPr/>
              <w:t>中标供应商负责将器材从出发地配送到采购人指定地点的全部运输，包括但不限于器材的装卸车、现场搬运、器材安装等工作，所需费用包含在投标报价内。</w:t>
            </w:r>
          </w:p>
        </w:tc>
      </w:tr>
      <w:tr>
        <w:tc>
          <w:tcPr>
            <w:tcW w:type="dxa" w:w="2076"/>
          </w:tcPr>
          <w:p/>
        </w:tc>
        <w:tc>
          <w:tcPr>
            <w:tcW w:type="dxa" w:w="2076"/>
          </w:tcPr>
          <w:p>
            <w:pPr>
              <w:pStyle w:val="null3"/>
              <w:jc w:val="center"/>
            </w:pPr>
            <w:r>
              <w:rPr/>
              <w:t>5</w:t>
            </w:r>
          </w:p>
        </w:tc>
        <w:tc>
          <w:tcPr>
            <w:tcW w:type="dxa" w:w="2076"/>
          </w:tcPr>
          <w:p>
            <w:pPr>
              <w:pStyle w:val="null3"/>
              <w:jc w:val="left"/>
            </w:pPr>
            <w:r>
              <w:rPr/>
              <w:t>配送要求</w:t>
            </w:r>
          </w:p>
        </w:tc>
        <w:tc>
          <w:tcPr>
            <w:tcW w:type="dxa" w:w="2076"/>
          </w:tcPr>
          <w:p>
            <w:pPr>
              <w:pStyle w:val="null3"/>
              <w:jc w:val="left"/>
            </w:pPr>
            <w:r>
              <w:rPr/>
              <w:t>★1.产品由中标供应商按照采购人的要求分批分次直接配送，不得委托其他经销商或代理进行配送。中标供应商必须具有满足采购人所有产品需求的配送和装卸能力。不论采购人路程远近及批次数量或每批次采购器材数量和金额多少，中标供应商均应保证配送，并负责装卸车、搬运到采购人指定地点；每次配送的时间、品种、规格、地点和数量以采购人的指令为准。自采购人下单之日起（包括但不限于纸质下单、通讯软件下单等方式），国产器材的配送时间不应超过30天，进口器材的配送时间不超过60天，特殊类、定制类产品交货时间以双方协商为准。延迟交货时间达到3日的，每延迟1日扣罚该批次器材款项的千分之一，延迟达到10日的，视为中标人根本违约，并且由此产生的一切经济损失由中标人自行承担。（须在投标文件中提供承诺或响应，否则为无效投标） 2.器材在验收现场由中标供应商负责保管，直至器材安装、验收、移交使用完毕。货物运输过程中造成的丢失、损坏及被有关部门查处等造成的损失或责任由中标供应商承担。 3.中标供应商承担针对本项目投入的服务人员的酬劳、各项福利、社保、保险、税务等所有费用，并有合法、完善、健全的用工劳务合同及管理规章制度。服务期间产生的工伤、人身伤害（亡）、纠纷等一切法律责任由中标供应商自行负责，采购人无须承担任何法律责任伴随。</w:t>
            </w:r>
          </w:p>
        </w:tc>
      </w:tr>
      <w:tr>
        <w:tc>
          <w:tcPr>
            <w:tcW w:type="dxa" w:w="2076"/>
          </w:tcPr>
          <w:p/>
        </w:tc>
        <w:tc>
          <w:tcPr>
            <w:tcW w:type="dxa" w:w="2076"/>
          </w:tcPr>
          <w:p>
            <w:pPr>
              <w:pStyle w:val="null3"/>
              <w:jc w:val="center"/>
            </w:pPr>
            <w:r>
              <w:rPr/>
              <w:t>6</w:t>
            </w:r>
          </w:p>
        </w:tc>
        <w:tc>
          <w:tcPr>
            <w:tcW w:type="dxa" w:w="2076"/>
          </w:tcPr>
          <w:p>
            <w:pPr>
              <w:pStyle w:val="null3"/>
              <w:jc w:val="left"/>
            </w:pPr>
            <w:r>
              <w:rPr/>
              <w:t>服务要求</w:t>
            </w:r>
          </w:p>
        </w:tc>
        <w:tc>
          <w:tcPr>
            <w:tcW w:type="dxa" w:w="2076"/>
          </w:tcPr>
          <w:p>
            <w:pPr>
              <w:pStyle w:val="null3"/>
              <w:jc w:val="left"/>
            </w:pPr>
            <w:r>
              <w:rPr/>
              <w:t>中标供应商可能被要求提供下列服务中的一项或全部服务：1.中标供应商须负责分批次对用户方的技术人员进行安装、操作、数据处理、维护维修等方面多角度、多层次的培训，学会为止。投标供应商应在投标文件中提出针对采购人专业技术人员的培训计划。2.提供器材开箱或分装的用具。3.中标供应商应提供的其他相关服务项目。4.中标供应商应提供包括但不限于满足器材安装、使用和维护的技术文件。如果投标供应商需要对伴随服务单独报价的，应在报价时予以注明，无论投标供应商是否注明伴随服务的报价，均视为该费用已包含在投标报价内。</w:t>
            </w:r>
          </w:p>
        </w:tc>
      </w:tr>
      <w:tr>
        <w:tc>
          <w:tcPr>
            <w:tcW w:type="dxa" w:w="2076"/>
          </w:tcPr>
          <w:p/>
        </w:tc>
        <w:tc>
          <w:tcPr>
            <w:tcW w:type="dxa" w:w="2076"/>
          </w:tcPr>
          <w:p>
            <w:pPr>
              <w:pStyle w:val="null3"/>
              <w:jc w:val="center"/>
            </w:pPr>
            <w:r>
              <w:rPr/>
              <w:t>7</w:t>
            </w:r>
          </w:p>
        </w:tc>
        <w:tc>
          <w:tcPr>
            <w:tcW w:type="dxa" w:w="2076"/>
          </w:tcPr>
          <w:p>
            <w:pPr>
              <w:pStyle w:val="null3"/>
              <w:jc w:val="left"/>
            </w:pPr>
            <w:r>
              <w:rPr/>
              <w:t>质保期要求</w:t>
            </w:r>
          </w:p>
        </w:tc>
        <w:tc>
          <w:tcPr>
            <w:tcW w:type="dxa" w:w="2076"/>
          </w:tcPr>
          <w:p>
            <w:pPr>
              <w:pStyle w:val="null3"/>
              <w:jc w:val="left"/>
            </w:pPr>
            <w:r>
              <w:rPr/>
              <w:t>1.中标供应商向采购人供应的器材，按照官方或行业规定的该类器材之质保期限确定质保期，质保期从采购人正式验收合格之日起计算，质保期相关规定不得低于器材生产商承诺的质保期限和标准。2.中标供应商应建立缺陷产品召回机制，质保期内如器材发生质量问题需要成批召回维护、更换的，或非因采购人的人为原因而出现质量问题的，中标供应商应主动、及时通知采购人或响应采购人的要求积极协助办理相关手续，含包换、包退和维修，在退换期间中标供应商须提供同类不低于原器材档次的替代器材供采购人临时使用，直至全部器材维修或更换完毕可投入正常使用为止，并承担调换、退货和维修的所有费用。如有重大质量问题，必须按照国内相关法律规定程序进行退货、更换等，并承担相关的违约责任。3.质保期内中标供应商对所提供器材提供三包服务（即保修、包退、包换）。4.中标供应商应为采购人提供质保期内维修服务，保证提供原厂保修服务，并使用原厂配件进行维修、更换。 质保期满后设备出现故障需更换配件，维修时收取零配件成本费用，其他费用另行协商。</w:t>
            </w:r>
          </w:p>
        </w:tc>
      </w:tr>
      <w:tr>
        <w:tc>
          <w:tcPr>
            <w:tcW w:type="dxa" w:w="2076"/>
          </w:tcPr>
          <w:p/>
        </w:tc>
        <w:tc>
          <w:tcPr>
            <w:tcW w:type="dxa" w:w="2076"/>
          </w:tcPr>
          <w:p>
            <w:pPr>
              <w:pStyle w:val="null3"/>
              <w:jc w:val="center"/>
            </w:pPr>
            <w:r>
              <w:rPr/>
              <w:t>8</w:t>
            </w:r>
          </w:p>
        </w:tc>
        <w:tc>
          <w:tcPr>
            <w:tcW w:type="dxa" w:w="2076"/>
          </w:tcPr>
          <w:p>
            <w:pPr>
              <w:pStyle w:val="null3"/>
              <w:jc w:val="left"/>
            </w:pPr>
            <w:r>
              <w:rPr/>
              <w:t>售后服务要求</w:t>
            </w:r>
          </w:p>
        </w:tc>
        <w:tc>
          <w:tcPr>
            <w:tcW w:type="dxa" w:w="2076"/>
          </w:tcPr>
          <w:p>
            <w:pPr>
              <w:pStyle w:val="null3"/>
              <w:jc w:val="left"/>
            </w:pPr>
            <w:r>
              <w:rPr/>
              <w:t>1.中标人须在接到电话通知后4小时内响应，并且于24小时内派售后服务人员到达现场提供响应服务及解决方案。2.投标人应针对本项目提供合理可行的售后服务方案。</w:t>
            </w:r>
          </w:p>
        </w:tc>
      </w:tr>
      <w:tr>
        <w:tc>
          <w:tcPr>
            <w:tcW w:type="dxa" w:w="2076"/>
          </w:tcPr>
          <w:p>
            <w:pPr>
              <w:pStyle w:val="null3"/>
              <w:jc w:val="center"/>
            </w:pPr>
            <w:r>
              <w:rPr/>
              <w:t>★</w:t>
            </w:r>
          </w:p>
        </w:tc>
        <w:tc>
          <w:tcPr>
            <w:tcW w:type="dxa" w:w="2076"/>
          </w:tcPr>
          <w:p>
            <w:pPr>
              <w:pStyle w:val="null3"/>
              <w:jc w:val="center"/>
            </w:pPr>
            <w:r>
              <w:rPr/>
              <w:t>9</w:t>
            </w:r>
          </w:p>
        </w:tc>
        <w:tc>
          <w:tcPr>
            <w:tcW w:type="dxa" w:w="2076"/>
          </w:tcPr>
          <w:p>
            <w:pPr>
              <w:pStyle w:val="null3"/>
              <w:jc w:val="left"/>
            </w:pPr>
            <w:r>
              <w:rPr/>
              <w:t>价格规定</w:t>
            </w:r>
          </w:p>
        </w:tc>
        <w:tc>
          <w:tcPr>
            <w:tcW w:type="dxa" w:w="2076"/>
          </w:tcPr>
          <w:p>
            <w:pPr>
              <w:pStyle w:val="null3"/>
              <w:jc w:val="left"/>
            </w:pPr>
            <w:r>
              <w:rPr/>
              <w:t>1.在合同履行期内，中标供应商在本合同下提交招标目录内的产品和履行服务的价格应该是合同中确认的价格。2.在采购周期内，中标供应商不得以任何理由、方式要求调高器材价格。3.在采购周期内，若采购人需采购采购清单外的产品，中标供应商应根据采购人的需要，提供符合实际需求的产品，对应产品的参数、价格，由中标供应商提供产品零售价或定制价报价单，经采购人完成市场调研并书面确认后作为该产品的基准价×中标折扣率进行结算。中标供应商负责产品报价的真实性，并承诺无条件配合采购人做好审计审查工作，提供审查时所需的相关佐证材料，并对其提交的佐证材料真实性、合法性、完整性、合理性负责，如因其造成采购人审计审查的风险，由中标供应商自行承担责任。4.器材单价由以下款项组成：采购款项、配送款项、实施款项、服务款项、各类税费、合同实施过程中不可预见费用等一切款项（结算单价应包含以上所有费用，采购人不再另行支付其他费用）。5.报价方式：供应商根据各项器材的单价最高限价报出统一的投标折扣率（投标折扣率适用于相应所投采购包的所有器材），投标折扣率不得超过100.00%，否则其投标无效。投标折扣率＝投标单价（结算单价）÷单价最高限价×100.00%。折扣率保留2位小数点，投标折扣率必须统一、唯一且为固定报价（□□.□□%），不接受区间报价（例如□□.□□%～□□.□□%）。例如：某项器材单价最高限价为100元，供应商投标单价（结算单价）为80元，其折扣率为：80÷100×100.00%=80.00%。 供应商应结合所有货物内容，综合考虑并报出统一的投标折扣率，某个具体器材的中标结算单价=该器材的单价最高限价×中标折扣率。</w:t>
            </w:r>
          </w:p>
        </w:tc>
      </w:tr>
      <w:tr>
        <w:tc>
          <w:tcPr>
            <w:tcW w:type="dxa" w:w="2076"/>
          </w:tcPr>
          <w:p/>
        </w:tc>
        <w:tc>
          <w:tcPr>
            <w:tcW w:type="dxa" w:w="2076"/>
          </w:tcPr>
          <w:p>
            <w:pPr>
              <w:pStyle w:val="null3"/>
              <w:jc w:val="center"/>
            </w:pPr>
            <w:r>
              <w:rPr/>
              <w:t>10</w:t>
            </w:r>
          </w:p>
        </w:tc>
        <w:tc>
          <w:tcPr>
            <w:tcW w:type="dxa" w:w="2076"/>
          </w:tcPr>
          <w:p>
            <w:pPr>
              <w:pStyle w:val="null3"/>
              <w:jc w:val="left"/>
            </w:pPr>
            <w:r>
              <w:rPr/>
              <w:t>采购人的权利</w:t>
            </w:r>
          </w:p>
        </w:tc>
        <w:tc>
          <w:tcPr>
            <w:tcW w:type="dxa" w:w="2076"/>
          </w:tcPr>
          <w:p>
            <w:pPr>
              <w:pStyle w:val="null3"/>
              <w:jc w:val="left"/>
            </w:pPr>
            <w:r>
              <w:rPr/>
              <w:t>1.采购人按中标品种（类别）目录根据实际需要分期分批采购中标品种。2.当中标供应商收到每次的通知后，对当次涉及的产品、规格及采购数量进行确认。采购人在服务期内对中标供应商的采购量均不予任何承诺。3.即使采购人对中标供应商供应的器材予以验收和支付款项，但前述行为均不代表中标供应商所供应的器材符合或完全符合合同的相关约定。 如中标供应商所供器材出现质量问题，采购人有权依据合同的相关约定和相关法律文件的规定追究中标供应商的违约赔偿责任。</w:t>
            </w:r>
          </w:p>
        </w:tc>
      </w:tr>
      <w:tr>
        <w:tc>
          <w:tcPr>
            <w:tcW w:type="dxa" w:w="2076"/>
          </w:tcPr>
          <w:p/>
        </w:tc>
        <w:tc>
          <w:tcPr>
            <w:tcW w:type="dxa" w:w="2076"/>
          </w:tcPr>
          <w:p>
            <w:pPr>
              <w:pStyle w:val="null3"/>
              <w:jc w:val="center"/>
            </w:pPr>
            <w:r>
              <w:rPr/>
              <w:t>11</w:t>
            </w:r>
          </w:p>
        </w:tc>
        <w:tc>
          <w:tcPr>
            <w:tcW w:type="dxa" w:w="2076"/>
          </w:tcPr>
          <w:p>
            <w:pPr>
              <w:pStyle w:val="null3"/>
              <w:jc w:val="left"/>
            </w:pPr>
            <w:r>
              <w:rPr/>
              <w:t>违约责任</w:t>
            </w:r>
          </w:p>
        </w:tc>
        <w:tc>
          <w:tcPr>
            <w:tcW w:type="dxa" w:w="2076"/>
          </w:tcPr>
          <w:p>
            <w:pPr>
              <w:pStyle w:val="null3"/>
              <w:jc w:val="left"/>
            </w:pPr>
            <w:r>
              <w:rPr/>
              <w:t>（1）中标供应商如有下列情况之一，视为中标供应商违约，采购人将上报主管部门，由此造成的损失由中标供应商承担。①履行合同的过程中，如果中标供应商遇到妨碍按时配送器材和提供伴随服务的情况时，应及时将拖延的事实、可能拖延的时间和原因通知采购人。采购人在收到中标供应商通知后，应尽快对情况进行核实，并由采购人确定是否酌情延长交货时间以及是否收取违约金或终止合同。中标供应商未能在合同规定的限期或采购人同意延长的限期内提供部分或全部器材。延迟交货时间达到3日的，每延迟1日扣罚该批次器材款项的千分之一，延迟达到10日的，视为中标供应商根本违约，并且由此产生的一切经济损失由中标供应商自行承担。与此同时，如中标供应商的前述违约行为给采购人和/或任何第三方造成损失，采购人有权另行追究中标供应商的赔偿责任。②中标供应商配送（含更换）的器材质量不能达到采购要求，视为供应商基本违约，累计不合格次数达到三次或以上的，视为中标供应商根本违约，采购人将上报主管部门，由此造成的损失由中标供应商承担。与此同时，如中标供应商的前述违约行为给采购人和/或任何第三方造成损失，采购人有权另行追究中标供应商的赔偿责任。③中标供应商不按要求提供伴随服务或售后服务的，视为中标供应商根本违约，采购人将上报主管部门，由此造成的损失由中标供应商承担。并且由此产生的一切经济损失由中标供应商自行承担。与此同时，如中标供应商的前述违约行为给采购人和/或任何第三方造成损失，采购人有权另行追究中标供应商的赔偿责任。④中标供应商未能履行合同规定的其它任何义务的，每次扣罚合同总额的1%，累计达到三次或以上的，视为中标供应商根本违约，采购人将上报主管部门，由此造成的损失由中标供应商承担。与此同时，如中标供应商的前述违约行为给采购人和/或任何第三方造成损失，采购人有权另行追究中标供应商的赔偿责任。⑤采购人认定中标供应商在本合同的实施过程中有严重违法行为或因为中标供应商配送的器材侵犯第三方权益或因使用不合格器材造成人员伤亡的，视为中标供应商根本违约，采购人将上报主管部门，由此造成的损失由中标供应商承担。与此同时，如中标供应商的前述违约行为给采购人和/或任何第三方造成损失，采购人有权另行追究中标供应商的赔偿责任。⑥中标供应商不能配送非原装器材，如套牌、组装的器材，否则视为中标供应商根本违约，采购人将上报主管部门，由此造成的损失由中标供应商承担。与此同时，如中标供应商的前述违约行为给采购人和/或任何第三方造成损失，采购人有权另行追究中标供应商的赔偿责任。 （2）服务期内出现因中标供应商责任导致人员伤亡等情况或造成采购人损失的，中标供应商负责全额赔偿（包括但不限于直接损失费用、赔偿金、违约金、律师费、诉讼费、仲裁费、调查取证费、公证费、评估费、鉴定费、执行费等）。 （3）因中标供应商违约导致采购人解除合同的，中标供应商须承担由此产生的一切风险、责任和后果，赔偿因此造成采购人的一切损失（包括但不限于赔偿金、违约金、律师费、诉讼费、仲裁费、调查取证费、公证费、评估费、鉴定费、执行费等）。 （4）中标供应商须保证合同项下货物的权利无瑕疵，包括货物所有权及知识产权等权利无瑕疵。如任何第三方经法院（或仲裁机构）裁决有权对上述货物主张权利或国家机关依法对货物进行没收查处的，中标供应商除应向采购人返还已收款项外，视为中标供应商违约，并赔偿因此给采购人造成的一切损失（包括但不限于罚款、罚金、赔偿款、补偿款、违约金、诉讼费、仲裁费、调查取证费、公证费、鉴定评估费、律师费、执行费等）。 （5）如若中标签订合同之后，采购人或相关政府采购主管部门发现中标供应商所提供的投标文件存在虚假情形（包括但不限于存在伪造投标文件的情形；隐瞒足以影响评标结果之重大事实的情形等），采购人将上报主管部门并按照合同约定处理。 （6）如若采购合同签订之后，经相关政府采购主管部门作出废标处理决定，采购人有权依据相关采购主管部门作出的相应认定单方解除本合同，且有权按照合同的约定另外追究中标供应商的违约赔偿责任。 （7）其它违约责任按《中华人民共和国民法典》处理。 特殊情况要求：配送服务人员、配送车辆需要清晰可追溯，可追溯信息至少包括配送服务人员身份证、配送运输车辆的行驶证及司机驾驶证等记录。如有必要：采购人有权要求中标供应商根据采购人单位要求提供相关材料方可进行配送。</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文化、体育用品和器材批发服务</w:t>
            </w:r>
          </w:p>
        </w:tc>
        <w:tc>
          <w:tcPr>
            <w:tcW w:type="dxa" w:w="831"/>
          </w:tcPr>
          <w:p>
            <w:pPr>
              <w:pStyle w:val="null3"/>
              <w:jc w:val="left"/>
            </w:pPr>
            <w:r>
              <w:rPr/>
              <w:t>小轮车专业运动器材装备服务</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1,456,271.00</w:t>
            </w:r>
          </w:p>
        </w:tc>
        <w:tc>
          <w:tcPr>
            <w:tcW w:type="dxa" w:w="831"/>
          </w:tcPr>
          <w:p>
            <w:pPr>
              <w:pStyle w:val="null3"/>
              <w:jc w:val="right"/>
            </w:pPr>
            <w:r>
              <w:rPr/>
              <w:t>1,456,271.00</w:t>
            </w:r>
          </w:p>
        </w:tc>
        <w:tc>
          <w:tcPr>
            <w:tcW w:type="dxa" w:w="831"/>
          </w:tcPr>
          <w:p>
            <w:pPr>
              <w:pStyle w:val="null3"/>
            </w:pPr>
            <w:r>
              <w:rPr/>
              <w:t>100.0</w:t>
            </w:r>
          </w:p>
        </w:tc>
        <w:tc>
          <w:tcPr>
            <w:tcW w:type="dxa" w:w="831"/>
          </w:tcPr>
          <w:p>
            <w:pPr>
              <w:pStyle w:val="null3"/>
            </w:pPr>
            <w:r>
              <w:rPr/>
              <w:t>批发业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小轮车专业运动器材装备服务</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345"/>
              <w:gridCol w:w="512"/>
              <w:gridCol w:w="652"/>
              <w:gridCol w:w="2152"/>
              <w:gridCol w:w="431"/>
              <w:gridCol w:w="344"/>
              <w:gridCol w:w="818"/>
              <w:gridCol w:w="344"/>
            </w:tblGrid>
            <w:tr>
              <w:tc>
                <w:tcPr>
                  <w:tcW w:type="dxa" w:w="3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5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运动项目名称</w:t>
                  </w:r>
                </w:p>
              </w:tc>
              <w:tc>
                <w:tcPr>
                  <w:tcW w:type="dxa" w:w="6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21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规格、参数等</w:t>
                  </w:r>
                </w:p>
              </w:tc>
              <w:tc>
                <w:tcPr>
                  <w:tcW w:type="dxa" w:w="4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参考数量</w:t>
                  </w:r>
                </w:p>
              </w:tc>
              <w:tc>
                <w:tcPr>
                  <w:tcW w:type="dxa" w:w="3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单位</w:t>
                  </w:r>
                </w:p>
              </w:tc>
              <w:tc>
                <w:tcPr>
                  <w:tcW w:type="dxa" w:w="8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b/>
                    </w:rPr>
                    <w:t>单价最高限价（元）</w:t>
                  </w:r>
                </w:p>
              </w:tc>
              <w:tc>
                <w:tcPr>
                  <w:tcW w:type="dxa" w:w="3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是否允许进口产品</w:t>
                  </w:r>
                </w:p>
              </w:tc>
            </w:tr>
            <w:tr>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1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小轮车队自由式</w:t>
                  </w:r>
                </w:p>
              </w:tc>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小轮车自由式车架</w:t>
                  </w:r>
                </w:p>
              </w:tc>
              <w:tc>
                <w:tcPr>
                  <w:tcW w:type="dxa" w:w="2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sz w:val="21"/>
                    </w:rPr>
                    <w:t>材质</w:t>
                  </w:r>
                  <w:r>
                    <w:rPr>
                      <w:sz w:val="21"/>
                    </w:rPr>
                    <w:t xml:space="preserve">: 4130 </w:t>
                  </w:r>
                  <w:r>
                    <w:rPr>
                      <w:sz w:val="21"/>
                    </w:rPr>
                    <w:t>钢材</w:t>
                  </w:r>
                </w:p>
                <w:p>
                  <w:pPr>
                    <w:pStyle w:val="null3"/>
                    <w:numPr>
                      <w:ilvl w:val="0"/>
                      <w:numId w:val="1"/>
                    </w:numPr>
                    <w:jc w:val="left"/>
                  </w:pPr>
                  <w:r>
                    <w:rPr>
                      <w:sz w:val="21"/>
                    </w:rPr>
                    <w:t>.</w:t>
                  </w:r>
                  <w:r>
                    <w:rPr>
                      <w:sz w:val="21"/>
                    </w:rPr>
                    <w:t xml:space="preserve">上管 </w:t>
                  </w:r>
                  <w:r>
                    <w:rPr>
                      <w:sz w:val="21"/>
                    </w:rPr>
                    <w:t>:19.8/20.4/20.6</w:t>
                  </w:r>
                  <w:r>
                    <w:rPr>
                      <w:sz w:val="21"/>
                    </w:rPr>
                    <w:t>英寸</w:t>
                  </w:r>
                  <w:r>
                    <w:br/>
                  </w:r>
                  <w:r>
                    <w:rPr>
                      <w:sz w:val="21"/>
                    </w:rPr>
                    <w:t>3.</w:t>
                  </w:r>
                  <w:r>
                    <w:rPr>
                      <w:sz w:val="21"/>
                    </w:rPr>
                    <w:t>头管</w:t>
                  </w:r>
                  <w:r>
                    <w:rPr>
                      <w:sz w:val="21"/>
                    </w:rPr>
                    <w:t>: 75.25</w:t>
                  </w:r>
                  <w:r>
                    <w:rPr>
                      <w:sz w:val="21"/>
                    </w:rPr>
                    <w:t>度</w:t>
                  </w:r>
                  <w:r>
                    <w:br/>
                  </w:r>
                  <w:r>
                    <w:rPr>
                      <w:sz w:val="21"/>
                    </w:rPr>
                    <w:t>4.</w:t>
                  </w:r>
                  <w:r>
                    <w:rPr>
                      <w:sz w:val="21"/>
                    </w:rPr>
                    <w:t>中管</w:t>
                  </w:r>
                  <w:r>
                    <w:rPr>
                      <w:sz w:val="21"/>
                    </w:rPr>
                    <w:t>:71</w:t>
                  </w:r>
                  <w:r>
                    <w:rPr>
                      <w:sz w:val="21"/>
                    </w:rPr>
                    <w:t>度</w:t>
                  </w:r>
                  <w:r>
                    <w:br/>
                  </w:r>
                  <w:r>
                    <w:rPr>
                      <w:sz w:val="21"/>
                    </w:rPr>
                    <w:t>5.</w:t>
                  </w:r>
                  <w:r>
                    <w:rPr>
                      <w:sz w:val="21"/>
                    </w:rPr>
                    <w:t>尾叉</w:t>
                  </w:r>
                  <w:r>
                    <w:rPr>
                      <w:sz w:val="21"/>
                    </w:rPr>
                    <w:t>:12.8 slammed</w:t>
                  </w:r>
                  <w:r>
                    <w:br/>
                  </w:r>
                  <w:r>
                    <w:rPr>
                      <w:sz w:val="21"/>
                    </w:rPr>
                    <w:t>6.</w:t>
                  </w:r>
                  <w:r>
                    <w:rPr>
                      <w:sz w:val="21"/>
                    </w:rPr>
                    <w:t>中管长度</w:t>
                  </w:r>
                  <w:r>
                    <w:rPr>
                      <w:sz w:val="21"/>
                    </w:rPr>
                    <w:t>:7.</w:t>
                  </w:r>
                  <w:r>
                    <w:rPr>
                      <w:sz w:val="21"/>
                    </w:rPr>
                    <w:t>25</w:t>
                  </w:r>
                  <w:r>
                    <w:rPr>
                      <w:sz w:val="21"/>
                    </w:rPr>
                    <w:t>英寸</w:t>
                  </w:r>
                  <w:r>
                    <w:br/>
                  </w:r>
                  <w:r>
                    <w:rPr>
                      <w:sz w:val="21"/>
                    </w:rPr>
                    <w:t>7.BB 11.5</w:t>
                  </w:r>
                  <w:r>
                    <w:rPr>
                      <w:sz w:val="21"/>
                    </w:rPr>
                    <w:t xml:space="preserve"> </w:t>
                  </w:r>
                  <w:r>
                    <w:rPr>
                      <w:sz w:val="21"/>
                    </w:rPr>
                    <w:t>英寸</w:t>
                  </w:r>
                </w:p>
              </w:tc>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8800</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是</w:t>
                  </w:r>
                </w:p>
              </w:tc>
            </w:tr>
            <w:tr>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512"/>
                  <w:vMerge/>
                  <w:tcBorders>
                    <w:top w:val="none" w:color="000000" w:sz="4"/>
                    <w:left w:val="single" w:color="000000" w:sz="4"/>
                    <w:bottom w:val="single" w:color="000000" w:sz="4"/>
                    <w:right w:val="single" w:color="000000" w:sz="4"/>
                  </w:tcBorders>
                </w:tcPr>
                <w:p/>
              </w:tc>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小轮车自由式车架</w:t>
                  </w:r>
                </w:p>
              </w:tc>
              <w:tc>
                <w:tcPr>
                  <w:tcW w:type="dxa" w:w="2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r>
                    <w:rPr>
                      <w:sz w:val="21"/>
                    </w:rPr>
                    <w:t>材质</w:t>
                  </w:r>
                  <w:r>
                    <w:rPr>
                      <w:sz w:val="21"/>
                    </w:rPr>
                    <w:t xml:space="preserve">: 4130 </w:t>
                  </w:r>
                  <w:r>
                    <w:rPr>
                      <w:sz w:val="21"/>
                    </w:rPr>
                    <w:t>钢材</w:t>
                  </w:r>
                  <w:r>
                    <w:br/>
                  </w:r>
                  <w:r>
                    <w:rPr>
                      <w:sz w:val="21"/>
                    </w:rPr>
                    <w:t>2.</w:t>
                  </w:r>
                  <w:r>
                    <w:rPr>
                      <w:sz w:val="21"/>
                    </w:rPr>
                    <w:t>上管</w:t>
                  </w:r>
                  <w:r>
                    <w:rPr>
                      <w:sz w:val="21"/>
                    </w:rPr>
                    <w:t>: 20.3</w:t>
                  </w:r>
                  <w:r>
                    <w:rPr>
                      <w:sz w:val="21"/>
                    </w:rPr>
                    <w:t>”</w:t>
                  </w:r>
                  <w:r>
                    <w:rPr>
                      <w:sz w:val="21"/>
                    </w:rPr>
                    <w:t>英寸</w:t>
                  </w:r>
                  <w:r>
                    <w:rPr>
                      <w:sz w:val="21"/>
                    </w:rPr>
                    <w:t xml:space="preserve">  </w:t>
                  </w:r>
                  <w:r>
                    <w:br/>
                  </w:r>
                  <w:r>
                    <w:rPr>
                      <w:sz w:val="21"/>
                    </w:rPr>
                    <w:t>3.</w:t>
                  </w:r>
                  <w:r>
                    <w:rPr>
                      <w:sz w:val="21"/>
                    </w:rPr>
                    <w:t>头管</w:t>
                  </w:r>
                  <w:r>
                    <w:rPr>
                      <w:sz w:val="21"/>
                    </w:rPr>
                    <w:t>: 75.5</w:t>
                  </w:r>
                  <w:r>
                    <w:rPr>
                      <w:sz w:val="21"/>
                    </w:rPr>
                    <w:t>度</w:t>
                  </w:r>
                  <w:r>
                    <w:br/>
                  </w:r>
                  <w:r>
                    <w:rPr>
                      <w:sz w:val="21"/>
                    </w:rPr>
                    <w:t>4.</w:t>
                  </w:r>
                  <w:r>
                    <w:rPr>
                      <w:sz w:val="21"/>
                    </w:rPr>
                    <w:t>中管</w:t>
                  </w:r>
                  <w:r>
                    <w:rPr>
                      <w:sz w:val="21"/>
                    </w:rPr>
                    <w:t>71</w:t>
                  </w:r>
                  <w:r>
                    <w:rPr>
                      <w:sz w:val="21"/>
                    </w:rPr>
                    <w:t>度</w:t>
                  </w:r>
                  <w:r>
                    <w:br/>
                  </w:r>
                  <w:r>
                    <w:rPr>
                      <w:sz w:val="21"/>
                    </w:rPr>
                    <w:t>5.</w:t>
                  </w:r>
                  <w:r>
                    <w:rPr>
                      <w:sz w:val="21"/>
                    </w:rPr>
                    <w:t xml:space="preserve">尾叉 </w:t>
                  </w:r>
                  <w:r>
                    <w:rPr>
                      <w:sz w:val="21"/>
                    </w:rPr>
                    <w:t>13.2 slammed</w:t>
                  </w:r>
                  <w:r>
                    <w:br/>
                  </w:r>
                  <w:r>
                    <w:rPr>
                      <w:sz w:val="21"/>
                    </w:rPr>
                    <w:t>6.</w:t>
                  </w:r>
                  <w:r>
                    <w:rPr>
                      <w:sz w:val="21"/>
                    </w:rPr>
                    <w:t xml:space="preserve">中管长度 </w:t>
                  </w:r>
                  <w:r>
                    <w:rPr>
                      <w:sz w:val="21"/>
                    </w:rPr>
                    <w:t>8.75</w:t>
                  </w:r>
                  <w:r>
                    <w:rPr>
                      <w:sz w:val="21"/>
                    </w:rPr>
                    <w:t>英寸</w:t>
                  </w:r>
                  <w:r>
                    <w:br/>
                  </w:r>
                  <w:r>
                    <w:rPr>
                      <w:sz w:val="21"/>
                    </w:rPr>
                    <w:t xml:space="preserve">7.BB 11.5 </w:t>
                  </w:r>
                  <w:r>
                    <w:rPr>
                      <w:sz w:val="21"/>
                    </w:rPr>
                    <w:t>英寸</w:t>
                  </w:r>
                </w:p>
              </w:tc>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8800</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是</w:t>
                  </w:r>
                </w:p>
              </w:tc>
            </w:tr>
            <w:tr>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512"/>
                  <w:vMerge/>
                  <w:tcBorders>
                    <w:top w:val="none" w:color="000000" w:sz="4"/>
                    <w:left w:val="single" w:color="000000" w:sz="4"/>
                    <w:bottom w:val="single" w:color="000000" w:sz="4"/>
                    <w:right w:val="single" w:color="000000" w:sz="4"/>
                  </w:tcBorders>
                </w:tcPr>
                <w:p/>
              </w:tc>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小轮车自由式车把</w:t>
                  </w:r>
                </w:p>
              </w:tc>
              <w:tc>
                <w:tcPr>
                  <w:tcW w:type="dxa" w:w="2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高度</w:t>
                  </w:r>
                  <w:r>
                    <w:rPr>
                      <w:sz w:val="21"/>
                    </w:rPr>
                    <w:t>9.25</w:t>
                  </w:r>
                  <w:r>
                    <w:rPr>
                      <w:sz w:val="21"/>
                    </w:rPr>
                    <w:t>英寸</w:t>
                  </w:r>
                </w:p>
                <w:p>
                  <w:pPr>
                    <w:pStyle w:val="null3"/>
                    <w:jc w:val="left"/>
                  </w:pPr>
                  <w:r>
                    <w:rPr>
                      <w:sz w:val="21"/>
                    </w:rPr>
                    <w:t>宽度</w:t>
                  </w:r>
                  <w:r>
                    <w:rPr>
                      <w:sz w:val="21"/>
                    </w:rPr>
                    <w:t>28.5</w:t>
                  </w:r>
                  <w:r>
                    <w:rPr>
                      <w:sz w:val="21"/>
                    </w:rPr>
                    <w:t>英寸</w:t>
                  </w:r>
                </w:p>
                <w:p>
                  <w:pPr>
                    <w:pStyle w:val="null3"/>
                    <w:jc w:val="left"/>
                  </w:pPr>
                  <w:r>
                    <w:rPr>
                      <w:sz w:val="21"/>
                    </w:rPr>
                    <w:t>后倾</w:t>
                  </w:r>
                  <w:r>
                    <w:rPr>
                      <w:sz w:val="21"/>
                    </w:rPr>
                    <w:t>11</w:t>
                  </w:r>
                  <w:r>
                    <w:rPr>
                      <w:sz w:val="21"/>
                    </w:rPr>
                    <w:t>度</w:t>
                  </w:r>
                </w:p>
                <w:p>
                  <w:pPr>
                    <w:pStyle w:val="null3"/>
                    <w:jc w:val="left"/>
                  </w:pPr>
                  <w:r>
                    <w:rPr>
                      <w:sz w:val="21"/>
                    </w:rPr>
                    <w:t>上扬</w:t>
                  </w:r>
                  <w:r>
                    <w:rPr>
                      <w:sz w:val="21"/>
                    </w:rPr>
                    <w:t>2</w:t>
                  </w:r>
                  <w:r>
                    <w:rPr>
                      <w:sz w:val="21"/>
                    </w:rPr>
                    <w:t>度</w:t>
                  </w:r>
                </w:p>
                <w:p>
                  <w:pPr>
                    <w:pStyle w:val="null3"/>
                    <w:jc w:val="left"/>
                  </w:pPr>
                  <w:r>
                    <w:rPr>
                      <w:sz w:val="21"/>
                    </w:rPr>
                    <w:t>重量</w:t>
                  </w:r>
                  <w:r>
                    <w:rPr>
                      <w:sz w:val="21"/>
                    </w:rPr>
                    <w:t>790g-830g</w:t>
                  </w:r>
                  <w:r>
                    <w:br/>
                  </w:r>
                  <w:r>
                    <w:rPr>
                      <w:sz w:val="21"/>
                    </w:rPr>
                    <w:t>壁厚</w:t>
                  </w:r>
                  <w:r>
                    <w:rPr>
                      <w:sz w:val="21"/>
                    </w:rPr>
                    <w:t xml:space="preserve">1.4t-1.6t </w:t>
                  </w:r>
                  <w:r>
                    <w:rPr>
                      <w:sz w:val="21"/>
                    </w:rPr>
                    <w:t>壁厚</w:t>
                  </w:r>
                  <w:r>
                    <w:rPr>
                      <w:sz w:val="21"/>
                    </w:rPr>
                    <w:t xml:space="preserve">1.0t-1.1t </w:t>
                  </w:r>
                  <w:r>
                    <w:br/>
                  </w:r>
                  <w:r>
                    <w:rPr>
                      <w:sz w:val="21"/>
                    </w:rPr>
                    <w:t>受力区加厚车把管壁壁厚，</w:t>
                  </w:r>
                  <w:r>
                    <w:rPr>
                      <w:sz w:val="21"/>
                    </w:rPr>
                    <w:t>非受力区减少车把管壁壁厚，</w:t>
                  </w:r>
                  <w:r>
                    <w:rPr>
                      <w:sz w:val="21"/>
                    </w:rPr>
                    <w:t>增加强度，抗击破坏或断裂。</w:t>
                  </w:r>
                  <w:r>
                    <w:rPr>
                      <w:sz w:val="21"/>
                    </w:rPr>
                    <w:t>降低整体重量。</w:t>
                  </w:r>
                </w:p>
              </w:tc>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1480</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是</w:t>
                  </w:r>
                </w:p>
              </w:tc>
            </w:tr>
            <w:tr>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512"/>
                  <w:vMerge/>
                  <w:tcBorders>
                    <w:top w:val="none" w:color="000000" w:sz="4"/>
                    <w:left w:val="single" w:color="000000" w:sz="4"/>
                    <w:bottom w:val="single" w:color="000000" w:sz="4"/>
                    <w:right w:val="single" w:color="000000" w:sz="4"/>
                  </w:tcBorders>
                </w:tcPr>
                <w:p/>
              </w:tc>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前叉</w:t>
                  </w:r>
                </w:p>
              </w:tc>
              <w:tc>
                <w:tcPr>
                  <w:tcW w:type="dxa" w:w="2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r>
                    <w:rPr>
                      <w:sz w:val="21"/>
                    </w:rPr>
                    <w:t>·叉长</w:t>
                  </w:r>
                  <w:r>
                    <w:rPr>
                      <w:sz w:val="21"/>
                    </w:rPr>
                    <w:t xml:space="preserve">: 25mm </w:t>
                  </w:r>
                  <w:r>
                    <w:br/>
                  </w:r>
                  <w:r>
                    <w:rPr>
                      <w:sz w:val="21"/>
                    </w:rPr>
                    <w:t>2</w:t>
                  </w:r>
                  <w:r>
                    <w:rPr>
                      <w:sz w:val="21"/>
                    </w:rPr>
                    <w:t>·</w:t>
                  </w:r>
                  <w:r>
                    <w:rPr>
                      <w:sz w:val="21"/>
                    </w:rPr>
                    <w:t>Axle Slots: 3/8"</w:t>
                  </w:r>
                  <w:r>
                    <w:br/>
                  </w:r>
                  <w:r>
                    <w:rPr>
                      <w:sz w:val="21"/>
                    </w:rPr>
                    <w:t>3</w:t>
                  </w:r>
                  <w:r>
                    <w:rPr>
                      <w:sz w:val="21"/>
                    </w:rPr>
                    <w:t>·叉片</w:t>
                  </w:r>
                  <w:r>
                    <w:rPr>
                      <w:sz w:val="21"/>
                    </w:rPr>
                    <w:t xml:space="preserve">: 4mm </w:t>
                  </w:r>
                  <w:r>
                    <w:rPr>
                      <w:sz w:val="21"/>
                    </w:rPr>
                    <w:t>厚度</w:t>
                  </w:r>
                  <w:r>
                    <w:br/>
                  </w:r>
                  <w:r>
                    <w:rPr>
                      <w:sz w:val="21"/>
                    </w:rPr>
                    <w:t>4</w:t>
                  </w:r>
                  <w:r>
                    <w:rPr>
                      <w:sz w:val="21"/>
                    </w:rPr>
                    <w:t>·重量</w:t>
                  </w:r>
                  <w:r>
                    <w:rPr>
                      <w:sz w:val="21"/>
                    </w:rPr>
                    <w:t>: 885-900g</w:t>
                  </w:r>
                </w:p>
              </w:tc>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2680</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是</w:t>
                  </w:r>
                </w:p>
              </w:tc>
            </w:tr>
            <w:tr>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512"/>
                  <w:vMerge/>
                  <w:tcBorders>
                    <w:top w:val="none" w:color="000000" w:sz="4"/>
                    <w:left w:val="single" w:color="000000" w:sz="4"/>
                    <w:bottom w:val="single" w:color="000000" w:sz="4"/>
                    <w:right w:val="single" w:color="000000" w:sz="4"/>
                  </w:tcBorders>
                </w:tcPr>
                <w:p/>
              </w:tc>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把立</w:t>
                  </w:r>
                </w:p>
              </w:tc>
              <w:tc>
                <w:tcPr>
                  <w:tcW w:type="dxa" w:w="2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长</w:t>
                  </w:r>
                  <w:r>
                    <w:rPr>
                      <w:sz w:val="21"/>
                    </w:rPr>
                    <w:t>: 48mm</w:t>
                  </w:r>
                </w:p>
                <w:p>
                  <w:pPr>
                    <w:pStyle w:val="null3"/>
                    <w:jc w:val="left"/>
                  </w:pPr>
                  <w:r>
                    <w:rPr>
                      <w:sz w:val="21"/>
                    </w:rPr>
                    <w:t>高</w:t>
                  </w:r>
                  <w:r>
                    <w:rPr>
                      <w:sz w:val="21"/>
                    </w:rPr>
                    <w:t>: 33mm</w:t>
                  </w:r>
                  <w:r>
                    <w:br/>
                  </w:r>
                  <w:r>
                    <w:rPr>
                      <w:sz w:val="21"/>
                    </w:rPr>
                    <w:t xml:space="preserve">Rise: 31.7mm 1.3mm </w:t>
                  </w:r>
                  <w:r>
                    <w:br/>
                  </w:r>
                  <w:r>
                    <w:rPr>
                      <w:sz w:val="21"/>
                    </w:rPr>
                    <w:t>重量</w:t>
                  </w:r>
                  <w:r>
                    <w:rPr>
                      <w:sz w:val="21"/>
                    </w:rPr>
                    <w:t>: 253g-270g</w:t>
                  </w:r>
                </w:p>
              </w:tc>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1960</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是</w:t>
                  </w:r>
                </w:p>
              </w:tc>
            </w:tr>
            <w:tr>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512"/>
                  <w:vMerge/>
                  <w:tcBorders>
                    <w:top w:val="none" w:color="000000" w:sz="4"/>
                    <w:left w:val="single" w:color="000000" w:sz="4"/>
                    <w:bottom w:val="single" w:color="000000" w:sz="4"/>
                    <w:right w:val="single" w:color="000000" w:sz="4"/>
                  </w:tcBorders>
                </w:tcPr>
                <w:p/>
              </w:tc>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碗组</w:t>
                  </w:r>
                </w:p>
              </w:tc>
              <w:tc>
                <w:tcPr>
                  <w:tcW w:type="dxa" w:w="2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1.45</w:t>
                  </w:r>
                  <w:r>
                    <w:rPr>
                      <w:sz w:val="21"/>
                    </w:rPr>
                    <w:t>º锥形轴承</w:t>
                  </w:r>
                  <w:r>
                    <w:br/>
                  </w:r>
                  <w:r>
                    <w:rPr>
                      <w:sz w:val="21"/>
                    </w:rPr>
                    <w:t xml:space="preserve">1.41.8mm </w:t>
                  </w:r>
                  <w:r>
                    <w:rPr>
                      <w:sz w:val="21"/>
                    </w:rPr>
                    <w:t>尺寸</w:t>
                  </w:r>
                </w:p>
              </w:tc>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228</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是</w:t>
                  </w:r>
                </w:p>
              </w:tc>
            </w:tr>
            <w:tr>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512"/>
                  <w:vMerge/>
                  <w:tcBorders>
                    <w:top w:val="none" w:color="000000" w:sz="4"/>
                    <w:left w:val="single" w:color="000000" w:sz="4"/>
                    <w:bottom w:val="single" w:color="000000" w:sz="4"/>
                    <w:right w:val="single" w:color="000000" w:sz="4"/>
                  </w:tcBorders>
                </w:tcPr>
                <w:p/>
              </w:tc>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把套</w:t>
                  </w:r>
                </w:p>
              </w:tc>
              <w:tc>
                <w:tcPr>
                  <w:tcW w:type="dxa" w:w="2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r>
                    <w:rPr>
                      <w:sz w:val="21"/>
                    </w:rPr>
                    <w:t>材料：专有</w:t>
                  </w:r>
                  <w:r>
                    <w:rPr>
                      <w:sz w:val="21"/>
                    </w:rPr>
                    <w:t>ODI</w:t>
                  </w:r>
                  <w:r>
                    <w:rPr>
                      <w:sz w:val="21"/>
                    </w:rPr>
                    <w:t>橡胶</w:t>
                  </w:r>
                  <w:r>
                    <w:br/>
                  </w:r>
                  <w:r>
                    <w:rPr>
                      <w:sz w:val="21"/>
                    </w:rPr>
                    <w:t>2.</w:t>
                  </w:r>
                  <w:r>
                    <w:rPr>
                      <w:sz w:val="21"/>
                    </w:rPr>
                    <w:t xml:space="preserve">长度 </w:t>
                  </w:r>
                  <w:r>
                    <w:rPr>
                      <w:sz w:val="21"/>
                    </w:rPr>
                    <w:t>150mm-160mm</w:t>
                  </w:r>
                </w:p>
              </w:tc>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副</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228</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是</w:t>
                  </w:r>
                </w:p>
              </w:tc>
            </w:tr>
            <w:tr>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512"/>
                  <w:vMerge/>
                  <w:tcBorders>
                    <w:top w:val="none" w:color="000000" w:sz="4"/>
                    <w:left w:val="single" w:color="000000" w:sz="4"/>
                    <w:bottom w:val="single" w:color="000000" w:sz="4"/>
                    <w:right w:val="single" w:color="000000" w:sz="4"/>
                  </w:tcBorders>
                </w:tcPr>
                <w:p/>
              </w:tc>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座包</w:t>
                  </w:r>
                </w:p>
              </w:tc>
              <w:tc>
                <w:tcPr>
                  <w:tcW w:type="dxa" w:w="2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r>
                    <w:rPr>
                      <w:sz w:val="21"/>
                    </w:rPr>
                    <w:t>坐管</w:t>
                  </w:r>
                  <w:r>
                    <w:rPr>
                      <w:sz w:val="21"/>
                    </w:rPr>
                    <w:t>: 25.4mm</w:t>
                  </w:r>
                  <w:r>
                    <w:rPr>
                      <w:sz w:val="21"/>
                    </w:rPr>
                    <w:t>口径</w:t>
                  </w:r>
                </w:p>
                <w:p>
                  <w:pPr>
                    <w:pStyle w:val="null3"/>
                    <w:jc w:val="left"/>
                  </w:pPr>
                  <w:r>
                    <w:rPr>
                      <w:sz w:val="21"/>
                    </w:rPr>
                    <w:t>2.</w:t>
                  </w:r>
                  <w:r>
                    <w:rPr>
                      <w:sz w:val="21"/>
                    </w:rPr>
                    <w:t>重量</w:t>
                  </w:r>
                  <w:r>
                    <w:rPr>
                      <w:sz w:val="21"/>
                    </w:rPr>
                    <w:t>: 297g-320g</w:t>
                  </w:r>
                </w:p>
              </w:tc>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498</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是</w:t>
                  </w:r>
                </w:p>
              </w:tc>
            </w:tr>
            <w:tr>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512"/>
                  <w:vMerge/>
                  <w:tcBorders>
                    <w:top w:val="none" w:color="000000" w:sz="4"/>
                    <w:left w:val="single" w:color="000000" w:sz="4"/>
                    <w:bottom w:val="single" w:color="000000" w:sz="4"/>
                    <w:right w:val="single" w:color="000000" w:sz="4"/>
                  </w:tcBorders>
                </w:tcPr>
                <w:p/>
              </w:tc>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座管</w:t>
                  </w:r>
                </w:p>
              </w:tc>
              <w:tc>
                <w:tcPr>
                  <w:tcW w:type="dxa" w:w="2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 xml:space="preserve">6061 T6 </w:t>
                  </w:r>
                  <w:r>
                    <w:rPr>
                      <w:sz w:val="21"/>
                    </w:rPr>
                    <w:t>轻量化 坐杆座杆</w:t>
                  </w:r>
                  <w:r>
                    <w:br/>
                  </w:r>
                  <w:r>
                    <w:rPr>
                      <w:sz w:val="21"/>
                    </w:rPr>
                    <w:t>【规格结构】：</w:t>
                  </w:r>
                  <w:r>
                    <w:rPr>
                      <w:sz w:val="21"/>
                    </w:rPr>
                    <w:t>25.4</w:t>
                  </w:r>
                  <w:r>
                    <w:rPr>
                      <w:sz w:val="21"/>
                    </w:rPr>
                    <w:t xml:space="preserve">mm </w:t>
                  </w:r>
                  <w:r>
                    <w:rPr>
                      <w:sz w:val="21"/>
                    </w:rPr>
                    <w:t>口径</w:t>
                  </w:r>
                </w:p>
              </w:tc>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398</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是</w:t>
                  </w:r>
                </w:p>
              </w:tc>
            </w:tr>
            <w:tr>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512"/>
                  <w:vMerge/>
                  <w:tcBorders>
                    <w:top w:val="none" w:color="000000" w:sz="4"/>
                    <w:left w:val="single" w:color="000000" w:sz="4"/>
                    <w:bottom w:val="single" w:color="000000" w:sz="4"/>
                    <w:right w:val="single" w:color="000000" w:sz="4"/>
                  </w:tcBorders>
                </w:tcPr>
                <w:p/>
              </w:tc>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牙盘</w:t>
                  </w:r>
                </w:p>
              </w:tc>
              <w:tc>
                <w:tcPr>
                  <w:tcW w:type="dxa" w:w="2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材料：</w:t>
                  </w:r>
                  <w:r>
                    <w:rPr>
                      <w:sz w:val="21"/>
                    </w:rPr>
                    <w:t>7075</w:t>
                  </w:r>
                  <w:r>
                    <w:rPr>
                      <w:sz w:val="21"/>
                    </w:rPr>
                    <w:t>铝合金全数控加工</w:t>
                  </w:r>
                </w:p>
                <w:p>
                  <w:pPr>
                    <w:pStyle w:val="null3"/>
                    <w:jc w:val="left"/>
                  </w:pPr>
                  <w:r>
                    <w:rPr>
                      <w:sz w:val="21"/>
                    </w:rPr>
                    <w:t>-</w:t>
                  </w:r>
                  <w:r>
                    <w:rPr>
                      <w:sz w:val="21"/>
                    </w:rPr>
                    <w:t>仅适用于</w:t>
                  </w:r>
                  <w:r>
                    <w:rPr>
                      <w:sz w:val="21"/>
                    </w:rPr>
                    <w:t>19</w:t>
                  </w:r>
                  <w:r>
                    <w:rPr>
                      <w:sz w:val="21"/>
                    </w:rPr>
                    <w:t>毫米花键轴。</w:t>
                  </w:r>
                </w:p>
                <w:p>
                  <w:pPr>
                    <w:pStyle w:val="null3"/>
                    <w:jc w:val="left"/>
                  </w:pPr>
                  <w:r>
                    <w:rPr>
                      <w:sz w:val="21"/>
                    </w:rPr>
                    <w:t>尺寸</w:t>
                  </w:r>
                  <w:r>
                    <w:rPr>
                      <w:sz w:val="21"/>
                    </w:rPr>
                    <w:t>19mm 48mm</w:t>
                  </w:r>
                  <w:r>
                    <w:br/>
                  </w:r>
                  <w:r>
                    <w:rPr>
                      <w:sz w:val="21"/>
                    </w:rPr>
                    <w:t>T</w:t>
                  </w:r>
                  <w:r>
                    <w:rPr>
                      <w:sz w:val="21"/>
                    </w:rPr>
                    <w:t>数</w:t>
                  </w:r>
                  <w:r>
                    <w:rPr>
                      <w:sz w:val="21"/>
                    </w:rPr>
                    <w:t xml:space="preserve">:  28T </w:t>
                  </w:r>
                  <w:r>
                    <w:br/>
                  </w:r>
                  <w:r>
                    <w:rPr>
                      <w:sz w:val="21"/>
                    </w:rPr>
                    <w:t>重量</w:t>
                  </w:r>
                  <w:r>
                    <w:rPr>
                      <w:sz w:val="21"/>
                    </w:rPr>
                    <w:t>87g-95g</w:t>
                  </w:r>
                </w:p>
              </w:tc>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1380</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是</w:t>
                  </w:r>
                </w:p>
              </w:tc>
            </w:tr>
            <w:tr>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512"/>
                  <w:vMerge/>
                  <w:tcBorders>
                    <w:top w:val="none" w:color="000000" w:sz="4"/>
                    <w:left w:val="single" w:color="000000" w:sz="4"/>
                    <w:bottom w:val="single" w:color="000000" w:sz="4"/>
                    <w:right w:val="single" w:color="000000" w:sz="4"/>
                  </w:tcBorders>
                </w:tcPr>
                <w:p/>
              </w:tc>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曲柄</w:t>
                  </w:r>
                </w:p>
              </w:tc>
              <w:tc>
                <w:tcPr>
                  <w:tcW w:type="dxa" w:w="2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r>
                    <w:rPr>
                      <w:sz w:val="21"/>
                    </w:rPr>
                    <w:t xml:space="preserve">尺寸 </w:t>
                  </w:r>
                  <w:r>
                    <w:rPr>
                      <w:sz w:val="21"/>
                    </w:rPr>
                    <w:t>19mm&amp;22mm</w:t>
                  </w:r>
                </w:p>
                <w:p>
                  <w:pPr>
                    <w:pStyle w:val="null3"/>
                    <w:jc w:val="left"/>
                  </w:pPr>
                  <w:r>
                    <w:rPr>
                      <w:sz w:val="21"/>
                    </w:rPr>
                    <w:t>2.</w:t>
                  </w:r>
                  <w:r>
                    <w:rPr>
                      <w:sz w:val="21"/>
                    </w:rPr>
                    <w:t>曲柄臂长度</w:t>
                  </w:r>
                  <w:r>
                    <w:rPr>
                      <w:sz w:val="21"/>
                    </w:rPr>
                    <w:t>:170mm</w:t>
                  </w:r>
                  <w:r>
                    <w:rPr>
                      <w:sz w:val="21"/>
                    </w:rPr>
                    <w:t>；</w:t>
                  </w:r>
                </w:p>
                <w:p>
                  <w:pPr>
                    <w:pStyle w:val="null3"/>
                    <w:jc w:val="left"/>
                  </w:pPr>
                  <w:r>
                    <w:rPr>
                      <w:sz w:val="21"/>
                    </w:rPr>
                    <w:t>3.</w:t>
                  </w:r>
                  <w:r>
                    <w:rPr>
                      <w:sz w:val="21"/>
                    </w:rPr>
                    <w:t xml:space="preserve">重量 </w:t>
                  </w:r>
                  <w:r>
                    <w:rPr>
                      <w:sz w:val="21"/>
                    </w:rPr>
                    <w:t>680</w:t>
                  </w:r>
                  <w:r>
                    <w:rPr>
                      <w:sz w:val="21"/>
                    </w:rPr>
                    <w:t>g-780g</w:t>
                  </w:r>
                </w:p>
              </w:tc>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7800</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是</w:t>
                  </w:r>
                </w:p>
              </w:tc>
            </w:tr>
            <w:tr>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512"/>
                  <w:vMerge/>
                  <w:tcBorders>
                    <w:top w:val="none" w:color="000000" w:sz="4"/>
                    <w:left w:val="single" w:color="000000" w:sz="4"/>
                    <w:bottom w:val="single" w:color="000000" w:sz="4"/>
                    <w:right w:val="single" w:color="000000" w:sz="4"/>
                  </w:tcBorders>
                </w:tcPr>
                <w:p/>
              </w:tc>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车圈</w:t>
                  </w:r>
                </w:p>
              </w:tc>
              <w:tc>
                <w:tcPr>
                  <w:tcW w:type="dxa" w:w="2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前圈</w:t>
                  </w:r>
                  <w:r>
                    <w:rPr>
                      <w:sz w:val="21"/>
                    </w:rPr>
                    <w:t>Micsheif-G69</w:t>
                  </w:r>
                  <w:r>
                    <w:rPr>
                      <w:sz w:val="21"/>
                    </w:rPr>
                    <w:t>超轻材质、尺寸</w:t>
                  </w:r>
                  <w:r>
                    <w:rPr>
                      <w:sz w:val="21"/>
                    </w:rPr>
                    <w:t>:20</w:t>
                  </w:r>
                  <w:r>
                    <w:rPr>
                      <w:sz w:val="21"/>
                    </w:rPr>
                    <w:t>寸</w:t>
                  </w:r>
                  <w:r>
                    <w:rPr>
                      <w:sz w:val="21"/>
                    </w:rPr>
                    <w:t>/406</w:t>
                  </w:r>
                  <w:r>
                    <w:rPr>
                      <w:sz w:val="21"/>
                    </w:rPr>
                    <w:t>、孔数</w:t>
                  </w:r>
                  <w:r>
                    <w:rPr>
                      <w:sz w:val="21"/>
                    </w:rPr>
                    <w:t>36H</w:t>
                  </w:r>
                  <w:r>
                    <w:rPr>
                      <w:sz w:val="21"/>
                    </w:rPr>
                    <w:t>、重量</w:t>
                  </w:r>
                  <w:r>
                    <w:rPr>
                      <w:sz w:val="21"/>
                    </w:rPr>
                    <w:t>290</w:t>
                  </w:r>
                  <w:r>
                    <w:rPr>
                      <w:sz w:val="21"/>
                    </w:rPr>
                    <w:t>g-310g</w:t>
                  </w:r>
                </w:p>
                <w:p>
                  <w:pPr>
                    <w:pStyle w:val="null3"/>
                    <w:jc w:val="left"/>
                  </w:pPr>
                  <w:r>
                    <w:rPr>
                      <w:sz w:val="21"/>
                    </w:rPr>
                    <w:t>后圈</w:t>
                  </w:r>
                  <w:r>
                    <w:rPr>
                      <w:sz w:val="21"/>
                    </w:rPr>
                    <w:t>G69</w:t>
                  </w:r>
                  <w:r>
                    <w:rPr>
                      <w:sz w:val="21"/>
                    </w:rPr>
                    <w:t>超轻材质、尺寸</w:t>
                  </w:r>
                  <w:r>
                    <w:rPr>
                      <w:sz w:val="21"/>
                    </w:rPr>
                    <w:t>20</w:t>
                  </w:r>
                  <w:r>
                    <w:rPr>
                      <w:sz w:val="21"/>
                    </w:rPr>
                    <w:t>寸</w:t>
                  </w:r>
                  <w:r>
                    <w:rPr>
                      <w:sz w:val="21"/>
                    </w:rPr>
                    <w:t>/406</w:t>
                  </w:r>
                  <w:r>
                    <w:rPr>
                      <w:sz w:val="21"/>
                    </w:rPr>
                    <w:t>、孔数</w:t>
                  </w:r>
                  <w:r>
                    <w:rPr>
                      <w:sz w:val="21"/>
                    </w:rPr>
                    <w:t>36H</w:t>
                  </w:r>
                  <w:r>
                    <w:rPr>
                      <w:sz w:val="21"/>
                    </w:rPr>
                    <w:t>、重量</w:t>
                  </w:r>
                  <w:r>
                    <w:rPr>
                      <w:sz w:val="21"/>
                    </w:rPr>
                    <w:t>325g-340g</w:t>
                  </w:r>
                </w:p>
              </w:tc>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1280</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是</w:t>
                  </w:r>
                </w:p>
              </w:tc>
            </w:tr>
            <w:tr>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512"/>
                  <w:vMerge/>
                  <w:tcBorders>
                    <w:top w:val="none" w:color="000000" w:sz="4"/>
                    <w:left w:val="single" w:color="000000" w:sz="4"/>
                    <w:bottom w:val="single" w:color="000000" w:sz="4"/>
                    <w:right w:val="single" w:color="000000" w:sz="4"/>
                  </w:tcBorders>
                </w:tcPr>
                <w:p/>
              </w:tc>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轮组</w:t>
                  </w:r>
                </w:p>
              </w:tc>
              <w:tc>
                <w:tcPr>
                  <w:tcW w:type="dxa" w:w="2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密度</w:t>
                  </w:r>
                  <w:r>
                    <w:rPr>
                      <w:sz w:val="21"/>
                    </w:rPr>
                    <w:t>: HUB-Elite 204</w:t>
                  </w:r>
                  <w:r>
                    <w:rPr>
                      <w:sz w:val="21"/>
                    </w:rPr>
                    <w:t>响  材料</w:t>
                  </w:r>
                  <w:r>
                    <w:rPr>
                      <w:sz w:val="21"/>
                    </w:rPr>
                    <w:t>:</w:t>
                  </w:r>
                  <w:r>
                    <w:rPr>
                      <w:sz w:val="21"/>
                    </w:rPr>
                    <w:t xml:space="preserve">钛合金圈 </w:t>
                  </w:r>
                  <w:r>
                    <w:rPr>
                      <w:sz w:val="21"/>
                    </w:rPr>
                    <w:t xml:space="preserve">36H </w:t>
                  </w:r>
                  <w:r>
                    <w:rPr>
                      <w:sz w:val="21"/>
                    </w:rPr>
                    <w:t>、</w:t>
                  </w:r>
                  <w:r>
                    <w:rPr>
                      <w:sz w:val="21"/>
                    </w:rPr>
                    <w:t>SUN</w:t>
                  </w:r>
                  <w:r>
                    <w:rPr>
                      <w:sz w:val="21"/>
                    </w:rPr>
                    <w:t>焊接工艺</w:t>
                  </w:r>
                  <w:r>
                    <w:rPr>
                      <w:sz w:val="21"/>
                    </w:rPr>
                    <w:t>360g-</w:t>
                  </w:r>
                  <w:r>
                    <w:rPr>
                      <w:sz w:val="21"/>
                    </w:rPr>
                    <w:t>3</w:t>
                  </w:r>
                  <w:r>
                    <w:rPr>
                      <w:sz w:val="21"/>
                    </w:rPr>
                    <w:t>90</w:t>
                  </w:r>
                  <w:r>
                    <w:rPr>
                      <w:sz w:val="21"/>
                    </w:rPr>
                    <w:t>g/</w:t>
                  </w:r>
                </w:p>
                <w:p>
                  <w:pPr>
                    <w:pStyle w:val="null3"/>
                    <w:jc w:val="left"/>
                  </w:pPr>
                  <w:r>
                    <w:rPr>
                      <w:sz w:val="21"/>
                    </w:rPr>
                    <w:t>14g</w:t>
                  </w:r>
                  <w:r>
                    <w:rPr>
                      <w:sz w:val="21"/>
                    </w:rPr>
                    <w:t>变径炫彩辐条</w:t>
                  </w:r>
                </w:p>
              </w:tc>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12800</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是</w:t>
                  </w:r>
                </w:p>
              </w:tc>
            </w:tr>
            <w:tr>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512"/>
                  <w:vMerge/>
                  <w:tcBorders>
                    <w:top w:val="none" w:color="000000" w:sz="4"/>
                    <w:left w:val="single" w:color="000000" w:sz="4"/>
                    <w:bottom w:val="single" w:color="000000" w:sz="4"/>
                    <w:right w:val="single" w:color="000000" w:sz="4"/>
                  </w:tcBorders>
                </w:tcPr>
                <w:p/>
              </w:tc>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轮组</w:t>
                  </w:r>
                </w:p>
              </w:tc>
              <w:tc>
                <w:tcPr>
                  <w:tcW w:type="dxa" w:w="2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密度</w:t>
                  </w:r>
                  <w:r>
                    <w:rPr>
                      <w:sz w:val="21"/>
                    </w:rPr>
                    <w:t>: HUB-Elite 204</w:t>
                  </w:r>
                  <w:r>
                    <w:rPr>
                      <w:sz w:val="21"/>
                    </w:rPr>
                    <w:t xml:space="preserve">响  </w:t>
                  </w:r>
                </w:p>
                <w:p>
                  <w:pPr>
                    <w:pStyle w:val="null3"/>
                    <w:jc w:val="left"/>
                  </w:pPr>
                  <w:r>
                    <w:rPr>
                      <w:sz w:val="21"/>
                    </w:rPr>
                    <w:t>材料</w:t>
                  </w:r>
                  <w:r>
                    <w:rPr>
                      <w:sz w:val="21"/>
                    </w:rPr>
                    <w:t>:</w:t>
                  </w:r>
                  <w:r>
                    <w:rPr>
                      <w:sz w:val="21"/>
                    </w:rPr>
                    <w:t xml:space="preserve">钛合金圈  </w:t>
                  </w:r>
                </w:p>
                <w:p>
                  <w:pPr>
                    <w:pStyle w:val="null3"/>
                    <w:jc w:val="left"/>
                  </w:pPr>
                  <w:r>
                    <w:rPr>
                      <w:sz w:val="21"/>
                    </w:rPr>
                    <w:t>406</w:t>
                  </w:r>
                  <w:r>
                    <w:rPr>
                      <w:sz w:val="21"/>
                    </w:rPr>
                    <w:t>车圈</w:t>
                  </w:r>
                  <w:r>
                    <w:rPr>
                      <w:sz w:val="21"/>
                    </w:rPr>
                    <w:t>T700-T800</w:t>
                  </w:r>
                  <w:r>
                    <w:rPr>
                      <w:sz w:val="21"/>
                    </w:rPr>
                    <w:t xml:space="preserve">、 碳纤维 </w:t>
                  </w:r>
                  <w:r>
                    <w:rPr>
                      <w:sz w:val="21"/>
                    </w:rPr>
                    <w:t xml:space="preserve">36H </w:t>
                  </w:r>
                  <w:r>
                    <w:rPr>
                      <w:sz w:val="21"/>
                    </w:rPr>
                    <w:t>重量</w:t>
                  </w:r>
                  <w:r>
                    <w:rPr>
                      <w:sz w:val="21"/>
                    </w:rPr>
                    <w:t>:290g-320g</w:t>
                  </w:r>
                </w:p>
                <w:p>
                  <w:pPr>
                    <w:pStyle w:val="null3"/>
                    <w:jc w:val="left"/>
                  </w:pPr>
                  <w:r>
                    <w:rPr>
                      <w:sz w:val="21"/>
                    </w:rPr>
                    <w:t>14g</w:t>
                  </w:r>
                  <w:r>
                    <w:rPr>
                      <w:sz w:val="21"/>
                    </w:rPr>
                    <w:t>变径炫彩辐条</w:t>
                  </w:r>
                </w:p>
              </w:tc>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14800</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是</w:t>
                  </w:r>
                </w:p>
              </w:tc>
            </w:tr>
            <w:tr>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512"/>
                  <w:vMerge/>
                  <w:tcBorders>
                    <w:top w:val="none" w:color="000000" w:sz="4"/>
                    <w:left w:val="single" w:color="000000" w:sz="4"/>
                    <w:bottom w:val="single" w:color="000000" w:sz="4"/>
                    <w:right w:val="single" w:color="000000" w:sz="4"/>
                  </w:tcBorders>
                </w:tcPr>
                <w:p/>
              </w:tc>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外胎</w:t>
                  </w:r>
                </w:p>
              </w:tc>
              <w:tc>
                <w:tcPr>
                  <w:tcW w:type="dxa" w:w="2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w:t>
                  </w:r>
                  <w:r>
                    <w:rPr>
                      <w:sz w:val="21"/>
                    </w:rPr>
                    <w:t xml:space="preserve">20 "x2.3,  </w:t>
                  </w:r>
                </w:p>
                <w:p>
                  <w:pPr>
                    <w:pStyle w:val="null3"/>
                    <w:jc w:val="left"/>
                  </w:pPr>
                  <w:r>
                    <w:rPr>
                      <w:sz w:val="21"/>
                    </w:rPr>
                    <w:t>最大限</w:t>
                  </w:r>
                  <w:r>
                    <w:rPr>
                      <w:sz w:val="21"/>
                    </w:rPr>
                    <w:t>:120psi</w:t>
                  </w:r>
                </w:p>
                <w:p>
                  <w:pPr>
                    <w:pStyle w:val="null3"/>
                    <w:jc w:val="left"/>
                  </w:pPr>
                  <w:r>
                    <w:rPr>
                      <w:sz w:val="21"/>
                    </w:rPr>
                    <w:t>折叠胎</w:t>
                  </w:r>
                </w:p>
                <w:p>
                  <w:pPr>
                    <w:pStyle w:val="null3"/>
                    <w:jc w:val="left"/>
                  </w:pPr>
                  <w:r>
                    <w:rPr>
                      <w:sz w:val="21"/>
                    </w:rPr>
                    <w:t xml:space="preserve"> </w:t>
                  </w:r>
                  <w:r>
                    <w:rPr>
                      <w:sz w:val="21"/>
                    </w:rPr>
                    <w:t>重量</w:t>
                  </w:r>
                  <w:r>
                    <w:rPr>
                      <w:sz w:val="21"/>
                    </w:rPr>
                    <w:t>: 355</w:t>
                  </w:r>
                  <w:r>
                    <w:rPr>
                      <w:sz w:val="21"/>
                    </w:rPr>
                    <w:t>g-</w:t>
                  </w:r>
                  <w:r>
                    <w:rPr>
                      <w:sz w:val="21"/>
                    </w:rPr>
                    <w:t>3</w:t>
                  </w:r>
                  <w:r>
                    <w:rPr>
                      <w:sz w:val="21"/>
                    </w:rPr>
                    <w:t>70</w:t>
                  </w:r>
                  <w:r>
                    <w:rPr>
                      <w:sz w:val="21"/>
                    </w:rPr>
                    <w:t>g</w:t>
                  </w:r>
                </w:p>
              </w:tc>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796</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是</w:t>
                  </w:r>
                </w:p>
              </w:tc>
            </w:tr>
            <w:tr>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512"/>
                  <w:vMerge/>
                  <w:tcBorders>
                    <w:top w:val="none" w:color="000000" w:sz="4"/>
                    <w:left w:val="single" w:color="000000" w:sz="4"/>
                    <w:bottom w:val="single" w:color="000000" w:sz="4"/>
                    <w:right w:val="single" w:color="000000" w:sz="4"/>
                  </w:tcBorders>
                </w:tcPr>
                <w:p/>
              </w:tc>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内胎</w:t>
                  </w:r>
                </w:p>
              </w:tc>
              <w:tc>
                <w:tcPr>
                  <w:tcW w:type="dxa" w:w="2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w:t>
                  </w:r>
                  <w:r>
                    <w:rPr>
                      <w:sz w:val="21"/>
                    </w:rPr>
                    <w:t xml:space="preserve">2.1/2.0 </w:t>
                  </w:r>
                  <w:r>
                    <w:rPr>
                      <w:sz w:val="21"/>
                    </w:rPr>
                    <w:t>超轻款</w:t>
                  </w:r>
                </w:p>
              </w:tc>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是</w:t>
                  </w:r>
                </w:p>
              </w:tc>
            </w:tr>
            <w:tr>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512"/>
                  <w:vMerge/>
                  <w:tcBorders>
                    <w:top w:val="none" w:color="000000" w:sz="4"/>
                    <w:left w:val="single" w:color="000000" w:sz="4"/>
                    <w:bottom w:val="single" w:color="000000" w:sz="4"/>
                    <w:right w:val="single" w:color="000000" w:sz="4"/>
                  </w:tcBorders>
                </w:tcPr>
                <w:p/>
              </w:tc>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刹把</w:t>
                  </w:r>
                </w:p>
              </w:tc>
              <w:tc>
                <w:tcPr>
                  <w:tcW w:type="dxa" w:w="2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专用</w:t>
                  </w:r>
                  <w:r>
                    <w:rPr>
                      <w:sz w:val="21"/>
                    </w:rPr>
                    <w:t>400mm</w:t>
                  </w:r>
                  <w:r>
                    <w:rPr>
                      <w:sz w:val="21"/>
                    </w:rPr>
                    <w:t>上部电缆和单电缆耦刹把 （可单独提供</w:t>
                  </w:r>
                  <w:r>
                    <w:rPr>
                      <w:sz w:val="21"/>
                    </w:rPr>
                    <w:t>440mm</w:t>
                  </w:r>
                  <w:r>
                    <w:rPr>
                      <w:sz w:val="21"/>
                    </w:rPr>
                    <w:t>长度）</w:t>
                  </w:r>
                  <w:r>
                    <w:br/>
                  </w:r>
                  <w:r>
                    <w:rPr>
                      <w:sz w:val="21"/>
                    </w:rPr>
                    <w:t>匹配制动器</w:t>
                  </w:r>
                </w:p>
              </w:tc>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480</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是</w:t>
                  </w:r>
                </w:p>
              </w:tc>
            </w:tr>
            <w:tr>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512"/>
                  <w:vMerge/>
                  <w:tcBorders>
                    <w:top w:val="none" w:color="000000" w:sz="4"/>
                    <w:left w:val="single" w:color="000000" w:sz="4"/>
                    <w:bottom w:val="single" w:color="000000" w:sz="4"/>
                    <w:right w:val="single" w:color="000000" w:sz="4"/>
                  </w:tcBorders>
                </w:tcPr>
                <w:p/>
              </w:tc>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万向转</w:t>
                  </w:r>
                </w:p>
              </w:tc>
              <w:tc>
                <w:tcPr>
                  <w:tcW w:type="dxa" w:w="2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材料：</w:t>
                  </w:r>
                  <w:r>
                    <w:rPr>
                      <w:sz w:val="21"/>
                    </w:rPr>
                    <w:t xml:space="preserve">6061 </w:t>
                  </w:r>
                  <w:r>
                    <w:rPr>
                      <w:sz w:val="21"/>
                    </w:rPr>
                    <w:t>计算机数控</w:t>
                  </w:r>
                  <w:r>
                    <w:br/>
                  </w:r>
                  <w:r>
                    <w:rPr>
                      <w:sz w:val="21"/>
                    </w:rPr>
                    <w:t xml:space="preserve"> </w:t>
                  </w:r>
                  <w:r>
                    <w:rPr>
                      <w:sz w:val="21"/>
                    </w:rPr>
                    <w:t>精密轴承。</w:t>
                  </w:r>
                  <w:r>
                    <w:br/>
                  </w:r>
                  <w:r>
                    <w:rPr>
                      <w:sz w:val="21"/>
                    </w:rPr>
                    <w:t>刹车旋转器</w:t>
                  </w:r>
                  <w:r>
                    <w:br/>
                  </w:r>
                  <w:r>
                    <w:rPr>
                      <w:sz w:val="21"/>
                    </w:rPr>
                    <w:t>重量：</w:t>
                  </w:r>
                  <w:r>
                    <w:rPr>
                      <w:sz w:val="21"/>
                    </w:rPr>
                    <w:t>29g-40</w:t>
                  </w:r>
                  <w:r>
                    <w:rPr>
                      <w:sz w:val="21"/>
                    </w:rPr>
                    <w:t>克</w:t>
                  </w:r>
                </w:p>
                <w:p>
                  <w:pPr>
                    <w:pStyle w:val="null3"/>
                    <w:jc w:val="left"/>
                  </w:pPr>
                  <w:r>
                    <w:rPr>
                      <w:sz w:val="21"/>
                    </w:rPr>
                    <w:t>颜色：炫彩</w:t>
                  </w:r>
                </w:p>
              </w:tc>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480</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是</w:t>
                  </w:r>
                </w:p>
              </w:tc>
            </w:tr>
            <w:tr>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512"/>
                  <w:vMerge/>
                  <w:tcBorders>
                    <w:top w:val="none" w:color="000000" w:sz="4"/>
                    <w:left w:val="single" w:color="000000" w:sz="4"/>
                    <w:bottom w:val="single" w:color="000000" w:sz="4"/>
                    <w:right w:val="single" w:color="000000" w:sz="4"/>
                  </w:tcBorders>
                </w:tcPr>
                <w:p/>
              </w:tc>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万向转垫片</w:t>
                  </w:r>
                </w:p>
              </w:tc>
              <w:tc>
                <w:tcPr>
                  <w:tcW w:type="dxa" w:w="2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材料</w:t>
                  </w:r>
                  <w:r>
                    <w:rPr>
                      <w:sz w:val="21"/>
                    </w:rPr>
                    <w:t>: 6061T6</w:t>
                  </w:r>
                  <w:r>
                    <w:rPr>
                      <w:sz w:val="21"/>
                    </w:rPr>
                    <w:t>铝合金 全数控加工而成。 万向转垫片</w:t>
                  </w:r>
                  <w:r>
                    <w:br/>
                  </w:r>
                  <w:r>
                    <w:rPr>
                      <w:sz w:val="21"/>
                    </w:rPr>
                    <w:t>重量：</w:t>
                  </w:r>
                  <w:r>
                    <w:rPr>
                      <w:sz w:val="21"/>
                    </w:rPr>
                    <w:t>15g-25g</w:t>
                  </w:r>
                </w:p>
                <w:p>
                  <w:pPr>
                    <w:pStyle w:val="null3"/>
                    <w:jc w:val="left"/>
                  </w:pPr>
                  <w:r>
                    <w:rPr>
                      <w:sz w:val="21"/>
                    </w:rPr>
                    <w:t>颜色：炫彩</w:t>
                  </w:r>
                </w:p>
              </w:tc>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168</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是</w:t>
                  </w:r>
                </w:p>
              </w:tc>
            </w:tr>
            <w:tr>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512"/>
                  <w:vMerge/>
                  <w:tcBorders>
                    <w:top w:val="none" w:color="000000" w:sz="4"/>
                    <w:left w:val="single" w:color="000000" w:sz="4"/>
                    <w:bottom w:val="single" w:color="000000" w:sz="4"/>
                    <w:right w:val="single" w:color="000000" w:sz="4"/>
                  </w:tcBorders>
                </w:tcPr>
                <w:p/>
              </w:tc>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r>
                    <w:rPr>
                      <w:sz w:val="21"/>
                    </w:rPr>
                    <w:t>夹器套件</w:t>
                  </w:r>
                </w:p>
              </w:tc>
              <w:tc>
                <w:tcPr>
                  <w:tcW w:type="dxa" w:w="2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X</w:t>
                  </w:r>
                  <w:r>
                    <w:rPr>
                      <w:sz w:val="21"/>
                    </w:rPr>
                    <w:t>型 夹器 透明刹车胶</w:t>
                  </w:r>
                  <w:r>
                    <w:br/>
                  </w:r>
                  <w:r>
                    <w:rPr>
                      <w:sz w:val="21"/>
                    </w:rPr>
                    <w:t>重量</w:t>
                  </w:r>
                  <w:r>
                    <w:rPr>
                      <w:sz w:val="21"/>
                    </w:rPr>
                    <w:t>: 185g-200g</w:t>
                  </w:r>
                </w:p>
              </w:tc>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880</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是</w:t>
                  </w:r>
                </w:p>
              </w:tc>
            </w:tr>
            <w:tr>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c>
                <w:tcPr>
                  <w:tcW w:type="dxa" w:w="512"/>
                  <w:vMerge/>
                  <w:tcBorders>
                    <w:top w:val="none" w:color="000000" w:sz="4"/>
                    <w:left w:val="single" w:color="000000" w:sz="4"/>
                    <w:bottom w:val="single" w:color="000000" w:sz="4"/>
                    <w:right w:val="single" w:color="000000" w:sz="4"/>
                  </w:tcBorders>
                </w:tcPr>
                <w:p/>
              </w:tc>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链条</w:t>
                  </w:r>
                </w:p>
              </w:tc>
              <w:tc>
                <w:tcPr>
                  <w:tcW w:type="dxa" w:w="2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外部光滑，</w:t>
                  </w:r>
                  <w:r>
                    <w:rPr>
                      <w:sz w:val="21"/>
                    </w:rPr>
                    <w:t>尺寸</w:t>
                  </w:r>
                  <w:r>
                    <w:rPr>
                      <w:sz w:val="21"/>
                    </w:rPr>
                    <w:t xml:space="preserve">: </w:t>
                  </w:r>
                  <w:r>
                    <w:rPr>
                      <w:sz w:val="21"/>
                    </w:rPr>
                    <w:t>适用于</w:t>
                  </w:r>
                  <w:r>
                    <w:rPr>
                      <w:sz w:val="21"/>
                    </w:rPr>
                    <w:t>3/32</w:t>
                  </w:r>
                  <w:r>
                    <w:rPr>
                      <w:sz w:val="21"/>
                    </w:rPr>
                    <w:t>”链环和链轮。</w:t>
                  </w:r>
                </w:p>
              </w:tc>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298</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是</w:t>
                  </w:r>
                </w:p>
              </w:tc>
            </w:tr>
            <w:tr>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512"/>
                  <w:vMerge/>
                  <w:tcBorders>
                    <w:top w:val="none" w:color="000000" w:sz="4"/>
                    <w:left w:val="single" w:color="000000" w:sz="4"/>
                    <w:bottom w:val="single" w:color="000000" w:sz="4"/>
                    <w:right w:val="single" w:color="000000" w:sz="4"/>
                  </w:tcBorders>
                </w:tcPr>
                <w:p/>
              </w:tc>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脚踏</w:t>
                  </w:r>
                </w:p>
              </w:tc>
              <w:tc>
                <w:tcPr>
                  <w:tcW w:type="dxa" w:w="2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r>
                    <w:rPr>
                      <w:sz w:val="21"/>
                    </w:rPr>
                    <w:t>主体材料</w:t>
                  </w:r>
                  <w:r>
                    <w:rPr>
                      <w:sz w:val="21"/>
                    </w:rPr>
                    <w:t xml:space="preserve">: </w:t>
                  </w:r>
                  <w:r>
                    <w:rPr>
                      <w:sz w:val="21"/>
                    </w:rPr>
                    <w:t>高强度铝合金</w:t>
                  </w:r>
                  <w:r>
                    <w:br/>
                  </w:r>
                  <w:r>
                    <w:rPr>
                      <w:sz w:val="21"/>
                    </w:rPr>
                    <w:t>2.</w:t>
                  </w:r>
                  <w:r>
                    <w:rPr>
                      <w:sz w:val="21"/>
                    </w:rPr>
                    <w:t>轴心材质</w:t>
                  </w:r>
                  <w:r>
                    <w:rPr>
                      <w:sz w:val="21"/>
                    </w:rPr>
                    <w:t xml:space="preserve">: </w:t>
                  </w:r>
                  <w:r>
                    <w:rPr>
                      <w:sz w:val="21"/>
                    </w:rPr>
                    <w:t>冷锻铬钼钢</w:t>
                  </w:r>
                  <w:r>
                    <w:rPr>
                      <w:sz w:val="21"/>
                    </w:rPr>
                    <w:t>4130</w:t>
                  </w:r>
                  <w:r>
                    <w:br/>
                  </w:r>
                  <w:r>
                    <w:rPr>
                      <w:sz w:val="21"/>
                    </w:rPr>
                    <w:t>3.</w:t>
                  </w:r>
                  <w:r>
                    <w:rPr>
                      <w:sz w:val="21"/>
                    </w:rPr>
                    <w:t>结构</w:t>
                  </w:r>
                  <w:r>
                    <w:rPr>
                      <w:sz w:val="21"/>
                    </w:rPr>
                    <w:t xml:space="preserve">: </w:t>
                  </w:r>
                  <w:r>
                    <w:rPr>
                      <w:sz w:val="21"/>
                    </w:rPr>
                    <w:t>加宽</w:t>
                  </w:r>
                  <w:r>
                    <w:rPr>
                      <w:sz w:val="21"/>
                    </w:rPr>
                    <w:t>DU+</w:t>
                  </w:r>
                  <w:r>
                    <w:rPr>
                      <w:sz w:val="21"/>
                    </w:rPr>
                    <w:t>轴承</w:t>
                  </w:r>
                  <w:r>
                    <w:br/>
                  </w:r>
                  <w:r>
                    <w:rPr>
                      <w:sz w:val="21"/>
                    </w:rPr>
                    <w:t>4.</w:t>
                  </w:r>
                  <w:r>
                    <w:rPr>
                      <w:sz w:val="21"/>
                    </w:rPr>
                    <w:t>工艺</w:t>
                  </w:r>
                  <w:r>
                    <w:rPr>
                      <w:sz w:val="21"/>
                    </w:rPr>
                    <w:t>:</w:t>
                  </w:r>
                  <w:r>
                    <w:rPr>
                      <w:sz w:val="21"/>
                    </w:rPr>
                    <w:t>计算机数控</w:t>
                  </w:r>
                  <w:r>
                    <w:br/>
                  </w:r>
                  <w:r>
                    <w:rPr>
                      <w:sz w:val="21"/>
                    </w:rPr>
                    <w:t>5.</w:t>
                  </w:r>
                  <w:r>
                    <w:rPr>
                      <w:sz w:val="21"/>
                    </w:rPr>
                    <w:t>重量</w:t>
                  </w:r>
                  <w:r>
                    <w:rPr>
                      <w:sz w:val="21"/>
                    </w:rPr>
                    <w:t>391g-400g</w:t>
                  </w:r>
                  <w:r>
                    <w:br/>
                  </w:r>
                  <w:r>
                    <w:rPr>
                      <w:sz w:val="21"/>
                    </w:rPr>
                    <w:t>6.</w:t>
                  </w:r>
                  <w:r>
                    <w:rPr>
                      <w:sz w:val="21"/>
                    </w:rPr>
                    <w:t>尺寸</w:t>
                  </w:r>
                  <w:r>
                    <w:rPr>
                      <w:sz w:val="21"/>
                    </w:rPr>
                    <w:t>: 111mm-121mm</w:t>
                  </w:r>
                  <w:r>
                    <w:rPr>
                      <w:sz w:val="21"/>
                    </w:rPr>
                    <w:t>宽度，厚度</w:t>
                  </w:r>
                  <w:r>
                    <w:rPr>
                      <w:sz w:val="21"/>
                    </w:rPr>
                    <w:t>17mm-20mm</w:t>
                  </w:r>
                  <w:r>
                    <w:rPr>
                      <w:sz w:val="21"/>
                    </w:rPr>
                    <w:t>。</w:t>
                  </w:r>
                  <w:r>
                    <w:br/>
                  </w:r>
                  <w:r>
                    <w:rPr>
                      <w:sz w:val="21"/>
                    </w:rPr>
                    <w:t>7.</w:t>
                  </w:r>
                  <w:r>
                    <w:rPr>
                      <w:sz w:val="21"/>
                    </w:rPr>
                    <w:t>特点</w:t>
                  </w:r>
                  <w:r>
                    <w:rPr>
                      <w:sz w:val="21"/>
                    </w:rPr>
                    <w:t xml:space="preserve">: </w:t>
                  </w:r>
                  <w:r>
                    <w:rPr>
                      <w:sz w:val="21"/>
                    </w:rPr>
                    <w:t>踏面加入人体工学设计</w:t>
                  </w:r>
                  <w:r>
                    <w:rPr>
                      <w:sz w:val="21"/>
                    </w:rPr>
                    <w:t>,</w:t>
                  </w:r>
                  <w:r>
                    <w:rPr>
                      <w:sz w:val="21"/>
                    </w:rPr>
                    <w:t>前脚掌区更宽</w:t>
                  </w:r>
                  <w:r>
                    <w:rPr>
                      <w:sz w:val="21"/>
                    </w:rPr>
                    <w:t>,</w:t>
                  </w:r>
                  <w:r>
                    <w:rPr>
                      <w:sz w:val="21"/>
                    </w:rPr>
                    <w:t>有更强大的支撑。踏面中间微凹陷约</w:t>
                  </w:r>
                  <w:r>
                    <w:rPr>
                      <w:sz w:val="21"/>
                    </w:rPr>
                    <w:t>2</w:t>
                  </w:r>
                  <w:r>
                    <w:rPr>
                      <w:sz w:val="21"/>
                    </w:rPr>
                    <w:t>毫米</w:t>
                  </w:r>
                  <w:r>
                    <w:rPr>
                      <w:sz w:val="21"/>
                    </w:rPr>
                    <w:t>,</w:t>
                  </w:r>
                  <w:r>
                    <w:rPr>
                      <w:sz w:val="21"/>
                    </w:rPr>
                    <w:t>每面有约</w:t>
                  </w:r>
                  <w:r>
                    <w:rPr>
                      <w:sz w:val="21"/>
                    </w:rPr>
                    <w:t>10</w:t>
                  </w:r>
                  <w:r>
                    <w:rPr>
                      <w:sz w:val="21"/>
                    </w:rPr>
                    <w:t>颗防滑钉。</w:t>
                  </w:r>
                </w:p>
              </w:tc>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对</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512</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是</w:t>
                  </w:r>
                </w:p>
              </w:tc>
            </w:tr>
            <w:tr>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p>
              </w:tc>
              <w:tc>
                <w:tcPr>
                  <w:tcW w:type="dxa" w:w="512"/>
                  <w:vMerge/>
                  <w:tcBorders>
                    <w:top w:val="none" w:color="000000" w:sz="4"/>
                    <w:left w:val="single" w:color="000000" w:sz="4"/>
                    <w:bottom w:val="single" w:color="000000" w:sz="4"/>
                    <w:right w:val="single" w:color="000000" w:sz="4"/>
                  </w:tcBorders>
                </w:tcPr>
                <w:p/>
              </w:tc>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BB</w:t>
                  </w:r>
                  <w:r>
                    <w:rPr>
                      <w:sz w:val="21"/>
                    </w:rPr>
                    <w:t>套件</w:t>
                  </w:r>
                </w:p>
              </w:tc>
              <w:tc>
                <w:tcPr>
                  <w:tcW w:type="dxa" w:w="2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简单，易于安装。包括各种垫片，以优化链线和曲柄间隙。尺寸约</w:t>
                  </w:r>
                  <w:r>
                    <w:rPr>
                      <w:sz w:val="21"/>
                    </w:rPr>
                    <w:t xml:space="preserve">19mm </w:t>
                  </w:r>
                  <w:r>
                    <w:rPr>
                      <w:sz w:val="21"/>
                    </w:rPr>
                    <w:t xml:space="preserve">盖子  </w:t>
                  </w:r>
                  <w:r>
                    <w:rPr>
                      <w:sz w:val="21"/>
                    </w:rPr>
                    <w:t xml:space="preserve">6061-T6 </w:t>
                  </w:r>
                  <w:r>
                    <w:rPr>
                      <w:sz w:val="21"/>
                    </w:rPr>
                    <w:t>包含铝粉尘隔离器</w:t>
                  </w:r>
                  <w:r>
                    <w:rPr>
                      <w:sz w:val="21"/>
                    </w:rPr>
                    <w:t>.</w:t>
                  </w:r>
                </w:p>
              </w:tc>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398</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是</w:t>
                  </w:r>
                </w:p>
              </w:tc>
            </w:tr>
            <w:tr>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c>
                <w:tcPr>
                  <w:tcW w:type="dxa" w:w="512"/>
                  <w:vMerge/>
                  <w:tcBorders>
                    <w:top w:val="none" w:color="000000" w:sz="4"/>
                    <w:left w:val="single" w:color="000000" w:sz="4"/>
                    <w:bottom w:val="single" w:color="000000" w:sz="4"/>
                    <w:right w:val="single" w:color="000000" w:sz="4"/>
                  </w:tcBorders>
                </w:tcPr>
                <w:p/>
              </w:tc>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小轮车链条截链器</w:t>
                  </w:r>
                </w:p>
              </w:tc>
              <w:tc>
                <w:tcPr>
                  <w:tcW w:type="dxa" w:w="2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1/8 pro bmx</w:t>
                  </w:r>
                </w:p>
              </w:tc>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498</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是</w:t>
                  </w:r>
                </w:p>
              </w:tc>
            </w:tr>
            <w:tr>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512"/>
                  <w:vMerge/>
                  <w:tcBorders>
                    <w:top w:val="none" w:color="000000" w:sz="4"/>
                    <w:left w:val="single" w:color="000000" w:sz="4"/>
                    <w:bottom w:val="single" w:color="000000" w:sz="4"/>
                    <w:right w:val="single" w:color="000000" w:sz="4"/>
                  </w:tcBorders>
                </w:tcPr>
                <w:p/>
              </w:tc>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打气筒</w:t>
                  </w:r>
                </w:p>
              </w:tc>
              <w:tc>
                <w:tcPr>
                  <w:tcW w:type="dxa" w:w="2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【气压】</w:t>
                  </w:r>
                  <w:r>
                    <w:rPr>
                      <w:sz w:val="21"/>
                    </w:rPr>
                    <w:t>:</w:t>
                  </w:r>
                  <w:r>
                    <w:rPr>
                      <w:sz w:val="21"/>
                    </w:rPr>
                    <w:t>约</w:t>
                  </w:r>
                  <w:r>
                    <w:rPr>
                      <w:sz w:val="21"/>
                    </w:rPr>
                    <w:t>160psi</w:t>
                  </w:r>
                  <w:r>
                    <w:rPr>
                      <w:sz w:val="21"/>
                    </w:rPr>
                    <w:t>【气嘴】</w:t>
                  </w:r>
                  <w:r>
                    <w:rPr>
                      <w:sz w:val="21"/>
                    </w:rPr>
                    <w:t>:</w:t>
                  </w:r>
                  <w:r>
                    <w:rPr>
                      <w:sz w:val="21"/>
                    </w:rPr>
                    <w:t>美嘴法嘴【底座】</w:t>
                  </w:r>
                  <w:r>
                    <w:rPr>
                      <w:sz w:val="21"/>
                    </w:rPr>
                    <w:t>:</w:t>
                  </w:r>
                  <w:r>
                    <w:rPr>
                      <w:sz w:val="21"/>
                    </w:rPr>
                    <w:t>超大底座【表座】</w:t>
                  </w:r>
                  <w:r>
                    <w:rPr>
                      <w:sz w:val="21"/>
                    </w:rPr>
                    <w:t>:</w:t>
                  </w:r>
                  <w:r>
                    <w:rPr>
                      <w:sz w:val="21"/>
                    </w:rPr>
                    <w:t>底部美嘴法嘴双气嘴</w:t>
                  </w:r>
                </w:p>
              </w:tc>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398</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是</w:t>
                  </w:r>
                </w:p>
              </w:tc>
            </w:tr>
            <w:tr>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w:t>
                  </w:r>
                </w:p>
              </w:tc>
              <w:tc>
                <w:tcPr>
                  <w:tcW w:type="dxa" w:w="512"/>
                  <w:vMerge/>
                  <w:tcBorders>
                    <w:top w:val="none" w:color="000000" w:sz="4"/>
                    <w:left w:val="single" w:color="000000" w:sz="4"/>
                    <w:bottom w:val="single" w:color="000000" w:sz="4"/>
                    <w:right w:val="single" w:color="000000" w:sz="4"/>
                  </w:tcBorders>
                </w:tcPr>
                <w:p/>
              </w:tc>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专用内六角</w:t>
                  </w:r>
                </w:p>
              </w:tc>
              <w:tc>
                <w:tcPr>
                  <w:tcW w:type="dxa" w:w="2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精确的公差和干净光滑力角使到工具在使用过程中不易产生毛刺和圆角，可以防止在工作过程螺丝头打滑，</w:t>
                  </w:r>
                  <w:r>
                    <w:rPr>
                      <w:sz w:val="21"/>
                    </w:rPr>
                    <w:t>90</w:t>
                  </w:r>
                  <w:r>
                    <w:rPr>
                      <w:sz w:val="21"/>
                    </w:rPr>
                    <w:t>度弯折，可倾至约</w:t>
                  </w:r>
                  <w:r>
                    <w:rPr>
                      <w:sz w:val="21"/>
                    </w:rPr>
                    <w:t>25</w:t>
                  </w:r>
                  <w:r>
                    <w:rPr>
                      <w:sz w:val="21"/>
                    </w:rPr>
                    <w:t>度，公制约</w:t>
                  </w:r>
                  <w:r>
                    <w:rPr>
                      <w:sz w:val="21"/>
                    </w:rPr>
                    <w:t>10</w:t>
                  </w:r>
                  <w:r>
                    <w:rPr>
                      <w:sz w:val="21"/>
                    </w:rPr>
                    <w:t>件套，球头</w:t>
                  </w:r>
                  <w:r>
                    <w:rPr>
                      <w:sz w:val="21"/>
                    </w:rPr>
                    <w:t>-</w:t>
                  </w:r>
                  <w:r>
                    <w:rPr>
                      <w:sz w:val="21"/>
                    </w:rPr>
                    <w:t>加长</w:t>
                  </w:r>
                </w:p>
              </w:tc>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258</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是</w:t>
                  </w:r>
                </w:p>
              </w:tc>
            </w:tr>
            <w:tr>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w:t>
                  </w:r>
                </w:p>
              </w:tc>
              <w:tc>
                <w:tcPr>
                  <w:tcW w:type="dxa" w:w="512"/>
                  <w:vMerge/>
                  <w:tcBorders>
                    <w:top w:val="none" w:color="000000" w:sz="4"/>
                    <w:left w:val="single" w:color="000000" w:sz="4"/>
                    <w:bottom w:val="single" w:color="000000" w:sz="4"/>
                    <w:right w:val="single" w:color="000000" w:sz="4"/>
                  </w:tcBorders>
                </w:tcPr>
                <w:p/>
              </w:tc>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辐条</w:t>
                  </w:r>
                </w:p>
              </w:tc>
              <w:tc>
                <w:tcPr>
                  <w:tcW w:type="dxa" w:w="2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约</w:t>
                  </w:r>
                  <w:r>
                    <w:rPr>
                      <w:sz w:val="21"/>
                    </w:rPr>
                    <w:t>14g</w:t>
                  </w:r>
                  <w:r>
                    <w:rPr>
                      <w:sz w:val="21"/>
                    </w:rPr>
                    <w:t>不锈钢幻彩变径条</w:t>
                  </w:r>
                </w:p>
                <w:p>
                  <w:pPr>
                    <w:pStyle w:val="null3"/>
                    <w:jc w:val="left"/>
                  </w:pPr>
                  <w:r>
                    <w:rPr>
                      <w:sz w:val="21"/>
                    </w:rPr>
                    <w:t>尺寸：</w:t>
                  </w:r>
                  <w:r>
                    <w:rPr>
                      <w:sz w:val="21"/>
                    </w:rPr>
                    <w:t>184mm-186mm</w:t>
                  </w:r>
                </w:p>
              </w:tc>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598</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是</w:t>
                  </w:r>
                </w:p>
              </w:tc>
            </w:tr>
            <w:tr>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w:t>
                  </w:r>
                </w:p>
              </w:tc>
              <w:tc>
                <w:tcPr>
                  <w:tcW w:type="dxa" w:w="512"/>
                  <w:vMerge/>
                  <w:tcBorders>
                    <w:top w:val="none" w:color="000000" w:sz="4"/>
                    <w:left w:val="single" w:color="000000" w:sz="4"/>
                    <w:bottom w:val="single" w:color="000000" w:sz="4"/>
                    <w:right w:val="single" w:color="000000" w:sz="4"/>
                  </w:tcBorders>
                </w:tcPr>
                <w:p/>
              </w:tc>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全盔</w:t>
                  </w:r>
                </w:p>
              </w:tc>
              <w:tc>
                <w:tcPr>
                  <w:tcW w:type="dxa" w:w="2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山地车速降全盔</w:t>
                  </w:r>
                  <w:r>
                    <w:br/>
                  </w:r>
                  <w:r>
                    <w:rPr>
                      <w:sz w:val="21"/>
                    </w:rPr>
                    <w:t>通过国际安全认证</w:t>
                  </w:r>
                  <w:r>
                    <w:rPr>
                      <w:sz w:val="21"/>
                    </w:rPr>
                    <w:t>:AS/NZS 2063:2008 CE ASTM F1952-10</w:t>
                  </w:r>
                  <w:r>
                    <w:rPr>
                      <w:sz w:val="21"/>
                    </w:rPr>
                    <w:t>，</w:t>
                  </w:r>
                  <w:r>
                    <w:rPr>
                      <w:sz w:val="21"/>
                    </w:rPr>
                    <w:t>EN1078</w:t>
                  </w:r>
                  <w:r>
                    <w:rPr>
                      <w:sz w:val="21"/>
                    </w:rPr>
                    <w:t>，</w:t>
                  </w:r>
                  <w:r>
                    <w:rPr>
                      <w:sz w:val="21"/>
                    </w:rPr>
                    <w:t>CPSC1203</w:t>
                  </w:r>
                  <w:r>
                    <w:rPr>
                      <w:sz w:val="21"/>
                    </w:rPr>
                    <w:t xml:space="preserve">下巴防护通风网可以拆卸头盔自带磁吸固定扣 固定方便头盔全体、通风透气、质量可靠、凉爽舒适内衬柔软舒适，防护性好，可拆卸清洗实称 </w:t>
                  </w:r>
                  <w:r>
                    <w:rPr>
                      <w:sz w:val="21"/>
                    </w:rPr>
                    <w:t>M</w:t>
                  </w:r>
                  <w:r>
                    <w:rPr>
                      <w:sz w:val="21"/>
                    </w:rPr>
                    <w:t>码</w:t>
                  </w:r>
                  <w:r>
                    <w:rPr>
                      <w:sz w:val="21"/>
                    </w:rPr>
                    <w:t>900g-950g</w:t>
                  </w:r>
                  <w:r>
                    <w:rPr>
                      <w:sz w:val="21"/>
                    </w:rPr>
                    <w:t>同等级别轻量且牢固</w:t>
                  </w:r>
                </w:p>
              </w:tc>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3980</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是</w:t>
                  </w:r>
                </w:p>
              </w:tc>
            </w:tr>
            <w:tr>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w:t>
                  </w:r>
                </w:p>
              </w:tc>
              <w:tc>
                <w:tcPr>
                  <w:tcW w:type="dxa" w:w="512"/>
                  <w:vMerge/>
                  <w:tcBorders>
                    <w:top w:val="none" w:color="000000" w:sz="4"/>
                    <w:left w:val="single" w:color="000000" w:sz="4"/>
                    <w:bottom w:val="single" w:color="000000" w:sz="4"/>
                    <w:right w:val="single" w:color="000000" w:sz="4"/>
                  </w:tcBorders>
                </w:tcPr>
                <w:p/>
              </w:tc>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半盔</w:t>
                  </w:r>
                </w:p>
              </w:tc>
              <w:tc>
                <w:tcPr>
                  <w:tcW w:type="dxa" w:w="2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r>
                    <w:rPr>
                      <w:sz w:val="21"/>
                    </w:rPr>
                    <w:t>半盔：高冲击</w:t>
                  </w:r>
                  <w:r>
                    <w:rPr>
                      <w:sz w:val="21"/>
                    </w:rPr>
                    <w:t>ABS</w:t>
                  </w:r>
                  <w:r>
                    <w:rPr>
                      <w:sz w:val="21"/>
                    </w:rPr>
                    <w:t>外壳，</w:t>
                  </w:r>
                  <w:r>
                    <w:rPr>
                      <w:sz w:val="21"/>
                    </w:rPr>
                    <w:t>EPS</w:t>
                  </w:r>
                  <w:r>
                    <w:rPr>
                      <w:sz w:val="21"/>
                    </w:rPr>
                    <w:t>内泡。</w:t>
                  </w:r>
                </w:p>
                <w:p>
                  <w:pPr>
                    <w:pStyle w:val="null3"/>
                    <w:jc w:val="left"/>
                  </w:pPr>
                  <w:r>
                    <w:rPr>
                      <w:sz w:val="21"/>
                    </w:rPr>
                    <w:t>2.</w:t>
                  </w:r>
                  <w:r>
                    <w:rPr>
                      <w:sz w:val="21"/>
                    </w:rPr>
                    <w:t>特点</w:t>
                  </w:r>
                  <w:r>
                    <w:rPr>
                      <w:sz w:val="21"/>
                    </w:rPr>
                    <w:t>:</w:t>
                  </w:r>
                </w:p>
                <w:p>
                  <w:pPr>
                    <w:pStyle w:val="null3"/>
                    <w:numPr>
                      <w:ilvl w:val="0"/>
                      <w:numId w:val="1"/>
                    </w:numPr>
                    <w:jc w:val="left"/>
                  </w:pPr>
                  <w:r>
                    <w:rPr>
                      <w:sz w:val="21"/>
                    </w:rPr>
                    <w:t>深度配合，提高舒适度和保护</w:t>
                  </w:r>
                </w:p>
                <w:p>
                  <w:pPr>
                    <w:pStyle w:val="null3"/>
                    <w:numPr>
                      <w:ilvl w:val="0"/>
                      <w:numId w:val="1"/>
                    </w:numPr>
                    <w:jc w:val="left"/>
                  </w:pPr>
                  <w:r>
                    <w:rPr>
                      <w:sz w:val="21"/>
                    </w:rPr>
                    <w:t>可选的泡沫填充物定制适合</w:t>
                  </w:r>
                </w:p>
                <w:p>
                  <w:pPr>
                    <w:pStyle w:val="null3"/>
                    <w:numPr>
                      <w:ilvl w:val="0"/>
                      <w:numId w:val="1"/>
                    </w:numPr>
                    <w:jc w:val="left"/>
                  </w:pPr>
                  <w:r>
                    <w:rPr>
                      <w:sz w:val="21"/>
                    </w:rPr>
                    <w:t>快速释放带</w:t>
                  </w:r>
                </w:p>
                <w:p>
                  <w:pPr>
                    <w:pStyle w:val="null3"/>
                    <w:jc w:val="left"/>
                  </w:pPr>
                  <w:r>
                    <w:rPr>
                      <w:sz w:val="21"/>
                    </w:rPr>
                    <w:t>3.</w:t>
                  </w:r>
                  <w:r>
                    <w:rPr>
                      <w:sz w:val="21"/>
                    </w:rPr>
                    <w:t xml:space="preserve">重量 </w:t>
                  </w:r>
                  <w:r>
                    <w:rPr>
                      <w:sz w:val="21"/>
                    </w:rPr>
                    <w:t>375g-400g</w:t>
                  </w:r>
                  <w:r>
                    <w:br/>
                  </w:r>
                  <w:r>
                    <w:rPr>
                      <w:sz w:val="21"/>
                    </w:rPr>
                    <w:t>4.</w:t>
                  </w:r>
                  <w:r>
                    <w:rPr>
                      <w:sz w:val="21"/>
                    </w:rPr>
                    <w:t xml:space="preserve">颜色 </w:t>
                  </w:r>
                  <w:r>
                    <w:rPr>
                      <w:sz w:val="21"/>
                    </w:rPr>
                    <w:t xml:space="preserve">: </w:t>
                  </w:r>
                  <w:r>
                    <w:rPr>
                      <w:sz w:val="21"/>
                    </w:rPr>
                    <w:t>黑</w:t>
                  </w:r>
                  <w:r>
                    <w:rPr>
                      <w:sz w:val="21"/>
                    </w:rPr>
                    <w:t>/</w:t>
                  </w:r>
                  <w:r>
                    <w:rPr>
                      <w:sz w:val="21"/>
                    </w:rPr>
                    <w:t>白</w:t>
                  </w:r>
                  <w:r>
                    <w:rPr>
                      <w:sz w:val="21"/>
                    </w:rPr>
                    <w:t>/</w:t>
                  </w:r>
                  <w:r>
                    <w:rPr>
                      <w:sz w:val="21"/>
                    </w:rPr>
                    <w:t>蓝</w:t>
                  </w:r>
                  <w:r>
                    <w:rPr>
                      <w:sz w:val="21"/>
                    </w:rPr>
                    <w:t>/</w:t>
                  </w:r>
                  <w:r>
                    <w:rPr>
                      <w:sz w:val="21"/>
                    </w:rPr>
                    <w:t>紫</w:t>
                  </w:r>
                </w:p>
              </w:tc>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880</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是</w:t>
                  </w:r>
                </w:p>
              </w:tc>
            </w:tr>
            <w:tr>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c>
                <w:tcPr>
                  <w:tcW w:type="dxa" w:w="512"/>
                  <w:vMerge/>
                  <w:tcBorders>
                    <w:top w:val="none" w:color="000000" w:sz="4"/>
                    <w:left w:val="single" w:color="000000" w:sz="4"/>
                    <w:bottom w:val="single" w:color="000000" w:sz="4"/>
                    <w:right w:val="single" w:color="000000" w:sz="4"/>
                  </w:tcBorders>
                </w:tcPr>
                <w:p/>
              </w:tc>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护臀</w:t>
                  </w:r>
                </w:p>
              </w:tc>
              <w:tc>
                <w:tcPr>
                  <w:tcW w:type="dxa" w:w="2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主要功能包括泡沫插入件</w:t>
                  </w:r>
                  <w:r>
                    <w:br/>
                  </w:r>
                  <w:r>
                    <w:rPr>
                      <w:sz w:val="21"/>
                    </w:rPr>
                    <w:t>-</w:t>
                  </w:r>
                  <w:r>
                    <w:rPr>
                      <w:sz w:val="21"/>
                    </w:rPr>
                    <w:t>柔软的吸湿排汗底座</w:t>
                  </w:r>
                  <w:r>
                    <w:br/>
                  </w:r>
                  <w:r>
                    <w:rPr>
                      <w:sz w:val="21"/>
                    </w:rPr>
                    <w:t>-</w:t>
                  </w:r>
                  <w:r>
                    <w:rPr>
                      <w:sz w:val="21"/>
                    </w:rPr>
                    <w:t>超薄设计，厚度：</w:t>
                  </w:r>
                  <w:r>
                    <w:rPr>
                      <w:sz w:val="21"/>
                    </w:rPr>
                    <w:t>10mm-15mm</w:t>
                  </w:r>
                  <w:r>
                    <w:br/>
                  </w:r>
                  <w:r>
                    <w:rPr>
                      <w:sz w:val="21"/>
                    </w:rPr>
                    <w:t>-</w:t>
                  </w:r>
                  <w:r>
                    <w:rPr>
                      <w:sz w:val="21"/>
                    </w:rPr>
                    <w:t>超冲击保护</w:t>
                  </w:r>
                  <w:r>
                    <w:br/>
                  </w:r>
                  <w:r>
                    <w:rPr>
                      <w:sz w:val="21"/>
                    </w:rPr>
                    <w:t>——分幅弹力腰带</w:t>
                  </w:r>
                </w:p>
              </w:tc>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780</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是</w:t>
                  </w:r>
                </w:p>
              </w:tc>
            </w:tr>
            <w:tr>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w:t>
                  </w:r>
                </w:p>
              </w:tc>
              <w:tc>
                <w:tcPr>
                  <w:tcW w:type="dxa" w:w="512"/>
                  <w:vMerge/>
                  <w:tcBorders>
                    <w:top w:val="none" w:color="000000" w:sz="4"/>
                    <w:left w:val="single" w:color="000000" w:sz="4"/>
                    <w:bottom w:val="single" w:color="000000" w:sz="4"/>
                    <w:right w:val="single" w:color="000000" w:sz="4"/>
                  </w:tcBorders>
                </w:tcPr>
                <w:p/>
              </w:tc>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护膝</w:t>
                  </w:r>
                </w:p>
              </w:tc>
              <w:tc>
                <w:tcPr>
                  <w:tcW w:type="dxa" w:w="2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内置</w:t>
                  </w:r>
                  <w:r>
                    <w:rPr>
                      <w:sz w:val="21"/>
                    </w:rPr>
                    <w:t>D3O</w:t>
                  </w:r>
                  <w:r>
                    <w:rPr>
                      <w:sz w:val="21"/>
                    </w:rPr>
                    <w:t>护片</w:t>
                  </w:r>
                  <w:r>
                    <w:br/>
                  </w:r>
                  <w:r>
                    <w:rPr>
                      <w:sz w:val="21"/>
                    </w:rPr>
                    <w:t>D30</w:t>
                  </w:r>
                  <w:r>
                    <w:rPr>
                      <w:sz w:val="21"/>
                    </w:rPr>
                    <w:t>在常态下保持松弛的状态，柔软而具有弹性，一旦遭到剧烈撞击或挤压的时候，分子间立刻相互锁定，迅速收紧变硬从而消化外力，形成一层防护层，当外力消失后，材料会回复到它最初的松弛软弹状态。</w:t>
                  </w:r>
                  <w:r>
                    <w:br/>
                  </w:r>
                  <w:r>
                    <w:rPr>
                      <w:sz w:val="21"/>
                    </w:rPr>
                    <w:t>侧边加厚软防护提供发生侧向冲击意外时的额外保护。</w:t>
                  </w:r>
                </w:p>
              </w:tc>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对</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1580</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是</w:t>
                  </w:r>
                </w:p>
              </w:tc>
            </w:tr>
            <w:tr>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w:t>
                  </w:r>
                </w:p>
              </w:tc>
              <w:tc>
                <w:tcPr>
                  <w:tcW w:type="dxa" w:w="512"/>
                  <w:vMerge/>
                  <w:tcBorders>
                    <w:top w:val="none" w:color="000000" w:sz="4"/>
                    <w:left w:val="single" w:color="000000" w:sz="4"/>
                    <w:bottom w:val="single" w:color="000000" w:sz="4"/>
                    <w:right w:val="single" w:color="000000" w:sz="4"/>
                  </w:tcBorders>
                </w:tcPr>
                <w:p/>
              </w:tc>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护腿</w:t>
                  </w:r>
                </w:p>
              </w:tc>
              <w:tc>
                <w:tcPr>
                  <w:tcW w:type="dxa" w:w="2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主要功能包括泡沫插入件</w:t>
                  </w:r>
                  <w:r>
                    <w:br/>
                  </w:r>
                  <w:r>
                    <w:rPr>
                      <w:sz w:val="21"/>
                    </w:rPr>
                    <w:t>-</w:t>
                  </w:r>
                  <w:r>
                    <w:rPr>
                      <w:sz w:val="21"/>
                    </w:rPr>
                    <w:t>弹性芳纶前面板</w:t>
                  </w:r>
                  <w:r>
                    <w:br/>
                  </w:r>
                  <w:r>
                    <w:rPr>
                      <w:sz w:val="21"/>
                    </w:rPr>
                    <w:t>-</w:t>
                  </w:r>
                  <w:r>
                    <w:rPr>
                      <w:sz w:val="21"/>
                    </w:rPr>
                    <w:t>超冲击保护</w:t>
                  </w:r>
                  <w:r>
                    <w:br/>
                  </w:r>
                  <w:r>
                    <w:rPr>
                      <w:sz w:val="21"/>
                    </w:rPr>
                    <w:t>-</w:t>
                  </w:r>
                  <w:r>
                    <w:rPr>
                      <w:sz w:val="21"/>
                    </w:rPr>
                    <w:t>总厚度</w:t>
                  </w:r>
                  <w:r>
                    <w:rPr>
                      <w:sz w:val="21"/>
                    </w:rPr>
                    <w:t>10mm-15mm</w:t>
                  </w:r>
                  <w:r>
                    <w:br/>
                  </w:r>
                  <w:r>
                    <w:rPr>
                      <w:sz w:val="21"/>
                    </w:rPr>
                    <w:t>-</w:t>
                  </w:r>
                  <w:r>
                    <w:rPr>
                      <w:sz w:val="21"/>
                    </w:rPr>
                    <w:t>流线型和轮廓设计</w:t>
                  </w:r>
                  <w:r>
                    <w:br/>
                  </w:r>
                  <w:r>
                    <w:rPr>
                      <w:sz w:val="21"/>
                    </w:rPr>
                    <w:t>-</w:t>
                  </w:r>
                  <w:r>
                    <w:rPr>
                      <w:sz w:val="21"/>
                    </w:rPr>
                    <w:t>卓越的穿着舒适性</w:t>
                  </w:r>
                  <w:r>
                    <w:br/>
                  </w:r>
                  <w:r>
                    <w:rPr>
                      <w:sz w:val="21"/>
                    </w:rPr>
                    <w:t>四丝网印刷高品质魔术贴标签的完美适合。</w:t>
                  </w:r>
                </w:p>
              </w:tc>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对</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680</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是</w:t>
                  </w:r>
                </w:p>
              </w:tc>
            </w:tr>
            <w:tr>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w:t>
                  </w:r>
                </w:p>
              </w:tc>
              <w:tc>
                <w:tcPr>
                  <w:tcW w:type="dxa" w:w="512"/>
                  <w:vMerge/>
                  <w:tcBorders>
                    <w:top w:val="none" w:color="000000" w:sz="4"/>
                    <w:left w:val="single" w:color="000000" w:sz="4"/>
                    <w:bottom w:val="single" w:color="000000" w:sz="4"/>
                    <w:right w:val="single" w:color="000000" w:sz="4"/>
                  </w:tcBorders>
                </w:tcPr>
                <w:p/>
              </w:tc>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护脚腕</w:t>
                  </w:r>
                </w:p>
              </w:tc>
              <w:tc>
                <w:tcPr>
                  <w:tcW w:type="dxa" w:w="2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主要功能包括</w:t>
                  </w:r>
                  <w:r>
                    <w:br/>
                  </w:r>
                  <w:r>
                    <w:rPr>
                      <w:sz w:val="21"/>
                    </w:rPr>
                    <w:t>-</w:t>
                  </w:r>
                  <w:r>
                    <w:rPr>
                      <w:sz w:val="21"/>
                    </w:rPr>
                    <w:t>麦舌</w:t>
                  </w:r>
                  <w:r>
                    <w:br/>
                  </w:r>
                  <w:r>
                    <w:rPr>
                      <w:sz w:val="21"/>
                    </w:rPr>
                    <w:t>-</w:t>
                  </w:r>
                  <w:r>
                    <w:rPr>
                      <w:sz w:val="21"/>
                    </w:rPr>
                    <w:t>高水平的关节和肌腱支撑</w:t>
                  </w:r>
                  <w:r>
                    <w:br/>
                  </w:r>
                  <w:r>
                    <w:rPr>
                      <w:sz w:val="21"/>
                    </w:rPr>
                    <w:t>-</w:t>
                  </w:r>
                  <w:r>
                    <w:rPr>
                      <w:sz w:val="21"/>
                    </w:rPr>
                    <w:t>软塑料盖横向镶件</w:t>
                  </w:r>
                  <w:r>
                    <w:br/>
                  </w:r>
                  <w:r>
                    <w:rPr>
                      <w:sz w:val="21"/>
                    </w:rPr>
                    <w:t>-</w:t>
                  </w:r>
                  <w:r>
                    <w:rPr>
                      <w:sz w:val="21"/>
                    </w:rPr>
                    <w:t>弹性表带，完美贴合</w:t>
                  </w:r>
                  <w:r>
                    <w:br/>
                  </w:r>
                  <w:r>
                    <w:rPr>
                      <w:sz w:val="21"/>
                    </w:rPr>
                    <w:t>-</w:t>
                  </w:r>
                  <w:r>
                    <w:rPr>
                      <w:sz w:val="21"/>
                    </w:rPr>
                    <w:t>甚至更薄和轮廓设计</w:t>
                  </w:r>
                  <w:r>
                    <w:br/>
                  </w:r>
                  <w:r>
                    <w:rPr>
                      <w:sz w:val="21"/>
                    </w:rPr>
                    <w:t>-</w:t>
                  </w:r>
                  <w:r>
                    <w:rPr>
                      <w:sz w:val="21"/>
                    </w:rPr>
                    <w:t>超冲击保护</w:t>
                  </w:r>
                </w:p>
              </w:tc>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498</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是</w:t>
                  </w:r>
                </w:p>
              </w:tc>
            </w:tr>
            <w:tr>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w:t>
                  </w:r>
                </w:p>
              </w:tc>
              <w:tc>
                <w:tcPr>
                  <w:tcW w:type="dxa" w:w="512"/>
                  <w:vMerge/>
                  <w:tcBorders>
                    <w:top w:val="none" w:color="000000" w:sz="4"/>
                    <w:left w:val="single" w:color="000000" w:sz="4"/>
                    <w:bottom w:val="single" w:color="000000" w:sz="4"/>
                    <w:right w:val="single" w:color="000000" w:sz="4"/>
                  </w:tcBorders>
                </w:tcPr>
                <w:p/>
              </w:tc>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护肘</w:t>
                  </w:r>
                </w:p>
              </w:tc>
              <w:tc>
                <w:tcPr>
                  <w:tcW w:type="dxa" w:w="2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赛车运动一级安全国家标准</w:t>
                  </w:r>
                  <w:r>
                    <w:rPr>
                      <w:sz w:val="21"/>
                    </w:rPr>
                    <w:t>EN1621-1:2012</w:t>
                  </w:r>
                  <w:r>
                    <w:rPr>
                      <w:sz w:val="21"/>
                    </w:rPr>
                    <w:t>主要建筑有氯丁橡胶和空气橡胶。柔软舒适的合成衬里透气网胶囊在膝盖后面。重型弹性钩环闭合件重量</w:t>
                  </w:r>
                  <w:r>
                    <w:rPr>
                      <w:sz w:val="21"/>
                    </w:rPr>
                    <w:t>:348g-400g</w:t>
                  </w:r>
                </w:p>
              </w:tc>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对</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880</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是</w:t>
                  </w:r>
                </w:p>
              </w:tc>
            </w:tr>
            <w:tr>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p>
              </w:tc>
              <w:tc>
                <w:tcPr>
                  <w:tcW w:type="dxa" w:w="512"/>
                  <w:vMerge/>
                  <w:tcBorders>
                    <w:top w:val="none" w:color="000000" w:sz="4"/>
                    <w:left w:val="single" w:color="000000" w:sz="4"/>
                    <w:bottom w:val="single" w:color="000000" w:sz="4"/>
                    <w:right w:val="single" w:color="000000" w:sz="4"/>
                  </w:tcBorders>
                </w:tcPr>
                <w:p/>
              </w:tc>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护甲</w:t>
                  </w:r>
                </w:p>
              </w:tc>
              <w:tc>
                <w:tcPr>
                  <w:tcW w:type="dxa" w:w="2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BMX</w:t>
                  </w:r>
                  <w:r>
                    <w:rPr>
                      <w:sz w:val="21"/>
                    </w:rPr>
                    <w:t>专用护甲通风透风泡沫 通过</w:t>
                  </w:r>
                  <w:r>
                    <w:rPr>
                      <w:sz w:val="21"/>
                    </w:rPr>
                    <w:t>CE</w:t>
                  </w:r>
                  <w:r>
                    <w:rPr>
                      <w:sz w:val="21"/>
                    </w:rPr>
                    <w:t>认证，作为防护罩，由坚硬塑料和可清洗的生物泡沫制成。采用</w:t>
                  </w:r>
                  <w:r>
                    <w:rPr>
                      <w:sz w:val="21"/>
                    </w:rPr>
                    <w:t>3D</w:t>
                  </w:r>
                  <w:r>
                    <w:rPr>
                      <w:sz w:val="21"/>
                    </w:rPr>
                    <w:t>和贴身设计，穿着舒适，贴身。</w:t>
                  </w:r>
                </w:p>
              </w:tc>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1480</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是</w:t>
                  </w:r>
                </w:p>
              </w:tc>
            </w:tr>
            <w:tr>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w:t>
                  </w:r>
                </w:p>
              </w:tc>
              <w:tc>
                <w:tcPr>
                  <w:tcW w:type="dxa" w:w="512"/>
                  <w:vMerge/>
                  <w:tcBorders>
                    <w:top w:val="none" w:color="000000" w:sz="4"/>
                    <w:left w:val="single" w:color="000000" w:sz="4"/>
                    <w:bottom w:val="single" w:color="000000" w:sz="4"/>
                    <w:right w:val="single" w:color="000000" w:sz="4"/>
                  </w:tcBorders>
                </w:tcPr>
                <w:p/>
              </w:tc>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专项手套</w:t>
                  </w:r>
                </w:p>
              </w:tc>
              <w:tc>
                <w:tcPr>
                  <w:tcW w:type="dxa" w:w="2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升华四向弹力斜纹氨纶鞋面，充分透气，舒适无比</w:t>
                  </w:r>
                  <w:r>
                    <w:br/>
                  </w:r>
                  <w:r>
                    <w:rPr>
                      <w:sz w:val="21"/>
                    </w:rPr>
                    <w:t>单层氨纶手指扣板</w:t>
                  </w:r>
                  <w:r>
                    <w:br/>
                  </w:r>
                  <w:r>
                    <w:rPr>
                      <w:sz w:val="21"/>
                    </w:rPr>
                    <w:t>触摸屏导电食指和拇指</w:t>
                  </w:r>
                  <w:r>
                    <w:br/>
                  </w:r>
                  <w:r>
                    <w:rPr>
                      <w:sz w:val="21"/>
                    </w:rPr>
                    <w:t>定制</w:t>
                  </w:r>
                </w:p>
              </w:tc>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双</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398</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是</w:t>
                  </w:r>
                </w:p>
              </w:tc>
            </w:tr>
            <w:tr>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w:t>
                  </w:r>
                </w:p>
              </w:tc>
              <w:tc>
                <w:tcPr>
                  <w:tcW w:type="dxa" w:w="512"/>
                  <w:vMerge/>
                  <w:tcBorders>
                    <w:top w:val="none" w:color="000000" w:sz="4"/>
                    <w:left w:val="single" w:color="000000" w:sz="4"/>
                    <w:bottom w:val="single" w:color="000000" w:sz="4"/>
                    <w:right w:val="single" w:color="000000" w:sz="4"/>
                  </w:tcBorders>
                </w:tcPr>
                <w:p/>
              </w:tc>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专项比赛鞋</w:t>
                  </w:r>
                </w:p>
              </w:tc>
              <w:tc>
                <w:tcPr>
                  <w:tcW w:type="dxa" w:w="2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釆用超耐磨的面料和环保胶材质、超强缓震鞋垫</w:t>
                  </w:r>
                </w:p>
              </w:tc>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双</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880</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是</w:t>
                  </w:r>
                </w:p>
              </w:tc>
            </w:tr>
            <w:tr>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w:t>
                  </w:r>
                </w:p>
              </w:tc>
              <w:tc>
                <w:tcPr>
                  <w:tcW w:type="dxa" w:w="512"/>
                  <w:vMerge/>
                  <w:tcBorders>
                    <w:top w:val="none" w:color="000000" w:sz="4"/>
                    <w:left w:val="single" w:color="000000" w:sz="4"/>
                    <w:bottom w:val="single" w:color="000000" w:sz="4"/>
                    <w:right w:val="single" w:color="000000" w:sz="4"/>
                  </w:tcBorders>
                </w:tcPr>
                <w:p/>
              </w:tc>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比赛专项服</w:t>
                  </w:r>
                </w:p>
              </w:tc>
              <w:tc>
                <w:tcPr>
                  <w:tcW w:type="dxa" w:w="2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采用</w:t>
                  </w:r>
                  <w:r>
                    <w:rPr>
                      <w:sz w:val="21"/>
                    </w:rPr>
                    <w:t>270q-300g</w:t>
                  </w:r>
                </w:p>
                <w:p>
                  <w:pPr>
                    <w:pStyle w:val="null3"/>
                    <w:jc w:val="left"/>
                  </w:pPr>
                  <w:r>
                    <w:rPr>
                      <w:sz w:val="21"/>
                    </w:rPr>
                    <w:t>A+</w:t>
                  </w:r>
                  <w:r>
                    <w:rPr>
                      <w:sz w:val="21"/>
                    </w:rPr>
                    <w:t>有机棉纱</w:t>
                  </w:r>
                  <w:r>
                    <w:rPr>
                      <w:sz w:val="21"/>
                    </w:rPr>
                    <w:t>,</w:t>
                  </w:r>
                  <w:r>
                    <w:br/>
                  </w:r>
                  <w:r>
                    <w:rPr>
                      <w:sz w:val="21"/>
                    </w:rPr>
                    <w:t>舒适而富有棉的醇香、</w:t>
                  </w:r>
                  <w:r>
                    <w:br/>
                  </w:r>
                  <w:r>
                    <w:rPr>
                      <w:sz w:val="21"/>
                    </w:rPr>
                    <w:t>无缝滚筒织造工艺，</w:t>
                  </w:r>
                  <w:r>
                    <w:br/>
                  </w:r>
                  <w:r>
                    <w:rPr>
                      <w:sz w:val="21"/>
                    </w:rPr>
                    <w:t>领口不变形的</w:t>
                  </w:r>
                  <w:r>
                    <w:rPr>
                      <w:sz w:val="21"/>
                    </w:rPr>
                    <w:t>C</w:t>
                  </w:r>
                  <w:r>
                    <w:rPr>
                      <w:sz w:val="21"/>
                    </w:rPr>
                    <w:t>弧蒸压双排定型技术、</w:t>
                  </w:r>
                </w:p>
              </w:tc>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件</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158</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1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小轮车竞速组</w:t>
                  </w:r>
                </w:p>
              </w:tc>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竞速小轮车</w:t>
                  </w:r>
                  <w:r>
                    <w:br/>
                  </w:r>
                  <w:r>
                    <w:rPr>
                      <w:sz w:val="21"/>
                    </w:rPr>
                    <w:t>专业骑行长裤</w:t>
                  </w:r>
                </w:p>
              </w:tc>
              <w:tc>
                <w:tcPr>
                  <w:tcW w:type="dxa" w:w="2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r>
                    <w:rPr>
                      <w:sz w:val="21"/>
                    </w:rPr>
                    <w:t>：人体工学剪裁贴合身体动作</w:t>
                  </w:r>
                  <w:r>
                    <w:br/>
                  </w:r>
                  <w:r>
                    <w:rPr>
                      <w:sz w:val="21"/>
                    </w:rPr>
                    <w:t>2</w:t>
                  </w:r>
                  <w:r>
                    <w:rPr>
                      <w:sz w:val="21"/>
                    </w:rPr>
                    <w:t>：膝部用凯夫拉纤维覆盖增强耐磨性</w:t>
                  </w:r>
                  <w:r>
                    <w:br/>
                  </w:r>
                  <w:r>
                    <w:rPr>
                      <w:sz w:val="21"/>
                    </w:rPr>
                    <w:t>3</w:t>
                  </w:r>
                  <w:r>
                    <w:rPr>
                      <w:sz w:val="21"/>
                    </w:rPr>
                    <w:t>：调节快扣设计便于穿脱</w:t>
                  </w:r>
                  <w:r>
                    <w:br/>
                  </w:r>
                  <w:r>
                    <w:rPr>
                      <w:sz w:val="21"/>
                    </w:rPr>
                    <w:t>4</w:t>
                  </w:r>
                  <w:r>
                    <w:rPr>
                      <w:sz w:val="21"/>
                    </w:rPr>
                    <w:t>：高弹速干</w:t>
                  </w:r>
                  <w:r>
                    <w:rPr>
                      <w:sz w:val="21"/>
                    </w:rPr>
                    <w:t>air</w:t>
                  </w:r>
                  <w:r>
                    <w:rPr>
                      <w:sz w:val="21"/>
                    </w:rPr>
                    <w:t>材质提供最佳舒适性</w:t>
                  </w:r>
                </w:p>
              </w:tc>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1180</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是</w:t>
                  </w:r>
                </w:p>
              </w:tc>
            </w:tr>
            <w:tr>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512"/>
                  <w:vMerge/>
                  <w:tcBorders>
                    <w:top w:val="none" w:color="000000" w:sz="4"/>
                    <w:left w:val="single" w:color="000000" w:sz="4"/>
                    <w:bottom w:val="single" w:color="000000" w:sz="4"/>
                    <w:right w:val="single" w:color="000000" w:sz="4"/>
                  </w:tcBorders>
                </w:tcPr>
                <w:p/>
              </w:tc>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●功率自行车</w:t>
                  </w:r>
                </w:p>
              </w:tc>
              <w:tc>
                <w:tcPr>
                  <w:tcW w:type="dxa" w:w="2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r>
                    <w:rPr>
                      <w:sz w:val="21"/>
                    </w:rPr>
                    <w:t>尺寸：高度</w:t>
                  </w:r>
                  <w:r>
                    <w:rPr>
                      <w:sz w:val="21"/>
                    </w:rPr>
                    <w:t>≦</w:t>
                  </w:r>
                  <w:r>
                    <w:rPr>
                      <w:sz w:val="21"/>
                    </w:rPr>
                    <w:t>130cm</w:t>
                  </w:r>
                </w:p>
                <w:p>
                  <w:pPr>
                    <w:pStyle w:val="null3"/>
                    <w:jc w:val="left"/>
                  </w:pPr>
                  <w:r>
                    <w:rPr>
                      <w:sz w:val="21"/>
                    </w:rPr>
                    <w:t>框架宽度</w:t>
                  </w:r>
                  <w:r>
                    <w:rPr>
                      <w:sz w:val="21"/>
                    </w:rPr>
                    <w:t>≦</w:t>
                  </w:r>
                  <w:r>
                    <w:rPr>
                      <w:sz w:val="21"/>
                    </w:rPr>
                    <w:t>66cm</w:t>
                  </w:r>
                </w:p>
                <w:p>
                  <w:pPr>
                    <w:pStyle w:val="null3"/>
                    <w:jc w:val="left"/>
                  </w:pPr>
                  <w:r>
                    <w:rPr>
                      <w:sz w:val="21"/>
                    </w:rPr>
                    <w:t>框架长度</w:t>
                  </w:r>
                  <w:r>
                    <w:rPr>
                      <w:sz w:val="21"/>
                    </w:rPr>
                    <w:t>≦</w:t>
                  </w:r>
                  <w:r>
                    <w:rPr>
                      <w:sz w:val="21"/>
                    </w:rPr>
                    <w:t>125cm</w:t>
                  </w:r>
                </w:p>
                <w:p>
                  <w:pPr>
                    <w:pStyle w:val="null3"/>
                    <w:jc w:val="left"/>
                  </w:pPr>
                  <w:r>
                    <w:rPr>
                      <w:sz w:val="21"/>
                    </w:rPr>
                    <w:t>足迹约</w:t>
                  </w:r>
                  <w:r>
                    <w:rPr>
                      <w:sz w:val="21"/>
                    </w:rPr>
                    <w:t>145 x 66cm</w:t>
                  </w:r>
                </w:p>
                <w:p>
                  <w:pPr>
                    <w:pStyle w:val="null3"/>
                    <w:jc w:val="left"/>
                  </w:pPr>
                  <w:r>
                    <w:rPr>
                      <w:sz w:val="21"/>
                    </w:rPr>
                    <w:t>2</w:t>
                  </w:r>
                  <w:r>
                    <w:rPr>
                      <w:sz w:val="21"/>
                    </w:rPr>
                    <w:t>：自行车重量</w:t>
                  </w:r>
                  <w:r>
                    <w:rPr>
                      <w:sz w:val="21"/>
                    </w:rPr>
                    <w:t xml:space="preserve">: </w:t>
                  </w:r>
                  <w:r>
                    <w:rPr>
                      <w:sz w:val="21"/>
                    </w:rPr>
                    <w:t>约</w:t>
                  </w:r>
                  <w:r>
                    <w:rPr>
                      <w:sz w:val="21"/>
                    </w:rPr>
                    <w:t>58kg</w:t>
                  </w:r>
                  <w:r>
                    <w:rPr>
                      <w:sz w:val="21"/>
                    </w:rPr>
                    <w:t>（允许±</w:t>
                  </w:r>
                  <w:r>
                    <w:rPr>
                      <w:sz w:val="21"/>
                    </w:rPr>
                    <w:t>2%</w:t>
                  </w:r>
                  <w:r>
                    <w:rPr>
                      <w:sz w:val="21"/>
                    </w:rPr>
                    <w:t>偏差）</w:t>
                  </w:r>
                </w:p>
                <w:p>
                  <w:pPr>
                    <w:pStyle w:val="null3"/>
                    <w:jc w:val="left"/>
                  </w:pPr>
                  <w:r>
                    <w:rPr>
                      <w:sz w:val="21"/>
                    </w:rPr>
                    <w:t>3:</w:t>
                  </w:r>
                  <w:r>
                    <w:rPr>
                      <w:sz w:val="21"/>
                    </w:rPr>
                    <w:t>材质：座椅和车把茎</w:t>
                  </w:r>
                  <w:r>
                    <w:rPr>
                      <w:sz w:val="21"/>
                    </w:rPr>
                    <w:t xml:space="preserve">: </w:t>
                  </w:r>
                  <w:r>
                    <w:rPr>
                      <w:sz w:val="21"/>
                    </w:rPr>
                    <w:t>不锈钢</w:t>
                  </w:r>
                </w:p>
                <w:p>
                  <w:pPr>
                    <w:pStyle w:val="null3"/>
                    <w:jc w:val="left"/>
                  </w:pPr>
                  <w:r>
                    <w:rPr>
                      <w:sz w:val="21"/>
                    </w:rPr>
                    <w:t>车身材料为高负荷的腹肌塑料结构</w:t>
                  </w:r>
                </w:p>
                <w:p>
                  <w:pPr>
                    <w:pStyle w:val="null3"/>
                    <w:jc w:val="left"/>
                  </w:pPr>
                  <w:r>
                    <w:rPr>
                      <w:sz w:val="21"/>
                    </w:rPr>
                    <w:t>车脚垫</w:t>
                  </w:r>
                  <w:r>
                    <w:rPr>
                      <w:sz w:val="21"/>
                    </w:rPr>
                    <w:t xml:space="preserve">: </w:t>
                  </w:r>
                  <w:r>
                    <w:rPr>
                      <w:sz w:val="21"/>
                    </w:rPr>
                    <w:t>橡胶高度可调</w:t>
                  </w:r>
                </w:p>
                <w:p>
                  <w:pPr>
                    <w:pStyle w:val="null3"/>
                    <w:jc w:val="left"/>
                  </w:pPr>
                  <w:r>
                    <w:rPr>
                      <w:sz w:val="21"/>
                    </w:rPr>
                    <w:t>4</w:t>
                  </w:r>
                  <w:r>
                    <w:rPr>
                      <w:sz w:val="21"/>
                    </w:rPr>
                    <w:t>：电阻设置</w:t>
                  </w:r>
                  <w:r>
                    <w:rPr>
                      <w:sz w:val="21"/>
                    </w:rPr>
                    <w:t>: 1 - 10 (air), 1 - 7 (magnetic)</w:t>
                  </w:r>
                </w:p>
                <w:p>
                  <w:pPr>
                    <w:pStyle w:val="null3"/>
                    <w:jc w:val="left"/>
                  </w:pPr>
                  <w:r>
                    <w:rPr>
                      <w:sz w:val="21"/>
                    </w:rPr>
                    <w:t>5</w:t>
                  </w:r>
                  <w:r>
                    <w:rPr>
                      <w:sz w:val="21"/>
                    </w:rPr>
                    <w:t>：阻力：空气和手动磁阻</w:t>
                  </w:r>
                </w:p>
                <w:p>
                  <w:pPr>
                    <w:pStyle w:val="null3"/>
                    <w:jc w:val="left"/>
                  </w:pPr>
                  <w:r>
                    <w:rPr>
                      <w:sz w:val="21"/>
                    </w:rPr>
                    <w:t>6</w:t>
                  </w:r>
                  <w:r>
                    <w:rPr>
                      <w:sz w:val="21"/>
                    </w:rPr>
                    <w:t>：信号连接：</w:t>
                  </w:r>
                  <w:r>
                    <w:rPr>
                      <w:sz w:val="21"/>
                    </w:rPr>
                    <w:t>Ant+,</w:t>
                  </w:r>
                  <w:r>
                    <w:rPr>
                      <w:sz w:val="21"/>
                    </w:rPr>
                    <w:t>蓝牙</w:t>
                  </w:r>
                  <w:r>
                    <w:rPr>
                      <w:sz w:val="21"/>
                    </w:rPr>
                    <w:t>,ftms</w:t>
                  </w:r>
                </w:p>
              </w:tc>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辆</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30000</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是</w:t>
                  </w:r>
                </w:p>
              </w:tc>
            </w:tr>
            <w:tr>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512"/>
                  <w:vMerge/>
                  <w:tcBorders>
                    <w:top w:val="none" w:color="000000" w:sz="4"/>
                    <w:left w:val="single" w:color="000000" w:sz="4"/>
                    <w:bottom w:val="single" w:color="000000" w:sz="4"/>
                    <w:right w:val="single" w:color="000000" w:sz="4"/>
                  </w:tcBorders>
                </w:tcPr>
                <w:p/>
              </w:tc>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比赛头盔</w:t>
                  </w:r>
                </w:p>
              </w:tc>
              <w:tc>
                <w:tcPr>
                  <w:tcW w:type="dxa" w:w="2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r>
                    <w:rPr>
                      <w:sz w:val="21"/>
                    </w:rPr>
                    <w:t>：材质：全碳纤维外壳</w:t>
                  </w:r>
                </w:p>
                <w:p>
                  <w:pPr>
                    <w:pStyle w:val="null3"/>
                    <w:jc w:val="left"/>
                  </w:pPr>
                  <w:r>
                    <w:rPr>
                      <w:sz w:val="21"/>
                    </w:rPr>
                    <w:t>2</w:t>
                  </w:r>
                  <w:r>
                    <w:rPr>
                      <w:sz w:val="21"/>
                    </w:rPr>
                    <w:t>：技术</w:t>
                  </w:r>
                  <w:r>
                    <w:rPr>
                      <w:sz w:val="21"/>
                    </w:rPr>
                    <w:t>:</w:t>
                  </w:r>
                  <w:r>
                    <w:rPr>
                      <w:sz w:val="21"/>
                    </w:rPr>
                    <w:t>多向冲击防护系统</w:t>
                  </w:r>
                  <w:r>
                    <w:rPr>
                      <w:sz w:val="21"/>
                    </w:rPr>
                    <w:t xml:space="preserve"> </w:t>
                  </w:r>
                  <w:r>
                    <w:rPr>
                      <w:sz w:val="21"/>
                    </w:rPr>
                    <w:t>大脑保护装置</w:t>
                  </w:r>
                </w:p>
              </w:tc>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3980</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是</w:t>
                  </w:r>
                </w:p>
              </w:tc>
            </w:tr>
            <w:tr>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512"/>
                  <w:vMerge/>
                  <w:tcBorders>
                    <w:top w:val="none" w:color="000000" w:sz="4"/>
                    <w:left w:val="single" w:color="000000" w:sz="4"/>
                    <w:bottom w:val="single" w:color="000000" w:sz="4"/>
                    <w:right w:val="single" w:color="000000" w:sz="4"/>
                  </w:tcBorders>
                </w:tcPr>
                <w:p/>
              </w:tc>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训练头盔</w:t>
                  </w:r>
                </w:p>
              </w:tc>
              <w:tc>
                <w:tcPr>
                  <w:tcW w:type="dxa" w:w="2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r>
                    <w:rPr>
                      <w:sz w:val="21"/>
                    </w:rPr>
                    <w:t>：玻璃纤维外壳</w:t>
                  </w:r>
                  <w:r>
                    <w:br/>
                  </w:r>
                  <w:r>
                    <w:rPr>
                      <w:sz w:val="21"/>
                    </w:rPr>
                    <w:t>2</w:t>
                  </w:r>
                  <w:r>
                    <w:rPr>
                      <w:sz w:val="21"/>
                    </w:rPr>
                    <w:t>：滚动缓冲系统</w:t>
                  </w:r>
                  <w:r>
                    <w:br/>
                  </w:r>
                  <w:r>
                    <w:rPr>
                      <w:sz w:val="21"/>
                    </w:rPr>
                    <w:t>3:14</w:t>
                  </w:r>
                  <w:r>
                    <w:rPr>
                      <w:sz w:val="21"/>
                    </w:rPr>
                    <w:t>通道通风散热设计</w:t>
                  </w:r>
                  <w:r>
                    <w:br/>
                  </w:r>
                  <w:r>
                    <w:rPr>
                      <w:sz w:val="21"/>
                    </w:rPr>
                    <w:t>4</w:t>
                  </w:r>
                  <w:r>
                    <w:rPr>
                      <w:sz w:val="21"/>
                    </w:rPr>
                    <w:t>：通过</w:t>
                  </w:r>
                  <w:r>
                    <w:rPr>
                      <w:sz w:val="21"/>
                    </w:rPr>
                    <w:t xml:space="preserve">ASTM F1952-DH </w:t>
                  </w:r>
                  <w:r>
                    <w:rPr>
                      <w:sz w:val="21"/>
                    </w:rPr>
                    <w:t>安全标准</w:t>
                  </w:r>
                </w:p>
              </w:tc>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1999</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是</w:t>
                  </w:r>
                </w:p>
              </w:tc>
            </w:tr>
            <w:tr>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512"/>
                  <w:vMerge/>
                  <w:tcBorders>
                    <w:top w:val="none" w:color="000000" w:sz="4"/>
                    <w:left w:val="single" w:color="000000" w:sz="4"/>
                    <w:bottom w:val="single" w:color="000000" w:sz="4"/>
                    <w:right w:val="single" w:color="000000" w:sz="4"/>
                  </w:tcBorders>
                </w:tcPr>
                <w:p/>
              </w:tc>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护颈</w:t>
                  </w:r>
                </w:p>
              </w:tc>
              <w:tc>
                <w:tcPr>
                  <w:tcW w:type="dxa" w:w="2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r>
                    <w:rPr>
                      <w:sz w:val="21"/>
                    </w:rPr>
                    <w:t>：锻造碳纤维轻量化本体</w:t>
                  </w:r>
                  <w:r>
                    <w:br/>
                  </w:r>
                  <w:r>
                    <w:rPr>
                      <w:sz w:val="21"/>
                    </w:rPr>
                    <w:t>2</w:t>
                  </w:r>
                  <w:r>
                    <w:rPr>
                      <w:sz w:val="21"/>
                    </w:rPr>
                    <w:t>：人体工学设计调整贴合躯干</w:t>
                  </w:r>
                  <w:r>
                    <w:br/>
                  </w:r>
                  <w:r>
                    <w:rPr>
                      <w:sz w:val="21"/>
                    </w:rPr>
                    <w:t>3</w:t>
                  </w:r>
                  <w:r>
                    <w:rPr>
                      <w:sz w:val="21"/>
                    </w:rPr>
                    <w:t>：发泡氯丁减震垫分散冲击压强</w:t>
                  </w:r>
                  <w:r>
                    <w:br/>
                  </w:r>
                  <w:r>
                    <w:rPr>
                      <w:sz w:val="21"/>
                    </w:rPr>
                    <w:t>4</w:t>
                  </w:r>
                  <w:r>
                    <w:rPr>
                      <w:sz w:val="21"/>
                    </w:rPr>
                    <w:t>：优秀的穿戴设计便于穿脱</w:t>
                  </w:r>
                </w:p>
              </w:tc>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3998</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是</w:t>
                  </w:r>
                </w:p>
              </w:tc>
            </w:tr>
            <w:tr>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512"/>
                  <w:vMerge/>
                  <w:tcBorders>
                    <w:top w:val="none" w:color="000000" w:sz="4"/>
                    <w:left w:val="single" w:color="000000" w:sz="4"/>
                    <w:bottom w:val="single" w:color="000000" w:sz="4"/>
                    <w:right w:val="single" w:color="000000" w:sz="4"/>
                  </w:tcBorders>
                </w:tcPr>
                <w:p/>
              </w:tc>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护甲</w:t>
                  </w:r>
                </w:p>
              </w:tc>
              <w:tc>
                <w:tcPr>
                  <w:tcW w:type="dxa" w:w="2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r>
                    <w:rPr>
                      <w:sz w:val="21"/>
                    </w:rPr>
                    <w:t>：</w:t>
                  </w:r>
                  <w:r>
                    <w:rPr>
                      <w:sz w:val="21"/>
                    </w:rPr>
                    <w:t>PA</w:t>
                  </w:r>
                  <w:r>
                    <w:rPr>
                      <w:sz w:val="21"/>
                    </w:rPr>
                    <w:t>注塑通风耐冲击外壳</w:t>
                  </w:r>
                  <w:r>
                    <w:br/>
                  </w:r>
                  <w:r>
                    <w:rPr>
                      <w:sz w:val="21"/>
                    </w:rPr>
                    <w:t>2</w:t>
                  </w:r>
                  <w:r>
                    <w:rPr>
                      <w:sz w:val="21"/>
                    </w:rPr>
                    <w:t>：发泡聚酯填充减震层</w:t>
                  </w:r>
                  <w:r>
                    <w:br/>
                  </w:r>
                  <w:r>
                    <w:rPr>
                      <w:sz w:val="21"/>
                    </w:rPr>
                    <w:t>3</w:t>
                  </w:r>
                  <w:r>
                    <w:rPr>
                      <w:sz w:val="21"/>
                    </w:rPr>
                    <w:t>：弹性绑带快速穿脱</w:t>
                  </w:r>
                  <w:r>
                    <w:br/>
                  </w:r>
                  <w:r>
                    <w:rPr>
                      <w:sz w:val="21"/>
                    </w:rPr>
                    <w:t>4</w:t>
                  </w:r>
                  <w:r>
                    <w:rPr>
                      <w:sz w:val="21"/>
                    </w:rPr>
                    <w:t>：智能材质抗冲击背板</w:t>
                  </w:r>
                </w:p>
              </w:tc>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件</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1185</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是</w:t>
                  </w:r>
                </w:p>
              </w:tc>
            </w:tr>
            <w:tr>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512"/>
                  <w:vMerge/>
                  <w:tcBorders>
                    <w:top w:val="none" w:color="000000" w:sz="4"/>
                    <w:left w:val="single" w:color="000000" w:sz="4"/>
                    <w:bottom w:val="single" w:color="000000" w:sz="4"/>
                    <w:right w:val="single" w:color="000000" w:sz="4"/>
                  </w:tcBorders>
                </w:tcPr>
                <w:p/>
              </w:tc>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护膝</w:t>
                  </w:r>
                </w:p>
              </w:tc>
              <w:tc>
                <w:tcPr>
                  <w:tcW w:type="dxa" w:w="2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r>
                    <w:rPr>
                      <w:sz w:val="21"/>
                    </w:rPr>
                    <w:t>：网格结构提供气流和轻量级设计</w:t>
                  </w:r>
                  <w:r>
                    <w:br/>
                  </w:r>
                  <w:r>
                    <w:rPr>
                      <w:sz w:val="21"/>
                    </w:rPr>
                    <w:t>2</w:t>
                  </w:r>
                  <w:r>
                    <w:rPr>
                      <w:sz w:val="21"/>
                    </w:rPr>
                    <w:t>：内高冲击膝盖骨</w:t>
                  </w:r>
                  <w:r>
                    <w:br/>
                  </w:r>
                  <w:r>
                    <w:rPr>
                      <w:sz w:val="21"/>
                    </w:rPr>
                    <w:t>3</w:t>
                  </w:r>
                  <w:r>
                    <w:rPr>
                      <w:sz w:val="21"/>
                    </w:rPr>
                    <w:t>：锥形弹性套管</w:t>
                  </w:r>
                  <w:r>
                    <w:br/>
                  </w:r>
                  <w:r>
                    <w:rPr>
                      <w:sz w:val="21"/>
                    </w:rPr>
                    <w:t>4</w:t>
                  </w:r>
                  <w:r>
                    <w:rPr>
                      <w:sz w:val="21"/>
                    </w:rPr>
                    <w:t>：内置防滑区域</w:t>
                  </w:r>
                  <w:r>
                    <w:br/>
                  </w:r>
                  <w:r>
                    <w:rPr>
                      <w:sz w:val="21"/>
                    </w:rPr>
                    <w:t>5</w:t>
                  </w:r>
                  <w:r>
                    <w:rPr>
                      <w:sz w:val="21"/>
                    </w:rPr>
                    <w:t>：坚固的芳纶编织材料，以抵抗磨损</w:t>
                  </w:r>
                </w:p>
              </w:tc>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副</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980</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是</w:t>
                  </w:r>
                </w:p>
              </w:tc>
            </w:tr>
            <w:tr>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512"/>
                  <w:vMerge/>
                  <w:tcBorders>
                    <w:top w:val="none" w:color="000000" w:sz="4"/>
                    <w:left w:val="single" w:color="000000" w:sz="4"/>
                    <w:bottom w:val="single" w:color="000000" w:sz="4"/>
                    <w:right w:val="single" w:color="000000" w:sz="4"/>
                  </w:tcBorders>
                </w:tcPr>
                <w:p/>
              </w:tc>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护肘</w:t>
                  </w:r>
                </w:p>
              </w:tc>
              <w:tc>
                <w:tcPr>
                  <w:tcW w:type="dxa" w:w="2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r>
                    <w:rPr>
                      <w:sz w:val="21"/>
                    </w:rPr>
                    <w:t>：网格结构提供气流和轻量级设计</w:t>
                  </w:r>
                  <w:r>
                    <w:br/>
                  </w:r>
                  <w:r>
                    <w:rPr>
                      <w:sz w:val="21"/>
                    </w:rPr>
                    <w:t>2</w:t>
                  </w:r>
                  <w:r>
                    <w:rPr>
                      <w:sz w:val="21"/>
                    </w:rPr>
                    <w:t>：内部高冲击保护弯头帽，前臂保护延伸保护</w:t>
                  </w:r>
                  <w:r>
                    <w:br/>
                  </w:r>
                  <w:r>
                    <w:rPr>
                      <w:sz w:val="21"/>
                    </w:rPr>
                    <w:t>3</w:t>
                  </w:r>
                  <w:r>
                    <w:rPr>
                      <w:sz w:val="21"/>
                    </w:rPr>
                    <w:t>：锥形弹性套管，防滑内握把区</w:t>
                  </w:r>
                  <w:r>
                    <w:br/>
                  </w:r>
                  <w:r>
                    <w:rPr>
                      <w:sz w:val="21"/>
                    </w:rPr>
                    <w:t>4</w:t>
                  </w:r>
                  <w:r>
                    <w:rPr>
                      <w:sz w:val="21"/>
                    </w:rPr>
                    <w:t>：坚固的芳纶编织材料，以抵抗磨损</w:t>
                  </w:r>
                </w:p>
              </w:tc>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副</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890</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是</w:t>
                  </w:r>
                </w:p>
              </w:tc>
            </w:tr>
            <w:tr>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512"/>
                  <w:vMerge/>
                  <w:tcBorders>
                    <w:top w:val="none" w:color="000000" w:sz="4"/>
                    <w:left w:val="single" w:color="000000" w:sz="4"/>
                    <w:bottom w:val="single" w:color="000000" w:sz="4"/>
                    <w:right w:val="single" w:color="000000" w:sz="4"/>
                  </w:tcBorders>
                </w:tcPr>
                <w:p/>
              </w:tc>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曲柄套件</w:t>
                  </w:r>
                </w:p>
              </w:tc>
              <w:tc>
                <w:tcPr>
                  <w:tcW w:type="dxa" w:w="2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 xml:space="preserve">1: </w:t>
                  </w:r>
                  <w:r>
                    <w:rPr>
                      <w:sz w:val="21"/>
                    </w:rPr>
                    <w:t>约</w:t>
                  </w:r>
                  <w:r>
                    <w:rPr>
                      <w:sz w:val="21"/>
                    </w:rPr>
                    <w:t>35mm</w:t>
                  </w:r>
                  <w:r>
                    <w:rPr>
                      <w:sz w:val="21"/>
                    </w:rPr>
                    <w:t>超大口径</w:t>
                  </w:r>
                  <w:r>
                    <w:rPr>
                      <w:sz w:val="21"/>
                    </w:rPr>
                    <w:t>7075</w:t>
                  </w:r>
                  <w:r>
                    <w:rPr>
                      <w:sz w:val="21"/>
                    </w:rPr>
                    <w:t>材质轴心</w:t>
                  </w:r>
                  <w:r>
                    <w:br/>
                  </w:r>
                  <w:r>
                    <w:rPr>
                      <w:sz w:val="21"/>
                    </w:rPr>
                    <w:t>2</w:t>
                  </w:r>
                  <w:r>
                    <w:rPr>
                      <w:sz w:val="21"/>
                    </w:rPr>
                    <w:t>：中空锻造曲柄腿</w:t>
                  </w:r>
                  <w:r>
                    <w:br/>
                  </w:r>
                  <w:r>
                    <w:rPr>
                      <w:sz w:val="21"/>
                    </w:rPr>
                    <w:t>3</w:t>
                  </w:r>
                  <w:r>
                    <w:rPr>
                      <w:sz w:val="21"/>
                    </w:rPr>
                    <w:t>：</w:t>
                  </w:r>
                  <w:r>
                    <w:rPr>
                      <w:sz w:val="21"/>
                    </w:rPr>
                    <w:t>BB30</w:t>
                  </w:r>
                  <w:r>
                    <w:rPr>
                      <w:sz w:val="21"/>
                    </w:rPr>
                    <w:t>安装规格</w:t>
                  </w:r>
                </w:p>
              </w:tc>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4490</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是</w:t>
                  </w:r>
                </w:p>
              </w:tc>
            </w:tr>
            <w:tr>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512"/>
                  <w:vMerge/>
                  <w:tcBorders>
                    <w:top w:val="none" w:color="000000" w:sz="4"/>
                    <w:left w:val="single" w:color="000000" w:sz="4"/>
                    <w:bottom w:val="single" w:color="000000" w:sz="4"/>
                    <w:right w:val="single" w:color="000000" w:sz="4"/>
                  </w:tcBorders>
                </w:tcPr>
                <w:p/>
              </w:tc>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车把</w:t>
                  </w:r>
                </w:p>
              </w:tc>
              <w:tc>
                <w:tcPr>
                  <w:tcW w:type="dxa" w:w="2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r>
                    <w:rPr>
                      <w:sz w:val="21"/>
                    </w:rPr>
                    <w:t>：</w:t>
                  </w:r>
                  <w:r>
                    <w:rPr>
                      <w:sz w:val="21"/>
                    </w:rPr>
                    <w:t>4130</w:t>
                  </w:r>
                  <w:r>
                    <w:rPr>
                      <w:sz w:val="21"/>
                    </w:rPr>
                    <w:t>铬钼钢材质</w:t>
                  </w:r>
                  <w:r>
                    <w:br/>
                  </w:r>
                  <w:r>
                    <w:rPr>
                      <w:sz w:val="21"/>
                    </w:rPr>
                    <w:t>2</w:t>
                  </w:r>
                  <w:r>
                    <w:rPr>
                      <w:sz w:val="21"/>
                    </w:rPr>
                    <w:t>：外表面做防锈处理</w:t>
                  </w:r>
                  <w:r>
                    <w:br/>
                  </w:r>
                  <w:r>
                    <w:rPr>
                      <w:sz w:val="21"/>
                    </w:rPr>
                    <w:t xml:space="preserve">3: </w:t>
                  </w:r>
                  <w:r>
                    <w:rPr>
                      <w:sz w:val="21"/>
                    </w:rPr>
                    <w:t>约为</w:t>
                  </w:r>
                  <w:r>
                    <w:rPr>
                      <w:sz w:val="21"/>
                    </w:rPr>
                    <w:t>31.8mm</w:t>
                  </w:r>
                  <w:r>
                    <w:rPr>
                      <w:sz w:val="21"/>
                    </w:rPr>
                    <w:t>的变径抽管</w:t>
                  </w:r>
                  <w:r>
                    <w:br/>
                  </w:r>
                  <w:r>
                    <w:rPr>
                      <w:sz w:val="21"/>
                    </w:rPr>
                    <w:t>4: 2</w:t>
                  </w:r>
                  <w:r>
                    <w:rPr>
                      <w:sz w:val="21"/>
                    </w:rPr>
                    <w:t>°上翘，</w:t>
                  </w:r>
                  <w:r>
                    <w:rPr>
                      <w:sz w:val="21"/>
                    </w:rPr>
                    <w:t>7</w:t>
                  </w:r>
                  <w:r>
                    <w:rPr>
                      <w:sz w:val="21"/>
                    </w:rPr>
                    <w:t>°回弯</w:t>
                  </w:r>
                </w:p>
              </w:tc>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根</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1314</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是</w:t>
                  </w:r>
                </w:p>
              </w:tc>
            </w:tr>
            <w:tr>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512"/>
                  <w:vMerge/>
                  <w:tcBorders>
                    <w:top w:val="none" w:color="000000" w:sz="4"/>
                    <w:left w:val="single" w:color="000000" w:sz="4"/>
                    <w:bottom w:val="single" w:color="000000" w:sz="4"/>
                    <w:right w:val="single" w:color="000000" w:sz="4"/>
                  </w:tcBorders>
                </w:tcPr>
                <w:p/>
              </w:tc>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把套</w:t>
                  </w:r>
                </w:p>
              </w:tc>
              <w:tc>
                <w:tcPr>
                  <w:tcW w:type="dxa" w:w="2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r>
                    <w:rPr>
                      <w:sz w:val="21"/>
                    </w:rPr>
                    <w:t>：铝合金双环锁装置</w:t>
                  </w:r>
                </w:p>
                <w:p>
                  <w:pPr>
                    <w:pStyle w:val="null3"/>
                    <w:jc w:val="left"/>
                  </w:pPr>
                  <w:r>
                    <w:rPr>
                      <w:sz w:val="21"/>
                    </w:rPr>
                    <w:t>2</w:t>
                  </w:r>
                  <w:r>
                    <w:rPr>
                      <w:sz w:val="21"/>
                    </w:rPr>
                    <w:t>：高摩擦力硅胶配方，</w:t>
                  </w:r>
                  <w:r>
                    <w:rPr>
                      <w:sz w:val="21"/>
                    </w:rPr>
                    <w:t>BMX</w:t>
                  </w:r>
                  <w:r>
                    <w:rPr>
                      <w:sz w:val="21"/>
                    </w:rPr>
                    <w:t>竞速优化定制花纹</w:t>
                  </w:r>
                </w:p>
                <w:p>
                  <w:pPr>
                    <w:pStyle w:val="null3"/>
                    <w:jc w:val="left"/>
                  </w:pPr>
                  <w:r>
                    <w:rPr>
                      <w:sz w:val="21"/>
                    </w:rPr>
                    <w:t>3</w:t>
                  </w:r>
                  <w:r>
                    <w:rPr>
                      <w:sz w:val="21"/>
                    </w:rPr>
                    <w:t>：重量约</w:t>
                  </w:r>
                  <w:r>
                    <w:rPr>
                      <w:sz w:val="21"/>
                    </w:rPr>
                    <w:t>102</w:t>
                  </w:r>
                  <w:r>
                    <w:rPr>
                      <w:sz w:val="21"/>
                    </w:rPr>
                    <w:t>克（允许±</w:t>
                  </w:r>
                  <w:r>
                    <w:rPr>
                      <w:sz w:val="21"/>
                    </w:rPr>
                    <w:t>2%</w:t>
                  </w:r>
                  <w:r>
                    <w:rPr>
                      <w:sz w:val="21"/>
                    </w:rPr>
                    <w:t>偏差）</w:t>
                  </w:r>
                </w:p>
              </w:tc>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副</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296</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是</w:t>
                  </w:r>
                </w:p>
              </w:tc>
            </w:tr>
            <w:tr>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512"/>
                  <w:vMerge/>
                  <w:tcBorders>
                    <w:top w:val="none" w:color="000000" w:sz="4"/>
                    <w:left w:val="single" w:color="000000" w:sz="4"/>
                    <w:bottom w:val="single" w:color="000000" w:sz="4"/>
                    <w:right w:val="single" w:color="000000" w:sz="4"/>
                  </w:tcBorders>
                </w:tcPr>
                <w:p/>
              </w:tc>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竞赛级液压刹车套组</w:t>
                  </w:r>
                </w:p>
              </w:tc>
              <w:tc>
                <w:tcPr>
                  <w:tcW w:type="dxa" w:w="2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br/>
                  </w:r>
                  <w:r>
                    <w:rPr>
                      <w:sz w:val="21"/>
                    </w:rPr>
                    <w:t>1</w:t>
                  </w:r>
                  <w:r>
                    <w:rPr>
                      <w:sz w:val="21"/>
                    </w:rPr>
                    <w:t>：镁合金轻量化油缸，碳纤维把杆</w:t>
                  </w:r>
                  <w:r>
                    <w:br/>
                  </w:r>
                  <w:r>
                    <w:rPr>
                      <w:sz w:val="21"/>
                    </w:rPr>
                    <w:t>2</w:t>
                  </w:r>
                  <w:r>
                    <w:rPr>
                      <w:sz w:val="21"/>
                    </w:rPr>
                    <w:t>：一体锻造制动卡钳</w:t>
                  </w:r>
                  <w:r>
                    <w:br/>
                  </w:r>
                  <w:r>
                    <w:rPr>
                      <w:sz w:val="21"/>
                    </w:rPr>
                    <w:t>3</w:t>
                  </w:r>
                  <w:r>
                    <w:rPr>
                      <w:sz w:val="21"/>
                    </w:rPr>
                    <w:t>：钛合金轻量化刹车背板，复合烧结摩擦材料</w:t>
                  </w:r>
                  <w:r>
                    <w:br/>
                  </w:r>
                  <w:r>
                    <w:rPr>
                      <w:sz w:val="21"/>
                    </w:rPr>
                    <w:t>4:</w:t>
                  </w:r>
                  <w:r>
                    <w:rPr>
                      <w:sz w:val="21"/>
                    </w:rPr>
                    <w:t>刹车管、接头组件、五线体</w:t>
                  </w:r>
                  <w:r>
                    <w:br/>
                  </w:r>
                  <w:r>
                    <w:rPr>
                      <w:sz w:val="21"/>
                    </w:rPr>
                    <w:t>5:</w:t>
                  </w:r>
                  <w:r>
                    <w:rPr>
                      <w:sz w:val="21"/>
                    </w:rPr>
                    <w:t>碟刹连接座，兼容</w:t>
                  </w:r>
                  <w:r>
                    <w:rPr>
                      <w:sz w:val="21"/>
                    </w:rPr>
                    <w:t>10/15mm</w:t>
                  </w:r>
                  <w:r>
                    <w:rPr>
                      <w:sz w:val="21"/>
                    </w:rPr>
                    <w:t>边盖</w:t>
                  </w:r>
                  <w:r>
                    <w:br/>
                  </w:r>
                  <w:r>
                    <w:rPr>
                      <w:sz w:val="21"/>
                    </w:rPr>
                    <w:t>6:</w:t>
                  </w:r>
                  <w:r>
                    <w:rPr>
                      <w:sz w:val="21"/>
                    </w:rPr>
                    <w:t xml:space="preserve">小轮车专用约 </w:t>
                  </w:r>
                  <w:r>
                    <w:rPr>
                      <w:sz w:val="21"/>
                    </w:rPr>
                    <w:t xml:space="preserve">120mm </w:t>
                  </w:r>
                  <w:r>
                    <w:rPr>
                      <w:sz w:val="21"/>
                    </w:rPr>
                    <w:t>刹车盘</w:t>
                  </w:r>
                </w:p>
              </w:tc>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3798</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是</w:t>
                  </w:r>
                </w:p>
              </w:tc>
            </w:tr>
            <w:tr>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512"/>
                  <w:vMerge/>
                  <w:tcBorders>
                    <w:top w:val="none" w:color="000000" w:sz="4"/>
                    <w:left w:val="single" w:color="000000" w:sz="4"/>
                    <w:bottom w:val="single" w:color="000000" w:sz="4"/>
                    <w:right w:val="single" w:color="000000" w:sz="4"/>
                  </w:tcBorders>
                </w:tcPr>
                <w:p/>
              </w:tc>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自行车</w:t>
                  </w:r>
                  <w:r>
                    <w:rPr>
                      <w:sz w:val="21"/>
                    </w:rPr>
                    <w:t>V</w:t>
                  </w:r>
                  <w:r>
                    <w:rPr>
                      <w:sz w:val="21"/>
                    </w:rPr>
                    <w:t>刹套装</w:t>
                  </w:r>
                </w:p>
              </w:tc>
              <w:tc>
                <w:tcPr>
                  <w:tcW w:type="dxa" w:w="2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r>
                    <w:rPr>
                      <w:sz w:val="21"/>
                    </w:rPr>
                    <w:t>：材质：铝合金主体</w:t>
                  </w:r>
                </w:p>
                <w:p>
                  <w:pPr>
                    <w:pStyle w:val="null3"/>
                    <w:jc w:val="left"/>
                  </w:pPr>
                  <w:r>
                    <w:rPr>
                      <w:sz w:val="21"/>
                    </w:rPr>
                    <w:t>2</w:t>
                  </w:r>
                  <w:r>
                    <w:rPr>
                      <w:sz w:val="21"/>
                    </w:rPr>
                    <w:t>：含</w:t>
                  </w:r>
                  <w:r>
                    <w:rPr>
                      <w:sz w:val="21"/>
                    </w:rPr>
                    <w:t>/S70C</w:t>
                  </w:r>
                  <w:r>
                    <w:rPr>
                      <w:sz w:val="21"/>
                    </w:rPr>
                    <w:t>刹车块</w:t>
                  </w:r>
                  <w:r>
                    <w:rPr>
                      <w:sz w:val="21"/>
                    </w:rPr>
                    <w:t>,</w:t>
                  </w:r>
                  <w:r>
                    <w:rPr>
                      <w:sz w:val="21"/>
                    </w:rPr>
                    <w:t>约为</w:t>
                  </w:r>
                  <w:r>
                    <w:rPr>
                      <w:sz w:val="21"/>
                    </w:rPr>
                    <w:t>16.0MM</w:t>
                  </w:r>
                  <w:r>
                    <w:rPr>
                      <w:sz w:val="21"/>
                    </w:rPr>
                    <w:t>的</w:t>
                  </w:r>
                  <w:r>
                    <w:rPr>
                      <w:sz w:val="21"/>
                    </w:rPr>
                    <w:t>固定螺钉</w:t>
                  </w:r>
                </w:p>
                <w:p>
                  <w:pPr>
                    <w:pStyle w:val="null3"/>
                    <w:jc w:val="left"/>
                  </w:pPr>
                  <w:r>
                    <w:rPr>
                      <w:sz w:val="21"/>
                    </w:rPr>
                    <w:t>3</w:t>
                  </w:r>
                  <w:r>
                    <w:rPr>
                      <w:sz w:val="21"/>
                    </w:rPr>
                    <w:t>：含</w:t>
                  </w:r>
                  <w:r>
                    <w:rPr>
                      <w:sz w:val="21"/>
                    </w:rPr>
                    <w:t>/90</w:t>
                  </w:r>
                  <w:r>
                    <w:rPr>
                      <w:sz w:val="21"/>
                    </w:rPr>
                    <w:t>度刹车弯管</w:t>
                  </w:r>
                  <w:r>
                    <w:rPr>
                      <w:sz w:val="21"/>
                    </w:rPr>
                    <w:t>,</w:t>
                  </w:r>
                  <w:r>
                    <w:rPr>
                      <w:sz w:val="21"/>
                    </w:rPr>
                    <w:t>单独包装</w:t>
                  </w:r>
                </w:p>
              </w:tc>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1375</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是</w:t>
                  </w:r>
                </w:p>
              </w:tc>
            </w:tr>
            <w:tr>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512"/>
                  <w:vMerge/>
                  <w:tcBorders>
                    <w:top w:val="none" w:color="000000" w:sz="4"/>
                    <w:left w:val="single" w:color="000000" w:sz="4"/>
                    <w:bottom w:val="single" w:color="000000" w:sz="4"/>
                    <w:right w:val="single" w:color="000000" w:sz="4"/>
                  </w:tcBorders>
                </w:tcPr>
                <w:p/>
              </w:tc>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前叉</w:t>
                  </w:r>
                </w:p>
              </w:tc>
              <w:tc>
                <w:tcPr>
                  <w:tcW w:type="dxa" w:w="2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1:7050</w:t>
                  </w:r>
                  <w:r>
                    <w:rPr>
                      <w:sz w:val="21"/>
                    </w:rPr>
                    <w:t>航空铝制</w:t>
                  </w:r>
                  <w:r>
                    <w:rPr>
                      <w:sz w:val="21"/>
                    </w:rPr>
                    <w:t>1.5</w:t>
                  </w:r>
                  <w:r>
                    <w:rPr>
                      <w:sz w:val="21"/>
                    </w:rPr>
                    <w:t>锥形方向柱</w:t>
                  </w:r>
                  <w:r>
                    <w:br/>
                  </w:r>
                  <w:r>
                    <w:rPr>
                      <w:sz w:val="21"/>
                    </w:rPr>
                    <w:t>2</w:t>
                  </w:r>
                  <w:r>
                    <w:rPr>
                      <w:sz w:val="21"/>
                    </w:rPr>
                    <w:t>：全碳纤一体叉体</w:t>
                  </w:r>
                  <w:r>
                    <w:br/>
                  </w:r>
                  <w:r>
                    <w:rPr>
                      <w:sz w:val="21"/>
                    </w:rPr>
                    <w:t>3</w:t>
                  </w:r>
                  <w:r>
                    <w:rPr>
                      <w:sz w:val="21"/>
                    </w:rPr>
                    <w:t>：支持</w:t>
                  </w:r>
                  <w:r>
                    <w:rPr>
                      <w:sz w:val="21"/>
                    </w:rPr>
                    <w:t>10mm/20mm</w:t>
                  </w:r>
                  <w:r>
                    <w:rPr>
                      <w:sz w:val="21"/>
                    </w:rPr>
                    <w:t>前轮</w:t>
                  </w:r>
                </w:p>
              </w:tc>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根</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3800</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是</w:t>
                  </w:r>
                </w:p>
              </w:tc>
            </w:tr>
            <w:tr>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512"/>
                  <w:vMerge/>
                  <w:tcBorders>
                    <w:top w:val="none" w:color="000000" w:sz="4"/>
                    <w:left w:val="single" w:color="000000" w:sz="4"/>
                    <w:bottom w:val="single" w:color="000000" w:sz="4"/>
                    <w:right w:val="single" w:color="000000" w:sz="4"/>
                  </w:tcBorders>
                </w:tcPr>
                <w:p/>
              </w:tc>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车头碗组</w:t>
                  </w:r>
                </w:p>
              </w:tc>
              <w:tc>
                <w:tcPr>
                  <w:tcW w:type="dxa" w:w="2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r>
                    <w:rPr>
                      <w:sz w:val="21"/>
                    </w:rPr>
                    <w:t>锥形头管隐藏式碗组</w:t>
                  </w:r>
                  <w:r>
                    <w:br/>
                  </w:r>
                  <w:r>
                    <w:rPr>
                      <w:sz w:val="21"/>
                    </w:rPr>
                    <w:t>2:</w:t>
                  </w:r>
                  <w:r>
                    <w:rPr>
                      <w:sz w:val="21"/>
                    </w:rPr>
                    <w:t>双密封约</w:t>
                  </w:r>
                  <w:r>
                    <w:rPr>
                      <w:sz w:val="21"/>
                    </w:rPr>
                    <w:t>45</w:t>
                  </w:r>
                  <w:r>
                    <w:rPr>
                      <w:sz w:val="21"/>
                    </w:rPr>
                    <w:t>°角接触轴承</w:t>
                  </w:r>
                  <w:r>
                    <w:br/>
                  </w:r>
                  <w:r>
                    <w:rPr>
                      <w:sz w:val="21"/>
                    </w:rPr>
                    <w:t>3</w:t>
                  </w:r>
                  <w:r>
                    <w:rPr>
                      <w:sz w:val="21"/>
                    </w:rPr>
                    <w:t>：支持约</w:t>
                  </w:r>
                  <w:r>
                    <w:rPr>
                      <w:sz w:val="21"/>
                    </w:rPr>
                    <w:t>1.5</w:t>
                  </w:r>
                  <w:r>
                    <w:rPr>
                      <w:sz w:val="21"/>
                    </w:rPr>
                    <w:t>椎管</w:t>
                  </w:r>
                  <w:r>
                    <w:rPr>
                      <w:sz w:val="21"/>
                    </w:rPr>
                    <w:t>/</w:t>
                  </w:r>
                  <w:r>
                    <w:rPr>
                      <w:sz w:val="21"/>
                    </w:rPr>
                    <w:t>约</w:t>
                  </w:r>
                  <w:r>
                    <w:rPr>
                      <w:sz w:val="21"/>
                    </w:rPr>
                    <w:t>28.6</w:t>
                  </w:r>
                  <w:r>
                    <w:rPr>
                      <w:sz w:val="21"/>
                    </w:rPr>
                    <w:t>直管</w:t>
                  </w:r>
                </w:p>
              </w:tc>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396</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是</w:t>
                  </w:r>
                </w:p>
              </w:tc>
            </w:tr>
            <w:tr>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512"/>
                  <w:vMerge/>
                  <w:tcBorders>
                    <w:top w:val="none" w:color="000000" w:sz="4"/>
                    <w:left w:val="single" w:color="000000" w:sz="4"/>
                    <w:bottom w:val="single" w:color="000000" w:sz="4"/>
                    <w:right w:val="single" w:color="000000" w:sz="4"/>
                  </w:tcBorders>
                </w:tcPr>
                <w:p/>
              </w:tc>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●碳纤维车圈轮组</w:t>
                  </w:r>
                </w:p>
              </w:tc>
              <w:tc>
                <w:tcPr>
                  <w:tcW w:type="dxa" w:w="2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r>
                    <w:rPr>
                      <w:sz w:val="21"/>
                    </w:rPr>
                    <w:t>：</w:t>
                  </w:r>
                  <w:r>
                    <w:rPr>
                      <w:sz w:val="21"/>
                    </w:rPr>
                    <w:t>T700</w:t>
                  </w:r>
                  <w:r>
                    <w:rPr>
                      <w:sz w:val="21"/>
                    </w:rPr>
                    <w:t>碳纤维材质车圈</w:t>
                  </w:r>
                  <w:r>
                    <w:br/>
                  </w:r>
                  <w:r>
                    <w:rPr>
                      <w:sz w:val="21"/>
                    </w:rPr>
                    <w:t xml:space="preserve">2: </w:t>
                  </w:r>
                  <w:r>
                    <w:rPr>
                      <w:sz w:val="21"/>
                    </w:rPr>
                    <w:t>前轮约</w:t>
                  </w:r>
                  <w:r>
                    <w:rPr>
                      <w:sz w:val="21"/>
                    </w:rPr>
                    <w:t>20mm</w:t>
                  </w:r>
                  <w:r>
                    <w:rPr>
                      <w:sz w:val="21"/>
                    </w:rPr>
                    <w:t>，后轮约</w:t>
                  </w:r>
                  <w:r>
                    <w:rPr>
                      <w:sz w:val="21"/>
                    </w:rPr>
                    <w:t>10/15/20mm</w:t>
                  </w:r>
                  <w:r>
                    <w:rPr>
                      <w:sz w:val="21"/>
                    </w:rPr>
                    <w:t>规格</w:t>
                  </w:r>
                  <w:r>
                    <w:br/>
                  </w:r>
                  <w:r>
                    <w:rPr>
                      <w:sz w:val="21"/>
                    </w:rPr>
                    <w:t>3</w:t>
                  </w:r>
                  <w:r>
                    <w:rPr>
                      <w:sz w:val="21"/>
                    </w:rPr>
                    <w:t>：</w:t>
                  </w:r>
                  <w:r>
                    <w:rPr>
                      <w:sz w:val="21"/>
                    </w:rPr>
                    <w:t>BMX</w:t>
                  </w:r>
                  <w:r>
                    <w:rPr>
                      <w:sz w:val="21"/>
                    </w:rPr>
                    <w:t>专用无间隙瞬时锁紧单向机构</w:t>
                  </w:r>
                  <w:r>
                    <w:br/>
                  </w:r>
                  <w:r>
                    <w:rPr>
                      <w:sz w:val="21"/>
                    </w:rPr>
                    <w:t>4</w:t>
                  </w:r>
                  <w:r>
                    <w:rPr>
                      <w:sz w:val="21"/>
                    </w:rPr>
                    <w:t>：陶瓷滚珠混合轴承，双胶盖密封</w:t>
                  </w:r>
                  <w:r>
                    <w:br/>
                  </w:r>
                  <w:r>
                    <w:rPr>
                      <w:sz w:val="21"/>
                    </w:rPr>
                    <w:t>5</w:t>
                  </w:r>
                  <w:r>
                    <w:rPr>
                      <w:sz w:val="21"/>
                    </w:rPr>
                    <w:t>：</w:t>
                  </w:r>
                  <w:r>
                    <w:rPr>
                      <w:sz w:val="21"/>
                    </w:rPr>
                    <w:t>T302</w:t>
                  </w:r>
                  <w:r>
                    <w:rPr>
                      <w:sz w:val="21"/>
                    </w:rPr>
                    <w:t>高强度辐条</w:t>
                  </w:r>
                  <w:r>
                    <w:br/>
                  </w:r>
                  <w:r>
                    <w:rPr>
                      <w:sz w:val="21"/>
                    </w:rPr>
                    <w:t>6</w:t>
                  </w:r>
                  <w:r>
                    <w:rPr>
                      <w:sz w:val="21"/>
                    </w:rPr>
                    <w:t>：支持</w:t>
                  </w:r>
                  <w:r>
                    <w:rPr>
                      <w:sz w:val="21"/>
                    </w:rPr>
                    <w:t>V</w:t>
                  </w:r>
                  <w:r>
                    <w:rPr>
                      <w:sz w:val="21"/>
                    </w:rPr>
                    <w:t>刹车</w:t>
                  </w:r>
                  <w:r>
                    <w:rPr>
                      <w:sz w:val="21"/>
                    </w:rPr>
                    <w:t>/</w:t>
                  </w:r>
                  <w:r>
                    <w:rPr>
                      <w:sz w:val="21"/>
                    </w:rPr>
                    <w:t>碟刹</w:t>
                  </w:r>
                  <w:r>
                    <w:br/>
                  </w:r>
                  <w:r>
                    <w:rPr>
                      <w:sz w:val="21"/>
                    </w:rPr>
                    <w:t>7</w:t>
                  </w:r>
                  <w:r>
                    <w:rPr>
                      <w:sz w:val="21"/>
                    </w:rPr>
                    <w:t>：配套比赛级内外胎</w:t>
                  </w:r>
                  <w:r>
                    <w:rPr>
                      <w:sz w:val="21"/>
                    </w:rPr>
                    <w:t>/</w:t>
                  </w:r>
                  <w:r>
                    <w:rPr>
                      <w:sz w:val="21"/>
                    </w:rPr>
                    <w:t>专用飞轮片</w:t>
                  </w:r>
                  <w:r>
                    <w:rPr>
                      <w:sz w:val="21"/>
                    </w:rPr>
                    <w:t>/</w:t>
                  </w:r>
                  <w:r>
                    <w:rPr>
                      <w:sz w:val="21"/>
                    </w:rPr>
                    <w:t>碳纤维刹车皮或者刹车盘</w:t>
                  </w:r>
                  <w:r>
                    <w:br/>
                  </w:r>
                  <w:r>
                    <w:rPr>
                      <w:sz w:val="21"/>
                    </w:rPr>
                    <w:t>8</w:t>
                  </w:r>
                  <w:r>
                    <w:rPr>
                      <w:sz w:val="21"/>
                    </w:rPr>
                    <w:t>：带有后轮片</w:t>
                  </w:r>
                  <w:r>
                    <w:rPr>
                      <w:sz w:val="21"/>
                    </w:rPr>
                    <w:t>15T</w:t>
                  </w:r>
                  <w:r>
                    <w:rPr>
                      <w:sz w:val="21"/>
                    </w:rPr>
                    <w:t>、</w:t>
                  </w:r>
                  <w:r>
                    <w:rPr>
                      <w:sz w:val="21"/>
                    </w:rPr>
                    <w:t>16T</w:t>
                  </w:r>
                  <w:r>
                    <w:rPr>
                      <w:sz w:val="21"/>
                    </w:rPr>
                    <w:t>、</w:t>
                  </w:r>
                  <w:r>
                    <w:rPr>
                      <w:sz w:val="21"/>
                    </w:rPr>
                    <w:t>17T</w:t>
                  </w:r>
                </w:p>
              </w:tc>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副</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23890</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是</w:t>
                  </w:r>
                </w:p>
              </w:tc>
            </w:tr>
            <w:tr>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512"/>
                  <w:vMerge/>
                  <w:tcBorders>
                    <w:top w:val="none" w:color="000000" w:sz="4"/>
                    <w:left w:val="single" w:color="000000" w:sz="4"/>
                    <w:bottom w:val="single" w:color="000000" w:sz="4"/>
                    <w:right w:val="single" w:color="000000" w:sz="4"/>
                  </w:tcBorders>
                </w:tcPr>
                <w:p/>
              </w:tc>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●铝合金车圈轮组</w:t>
                  </w:r>
                </w:p>
              </w:tc>
              <w:tc>
                <w:tcPr>
                  <w:tcW w:type="dxa" w:w="2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r>
                    <w:rPr>
                      <w:sz w:val="21"/>
                    </w:rPr>
                    <w:t>：特种轻量铝合金双层</w:t>
                  </w:r>
                  <w:r>
                    <w:rPr>
                      <w:sz w:val="21"/>
                    </w:rPr>
                    <w:t>V</w:t>
                  </w:r>
                  <w:r>
                    <w:rPr>
                      <w:sz w:val="21"/>
                    </w:rPr>
                    <w:t>刹圈</w:t>
                  </w:r>
                  <w:r>
                    <w:br/>
                  </w:r>
                  <w:r>
                    <w:rPr>
                      <w:sz w:val="21"/>
                    </w:rPr>
                    <w:t>2</w:t>
                  </w:r>
                  <w:r>
                    <w:rPr>
                      <w:sz w:val="21"/>
                    </w:rPr>
                    <w:t>：</w:t>
                  </w:r>
                  <w:r>
                    <w:rPr>
                      <w:sz w:val="21"/>
                    </w:rPr>
                    <w:t>10mm</w:t>
                  </w:r>
                  <w:r>
                    <w:rPr>
                      <w:sz w:val="21"/>
                    </w:rPr>
                    <w:t>螺丝锁紧</w:t>
                  </w:r>
                  <w:r>
                    <w:br/>
                  </w:r>
                  <w:r>
                    <w:rPr>
                      <w:sz w:val="21"/>
                    </w:rPr>
                    <w:t>3: 204</w:t>
                  </w:r>
                  <w:r>
                    <w:rPr>
                      <w:sz w:val="21"/>
                    </w:rPr>
                    <w:t>响高密度棘轮</w:t>
                  </w:r>
                  <w:r>
                    <w:br/>
                  </w:r>
                  <w:r>
                    <w:rPr>
                      <w:sz w:val="21"/>
                    </w:rPr>
                    <w:t>4</w:t>
                  </w:r>
                  <w:r>
                    <w:rPr>
                      <w:sz w:val="21"/>
                    </w:rPr>
                    <w:t>：</w:t>
                  </w:r>
                  <w:r>
                    <w:rPr>
                      <w:sz w:val="21"/>
                    </w:rPr>
                    <w:t>T302</w:t>
                  </w:r>
                  <w:r>
                    <w:rPr>
                      <w:sz w:val="21"/>
                    </w:rPr>
                    <w:t>高强度辐条</w:t>
                  </w:r>
                  <w:r>
                    <w:br/>
                  </w:r>
                  <w:r>
                    <w:rPr>
                      <w:sz w:val="21"/>
                    </w:rPr>
                    <w:t>5</w:t>
                  </w:r>
                  <w:r>
                    <w:rPr>
                      <w:sz w:val="21"/>
                    </w:rPr>
                    <w:t>：带有后轮片</w:t>
                  </w:r>
                  <w:r>
                    <w:rPr>
                      <w:sz w:val="21"/>
                    </w:rPr>
                    <w:t>15T</w:t>
                  </w:r>
                  <w:r>
                    <w:rPr>
                      <w:sz w:val="21"/>
                    </w:rPr>
                    <w:t>、</w:t>
                  </w:r>
                  <w:r>
                    <w:rPr>
                      <w:sz w:val="21"/>
                    </w:rPr>
                    <w:t>16T</w:t>
                  </w:r>
                  <w:r>
                    <w:rPr>
                      <w:sz w:val="21"/>
                    </w:rPr>
                    <w:t>、</w:t>
                  </w:r>
                  <w:r>
                    <w:rPr>
                      <w:sz w:val="21"/>
                    </w:rPr>
                    <w:t>17T</w:t>
                  </w:r>
                </w:p>
              </w:tc>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副</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9980</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是</w:t>
                  </w:r>
                </w:p>
              </w:tc>
            </w:tr>
            <w:tr>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512"/>
                  <w:vMerge/>
                  <w:tcBorders>
                    <w:top w:val="none" w:color="000000" w:sz="4"/>
                    <w:left w:val="single" w:color="000000" w:sz="4"/>
                    <w:bottom w:val="single" w:color="000000" w:sz="4"/>
                    <w:right w:val="single" w:color="000000" w:sz="4"/>
                  </w:tcBorders>
                </w:tcPr>
                <w:p/>
              </w:tc>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牙盘</w:t>
                  </w:r>
                </w:p>
              </w:tc>
              <w:tc>
                <w:tcPr>
                  <w:tcW w:type="dxa" w:w="2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 7075</w:t>
                  </w:r>
                  <w:r>
                    <w:rPr>
                      <w:sz w:val="21"/>
                    </w:rPr>
                    <w:t>航空铝合金材质</w:t>
                  </w:r>
                  <w:r>
                    <w:br/>
                  </w:r>
                  <w:r>
                    <w:rPr>
                      <w:sz w:val="21"/>
                    </w:rPr>
                    <w:t>2: 41-50T</w:t>
                  </w:r>
                  <w:r>
                    <w:rPr>
                      <w:sz w:val="21"/>
                    </w:rPr>
                    <w:t>可选</w:t>
                  </w:r>
                  <w:r>
                    <w:br/>
                  </w:r>
                  <w:r>
                    <w:rPr>
                      <w:sz w:val="21"/>
                    </w:rPr>
                    <w:t>3</w:t>
                  </w:r>
                  <w:r>
                    <w:rPr>
                      <w:sz w:val="21"/>
                    </w:rPr>
                    <w:t>：</w:t>
                  </w:r>
                  <w:r>
                    <w:rPr>
                      <w:sz w:val="21"/>
                    </w:rPr>
                    <w:t>4</w:t>
                  </w:r>
                  <w:r>
                    <w:rPr>
                      <w:sz w:val="21"/>
                    </w:rPr>
                    <w:t>孔</w:t>
                  </w:r>
                  <w:r>
                    <w:rPr>
                      <w:sz w:val="21"/>
                    </w:rPr>
                    <w:t>PCD104</w:t>
                  </w:r>
                </w:p>
                <w:p>
                  <w:pPr>
                    <w:pStyle w:val="null3"/>
                    <w:jc w:val="left"/>
                  </w:pPr>
                  <w:r>
                    <w:rPr>
                      <w:sz w:val="21"/>
                    </w:rPr>
                    <w:t>4</w:t>
                  </w:r>
                  <w:r>
                    <w:rPr>
                      <w:sz w:val="21"/>
                    </w:rPr>
                    <w:t>：</w:t>
                  </w:r>
                  <w:r>
                    <w:rPr>
                      <w:sz w:val="21"/>
                    </w:rPr>
                    <w:t>44T*4</w:t>
                  </w:r>
                  <w:r>
                    <w:rPr>
                      <w:sz w:val="21"/>
                    </w:rPr>
                    <w:t>张，</w:t>
                  </w:r>
                  <w:r>
                    <w:rPr>
                      <w:sz w:val="21"/>
                    </w:rPr>
                    <w:t>47*3</w:t>
                  </w:r>
                  <w:r>
                    <w:rPr>
                      <w:sz w:val="21"/>
                    </w:rPr>
                    <w:t>张，</w:t>
                  </w:r>
                  <w:r>
                    <w:rPr>
                      <w:sz w:val="21"/>
                    </w:rPr>
                    <w:t>48*2</w:t>
                  </w:r>
                  <w:r>
                    <w:rPr>
                      <w:sz w:val="21"/>
                    </w:rPr>
                    <w:t>张</w:t>
                  </w:r>
                </w:p>
              </w:tc>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张</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686</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是</w:t>
                  </w:r>
                </w:p>
              </w:tc>
            </w:tr>
            <w:tr>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512"/>
                  <w:vMerge/>
                  <w:tcBorders>
                    <w:top w:val="none" w:color="000000" w:sz="4"/>
                    <w:left w:val="single" w:color="000000" w:sz="4"/>
                    <w:bottom w:val="single" w:color="000000" w:sz="4"/>
                    <w:right w:val="single" w:color="000000" w:sz="4"/>
                  </w:tcBorders>
                </w:tcPr>
                <w:p/>
              </w:tc>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飞轮</w:t>
                  </w:r>
                </w:p>
              </w:tc>
              <w:tc>
                <w:tcPr>
                  <w:tcW w:type="dxa" w:w="2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r>
                    <w:rPr>
                      <w:sz w:val="21"/>
                    </w:rPr>
                    <w:t>：热处理铬钼钢，表面防锈电泳</w:t>
                  </w:r>
                  <w:r>
                    <w:br/>
                  </w:r>
                  <w:r>
                    <w:rPr>
                      <w:sz w:val="21"/>
                    </w:rPr>
                    <w:t>2: 14-18T</w:t>
                  </w:r>
                  <w:r>
                    <w:rPr>
                      <w:sz w:val="21"/>
                    </w:rPr>
                    <w:t>规格可选</w:t>
                  </w:r>
                  <w:r>
                    <w:br/>
                  </w:r>
                  <w:r>
                    <w:rPr>
                      <w:sz w:val="21"/>
                    </w:rPr>
                    <w:t>3</w:t>
                  </w:r>
                  <w:r>
                    <w:rPr>
                      <w:sz w:val="21"/>
                    </w:rPr>
                    <w:t>：</w:t>
                  </w:r>
                  <w:r>
                    <w:rPr>
                      <w:sz w:val="21"/>
                    </w:rPr>
                    <w:t>SHIMANO</w:t>
                  </w:r>
                  <w:r>
                    <w:rPr>
                      <w:sz w:val="21"/>
                    </w:rPr>
                    <w:t>塔基规格</w:t>
                  </w:r>
                  <w:r>
                    <w:br/>
                  </w:r>
                  <w:r>
                    <w:rPr>
                      <w:sz w:val="21"/>
                    </w:rPr>
                    <w:t>4:16T*20</w:t>
                  </w:r>
                  <w:r>
                    <w:rPr>
                      <w:sz w:val="21"/>
                    </w:rPr>
                    <w:t>张，</w:t>
                  </w:r>
                  <w:r>
                    <w:rPr>
                      <w:sz w:val="21"/>
                    </w:rPr>
                    <w:t>17T*5</w:t>
                  </w:r>
                  <w:r>
                    <w:rPr>
                      <w:sz w:val="21"/>
                    </w:rPr>
                    <w:t>张，</w:t>
                  </w:r>
                  <w:r>
                    <w:rPr>
                      <w:sz w:val="21"/>
                    </w:rPr>
                    <w:t>15T*5</w:t>
                  </w:r>
                  <w:r>
                    <w:rPr>
                      <w:sz w:val="21"/>
                    </w:rPr>
                    <w:t>张</w:t>
                  </w:r>
                </w:p>
              </w:tc>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433</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是</w:t>
                  </w:r>
                </w:p>
              </w:tc>
            </w:tr>
            <w:tr>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512"/>
                  <w:vMerge/>
                  <w:tcBorders>
                    <w:top w:val="none" w:color="000000" w:sz="4"/>
                    <w:left w:val="single" w:color="000000" w:sz="4"/>
                    <w:bottom w:val="single" w:color="000000" w:sz="4"/>
                    <w:right w:val="single" w:color="000000" w:sz="4"/>
                  </w:tcBorders>
                </w:tcPr>
                <w:p/>
              </w:tc>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山地锁鞋卡片</w:t>
                  </w:r>
                </w:p>
              </w:tc>
              <w:tc>
                <w:tcPr>
                  <w:tcW w:type="dxa" w:w="2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r>
                    <w:rPr>
                      <w:sz w:val="21"/>
                    </w:rPr>
                    <w:t>：热锻合金钢材质</w:t>
                  </w:r>
                  <w:r>
                    <w:br/>
                  </w:r>
                  <w:r>
                    <w:rPr>
                      <w:sz w:val="21"/>
                    </w:rPr>
                    <w:t>2</w:t>
                  </w:r>
                  <w:r>
                    <w:rPr>
                      <w:sz w:val="21"/>
                    </w:rPr>
                    <w:t>：约</w:t>
                  </w:r>
                  <w:r>
                    <w:rPr>
                      <w:sz w:val="21"/>
                    </w:rPr>
                    <w:t>6</w:t>
                  </w:r>
                  <w:r>
                    <w:rPr>
                      <w:sz w:val="21"/>
                    </w:rPr>
                    <w:t>°大偏移角增加激烈骑行稳定性</w:t>
                  </w:r>
                </w:p>
              </w:tc>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对</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236</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是</w:t>
                  </w:r>
                </w:p>
              </w:tc>
            </w:tr>
            <w:tr>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c>
                <w:tcPr>
                  <w:tcW w:type="dxa" w:w="512"/>
                  <w:vMerge/>
                  <w:tcBorders>
                    <w:top w:val="none" w:color="000000" w:sz="4"/>
                    <w:left w:val="single" w:color="000000" w:sz="4"/>
                    <w:bottom w:val="single" w:color="000000" w:sz="4"/>
                    <w:right w:val="single" w:color="000000" w:sz="4"/>
                  </w:tcBorders>
                </w:tcPr>
                <w:p/>
              </w:tc>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山地车锁踏</w:t>
                  </w:r>
                  <w:r>
                    <w:rPr>
                      <w:sz w:val="21"/>
                    </w:rPr>
                    <w:t>-1</w:t>
                  </w:r>
                </w:p>
              </w:tc>
              <w:tc>
                <w:tcPr>
                  <w:tcW w:type="dxa" w:w="2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r>
                    <w:rPr>
                      <w:sz w:val="21"/>
                    </w:rPr>
                    <w:t>：</w:t>
                  </w:r>
                  <w:r>
                    <w:rPr>
                      <w:sz w:val="21"/>
                    </w:rPr>
                    <w:t>BMX</w:t>
                  </w:r>
                  <w:r>
                    <w:rPr>
                      <w:sz w:val="21"/>
                    </w:rPr>
                    <w:t>竞速优化的高锁紧度脚踏</w:t>
                  </w:r>
                </w:p>
                <w:p>
                  <w:pPr>
                    <w:pStyle w:val="null3"/>
                    <w:jc w:val="left"/>
                  </w:pPr>
                  <w:r>
                    <w:rPr>
                      <w:sz w:val="21"/>
                    </w:rPr>
                    <w:t>2</w:t>
                  </w:r>
                  <w:r>
                    <w:rPr>
                      <w:sz w:val="21"/>
                    </w:rPr>
                    <w:t>：防锈铬钼钢轴心</w:t>
                  </w:r>
                </w:p>
                <w:p>
                  <w:pPr>
                    <w:pStyle w:val="null3"/>
                    <w:jc w:val="left"/>
                  </w:pPr>
                  <w:r>
                    <w:rPr>
                      <w:sz w:val="21"/>
                    </w:rPr>
                    <w:t>3</w:t>
                  </w:r>
                  <w:r>
                    <w:rPr>
                      <w:sz w:val="21"/>
                    </w:rPr>
                    <w:t>：优秀的重量控制和排泥性能</w:t>
                  </w:r>
                </w:p>
              </w:tc>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对</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1580</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是</w:t>
                  </w:r>
                </w:p>
              </w:tc>
            </w:tr>
            <w:tr>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512"/>
                  <w:vMerge/>
                  <w:tcBorders>
                    <w:top w:val="none" w:color="000000" w:sz="4"/>
                    <w:left w:val="single" w:color="000000" w:sz="4"/>
                    <w:bottom w:val="single" w:color="000000" w:sz="4"/>
                    <w:right w:val="single" w:color="000000" w:sz="4"/>
                  </w:tcBorders>
                </w:tcPr>
                <w:p/>
              </w:tc>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山地车锁踏</w:t>
                  </w:r>
                  <w:r>
                    <w:rPr>
                      <w:sz w:val="21"/>
                    </w:rPr>
                    <w:t>-2</w:t>
                  </w:r>
                </w:p>
              </w:tc>
              <w:tc>
                <w:tcPr>
                  <w:tcW w:type="dxa" w:w="2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r>
                    <w:rPr>
                      <w:sz w:val="21"/>
                    </w:rPr>
                    <w:t>：越野（</w:t>
                  </w:r>
                  <w:r>
                    <w:rPr>
                      <w:sz w:val="21"/>
                    </w:rPr>
                    <w:t>SPD</w:t>
                  </w:r>
                  <w:r>
                    <w:rPr>
                      <w:sz w:val="21"/>
                    </w:rPr>
                    <w:t>）锁踏；超长并且宽大的脚踏与鞋的接触面积</w:t>
                  </w:r>
                </w:p>
                <w:p>
                  <w:pPr>
                    <w:pStyle w:val="null3"/>
                    <w:jc w:val="left"/>
                  </w:pPr>
                  <w:r>
                    <w:rPr>
                      <w:sz w:val="21"/>
                    </w:rPr>
                    <w:t>2</w:t>
                  </w:r>
                  <w:r>
                    <w:rPr>
                      <w:sz w:val="21"/>
                    </w:rPr>
                    <w:t>：更宽的平台提升没有上锁时的稳定性和控制</w:t>
                  </w:r>
                </w:p>
                <w:p>
                  <w:pPr>
                    <w:pStyle w:val="null3"/>
                    <w:jc w:val="left"/>
                  </w:pPr>
                  <w:r>
                    <w:rPr>
                      <w:sz w:val="21"/>
                    </w:rPr>
                    <w:t>3</w:t>
                  </w:r>
                  <w:r>
                    <w:rPr>
                      <w:sz w:val="21"/>
                    </w:rPr>
                    <w:t>：脚踏设计可保护绑带机构</w:t>
                  </w:r>
                </w:p>
                <w:p>
                  <w:pPr>
                    <w:pStyle w:val="null3"/>
                    <w:jc w:val="left"/>
                  </w:pPr>
                  <w:r>
                    <w:rPr>
                      <w:sz w:val="21"/>
                    </w:rPr>
                    <w:t>4</w:t>
                  </w:r>
                  <w:r>
                    <w:rPr>
                      <w:sz w:val="21"/>
                    </w:rPr>
                    <w:t>：更纤细的轴壳体让泥土和碎屑排出更顺畅</w:t>
                  </w:r>
                </w:p>
                <w:p>
                  <w:pPr>
                    <w:pStyle w:val="null3"/>
                    <w:jc w:val="left"/>
                  </w:pPr>
                  <w:r>
                    <w:rPr>
                      <w:sz w:val="21"/>
                    </w:rPr>
                    <w:t>5</w:t>
                  </w:r>
                  <w:r>
                    <w:rPr>
                      <w:sz w:val="21"/>
                    </w:rPr>
                    <w:t>：含配套锁片：如</w:t>
                  </w:r>
                  <w:r>
                    <w:rPr>
                      <w:sz w:val="21"/>
                    </w:rPr>
                    <w:t>SM-SH51</w:t>
                  </w:r>
                  <w:r>
                    <w:rPr>
                      <w:sz w:val="21"/>
                    </w:rPr>
                    <w:t>大小</w:t>
                  </w:r>
                </w:p>
                <w:p>
                  <w:pPr>
                    <w:pStyle w:val="null3"/>
                    <w:jc w:val="left"/>
                  </w:pPr>
                  <w:r>
                    <w:rPr>
                      <w:sz w:val="21"/>
                    </w:rPr>
                    <w:t>6:</w:t>
                  </w:r>
                  <w:r>
                    <w:rPr>
                      <w:sz w:val="21"/>
                    </w:rPr>
                    <w:t>重约</w:t>
                  </w:r>
                  <w:r>
                    <w:rPr>
                      <w:sz w:val="21"/>
                    </w:rPr>
                    <w:t>398g (</w:t>
                  </w:r>
                  <w:r>
                    <w:rPr>
                      <w:sz w:val="21"/>
                    </w:rPr>
                    <w:t>允许±</w:t>
                  </w:r>
                  <w:r>
                    <w:rPr>
                      <w:sz w:val="21"/>
                    </w:rPr>
                    <w:t>2%</w:t>
                  </w:r>
                  <w:r>
                    <w:rPr>
                      <w:sz w:val="21"/>
                    </w:rPr>
                    <w:t>偏差</w:t>
                  </w:r>
                  <w:r>
                    <w:rPr>
                      <w:sz w:val="21"/>
                    </w:rPr>
                    <w:t>)</w:t>
                  </w:r>
                </w:p>
                <w:p>
                  <w:pPr>
                    <w:pStyle w:val="null3"/>
                    <w:jc w:val="left"/>
                  </w:pPr>
                  <w:r>
                    <w:rPr>
                      <w:sz w:val="21"/>
                    </w:rPr>
                    <w:t>7</w:t>
                  </w:r>
                  <w:r>
                    <w:rPr>
                      <w:sz w:val="21"/>
                    </w:rPr>
                    <w:t>：堆叠高度约</w:t>
                  </w:r>
                  <w:r>
                    <w:rPr>
                      <w:sz w:val="21"/>
                    </w:rPr>
                    <w:t>15.4mm</w:t>
                  </w:r>
                  <w:r>
                    <w:rPr>
                      <w:sz w:val="21"/>
                    </w:rPr>
                    <w:t>；脚踏中心约</w:t>
                  </w:r>
                  <w:r>
                    <w:rPr>
                      <w:sz w:val="21"/>
                    </w:rPr>
                    <w:t>55mm</w:t>
                  </w:r>
                  <w:r>
                    <w:rPr>
                      <w:sz w:val="21"/>
                    </w:rPr>
                    <w:t>。</w:t>
                  </w:r>
                </w:p>
              </w:tc>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对</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998</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是</w:t>
                  </w:r>
                </w:p>
              </w:tc>
            </w:tr>
            <w:tr>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p>
              </w:tc>
              <w:tc>
                <w:tcPr>
                  <w:tcW w:type="dxa" w:w="512"/>
                  <w:vMerge/>
                  <w:tcBorders>
                    <w:top w:val="none" w:color="000000" w:sz="4"/>
                    <w:left w:val="single" w:color="000000" w:sz="4"/>
                    <w:bottom w:val="single" w:color="000000" w:sz="4"/>
                    <w:right w:val="single" w:color="000000" w:sz="4"/>
                  </w:tcBorders>
                </w:tcPr>
                <w:p/>
              </w:tc>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公路锁踏</w:t>
                  </w:r>
                </w:p>
              </w:tc>
              <w:tc>
                <w:tcPr>
                  <w:tcW w:type="dxa" w:w="2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r>
                    <w:rPr>
                      <w:sz w:val="21"/>
                    </w:rPr>
                    <w:t>：材质：轻型碳纤维复合材料主体</w:t>
                  </w:r>
                </w:p>
                <w:p>
                  <w:pPr>
                    <w:pStyle w:val="null3"/>
                    <w:jc w:val="left"/>
                  </w:pPr>
                  <w:r>
                    <w:rPr>
                      <w:sz w:val="21"/>
                    </w:rPr>
                    <w:t>3</w:t>
                  </w:r>
                  <w:r>
                    <w:rPr>
                      <w:sz w:val="21"/>
                    </w:rPr>
                    <w:t>：可调上锁和解锁张力设置</w:t>
                  </w:r>
                </w:p>
                <w:p>
                  <w:pPr>
                    <w:pStyle w:val="null3"/>
                    <w:jc w:val="left"/>
                  </w:pPr>
                  <w:r>
                    <w:rPr>
                      <w:sz w:val="21"/>
                    </w:rPr>
                    <w:t>4</w:t>
                  </w:r>
                  <w:r>
                    <w:rPr>
                      <w:sz w:val="21"/>
                    </w:rPr>
                    <w:t>：重约</w:t>
                  </w:r>
                  <w:r>
                    <w:rPr>
                      <w:sz w:val="21"/>
                    </w:rPr>
                    <w:t>265g (</w:t>
                  </w:r>
                  <w:r>
                    <w:rPr>
                      <w:sz w:val="21"/>
                    </w:rPr>
                    <w:t>允许±</w:t>
                  </w:r>
                  <w:r>
                    <w:rPr>
                      <w:sz w:val="21"/>
                    </w:rPr>
                    <w:t>2%</w:t>
                  </w:r>
                  <w:r>
                    <w:rPr>
                      <w:sz w:val="21"/>
                    </w:rPr>
                    <w:t>偏差</w:t>
                  </w:r>
                  <w:r>
                    <w:rPr>
                      <w:sz w:val="21"/>
                    </w:rPr>
                    <w:t>)</w:t>
                  </w:r>
                </w:p>
                <w:p>
                  <w:pPr>
                    <w:pStyle w:val="null3"/>
                    <w:jc w:val="left"/>
                  </w:pPr>
                  <w:r>
                    <w:rPr>
                      <w:sz w:val="21"/>
                    </w:rPr>
                    <w:t>5</w:t>
                  </w:r>
                  <w:r>
                    <w:rPr>
                      <w:sz w:val="21"/>
                    </w:rPr>
                    <w:t>：含配套锁片：如</w:t>
                  </w:r>
                  <w:r>
                    <w:rPr>
                      <w:sz w:val="21"/>
                    </w:rPr>
                    <w:t>SM-SH11</w:t>
                  </w:r>
                  <w:r>
                    <w:rPr>
                      <w:sz w:val="21"/>
                    </w:rPr>
                    <w:t>大小</w:t>
                  </w:r>
                </w:p>
              </w:tc>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对</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698</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是</w:t>
                  </w:r>
                </w:p>
              </w:tc>
            </w:tr>
            <w:tr>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c>
                <w:tcPr>
                  <w:tcW w:type="dxa" w:w="512"/>
                  <w:vMerge/>
                  <w:tcBorders>
                    <w:top w:val="none" w:color="000000" w:sz="4"/>
                    <w:left w:val="single" w:color="000000" w:sz="4"/>
                    <w:bottom w:val="single" w:color="000000" w:sz="4"/>
                    <w:right w:val="single" w:color="000000" w:sz="4"/>
                  </w:tcBorders>
                </w:tcPr>
                <w:p/>
              </w:tc>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公路鞋卡片</w:t>
                  </w:r>
                </w:p>
              </w:tc>
              <w:tc>
                <w:tcPr>
                  <w:tcW w:type="dxa" w:w="2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r>
                    <w:rPr>
                      <w:sz w:val="21"/>
                    </w:rPr>
                    <w:t>合金钢框架，</w:t>
                  </w:r>
                  <w:r>
                    <w:rPr>
                      <w:sz w:val="21"/>
                    </w:rPr>
                    <w:t>PA</w:t>
                  </w:r>
                  <w:r>
                    <w:rPr>
                      <w:sz w:val="21"/>
                    </w:rPr>
                    <w:t>包覆外壳</w:t>
                  </w:r>
                </w:p>
                <w:p>
                  <w:pPr>
                    <w:pStyle w:val="null3"/>
                    <w:jc w:val="left"/>
                  </w:pPr>
                  <w:r>
                    <w:rPr>
                      <w:sz w:val="21"/>
                    </w:rPr>
                    <w:t>2</w:t>
                  </w:r>
                  <w:r>
                    <w:rPr>
                      <w:sz w:val="21"/>
                    </w:rPr>
                    <w:t>：约</w:t>
                  </w:r>
                  <w:r>
                    <w:rPr>
                      <w:sz w:val="21"/>
                    </w:rPr>
                    <w:t>0</w:t>
                  </w:r>
                  <w:r>
                    <w:rPr>
                      <w:sz w:val="21"/>
                    </w:rPr>
                    <w:t>°浮动角度</w:t>
                  </w:r>
                </w:p>
              </w:tc>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对</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148</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是</w:t>
                  </w:r>
                </w:p>
              </w:tc>
            </w:tr>
            <w:tr>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512"/>
                  <w:vMerge/>
                  <w:tcBorders>
                    <w:top w:val="none" w:color="000000" w:sz="4"/>
                    <w:left w:val="single" w:color="000000" w:sz="4"/>
                    <w:bottom w:val="single" w:color="000000" w:sz="4"/>
                    <w:right w:val="single" w:color="000000" w:sz="4"/>
                  </w:tcBorders>
                </w:tcPr>
                <w:p/>
              </w:tc>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把立</w:t>
                  </w:r>
                </w:p>
              </w:tc>
              <w:tc>
                <w:tcPr>
                  <w:tcW w:type="dxa" w:w="2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r>
                    <w:rPr>
                      <w:sz w:val="21"/>
                    </w:rPr>
                    <w:t>：</w:t>
                  </w:r>
                  <w:r>
                    <w:rPr>
                      <w:sz w:val="21"/>
                    </w:rPr>
                    <w:t>22.2</w:t>
                  </w:r>
                  <w:r>
                    <w:rPr>
                      <w:sz w:val="21"/>
                    </w:rPr>
                    <w:t>标准口径</w:t>
                  </w:r>
                  <w:r>
                    <w:br/>
                  </w:r>
                  <w:r>
                    <w:rPr>
                      <w:sz w:val="21"/>
                    </w:rPr>
                    <w:t>2</w:t>
                  </w:r>
                  <w:r>
                    <w:rPr>
                      <w:sz w:val="21"/>
                    </w:rPr>
                    <w:t>：铝合金锻造本体</w:t>
                  </w:r>
                  <w:r>
                    <w:br/>
                  </w:r>
                  <w:r>
                    <w:rPr>
                      <w:sz w:val="21"/>
                    </w:rPr>
                    <w:t>3:45/50/53mm</w:t>
                  </w:r>
                  <w:r>
                    <w:rPr>
                      <w:sz w:val="21"/>
                    </w:rPr>
                    <w:t>可选</w:t>
                  </w:r>
                </w:p>
              </w:tc>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887</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是</w:t>
                  </w:r>
                </w:p>
              </w:tc>
            </w:tr>
            <w:tr>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w:t>
                  </w:r>
                </w:p>
              </w:tc>
              <w:tc>
                <w:tcPr>
                  <w:tcW w:type="dxa" w:w="512"/>
                  <w:vMerge/>
                  <w:tcBorders>
                    <w:top w:val="none" w:color="000000" w:sz="4"/>
                    <w:left w:val="single" w:color="000000" w:sz="4"/>
                    <w:bottom w:val="single" w:color="000000" w:sz="4"/>
                    <w:right w:val="single" w:color="000000" w:sz="4"/>
                  </w:tcBorders>
                </w:tcPr>
                <w:p/>
              </w:tc>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链条</w:t>
                  </w:r>
                </w:p>
              </w:tc>
              <w:tc>
                <w:tcPr>
                  <w:tcW w:type="dxa" w:w="2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r>
                    <w:rPr>
                      <w:sz w:val="21"/>
                    </w:rPr>
                    <w:t>：</w:t>
                  </w:r>
                  <w:r>
                    <w:rPr>
                      <w:sz w:val="21"/>
                    </w:rPr>
                    <w:t>BMX</w:t>
                  </w:r>
                  <w:r>
                    <w:rPr>
                      <w:sz w:val="21"/>
                    </w:rPr>
                    <w:t>竞速专用防脱链板</w:t>
                  </w:r>
                  <w:r>
                    <w:br/>
                  </w:r>
                  <w:r>
                    <w:rPr>
                      <w:sz w:val="21"/>
                    </w:rPr>
                    <w:t>2</w:t>
                  </w:r>
                  <w:r>
                    <w:rPr>
                      <w:sz w:val="21"/>
                    </w:rPr>
                    <w:t>：镂空加强轻量化</w:t>
                  </w:r>
                  <w:r>
                    <w:br/>
                  </w:r>
                  <w:r>
                    <w:rPr>
                      <w:sz w:val="21"/>
                    </w:rPr>
                    <w:t>3</w:t>
                  </w:r>
                  <w:r>
                    <w:rPr>
                      <w:sz w:val="21"/>
                    </w:rPr>
                    <w:t>：氮化钛表面处理</w:t>
                  </w:r>
                </w:p>
              </w:tc>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685</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是</w:t>
                  </w:r>
                </w:p>
              </w:tc>
            </w:tr>
            <w:tr>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w:t>
                  </w:r>
                </w:p>
              </w:tc>
              <w:tc>
                <w:tcPr>
                  <w:tcW w:type="dxa" w:w="512"/>
                  <w:vMerge/>
                  <w:tcBorders>
                    <w:top w:val="none" w:color="000000" w:sz="4"/>
                    <w:left w:val="single" w:color="000000" w:sz="4"/>
                    <w:bottom w:val="single" w:color="000000" w:sz="4"/>
                    <w:right w:val="single" w:color="000000" w:sz="4"/>
                  </w:tcBorders>
                </w:tcPr>
                <w:p/>
              </w:tc>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比赛外胎</w:t>
                  </w:r>
                </w:p>
              </w:tc>
              <w:tc>
                <w:tcPr>
                  <w:tcW w:type="dxa" w:w="2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 BMX</w:t>
                  </w:r>
                  <w:r>
                    <w:rPr>
                      <w:sz w:val="21"/>
                    </w:rPr>
                    <w:t>专用高速纹路</w:t>
                  </w:r>
                  <w:r>
                    <w:br/>
                  </w:r>
                  <w:r>
                    <w:rPr>
                      <w:sz w:val="21"/>
                    </w:rPr>
                    <w:t>2:120TPI</w:t>
                  </w:r>
                  <w:r>
                    <w:rPr>
                      <w:sz w:val="21"/>
                    </w:rPr>
                    <w:t>高密度编织胎帘</w:t>
                  </w:r>
                  <w:r>
                    <w:br/>
                  </w:r>
                  <w:r>
                    <w:rPr>
                      <w:sz w:val="21"/>
                    </w:rPr>
                    <w:t>3</w:t>
                  </w:r>
                  <w:r>
                    <w:rPr>
                      <w:sz w:val="21"/>
                    </w:rPr>
                    <w:t>：高气压版本，可折叠</w:t>
                  </w:r>
                </w:p>
              </w:tc>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398</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是</w:t>
                  </w:r>
                </w:p>
              </w:tc>
            </w:tr>
            <w:tr>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w:t>
                  </w:r>
                </w:p>
              </w:tc>
              <w:tc>
                <w:tcPr>
                  <w:tcW w:type="dxa" w:w="512"/>
                  <w:vMerge/>
                  <w:tcBorders>
                    <w:top w:val="none" w:color="000000" w:sz="4"/>
                    <w:left w:val="single" w:color="000000" w:sz="4"/>
                    <w:bottom w:val="single" w:color="000000" w:sz="4"/>
                    <w:right w:val="single" w:color="000000" w:sz="4"/>
                  </w:tcBorders>
                </w:tcPr>
                <w:p/>
              </w:tc>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比赛内胎</w:t>
                  </w:r>
                </w:p>
              </w:tc>
              <w:tc>
                <w:tcPr>
                  <w:tcW w:type="dxa" w:w="2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 xml:space="preserve">1: </w:t>
                  </w:r>
                  <w:r>
                    <w:rPr>
                      <w:sz w:val="21"/>
                    </w:rPr>
                    <w:t>约</w:t>
                  </w:r>
                  <w:r>
                    <w:rPr>
                      <w:sz w:val="21"/>
                    </w:rPr>
                    <w:t>0.6mm</w:t>
                  </w:r>
                  <w:r>
                    <w:rPr>
                      <w:sz w:val="21"/>
                    </w:rPr>
                    <w:t>超薄超轻比赛内胎</w:t>
                  </w:r>
                  <w:r>
                    <w:br/>
                  </w:r>
                  <w:r>
                    <w:rPr>
                      <w:sz w:val="21"/>
                    </w:rPr>
                    <w:t>2</w:t>
                  </w:r>
                  <w:r>
                    <w:rPr>
                      <w:sz w:val="21"/>
                    </w:rPr>
                    <w:t>：法嘴</w:t>
                  </w:r>
                  <w:r>
                    <w:rPr>
                      <w:sz w:val="21"/>
                    </w:rPr>
                    <w:t>/</w:t>
                  </w:r>
                  <w:r>
                    <w:rPr>
                      <w:sz w:val="21"/>
                    </w:rPr>
                    <w:t>美嘴可选</w:t>
                  </w:r>
                </w:p>
              </w:tc>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88</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是</w:t>
                  </w:r>
                </w:p>
              </w:tc>
            </w:tr>
            <w:tr>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w:t>
                  </w:r>
                </w:p>
              </w:tc>
              <w:tc>
                <w:tcPr>
                  <w:tcW w:type="dxa" w:w="512"/>
                  <w:vMerge/>
                  <w:tcBorders>
                    <w:top w:val="none" w:color="000000" w:sz="4"/>
                    <w:left w:val="single" w:color="000000" w:sz="4"/>
                    <w:bottom w:val="single" w:color="000000" w:sz="4"/>
                    <w:right w:val="single" w:color="000000" w:sz="4"/>
                  </w:tcBorders>
                </w:tcPr>
                <w:p/>
              </w:tc>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训练外胎</w:t>
                  </w:r>
                </w:p>
              </w:tc>
              <w:tc>
                <w:tcPr>
                  <w:tcW w:type="dxa" w:w="2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 BMX</w:t>
                  </w:r>
                  <w:r>
                    <w:rPr>
                      <w:sz w:val="21"/>
                    </w:rPr>
                    <w:t>专用高速纹路</w:t>
                  </w:r>
                  <w:r>
                    <w:br/>
                  </w:r>
                  <w:r>
                    <w:rPr>
                      <w:sz w:val="21"/>
                    </w:rPr>
                    <w:t>2:60TPI</w:t>
                  </w:r>
                  <w:r>
                    <w:rPr>
                      <w:sz w:val="21"/>
                    </w:rPr>
                    <w:t>编织胎帘</w:t>
                  </w:r>
                  <w:r>
                    <w:rPr>
                      <w:sz w:val="21"/>
                    </w:rPr>
                    <w:t>,</w:t>
                  </w:r>
                  <w:r>
                    <w:rPr>
                      <w:sz w:val="21"/>
                    </w:rPr>
                    <w:t>钢线胎唇</w:t>
                  </w:r>
                  <w:r>
                    <w:br/>
                  </w:r>
                  <w:r>
                    <w:rPr>
                      <w:sz w:val="21"/>
                    </w:rPr>
                    <w:t>3</w:t>
                  </w:r>
                  <w:r>
                    <w:rPr>
                      <w:sz w:val="21"/>
                    </w:rPr>
                    <w:t>：耐压约</w:t>
                  </w:r>
                  <w:r>
                    <w:rPr>
                      <w:sz w:val="21"/>
                    </w:rPr>
                    <w:t>63PSI</w:t>
                  </w:r>
                </w:p>
              </w:tc>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198</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是</w:t>
                  </w:r>
                </w:p>
              </w:tc>
            </w:tr>
            <w:tr>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c>
                <w:tcPr>
                  <w:tcW w:type="dxa" w:w="512"/>
                  <w:vMerge/>
                  <w:tcBorders>
                    <w:top w:val="none" w:color="000000" w:sz="4"/>
                    <w:left w:val="single" w:color="000000" w:sz="4"/>
                    <w:bottom w:val="single" w:color="000000" w:sz="4"/>
                    <w:right w:val="single" w:color="000000" w:sz="4"/>
                  </w:tcBorders>
                </w:tcPr>
                <w:p/>
              </w:tc>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训练内胎</w:t>
                  </w:r>
                </w:p>
              </w:tc>
              <w:tc>
                <w:tcPr>
                  <w:tcW w:type="dxa" w:w="2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 0.8mm</w:t>
                  </w:r>
                  <w:r>
                    <w:rPr>
                      <w:sz w:val="21"/>
                    </w:rPr>
                    <w:t>厚度胎壁训练内胎</w:t>
                  </w:r>
                  <w:r>
                    <w:br/>
                  </w:r>
                  <w:r>
                    <w:rPr>
                      <w:sz w:val="21"/>
                    </w:rPr>
                    <w:t>2</w:t>
                  </w:r>
                  <w:r>
                    <w:rPr>
                      <w:sz w:val="21"/>
                    </w:rPr>
                    <w:t>：法嘴</w:t>
                  </w:r>
                  <w:r>
                    <w:rPr>
                      <w:sz w:val="21"/>
                    </w:rPr>
                    <w:t>/</w:t>
                  </w:r>
                  <w:r>
                    <w:rPr>
                      <w:sz w:val="21"/>
                    </w:rPr>
                    <w:t>美嘴可选</w:t>
                  </w:r>
                </w:p>
              </w:tc>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是</w:t>
                  </w:r>
                </w:p>
              </w:tc>
            </w:tr>
            <w:tr>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w:t>
                  </w:r>
                </w:p>
              </w:tc>
              <w:tc>
                <w:tcPr>
                  <w:tcW w:type="dxa" w:w="512"/>
                  <w:vMerge/>
                  <w:tcBorders>
                    <w:top w:val="none" w:color="000000" w:sz="4"/>
                    <w:left w:val="single" w:color="000000" w:sz="4"/>
                    <w:bottom w:val="single" w:color="000000" w:sz="4"/>
                    <w:right w:val="single" w:color="000000" w:sz="4"/>
                  </w:tcBorders>
                </w:tcPr>
                <w:p/>
              </w:tc>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手套</w:t>
                  </w:r>
                </w:p>
              </w:tc>
              <w:tc>
                <w:tcPr>
                  <w:tcW w:type="dxa" w:w="2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r>
                    <w:rPr>
                      <w:sz w:val="21"/>
                    </w:rPr>
                    <w:t>：掌面为高摩擦力麂皮</w:t>
                  </w:r>
                  <w:r>
                    <w:br/>
                  </w:r>
                  <w:r>
                    <w:rPr>
                      <w:sz w:val="21"/>
                    </w:rPr>
                    <w:t>2</w:t>
                  </w:r>
                  <w:r>
                    <w:rPr>
                      <w:sz w:val="21"/>
                    </w:rPr>
                    <w:t>：背面为高弹力聚酯纤维，贴合动作</w:t>
                  </w:r>
                  <w:r>
                    <w:br/>
                  </w:r>
                  <w:r>
                    <w:rPr>
                      <w:sz w:val="21"/>
                    </w:rPr>
                    <w:t>3</w:t>
                  </w:r>
                  <w:r>
                    <w:rPr>
                      <w:sz w:val="21"/>
                    </w:rPr>
                    <w:t>：手指位压胶加强刹把把杆操控</w:t>
                  </w:r>
                </w:p>
              </w:tc>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副</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298</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是</w:t>
                  </w:r>
                </w:p>
              </w:tc>
            </w:tr>
            <w:tr>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w:t>
                  </w:r>
                </w:p>
              </w:tc>
              <w:tc>
                <w:tcPr>
                  <w:tcW w:type="dxa" w:w="512"/>
                  <w:vMerge/>
                  <w:tcBorders>
                    <w:top w:val="none" w:color="000000" w:sz="4"/>
                    <w:left w:val="single" w:color="000000" w:sz="4"/>
                    <w:bottom w:val="single" w:color="000000" w:sz="4"/>
                    <w:right w:val="single" w:color="000000" w:sz="4"/>
                  </w:tcBorders>
                </w:tcPr>
                <w:p/>
              </w:tc>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专业山地锁鞋</w:t>
                  </w:r>
                </w:p>
              </w:tc>
              <w:tc>
                <w:tcPr>
                  <w:tcW w:type="dxa" w:w="2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r>
                    <w:rPr>
                      <w:sz w:val="21"/>
                    </w:rPr>
                    <w:t xml:space="preserve">：材质：鞋外底为橡胶，中底为碳纤维复合材料，鞋面材料为微纤维合成革 </w:t>
                  </w:r>
                  <w:r>
                    <w:rPr>
                      <w:sz w:val="21"/>
                    </w:rPr>
                    <w:t xml:space="preserve">+ </w:t>
                  </w:r>
                  <w:r>
                    <w:rPr>
                      <w:sz w:val="21"/>
                    </w:rPr>
                    <w:t>网眼；</w:t>
                  </w:r>
                </w:p>
                <w:p>
                  <w:pPr>
                    <w:pStyle w:val="null3"/>
                    <w:jc w:val="left"/>
                  </w:pPr>
                  <w:r>
                    <w:rPr>
                      <w:sz w:val="21"/>
                    </w:rPr>
                    <w:t>2</w:t>
                  </w:r>
                  <w:r>
                    <w:rPr>
                      <w:sz w:val="21"/>
                    </w:rPr>
                    <w:t>：搭扣：带</w:t>
                  </w:r>
                  <w:r>
                    <w:rPr>
                      <w:sz w:val="21"/>
                    </w:rPr>
                    <w:t>Li2</w:t>
                  </w:r>
                  <w:r>
                    <w:rPr>
                      <w:sz w:val="21"/>
                    </w:rPr>
                    <w:t>双旋钮的</w:t>
                  </w:r>
                  <w:r>
                    <w:rPr>
                      <w:sz w:val="21"/>
                    </w:rPr>
                    <w:t>BOA®</w:t>
                  </w:r>
                  <w:r>
                    <w:rPr>
                      <w:sz w:val="21"/>
                    </w:rPr>
                    <w:t>系统</w:t>
                  </w:r>
                </w:p>
                <w:p>
                  <w:pPr>
                    <w:pStyle w:val="null3"/>
                    <w:jc w:val="left"/>
                  </w:pPr>
                  <w:r>
                    <w:rPr>
                      <w:sz w:val="21"/>
                    </w:rPr>
                    <w:t>3</w:t>
                  </w:r>
                  <w:r>
                    <w:rPr>
                      <w:sz w:val="21"/>
                    </w:rPr>
                    <w:t>：重量：约</w:t>
                  </w:r>
                  <w:r>
                    <w:rPr>
                      <w:sz w:val="21"/>
                    </w:rPr>
                    <w:t>293g(</w:t>
                  </w:r>
                  <w:r>
                    <w:rPr>
                      <w:sz w:val="21"/>
                    </w:rPr>
                    <w:t>允许±</w:t>
                  </w:r>
                  <w:r>
                    <w:rPr>
                      <w:sz w:val="21"/>
                    </w:rPr>
                    <w:t>2%</w:t>
                  </w:r>
                  <w:r>
                    <w:rPr>
                      <w:sz w:val="21"/>
                    </w:rPr>
                    <w:t>偏差</w:t>
                  </w:r>
                  <w:r>
                    <w:rPr>
                      <w:sz w:val="21"/>
                    </w:rPr>
                    <w:t>)</w:t>
                  </w:r>
                </w:p>
              </w:tc>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双</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2890</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是</w:t>
                  </w:r>
                </w:p>
              </w:tc>
            </w:tr>
            <w:tr>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w:t>
                  </w:r>
                </w:p>
              </w:tc>
              <w:tc>
                <w:tcPr>
                  <w:tcW w:type="dxa" w:w="512"/>
                  <w:vMerge/>
                  <w:tcBorders>
                    <w:top w:val="none" w:color="000000" w:sz="4"/>
                    <w:left w:val="single" w:color="000000" w:sz="4"/>
                    <w:bottom w:val="single" w:color="000000" w:sz="4"/>
                    <w:right w:val="single" w:color="000000" w:sz="4"/>
                  </w:tcBorders>
                </w:tcPr>
                <w:p/>
              </w:tc>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公路锁鞋</w:t>
                  </w:r>
                </w:p>
              </w:tc>
              <w:tc>
                <w:tcPr>
                  <w:tcW w:type="dxa" w:w="2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r>
                    <w:rPr>
                      <w:sz w:val="21"/>
                    </w:rPr>
                    <w:t>：全碳纤维钆高刚性大底</w:t>
                  </w:r>
                  <w:r>
                    <w:br/>
                  </w:r>
                  <w:r>
                    <w:rPr>
                      <w:sz w:val="21"/>
                    </w:rPr>
                    <w:t>2</w:t>
                  </w:r>
                  <w:r>
                    <w:rPr>
                      <w:sz w:val="21"/>
                    </w:rPr>
                    <w:t>：热压贴合超级纤维革面</w:t>
                  </w:r>
                  <w:r>
                    <w:br/>
                  </w:r>
                  <w:r>
                    <w:rPr>
                      <w:sz w:val="21"/>
                    </w:rPr>
                    <w:t>3</w:t>
                  </w:r>
                  <w:r>
                    <w:rPr>
                      <w:sz w:val="21"/>
                    </w:rPr>
                    <w:t>：</w:t>
                  </w:r>
                  <w:r>
                    <w:rPr>
                      <w:sz w:val="21"/>
                    </w:rPr>
                    <w:t>BORA</w:t>
                  </w:r>
                  <w:r>
                    <w:rPr>
                      <w:sz w:val="21"/>
                    </w:rPr>
                    <w:t>旋钮便于穿脱调整</w:t>
                  </w:r>
                </w:p>
              </w:tc>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双</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2808</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是</w:t>
                  </w:r>
                </w:p>
              </w:tc>
            </w:tr>
            <w:tr>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w:t>
                  </w:r>
                </w:p>
              </w:tc>
              <w:tc>
                <w:tcPr>
                  <w:tcW w:type="dxa" w:w="512"/>
                  <w:vMerge/>
                  <w:tcBorders>
                    <w:top w:val="none" w:color="000000" w:sz="4"/>
                    <w:left w:val="single" w:color="000000" w:sz="4"/>
                    <w:bottom w:val="single" w:color="000000" w:sz="4"/>
                    <w:right w:val="single" w:color="000000" w:sz="4"/>
                  </w:tcBorders>
                </w:tcPr>
                <w:p/>
              </w:tc>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●碳纤维车架</w:t>
                  </w:r>
                </w:p>
              </w:tc>
              <w:tc>
                <w:tcPr>
                  <w:tcW w:type="dxa" w:w="2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r>
                    <w:rPr>
                      <w:sz w:val="21"/>
                    </w:rPr>
                    <w:t>：碳纤维本体，</w:t>
                  </w:r>
                  <w:r>
                    <w:rPr>
                      <w:sz w:val="21"/>
                    </w:rPr>
                    <w:t>UD</w:t>
                  </w:r>
                  <w:r>
                    <w:rPr>
                      <w:sz w:val="21"/>
                    </w:rPr>
                    <w:t>磨砂表面</w:t>
                  </w:r>
                  <w:r>
                    <w:br/>
                  </w:r>
                  <w:r>
                    <w:rPr>
                      <w:sz w:val="21"/>
                    </w:rPr>
                    <w:t>2:</w:t>
                  </w:r>
                  <w:r>
                    <w:rPr>
                      <w:sz w:val="21"/>
                    </w:rPr>
                    <w:t xml:space="preserve">约 </w:t>
                  </w:r>
                  <w:r>
                    <w:rPr>
                      <w:sz w:val="21"/>
                    </w:rPr>
                    <w:t>30%</w:t>
                  </w:r>
                  <w:r>
                    <w:rPr>
                      <w:sz w:val="21"/>
                    </w:rPr>
                    <w:t>刚性提升</w:t>
                  </w:r>
                  <w:r>
                    <w:br/>
                  </w:r>
                  <w:r>
                    <w:rPr>
                      <w:sz w:val="21"/>
                    </w:rPr>
                    <w:t>3.</w:t>
                  </w:r>
                  <w:r>
                    <w:rPr>
                      <w:sz w:val="21"/>
                    </w:rPr>
                    <w:t>约</w:t>
                  </w:r>
                  <w:r>
                    <w:rPr>
                      <w:sz w:val="21"/>
                    </w:rPr>
                    <w:t>1.5</w:t>
                  </w:r>
                  <w:r>
                    <w:rPr>
                      <w:sz w:val="21"/>
                    </w:rPr>
                    <w:t>寸锥形头管</w:t>
                  </w:r>
                  <w:r>
                    <w:br/>
                  </w:r>
                  <w:r>
                    <w:rPr>
                      <w:sz w:val="21"/>
                    </w:rPr>
                    <w:t>4.</w:t>
                  </w:r>
                  <w:r>
                    <w:rPr>
                      <w:sz w:val="21"/>
                    </w:rPr>
                    <w:t>固定式</w:t>
                  </w:r>
                  <w:r>
                    <w:rPr>
                      <w:sz w:val="21"/>
                    </w:rPr>
                    <w:t>15mm</w:t>
                  </w:r>
                  <w:r>
                    <w:rPr>
                      <w:sz w:val="21"/>
                    </w:rPr>
                    <w:t>后桶轴</w:t>
                  </w:r>
                  <w:r>
                    <w:br/>
                  </w:r>
                  <w:r>
                    <w:rPr>
                      <w:sz w:val="21"/>
                    </w:rPr>
                    <w:t>5.</w:t>
                  </w:r>
                  <w:r>
                    <w:rPr>
                      <w:sz w:val="21"/>
                    </w:rPr>
                    <w:t>隐藏式坐杆夹</w:t>
                  </w:r>
                  <w:r>
                    <w:br/>
                  </w:r>
                  <w:r>
                    <w:rPr>
                      <w:sz w:val="21"/>
                    </w:rPr>
                    <w:t>6.</w:t>
                  </w:r>
                  <w:r>
                    <w:rPr>
                      <w:sz w:val="21"/>
                    </w:rPr>
                    <w:t>内走线碟刹</w:t>
                  </w:r>
                </w:p>
              </w:tc>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19800</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是</w:t>
                  </w:r>
                </w:p>
              </w:tc>
            </w:tr>
            <w:tr>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p>
              </w:tc>
              <w:tc>
                <w:tcPr>
                  <w:tcW w:type="dxa" w:w="512"/>
                  <w:vMerge/>
                  <w:tcBorders>
                    <w:top w:val="none" w:color="000000" w:sz="4"/>
                    <w:left w:val="single" w:color="000000" w:sz="4"/>
                    <w:bottom w:val="single" w:color="000000" w:sz="4"/>
                    <w:right w:val="single" w:color="000000" w:sz="4"/>
                  </w:tcBorders>
                </w:tcPr>
                <w:p/>
              </w:tc>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●铝合金车架</w:t>
                  </w:r>
                </w:p>
              </w:tc>
              <w:tc>
                <w:tcPr>
                  <w:tcW w:type="dxa" w:w="2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1.6061-T6</w:t>
                  </w:r>
                  <w:r>
                    <w:rPr>
                      <w:sz w:val="21"/>
                    </w:rPr>
                    <w:t>三段液压抽管铝材</w:t>
                  </w:r>
                  <w:r>
                    <w:br/>
                  </w:r>
                  <w:r>
                    <w:rPr>
                      <w:sz w:val="21"/>
                    </w:rPr>
                    <w:t>2.</w:t>
                  </w:r>
                  <w:r>
                    <w:rPr>
                      <w:sz w:val="21"/>
                    </w:rPr>
                    <w:t>约</w:t>
                  </w:r>
                  <w:r>
                    <w:rPr>
                      <w:sz w:val="21"/>
                    </w:rPr>
                    <w:t>1.5</w:t>
                  </w:r>
                  <w:r>
                    <w:rPr>
                      <w:sz w:val="21"/>
                    </w:rPr>
                    <w:t>寸锥形头管</w:t>
                  </w:r>
                  <w:r>
                    <w:br/>
                  </w:r>
                  <w:r>
                    <w:rPr>
                      <w:sz w:val="21"/>
                    </w:rPr>
                    <w:t>3.</w:t>
                  </w:r>
                  <w:r>
                    <w:rPr>
                      <w:sz w:val="21"/>
                    </w:rPr>
                    <w:t>约</w:t>
                  </w:r>
                  <w:r>
                    <w:rPr>
                      <w:sz w:val="21"/>
                    </w:rPr>
                    <w:t>10mm</w:t>
                  </w:r>
                  <w:r>
                    <w:rPr>
                      <w:sz w:val="21"/>
                    </w:rPr>
                    <w:t>螺丝</w:t>
                  </w:r>
                  <w:r>
                    <w:rPr>
                      <w:sz w:val="21"/>
                    </w:rPr>
                    <w:t>/</w:t>
                  </w:r>
                  <w:r>
                    <w:rPr>
                      <w:sz w:val="21"/>
                    </w:rPr>
                    <w:t>约</w:t>
                  </w:r>
                  <w:r>
                    <w:rPr>
                      <w:sz w:val="21"/>
                    </w:rPr>
                    <w:t>15mm</w:t>
                  </w:r>
                  <w:r>
                    <w:rPr>
                      <w:sz w:val="21"/>
                    </w:rPr>
                    <w:t>桶轴兼容</w:t>
                  </w:r>
                  <w:r>
                    <w:br/>
                  </w:r>
                  <w:r>
                    <w:rPr>
                      <w:sz w:val="21"/>
                    </w:rPr>
                    <w:t>4.</w:t>
                  </w:r>
                  <w:r>
                    <w:rPr>
                      <w:sz w:val="21"/>
                    </w:rPr>
                    <w:t>碟刹</w:t>
                  </w:r>
                  <w:r>
                    <w:rPr>
                      <w:sz w:val="21"/>
                    </w:rPr>
                    <w:t>/V</w:t>
                  </w:r>
                  <w:r>
                    <w:rPr>
                      <w:sz w:val="21"/>
                    </w:rPr>
                    <w:t>刹兼容</w:t>
                  </w:r>
                </w:p>
              </w:tc>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9980</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是</w:t>
                  </w:r>
                </w:p>
              </w:tc>
            </w:tr>
            <w:tr>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w:t>
                  </w:r>
                </w:p>
              </w:tc>
              <w:tc>
                <w:tcPr>
                  <w:tcW w:type="dxa" w:w="512"/>
                  <w:vMerge/>
                  <w:tcBorders>
                    <w:top w:val="none" w:color="000000" w:sz="4"/>
                    <w:left w:val="single" w:color="000000" w:sz="4"/>
                    <w:bottom w:val="single" w:color="000000" w:sz="4"/>
                    <w:right w:val="single" w:color="000000" w:sz="4"/>
                  </w:tcBorders>
                </w:tcPr>
                <w:p/>
              </w:tc>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便携式自行车小滚筒</w:t>
                  </w:r>
                </w:p>
              </w:tc>
              <w:tc>
                <w:tcPr>
                  <w:tcW w:type="dxa" w:w="2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r>
                    <w:rPr>
                      <w:sz w:val="21"/>
                    </w:rPr>
                    <w:t>双滚轴系统无折叠，小轮车专用；</w:t>
                  </w:r>
                  <w:r>
                    <w:br/>
                  </w:r>
                  <w:r>
                    <w:rPr>
                      <w:sz w:val="21"/>
                    </w:rPr>
                    <w:t>2.</w:t>
                  </w:r>
                  <w:r>
                    <w:rPr>
                      <w:sz w:val="21"/>
                    </w:rPr>
                    <w:t>轻便小巧，便于随身携带</w:t>
                  </w:r>
                </w:p>
              </w:tc>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580</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1.采购代理机构：本项目是指广州盛园咨询服务有限公司，负责整个采购活动的组织，依法负责编制和发布招标文件，对招标文件拥有最终的解释权，不以任何身份出任评标委员会成员。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广东省黄村体育训练中心</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2</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现场电子开标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采购包1：折扣率</w:t>
            </w:r>
          </w:p>
          <w:p>
            <w:pPr>
              <w:pStyle w:val="null3"/>
            </w:pPr>
            <w:r>
              <w:rPr/>
              <w:t>采购包2：折扣率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- 100%</w:t>
            </w:r>
          </w:p>
          <w:p>
            <w:pPr>
              <w:pStyle w:val="null3"/>
            </w:pPr>
            <w:r>
              <w:rPr/>
              <w:t>采购包2：0% - 100%</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r>
              <w:rPr/>
              <w:t>采购包2：保证金人民币：0.00元整。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1</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p>
            <w:pPr>
              <w:pStyle w:val="null3"/>
            </w:pPr>
            <w:r>
              <w:rPr/>
              <w:t>采购包2：</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本项目兼投兼中。本项目按子包的顺序进行评审，依次按照评标总得分由高到低的顺序，每包组推荐三名中标候选人。各子包从具有中标候选人资格的投标人中，排名最高的投标供应商为第一中标候选人，排名次高的投标供应商为第二中标候选人。</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招标代理服务费向中标人收取，按差额定率累进法计算，以预算金额作为计算基数。收费标准参照原国家发展计划委员会颁发的计价格[2002]1980号文《招标代理服务收费管理暂行办法》及国家发改委[2003]857号文及发改价格[2011]534号文规定的“货物类”计费标准。</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中标人的确定，中标候选人并列的，由采购人采取下述方式确定中标人。 □方式一：随机抽取； ☑方式二：按技术部分得分高低顺序。</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p>
            <w:pPr>
              <w:pStyle w:val="null3"/>
              <w:jc w:val="left"/>
            </w:pPr>
            <w:r>
              <w:rPr/>
              <w:t>采购包2：面向中小企业，采购包专门预留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广州盛园咨询服务有限公司</w:t>
      </w:r>
      <w:r>
        <w:rPr/>
        <w:t>代收。具体操作要求详见</w:t>
      </w:r>
      <w:r>
        <w:rPr/>
        <w:t>广州盛园咨询服务有限公司</w:t>
      </w:r>
      <w:r>
        <w:rPr/>
        <w:t>有关指引，递交事宜请自行咨询</w:t>
      </w:r>
      <w:r>
        <w:rPr/>
        <w:t>广州盛园咨询服务有限公司</w:t>
      </w:r>
      <w:r>
        <w:rPr/>
        <w:t>；请各投标人在投标文件递交截止时间前按须知前附表规定的金额递交至</w:t>
      </w:r>
      <w:r>
        <w:rPr/>
        <w:t>广州盛园咨询服务有限公司</w:t>
      </w:r>
      <w:r>
        <w:rPr/>
        <w:t>，到账情况以开标时</w:t>
      </w:r>
      <w:r>
        <w:rPr/>
        <w:t>广州盛园咨询服务有限公司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方先生</w:t>
      </w:r>
    </w:p>
    <w:p>
      <w:pPr>
        <w:pStyle w:val="null3"/>
        <w:ind w:firstLine="480"/>
      </w:pPr>
      <w:r>
        <w:rPr/>
        <w:t>电话：</w:t>
      </w:r>
      <w:r>
        <w:rPr/>
        <w:t>020-83822232</w:t>
      </w:r>
    </w:p>
    <w:p>
      <w:pPr>
        <w:pStyle w:val="null3"/>
        <w:ind w:firstLine="480"/>
      </w:pPr>
      <w:r>
        <w:rPr/>
        <w:t>传真：</w:t>
      </w:r>
      <w:r>
        <w:rPr/>
        <w:t>020-86214221</w:t>
      </w:r>
    </w:p>
    <w:p>
      <w:pPr>
        <w:pStyle w:val="null3"/>
        <w:ind w:firstLine="480"/>
      </w:pPr>
      <w:r>
        <w:rPr/>
        <w:t>邮箱：</w:t>
      </w:r>
      <w:r>
        <w:rPr/>
        <w:t>gzshengyuan2014@163.com</w:t>
      </w:r>
    </w:p>
    <w:p>
      <w:pPr>
        <w:pStyle w:val="null3"/>
        <w:ind w:firstLine="480"/>
      </w:pPr>
      <w:r>
        <w:rPr/>
        <w:t>地址：</w:t>
      </w:r>
      <w:r>
        <w:rPr/>
        <w:t>广州市白云区黄边北路575号四楼</w:t>
      </w:r>
    </w:p>
    <w:p>
      <w:pPr>
        <w:pStyle w:val="null3"/>
        <w:ind w:firstLine="480"/>
      </w:pPr>
      <w:r>
        <w:rPr/>
        <w:t>邮编：</w:t>
      </w:r>
      <w:r>
        <w:rPr/>
        <w:t>510440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话：020-83188586、020-83188511、020-83188509、020-8318850</w:t>
      </w:r>
    </w:p>
    <w:p>
      <w:pPr>
        <w:pStyle w:val="null3"/>
      </w:pPr>
      <w:r>
        <w:rPr/>
        <w:t>邮 编：510030</w:t>
      </w:r>
    </w:p>
    <w:p>
      <w:pPr>
        <w:pStyle w:val="null3"/>
      </w:pPr>
      <w:r>
        <w:rPr/>
        <w:t>传 真：020-83357559</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自行车专业运动器材装备服务)：综合评分法,是指投标文件满足招标文件全部实质性要求，且按照评审因素的量化指标评审得分最高的投标人为中标候选人的评标方法。（最低报价不是中标的唯一依据。）</w:t>
      </w:r>
    </w:p>
    <w:p>
      <w:pPr>
        <w:pStyle w:val="null3"/>
      </w:pPr>
      <w:r>
        <w:rPr/>
        <w:t>采购包2(小轮车专业运动器材装备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广州盛园咨询服务有限公司</w:t>
      </w:r>
      <w:r>
        <w:rPr/>
        <w:t>统一对外发布。</w:t>
      </w:r>
    </w:p>
    <w:p>
      <w:pPr>
        <w:pStyle w:val="null3"/>
        <w:ind w:firstLine="480"/>
      </w:pPr>
      <w:r>
        <w:rPr/>
        <w:t>（2）对</w:t>
      </w:r>
      <w:r>
        <w:rPr/>
        <w:t>广州盛园咨询服务有限公司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采购包1（自行车专业运动器材装备服务）：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采购包2（小轮车专业运动器材装备服务）：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采购包1（自行车专业运动器材装备服务）：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提供《投标人资格声明函》（格式自拟）。分支机构投标的，必须由总公司（总所）授权。</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提供《投标人资格声明函》（格式自拟）。</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提供《投标人资格声明函》（格式自拟）。</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提供《投标人资格声明函》（格式自拟）。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提供《投标人资格声明函》（格式自拟）。重大违法记录，是指供应商因违法经营受到刑事处罚或者责令停产停业、吊销许可证或者执照、较大数额罚款等行政处罚。（较大数额罚款按照《财政部关于第十九条第 一款 “较大数额罚款”具体适用问题的意见 》（财库〔2022〕3 号）执行）。</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中“记录失信被执行人（“信用中国”网站将自动链接到“中国执行信息公开网”进行查询）或重大税收违法失信主体或政府采购严重违法失信名单”的记录名单；不处于“中国政府采购网”中“政府采购严重违法失信行为信息记录”的禁止参加政府采购活动期间。（如在上述网站查询结果均显示没有相关记录，视为没有上述不良信用记录）。</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包组）投标。为本项目提供整体设计、规范编制或者项目管理、监理、检测等服务的供应商，不得再参与本项目投标。投标（报价）函相关承诺要求内容。（提供书面声明，格式自拟）。</w:t>
            </w:r>
          </w:p>
        </w:tc>
      </w:tr>
      <w:tr>
        <w:tc>
          <w:tcPr>
            <w:tcW w:type="dxa" w:w="890"/>
          </w:tcPr>
          <w:p>
            <w:pPr>
              <w:pStyle w:val="null3"/>
            </w:pPr>
            <w:r>
              <w:rPr/>
              <w:t>8</w:t>
            </w:r>
          </w:p>
        </w:tc>
        <w:tc>
          <w:tcPr>
            <w:tcW w:type="dxa" w:w="3178"/>
          </w:tcPr>
          <w:p>
            <w:pPr>
              <w:pStyle w:val="null3"/>
            </w:pPr>
            <w:r>
              <w:rPr/>
              <w:t>本项目不接受联合体投标。</w:t>
            </w:r>
          </w:p>
        </w:tc>
        <w:tc>
          <w:tcPr>
            <w:tcW w:type="dxa" w:w="4238"/>
          </w:tcPr>
          <w:p>
            <w:pPr>
              <w:pStyle w:val="null3"/>
            </w:pPr>
            <w:r>
              <w:rPr/>
              <w:t>本项目不接受联合体投标。</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采购包整体专门面向中小企业。供应商提供的货物须全部由中小企业生产且使用该中小企业商号或注册商标。监狱企业、残疾人福利单位视同小型、微型企业。注：中小企业以供应商填写的《中小企业声明函》（详见招标文件格式）为判定标准，残疾人福利性单位以供应商填写的《残疾人福利性单位声明函》（见投标格式）为判定标准，监狱企业须供应商提供由省级以上监狱管理局、戒毒管理局（含新疆生产建设兵团）出具的属于监狱企业的证明文件，否则不予认定。供应商须提供《中小企业声明函》，采购标的中小企业划型标准所属行业：批发业。</w:t>
            </w:r>
          </w:p>
        </w:tc>
      </w:tr>
    </w:tbl>
    <w:p>
      <w:pPr>
        <w:pStyle w:val="null3"/>
      </w:pPr>
      <w:r>
        <w:rPr/>
        <w:t>采购包2（小轮车专业运动器材装备服务）：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提供《投标人资格声明函》（格式自拟）。分支机构投标的，必须由总公司（总所）授权。</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提供《投标人资格声明函》（格式自拟）。</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提供《投标人资格声明函》（格式自拟）。</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提供《投标人资格声明函》（格式自拟）。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提供《投标人资格声明函》（格式自拟）。重大违法记录，是指供应商因违法经营受到刑事处罚或者责令停产停业、吊销许可证或者执照、较大数额罚款等行政处罚。（较大数额罚款按照《财政部关于第十九条第 一款 “较大数额罚款”具体适用问题的意见 》（财库〔2022〕3 号）执行）。</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中“记录失信被执行人（“信用中国”网站将自动链接到“中国执行信息公开网”进行查询）或重大税收违法失信主体或政府采购严重违法失信名单”的记录名单；不处于“中国政府采购网”中“政府采购严重违法失信行为信息记录”的禁止参加政府采购活动期间。（如在上述网站查询结果均显示没有相关记录，视为没有上述不良信用记录）。</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包组）投标。为本项目提供整体设计、规范编制或者项目管理、监理、检测等服务的供应商，不得再参与本项目投标。投标（报价）函相关承诺要求内容。（提供书面声明，格式自拟）。</w:t>
            </w:r>
          </w:p>
        </w:tc>
      </w:tr>
      <w:tr>
        <w:tc>
          <w:tcPr>
            <w:tcW w:type="dxa" w:w="890"/>
          </w:tcPr>
          <w:p>
            <w:pPr>
              <w:pStyle w:val="null3"/>
            </w:pPr>
            <w:r>
              <w:rPr/>
              <w:t>8</w:t>
            </w:r>
          </w:p>
        </w:tc>
        <w:tc>
          <w:tcPr>
            <w:tcW w:type="dxa" w:w="3178"/>
          </w:tcPr>
          <w:p>
            <w:pPr>
              <w:pStyle w:val="null3"/>
            </w:pPr>
            <w:r>
              <w:rPr/>
              <w:t>本项目不接受联合体投标。</w:t>
            </w:r>
          </w:p>
        </w:tc>
        <w:tc>
          <w:tcPr>
            <w:tcW w:type="dxa" w:w="4238"/>
          </w:tcPr>
          <w:p>
            <w:pPr>
              <w:pStyle w:val="null3"/>
            </w:pPr>
            <w:r>
              <w:rPr/>
              <w:t>本项目不接受联合体投标。</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采购包整体专门面向中小企业。供应商提供的货物须全部由中小企业生产且使用该中小企业商号或注册商标。监狱企业、残疾人福利单位视同小型、微型企业。注：中小企业以供应商填写的《中小企业声明函》（详见招标文件格式）为判定标准，残疾人福利性单位以供应商填写的《残疾人福利性单位声明函》（见投标格式）为判定标准，监狱企业须供应商提供由省级以上监狱管理局、戒毒管理局（含新疆生产建设兵团）出具的属于监狱企业的证明文件，否则不予认定。供应商须提供《中小企业声明函》，采购标的中小企业划型标准所属行业：批发业。</w:t>
            </w:r>
          </w:p>
        </w:tc>
      </w:tr>
    </w:tbl>
    <w:p>
      <w:pPr>
        <w:pStyle w:val="null3"/>
        <w:ind w:firstLine="480"/>
      </w:pPr>
      <w:r>
        <w:rPr/>
        <w:t>表二符合性审查表：</w:t>
      </w:r>
    </w:p>
    <w:p>
      <w:pPr>
        <w:pStyle w:val="null3"/>
      </w:pPr>
      <w:r>
        <w:rPr/>
        <w:t>采购包1（自行车专业运动器材装备服务）：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投标函</w:t>
            </w:r>
          </w:p>
        </w:tc>
        <w:tc>
          <w:tcPr>
            <w:tcW w:type="dxa" w:w="4238"/>
          </w:tcPr>
          <w:p>
            <w:pPr>
              <w:pStyle w:val="null3"/>
            </w:pPr>
            <w:r>
              <w:rPr/>
              <w:t>按对应格式文件填写、签署、盖章。</w:t>
            </w:r>
          </w:p>
        </w:tc>
      </w:tr>
      <w:tr>
        <w:tc>
          <w:tcPr>
            <w:tcW w:type="dxa" w:w="890"/>
          </w:tcPr>
          <w:p>
            <w:pPr>
              <w:pStyle w:val="null3"/>
            </w:pPr>
            <w:r>
              <w:rPr/>
              <w:t>2</w:t>
            </w:r>
          </w:p>
        </w:tc>
        <w:tc>
          <w:tcPr>
            <w:tcW w:type="dxa" w:w="3178"/>
          </w:tcPr>
          <w:p>
            <w:pPr>
              <w:pStyle w:val="null3"/>
            </w:pPr>
            <w:r>
              <w:rPr/>
              <w:t>法定代表人证明书及授权委托书。注：法定代表人投标的只须提供法定代表人证明书</w:t>
            </w:r>
          </w:p>
        </w:tc>
        <w:tc>
          <w:tcPr>
            <w:tcW w:type="dxa" w:w="4238"/>
          </w:tcPr>
          <w:p>
            <w:pPr>
              <w:pStyle w:val="null3"/>
            </w:pPr>
            <w:r>
              <w:rPr/>
              <w:t>按对应格式文件签署、盖章。</w:t>
            </w:r>
          </w:p>
        </w:tc>
      </w:tr>
      <w:tr>
        <w:tc>
          <w:tcPr>
            <w:tcW w:type="dxa" w:w="890"/>
          </w:tcPr>
          <w:p>
            <w:pPr>
              <w:pStyle w:val="null3"/>
            </w:pPr>
            <w:r>
              <w:rPr/>
              <w:t>3</w:t>
            </w:r>
          </w:p>
        </w:tc>
        <w:tc>
          <w:tcPr>
            <w:tcW w:type="dxa" w:w="3178"/>
          </w:tcPr>
          <w:p>
            <w:pPr>
              <w:pStyle w:val="null3"/>
            </w:pPr>
            <w:r>
              <w:rPr/>
              <w:t>报价要求</w:t>
            </w:r>
          </w:p>
        </w:tc>
        <w:tc>
          <w:tcPr>
            <w:tcW w:type="dxa" w:w="4238"/>
          </w:tcPr>
          <w:p>
            <w:pPr>
              <w:pStyle w:val="null3"/>
            </w:pPr>
            <w:r>
              <w:rPr/>
              <w:t>投标报价是固定价且是唯一的，投标报价符合招标文件要求的。若评标委员会认为投标人的报价明显低于其他通过符合性审查投标人的报价，评标委员会应当要求该投标人在要求的时间内做出书面说明并提供相关证明材料。投标人能在评标委员会要求的时间内合理说明理由或者能提供相关证明材料的，评标委员会认定该投标人非恶意以低于成本报价竞标的。</w:t>
            </w:r>
          </w:p>
        </w:tc>
      </w:tr>
      <w:tr>
        <w:tc>
          <w:tcPr>
            <w:tcW w:type="dxa" w:w="890"/>
          </w:tcPr>
          <w:p>
            <w:pPr>
              <w:pStyle w:val="null3"/>
            </w:pPr>
            <w:r>
              <w:rPr/>
              <w:t>4</w:t>
            </w:r>
          </w:p>
        </w:tc>
        <w:tc>
          <w:tcPr>
            <w:tcW w:type="dxa" w:w="3178"/>
          </w:tcPr>
          <w:p>
            <w:pPr>
              <w:pStyle w:val="null3"/>
            </w:pPr>
            <w:r>
              <w:rPr/>
              <w:t>供货期</w:t>
            </w:r>
          </w:p>
        </w:tc>
        <w:tc>
          <w:tcPr>
            <w:tcW w:type="dxa" w:w="4238"/>
          </w:tcPr>
          <w:p>
            <w:pPr>
              <w:pStyle w:val="null3"/>
            </w:pPr>
            <w:r>
              <w:rPr/>
              <w:t>满足招标文件要求。</w:t>
            </w:r>
          </w:p>
        </w:tc>
      </w:tr>
      <w:tr>
        <w:tc>
          <w:tcPr>
            <w:tcW w:type="dxa" w:w="890"/>
          </w:tcPr>
          <w:p>
            <w:pPr>
              <w:pStyle w:val="null3"/>
            </w:pPr>
            <w:r>
              <w:rPr/>
              <w:t>5</w:t>
            </w:r>
          </w:p>
        </w:tc>
        <w:tc>
          <w:tcPr>
            <w:tcW w:type="dxa" w:w="3178"/>
          </w:tcPr>
          <w:p>
            <w:pPr>
              <w:pStyle w:val="null3"/>
            </w:pPr>
            <w:r>
              <w:rPr/>
              <w:t>标注“★”的条款的满足情况</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投标文件的完整性</w:t>
            </w:r>
          </w:p>
        </w:tc>
        <w:tc>
          <w:tcPr>
            <w:tcW w:type="dxa" w:w="4238"/>
          </w:tcPr>
          <w:p>
            <w:pPr>
              <w:pStyle w:val="null3"/>
            </w:pPr>
            <w:r>
              <w:rPr/>
              <w:t>投标文件内容基本完整，无重大错漏，并按要求签署、盖章。</w:t>
            </w:r>
          </w:p>
        </w:tc>
      </w:tr>
      <w:tr>
        <w:tc>
          <w:tcPr>
            <w:tcW w:type="dxa" w:w="890"/>
          </w:tcPr>
          <w:p>
            <w:pPr>
              <w:pStyle w:val="null3"/>
            </w:pPr>
            <w:r>
              <w:rPr/>
              <w:t>7</w:t>
            </w:r>
          </w:p>
        </w:tc>
        <w:tc>
          <w:tcPr>
            <w:tcW w:type="dxa" w:w="3178"/>
          </w:tcPr>
          <w:p>
            <w:pPr>
              <w:pStyle w:val="null3"/>
            </w:pPr>
            <w:r>
              <w:rPr/>
              <w:t>未出现有关法律、法规、规章或招标文件规定的属于投标无效的情形</w:t>
            </w:r>
          </w:p>
        </w:tc>
        <w:tc>
          <w:tcPr>
            <w:tcW w:type="dxa" w:w="4238"/>
          </w:tcPr>
          <w:p>
            <w:pPr>
              <w:pStyle w:val="null3"/>
            </w:pPr>
            <w:r>
              <w:rPr/>
              <w:t>未出现有关法律、法规、规章或招标文件规定的属于投标无效的情形。</w:t>
            </w:r>
          </w:p>
        </w:tc>
      </w:tr>
    </w:tbl>
    <w:p>
      <w:pPr>
        <w:pStyle w:val="null3"/>
      </w:pPr>
      <w:r>
        <w:rPr/>
        <w:t>采购包2（小轮车专业运动器材装备服务）：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投标函</w:t>
            </w:r>
          </w:p>
        </w:tc>
        <w:tc>
          <w:tcPr>
            <w:tcW w:type="dxa" w:w="4238"/>
          </w:tcPr>
          <w:p>
            <w:pPr>
              <w:pStyle w:val="null3"/>
            </w:pPr>
            <w:r>
              <w:rPr/>
              <w:t>按对应格式文件填写、签署、盖章。</w:t>
            </w:r>
          </w:p>
        </w:tc>
      </w:tr>
      <w:tr>
        <w:tc>
          <w:tcPr>
            <w:tcW w:type="dxa" w:w="890"/>
          </w:tcPr>
          <w:p>
            <w:pPr>
              <w:pStyle w:val="null3"/>
            </w:pPr>
            <w:r>
              <w:rPr/>
              <w:t>2</w:t>
            </w:r>
          </w:p>
        </w:tc>
        <w:tc>
          <w:tcPr>
            <w:tcW w:type="dxa" w:w="3178"/>
          </w:tcPr>
          <w:p>
            <w:pPr>
              <w:pStyle w:val="null3"/>
            </w:pPr>
            <w:r>
              <w:rPr/>
              <w:t>法定代表人证明书及授权委托书。注：法定代表人投标的只须提供法定代表人证明书</w:t>
            </w:r>
          </w:p>
        </w:tc>
        <w:tc>
          <w:tcPr>
            <w:tcW w:type="dxa" w:w="4238"/>
          </w:tcPr>
          <w:p>
            <w:pPr>
              <w:pStyle w:val="null3"/>
            </w:pPr>
            <w:r>
              <w:rPr/>
              <w:t>按对应格式文件签署、盖章。</w:t>
            </w:r>
          </w:p>
        </w:tc>
      </w:tr>
      <w:tr>
        <w:tc>
          <w:tcPr>
            <w:tcW w:type="dxa" w:w="890"/>
          </w:tcPr>
          <w:p>
            <w:pPr>
              <w:pStyle w:val="null3"/>
            </w:pPr>
            <w:r>
              <w:rPr/>
              <w:t>3</w:t>
            </w:r>
          </w:p>
        </w:tc>
        <w:tc>
          <w:tcPr>
            <w:tcW w:type="dxa" w:w="3178"/>
          </w:tcPr>
          <w:p>
            <w:pPr>
              <w:pStyle w:val="null3"/>
            </w:pPr>
            <w:r>
              <w:rPr/>
              <w:t>报价要求</w:t>
            </w:r>
          </w:p>
        </w:tc>
        <w:tc>
          <w:tcPr>
            <w:tcW w:type="dxa" w:w="4238"/>
          </w:tcPr>
          <w:p>
            <w:pPr>
              <w:pStyle w:val="null3"/>
            </w:pPr>
            <w:r>
              <w:rPr/>
              <w:t>投标报价是固定价且是唯一的，投标报价符合招标文件要求的。若评标委员会认为投标人的报价明显低于其他通过符合性审查投标人的报价，评标委员会应当要求该投标人在要求的时间内做出书面说明并提供相关证明材料。投标人能在评标委员会要求的时间内合理说明理由或者能提供相关证明材料的，评标委员会认定该投标人非恶意以低于成本报价竞标的。</w:t>
            </w:r>
          </w:p>
        </w:tc>
      </w:tr>
      <w:tr>
        <w:tc>
          <w:tcPr>
            <w:tcW w:type="dxa" w:w="890"/>
          </w:tcPr>
          <w:p>
            <w:pPr>
              <w:pStyle w:val="null3"/>
            </w:pPr>
            <w:r>
              <w:rPr/>
              <w:t>4</w:t>
            </w:r>
          </w:p>
        </w:tc>
        <w:tc>
          <w:tcPr>
            <w:tcW w:type="dxa" w:w="3178"/>
          </w:tcPr>
          <w:p>
            <w:pPr>
              <w:pStyle w:val="null3"/>
            </w:pPr>
            <w:r>
              <w:rPr/>
              <w:t>供货期</w:t>
            </w:r>
          </w:p>
        </w:tc>
        <w:tc>
          <w:tcPr>
            <w:tcW w:type="dxa" w:w="4238"/>
          </w:tcPr>
          <w:p>
            <w:pPr>
              <w:pStyle w:val="null3"/>
            </w:pPr>
            <w:r>
              <w:rPr/>
              <w:t>满足招标文件要求。</w:t>
            </w:r>
          </w:p>
        </w:tc>
      </w:tr>
      <w:tr>
        <w:tc>
          <w:tcPr>
            <w:tcW w:type="dxa" w:w="890"/>
          </w:tcPr>
          <w:p>
            <w:pPr>
              <w:pStyle w:val="null3"/>
            </w:pPr>
            <w:r>
              <w:rPr/>
              <w:t>5</w:t>
            </w:r>
          </w:p>
        </w:tc>
        <w:tc>
          <w:tcPr>
            <w:tcW w:type="dxa" w:w="3178"/>
          </w:tcPr>
          <w:p>
            <w:pPr>
              <w:pStyle w:val="null3"/>
            </w:pPr>
            <w:r>
              <w:rPr/>
              <w:t>标注“★”的条款的满足情况</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投标文件的完整性</w:t>
            </w:r>
          </w:p>
        </w:tc>
        <w:tc>
          <w:tcPr>
            <w:tcW w:type="dxa" w:w="4238"/>
          </w:tcPr>
          <w:p>
            <w:pPr>
              <w:pStyle w:val="null3"/>
            </w:pPr>
            <w:r>
              <w:rPr/>
              <w:t>投标文件内容基本完整，无重大错漏，并按要求签署、盖章。</w:t>
            </w:r>
          </w:p>
        </w:tc>
      </w:tr>
      <w:tr>
        <w:tc>
          <w:tcPr>
            <w:tcW w:type="dxa" w:w="890"/>
          </w:tcPr>
          <w:p>
            <w:pPr>
              <w:pStyle w:val="null3"/>
            </w:pPr>
            <w:r>
              <w:rPr/>
              <w:t>7</w:t>
            </w:r>
          </w:p>
        </w:tc>
        <w:tc>
          <w:tcPr>
            <w:tcW w:type="dxa" w:w="3178"/>
          </w:tcPr>
          <w:p>
            <w:pPr>
              <w:pStyle w:val="null3"/>
            </w:pPr>
            <w:r>
              <w:rPr/>
              <w:t>未出现有关法律、法规、规章或招标文件规定的属于投标无效的情形</w:t>
            </w:r>
          </w:p>
        </w:tc>
        <w:tc>
          <w:tcPr>
            <w:tcW w:type="dxa" w:w="4238"/>
          </w:tcPr>
          <w:p>
            <w:pPr>
              <w:pStyle w:val="null3"/>
            </w:pPr>
            <w:r>
              <w:rPr/>
              <w:t>未出现有关法律、法规、规章或招标文件规定的属于投标无效的情形。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采购包1(自行车专业运动器材装备服务):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技术部分65.0分</w:t>
            </w:r>
          </w:p>
          <w:p>
            <w:pPr>
              <w:pStyle w:val="null3"/>
            </w:pPr>
            <w:r>
              <w:rPr/>
              <w:t>报价得分25.0分</w:t>
            </w:r>
          </w:p>
        </w:tc>
      </w:tr>
      <w:tr>
        <w:tc>
          <w:tcPr>
            <w:tcW w:type="dxa" w:w="922"/>
            <w:gridSpan w:val="2"/>
            <w:vMerge w:val="restart"/>
          </w:tcPr>
          <w:p>
            <w:pPr>
              <w:pStyle w:val="null3"/>
              <w:jc w:val="center"/>
            </w:pPr>
            <w:r>
              <w:rPr/>
              <w:t>技术部分</w:t>
            </w:r>
          </w:p>
        </w:tc>
        <w:tc>
          <w:tcPr>
            <w:tcW w:type="dxa" w:w="2307"/>
          </w:tcPr>
          <w:p>
            <w:pPr>
              <w:pStyle w:val="null3"/>
              <w:jc w:val="left"/>
            </w:pPr>
            <w:r>
              <w:rPr/>
              <w:t>具体技术（参数）要求响应情况 (25.0分)</w:t>
            </w:r>
          </w:p>
        </w:tc>
        <w:tc>
          <w:tcPr>
            <w:tcW w:type="dxa" w:w="5076"/>
          </w:tcPr>
          <w:p>
            <w:pPr>
              <w:pStyle w:val="null3"/>
              <w:jc w:val="left"/>
            </w:pPr>
            <w:r>
              <w:rPr/>
              <w:t>根据供应商对招标文件第二章采购需求采购包1（自行车专业运动器材装备服务）附表一中“具体技术（参数）要求”的响应情况进行评审： 分数按以下公式进行计算：供应商所投器材完全满足要求的单项数量÷本采购包器材的总项数量×25（保留2位小数），本采购包器材的总项数量为104项。 注：①采购需求中有明确要求提供证明材料的，需按照要求提供；若采购需求中未明确要求提供证明材料，则由评标委员会根据供应商的投标文件中《技术和服务要求响应表》的响应情况进行评定。 ②如发现任何虚假填写技术偏离情况的，本小项不得分。</w:t>
            </w:r>
          </w:p>
        </w:tc>
      </w:tr>
      <w:tr>
        <w:tc>
          <w:tcPr>
            <w:tcW w:type="dxa" w:w="922"/>
            <w:gridSpan w:val="2"/>
            <w:vMerge/>
          </w:tcPr>
          <w:p/>
        </w:tc>
        <w:tc>
          <w:tcPr>
            <w:tcW w:type="dxa" w:w="2307"/>
          </w:tcPr>
          <w:p>
            <w:pPr>
              <w:pStyle w:val="null3"/>
              <w:jc w:val="left"/>
            </w:pPr>
            <w:r>
              <w:rPr/>
              <w:t>重要器材使用情况 (30.0分)</w:t>
            </w:r>
          </w:p>
        </w:tc>
        <w:tc>
          <w:tcPr>
            <w:tcW w:type="dxa" w:w="5076"/>
          </w:tcPr>
          <w:p>
            <w:pPr>
              <w:pStyle w:val="null3"/>
              <w:jc w:val="left"/>
            </w:pPr>
            <w:r>
              <w:rPr/>
              <w:t>供应商所投重要器材（即标记“●”器材）为专（职）业竞技体育赛事（国际、洲际、国内的专业综合比赛或专项竞赛或职业联赛）或国家队供应或使用过的（或指定、赞助）器材，每具有一项器材满足要求得2分（同一器材只计算一次），本采购包共15项，最高得30分。 注：投标文件中需提供所投重要器材使用情况证明材料，不提供不得分。</w:t>
            </w:r>
          </w:p>
        </w:tc>
      </w:tr>
      <w:tr>
        <w:tc>
          <w:tcPr>
            <w:tcW w:type="dxa" w:w="922"/>
            <w:gridSpan w:val="2"/>
            <w:vMerge/>
          </w:tcPr>
          <w:p/>
        </w:tc>
        <w:tc>
          <w:tcPr>
            <w:tcW w:type="dxa" w:w="2307"/>
          </w:tcPr>
          <w:p>
            <w:pPr>
              <w:pStyle w:val="null3"/>
              <w:jc w:val="left"/>
            </w:pPr>
            <w:r>
              <w:rPr/>
              <w:t>供货服务方案 (5.0分)</w:t>
            </w:r>
            <w:r>
              <w:rPr/>
              <w:t>，（等次分值选择：</w:t>
            </w:r>
            <w:r>
              <w:rPr/>
              <w:t>0.0;</w:t>
            </w:r>
            <w:r>
              <w:rPr/>
              <w:t>1.0;</w:t>
            </w:r>
            <w:r>
              <w:rPr/>
              <w:t>3.0;</w:t>
            </w:r>
            <w:r>
              <w:rPr/>
              <w:t>5.0;</w:t>
            </w:r>
            <w:r>
              <w:rPr/>
              <w:t>）</w:t>
            </w:r>
          </w:p>
        </w:tc>
        <w:tc>
          <w:tcPr>
            <w:tcW w:type="dxa" w:w="5076"/>
          </w:tcPr>
          <w:p>
            <w:pPr>
              <w:pStyle w:val="null3"/>
              <w:jc w:val="left"/>
            </w:pPr>
            <w:r>
              <w:rPr/>
              <w:t>根据各投标人提供的供货服务方案（方案需体现：总体服务方式、服务内容、服务人员设置、服务人员组织及安排、供货和应急服务方案）进行评价： 1、供货服务方案内容详细，可操作性高、进度安排及人员安排合理，供货和应急服务方案详细可行、很切合实际，能积极配合采购人完成收货、安装，完全满足并优于本项目采购需求的，得5分； 2、供货服务方案内容完整，可操作性较高、进度安排及人员安排较合理，供货和应急服务方案较详细、切合实际，能配合采购人完成收货、安装，完全满足本项目采购需求的，得3分； 3、供货服务方案内容粗略，可操作性低、进度安排及人员安排不够合理，供货和应急服务方案较简单，不够切合实际，不能配合采购人完成收货、安装，供货服务方案不完全满足本项目采购需求的，得1分； 4、不提供供货服务方案的，得0分。 注：以上服务人员需提供投标截止前6个月内任意一个月的《投保单》或《社会保险参保人员证明》或单位代缴个人所得税税单等（ 如依法不需要缴纳社会保障资金或依法免税的，应提供相应文件证明其依法不需要缴纳社会保障资金或依法免税），无提供则本项不得分。</w:t>
            </w:r>
          </w:p>
        </w:tc>
      </w:tr>
      <w:tr>
        <w:tc>
          <w:tcPr>
            <w:tcW w:type="dxa" w:w="922"/>
            <w:gridSpan w:val="2"/>
            <w:vMerge/>
          </w:tcPr>
          <w:p/>
        </w:tc>
        <w:tc>
          <w:tcPr>
            <w:tcW w:type="dxa" w:w="2307"/>
          </w:tcPr>
          <w:p>
            <w:pPr>
              <w:pStyle w:val="null3"/>
              <w:jc w:val="left"/>
            </w:pPr>
            <w:r>
              <w:rPr/>
              <w:t>售后服务方案 (5.0分)</w:t>
            </w:r>
            <w:r>
              <w:rPr/>
              <w:t>，（等次分值选择：</w:t>
            </w:r>
            <w:r>
              <w:rPr/>
              <w:t>0.0;</w:t>
            </w:r>
            <w:r>
              <w:rPr/>
              <w:t>1.0;</w:t>
            </w:r>
            <w:r>
              <w:rPr/>
              <w:t>3.0;</w:t>
            </w:r>
            <w:r>
              <w:rPr/>
              <w:t>5.0;</w:t>
            </w:r>
            <w:r>
              <w:rPr/>
              <w:t>）</w:t>
            </w:r>
          </w:p>
        </w:tc>
        <w:tc>
          <w:tcPr>
            <w:tcW w:type="dxa" w:w="5076"/>
          </w:tcPr>
          <w:p>
            <w:pPr>
              <w:pStyle w:val="null3"/>
              <w:jc w:val="left"/>
            </w:pPr>
            <w:r>
              <w:rPr/>
              <w:t>根据供应商的售后服务方案进行评审，方案包括但不限于售后服务体系建设、售后及应急服务方案（应急预案和服务承诺）等。 1、具有完善的售后服务管理体系和服务方案，应急预案合理、服务承诺具体全面，有利于迅速开展售后及应急服务工作的，完全满足并优于本项目采购需求的，得5分； 2、具有较完善的售后服务管理体系和服务方案，应急预案较合理、服务承诺基本全面，较利于迅速开展售后及应急服务工作的，完全满足本项目采购需求的，得3分； 3、具有不完善的售后服务管理体系和服务方案，应急预案不合理、服务承诺不全面，不利于迅速开展售后及应急服务工作的，不满足本项目采购需求的，得1分； 4、不提供售后服务方案的，得0分。</w:t>
            </w:r>
          </w:p>
        </w:tc>
      </w:tr>
      <w:tr>
        <w:tc>
          <w:tcPr>
            <w:tcW w:type="dxa" w:w="922"/>
            <w:gridSpan w:val="2"/>
            <w:vMerge w:val="restart"/>
          </w:tcPr>
          <w:p>
            <w:pPr>
              <w:pStyle w:val="null3"/>
              <w:jc w:val="center"/>
            </w:pPr>
            <w:r>
              <w:rPr/>
              <w:t>商务部分</w:t>
            </w:r>
          </w:p>
        </w:tc>
        <w:tc>
          <w:tcPr>
            <w:tcW w:type="dxa" w:w="2307"/>
          </w:tcPr>
          <w:p>
            <w:pPr>
              <w:pStyle w:val="null3"/>
              <w:jc w:val="left"/>
            </w:pPr>
            <w:r>
              <w:rPr/>
              <w:t>商务条件响应情况 (4.0分)</w:t>
            </w:r>
          </w:p>
        </w:tc>
        <w:tc>
          <w:tcPr>
            <w:tcW w:type="dxa" w:w="5076"/>
          </w:tcPr>
          <w:p>
            <w:pPr>
              <w:pStyle w:val="null3"/>
              <w:jc w:val="left"/>
            </w:pPr>
            <w:r>
              <w:rPr/>
              <w:t>根据投标人对本采购包“其他商务需求”中：①总体要求说明（除★号条款内容）、②器材要求、③交货方式、④配送要求、⑤服务要求、⑥质保期要求、⑦采购人的权利、⑧违约责任的响应情况进行评审： ①-⑧项中（除★号条款内容）每有一项条款完全满足或优于的得0.5分，最高4分；①-⑧项中存在负偏离的情况的不得分。 注：根据投标人提供的《商务条件响应表》响应情况进行评审。</w:t>
            </w:r>
          </w:p>
        </w:tc>
      </w:tr>
      <w:tr>
        <w:tc>
          <w:tcPr>
            <w:tcW w:type="dxa" w:w="922"/>
            <w:gridSpan w:val="2"/>
            <w:vMerge/>
          </w:tcPr>
          <w:p/>
        </w:tc>
        <w:tc>
          <w:tcPr>
            <w:tcW w:type="dxa" w:w="2307"/>
          </w:tcPr>
          <w:p>
            <w:pPr>
              <w:pStyle w:val="null3"/>
              <w:jc w:val="left"/>
            </w:pPr>
            <w:r>
              <w:rPr/>
              <w:t>同类项目业绩 (4.0分)</w:t>
            </w:r>
          </w:p>
        </w:tc>
        <w:tc>
          <w:tcPr>
            <w:tcW w:type="dxa" w:w="5076"/>
          </w:tcPr>
          <w:p>
            <w:pPr>
              <w:pStyle w:val="null3"/>
              <w:jc w:val="left"/>
            </w:pPr>
            <w:r>
              <w:rPr/>
              <w:t>供应商自2021年1月1日至今（以合同签订时间为准）已完成的同类业绩（同类业绩是指合同内容包含采购清单中的任意产品的供应或配送业绩，如同一业主同一年度内分别签署两份或以上合同的，不重复计分，每具有一项得1分，最高得4分。 注：需同时提供（1）项目合同关键页（含合同各方当事人名称、合同内容、合同签订时间、合同各方当事人盖章所在页）复印件；（2）提供销售发票复印件。不按上述要求提供相关证明材料的，不得分。</w:t>
            </w:r>
          </w:p>
        </w:tc>
      </w:tr>
      <w:tr>
        <w:tc>
          <w:tcPr>
            <w:tcW w:type="dxa" w:w="922"/>
            <w:gridSpan w:val="2"/>
            <w:vMerge/>
          </w:tcPr>
          <w:p/>
        </w:tc>
        <w:tc>
          <w:tcPr>
            <w:tcW w:type="dxa" w:w="2307"/>
          </w:tcPr>
          <w:p>
            <w:pPr>
              <w:pStyle w:val="null3"/>
              <w:jc w:val="left"/>
            </w:pPr>
            <w:r>
              <w:rPr/>
              <w:t>体系认证 (2.0分)</w:t>
            </w:r>
          </w:p>
        </w:tc>
        <w:tc>
          <w:tcPr>
            <w:tcW w:type="dxa" w:w="5076"/>
          </w:tcPr>
          <w:p>
            <w:pPr>
              <w:pStyle w:val="null3"/>
              <w:jc w:val="left"/>
            </w:pPr>
            <w:r>
              <w:rPr/>
              <w:t>供应商具有有效的质量管理体系认证证书的，得2分。 注：提供证书复印件。</w:t>
            </w:r>
          </w:p>
        </w:tc>
      </w:tr>
      <w:tr>
        <w:tc>
          <w:tcPr>
            <w:tcW w:type="dxa" w:w="922"/>
            <w:gridSpan w:val="2"/>
          </w:tcPr>
          <w:p>
            <w:pPr>
              <w:pStyle w:val="null3"/>
              <w:jc w:val="center"/>
            </w:pPr>
            <w:r>
              <w:rPr/>
              <w:t>投标报价</w:t>
            </w:r>
          </w:p>
        </w:tc>
        <w:tc>
          <w:tcPr>
            <w:tcW w:type="dxa" w:w="2307"/>
          </w:tcPr>
          <w:p>
            <w:pPr>
              <w:pStyle w:val="null3"/>
              <w:jc w:val="left"/>
            </w:pPr>
            <w:r>
              <w:rPr/>
              <w:t>投标报价得分 (25.0分)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bl>
    <w:p>
      <w:pPr>
        <w:pStyle w:val="null3"/>
      </w:pPr>
      <w:r>
        <w:rPr/>
        <w:t>采购包2(小轮车专业运动器材装备服务):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技术部分65.0分</w:t>
            </w:r>
          </w:p>
          <w:p>
            <w:pPr>
              <w:pStyle w:val="null3"/>
            </w:pPr>
            <w:r>
              <w:rPr/>
              <w:t>报价得分25.0分</w:t>
            </w:r>
          </w:p>
        </w:tc>
      </w:tr>
      <w:tr>
        <w:tc>
          <w:tcPr>
            <w:tcW w:type="dxa" w:w="922"/>
            <w:gridSpan w:val="2"/>
            <w:vMerge w:val="restart"/>
          </w:tcPr>
          <w:p>
            <w:pPr>
              <w:pStyle w:val="null3"/>
              <w:jc w:val="center"/>
            </w:pPr>
            <w:r>
              <w:rPr/>
              <w:t>技术部分</w:t>
            </w:r>
          </w:p>
        </w:tc>
        <w:tc>
          <w:tcPr>
            <w:tcW w:type="dxa" w:w="2307"/>
          </w:tcPr>
          <w:p>
            <w:pPr>
              <w:pStyle w:val="null3"/>
              <w:jc w:val="left"/>
            </w:pPr>
            <w:r>
              <w:rPr/>
              <w:t>具体技术（参数）要求响应情况 (45.0分)</w:t>
            </w:r>
          </w:p>
        </w:tc>
        <w:tc>
          <w:tcPr>
            <w:tcW w:type="dxa" w:w="5076"/>
          </w:tcPr>
          <w:p>
            <w:pPr>
              <w:pStyle w:val="null3"/>
              <w:jc w:val="left"/>
            </w:pPr>
            <w:r>
              <w:rPr/>
              <w:t>根据供应商对招标文件第二章采购需求采购包2（小轮车专业运动器材装备服务）附表一中“具体技术（参数）要求”的响应情况进行评审： 分数按以下公式进行计算： 供应商所投器材完全满足要求的单项数量÷本采购包器材的总项数量×45（保留2位小数），本采购包器材的总项数量为74项。 注：①采购需求中有明确要求提供证明材料的，需按照要求提供；若采购需求中未明确要求提供证明材料，则由评标委员会根据供应商的投标文件中《技术和服务要求响应表》的响应情况进行评定。 ②如发现任何虚假填写技术偏离情况的，本小项不得分。</w:t>
            </w:r>
          </w:p>
        </w:tc>
      </w:tr>
      <w:tr>
        <w:tc>
          <w:tcPr>
            <w:tcW w:type="dxa" w:w="922"/>
            <w:gridSpan w:val="2"/>
            <w:vMerge/>
          </w:tcPr>
          <w:p/>
        </w:tc>
        <w:tc>
          <w:tcPr>
            <w:tcW w:type="dxa" w:w="2307"/>
          </w:tcPr>
          <w:p>
            <w:pPr>
              <w:pStyle w:val="null3"/>
              <w:jc w:val="left"/>
            </w:pPr>
            <w:r>
              <w:rPr/>
              <w:t>重要器材使用情况 (10.0分)</w:t>
            </w:r>
          </w:p>
        </w:tc>
        <w:tc>
          <w:tcPr>
            <w:tcW w:type="dxa" w:w="5076"/>
          </w:tcPr>
          <w:p>
            <w:pPr>
              <w:pStyle w:val="null3"/>
              <w:jc w:val="left"/>
            </w:pPr>
            <w:r>
              <w:rPr/>
              <w:t>供应商所投重要器材（即标记“●”器材）为专（职）业竞技体育赛事（国际、洲际、国内的专业综合比赛或专项竞赛或职业联赛）或国家队供应或使用过的（或指定、赞助）器材，每具有一项器材满足要求得2分（同一器材只计算一次），本采购包共5项，最高得10分。 注：投标文件中需提供所投重要器材使用情况证明材料，不提供不得分。</w:t>
            </w:r>
          </w:p>
        </w:tc>
      </w:tr>
      <w:tr>
        <w:tc>
          <w:tcPr>
            <w:tcW w:type="dxa" w:w="922"/>
            <w:gridSpan w:val="2"/>
            <w:vMerge/>
          </w:tcPr>
          <w:p/>
        </w:tc>
        <w:tc>
          <w:tcPr>
            <w:tcW w:type="dxa" w:w="2307"/>
          </w:tcPr>
          <w:p>
            <w:pPr>
              <w:pStyle w:val="null3"/>
              <w:jc w:val="left"/>
            </w:pPr>
            <w:r>
              <w:rPr/>
              <w:t>供货服务方案 (5.0分)</w:t>
            </w:r>
            <w:r>
              <w:rPr/>
              <w:t>，（等次分值选择：</w:t>
            </w:r>
            <w:r>
              <w:rPr/>
              <w:t>0.0;</w:t>
            </w:r>
            <w:r>
              <w:rPr/>
              <w:t>1.0;</w:t>
            </w:r>
            <w:r>
              <w:rPr/>
              <w:t>3.0;</w:t>
            </w:r>
            <w:r>
              <w:rPr/>
              <w:t>5.0;</w:t>
            </w:r>
            <w:r>
              <w:rPr/>
              <w:t>）</w:t>
            </w:r>
          </w:p>
        </w:tc>
        <w:tc>
          <w:tcPr>
            <w:tcW w:type="dxa" w:w="5076"/>
          </w:tcPr>
          <w:p>
            <w:pPr>
              <w:pStyle w:val="null3"/>
              <w:jc w:val="left"/>
            </w:pPr>
            <w:r>
              <w:rPr/>
              <w:t>根据各投标人提供的供货服务方案（方案需体现：总体服务方式、服务内容、服务人员设置、服务人员组织及安排、供货和应急服务方案）进行评价： 1、供货服务方案内容详细，可操作性高、进度安排及人员安排合理，供货和应急服务方案详细可行、很切合实际，能积极配合采购人完成收货、安装，完全满足并优于本项目采购需求的，得5分； 2、供货服务方案内容完整，可操作性较高、进度安排及人员安排较合理，供货和应急服务方案较详细、切合实际，能配合采购人完成收货、安装，完全满足本项目采购需求的，得3分； 3、供货服务方案内容粗略，可操作性低、进度安排及人员安排不够合理，供货和应急服务方案较简单，不够切合实际，不能配合采购人完成收货、安装，供货服务方案不完全满足本项目采购需求的，得1分； 4、不提供供货服务方案的，得0分。 注：以上服务人员需提供投标截止前6个月内任意一个月的《投保单》或《社会保险参保人员证明》或单位代缴个人所得税税单等（ 如依法不需要缴纳社会保障资金或依法免税的，应提供相应文件证明其依法不需要缴纳社会保障资金或依法免税），无提供则本项不得分。</w:t>
            </w:r>
          </w:p>
        </w:tc>
      </w:tr>
      <w:tr>
        <w:tc>
          <w:tcPr>
            <w:tcW w:type="dxa" w:w="922"/>
            <w:gridSpan w:val="2"/>
            <w:vMerge/>
          </w:tcPr>
          <w:p/>
        </w:tc>
        <w:tc>
          <w:tcPr>
            <w:tcW w:type="dxa" w:w="2307"/>
          </w:tcPr>
          <w:p>
            <w:pPr>
              <w:pStyle w:val="null3"/>
              <w:jc w:val="left"/>
            </w:pPr>
            <w:r>
              <w:rPr/>
              <w:t>售后服务方案 (5.0分)</w:t>
            </w:r>
            <w:r>
              <w:rPr/>
              <w:t>，（等次分值选择：</w:t>
            </w:r>
            <w:r>
              <w:rPr/>
              <w:t>0.0;</w:t>
            </w:r>
            <w:r>
              <w:rPr/>
              <w:t>1.0;</w:t>
            </w:r>
            <w:r>
              <w:rPr/>
              <w:t>3.0;</w:t>
            </w:r>
            <w:r>
              <w:rPr/>
              <w:t>5.0;</w:t>
            </w:r>
            <w:r>
              <w:rPr/>
              <w:t>）</w:t>
            </w:r>
          </w:p>
        </w:tc>
        <w:tc>
          <w:tcPr>
            <w:tcW w:type="dxa" w:w="5076"/>
          </w:tcPr>
          <w:p>
            <w:pPr>
              <w:pStyle w:val="null3"/>
              <w:jc w:val="left"/>
            </w:pPr>
            <w:r>
              <w:rPr/>
              <w:t>根据供应商的售后服务方案进行评审，方案包括但不限于售后服务体系建设、售后及应急服务方案（应急预案和服务承诺）等。 1、具有完善的售后服务管理体系和服务方案，应急预案合理、服务承诺具体全面，有利于迅速开展售后及应急服务工作的，完全满足并优于本项目采购需求的，得5分； 2、具有较完善的售后服务管理体系和服务方案，应急预案较合理、服务承诺基本全面，较利于迅速开展售后及应急服务工作的，完全满足本项目采购需求的，得3分； 3、具有不完善的售后服务管理体系和服务方案，应急预案不合理、服务承诺不全面，不利于迅速开展售后及应急服务工作的，不满足本项目采购需求的，得1分； 4、不提供售后服务方案的，得0分。</w:t>
            </w:r>
          </w:p>
        </w:tc>
      </w:tr>
      <w:tr>
        <w:tc>
          <w:tcPr>
            <w:tcW w:type="dxa" w:w="922"/>
            <w:gridSpan w:val="2"/>
            <w:vMerge w:val="restart"/>
          </w:tcPr>
          <w:p>
            <w:pPr>
              <w:pStyle w:val="null3"/>
              <w:jc w:val="center"/>
            </w:pPr>
            <w:r>
              <w:rPr/>
              <w:t>商务部分</w:t>
            </w:r>
          </w:p>
        </w:tc>
        <w:tc>
          <w:tcPr>
            <w:tcW w:type="dxa" w:w="2307"/>
          </w:tcPr>
          <w:p>
            <w:pPr>
              <w:pStyle w:val="null3"/>
              <w:jc w:val="left"/>
            </w:pPr>
            <w:r>
              <w:rPr/>
              <w:t>商务条件响应情况 (4.0分)</w:t>
            </w:r>
          </w:p>
        </w:tc>
        <w:tc>
          <w:tcPr>
            <w:tcW w:type="dxa" w:w="5076"/>
          </w:tcPr>
          <w:p>
            <w:pPr>
              <w:pStyle w:val="null3"/>
              <w:jc w:val="left"/>
            </w:pPr>
            <w:r>
              <w:rPr/>
              <w:t>根据投标人对本采购包“其他商务需求”中：①总体要求说明（除★号条款内容）、②器材要求、③交货方式、④配送要求、⑤服务要求、⑥质保期要求、⑦采购人的权利、⑧违约责任的响应情况进行评审： ①-⑧项中（除★号条款内容）每有一项条款完全满足或优于的得0.5分，最高4分；①-⑧项中存在负偏离的情况的不得分。 注：根据投标人提供的《商务条件响应表》响应情况进行评审。</w:t>
            </w:r>
          </w:p>
        </w:tc>
      </w:tr>
      <w:tr>
        <w:tc>
          <w:tcPr>
            <w:tcW w:type="dxa" w:w="922"/>
            <w:gridSpan w:val="2"/>
            <w:vMerge/>
          </w:tcPr>
          <w:p/>
        </w:tc>
        <w:tc>
          <w:tcPr>
            <w:tcW w:type="dxa" w:w="2307"/>
          </w:tcPr>
          <w:p>
            <w:pPr>
              <w:pStyle w:val="null3"/>
              <w:jc w:val="left"/>
            </w:pPr>
            <w:r>
              <w:rPr/>
              <w:t>同类项目业绩 (4.0分)</w:t>
            </w:r>
          </w:p>
        </w:tc>
        <w:tc>
          <w:tcPr>
            <w:tcW w:type="dxa" w:w="5076"/>
          </w:tcPr>
          <w:p>
            <w:pPr>
              <w:pStyle w:val="null3"/>
              <w:jc w:val="left"/>
            </w:pPr>
            <w:r>
              <w:rPr/>
              <w:t>供应商自2021年1月1日至今（以合同签订时间为准）已完成的同类业绩（同类业绩是指合同内容包含采购清单中的任意产品的供应或配送业绩，如同一业主同一年度内分别签署两份或以上合同的，不重复计分，每具有一项得1分，最高得4分。 注：需同时提供（1）项目合同关键页（含合同各方当事人名称、合同内容、合同签订时间、合同各方当事人盖章所在页）复印件；（2）提供销售发票复印件。不按上述要求提供相关证明材料的，不得分。</w:t>
            </w:r>
          </w:p>
        </w:tc>
      </w:tr>
      <w:tr>
        <w:tc>
          <w:tcPr>
            <w:tcW w:type="dxa" w:w="922"/>
            <w:gridSpan w:val="2"/>
            <w:vMerge/>
          </w:tcPr>
          <w:p/>
        </w:tc>
        <w:tc>
          <w:tcPr>
            <w:tcW w:type="dxa" w:w="2307"/>
          </w:tcPr>
          <w:p>
            <w:pPr>
              <w:pStyle w:val="null3"/>
              <w:jc w:val="left"/>
            </w:pPr>
            <w:r>
              <w:rPr/>
              <w:t>体系认证 (2.0分)</w:t>
            </w:r>
          </w:p>
        </w:tc>
        <w:tc>
          <w:tcPr>
            <w:tcW w:type="dxa" w:w="5076"/>
          </w:tcPr>
          <w:p>
            <w:pPr>
              <w:pStyle w:val="null3"/>
              <w:jc w:val="left"/>
            </w:pPr>
            <w:r>
              <w:rPr/>
              <w:t>供应商具有有效的质量管理体系认证证书的，得2分。 注：提供证书复印件。</w:t>
            </w:r>
          </w:p>
        </w:tc>
      </w:tr>
      <w:tr>
        <w:tc>
          <w:tcPr>
            <w:tcW w:type="dxa" w:w="922"/>
            <w:gridSpan w:val="2"/>
          </w:tcPr>
          <w:p>
            <w:pPr>
              <w:pStyle w:val="null3"/>
              <w:jc w:val="center"/>
            </w:pPr>
            <w:r>
              <w:rPr/>
              <w:t>投标报价</w:t>
            </w:r>
          </w:p>
        </w:tc>
        <w:tc>
          <w:tcPr>
            <w:tcW w:type="dxa" w:w="2307"/>
          </w:tcPr>
          <w:p>
            <w:pPr>
              <w:pStyle w:val="null3"/>
              <w:jc w:val="left"/>
            </w:pPr>
            <w:r>
              <w:rPr/>
              <w:t>投标报价得分 (25.0分)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评审得分相同的，按技术部分得分高低顺序。技术得分相同的按投标报价由低到高顺序排列。技术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采购包2：</w:t>
      </w:r>
    </w:p>
    <w:p>
      <w:pPr>
        <w:pStyle w:val="null3"/>
      </w:pPr>
      <w:r>
        <w:rPr/>
        <w:t>评标结果按评审后总得分由高到低顺序排列。评审得分相同的，按技术部分得分高低顺序。技术得分相同的按投标报价由低到高顺序排列。技术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52"/>
          <w:b/>
          <w:color w:val="000000"/>
        </w:rPr>
        <w:t>广东省政府采购合同书</w:t>
      </w:r>
    </w:p>
    <w:p>
      <w:pPr>
        <w:pStyle w:val="null3"/>
        <w:jc w:val="center"/>
      </w:pPr>
      <w:r>
        <w:rPr>
          <w:sz w:val="28"/>
          <w:b/>
          <w:color w:val="000000"/>
        </w:rPr>
        <w:t>项目名称：</w:t>
      </w:r>
    </w:p>
    <w:p>
      <w:pPr>
        <w:pStyle w:val="null3"/>
        <w:jc w:val="both"/>
      </w:pPr>
      <w:r>
        <w:rPr>
          <w:sz w:val="28"/>
          <w:b/>
          <w:color w:val="000000"/>
        </w:rPr>
        <w:t>项目编号：</w:t>
      </w:r>
    </w:p>
    <w:p>
      <w:pPr>
        <w:pStyle w:val="null3"/>
        <w:ind w:firstLine="630"/>
        <w:jc w:val="both"/>
      </w:pPr>
      <w:r>
        <w:rPr>
          <w:sz w:val="28"/>
          <w:color w:val="000000"/>
        </w:rPr>
        <w:t>注：本合同条款仅供参考，甲乙双方可根据实际情况进行调整和补充，但不得对采购、响应文件作实质性修改。</w:t>
      </w:r>
    </w:p>
    <w:p>
      <w:pPr>
        <w:pStyle w:val="null3"/>
        <w:jc w:val="both"/>
      </w:pPr>
      <w:r>
        <w:rPr/>
        <w:t xml:space="preserve"> </w:t>
      </w:r>
    </w:p>
    <w:p>
      <w:pPr>
        <w:pStyle w:val="null3"/>
        <w:jc w:val="both"/>
      </w:pPr>
      <w:r>
        <w:rPr>
          <w:sz w:val="28"/>
          <w:color w:val="000000"/>
        </w:rPr>
        <w:t>甲方（甲方）：广东省黄村体育训练中心</w:t>
      </w:r>
    </w:p>
    <w:p>
      <w:pPr>
        <w:pStyle w:val="null3"/>
        <w:jc w:val="both"/>
      </w:pPr>
      <w:r>
        <w:rPr>
          <w:sz w:val="28"/>
          <w:color w:val="000000"/>
        </w:rPr>
        <w:t>乙方（乙方）：</w:t>
      </w:r>
    </w:p>
    <w:p>
      <w:pPr>
        <w:pStyle w:val="null3"/>
        <w:ind w:firstLine="560"/>
        <w:jc w:val="both"/>
      </w:pPr>
      <w:r>
        <w:rPr>
          <w:sz w:val="28"/>
          <w:color w:val="000000"/>
        </w:rPr>
        <w:t>根据《中华人民共和国政府采购法》、《中华人民共和国民法典》及</w:t>
      </w:r>
      <w:r>
        <w:rPr>
          <w:sz w:val="21"/>
          <w:u w:val="single"/>
        </w:rPr>
        <w:t xml:space="preserve">  </w:t>
      </w:r>
      <w:r>
        <w:rPr>
          <w:sz w:val="28"/>
          <w:color w:val="000000"/>
        </w:rPr>
        <w:t>年</w:t>
      </w:r>
      <w:r>
        <w:rPr>
          <w:sz w:val="21"/>
          <w:u w:val="single"/>
        </w:rPr>
        <w:t xml:space="preserve">  </w:t>
      </w:r>
      <w:r>
        <w:rPr>
          <w:sz w:val="28"/>
          <w:color w:val="000000"/>
        </w:rPr>
        <w:t>月</w:t>
      </w:r>
      <w:r>
        <w:rPr>
          <w:sz w:val="21"/>
          <w:u w:val="single"/>
        </w:rPr>
        <w:t xml:space="preserve">  </w:t>
      </w:r>
      <w:r>
        <w:rPr>
          <w:sz w:val="28"/>
          <w:color w:val="000000"/>
        </w:rPr>
        <w:t>日项目采购结果，经双方协商，本着平等互利和诚实信用的原则，一致同意签订本合同如下。</w:t>
      </w:r>
    </w:p>
    <w:p>
      <w:pPr>
        <w:pStyle w:val="null3"/>
        <w:jc w:val="both"/>
      </w:pPr>
      <w:r>
        <w:rPr>
          <w:sz w:val="28"/>
          <w:b/>
          <w:color w:val="000000"/>
        </w:rPr>
        <w:t>一、供货清单</w:t>
      </w:r>
    </w:p>
    <w:tbl>
      <w:tblPr>
        <w:tblW w:w="0" w:type="auto"/>
        <w:tblBorders>
          <w:top w:val="none" w:color="000000" w:sz="4"/>
          <w:left w:val="none" w:color="000000" w:sz="4"/>
          <w:bottom w:val="none" w:color="000000" w:sz="4"/>
          <w:right w:val="none" w:color="000000" w:sz="4"/>
          <w:insideH w:val="none"/>
          <w:insideV w:val="none"/>
        </w:tblBorders>
      </w:tblPr>
      <w:tblGrid>
        <w:gridCol w:w="909"/>
        <w:gridCol w:w="1849"/>
        <w:gridCol w:w="1394"/>
        <w:gridCol w:w="1575"/>
        <w:gridCol w:w="1181"/>
        <w:gridCol w:w="1394"/>
      </w:tblGrid>
      <w:tr>
        <w:tc>
          <w:tcPr>
            <w:tcW w:type="dxa" w:w="9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color w:val="000000"/>
              </w:rPr>
              <w:t>序号</w:t>
            </w:r>
          </w:p>
        </w:tc>
        <w:tc>
          <w:tcPr>
            <w:tcW w:type="dxa" w:w="18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color w:val="000000"/>
              </w:rPr>
              <w:t>名称</w:t>
            </w:r>
          </w:p>
        </w:tc>
        <w:tc>
          <w:tcPr>
            <w:tcW w:type="dxa" w:w="13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color w:val="000000"/>
              </w:rPr>
              <w:t>规格</w:t>
            </w:r>
          </w:p>
        </w:tc>
        <w:tc>
          <w:tcPr>
            <w:tcW w:type="dxa" w:w="15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color w:val="000000"/>
              </w:rPr>
              <w:t>单价限价（元）</w:t>
            </w:r>
          </w:p>
        </w:tc>
        <w:tc>
          <w:tcPr>
            <w:tcW w:type="dxa" w:w="11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color w:val="000000"/>
              </w:rPr>
              <w:t>中标单价</w:t>
            </w:r>
          </w:p>
        </w:tc>
        <w:tc>
          <w:tcPr>
            <w:tcW w:type="dxa" w:w="13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color w:val="000000"/>
              </w:rPr>
              <w:t>备注</w:t>
            </w:r>
          </w:p>
        </w:tc>
      </w:tr>
      <w:tr>
        <w:tc>
          <w:tcPr>
            <w:tcW w:type="dxa" w:w="9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color w:val="000000"/>
              </w:rPr>
              <w:t>合计</w:t>
            </w:r>
          </w:p>
        </w:tc>
        <w:tc>
          <w:tcPr>
            <w:tcW w:type="dxa" w:w="7393"/>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color w:val="000000"/>
              </w:rPr>
              <w:t>总额：￥</w:t>
            </w:r>
            <w:r>
              <w:rPr>
                <w:sz w:val="28"/>
                <w:color w:val="000000"/>
              </w:rPr>
              <w:t xml:space="preserve">   </w:t>
            </w:r>
            <w:r>
              <w:rPr>
                <w:sz w:val="28"/>
                <w:color w:val="000000"/>
              </w:rPr>
              <w:t>；大写：</w:t>
            </w:r>
          </w:p>
        </w:tc>
      </w:tr>
    </w:tbl>
    <w:p>
      <w:pPr>
        <w:pStyle w:val="null3"/>
        <w:ind w:firstLine="560"/>
        <w:jc w:val="both"/>
      </w:pPr>
      <w:r>
        <w:rPr>
          <w:sz w:val="28"/>
          <w:color w:val="000000"/>
        </w:rPr>
        <w:t>合同总额包括器材采购、运输、质保期内的维护保养及税费等合同实施过程中不可预见费用等全部费用和</w:t>
      </w:r>
      <w:r>
        <w:rPr>
          <w:sz w:val="28"/>
          <w:color w:val="000000"/>
        </w:rPr>
        <w:t>/或款项。</w:t>
      </w:r>
    </w:p>
    <w:p>
      <w:pPr>
        <w:pStyle w:val="null3"/>
        <w:ind w:firstLine="560"/>
        <w:jc w:val="both"/>
      </w:pPr>
      <w:r>
        <w:rPr>
          <w:sz w:val="28"/>
          <w:color w:val="000000"/>
        </w:rPr>
        <w:t>注：器材名称内容必须与投标文件中器材名称内容一致。</w:t>
      </w:r>
    </w:p>
    <w:p>
      <w:pPr>
        <w:pStyle w:val="null3"/>
        <w:jc w:val="both"/>
      </w:pPr>
      <w:r>
        <w:rPr>
          <w:sz w:val="28"/>
          <w:b/>
          <w:color w:val="000000"/>
        </w:rPr>
        <w:t>二、合同金额</w:t>
      </w:r>
    </w:p>
    <w:p>
      <w:pPr>
        <w:pStyle w:val="null3"/>
        <w:ind w:firstLine="560"/>
        <w:jc w:val="both"/>
      </w:pPr>
      <w:r>
        <w:rPr>
          <w:sz w:val="28"/>
          <w:color w:val="000000"/>
        </w:rPr>
        <w:t>合同采购中标金额为（大写）：人民币</w:t>
      </w:r>
      <w:r>
        <w:rPr>
          <w:sz w:val="28"/>
          <w:color w:val="000000"/>
        </w:rPr>
        <w:t>_________________元（￥_______________元）。</w:t>
      </w:r>
    </w:p>
    <w:p>
      <w:pPr>
        <w:pStyle w:val="null3"/>
        <w:ind w:firstLine="560"/>
        <w:jc w:val="both"/>
      </w:pPr>
      <w:r>
        <w:rPr>
          <w:sz w:val="28"/>
          <w:color w:val="000000"/>
        </w:rPr>
        <w:t>中标折扣率：</w:t>
      </w:r>
      <w:r>
        <w:rPr>
          <w:sz w:val="28"/>
          <w:color w:val="000000"/>
        </w:rPr>
        <w:t xml:space="preserve">   </w:t>
      </w:r>
      <w:r>
        <w:rPr>
          <w:sz w:val="28"/>
          <w:color w:val="000000"/>
        </w:rPr>
        <w:t>%</w:t>
      </w:r>
    </w:p>
    <w:p>
      <w:pPr>
        <w:pStyle w:val="null3"/>
        <w:ind w:firstLine="560"/>
        <w:jc w:val="both"/>
      </w:pPr>
      <w:r>
        <w:rPr>
          <w:sz w:val="28"/>
          <w:color w:val="000000"/>
        </w:rPr>
        <w:t>注：某个具体器材的中标结算单价</w:t>
      </w:r>
      <w:r>
        <w:rPr>
          <w:sz w:val="28"/>
          <w:color w:val="000000"/>
        </w:rPr>
        <w:t>=该器材的单价最高限价×中标折扣率。</w:t>
      </w:r>
    </w:p>
    <w:p>
      <w:pPr>
        <w:pStyle w:val="null3"/>
        <w:jc w:val="both"/>
      </w:pPr>
      <w:r>
        <w:rPr>
          <w:sz w:val="28"/>
          <w:b/>
          <w:color w:val="000000"/>
        </w:rPr>
        <w:t>三、交货方式及交货地点</w:t>
      </w:r>
    </w:p>
    <w:p>
      <w:pPr>
        <w:pStyle w:val="null3"/>
        <w:ind w:firstLine="560"/>
        <w:jc w:val="both"/>
      </w:pPr>
      <w:r>
        <w:rPr>
          <w:sz w:val="28"/>
          <w:color w:val="000000"/>
        </w:rPr>
        <w:t>1.交货方式：乙方负责将器材从出发地配送到甲方指定地点的全部运输、包括器材的装卸车、现场搬运、器材安装等工作，所需费用包含在合同价款内。</w:t>
      </w:r>
    </w:p>
    <w:p>
      <w:pPr>
        <w:pStyle w:val="null3"/>
        <w:ind w:firstLine="560"/>
        <w:jc w:val="both"/>
      </w:pPr>
      <w:r>
        <w:rPr>
          <w:sz w:val="28"/>
          <w:color w:val="000000"/>
        </w:rPr>
        <w:t>2.交货地点：广东省黄村体育训练中心或甲方指定地点。</w:t>
      </w:r>
    </w:p>
    <w:p>
      <w:pPr>
        <w:pStyle w:val="null3"/>
        <w:jc w:val="both"/>
      </w:pPr>
      <w:r>
        <w:rPr>
          <w:sz w:val="28"/>
          <w:b/>
          <w:color w:val="000000"/>
        </w:rPr>
        <w:t>四、付款方式</w:t>
      </w:r>
    </w:p>
    <w:p>
      <w:pPr>
        <w:pStyle w:val="null3"/>
        <w:ind w:firstLine="560"/>
        <w:jc w:val="both"/>
      </w:pPr>
      <w:r>
        <w:rPr>
          <w:sz w:val="28"/>
          <w:color w:val="000000"/>
        </w:rPr>
        <w:t>1.支付期次如下：</w:t>
      </w:r>
    </w:p>
    <w:p>
      <w:pPr>
        <w:pStyle w:val="null3"/>
        <w:ind w:firstLine="560"/>
        <w:jc w:val="both"/>
      </w:pPr>
      <w:r>
        <w:rPr>
          <w:sz w:val="28"/>
          <w:color w:val="000000"/>
        </w:rPr>
        <w:t>以实际供货数量及实际结算单价为准进行结算。采购周期内，实际结算单价不予调整。</w:t>
      </w:r>
    </w:p>
    <w:p>
      <w:pPr>
        <w:pStyle w:val="null3"/>
        <w:ind w:firstLine="560"/>
        <w:jc w:val="both"/>
      </w:pPr>
      <w:r>
        <w:rPr>
          <w:sz w:val="28"/>
        </w:rPr>
        <w:t>（</w:t>
      </w:r>
      <w:r>
        <w:rPr>
          <w:sz w:val="28"/>
        </w:rPr>
        <w:t>1）签订合同且</w:t>
      </w:r>
      <w:r>
        <w:rPr>
          <w:sz w:val="28"/>
        </w:rPr>
        <w:t>甲方</w:t>
      </w:r>
      <w:r>
        <w:rPr>
          <w:sz w:val="28"/>
        </w:rPr>
        <w:t>收到</w:t>
      </w:r>
      <w:r>
        <w:rPr>
          <w:sz w:val="28"/>
        </w:rPr>
        <w:t>乙方</w:t>
      </w:r>
      <w:r>
        <w:rPr>
          <w:sz w:val="28"/>
        </w:rPr>
        <w:t>的发票后</w:t>
      </w:r>
      <w:r>
        <w:rPr>
          <w:sz w:val="28"/>
        </w:rPr>
        <w:t>5</w:t>
      </w:r>
      <w:r>
        <w:rPr>
          <w:sz w:val="28"/>
        </w:rPr>
        <w:t>个工作日内支付预算金额的</w:t>
      </w:r>
      <w:r>
        <w:rPr>
          <w:sz w:val="28"/>
        </w:rPr>
        <w:t>30%作为预付款</w:t>
      </w:r>
      <w:r>
        <w:rPr>
          <w:sz w:val="28"/>
        </w:rPr>
        <w:t>；</w:t>
      </w:r>
    </w:p>
    <w:p>
      <w:pPr>
        <w:pStyle w:val="null3"/>
        <w:ind w:firstLine="560"/>
        <w:jc w:val="both"/>
      </w:pPr>
      <w:r>
        <w:rPr>
          <w:sz w:val="28"/>
        </w:rPr>
        <w:t>（</w:t>
      </w:r>
      <w:r>
        <w:rPr>
          <w:sz w:val="28"/>
        </w:rPr>
        <w:t>2）货款按照乙方实际配送的数量进行结算。每批次器材送到甲方指定地点并且验收合格后，甲方在10个工作日内一次性支付本批次器材的总货款。</w:t>
      </w:r>
    </w:p>
    <w:p>
      <w:pPr>
        <w:pStyle w:val="null3"/>
        <w:ind w:firstLine="560"/>
        <w:jc w:val="both"/>
      </w:pPr>
      <w:r>
        <w:rPr>
          <w:sz w:val="28"/>
        </w:rPr>
        <w:t>（</w:t>
      </w:r>
      <w:r>
        <w:rPr>
          <w:sz w:val="28"/>
        </w:rPr>
        <w:t>3</w:t>
      </w:r>
      <w:r>
        <w:rPr>
          <w:sz w:val="28"/>
        </w:rPr>
        <w:t>）付款方式：采用转账、银行汇付（含电汇）等形式。</w:t>
      </w:r>
    </w:p>
    <w:p>
      <w:pPr>
        <w:pStyle w:val="null3"/>
        <w:ind w:firstLine="560"/>
        <w:jc w:val="both"/>
      </w:pPr>
      <w:r>
        <w:rPr>
          <w:sz w:val="28"/>
        </w:rPr>
        <w:t>（</w:t>
      </w:r>
      <w:r>
        <w:rPr>
          <w:sz w:val="28"/>
        </w:rPr>
        <w:t>4</w:t>
      </w:r>
      <w:r>
        <w:rPr>
          <w:sz w:val="28"/>
        </w:rPr>
        <w:t>）每笔款项支付时，乙方同时向甲方提供相应金额的有效增值税发票，且收款方、出具发票方、合同乙方均必须与乙方名称一致。</w:t>
      </w:r>
    </w:p>
    <w:p>
      <w:pPr>
        <w:pStyle w:val="null3"/>
        <w:ind w:firstLine="560"/>
        <w:jc w:val="both"/>
      </w:pPr>
      <w:r>
        <w:rPr>
          <w:sz w:val="28"/>
        </w:rPr>
        <w:t>（</w:t>
      </w:r>
      <w:r>
        <w:rPr>
          <w:sz w:val="28"/>
        </w:rPr>
        <w:t>5</w:t>
      </w:r>
      <w:r>
        <w:rPr>
          <w:sz w:val="28"/>
        </w:rPr>
        <w:t>）乙方凭以下有效文件交由甲方支付货款。</w:t>
      </w:r>
    </w:p>
    <w:p>
      <w:pPr>
        <w:pStyle w:val="null3"/>
        <w:ind w:firstLine="560"/>
        <w:jc w:val="both"/>
      </w:pPr>
      <w:r>
        <w:rPr>
          <w:sz w:val="28"/>
          <w:color w:val="000000"/>
        </w:rPr>
        <w:t>A.乙方开具的有效增值税发票；</w:t>
      </w:r>
    </w:p>
    <w:p>
      <w:pPr>
        <w:pStyle w:val="null3"/>
        <w:ind w:firstLine="560"/>
        <w:jc w:val="both"/>
      </w:pPr>
      <w:r>
        <w:rPr>
          <w:sz w:val="28"/>
          <w:color w:val="000000"/>
        </w:rPr>
        <w:t>B.验收报告；</w:t>
      </w:r>
    </w:p>
    <w:p>
      <w:pPr>
        <w:pStyle w:val="null3"/>
        <w:ind w:firstLine="560"/>
        <w:jc w:val="both"/>
      </w:pPr>
      <w:r>
        <w:rPr>
          <w:sz w:val="28"/>
          <w:color w:val="000000"/>
        </w:rPr>
        <w:t>C.中标通知书（首次支付时出具）。</w:t>
      </w:r>
    </w:p>
    <w:p>
      <w:pPr>
        <w:pStyle w:val="null3"/>
        <w:jc w:val="both"/>
      </w:pPr>
      <w:r>
        <w:rPr>
          <w:sz w:val="28"/>
          <w:b/>
          <w:color w:val="000000"/>
        </w:rPr>
        <w:t>五、质保期、售后服务及其他要求</w:t>
      </w:r>
    </w:p>
    <w:p>
      <w:pPr>
        <w:pStyle w:val="null3"/>
        <w:ind w:firstLine="560"/>
        <w:jc w:val="both"/>
      </w:pPr>
      <w:r>
        <w:rPr>
          <w:sz w:val="28"/>
          <w:color w:val="000000"/>
        </w:rPr>
        <w:t>1.器材要求</w:t>
      </w:r>
    </w:p>
    <w:p>
      <w:pPr>
        <w:pStyle w:val="null3"/>
        <w:ind w:firstLine="560"/>
        <w:jc w:val="both"/>
      </w:pPr>
      <w:r>
        <w:rPr>
          <w:sz w:val="28"/>
          <w:color w:val="000000"/>
        </w:rPr>
        <w:t>（</w:t>
      </w:r>
      <w:r>
        <w:rPr>
          <w:sz w:val="28"/>
          <w:color w:val="000000"/>
        </w:rPr>
        <w:t>1）按合同交付的所有器材必须是在中国范围内合法销售的厂商原装、全新、完全符合用户要求的正品，质量应符合国家及该器材出厂器材标准，并与投标时承诺的质量相一致，确保器材安全、有效。</w:t>
      </w:r>
    </w:p>
    <w:p>
      <w:pPr>
        <w:pStyle w:val="null3"/>
        <w:ind w:firstLine="560"/>
        <w:jc w:val="both"/>
      </w:pPr>
      <w:r>
        <w:rPr>
          <w:sz w:val="28"/>
          <w:color w:val="000000"/>
        </w:rPr>
        <w:t>（</w:t>
      </w:r>
      <w:r>
        <w:rPr>
          <w:sz w:val="28"/>
          <w:color w:val="000000"/>
        </w:rPr>
        <w:t>2）如因甲方赛事或训练等需要，乙方承诺可做出器材调整，以确保甲方训练或赛事能正常进行。</w:t>
      </w:r>
    </w:p>
    <w:p>
      <w:pPr>
        <w:pStyle w:val="null3"/>
        <w:ind w:firstLine="560"/>
        <w:jc w:val="both"/>
      </w:pPr>
      <w:r>
        <w:rPr>
          <w:sz w:val="28"/>
          <w:color w:val="000000"/>
        </w:rPr>
        <w:t>（</w:t>
      </w:r>
      <w:r>
        <w:rPr>
          <w:sz w:val="28"/>
          <w:color w:val="000000"/>
        </w:rPr>
        <w:t>3）器材外观清洁，标记编号以及盘面显示等字体清晰，明确。</w:t>
      </w:r>
    </w:p>
    <w:p>
      <w:pPr>
        <w:pStyle w:val="null3"/>
        <w:ind w:firstLine="560"/>
        <w:jc w:val="both"/>
      </w:pPr>
      <w:r>
        <w:rPr>
          <w:sz w:val="28"/>
          <w:color w:val="000000"/>
        </w:rPr>
        <w:t>（</w:t>
      </w:r>
      <w:r>
        <w:rPr>
          <w:sz w:val="28"/>
          <w:color w:val="000000"/>
        </w:rPr>
        <w:t>4）对于影响器材正常工作的必要组成部分，无论在技术规范中指出与否，乙方都应提供并在投标文件中明确列出。</w:t>
      </w:r>
    </w:p>
    <w:p>
      <w:pPr>
        <w:pStyle w:val="null3"/>
        <w:ind w:firstLine="560"/>
        <w:jc w:val="both"/>
      </w:pPr>
      <w:r>
        <w:rPr>
          <w:sz w:val="28"/>
          <w:color w:val="000000"/>
        </w:rPr>
        <w:t>2.器材配送要求</w:t>
      </w:r>
    </w:p>
    <w:p>
      <w:pPr>
        <w:pStyle w:val="null3"/>
        <w:ind w:firstLine="560"/>
        <w:jc w:val="both"/>
      </w:pPr>
      <w:r>
        <w:rPr>
          <w:sz w:val="28"/>
          <w:color w:val="000000"/>
        </w:rPr>
        <w:t>（</w:t>
      </w:r>
      <w:r>
        <w:rPr>
          <w:sz w:val="28"/>
          <w:color w:val="000000"/>
        </w:rPr>
        <w:t>1）器材由乙方按照甲方的要求分批分次直接配送，不得委托其他经销商或代理进行配送。乙方必须具有满足甲方所有器材需求的配送和装卸能力。不论甲方路程远近及批次数量或每批次采购器材数量和金额多少，乙方均应保证配送，并负责装卸车、搬运到甲方指定地点；每次配送的时间、品种、规格、地点和数量以甲方的指令为准急需器材的配送不应超过24小时，一般器材的配送不应超过3日，最长不超过5日。定制类产品交货时间以双方协商为准。</w:t>
      </w:r>
    </w:p>
    <w:p>
      <w:pPr>
        <w:pStyle w:val="null3"/>
        <w:ind w:firstLine="560"/>
        <w:jc w:val="both"/>
      </w:pPr>
      <w:r>
        <w:rPr>
          <w:sz w:val="28"/>
          <w:color w:val="000000"/>
        </w:rPr>
        <w:t>（</w:t>
      </w:r>
      <w:r>
        <w:rPr>
          <w:sz w:val="28"/>
          <w:color w:val="000000"/>
        </w:rPr>
        <w:t>2）乙方负责将器材从出发地配送到甲方指定地点的全部运输、包括器材的装卸车、现场搬运、器材安装等工作，器材在验收现场由乙方负责保管，直至器材安装、验收、移交使用完毕。器材运输过程中造成的丢失、损坏及被有关部门查处等造成的损失或责任由乙方承担。</w:t>
      </w:r>
    </w:p>
    <w:p>
      <w:pPr>
        <w:pStyle w:val="null3"/>
        <w:ind w:firstLine="560"/>
        <w:jc w:val="both"/>
      </w:pPr>
      <w:r>
        <w:rPr>
          <w:sz w:val="28"/>
          <w:color w:val="000000"/>
        </w:rPr>
        <w:t>（</w:t>
      </w:r>
      <w:r>
        <w:rPr>
          <w:sz w:val="28"/>
          <w:color w:val="000000"/>
        </w:rPr>
        <w:t>3）乙方承担针对本项目投入的服务人员的酬劳、各项福利、社保、保险、税务等所有费用，并有合法、完善、健全的用工劳务合同及管理规章制度。服务期间产生的工伤、人身伤害（亡）、纠纷等一切法律责任由乙方自行负责，甲方无须承担 任何法律责任。</w:t>
      </w:r>
    </w:p>
    <w:p>
      <w:pPr>
        <w:pStyle w:val="null3"/>
        <w:ind w:firstLine="560"/>
        <w:jc w:val="both"/>
      </w:pPr>
      <w:r>
        <w:rPr>
          <w:sz w:val="28"/>
          <w:color w:val="000000"/>
        </w:rPr>
        <w:t>3.伴随服务要求</w:t>
      </w:r>
      <w:r>
        <w:rPr>
          <w:sz w:val="28"/>
          <w:color w:val="000000"/>
        </w:rPr>
        <w:t>（</w:t>
      </w:r>
      <w:r>
        <w:rPr>
          <w:sz w:val="28"/>
          <w:color w:val="000000"/>
        </w:rPr>
        <w:t>费用已包含在合同价款中</w:t>
      </w:r>
      <w:r>
        <w:rPr>
          <w:sz w:val="28"/>
          <w:color w:val="000000"/>
        </w:rPr>
        <w:t>）</w:t>
      </w:r>
    </w:p>
    <w:p>
      <w:pPr>
        <w:pStyle w:val="null3"/>
        <w:ind w:firstLine="560"/>
        <w:jc w:val="both"/>
      </w:pPr>
      <w:r>
        <w:rPr>
          <w:sz w:val="28"/>
          <w:color w:val="000000"/>
        </w:rPr>
        <w:t>乙方可能被要求提供下列服务中的一项或全部伴随服务。</w:t>
      </w:r>
    </w:p>
    <w:p>
      <w:pPr>
        <w:pStyle w:val="null3"/>
        <w:ind w:firstLine="560"/>
        <w:jc w:val="both"/>
      </w:pPr>
      <w:r>
        <w:rPr>
          <w:sz w:val="28"/>
          <w:color w:val="000000"/>
        </w:rPr>
        <w:t>（</w:t>
      </w:r>
      <w:r>
        <w:rPr>
          <w:sz w:val="28"/>
          <w:color w:val="000000"/>
        </w:rPr>
        <w:t>1）乙方须负责分批次对甲方的技术人员进行安装、操作、数据处理、维护维修等方面多角度、多层次的培训，至学会为止。乙方已在投标文件中提出针对甲方专业技术人员的培训计划。</w:t>
      </w:r>
    </w:p>
    <w:p>
      <w:pPr>
        <w:pStyle w:val="null3"/>
        <w:ind w:firstLine="560"/>
        <w:jc w:val="both"/>
      </w:pPr>
      <w:r>
        <w:rPr>
          <w:sz w:val="28"/>
          <w:color w:val="000000"/>
        </w:rPr>
        <w:t>（</w:t>
      </w:r>
      <w:r>
        <w:rPr>
          <w:sz w:val="28"/>
          <w:color w:val="000000"/>
        </w:rPr>
        <w:t>2）提供器材开箱或分装的用具；</w:t>
      </w:r>
    </w:p>
    <w:p>
      <w:pPr>
        <w:pStyle w:val="null3"/>
        <w:ind w:firstLine="560"/>
        <w:jc w:val="both"/>
      </w:pPr>
      <w:r>
        <w:rPr>
          <w:sz w:val="28"/>
          <w:color w:val="000000"/>
        </w:rPr>
        <w:t>（</w:t>
      </w:r>
      <w:r>
        <w:rPr>
          <w:sz w:val="28"/>
          <w:color w:val="000000"/>
        </w:rPr>
        <w:t>3）乙方应提供的其他相关服务项目。</w:t>
      </w:r>
    </w:p>
    <w:p>
      <w:pPr>
        <w:pStyle w:val="null3"/>
        <w:ind w:firstLine="560"/>
        <w:jc w:val="both"/>
      </w:pPr>
      <w:r>
        <w:rPr>
          <w:sz w:val="28"/>
          <w:color w:val="000000"/>
        </w:rPr>
        <w:t>（</w:t>
      </w:r>
      <w:r>
        <w:rPr>
          <w:sz w:val="28"/>
          <w:color w:val="000000"/>
        </w:rPr>
        <w:t>4）乙方应提供包括但不限于满足器材安装、使用和维护的技术文件。</w:t>
      </w:r>
    </w:p>
    <w:p>
      <w:pPr>
        <w:pStyle w:val="null3"/>
        <w:ind w:firstLine="560"/>
        <w:jc w:val="both"/>
      </w:pPr>
      <w:r>
        <w:rPr>
          <w:sz w:val="28"/>
          <w:color w:val="000000"/>
        </w:rPr>
        <w:t>如果乙方对伴随服务单独报价的，均已在报价时予以注明，无论乙方是否注明伴随服务的报价，均视为该费用已包含在合同报价内。</w:t>
      </w:r>
    </w:p>
    <w:p>
      <w:pPr>
        <w:pStyle w:val="null3"/>
        <w:ind w:firstLine="560"/>
        <w:jc w:val="both"/>
      </w:pPr>
      <w:r>
        <w:rPr>
          <w:sz w:val="28"/>
          <w:color w:val="000000"/>
        </w:rPr>
        <w:t>4.质保期及售后服务要求</w:t>
      </w:r>
    </w:p>
    <w:p>
      <w:pPr>
        <w:pStyle w:val="null3"/>
        <w:ind w:firstLine="560"/>
        <w:jc w:val="both"/>
      </w:pPr>
      <w:r>
        <w:rPr>
          <w:sz w:val="28"/>
          <w:color w:val="000000"/>
        </w:rPr>
        <w:t>（</w:t>
      </w:r>
      <w:r>
        <w:rPr>
          <w:sz w:val="28"/>
          <w:color w:val="000000"/>
        </w:rPr>
        <w:t>1）乙方向甲方供应的器材，按照官方或行业规定的该类器材之质保期限确定质保期，质保期从甲方正式验收合格之日起计算，质保期相关规定不得低于器材生产商承诺的质保期限和标准。</w:t>
      </w:r>
    </w:p>
    <w:p>
      <w:pPr>
        <w:pStyle w:val="null3"/>
        <w:ind w:firstLine="560"/>
        <w:jc w:val="both"/>
      </w:pPr>
      <w:r>
        <w:rPr>
          <w:sz w:val="28"/>
          <w:color w:val="000000"/>
        </w:rPr>
        <w:t>（</w:t>
      </w:r>
      <w:r>
        <w:rPr>
          <w:sz w:val="28"/>
          <w:color w:val="000000"/>
        </w:rPr>
        <w:t>2）乙方应建立缺陷器材召回机制，质保期内如器材发生质量问题需要成批召回维护、更换的，或非因甲方的人为原因而出现质量问题的，乙方应主动、及时通知甲方或响应甲方的要求积极协助办理相关手续，含包换、包退和维修，在退换期间乙方须提供同类不低于原档次的替代器材供甲方临时使用，直至全部器材维修或更换完毕可投入正常使用为止，并承担调换、退货和维修的所有费用。如有重大质量问题，必须按照国内相关法律规定程序进行退货、更换等，并承担相关的违约责任。</w:t>
      </w:r>
    </w:p>
    <w:p>
      <w:pPr>
        <w:pStyle w:val="null3"/>
        <w:ind w:firstLine="560"/>
        <w:jc w:val="both"/>
      </w:pPr>
      <w:r>
        <w:rPr>
          <w:sz w:val="28"/>
          <w:color w:val="000000"/>
        </w:rPr>
        <w:t>（</w:t>
      </w:r>
      <w:r>
        <w:rPr>
          <w:sz w:val="28"/>
          <w:color w:val="000000"/>
        </w:rPr>
        <w:t>3）质保期内乙方对所提供器材提供三包服务（即保修、包退、包换）</w:t>
      </w:r>
      <w:r>
        <w:rPr>
          <w:sz w:val="28"/>
          <w:color w:val="000000"/>
        </w:rPr>
        <w:t>，</w:t>
      </w:r>
      <w:r>
        <w:rPr>
          <w:sz w:val="28"/>
          <w:color w:val="000000"/>
        </w:rPr>
        <w:t>乙方须在接到电话通知后</w:t>
      </w:r>
      <w:r>
        <w:rPr>
          <w:sz w:val="28"/>
          <w:color w:val="000000"/>
        </w:rPr>
        <w:t>4小时内响应，并且于</w:t>
      </w:r>
      <w:r>
        <w:rPr>
          <w:sz w:val="28"/>
          <w:color w:val="000000"/>
        </w:rPr>
        <w:t>24</w:t>
      </w:r>
      <w:r>
        <w:rPr>
          <w:sz w:val="28"/>
          <w:color w:val="000000"/>
        </w:rPr>
        <w:t>小时内派售后服务人员到达现场提供响应服务及解决方案。</w:t>
      </w:r>
    </w:p>
    <w:p>
      <w:pPr>
        <w:pStyle w:val="null3"/>
        <w:ind w:firstLine="560"/>
        <w:jc w:val="both"/>
      </w:pPr>
      <w:r>
        <w:rPr>
          <w:sz w:val="28"/>
          <w:color w:val="000000"/>
        </w:rPr>
        <w:t>（</w:t>
      </w:r>
      <w:r>
        <w:rPr>
          <w:sz w:val="28"/>
          <w:color w:val="000000"/>
        </w:rPr>
        <w:t>4）乙方应为甲方提供质保期内维修服务，保证提供原厂保修服务，并使用原厂配件进行维修、更换。质保期满后设备出现故障需更换配件，维修时收取零配件成本费用，其他费用另行协商规定。</w:t>
      </w:r>
    </w:p>
    <w:p>
      <w:pPr>
        <w:pStyle w:val="null3"/>
        <w:ind w:firstLine="560"/>
        <w:jc w:val="both"/>
      </w:pPr>
      <w:r>
        <w:rPr>
          <w:sz w:val="28"/>
          <w:color w:val="000000"/>
        </w:rPr>
        <w:t>5.价格</w:t>
      </w:r>
    </w:p>
    <w:p>
      <w:pPr>
        <w:pStyle w:val="null3"/>
        <w:ind w:firstLine="560"/>
        <w:jc w:val="both"/>
      </w:pPr>
      <w:r>
        <w:rPr>
          <w:sz w:val="28"/>
          <w:color w:val="000000"/>
        </w:rPr>
        <w:t>（</w:t>
      </w:r>
      <w:r>
        <w:rPr>
          <w:sz w:val="28"/>
          <w:color w:val="000000"/>
        </w:rPr>
        <w:t>1）在合同履行期内，乙方在本合同下提交招标目录内的器材和履行服务的价格应该是中标通知书中确认的价格。</w:t>
      </w:r>
    </w:p>
    <w:p>
      <w:pPr>
        <w:pStyle w:val="null3"/>
        <w:ind w:firstLine="560"/>
        <w:jc w:val="both"/>
      </w:pPr>
      <w:r>
        <w:rPr>
          <w:sz w:val="28"/>
          <w:color w:val="000000"/>
        </w:rPr>
        <w:t>（</w:t>
      </w:r>
      <w:r>
        <w:rPr>
          <w:sz w:val="28"/>
          <w:color w:val="000000"/>
        </w:rPr>
        <w:t>2）在采购期限内，乙方不得以任何理由、方式要求调高器材价格。</w:t>
      </w:r>
    </w:p>
    <w:p>
      <w:pPr>
        <w:pStyle w:val="null3"/>
        <w:ind w:firstLine="560"/>
        <w:jc w:val="both"/>
      </w:pPr>
      <w:r>
        <w:rPr>
          <w:sz w:val="28"/>
          <w:color w:val="000000"/>
        </w:rPr>
        <w:t>（</w:t>
      </w:r>
      <w:r>
        <w:rPr>
          <w:sz w:val="28"/>
          <w:color w:val="000000"/>
        </w:rPr>
        <w:t>3）器材单价由以下款项组成：采购款项、配送款项、实施款项、服务款项、各类税费、合同实施过程中不可预见费用等一切款项（结算单价应包含以上所有费用，甲方不再另行支付其他费用）。</w:t>
      </w:r>
    </w:p>
    <w:p>
      <w:pPr>
        <w:pStyle w:val="null3"/>
        <w:ind w:firstLine="560"/>
        <w:jc w:val="both"/>
      </w:pPr>
      <w:r>
        <w:rPr>
          <w:sz w:val="28"/>
          <w:color w:val="000000"/>
        </w:rPr>
        <w:t>6.其他要求</w:t>
      </w:r>
    </w:p>
    <w:p>
      <w:pPr>
        <w:pStyle w:val="null3"/>
        <w:ind w:firstLine="560"/>
        <w:jc w:val="both"/>
      </w:pPr>
      <w:r>
        <w:rPr>
          <w:sz w:val="28"/>
          <w:color w:val="000000"/>
        </w:rPr>
        <w:t>（</w:t>
      </w:r>
      <w:r>
        <w:rPr>
          <w:sz w:val="28"/>
          <w:color w:val="000000"/>
        </w:rPr>
        <w:t>1）乙方必须安排固定业务经理与甲方对接（乙方需向甲方提交乙方为前述固定业务经理缴交社保的有效证明文件以供甲方备案），如需更换业务经理，乙方应提前3个工作日以书面形式告知甲方，经甲方同意后方可更换，乙方所更换的业务经理需无缝衔接对接本项目所有的业务内容。</w:t>
      </w:r>
    </w:p>
    <w:p>
      <w:pPr>
        <w:pStyle w:val="null3"/>
        <w:ind w:firstLine="560"/>
        <w:jc w:val="both"/>
      </w:pPr>
      <w:r>
        <w:rPr>
          <w:sz w:val="28"/>
          <w:color w:val="000000"/>
        </w:rPr>
        <w:t>（</w:t>
      </w:r>
      <w:r>
        <w:rPr>
          <w:sz w:val="28"/>
          <w:color w:val="000000"/>
        </w:rPr>
        <w:t>2）乙方履行本合同的指定（固定）业务经理（联系人）为     ；身份证号码：    ；职务：    ；联系电话    。在履行合同过程中，该指定业务经理（联系人）的行为、意思表示及对甲方所作的任何承诺、通知等，都对乙方直接具有约束力；甲方通知送达该业务经理（联系人）时，即视为通知送达乙方。</w:t>
      </w:r>
    </w:p>
    <w:p>
      <w:pPr>
        <w:pStyle w:val="null3"/>
        <w:ind w:firstLine="560"/>
        <w:jc w:val="both"/>
      </w:pPr>
      <w:r>
        <w:rPr>
          <w:sz w:val="28"/>
          <w:color w:val="000000"/>
        </w:rPr>
        <w:t>7.甲方的权利</w:t>
      </w:r>
    </w:p>
    <w:p>
      <w:pPr>
        <w:pStyle w:val="null3"/>
        <w:ind w:firstLine="560"/>
        <w:jc w:val="both"/>
      </w:pPr>
      <w:r>
        <w:rPr>
          <w:sz w:val="28"/>
          <w:color w:val="000000"/>
        </w:rPr>
        <w:t>（</w:t>
      </w:r>
      <w:r>
        <w:rPr>
          <w:sz w:val="28"/>
          <w:color w:val="000000"/>
        </w:rPr>
        <w:t>1）甲方按中标品种（类别）目录根据实际需要分期分批采购中标品种。</w:t>
      </w:r>
    </w:p>
    <w:p>
      <w:pPr>
        <w:pStyle w:val="null3"/>
        <w:ind w:firstLine="560"/>
        <w:jc w:val="both"/>
      </w:pPr>
      <w:r>
        <w:rPr>
          <w:sz w:val="28"/>
          <w:color w:val="000000"/>
        </w:rPr>
        <w:t>（</w:t>
      </w:r>
      <w:r>
        <w:rPr>
          <w:sz w:val="28"/>
          <w:color w:val="000000"/>
        </w:rPr>
        <w:t>2）当乙方收到每次的通知后，对当次涉及的器材、规格及采购数量进行确认。甲方在服务期内对乙方的采购量均不予任何承诺。</w:t>
      </w:r>
    </w:p>
    <w:p>
      <w:pPr>
        <w:pStyle w:val="null3"/>
        <w:ind w:firstLine="560"/>
        <w:jc w:val="both"/>
      </w:pPr>
      <w:r>
        <w:rPr>
          <w:sz w:val="28"/>
          <w:color w:val="000000"/>
        </w:rPr>
        <w:t>（</w:t>
      </w:r>
      <w:r>
        <w:rPr>
          <w:sz w:val="28"/>
          <w:color w:val="000000"/>
        </w:rPr>
        <w:t>3）即使甲方对乙方供应的器材予以验收和支付款项，但前述行为均不代表乙方所供应的器材符合或完全符合合同的相关约定。如乙方所供器材出现质量问题，甲方有权依据合同的相关约定和相关法律文件的规定追究乙方的违约赔偿责任。</w:t>
      </w:r>
    </w:p>
    <w:p>
      <w:pPr>
        <w:pStyle w:val="null3"/>
        <w:ind w:firstLine="560"/>
        <w:jc w:val="both"/>
      </w:pPr>
      <w:r>
        <w:rPr>
          <w:sz w:val="28"/>
          <w:color w:val="000000"/>
        </w:rPr>
        <w:t>8.特殊情况要求</w:t>
      </w:r>
    </w:p>
    <w:p>
      <w:pPr>
        <w:pStyle w:val="null3"/>
        <w:ind w:firstLine="560"/>
        <w:jc w:val="both"/>
      </w:pPr>
      <w:r>
        <w:rPr>
          <w:sz w:val="28"/>
          <w:color w:val="000000"/>
        </w:rPr>
        <w:t>配送服务人员、配送车辆需要清晰可追溯，可追溯信息至少包括配送服务人员身份证、配送运输车辆的行驶证及司机驾驶证等记录。如遇特殊情况：甲方有权要求乙方根据甲方单位要求提供相关材料方可进行配送。</w:t>
      </w:r>
    </w:p>
    <w:p>
      <w:pPr>
        <w:pStyle w:val="null3"/>
        <w:ind w:firstLine="560"/>
        <w:jc w:val="both"/>
      </w:pPr>
      <w:r>
        <w:rPr>
          <w:sz w:val="28"/>
          <w:color w:val="000000"/>
        </w:rPr>
        <w:t>9.乙方不得将中标项目转包、分包，否则甲方有权单方即时解除合同，乙方除应向甲方即时返还已预收的款项外，乙方还应向甲方支付合同总金额的20%作为违约金，并且由此产生的一切经济损失由乙方自行承担。且如乙方的前述违约行为给甲方和/或任何第三方造成损失，甲方有权另行追究乙方的赔偿责任。</w:t>
      </w:r>
    </w:p>
    <w:p>
      <w:pPr>
        <w:pStyle w:val="null3"/>
        <w:jc w:val="both"/>
      </w:pPr>
      <w:r>
        <w:rPr>
          <w:sz w:val="28"/>
          <w:b/>
          <w:color w:val="000000"/>
        </w:rPr>
        <w:t>六、验收：</w:t>
      </w:r>
    </w:p>
    <w:p>
      <w:pPr>
        <w:pStyle w:val="null3"/>
        <w:ind w:firstLine="560"/>
        <w:jc w:val="both"/>
      </w:pPr>
      <w:r>
        <w:rPr>
          <w:sz w:val="28"/>
          <w:color w:val="000000"/>
        </w:rPr>
        <w:t>1.器材按招标文件的要求进行验收，器材为原制造商制造的全新器材，无污染，无侵权行为、表面无划损、无任何缺陷隐患，在中国境内可依常规安全、合法使用。</w:t>
      </w:r>
    </w:p>
    <w:p>
      <w:pPr>
        <w:pStyle w:val="null3"/>
        <w:ind w:firstLine="560"/>
        <w:jc w:val="both"/>
      </w:pPr>
      <w:r>
        <w:rPr>
          <w:sz w:val="28"/>
          <w:color w:val="000000"/>
        </w:rPr>
        <w:t>2.器材为原厂商未启封全新包装，具出厂合格证等质量证明文件，序列号、包装箱号与出厂批号一致，并可追索查阅，电子器材型号规格需与设备机身铭牌一致，所有随器材的附件必须齐全。</w:t>
      </w:r>
    </w:p>
    <w:p>
      <w:pPr>
        <w:pStyle w:val="null3"/>
        <w:ind w:firstLine="560"/>
        <w:jc w:val="both"/>
      </w:pPr>
      <w:r>
        <w:rPr>
          <w:sz w:val="28"/>
          <w:color w:val="000000"/>
        </w:rPr>
        <w:t>3.甲方在接收器材时，应对器材进行验货确认，对开箱时发现的破损、临近有效期截止日器材或其他不合格包装器材，不符合合同要求或质量要求的，甲方有权拒绝接受且全部退回，并要求乙方在规定时间内，送回符合质量要求的器材。乙方应及时更换被拒绝接受的器材，不得影响甲方的采购计划。乙方不能调换或退货的，均按乙方不能交货的情形，追究乙方的违约赔偿责任。</w:t>
      </w:r>
    </w:p>
    <w:p>
      <w:pPr>
        <w:pStyle w:val="null3"/>
        <w:ind w:firstLine="560"/>
        <w:jc w:val="both"/>
      </w:pPr>
      <w:r>
        <w:rPr>
          <w:sz w:val="28"/>
          <w:color w:val="000000"/>
        </w:rPr>
        <w:t>4.</w:t>
      </w:r>
      <w:r>
        <w:rPr>
          <w:sz w:val="28"/>
          <w:color w:val="000000"/>
        </w:rPr>
        <w:t>乙方送货完成</w:t>
      </w:r>
      <w:r>
        <w:rPr>
          <w:sz w:val="28"/>
          <w:color w:val="000000"/>
        </w:rPr>
        <w:t>后，由</w:t>
      </w:r>
      <w:r>
        <w:rPr>
          <w:sz w:val="28"/>
          <w:color w:val="000000"/>
        </w:rPr>
        <w:t>甲方</w:t>
      </w:r>
      <w:r>
        <w:rPr>
          <w:sz w:val="28"/>
          <w:color w:val="000000"/>
        </w:rPr>
        <w:t>收到</w:t>
      </w:r>
      <w:r>
        <w:rPr>
          <w:sz w:val="28"/>
          <w:color w:val="000000"/>
        </w:rPr>
        <w:t>乙方</w:t>
      </w:r>
      <w:r>
        <w:rPr>
          <w:sz w:val="28"/>
          <w:color w:val="000000"/>
        </w:rPr>
        <w:t>验收申请后</w:t>
      </w:r>
      <w:r>
        <w:rPr>
          <w:sz w:val="28"/>
          <w:color w:val="000000"/>
        </w:rPr>
        <w:t>7日内组成最终验收小组按国家有关规定、规范进行验收，必要时邀请相关的专业人员或机构参与验收。因器材质量问题发生争议或甲方确认需要进行器材质量检验时，由乙方交付的最终目的地质量技术监督部门鉴定，器材符合质量技术标准且无质量问题的，鉴定费由甲方承担；否则鉴定费由乙方承担。</w:t>
      </w:r>
    </w:p>
    <w:p>
      <w:pPr>
        <w:pStyle w:val="null3"/>
        <w:ind w:firstLine="560"/>
        <w:jc w:val="both"/>
      </w:pPr>
      <w:r>
        <w:rPr>
          <w:sz w:val="28"/>
          <w:color w:val="000000"/>
        </w:rPr>
        <w:t>5.为便于甲方后期固定资产管理的相关要求，乙方应依甲方要求需为采购的器材定制标识，带有清晰明确的器材名称、型号规格，采购日期，标识要防水防潮防脱落防褪色。</w:t>
      </w:r>
    </w:p>
    <w:p>
      <w:pPr>
        <w:pStyle w:val="null3"/>
        <w:ind w:firstLine="560"/>
        <w:jc w:val="both"/>
      </w:pPr>
      <w:r>
        <w:rPr>
          <w:sz w:val="28"/>
          <w:color w:val="000000"/>
        </w:rPr>
        <w:t>6.乙方每次配送需随货附上一式三联的送货单作为凭证，数量由双方当面清点并签字确认。送货单须详细注明器材品名、品牌、规格、单价、数量。送货单涂改或标记不清晰的，甲方有权拒绝签收。</w:t>
      </w:r>
    </w:p>
    <w:p>
      <w:pPr>
        <w:pStyle w:val="null3"/>
        <w:ind w:firstLine="560"/>
        <w:jc w:val="both"/>
      </w:pPr>
      <w:r>
        <w:rPr>
          <w:sz w:val="28"/>
          <w:color w:val="000000"/>
        </w:rPr>
        <w:t>7.如甲方需要，乙方需提供所供器材的合法来源渠道，证明其所供器材的合法来源。</w:t>
      </w:r>
    </w:p>
    <w:p>
      <w:pPr>
        <w:pStyle w:val="null3"/>
        <w:ind w:firstLine="560"/>
        <w:jc w:val="both"/>
      </w:pPr>
      <w:r>
        <w:rPr>
          <w:sz w:val="28"/>
          <w:color w:val="000000"/>
        </w:rPr>
        <w:t>8.即使甲方验收通过乙方所供应的器材，甲方的该等行为并不代表乙方向甲方供应的器材无任何质量问题和/或价格问题，如若乙方供应的器材存在质量问题和/或价格问题，甲方有权依照《中华人民共和国民法典》等相关法律文件的规定和本合同的相关约定追究乙方的违约赔偿责任。</w:t>
      </w:r>
    </w:p>
    <w:p>
      <w:pPr>
        <w:pStyle w:val="null3"/>
        <w:jc w:val="both"/>
      </w:pPr>
      <w:r>
        <w:rPr>
          <w:sz w:val="28"/>
          <w:b/>
          <w:color w:val="000000"/>
        </w:rPr>
        <w:t>七、违约责任与赔偿损失</w:t>
      </w:r>
    </w:p>
    <w:p>
      <w:pPr>
        <w:pStyle w:val="null3"/>
        <w:ind w:firstLine="560"/>
        <w:jc w:val="both"/>
      </w:pPr>
      <w:r>
        <w:rPr>
          <w:sz w:val="28"/>
          <w:color w:val="000000"/>
        </w:rPr>
        <w:t>1.乙方如有下列情况之一，甲方可向乙方发出书面通知书，提出部分或全部解除本合同。</w:t>
      </w:r>
    </w:p>
    <w:p>
      <w:pPr>
        <w:pStyle w:val="null3"/>
        <w:ind w:firstLine="560"/>
        <w:jc w:val="both"/>
      </w:pPr>
      <w:r>
        <w:rPr>
          <w:sz w:val="28"/>
          <w:color w:val="000000"/>
        </w:rPr>
        <w:t>①履行合同的过程中，如果乙方遇到妨碍按时配送器材和提供伴随服务的情况时，应及时将拖延的事实、可能拖延的时间和原因通知甲方。甲方在收到乙方通知后，应尽快对情况进行核实，并由甲方确定是否酌情延长交货时间以及是否收取违约金或终止合同。乙方未能在合同规定的限期或甲方同意延长的限期内提供部分或全部器材。延迟交货时间达到3日的，每延迟1日扣罚该批次器材款项的千分之一，延迟达到10日的，视为乙方根本违约，甲方有权单方即时解除本合同，乙方除应向甲方即时返还已预收的款项外，乙方还应向甲方支付合同总金额的10%作为违约金，并且由此产生的一切经济损失由乙方自行承担。与此同时，如乙方的前述违约行为给甲方和/或任何第三方造成损失，甲方有权另行追究乙方的赔偿责任。</w:t>
      </w:r>
    </w:p>
    <w:p>
      <w:pPr>
        <w:pStyle w:val="null3"/>
        <w:ind w:firstLine="560"/>
        <w:jc w:val="both"/>
      </w:pPr>
      <w:r>
        <w:rPr>
          <w:sz w:val="28"/>
          <w:color w:val="000000"/>
        </w:rPr>
        <w:t>②乙方配送（含更换）的器材质量不能达到采购要求，每次扣罚该批次不合格器材款项的5%，累计不合格次数达到三次或以上的，视为乙方根本违约，甲方有权单方即时解除本合同，乙方除应向甲方即时返还已预收的款项外，乙方还应向甲方支 付合同总金额的10%作为违约金，并且由此产生的一切经济损失由乙方自行承担。与此同时，如乙方的前述违约行为给甲方和/或任何第三方造成损失，甲方有权另行追究乙方的赔偿责任。</w:t>
      </w:r>
    </w:p>
    <w:p>
      <w:pPr>
        <w:pStyle w:val="null3"/>
        <w:ind w:firstLine="560"/>
        <w:jc w:val="both"/>
      </w:pPr>
      <w:r>
        <w:rPr>
          <w:sz w:val="28"/>
          <w:color w:val="000000"/>
        </w:rPr>
        <w:t>③乙方不按要求提供伴随服务或售后服务的，每次扣罚合同总额的1%，累计达到三次或以上的，视为乙方根本违约，甲方有权单方即时解除本合同，乙方除应向甲方即时返还已预收的款项外，乙方还应向甲方支付合同总金额的10%作为违约金，并且由此产生的一切经济损失由乙方自行承担。与此同时，如乙方的前述违约行为给甲方和/或任何第三方造成损失，甲方有权另行追究乙方的赔偿责任。</w:t>
      </w:r>
    </w:p>
    <w:p>
      <w:pPr>
        <w:pStyle w:val="null3"/>
        <w:ind w:firstLine="560"/>
        <w:jc w:val="both"/>
      </w:pPr>
      <w:r>
        <w:rPr>
          <w:sz w:val="28"/>
          <w:color w:val="000000"/>
        </w:rPr>
        <w:t>④乙方未能履行合同规定的其它任何义务的，每次扣罚合同总额的1%，累计达到三次或以上的，视为乙方根本违约，甲方有权单方即时解除本合同，乙方除应向甲方即时返还已预收的款项外，乙方还应向甲方支付合同总金额的10%作为违约金，并且由此产生的一切经济损失由乙方自行承担。与此同时，如乙方的前述违约行为给甲方和/或任何第三方造成损失，甲方有权另行追究乙方的赔偿责任。</w:t>
      </w:r>
    </w:p>
    <w:p>
      <w:pPr>
        <w:pStyle w:val="null3"/>
        <w:ind w:firstLine="560"/>
        <w:jc w:val="both"/>
      </w:pPr>
      <w:r>
        <w:rPr>
          <w:sz w:val="28"/>
          <w:color w:val="000000"/>
        </w:rPr>
        <w:t>⑤甲方认定乙方在本合同的实施过程中有严重违法行为或因为乙方配送的器材侵犯第三方权益或因使用不合格器材造成人员伤亡的，视为乙方根本违约，甲方有权单方即时解除本合同，乙方除应向甲方即时返还已预收的款项外，乙方还应向甲方支付合同总金额的10%作为违约金，并且由此产生的一切经济损失由乙方自行承担。与此同时，如乙方的前述违约行为给甲方和/或任何第三方造成损失，甲方有权另行追究乙方的赔偿责任。</w:t>
      </w:r>
    </w:p>
    <w:p>
      <w:pPr>
        <w:pStyle w:val="null3"/>
        <w:ind w:firstLine="560"/>
        <w:jc w:val="both"/>
      </w:pPr>
      <w:r>
        <w:rPr>
          <w:sz w:val="28"/>
          <w:color w:val="000000"/>
        </w:rPr>
        <w:t>⑥乙方不得配送非原装器材，如套牌、组装的器材等，否则视为乙方根本违约，甲方有权单方即时解除本合同，乙方除应向甲方即时返还已预收的款项外，乙方还应向甲方支付合同总金额的10%作为违约金，并且由此产生的一切经济损失由乙方自行承担。与此同时，如乙方的前述违约行为给甲方和/或任何</w:t>
      </w:r>
      <w:r>
        <w:rPr>
          <w:sz w:val="28"/>
        </w:rPr>
        <w:t>第三方</w:t>
      </w:r>
      <w:r>
        <w:rPr>
          <w:sz w:val="28"/>
          <w:color w:val="000000"/>
        </w:rPr>
        <w:t>造成损失，甲方有权另行追究乙方的赔偿责任（详见附件</w:t>
      </w:r>
      <w:r>
        <w:rPr>
          <w:sz w:val="28"/>
          <w:color w:val="000000"/>
        </w:rPr>
        <w:t>3）。</w:t>
      </w:r>
    </w:p>
    <w:p>
      <w:pPr>
        <w:pStyle w:val="null3"/>
        <w:ind w:firstLine="560"/>
        <w:jc w:val="both"/>
      </w:pPr>
      <w:r>
        <w:rPr>
          <w:sz w:val="28"/>
          <w:color w:val="000000"/>
        </w:rPr>
        <w:t>2.在服务期内出现因乙方责任导致人员伤亡等情况或造成甲方损失的，乙方负责全额赔偿（包括但不限于直接损失费用、赔偿金、违约金、律师费、诉讼费、仲裁费、调查取证费、公证费、评估费、鉴定费、执行费等）。</w:t>
      </w:r>
    </w:p>
    <w:p>
      <w:pPr>
        <w:pStyle w:val="null3"/>
        <w:ind w:firstLine="560"/>
        <w:jc w:val="both"/>
      </w:pPr>
      <w:r>
        <w:rPr>
          <w:sz w:val="28"/>
          <w:color w:val="000000"/>
        </w:rPr>
        <w:t>3.因乙方违约导致甲方解除本合同的，乙方须承担由此产生的一切风险、责任和后果，赔偿因此造成甲方的一切损失（包 括但不限于赔偿金、违约金、律师费、诉讼费、仲裁费、调查取证费、公证费、评估费、鉴定费、执行费等）。</w:t>
      </w:r>
    </w:p>
    <w:p>
      <w:pPr>
        <w:pStyle w:val="null3"/>
        <w:ind w:firstLine="560"/>
        <w:jc w:val="both"/>
      </w:pPr>
      <w:r>
        <w:rPr>
          <w:sz w:val="28"/>
          <w:color w:val="000000"/>
        </w:rPr>
        <w:t>4.乙方须保证本合同项下器材的权利无瑕疵，包括器材所有权及知识产权等权利无瑕疵。如任何第三方经法院（或仲裁机构）裁决有权对上述器材主张权利或国家机关依法对器材进行没收查处的，乙方除应向甲方返还已收款项外，还应按合同总价10%向甲方支付的违约金并赔偿因此给甲方造成的一切损失（包括但不限于罚款、罚金、赔偿款、补偿款、违约金、诉讼费、仲裁费、调查取证费、公证费、鉴定评估费、律师费、执行费等）。</w:t>
      </w:r>
    </w:p>
    <w:p>
      <w:pPr>
        <w:pStyle w:val="null3"/>
        <w:ind w:firstLine="560"/>
        <w:jc w:val="both"/>
      </w:pPr>
      <w:r>
        <w:rPr>
          <w:sz w:val="28"/>
          <w:color w:val="000000"/>
        </w:rPr>
        <w:t>5.如若中标签订合同之后，甲方或相关政府采购主管部门发现乙方所提供的投标文件存在虚假情形（包括但不限于存在伪造投标文件的情形；隐瞒足以影响评标结果之重大事实的情形等），甲方有权单方即时解除合同并按照合同约定另外追究乙方的违约赔偿责任。</w:t>
      </w:r>
    </w:p>
    <w:p>
      <w:pPr>
        <w:pStyle w:val="null3"/>
        <w:ind w:firstLine="560"/>
        <w:jc w:val="both"/>
      </w:pPr>
      <w:r>
        <w:rPr>
          <w:sz w:val="28"/>
          <w:color w:val="000000"/>
        </w:rPr>
        <w:t>6.如若采购合同签订之后，经相关政府采购主管部门作出废标处理决定，甲方有权依据相关采购主管部门作出的相应认定单方解除本合同，且有权按照合同的约定另外追究乙方的违约赔偿责任。</w:t>
      </w:r>
    </w:p>
    <w:p>
      <w:pPr>
        <w:pStyle w:val="null3"/>
        <w:ind w:firstLine="560"/>
        <w:jc w:val="both"/>
      </w:pPr>
      <w:r>
        <w:rPr>
          <w:sz w:val="28"/>
          <w:color w:val="000000"/>
        </w:rPr>
        <w:t>7.其它违约责任按《中华人民共和国民法典》 处理。</w:t>
      </w:r>
    </w:p>
    <w:p>
      <w:pPr>
        <w:pStyle w:val="null3"/>
        <w:jc w:val="both"/>
      </w:pPr>
      <w:r>
        <w:rPr>
          <w:sz w:val="28"/>
          <w:b/>
          <w:color w:val="000000"/>
        </w:rPr>
        <w:t>八、争议的解决</w:t>
      </w:r>
    </w:p>
    <w:p>
      <w:pPr>
        <w:pStyle w:val="null3"/>
        <w:ind w:firstLine="560"/>
        <w:jc w:val="both"/>
      </w:pPr>
      <w:r>
        <w:rPr>
          <w:sz w:val="28"/>
          <w:color w:val="000000"/>
        </w:rPr>
        <w:t>合同执行过程中发生的任何争议，如双方不能通过友好协商解决，任何一方应向甲方住所地的人民法院提起诉讼。</w:t>
      </w:r>
    </w:p>
    <w:p>
      <w:pPr>
        <w:pStyle w:val="null3"/>
        <w:jc w:val="both"/>
      </w:pPr>
      <w:r>
        <w:rPr>
          <w:sz w:val="28"/>
          <w:b/>
          <w:color w:val="000000"/>
        </w:rPr>
        <w:t>九、不可抗力</w:t>
      </w:r>
    </w:p>
    <w:p>
      <w:pPr>
        <w:pStyle w:val="null3"/>
        <w:ind w:firstLine="560"/>
        <w:jc w:val="both"/>
      </w:pPr>
      <w:r>
        <w:rPr>
          <w:sz w:val="28"/>
          <w:color w:val="000000"/>
        </w:rPr>
        <w:t>1.任何一方由于不可抗力[前述不可抗力指不能预见、不能避免且无法克服的客观情况，如自然灾害（如洪水、地震、火灾、海啸、台风等），战争、动乱、疫情，以及法律、法规、政策的变更，政府行为等]原因不能履行合同时，应在不可抗力事件结束后1日内向对方通报，以减轻可能给对方造成的损失，在取得有关机构的不可抗力证明或双方谅解确认后，允许延期 履行或修订合同，并根据情况可部分或全部免于承担违约责任。</w:t>
      </w:r>
    </w:p>
    <w:p>
      <w:pPr>
        <w:pStyle w:val="null3"/>
        <w:jc w:val="both"/>
      </w:pPr>
      <w:r>
        <w:rPr>
          <w:sz w:val="28"/>
          <w:b/>
          <w:color w:val="000000"/>
        </w:rPr>
        <w:t>十、税费</w:t>
      </w:r>
    </w:p>
    <w:p>
      <w:pPr>
        <w:pStyle w:val="null3"/>
        <w:ind w:firstLine="560"/>
        <w:jc w:val="both"/>
      </w:pPr>
      <w:r>
        <w:rPr>
          <w:sz w:val="28"/>
          <w:color w:val="000000"/>
        </w:rPr>
        <w:t>1.在中国境内、外发生的与本合同执行有关的一切税费均由乙方负担。</w:t>
      </w:r>
    </w:p>
    <w:p>
      <w:pPr>
        <w:pStyle w:val="null3"/>
        <w:jc w:val="both"/>
      </w:pPr>
      <w:r>
        <w:rPr>
          <w:sz w:val="28"/>
          <w:b/>
          <w:color w:val="000000"/>
        </w:rPr>
        <w:t>十一、其它</w:t>
      </w:r>
    </w:p>
    <w:p>
      <w:pPr>
        <w:pStyle w:val="null3"/>
        <w:ind w:firstLine="560"/>
        <w:jc w:val="both"/>
      </w:pPr>
      <w:r>
        <w:rPr>
          <w:sz w:val="28"/>
          <w:color w:val="000000"/>
        </w:rPr>
        <w:t>1.本合同所有附件、招标文件、投标文件、中标通知书均为合同的有效组成部分，与本合同具有同等法律效力。</w:t>
      </w:r>
    </w:p>
    <w:p>
      <w:pPr>
        <w:pStyle w:val="null3"/>
        <w:ind w:firstLine="560"/>
        <w:jc w:val="both"/>
      </w:pPr>
      <w:r>
        <w:rPr>
          <w:sz w:val="28"/>
          <w:color w:val="000000"/>
        </w:rPr>
        <w:t>2.在执行本合同的过程中，所有经双方签署确认的文件（包括会议纪要、补充协议、往来信函）即成为本合同的有效组成部分。</w:t>
      </w:r>
    </w:p>
    <w:p>
      <w:pPr>
        <w:pStyle w:val="null3"/>
        <w:ind w:firstLine="560"/>
        <w:jc w:val="both"/>
      </w:pPr>
      <w:r>
        <w:rPr>
          <w:sz w:val="28"/>
          <w:color w:val="000000"/>
        </w:rPr>
        <w:t>3.乙方在招标过程中提交的所有承诺函均作为本合同的附件，与本合同具有同等法律效力，且对乙方具有法律约束力。</w:t>
      </w:r>
    </w:p>
    <w:p>
      <w:pPr>
        <w:pStyle w:val="null3"/>
        <w:ind w:firstLine="560"/>
        <w:jc w:val="both"/>
      </w:pPr>
      <w:r>
        <w:rPr>
          <w:sz w:val="28"/>
          <w:color w:val="000000"/>
        </w:rPr>
        <w:t>4.如一方通讯地址、联系电话有变更，应在变更当日内书面通知对方，否则，应承担相应责任。</w:t>
      </w:r>
    </w:p>
    <w:p>
      <w:pPr>
        <w:pStyle w:val="null3"/>
        <w:ind w:firstLine="560"/>
        <w:jc w:val="both"/>
      </w:pPr>
      <w:r>
        <w:rPr>
          <w:sz w:val="28"/>
          <w:color w:val="000000"/>
        </w:rPr>
        <w:t>5.除甲方事先书面同意外，乙方不得部分或全部转让其应履行的合同项下的义务。</w:t>
      </w:r>
    </w:p>
    <w:p>
      <w:pPr>
        <w:pStyle w:val="null3"/>
        <w:jc w:val="both"/>
      </w:pPr>
      <w:r>
        <w:rPr>
          <w:sz w:val="28"/>
          <w:b/>
          <w:color w:val="000000"/>
        </w:rPr>
        <w:t>十二、合同生效</w:t>
      </w:r>
    </w:p>
    <w:p>
      <w:pPr>
        <w:pStyle w:val="null3"/>
        <w:ind w:firstLine="560"/>
        <w:jc w:val="both"/>
      </w:pPr>
      <w:r>
        <w:rPr>
          <w:sz w:val="28"/>
          <w:color w:val="000000"/>
        </w:rPr>
        <w:t>1.本合同经在甲方、乙方双方法人代表或其授权代表签字盖章后生效。</w:t>
      </w:r>
    </w:p>
    <w:p>
      <w:pPr>
        <w:pStyle w:val="null3"/>
        <w:ind w:firstLine="560"/>
        <w:jc w:val="both"/>
      </w:pPr>
      <w:r>
        <w:rPr>
          <w:sz w:val="28"/>
          <w:color w:val="000000"/>
        </w:rPr>
        <w:t>2.本合同一式  份，甲方、乙方双方各执  份，具有同等法律效力。</w:t>
      </w:r>
    </w:p>
    <w:p>
      <w:pPr>
        <w:pStyle w:val="null3"/>
        <w:ind w:firstLine="560"/>
        <w:jc w:val="both"/>
      </w:pPr>
      <w:r>
        <w:rPr>
          <w:sz w:val="28"/>
          <w:color w:val="000000"/>
        </w:rPr>
        <w:t>本合同签订日期：</w:t>
      </w:r>
      <w:r>
        <w:rPr>
          <w:sz w:val="28"/>
          <w:color w:val="000000"/>
        </w:rPr>
        <w:t>20</w:t>
      </w:r>
      <w:r>
        <w:rPr>
          <w:sz w:val="21"/>
        </w:rPr>
        <w:t xml:space="preserve">  </w:t>
      </w:r>
      <w:r>
        <w:rPr>
          <w:sz w:val="28"/>
          <w:color w:val="000000"/>
        </w:rPr>
        <w:t>年</w:t>
      </w:r>
      <w:r>
        <w:rPr>
          <w:sz w:val="28"/>
          <w:color w:val="000000"/>
        </w:rPr>
        <w:t xml:space="preserve">  </w:t>
      </w:r>
      <w:r>
        <w:rPr>
          <w:sz w:val="28"/>
          <w:color w:val="000000"/>
        </w:rPr>
        <w:t>月</w:t>
      </w:r>
      <w:r>
        <w:rPr>
          <w:sz w:val="28"/>
          <w:color w:val="000000"/>
        </w:rPr>
        <w:t xml:space="preserve">  </w:t>
      </w:r>
      <w:r>
        <w:rPr>
          <w:sz w:val="28"/>
          <w:color w:val="000000"/>
        </w:rPr>
        <w:t>日。</w:t>
      </w:r>
    </w:p>
    <w:p>
      <w:pPr>
        <w:pStyle w:val="null3"/>
        <w:ind w:firstLine="560"/>
        <w:jc w:val="both"/>
      </w:pPr>
      <w:r>
        <w:rPr>
          <w:sz w:val="28"/>
          <w:color w:val="000000"/>
        </w:rPr>
        <w:t>附件：</w:t>
      </w:r>
      <w:r>
        <w:rPr>
          <w:sz w:val="28"/>
          <w:color w:val="000000"/>
        </w:rPr>
        <w:t>1.订货单</w:t>
      </w:r>
    </w:p>
    <w:p>
      <w:pPr>
        <w:pStyle w:val="null3"/>
        <w:ind w:firstLine="1400"/>
        <w:jc w:val="both"/>
      </w:pPr>
      <w:r>
        <w:rPr>
          <w:sz w:val="28"/>
          <w:color w:val="000000"/>
        </w:rPr>
        <w:t>2.送货单</w:t>
      </w:r>
    </w:p>
    <w:p>
      <w:pPr>
        <w:pStyle w:val="null3"/>
        <w:ind w:firstLine="1400"/>
        <w:jc w:val="both"/>
      </w:pPr>
      <w:r>
        <w:rPr>
          <w:sz w:val="28"/>
          <w:color w:val="000000"/>
        </w:rPr>
        <w:t>3.供货服务评价表</w:t>
      </w:r>
    </w:p>
    <w:p>
      <w:pPr>
        <w:pStyle w:val="null3"/>
        <w:ind w:firstLine="1400"/>
        <w:jc w:val="both"/>
      </w:pPr>
      <w:r>
        <w:rPr>
          <w:sz w:val="28"/>
          <w:color w:val="000000"/>
        </w:rPr>
        <w:t>4.报价单</w:t>
      </w:r>
    </w:p>
    <w:tbl>
      <w:tblPr>
        <w:tblW w:w="0" w:type="auto"/>
        <w:tblBorders>
          <w:top w:val="none" w:color="000000" w:sz="4"/>
          <w:left w:val="none" w:color="000000" w:sz="4"/>
          <w:bottom w:val="none" w:color="000000" w:sz="4"/>
          <w:right w:val="none" w:color="000000" w:sz="4"/>
          <w:insideH w:val="none"/>
          <w:insideV w:val="none"/>
        </w:tblBorders>
      </w:tblPr>
      <w:tblGrid>
        <w:gridCol w:w="4183"/>
        <w:gridCol w:w="4121"/>
      </w:tblGrid>
      <w:tr>
        <w:tc>
          <w:tcPr>
            <w:tcW w:type="dxa" w:w="418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8"/>
                <w:color w:val="000000"/>
              </w:rPr>
              <w:t>甲方（公章）：广东省黄村体育训练中心</w:t>
            </w:r>
          </w:p>
          <w:p>
            <w:pPr>
              <w:pStyle w:val="null3"/>
              <w:jc w:val="both"/>
            </w:pPr>
            <w:r>
              <w:rPr>
                <w:sz w:val="28"/>
                <w:color w:val="000000"/>
              </w:rPr>
              <w:t>联系人：</w:t>
            </w:r>
          </w:p>
        </w:tc>
        <w:tc>
          <w:tcPr>
            <w:tcW w:type="dxa" w:w="412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8"/>
                <w:color w:val="000000"/>
              </w:rPr>
              <w:t>乙方（公章）：</w:t>
            </w:r>
          </w:p>
          <w:p>
            <w:pPr>
              <w:pStyle w:val="null3"/>
              <w:jc w:val="both"/>
            </w:pPr>
            <w:r>
              <w:rPr>
                <w:sz w:val="28"/>
                <w:color w:val="000000"/>
              </w:rPr>
              <w:t>联系人：</w:t>
            </w:r>
          </w:p>
        </w:tc>
      </w:tr>
      <w:tr>
        <w:tc>
          <w:tcPr>
            <w:tcW w:type="dxa" w:w="418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8"/>
                <w:color w:val="000000"/>
              </w:rPr>
              <w:t>法定代表人</w:t>
            </w:r>
            <w:r>
              <w:rPr>
                <w:sz w:val="28"/>
                <w:color w:val="000000"/>
              </w:rPr>
              <w:t>/授权签约人：</w:t>
            </w:r>
          </w:p>
        </w:tc>
        <w:tc>
          <w:tcPr>
            <w:tcW w:type="dxa" w:w="412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8"/>
                <w:color w:val="000000"/>
              </w:rPr>
              <w:t>法定代表人</w:t>
            </w:r>
            <w:r>
              <w:rPr>
                <w:sz w:val="28"/>
                <w:color w:val="000000"/>
              </w:rPr>
              <w:t>/授权签约人：</w:t>
            </w:r>
          </w:p>
        </w:tc>
      </w:tr>
      <w:tr>
        <w:tc>
          <w:tcPr>
            <w:tcW w:type="dxa" w:w="418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8"/>
                <w:color w:val="000000"/>
              </w:rPr>
              <w:t>开户名称：广东省黄村体育训练中心</w:t>
            </w:r>
          </w:p>
          <w:p>
            <w:pPr>
              <w:pStyle w:val="null3"/>
              <w:jc w:val="both"/>
            </w:pPr>
            <w:r>
              <w:rPr>
                <w:sz w:val="28"/>
                <w:color w:val="000000"/>
              </w:rPr>
              <w:t>开户银行：</w:t>
            </w:r>
            <w:r>
              <w:rPr>
                <w:sz w:val="21"/>
              </w:rPr>
              <w:t xml:space="preserve"> </w:t>
            </w:r>
          </w:p>
          <w:p>
            <w:pPr>
              <w:pStyle w:val="null3"/>
              <w:jc w:val="both"/>
            </w:pPr>
            <w:r>
              <w:rPr>
                <w:sz w:val="28"/>
                <w:color w:val="000000"/>
              </w:rPr>
              <w:t>银行账号：</w:t>
            </w:r>
            <w:r>
              <w:rPr>
                <w:sz w:val="21"/>
              </w:rPr>
              <w:t xml:space="preserve"> </w:t>
            </w:r>
          </w:p>
          <w:p>
            <w:pPr>
              <w:pStyle w:val="null3"/>
              <w:jc w:val="both"/>
            </w:pPr>
            <w:r>
              <w:rPr>
                <w:sz w:val="28"/>
                <w:color w:val="000000"/>
              </w:rPr>
              <w:t>纳税人识别号：</w:t>
            </w:r>
            <w:r>
              <w:rPr>
                <w:sz w:val="21"/>
              </w:rPr>
              <w:t xml:space="preserve"> </w:t>
            </w:r>
          </w:p>
          <w:p>
            <w:pPr>
              <w:pStyle w:val="null3"/>
              <w:jc w:val="both"/>
            </w:pPr>
            <w:r>
              <w:rPr>
                <w:sz w:val="28"/>
                <w:color w:val="000000"/>
              </w:rPr>
              <w:t>地址：</w:t>
            </w:r>
            <w:r>
              <w:rPr>
                <w:sz w:val="21"/>
              </w:rPr>
              <w:t xml:space="preserve"> </w:t>
            </w:r>
          </w:p>
          <w:p>
            <w:pPr>
              <w:pStyle w:val="null3"/>
              <w:jc w:val="both"/>
            </w:pPr>
            <w:r>
              <w:rPr>
                <w:sz w:val="28"/>
                <w:color w:val="000000"/>
              </w:rPr>
              <w:t>联系方式：</w:t>
            </w:r>
            <w:r>
              <w:rPr>
                <w:sz w:val="21"/>
              </w:rPr>
              <w:t xml:space="preserve"> </w:t>
            </w:r>
          </w:p>
        </w:tc>
        <w:tc>
          <w:tcPr>
            <w:tcW w:type="dxa" w:w="412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8"/>
                <w:color w:val="000000"/>
              </w:rPr>
              <w:t>供应商规模：（大型企业</w:t>
            </w:r>
            <w:r>
              <w:rPr>
                <w:sz w:val="28"/>
                <w:color w:val="000000"/>
              </w:rPr>
              <w:t>/中型企业/小微型企业/其他）</w:t>
            </w:r>
          </w:p>
          <w:p>
            <w:pPr>
              <w:pStyle w:val="null3"/>
              <w:jc w:val="both"/>
            </w:pPr>
            <w:r>
              <w:rPr>
                <w:sz w:val="28"/>
                <w:color w:val="000000"/>
              </w:rPr>
              <w:t>供应商特殊性质：（监狱企业</w:t>
            </w:r>
            <w:r>
              <w:rPr>
                <w:sz w:val="28"/>
                <w:color w:val="000000"/>
              </w:rPr>
              <w:t xml:space="preserve">/残疾人福利性单位/其他）                              </w:t>
            </w:r>
          </w:p>
          <w:p>
            <w:pPr>
              <w:pStyle w:val="null3"/>
              <w:jc w:val="both"/>
            </w:pPr>
            <w:r>
              <w:rPr>
                <w:sz w:val="28"/>
                <w:color w:val="000000"/>
              </w:rPr>
              <w:t>开户名称：</w:t>
            </w:r>
            <w:r>
              <w:rPr>
                <w:sz w:val="28"/>
                <w:color w:val="000000"/>
              </w:rPr>
              <w:t xml:space="preserve">                             </w:t>
            </w:r>
          </w:p>
          <w:p>
            <w:pPr>
              <w:pStyle w:val="null3"/>
              <w:jc w:val="both"/>
            </w:pPr>
            <w:r>
              <w:rPr>
                <w:sz w:val="28"/>
                <w:color w:val="000000"/>
              </w:rPr>
              <w:t>开户银行：</w:t>
            </w:r>
            <w:r>
              <w:rPr>
                <w:sz w:val="28"/>
                <w:color w:val="000000"/>
              </w:rPr>
              <w:t xml:space="preserve">                             </w:t>
            </w:r>
          </w:p>
          <w:p>
            <w:pPr>
              <w:pStyle w:val="null3"/>
              <w:jc w:val="both"/>
            </w:pPr>
            <w:r>
              <w:rPr>
                <w:sz w:val="28"/>
                <w:color w:val="000000"/>
              </w:rPr>
              <w:t>银行账号：</w:t>
            </w:r>
            <w:r>
              <w:rPr>
                <w:sz w:val="28"/>
                <w:color w:val="000000"/>
              </w:rPr>
              <w:t xml:space="preserve">                            </w:t>
            </w:r>
          </w:p>
          <w:p>
            <w:pPr>
              <w:pStyle w:val="null3"/>
              <w:jc w:val="both"/>
            </w:pPr>
            <w:r>
              <w:rPr>
                <w:sz w:val="28"/>
                <w:color w:val="000000"/>
              </w:rPr>
              <w:t>纳税人识别号：</w:t>
            </w:r>
            <w:r>
              <w:rPr>
                <w:sz w:val="28"/>
                <w:color w:val="000000"/>
              </w:rPr>
              <w:t xml:space="preserve">                                                  </w:t>
            </w:r>
          </w:p>
          <w:p>
            <w:pPr>
              <w:pStyle w:val="null3"/>
              <w:jc w:val="both"/>
            </w:pPr>
            <w:r>
              <w:rPr>
                <w:sz w:val="28"/>
                <w:color w:val="000000"/>
              </w:rPr>
              <w:t>地址：</w:t>
            </w:r>
          </w:p>
          <w:p>
            <w:pPr>
              <w:pStyle w:val="null3"/>
              <w:jc w:val="both"/>
            </w:pPr>
            <w:r>
              <w:rPr>
                <w:sz w:val="28"/>
                <w:color w:val="000000"/>
              </w:rPr>
              <w:t>联系方式：</w:t>
            </w:r>
          </w:p>
        </w:tc>
      </w:tr>
    </w:tbl>
    <w:p>
      <w:pPr>
        <w:pStyle w:val="null3"/>
        <w:jc w:val="both"/>
      </w:pPr>
      <w:r>
        <w:rPr/>
        <w:t xml:space="preserve"> </w:t>
      </w:r>
    </w:p>
    <w:p>
      <w:pPr>
        <w:pStyle w:val="null3"/>
        <w:jc w:val="both"/>
      </w:pPr>
      <w:r>
        <w:rPr>
          <w:sz w:val="28"/>
          <w:b/>
          <w:color w:val="000000"/>
        </w:rPr>
        <w:t>附件一：</w:t>
      </w:r>
    </w:p>
    <w:p>
      <w:pPr>
        <w:pStyle w:val="null3"/>
        <w:jc w:val="center"/>
      </w:pPr>
      <w:r>
        <w:rPr>
          <w:sz w:val="28"/>
          <w:b/>
          <w:color w:val="000000"/>
        </w:rPr>
        <w:t>订货单</w:t>
      </w:r>
    </w:p>
    <w:p>
      <w:pPr>
        <w:pStyle w:val="null3"/>
        <w:jc w:val="both"/>
      </w:pPr>
      <w:r>
        <w:rPr>
          <w:sz w:val="28"/>
          <w:b/>
          <w:color w:val="000000"/>
        </w:rPr>
        <w:t>订货日期：</w:t>
      </w:r>
    </w:p>
    <w:tbl>
      <w:tblPr>
        <w:tblW w:w="0" w:type="auto"/>
        <w:tblBorders>
          <w:top w:val="none" w:color="000000" w:sz="4"/>
          <w:left w:val="none" w:color="000000" w:sz="4"/>
          <w:bottom w:val="none" w:color="000000" w:sz="4"/>
          <w:right w:val="none" w:color="000000" w:sz="4"/>
          <w:insideH w:val="none"/>
          <w:insideV w:val="none"/>
        </w:tblBorders>
      </w:tblPr>
      <w:tblGrid>
        <w:gridCol w:w="554"/>
        <w:gridCol w:w="1254"/>
        <w:gridCol w:w="976"/>
        <w:gridCol w:w="580"/>
        <w:gridCol w:w="858"/>
        <w:gridCol w:w="647"/>
        <w:gridCol w:w="727"/>
        <w:gridCol w:w="1011"/>
        <w:gridCol w:w="1011"/>
        <w:gridCol w:w="687"/>
      </w:tblGrid>
      <w:tr>
        <w:tc>
          <w:tcPr>
            <w:tcW w:type="dxa" w:w="5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b/>
                <w:color w:val="000000"/>
              </w:rPr>
              <w:t>序号</w:t>
            </w:r>
          </w:p>
        </w:tc>
        <w:tc>
          <w:tcPr>
            <w:tcW w:type="dxa" w:w="12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b/>
                <w:color w:val="000000"/>
              </w:rPr>
              <w:t>器材及配件名称</w:t>
            </w:r>
          </w:p>
        </w:tc>
        <w:tc>
          <w:tcPr>
            <w:tcW w:type="dxa" w:w="9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b/>
                <w:color w:val="000000"/>
              </w:rPr>
              <w:t>品牌</w:t>
            </w:r>
            <w:r>
              <w:rPr>
                <w:sz w:val="28"/>
                <w:b/>
                <w:color w:val="000000"/>
              </w:rPr>
              <w:t>/型号/规格</w:t>
            </w:r>
          </w:p>
        </w:tc>
        <w:tc>
          <w:tcPr>
            <w:tcW w:type="dxa" w:w="5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b/>
                <w:color w:val="000000"/>
              </w:rPr>
              <w:t>产地</w:t>
            </w:r>
            <w:r>
              <w:rPr>
                <w:sz w:val="28"/>
                <w:b/>
                <w:color w:val="000000"/>
              </w:rPr>
              <w:t>/厂家</w:t>
            </w:r>
          </w:p>
        </w:tc>
        <w:tc>
          <w:tcPr>
            <w:tcW w:type="dxa" w:w="8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b/>
                <w:color w:val="000000"/>
              </w:rPr>
              <w:t>主要技术参数</w:t>
            </w:r>
          </w:p>
        </w:tc>
        <w:tc>
          <w:tcPr>
            <w:tcW w:type="dxa" w:w="6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b/>
                <w:color w:val="000000"/>
              </w:rPr>
              <w:t>数量</w:t>
            </w:r>
          </w:p>
        </w:tc>
        <w:tc>
          <w:tcPr>
            <w:tcW w:type="dxa" w:w="7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b/>
                <w:color w:val="000000"/>
              </w:rPr>
              <w:t>单位</w:t>
            </w:r>
          </w:p>
        </w:tc>
        <w:tc>
          <w:tcPr>
            <w:tcW w:type="dxa" w:w="10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b/>
                <w:color w:val="000000"/>
              </w:rPr>
              <w:t>单价（元）</w:t>
            </w:r>
          </w:p>
        </w:tc>
        <w:tc>
          <w:tcPr>
            <w:tcW w:type="dxa" w:w="10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b/>
                <w:color w:val="000000"/>
              </w:rPr>
              <w:t>合计（元）</w:t>
            </w:r>
          </w:p>
        </w:tc>
        <w:tc>
          <w:tcPr>
            <w:tcW w:type="dxa" w:w="6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b/>
                <w:color w:val="000000"/>
              </w:rPr>
              <w:t>备注</w:t>
            </w:r>
          </w:p>
        </w:tc>
      </w:tr>
      <w:tr>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b/>
                <w:color w:val="000000"/>
              </w:rPr>
              <w:t>1</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b/>
                <w:color w:val="000000"/>
              </w:rPr>
              <w:t>2</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b/>
                <w:color w:val="000000"/>
              </w:rPr>
              <w:t>…</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b/>
                <w:color w:val="000000"/>
              </w:rPr>
              <w:t>总价</w:t>
            </w:r>
          </w:p>
        </w:tc>
        <w:tc>
          <w:tcPr>
            <w:tcW w:type="dxa" w:w="7064"/>
            <w:gridSpan w:val="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305"/>
            <w:gridSpan w:val="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b/>
                <w:color w:val="000000"/>
              </w:rPr>
              <w:t>交货时间：</w:t>
            </w:r>
          </w:p>
        </w:tc>
      </w:tr>
      <w:tr>
        <w:tc>
          <w:tcPr>
            <w:tcW w:type="dxa" w:w="8305"/>
            <w:gridSpan w:val="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b/>
                <w:color w:val="000000"/>
              </w:rPr>
              <w:t>交货地点：</w:t>
            </w:r>
          </w:p>
        </w:tc>
      </w:tr>
    </w:tbl>
    <w:p>
      <w:pPr>
        <w:pStyle w:val="null3"/>
        <w:jc w:val="both"/>
      </w:pPr>
      <w:r>
        <w:rPr>
          <w:sz w:val="28"/>
          <w:b/>
          <w:color w:val="000000"/>
        </w:rPr>
        <w:t xml:space="preserve">                            </w:t>
      </w:r>
      <w:r>
        <w:rPr>
          <w:sz w:val="28"/>
          <w:b/>
          <w:color w:val="000000"/>
        </w:rPr>
        <w:t>部门经办人（签字）：</w:t>
      </w:r>
    </w:p>
    <w:p>
      <w:pPr>
        <w:pStyle w:val="null3"/>
        <w:ind w:firstLine="723"/>
        <w:jc w:val="center"/>
      </w:pPr>
      <w:r>
        <w:rPr>
          <w:sz w:val="21"/>
          <w:b/>
        </w:rPr>
        <w:t xml:space="preserve">    </w:t>
      </w:r>
      <w:r>
        <w:rPr>
          <w:sz w:val="21"/>
          <w:b/>
        </w:rPr>
        <w:t xml:space="preserve">                      </w:t>
      </w:r>
      <w:r>
        <w:rPr>
          <w:sz w:val="28"/>
          <w:b/>
          <w:color w:val="000000"/>
        </w:rPr>
        <w:t xml:space="preserve">  </w:t>
      </w:r>
      <w:r>
        <w:rPr>
          <w:sz w:val="28"/>
          <w:b/>
          <w:color w:val="000000"/>
        </w:rPr>
        <w:t>部门负责人（签字）：</w:t>
      </w:r>
    </w:p>
    <w:p>
      <w:pPr>
        <w:pStyle w:val="null3"/>
        <w:jc w:val="both"/>
      </w:pPr>
      <w:r>
        <w:rPr/>
        <w:t xml:space="preserve"> </w:t>
      </w:r>
    </w:p>
    <w:p>
      <w:pPr>
        <w:pStyle w:val="null3"/>
        <w:jc w:val="both"/>
      </w:pPr>
      <w:r>
        <w:rPr>
          <w:sz w:val="28"/>
          <w:b/>
          <w:color w:val="000000"/>
        </w:rPr>
        <w:t>附件二：</w:t>
      </w:r>
    </w:p>
    <w:p>
      <w:pPr>
        <w:pStyle w:val="null3"/>
        <w:jc w:val="center"/>
      </w:pPr>
      <w:r>
        <w:rPr>
          <w:sz w:val="28"/>
          <w:b/>
          <w:color w:val="000000"/>
        </w:rPr>
        <w:t>供货单</w:t>
      </w:r>
    </w:p>
    <w:p>
      <w:pPr>
        <w:pStyle w:val="null3"/>
        <w:jc w:val="both"/>
      </w:pPr>
      <w:r>
        <w:rPr>
          <w:sz w:val="28"/>
          <w:b/>
          <w:color w:val="000000"/>
        </w:rPr>
        <w:t>供货日期：</w:t>
      </w:r>
    </w:p>
    <w:tbl>
      <w:tblPr>
        <w:tblW w:w="0" w:type="auto"/>
        <w:tblBorders>
          <w:top w:val="none" w:color="000000" w:sz="4"/>
          <w:left w:val="none" w:color="000000" w:sz="4"/>
          <w:bottom w:val="none" w:color="000000" w:sz="4"/>
          <w:right w:val="none" w:color="000000" w:sz="4"/>
          <w:insideH w:val="none"/>
          <w:insideV w:val="none"/>
        </w:tblBorders>
      </w:tblPr>
      <w:tblGrid>
        <w:gridCol w:w="554"/>
        <w:gridCol w:w="1254"/>
        <w:gridCol w:w="976"/>
        <w:gridCol w:w="580"/>
        <w:gridCol w:w="858"/>
        <w:gridCol w:w="647"/>
        <w:gridCol w:w="727"/>
        <w:gridCol w:w="1011"/>
        <w:gridCol w:w="1011"/>
        <w:gridCol w:w="687"/>
      </w:tblGrid>
      <w:tr>
        <w:tc>
          <w:tcPr>
            <w:tcW w:type="dxa" w:w="5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b/>
                <w:color w:val="000000"/>
              </w:rPr>
              <w:t>序号</w:t>
            </w:r>
          </w:p>
        </w:tc>
        <w:tc>
          <w:tcPr>
            <w:tcW w:type="dxa" w:w="12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b/>
                <w:color w:val="000000"/>
              </w:rPr>
              <w:t>器材及配件名称</w:t>
            </w:r>
          </w:p>
        </w:tc>
        <w:tc>
          <w:tcPr>
            <w:tcW w:type="dxa" w:w="9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b/>
                <w:color w:val="000000"/>
              </w:rPr>
              <w:t>品牌</w:t>
            </w:r>
            <w:r>
              <w:rPr>
                <w:sz w:val="28"/>
                <w:b/>
                <w:color w:val="000000"/>
              </w:rPr>
              <w:t>/型号/规格</w:t>
            </w:r>
          </w:p>
        </w:tc>
        <w:tc>
          <w:tcPr>
            <w:tcW w:type="dxa" w:w="5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b/>
                <w:color w:val="000000"/>
              </w:rPr>
              <w:t>产地</w:t>
            </w:r>
            <w:r>
              <w:rPr>
                <w:sz w:val="28"/>
                <w:b/>
                <w:color w:val="000000"/>
              </w:rPr>
              <w:t>/厂家</w:t>
            </w:r>
          </w:p>
        </w:tc>
        <w:tc>
          <w:tcPr>
            <w:tcW w:type="dxa" w:w="8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b/>
                <w:color w:val="000000"/>
              </w:rPr>
              <w:t>主要技术参数</w:t>
            </w:r>
          </w:p>
        </w:tc>
        <w:tc>
          <w:tcPr>
            <w:tcW w:type="dxa" w:w="6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b/>
                <w:color w:val="000000"/>
              </w:rPr>
              <w:t>数量</w:t>
            </w:r>
          </w:p>
        </w:tc>
        <w:tc>
          <w:tcPr>
            <w:tcW w:type="dxa" w:w="7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b/>
                <w:color w:val="000000"/>
              </w:rPr>
              <w:t>单位</w:t>
            </w:r>
          </w:p>
        </w:tc>
        <w:tc>
          <w:tcPr>
            <w:tcW w:type="dxa" w:w="10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b/>
                <w:color w:val="000000"/>
              </w:rPr>
              <w:t>单价（元）</w:t>
            </w:r>
          </w:p>
        </w:tc>
        <w:tc>
          <w:tcPr>
            <w:tcW w:type="dxa" w:w="10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b/>
                <w:color w:val="000000"/>
              </w:rPr>
              <w:t>合计（元）</w:t>
            </w:r>
          </w:p>
        </w:tc>
        <w:tc>
          <w:tcPr>
            <w:tcW w:type="dxa" w:w="6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b/>
                <w:color w:val="000000"/>
              </w:rPr>
              <w:t>备注</w:t>
            </w:r>
          </w:p>
        </w:tc>
      </w:tr>
      <w:tr>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b/>
                <w:color w:val="000000"/>
              </w:rPr>
              <w:t>1</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b/>
                <w:color w:val="000000"/>
              </w:rPr>
              <w:t>2</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b/>
                <w:color w:val="000000"/>
              </w:rPr>
              <w:t>…</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b/>
                <w:color w:val="000000"/>
              </w:rPr>
              <w:t>总价</w:t>
            </w:r>
          </w:p>
        </w:tc>
        <w:tc>
          <w:tcPr>
            <w:tcW w:type="dxa" w:w="7064"/>
            <w:gridSpan w:val="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305"/>
            <w:gridSpan w:val="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b/>
                <w:color w:val="000000"/>
              </w:rPr>
              <w:t>交货时间：</w:t>
            </w:r>
          </w:p>
        </w:tc>
      </w:tr>
      <w:tr>
        <w:tc>
          <w:tcPr>
            <w:tcW w:type="dxa" w:w="8305"/>
            <w:gridSpan w:val="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b/>
                <w:color w:val="000000"/>
              </w:rPr>
              <w:t>交货地点：</w:t>
            </w:r>
          </w:p>
        </w:tc>
      </w:tr>
    </w:tbl>
    <w:p>
      <w:pPr>
        <w:pStyle w:val="null3"/>
        <w:ind w:firstLine="723"/>
        <w:jc w:val="center"/>
      </w:pPr>
      <w:r>
        <w:rPr>
          <w:sz w:val="21"/>
          <w:b/>
        </w:rPr>
        <w:t xml:space="preserve">                       </w:t>
      </w:r>
      <w:r>
        <w:rPr>
          <w:sz w:val="28"/>
          <w:b/>
          <w:color w:val="000000"/>
        </w:rPr>
        <w:t>供货单位（公章）：</w:t>
      </w:r>
    </w:p>
    <w:p>
      <w:pPr>
        <w:pStyle w:val="null3"/>
        <w:jc w:val="both"/>
      </w:pPr>
      <w:r>
        <w:rPr/>
        <w:t xml:space="preserve"> </w:t>
      </w:r>
    </w:p>
    <w:p>
      <w:pPr>
        <w:pStyle w:val="null3"/>
        <w:jc w:val="left"/>
      </w:pPr>
      <w:r>
        <w:rPr>
          <w:sz w:val="28"/>
          <w:b/>
          <w:color w:val="000000"/>
        </w:rPr>
        <w:t>附件三：</w:t>
      </w:r>
    </w:p>
    <w:p>
      <w:pPr>
        <w:pStyle w:val="null3"/>
        <w:jc w:val="center"/>
      </w:pPr>
      <w:r>
        <w:rPr>
          <w:sz w:val="28"/>
          <w:b/>
          <w:color w:val="000000"/>
        </w:rPr>
        <w:t>供货服务评价表</w:t>
      </w:r>
    </w:p>
    <w:tbl>
      <w:tblPr>
        <w:tblW w:w="0" w:type="auto"/>
        <w:tblBorders>
          <w:top w:val="none" w:color="000000" w:sz="4"/>
          <w:left w:val="none" w:color="000000" w:sz="4"/>
          <w:bottom w:val="none" w:color="000000" w:sz="4"/>
          <w:right w:val="none" w:color="000000" w:sz="4"/>
          <w:insideH w:val="none"/>
          <w:insideV w:val="none"/>
        </w:tblBorders>
      </w:tblPr>
      <w:tblGrid>
        <w:gridCol w:w="2110"/>
        <w:gridCol w:w="4280"/>
        <w:gridCol w:w="1916"/>
      </w:tblGrid>
      <w:tr>
        <w:tc>
          <w:tcPr>
            <w:tcW w:type="dxa" w:w="8306"/>
            <w:gridSpan w:val="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b/>
                <w:color w:val="000000"/>
              </w:rPr>
              <w:t>一、乙方填写的内容</w:t>
            </w:r>
          </w:p>
        </w:tc>
      </w:tr>
      <w:tr>
        <w:tc>
          <w:tcPr>
            <w:tcW w:type="dxa" w:w="2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8"/>
                <w:color w:val="000000"/>
              </w:rPr>
              <w:t>乙方单位名称</w:t>
            </w:r>
          </w:p>
        </w:tc>
        <w:tc>
          <w:tcPr>
            <w:tcW w:type="dxa" w:w="6196"/>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110"/>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left"/>
            </w:pPr>
            <w:r>
              <w:rPr>
                <w:sz w:val="28"/>
                <w:color w:val="000000"/>
              </w:rPr>
              <w:t>甲方单位名称</w:t>
            </w:r>
          </w:p>
        </w:tc>
        <w:tc>
          <w:tcPr>
            <w:tcW w:type="dxa" w:w="6196"/>
            <w:gridSpan w:val="2"/>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sz w:val="28"/>
                <w:b/>
                <w:color w:val="000000"/>
              </w:rPr>
              <w:t>广东省黄村体育训练中心</w:t>
            </w:r>
          </w:p>
        </w:tc>
      </w:tr>
      <w:tr>
        <w:tc>
          <w:tcPr>
            <w:tcW w:type="dxa" w:w="21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8"/>
                <w:color w:val="000000"/>
              </w:rPr>
              <w:t>项目具体名称</w:t>
            </w:r>
          </w:p>
        </w:tc>
        <w:tc>
          <w:tcPr>
            <w:tcW w:type="dxa" w:w="6196"/>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8"/>
                <w:color w:val="000000"/>
              </w:rPr>
              <w:t>具体供货时间</w:t>
            </w:r>
            <w:r>
              <w:rPr>
                <w:sz w:val="28"/>
                <w:color w:val="000000"/>
              </w:rPr>
              <w:t>/批次</w:t>
            </w:r>
          </w:p>
        </w:tc>
        <w:tc>
          <w:tcPr>
            <w:tcW w:type="dxa" w:w="619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8"/>
                <w:color w:val="000000"/>
              </w:rPr>
              <w:t>乙方联系方式</w:t>
            </w:r>
          </w:p>
        </w:tc>
        <w:tc>
          <w:tcPr>
            <w:tcW w:type="dxa" w:w="619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8"/>
                <w:color w:val="000000"/>
              </w:rPr>
              <w:t>联系人姓名：</w:t>
            </w:r>
            <w:r>
              <w:rPr>
                <w:sz w:val="28"/>
                <w:color w:val="000000"/>
              </w:rPr>
              <w:t xml:space="preserve">       </w:t>
            </w:r>
            <w:r>
              <w:rPr>
                <w:sz w:val="21"/>
              </w:rPr>
              <w:t xml:space="preserve">           </w:t>
            </w:r>
            <w:r>
              <w:rPr>
                <w:sz w:val="28"/>
                <w:color w:val="000000"/>
              </w:rPr>
              <w:t xml:space="preserve"> </w:t>
            </w:r>
            <w:r>
              <w:rPr>
                <w:sz w:val="28"/>
                <w:color w:val="000000"/>
              </w:rPr>
              <w:t>联系人手机号：</w:t>
            </w:r>
            <w:r>
              <w:rPr>
                <w:sz w:val="28"/>
                <w:color w:val="000000"/>
              </w:rPr>
              <w:t xml:space="preserve">                         </w:t>
            </w:r>
          </w:p>
        </w:tc>
      </w:tr>
      <w:tr>
        <w:tc>
          <w:tcPr>
            <w:tcW w:type="dxa" w:w="8306"/>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b/>
                <w:color w:val="000000"/>
              </w:rPr>
              <w:t>二、甲方单位填写的内容</w:t>
            </w:r>
          </w:p>
        </w:tc>
      </w:tr>
      <w:tr>
        <w:tc>
          <w:tcPr>
            <w:tcW w:type="dxa" w:w="2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color w:val="000000"/>
              </w:rPr>
              <w:t>货物订购到货数量是否满足甲方单位要求</w:t>
            </w:r>
          </w:p>
        </w:tc>
        <w:tc>
          <w:tcPr>
            <w:tcW w:type="dxa" w:w="42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b/>
                <w:color w:val="000000"/>
              </w:rPr>
              <w:t>是（</w:t>
            </w:r>
            <w:r>
              <w:rPr>
                <w:sz w:val="28"/>
                <w:b/>
                <w:color w:val="000000"/>
              </w:rPr>
              <w:t xml:space="preserve">  </w:t>
            </w:r>
            <w:r>
              <w:rPr>
                <w:sz w:val="28"/>
                <w:b/>
                <w:color w:val="000000"/>
              </w:rPr>
              <w:t>）</w:t>
            </w:r>
            <w:r>
              <w:rPr>
                <w:sz w:val="28"/>
                <w:b/>
                <w:color w:val="000000"/>
              </w:rPr>
              <w:t xml:space="preserve">         </w:t>
            </w:r>
            <w:r>
              <w:rPr>
                <w:sz w:val="28"/>
                <w:b/>
                <w:color w:val="000000"/>
              </w:rPr>
              <w:t>否（</w:t>
            </w:r>
            <w:r>
              <w:rPr>
                <w:sz w:val="28"/>
                <w:b/>
                <w:color w:val="000000"/>
              </w:rPr>
              <w:t xml:space="preserve">    </w:t>
            </w:r>
            <w:r>
              <w:rPr>
                <w:sz w:val="28"/>
                <w:b/>
                <w:color w:val="000000"/>
              </w:rPr>
              <w:t>）</w:t>
            </w:r>
          </w:p>
        </w:tc>
        <w:tc>
          <w:tcPr>
            <w:tcW w:type="dxa" w:w="19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color w:val="000000"/>
              </w:rPr>
              <w:t>甲方单位在左边对应的括号打内</w:t>
            </w:r>
            <w:r>
              <w:rPr>
                <w:sz w:val="28"/>
                <w:b/>
                <w:color w:val="000000"/>
              </w:rPr>
              <w:t>“√”</w:t>
            </w:r>
          </w:p>
        </w:tc>
      </w:tr>
      <w:tr>
        <w:tc>
          <w:tcPr>
            <w:tcW w:type="dxa" w:w="2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color w:val="000000"/>
              </w:rPr>
              <w:t>供货时间是否按时</w:t>
            </w:r>
          </w:p>
        </w:tc>
        <w:tc>
          <w:tcPr>
            <w:tcW w:type="dxa" w:w="4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b/>
                <w:color w:val="000000"/>
              </w:rPr>
              <w:t>是（</w:t>
            </w:r>
            <w:r>
              <w:rPr>
                <w:sz w:val="28"/>
                <w:b/>
                <w:color w:val="000000"/>
              </w:rPr>
              <w:t xml:space="preserve">  </w:t>
            </w:r>
            <w:r>
              <w:rPr>
                <w:sz w:val="28"/>
                <w:b/>
                <w:color w:val="000000"/>
              </w:rPr>
              <w:t>）</w:t>
            </w:r>
            <w:r>
              <w:rPr>
                <w:sz w:val="28"/>
                <w:b/>
                <w:color w:val="000000"/>
              </w:rPr>
              <w:t xml:space="preserve">         </w:t>
            </w:r>
            <w:r>
              <w:rPr>
                <w:sz w:val="28"/>
                <w:b/>
                <w:color w:val="000000"/>
              </w:rPr>
              <w:t>否（</w:t>
            </w:r>
            <w:r>
              <w:rPr>
                <w:sz w:val="28"/>
                <w:b/>
                <w:color w:val="000000"/>
              </w:rPr>
              <w:t xml:space="preserve">    </w:t>
            </w:r>
            <w:r>
              <w:rPr>
                <w:sz w:val="28"/>
                <w:b/>
                <w:color w:val="000000"/>
              </w:rPr>
              <w:t>）</w:t>
            </w:r>
          </w:p>
          <w:p>
            <w:pPr>
              <w:pStyle w:val="null3"/>
              <w:jc w:val="both"/>
            </w:pPr>
            <w:r>
              <w:rPr>
                <w:sz w:val="28"/>
                <w:b/>
                <w:color w:val="000000"/>
              </w:rPr>
              <w:t>如勾选</w:t>
            </w:r>
            <w:r>
              <w:rPr>
                <w:sz w:val="28"/>
                <w:b/>
                <w:color w:val="000000"/>
              </w:rPr>
              <w:t>“否”，须填写：</w:t>
            </w:r>
          </w:p>
          <w:p>
            <w:pPr>
              <w:pStyle w:val="null3"/>
              <w:jc w:val="both"/>
            </w:pPr>
            <w:r>
              <w:rPr>
                <w:sz w:val="28"/>
                <w:b/>
                <w:color w:val="000000"/>
              </w:rPr>
              <w:t>延迟时间：</w:t>
            </w:r>
            <w:r>
              <w:rPr>
                <w:sz w:val="21"/>
                <w:b/>
                <w:u w:val="single"/>
              </w:rPr>
              <w:t xml:space="preserve">        </w:t>
            </w:r>
            <w:r>
              <w:rPr>
                <w:sz w:val="28"/>
                <w:b/>
                <w:color w:val="000000"/>
              </w:rPr>
              <w:t>天</w:t>
            </w:r>
          </w:p>
        </w:tc>
        <w:tc>
          <w:tcPr>
            <w:tcW w:type="dxa" w:w="1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color w:val="000000"/>
              </w:rPr>
              <w:t>甲方单位在左边对应的括号打内</w:t>
            </w:r>
            <w:r>
              <w:rPr>
                <w:sz w:val="28"/>
                <w:b/>
                <w:color w:val="000000"/>
              </w:rPr>
              <w:t>“√”</w:t>
            </w:r>
          </w:p>
        </w:tc>
      </w:tr>
      <w:tr>
        <w:tc>
          <w:tcPr>
            <w:tcW w:type="dxa" w:w="2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color w:val="000000"/>
              </w:rPr>
              <w:t>供货过程是否按照甲方单位要求进行</w:t>
            </w:r>
          </w:p>
        </w:tc>
        <w:tc>
          <w:tcPr>
            <w:tcW w:type="dxa" w:w="4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b/>
                <w:color w:val="000000"/>
              </w:rPr>
              <w:t>是（</w:t>
            </w:r>
            <w:r>
              <w:rPr>
                <w:sz w:val="28"/>
                <w:b/>
                <w:color w:val="000000"/>
              </w:rPr>
              <w:t xml:space="preserve">  </w:t>
            </w:r>
            <w:r>
              <w:rPr>
                <w:sz w:val="28"/>
                <w:b/>
                <w:color w:val="000000"/>
              </w:rPr>
              <w:t>）</w:t>
            </w:r>
            <w:r>
              <w:rPr>
                <w:sz w:val="28"/>
                <w:b/>
                <w:color w:val="000000"/>
              </w:rPr>
              <w:t xml:space="preserve">         </w:t>
            </w:r>
            <w:r>
              <w:rPr>
                <w:sz w:val="28"/>
                <w:b/>
                <w:color w:val="000000"/>
              </w:rPr>
              <w:t>否（</w:t>
            </w:r>
            <w:r>
              <w:rPr>
                <w:sz w:val="28"/>
                <w:b/>
                <w:color w:val="000000"/>
              </w:rPr>
              <w:t xml:space="preserve">    </w:t>
            </w:r>
            <w:r>
              <w:rPr>
                <w:sz w:val="28"/>
                <w:b/>
                <w:color w:val="000000"/>
              </w:rPr>
              <w:t>）</w:t>
            </w:r>
          </w:p>
        </w:tc>
        <w:tc>
          <w:tcPr>
            <w:tcW w:type="dxa" w:w="1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color w:val="000000"/>
              </w:rPr>
              <w:t>甲方单位在左边对应的括号打内</w:t>
            </w:r>
            <w:r>
              <w:rPr>
                <w:sz w:val="28"/>
                <w:b/>
                <w:color w:val="000000"/>
              </w:rPr>
              <w:t>“√”</w:t>
            </w:r>
          </w:p>
        </w:tc>
      </w:tr>
      <w:tr>
        <w:tc>
          <w:tcPr>
            <w:tcW w:type="dxa" w:w="2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color w:val="000000"/>
              </w:rPr>
              <w:t>提供的货物是否满足甲方单位的使用要求</w:t>
            </w:r>
          </w:p>
        </w:tc>
        <w:tc>
          <w:tcPr>
            <w:tcW w:type="dxa" w:w="4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b/>
                <w:color w:val="000000"/>
              </w:rPr>
              <w:t>是（</w:t>
            </w:r>
            <w:r>
              <w:rPr>
                <w:sz w:val="28"/>
                <w:b/>
                <w:color w:val="000000"/>
              </w:rPr>
              <w:t xml:space="preserve">  </w:t>
            </w:r>
            <w:r>
              <w:rPr>
                <w:sz w:val="28"/>
                <w:b/>
                <w:color w:val="000000"/>
              </w:rPr>
              <w:t>）</w:t>
            </w:r>
            <w:r>
              <w:rPr>
                <w:sz w:val="28"/>
                <w:b/>
                <w:color w:val="000000"/>
              </w:rPr>
              <w:t xml:space="preserve">         </w:t>
            </w:r>
            <w:r>
              <w:rPr>
                <w:sz w:val="28"/>
                <w:b/>
                <w:color w:val="000000"/>
              </w:rPr>
              <w:t>否（</w:t>
            </w:r>
            <w:r>
              <w:rPr>
                <w:sz w:val="28"/>
                <w:b/>
                <w:color w:val="000000"/>
              </w:rPr>
              <w:t xml:space="preserve">    </w:t>
            </w:r>
            <w:r>
              <w:rPr>
                <w:sz w:val="28"/>
                <w:b/>
                <w:color w:val="000000"/>
              </w:rPr>
              <w:t>）</w:t>
            </w:r>
          </w:p>
        </w:tc>
        <w:tc>
          <w:tcPr>
            <w:tcW w:type="dxa" w:w="1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color w:val="000000"/>
              </w:rPr>
              <w:t>甲方单位在左边对应的括号打内</w:t>
            </w:r>
            <w:r>
              <w:rPr>
                <w:sz w:val="28"/>
                <w:b/>
                <w:color w:val="000000"/>
              </w:rPr>
              <w:t>“√”</w:t>
            </w:r>
          </w:p>
        </w:tc>
      </w:tr>
      <w:tr>
        <w:tc>
          <w:tcPr>
            <w:tcW w:type="dxa" w:w="2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color w:val="000000"/>
              </w:rPr>
              <w:t>供货服务期间的服务态度及服务措施改进效率</w:t>
            </w:r>
          </w:p>
        </w:tc>
        <w:tc>
          <w:tcPr>
            <w:tcW w:type="dxa" w:w="4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b/>
                <w:color w:val="000000"/>
              </w:rPr>
              <w:t>是（</w:t>
            </w:r>
            <w:r>
              <w:rPr>
                <w:sz w:val="28"/>
                <w:b/>
                <w:color w:val="000000"/>
              </w:rPr>
              <w:t xml:space="preserve">  </w:t>
            </w:r>
            <w:r>
              <w:rPr>
                <w:sz w:val="28"/>
                <w:b/>
                <w:color w:val="000000"/>
              </w:rPr>
              <w:t>）</w:t>
            </w:r>
            <w:r>
              <w:rPr>
                <w:sz w:val="28"/>
                <w:b/>
                <w:color w:val="000000"/>
              </w:rPr>
              <w:t xml:space="preserve">         </w:t>
            </w:r>
            <w:r>
              <w:rPr>
                <w:sz w:val="28"/>
                <w:b/>
                <w:color w:val="000000"/>
              </w:rPr>
              <w:t>否（</w:t>
            </w:r>
            <w:r>
              <w:rPr>
                <w:sz w:val="28"/>
                <w:b/>
                <w:color w:val="000000"/>
              </w:rPr>
              <w:t xml:space="preserve">    </w:t>
            </w:r>
            <w:r>
              <w:rPr>
                <w:sz w:val="28"/>
                <w:b/>
                <w:color w:val="000000"/>
              </w:rPr>
              <w:t>）</w:t>
            </w:r>
          </w:p>
        </w:tc>
        <w:tc>
          <w:tcPr>
            <w:tcW w:type="dxa" w:w="1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color w:val="000000"/>
              </w:rPr>
              <w:t>甲方单位在左边对应的括号打内</w:t>
            </w:r>
            <w:r>
              <w:rPr>
                <w:sz w:val="28"/>
                <w:b/>
                <w:color w:val="000000"/>
              </w:rPr>
              <w:t>“√”</w:t>
            </w:r>
          </w:p>
        </w:tc>
      </w:tr>
      <w:tr>
        <w:tc>
          <w:tcPr>
            <w:tcW w:type="dxa" w:w="2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b/>
                <w:color w:val="000000"/>
              </w:rPr>
              <w:t>差评原因</w:t>
            </w:r>
          </w:p>
        </w:tc>
        <w:tc>
          <w:tcPr>
            <w:tcW w:type="dxa" w:w="619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8306"/>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b/>
                <w:color w:val="000000"/>
              </w:rPr>
              <w:t>甲方单位部门盖章：</w:t>
            </w:r>
          </w:p>
          <w:p>
            <w:pPr>
              <w:pStyle w:val="null3"/>
              <w:jc w:val="both"/>
            </w:pPr>
            <w:r>
              <w:rPr>
                <w:sz w:val="28"/>
                <w:b/>
                <w:color w:val="000000"/>
              </w:rPr>
              <w:t>甲方单位部门经办人（签字）：</w:t>
            </w:r>
            <w:r>
              <w:rPr>
                <w:sz w:val="21"/>
                <w:b/>
                <w:u w:val="single"/>
              </w:rPr>
              <w:t xml:space="preserve">                  </w:t>
            </w:r>
          </w:p>
          <w:p>
            <w:pPr>
              <w:pStyle w:val="null3"/>
              <w:jc w:val="both"/>
            </w:pPr>
            <w:r>
              <w:rPr>
                <w:sz w:val="28"/>
                <w:b/>
                <w:color w:val="000000"/>
              </w:rPr>
              <w:t>甲方单位部门经办人联系方式：</w:t>
            </w:r>
          </w:p>
          <w:p>
            <w:pPr>
              <w:pStyle w:val="null3"/>
              <w:jc w:val="both"/>
            </w:pPr>
            <w:r>
              <w:rPr>
                <w:sz w:val="28"/>
                <w:b/>
                <w:color w:val="000000"/>
              </w:rPr>
              <w:t>填写时间：</w:t>
            </w:r>
            <w:r>
              <w:rPr>
                <w:sz w:val="21"/>
                <w:b/>
              </w:rPr>
              <w:t xml:space="preserve">   </w:t>
            </w:r>
            <w:r>
              <w:rPr>
                <w:sz w:val="28"/>
                <w:b/>
                <w:color w:val="000000"/>
              </w:rPr>
              <w:t>年</w:t>
            </w:r>
            <w:r>
              <w:rPr>
                <w:sz w:val="21"/>
                <w:b/>
              </w:rPr>
              <w:t xml:space="preserve">   </w:t>
            </w:r>
            <w:r>
              <w:rPr>
                <w:sz w:val="28"/>
                <w:b/>
                <w:color w:val="000000"/>
              </w:rPr>
              <w:t>月</w:t>
            </w:r>
            <w:r>
              <w:rPr>
                <w:sz w:val="21"/>
                <w:b/>
              </w:rPr>
              <w:t xml:space="preserve">    </w:t>
            </w:r>
            <w:r>
              <w:rPr>
                <w:sz w:val="28"/>
                <w:b/>
                <w:color w:val="000000"/>
              </w:rPr>
              <w:t>日</w:t>
            </w:r>
          </w:p>
        </w:tc>
      </w:tr>
      <w:tr>
        <w:tc>
          <w:tcPr>
            <w:tcW w:type="dxa" w:w="2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b/>
                <w:color w:val="000000"/>
              </w:rPr>
              <w:t>备注</w:t>
            </w:r>
          </w:p>
        </w:tc>
        <w:tc>
          <w:tcPr>
            <w:tcW w:type="dxa" w:w="6196"/>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8"/>
                <w:color w:val="000000"/>
              </w:rPr>
              <w:t>1、乙方必须对填写的资料真实性负责，不允许私自修改；</w:t>
            </w:r>
          </w:p>
          <w:p>
            <w:pPr>
              <w:pStyle w:val="null3"/>
              <w:jc w:val="left"/>
            </w:pPr>
            <w:r>
              <w:rPr>
                <w:sz w:val="28"/>
                <w:color w:val="000000"/>
              </w:rPr>
              <w:t>2、供货服务评价表一式贰份，甲方、乙方双方各执壹份，作为各批次货物供货时签收证明材料；</w:t>
            </w:r>
          </w:p>
        </w:tc>
      </w:tr>
    </w:tbl>
    <w:p>
      <w:pPr>
        <w:pStyle w:val="null3"/>
        <w:jc w:val="both"/>
      </w:pPr>
      <w:r>
        <w:rPr/>
        <w:t xml:space="preserve"> </w:t>
      </w:r>
    </w:p>
    <w:p>
      <w:pPr>
        <w:pStyle w:val="null3"/>
        <w:jc w:val="both"/>
      </w:pPr>
      <w:r>
        <w:rPr>
          <w:sz w:val="28"/>
          <w:b/>
          <w:color w:val="000000"/>
        </w:rPr>
        <w:t>附件四：</w:t>
      </w:r>
    </w:p>
    <w:p>
      <w:pPr>
        <w:pStyle w:val="null3"/>
        <w:jc w:val="center"/>
      </w:pPr>
      <w:r>
        <w:rPr>
          <w:sz w:val="28"/>
          <w:b/>
          <w:color w:val="000000"/>
        </w:rPr>
        <w:t>报价单</w:t>
      </w:r>
    </w:p>
    <w:p>
      <w:pPr>
        <w:pStyle w:val="null3"/>
        <w:jc w:val="both"/>
      </w:pPr>
      <w:r>
        <w:rPr>
          <w:sz w:val="28"/>
          <w:b/>
          <w:color w:val="000000"/>
        </w:rPr>
        <w:t>报价日期：</w:t>
      </w:r>
    </w:p>
    <w:tbl>
      <w:tblPr>
        <w:tblW w:w="0" w:type="auto"/>
        <w:tblBorders>
          <w:top w:val="none" w:color="000000" w:sz="4"/>
          <w:left w:val="none" w:color="000000" w:sz="4"/>
          <w:bottom w:val="none" w:color="000000" w:sz="4"/>
          <w:right w:val="none" w:color="000000" w:sz="4"/>
          <w:insideH w:val="none"/>
          <w:insideV w:val="none"/>
        </w:tblBorders>
      </w:tblPr>
      <w:tblGrid>
        <w:gridCol w:w="620"/>
        <w:gridCol w:w="1397"/>
        <w:gridCol w:w="1080"/>
        <w:gridCol w:w="635"/>
        <w:gridCol w:w="954"/>
        <w:gridCol w:w="714"/>
        <w:gridCol w:w="811"/>
        <w:gridCol w:w="1045"/>
        <w:gridCol w:w="1045"/>
      </w:tblGrid>
      <w:tr>
        <w:tc>
          <w:tcPr>
            <w:tcW w:type="dxa" w:w="6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b/>
                <w:color w:val="000000"/>
              </w:rPr>
              <w:t>序号</w:t>
            </w:r>
          </w:p>
        </w:tc>
        <w:tc>
          <w:tcPr>
            <w:tcW w:type="dxa" w:w="13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b/>
                <w:color w:val="000000"/>
              </w:rPr>
              <w:t>器材及配件名称</w:t>
            </w:r>
          </w:p>
        </w:tc>
        <w:tc>
          <w:tcPr>
            <w:tcW w:type="dxa" w:w="10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b/>
                <w:color w:val="000000"/>
              </w:rPr>
              <w:t>品牌</w:t>
            </w:r>
            <w:r>
              <w:rPr>
                <w:sz w:val="28"/>
                <w:b/>
                <w:color w:val="000000"/>
              </w:rPr>
              <w:t>/型号/规格</w:t>
            </w:r>
          </w:p>
        </w:tc>
        <w:tc>
          <w:tcPr>
            <w:tcW w:type="dxa" w:w="6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b/>
                <w:color w:val="000000"/>
              </w:rPr>
              <w:t>产地</w:t>
            </w:r>
            <w:r>
              <w:rPr>
                <w:sz w:val="28"/>
                <w:b/>
                <w:color w:val="000000"/>
              </w:rPr>
              <w:t>/厂家</w:t>
            </w:r>
          </w:p>
        </w:tc>
        <w:tc>
          <w:tcPr>
            <w:tcW w:type="dxa" w:w="9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b/>
                <w:color w:val="000000"/>
              </w:rPr>
              <w:t>主要技术参数</w:t>
            </w:r>
          </w:p>
        </w:tc>
        <w:tc>
          <w:tcPr>
            <w:tcW w:type="dxa" w:w="7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b/>
                <w:color w:val="000000"/>
              </w:rPr>
              <w:t>数量</w:t>
            </w:r>
          </w:p>
        </w:tc>
        <w:tc>
          <w:tcPr>
            <w:tcW w:type="dxa" w:w="8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b/>
                <w:color w:val="000000"/>
              </w:rPr>
              <w:t>单位</w:t>
            </w:r>
          </w:p>
        </w:tc>
        <w:tc>
          <w:tcPr>
            <w:tcW w:type="dxa" w:w="10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b/>
                <w:color w:val="000000"/>
              </w:rPr>
              <w:t>单价（元）</w:t>
            </w:r>
          </w:p>
        </w:tc>
        <w:tc>
          <w:tcPr>
            <w:tcW w:type="dxa" w:w="10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b/>
                <w:color w:val="000000"/>
              </w:rPr>
              <w:t>合计（元）</w:t>
            </w:r>
          </w:p>
        </w:tc>
      </w:tr>
      <w:tr>
        <w:tc>
          <w:tcPr>
            <w:tcW w:type="dxa" w:w="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b/>
                <w:color w:val="000000"/>
              </w:rPr>
              <w:t>1</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b/>
                <w:color w:val="000000"/>
              </w:rPr>
              <w:t>2</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b/>
                <w:color w:val="000000"/>
              </w:rPr>
              <w:t>…</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b/>
                <w:color w:val="000000"/>
              </w:rPr>
              <w:t>总价</w:t>
            </w:r>
          </w:p>
        </w:tc>
        <w:tc>
          <w:tcPr>
            <w:tcW w:type="dxa" w:w="7681"/>
            <w:gridSpan w:val="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center"/>
      </w:pPr>
      <w:r>
        <w:rPr>
          <w:sz w:val="21"/>
          <w:b/>
        </w:rPr>
        <w:t xml:space="preserve">                                </w:t>
      </w:r>
      <w:r>
        <w:rPr>
          <w:sz w:val="28"/>
          <w:b/>
          <w:color w:val="000000"/>
        </w:rPr>
        <w:t>报价单位（公章）：</w:t>
      </w:r>
    </w:p>
    <w:p>
      <w:pPr>
        <w:pStyle w:val="null3"/>
        <w:jc w:val="center"/>
      </w:pPr>
      <w:r>
        <w:rPr>
          <w:sz w:val="28"/>
          <w:b/>
          <w:color w:val="000000"/>
        </w:rPr>
        <w:t xml:space="preserve">                          </w:t>
      </w:r>
      <w:r>
        <w:rPr>
          <w:sz w:val="28"/>
          <w:b/>
          <w:color w:val="000000"/>
        </w:rPr>
        <w:t>部门负责人：</w:t>
      </w:r>
    </w:p>
    <w:p>
      <w:pPr>
        <w:pStyle w:val="null3"/>
        <w:jc w:val="center"/>
      </w:pPr>
      <w:r>
        <w:rPr>
          <w:sz w:val="21"/>
          <w:b/>
        </w:rPr>
        <w:t xml:space="preserve">                          </w:t>
      </w:r>
      <w:r>
        <w:rPr>
          <w:sz w:val="28"/>
          <w:b/>
          <w:color w:val="000000"/>
        </w:rPr>
        <w:t>部门经办人：</w:t>
      </w:r>
    </w:p>
    <w:p>
      <w:pPr>
        <w:pStyle w:val="null3"/>
        <w:ind w:firstLine="4760"/>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3.具有履行合同所必须的设备和专业技术能力的声明。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440001-2024-43822</w:t>
      </w:r>
    </w:p>
    <w:p>
      <w:pPr>
        <w:pStyle w:val="null3"/>
        <w:jc w:val="center"/>
        <w:outlineLvl w:val="3"/>
      </w:pPr>
      <w:r>
        <w:rPr>
          <w:sz w:val="24"/>
          <w:b/>
        </w:rPr>
        <w:t>采购项目编号：</w:t>
      </w:r>
      <w:r>
        <w:rPr>
          <w:sz w:val="24"/>
          <w:b/>
        </w:rPr>
        <w:t>SYZFCG2024020</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广州盛园咨询服务有限公司</w:t>
      </w:r>
    </w:p>
    <w:p>
      <w:pPr>
        <w:pStyle w:val="null3"/>
        <w:ind w:firstLine="480"/>
      </w:pPr>
      <w:r>
        <w:rPr/>
        <w:t xml:space="preserve"> 你方组织的</w:t>
      </w:r>
      <w:r>
        <w:rPr>
          <w:u w:val="single"/>
        </w:rPr>
        <w:t>“</w:t>
      </w:r>
      <w:r>
        <w:rPr>
          <w:u w:val="single"/>
        </w:rPr>
        <w:t>广东省黄村体育训练中心2024-2025年专业运动队体育器材（自行车类）采购项目</w:t>
      </w:r>
      <w:r>
        <w:rPr>
          <w:u w:val="single"/>
        </w:rPr>
        <w:t>”</w:t>
      </w:r>
      <w:r>
        <w:rPr/>
        <w:t>项目的招标[采购项目编号为：</w:t>
      </w:r>
      <w:r>
        <w:rPr>
          <w:u w:val="single"/>
        </w:rPr>
        <w:t>SYZFCG2024020</w:t>
      </w:r>
      <w:r>
        <w:rPr/>
        <w:t>]，我方愿参与投标。</w:t>
      </w:r>
    </w:p>
    <w:p>
      <w:pPr>
        <w:pStyle w:val="null3"/>
        <w:ind w:firstLine="480"/>
      </w:pPr>
      <w:r>
        <w:rPr/>
        <w:t>我方确认收到贵方提供的</w:t>
      </w:r>
      <w:r>
        <w:rPr>
          <w:u w:val="single"/>
        </w:rPr>
        <w:t>“</w:t>
      </w:r>
      <w:r>
        <w:rPr>
          <w:u w:val="single"/>
        </w:rPr>
        <w:t>广东省黄村体育训练中心2024-2025年专业运动队体育器材（自行车类）采购项目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服务期限</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广州盛园咨询服务有限公司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广东省黄村体育训练中心2024-2025年专业运动队体育器材（自行车类）采购项目</w:t>
      </w:r>
      <w:r>
        <w:rPr/>
        <w:t>”项目采购[采购项目编号为</w:t>
      </w:r>
      <w:r>
        <w:rPr/>
        <w:t>SYZFCG2024020</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广东省黄村体育训练中心</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广州盛园咨询服务有限公司</w:t>
      </w:r>
    </w:p>
    <w:p>
      <w:pPr>
        <w:pStyle w:val="null3"/>
        <w:ind w:firstLine="480"/>
      </w:pPr>
      <w:r>
        <w:rPr/>
        <w:t xml:space="preserve"> 如果我方在贵采购代理机构组织的</w:t>
      </w:r>
      <w:r>
        <w:rPr/>
        <w:t>广东省黄村体育训练中心2024-2025年专业运动队体育器材（自行车类）采购项目</w:t>
      </w:r>
      <w:r>
        <w:rPr/>
        <w:t>招标中获中标（采购项目编号：</w:t>
      </w:r>
      <w:r>
        <w:rPr/>
        <w:t>SYZFCG2024020</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广州盛园咨询服务有限公司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广州盛园咨询服务有限公司</w:t>
      </w:r>
    </w:p>
    <w:p>
      <w:pPr>
        <w:pStyle w:val="null3"/>
        <w:ind w:firstLine="480"/>
      </w:pPr>
      <w:r>
        <w:rPr/>
        <w:t>我单位已登记并准备参与“</w:t>
      </w:r>
      <w:r>
        <w:rPr/>
        <w:t>广东省黄村体育训练中心2024-2025年专业运动队体育器材（自行车类）采购项目</w:t>
      </w:r>
      <w:r>
        <w:rPr/>
        <w:t>”项目（采购项目编号：</w:t>
      </w:r>
      <w:r>
        <w:rPr/>
        <w:t>SYZFCG2024020</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