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459A650">
      <w:pPr>
        <w:pStyle w:val="22"/>
        <w:autoSpaceDE w:val="0"/>
        <w:autoSpaceDN w:val="0"/>
        <w:adjustRightInd w:val="0"/>
        <w:jc w:val="right"/>
        <w:rPr>
          <w:rFonts w:hint="eastAsia" w:ascii="仿宋" w:hAnsi="仿宋" w:eastAsia="仿宋" w:cs="仿宋"/>
          <w:b/>
          <w:bCs/>
          <w:caps w:val="0"/>
          <w:smallCaps w:val="0"/>
          <w:spacing w:val="0"/>
          <w:sz w:val="32"/>
          <w:szCs w:val="32"/>
        </w:rPr>
      </w:pPr>
      <w:r>
        <w:rPr>
          <w:rFonts w:hint="eastAsia" w:ascii="仿宋" w:hAnsi="仿宋" w:eastAsia="仿宋" w:cs="仿宋"/>
          <w:b/>
          <w:bCs/>
          <w:caps w:val="0"/>
          <w:smallCaps w:val="0"/>
          <w:spacing w:val="0"/>
          <w:sz w:val="32"/>
          <w:szCs w:val="32"/>
        </w:rPr>
        <w:drawing>
          <wp:anchor distT="0" distB="0" distL="114300" distR="114300" simplePos="0" relativeHeight="251659264" behindDoc="0" locked="0" layoutInCell="1" allowOverlap="1">
            <wp:simplePos x="0" y="0"/>
            <wp:positionH relativeFrom="column">
              <wp:posOffset>17780</wp:posOffset>
            </wp:positionH>
            <wp:positionV relativeFrom="paragraph">
              <wp:posOffset>-250825</wp:posOffset>
            </wp:positionV>
            <wp:extent cx="1380490" cy="800100"/>
            <wp:effectExtent l="0" t="0" r="10160" b="0"/>
            <wp:wrapSquare wrapText="bothSides"/>
            <wp:docPr id="1" name="图片 1" descr="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
                    <pic:cNvPicPr>
                      <a:picLocks noChangeAspect="1"/>
                    </pic:cNvPicPr>
                  </pic:nvPicPr>
                  <pic:blipFill>
                    <a:blip r:embed="rId6"/>
                    <a:stretch>
                      <a:fillRect/>
                    </a:stretch>
                  </pic:blipFill>
                  <pic:spPr>
                    <a:xfrm>
                      <a:off x="0" y="0"/>
                      <a:ext cx="1380490" cy="800100"/>
                    </a:xfrm>
                    <a:prstGeom prst="rect">
                      <a:avLst/>
                    </a:prstGeom>
                    <a:noFill/>
                    <a:ln>
                      <a:noFill/>
                    </a:ln>
                  </pic:spPr>
                </pic:pic>
              </a:graphicData>
            </a:graphic>
          </wp:anchor>
        </w:drawing>
      </w:r>
    </w:p>
    <w:p w14:paraId="7975EC2A">
      <w:pPr>
        <w:pStyle w:val="22"/>
        <w:autoSpaceDE w:val="0"/>
        <w:autoSpaceDN w:val="0"/>
        <w:adjustRightInd w:val="0"/>
        <w:jc w:val="right"/>
        <w:rPr>
          <w:rFonts w:hint="eastAsia" w:ascii="仿宋" w:hAnsi="仿宋" w:eastAsia="仿宋" w:cs="仿宋"/>
          <w:b/>
          <w:bCs/>
          <w:caps w:val="0"/>
          <w:smallCaps w:val="0"/>
          <w:spacing w:val="0"/>
          <w:sz w:val="32"/>
          <w:szCs w:val="32"/>
          <w:lang w:eastAsia="zh-CN"/>
        </w:rPr>
      </w:pPr>
      <w:r>
        <w:rPr>
          <w:rFonts w:hint="eastAsia" w:ascii="仿宋" w:hAnsi="仿宋" w:eastAsia="仿宋" w:cs="仿宋"/>
          <w:b/>
          <w:bCs/>
          <w:caps w:val="0"/>
          <w:smallCaps w:val="0"/>
          <w:spacing w:val="0"/>
          <w:sz w:val="32"/>
          <w:szCs w:val="32"/>
        </w:rPr>
        <w:t>招标编号：</w:t>
      </w:r>
      <w:r>
        <w:rPr>
          <w:rFonts w:hint="eastAsia" w:ascii="仿宋" w:hAnsi="仿宋" w:eastAsia="仿宋" w:cs="仿宋"/>
          <w:b/>
          <w:bCs/>
          <w:caps w:val="0"/>
          <w:smallCaps w:val="0"/>
          <w:spacing w:val="0"/>
          <w:sz w:val="32"/>
          <w:szCs w:val="32"/>
          <w:lang w:eastAsia="zh-CN"/>
        </w:rPr>
        <w:t>CXZB-XY-202604-CJ05</w:t>
      </w:r>
    </w:p>
    <w:p w14:paraId="08070C74">
      <w:pPr>
        <w:pStyle w:val="22"/>
        <w:keepNext w:val="0"/>
        <w:keepLines w:val="0"/>
        <w:pageBreakBefore w:val="0"/>
        <w:widowControl w:val="0"/>
        <w:kinsoku/>
        <w:wordWrap/>
        <w:overflowPunct/>
        <w:topLinePunct w:val="0"/>
        <w:autoSpaceDE w:val="0"/>
        <w:autoSpaceDN w:val="0"/>
        <w:bidi w:val="0"/>
        <w:adjustRightInd w:val="0"/>
        <w:snapToGrid/>
        <w:spacing w:line="360" w:lineRule="auto"/>
        <w:ind w:right="0" w:rightChars="0"/>
        <w:jc w:val="center"/>
        <w:textAlignment w:val="auto"/>
        <w:rPr>
          <w:rFonts w:hint="eastAsia" w:ascii="仿宋" w:hAnsi="仿宋" w:eastAsia="仿宋" w:cs="仿宋"/>
          <w:b/>
          <w:bCs/>
          <w:caps w:val="0"/>
          <w:smallCaps w:val="0"/>
          <w:spacing w:val="0"/>
          <w:kern w:val="0"/>
          <w:sz w:val="52"/>
          <w:szCs w:val="52"/>
          <w:lang w:eastAsia="zh-CN"/>
        </w:rPr>
      </w:pPr>
    </w:p>
    <w:p w14:paraId="6E8D7D17">
      <w:pPr>
        <w:pStyle w:val="22"/>
        <w:keepNext w:val="0"/>
        <w:keepLines w:val="0"/>
        <w:pageBreakBefore w:val="0"/>
        <w:widowControl w:val="0"/>
        <w:kinsoku/>
        <w:wordWrap/>
        <w:overflowPunct/>
        <w:topLinePunct w:val="0"/>
        <w:autoSpaceDE w:val="0"/>
        <w:autoSpaceDN w:val="0"/>
        <w:bidi w:val="0"/>
        <w:adjustRightInd w:val="0"/>
        <w:snapToGrid/>
        <w:spacing w:line="700" w:lineRule="exact"/>
        <w:ind w:right="0" w:rightChars="0"/>
        <w:jc w:val="center"/>
        <w:textAlignment w:val="auto"/>
        <w:rPr>
          <w:rFonts w:hint="eastAsia" w:ascii="仿宋" w:hAnsi="仿宋" w:eastAsia="仿宋" w:cs="仿宋"/>
          <w:b/>
          <w:bCs/>
          <w:caps w:val="0"/>
          <w:smallCaps w:val="0"/>
          <w:spacing w:val="0"/>
          <w:kern w:val="0"/>
          <w:sz w:val="52"/>
          <w:szCs w:val="52"/>
          <w:lang w:eastAsia="zh-CN"/>
        </w:rPr>
      </w:pPr>
      <w:r>
        <w:rPr>
          <w:rFonts w:hint="eastAsia" w:ascii="仿宋" w:hAnsi="仿宋" w:eastAsia="仿宋" w:cs="仿宋"/>
          <w:b/>
          <w:bCs/>
          <w:caps w:val="0"/>
          <w:smallCaps w:val="0"/>
          <w:spacing w:val="0"/>
          <w:kern w:val="0"/>
          <w:sz w:val="52"/>
          <w:szCs w:val="52"/>
          <w:lang w:eastAsia="zh-CN"/>
        </w:rPr>
        <w:t>祥云县妇幼保健院手术室等净化系统</w:t>
      </w:r>
    </w:p>
    <w:p w14:paraId="395773BF">
      <w:pPr>
        <w:pStyle w:val="22"/>
        <w:keepNext w:val="0"/>
        <w:keepLines w:val="0"/>
        <w:pageBreakBefore w:val="0"/>
        <w:widowControl w:val="0"/>
        <w:kinsoku/>
        <w:wordWrap/>
        <w:overflowPunct/>
        <w:topLinePunct w:val="0"/>
        <w:autoSpaceDE w:val="0"/>
        <w:autoSpaceDN w:val="0"/>
        <w:bidi w:val="0"/>
        <w:adjustRightInd w:val="0"/>
        <w:snapToGrid/>
        <w:spacing w:line="700" w:lineRule="exact"/>
        <w:ind w:right="0" w:rightChars="0"/>
        <w:jc w:val="center"/>
        <w:textAlignment w:val="auto"/>
        <w:rPr>
          <w:rFonts w:hint="eastAsia" w:ascii="仿宋" w:hAnsi="仿宋" w:eastAsia="仿宋" w:cs="仿宋"/>
          <w:b/>
          <w:bCs/>
          <w:caps w:val="0"/>
          <w:smallCaps w:val="0"/>
          <w:spacing w:val="0"/>
          <w:kern w:val="0"/>
          <w:sz w:val="52"/>
          <w:szCs w:val="52"/>
          <w:lang w:eastAsia="zh-CN"/>
        </w:rPr>
      </w:pPr>
      <w:r>
        <w:rPr>
          <w:rFonts w:hint="eastAsia" w:ascii="仿宋" w:hAnsi="仿宋" w:eastAsia="仿宋" w:cs="仿宋"/>
          <w:b/>
          <w:bCs/>
          <w:caps w:val="0"/>
          <w:smallCaps w:val="0"/>
          <w:spacing w:val="0"/>
          <w:kern w:val="0"/>
          <w:sz w:val="52"/>
          <w:szCs w:val="52"/>
          <w:lang w:eastAsia="zh-CN"/>
        </w:rPr>
        <w:t>维保服务项目</w:t>
      </w:r>
    </w:p>
    <w:p w14:paraId="7ECBB012">
      <w:pPr>
        <w:pStyle w:val="22"/>
        <w:keepNext w:val="0"/>
        <w:keepLines w:val="0"/>
        <w:pageBreakBefore w:val="0"/>
        <w:widowControl w:val="0"/>
        <w:kinsoku/>
        <w:wordWrap/>
        <w:overflowPunct/>
        <w:topLinePunct w:val="0"/>
        <w:autoSpaceDE w:val="0"/>
        <w:autoSpaceDN w:val="0"/>
        <w:bidi w:val="0"/>
        <w:adjustRightInd w:val="0"/>
        <w:snapToGrid/>
        <w:spacing w:line="240" w:lineRule="auto"/>
        <w:ind w:right="0" w:rightChars="0"/>
        <w:jc w:val="center"/>
        <w:textAlignment w:val="auto"/>
        <w:rPr>
          <w:rFonts w:hint="eastAsia" w:ascii="仿宋" w:hAnsi="仿宋" w:eastAsia="仿宋" w:cs="仿宋"/>
          <w:caps w:val="0"/>
          <w:smallCaps w:val="0"/>
          <w:spacing w:val="0"/>
          <w:kern w:val="0"/>
          <w:sz w:val="44"/>
          <w:szCs w:val="44"/>
          <w:lang w:eastAsia="zh-CN"/>
        </w:rPr>
      </w:pPr>
    </w:p>
    <w:p w14:paraId="2C7BF0AE">
      <w:pPr>
        <w:pStyle w:val="22"/>
        <w:keepNext w:val="0"/>
        <w:keepLines w:val="0"/>
        <w:pageBreakBefore w:val="0"/>
        <w:widowControl w:val="0"/>
        <w:kinsoku/>
        <w:wordWrap/>
        <w:overflowPunct/>
        <w:topLinePunct w:val="0"/>
        <w:autoSpaceDE w:val="0"/>
        <w:autoSpaceDN w:val="0"/>
        <w:bidi w:val="0"/>
        <w:adjustRightInd w:val="0"/>
        <w:snapToGrid/>
        <w:spacing w:line="240" w:lineRule="auto"/>
        <w:ind w:right="0" w:rightChars="0"/>
        <w:jc w:val="center"/>
        <w:textAlignment w:val="auto"/>
        <w:rPr>
          <w:rFonts w:hint="eastAsia" w:ascii="仿宋" w:hAnsi="仿宋" w:eastAsia="仿宋" w:cs="仿宋"/>
          <w:caps w:val="0"/>
          <w:smallCaps w:val="0"/>
          <w:spacing w:val="0"/>
          <w:kern w:val="0"/>
          <w:sz w:val="44"/>
          <w:szCs w:val="44"/>
          <w:lang w:eastAsia="zh-CN"/>
        </w:rPr>
      </w:pPr>
    </w:p>
    <w:p w14:paraId="17E1F58E">
      <w:pPr>
        <w:pStyle w:val="22"/>
        <w:autoSpaceDE w:val="0"/>
        <w:autoSpaceDN w:val="0"/>
        <w:adjustRightInd w:val="0"/>
        <w:spacing w:line="360" w:lineRule="auto"/>
        <w:jc w:val="center"/>
        <w:rPr>
          <w:rFonts w:hint="eastAsia" w:ascii="仿宋" w:hAnsi="仿宋" w:eastAsia="仿宋" w:cs="仿宋"/>
          <w:b/>
          <w:bCs/>
          <w:caps w:val="0"/>
          <w:smallCaps w:val="0"/>
          <w:spacing w:val="0"/>
          <w:kern w:val="0"/>
          <w:sz w:val="96"/>
          <w:szCs w:val="96"/>
        </w:rPr>
      </w:pPr>
      <w:r>
        <w:rPr>
          <w:rFonts w:hint="eastAsia" w:ascii="仿宋" w:hAnsi="仿宋" w:eastAsia="仿宋" w:cs="仿宋"/>
          <w:b/>
          <w:bCs/>
          <w:caps w:val="0"/>
          <w:smallCaps w:val="0"/>
          <w:spacing w:val="0"/>
          <w:kern w:val="0"/>
          <w:sz w:val="96"/>
          <w:szCs w:val="96"/>
        </w:rPr>
        <w:t>招</w:t>
      </w:r>
    </w:p>
    <w:p w14:paraId="4715AE28">
      <w:pPr>
        <w:pStyle w:val="22"/>
        <w:autoSpaceDE w:val="0"/>
        <w:autoSpaceDN w:val="0"/>
        <w:adjustRightInd w:val="0"/>
        <w:spacing w:line="360" w:lineRule="auto"/>
        <w:jc w:val="center"/>
        <w:rPr>
          <w:rFonts w:hint="eastAsia" w:ascii="仿宋" w:hAnsi="仿宋" w:eastAsia="仿宋" w:cs="仿宋"/>
          <w:b/>
          <w:bCs/>
          <w:caps w:val="0"/>
          <w:smallCaps w:val="0"/>
          <w:spacing w:val="0"/>
          <w:kern w:val="0"/>
          <w:sz w:val="96"/>
          <w:szCs w:val="96"/>
        </w:rPr>
      </w:pPr>
      <w:r>
        <w:rPr>
          <w:rFonts w:hint="eastAsia" w:ascii="仿宋" w:hAnsi="仿宋" w:eastAsia="仿宋" w:cs="仿宋"/>
          <w:b/>
          <w:bCs/>
          <w:caps w:val="0"/>
          <w:smallCaps w:val="0"/>
          <w:spacing w:val="0"/>
          <w:kern w:val="0"/>
          <w:sz w:val="96"/>
          <w:szCs w:val="96"/>
        </w:rPr>
        <w:t>标</w:t>
      </w:r>
    </w:p>
    <w:p w14:paraId="017DD39B">
      <w:pPr>
        <w:pStyle w:val="22"/>
        <w:autoSpaceDE w:val="0"/>
        <w:autoSpaceDN w:val="0"/>
        <w:adjustRightInd w:val="0"/>
        <w:spacing w:line="360" w:lineRule="auto"/>
        <w:jc w:val="center"/>
        <w:rPr>
          <w:rFonts w:hint="eastAsia" w:ascii="仿宋" w:hAnsi="仿宋" w:eastAsia="仿宋" w:cs="仿宋"/>
          <w:b/>
          <w:bCs/>
          <w:caps w:val="0"/>
          <w:smallCaps w:val="0"/>
          <w:spacing w:val="0"/>
          <w:kern w:val="0"/>
          <w:sz w:val="96"/>
          <w:szCs w:val="96"/>
        </w:rPr>
      </w:pPr>
      <w:r>
        <w:rPr>
          <w:rFonts w:hint="eastAsia" w:ascii="仿宋" w:hAnsi="仿宋" w:eastAsia="仿宋" w:cs="仿宋"/>
          <w:b/>
          <w:bCs/>
          <w:caps w:val="0"/>
          <w:smallCaps w:val="0"/>
          <w:spacing w:val="0"/>
          <w:kern w:val="0"/>
          <w:sz w:val="96"/>
          <w:szCs w:val="96"/>
        </w:rPr>
        <w:t>文</w:t>
      </w:r>
    </w:p>
    <w:p w14:paraId="2C0133B2">
      <w:pPr>
        <w:pStyle w:val="22"/>
        <w:autoSpaceDE w:val="0"/>
        <w:autoSpaceDN w:val="0"/>
        <w:adjustRightInd w:val="0"/>
        <w:spacing w:line="360" w:lineRule="auto"/>
        <w:jc w:val="center"/>
        <w:rPr>
          <w:rFonts w:hint="eastAsia" w:ascii="仿宋" w:hAnsi="仿宋" w:eastAsia="仿宋" w:cs="仿宋"/>
          <w:b/>
          <w:bCs/>
          <w:caps w:val="0"/>
          <w:smallCaps w:val="0"/>
          <w:spacing w:val="0"/>
          <w:sz w:val="28"/>
          <w:szCs w:val="28"/>
        </w:rPr>
      </w:pPr>
      <w:r>
        <w:rPr>
          <w:rFonts w:hint="eastAsia" w:ascii="仿宋" w:hAnsi="仿宋" w:eastAsia="仿宋" w:cs="仿宋"/>
          <w:b/>
          <w:bCs/>
          <w:caps w:val="0"/>
          <w:smallCaps w:val="0"/>
          <w:spacing w:val="0"/>
          <w:kern w:val="0"/>
          <w:sz w:val="96"/>
          <w:szCs w:val="96"/>
        </w:rPr>
        <w:t>件</w:t>
      </w:r>
    </w:p>
    <w:p w14:paraId="646F84FF">
      <w:pPr>
        <w:pStyle w:val="22"/>
        <w:keepNext w:val="0"/>
        <w:keepLines w:val="0"/>
        <w:pageBreakBefore w:val="0"/>
        <w:widowControl w:val="0"/>
        <w:kinsoku/>
        <w:wordWrap/>
        <w:overflowPunct/>
        <w:topLinePunct w:val="0"/>
        <w:autoSpaceDE w:val="0"/>
        <w:autoSpaceDN w:val="0"/>
        <w:bidi w:val="0"/>
        <w:adjustRightInd w:val="0"/>
        <w:snapToGrid/>
        <w:spacing w:line="240" w:lineRule="auto"/>
        <w:ind w:right="0" w:rightChars="0"/>
        <w:jc w:val="center"/>
        <w:textAlignment w:val="auto"/>
        <w:rPr>
          <w:rFonts w:hint="eastAsia" w:ascii="仿宋" w:hAnsi="仿宋" w:eastAsia="仿宋" w:cs="仿宋"/>
          <w:caps w:val="0"/>
          <w:smallCaps w:val="0"/>
          <w:spacing w:val="0"/>
          <w:kern w:val="0"/>
          <w:sz w:val="44"/>
          <w:szCs w:val="44"/>
          <w:lang w:eastAsia="zh-CN"/>
        </w:rPr>
      </w:pPr>
    </w:p>
    <w:p w14:paraId="719E2AB0">
      <w:pPr>
        <w:pStyle w:val="22"/>
        <w:spacing w:line="360" w:lineRule="auto"/>
        <w:jc w:val="left"/>
        <w:rPr>
          <w:rFonts w:hint="eastAsia" w:ascii="仿宋" w:hAnsi="仿宋" w:eastAsia="仿宋" w:cs="仿宋"/>
          <w:b/>
          <w:bCs/>
          <w:caps w:val="0"/>
          <w:smallCaps w:val="0"/>
          <w:spacing w:val="0"/>
          <w:sz w:val="32"/>
          <w:szCs w:val="32"/>
          <w:lang w:eastAsia="zh-CN"/>
        </w:rPr>
      </w:pPr>
      <w:r>
        <w:rPr>
          <w:rFonts w:hint="eastAsia" w:ascii="仿宋" w:hAnsi="仿宋" w:eastAsia="仿宋" w:cs="仿宋"/>
          <w:b/>
          <w:bCs/>
          <w:caps w:val="0"/>
          <w:smallCaps w:val="0"/>
          <w:spacing w:val="0"/>
          <w:sz w:val="32"/>
          <w:szCs w:val="32"/>
        </w:rPr>
        <w:t>采购人：</w:t>
      </w:r>
      <w:r>
        <w:rPr>
          <w:rFonts w:hint="eastAsia" w:ascii="仿宋" w:hAnsi="仿宋" w:eastAsia="仿宋" w:cs="仿宋"/>
          <w:b/>
          <w:bCs/>
          <w:caps w:val="0"/>
          <w:smallCaps w:val="0"/>
          <w:spacing w:val="0"/>
          <w:sz w:val="32"/>
          <w:szCs w:val="32"/>
          <w:lang w:eastAsia="zh-CN"/>
        </w:rPr>
        <w:t>祥云县妇幼保健院</w:t>
      </w:r>
    </w:p>
    <w:p w14:paraId="6B7168D4">
      <w:pPr>
        <w:pStyle w:val="22"/>
        <w:spacing w:line="360" w:lineRule="auto"/>
        <w:jc w:val="left"/>
        <w:rPr>
          <w:rFonts w:hint="eastAsia" w:ascii="仿宋" w:hAnsi="仿宋" w:eastAsia="仿宋" w:cs="仿宋"/>
          <w:b/>
          <w:bCs/>
          <w:caps w:val="0"/>
          <w:smallCaps w:val="0"/>
          <w:spacing w:val="0"/>
          <w:sz w:val="32"/>
          <w:szCs w:val="32"/>
        </w:rPr>
      </w:pPr>
      <w:r>
        <w:rPr>
          <w:rFonts w:hint="eastAsia" w:ascii="仿宋" w:hAnsi="仿宋" w:eastAsia="仿宋" w:cs="仿宋"/>
          <w:b/>
          <w:bCs/>
          <w:caps w:val="0"/>
          <w:smallCaps w:val="0"/>
          <w:spacing w:val="0"/>
          <w:sz w:val="32"/>
          <w:szCs w:val="32"/>
        </w:rPr>
        <w:t>采购代理机构：</w:t>
      </w:r>
      <w:r>
        <w:rPr>
          <w:rFonts w:hint="eastAsia" w:ascii="仿宋" w:hAnsi="仿宋" w:eastAsia="仿宋" w:cs="仿宋"/>
          <w:b/>
          <w:caps w:val="0"/>
          <w:smallCaps w:val="0"/>
          <w:color w:val="000000"/>
          <w:spacing w:val="0"/>
          <w:kern w:val="0"/>
          <w:sz w:val="32"/>
          <w:szCs w:val="32"/>
        </w:rPr>
        <w:t>云南晨兴招标咨询有限公司</w:t>
      </w:r>
    </w:p>
    <w:p w14:paraId="7726DF00">
      <w:pPr>
        <w:pStyle w:val="22"/>
        <w:spacing w:line="360" w:lineRule="auto"/>
        <w:jc w:val="left"/>
        <w:rPr>
          <w:rFonts w:hint="eastAsia" w:ascii="仿宋" w:hAnsi="仿宋" w:eastAsia="仿宋" w:cs="仿宋"/>
          <w:b/>
          <w:caps w:val="0"/>
          <w:smallCaps w:val="0"/>
          <w:spacing w:val="0"/>
          <w:sz w:val="32"/>
          <w:szCs w:val="32"/>
        </w:rPr>
      </w:pPr>
      <w:r>
        <w:rPr>
          <w:rFonts w:hint="eastAsia" w:ascii="仿宋" w:hAnsi="仿宋" w:eastAsia="仿宋" w:cs="仿宋"/>
          <w:b/>
          <w:caps w:val="0"/>
          <w:smallCaps w:val="0"/>
          <w:spacing w:val="0"/>
          <w:sz w:val="32"/>
          <w:szCs w:val="32"/>
        </w:rPr>
        <w:t>日期：二〇二</w:t>
      </w:r>
      <w:r>
        <w:rPr>
          <w:rFonts w:hint="eastAsia" w:ascii="仿宋" w:hAnsi="仿宋" w:eastAsia="仿宋" w:cs="仿宋"/>
          <w:b/>
          <w:caps w:val="0"/>
          <w:smallCaps w:val="0"/>
          <w:spacing w:val="0"/>
          <w:sz w:val="32"/>
          <w:szCs w:val="32"/>
          <w:lang w:val="en-US" w:eastAsia="zh-CN"/>
        </w:rPr>
        <w:t>六</w:t>
      </w:r>
      <w:r>
        <w:rPr>
          <w:rFonts w:hint="eastAsia" w:ascii="仿宋" w:hAnsi="仿宋" w:eastAsia="仿宋" w:cs="仿宋"/>
          <w:b/>
          <w:caps w:val="0"/>
          <w:smallCaps w:val="0"/>
          <w:spacing w:val="0"/>
          <w:sz w:val="32"/>
          <w:szCs w:val="32"/>
        </w:rPr>
        <w:t>年</w:t>
      </w:r>
      <w:r>
        <w:rPr>
          <w:rFonts w:hint="eastAsia" w:ascii="仿宋" w:hAnsi="仿宋" w:eastAsia="仿宋" w:cs="仿宋"/>
          <w:b/>
          <w:caps w:val="0"/>
          <w:smallCaps w:val="0"/>
          <w:spacing w:val="0"/>
          <w:sz w:val="32"/>
          <w:szCs w:val="32"/>
          <w:lang w:val="en-US" w:eastAsia="zh-CN"/>
        </w:rPr>
        <w:t>四</w:t>
      </w:r>
      <w:r>
        <w:rPr>
          <w:rFonts w:hint="eastAsia" w:ascii="仿宋" w:hAnsi="仿宋" w:eastAsia="仿宋" w:cs="仿宋"/>
          <w:b/>
          <w:caps w:val="0"/>
          <w:smallCaps w:val="0"/>
          <w:spacing w:val="0"/>
          <w:sz w:val="32"/>
          <w:szCs w:val="32"/>
        </w:rPr>
        <w:t>月</w:t>
      </w:r>
    </w:p>
    <w:p w14:paraId="0333DA94">
      <w:pPr>
        <w:spacing w:line="360" w:lineRule="auto"/>
        <w:jc w:val="center"/>
        <w:outlineLvl w:val="9"/>
        <w:rPr>
          <w:rFonts w:hint="eastAsia" w:ascii="仿宋" w:hAnsi="仿宋" w:eastAsia="仿宋" w:cs="仿宋"/>
          <w:b/>
          <w:bCs w:val="0"/>
          <w:caps w:val="0"/>
          <w:smallCaps w:val="0"/>
          <w:spacing w:val="0"/>
        </w:rPr>
      </w:pPr>
      <w:bookmarkStart w:id="0" w:name="_Toc9230"/>
      <w:bookmarkStart w:id="1" w:name="_Toc26923"/>
      <w:bookmarkStart w:id="2" w:name="_Toc11845"/>
      <w:bookmarkStart w:id="3" w:name="_Toc31451"/>
      <w:bookmarkStart w:id="4" w:name="_Toc27354"/>
      <w:r>
        <w:rPr>
          <w:rFonts w:hint="eastAsia" w:ascii="仿宋" w:hAnsi="仿宋" w:eastAsia="仿宋" w:cs="仿宋"/>
          <w:b/>
          <w:bCs w:val="0"/>
          <w:caps w:val="0"/>
          <w:smallCaps w:val="0"/>
          <w:spacing w:val="0"/>
          <w:sz w:val="40"/>
          <w:szCs w:val="40"/>
        </w:rPr>
        <w:t>注意事项</w:t>
      </w:r>
      <w:bookmarkEnd w:id="0"/>
      <w:bookmarkEnd w:id="1"/>
    </w:p>
    <w:p w14:paraId="19E0839D">
      <w:pPr>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aps w:val="0"/>
          <w:smallCaps w:val="0"/>
          <w:color w:val="auto"/>
          <w:spacing w:val="0"/>
          <w:sz w:val="22"/>
          <w:szCs w:val="22"/>
        </w:rPr>
      </w:pPr>
      <w:r>
        <w:rPr>
          <w:rFonts w:hint="eastAsia" w:ascii="仿宋" w:hAnsi="仿宋" w:eastAsia="仿宋" w:cs="仿宋"/>
          <w:caps w:val="0"/>
          <w:smallCaps w:val="0"/>
          <w:color w:val="auto"/>
          <w:spacing w:val="0"/>
          <w:sz w:val="22"/>
          <w:szCs w:val="22"/>
        </w:rPr>
        <w:t>各投标供应商：</w:t>
      </w:r>
    </w:p>
    <w:p w14:paraId="077F2D9E">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caps w:val="0"/>
          <w:smallCaps w:val="0"/>
          <w:color w:val="auto"/>
          <w:spacing w:val="0"/>
          <w:sz w:val="22"/>
          <w:szCs w:val="22"/>
          <w:lang w:eastAsia="zh-CN"/>
        </w:rPr>
      </w:pPr>
      <w:r>
        <w:rPr>
          <w:rFonts w:hint="eastAsia" w:ascii="仿宋" w:hAnsi="仿宋" w:eastAsia="仿宋" w:cs="仿宋"/>
          <w:caps w:val="0"/>
          <w:smallCaps w:val="0"/>
          <w:color w:val="auto"/>
          <w:spacing w:val="0"/>
          <w:sz w:val="22"/>
          <w:szCs w:val="22"/>
        </w:rPr>
        <w:t>一、投标供应商</w:t>
      </w:r>
      <w:r>
        <w:rPr>
          <w:rFonts w:hint="eastAsia" w:ascii="仿宋" w:hAnsi="仿宋" w:eastAsia="仿宋" w:cs="仿宋"/>
          <w:b/>
          <w:bCs/>
          <w:caps w:val="0"/>
          <w:smallCaps w:val="0"/>
          <w:color w:val="auto"/>
          <w:spacing w:val="0"/>
          <w:sz w:val="22"/>
          <w:szCs w:val="22"/>
          <w:lang w:val="en-US" w:eastAsia="zh-CN"/>
        </w:rPr>
        <w:t>仅支持远程解密</w:t>
      </w:r>
      <w:r>
        <w:rPr>
          <w:rFonts w:hint="eastAsia" w:ascii="仿宋" w:hAnsi="仿宋" w:eastAsia="仿宋" w:cs="仿宋"/>
          <w:b w:val="0"/>
          <w:bCs w:val="0"/>
          <w:caps w:val="0"/>
          <w:smallCaps w:val="0"/>
          <w:color w:val="auto"/>
          <w:spacing w:val="0"/>
          <w:sz w:val="22"/>
          <w:szCs w:val="22"/>
          <w:lang w:val="en-US" w:eastAsia="zh-CN"/>
        </w:rPr>
        <w:t>；</w:t>
      </w:r>
    </w:p>
    <w:p w14:paraId="5AAA8F92">
      <w:pPr>
        <w:pageBreakBefore w:val="0"/>
        <w:kinsoku/>
        <w:wordWrap/>
        <w:overflowPunct/>
        <w:topLinePunct w:val="0"/>
        <w:autoSpaceDE/>
        <w:autoSpaceDN/>
        <w:bidi w:val="0"/>
        <w:adjustRightInd/>
        <w:snapToGrid/>
        <w:spacing w:line="360" w:lineRule="auto"/>
        <w:ind w:firstLine="440" w:firstLineChars="200"/>
        <w:jc w:val="left"/>
        <w:textAlignment w:val="auto"/>
        <w:rPr>
          <w:rFonts w:hint="eastAsia" w:ascii="仿宋" w:hAnsi="仿宋" w:eastAsia="仿宋" w:cs="仿宋"/>
          <w:caps w:val="0"/>
          <w:smallCaps w:val="0"/>
          <w:spacing w:val="0"/>
          <w:sz w:val="22"/>
          <w:szCs w:val="22"/>
          <w:lang w:val="en-US" w:eastAsia="zh-CN"/>
        </w:rPr>
      </w:pPr>
      <w:r>
        <w:rPr>
          <w:rFonts w:hint="eastAsia" w:ascii="仿宋" w:hAnsi="仿宋" w:eastAsia="仿宋" w:cs="仿宋"/>
          <w:caps w:val="0"/>
          <w:smallCaps w:val="0"/>
          <w:spacing w:val="0"/>
          <w:sz w:val="22"/>
          <w:szCs w:val="22"/>
        </w:rPr>
        <w:t>二、投标供应商远程解密电子投标文件的，登录</w:t>
      </w:r>
      <w:r>
        <w:rPr>
          <w:rFonts w:hint="eastAsia" w:ascii="仿宋" w:hAnsi="仿宋" w:eastAsia="仿宋" w:cs="仿宋"/>
          <w:b/>
          <w:bCs/>
          <w:caps w:val="0"/>
          <w:smallCaps w:val="0"/>
          <w:spacing w:val="0"/>
          <w:sz w:val="22"/>
          <w:szCs w:val="22"/>
          <w:u w:val="single"/>
        </w:rPr>
        <w:t>政采云平台电子开标厅</w:t>
      </w:r>
      <w:r>
        <w:rPr>
          <w:rFonts w:hint="eastAsia" w:ascii="仿宋" w:hAnsi="仿宋" w:eastAsia="仿宋" w:cs="仿宋"/>
          <w:caps w:val="0"/>
          <w:smallCaps w:val="0"/>
          <w:spacing w:val="0"/>
          <w:sz w:val="22"/>
          <w:szCs w:val="22"/>
        </w:rPr>
        <w:t>完成远程解密、查看开标一览表和签名确认等相关操作。</w:t>
      </w:r>
      <w:r>
        <w:rPr>
          <w:rFonts w:hint="eastAsia" w:ascii="仿宋" w:hAnsi="仿宋" w:eastAsia="仿宋" w:cs="仿宋"/>
          <w:caps w:val="0"/>
          <w:smallCaps w:val="0"/>
          <w:spacing w:val="0"/>
          <w:sz w:val="22"/>
          <w:szCs w:val="22"/>
          <w:lang w:val="en-US" w:eastAsia="zh-CN"/>
        </w:rPr>
        <w:t>若有不清楚操作的，提前查看视频学习（https://e-learning.zcygov.cn/live/detail?roomId=2044）；</w:t>
      </w:r>
    </w:p>
    <w:p w14:paraId="472A6E79">
      <w:pPr>
        <w:keepNext w:val="0"/>
        <w:keepLines w:val="0"/>
        <w:pageBreakBefore w:val="0"/>
        <w:widowControl w:val="0"/>
        <w:kinsoku/>
        <w:wordWrap/>
        <w:overflowPunct/>
        <w:topLinePunct w:val="0"/>
        <w:autoSpaceDE/>
        <w:autoSpaceDN/>
        <w:bidi w:val="0"/>
        <w:adjustRightInd/>
        <w:snapToGrid/>
        <w:spacing w:line="360" w:lineRule="auto"/>
        <w:ind w:firstLine="442" w:firstLineChars="200"/>
        <w:jc w:val="left"/>
        <w:textAlignment w:val="auto"/>
        <w:rPr>
          <w:rFonts w:hint="eastAsia" w:ascii="仿宋" w:hAnsi="仿宋" w:eastAsia="仿宋" w:cs="仿宋"/>
          <w:b/>
          <w:bCs/>
          <w:caps w:val="0"/>
          <w:smallCaps w:val="0"/>
          <w:color w:val="FF0000"/>
          <w:spacing w:val="0"/>
          <w:kern w:val="2"/>
          <w:sz w:val="22"/>
          <w:szCs w:val="22"/>
          <w:shd w:val="clear" w:color="FFFFFF" w:fill="D9D9D9"/>
          <w:lang w:val="en-US" w:eastAsia="zh-CN" w:bidi="ar-SA"/>
        </w:rPr>
      </w:pPr>
      <w:r>
        <w:rPr>
          <w:rFonts w:hint="eastAsia" w:ascii="仿宋" w:hAnsi="仿宋" w:eastAsia="仿宋" w:cs="仿宋"/>
          <w:b/>
          <w:bCs/>
          <w:caps w:val="0"/>
          <w:smallCaps w:val="0"/>
          <w:color w:val="FF0000"/>
          <w:spacing w:val="0"/>
          <w:kern w:val="2"/>
          <w:sz w:val="22"/>
          <w:szCs w:val="22"/>
          <w:shd w:val="clear" w:color="FFFFFF" w:fill="D9D9D9"/>
          <w:lang w:val="en-US" w:eastAsia="zh-CN" w:bidi="ar-SA"/>
        </w:rPr>
        <w:t>三、不同单位的投标文件若芯片序列号、硬盘序列号、网卡序列号一致，视为由同一台电脑编制。</w:t>
      </w:r>
    </w:p>
    <w:p w14:paraId="4E10D411">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仿宋" w:hAnsi="仿宋" w:eastAsia="仿宋" w:cs="仿宋"/>
          <w:caps w:val="0"/>
          <w:smallCaps w:val="0"/>
          <w:color w:val="auto"/>
          <w:spacing w:val="0"/>
          <w:sz w:val="22"/>
          <w:szCs w:val="22"/>
          <w:lang w:val="zh-CN"/>
        </w:rPr>
      </w:pPr>
      <w:r>
        <w:rPr>
          <w:rFonts w:hint="eastAsia" w:ascii="仿宋" w:hAnsi="仿宋" w:eastAsia="仿宋" w:cs="仿宋"/>
          <w:b/>
          <w:bCs/>
          <w:caps w:val="0"/>
          <w:smallCaps w:val="0"/>
          <w:color w:val="FF0000"/>
          <w:spacing w:val="0"/>
          <w:kern w:val="2"/>
          <w:sz w:val="22"/>
          <w:szCs w:val="22"/>
          <w:shd w:val="clear" w:color="FFFFFF" w:fill="D9D9D9"/>
          <w:lang w:val="en-US" w:eastAsia="zh-CN" w:bidi="ar-SA"/>
        </w:rPr>
        <w:t>四、因政采云投标文件编制系统中格式问题，请投标单位将完整的投标文件上传至商务技术响应文件板块，其余板块按要求进行上传。</w:t>
      </w:r>
    </w:p>
    <w:p w14:paraId="478FD9A6">
      <w:pPr>
        <w:rPr>
          <w:rFonts w:hint="eastAsia" w:ascii="仿宋" w:hAnsi="仿宋" w:eastAsia="仿宋" w:cs="仿宋"/>
          <w:caps w:val="0"/>
          <w:smallCaps w:val="0"/>
          <w:color w:val="auto"/>
          <w:spacing w:val="0"/>
          <w:sz w:val="44"/>
          <w:szCs w:val="44"/>
          <w:lang w:val="zh-CN"/>
        </w:rPr>
      </w:pPr>
      <w:r>
        <w:rPr>
          <w:rFonts w:hint="eastAsia" w:ascii="仿宋" w:hAnsi="仿宋" w:eastAsia="仿宋" w:cs="仿宋"/>
          <w:caps w:val="0"/>
          <w:smallCaps w:val="0"/>
          <w:color w:val="auto"/>
          <w:spacing w:val="0"/>
          <w:sz w:val="44"/>
          <w:szCs w:val="44"/>
          <w:lang w:val="zh-CN"/>
        </w:rPr>
        <w:br w:type="page"/>
      </w:r>
    </w:p>
    <w:p w14:paraId="47CB431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caps w:val="0"/>
          <w:smallCaps w:val="0"/>
          <w:color w:val="auto"/>
          <w:spacing w:val="0"/>
          <w:sz w:val="44"/>
          <w:szCs w:val="44"/>
        </w:rPr>
      </w:pPr>
      <w:r>
        <w:rPr>
          <w:rFonts w:hint="eastAsia" w:ascii="仿宋" w:hAnsi="仿宋" w:eastAsia="仿宋" w:cs="仿宋"/>
          <w:b/>
          <w:bCs/>
          <w:caps w:val="0"/>
          <w:smallCaps w:val="0"/>
          <w:color w:val="auto"/>
          <w:spacing w:val="0"/>
          <w:sz w:val="44"/>
          <w:szCs w:val="44"/>
          <w:lang w:val="zh-CN"/>
        </w:rPr>
        <w:t>目录</w:t>
      </w:r>
      <w:bookmarkEnd w:id="2"/>
      <w:bookmarkEnd w:id="3"/>
      <w:bookmarkEnd w:id="4"/>
    </w:p>
    <w:p w14:paraId="5953F234">
      <w:pPr>
        <w:pStyle w:val="29"/>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TOC \o "1-3" \h \z \u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_Toc25293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 xml:space="preserve">第一章 </w:t>
      </w:r>
      <w:r>
        <w:rPr>
          <w:rFonts w:hint="eastAsia" w:ascii="仿宋" w:hAnsi="仿宋" w:eastAsia="仿宋" w:cs="仿宋"/>
          <w:caps w:val="0"/>
          <w:smallCaps w:val="0"/>
          <w:spacing w:val="0"/>
          <w:sz w:val="22"/>
          <w:szCs w:val="22"/>
          <w:lang w:val="en-US" w:eastAsia="zh-CN"/>
        </w:rPr>
        <w:t>公开</w:t>
      </w:r>
      <w:r>
        <w:rPr>
          <w:rFonts w:hint="eastAsia" w:ascii="仿宋" w:hAnsi="仿宋" w:eastAsia="仿宋" w:cs="仿宋"/>
          <w:caps w:val="0"/>
          <w:smallCaps w:val="0"/>
          <w:spacing w:val="0"/>
          <w:sz w:val="22"/>
          <w:szCs w:val="22"/>
        </w:rPr>
        <w:t>招标公告</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_Toc25293 \h </w:instrText>
      </w:r>
      <w:r>
        <w:rPr>
          <w:rFonts w:hint="eastAsia" w:ascii="仿宋" w:hAnsi="仿宋" w:eastAsia="仿宋" w:cs="仿宋"/>
          <w:sz w:val="22"/>
          <w:szCs w:val="22"/>
        </w:rPr>
        <w:fldChar w:fldCharType="separate"/>
      </w:r>
      <w:r>
        <w:rPr>
          <w:rFonts w:hint="eastAsia" w:ascii="仿宋" w:hAnsi="仿宋" w:eastAsia="仿宋" w:cs="仿宋"/>
          <w:sz w:val="22"/>
          <w:szCs w:val="22"/>
        </w:rPr>
        <w:t>5</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00948EB9">
      <w:pPr>
        <w:pStyle w:val="29"/>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_Toc12809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kern w:val="2"/>
          <w:sz w:val="22"/>
          <w:szCs w:val="22"/>
          <w:lang w:val="en-US" w:eastAsia="zh-CN" w:bidi="ar-SA"/>
        </w:rPr>
        <w:t>第二章</w:t>
      </w:r>
      <w:r>
        <w:rPr>
          <w:rFonts w:hint="eastAsia" w:ascii="仿宋" w:hAnsi="仿宋" w:eastAsia="仿宋" w:cs="仿宋"/>
          <w:caps w:val="0"/>
          <w:smallCaps w:val="0"/>
          <w:spacing w:val="0"/>
          <w:sz w:val="22"/>
          <w:szCs w:val="22"/>
        </w:rPr>
        <w:t>投标人须知</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_Toc12809 \h </w:instrText>
      </w:r>
      <w:r>
        <w:rPr>
          <w:rFonts w:hint="eastAsia" w:ascii="仿宋" w:hAnsi="仿宋" w:eastAsia="仿宋" w:cs="仿宋"/>
          <w:sz w:val="22"/>
          <w:szCs w:val="22"/>
        </w:rPr>
        <w:fldChar w:fldCharType="separate"/>
      </w:r>
      <w:r>
        <w:rPr>
          <w:rFonts w:hint="eastAsia" w:ascii="仿宋" w:hAnsi="仿宋" w:eastAsia="仿宋" w:cs="仿宋"/>
          <w:sz w:val="22"/>
          <w:szCs w:val="22"/>
        </w:rPr>
        <w:t>8</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4356ADF4">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_Toc13297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投标人须知前附表</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_Toc13297 \h </w:instrText>
      </w:r>
      <w:r>
        <w:rPr>
          <w:rFonts w:hint="eastAsia" w:ascii="仿宋" w:hAnsi="仿宋" w:eastAsia="仿宋" w:cs="仿宋"/>
          <w:sz w:val="22"/>
          <w:szCs w:val="22"/>
        </w:rPr>
        <w:fldChar w:fldCharType="separate"/>
      </w:r>
      <w:r>
        <w:rPr>
          <w:rFonts w:hint="eastAsia" w:ascii="仿宋" w:hAnsi="仿宋" w:eastAsia="仿宋" w:cs="仿宋"/>
          <w:sz w:val="22"/>
          <w:szCs w:val="22"/>
        </w:rPr>
        <w:t>8</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01542A56">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_Toc8278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一、总  则</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_Toc8278 \h </w:instrText>
      </w:r>
      <w:r>
        <w:rPr>
          <w:rFonts w:hint="eastAsia" w:ascii="仿宋" w:hAnsi="仿宋" w:eastAsia="仿宋" w:cs="仿宋"/>
          <w:sz w:val="22"/>
          <w:szCs w:val="22"/>
        </w:rPr>
        <w:fldChar w:fldCharType="separate"/>
      </w:r>
      <w:r>
        <w:rPr>
          <w:rFonts w:hint="eastAsia" w:ascii="仿宋" w:hAnsi="仿宋" w:eastAsia="仿宋" w:cs="仿宋"/>
          <w:sz w:val="22"/>
          <w:szCs w:val="22"/>
        </w:rPr>
        <w:t>12</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71F0B53B">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_Toc509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二、招标文件</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_Toc509 \h </w:instrText>
      </w:r>
      <w:r>
        <w:rPr>
          <w:rFonts w:hint="eastAsia" w:ascii="仿宋" w:hAnsi="仿宋" w:eastAsia="仿宋" w:cs="仿宋"/>
          <w:sz w:val="22"/>
          <w:szCs w:val="22"/>
        </w:rPr>
        <w:fldChar w:fldCharType="separate"/>
      </w:r>
      <w:r>
        <w:rPr>
          <w:rFonts w:hint="eastAsia" w:ascii="仿宋" w:hAnsi="仿宋" w:eastAsia="仿宋" w:cs="仿宋"/>
          <w:sz w:val="22"/>
          <w:szCs w:val="22"/>
        </w:rPr>
        <w:t>13</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2989D0A7">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_Toc12532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三、投标文件</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_Toc12532 \h </w:instrText>
      </w:r>
      <w:r>
        <w:rPr>
          <w:rFonts w:hint="eastAsia" w:ascii="仿宋" w:hAnsi="仿宋" w:eastAsia="仿宋" w:cs="仿宋"/>
          <w:sz w:val="22"/>
          <w:szCs w:val="22"/>
        </w:rPr>
        <w:fldChar w:fldCharType="separate"/>
      </w:r>
      <w:r>
        <w:rPr>
          <w:rFonts w:hint="eastAsia" w:ascii="仿宋" w:hAnsi="仿宋" w:eastAsia="仿宋" w:cs="仿宋"/>
          <w:sz w:val="22"/>
          <w:szCs w:val="22"/>
        </w:rPr>
        <w:t>14</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4918A1C8">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_Toc3840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四、投标文件的提交</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_Toc3840 \h </w:instrText>
      </w:r>
      <w:r>
        <w:rPr>
          <w:rFonts w:hint="eastAsia" w:ascii="仿宋" w:hAnsi="仿宋" w:eastAsia="仿宋" w:cs="仿宋"/>
          <w:sz w:val="22"/>
          <w:szCs w:val="22"/>
        </w:rPr>
        <w:fldChar w:fldCharType="separate"/>
      </w:r>
      <w:r>
        <w:rPr>
          <w:rFonts w:hint="eastAsia" w:ascii="仿宋" w:hAnsi="仿宋" w:eastAsia="仿宋" w:cs="仿宋"/>
          <w:sz w:val="22"/>
          <w:szCs w:val="22"/>
        </w:rPr>
        <w:t>16</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4A0FCCF0">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_Toc16372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五、开标与评标</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_Toc16372 \h </w:instrText>
      </w:r>
      <w:r>
        <w:rPr>
          <w:rFonts w:hint="eastAsia" w:ascii="仿宋" w:hAnsi="仿宋" w:eastAsia="仿宋" w:cs="仿宋"/>
          <w:sz w:val="22"/>
          <w:szCs w:val="22"/>
        </w:rPr>
        <w:fldChar w:fldCharType="separate"/>
      </w:r>
      <w:r>
        <w:rPr>
          <w:rFonts w:hint="eastAsia" w:ascii="仿宋" w:hAnsi="仿宋" w:eastAsia="仿宋" w:cs="仿宋"/>
          <w:sz w:val="22"/>
          <w:szCs w:val="22"/>
        </w:rPr>
        <w:t>16</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4D5382B1">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_Toc26621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六、中标结果</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_Toc26621 \h </w:instrText>
      </w:r>
      <w:r>
        <w:rPr>
          <w:rFonts w:hint="eastAsia" w:ascii="仿宋" w:hAnsi="仿宋" w:eastAsia="仿宋" w:cs="仿宋"/>
          <w:sz w:val="22"/>
          <w:szCs w:val="22"/>
        </w:rPr>
        <w:fldChar w:fldCharType="separate"/>
      </w:r>
      <w:r>
        <w:rPr>
          <w:rFonts w:hint="eastAsia" w:ascii="仿宋" w:hAnsi="仿宋" w:eastAsia="仿宋" w:cs="仿宋"/>
          <w:sz w:val="22"/>
          <w:szCs w:val="22"/>
        </w:rPr>
        <w:t>19</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21907023">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_Toc10918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七、其他事项</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_Toc10918 \h </w:instrText>
      </w:r>
      <w:r>
        <w:rPr>
          <w:rFonts w:hint="eastAsia" w:ascii="仿宋" w:hAnsi="仿宋" w:eastAsia="仿宋" w:cs="仿宋"/>
          <w:sz w:val="22"/>
          <w:szCs w:val="22"/>
        </w:rPr>
        <w:fldChar w:fldCharType="separate"/>
      </w:r>
      <w:r>
        <w:rPr>
          <w:rFonts w:hint="eastAsia" w:ascii="仿宋" w:hAnsi="仿宋" w:eastAsia="仿宋" w:cs="仿宋"/>
          <w:sz w:val="22"/>
          <w:szCs w:val="22"/>
        </w:rPr>
        <w:t>19</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57833B2A">
      <w:pPr>
        <w:pStyle w:val="29"/>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_Toc12302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第三章 合同书样式及主要条款</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_Toc12302 \h </w:instrText>
      </w:r>
      <w:r>
        <w:rPr>
          <w:rFonts w:hint="eastAsia" w:ascii="仿宋" w:hAnsi="仿宋" w:eastAsia="仿宋" w:cs="仿宋"/>
          <w:sz w:val="22"/>
          <w:szCs w:val="22"/>
        </w:rPr>
        <w:fldChar w:fldCharType="separate"/>
      </w:r>
      <w:r>
        <w:rPr>
          <w:rFonts w:hint="eastAsia" w:ascii="仿宋" w:hAnsi="仿宋" w:eastAsia="仿宋" w:cs="仿宋"/>
          <w:sz w:val="22"/>
          <w:szCs w:val="22"/>
        </w:rPr>
        <w:t>21</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7126FDAA">
      <w:pPr>
        <w:pStyle w:val="29"/>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_Toc32408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lang w:val="en-US" w:eastAsia="zh-CN"/>
        </w:rPr>
        <w:t>第四章</w:t>
      </w:r>
      <w:r>
        <w:rPr>
          <w:rFonts w:hint="eastAsia" w:ascii="仿宋" w:hAnsi="仿宋" w:eastAsia="仿宋" w:cs="仿宋"/>
          <w:caps w:val="0"/>
          <w:smallCaps w:val="0"/>
          <w:spacing w:val="0"/>
          <w:sz w:val="22"/>
          <w:szCs w:val="22"/>
        </w:rPr>
        <w:t xml:space="preserve"> 投标文件格式</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_Toc32408 \h </w:instrText>
      </w:r>
      <w:r>
        <w:rPr>
          <w:rFonts w:hint="eastAsia" w:ascii="仿宋" w:hAnsi="仿宋" w:eastAsia="仿宋" w:cs="仿宋"/>
          <w:sz w:val="22"/>
          <w:szCs w:val="22"/>
        </w:rPr>
        <w:fldChar w:fldCharType="separate"/>
      </w:r>
      <w:r>
        <w:rPr>
          <w:rFonts w:hint="eastAsia" w:ascii="仿宋" w:hAnsi="仿宋" w:eastAsia="仿宋" w:cs="仿宋"/>
          <w:sz w:val="22"/>
          <w:szCs w:val="22"/>
        </w:rPr>
        <w:t>25</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7CE2AC7C">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_Toc25064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bCs/>
          <w:caps w:val="0"/>
          <w:smallCaps w:val="0"/>
          <w:spacing w:val="0"/>
          <w:sz w:val="22"/>
          <w:szCs w:val="22"/>
          <w:lang w:val="en-US" w:eastAsia="zh-CN"/>
        </w:rPr>
        <w:t>一、报价部分</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_Toc25064 \h </w:instrText>
      </w:r>
      <w:r>
        <w:rPr>
          <w:rFonts w:hint="eastAsia" w:ascii="仿宋" w:hAnsi="仿宋" w:eastAsia="仿宋" w:cs="仿宋"/>
          <w:sz w:val="22"/>
          <w:szCs w:val="22"/>
        </w:rPr>
        <w:fldChar w:fldCharType="separate"/>
      </w:r>
      <w:r>
        <w:rPr>
          <w:rFonts w:hint="eastAsia" w:ascii="仿宋" w:hAnsi="仿宋" w:eastAsia="仿宋" w:cs="仿宋"/>
          <w:sz w:val="22"/>
          <w:szCs w:val="22"/>
        </w:rPr>
        <w:t>25</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78F7B2E5">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_Toc18850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格式：封面</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_Toc18850 \h </w:instrText>
      </w:r>
      <w:r>
        <w:rPr>
          <w:rFonts w:hint="eastAsia" w:ascii="仿宋" w:hAnsi="仿宋" w:eastAsia="仿宋" w:cs="仿宋"/>
          <w:sz w:val="22"/>
          <w:szCs w:val="22"/>
        </w:rPr>
        <w:fldChar w:fldCharType="separate"/>
      </w:r>
      <w:r>
        <w:rPr>
          <w:rFonts w:hint="eastAsia" w:ascii="仿宋" w:hAnsi="仿宋" w:eastAsia="仿宋" w:cs="仿宋"/>
          <w:sz w:val="22"/>
          <w:szCs w:val="22"/>
        </w:rPr>
        <w:t>25</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7163979B">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_Toc8742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格式1：开标一览表</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_Toc8742 \h </w:instrText>
      </w:r>
      <w:r>
        <w:rPr>
          <w:rFonts w:hint="eastAsia" w:ascii="仿宋" w:hAnsi="仿宋" w:eastAsia="仿宋" w:cs="仿宋"/>
          <w:sz w:val="22"/>
          <w:szCs w:val="22"/>
        </w:rPr>
        <w:fldChar w:fldCharType="separate"/>
      </w:r>
      <w:r>
        <w:rPr>
          <w:rFonts w:hint="eastAsia" w:ascii="仿宋" w:hAnsi="仿宋" w:eastAsia="仿宋" w:cs="仿宋"/>
          <w:sz w:val="22"/>
          <w:szCs w:val="22"/>
        </w:rPr>
        <w:t>26</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680D7B34">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_Toc23406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格式2：投标函</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_Toc23406 \h </w:instrText>
      </w:r>
      <w:r>
        <w:rPr>
          <w:rFonts w:hint="eastAsia" w:ascii="仿宋" w:hAnsi="仿宋" w:eastAsia="仿宋" w:cs="仿宋"/>
          <w:sz w:val="22"/>
          <w:szCs w:val="22"/>
        </w:rPr>
        <w:fldChar w:fldCharType="separate"/>
      </w:r>
      <w:r>
        <w:rPr>
          <w:rFonts w:hint="eastAsia" w:ascii="仿宋" w:hAnsi="仿宋" w:eastAsia="仿宋" w:cs="仿宋"/>
          <w:sz w:val="22"/>
          <w:szCs w:val="22"/>
        </w:rPr>
        <w:t>27</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1C54465C">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_Toc20808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bCs/>
          <w:caps w:val="0"/>
          <w:smallCaps w:val="0"/>
          <w:spacing w:val="0"/>
          <w:kern w:val="2"/>
          <w:sz w:val="22"/>
          <w:szCs w:val="22"/>
          <w:lang w:val="en-US" w:eastAsia="zh-CN" w:bidi="ar-SA"/>
        </w:rPr>
        <w:t>二、</w:t>
      </w:r>
      <w:r>
        <w:rPr>
          <w:rFonts w:hint="eastAsia" w:ascii="仿宋" w:hAnsi="仿宋" w:eastAsia="仿宋" w:cs="仿宋"/>
          <w:bCs/>
          <w:caps w:val="0"/>
          <w:smallCaps w:val="0"/>
          <w:spacing w:val="0"/>
          <w:sz w:val="22"/>
          <w:szCs w:val="22"/>
          <w:lang w:val="en-US" w:eastAsia="zh-CN"/>
        </w:rPr>
        <w:t>资格审查</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_Toc20808 \h </w:instrText>
      </w:r>
      <w:r>
        <w:rPr>
          <w:rFonts w:hint="eastAsia" w:ascii="仿宋" w:hAnsi="仿宋" w:eastAsia="仿宋" w:cs="仿宋"/>
          <w:sz w:val="22"/>
          <w:szCs w:val="22"/>
        </w:rPr>
        <w:fldChar w:fldCharType="separate"/>
      </w:r>
      <w:r>
        <w:rPr>
          <w:rFonts w:hint="eastAsia" w:ascii="仿宋" w:hAnsi="仿宋" w:eastAsia="仿宋" w:cs="仿宋"/>
          <w:sz w:val="22"/>
          <w:szCs w:val="22"/>
        </w:rPr>
        <w:t>29</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0F373E18">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_Toc3095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格式</w:t>
      </w:r>
      <w:r>
        <w:rPr>
          <w:rFonts w:hint="eastAsia" w:ascii="仿宋" w:hAnsi="仿宋" w:eastAsia="仿宋" w:cs="仿宋"/>
          <w:caps w:val="0"/>
          <w:smallCaps w:val="0"/>
          <w:spacing w:val="0"/>
          <w:sz w:val="22"/>
          <w:szCs w:val="22"/>
          <w:lang w:val="en-US" w:eastAsia="zh-CN"/>
        </w:rPr>
        <w:t>1</w:t>
      </w:r>
      <w:r>
        <w:rPr>
          <w:rFonts w:hint="eastAsia" w:ascii="仿宋" w:hAnsi="仿宋" w:eastAsia="仿宋" w:cs="仿宋"/>
          <w:caps w:val="0"/>
          <w:smallCaps w:val="0"/>
          <w:spacing w:val="0"/>
          <w:sz w:val="22"/>
          <w:szCs w:val="22"/>
        </w:rPr>
        <w:t>：基本资格要求</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_Toc3095 \h </w:instrText>
      </w:r>
      <w:r>
        <w:rPr>
          <w:rFonts w:hint="eastAsia" w:ascii="仿宋" w:hAnsi="仿宋" w:eastAsia="仿宋" w:cs="仿宋"/>
          <w:sz w:val="22"/>
          <w:szCs w:val="22"/>
        </w:rPr>
        <w:fldChar w:fldCharType="separate"/>
      </w:r>
      <w:r>
        <w:rPr>
          <w:rFonts w:hint="eastAsia" w:ascii="仿宋" w:hAnsi="仿宋" w:eastAsia="仿宋" w:cs="仿宋"/>
          <w:sz w:val="22"/>
          <w:szCs w:val="22"/>
        </w:rPr>
        <w:t>29</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1B252D57">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_Toc16967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格式</w:t>
      </w:r>
      <w:r>
        <w:rPr>
          <w:rFonts w:hint="eastAsia" w:ascii="仿宋" w:hAnsi="仿宋" w:eastAsia="仿宋" w:cs="仿宋"/>
          <w:caps w:val="0"/>
          <w:smallCaps w:val="0"/>
          <w:spacing w:val="0"/>
          <w:sz w:val="22"/>
          <w:szCs w:val="22"/>
          <w:lang w:val="en-US" w:eastAsia="zh-CN"/>
        </w:rPr>
        <w:t>2</w:t>
      </w:r>
      <w:r>
        <w:rPr>
          <w:rFonts w:hint="eastAsia" w:ascii="仿宋" w:hAnsi="仿宋" w:eastAsia="仿宋" w:cs="仿宋"/>
          <w:caps w:val="0"/>
          <w:smallCaps w:val="0"/>
          <w:spacing w:val="0"/>
          <w:sz w:val="22"/>
          <w:szCs w:val="22"/>
        </w:rPr>
        <w:t>：中小企业优惠政策</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_Toc16967 \h </w:instrText>
      </w:r>
      <w:r>
        <w:rPr>
          <w:rFonts w:hint="eastAsia" w:ascii="仿宋" w:hAnsi="仿宋" w:eastAsia="仿宋" w:cs="仿宋"/>
          <w:sz w:val="22"/>
          <w:szCs w:val="22"/>
        </w:rPr>
        <w:fldChar w:fldCharType="separate"/>
      </w:r>
      <w:r>
        <w:rPr>
          <w:rFonts w:hint="eastAsia" w:ascii="仿宋" w:hAnsi="仿宋" w:eastAsia="仿宋" w:cs="仿宋"/>
          <w:sz w:val="22"/>
          <w:szCs w:val="22"/>
        </w:rPr>
        <w:t>31</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13734FF3">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_Toc30925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格式</w:t>
      </w:r>
      <w:r>
        <w:rPr>
          <w:rFonts w:hint="eastAsia" w:ascii="仿宋" w:hAnsi="仿宋" w:eastAsia="仿宋" w:cs="仿宋"/>
          <w:caps w:val="0"/>
          <w:smallCaps w:val="0"/>
          <w:spacing w:val="0"/>
          <w:sz w:val="22"/>
          <w:szCs w:val="22"/>
          <w:lang w:val="en-US" w:eastAsia="zh-CN"/>
        </w:rPr>
        <w:t>3</w:t>
      </w:r>
      <w:r>
        <w:rPr>
          <w:rFonts w:hint="eastAsia" w:ascii="仿宋" w:hAnsi="仿宋" w:eastAsia="仿宋" w:cs="仿宋"/>
          <w:caps w:val="0"/>
          <w:smallCaps w:val="0"/>
          <w:spacing w:val="0"/>
          <w:sz w:val="22"/>
          <w:szCs w:val="22"/>
        </w:rPr>
        <w:t>：特定资格要求</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_Toc30925 \h </w:instrText>
      </w:r>
      <w:r>
        <w:rPr>
          <w:rFonts w:hint="eastAsia" w:ascii="仿宋" w:hAnsi="仿宋" w:eastAsia="仿宋" w:cs="仿宋"/>
          <w:sz w:val="22"/>
          <w:szCs w:val="22"/>
        </w:rPr>
        <w:fldChar w:fldCharType="separate"/>
      </w:r>
      <w:r>
        <w:rPr>
          <w:rFonts w:hint="eastAsia" w:ascii="仿宋" w:hAnsi="仿宋" w:eastAsia="仿宋" w:cs="仿宋"/>
          <w:sz w:val="22"/>
          <w:szCs w:val="22"/>
        </w:rPr>
        <w:t>35</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2F6B0B4F">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_Toc25387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kern w:val="2"/>
          <w:sz w:val="22"/>
          <w:szCs w:val="22"/>
          <w:lang w:val="en-US" w:eastAsia="zh-CN" w:bidi="ar-SA"/>
        </w:rPr>
        <w:t>三、</w:t>
      </w:r>
      <w:r>
        <w:rPr>
          <w:rFonts w:hint="eastAsia" w:ascii="仿宋" w:hAnsi="仿宋" w:eastAsia="仿宋" w:cs="仿宋"/>
          <w:bCs/>
          <w:caps w:val="0"/>
          <w:smallCaps w:val="0"/>
          <w:spacing w:val="0"/>
          <w:sz w:val="22"/>
          <w:szCs w:val="22"/>
          <w:lang w:val="en-US" w:eastAsia="zh-CN"/>
        </w:rPr>
        <w:t>商务</w:t>
      </w:r>
      <w:r>
        <w:rPr>
          <w:rFonts w:hint="eastAsia" w:ascii="仿宋" w:hAnsi="仿宋" w:eastAsia="仿宋" w:cs="仿宋"/>
          <w:caps w:val="0"/>
          <w:smallCaps w:val="0"/>
          <w:spacing w:val="0"/>
          <w:sz w:val="22"/>
          <w:szCs w:val="22"/>
          <w:lang w:val="en-US" w:eastAsia="zh-CN"/>
        </w:rPr>
        <w:t>技术部分</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_Toc25387 \h </w:instrText>
      </w:r>
      <w:r>
        <w:rPr>
          <w:rFonts w:hint="eastAsia" w:ascii="仿宋" w:hAnsi="仿宋" w:eastAsia="仿宋" w:cs="仿宋"/>
          <w:sz w:val="22"/>
          <w:szCs w:val="22"/>
        </w:rPr>
        <w:fldChar w:fldCharType="separate"/>
      </w:r>
      <w:r>
        <w:rPr>
          <w:rFonts w:hint="eastAsia" w:ascii="仿宋" w:hAnsi="仿宋" w:eastAsia="仿宋" w:cs="仿宋"/>
          <w:sz w:val="22"/>
          <w:szCs w:val="22"/>
        </w:rPr>
        <w:t>36</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174B3BF9">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_Toc28330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格式：封面</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_Toc28330 \h </w:instrText>
      </w:r>
      <w:r>
        <w:rPr>
          <w:rFonts w:hint="eastAsia" w:ascii="仿宋" w:hAnsi="仿宋" w:eastAsia="仿宋" w:cs="仿宋"/>
          <w:sz w:val="22"/>
          <w:szCs w:val="22"/>
        </w:rPr>
        <w:fldChar w:fldCharType="separate"/>
      </w:r>
      <w:r>
        <w:rPr>
          <w:rFonts w:hint="eastAsia" w:ascii="仿宋" w:hAnsi="仿宋" w:eastAsia="仿宋" w:cs="仿宋"/>
          <w:sz w:val="22"/>
          <w:szCs w:val="22"/>
        </w:rPr>
        <w:t>36</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734FDA00">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_Toc20243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bCs/>
          <w:caps w:val="0"/>
          <w:smallCaps w:val="0"/>
          <w:spacing w:val="0"/>
          <w:sz w:val="22"/>
          <w:szCs w:val="22"/>
          <w:lang w:val="en-US" w:eastAsia="zh-CN"/>
        </w:rPr>
        <w:t>一、技术部分</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_Toc20243 \h </w:instrText>
      </w:r>
      <w:r>
        <w:rPr>
          <w:rFonts w:hint="eastAsia" w:ascii="仿宋" w:hAnsi="仿宋" w:eastAsia="仿宋" w:cs="仿宋"/>
          <w:sz w:val="22"/>
          <w:szCs w:val="22"/>
        </w:rPr>
        <w:fldChar w:fldCharType="separate"/>
      </w:r>
      <w:r>
        <w:rPr>
          <w:rFonts w:hint="eastAsia" w:ascii="仿宋" w:hAnsi="仿宋" w:eastAsia="仿宋" w:cs="仿宋"/>
          <w:sz w:val="22"/>
          <w:szCs w:val="22"/>
        </w:rPr>
        <w:t>37</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1EB8C974">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_Toc15640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格式</w:t>
      </w:r>
      <w:r>
        <w:rPr>
          <w:rFonts w:hint="eastAsia" w:ascii="仿宋" w:hAnsi="仿宋" w:eastAsia="仿宋" w:cs="仿宋"/>
          <w:caps w:val="0"/>
          <w:smallCaps w:val="0"/>
          <w:spacing w:val="0"/>
          <w:sz w:val="22"/>
          <w:szCs w:val="22"/>
          <w:lang w:val="en-US" w:eastAsia="zh-CN"/>
        </w:rPr>
        <w:t>1</w:t>
      </w:r>
      <w:r>
        <w:rPr>
          <w:rFonts w:hint="eastAsia" w:ascii="仿宋" w:hAnsi="仿宋" w:eastAsia="仿宋" w:cs="仿宋"/>
          <w:caps w:val="0"/>
          <w:smallCaps w:val="0"/>
          <w:spacing w:val="0"/>
          <w:sz w:val="22"/>
          <w:szCs w:val="22"/>
        </w:rPr>
        <w:t>：技术</w:t>
      </w:r>
      <w:r>
        <w:rPr>
          <w:rFonts w:hint="eastAsia" w:ascii="仿宋" w:hAnsi="仿宋" w:eastAsia="仿宋" w:cs="仿宋"/>
          <w:caps w:val="0"/>
          <w:smallCaps w:val="0"/>
          <w:spacing w:val="0"/>
          <w:sz w:val="22"/>
          <w:szCs w:val="22"/>
          <w:lang w:val="en-US" w:eastAsia="zh-CN"/>
        </w:rPr>
        <w:t>部分响应</w:t>
      </w:r>
      <w:r>
        <w:rPr>
          <w:rFonts w:hint="eastAsia" w:ascii="仿宋" w:hAnsi="仿宋" w:eastAsia="仿宋" w:cs="仿宋"/>
          <w:caps w:val="0"/>
          <w:smallCaps w:val="0"/>
          <w:spacing w:val="0"/>
          <w:sz w:val="22"/>
          <w:szCs w:val="22"/>
        </w:rPr>
        <w:t>表</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_Toc15640 \h </w:instrText>
      </w:r>
      <w:r>
        <w:rPr>
          <w:rFonts w:hint="eastAsia" w:ascii="仿宋" w:hAnsi="仿宋" w:eastAsia="仿宋" w:cs="仿宋"/>
          <w:sz w:val="22"/>
          <w:szCs w:val="22"/>
        </w:rPr>
        <w:fldChar w:fldCharType="separate"/>
      </w:r>
      <w:r>
        <w:rPr>
          <w:rFonts w:hint="eastAsia" w:ascii="仿宋" w:hAnsi="仿宋" w:eastAsia="仿宋" w:cs="仿宋"/>
          <w:sz w:val="22"/>
          <w:szCs w:val="22"/>
        </w:rPr>
        <w:t>37</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62B03289">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_Toc15738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bCs/>
          <w:caps w:val="0"/>
          <w:smallCaps w:val="0"/>
          <w:spacing w:val="0"/>
          <w:sz w:val="22"/>
          <w:szCs w:val="22"/>
          <w:lang w:val="en-US" w:eastAsia="zh-CN"/>
        </w:rPr>
        <w:t>二、商务部分</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_Toc15738 \h </w:instrText>
      </w:r>
      <w:r>
        <w:rPr>
          <w:rFonts w:hint="eastAsia" w:ascii="仿宋" w:hAnsi="仿宋" w:eastAsia="仿宋" w:cs="仿宋"/>
          <w:sz w:val="22"/>
          <w:szCs w:val="22"/>
        </w:rPr>
        <w:fldChar w:fldCharType="separate"/>
      </w:r>
      <w:r>
        <w:rPr>
          <w:rFonts w:hint="eastAsia" w:ascii="仿宋" w:hAnsi="仿宋" w:eastAsia="仿宋" w:cs="仿宋"/>
          <w:sz w:val="22"/>
          <w:szCs w:val="22"/>
        </w:rPr>
        <w:t>38</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2213B50A">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_Toc13429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格式</w:t>
      </w:r>
      <w:r>
        <w:rPr>
          <w:rFonts w:hint="eastAsia" w:ascii="仿宋" w:hAnsi="仿宋" w:eastAsia="仿宋" w:cs="仿宋"/>
          <w:caps w:val="0"/>
          <w:smallCaps w:val="0"/>
          <w:spacing w:val="0"/>
          <w:sz w:val="22"/>
          <w:szCs w:val="22"/>
          <w:lang w:val="en-US" w:eastAsia="zh-CN"/>
        </w:rPr>
        <w:t>1</w:t>
      </w:r>
      <w:r>
        <w:rPr>
          <w:rFonts w:hint="eastAsia" w:ascii="仿宋" w:hAnsi="仿宋" w:eastAsia="仿宋" w:cs="仿宋"/>
          <w:caps w:val="0"/>
          <w:smallCaps w:val="0"/>
          <w:spacing w:val="0"/>
          <w:sz w:val="22"/>
          <w:szCs w:val="22"/>
        </w:rPr>
        <w:t>：投标人信息表</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_Toc13429 \h </w:instrText>
      </w:r>
      <w:r>
        <w:rPr>
          <w:rFonts w:hint="eastAsia" w:ascii="仿宋" w:hAnsi="仿宋" w:eastAsia="仿宋" w:cs="仿宋"/>
          <w:sz w:val="22"/>
          <w:szCs w:val="22"/>
        </w:rPr>
        <w:fldChar w:fldCharType="separate"/>
      </w:r>
      <w:r>
        <w:rPr>
          <w:rFonts w:hint="eastAsia" w:ascii="仿宋" w:hAnsi="仿宋" w:eastAsia="仿宋" w:cs="仿宋"/>
          <w:sz w:val="22"/>
          <w:szCs w:val="22"/>
        </w:rPr>
        <w:t>38</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4A8E9D9D">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_Toc8395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格式</w:t>
      </w:r>
      <w:r>
        <w:rPr>
          <w:rFonts w:hint="eastAsia" w:ascii="仿宋" w:hAnsi="仿宋" w:eastAsia="仿宋" w:cs="仿宋"/>
          <w:caps w:val="0"/>
          <w:smallCaps w:val="0"/>
          <w:spacing w:val="0"/>
          <w:sz w:val="22"/>
          <w:szCs w:val="22"/>
          <w:lang w:val="en-US" w:eastAsia="zh-CN"/>
        </w:rPr>
        <w:t>2</w:t>
      </w:r>
      <w:r>
        <w:rPr>
          <w:rFonts w:hint="eastAsia" w:ascii="仿宋" w:hAnsi="仿宋" w:eastAsia="仿宋" w:cs="仿宋"/>
          <w:caps w:val="0"/>
          <w:smallCaps w:val="0"/>
          <w:spacing w:val="0"/>
          <w:sz w:val="22"/>
          <w:szCs w:val="22"/>
        </w:rPr>
        <w:t>：</w:t>
      </w:r>
      <w:r>
        <w:rPr>
          <w:rFonts w:hint="eastAsia" w:ascii="仿宋" w:hAnsi="仿宋" w:eastAsia="仿宋" w:cs="仿宋"/>
          <w:caps w:val="0"/>
          <w:smallCaps w:val="0"/>
          <w:spacing w:val="0"/>
          <w:sz w:val="22"/>
          <w:szCs w:val="22"/>
          <w:lang w:eastAsia="zh-CN"/>
        </w:rPr>
        <w:t>法定代表人（单位负责人）</w:t>
      </w:r>
      <w:r>
        <w:rPr>
          <w:rFonts w:hint="eastAsia" w:ascii="仿宋" w:hAnsi="仿宋" w:eastAsia="仿宋" w:cs="仿宋"/>
          <w:caps w:val="0"/>
          <w:smallCaps w:val="0"/>
          <w:spacing w:val="0"/>
          <w:sz w:val="22"/>
          <w:szCs w:val="22"/>
        </w:rPr>
        <w:t>身份证明书</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_Toc8395 \h </w:instrText>
      </w:r>
      <w:r>
        <w:rPr>
          <w:rFonts w:hint="eastAsia" w:ascii="仿宋" w:hAnsi="仿宋" w:eastAsia="仿宋" w:cs="仿宋"/>
          <w:sz w:val="22"/>
          <w:szCs w:val="22"/>
        </w:rPr>
        <w:fldChar w:fldCharType="separate"/>
      </w:r>
      <w:r>
        <w:rPr>
          <w:rFonts w:hint="eastAsia" w:ascii="仿宋" w:hAnsi="仿宋" w:eastAsia="仿宋" w:cs="仿宋"/>
          <w:sz w:val="22"/>
          <w:szCs w:val="22"/>
        </w:rPr>
        <w:t>39</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50F74EF9">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_Toc31458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格式</w:t>
      </w:r>
      <w:r>
        <w:rPr>
          <w:rFonts w:hint="eastAsia" w:ascii="仿宋" w:hAnsi="仿宋" w:eastAsia="仿宋" w:cs="仿宋"/>
          <w:caps w:val="0"/>
          <w:smallCaps w:val="0"/>
          <w:spacing w:val="0"/>
          <w:sz w:val="22"/>
          <w:szCs w:val="22"/>
          <w:lang w:val="en-US" w:eastAsia="zh-CN"/>
        </w:rPr>
        <w:t>3</w:t>
      </w:r>
      <w:r>
        <w:rPr>
          <w:rFonts w:hint="eastAsia" w:ascii="仿宋" w:hAnsi="仿宋" w:eastAsia="仿宋" w:cs="仿宋"/>
          <w:caps w:val="0"/>
          <w:smallCaps w:val="0"/>
          <w:spacing w:val="0"/>
          <w:sz w:val="22"/>
          <w:szCs w:val="22"/>
        </w:rPr>
        <w:t>：</w:t>
      </w:r>
      <w:r>
        <w:rPr>
          <w:rFonts w:hint="eastAsia" w:ascii="仿宋" w:hAnsi="仿宋" w:eastAsia="仿宋" w:cs="仿宋"/>
          <w:caps w:val="0"/>
          <w:smallCaps w:val="0"/>
          <w:spacing w:val="0"/>
          <w:sz w:val="22"/>
          <w:szCs w:val="22"/>
          <w:lang w:eastAsia="zh-CN"/>
        </w:rPr>
        <w:t>法定代表人（单位负责人）</w:t>
      </w:r>
      <w:r>
        <w:rPr>
          <w:rFonts w:hint="eastAsia" w:ascii="仿宋" w:hAnsi="仿宋" w:eastAsia="仿宋" w:cs="仿宋"/>
          <w:caps w:val="0"/>
          <w:smallCaps w:val="0"/>
          <w:spacing w:val="0"/>
          <w:sz w:val="22"/>
          <w:szCs w:val="22"/>
        </w:rPr>
        <w:t>授权委托书</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_Toc31458 \h </w:instrText>
      </w:r>
      <w:r>
        <w:rPr>
          <w:rFonts w:hint="eastAsia" w:ascii="仿宋" w:hAnsi="仿宋" w:eastAsia="仿宋" w:cs="仿宋"/>
          <w:sz w:val="22"/>
          <w:szCs w:val="22"/>
        </w:rPr>
        <w:fldChar w:fldCharType="separate"/>
      </w:r>
      <w:r>
        <w:rPr>
          <w:rFonts w:hint="eastAsia" w:ascii="仿宋" w:hAnsi="仿宋" w:eastAsia="仿宋" w:cs="仿宋"/>
          <w:sz w:val="22"/>
          <w:szCs w:val="22"/>
        </w:rPr>
        <w:t>40</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4F9B7BF0">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_Toc5767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格式</w:t>
      </w:r>
      <w:r>
        <w:rPr>
          <w:rFonts w:hint="eastAsia" w:ascii="仿宋" w:hAnsi="仿宋" w:eastAsia="仿宋" w:cs="仿宋"/>
          <w:caps w:val="0"/>
          <w:smallCaps w:val="0"/>
          <w:spacing w:val="0"/>
          <w:sz w:val="22"/>
          <w:szCs w:val="22"/>
          <w:lang w:val="en-US" w:eastAsia="zh-CN"/>
        </w:rPr>
        <w:t>4</w:t>
      </w:r>
      <w:r>
        <w:rPr>
          <w:rFonts w:hint="eastAsia" w:ascii="仿宋" w:hAnsi="仿宋" w:eastAsia="仿宋" w:cs="仿宋"/>
          <w:caps w:val="0"/>
          <w:smallCaps w:val="0"/>
          <w:spacing w:val="0"/>
          <w:sz w:val="22"/>
          <w:szCs w:val="22"/>
        </w:rPr>
        <w:t>：合同履约承诺书</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_Toc5767 \h </w:instrText>
      </w:r>
      <w:r>
        <w:rPr>
          <w:rFonts w:hint="eastAsia" w:ascii="仿宋" w:hAnsi="仿宋" w:eastAsia="仿宋" w:cs="仿宋"/>
          <w:sz w:val="22"/>
          <w:szCs w:val="22"/>
        </w:rPr>
        <w:fldChar w:fldCharType="separate"/>
      </w:r>
      <w:r>
        <w:rPr>
          <w:rFonts w:hint="eastAsia" w:ascii="仿宋" w:hAnsi="仿宋" w:eastAsia="仿宋" w:cs="仿宋"/>
          <w:sz w:val="22"/>
          <w:szCs w:val="22"/>
        </w:rPr>
        <w:t>41</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4E3BA090">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_Toc28752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格式</w:t>
      </w:r>
      <w:r>
        <w:rPr>
          <w:rFonts w:hint="eastAsia" w:ascii="仿宋" w:hAnsi="仿宋" w:eastAsia="仿宋" w:cs="仿宋"/>
          <w:caps w:val="0"/>
          <w:smallCaps w:val="0"/>
          <w:spacing w:val="0"/>
          <w:sz w:val="22"/>
          <w:szCs w:val="22"/>
          <w:lang w:val="en-US" w:eastAsia="zh-CN"/>
        </w:rPr>
        <w:t>5</w:t>
      </w:r>
      <w:r>
        <w:rPr>
          <w:rFonts w:hint="eastAsia" w:ascii="仿宋" w:hAnsi="仿宋" w:eastAsia="仿宋" w:cs="仿宋"/>
          <w:caps w:val="0"/>
          <w:smallCaps w:val="0"/>
          <w:spacing w:val="0"/>
          <w:sz w:val="22"/>
          <w:szCs w:val="22"/>
        </w:rPr>
        <w:t>：商务条款偏离表</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_Toc28752 \h </w:instrText>
      </w:r>
      <w:r>
        <w:rPr>
          <w:rFonts w:hint="eastAsia" w:ascii="仿宋" w:hAnsi="仿宋" w:eastAsia="仿宋" w:cs="仿宋"/>
          <w:sz w:val="22"/>
          <w:szCs w:val="22"/>
        </w:rPr>
        <w:fldChar w:fldCharType="separate"/>
      </w:r>
      <w:r>
        <w:rPr>
          <w:rFonts w:hint="eastAsia" w:ascii="仿宋" w:hAnsi="仿宋" w:eastAsia="仿宋" w:cs="仿宋"/>
          <w:sz w:val="22"/>
          <w:szCs w:val="22"/>
        </w:rPr>
        <w:t>42</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69A82AD7">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_Toc7547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格式</w:t>
      </w:r>
      <w:r>
        <w:rPr>
          <w:rFonts w:hint="eastAsia" w:ascii="仿宋" w:hAnsi="仿宋" w:eastAsia="仿宋" w:cs="仿宋"/>
          <w:caps w:val="0"/>
          <w:smallCaps w:val="0"/>
          <w:spacing w:val="0"/>
          <w:sz w:val="22"/>
          <w:szCs w:val="22"/>
          <w:lang w:val="en-US" w:eastAsia="zh-CN"/>
        </w:rPr>
        <w:t>6</w:t>
      </w:r>
      <w:r>
        <w:rPr>
          <w:rFonts w:hint="eastAsia" w:ascii="仿宋" w:hAnsi="仿宋" w:eastAsia="仿宋" w:cs="仿宋"/>
          <w:caps w:val="0"/>
          <w:smallCaps w:val="0"/>
          <w:spacing w:val="0"/>
          <w:sz w:val="22"/>
          <w:szCs w:val="22"/>
        </w:rPr>
        <w:t>：</w:t>
      </w:r>
      <w:r>
        <w:rPr>
          <w:rFonts w:hint="eastAsia" w:ascii="仿宋" w:hAnsi="仿宋" w:eastAsia="仿宋" w:cs="仿宋"/>
          <w:caps w:val="0"/>
          <w:smallCaps w:val="0"/>
          <w:spacing w:val="0"/>
          <w:sz w:val="22"/>
          <w:szCs w:val="22"/>
          <w:lang w:val="en-US" w:eastAsia="zh-CN"/>
        </w:rPr>
        <w:t>维保</w:t>
      </w:r>
      <w:r>
        <w:rPr>
          <w:rFonts w:hint="eastAsia" w:ascii="仿宋" w:hAnsi="仿宋" w:eastAsia="仿宋" w:cs="仿宋"/>
          <w:caps w:val="0"/>
          <w:smallCaps w:val="0"/>
          <w:spacing w:val="0"/>
          <w:sz w:val="22"/>
          <w:szCs w:val="22"/>
        </w:rPr>
        <w:t>服务方案</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_Toc7547 \h </w:instrText>
      </w:r>
      <w:r>
        <w:rPr>
          <w:rFonts w:hint="eastAsia" w:ascii="仿宋" w:hAnsi="仿宋" w:eastAsia="仿宋" w:cs="仿宋"/>
          <w:sz w:val="22"/>
          <w:szCs w:val="22"/>
        </w:rPr>
        <w:fldChar w:fldCharType="separate"/>
      </w:r>
      <w:r>
        <w:rPr>
          <w:rFonts w:hint="eastAsia" w:ascii="仿宋" w:hAnsi="仿宋" w:eastAsia="仿宋" w:cs="仿宋"/>
          <w:sz w:val="22"/>
          <w:szCs w:val="22"/>
        </w:rPr>
        <w:t>43</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4C5E8D44">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_Toc25685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sz w:val="22"/>
          <w:szCs w:val="22"/>
          <w:lang w:val="en-US" w:eastAsia="zh-CN"/>
        </w:rPr>
        <w:t>格式7：备件更换方案</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_Toc25685 \h </w:instrText>
      </w:r>
      <w:r>
        <w:rPr>
          <w:rFonts w:hint="eastAsia" w:ascii="仿宋" w:hAnsi="仿宋" w:eastAsia="仿宋" w:cs="仿宋"/>
          <w:sz w:val="22"/>
          <w:szCs w:val="22"/>
        </w:rPr>
        <w:fldChar w:fldCharType="separate"/>
      </w:r>
      <w:r>
        <w:rPr>
          <w:rFonts w:hint="eastAsia" w:ascii="仿宋" w:hAnsi="仿宋" w:eastAsia="仿宋" w:cs="仿宋"/>
          <w:sz w:val="22"/>
          <w:szCs w:val="22"/>
        </w:rPr>
        <w:t>44</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0714CD1C">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_Toc27365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sz w:val="22"/>
          <w:szCs w:val="22"/>
          <w:lang w:val="en-US" w:eastAsia="zh-CN"/>
        </w:rPr>
        <w:t>格式8：应急响应机制方案</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_Toc27365 \h </w:instrText>
      </w:r>
      <w:r>
        <w:rPr>
          <w:rFonts w:hint="eastAsia" w:ascii="仿宋" w:hAnsi="仿宋" w:eastAsia="仿宋" w:cs="仿宋"/>
          <w:sz w:val="22"/>
          <w:szCs w:val="22"/>
        </w:rPr>
        <w:fldChar w:fldCharType="separate"/>
      </w:r>
      <w:r>
        <w:rPr>
          <w:rFonts w:hint="eastAsia" w:ascii="仿宋" w:hAnsi="仿宋" w:eastAsia="仿宋" w:cs="仿宋"/>
          <w:sz w:val="22"/>
          <w:szCs w:val="22"/>
        </w:rPr>
        <w:t>45</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6BDE530E">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_Toc13135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格式</w:t>
      </w:r>
      <w:r>
        <w:rPr>
          <w:rFonts w:hint="eastAsia" w:ascii="仿宋" w:hAnsi="仿宋" w:eastAsia="仿宋" w:cs="仿宋"/>
          <w:caps w:val="0"/>
          <w:smallCaps w:val="0"/>
          <w:spacing w:val="0"/>
          <w:sz w:val="22"/>
          <w:szCs w:val="22"/>
          <w:lang w:val="en-US" w:eastAsia="zh-CN"/>
        </w:rPr>
        <w:t>9</w:t>
      </w:r>
      <w:r>
        <w:rPr>
          <w:rFonts w:hint="eastAsia" w:ascii="仿宋" w:hAnsi="仿宋" w:eastAsia="仿宋" w:cs="仿宋"/>
          <w:caps w:val="0"/>
          <w:smallCaps w:val="0"/>
          <w:spacing w:val="0"/>
          <w:sz w:val="22"/>
          <w:szCs w:val="22"/>
        </w:rPr>
        <w:t>：</w:t>
      </w:r>
      <w:r>
        <w:rPr>
          <w:rFonts w:hint="eastAsia" w:ascii="仿宋" w:hAnsi="仿宋" w:eastAsia="仿宋" w:cs="仿宋"/>
          <w:caps w:val="0"/>
          <w:smallCaps w:val="0"/>
          <w:spacing w:val="0"/>
          <w:sz w:val="22"/>
          <w:szCs w:val="22"/>
          <w:lang w:eastAsia="zh-CN"/>
        </w:rPr>
        <w:t>服务人员团队资质能力</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_Toc13135 \h </w:instrText>
      </w:r>
      <w:r>
        <w:rPr>
          <w:rFonts w:hint="eastAsia" w:ascii="仿宋" w:hAnsi="仿宋" w:eastAsia="仿宋" w:cs="仿宋"/>
          <w:sz w:val="22"/>
          <w:szCs w:val="22"/>
        </w:rPr>
        <w:fldChar w:fldCharType="separate"/>
      </w:r>
      <w:r>
        <w:rPr>
          <w:rFonts w:hint="eastAsia" w:ascii="仿宋" w:hAnsi="仿宋" w:eastAsia="仿宋" w:cs="仿宋"/>
          <w:sz w:val="22"/>
          <w:szCs w:val="22"/>
        </w:rPr>
        <w:t>46</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48B31151">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_Toc15730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格式</w:t>
      </w:r>
      <w:r>
        <w:rPr>
          <w:rFonts w:hint="eastAsia" w:ascii="仿宋" w:hAnsi="仿宋" w:eastAsia="仿宋" w:cs="仿宋"/>
          <w:caps w:val="0"/>
          <w:smallCaps w:val="0"/>
          <w:spacing w:val="0"/>
          <w:sz w:val="22"/>
          <w:szCs w:val="22"/>
          <w:lang w:val="en-US" w:eastAsia="zh-CN"/>
        </w:rPr>
        <w:t>10</w:t>
      </w:r>
      <w:r>
        <w:rPr>
          <w:rFonts w:hint="eastAsia" w:ascii="仿宋" w:hAnsi="仿宋" w:eastAsia="仿宋" w:cs="仿宋"/>
          <w:caps w:val="0"/>
          <w:smallCaps w:val="0"/>
          <w:spacing w:val="0"/>
          <w:sz w:val="22"/>
          <w:szCs w:val="22"/>
        </w:rPr>
        <w:t>：服务承诺及保障措施</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_Toc15730 \h </w:instrText>
      </w:r>
      <w:r>
        <w:rPr>
          <w:rFonts w:hint="eastAsia" w:ascii="仿宋" w:hAnsi="仿宋" w:eastAsia="仿宋" w:cs="仿宋"/>
          <w:sz w:val="22"/>
          <w:szCs w:val="22"/>
        </w:rPr>
        <w:fldChar w:fldCharType="separate"/>
      </w:r>
      <w:r>
        <w:rPr>
          <w:rFonts w:hint="eastAsia" w:ascii="仿宋" w:hAnsi="仿宋" w:eastAsia="仿宋" w:cs="仿宋"/>
          <w:sz w:val="22"/>
          <w:szCs w:val="22"/>
        </w:rPr>
        <w:t>47</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1A3A792E">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_Toc19924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格式</w:t>
      </w:r>
      <w:r>
        <w:rPr>
          <w:rFonts w:hint="eastAsia" w:ascii="仿宋" w:hAnsi="仿宋" w:eastAsia="仿宋" w:cs="仿宋"/>
          <w:caps w:val="0"/>
          <w:smallCaps w:val="0"/>
          <w:spacing w:val="0"/>
          <w:sz w:val="22"/>
          <w:szCs w:val="22"/>
          <w:lang w:val="en-US" w:eastAsia="zh-CN"/>
        </w:rPr>
        <w:t>11</w:t>
      </w:r>
      <w:r>
        <w:rPr>
          <w:rFonts w:hint="eastAsia" w:ascii="仿宋" w:hAnsi="仿宋" w:eastAsia="仿宋" w:cs="仿宋"/>
          <w:caps w:val="0"/>
          <w:smallCaps w:val="0"/>
          <w:spacing w:val="0"/>
          <w:sz w:val="22"/>
          <w:szCs w:val="22"/>
        </w:rPr>
        <w:t>：售后服务保障方案</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_Toc19924 \h </w:instrText>
      </w:r>
      <w:r>
        <w:rPr>
          <w:rFonts w:hint="eastAsia" w:ascii="仿宋" w:hAnsi="仿宋" w:eastAsia="仿宋" w:cs="仿宋"/>
          <w:sz w:val="22"/>
          <w:szCs w:val="22"/>
        </w:rPr>
        <w:fldChar w:fldCharType="separate"/>
      </w:r>
      <w:r>
        <w:rPr>
          <w:rFonts w:hint="eastAsia" w:ascii="仿宋" w:hAnsi="仿宋" w:eastAsia="仿宋" w:cs="仿宋"/>
          <w:sz w:val="22"/>
          <w:szCs w:val="22"/>
        </w:rPr>
        <w:t>48</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49345969">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_Toc17788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格式</w:t>
      </w:r>
      <w:r>
        <w:rPr>
          <w:rFonts w:hint="eastAsia" w:ascii="仿宋" w:hAnsi="仿宋" w:eastAsia="仿宋" w:cs="仿宋"/>
          <w:caps w:val="0"/>
          <w:smallCaps w:val="0"/>
          <w:spacing w:val="0"/>
          <w:sz w:val="22"/>
          <w:szCs w:val="22"/>
          <w:lang w:val="en-US" w:eastAsia="zh-CN"/>
        </w:rPr>
        <w:t>12</w:t>
      </w:r>
      <w:r>
        <w:rPr>
          <w:rFonts w:hint="eastAsia" w:ascii="仿宋" w:hAnsi="仿宋" w:eastAsia="仿宋" w:cs="仿宋"/>
          <w:caps w:val="0"/>
          <w:smallCaps w:val="0"/>
          <w:spacing w:val="0"/>
          <w:sz w:val="22"/>
          <w:szCs w:val="22"/>
        </w:rPr>
        <w:t>：类似案例</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_Toc17788 \h </w:instrText>
      </w:r>
      <w:r>
        <w:rPr>
          <w:rFonts w:hint="eastAsia" w:ascii="仿宋" w:hAnsi="仿宋" w:eastAsia="仿宋" w:cs="仿宋"/>
          <w:sz w:val="22"/>
          <w:szCs w:val="22"/>
        </w:rPr>
        <w:fldChar w:fldCharType="separate"/>
      </w:r>
      <w:r>
        <w:rPr>
          <w:rFonts w:hint="eastAsia" w:ascii="仿宋" w:hAnsi="仿宋" w:eastAsia="仿宋" w:cs="仿宋"/>
          <w:sz w:val="22"/>
          <w:szCs w:val="22"/>
        </w:rPr>
        <w:t>49</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43CE28E2">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_Toc1164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格式</w:t>
      </w:r>
      <w:r>
        <w:rPr>
          <w:rFonts w:hint="eastAsia" w:ascii="仿宋" w:hAnsi="仿宋" w:eastAsia="仿宋" w:cs="仿宋"/>
          <w:caps w:val="0"/>
          <w:smallCaps w:val="0"/>
          <w:spacing w:val="0"/>
          <w:sz w:val="22"/>
          <w:szCs w:val="22"/>
          <w:lang w:val="en-US" w:eastAsia="zh-CN"/>
        </w:rPr>
        <w:t>13</w:t>
      </w:r>
      <w:r>
        <w:rPr>
          <w:rFonts w:hint="eastAsia" w:ascii="仿宋" w:hAnsi="仿宋" w:eastAsia="仿宋" w:cs="仿宋"/>
          <w:caps w:val="0"/>
          <w:smallCaps w:val="0"/>
          <w:spacing w:val="0"/>
          <w:sz w:val="22"/>
          <w:szCs w:val="22"/>
        </w:rPr>
        <w:t>：▲不参与围标串标信用承诺书</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_Toc1164 \h </w:instrText>
      </w:r>
      <w:r>
        <w:rPr>
          <w:rFonts w:hint="eastAsia" w:ascii="仿宋" w:hAnsi="仿宋" w:eastAsia="仿宋" w:cs="仿宋"/>
          <w:sz w:val="22"/>
          <w:szCs w:val="22"/>
        </w:rPr>
        <w:fldChar w:fldCharType="separate"/>
      </w:r>
      <w:r>
        <w:rPr>
          <w:rFonts w:hint="eastAsia" w:ascii="仿宋" w:hAnsi="仿宋" w:eastAsia="仿宋" w:cs="仿宋"/>
          <w:sz w:val="22"/>
          <w:szCs w:val="22"/>
        </w:rPr>
        <w:t>50</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3B45CFD8">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_Toc13301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格式</w:t>
      </w:r>
      <w:r>
        <w:rPr>
          <w:rFonts w:hint="eastAsia" w:ascii="仿宋" w:hAnsi="仿宋" w:eastAsia="仿宋" w:cs="仿宋"/>
          <w:caps w:val="0"/>
          <w:smallCaps w:val="0"/>
          <w:spacing w:val="0"/>
          <w:sz w:val="22"/>
          <w:szCs w:val="22"/>
          <w:lang w:val="en-US" w:eastAsia="zh-CN"/>
        </w:rPr>
        <w:t>14</w:t>
      </w:r>
      <w:r>
        <w:rPr>
          <w:rFonts w:hint="eastAsia" w:ascii="仿宋" w:hAnsi="仿宋" w:eastAsia="仿宋" w:cs="仿宋"/>
          <w:caps w:val="0"/>
          <w:smallCaps w:val="0"/>
          <w:spacing w:val="0"/>
          <w:sz w:val="22"/>
          <w:szCs w:val="22"/>
        </w:rPr>
        <w:t>：企业相关资料</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_Toc13301 \h </w:instrText>
      </w:r>
      <w:r>
        <w:rPr>
          <w:rFonts w:hint="eastAsia" w:ascii="仿宋" w:hAnsi="仿宋" w:eastAsia="仿宋" w:cs="仿宋"/>
          <w:sz w:val="22"/>
          <w:szCs w:val="22"/>
        </w:rPr>
        <w:fldChar w:fldCharType="separate"/>
      </w:r>
      <w:r>
        <w:rPr>
          <w:rFonts w:hint="eastAsia" w:ascii="仿宋" w:hAnsi="仿宋" w:eastAsia="仿宋" w:cs="仿宋"/>
          <w:sz w:val="22"/>
          <w:szCs w:val="22"/>
        </w:rPr>
        <w:t>51</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6C6393A9">
      <w:pPr>
        <w:pStyle w:val="29"/>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_Toc991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 xml:space="preserve">第五章 </w:t>
      </w:r>
      <w:r>
        <w:rPr>
          <w:rFonts w:hint="eastAsia" w:ascii="仿宋" w:hAnsi="仿宋" w:eastAsia="仿宋" w:cs="仿宋"/>
          <w:caps w:val="0"/>
          <w:smallCaps w:val="0"/>
          <w:spacing w:val="0"/>
          <w:sz w:val="22"/>
          <w:szCs w:val="22"/>
          <w:lang w:eastAsia="zh-CN"/>
        </w:rPr>
        <w:t>服务内容及技术要求</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_Toc991 \h </w:instrText>
      </w:r>
      <w:r>
        <w:rPr>
          <w:rFonts w:hint="eastAsia" w:ascii="仿宋" w:hAnsi="仿宋" w:eastAsia="仿宋" w:cs="仿宋"/>
          <w:sz w:val="22"/>
          <w:szCs w:val="22"/>
        </w:rPr>
        <w:fldChar w:fldCharType="separate"/>
      </w:r>
      <w:r>
        <w:rPr>
          <w:rFonts w:hint="eastAsia" w:ascii="仿宋" w:hAnsi="仿宋" w:eastAsia="仿宋" w:cs="仿宋"/>
          <w:sz w:val="22"/>
          <w:szCs w:val="22"/>
        </w:rPr>
        <w:t>52</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582E5B70">
      <w:pPr>
        <w:pStyle w:val="29"/>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_Toc19932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第六章 资格审查</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_Toc19932 \h </w:instrText>
      </w:r>
      <w:r>
        <w:rPr>
          <w:rFonts w:hint="eastAsia" w:ascii="仿宋" w:hAnsi="仿宋" w:eastAsia="仿宋" w:cs="仿宋"/>
          <w:sz w:val="22"/>
          <w:szCs w:val="22"/>
        </w:rPr>
        <w:fldChar w:fldCharType="separate"/>
      </w:r>
      <w:r>
        <w:rPr>
          <w:rFonts w:hint="eastAsia" w:ascii="仿宋" w:hAnsi="仿宋" w:eastAsia="仿宋" w:cs="仿宋"/>
          <w:sz w:val="22"/>
          <w:szCs w:val="22"/>
        </w:rPr>
        <w:t>57</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34EE2A79">
      <w:pPr>
        <w:pStyle w:val="29"/>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_Toc1574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第七章 评标方法（综合评分法）</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_Toc1574 \h </w:instrText>
      </w:r>
      <w:r>
        <w:rPr>
          <w:rFonts w:hint="eastAsia" w:ascii="仿宋" w:hAnsi="仿宋" w:eastAsia="仿宋" w:cs="仿宋"/>
          <w:sz w:val="22"/>
          <w:szCs w:val="22"/>
        </w:rPr>
        <w:fldChar w:fldCharType="separate"/>
      </w:r>
      <w:r>
        <w:rPr>
          <w:rFonts w:hint="eastAsia" w:ascii="仿宋" w:hAnsi="仿宋" w:eastAsia="仿宋" w:cs="仿宋"/>
          <w:sz w:val="22"/>
          <w:szCs w:val="22"/>
        </w:rPr>
        <w:t>58</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6F28A1FB">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_Toc4149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评标方法前附表</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_Toc4149 \h </w:instrText>
      </w:r>
      <w:r>
        <w:rPr>
          <w:rFonts w:hint="eastAsia" w:ascii="仿宋" w:hAnsi="仿宋" w:eastAsia="仿宋" w:cs="仿宋"/>
          <w:sz w:val="22"/>
          <w:szCs w:val="22"/>
        </w:rPr>
        <w:fldChar w:fldCharType="separate"/>
      </w:r>
      <w:r>
        <w:rPr>
          <w:rFonts w:hint="eastAsia" w:ascii="仿宋" w:hAnsi="仿宋" w:eastAsia="仿宋" w:cs="仿宋"/>
          <w:sz w:val="22"/>
          <w:szCs w:val="22"/>
        </w:rPr>
        <w:t>58</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77A1857A">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_Toc14391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（一）符合性评审</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_Toc14391 \h </w:instrText>
      </w:r>
      <w:r>
        <w:rPr>
          <w:rFonts w:hint="eastAsia" w:ascii="仿宋" w:hAnsi="仿宋" w:eastAsia="仿宋" w:cs="仿宋"/>
          <w:sz w:val="22"/>
          <w:szCs w:val="22"/>
        </w:rPr>
        <w:fldChar w:fldCharType="separate"/>
      </w:r>
      <w:r>
        <w:rPr>
          <w:rFonts w:hint="eastAsia" w:ascii="仿宋" w:hAnsi="仿宋" w:eastAsia="仿宋" w:cs="仿宋"/>
          <w:sz w:val="22"/>
          <w:szCs w:val="22"/>
        </w:rPr>
        <w:t>58</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1F634983">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_Toc4306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lang w:eastAsia="zh-CN"/>
        </w:rPr>
        <w:t>（</w:t>
      </w:r>
      <w:r>
        <w:rPr>
          <w:rFonts w:hint="eastAsia" w:ascii="仿宋" w:hAnsi="仿宋" w:eastAsia="仿宋" w:cs="仿宋"/>
          <w:caps w:val="0"/>
          <w:smallCaps w:val="0"/>
          <w:spacing w:val="0"/>
          <w:sz w:val="22"/>
          <w:szCs w:val="22"/>
          <w:lang w:val="en-US" w:eastAsia="zh-CN"/>
        </w:rPr>
        <w:t>二</w:t>
      </w:r>
      <w:r>
        <w:rPr>
          <w:rFonts w:hint="eastAsia" w:ascii="仿宋" w:hAnsi="仿宋" w:eastAsia="仿宋" w:cs="仿宋"/>
          <w:caps w:val="0"/>
          <w:smallCaps w:val="0"/>
          <w:spacing w:val="0"/>
          <w:sz w:val="22"/>
          <w:szCs w:val="22"/>
          <w:lang w:eastAsia="zh-CN"/>
        </w:rPr>
        <w:t>）详细评审</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_Toc4306 \h </w:instrText>
      </w:r>
      <w:r>
        <w:rPr>
          <w:rFonts w:hint="eastAsia" w:ascii="仿宋" w:hAnsi="仿宋" w:eastAsia="仿宋" w:cs="仿宋"/>
          <w:sz w:val="22"/>
          <w:szCs w:val="22"/>
        </w:rPr>
        <w:fldChar w:fldCharType="separate"/>
      </w:r>
      <w:r>
        <w:rPr>
          <w:rFonts w:hint="eastAsia" w:ascii="仿宋" w:hAnsi="仿宋" w:eastAsia="仿宋" w:cs="仿宋"/>
          <w:sz w:val="22"/>
          <w:szCs w:val="22"/>
        </w:rPr>
        <w:t>59</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4D3FE9A5">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_Toc27529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lang w:val="en-US" w:eastAsia="zh-CN"/>
        </w:rPr>
        <w:t>（三）</w:t>
      </w:r>
      <w:r>
        <w:rPr>
          <w:rFonts w:hint="eastAsia" w:ascii="仿宋" w:hAnsi="仿宋" w:eastAsia="仿宋" w:cs="仿宋"/>
          <w:caps w:val="0"/>
          <w:smallCaps w:val="0"/>
          <w:spacing w:val="0"/>
          <w:sz w:val="22"/>
          <w:szCs w:val="22"/>
        </w:rPr>
        <w:t>评标内容及标准（满分为100分）</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_Toc27529 \h </w:instrText>
      </w:r>
      <w:r>
        <w:rPr>
          <w:rFonts w:hint="eastAsia" w:ascii="仿宋" w:hAnsi="仿宋" w:eastAsia="仿宋" w:cs="仿宋"/>
          <w:sz w:val="22"/>
          <w:szCs w:val="22"/>
        </w:rPr>
        <w:fldChar w:fldCharType="separate"/>
      </w:r>
      <w:r>
        <w:rPr>
          <w:rFonts w:hint="eastAsia" w:ascii="仿宋" w:hAnsi="仿宋" w:eastAsia="仿宋" w:cs="仿宋"/>
          <w:sz w:val="22"/>
          <w:szCs w:val="22"/>
        </w:rPr>
        <w:t>61</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7C090C04">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_Toc27262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（四）统分原则</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_Toc27262 \h </w:instrText>
      </w:r>
      <w:r>
        <w:rPr>
          <w:rFonts w:hint="eastAsia" w:ascii="仿宋" w:hAnsi="仿宋" w:eastAsia="仿宋" w:cs="仿宋"/>
          <w:sz w:val="22"/>
          <w:szCs w:val="22"/>
        </w:rPr>
        <w:fldChar w:fldCharType="separate"/>
      </w:r>
      <w:r>
        <w:rPr>
          <w:rFonts w:hint="eastAsia" w:ascii="仿宋" w:hAnsi="仿宋" w:eastAsia="仿宋" w:cs="仿宋"/>
          <w:sz w:val="22"/>
          <w:szCs w:val="22"/>
        </w:rPr>
        <w:t>65</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46EBFC80">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_Toc19011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（五）推荐</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_Toc19011 \h </w:instrText>
      </w:r>
      <w:r>
        <w:rPr>
          <w:rFonts w:hint="eastAsia" w:ascii="仿宋" w:hAnsi="仿宋" w:eastAsia="仿宋" w:cs="仿宋"/>
          <w:sz w:val="22"/>
          <w:szCs w:val="22"/>
        </w:rPr>
        <w:fldChar w:fldCharType="separate"/>
      </w:r>
      <w:r>
        <w:rPr>
          <w:rFonts w:hint="eastAsia" w:ascii="仿宋" w:hAnsi="仿宋" w:eastAsia="仿宋" w:cs="仿宋"/>
          <w:sz w:val="22"/>
          <w:szCs w:val="22"/>
        </w:rPr>
        <w:t>65</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2DD8BE43">
      <w:pPr>
        <w:pStyle w:val="32"/>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jc w:val="distribute"/>
        <w:textAlignment w:val="auto"/>
        <w:rPr>
          <w:rFonts w:hint="eastAsia" w:ascii="仿宋" w:hAnsi="仿宋" w:eastAsia="仿宋" w:cs="仿宋"/>
          <w:sz w:val="22"/>
          <w:szCs w:val="22"/>
        </w:rPr>
      </w:pPr>
      <w:r>
        <w:rPr>
          <w:rFonts w:hint="eastAsia" w:ascii="仿宋" w:hAnsi="仿宋" w:eastAsia="仿宋" w:cs="仿宋"/>
          <w:caps w:val="0"/>
          <w:smallCaps w:val="0"/>
          <w:spacing w:val="0"/>
          <w:sz w:val="22"/>
          <w:szCs w:val="22"/>
        </w:rPr>
        <w:fldChar w:fldCharType="begin"/>
      </w:r>
      <w:r>
        <w:rPr>
          <w:rFonts w:hint="eastAsia" w:ascii="仿宋" w:hAnsi="仿宋" w:eastAsia="仿宋" w:cs="仿宋"/>
          <w:caps w:val="0"/>
          <w:smallCaps w:val="0"/>
          <w:spacing w:val="0"/>
          <w:sz w:val="22"/>
          <w:szCs w:val="22"/>
        </w:rPr>
        <w:instrText xml:space="preserve"> HYPERLINK \l _Toc14137 </w:instrText>
      </w:r>
      <w:r>
        <w:rPr>
          <w:rFonts w:hint="eastAsia" w:ascii="仿宋" w:hAnsi="仿宋" w:eastAsia="仿宋" w:cs="仿宋"/>
          <w:caps w:val="0"/>
          <w:smallCaps w:val="0"/>
          <w:spacing w:val="0"/>
          <w:sz w:val="22"/>
          <w:szCs w:val="22"/>
        </w:rPr>
        <w:fldChar w:fldCharType="separate"/>
      </w:r>
      <w:r>
        <w:rPr>
          <w:rFonts w:hint="eastAsia" w:ascii="仿宋" w:hAnsi="仿宋" w:eastAsia="仿宋" w:cs="仿宋"/>
          <w:caps w:val="0"/>
          <w:smallCaps w:val="0"/>
          <w:spacing w:val="0"/>
          <w:sz w:val="22"/>
          <w:szCs w:val="22"/>
        </w:rPr>
        <w:t>（六）评标报告</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_Toc14137 \h </w:instrText>
      </w:r>
      <w:r>
        <w:rPr>
          <w:rFonts w:hint="eastAsia" w:ascii="仿宋" w:hAnsi="仿宋" w:eastAsia="仿宋" w:cs="仿宋"/>
          <w:sz w:val="22"/>
          <w:szCs w:val="22"/>
        </w:rPr>
        <w:fldChar w:fldCharType="separate"/>
      </w:r>
      <w:r>
        <w:rPr>
          <w:rFonts w:hint="eastAsia" w:ascii="仿宋" w:hAnsi="仿宋" w:eastAsia="仿宋" w:cs="仿宋"/>
          <w:sz w:val="22"/>
          <w:szCs w:val="22"/>
        </w:rPr>
        <w:t>65</w:t>
      </w:r>
      <w:r>
        <w:rPr>
          <w:rFonts w:hint="eastAsia" w:ascii="仿宋" w:hAnsi="仿宋" w:eastAsia="仿宋" w:cs="仿宋"/>
          <w:sz w:val="22"/>
          <w:szCs w:val="22"/>
        </w:rPr>
        <w:fldChar w:fldCharType="end"/>
      </w:r>
      <w:r>
        <w:rPr>
          <w:rFonts w:hint="eastAsia" w:ascii="仿宋" w:hAnsi="仿宋" w:eastAsia="仿宋" w:cs="仿宋"/>
          <w:caps w:val="0"/>
          <w:smallCaps w:val="0"/>
          <w:spacing w:val="0"/>
          <w:sz w:val="22"/>
          <w:szCs w:val="22"/>
        </w:rPr>
        <w:fldChar w:fldCharType="end"/>
      </w:r>
    </w:p>
    <w:p w14:paraId="10D7FD12">
      <w:pPr>
        <w:keepNext w:val="0"/>
        <w:keepLines w:val="0"/>
        <w:pageBreakBefore w:val="0"/>
        <w:widowControl w:val="0"/>
        <w:kinsoku/>
        <w:wordWrap/>
        <w:overflowPunct/>
        <w:topLinePunct w:val="0"/>
        <w:autoSpaceDE/>
        <w:autoSpaceDN/>
        <w:bidi w:val="0"/>
        <w:adjustRightInd/>
        <w:snapToGrid/>
        <w:spacing w:line="360" w:lineRule="auto"/>
        <w:jc w:val="distribute"/>
        <w:textAlignment w:val="auto"/>
        <w:rPr>
          <w:rFonts w:hint="eastAsia" w:ascii="仿宋" w:hAnsi="仿宋" w:eastAsia="仿宋" w:cs="仿宋"/>
          <w:caps w:val="0"/>
          <w:smallCaps w:val="0"/>
          <w:spacing w:val="0"/>
          <w:szCs w:val="21"/>
        </w:rPr>
      </w:pPr>
      <w:r>
        <w:rPr>
          <w:rFonts w:hint="eastAsia" w:ascii="仿宋" w:hAnsi="仿宋" w:eastAsia="仿宋" w:cs="仿宋"/>
          <w:caps w:val="0"/>
          <w:smallCaps w:val="0"/>
          <w:spacing w:val="0"/>
          <w:sz w:val="22"/>
          <w:szCs w:val="22"/>
        </w:rPr>
        <w:fldChar w:fldCharType="end"/>
      </w:r>
    </w:p>
    <w:p w14:paraId="5E364813">
      <w:pPr>
        <w:rPr>
          <w:rFonts w:hint="eastAsia" w:ascii="仿宋" w:hAnsi="仿宋" w:eastAsia="仿宋" w:cs="仿宋"/>
          <w:caps w:val="0"/>
          <w:smallCaps w:val="0"/>
          <w:spacing w:val="0"/>
          <w:kern w:val="0"/>
          <w:sz w:val="36"/>
        </w:rPr>
      </w:pPr>
      <w:r>
        <w:rPr>
          <w:rFonts w:hint="eastAsia" w:ascii="仿宋" w:hAnsi="仿宋" w:eastAsia="仿宋" w:cs="仿宋"/>
          <w:caps w:val="0"/>
          <w:smallCaps w:val="0"/>
          <w:spacing w:val="0"/>
          <w:kern w:val="0"/>
          <w:sz w:val="36"/>
        </w:rPr>
        <w:br w:type="page"/>
      </w:r>
    </w:p>
    <w:p w14:paraId="493F8459">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outlineLvl w:val="0"/>
        <w:rPr>
          <w:rFonts w:hint="eastAsia" w:ascii="仿宋" w:hAnsi="仿宋" w:eastAsia="仿宋" w:cs="仿宋"/>
          <w:b/>
          <w:caps w:val="0"/>
          <w:smallCaps w:val="0"/>
          <w:spacing w:val="0"/>
          <w:sz w:val="40"/>
          <w:szCs w:val="44"/>
        </w:rPr>
      </w:pPr>
      <w:bookmarkStart w:id="5" w:name="_Toc25293"/>
      <w:r>
        <w:rPr>
          <w:rFonts w:hint="eastAsia" w:ascii="仿宋" w:hAnsi="仿宋" w:eastAsia="仿宋" w:cs="仿宋"/>
          <w:b/>
          <w:caps w:val="0"/>
          <w:smallCaps w:val="0"/>
          <w:spacing w:val="0"/>
          <w:sz w:val="40"/>
          <w:szCs w:val="44"/>
        </w:rPr>
        <w:t xml:space="preserve">第一章 </w:t>
      </w:r>
      <w:r>
        <w:rPr>
          <w:rFonts w:hint="eastAsia" w:ascii="仿宋" w:hAnsi="仿宋" w:eastAsia="仿宋" w:cs="仿宋"/>
          <w:b/>
          <w:caps w:val="0"/>
          <w:smallCaps w:val="0"/>
          <w:spacing w:val="0"/>
          <w:sz w:val="40"/>
          <w:szCs w:val="44"/>
          <w:lang w:val="en-US" w:eastAsia="zh-CN"/>
        </w:rPr>
        <w:t>公开</w:t>
      </w:r>
      <w:r>
        <w:rPr>
          <w:rFonts w:hint="eastAsia" w:ascii="仿宋" w:hAnsi="仿宋" w:eastAsia="仿宋" w:cs="仿宋"/>
          <w:b/>
          <w:caps w:val="0"/>
          <w:smallCaps w:val="0"/>
          <w:spacing w:val="0"/>
          <w:sz w:val="40"/>
          <w:szCs w:val="44"/>
        </w:rPr>
        <w:t>招标公告</w:t>
      </w:r>
      <w:bookmarkEnd w:id="5"/>
    </w:p>
    <w:p w14:paraId="6C22C969">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aps w:val="0"/>
          <w:smallCaps w:val="0"/>
          <w:color w:val="000000"/>
          <w:spacing w:val="0"/>
          <w:kern w:val="0"/>
          <w:sz w:val="32"/>
          <w:szCs w:val="32"/>
          <w:lang w:eastAsia="zh-CN"/>
        </w:rPr>
      </w:pPr>
      <w:r>
        <w:rPr>
          <w:rFonts w:hint="eastAsia" w:ascii="仿宋" w:hAnsi="仿宋" w:eastAsia="仿宋" w:cs="仿宋"/>
          <w:b/>
          <w:bCs/>
          <w:caps w:val="0"/>
          <w:smallCaps w:val="0"/>
          <w:color w:val="000000"/>
          <w:spacing w:val="0"/>
          <w:kern w:val="0"/>
          <w:sz w:val="32"/>
          <w:szCs w:val="32"/>
          <w:lang w:eastAsia="zh-CN"/>
        </w:rPr>
        <w:t>祥云县妇幼保健院手术室等净化系统维保服务项目</w:t>
      </w:r>
    </w:p>
    <w:p w14:paraId="48830D77">
      <w:pPr>
        <w:keepNext w:val="0"/>
        <w:keepLines w:val="0"/>
        <w:pageBreakBefore w:val="0"/>
        <w:widowControl/>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 w:hAnsi="仿宋" w:eastAsia="仿宋" w:cs="仿宋"/>
          <w:b/>
          <w:bCs/>
          <w:caps w:val="0"/>
          <w:smallCaps w:val="0"/>
          <w:color w:val="000000"/>
          <w:spacing w:val="0"/>
          <w:kern w:val="0"/>
          <w:sz w:val="32"/>
          <w:szCs w:val="32"/>
        </w:rPr>
      </w:pPr>
      <w:r>
        <w:rPr>
          <w:rFonts w:hint="eastAsia" w:ascii="仿宋" w:hAnsi="仿宋" w:eastAsia="仿宋" w:cs="仿宋"/>
          <w:b/>
          <w:bCs/>
          <w:caps w:val="0"/>
          <w:smallCaps w:val="0"/>
          <w:color w:val="000000"/>
          <w:spacing w:val="0"/>
          <w:kern w:val="0"/>
          <w:sz w:val="32"/>
          <w:szCs w:val="32"/>
          <w:lang w:val="en-US" w:eastAsia="zh-CN"/>
        </w:rPr>
        <w:t>公开</w:t>
      </w:r>
      <w:r>
        <w:rPr>
          <w:rFonts w:hint="eastAsia" w:ascii="仿宋" w:hAnsi="仿宋" w:eastAsia="仿宋" w:cs="仿宋"/>
          <w:b/>
          <w:bCs/>
          <w:caps w:val="0"/>
          <w:smallCaps w:val="0"/>
          <w:color w:val="000000"/>
          <w:spacing w:val="0"/>
          <w:kern w:val="0"/>
          <w:sz w:val="32"/>
          <w:szCs w:val="32"/>
        </w:rPr>
        <w:t>招标公告</w:t>
      </w:r>
    </w:p>
    <w:p w14:paraId="1B92C219">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00" w:lineRule="exact"/>
        <w:ind w:firstLine="440" w:firstLineChars="200"/>
        <w:textAlignment w:val="auto"/>
        <w:rPr>
          <w:rFonts w:hint="eastAsia" w:ascii="仿宋" w:hAnsi="仿宋" w:eastAsia="仿宋" w:cs="仿宋"/>
          <w:caps w:val="0"/>
          <w:smallCaps w:val="0"/>
          <w:color w:val="auto"/>
          <w:spacing w:val="0"/>
          <w:sz w:val="22"/>
          <w:szCs w:val="22"/>
        </w:rPr>
      </w:pPr>
      <w:bookmarkStart w:id="6" w:name="_Toc28359089"/>
      <w:bookmarkStart w:id="7" w:name="_Toc28359012"/>
      <w:bookmarkStart w:id="8" w:name="_Toc35393798"/>
      <w:bookmarkStart w:id="9" w:name="_Toc35393629"/>
      <w:r>
        <w:rPr>
          <w:rFonts w:hint="eastAsia" w:ascii="仿宋" w:hAnsi="仿宋" w:eastAsia="仿宋" w:cs="仿宋"/>
          <w:caps w:val="0"/>
          <w:smallCaps w:val="0"/>
          <w:color w:val="auto"/>
          <w:spacing w:val="0"/>
          <w:sz w:val="22"/>
          <w:szCs w:val="22"/>
        </w:rPr>
        <w:t>项目概况：</w:t>
      </w:r>
      <w:r>
        <w:rPr>
          <w:rFonts w:hint="eastAsia" w:ascii="仿宋" w:hAnsi="仿宋" w:eastAsia="仿宋" w:cs="仿宋"/>
          <w:b/>
          <w:bCs/>
          <w:caps w:val="0"/>
          <w:smallCaps w:val="0"/>
          <w:color w:val="auto"/>
          <w:spacing w:val="0"/>
          <w:sz w:val="22"/>
          <w:szCs w:val="22"/>
          <w:u w:val="single"/>
          <w:lang w:eastAsia="zh-CN"/>
        </w:rPr>
        <w:t>祥云县妇幼保健院手术室等净化系统维保服务项目</w:t>
      </w:r>
      <w:r>
        <w:rPr>
          <w:rFonts w:hint="eastAsia" w:ascii="仿宋" w:hAnsi="仿宋" w:eastAsia="仿宋" w:cs="仿宋"/>
          <w:caps w:val="0"/>
          <w:smallCaps w:val="0"/>
          <w:color w:val="auto"/>
          <w:spacing w:val="0"/>
          <w:sz w:val="22"/>
          <w:szCs w:val="22"/>
        </w:rPr>
        <w:t>的潜在供应商应在</w:t>
      </w:r>
      <w:r>
        <w:rPr>
          <w:rFonts w:hint="eastAsia" w:ascii="仿宋" w:hAnsi="仿宋" w:eastAsia="仿宋" w:cs="仿宋"/>
          <w:b/>
          <w:bCs/>
          <w:caps w:val="0"/>
          <w:smallCaps w:val="0"/>
          <w:color w:val="auto"/>
          <w:spacing w:val="0"/>
          <w:sz w:val="22"/>
          <w:szCs w:val="22"/>
          <w:u w:val="single"/>
          <w:lang w:eastAsia="zh-CN"/>
        </w:rPr>
        <w:t>云南省政府采购电子交易平台（政采云https://www.zcygov.cn/）线上</w:t>
      </w:r>
      <w:r>
        <w:rPr>
          <w:rFonts w:hint="eastAsia" w:ascii="仿宋" w:hAnsi="仿宋" w:eastAsia="仿宋" w:cs="仿宋"/>
          <w:caps w:val="0"/>
          <w:smallCaps w:val="0"/>
          <w:color w:val="auto"/>
          <w:spacing w:val="0"/>
          <w:sz w:val="22"/>
          <w:szCs w:val="22"/>
        </w:rPr>
        <w:t>获取采购文件，并于</w:t>
      </w:r>
      <w:r>
        <w:rPr>
          <w:rFonts w:hint="eastAsia" w:ascii="仿宋" w:hAnsi="仿宋" w:eastAsia="仿宋" w:cs="仿宋"/>
          <w:b/>
          <w:bCs/>
          <w:caps w:val="0"/>
          <w:smallCaps w:val="0"/>
          <w:color w:val="auto"/>
          <w:spacing w:val="0"/>
          <w:sz w:val="22"/>
          <w:szCs w:val="22"/>
          <w:u w:val="single"/>
          <w:lang w:val="en-US" w:eastAsia="zh-CN"/>
        </w:rPr>
        <w:t>2026</w:t>
      </w:r>
      <w:r>
        <w:rPr>
          <w:rFonts w:hint="eastAsia" w:ascii="仿宋" w:hAnsi="仿宋" w:eastAsia="仿宋" w:cs="仿宋"/>
          <w:b/>
          <w:bCs/>
          <w:caps w:val="0"/>
          <w:smallCaps w:val="0"/>
          <w:color w:val="auto"/>
          <w:spacing w:val="0"/>
          <w:sz w:val="22"/>
          <w:szCs w:val="22"/>
          <w:u w:val="single"/>
          <w:lang w:eastAsia="zh-CN"/>
        </w:rPr>
        <w:t>年</w:t>
      </w:r>
      <w:r>
        <w:rPr>
          <w:rFonts w:hint="eastAsia" w:ascii="仿宋" w:hAnsi="仿宋" w:eastAsia="仿宋" w:cs="仿宋"/>
          <w:b/>
          <w:bCs/>
          <w:caps w:val="0"/>
          <w:smallCaps w:val="0"/>
          <w:color w:val="auto"/>
          <w:spacing w:val="0"/>
          <w:sz w:val="22"/>
          <w:szCs w:val="22"/>
          <w:u w:val="single"/>
          <w:lang w:val="en-US" w:eastAsia="zh-CN"/>
        </w:rPr>
        <w:t>5</w:t>
      </w:r>
      <w:r>
        <w:rPr>
          <w:rFonts w:hint="eastAsia" w:ascii="仿宋" w:hAnsi="仿宋" w:eastAsia="仿宋" w:cs="仿宋"/>
          <w:b/>
          <w:bCs/>
          <w:caps w:val="0"/>
          <w:smallCaps w:val="0"/>
          <w:color w:val="auto"/>
          <w:spacing w:val="0"/>
          <w:sz w:val="22"/>
          <w:szCs w:val="22"/>
          <w:u w:val="single"/>
          <w:lang w:eastAsia="zh-CN"/>
        </w:rPr>
        <w:t>月</w:t>
      </w:r>
      <w:r>
        <w:rPr>
          <w:rFonts w:hint="eastAsia" w:ascii="仿宋" w:hAnsi="仿宋" w:eastAsia="仿宋" w:cs="仿宋"/>
          <w:b/>
          <w:bCs/>
          <w:caps w:val="0"/>
          <w:smallCaps w:val="0"/>
          <w:color w:val="auto"/>
          <w:spacing w:val="0"/>
          <w:sz w:val="22"/>
          <w:szCs w:val="22"/>
          <w:u w:val="single"/>
          <w:lang w:val="en-US" w:eastAsia="zh-CN"/>
        </w:rPr>
        <w:t>15</w:t>
      </w:r>
      <w:r>
        <w:rPr>
          <w:rFonts w:hint="eastAsia" w:ascii="仿宋" w:hAnsi="仿宋" w:eastAsia="仿宋" w:cs="仿宋"/>
          <w:b/>
          <w:bCs/>
          <w:caps w:val="0"/>
          <w:smallCaps w:val="0"/>
          <w:color w:val="auto"/>
          <w:spacing w:val="0"/>
          <w:sz w:val="22"/>
          <w:szCs w:val="22"/>
          <w:u w:val="single"/>
          <w:lang w:eastAsia="zh-CN"/>
        </w:rPr>
        <w:t>日</w:t>
      </w:r>
      <w:r>
        <w:rPr>
          <w:rFonts w:hint="eastAsia" w:ascii="仿宋" w:hAnsi="仿宋" w:eastAsia="仿宋" w:cs="仿宋"/>
          <w:b/>
          <w:bCs/>
          <w:caps w:val="0"/>
          <w:smallCaps w:val="0"/>
          <w:color w:val="auto"/>
          <w:spacing w:val="0"/>
          <w:sz w:val="22"/>
          <w:szCs w:val="22"/>
          <w:u w:val="single"/>
          <w:lang w:val="en-US" w:eastAsia="zh-CN"/>
        </w:rPr>
        <w:t>09</w:t>
      </w:r>
      <w:r>
        <w:rPr>
          <w:rFonts w:hint="eastAsia" w:ascii="仿宋" w:hAnsi="仿宋" w:eastAsia="仿宋" w:cs="仿宋"/>
          <w:b/>
          <w:bCs/>
          <w:caps w:val="0"/>
          <w:smallCaps w:val="0"/>
          <w:color w:val="auto"/>
          <w:spacing w:val="0"/>
          <w:sz w:val="22"/>
          <w:szCs w:val="22"/>
          <w:u w:val="single"/>
          <w:lang w:eastAsia="zh-CN"/>
        </w:rPr>
        <w:t>时</w:t>
      </w:r>
      <w:r>
        <w:rPr>
          <w:rFonts w:hint="eastAsia" w:ascii="仿宋" w:hAnsi="仿宋" w:eastAsia="仿宋" w:cs="仿宋"/>
          <w:b/>
          <w:bCs/>
          <w:caps w:val="0"/>
          <w:smallCaps w:val="0"/>
          <w:color w:val="auto"/>
          <w:spacing w:val="0"/>
          <w:sz w:val="22"/>
          <w:szCs w:val="22"/>
          <w:u w:val="single"/>
          <w:lang w:val="en-US" w:eastAsia="zh-CN"/>
        </w:rPr>
        <w:t>30</w:t>
      </w:r>
      <w:r>
        <w:rPr>
          <w:rFonts w:hint="eastAsia" w:ascii="仿宋" w:hAnsi="仿宋" w:eastAsia="仿宋" w:cs="仿宋"/>
          <w:b/>
          <w:bCs/>
          <w:caps w:val="0"/>
          <w:smallCaps w:val="0"/>
          <w:color w:val="auto"/>
          <w:spacing w:val="0"/>
          <w:sz w:val="22"/>
          <w:szCs w:val="22"/>
          <w:u w:val="single"/>
          <w:lang w:eastAsia="zh-CN"/>
        </w:rPr>
        <w:t>分</w:t>
      </w:r>
      <w:r>
        <w:rPr>
          <w:rFonts w:hint="eastAsia" w:ascii="仿宋" w:hAnsi="仿宋" w:eastAsia="仿宋" w:cs="仿宋"/>
          <w:bCs/>
          <w:caps w:val="0"/>
          <w:smallCaps w:val="0"/>
          <w:color w:val="auto"/>
          <w:spacing w:val="0"/>
          <w:sz w:val="22"/>
          <w:szCs w:val="22"/>
        </w:rPr>
        <w:t>（北京时间）前提交</w:t>
      </w:r>
      <w:r>
        <w:rPr>
          <w:rFonts w:hint="eastAsia" w:ascii="仿宋" w:hAnsi="仿宋" w:eastAsia="仿宋" w:cs="仿宋"/>
          <w:bCs/>
          <w:caps w:val="0"/>
          <w:smallCaps w:val="0"/>
          <w:color w:val="auto"/>
          <w:spacing w:val="0"/>
          <w:sz w:val="22"/>
          <w:szCs w:val="22"/>
          <w:lang w:val="en-US" w:eastAsia="zh-CN"/>
        </w:rPr>
        <w:t>投标</w:t>
      </w:r>
      <w:r>
        <w:rPr>
          <w:rFonts w:hint="eastAsia" w:ascii="仿宋" w:hAnsi="仿宋" w:eastAsia="仿宋" w:cs="仿宋"/>
          <w:bCs/>
          <w:caps w:val="0"/>
          <w:smallCaps w:val="0"/>
          <w:color w:val="auto"/>
          <w:spacing w:val="0"/>
          <w:sz w:val="22"/>
          <w:szCs w:val="22"/>
        </w:rPr>
        <w:t>文件</w:t>
      </w:r>
      <w:r>
        <w:rPr>
          <w:rFonts w:hint="eastAsia" w:ascii="仿宋" w:hAnsi="仿宋" w:eastAsia="仿宋" w:cs="仿宋"/>
          <w:caps w:val="0"/>
          <w:smallCaps w:val="0"/>
          <w:color w:val="auto"/>
          <w:spacing w:val="0"/>
          <w:sz w:val="22"/>
          <w:szCs w:val="22"/>
        </w:rPr>
        <w:t>。</w:t>
      </w:r>
    </w:p>
    <w:p w14:paraId="1F8D6C4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 w:hAnsi="仿宋" w:eastAsia="仿宋" w:cs="仿宋"/>
          <w:caps w:val="0"/>
          <w:smallCaps w:val="0"/>
          <w:color w:val="auto"/>
          <w:spacing w:val="0"/>
          <w:kern w:val="0"/>
          <w:sz w:val="22"/>
          <w:szCs w:val="22"/>
        </w:rPr>
      </w:pPr>
      <w:r>
        <w:rPr>
          <w:rFonts w:hint="eastAsia" w:ascii="仿宋" w:hAnsi="仿宋" w:eastAsia="仿宋" w:cs="仿宋"/>
          <w:b/>
          <w:caps w:val="0"/>
          <w:smallCaps w:val="0"/>
          <w:color w:val="auto"/>
          <w:spacing w:val="0"/>
          <w:sz w:val="22"/>
          <w:szCs w:val="22"/>
        </w:rPr>
        <w:t>一、项目基本情况</w:t>
      </w:r>
      <w:bookmarkEnd w:id="6"/>
      <w:bookmarkEnd w:id="7"/>
      <w:bookmarkEnd w:id="8"/>
      <w:bookmarkEnd w:id="9"/>
    </w:p>
    <w:p w14:paraId="35677467">
      <w:pPr>
        <w:pStyle w:val="18"/>
        <w:keepNext w:val="0"/>
        <w:keepLines w:val="0"/>
        <w:pageBreakBefore w:val="0"/>
        <w:widowControl w:val="0"/>
        <w:kinsoku/>
        <w:wordWrap/>
        <w:overflowPunct/>
        <w:topLinePunct w:val="0"/>
        <w:autoSpaceDE/>
        <w:autoSpaceDN/>
        <w:bidi w:val="0"/>
        <w:adjustRightInd/>
        <w:snapToGrid/>
        <w:spacing w:after="0" w:line="400" w:lineRule="exact"/>
        <w:ind w:left="0" w:leftChars="0" w:right="0" w:firstLine="440" w:firstLineChars="200"/>
        <w:textAlignment w:val="auto"/>
        <w:rPr>
          <w:rFonts w:hint="eastAsia" w:ascii="仿宋" w:hAnsi="仿宋" w:eastAsia="仿宋" w:cs="仿宋"/>
          <w:caps w:val="0"/>
          <w:smallCaps w:val="0"/>
          <w:color w:val="auto"/>
          <w:spacing w:val="0"/>
          <w:kern w:val="0"/>
          <w:sz w:val="22"/>
          <w:szCs w:val="22"/>
        </w:rPr>
      </w:pPr>
      <w:r>
        <w:rPr>
          <w:rFonts w:hint="eastAsia" w:ascii="仿宋" w:hAnsi="仿宋" w:eastAsia="仿宋" w:cs="仿宋"/>
          <w:caps w:val="0"/>
          <w:smallCaps w:val="0"/>
          <w:color w:val="auto"/>
          <w:spacing w:val="0"/>
          <w:kern w:val="0"/>
          <w:sz w:val="22"/>
          <w:szCs w:val="22"/>
          <w:highlight w:val="none"/>
        </w:rPr>
        <w:t>采购计划编号：4532923JH202600362</w:t>
      </w:r>
      <w:r>
        <w:rPr>
          <w:rFonts w:hint="eastAsia" w:ascii="仿宋" w:hAnsi="仿宋" w:eastAsia="仿宋" w:cs="仿宋"/>
          <w:caps w:val="0"/>
          <w:smallCaps w:val="0"/>
          <w:color w:val="auto"/>
          <w:spacing w:val="0"/>
          <w:kern w:val="0"/>
          <w:sz w:val="22"/>
          <w:szCs w:val="22"/>
          <w:highlight w:val="none"/>
          <w:lang w:eastAsia="zh-CN"/>
        </w:rPr>
        <w:t>（</w:t>
      </w:r>
      <w:r>
        <w:rPr>
          <w:rFonts w:hint="eastAsia" w:ascii="仿宋" w:hAnsi="仿宋" w:eastAsia="仿宋" w:cs="仿宋"/>
          <w:caps w:val="0"/>
          <w:smallCaps w:val="0"/>
          <w:color w:val="auto"/>
          <w:spacing w:val="0"/>
          <w:kern w:val="0"/>
          <w:sz w:val="22"/>
          <w:szCs w:val="22"/>
          <w:highlight w:val="none"/>
        </w:rPr>
        <w:t>招标编号：CXZB-XY-202604-CJ05</w:t>
      </w:r>
      <w:r>
        <w:rPr>
          <w:rFonts w:hint="eastAsia" w:ascii="仿宋" w:hAnsi="仿宋" w:eastAsia="仿宋" w:cs="仿宋"/>
          <w:caps w:val="0"/>
          <w:smallCaps w:val="0"/>
          <w:color w:val="auto"/>
          <w:spacing w:val="0"/>
          <w:kern w:val="0"/>
          <w:sz w:val="22"/>
          <w:szCs w:val="22"/>
          <w:highlight w:val="none"/>
          <w:lang w:eastAsia="zh-CN"/>
        </w:rPr>
        <w:t>）</w:t>
      </w:r>
    </w:p>
    <w:p w14:paraId="7F1F51C0">
      <w:pPr>
        <w:pStyle w:val="18"/>
        <w:keepNext w:val="0"/>
        <w:keepLines w:val="0"/>
        <w:pageBreakBefore w:val="0"/>
        <w:widowControl w:val="0"/>
        <w:tabs>
          <w:tab w:val="left" w:pos="9450"/>
        </w:tabs>
        <w:kinsoku/>
        <w:wordWrap/>
        <w:overflowPunct/>
        <w:topLinePunct w:val="0"/>
        <w:autoSpaceDE/>
        <w:autoSpaceDN/>
        <w:bidi w:val="0"/>
        <w:adjustRightInd/>
        <w:snapToGrid/>
        <w:spacing w:after="0" w:line="400" w:lineRule="exact"/>
        <w:ind w:left="0" w:leftChars="0" w:right="0" w:firstLine="440" w:firstLineChars="200"/>
        <w:textAlignment w:val="auto"/>
        <w:rPr>
          <w:rFonts w:hint="eastAsia" w:ascii="仿宋" w:hAnsi="仿宋" w:eastAsia="仿宋" w:cs="仿宋"/>
          <w:caps w:val="0"/>
          <w:smallCaps w:val="0"/>
          <w:color w:val="auto"/>
          <w:spacing w:val="0"/>
          <w:kern w:val="0"/>
          <w:sz w:val="22"/>
          <w:szCs w:val="22"/>
          <w:lang w:eastAsia="zh-CN"/>
        </w:rPr>
      </w:pPr>
      <w:r>
        <w:rPr>
          <w:rFonts w:hint="eastAsia" w:ascii="仿宋" w:hAnsi="仿宋" w:eastAsia="仿宋" w:cs="仿宋"/>
          <w:caps w:val="0"/>
          <w:smallCaps w:val="0"/>
          <w:color w:val="auto"/>
          <w:spacing w:val="0"/>
          <w:kern w:val="0"/>
          <w:sz w:val="22"/>
          <w:szCs w:val="22"/>
        </w:rPr>
        <w:t>项目名称：</w:t>
      </w:r>
      <w:r>
        <w:rPr>
          <w:rFonts w:hint="eastAsia" w:ascii="仿宋" w:hAnsi="仿宋" w:eastAsia="仿宋" w:cs="仿宋"/>
          <w:caps w:val="0"/>
          <w:smallCaps w:val="0"/>
          <w:color w:val="auto"/>
          <w:spacing w:val="0"/>
          <w:kern w:val="0"/>
          <w:sz w:val="22"/>
          <w:szCs w:val="22"/>
          <w:lang w:eastAsia="zh-CN"/>
        </w:rPr>
        <w:t>祥云县妇幼保健院手术室等净化系统维保服务项目</w:t>
      </w:r>
    </w:p>
    <w:p w14:paraId="2A7506D4">
      <w:pPr>
        <w:pStyle w:val="18"/>
        <w:keepNext w:val="0"/>
        <w:keepLines w:val="0"/>
        <w:pageBreakBefore w:val="0"/>
        <w:widowControl w:val="0"/>
        <w:kinsoku/>
        <w:wordWrap/>
        <w:overflowPunct/>
        <w:topLinePunct w:val="0"/>
        <w:autoSpaceDE/>
        <w:autoSpaceDN/>
        <w:bidi w:val="0"/>
        <w:adjustRightInd/>
        <w:snapToGrid/>
        <w:spacing w:after="0" w:line="400" w:lineRule="exact"/>
        <w:ind w:left="0" w:leftChars="0" w:right="0" w:firstLine="440" w:firstLineChars="200"/>
        <w:textAlignment w:val="auto"/>
        <w:rPr>
          <w:rFonts w:hint="eastAsia" w:ascii="仿宋" w:hAnsi="仿宋" w:eastAsia="仿宋" w:cs="仿宋"/>
          <w:caps w:val="0"/>
          <w:smallCaps w:val="0"/>
          <w:color w:val="auto"/>
          <w:spacing w:val="0"/>
          <w:kern w:val="0"/>
          <w:sz w:val="22"/>
          <w:szCs w:val="22"/>
        </w:rPr>
      </w:pPr>
      <w:r>
        <w:rPr>
          <w:rFonts w:hint="eastAsia" w:ascii="仿宋" w:hAnsi="仿宋" w:eastAsia="仿宋" w:cs="仿宋"/>
          <w:caps w:val="0"/>
          <w:smallCaps w:val="0"/>
          <w:color w:val="auto"/>
          <w:spacing w:val="0"/>
          <w:kern w:val="0"/>
          <w:sz w:val="22"/>
          <w:szCs w:val="22"/>
        </w:rPr>
        <w:t>采购方式：公开招标</w:t>
      </w:r>
    </w:p>
    <w:p w14:paraId="5DA27A49">
      <w:pPr>
        <w:pStyle w:val="18"/>
        <w:keepNext w:val="0"/>
        <w:keepLines w:val="0"/>
        <w:pageBreakBefore w:val="0"/>
        <w:widowControl w:val="0"/>
        <w:kinsoku/>
        <w:wordWrap/>
        <w:overflowPunct/>
        <w:topLinePunct w:val="0"/>
        <w:autoSpaceDE/>
        <w:autoSpaceDN/>
        <w:bidi w:val="0"/>
        <w:adjustRightInd/>
        <w:snapToGrid/>
        <w:spacing w:after="0" w:line="400" w:lineRule="exact"/>
        <w:ind w:left="0" w:leftChars="0" w:right="0" w:firstLine="440" w:firstLineChars="200"/>
        <w:textAlignment w:val="auto"/>
        <w:rPr>
          <w:rFonts w:hint="eastAsia" w:ascii="仿宋" w:hAnsi="仿宋" w:eastAsia="仿宋" w:cs="仿宋"/>
          <w:caps w:val="0"/>
          <w:smallCaps w:val="0"/>
          <w:color w:val="auto"/>
          <w:spacing w:val="0"/>
          <w:kern w:val="0"/>
          <w:sz w:val="22"/>
          <w:szCs w:val="22"/>
          <w:lang w:val="en-US" w:eastAsia="zh-CN"/>
        </w:rPr>
      </w:pPr>
      <w:r>
        <w:rPr>
          <w:rFonts w:hint="eastAsia" w:ascii="仿宋" w:hAnsi="仿宋" w:eastAsia="仿宋" w:cs="仿宋"/>
          <w:caps w:val="0"/>
          <w:smallCaps w:val="0"/>
          <w:color w:val="000000"/>
          <w:spacing w:val="0"/>
          <w:kern w:val="0"/>
          <w:sz w:val="22"/>
          <w:szCs w:val="22"/>
        </w:rPr>
        <w:t>预算金</w:t>
      </w:r>
      <w:r>
        <w:rPr>
          <w:rFonts w:hint="eastAsia" w:ascii="仿宋" w:hAnsi="仿宋" w:eastAsia="仿宋" w:cs="仿宋"/>
          <w:caps w:val="0"/>
          <w:smallCaps w:val="0"/>
          <w:color w:val="auto"/>
          <w:spacing w:val="0"/>
          <w:kern w:val="0"/>
          <w:sz w:val="22"/>
          <w:szCs w:val="22"/>
        </w:rPr>
        <w:t>额：</w:t>
      </w:r>
      <w:r>
        <w:rPr>
          <w:rFonts w:hint="eastAsia" w:ascii="仿宋" w:hAnsi="仿宋" w:eastAsia="仿宋" w:cs="仿宋"/>
          <w:caps w:val="0"/>
          <w:smallCaps w:val="0"/>
          <w:color w:val="auto"/>
          <w:spacing w:val="0"/>
          <w:kern w:val="0"/>
          <w:sz w:val="22"/>
          <w:szCs w:val="22"/>
          <w:lang w:val="en-US" w:eastAsia="zh-CN"/>
        </w:rPr>
        <w:t>960000.00元</w:t>
      </w:r>
    </w:p>
    <w:p w14:paraId="71888837">
      <w:pPr>
        <w:pStyle w:val="18"/>
        <w:keepNext w:val="0"/>
        <w:keepLines w:val="0"/>
        <w:pageBreakBefore w:val="0"/>
        <w:widowControl w:val="0"/>
        <w:kinsoku/>
        <w:wordWrap/>
        <w:overflowPunct/>
        <w:topLinePunct w:val="0"/>
        <w:autoSpaceDE/>
        <w:autoSpaceDN/>
        <w:bidi w:val="0"/>
        <w:adjustRightInd/>
        <w:snapToGrid/>
        <w:spacing w:after="0" w:line="400" w:lineRule="exact"/>
        <w:ind w:left="0" w:leftChars="0" w:right="0" w:firstLine="440" w:firstLineChars="200"/>
        <w:textAlignment w:val="auto"/>
        <w:rPr>
          <w:rFonts w:hint="eastAsia" w:ascii="仿宋" w:hAnsi="仿宋" w:eastAsia="仿宋" w:cs="仿宋"/>
          <w:caps w:val="0"/>
          <w:smallCaps w:val="0"/>
          <w:color w:val="000000"/>
          <w:spacing w:val="0"/>
          <w:kern w:val="0"/>
          <w:sz w:val="22"/>
          <w:szCs w:val="22"/>
          <w:lang w:val="en-US" w:eastAsia="zh-CN"/>
        </w:rPr>
      </w:pPr>
      <w:r>
        <w:rPr>
          <w:rFonts w:hint="eastAsia" w:ascii="仿宋" w:hAnsi="仿宋" w:eastAsia="仿宋" w:cs="仿宋"/>
          <w:caps w:val="0"/>
          <w:smallCaps w:val="0"/>
          <w:color w:val="auto"/>
          <w:spacing w:val="0"/>
          <w:kern w:val="0"/>
          <w:sz w:val="22"/>
          <w:szCs w:val="22"/>
        </w:rPr>
        <w:t>最高限价：</w:t>
      </w:r>
      <w:r>
        <w:rPr>
          <w:rFonts w:hint="eastAsia" w:ascii="仿宋" w:hAnsi="仿宋" w:eastAsia="仿宋" w:cs="仿宋"/>
          <w:caps w:val="0"/>
          <w:smallCaps w:val="0"/>
          <w:color w:val="auto"/>
          <w:spacing w:val="0"/>
          <w:kern w:val="0"/>
          <w:sz w:val="22"/>
          <w:szCs w:val="22"/>
          <w:lang w:val="en-US" w:eastAsia="zh-CN"/>
        </w:rPr>
        <w:t>960000.00元</w:t>
      </w:r>
    </w:p>
    <w:p w14:paraId="14BAB365">
      <w:pPr>
        <w:pStyle w:val="18"/>
        <w:keepNext w:val="0"/>
        <w:keepLines w:val="0"/>
        <w:pageBreakBefore w:val="0"/>
        <w:widowControl w:val="0"/>
        <w:kinsoku/>
        <w:wordWrap/>
        <w:overflowPunct/>
        <w:topLinePunct w:val="0"/>
        <w:autoSpaceDE/>
        <w:autoSpaceDN/>
        <w:bidi w:val="0"/>
        <w:adjustRightInd/>
        <w:snapToGrid/>
        <w:spacing w:after="0" w:line="400" w:lineRule="exact"/>
        <w:ind w:left="0" w:leftChars="0" w:right="0" w:firstLine="440" w:firstLineChars="200"/>
        <w:textAlignment w:val="auto"/>
        <w:rPr>
          <w:rFonts w:hint="eastAsia" w:ascii="仿宋" w:hAnsi="仿宋" w:eastAsia="仿宋" w:cs="仿宋"/>
          <w:caps w:val="0"/>
          <w:smallCaps w:val="0"/>
          <w:strike w:val="0"/>
          <w:dstrike w:val="0"/>
          <w:color w:val="0000FF"/>
          <w:spacing w:val="0"/>
          <w:kern w:val="0"/>
          <w:sz w:val="22"/>
          <w:szCs w:val="22"/>
          <w:highlight w:val="none"/>
          <w:lang w:val="en-US" w:eastAsia="zh-CN"/>
        </w:rPr>
      </w:pPr>
      <w:r>
        <w:rPr>
          <w:rFonts w:hint="eastAsia" w:ascii="仿宋" w:hAnsi="仿宋" w:eastAsia="仿宋" w:cs="仿宋"/>
          <w:caps w:val="0"/>
          <w:smallCaps w:val="0"/>
          <w:color w:val="000000"/>
          <w:spacing w:val="0"/>
          <w:kern w:val="0"/>
          <w:sz w:val="22"/>
          <w:szCs w:val="22"/>
        </w:rPr>
        <w:t>采购需求：</w:t>
      </w:r>
      <w:r>
        <w:rPr>
          <w:rFonts w:hint="eastAsia" w:ascii="仿宋" w:hAnsi="仿宋" w:eastAsia="仿宋" w:cs="仿宋"/>
          <w:caps w:val="0"/>
          <w:smallCaps w:val="0"/>
          <w:color w:val="auto"/>
          <w:spacing w:val="0"/>
          <w:sz w:val="21"/>
          <w:szCs w:val="21"/>
          <w:highlight w:val="none"/>
          <w:lang w:val="en-US" w:eastAsia="zh-CN"/>
        </w:rPr>
        <w:t>本次招标服务范围是</w:t>
      </w:r>
      <w:r>
        <w:rPr>
          <w:rFonts w:hint="eastAsia" w:ascii="仿宋" w:hAnsi="仿宋" w:eastAsia="仿宋" w:cs="仿宋"/>
          <w:caps w:val="0"/>
          <w:smallCaps w:val="0"/>
          <w:color w:val="auto"/>
          <w:spacing w:val="0"/>
          <w:sz w:val="21"/>
          <w:szCs w:val="21"/>
          <w:highlight w:val="none"/>
          <w:u w:val="single"/>
          <w:lang w:val="en-US" w:eastAsia="zh-CN"/>
        </w:rPr>
        <w:t>祥云县妇幼保健院手术室、ICU等净化区域维护保养服务，维护保养服务范围主要为：层流室内、室外机组、送风天花、自控系统、自动门、洗手池、洁净墙地面等以及过滤网更换（滤网由投标人按要求提供）、清洁保养、设备维修维护的全面维保工作，包含洁净手术室、ICU、检验科、新生儿科、产房、妇科手术室、门诊手术室等区域的所有塑胶地面打蜡维保；</w:t>
      </w:r>
      <w:r>
        <w:rPr>
          <w:rFonts w:hint="eastAsia" w:ascii="仿宋" w:hAnsi="仿宋" w:eastAsia="仿宋" w:cs="仿宋"/>
          <w:caps w:val="0"/>
          <w:smallCaps w:val="0"/>
          <w:color w:val="000000"/>
          <w:spacing w:val="0"/>
          <w:kern w:val="0"/>
          <w:sz w:val="22"/>
          <w:szCs w:val="22"/>
        </w:rPr>
        <w:t>本项目不划分标段</w:t>
      </w:r>
      <w:r>
        <w:rPr>
          <w:rFonts w:hint="eastAsia" w:ascii="仿宋" w:hAnsi="仿宋" w:eastAsia="仿宋" w:cs="仿宋"/>
          <w:caps w:val="0"/>
          <w:smallCaps w:val="0"/>
          <w:color w:val="000000"/>
          <w:spacing w:val="0"/>
          <w:kern w:val="0"/>
          <w:sz w:val="22"/>
          <w:szCs w:val="22"/>
          <w:lang w:eastAsia="zh-CN"/>
        </w:rPr>
        <w:t>。</w:t>
      </w:r>
    </w:p>
    <w:p w14:paraId="46E51BD5">
      <w:pPr>
        <w:pStyle w:val="18"/>
        <w:keepNext w:val="0"/>
        <w:keepLines w:val="0"/>
        <w:pageBreakBefore w:val="0"/>
        <w:widowControl w:val="0"/>
        <w:kinsoku/>
        <w:wordWrap/>
        <w:overflowPunct/>
        <w:topLinePunct w:val="0"/>
        <w:autoSpaceDE/>
        <w:autoSpaceDN/>
        <w:bidi w:val="0"/>
        <w:adjustRightInd/>
        <w:snapToGrid/>
        <w:spacing w:after="0" w:line="400" w:lineRule="exact"/>
        <w:ind w:left="0" w:leftChars="0" w:right="0" w:firstLine="440" w:firstLineChars="200"/>
        <w:textAlignment w:val="auto"/>
        <w:rPr>
          <w:rFonts w:hint="eastAsia" w:ascii="仿宋" w:hAnsi="仿宋" w:eastAsia="仿宋" w:cs="仿宋"/>
          <w:caps w:val="0"/>
          <w:smallCaps w:val="0"/>
          <w:color w:val="000000"/>
          <w:spacing w:val="0"/>
          <w:kern w:val="0"/>
          <w:sz w:val="22"/>
          <w:szCs w:val="22"/>
          <w:lang w:val="en-US"/>
        </w:rPr>
      </w:pPr>
      <w:r>
        <w:rPr>
          <w:rFonts w:hint="eastAsia" w:ascii="仿宋" w:hAnsi="仿宋" w:eastAsia="仿宋" w:cs="仿宋"/>
          <w:caps w:val="0"/>
          <w:smallCaps w:val="0"/>
          <w:color w:val="000000"/>
          <w:spacing w:val="0"/>
          <w:kern w:val="0"/>
          <w:sz w:val="22"/>
          <w:szCs w:val="22"/>
          <w:lang w:eastAsia="zh-CN"/>
        </w:rPr>
        <w:t>服务期限</w:t>
      </w:r>
      <w:r>
        <w:rPr>
          <w:rFonts w:hint="eastAsia" w:ascii="仿宋" w:hAnsi="仿宋" w:eastAsia="仿宋" w:cs="仿宋"/>
          <w:caps w:val="0"/>
          <w:smallCaps w:val="0"/>
          <w:color w:val="000000"/>
          <w:spacing w:val="0"/>
          <w:kern w:val="0"/>
          <w:sz w:val="22"/>
          <w:szCs w:val="22"/>
        </w:rPr>
        <w:t>：3年</w:t>
      </w:r>
    </w:p>
    <w:p w14:paraId="6DF58D68">
      <w:pPr>
        <w:pStyle w:val="18"/>
        <w:keepNext w:val="0"/>
        <w:keepLines w:val="0"/>
        <w:pageBreakBefore w:val="0"/>
        <w:widowControl w:val="0"/>
        <w:kinsoku/>
        <w:wordWrap/>
        <w:overflowPunct/>
        <w:topLinePunct w:val="0"/>
        <w:autoSpaceDE/>
        <w:autoSpaceDN/>
        <w:bidi w:val="0"/>
        <w:adjustRightInd/>
        <w:snapToGrid/>
        <w:spacing w:after="0" w:line="400" w:lineRule="exact"/>
        <w:ind w:left="0" w:leftChars="0" w:right="0" w:firstLine="440" w:firstLineChars="200"/>
        <w:textAlignment w:val="auto"/>
        <w:rPr>
          <w:rFonts w:hint="eastAsia" w:ascii="仿宋" w:hAnsi="仿宋" w:eastAsia="仿宋" w:cs="仿宋"/>
          <w:caps w:val="0"/>
          <w:smallCaps w:val="0"/>
          <w:color w:val="000000"/>
          <w:spacing w:val="0"/>
          <w:kern w:val="0"/>
          <w:sz w:val="22"/>
          <w:szCs w:val="22"/>
        </w:rPr>
      </w:pPr>
      <w:r>
        <w:rPr>
          <w:rFonts w:hint="eastAsia" w:ascii="仿宋" w:hAnsi="仿宋" w:eastAsia="仿宋" w:cs="仿宋"/>
          <w:caps w:val="0"/>
          <w:smallCaps w:val="0"/>
          <w:color w:val="000000"/>
          <w:spacing w:val="0"/>
          <w:kern w:val="0"/>
          <w:sz w:val="22"/>
          <w:szCs w:val="22"/>
        </w:rPr>
        <w:t>本项目不接受联合体。</w:t>
      </w:r>
    </w:p>
    <w:p w14:paraId="54D6A1C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 w:hAnsi="仿宋" w:eastAsia="仿宋" w:cs="仿宋"/>
          <w:b/>
          <w:caps w:val="0"/>
          <w:smallCaps w:val="0"/>
          <w:color w:val="000000"/>
          <w:spacing w:val="0"/>
          <w:sz w:val="22"/>
          <w:szCs w:val="22"/>
        </w:rPr>
      </w:pPr>
      <w:bookmarkStart w:id="10" w:name="_Toc35393630"/>
      <w:bookmarkStart w:id="11" w:name="_Toc28359090"/>
      <w:bookmarkStart w:id="12" w:name="_Toc28359013"/>
      <w:bookmarkStart w:id="13" w:name="_Toc35393799"/>
      <w:r>
        <w:rPr>
          <w:rFonts w:hint="eastAsia" w:ascii="仿宋" w:hAnsi="仿宋" w:eastAsia="仿宋" w:cs="仿宋"/>
          <w:b/>
          <w:caps w:val="0"/>
          <w:smallCaps w:val="0"/>
          <w:color w:val="000000"/>
          <w:spacing w:val="0"/>
          <w:sz w:val="22"/>
          <w:szCs w:val="22"/>
        </w:rPr>
        <w:t>二、申请人的资格要求：</w:t>
      </w:r>
      <w:bookmarkEnd w:id="10"/>
      <w:bookmarkEnd w:id="11"/>
      <w:bookmarkEnd w:id="12"/>
      <w:bookmarkEnd w:id="13"/>
    </w:p>
    <w:p w14:paraId="24FE0032">
      <w:pPr>
        <w:pStyle w:val="18"/>
        <w:keepNext w:val="0"/>
        <w:keepLines w:val="0"/>
        <w:pageBreakBefore w:val="0"/>
        <w:widowControl w:val="0"/>
        <w:kinsoku/>
        <w:wordWrap/>
        <w:overflowPunct/>
        <w:topLinePunct w:val="0"/>
        <w:autoSpaceDE/>
        <w:autoSpaceDN/>
        <w:bidi w:val="0"/>
        <w:adjustRightInd/>
        <w:snapToGrid/>
        <w:spacing w:after="0" w:line="400" w:lineRule="exact"/>
        <w:ind w:left="0" w:leftChars="0" w:right="0" w:firstLine="440" w:firstLineChars="200"/>
        <w:textAlignment w:val="auto"/>
        <w:rPr>
          <w:rFonts w:hint="eastAsia" w:ascii="仿宋" w:hAnsi="仿宋" w:eastAsia="仿宋" w:cs="仿宋"/>
          <w:caps w:val="0"/>
          <w:smallCaps w:val="0"/>
          <w:spacing w:val="0"/>
          <w:kern w:val="0"/>
          <w:sz w:val="22"/>
          <w:szCs w:val="22"/>
        </w:rPr>
      </w:pPr>
      <w:r>
        <w:rPr>
          <w:rFonts w:hint="eastAsia" w:ascii="仿宋" w:hAnsi="仿宋" w:eastAsia="仿宋" w:cs="仿宋"/>
          <w:caps w:val="0"/>
          <w:smallCaps w:val="0"/>
          <w:color w:val="000000"/>
          <w:spacing w:val="0"/>
          <w:kern w:val="0"/>
          <w:sz w:val="22"/>
          <w:szCs w:val="22"/>
        </w:rPr>
        <w:t>1.满足《中华人民共和国政府采购法》第二十二条规定；</w:t>
      </w:r>
    </w:p>
    <w:p w14:paraId="7343361D">
      <w:pPr>
        <w:pStyle w:val="18"/>
        <w:keepNext w:val="0"/>
        <w:keepLines w:val="0"/>
        <w:pageBreakBefore w:val="0"/>
        <w:widowControl w:val="0"/>
        <w:kinsoku/>
        <w:wordWrap/>
        <w:overflowPunct/>
        <w:topLinePunct w:val="0"/>
        <w:autoSpaceDE/>
        <w:autoSpaceDN/>
        <w:bidi w:val="0"/>
        <w:adjustRightInd/>
        <w:snapToGrid/>
        <w:spacing w:after="0" w:line="400" w:lineRule="exact"/>
        <w:ind w:left="0" w:leftChars="0" w:right="0" w:firstLine="440" w:firstLineChars="200"/>
        <w:textAlignment w:val="auto"/>
        <w:rPr>
          <w:rFonts w:hint="eastAsia" w:ascii="仿宋" w:hAnsi="仿宋" w:eastAsia="仿宋" w:cs="仿宋"/>
          <w:caps w:val="0"/>
          <w:smallCaps w:val="0"/>
          <w:color w:val="000000"/>
          <w:spacing w:val="0"/>
          <w:kern w:val="0"/>
          <w:sz w:val="22"/>
          <w:szCs w:val="22"/>
        </w:rPr>
      </w:pPr>
      <w:bookmarkStart w:id="14" w:name="_Toc28359091"/>
      <w:bookmarkStart w:id="15" w:name="_Toc28359014"/>
      <w:r>
        <w:rPr>
          <w:rFonts w:hint="eastAsia" w:ascii="仿宋" w:hAnsi="仿宋" w:eastAsia="仿宋" w:cs="仿宋"/>
          <w:caps w:val="0"/>
          <w:smallCaps w:val="0"/>
          <w:color w:val="000000"/>
          <w:spacing w:val="0"/>
          <w:kern w:val="0"/>
          <w:sz w:val="22"/>
          <w:szCs w:val="22"/>
        </w:rPr>
        <w:t>2.落实政府采购政策需满足的资格要求：</w:t>
      </w:r>
      <w:r>
        <w:rPr>
          <w:rFonts w:hint="eastAsia" w:ascii="仿宋" w:hAnsi="仿宋" w:eastAsia="仿宋" w:cs="仿宋"/>
          <w:caps w:val="0"/>
          <w:smallCaps w:val="0"/>
          <w:color w:val="000000"/>
          <w:spacing w:val="0"/>
          <w:kern w:val="0"/>
          <w:sz w:val="22"/>
          <w:szCs w:val="22"/>
          <w:lang w:eastAsia="zh-CN"/>
        </w:rPr>
        <w:t>本项目为专门面向中小微企业采购项目</w:t>
      </w:r>
      <w:r>
        <w:rPr>
          <w:rFonts w:hint="eastAsia" w:ascii="仿宋" w:hAnsi="仿宋" w:eastAsia="仿宋" w:cs="仿宋"/>
          <w:caps w:val="0"/>
          <w:smallCaps w:val="0"/>
          <w:color w:val="000000"/>
          <w:spacing w:val="0"/>
          <w:kern w:val="0"/>
          <w:sz w:val="22"/>
          <w:szCs w:val="22"/>
        </w:rPr>
        <w:t>；</w:t>
      </w:r>
    </w:p>
    <w:p w14:paraId="34DDC3AA">
      <w:pPr>
        <w:pStyle w:val="18"/>
        <w:keepNext w:val="0"/>
        <w:keepLines w:val="0"/>
        <w:pageBreakBefore w:val="0"/>
        <w:widowControl w:val="0"/>
        <w:kinsoku/>
        <w:wordWrap/>
        <w:overflowPunct/>
        <w:topLinePunct w:val="0"/>
        <w:autoSpaceDE/>
        <w:autoSpaceDN/>
        <w:bidi w:val="0"/>
        <w:adjustRightInd/>
        <w:snapToGrid/>
        <w:spacing w:after="0" w:line="400" w:lineRule="exact"/>
        <w:ind w:left="0" w:leftChars="0" w:right="0" w:firstLine="440" w:firstLineChars="200"/>
        <w:textAlignment w:val="auto"/>
        <w:rPr>
          <w:rFonts w:hint="eastAsia" w:ascii="仿宋" w:hAnsi="仿宋" w:eastAsia="仿宋" w:cs="仿宋"/>
          <w:caps w:val="0"/>
          <w:smallCaps w:val="0"/>
          <w:color w:val="000000"/>
          <w:spacing w:val="0"/>
          <w:kern w:val="0"/>
          <w:sz w:val="22"/>
          <w:szCs w:val="22"/>
        </w:rPr>
      </w:pPr>
      <w:r>
        <w:rPr>
          <w:rFonts w:hint="eastAsia" w:ascii="仿宋" w:hAnsi="仿宋" w:eastAsia="仿宋" w:cs="仿宋"/>
          <w:caps w:val="0"/>
          <w:smallCaps w:val="0"/>
          <w:color w:val="000000"/>
          <w:spacing w:val="0"/>
          <w:kern w:val="0"/>
          <w:sz w:val="22"/>
          <w:szCs w:val="22"/>
        </w:rPr>
        <w:t>3.本项目的特定资格要求：</w:t>
      </w:r>
      <w:bookmarkStart w:id="16" w:name="_Toc35393631"/>
      <w:bookmarkStart w:id="17" w:name="_Toc35393800"/>
    </w:p>
    <w:p w14:paraId="51AB02FE">
      <w:pPr>
        <w:pStyle w:val="18"/>
        <w:keepNext w:val="0"/>
        <w:keepLines w:val="0"/>
        <w:pageBreakBefore w:val="0"/>
        <w:widowControl w:val="0"/>
        <w:kinsoku/>
        <w:wordWrap/>
        <w:overflowPunct/>
        <w:topLinePunct w:val="0"/>
        <w:autoSpaceDE/>
        <w:autoSpaceDN/>
        <w:bidi w:val="0"/>
        <w:adjustRightInd/>
        <w:snapToGrid/>
        <w:spacing w:after="0" w:line="400" w:lineRule="exact"/>
        <w:ind w:left="0" w:leftChars="0" w:right="0" w:firstLine="440" w:firstLineChars="200"/>
        <w:textAlignment w:val="auto"/>
        <w:rPr>
          <w:rFonts w:hint="eastAsia" w:ascii="仿宋" w:hAnsi="仿宋" w:eastAsia="仿宋" w:cs="仿宋"/>
          <w:caps w:val="0"/>
          <w:smallCaps w:val="0"/>
          <w:spacing w:val="0"/>
          <w:kern w:val="0"/>
          <w:sz w:val="22"/>
          <w:szCs w:val="22"/>
        </w:rPr>
      </w:pPr>
      <w:r>
        <w:rPr>
          <w:rFonts w:hint="eastAsia" w:ascii="仿宋" w:hAnsi="仿宋" w:eastAsia="仿宋" w:cs="仿宋"/>
          <w:caps w:val="0"/>
          <w:smallCaps w:val="0"/>
          <w:color w:val="000000"/>
          <w:spacing w:val="0"/>
          <w:kern w:val="0"/>
          <w:sz w:val="22"/>
          <w:szCs w:val="22"/>
        </w:rPr>
        <w:t>3.1</w:t>
      </w:r>
      <w:r>
        <w:rPr>
          <w:rFonts w:hint="eastAsia" w:ascii="仿宋" w:hAnsi="仿宋" w:eastAsia="仿宋" w:cs="仿宋"/>
          <w:caps w:val="0"/>
          <w:smallCaps w:val="0"/>
          <w:spacing w:val="0"/>
          <w:kern w:val="0"/>
          <w:sz w:val="22"/>
          <w:szCs w:val="22"/>
        </w:rPr>
        <w:t>根据《中华人民共和国政府采购法实施条例》第十八条规定，单位负责人为同一人或者存在直接控股、管理关系的不同供应商，不得参加同一合同项下的政府采购活动</w:t>
      </w:r>
      <w:r>
        <w:rPr>
          <w:rFonts w:hint="eastAsia" w:ascii="仿宋" w:hAnsi="仿宋" w:eastAsia="仿宋" w:cs="仿宋"/>
          <w:caps w:val="0"/>
          <w:smallCaps w:val="0"/>
          <w:spacing w:val="0"/>
          <w:kern w:val="0"/>
          <w:sz w:val="22"/>
          <w:szCs w:val="22"/>
          <w:lang w:eastAsia="zh-CN"/>
        </w:rPr>
        <w:t>；除单一来源采购项目外，为采购项目提供整体设计、规范编制或者项目管理、监理、检测等服务的供应商，不得再参加该采购项目的其他采购活动。</w:t>
      </w:r>
    </w:p>
    <w:p w14:paraId="70739E7F">
      <w:pPr>
        <w:pStyle w:val="18"/>
        <w:keepNext w:val="0"/>
        <w:keepLines w:val="0"/>
        <w:pageBreakBefore w:val="0"/>
        <w:widowControl w:val="0"/>
        <w:kinsoku/>
        <w:wordWrap/>
        <w:overflowPunct/>
        <w:topLinePunct w:val="0"/>
        <w:autoSpaceDE/>
        <w:autoSpaceDN/>
        <w:bidi w:val="0"/>
        <w:adjustRightInd/>
        <w:snapToGrid/>
        <w:spacing w:after="0" w:line="400" w:lineRule="exact"/>
        <w:ind w:left="0" w:leftChars="0" w:right="0" w:firstLine="440" w:firstLineChars="200"/>
        <w:textAlignment w:val="auto"/>
        <w:rPr>
          <w:rFonts w:hint="eastAsia" w:ascii="仿宋" w:hAnsi="仿宋" w:eastAsia="仿宋" w:cs="仿宋"/>
          <w:caps w:val="0"/>
          <w:smallCaps w:val="0"/>
          <w:spacing w:val="0"/>
          <w:kern w:val="0"/>
          <w:sz w:val="22"/>
          <w:szCs w:val="22"/>
        </w:rPr>
      </w:pPr>
      <w:r>
        <w:rPr>
          <w:rFonts w:hint="eastAsia" w:ascii="仿宋" w:hAnsi="仿宋" w:eastAsia="仿宋" w:cs="仿宋"/>
          <w:caps w:val="0"/>
          <w:smallCaps w:val="0"/>
          <w:spacing w:val="0"/>
          <w:kern w:val="0"/>
          <w:sz w:val="22"/>
          <w:szCs w:val="22"/>
        </w:rPr>
        <w:t>3.2信誉要求：根据财库〔2016〕125号文件《财政部关于在政府采购活动中查询及使用信用记录有关问题的通知》规定，</w:t>
      </w:r>
      <w:r>
        <w:rPr>
          <w:rFonts w:hint="eastAsia" w:ascii="仿宋" w:hAnsi="仿宋" w:eastAsia="仿宋" w:cs="仿宋"/>
          <w:caps w:val="0"/>
          <w:smallCaps w:val="0"/>
          <w:spacing w:val="0"/>
          <w:kern w:val="0"/>
          <w:sz w:val="22"/>
          <w:szCs w:val="22"/>
          <w:lang w:val="en-US" w:eastAsia="zh-CN"/>
        </w:rPr>
        <w:t>在投标截止时间前</w:t>
      </w:r>
      <w:r>
        <w:rPr>
          <w:rFonts w:hint="eastAsia" w:ascii="仿宋" w:hAnsi="仿宋" w:eastAsia="仿宋" w:cs="仿宋"/>
          <w:caps w:val="0"/>
          <w:smallCaps w:val="0"/>
          <w:spacing w:val="0"/>
          <w:kern w:val="0"/>
          <w:sz w:val="22"/>
          <w:szCs w:val="22"/>
        </w:rPr>
        <w:t>投标人未被列入“信用中国”网站失信被执行人（中国执行信息公开网）、重大税收违法失信主体、政府采购严重违法失信行为记录名单及“中国政府采购网”政府采购严重违法失信行为记录名单。</w:t>
      </w:r>
    </w:p>
    <w:p w14:paraId="5D07810C">
      <w:pPr>
        <w:pStyle w:val="18"/>
        <w:keepNext w:val="0"/>
        <w:keepLines w:val="0"/>
        <w:pageBreakBefore w:val="0"/>
        <w:kinsoku/>
        <w:wordWrap/>
        <w:overflowPunct/>
        <w:topLinePunct w:val="0"/>
        <w:autoSpaceDE/>
        <w:autoSpaceDN/>
        <w:bidi w:val="0"/>
        <w:adjustRightInd/>
        <w:snapToGrid/>
        <w:spacing w:after="0" w:line="400" w:lineRule="exact"/>
        <w:ind w:left="0" w:leftChars="0" w:right="210"/>
        <w:textAlignment w:val="auto"/>
        <w:rPr>
          <w:rFonts w:hint="eastAsia" w:ascii="仿宋" w:hAnsi="仿宋" w:eastAsia="仿宋" w:cs="仿宋"/>
          <w:b/>
          <w:caps w:val="0"/>
          <w:smallCaps w:val="0"/>
          <w:color w:val="000000"/>
          <w:spacing w:val="0"/>
          <w:sz w:val="22"/>
          <w:szCs w:val="22"/>
        </w:rPr>
      </w:pPr>
      <w:r>
        <w:rPr>
          <w:rFonts w:hint="eastAsia" w:ascii="仿宋" w:hAnsi="仿宋" w:eastAsia="仿宋" w:cs="仿宋"/>
          <w:b/>
          <w:caps w:val="0"/>
          <w:smallCaps w:val="0"/>
          <w:color w:val="000000"/>
          <w:spacing w:val="0"/>
          <w:sz w:val="22"/>
          <w:szCs w:val="22"/>
        </w:rPr>
        <w:t>三、获取招标文件</w:t>
      </w:r>
      <w:bookmarkEnd w:id="14"/>
      <w:bookmarkEnd w:id="15"/>
      <w:bookmarkEnd w:id="16"/>
      <w:bookmarkEnd w:id="17"/>
    </w:p>
    <w:p w14:paraId="2DC080A8">
      <w:pPr>
        <w:pStyle w:val="18"/>
        <w:keepNext w:val="0"/>
        <w:keepLines w:val="0"/>
        <w:pageBreakBefore w:val="0"/>
        <w:widowControl w:val="0"/>
        <w:kinsoku/>
        <w:wordWrap/>
        <w:overflowPunct/>
        <w:topLinePunct w:val="0"/>
        <w:autoSpaceDE/>
        <w:autoSpaceDN/>
        <w:bidi w:val="0"/>
        <w:adjustRightInd/>
        <w:snapToGrid/>
        <w:spacing w:after="0" w:line="400" w:lineRule="exact"/>
        <w:ind w:left="0" w:leftChars="0" w:right="0" w:firstLine="440" w:firstLineChars="200"/>
        <w:textAlignment w:val="auto"/>
        <w:rPr>
          <w:rFonts w:hint="eastAsia" w:ascii="仿宋" w:hAnsi="仿宋" w:eastAsia="仿宋" w:cs="仿宋"/>
          <w:caps w:val="0"/>
          <w:smallCaps w:val="0"/>
          <w:color w:val="000000"/>
          <w:spacing w:val="0"/>
          <w:kern w:val="0"/>
          <w:sz w:val="22"/>
          <w:szCs w:val="22"/>
        </w:rPr>
      </w:pPr>
      <w:r>
        <w:rPr>
          <w:rFonts w:hint="eastAsia" w:ascii="仿宋" w:hAnsi="仿宋" w:eastAsia="仿宋" w:cs="仿宋"/>
          <w:caps w:val="0"/>
          <w:smallCaps w:val="0"/>
          <w:color w:val="000000"/>
          <w:spacing w:val="0"/>
          <w:kern w:val="0"/>
          <w:sz w:val="22"/>
          <w:szCs w:val="22"/>
        </w:rPr>
        <w:t>时间：</w:t>
      </w:r>
      <w:r>
        <w:rPr>
          <w:rFonts w:hint="eastAsia" w:ascii="仿宋" w:hAnsi="仿宋" w:eastAsia="仿宋" w:cs="仿宋"/>
          <w:caps w:val="0"/>
          <w:smallCaps w:val="0"/>
          <w:spacing w:val="0"/>
          <w:kern w:val="0"/>
          <w:sz w:val="22"/>
          <w:szCs w:val="22"/>
          <w:lang w:val="en-US" w:eastAsia="zh-CN"/>
        </w:rPr>
        <w:t>2026</w:t>
      </w:r>
      <w:r>
        <w:rPr>
          <w:rFonts w:hint="eastAsia" w:ascii="仿宋" w:hAnsi="仿宋" w:eastAsia="仿宋" w:cs="仿宋"/>
          <w:caps w:val="0"/>
          <w:smallCaps w:val="0"/>
          <w:spacing w:val="0"/>
          <w:kern w:val="0"/>
          <w:sz w:val="22"/>
          <w:szCs w:val="22"/>
        </w:rPr>
        <w:t>年</w:t>
      </w:r>
      <w:r>
        <w:rPr>
          <w:rFonts w:hint="eastAsia" w:ascii="仿宋" w:hAnsi="仿宋" w:eastAsia="仿宋" w:cs="仿宋"/>
          <w:caps w:val="0"/>
          <w:smallCaps w:val="0"/>
          <w:spacing w:val="0"/>
          <w:kern w:val="0"/>
          <w:sz w:val="22"/>
          <w:szCs w:val="22"/>
          <w:lang w:val="en-US" w:eastAsia="zh-CN"/>
        </w:rPr>
        <w:t>4</w:t>
      </w:r>
      <w:r>
        <w:rPr>
          <w:rFonts w:hint="eastAsia" w:ascii="仿宋" w:hAnsi="仿宋" w:eastAsia="仿宋" w:cs="仿宋"/>
          <w:caps w:val="0"/>
          <w:smallCaps w:val="0"/>
          <w:spacing w:val="0"/>
          <w:kern w:val="0"/>
          <w:sz w:val="22"/>
          <w:szCs w:val="22"/>
        </w:rPr>
        <w:t>月</w:t>
      </w:r>
      <w:r>
        <w:rPr>
          <w:rFonts w:hint="eastAsia" w:ascii="仿宋" w:hAnsi="仿宋" w:eastAsia="仿宋" w:cs="仿宋"/>
          <w:caps w:val="0"/>
          <w:smallCaps w:val="0"/>
          <w:spacing w:val="0"/>
          <w:kern w:val="0"/>
          <w:sz w:val="22"/>
          <w:szCs w:val="22"/>
          <w:lang w:val="en-US" w:eastAsia="zh-CN"/>
        </w:rPr>
        <w:t>23</w:t>
      </w:r>
      <w:r>
        <w:rPr>
          <w:rFonts w:hint="eastAsia" w:ascii="仿宋" w:hAnsi="仿宋" w:eastAsia="仿宋" w:cs="仿宋"/>
          <w:caps w:val="0"/>
          <w:smallCaps w:val="0"/>
          <w:spacing w:val="0"/>
          <w:kern w:val="0"/>
          <w:sz w:val="22"/>
          <w:szCs w:val="22"/>
        </w:rPr>
        <w:t>日</w:t>
      </w:r>
      <w:r>
        <w:rPr>
          <w:rFonts w:hint="eastAsia" w:ascii="仿宋" w:hAnsi="仿宋" w:eastAsia="仿宋" w:cs="仿宋"/>
          <w:caps w:val="0"/>
          <w:smallCaps w:val="0"/>
          <w:spacing w:val="0"/>
          <w:kern w:val="0"/>
          <w:sz w:val="22"/>
          <w:szCs w:val="22"/>
          <w:lang w:eastAsia="zh-CN"/>
        </w:rPr>
        <w:t>（</w:t>
      </w:r>
      <w:r>
        <w:rPr>
          <w:rFonts w:hint="eastAsia" w:ascii="仿宋" w:hAnsi="仿宋" w:eastAsia="仿宋" w:cs="仿宋"/>
          <w:caps w:val="0"/>
          <w:smallCaps w:val="0"/>
          <w:spacing w:val="0"/>
          <w:kern w:val="0"/>
          <w:sz w:val="22"/>
          <w:szCs w:val="22"/>
          <w:lang w:val="en-US" w:eastAsia="zh-CN"/>
        </w:rPr>
        <w:t>发布之日起</w:t>
      </w:r>
      <w:r>
        <w:rPr>
          <w:rFonts w:hint="eastAsia" w:ascii="仿宋" w:hAnsi="仿宋" w:eastAsia="仿宋" w:cs="仿宋"/>
          <w:caps w:val="0"/>
          <w:smallCaps w:val="0"/>
          <w:spacing w:val="0"/>
          <w:kern w:val="0"/>
          <w:sz w:val="22"/>
          <w:szCs w:val="22"/>
          <w:lang w:eastAsia="zh-CN"/>
        </w:rPr>
        <w:t>）</w:t>
      </w:r>
      <w:r>
        <w:rPr>
          <w:rFonts w:hint="eastAsia" w:ascii="仿宋" w:hAnsi="仿宋" w:eastAsia="仿宋" w:cs="仿宋"/>
          <w:caps w:val="0"/>
          <w:smallCaps w:val="0"/>
          <w:spacing w:val="0"/>
          <w:kern w:val="0"/>
          <w:sz w:val="22"/>
          <w:szCs w:val="22"/>
        </w:rPr>
        <w:t>至</w:t>
      </w:r>
      <w:r>
        <w:rPr>
          <w:rFonts w:hint="eastAsia" w:ascii="仿宋" w:hAnsi="仿宋" w:eastAsia="仿宋" w:cs="仿宋"/>
          <w:caps w:val="0"/>
          <w:smallCaps w:val="0"/>
          <w:spacing w:val="0"/>
          <w:kern w:val="0"/>
          <w:sz w:val="22"/>
          <w:szCs w:val="22"/>
          <w:lang w:val="en-US" w:eastAsia="zh-CN"/>
        </w:rPr>
        <w:t>2026</w:t>
      </w:r>
      <w:r>
        <w:rPr>
          <w:rFonts w:hint="eastAsia" w:ascii="仿宋" w:hAnsi="仿宋" w:eastAsia="仿宋" w:cs="仿宋"/>
          <w:caps w:val="0"/>
          <w:smallCaps w:val="0"/>
          <w:spacing w:val="0"/>
          <w:kern w:val="0"/>
          <w:sz w:val="22"/>
          <w:szCs w:val="22"/>
          <w:lang w:eastAsia="zh-CN"/>
        </w:rPr>
        <w:t>年</w:t>
      </w:r>
      <w:r>
        <w:rPr>
          <w:rFonts w:hint="eastAsia" w:ascii="仿宋" w:hAnsi="仿宋" w:eastAsia="仿宋" w:cs="仿宋"/>
          <w:caps w:val="0"/>
          <w:smallCaps w:val="0"/>
          <w:spacing w:val="0"/>
          <w:kern w:val="0"/>
          <w:sz w:val="22"/>
          <w:szCs w:val="22"/>
          <w:lang w:val="en-US" w:eastAsia="zh-CN"/>
        </w:rPr>
        <w:t>5</w:t>
      </w:r>
      <w:r>
        <w:rPr>
          <w:rFonts w:hint="eastAsia" w:ascii="仿宋" w:hAnsi="仿宋" w:eastAsia="仿宋" w:cs="仿宋"/>
          <w:caps w:val="0"/>
          <w:smallCaps w:val="0"/>
          <w:spacing w:val="0"/>
          <w:kern w:val="0"/>
          <w:sz w:val="22"/>
          <w:szCs w:val="22"/>
          <w:lang w:eastAsia="zh-CN"/>
        </w:rPr>
        <w:t>月</w:t>
      </w:r>
      <w:r>
        <w:rPr>
          <w:rFonts w:hint="eastAsia" w:ascii="仿宋" w:hAnsi="仿宋" w:eastAsia="仿宋" w:cs="仿宋"/>
          <w:caps w:val="0"/>
          <w:smallCaps w:val="0"/>
          <w:spacing w:val="0"/>
          <w:kern w:val="0"/>
          <w:sz w:val="22"/>
          <w:szCs w:val="22"/>
          <w:lang w:val="en-US" w:eastAsia="zh-CN"/>
        </w:rPr>
        <w:t>6</w:t>
      </w:r>
      <w:r>
        <w:rPr>
          <w:rFonts w:hint="eastAsia" w:ascii="仿宋" w:hAnsi="仿宋" w:eastAsia="仿宋" w:cs="仿宋"/>
          <w:caps w:val="0"/>
          <w:smallCaps w:val="0"/>
          <w:spacing w:val="0"/>
          <w:kern w:val="0"/>
          <w:sz w:val="22"/>
          <w:szCs w:val="22"/>
        </w:rPr>
        <w:t>日</w:t>
      </w:r>
      <w:r>
        <w:rPr>
          <w:rFonts w:hint="eastAsia" w:ascii="仿宋" w:hAnsi="仿宋" w:eastAsia="仿宋" w:cs="仿宋"/>
          <w:caps w:val="0"/>
          <w:smallCaps w:val="0"/>
          <w:color w:val="000000"/>
          <w:spacing w:val="0"/>
          <w:kern w:val="0"/>
          <w:sz w:val="22"/>
          <w:szCs w:val="22"/>
        </w:rPr>
        <w:t>，每天上午0</w:t>
      </w:r>
      <w:r>
        <w:rPr>
          <w:rFonts w:hint="eastAsia" w:ascii="仿宋" w:hAnsi="仿宋" w:eastAsia="仿宋" w:cs="仿宋"/>
          <w:caps w:val="0"/>
          <w:smallCaps w:val="0"/>
          <w:color w:val="000000"/>
          <w:spacing w:val="0"/>
          <w:kern w:val="0"/>
          <w:sz w:val="22"/>
          <w:szCs w:val="22"/>
          <w:lang w:val="en-US" w:eastAsia="zh-CN"/>
        </w:rPr>
        <w:t>6</w:t>
      </w:r>
      <w:r>
        <w:rPr>
          <w:rFonts w:hint="eastAsia" w:ascii="仿宋" w:hAnsi="仿宋" w:eastAsia="仿宋" w:cs="仿宋"/>
          <w:caps w:val="0"/>
          <w:smallCaps w:val="0"/>
          <w:color w:val="000000"/>
          <w:spacing w:val="0"/>
          <w:kern w:val="0"/>
          <w:sz w:val="22"/>
          <w:szCs w:val="22"/>
        </w:rPr>
        <w:t>:00至12:00，下午1</w:t>
      </w:r>
      <w:r>
        <w:rPr>
          <w:rFonts w:hint="eastAsia" w:ascii="仿宋" w:hAnsi="仿宋" w:eastAsia="仿宋" w:cs="仿宋"/>
          <w:caps w:val="0"/>
          <w:smallCaps w:val="0"/>
          <w:color w:val="000000"/>
          <w:spacing w:val="0"/>
          <w:kern w:val="0"/>
          <w:sz w:val="22"/>
          <w:szCs w:val="22"/>
          <w:lang w:val="en-US" w:eastAsia="zh-CN"/>
        </w:rPr>
        <w:t>2</w:t>
      </w:r>
      <w:r>
        <w:rPr>
          <w:rFonts w:hint="eastAsia" w:ascii="仿宋" w:hAnsi="仿宋" w:eastAsia="仿宋" w:cs="仿宋"/>
          <w:caps w:val="0"/>
          <w:smallCaps w:val="0"/>
          <w:color w:val="000000"/>
          <w:spacing w:val="0"/>
          <w:kern w:val="0"/>
          <w:sz w:val="22"/>
          <w:szCs w:val="22"/>
        </w:rPr>
        <w:t>:00至</w:t>
      </w:r>
      <w:r>
        <w:rPr>
          <w:rFonts w:hint="eastAsia" w:ascii="仿宋" w:hAnsi="仿宋" w:eastAsia="仿宋" w:cs="仿宋"/>
          <w:caps w:val="0"/>
          <w:smallCaps w:val="0"/>
          <w:color w:val="000000"/>
          <w:spacing w:val="0"/>
          <w:kern w:val="0"/>
          <w:sz w:val="22"/>
          <w:szCs w:val="22"/>
          <w:lang w:val="en-US" w:eastAsia="zh-CN"/>
        </w:rPr>
        <w:t>23</w:t>
      </w:r>
      <w:r>
        <w:rPr>
          <w:rFonts w:hint="eastAsia" w:ascii="仿宋" w:hAnsi="仿宋" w:eastAsia="仿宋" w:cs="仿宋"/>
          <w:caps w:val="0"/>
          <w:smallCaps w:val="0"/>
          <w:color w:val="000000"/>
          <w:spacing w:val="0"/>
          <w:kern w:val="0"/>
          <w:sz w:val="22"/>
          <w:szCs w:val="22"/>
        </w:rPr>
        <w:t>:</w:t>
      </w:r>
      <w:r>
        <w:rPr>
          <w:rFonts w:hint="eastAsia" w:ascii="仿宋" w:hAnsi="仿宋" w:eastAsia="仿宋" w:cs="仿宋"/>
          <w:caps w:val="0"/>
          <w:smallCaps w:val="0"/>
          <w:color w:val="000000"/>
          <w:spacing w:val="0"/>
          <w:kern w:val="0"/>
          <w:sz w:val="22"/>
          <w:szCs w:val="22"/>
          <w:lang w:val="en-US" w:eastAsia="zh-CN"/>
        </w:rPr>
        <w:t>59</w:t>
      </w:r>
      <w:r>
        <w:rPr>
          <w:rFonts w:hint="eastAsia" w:ascii="仿宋" w:hAnsi="仿宋" w:eastAsia="仿宋" w:cs="仿宋"/>
          <w:caps w:val="0"/>
          <w:smallCaps w:val="0"/>
          <w:color w:val="000000"/>
          <w:spacing w:val="0"/>
          <w:kern w:val="0"/>
          <w:sz w:val="22"/>
          <w:szCs w:val="22"/>
        </w:rPr>
        <w:t>（北京时间，法定节假日除外）；</w:t>
      </w:r>
    </w:p>
    <w:p w14:paraId="303B1260">
      <w:pPr>
        <w:pStyle w:val="18"/>
        <w:keepNext w:val="0"/>
        <w:keepLines w:val="0"/>
        <w:pageBreakBefore w:val="0"/>
        <w:widowControl w:val="0"/>
        <w:kinsoku/>
        <w:wordWrap/>
        <w:overflowPunct/>
        <w:topLinePunct w:val="0"/>
        <w:autoSpaceDE/>
        <w:autoSpaceDN/>
        <w:bidi w:val="0"/>
        <w:adjustRightInd/>
        <w:snapToGrid/>
        <w:spacing w:after="0" w:line="400" w:lineRule="exact"/>
        <w:ind w:left="0" w:leftChars="0" w:right="0" w:firstLine="440" w:firstLineChars="200"/>
        <w:jc w:val="left"/>
        <w:textAlignment w:val="auto"/>
        <w:rPr>
          <w:rFonts w:hint="eastAsia" w:ascii="仿宋" w:hAnsi="仿宋" w:eastAsia="仿宋" w:cs="仿宋"/>
          <w:caps w:val="0"/>
          <w:smallCaps w:val="0"/>
          <w:color w:val="000000"/>
          <w:spacing w:val="0"/>
          <w:kern w:val="0"/>
          <w:sz w:val="22"/>
          <w:szCs w:val="22"/>
        </w:rPr>
      </w:pPr>
      <w:r>
        <w:rPr>
          <w:rFonts w:hint="eastAsia" w:ascii="仿宋" w:hAnsi="仿宋" w:eastAsia="仿宋" w:cs="仿宋"/>
          <w:caps w:val="0"/>
          <w:smallCaps w:val="0"/>
          <w:color w:val="000000"/>
          <w:spacing w:val="0"/>
          <w:kern w:val="0"/>
          <w:sz w:val="22"/>
          <w:szCs w:val="22"/>
        </w:rPr>
        <w:t>地点：</w:t>
      </w:r>
      <w:r>
        <w:rPr>
          <w:rFonts w:hint="eastAsia" w:ascii="仿宋" w:hAnsi="仿宋" w:eastAsia="仿宋" w:cs="仿宋"/>
          <w:caps w:val="0"/>
          <w:smallCaps w:val="0"/>
          <w:color w:val="000000"/>
          <w:spacing w:val="0"/>
          <w:kern w:val="0"/>
          <w:sz w:val="22"/>
          <w:szCs w:val="22"/>
          <w:lang w:eastAsia="zh-CN"/>
        </w:rPr>
        <w:t>云南省政府采购电子交易平台（政采云https://www.zcygov.cn/）线上</w:t>
      </w:r>
      <w:r>
        <w:rPr>
          <w:rFonts w:hint="eastAsia" w:ascii="仿宋" w:hAnsi="仿宋" w:eastAsia="仿宋" w:cs="仿宋"/>
          <w:caps w:val="0"/>
          <w:smallCaps w:val="0"/>
          <w:color w:val="000000"/>
          <w:spacing w:val="0"/>
          <w:kern w:val="0"/>
          <w:sz w:val="22"/>
          <w:szCs w:val="22"/>
        </w:rPr>
        <w:t>；</w:t>
      </w:r>
    </w:p>
    <w:p w14:paraId="4ECE952C">
      <w:pPr>
        <w:pStyle w:val="18"/>
        <w:keepNext w:val="0"/>
        <w:keepLines w:val="0"/>
        <w:pageBreakBefore w:val="0"/>
        <w:widowControl w:val="0"/>
        <w:kinsoku/>
        <w:wordWrap/>
        <w:overflowPunct/>
        <w:topLinePunct w:val="0"/>
        <w:autoSpaceDE/>
        <w:autoSpaceDN/>
        <w:bidi w:val="0"/>
        <w:adjustRightInd/>
        <w:snapToGrid/>
        <w:spacing w:after="0" w:line="400" w:lineRule="exact"/>
        <w:ind w:left="0" w:leftChars="0" w:right="0" w:firstLine="440" w:firstLineChars="200"/>
        <w:jc w:val="left"/>
        <w:textAlignment w:val="auto"/>
        <w:rPr>
          <w:rFonts w:hint="eastAsia" w:ascii="仿宋" w:hAnsi="仿宋" w:eastAsia="仿宋" w:cs="仿宋"/>
          <w:caps w:val="0"/>
          <w:smallCaps w:val="0"/>
          <w:color w:val="000000"/>
          <w:spacing w:val="0"/>
          <w:kern w:val="0"/>
          <w:sz w:val="22"/>
          <w:szCs w:val="22"/>
          <w:lang w:eastAsia="zh-CN"/>
        </w:rPr>
      </w:pPr>
      <w:r>
        <w:rPr>
          <w:rFonts w:hint="eastAsia" w:ascii="仿宋" w:hAnsi="仿宋" w:eastAsia="仿宋" w:cs="仿宋"/>
          <w:caps w:val="0"/>
          <w:smallCaps w:val="0"/>
          <w:color w:val="000000"/>
          <w:spacing w:val="0"/>
          <w:kern w:val="0"/>
          <w:sz w:val="22"/>
          <w:szCs w:val="22"/>
          <w:lang w:eastAsia="zh-CN"/>
        </w:rPr>
        <w:t>方式：（1）凡有意参加投标者，须在政采云平台办理数字证书（CA），并在政采云绑定数字证书（CA）后线上获取采购文件及其他采购资料。CA申领链接：https://middle.zcygov.cn/ca/apply/list?_app_=zcy.sys，CA申领后需登录政采云平台完成数字证书（CA）绑定才可以使用，数字证书（CA）详见其办理流程。</w:t>
      </w:r>
    </w:p>
    <w:p w14:paraId="33AE2C27">
      <w:pPr>
        <w:pStyle w:val="18"/>
        <w:keepNext w:val="0"/>
        <w:keepLines w:val="0"/>
        <w:pageBreakBefore w:val="0"/>
        <w:widowControl w:val="0"/>
        <w:kinsoku/>
        <w:wordWrap/>
        <w:overflowPunct/>
        <w:topLinePunct w:val="0"/>
        <w:autoSpaceDE/>
        <w:autoSpaceDN/>
        <w:bidi w:val="0"/>
        <w:adjustRightInd/>
        <w:snapToGrid/>
        <w:spacing w:after="0" w:line="400" w:lineRule="exact"/>
        <w:ind w:left="0" w:leftChars="0" w:right="0" w:firstLine="440" w:firstLineChars="200"/>
        <w:jc w:val="left"/>
        <w:textAlignment w:val="auto"/>
        <w:rPr>
          <w:rFonts w:hint="eastAsia" w:ascii="仿宋" w:hAnsi="仿宋" w:eastAsia="仿宋" w:cs="仿宋"/>
          <w:caps w:val="0"/>
          <w:smallCaps w:val="0"/>
          <w:color w:val="000000"/>
          <w:spacing w:val="0"/>
          <w:kern w:val="0"/>
          <w:sz w:val="22"/>
          <w:szCs w:val="22"/>
          <w:lang w:eastAsia="zh-CN"/>
        </w:rPr>
      </w:pPr>
      <w:r>
        <w:rPr>
          <w:rFonts w:hint="eastAsia" w:ascii="仿宋" w:hAnsi="仿宋" w:eastAsia="仿宋" w:cs="仿宋"/>
          <w:caps w:val="0"/>
          <w:smallCaps w:val="0"/>
          <w:color w:val="000000"/>
          <w:spacing w:val="0"/>
          <w:kern w:val="0"/>
          <w:sz w:val="22"/>
          <w:szCs w:val="22"/>
          <w:lang w:eastAsia="zh-CN"/>
        </w:rPr>
        <w:t>（2）按上述要求获取文件的供应商视为合法获取了本项目采购文件，具备本项目的投标资格。</w:t>
      </w:r>
    </w:p>
    <w:p w14:paraId="5BEBFDDE">
      <w:pPr>
        <w:pStyle w:val="18"/>
        <w:keepNext w:val="0"/>
        <w:keepLines w:val="0"/>
        <w:pageBreakBefore w:val="0"/>
        <w:widowControl w:val="0"/>
        <w:kinsoku/>
        <w:wordWrap/>
        <w:overflowPunct/>
        <w:topLinePunct w:val="0"/>
        <w:autoSpaceDE/>
        <w:autoSpaceDN/>
        <w:bidi w:val="0"/>
        <w:adjustRightInd/>
        <w:snapToGrid/>
        <w:spacing w:after="0" w:line="400" w:lineRule="exact"/>
        <w:ind w:left="0" w:leftChars="0" w:right="0" w:firstLine="440" w:firstLineChars="200"/>
        <w:jc w:val="left"/>
        <w:textAlignment w:val="auto"/>
        <w:rPr>
          <w:rFonts w:hint="eastAsia" w:ascii="仿宋" w:hAnsi="仿宋" w:eastAsia="仿宋" w:cs="仿宋"/>
          <w:caps w:val="0"/>
          <w:smallCaps w:val="0"/>
          <w:color w:val="000000"/>
          <w:spacing w:val="0"/>
          <w:kern w:val="0"/>
          <w:sz w:val="22"/>
          <w:szCs w:val="22"/>
          <w:lang w:eastAsia="zh-CN"/>
        </w:rPr>
      </w:pPr>
      <w:r>
        <w:rPr>
          <w:rFonts w:hint="eastAsia" w:ascii="仿宋" w:hAnsi="仿宋" w:eastAsia="仿宋" w:cs="仿宋"/>
          <w:caps w:val="0"/>
          <w:smallCaps w:val="0"/>
          <w:color w:val="000000"/>
          <w:spacing w:val="0"/>
          <w:kern w:val="0"/>
          <w:sz w:val="22"/>
          <w:szCs w:val="22"/>
          <w:lang w:eastAsia="zh-CN"/>
        </w:rPr>
        <w:t>（3）如有问题可拨打政采云客户服务热线：95763进行咨询，CA数字证书问题可咨询24小时技术支持热线：0871-67276028（紧急办理可拨：19988166369）</w:t>
      </w:r>
    </w:p>
    <w:p w14:paraId="0C131CC9">
      <w:pPr>
        <w:pStyle w:val="18"/>
        <w:keepNext w:val="0"/>
        <w:keepLines w:val="0"/>
        <w:pageBreakBefore w:val="0"/>
        <w:widowControl w:val="0"/>
        <w:kinsoku/>
        <w:wordWrap/>
        <w:overflowPunct/>
        <w:topLinePunct w:val="0"/>
        <w:autoSpaceDE/>
        <w:autoSpaceDN/>
        <w:bidi w:val="0"/>
        <w:adjustRightInd/>
        <w:snapToGrid/>
        <w:spacing w:after="0" w:line="400" w:lineRule="exact"/>
        <w:ind w:left="0" w:leftChars="0" w:right="0" w:firstLine="440" w:firstLineChars="200"/>
        <w:jc w:val="left"/>
        <w:textAlignment w:val="auto"/>
        <w:rPr>
          <w:rFonts w:hint="eastAsia" w:ascii="仿宋" w:hAnsi="仿宋" w:eastAsia="仿宋" w:cs="仿宋"/>
          <w:caps w:val="0"/>
          <w:smallCaps w:val="0"/>
          <w:color w:val="000000"/>
          <w:spacing w:val="0"/>
          <w:kern w:val="0"/>
          <w:sz w:val="22"/>
          <w:szCs w:val="22"/>
          <w:lang w:eastAsia="zh-CN"/>
        </w:rPr>
      </w:pPr>
      <w:r>
        <w:rPr>
          <w:rFonts w:hint="eastAsia" w:ascii="仿宋" w:hAnsi="仿宋" w:eastAsia="仿宋" w:cs="仿宋"/>
          <w:caps w:val="0"/>
          <w:smallCaps w:val="0"/>
          <w:color w:val="000000"/>
          <w:spacing w:val="0"/>
          <w:kern w:val="0"/>
          <w:sz w:val="22"/>
          <w:szCs w:val="22"/>
          <w:lang w:eastAsia="zh-CN"/>
        </w:rPr>
        <w:t>注：供应商如之前已在云南 CA在线数字证书办理网进行过注册并办理过企业CA数字证书的，直接绑定即可，无需重复办理（2022年1月1日前在云南省公共资源交易平台办理过云南CA证书的需到原办理点进行升级后方可使用）。外省供应商在政采云平台办理的其他CA可直接使用，无需重复办理。</w:t>
      </w:r>
    </w:p>
    <w:p w14:paraId="0FCAA469">
      <w:pPr>
        <w:pStyle w:val="18"/>
        <w:keepNext w:val="0"/>
        <w:keepLines w:val="0"/>
        <w:pageBreakBefore w:val="0"/>
        <w:widowControl w:val="0"/>
        <w:kinsoku/>
        <w:wordWrap/>
        <w:overflowPunct/>
        <w:topLinePunct w:val="0"/>
        <w:autoSpaceDE/>
        <w:autoSpaceDN/>
        <w:bidi w:val="0"/>
        <w:adjustRightInd/>
        <w:snapToGrid/>
        <w:spacing w:after="0" w:line="400" w:lineRule="exact"/>
        <w:ind w:left="0" w:leftChars="0" w:right="0" w:firstLine="440" w:firstLineChars="200"/>
        <w:jc w:val="left"/>
        <w:textAlignment w:val="auto"/>
        <w:rPr>
          <w:rFonts w:hint="eastAsia" w:ascii="仿宋" w:hAnsi="仿宋" w:eastAsia="仿宋" w:cs="仿宋"/>
          <w:caps w:val="0"/>
          <w:smallCaps w:val="0"/>
          <w:color w:val="000000"/>
          <w:spacing w:val="0"/>
          <w:kern w:val="0"/>
          <w:sz w:val="22"/>
          <w:szCs w:val="22"/>
          <w:lang w:eastAsia="zh-CN"/>
        </w:rPr>
      </w:pPr>
      <w:r>
        <w:rPr>
          <w:rFonts w:hint="eastAsia" w:ascii="仿宋" w:hAnsi="仿宋" w:eastAsia="仿宋" w:cs="仿宋"/>
          <w:caps w:val="0"/>
          <w:smallCaps w:val="0"/>
          <w:color w:val="000000"/>
          <w:spacing w:val="0"/>
          <w:kern w:val="0"/>
          <w:sz w:val="22"/>
          <w:szCs w:val="22"/>
          <w:lang w:eastAsia="zh-CN"/>
        </w:rPr>
        <w:t>售价：0。</w:t>
      </w:r>
    </w:p>
    <w:p w14:paraId="4C77E48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 w:hAnsi="仿宋" w:eastAsia="仿宋" w:cs="仿宋"/>
          <w:b/>
          <w:caps w:val="0"/>
          <w:smallCaps w:val="0"/>
          <w:color w:val="000000"/>
          <w:spacing w:val="0"/>
          <w:sz w:val="22"/>
          <w:szCs w:val="22"/>
        </w:rPr>
      </w:pPr>
      <w:bookmarkStart w:id="18" w:name="_Toc28359015"/>
      <w:bookmarkStart w:id="19" w:name="_Toc28359092"/>
      <w:bookmarkStart w:id="20" w:name="_Toc35393632"/>
      <w:bookmarkStart w:id="21" w:name="_Toc35393801"/>
      <w:r>
        <w:rPr>
          <w:rFonts w:hint="eastAsia" w:ascii="仿宋" w:hAnsi="仿宋" w:eastAsia="仿宋" w:cs="仿宋"/>
          <w:b/>
          <w:caps w:val="0"/>
          <w:smallCaps w:val="0"/>
          <w:color w:val="000000"/>
          <w:spacing w:val="0"/>
          <w:sz w:val="22"/>
          <w:szCs w:val="22"/>
        </w:rPr>
        <w:t>四、</w:t>
      </w:r>
      <w:bookmarkEnd w:id="18"/>
      <w:bookmarkEnd w:id="19"/>
      <w:bookmarkEnd w:id="20"/>
      <w:bookmarkEnd w:id="21"/>
      <w:r>
        <w:rPr>
          <w:rFonts w:hint="eastAsia" w:ascii="仿宋" w:hAnsi="仿宋" w:eastAsia="仿宋" w:cs="仿宋"/>
          <w:b/>
          <w:caps w:val="0"/>
          <w:smallCaps w:val="0"/>
          <w:color w:val="000000"/>
          <w:spacing w:val="0"/>
          <w:sz w:val="22"/>
          <w:szCs w:val="22"/>
        </w:rPr>
        <w:t>提交投标文件截止时间、开标时间和地点</w:t>
      </w:r>
    </w:p>
    <w:p w14:paraId="3B8A3BBC">
      <w:pPr>
        <w:pStyle w:val="18"/>
        <w:keepNext w:val="0"/>
        <w:keepLines w:val="0"/>
        <w:pageBreakBefore w:val="0"/>
        <w:widowControl w:val="0"/>
        <w:kinsoku/>
        <w:wordWrap/>
        <w:overflowPunct/>
        <w:topLinePunct w:val="0"/>
        <w:autoSpaceDE/>
        <w:autoSpaceDN/>
        <w:bidi w:val="0"/>
        <w:adjustRightInd/>
        <w:snapToGrid/>
        <w:spacing w:after="0" w:line="400" w:lineRule="exact"/>
        <w:ind w:left="0" w:leftChars="0" w:right="0" w:firstLine="440" w:firstLineChars="200"/>
        <w:jc w:val="left"/>
        <w:textAlignment w:val="auto"/>
        <w:rPr>
          <w:rFonts w:hint="eastAsia" w:ascii="仿宋" w:hAnsi="仿宋" w:eastAsia="仿宋" w:cs="仿宋"/>
          <w:caps w:val="0"/>
          <w:smallCaps w:val="0"/>
          <w:color w:val="000000"/>
          <w:spacing w:val="0"/>
          <w:kern w:val="0"/>
          <w:sz w:val="22"/>
          <w:szCs w:val="22"/>
        </w:rPr>
      </w:pPr>
      <w:r>
        <w:rPr>
          <w:rFonts w:hint="eastAsia" w:ascii="仿宋" w:hAnsi="仿宋" w:eastAsia="仿宋" w:cs="仿宋"/>
          <w:caps w:val="0"/>
          <w:smallCaps w:val="0"/>
          <w:color w:val="000000"/>
          <w:spacing w:val="0"/>
          <w:kern w:val="0"/>
          <w:sz w:val="22"/>
          <w:szCs w:val="22"/>
        </w:rPr>
        <w:t>时间：2026年5月15日09时30分（北京时间）；</w:t>
      </w:r>
    </w:p>
    <w:p w14:paraId="575E326B">
      <w:pPr>
        <w:pStyle w:val="18"/>
        <w:keepNext w:val="0"/>
        <w:keepLines w:val="0"/>
        <w:pageBreakBefore w:val="0"/>
        <w:widowControl w:val="0"/>
        <w:kinsoku/>
        <w:wordWrap/>
        <w:overflowPunct/>
        <w:topLinePunct w:val="0"/>
        <w:autoSpaceDE/>
        <w:autoSpaceDN/>
        <w:bidi w:val="0"/>
        <w:adjustRightInd/>
        <w:snapToGrid/>
        <w:spacing w:after="0" w:line="400" w:lineRule="exact"/>
        <w:ind w:left="0" w:leftChars="0" w:right="0" w:firstLine="440" w:firstLineChars="200"/>
        <w:jc w:val="left"/>
        <w:textAlignment w:val="auto"/>
        <w:rPr>
          <w:rFonts w:hint="eastAsia" w:ascii="仿宋" w:hAnsi="仿宋" w:eastAsia="仿宋" w:cs="仿宋"/>
          <w:caps w:val="0"/>
          <w:smallCaps w:val="0"/>
          <w:color w:val="000000"/>
          <w:spacing w:val="0"/>
          <w:kern w:val="0"/>
          <w:sz w:val="22"/>
          <w:szCs w:val="22"/>
        </w:rPr>
      </w:pPr>
      <w:r>
        <w:rPr>
          <w:rFonts w:hint="eastAsia" w:ascii="仿宋" w:hAnsi="仿宋" w:eastAsia="仿宋" w:cs="仿宋"/>
          <w:caps w:val="0"/>
          <w:smallCaps w:val="0"/>
          <w:color w:val="000000"/>
          <w:spacing w:val="0"/>
          <w:kern w:val="0"/>
          <w:sz w:val="22"/>
          <w:szCs w:val="22"/>
        </w:rPr>
        <w:t>地点：</w:t>
      </w:r>
      <w:r>
        <w:rPr>
          <w:rFonts w:hint="eastAsia" w:ascii="仿宋" w:hAnsi="仿宋" w:eastAsia="仿宋" w:cs="仿宋"/>
          <w:caps w:val="0"/>
          <w:smallCaps w:val="0"/>
          <w:spacing w:val="0"/>
          <w:kern w:val="0"/>
          <w:sz w:val="22"/>
          <w:szCs w:val="22"/>
        </w:rPr>
        <w:t>云南省大理白族自治州大理市太和街道龙泉社区居委会第九居民小组109号二楼开标室一</w:t>
      </w:r>
      <w:r>
        <w:rPr>
          <w:rFonts w:hint="eastAsia" w:ascii="仿宋" w:hAnsi="仿宋" w:eastAsia="仿宋" w:cs="仿宋"/>
          <w:caps w:val="0"/>
          <w:smallCaps w:val="0"/>
          <w:spacing w:val="0"/>
          <w:kern w:val="0"/>
          <w:sz w:val="22"/>
          <w:szCs w:val="22"/>
          <w:lang w:eastAsia="zh-CN"/>
        </w:rPr>
        <w:t>（</w:t>
      </w:r>
      <w:r>
        <w:rPr>
          <w:rFonts w:hint="eastAsia" w:ascii="仿宋" w:hAnsi="仿宋" w:eastAsia="仿宋" w:cs="仿宋"/>
          <w:caps w:val="0"/>
          <w:smallCaps w:val="0"/>
          <w:spacing w:val="0"/>
          <w:kern w:val="0"/>
          <w:sz w:val="22"/>
          <w:szCs w:val="22"/>
          <w:lang w:val="en-US" w:eastAsia="zh-CN"/>
        </w:rPr>
        <w:t>政采云平台电子开标室</w:t>
      </w:r>
      <w:r>
        <w:rPr>
          <w:rFonts w:hint="eastAsia" w:ascii="仿宋" w:hAnsi="仿宋" w:eastAsia="仿宋" w:cs="仿宋"/>
          <w:caps w:val="0"/>
          <w:smallCaps w:val="0"/>
          <w:spacing w:val="0"/>
          <w:kern w:val="0"/>
          <w:sz w:val="22"/>
          <w:szCs w:val="22"/>
          <w:lang w:eastAsia="zh-CN"/>
        </w:rPr>
        <w:t>）</w:t>
      </w:r>
    </w:p>
    <w:p w14:paraId="3DFF529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 w:hAnsi="仿宋" w:eastAsia="仿宋" w:cs="仿宋"/>
          <w:b/>
          <w:caps w:val="0"/>
          <w:smallCaps w:val="0"/>
          <w:color w:val="000000"/>
          <w:spacing w:val="0"/>
          <w:sz w:val="22"/>
          <w:szCs w:val="22"/>
        </w:rPr>
      </w:pPr>
      <w:bookmarkStart w:id="22" w:name="_Toc35393634"/>
      <w:bookmarkStart w:id="23" w:name="_Toc28359017"/>
      <w:bookmarkStart w:id="24" w:name="_Toc28359094"/>
      <w:bookmarkStart w:id="25" w:name="_Toc35393803"/>
      <w:r>
        <w:rPr>
          <w:rFonts w:hint="eastAsia" w:ascii="仿宋" w:hAnsi="仿宋" w:eastAsia="仿宋" w:cs="仿宋"/>
          <w:b/>
          <w:caps w:val="0"/>
          <w:smallCaps w:val="0"/>
          <w:color w:val="000000"/>
          <w:spacing w:val="0"/>
          <w:sz w:val="22"/>
          <w:szCs w:val="22"/>
        </w:rPr>
        <w:t>五、公告期限</w:t>
      </w:r>
      <w:bookmarkEnd w:id="22"/>
      <w:bookmarkEnd w:id="23"/>
      <w:bookmarkEnd w:id="24"/>
      <w:bookmarkEnd w:id="25"/>
    </w:p>
    <w:p w14:paraId="14BE30B9">
      <w:pPr>
        <w:pStyle w:val="18"/>
        <w:keepNext w:val="0"/>
        <w:keepLines w:val="0"/>
        <w:pageBreakBefore w:val="0"/>
        <w:widowControl w:val="0"/>
        <w:kinsoku/>
        <w:wordWrap/>
        <w:overflowPunct/>
        <w:topLinePunct w:val="0"/>
        <w:autoSpaceDE/>
        <w:autoSpaceDN/>
        <w:bidi w:val="0"/>
        <w:adjustRightInd/>
        <w:snapToGrid/>
        <w:spacing w:after="0" w:line="400" w:lineRule="exact"/>
        <w:ind w:left="0" w:leftChars="0" w:right="0" w:firstLine="440" w:firstLineChars="200"/>
        <w:jc w:val="left"/>
        <w:textAlignment w:val="auto"/>
        <w:rPr>
          <w:rFonts w:hint="eastAsia" w:ascii="仿宋" w:hAnsi="仿宋" w:eastAsia="仿宋" w:cs="仿宋"/>
          <w:caps w:val="0"/>
          <w:smallCaps w:val="0"/>
          <w:color w:val="000000"/>
          <w:spacing w:val="0"/>
          <w:kern w:val="0"/>
          <w:sz w:val="22"/>
          <w:szCs w:val="22"/>
        </w:rPr>
      </w:pPr>
      <w:r>
        <w:rPr>
          <w:rFonts w:hint="eastAsia" w:ascii="仿宋" w:hAnsi="仿宋" w:eastAsia="仿宋" w:cs="仿宋"/>
          <w:caps w:val="0"/>
          <w:smallCaps w:val="0"/>
          <w:color w:val="000000"/>
          <w:spacing w:val="0"/>
          <w:kern w:val="0"/>
          <w:sz w:val="22"/>
          <w:szCs w:val="22"/>
        </w:rPr>
        <w:t>自本公告发布之日起5个工作日。</w:t>
      </w:r>
    </w:p>
    <w:p w14:paraId="0C36E06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 w:hAnsi="仿宋" w:eastAsia="仿宋" w:cs="仿宋"/>
          <w:b/>
          <w:caps w:val="0"/>
          <w:smallCaps w:val="0"/>
          <w:color w:val="000000"/>
          <w:spacing w:val="0"/>
          <w:sz w:val="22"/>
          <w:szCs w:val="22"/>
        </w:rPr>
      </w:pPr>
      <w:bookmarkStart w:id="26" w:name="_Toc35393804"/>
      <w:bookmarkStart w:id="27" w:name="_Toc35393635"/>
      <w:r>
        <w:rPr>
          <w:rFonts w:hint="eastAsia" w:ascii="仿宋" w:hAnsi="仿宋" w:eastAsia="仿宋" w:cs="仿宋"/>
          <w:b/>
          <w:caps w:val="0"/>
          <w:smallCaps w:val="0"/>
          <w:color w:val="000000"/>
          <w:spacing w:val="0"/>
          <w:sz w:val="22"/>
          <w:szCs w:val="22"/>
          <w:lang w:val="en-US" w:eastAsia="zh-CN"/>
        </w:rPr>
        <w:t>六、</w:t>
      </w:r>
      <w:r>
        <w:rPr>
          <w:rFonts w:hint="eastAsia" w:ascii="仿宋" w:hAnsi="仿宋" w:eastAsia="仿宋" w:cs="仿宋"/>
          <w:b/>
          <w:caps w:val="0"/>
          <w:smallCaps w:val="0"/>
          <w:color w:val="000000"/>
          <w:spacing w:val="0"/>
          <w:sz w:val="22"/>
          <w:szCs w:val="22"/>
        </w:rPr>
        <w:t>其他补充事宜</w:t>
      </w:r>
      <w:bookmarkEnd w:id="26"/>
      <w:bookmarkEnd w:id="27"/>
    </w:p>
    <w:p w14:paraId="5790C69B">
      <w:pPr>
        <w:pStyle w:val="16"/>
        <w:keepNext w:val="0"/>
        <w:keepLines w:val="0"/>
        <w:pageBreakBefore w:val="0"/>
        <w:kinsoku/>
        <w:wordWrap/>
        <w:overflowPunct/>
        <w:topLinePunct w:val="0"/>
        <w:autoSpaceDE/>
        <w:autoSpaceDN/>
        <w:bidi w:val="0"/>
        <w:adjustRightInd/>
        <w:snapToGrid/>
        <w:spacing w:after="0" w:line="400" w:lineRule="exact"/>
        <w:ind w:right="0" w:firstLine="440" w:firstLineChars="200"/>
        <w:jc w:val="left"/>
        <w:textAlignment w:val="auto"/>
        <w:rPr>
          <w:rFonts w:hint="eastAsia" w:ascii="仿宋" w:hAnsi="仿宋" w:eastAsia="仿宋" w:cs="仿宋"/>
          <w:b w:val="0"/>
          <w:bCs w:val="0"/>
          <w:caps w:val="0"/>
          <w:smallCaps w:val="0"/>
          <w:color w:val="auto"/>
          <w:spacing w:val="0"/>
          <w:sz w:val="22"/>
          <w:szCs w:val="22"/>
          <w:lang w:val="en-US" w:eastAsia="zh-CN"/>
        </w:rPr>
      </w:pPr>
      <w:r>
        <w:rPr>
          <w:rFonts w:hint="eastAsia" w:ascii="仿宋" w:hAnsi="仿宋" w:eastAsia="仿宋" w:cs="仿宋"/>
          <w:b w:val="0"/>
          <w:bCs w:val="0"/>
          <w:caps w:val="0"/>
          <w:smallCaps w:val="0"/>
          <w:color w:val="auto"/>
          <w:spacing w:val="0"/>
          <w:sz w:val="22"/>
          <w:szCs w:val="22"/>
          <w:lang w:val="en-US" w:eastAsia="zh-CN"/>
        </w:rPr>
        <w:t>1.本次采购公告在云南省政府采购网上发布。请各位供应商在递交投标（响应）文件前随时查看，以获取最新的消息。</w:t>
      </w:r>
    </w:p>
    <w:p w14:paraId="7671BC0A">
      <w:pPr>
        <w:pStyle w:val="16"/>
        <w:keepNext w:val="0"/>
        <w:keepLines w:val="0"/>
        <w:pageBreakBefore w:val="0"/>
        <w:kinsoku/>
        <w:wordWrap/>
        <w:overflowPunct/>
        <w:topLinePunct w:val="0"/>
        <w:autoSpaceDE/>
        <w:autoSpaceDN/>
        <w:bidi w:val="0"/>
        <w:adjustRightInd/>
        <w:snapToGrid/>
        <w:spacing w:after="0" w:line="400" w:lineRule="exact"/>
        <w:ind w:right="0" w:firstLine="440" w:firstLineChars="200"/>
        <w:jc w:val="left"/>
        <w:textAlignment w:val="auto"/>
        <w:rPr>
          <w:rFonts w:hint="eastAsia" w:ascii="仿宋" w:hAnsi="仿宋" w:eastAsia="仿宋" w:cs="仿宋"/>
          <w:b w:val="0"/>
          <w:bCs w:val="0"/>
          <w:caps w:val="0"/>
          <w:smallCaps w:val="0"/>
          <w:color w:val="auto"/>
          <w:spacing w:val="0"/>
          <w:sz w:val="22"/>
          <w:szCs w:val="22"/>
          <w:lang w:val="en-US" w:eastAsia="zh-CN"/>
        </w:rPr>
      </w:pPr>
      <w:r>
        <w:rPr>
          <w:rFonts w:hint="eastAsia" w:ascii="仿宋" w:hAnsi="仿宋" w:eastAsia="仿宋" w:cs="仿宋"/>
          <w:b w:val="0"/>
          <w:bCs w:val="0"/>
          <w:caps w:val="0"/>
          <w:smallCaps w:val="0"/>
          <w:color w:val="auto"/>
          <w:spacing w:val="0"/>
          <w:sz w:val="22"/>
          <w:szCs w:val="22"/>
          <w:lang w:val="en-US" w:eastAsia="zh-CN"/>
        </w:rPr>
        <w:t>2.本次项目采用全流程电子化采购方式，各供应商认真学习云南省政府采购电子交易平台（政采云）发布的相关操作手册。操作手册查询链接：https://helpcenter.zcygov.cn/document/#/document/dashboard?siteCode=yunnan。如有疑问联系95763。</w:t>
      </w:r>
    </w:p>
    <w:p w14:paraId="67561EEF">
      <w:pPr>
        <w:pStyle w:val="16"/>
        <w:keepNext w:val="0"/>
        <w:keepLines w:val="0"/>
        <w:pageBreakBefore w:val="0"/>
        <w:kinsoku/>
        <w:wordWrap/>
        <w:overflowPunct/>
        <w:topLinePunct w:val="0"/>
        <w:autoSpaceDE/>
        <w:autoSpaceDN/>
        <w:bidi w:val="0"/>
        <w:adjustRightInd/>
        <w:snapToGrid/>
        <w:spacing w:after="0" w:line="400" w:lineRule="exact"/>
        <w:ind w:right="0" w:firstLine="440" w:firstLineChars="200"/>
        <w:jc w:val="left"/>
        <w:textAlignment w:val="auto"/>
        <w:rPr>
          <w:rFonts w:hint="eastAsia" w:ascii="仿宋" w:hAnsi="仿宋" w:eastAsia="仿宋" w:cs="仿宋"/>
          <w:b w:val="0"/>
          <w:bCs w:val="0"/>
          <w:caps w:val="0"/>
          <w:smallCaps w:val="0"/>
          <w:color w:val="auto"/>
          <w:spacing w:val="0"/>
          <w:sz w:val="22"/>
          <w:szCs w:val="22"/>
          <w:lang w:val="en-US" w:eastAsia="zh-CN"/>
        </w:rPr>
      </w:pPr>
      <w:r>
        <w:rPr>
          <w:rFonts w:hint="eastAsia" w:ascii="仿宋" w:hAnsi="仿宋" w:eastAsia="仿宋" w:cs="仿宋"/>
          <w:b w:val="0"/>
          <w:bCs w:val="0"/>
          <w:caps w:val="0"/>
          <w:smallCaps w:val="0"/>
          <w:color w:val="auto"/>
          <w:spacing w:val="0"/>
          <w:sz w:val="22"/>
          <w:szCs w:val="22"/>
          <w:lang w:val="en-US" w:eastAsia="zh-CN"/>
        </w:rPr>
        <w:t>（1）供应商注册。供应商须在云南省政府采购电子交易平台注册后，方可参与项目。操作路径：云南省政府采购电子交易平台-业务支持-用户注册-供应商模块。</w:t>
      </w:r>
    </w:p>
    <w:p w14:paraId="26E0D17A">
      <w:pPr>
        <w:pStyle w:val="16"/>
        <w:keepNext w:val="0"/>
        <w:keepLines w:val="0"/>
        <w:pageBreakBefore w:val="0"/>
        <w:kinsoku/>
        <w:wordWrap/>
        <w:overflowPunct/>
        <w:topLinePunct w:val="0"/>
        <w:autoSpaceDE/>
        <w:autoSpaceDN/>
        <w:bidi w:val="0"/>
        <w:adjustRightInd/>
        <w:snapToGrid/>
        <w:spacing w:after="0" w:line="400" w:lineRule="exact"/>
        <w:ind w:right="0" w:firstLine="440" w:firstLineChars="200"/>
        <w:jc w:val="left"/>
        <w:textAlignment w:val="auto"/>
        <w:rPr>
          <w:rFonts w:hint="eastAsia" w:ascii="仿宋" w:hAnsi="仿宋" w:eastAsia="仿宋" w:cs="仿宋"/>
          <w:b w:val="0"/>
          <w:bCs w:val="0"/>
          <w:caps w:val="0"/>
          <w:smallCaps w:val="0"/>
          <w:color w:val="auto"/>
          <w:spacing w:val="0"/>
          <w:sz w:val="22"/>
          <w:szCs w:val="22"/>
          <w:lang w:val="en-US" w:eastAsia="zh-CN"/>
        </w:rPr>
      </w:pPr>
      <w:r>
        <w:rPr>
          <w:rFonts w:hint="eastAsia" w:ascii="仿宋" w:hAnsi="仿宋" w:eastAsia="仿宋" w:cs="仿宋"/>
          <w:b w:val="0"/>
          <w:bCs w:val="0"/>
          <w:caps w:val="0"/>
          <w:smallCaps w:val="0"/>
          <w:color w:val="auto"/>
          <w:spacing w:val="0"/>
          <w:sz w:val="22"/>
          <w:szCs w:val="22"/>
          <w:lang w:val="en-US" w:eastAsia="zh-CN"/>
        </w:rPr>
        <w:t>（2）CA数字证书办理。供应商须办理有效CA数字证书。申领链接：</w:t>
      </w:r>
      <w:r>
        <w:rPr>
          <w:rFonts w:hint="eastAsia" w:ascii="仿宋" w:hAnsi="仿宋" w:eastAsia="仿宋" w:cs="仿宋"/>
          <w:b w:val="0"/>
          <w:bCs w:val="0"/>
          <w:caps w:val="0"/>
          <w:smallCaps w:val="0"/>
          <w:color w:val="auto"/>
          <w:spacing w:val="0"/>
          <w:sz w:val="22"/>
          <w:szCs w:val="22"/>
          <w:lang w:val="en-US" w:eastAsia="zh-CN"/>
        </w:rPr>
        <w:fldChar w:fldCharType="begin"/>
      </w:r>
      <w:r>
        <w:rPr>
          <w:rFonts w:hint="eastAsia" w:ascii="仿宋" w:hAnsi="仿宋" w:eastAsia="仿宋" w:cs="仿宋"/>
          <w:b w:val="0"/>
          <w:bCs w:val="0"/>
          <w:caps w:val="0"/>
          <w:smallCaps w:val="0"/>
          <w:color w:val="auto"/>
          <w:spacing w:val="0"/>
          <w:sz w:val="22"/>
          <w:szCs w:val="22"/>
          <w:lang w:val="en-US" w:eastAsia="zh-CN"/>
        </w:rPr>
        <w:instrText xml:space="preserve"> HYPERLINK "https://middle.zcygov.cn/ca/apply/choose。" </w:instrText>
      </w:r>
      <w:r>
        <w:rPr>
          <w:rFonts w:hint="eastAsia" w:ascii="仿宋" w:hAnsi="仿宋" w:eastAsia="仿宋" w:cs="仿宋"/>
          <w:b w:val="0"/>
          <w:bCs w:val="0"/>
          <w:caps w:val="0"/>
          <w:smallCaps w:val="0"/>
          <w:color w:val="auto"/>
          <w:spacing w:val="0"/>
          <w:sz w:val="22"/>
          <w:szCs w:val="22"/>
          <w:lang w:val="en-US" w:eastAsia="zh-CN"/>
        </w:rPr>
        <w:fldChar w:fldCharType="separate"/>
      </w:r>
      <w:r>
        <w:rPr>
          <w:rStyle w:val="44"/>
          <w:rFonts w:hint="eastAsia" w:ascii="仿宋" w:hAnsi="仿宋" w:eastAsia="仿宋" w:cs="仿宋"/>
          <w:b w:val="0"/>
          <w:bCs w:val="0"/>
          <w:caps w:val="0"/>
          <w:smallCaps w:val="0"/>
          <w:color w:val="auto"/>
          <w:spacing w:val="0"/>
          <w:sz w:val="22"/>
          <w:szCs w:val="22"/>
          <w:lang w:val="en-US" w:eastAsia="zh-CN"/>
        </w:rPr>
        <w:t>https://middle.zcygov.cn/ca/apply/choose。</w:t>
      </w:r>
      <w:r>
        <w:rPr>
          <w:rFonts w:hint="eastAsia" w:ascii="仿宋" w:hAnsi="仿宋" w:eastAsia="仿宋" w:cs="仿宋"/>
          <w:b w:val="0"/>
          <w:bCs w:val="0"/>
          <w:caps w:val="0"/>
          <w:smallCaps w:val="0"/>
          <w:color w:val="auto"/>
          <w:spacing w:val="0"/>
          <w:sz w:val="22"/>
          <w:szCs w:val="22"/>
          <w:lang w:val="en-US" w:eastAsia="zh-CN"/>
        </w:rPr>
        <w:fldChar w:fldCharType="end"/>
      </w:r>
    </w:p>
    <w:p w14:paraId="0E714E07">
      <w:pPr>
        <w:pStyle w:val="16"/>
        <w:keepNext w:val="0"/>
        <w:keepLines w:val="0"/>
        <w:pageBreakBefore w:val="0"/>
        <w:kinsoku/>
        <w:wordWrap/>
        <w:overflowPunct/>
        <w:topLinePunct w:val="0"/>
        <w:autoSpaceDE/>
        <w:autoSpaceDN/>
        <w:bidi w:val="0"/>
        <w:adjustRightInd/>
        <w:snapToGrid/>
        <w:spacing w:after="0" w:line="400" w:lineRule="exact"/>
        <w:ind w:right="0" w:firstLine="440" w:firstLineChars="200"/>
        <w:jc w:val="left"/>
        <w:textAlignment w:val="auto"/>
        <w:rPr>
          <w:rFonts w:hint="eastAsia" w:ascii="仿宋" w:hAnsi="仿宋" w:eastAsia="仿宋" w:cs="仿宋"/>
          <w:b w:val="0"/>
          <w:bCs w:val="0"/>
          <w:caps w:val="0"/>
          <w:smallCaps w:val="0"/>
          <w:color w:val="auto"/>
          <w:spacing w:val="0"/>
          <w:sz w:val="22"/>
          <w:szCs w:val="22"/>
          <w:lang w:val="en-US" w:eastAsia="zh-CN"/>
        </w:rPr>
      </w:pPr>
      <w:r>
        <w:rPr>
          <w:rFonts w:hint="eastAsia" w:ascii="仿宋" w:hAnsi="仿宋" w:eastAsia="仿宋" w:cs="仿宋"/>
          <w:b w:val="0"/>
          <w:bCs w:val="0"/>
          <w:caps w:val="0"/>
          <w:smallCaps w:val="0"/>
          <w:color w:val="auto"/>
          <w:spacing w:val="0"/>
          <w:sz w:val="22"/>
          <w:szCs w:val="22"/>
          <w:lang w:val="en-US" w:eastAsia="zh-CN"/>
        </w:rPr>
        <w:t>（3）CA数字证书绑定。供应商进行CA绑定。操作路径：云南省政府采购电子交易平台-我的工作台-系统管理-ca管理-ca绑定。</w:t>
      </w:r>
    </w:p>
    <w:p w14:paraId="137F105F">
      <w:pPr>
        <w:pStyle w:val="16"/>
        <w:keepNext w:val="0"/>
        <w:keepLines w:val="0"/>
        <w:pageBreakBefore w:val="0"/>
        <w:kinsoku/>
        <w:wordWrap/>
        <w:overflowPunct/>
        <w:topLinePunct w:val="0"/>
        <w:autoSpaceDE/>
        <w:autoSpaceDN/>
        <w:bidi w:val="0"/>
        <w:adjustRightInd/>
        <w:snapToGrid/>
        <w:spacing w:after="0" w:line="400" w:lineRule="exact"/>
        <w:ind w:right="0" w:firstLine="440" w:firstLineChars="200"/>
        <w:jc w:val="left"/>
        <w:textAlignment w:val="auto"/>
        <w:rPr>
          <w:rFonts w:hint="eastAsia" w:ascii="仿宋" w:hAnsi="仿宋" w:eastAsia="仿宋" w:cs="仿宋"/>
          <w:b w:val="0"/>
          <w:bCs w:val="0"/>
          <w:caps w:val="0"/>
          <w:smallCaps w:val="0"/>
          <w:spacing w:val="0"/>
          <w:sz w:val="22"/>
          <w:szCs w:val="22"/>
          <w:lang w:val="en-US" w:eastAsia="zh-CN"/>
        </w:rPr>
      </w:pPr>
      <w:r>
        <w:rPr>
          <w:rFonts w:hint="eastAsia" w:ascii="仿宋" w:hAnsi="仿宋" w:eastAsia="仿宋" w:cs="仿宋"/>
          <w:b w:val="0"/>
          <w:bCs w:val="0"/>
          <w:caps w:val="0"/>
          <w:smallCaps w:val="0"/>
          <w:color w:val="auto"/>
          <w:spacing w:val="0"/>
          <w:sz w:val="22"/>
          <w:szCs w:val="22"/>
          <w:lang w:val="en-US" w:eastAsia="zh-CN"/>
        </w:rPr>
        <w:t>（4）采购文件获取。供应商须在采购公告规定的文</w:t>
      </w:r>
      <w:r>
        <w:rPr>
          <w:rFonts w:hint="eastAsia" w:ascii="仿宋" w:hAnsi="仿宋" w:eastAsia="仿宋" w:cs="仿宋"/>
          <w:b w:val="0"/>
          <w:bCs w:val="0"/>
          <w:caps w:val="0"/>
          <w:smallCaps w:val="0"/>
          <w:spacing w:val="0"/>
          <w:sz w:val="22"/>
          <w:szCs w:val="22"/>
          <w:lang w:val="en-US" w:eastAsia="zh-CN"/>
        </w:rPr>
        <w:t>件获取期限内，使用账号密码或ca数字证书登录平台，获取采购文件。操作路径：云南省政府采购电子交易平台-我的工作台-项目采购--获取采购文件。请务必在规定期限内获取采购文件，逾期将无法获取。</w:t>
      </w:r>
    </w:p>
    <w:p w14:paraId="4560CBFF">
      <w:pPr>
        <w:pStyle w:val="16"/>
        <w:keepNext w:val="0"/>
        <w:keepLines w:val="0"/>
        <w:pageBreakBefore w:val="0"/>
        <w:kinsoku/>
        <w:wordWrap/>
        <w:overflowPunct/>
        <w:topLinePunct w:val="0"/>
        <w:autoSpaceDE/>
        <w:autoSpaceDN/>
        <w:bidi w:val="0"/>
        <w:adjustRightInd/>
        <w:snapToGrid/>
        <w:spacing w:after="0" w:line="400" w:lineRule="exact"/>
        <w:ind w:right="0" w:firstLine="440" w:firstLineChars="200"/>
        <w:jc w:val="left"/>
        <w:textAlignment w:val="auto"/>
        <w:rPr>
          <w:rFonts w:hint="eastAsia" w:ascii="仿宋" w:hAnsi="仿宋" w:eastAsia="仿宋" w:cs="仿宋"/>
          <w:b w:val="0"/>
          <w:bCs w:val="0"/>
          <w:caps w:val="0"/>
          <w:smallCaps w:val="0"/>
          <w:color w:val="auto"/>
          <w:spacing w:val="0"/>
          <w:sz w:val="22"/>
          <w:szCs w:val="22"/>
          <w:lang w:val="en-US" w:eastAsia="zh-CN"/>
        </w:rPr>
      </w:pPr>
      <w:r>
        <w:rPr>
          <w:rFonts w:hint="eastAsia" w:ascii="仿宋" w:hAnsi="仿宋" w:eastAsia="仿宋" w:cs="仿宋"/>
          <w:b w:val="0"/>
          <w:bCs w:val="0"/>
          <w:caps w:val="0"/>
          <w:smallCaps w:val="0"/>
          <w:color w:val="auto"/>
          <w:spacing w:val="0"/>
          <w:sz w:val="22"/>
          <w:szCs w:val="22"/>
          <w:lang w:val="en-US" w:eastAsia="zh-CN"/>
        </w:rPr>
        <w:t>（5）投标（响应）文件编制与递交。供应商须下载投标（响应）客户端，通过客户端编制投标（响应）文件，并线上递交。投标客户端下载路径：</w:t>
      </w:r>
      <w:r>
        <w:rPr>
          <w:rFonts w:hint="eastAsia" w:ascii="仿宋" w:hAnsi="仿宋" w:eastAsia="仿宋" w:cs="仿宋"/>
          <w:b w:val="0"/>
          <w:bCs w:val="0"/>
          <w:caps w:val="0"/>
          <w:smallCaps w:val="0"/>
          <w:color w:val="auto"/>
          <w:spacing w:val="0"/>
          <w:sz w:val="22"/>
          <w:szCs w:val="22"/>
          <w:lang w:val="en-US" w:eastAsia="zh-CN"/>
        </w:rPr>
        <w:fldChar w:fldCharType="begin"/>
      </w:r>
      <w:r>
        <w:rPr>
          <w:rFonts w:hint="eastAsia" w:ascii="仿宋" w:hAnsi="仿宋" w:eastAsia="仿宋" w:cs="仿宋"/>
          <w:b w:val="0"/>
          <w:bCs w:val="0"/>
          <w:caps w:val="0"/>
          <w:smallCaps w:val="0"/>
          <w:color w:val="auto"/>
          <w:spacing w:val="0"/>
          <w:sz w:val="22"/>
          <w:szCs w:val="22"/>
          <w:lang w:val="en-US" w:eastAsia="zh-CN"/>
        </w:rPr>
        <w:instrText xml:space="preserve"> HYPERLINK "https://market.zcygov.cn/application-market/#/download/list" </w:instrText>
      </w:r>
      <w:r>
        <w:rPr>
          <w:rFonts w:hint="eastAsia" w:ascii="仿宋" w:hAnsi="仿宋" w:eastAsia="仿宋" w:cs="仿宋"/>
          <w:b w:val="0"/>
          <w:bCs w:val="0"/>
          <w:caps w:val="0"/>
          <w:smallCaps w:val="0"/>
          <w:color w:val="auto"/>
          <w:spacing w:val="0"/>
          <w:sz w:val="22"/>
          <w:szCs w:val="22"/>
          <w:lang w:val="en-US" w:eastAsia="zh-CN"/>
        </w:rPr>
        <w:fldChar w:fldCharType="separate"/>
      </w:r>
      <w:r>
        <w:rPr>
          <w:rStyle w:val="44"/>
          <w:rFonts w:hint="eastAsia" w:ascii="仿宋" w:hAnsi="仿宋" w:eastAsia="仿宋" w:cs="仿宋"/>
          <w:b w:val="0"/>
          <w:bCs w:val="0"/>
          <w:caps w:val="0"/>
          <w:smallCaps w:val="0"/>
          <w:color w:val="auto"/>
          <w:spacing w:val="0"/>
          <w:sz w:val="22"/>
          <w:szCs w:val="22"/>
          <w:lang w:val="en-US" w:eastAsia="zh-CN"/>
        </w:rPr>
        <w:t>https://market.zcygov.cn/application-market/#/download/list</w:t>
      </w:r>
      <w:r>
        <w:rPr>
          <w:rFonts w:hint="eastAsia" w:ascii="仿宋" w:hAnsi="仿宋" w:eastAsia="仿宋" w:cs="仿宋"/>
          <w:b w:val="0"/>
          <w:bCs w:val="0"/>
          <w:caps w:val="0"/>
          <w:smallCaps w:val="0"/>
          <w:color w:val="auto"/>
          <w:spacing w:val="0"/>
          <w:sz w:val="22"/>
          <w:szCs w:val="22"/>
          <w:lang w:val="en-US" w:eastAsia="zh-CN"/>
        </w:rPr>
        <w:fldChar w:fldCharType="end"/>
      </w:r>
    </w:p>
    <w:p w14:paraId="3F13C53F">
      <w:pPr>
        <w:pStyle w:val="16"/>
        <w:keepNext w:val="0"/>
        <w:keepLines w:val="0"/>
        <w:pageBreakBefore w:val="0"/>
        <w:kinsoku/>
        <w:wordWrap/>
        <w:overflowPunct/>
        <w:topLinePunct w:val="0"/>
        <w:autoSpaceDE/>
        <w:autoSpaceDN/>
        <w:bidi w:val="0"/>
        <w:adjustRightInd/>
        <w:snapToGrid/>
        <w:spacing w:after="0" w:line="400" w:lineRule="exact"/>
        <w:ind w:right="0" w:firstLine="440" w:firstLineChars="200"/>
        <w:jc w:val="left"/>
        <w:textAlignment w:val="auto"/>
        <w:rPr>
          <w:rFonts w:hint="eastAsia" w:ascii="仿宋" w:hAnsi="仿宋" w:eastAsia="仿宋" w:cs="仿宋"/>
          <w:b w:val="0"/>
          <w:bCs w:val="0"/>
          <w:caps w:val="0"/>
          <w:smallCaps w:val="0"/>
          <w:color w:val="auto"/>
          <w:spacing w:val="0"/>
          <w:sz w:val="22"/>
          <w:szCs w:val="22"/>
          <w:lang w:val="en-US" w:eastAsia="zh-CN"/>
        </w:rPr>
      </w:pPr>
      <w:r>
        <w:rPr>
          <w:rFonts w:hint="eastAsia" w:ascii="仿宋" w:hAnsi="仿宋" w:eastAsia="仿宋" w:cs="仿宋"/>
          <w:b w:val="0"/>
          <w:bCs w:val="0"/>
          <w:caps w:val="0"/>
          <w:smallCaps w:val="0"/>
          <w:color w:val="auto"/>
          <w:spacing w:val="0"/>
          <w:sz w:val="22"/>
          <w:szCs w:val="22"/>
          <w:lang w:val="en-US" w:eastAsia="zh-CN"/>
        </w:rPr>
        <w:t>（6）开评标。供应商须在项目指定的开标时间前，提前登录政府采购电子交易平台，并在规定时间内完成解密，如供应商因自身原因，无法在规定时间内解密的，自行承担后果（如：设备故障、浏览器故障、未安装相关驱动、网络故障、加密CA与解密CA不一致等）。操作路径：云南省政府采购电子交易平台-我的工作台-项目采购-开标评标-进入开标大厅。</w:t>
      </w:r>
    </w:p>
    <w:p w14:paraId="18026250">
      <w:pPr>
        <w:pStyle w:val="18"/>
        <w:keepNext w:val="0"/>
        <w:keepLines w:val="0"/>
        <w:pageBreakBefore w:val="0"/>
        <w:kinsoku/>
        <w:wordWrap/>
        <w:overflowPunct/>
        <w:topLinePunct w:val="0"/>
        <w:autoSpaceDE/>
        <w:autoSpaceDN/>
        <w:bidi w:val="0"/>
        <w:adjustRightInd/>
        <w:snapToGrid/>
        <w:spacing w:after="0" w:line="400" w:lineRule="exact"/>
        <w:ind w:left="0" w:leftChars="0" w:right="0" w:firstLine="442" w:firstLineChars="200"/>
        <w:jc w:val="left"/>
        <w:textAlignment w:val="auto"/>
        <w:rPr>
          <w:rFonts w:hint="eastAsia" w:ascii="仿宋" w:hAnsi="仿宋" w:eastAsia="仿宋" w:cs="仿宋"/>
          <w:caps w:val="0"/>
          <w:smallCaps w:val="0"/>
          <w:spacing w:val="0"/>
          <w:kern w:val="0"/>
          <w:sz w:val="22"/>
          <w:szCs w:val="22"/>
          <w:lang w:val="en-US" w:eastAsia="zh-CN"/>
        </w:rPr>
      </w:pPr>
      <w:r>
        <w:rPr>
          <w:rFonts w:hint="eastAsia" w:ascii="仿宋" w:hAnsi="仿宋" w:eastAsia="仿宋" w:cs="仿宋"/>
          <w:b/>
          <w:bCs/>
          <w:caps w:val="0"/>
          <w:smallCaps w:val="0"/>
          <w:spacing w:val="0"/>
          <w:kern w:val="0"/>
          <w:sz w:val="22"/>
          <w:szCs w:val="22"/>
          <w:lang w:val="en-US" w:eastAsia="zh-CN"/>
        </w:rPr>
        <w:t>3.其他事宜</w:t>
      </w:r>
    </w:p>
    <w:p w14:paraId="2B2DCF6E">
      <w:pPr>
        <w:pStyle w:val="18"/>
        <w:keepNext w:val="0"/>
        <w:keepLines w:val="0"/>
        <w:pageBreakBefore w:val="0"/>
        <w:kinsoku/>
        <w:wordWrap/>
        <w:overflowPunct/>
        <w:topLinePunct w:val="0"/>
        <w:autoSpaceDE/>
        <w:autoSpaceDN/>
        <w:bidi w:val="0"/>
        <w:adjustRightInd/>
        <w:snapToGrid/>
        <w:spacing w:after="0" w:line="400" w:lineRule="exact"/>
        <w:ind w:left="0" w:leftChars="0" w:right="0" w:firstLine="440" w:firstLineChars="200"/>
        <w:jc w:val="left"/>
        <w:textAlignment w:val="auto"/>
        <w:rPr>
          <w:rFonts w:hint="eastAsia" w:ascii="仿宋" w:hAnsi="仿宋" w:eastAsia="仿宋" w:cs="仿宋"/>
          <w:caps w:val="0"/>
          <w:smallCaps w:val="0"/>
          <w:spacing w:val="0"/>
          <w:kern w:val="0"/>
          <w:sz w:val="22"/>
          <w:szCs w:val="22"/>
          <w:lang w:val="en-US" w:eastAsia="zh-CN"/>
        </w:rPr>
      </w:pPr>
      <w:r>
        <w:rPr>
          <w:rFonts w:hint="eastAsia" w:ascii="仿宋" w:hAnsi="仿宋" w:eastAsia="仿宋" w:cs="仿宋"/>
          <w:caps w:val="0"/>
          <w:smallCaps w:val="0"/>
          <w:spacing w:val="0"/>
          <w:kern w:val="0"/>
          <w:sz w:val="22"/>
          <w:szCs w:val="22"/>
          <w:lang w:val="en-US" w:eastAsia="zh-CN"/>
        </w:rPr>
        <w:t>各供应商应在开标前应确保成为政采云平台供应商，并完成CA数字证书申领。因未注册入库、未办理CA数字证书等原因造成无法投标或投标失败等后果由供应商自行承担。</w:t>
      </w:r>
    </w:p>
    <w:p w14:paraId="10FCFFBD">
      <w:pPr>
        <w:pStyle w:val="18"/>
        <w:keepNext w:val="0"/>
        <w:keepLines w:val="0"/>
        <w:pageBreakBefore w:val="0"/>
        <w:kinsoku/>
        <w:wordWrap/>
        <w:overflowPunct/>
        <w:topLinePunct w:val="0"/>
        <w:autoSpaceDE/>
        <w:autoSpaceDN/>
        <w:bidi w:val="0"/>
        <w:adjustRightInd/>
        <w:snapToGrid/>
        <w:spacing w:after="0" w:line="400" w:lineRule="exact"/>
        <w:ind w:left="0" w:leftChars="0" w:right="0" w:firstLine="442" w:firstLineChars="200"/>
        <w:jc w:val="left"/>
        <w:textAlignment w:val="auto"/>
        <w:rPr>
          <w:rFonts w:hint="eastAsia" w:ascii="仿宋" w:hAnsi="仿宋" w:eastAsia="仿宋" w:cs="仿宋"/>
          <w:caps w:val="0"/>
          <w:smallCaps w:val="0"/>
          <w:color w:val="000000"/>
          <w:spacing w:val="0"/>
          <w:kern w:val="0"/>
          <w:sz w:val="22"/>
          <w:szCs w:val="22"/>
        </w:rPr>
      </w:pPr>
      <w:r>
        <w:rPr>
          <w:rFonts w:hint="eastAsia" w:ascii="仿宋" w:hAnsi="仿宋" w:eastAsia="仿宋" w:cs="仿宋"/>
          <w:b/>
          <w:bCs/>
          <w:caps w:val="0"/>
          <w:smallCaps w:val="0"/>
          <w:spacing w:val="0"/>
          <w:kern w:val="0"/>
          <w:sz w:val="22"/>
          <w:szCs w:val="22"/>
          <w:lang w:val="en-US" w:eastAsia="zh-CN"/>
        </w:rPr>
        <w:t>4.</w:t>
      </w:r>
      <w:r>
        <w:rPr>
          <w:rFonts w:hint="eastAsia" w:ascii="仿宋" w:hAnsi="仿宋" w:eastAsia="仿宋" w:cs="仿宋"/>
          <w:b/>
          <w:bCs/>
          <w:caps w:val="0"/>
          <w:smallCaps w:val="0"/>
          <w:spacing w:val="0"/>
          <w:kern w:val="0"/>
          <w:sz w:val="22"/>
          <w:szCs w:val="22"/>
        </w:rPr>
        <w:t>采购信息、中标公告均在以下媒体发布：</w:t>
      </w:r>
      <w:r>
        <w:rPr>
          <w:rFonts w:hint="eastAsia" w:ascii="仿宋" w:hAnsi="仿宋" w:eastAsia="仿宋" w:cs="仿宋"/>
          <w:caps w:val="0"/>
          <w:smallCaps w:val="0"/>
          <w:spacing w:val="0"/>
          <w:kern w:val="0"/>
          <w:sz w:val="22"/>
          <w:szCs w:val="22"/>
        </w:rPr>
        <w:t>云南省政府采购网</w:t>
      </w:r>
      <w:r>
        <w:rPr>
          <w:rFonts w:hint="eastAsia" w:ascii="仿宋" w:hAnsi="仿宋" w:eastAsia="仿宋" w:cs="仿宋"/>
          <w:caps w:val="0"/>
          <w:smallCaps w:val="0"/>
          <w:spacing w:val="0"/>
          <w:kern w:val="0"/>
          <w:sz w:val="22"/>
          <w:szCs w:val="22"/>
          <w:lang w:val="en-US" w:eastAsia="zh-CN"/>
        </w:rPr>
        <w:t>及</w:t>
      </w:r>
      <w:r>
        <w:rPr>
          <w:rFonts w:hint="eastAsia" w:ascii="仿宋" w:hAnsi="仿宋" w:eastAsia="仿宋" w:cs="仿宋"/>
          <w:caps w:val="0"/>
          <w:smallCaps w:val="0"/>
          <w:spacing w:val="0"/>
          <w:kern w:val="0"/>
          <w:sz w:val="22"/>
          <w:szCs w:val="22"/>
        </w:rPr>
        <w:t>政府采购云平台</w:t>
      </w:r>
      <w:r>
        <w:rPr>
          <w:rFonts w:hint="eastAsia" w:ascii="仿宋" w:hAnsi="仿宋" w:eastAsia="仿宋" w:cs="仿宋"/>
          <w:caps w:val="0"/>
          <w:smallCaps w:val="0"/>
          <w:spacing w:val="0"/>
          <w:kern w:val="0"/>
          <w:sz w:val="22"/>
          <w:szCs w:val="22"/>
          <w:lang w:val="en-US" w:eastAsia="zh-CN"/>
        </w:rPr>
        <w:t>网站</w:t>
      </w:r>
      <w:r>
        <w:rPr>
          <w:rFonts w:hint="eastAsia" w:ascii="仿宋" w:hAnsi="仿宋" w:eastAsia="仿宋" w:cs="仿宋"/>
          <w:caps w:val="0"/>
          <w:smallCaps w:val="0"/>
          <w:spacing w:val="0"/>
          <w:kern w:val="0"/>
          <w:sz w:val="22"/>
          <w:szCs w:val="22"/>
        </w:rPr>
        <w:t>，采购人及采购代理机构对其他网站或媒体转载的公告及内容概不负责。</w:t>
      </w:r>
    </w:p>
    <w:p w14:paraId="796E7C5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 w:hAnsi="仿宋" w:eastAsia="仿宋" w:cs="仿宋"/>
          <w:b/>
          <w:caps w:val="0"/>
          <w:smallCaps w:val="0"/>
          <w:color w:val="000000"/>
          <w:spacing w:val="0"/>
          <w:sz w:val="22"/>
          <w:szCs w:val="22"/>
        </w:rPr>
      </w:pPr>
      <w:bookmarkStart w:id="28" w:name="_Toc35393805"/>
      <w:bookmarkStart w:id="29" w:name="_Toc28359095"/>
      <w:bookmarkStart w:id="30" w:name="_Toc35393636"/>
      <w:bookmarkStart w:id="31" w:name="_Toc28359018"/>
      <w:r>
        <w:rPr>
          <w:rFonts w:hint="eastAsia" w:ascii="仿宋" w:hAnsi="仿宋" w:eastAsia="仿宋" w:cs="仿宋"/>
          <w:b/>
          <w:caps w:val="0"/>
          <w:smallCaps w:val="0"/>
          <w:color w:val="000000"/>
          <w:spacing w:val="0"/>
          <w:sz w:val="22"/>
          <w:szCs w:val="22"/>
        </w:rPr>
        <w:t>七、凡对本次采购提出询问，请按以下方式联系。</w:t>
      </w:r>
      <w:bookmarkEnd w:id="28"/>
      <w:bookmarkEnd w:id="29"/>
      <w:bookmarkEnd w:id="30"/>
      <w:bookmarkEnd w:id="31"/>
    </w:p>
    <w:p w14:paraId="67F31E32">
      <w:pPr>
        <w:keepNext w:val="0"/>
        <w:keepLines w:val="0"/>
        <w:pageBreakBefore w:val="0"/>
        <w:widowControl/>
        <w:kinsoku/>
        <w:wordWrap/>
        <w:overflowPunct/>
        <w:topLinePunct w:val="0"/>
        <w:autoSpaceDE/>
        <w:autoSpaceDN/>
        <w:bidi w:val="0"/>
        <w:adjustRightInd/>
        <w:snapToGrid/>
        <w:spacing w:line="400" w:lineRule="exact"/>
        <w:ind w:firstLine="440" w:firstLineChars="200"/>
        <w:jc w:val="left"/>
        <w:textAlignment w:val="auto"/>
        <w:rPr>
          <w:rFonts w:hint="eastAsia" w:ascii="仿宋" w:hAnsi="仿宋" w:eastAsia="仿宋" w:cs="仿宋"/>
          <w:caps w:val="0"/>
          <w:smallCaps w:val="0"/>
          <w:color w:val="000000"/>
          <w:spacing w:val="0"/>
          <w:kern w:val="0"/>
          <w:sz w:val="22"/>
          <w:szCs w:val="22"/>
          <w:lang w:eastAsia="zh-CN"/>
        </w:rPr>
      </w:pPr>
      <w:r>
        <w:rPr>
          <w:rFonts w:hint="eastAsia" w:ascii="仿宋" w:hAnsi="仿宋" w:eastAsia="仿宋" w:cs="仿宋"/>
          <w:caps w:val="0"/>
          <w:smallCaps w:val="0"/>
          <w:color w:val="000000"/>
          <w:spacing w:val="0"/>
          <w:kern w:val="0"/>
          <w:sz w:val="22"/>
          <w:szCs w:val="22"/>
          <w:lang w:eastAsia="zh-CN"/>
        </w:rPr>
        <w:t>1.采购人信息</w:t>
      </w:r>
    </w:p>
    <w:p w14:paraId="3F2B0C7F">
      <w:pPr>
        <w:keepNext w:val="0"/>
        <w:keepLines w:val="0"/>
        <w:pageBreakBefore w:val="0"/>
        <w:widowControl/>
        <w:kinsoku/>
        <w:wordWrap/>
        <w:overflowPunct/>
        <w:topLinePunct w:val="0"/>
        <w:autoSpaceDE/>
        <w:autoSpaceDN/>
        <w:bidi w:val="0"/>
        <w:adjustRightInd/>
        <w:snapToGrid/>
        <w:spacing w:line="400" w:lineRule="exact"/>
        <w:ind w:firstLine="440" w:firstLineChars="200"/>
        <w:jc w:val="left"/>
        <w:textAlignment w:val="auto"/>
        <w:rPr>
          <w:rFonts w:hint="eastAsia" w:ascii="仿宋" w:hAnsi="仿宋" w:eastAsia="仿宋" w:cs="仿宋"/>
          <w:caps w:val="0"/>
          <w:smallCaps w:val="0"/>
          <w:color w:val="000000"/>
          <w:spacing w:val="0"/>
          <w:kern w:val="0"/>
          <w:sz w:val="22"/>
          <w:szCs w:val="22"/>
          <w:lang w:eastAsia="zh-CN"/>
        </w:rPr>
      </w:pPr>
      <w:r>
        <w:rPr>
          <w:rFonts w:hint="eastAsia" w:ascii="仿宋" w:hAnsi="仿宋" w:eastAsia="仿宋" w:cs="仿宋"/>
          <w:caps w:val="0"/>
          <w:smallCaps w:val="0"/>
          <w:color w:val="000000"/>
          <w:spacing w:val="0"/>
          <w:kern w:val="0"/>
          <w:sz w:val="22"/>
          <w:szCs w:val="22"/>
          <w:lang w:eastAsia="zh-CN"/>
        </w:rPr>
        <w:t>名 称：祥云县妇幼保健院</w:t>
      </w:r>
    </w:p>
    <w:p w14:paraId="5F7BAE7F">
      <w:pPr>
        <w:keepNext w:val="0"/>
        <w:keepLines w:val="0"/>
        <w:pageBreakBefore w:val="0"/>
        <w:widowControl/>
        <w:kinsoku/>
        <w:wordWrap/>
        <w:overflowPunct/>
        <w:topLinePunct w:val="0"/>
        <w:autoSpaceDE/>
        <w:autoSpaceDN/>
        <w:bidi w:val="0"/>
        <w:adjustRightInd/>
        <w:snapToGrid/>
        <w:spacing w:line="400" w:lineRule="exact"/>
        <w:ind w:firstLine="440" w:firstLineChars="200"/>
        <w:jc w:val="left"/>
        <w:textAlignment w:val="auto"/>
        <w:rPr>
          <w:rFonts w:hint="eastAsia" w:ascii="仿宋" w:hAnsi="仿宋" w:eastAsia="仿宋" w:cs="仿宋"/>
          <w:caps w:val="0"/>
          <w:smallCaps w:val="0"/>
          <w:color w:val="000000"/>
          <w:spacing w:val="0"/>
          <w:kern w:val="0"/>
          <w:sz w:val="22"/>
          <w:szCs w:val="22"/>
          <w:lang w:eastAsia="zh-CN"/>
        </w:rPr>
      </w:pPr>
      <w:r>
        <w:rPr>
          <w:rFonts w:hint="eastAsia" w:ascii="仿宋" w:hAnsi="仿宋" w:eastAsia="仿宋" w:cs="仿宋"/>
          <w:caps w:val="0"/>
          <w:smallCaps w:val="0"/>
          <w:color w:val="000000"/>
          <w:spacing w:val="0"/>
          <w:kern w:val="0"/>
          <w:sz w:val="22"/>
          <w:szCs w:val="22"/>
          <w:lang w:eastAsia="zh-CN"/>
        </w:rPr>
        <w:t>地址：祥云县祥城镇八里路西侧</w:t>
      </w:r>
    </w:p>
    <w:p w14:paraId="0224168F">
      <w:pPr>
        <w:keepNext w:val="0"/>
        <w:keepLines w:val="0"/>
        <w:pageBreakBefore w:val="0"/>
        <w:widowControl/>
        <w:kinsoku/>
        <w:wordWrap/>
        <w:overflowPunct/>
        <w:topLinePunct w:val="0"/>
        <w:autoSpaceDE/>
        <w:autoSpaceDN/>
        <w:bidi w:val="0"/>
        <w:adjustRightInd/>
        <w:snapToGrid/>
        <w:spacing w:line="400" w:lineRule="exact"/>
        <w:ind w:firstLine="440" w:firstLineChars="200"/>
        <w:jc w:val="left"/>
        <w:textAlignment w:val="auto"/>
        <w:rPr>
          <w:rFonts w:hint="eastAsia" w:ascii="仿宋" w:hAnsi="仿宋" w:eastAsia="仿宋" w:cs="仿宋"/>
          <w:caps w:val="0"/>
          <w:smallCaps w:val="0"/>
          <w:color w:val="000000"/>
          <w:spacing w:val="0"/>
          <w:kern w:val="0"/>
          <w:sz w:val="22"/>
          <w:szCs w:val="22"/>
          <w:lang w:eastAsia="zh-CN"/>
        </w:rPr>
      </w:pPr>
      <w:r>
        <w:rPr>
          <w:rFonts w:hint="eastAsia" w:ascii="仿宋" w:hAnsi="仿宋" w:eastAsia="仿宋" w:cs="仿宋"/>
          <w:caps w:val="0"/>
          <w:smallCaps w:val="0"/>
          <w:color w:val="000000"/>
          <w:spacing w:val="0"/>
          <w:kern w:val="0"/>
          <w:sz w:val="22"/>
          <w:szCs w:val="22"/>
          <w:lang w:eastAsia="zh-CN"/>
        </w:rPr>
        <w:t xml:space="preserve">联系方式：刘女士  </w:t>
      </w:r>
      <w:r>
        <w:rPr>
          <w:rFonts w:hint="eastAsia" w:ascii="仿宋" w:hAnsi="仿宋" w:eastAsia="仿宋" w:cs="仿宋"/>
          <w:caps w:val="0"/>
          <w:smallCaps w:val="0"/>
          <w:color w:val="auto"/>
          <w:spacing w:val="0"/>
          <w:sz w:val="22"/>
          <w:szCs w:val="22"/>
        </w:rPr>
        <w:t>0872-3062908</w:t>
      </w:r>
      <w:r>
        <w:rPr>
          <w:rFonts w:hint="eastAsia" w:ascii="仿宋" w:hAnsi="仿宋" w:eastAsia="仿宋" w:cs="仿宋"/>
          <w:caps w:val="0"/>
          <w:smallCaps w:val="0"/>
          <w:color w:val="auto"/>
          <w:spacing w:val="0"/>
          <w:sz w:val="22"/>
          <w:szCs w:val="22"/>
          <w:lang w:eastAsia="zh-CN"/>
        </w:rPr>
        <w:t>、</w:t>
      </w:r>
      <w:r>
        <w:rPr>
          <w:rFonts w:hint="eastAsia" w:ascii="仿宋" w:hAnsi="仿宋" w:eastAsia="仿宋" w:cs="仿宋"/>
          <w:caps w:val="0"/>
          <w:smallCaps w:val="0"/>
          <w:color w:val="auto"/>
          <w:spacing w:val="0"/>
          <w:sz w:val="22"/>
          <w:szCs w:val="22"/>
          <w:lang w:val="en-US" w:eastAsia="zh-CN"/>
        </w:rPr>
        <w:t>0872-3062830</w:t>
      </w:r>
    </w:p>
    <w:p w14:paraId="27030DAE">
      <w:pPr>
        <w:keepNext w:val="0"/>
        <w:keepLines w:val="0"/>
        <w:pageBreakBefore w:val="0"/>
        <w:widowControl/>
        <w:kinsoku/>
        <w:wordWrap/>
        <w:overflowPunct/>
        <w:topLinePunct w:val="0"/>
        <w:autoSpaceDE/>
        <w:autoSpaceDN/>
        <w:bidi w:val="0"/>
        <w:adjustRightInd/>
        <w:snapToGrid/>
        <w:spacing w:line="400" w:lineRule="exact"/>
        <w:ind w:firstLine="440" w:firstLineChars="200"/>
        <w:jc w:val="left"/>
        <w:textAlignment w:val="auto"/>
        <w:rPr>
          <w:rFonts w:hint="eastAsia" w:ascii="仿宋" w:hAnsi="仿宋" w:eastAsia="仿宋" w:cs="仿宋"/>
          <w:caps w:val="0"/>
          <w:smallCaps w:val="0"/>
          <w:color w:val="000000"/>
          <w:spacing w:val="0"/>
          <w:kern w:val="0"/>
          <w:sz w:val="22"/>
          <w:szCs w:val="22"/>
        </w:rPr>
      </w:pPr>
      <w:r>
        <w:rPr>
          <w:rFonts w:hint="eastAsia" w:ascii="仿宋" w:hAnsi="仿宋" w:eastAsia="仿宋" w:cs="仿宋"/>
          <w:caps w:val="0"/>
          <w:smallCaps w:val="0"/>
          <w:color w:val="000000"/>
          <w:spacing w:val="0"/>
          <w:kern w:val="0"/>
          <w:sz w:val="22"/>
          <w:szCs w:val="22"/>
        </w:rPr>
        <w:t>2.采购代理机构信息</w:t>
      </w:r>
    </w:p>
    <w:p w14:paraId="196954F5">
      <w:pPr>
        <w:keepNext w:val="0"/>
        <w:keepLines w:val="0"/>
        <w:pageBreakBefore w:val="0"/>
        <w:widowControl/>
        <w:kinsoku/>
        <w:wordWrap/>
        <w:overflowPunct/>
        <w:topLinePunct w:val="0"/>
        <w:autoSpaceDE/>
        <w:autoSpaceDN/>
        <w:bidi w:val="0"/>
        <w:adjustRightInd/>
        <w:snapToGrid/>
        <w:spacing w:line="400" w:lineRule="exact"/>
        <w:ind w:firstLine="440" w:firstLineChars="200"/>
        <w:jc w:val="left"/>
        <w:textAlignment w:val="auto"/>
        <w:rPr>
          <w:rFonts w:hint="eastAsia" w:ascii="仿宋" w:hAnsi="仿宋" w:eastAsia="仿宋" w:cs="仿宋"/>
          <w:caps w:val="0"/>
          <w:smallCaps w:val="0"/>
          <w:color w:val="000000"/>
          <w:spacing w:val="0"/>
          <w:kern w:val="0"/>
          <w:sz w:val="22"/>
          <w:szCs w:val="22"/>
        </w:rPr>
      </w:pPr>
      <w:r>
        <w:rPr>
          <w:rFonts w:hint="eastAsia" w:ascii="仿宋" w:hAnsi="仿宋" w:eastAsia="仿宋" w:cs="仿宋"/>
          <w:caps w:val="0"/>
          <w:smallCaps w:val="0"/>
          <w:color w:val="000000"/>
          <w:spacing w:val="0"/>
          <w:kern w:val="0"/>
          <w:sz w:val="22"/>
          <w:szCs w:val="22"/>
        </w:rPr>
        <w:t>名称：云南晨兴招标咨询有限公司</w:t>
      </w:r>
    </w:p>
    <w:p w14:paraId="42C60956">
      <w:pPr>
        <w:keepNext w:val="0"/>
        <w:keepLines w:val="0"/>
        <w:pageBreakBefore w:val="0"/>
        <w:widowControl/>
        <w:kinsoku/>
        <w:wordWrap/>
        <w:overflowPunct/>
        <w:topLinePunct w:val="0"/>
        <w:autoSpaceDE/>
        <w:autoSpaceDN/>
        <w:bidi w:val="0"/>
        <w:adjustRightInd/>
        <w:snapToGrid/>
        <w:spacing w:line="400" w:lineRule="exact"/>
        <w:ind w:firstLine="440" w:firstLineChars="200"/>
        <w:jc w:val="left"/>
        <w:textAlignment w:val="auto"/>
        <w:rPr>
          <w:rFonts w:hint="eastAsia" w:ascii="仿宋" w:hAnsi="仿宋" w:eastAsia="仿宋" w:cs="仿宋"/>
          <w:caps w:val="0"/>
          <w:smallCaps w:val="0"/>
          <w:color w:val="000000"/>
          <w:spacing w:val="0"/>
          <w:kern w:val="0"/>
          <w:sz w:val="22"/>
          <w:szCs w:val="22"/>
          <w:lang w:eastAsia="zh-CN"/>
        </w:rPr>
      </w:pPr>
      <w:r>
        <w:rPr>
          <w:rFonts w:hint="eastAsia" w:ascii="仿宋" w:hAnsi="仿宋" w:eastAsia="仿宋" w:cs="仿宋"/>
          <w:caps w:val="0"/>
          <w:smallCaps w:val="0"/>
          <w:color w:val="000000"/>
          <w:spacing w:val="0"/>
          <w:kern w:val="0"/>
          <w:sz w:val="22"/>
          <w:szCs w:val="22"/>
        </w:rPr>
        <w:t>地址：大理市洱河北路河畔阳光往西前行400米杨武诊所旁</w:t>
      </w:r>
      <w:r>
        <w:rPr>
          <w:rFonts w:hint="eastAsia" w:ascii="仿宋" w:hAnsi="仿宋" w:eastAsia="仿宋" w:cs="仿宋"/>
          <w:caps w:val="0"/>
          <w:smallCaps w:val="0"/>
          <w:color w:val="000000"/>
          <w:spacing w:val="0"/>
          <w:kern w:val="0"/>
          <w:sz w:val="22"/>
          <w:szCs w:val="22"/>
          <w:lang w:eastAsia="zh-CN"/>
        </w:rPr>
        <w:t>（</w:t>
      </w:r>
      <w:r>
        <w:rPr>
          <w:rFonts w:hint="eastAsia" w:ascii="仿宋" w:hAnsi="仿宋" w:eastAsia="仿宋" w:cs="仿宋"/>
          <w:caps w:val="0"/>
          <w:smallCaps w:val="0"/>
          <w:color w:val="000000"/>
          <w:spacing w:val="0"/>
          <w:kern w:val="0"/>
          <w:sz w:val="22"/>
          <w:szCs w:val="22"/>
          <w:lang w:val="en-US" w:eastAsia="zh-CN"/>
        </w:rPr>
        <w:t>打渔村</w:t>
      </w:r>
      <w:r>
        <w:rPr>
          <w:rFonts w:hint="eastAsia" w:ascii="仿宋" w:hAnsi="仿宋" w:eastAsia="仿宋" w:cs="仿宋"/>
          <w:caps w:val="0"/>
          <w:smallCaps w:val="0"/>
          <w:color w:val="000000"/>
          <w:spacing w:val="0"/>
          <w:kern w:val="0"/>
          <w:sz w:val="22"/>
          <w:szCs w:val="22"/>
          <w:lang w:eastAsia="zh-CN"/>
        </w:rPr>
        <w:t>）</w:t>
      </w:r>
    </w:p>
    <w:p w14:paraId="79CDB8C9">
      <w:pPr>
        <w:keepNext w:val="0"/>
        <w:keepLines w:val="0"/>
        <w:pageBreakBefore w:val="0"/>
        <w:widowControl/>
        <w:kinsoku/>
        <w:wordWrap/>
        <w:overflowPunct/>
        <w:topLinePunct w:val="0"/>
        <w:autoSpaceDE/>
        <w:autoSpaceDN/>
        <w:bidi w:val="0"/>
        <w:adjustRightInd/>
        <w:snapToGrid/>
        <w:spacing w:line="400" w:lineRule="exact"/>
        <w:ind w:firstLine="440" w:firstLineChars="200"/>
        <w:jc w:val="left"/>
        <w:textAlignment w:val="auto"/>
        <w:rPr>
          <w:rFonts w:hint="eastAsia" w:ascii="仿宋" w:hAnsi="仿宋" w:eastAsia="仿宋" w:cs="仿宋"/>
          <w:caps w:val="0"/>
          <w:smallCaps w:val="0"/>
          <w:color w:val="000000"/>
          <w:spacing w:val="0"/>
          <w:kern w:val="0"/>
          <w:sz w:val="22"/>
          <w:szCs w:val="22"/>
          <w:lang w:eastAsia="zh-CN"/>
        </w:rPr>
      </w:pPr>
      <w:r>
        <w:rPr>
          <w:rFonts w:hint="eastAsia" w:ascii="仿宋" w:hAnsi="仿宋" w:eastAsia="仿宋" w:cs="仿宋"/>
          <w:caps w:val="0"/>
          <w:smallCaps w:val="0"/>
          <w:color w:val="000000"/>
          <w:spacing w:val="0"/>
          <w:kern w:val="0"/>
          <w:sz w:val="22"/>
          <w:szCs w:val="22"/>
        </w:rPr>
        <w:t>联系方式：</w:t>
      </w:r>
      <w:r>
        <w:rPr>
          <w:rFonts w:hint="eastAsia" w:ascii="仿宋" w:hAnsi="仿宋" w:eastAsia="仿宋" w:cs="仿宋"/>
          <w:caps w:val="0"/>
          <w:smallCaps w:val="0"/>
          <w:color w:val="000000"/>
          <w:spacing w:val="0"/>
          <w:kern w:val="0"/>
          <w:sz w:val="22"/>
          <w:szCs w:val="22"/>
          <w:lang w:val="en-US" w:eastAsia="zh-CN"/>
        </w:rPr>
        <w:t>杨晓霞、</w:t>
      </w:r>
      <w:r>
        <w:rPr>
          <w:rFonts w:hint="eastAsia" w:ascii="仿宋" w:hAnsi="仿宋" w:eastAsia="仿宋" w:cs="仿宋"/>
          <w:caps w:val="0"/>
          <w:smallCaps w:val="0"/>
          <w:color w:val="000000"/>
          <w:spacing w:val="0"/>
          <w:kern w:val="0"/>
          <w:sz w:val="22"/>
          <w:szCs w:val="22"/>
          <w:lang w:eastAsia="zh-CN"/>
        </w:rPr>
        <w:t>王康兴、赵文晨、董平贵、段殷荣0872-2211699</w:t>
      </w:r>
    </w:p>
    <w:p w14:paraId="5C87D2D9">
      <w:pPr>
        <w:keepNext w:val="0"/>
        <w:keepLines w:val="0"/>
        <w:pageBreakBefore w:val="0"/>
        <w:widowControl/>
        <w:kinsoku/>
        <w:wordWrap/>
        <w:overflowPunct/>
        <w:topLinePunct w:val="0"/>
        <w:autoSpaceDE/>
        <w:autoSpaceDN/>
        <w:bidi w:val="0"/>
        <w:adjustRightInd/>
        <w:snapToGrid/>
        <w:spacing w:line="400" w:lineRule="exact"/>
        <w:ind w:firstLine="440" w:firstLineChars="200"/>
        <w:jc w:val="left"/>
        <w:textAlignment w:val="auto"/>
        <w:rPr>
          <w:rFonts w:hint="eastAsia" w:ascii="仿宋" w:hAnsi="仿宋" w:eastAsia="仿宋" w:cs="仿宋"/>
          <w:caps w:val="0"/>
          <w:smallCaps w:val="0"/>
          <w:color w:val="000000"/>
          <w:spacing w:val="0"/>
          <w:kern w:val="0"/>
          <w:sz w:val="22"/>
          <w:szCs w:val="22"/>
        </w:rPr>
      </w:pPr>
      <w:r>
        <w:rPr>
          <w:rFonts w:hint="eastAsia" w:ascii="仿宋" w:hAnsi="仿宋" w:eastAsia="仿宋" w:cs="仿宋"/>
          <w:caps w:val="0"/>
          <w:smallCaps w:val="0"/>
          <w:color w:val="000000"/>
          <w:spacing w:val="0"/>
          <w:kern w:val="0"/>
          <w:sz w:val="22"/>
          <w:szCs w:val="22"/>
        </w:rPr>
        <w:t>3.项目联系方式</w:t>
      </w:r>
    </w:p>
    <w:p w14:paraId="0BD82175">
      <w:pPr>
        <w:keepNext w:val="0"/>
        <w:keepLines w:val="0"/>
        <w:pageBreakBefore w:val="0"/>
        <w:widowControl/>
        <w:kinsoku/>
        <w:wordWrap/>
        <w:overflowPunct/>
        <w:topLinePunct w:val="0"/>
        <w:autoSpaceDE/>
        <w:autoSpaceDN/>
        <w:bidi w:val="0"/>
        <w:adjustRightInd/>
        <w:snapToGrid/>
        <w:spacing w:line="400" w:lineRule="exact"/>
        <w:ind w:firstLine="440" w:firstLineChars="200"/>
        <w:jc w:val="left"/>
        <w:textAlignment w:val="auto"/>
        <w:rPr>
          <w:rFonts w:hint="eastAsia" w:ascii="仿宋" w:hAnsi="仿宋" w:eastAsia="仿宋" w:cs="仿宋"/>
          <w:caps w:val="0"/>
          <w:smallCaps w:val="0"/>
          <w:color w:val="000000"/>
          <w:spacing w:val="0"/>
          <w:kern w:val="0"/>
          <w:sz w:val="22"/>
          <w:szCs w:val="22"/>
        </w:rPr>
      </w:pPr>
      <w:r>
        <w:rPr>
          <w:rFonts w:hint="eastAsia" w:ascii="仿宋" w:hAnsi="仿宋" w:eastAsia="仿宋" w:cs="仿宋"/>
          <w:caps w:val="0"/>
          <w:smallCaps w:val="0"/>
          <w:color w:val="000000"/>
          <w:spacing w:val="0"/>
          <w:kern w:val="0"/>
          <w:sz w:val="22"/>
          <w:szCs w:val="22"/>
        </w:rPr>
        <w:t>项目联系人：</w:t>
      </w:r>
      <w:r>
        <w:rPr>
          <w:rFonts w:hint="eastAsia" w:ascii="仿宋" w:hAnsi="仿宋" w:eastAsia="仿宋" w:cs="仿宋"/>
          <w:caps w:val="0"/>
          <w:smallCaps w:val="0"/>
          <w:color w:val="000000"/>
          <w:spacing w:val="0"/>
          <w:kern w:val="0"/>
          <w:sz w:val="22"/>
          <w:szCs w:val="22"/>
          <w:lang w:val="en-US" w:eastAsia="zh-CN"/>
        </w:rPr>
        <w:t>杨晓霞、</w:t>
      </w:r>
      <w:r>
        <w:rPr>
          <w:rFonts w:hint="eastAsia" w:ascii="仿宋" w:hAnsi="仿宋" w:eastAsia="仿宋" w:cs="仿宋"/>
          <w:caps w:val="0"/>
          <w:smallCaps w:val="0"/>
          <w:color w:val="000000"/>
          <w:spacing w:val="0"/>
          <w:kern w:val="0"/>
          <w:sz w:val="22"/>
          <w:szCs w:val="22"/>
          <w:lang w:eastAsia="zh-CN"/>
        </w:rPr>
        <w:t>王康兴、赵文晨、董平贵、段殷荣</w:t>
      </w:r>
    </w:p>
    <w:p w14:paraId="0C47C5D2">
      <w:pPr>
        <w:keepNext w:val="0"/>
        <w:keepLines w:val="0"/>
        <w:pageBreakBefore w:val="0"/>
        <w:widowControl/>
        <w:kinsoku/>
        <w:wordWrap/>
        <w:overflowPunct/>
        <w:topLinePunct w:val="0"/>
        <w:autoSpaceDE/>
        <w:autoSpaceDN/>
        <w:bidi w:val="0"/>
        <w:adjustRightInd/>
        <w:snapToGrid/>
        <w:spacing w:line="400" w:lineRule="exact"/>
        <w:ind w:firstLine="440" w:firstLineChars="200"/>
        <w:jc w:val="left"/>
        <w:textAlignment w:val="auto"/>
        <w:rPr>
          <w:rFonts w:hint="eastAsia" w:ascii="仿宋" w:hAnsi="仿宋" w:eastAsia="仿宋" w:cs="仿宋"/>
          <w:caps w:val="0"/>
          <w:smallCaps w:val="0"/>
          <w:color w:val="000000"/>
          <w:spacing w:val="0"/>
          <w:kern w:val="0"/>
          <w:sz w:val="22"/>
          <w:szCs w:val="22"/>
        </w:rPr>
      </w:pPr>
      <w:r>
        <w:rPr>
          <w:rFonts w:hint="eastAsia" w:ascii="仿宋" w:hAnsi="仿宋" w:eastAsia="仿宋" w:cs="仿宋"/>
          <w:caps w:val="0"/>
          <w:smallCaps w:val="0"/>
          <w:color w:val="000000"/>
          <w:spacing w:val="0"/>
          <w:kern w:val="0"/>
          <w:sz w:val="22"/>
          <w:szCs w:val="22"/>
        </w:rPr>
        <w:t>电话：</w:t>
      </w:r>
      <w:r>
        <w:rPr>
          <w:rFonts w:hint="eastAsia" w:ascii="仿宋" w:hAnsi="仿宋" w:eastAsia="仿宋" w:cs="仿宋"/>
          <w:caps w:val="0"/>
          <w:smallCaps w:val="0"/>
          <w:color w:val="000000"/>
          <w:spacing w:val="0"/>
          <w:kern w:val="0"/>
          <w:sz w:val="22"/>
          <w:szCs w:val="22"/>
          <w:lang w:val="en-US" w:eastAsia="zh-CN"/>
        </w:rPr>
        <w:t>15887368549、</w:t>
      </w:r>
      <w:r>
        <w:rPr>
          <w:rFonts w:hint="eastAsia" w:ascii="仿宋" w:hAnsi="仿宋" w:eastAsia="仿宋" w:cs="仿宋"/>
          <w:caps w:val="0"/>
          <w:smallCaps w:val="0"/>
          <w:color w:val="000000"/>
          <w:spacing w:val="0"/>
          <w:kern w:val="0"/>
          <w:sz w:val="22"/>
          <w:szCs w:val="22"/>
        </w:rPr>
        <w:t>13987280788、0872-2211699</w:t>
      </w:r>
    </w:p>
    <w:p w14:paraId="0E7EDBC9">
      <w:pPr>
        <w:keepNext w:val="0"/>
        <w:keepLines w:val="0"/>
        <w:pageBreakBefore w:val="0"/>
        <w:kinsoku/>
        <w:wordWrap/>
        <w:overflowPunct/>
        <w:topLinePunct w:val="0"/>
        <w:autoSpaceDE/>
        <w:autoSpaceDN/>
        <w:bidi w:val="0"/>
        <w:adjustRightInd/>
        <w:snapToGrid/>
        <w:spacing w:line="400" w:lineRule="exact"/>
        <w:ind w:firstLine="440" w:firstLineChars="200"/>
        <w:textAlignment w:val="auto"/>
        <w:rPr>
          <w:rFonts w:hint="eastAsia" w:ascii="仿宋" w:hAnsi="仿宋" w:eastAsia="仿宋" w:cs="仿宋"/>
          <w:caps w:val="0"/>
          <w:smallCaps w:val="0"/>
          <w:color w:val="000000"/>
          <w:spacing w:val="0"/>
          <w:kern w:val="0"/>
          <w:sz w:val="22"/>
          <w:szCs w:val="22"/>
        </w:rPr>
      </w:pPr>
      <w:r>
        <w:rPr>
          <w:rFonts w:hint="eastAsia" w:ascii="仿宋" w:hAnsi="仿宋" w:eastAsia="仿宋" w:cs="仿宋"/>
          <w:caps w:val="0"/>
          <w:smallCaps w:val="0"/>
          <w:color w:val="000000"/>
          <w:spacing w:val="0"/>
          <w:kern w:val="0"/>
          <w:sz w:val="22"/>
          <w:szCs w:val="22"/>
        </w:rPr>
        <w:t>日期：</w:t>
      </w:r>
      <w:r>
        <w:rPr>
          <w:rFonts w:hint="eastAsia" w:ascii="仿宋" w:hAnsi="仿宋" w:eastAsia="仿宋" w:cs="仿宋"/>
          <w:caps w:val="0"/>
          <w:smallCaps w:val="0"/>
          <w:color w:val="000000"/>
          <w:spacing w:val="0"/>
          <w:kern w:val="0"/>
          <w:sz w:val="22"/>
          <w:szCs w:val="22"/>
          <w:lang w:val="en-US" w:eastAsia="zh-CN"/>
        </w:rPr>
        <w:t>2026</w:t>
      </w:r>
      <w:r>
        <w:rPr>
          <w:rFonts w:hint="eastAsia" w:ascii="仿宋" w:hAnsi="仿宋" w:eastAsia="仿宋" w:cs="仿宋"/>
          <w:caps w:val="0"/>
          <w:smallCaps w:val="0"/>
          <w:color w:val="000000"/>
          <w:spacing w:val="0"/>
          <w:kern w:val="0"/>
          <w:sz w:val="22"/>
          <w:szCs w:val="22"/>
        </w:rPr>
        <w:t>年</w:t>
      </w:r>
      <w:r>
        <w:rPr>
          <w:rFonts w:hint="eastAsia" w:ascii="仿宋" w:hAnsi="仿宋" w:eastAsia="仿宋" w:cs="仿宋"/>
          <w:caps w:val="0"/>
          <w:smallCaps w:val="0"/>
          <w:color w:val="000000"/>
          <w:spacing w:val="0"/>
          <w:kern w:val="0"/>
          <w:sz w:val="22"/>
          <w:szCs w:val="22"/>
          <w:lang w:val="en-US" w:eastAsia="zh-CN"/>
        </w:rPr>
        <w:t>4</w:t>
      </w:r>
      <w:r>
        <w:rPr>
          <w:rFonts w:hint="eastAsia" w:ascii="仿宋" w:hAnsi="仿宋" w:eastAsia="仿宋" w:cs="仿宋"/>
          <w:caps w:val="0"/>
          <w:smallCaps w:val="0"/>
          <w:color w:val="000000"/>
          <w:spacing w:val="0"/>
          <w:kern w:val="0"/>
          <w:sz w:val="22"/>
          <w:szCs w:val="22"/>
        </w:rPr>
        <w:t>月</w:t>
      </w:r>
      <w:r>
        <w:rPr>
          <w:rFonts w:hint="eastAsia" w:ascii="仿宋" w:hAnsi="仿宋" w:eastAsia="仿宋" w:cs="仿宋"/>
          <w:caps w:val="0"/>
          <w:smallCaps w:val="0"/>
          <w:color w:val="000000"/>
          <w:spacing w:val="0"/>
          <w:kern w:val="0"/>
          <w:sz w:val="22"/>
          <w:szCs w:val="22"/>
          <w:lang w:val="en-US" w:eastAsia="zh-CN"/>
        </w:rPr>
        <w:t>23</w:t>
      </w:r>
      <w:r>
        <w:rPr>
          <w:rFonts w:hint="eastAsia" w:ascii="仿宋" w:hAnsi="仿宋" w:eastAsia="仿宋" w:cs="仿宋"/>
          <w:caps w:val="0"/>
          <w:smallCaps w:val="0"/>
          <w:color w:val="000000"/>
          <w:spacing w:val="0"/>
          <w:kern w:val="0"/>
          <w:sz w:val="22"/>
          <w:szCs w:val="22"/>
        </w:rPr>
        <w:t>日</w:t>
      </w:r>
      <w:bookmarkStart w:id="32" w:name="_Toc393354828"/>
    </w:p>
    <w:p w14:paraId="13E85A18">
      <w:pPr>
        <w:rPr>
          <w:rFonts w:hint="eastAsia" w:ascii="仿宋" w:hAnsi="仿宋" w:eastAsia="仿宋" w:cs="仿宋"/>
          <w:b/>
          <w:caps w:val="0"/>
          <w:smallCaps w:val="0"/>
          <w:spacing w:val="0"/>
          <w:sz w:val="40"/>
          <w:szCs w:val="44"/>
        </w:rPr>
      </w:pPr>
      <w:r>
        <w:rPr>
          <w:rFonts w:hint="eastAsia" w:ascii="仿宋" w:hAnsi="仿宋" w:eastAsia="仿宋" w:cs="仿宋"/>
          <w:b/>
          <w:caps w:val="0"/>
          <w:smallCaps w:val="0"/>
          <w:spacing w:val="0"/>
          <w:sz w:val="40"/>
          <w:szCs w:val="44"/>
        </w:rPr>
        <w:br w:type="page"/>
      </w:r>
    </w:p>
    <w:p w14:paraId="61C01BD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jc w:val="center"/>
        <w:textAlignment w:val="auto"/>
        <w:outlineLvl w:val="0"/>
        <w:rPr>
          <w:rFonts w:hint="eastAsia" w:ascii="仿宋" w:hAnsi="仿宋" w:eastAsia="仿宋" w:cs="仿宋"/>
          <w:b/>
          <w:caps w:val="0"/>
          <w:smallCaps w:val="0"/>
          <w:spacing w:val="0"/>
          <w:sz w:val="40"/>
          <w:szCs w:val="44"/>
        </w:rPr>
      </w:pPr>
      <w:bookmarkStart w:id="33" w:name="_Toc12809"/>
      <w:r>
        <w:rPr>
          <w:rFonts w:hint="eastAsia" w:ascii="仿宋" w:hAnsi="仿宋" w:eastAsia="仿宋" w:cs="仿宋"/>
          <w:b/>
          <w:caps w:val="0"/>
          <w:smallCaps w:val="0"/>
          <w:spacing w:val="0"/>
          <w:kern w:val="2"/>
          <w:sz w:val="40"/>
          <w:szCs w:val="44"/>
          <w:lang w:val="en-US" w:eastAsia="zh-CN" w:bidi="ar-SA"/>
        </w:rPr>
        <w:t>第二章</w:t>
      </w:r>
      <w:r>
        <w:rPr>
          <w:rFonts w:hint="eastAsia" w:ascii="仿宋" w:hAnsi="仿宋" w:eastAsia="仿宋" w:cs="仿宋"/>
          <w:b/>
          <w:caps w:val="0"/>
          <w:smallCaps w:val="0"/>
          <w:spacing w:val="0"/>
          <w:sz w:val="40"/>
          <w:szCs w:val="44"/>
        </w:rPr>
        <w:t>投标人须知</w:t>
      </w:r>
      <w:bookmarkEnd w:id="32"/>
      <w:bookmarkEnd w:id="33"/>
    </w:p>
    <w:p w14:paraId="71FB7CD4">
      <w:pPr>
        <w:pStyle w:val="3"/>
        <w:keepLines w:val="0"/>
        <w:pageBreakBefore w:val="0"/>
        <w:widowControl w:val="0"/>
        <w:kinsoku/>
        <w:wordWrap/>
        <w:overflowPunct/>
        <w:topLinePunct w:val="0"/>
        <w:autoSpaceDE/>
        <w:autoSpaceDN/>
        <w:bidi w:val="0"/>
        <w:snapToGrid/>
        <w:spacing w:before="0" w:line="480" w:lineRule="auto"/>
        <w:ind w:left="0" w:firstLine="0"/>
        <w:jc w:val="center"/>
        <w:rPr>
          <w:rFonts w:hint="eastAsia" w:ascii="仿宋" w:hAnsi="仿宋" w:eastAsia="仿宋" w:cs="仿宋"/>
          <w:caps w:val="0"/>
          <w:smallCaps w:val="0"/>
          <w:spacing w:val="0"/>
          <w:szCs w:val="28"/>
        </w:rPr>
      </w:pPr>
      <w:bookmarkStart w:id="34" w:name="_Toc13297"/>
      <w:r>
        <w:rPr>
          <w:rFonts w:hint="eastAsia" w:ascii="仿宋" w:hAnsi="仿宋" w:eastAsia="仿宋" w:cs="仿宋"/>
          <w:caps w:val="0"/>
          <w:smallCaps w:val="0"/>
          <w:spacing w:val="0"/>
          <w:sz w:val="32"/>
          <w:szCs w:val="32"/>
        </w:rPr>
        <w:t>投标人须知前附表</w:t>
      </w:r>
      <w:bookmarkEnd w:id="34"/>
    </w:p>
    <w:tbl>
      <w:tblPr>
        <w:tblStyle w:val="38"/>
        <w:tblW w:w="99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1"/>
        <w:gridCol w:w="1493"/>
        <w:gridCol w:w="7618"/>
      </w:tblGrid>
      <w:tr w14:paraId="20A81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881" w:type="dxa"/>
            <w:noWrap w:val="0"/>
            <w:vAlign w:val="center"/>
          </w:tcPr>
          <w:p w14:paraId="33A8BECC">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caps w:val="0"/>
                <w:smallCaps w:val="0"/>
                <w:spacing w:val="0"/>
                <w:sz w:val="22"/>
                <w:szCs w:val="22"/>
              </w:rPr>
            </w:pPr>
            <w:bookmarkStart w:id="35" w:name="_Toc475291679"/>
            <w:bookmarkStart w:id="36" w:name="_Toc481583777"/>
            <w:bookmarkStart w:id="37" w:name="_Toc393354829"/>
            <w:r>
              <w:rPr>
                <w:rFonts w:hint="eastAsia" w:ascii="仿宋" w:hAnsi="仿宋" w:eastAsia="仿宋" w:cs="仿宋"/>
                <w:b/>
                <w:caps w:val="0"/>
                <w:smallCaps w:val="0"/>
                <w:spacing w:val="0"/>
                <w:sz w:val="22"/>
                <w:szCs w:val="22"/>
              </w:rPr>
              <w:t>条款号</w:t>
            </w:r>
          </w:p>
        </w:tc>
        <w:tc>
          <w:tcPr>
            <w:tcW w:w="1493" w:type="dxa"/>
            <w:noWrap w:val="0"/>
            <w:vAlign w:val="center"/>
          </w:tcPr>
          <w:p w14:paraId="0C1DB0FC">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条 款 名 称</w:t>
            </w:r>
          </w:p>
        </w:tc>
        <w:tc>
          <w:tcPr>
            <w:tcW w:w="7618" w:type="dxa"/>
            <w:noWrap w:val="0"/>
            <w:vAlign w:val="center"/>
          </w:tcPr>
          <w:p w14:paraId="57F8FF6F">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编 列 内 容</w:t>
            </w:r>
          </w:p>
        </w:tc>
      </w:tr>
      <w:tr w14:paraId="62B2F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881" w:type="dxa"/>
            <w:vMerge w:val="restart"/>
            <w:noWrap w:val="0"/>
            <w:vAlign w:val="center"/>
          </w:tcPr>
          <w:p w14:paraId="735B570D">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w:t>
            </w:r>
          </w:p>
        </w:tc>
        <w:tc>
          <w:tcPr>
            <w:tcW w:w="1493" w:type="dxa"/>
            <w:noWrap w:val="0"/>
            <w:vAlign w:val="center"/>
          </w:tcPr>
          <w:p w14:paraId="28C29D3D">
            <w:pPr>
              <w:pStyle w:val="22"/>
              <w:keepNext w:val="0"/>
              <w:keepLines w:val="0"/>
              <w:pageBreakBefore w:val="0"/>
              <w:kinsoku/>
              <w:wordWrap/>
              <w:overflowPunct/>
              <w:topLinePunct w:val="0"/>
              <w:bidi w:val="0"/>
              <w:adjustRightInd/>
              <w:snapToGrid/>
              <w:spacing w:line="240" w:lineRule="auto"/>
              <w:jc w:val="center"/>
              <w:textAlignment w:val="auto"/>
              <w:rPr>
                <w:rFonts w:hint="eastAsia" w:ascii="仿宋" w:hAnsi="仿宋" w:eastAsia="仿宋" w:cs="仿宋"/>
                <w:sz w:val="22"/>
                <w:szCs w:val="22"/>
                <w:highlight w:val="none"/>
              </w:rPr>
            </w:pPr>
            <w:r>
              <w:rPr>
                <w:rFonts w:hint="eastAsia" w:ascii="仿宋" w:hAnsi="仿宋" w:eastAsia="仿宋" w:cs="仿宋"/>
                <w:sz w:val="22"/>
                <w:szCs w:val="22"/>
                <w:highlight w:val="none"/>
              </w:rPr>
              <w:t>采购人</w:t>
            </w:r>
          </w:p>
        </w:tc>
        <w:tc>
          <w:tcPr>
            <w:tcW w:w="7618" w:type="dxa"/>
            <w:noWrap w:val="0"/>
            <w:vAlign w:val="center"/>
          </w:tcPr>
          <w:p w14:paraId="7E37DA41">
            <w:pPr>
              <w:pStyle w:val="22"/>
              <w:keepNext w:val="0"/>
              <w:keepLines w:val="0"/>
              <w:pageBreakBefore w:val="0"/>
              <w:kinsoku/>
              <w:wordWrap/>
              <w:overflowPunct/>
              <w:topLinePunct w:val="0"/>
              <w:bidi w:val="0"/>
              <w:adjustRightInd/>
              <w:snapToGrid/>
              <w:spacing w:line="420" w:lineRule="exac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采购人：祥云县妇幼保健院</w:t>
            </w:r>
          </w:p>
          <w:p w14:paraId="38D0B1A1">
            <w:pPr>
              <w:pStyle w:val="22"/>
              <w:keepNext w:val="0"/>
              <w:keepLines w:val="0"/>
              <w:pageBreakBefore w:val="0"/>
              <w:kinsoku/>
              <w:wordWrap/>
              <w:overflowPunct/>
              <w:topLinePunct w:val="0"/>
              <w:bidi w:val="0"/>
              <w:adjustRightInd/>
              <w:snapToGrid/>
              <w:spacing w:line="420" w:lineRule="exac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统一社会信用代码：12532923432580504U</w:t>
            </w:r>
          </w:p>
          <w:p w14:paraId="34989E0B">
            <w:pPr>
              <w:pStyle w:val="22"/>
              <w:keepNext w:val="0"/>
              <w:keepLines w:val="0"/>
              <w:pageBreakBefore w:val="0"/>
              <w:kinsoku/>
              <w:wordWrap/>
              <w:overflowPunct/>
              <w:topLinePunct w:val="0"/>
              <w:bidi w:val="0"/>
              <w:adjustRightInd/>
              <w:snapToGrid/>
              <w:spacing w:line="420" w:lineRule="exac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地址：祥云县祥城镇八里路西侧</w:t>
            </w:r>
          </w:p>
          <w:p w14:paraId="3538B5A4">
            <w:pPr>
              <w:pStyle w:val="22"/>
              <w:keepNext w:val="0"/>
              <w:keepLines w:val="0"/>
              <w:pageBreakBefore w:val="0"/>
              <w:kinsoku/>
              <w:wordWrap/>
              <w:overflowPunct/>
              <w:topLinePunct w:val="0"/>
              <w:bidi w:val="0"/>
              <w:adjustRightInd/>
              <w:snapToGrid/>
              <w:spacing w:line="420" w:lineRule="exact"/>
              <w:textAlignment w:val="auto"/>
              <w:rPr>
                <w:rFonts w:hint="default" w:ascii="仿宋" w:hAnsi="仿宋" w:eastAsia="仿宋" w:cs="仿宋"/>
                <w:caps w:val="0"/>
                <w:smallCaps w:val="0"/>
                <w:spacing w:val="0"/>
                <w:sz w:val="22"/>
                <w:szCs w:val="22"/>
                <w:lang w:val="en-US" w:eastAsia="zh-CN"/>
              </w:rPr>
            </w:pPr>
            <w:r>
              <w:rPr>
                <w:rFonts w:hint="eastAsia" w:ascii="仿宋" w:hAnsi="仿宋" w:eastAsia="仿宋" w:cs="仿宋"/>
                <w:caps w:val="0"/>
                <w:smallCaps w:val="0"/>
                <w:spacing w:val="0"/>
                <w:sz w:val="22"/>
                <w:szCs w:val="22"/>
              </w:rPr>
              <w:t>联系人：</w:t>
            </w:r>
            <w:r>
              <w:rPr>
                <w:rFonts w:hint="eastAsia" w:ascii="仿宋" w:hAnsi="仿宋" w:eastAsia="仿宋" w:cs="仿宋"/>
                <w:caps w:val="0"/>
                <w:smallCaps w:val="0"/>
                <w:spacing w:val="0"/>
                <w:sz w:val="22"/>
                <w:szCs w:val="22"/>
                <w:lang w:val="en-US" w:eastAsia="zh-CN"/>
              </w:rPr>
              <w:t>刘</w:t>
            </w:r>
            <w:r>
              <w:rPr>
                <w:rFonts w:hint="eastAsia" w:ascii="仿宋" w:hAnsi="仿宋" w:eastAsia="仿宋" w:cs="仿宋"/>
                <w:caps w:val="0"/>
                <w:smallCaps w:val="0"/>
                <w:spacing w:val="0"/>
                <w:sz w:val="22"/>
                <w:szCs w:val="22"/>
              </w:rPr>
              <w:t>女士</w:t>
            </w:r>
          </w:p>
          <w:p w14:paraId="4774CEEF">
            <w:pPr>
              <w:pStyle w:val="22"/>
              <w:keepNext w:val="0"/>
              <w:keepLines w:val="0"/>
              <w:pageBreakBefore w:val="0"/>
              <w:kinsoku/>
              <w:wordWrap/>
              <w:overflowPunct/>
              <w:topLinePunct w:val="0"/>
              <w:bidi w:val="0"/>
              <w:adjustRightInd/>
              <w:snapToGrid/>
              <w:spacing w:line="420" w:lineRule="exact"/>
              <w:textAlignment w:val="auto"/>
              <w:rPr>
                <w:rFonts w:hint="eastAsia" w:ascii="仿宋" w:hAnsi="仿宋" w:eastAsia="仿宋" w:cs="仿宋"/>
                <w:caps w:val="0"/>
                <w:smallCaps w:val="0"/>
                <w:spacing w:val="0"/>
                <w:sz w:val="22"/>
                <w:szCs w:val="22"/>
                <w:lang w:eastAsia="zh-CN"/>
              </w:rPr>
            </w:pPr>
            <w:r>
              <w:rPr>
                <w:rFonts w:hint="eastAsia" w:ascii="仿宋" w:hAnsi="仿宋" w:eastAsia="仿宋" w:cs="仿宋"/>
                <w:caps w:val="0"/>
                <w:smallCaps w:val="0"/>
                <w:spacing w:val="0"/>
                <w:sz w:val="22"/>
                <w:szCs w:val="22"/>
              </w:rPr>
              <w:t>联系电话：</w:t>
            </w:r>
            <w:r>
              <w:rPr>
                <w:rFonts w:hint="eastAsia" w:ascii="仿宋" w:hAnsi="仿宋" w:eastAsia="仿宋" w:cs="仿宋"/>
                <w:caps w:val="0"/>
                <w:smallCaps w:val="0"/>
                <w:color w:val="auto"/>
                <w:spacing w:val="0"/>
                <w:sz w:val="22"/>
                <w:szCs w:val="22"/>
              </w:rPr>
              <w:t>0872-3062908</w:t>
            </w:r>
            <w:r>
              <w:rPr>
                <w:rFonts w:hint="eastAsia" w:ascii="仿宋" w:hAnsi="仿宋" w:eastAsia="仿宋" w:cs="仿宋"/>
                <w:caps w:val="0"/>
                <w:smallCaps w:val="0"/>
                <w:color w:val="auto"/>
                <w:spacing w:val="0"/>
                <w:sz w:val="22"/>
                <w:szCs w:val="22"/>
                <w:lang w:eastAsia="zh-CN"/>
              </w:rPr>
              <w:t>、</w:t>
            </w:r>
            <w:r>
              <w:rPr>
                <w:rFonts w:hint="eastAsia" w:ascii="仿宋" w:hAnsi="仿宋" w:eastAsia="仿宋" w:cs="仿宋"/>
                <w:caps w:val="0"/>
                <w:smallCaps w:val="0"/>
                <w:color w:val="auto"/>
                <w:spacing w:val="0"/>
                <w:sz w:val="22"/>
                <w:szCs w:val="22"/>
                <w:lang w:val="en-US" w:eastAsia="zh-CN"/>
              </w:rPr>
              <w:t>0872-3062830</w:t>
            </w:r>
          </w:p>
        </w:tc>
      </w:tr>
      <w:tr w14:paraId="1CF93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881" w:type="dxa"/>
            <w:vMerge w:val="continue"/>
            <w:noWrap w:val="0"/>
            <w:vAlign w:val="center"/>
          </w:tcPr>
          <w:p w14:paraId="7DAF4F54">
            <w:pPr>
              <w:keepNext w:val="0"/>
              <w:keepLines w:val="0"/>
              <w:pageBreakBefore w:val="0"/>
              <w:widowControl w:val="0"/>
              <w:kinsoku/>
              <w:wordWrap/>
              <w:overflowPunct/>
              <w:topLinePunct w:val="0"/>
              <w:bidi w:val="0"/>
              <w:adjustRightInd/>
              <w:snapToGrid/>
              <w:spacing w:line="240" w:lineRule="auto"/>
              <w:textAlignment w:val="auto"/>
              <w:rPr>
                <w:rFonts w:hint="eastAsia" w:ascii="仿宋" w:hAnsi="仿宋" w:eastAsia="仿宋" w:cs="仿宋"/>
                <w:caps w:val="0"/>
                <w:smallCaps w:val="0"/>
                <w:spacing w:val="0"/>
                <w:sz w:val="22"/>
                <w:szCs w:val="22"/>
              </w:rPr>
            </w:pPr>
          </w:p>
        </w:tc>
        <w:tc>
          <w:tcPr>
            <w:tcW w:w="1493" w:type="dxa"/>
            <w:noWrap w:val="0"/>
            <w:vAlign w:val="center"/>
          </w:tcPr>
          <w:p w14:paraId="603305C4">
            <w:pPr>
              <w:pStyle w:val="22"/>
              <w:keepNext w:val="0"/>
              <w:keepLines w:val="0"/>
              <w:pageBreakBefore w:val="0"/>
              <w:kinsoku/>
              <w:wordWrap/>
              <w:overflowPunct/>
              <w:topLinePunct w:val="0"/>
              <w:bidi w:val="0"/>
              <w:adjustRightInd/>
              <w:snapToGrid/>
              <w:spacing w:line="240" w:lineRule="auto"/>
              <w:jc w:val="center"/>
              <w:textAlignment w:val="auto"/>
              <w:rPr>
                <w:rFonts w:hint="eastAsia" w:ascii="仿宋" w:hAnsi="仿宋" w:eastAsia="仿宋" w:cs="仿宋"/>
                <w:sz w:val="22"/>
                <w:szCs w:val="22"/>
                <w:highlight w:val="none"/>
              </w:rPr>
            </w:pPr>
            <w:r>
              <w:rPr>
                <w:rFonts w:hint="eastAsia" w:ascii="仿宋" w:hAnsi="仿宋" w:eastAsia="仿宋" w:cs="仿宋"/>
                <w:sz w:val="22"/>
                <w:szCs w:val="22"/>
                <w:highlight w:val="none"/>
              </w:rPr>
              <w:t>采购代理机构</w:t>
            </w:r>
          </w:p>
        </w:tc>
        <w:tc>
          <w:tcPr>
            <w:tcW w:w="7618" w:type="dxa"/>
            <w:noWrap w:val="0"/>
            <w:vAlign w:val="center"/>
          </w:tcPr>
          <w:p w14:paraId="3E4C22EC">
            <w:pPr>
              <w:pStyle w:val="22"/>
              <w:keepNext w:val="0"/>
              <w:keepLines w:val="0"/>
              <w:pageBreakBefore w:val="0"/>
              <w:kinsoku/>
              <w:wordWrap/>
              <w:overflowPunct/>
              <w:topLinePunct w:val="0"/>
              <w:bidi w:val="0"/>
              <w:adjustRightInd/>
              <w:snapToGrid/>
              <w:spacing w:line="420" w:lineRule="exact"/>
              <w:textAlignment w:val="auto"/>
              <w:rPr>
                <w:rFonts w:hint="eastAsia" w:ascii="仿宋" w:hAnsi="仿宋" w:eastAsia="仿宋" w:cs="仿宋"/>
                <w:sz w:val="22"/>
                <w:szCs w:val="22"/>
                <w:highlight w:val="none"/>
              </w:rPr>
            </w:pPr>
            <w:r>
              <w:rPr>
                <w:rFonts w:hint="eastAsia" w:ascii="仿宋" w:hAnsi="仿宋" w:eastAsia="仿宋" w:cs="仿宋"/>
                <w:sz w:val="22"/>
                <w:szCs w:val="22"/>
                <w:highlight w:val="none"/>
              </w:rPr>
              <w:t>采购代理机构：云南晨兴招标咨询有限公司</w:t>
            </w:r>
          </w:p>
          <w:p w14:paraId="0063D878">
            <w:pPr>
              <w:pStyle w:val="22"/>
              <w:keepNext w:val="0"/>
              <w:keepLines w:val="0"/>
              <w:pageBreakBefore w:val="0"/>
              <w:kinsoku/>
              <w:wordWrap/>
              <w:overflowPunct/>
              <w:topLinePunct w:val="0"/>
              <w:bidi w:val="0"/>
              <w:adjustRightInd/>
              <w:snapToGrid/>
              <w:spacing w:line="420" w:lineRule="exac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统一社会信用代码：91532901MA6Q2W1D2G</w:t>
            </w:r>
          </w:p>
          <w:p w14:paraId="00C218FF">
            <w:pPr>
              <w:pStyle w:val="22"/>
              <w:keepNext w:val="0"/>
              <w:keepLines w:val="0"/>
              <w:pageBreakBefore w:val="0"/>
              <w:kinsoku/>
              <w:wordWrap/>
              <w:overflowPunct/>
              <w:topLinePunct w:val="0"/>
              <w:bidi w:val="0"/>
              <w:adjustRightInd/>
              <w:snapToGrid/>
              <w:spacing w:line="420" w:lineRule="exact"/>
              <w:textAlignment w:val="auto"/>
              <w:rPr>
                <w:rFonts w:hint="eastAsia" w:ascii="仿宋" w:hAnsi="仿宋" w:eastAsia="仿宋" w:cs="仿宋"/>
                <w:caps w:val="0"/>
                <w:smallCaps w:val="0"/>
                <w:spacing w:val="0"/>
                <w:sz w:val="24"/>
                <w:szCs w:val="24"/>
              </w:rPr>
            </w:pPr>
            <w:r>
              <w:rPr>
                <w:rFonts w:hint="eastAsia" w:ascii="仿宋" w:hAnsi="仿宋" w:eastAsia="仿宋" w:cs="仿宋"/>
                <w:caps w:val="0"/>
                <w:smallCaps w:val="0"/>
                <w:spacing w:val="0"/>
                <w:sz w:val="22"/>
                <w:szCs w:val="22"/>
              </w:rPr>
              <w:t>地址：大理市洱河北路河畔阳光往西前行400米杨</w:t>
            </w:r>
            <w:r>
              <w:rPr>
                <w:rFonts w:hint="eastAsia" w:ascii="仿宋" w:hAnsi="仿宋" w:eastAsia="仿宋" w:cs="仿宋"/>
                <w:caps w:val="0"/>
                <w:smallCaps w:val="0"/>
                <w:spacing w:val="0"/>
                <w:sz w:val="24"/>
                <w:szCs w:val="24"/>
              </w:rPr>
              <w:t>武诊所旁（打渔村）</w:t>
            </w:r>
          </w:p>
          <w:p w14:paraId="6DF7BA39">
            <w:pPr>
              <w:pStyle w:val="22"/>
              <w:keepNext w:val="0"/>
              <w:keepLines w:val="0"/>
              <w:pageBreakBefore w:val="0"/>
              <w:kinsoku/>
              <w:wordWrap/>
              <w:overflowPunct/>
              <w:topLinePunct w:val="0"/>
              <w:bidi w:val="0"/>
              <w:adjustRightInd/>
              <w:snapToGrid/>
              <w:spacing w:line="420" w:lineRule="exact"/>
              <w:textAlignment w:val="auto"/>
              <w:rPr>
                <w:rFonts w:hint="eastAsia" w:ascii="仿宋" w:hAnsi="仿宋" w:eastAsia="仿宋" w:cs="仿宋"/>
                <w:sz w:val="22"/>
                <w:szCs w:val="22"/>
                <w:highlight w:val="none"/>
              </w:rPr>
            </w:pPr>
            <w:r>
              <w:rPr>
                <w:rFonts w:hint="eastAsia" w:ascii="仿宋" w:hAnsi="仿宋" w:eastAsia="仿宋" w:cs="仿宋"/>
                <w:sz w:val="22"/>
                <w:szCs w:val="22"/>
                <w:highlight w:val="none"/>
              </w:rPr>
              <w:t>联系人：杨晓霞、王康兴、赵文晨、董平贵、段殷荣</w:t>
            </w:r>
          </w:p>
          <w:p w14:paraId="57464DC2">
            <w:pPr>
              <w:pStyle w:val="22"/>
              <w:keepNext w:val="0"/>
              <w:keepLines w:val="0"/>
              <w:pageBreakBefore w:val="0"/>
              <w:kinsoku/>
              <w:wordWrap/>
              <w:overflowPunct/>
              <w:topLinePunct w:val="0"/>
              <w:bidi w:val="0"/>
              <w:adjustRightInd/>
              <w:snapToGrid/>
              <w:spacing w:line="420" w:lineRule="exac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联系电话：</w:t>
            </w:r>
            <w:r>
              <w:rPr>
                <w:rFonts w:hint="eastAsia" w:ascii="仿宋" w:hAnsi="仿宋" w:eastAsia="仿宋" w:cs="仿宋"/>
                <w:caps w:val="0"/>
                <w:smallCaps w:val="0"/>
                <w:color w:val="000000"/>
                <w:spacing w:val="0"/>
                <w:kern w:val="0"/>
                <w:sz w:val="22"/>
                <w:szCs w:val="22"/>
                <w:lang w:val="en-US" w:eastAsia="zh-CN"/>
              </w:rPr>
              <w:t>15887368549、</w:t>
            </w:r>
            <w:r>
              <w:rPr>
                <w:rFonts w:hint="eastAsia" w:ascii="仿宋" w:hAnsi="仿宋" w:eastAsia="仿宋" w:cs="仿宋"/>
                <w:caps w:val="0"/>
                <w:smallCaps w:val="0"/>
                <w:color w:val="000000"/>
                <w:spacing w:val="0"/>
                <w:kern w:val="0"/>
                <w:sz w:val="22"/>
                <w:szCs w:val="22"/>
              </w:rPr>
              <w:t>13987280788、0872-2211699</w:t>
            </w:r>
          </w:p>
        </w:tc>
      </w:tr>
      <w:tr w14:paraId="070B2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881" w:type="dxa"/>
            <w:vMerge w:val="continue"/>
            <w:noWrap w:val="0"/>
            <w:vAlign w:val="center"/>
          </w:tcPr>
          <w:p w14:paraId="5838E4B8">
            <w:pPr>
              <w:keepNext w:val="0"/>
              <w:keepLines w:val="0"/>
              <w:pageBreakBefore w:val="0"/>
              <w:widowControl w:val="0"/>
              <w:kinsoku/>
              <w:wordWrap/>
              <w:overflowPunct/>
              <w:topLinePunct w:val="0"/>
              <w:bidi w:val="0"/>
              <w:adjustRightInd/>
              <w:snapToGrid/>
              <w:spacing w:line="240" w:lineRule="auto"/>
              <w:textAlignment w:val="auto"/>
              <w:rPr>
                <w:rFonts w:hint="eastAsia" w:ascii="仿宋" w:hAnsi="仿宋" w:eastAsia="仿宋" w:cs="仿宋"/>
                <w:caps w:val="0"/>
                <w:smallCaps w:val="0"/>
                <w:spacing w:val="0"/>
                <w:sz w:val="22"/>
                <w:szCs w:val="22"/>
              </w:rPr>
            </w:pPr>
          </w:p>
        </w:tc>
        <w:tc>
          <w:tcPr>
            <w:tcW w:w="1493" w:type="dxa"/>
            <w:noWrap w:val="0"/>
            <w:vAlign w:val="center"/>
          </w:tcPr>
          <w:p w14:paraId="52ECA351">
            <w:pPr>
              <w:pStyle w:val="22"/>
              <w:keepNext w:val="0"/>
              <w:keepLines w:val="0"/>
              <w:pageBreakBefore w:val="0"/>
              <w:kinsoku/>
              <w:wordWrap/>
              <w:overflowPunct/>
              <w:topLinePunct w:val="0"/>
              <w:bidi w:val="0"/>
              <w:adjustRightInd/>
              <w:snapToGrid/>
              <w:spacing w:line="240" w:lineRule="auto"/>
              <w:textAlignment w:val="auto"/>
              <w:rPr>
                <w:rFonts w:hint="eastAsia" w:ascii="仿宋" w:hAnsi="仿宋" w:eastAsia="仿宋" w:cs="仿宋"/>
                <w:sz w:val="22"/>
                <w:szCs w:val="22"/>
                <w:highlight w:val="none"/>
              </w:rPr>
            </w:pPr>
            <w:r>
              <w:rPr>
                <w:rFonts w:hint="eastAsia" w:ascii="仿宋" w:hAnsi="仿宋" w:eastAsia="仿宋" w:cs="仿宋"/>
                <w:sz w:val="22"/>
                <w:szCs w:val="22"/>
                <w:highlight w:val="none"/>
              </w:rPr>
              <w:t>项目名称及招标编号</w:t>
            </w:r>
          </w:p>
        </w:tc>
        <w:tc>
          <w:tcPr>
            <w:tcW w:w="7618" w:type="dxa"/>
            <w:noWrap w:val="0"/>
            <w:vAlign w:val="center"/>
          </w:tcPr>
          <w:p w14:paraId="67DCA36A">
            <w:pPr>
              <w:pStyle w:val="22"/>
              <w:keepNext w:val="0"/>
              <w:keepLines w:val="0"/>
              <w:pageBreakBefore w:val="0"/>
              <w:kinsoku/>
              <w:wordWrap/>
              <w:overflowPunct/>
              <w:topLinePunct w:val="0"/>
              <w:bidi w:val="0"/>
              <w:adjustRightInd/>
              <w:snapToGrid/>
              <w:spacing w:line="420" w:lineRule="exact"/>
              <w:textAlignment w:val="auto"/>
              <w:rPr>
                <w:rFonts w:hint="eastAsia" w:ascii="仿宋" w:hAnsi="仿宋" w:eastAsia="仿宋" w:cs="仿宋"/>
                <w:caps w:val="0"/>
                <w:smallCaps w:val="0"/>
                <w:spacing w:val="0"/>
                <w:sz w:val="22"/>
                <w:szCs w:val="22"/>
                <w:lang w:eastAsia="zh-CN"/>
              </w:rPr>
            </w:pPr>
            <w:r>
              <w:rPr>
                <w:rFonts w:hint="eastAsia" w:ascii="仿宋" w:hAnsi="仿宋" w:eastAsia="仿宋" w:cs="仿宋"/>
                <w:caps w:val="0"/>
                <w:smallCaps w:val="0"/>
                <w:spacing w:val="0"/>
                <w:sz w:val="22"/>
                <w:szCs w:val="22"/>
              </w:rPr>
              <w:t>项目名称：</w:t>
            </w:r>
            <w:r>
              <w:rPr>
                <w:rFonts w:hint="eastAsia" w:ascii="仿宋" w:hAnsi="仿宋" w:eastAsia="仿宋" w:cs="仿宋"/>
                <w:b/>
                <w:bCs/>
                <w:caps w:val="0"/>
                <w:smallCaps w:val="0"/>
                <w:spacing w:val="0"/>
                <w:sz w:val="22"/>
                <w:szCs w:val="22"/>
                <w:lang w:eastAsia="zh-CN"/>
              </w:rPr>
              <w:t>祥云县妇幼保健院手术室等净化系统维保服务项目</w:t>
            </w:r>
          </w:p>
          <w:p w14:paraId="191A9558">
            <w:pPr>
              <w:pStyle w:val="22"/>
              <w:keepNext w:val="0"/>
              <w:keepLines w:val="0"/>
              <w:pageBreakBefore w:val="0"/>
              <w:kinsoku/>
              <w:wordWrap/>
              <w:overflowPunct/>
              <w:topLinePunct w:val="0"/>
              <w:bidi w:val="0"/>
              <w:adjustRightInd/>
              <w:snapToGrid/>
              <w:spacing w:line="420" w:lineRule="exact"/>
              <w:textAlignment w:val="auto"/>
              <w:rPr>
                <w:rFonts w:hint="eastAsia" w:ascii="仿宋" w:hAnsi="仿宋" w:eastAsia="仿宋" w:cs="仿宋"/>
                <w:bCs/>
                <w:caps w:val="0"/>
                <w:smallCaps w:val="0"/>
                <w:spacing w:val="0"/>
                <w:sz w:val="22"/>
                <w:szCs w:val="22"/>
                <w:lang w:eastAsia="zh-CN"/>
              </w:rPr>
            </w:pPr>
            <w:r>
              <w:rPr>
                <w:rFonts w:hint="eastAsia" w:ascii="仿宋" w:hAnsi="仿宋" w:eastAsia="仿宋" w:cs="仿宋"/>
                <w:bCs/>
                <w:caps w:val="0"/>
                <w:smallCaps w:val="0"/>
                <w:spacing w:val="0"/>
                <w:sz w:val="22"/>
                <w:szCs w:val="22"/>
              </w:rPr>
              <w:t>招标编号：</w:t>
            </w:r>
            <w:r>
              <w:rPr>
                <w:rFonts w:hint="eastAsia" w:ascii="仿宋" w:hAnsi="仿宋" w:eastAsia="仿宋" w:cs="仿宋"/>
                <w:b/>
                <w:caps w:val="0"/>
                <w:smallCaps w:val="0"/>
                <w:spacing w:val="0"/>
                <w:sz w:val="22"/>
                <w:szCs w:val="22"/>
                <w:lang w:eastAsia="zh-CN"/>
              </w:rPr>
              <w:t>CXZB-XY-202604-CJ05</w:t>
            </w:r>
          </w:p>
        </w:tc>
      </w:tr>
      <w:tr w14:paraId="40749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881" w:type="dxa"/>
            <w:noWrap w:val="0"/>
            <w:vAlign w:val="center"/>
          </w:tcPr>
          <w:p w14:paraId="2964D1A9">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w:t>
            </w:r>
          </w:p>
        </w:tc>
        <w:tc>
          <w:tcPr>
            <w:tcW w:w="1493" w:type="dxa"/>
            <w:noWrap w:val="0"/>
            <w:vAlign w:val="center"/>
          </w:tcPr>
          <w:p w14:paraId="4E5D5F80">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highlight w:val="none"/>
              </w:rPr>
            </w:pPr>
            <w:r>
              <w:rPr>
                <w:rFonts w:hint="eastAsia" w:ascii="仿宋" w:hAnsi="仿宋" w:eastAsia="仿宋" w:cs="仿宋"/>
                <w:caps w:val="0"/>
                <w:smallCaps w:val="0"/>
                <w:spacing w:val="0"/>
                <w:sz w:val="22"/>
                <w:szCs w:val="22"/>
                <w:highlight w:val="none"/>
              </w:rPr>
              <w:t>招标范围及预算金额</w:t>
            </w:r>
          </w:p>
        </w:tc>
        <w:tc>
          <w:tcPr>
            <w:tcW w:w="7618" w:type="dxa"/>
            <w:noWrap w:val="0"/>
            <w:vAlign w:val="center"/>
          </w:tcPr>
          <w:p w14:paraId="3A1B812F">
            <w:pPr>
              <w:pStyle w:val="22"/>
              <w:keepNext w:val="0"/>
              <w:keepLines w:val="0"/>
              <w:pageBreakBefore w:val="0"/>
              <w:kinsoku/>
              <w:wordWrap/>
              <w:overflowPunct/>
              <w:topLinePunct w:val="0"/>
              <w:bidi w:val="0"/>
              <w:adjustRightInd/>
              <w:snapToGrid/>
              <w:spacing w:line="420" w:lineRule="exact"/>
              <w:jc w:val="left"/>
              <w:textAlignment w:val="auto"/>
              <w:rPr>
                <w:rFonts w:hint="eastAsia" w:ascii="仿宋" w:hAnsi="仿宋" w:eastAsia="仿宋" w:cs="仿宋"/>
                <w:b/>
                <w:caps w:val="0"/>
                <w:smallCaps w:val="0"/>
                <w:spacing w:val="0"/>
                <w:sz w:val="22"/>
                <w:szCs w:val="22"/>
                <w:highlight w:val="none"/>
              </w:rPr>
            </w:pPr>
            <w:r>
              <w:rPr>
                <w:rFonts w:hint="eastAsia" w:ascii="仿宋" w:hAnsi="仿宋" w:eastAsia="仿宋" w:cs="仿宋"/>
                <w:bCs/>
                <w:caps w:val="0"/>
                <w:smallCaps w:val="0"/>
                <w:spacing w:val="0"/>
                <w:sz w:val="22"/>
                <w:szCs w:val="22"/>
                <w:highlight w:val="none"/>
              </w:rPr>
              <w:t>招标范围：</w:t>
            </w:r>
            <w:r>
              <w:rPr>
                <w:rFonts w:hint="eastAsia" w:ascii="仿宋" w:hAnsi="仿宋" w:eastAsia="仿宋" w:cs="仿宋"/>
                <w:b/>
                <w:bCs w:val="0"/>
                <w:caps w:val="0"/>
                <w:smallCaps w:val="0"/>
                <w:spacing w:val="0"/>
                <w:sz w:val="22"/>
                <w:szCs w:val="22"/>
                <w:highlight w:val="none"/>
                <w:u w:val="single"/>
              </w:rPr>
              <w:t>本次招标服务范围是祥云县妇幼保健院手术室、ICU等净化区域维护保养服务，维护保养服务范围主要为：层流室内、室外机组、送风天花、自控系统、自动门、洗手池、洁净墙地面等以及过滤网更换（滤网由投标人按要求提供）、清洁保养、设备维修维护的全面维保工作，包含洁净手术室、ICU、检验科、新生儿科、产房、妇科手术室、门诊手术室等区域的所有塑胶地面打蜡维保；本项目不划分标段</w:t>
            </w:r>
            <w:r>
              <w:rPr>
                <w:rFonts w:hint="eastAsia" w:ascii="仿宋" w:hAnsi="仿宋" w:eastAsia="仿宋" w:cs="仿宋"/>
                <w:b/>
                <w:bCs w:val="0"/>
                <w:caps w:val="0"/>
                <w:smallCaps w:val="0"/>
                <w:color w:val="auto"/>
                <w:spacing w:val="0"/>
                <w:sz w:val="22"/>
                <w:szCs w:val="22"/>
                <w:highlight w:val="none"/>
                <w:u w:val="single"/>
                <w:lang w:val="en-US" w:eastAsia="zh-CN"/>
              </w:rPr>
              <w:t>。</w:t>
            </w:r>
            <w:r>
              <w:rPr>
                <w:rFonts w:hint="eastAsia" w:ascii="仿宋" w:hAnsi="仿宋" w:eastAsia="仿宋" w:cs="仿宋"/>
                <w:b/>
                <w:caps w:val="0"/>
                <w:smallCaps w:val="0"/>
                <w:spacing w:val="0"/>
                <w:sz w:val="22"/>
                <w:szCs w:val="22"/>
                <w:highlight w:val="none"/>
                <w:u w:val="single"/>
              </w:rPr>
              <w:t xml:space="preserve">详见《第五章  </w:t>
            </w:r>
            <w:r>
              <w:rPr>
                <w:rFonts w:hint="eastAsia" w:ascii="仿宋" w:hAnsi="仿宋" w:eastAsia="仿宋" w:cs="仿宋"/>
                <w:b/>
                <w:caps w:val="0"/>
                <w:smallCaps w:val="0"/>
                <w:spacing w:val="0"/>
                <w:sz w:val="22"/>
                <w:szCs w:val="22"/>
                <w:highlight w:val="none"/>
                <w:u w:val="single"/>
                <w:lang w:eastAsia="zh-CN"/>
              </w:rPr>
              <w:t>服务内容及技术要求</w:t>
            </w:r>
            <w:r>
              <w:rPr>
                <w:rFonts w:hint="eastAsia" w:ascii="仿宋" w:hAnsi="仿宋" w:eastAsia="仿宋" w:cs="仿宋"/>
                <w:b/>
                <w:caps w:val="0"/>
                <w:smallCaps w:val="0"/>
                <w:spacing w:val="0"/>
                <w:sz w:val="22"/>
                <w:szCs w:val="22"/>
                <w:highlight w:val="none"/>
                <w:u w:val="single"/>
              </w:rPr>
              <w:t>》</w:t>
            </w:r>
          </w:p>
          <w:p w14:paraId="2145430C">
            <w:pPr>
              <w:pStyle w:val="22"/>
              <w:keepNext w:val="0"/>
              <w:keepLines w:val="0"/>
              <w:pageBreakBefore w:val="0"/>
              <w:kinsoku/>
              <w:wordWrap/>
              <w:overflowPunct/>
              <w:topLinePunct w:val="0"/>
              <w:bidi w:val="0"/>
              <w:adjustRightInd/>
              <w:snapToGrid/>
              <w:spacing w:line="420" w:lineRule="exact"/>
              <w:jc w:val="left"/>
              <w:textAlignment w:val="auto"/>
              <w:rPr>
                <w:rFonts w:hint="eastAsia" w:ascii="仿宋" w:hAnsi="仿宋" w:eastAsia="仿宋" w:cs="仿宋"/>
                <w:caps w:val="0"/>
                <w:smallCaps w:val="0"/>
                <w:spacing w:val="0"/>
                <w:sz w:val="22"/>
                <w:szCs w:val="22"/>
                <w:highlight w:val="none"/>
              </w:rPr>
            </w:pPr>
            <w:r>
              <w:rPr>
                <w:rFonts w:hint="eastAsia" w:ascii="仿宋" w:hAnsi="仿宋" w:eastAsia="仿宋" w:cs="仿宋"/>
                <w:caps w:val="0"/>
                <w:smallCaps w:val="0"/>
                <w:spacing w:val="0"/>
                <w:sz w:val="22"/>
                <w:szCs w:val="22"/>
                <w:highlight w:val="none"/>
              </w:rPr>
              <w:t>预算金额：</w:t>
            </w:r>
            <w:r>
              <w:rPr>
                <w:rFonts w:hint="eastAsia" w:ascii="仿宋" w:hAnsi="仿宋" w:eastAsia="仿宋" w:cs="仿宋"/>
                <w:b/>
                <w:bCs/>
                <w:caps w:val="0"/>
                <w:smallCaps w:val="0"/>
                <w:spacing w:val="0"/>
                <w:sz w:val="22"/>
                <w:szCs w:val="22"/>
                <w:highlight w:val="none"/>
              </w:rPr>
              <w:t>960000.00元</w:t>
            </w:r>
          </w:p>
          <w:p w14:paraId="00329F13">
            <w:pPr>
              <w:pStyle w:val="22"/>
              <w:keepNext w:val="0"/>
              <w:keepLines w:val="0"/>
              <w:pageBreakBefore w:val="0"/>
              <w:kinsoku/>
              <w:wordWrap/>
              <w:overflowPunct/>
              <w:topLinePunct w:val="0"/>
              <w:bidi w:val="0"/>
              <w:adjustRightInd/>
              <w:snapToGrid/>
              <w:spacing w:line="420" w:lineRule="exact"/>
              <w:jc w:val="left"/>
              <w:textAlignment w:val="auto"/>
              <w:rPr>
                <w:rFonts w:hint="eastAsia" w:ascii="仿宋" w:hAnsi="仿宋" w:eastAsia="仿宋" w:cs="仿宋"/>
                <w:caps w:val="0"/>
                <w:smallCaps w:val="0"/>
                <w:spacing w:val="0"/>
                <w:sz w:val="22"/>
                <w:szCs w:val="22"/>
                <w:highlight w:val="none"/>
              </w:rPr>
            </w:pPr>
            <w:r>
              <w:rPr>
                <w:rFonts w:hint="eastAsia" w:ascii="仿宋" w:hAnsi="仿宋" w:eastAsia="仿宋" w:cs="仿宋"/>
                <w:caps w:val="0"/>
                <w:smallCaps w:val="0"/>
                <w:spacing w:val="0"/>
                <w:sz w:val="22"/>
                <w:szCs w:val="22"/>
                <w:highlight w:val="none"/>
              </w:rPr>
              <w:t>最高限价：</w:t>
            </w:r>
            <w:r>
              <w:rPr>
                <w:rFonts w:hint="eastAsia" w:ascii="仿宋" w:hAnsi="仿宋" w:eastAsia="仿宋" w:cs="仿宋"/>
                <w:b/>
                <w:bCs/>
                <w:caps w:val="0"/>
                <w:smallCaps w:val="0"/>
                <w:color w:val="auto"/>
                <w:spacing w:val="0"/>
                <w:kern w:val="0"/>
                <w:sz w:val="22"/>
                <w:szCs w:val="22"/>
                <w:lang w:val="en-US" w:eastAsia="zh-CN"/>
              </w:rPr>
              <w:t>960000.00元</w:t>
            </w:r>
          </w:p>
          <w:p w14:paraId="063BABC8">
            <w:pPr>
              <w:pStyle w:val="22"/>
              <w:keepNext w:val="0"/>
              <w:keepLines w:val="0"/>
              <w:pageBreakBefore w:val="0"/>
              <w:kinsoku/>
              <w:wordWrap/>
              <w:overflowPunct/>
              <w:topLinePunct w:val="0"/>
              <w:bidi w:val="0"/>
              <w:adjustRightInd/>
              <w:snapToGrid/>
              <w:spacing w:line="420" w:lineRule="exact"/>
              <w:jc w:val="left"/>
              <w:textAlignment w:val="auto"/>
              <w:rPr>
                <w:rFonts w:hint="eastAsia" w:ascii="仿宋" w:hAnsi="仿宋" w:eastAsia="仿宋" w:cs="仿宋"/>
                <w:caps w:val="0"/>
                <w:smallCaps w:val="0"/>
                <w:spacing w:val="0"/>
                <w:sz w:val="22"/>
                <w:szCs w:val="22"/>
                <w:highlight w:val="none"/>
              </w:rPr>
            </w:pPr>
            <w:r>
              <w:rPr>
                <w:rFonts w:hint="eastAsia" w:ascii="仿宋" w:hAnsi="仿宋" w:eastAsia="仿宋" w:cs="仿宋"/>
                <w:caps w:val="0"/>
                <w:smallCaps w:val="0"/>
                <w:spacing w:val="0"/>
                <w:sz w:val="22"/>
                <w:szCs w:val="22"/>
                <w:highlight w:val="none"/>
              </w:rPr>
              <w:t>资金来源：</w:t>
            </w:r>
            <w:r>
              <w:rPr>
                <w:rFonts w:hint="eastAsia" w:ascii="仿宋" w:hAnsi="仿宋" w:eastAsia="仿宋" w:cs="仿宋"/>
                <w:b/>
                <w:bCs/>
                <w:caps w:val="0"/>
                <w:smallCaps w:val="0"/>
                <w:color w:val="FF0000"/>
                <w:spacing w:val="0"/>
                <w:sz w:val="22"/>
                <w:szCs w:val="22"/>
                <w:highlight w:val="none"/>
                <w:lang w:val="en-US" w:eastAsia="zh-CN"/>
              </w:rPr>
              <w:t>财政资金</w:t>
            </w:r>
          </w:p>
          <w:p w14:paraId="7C50F30E">
            <w:pPr>
              <w:pStyle w:val="22"/>
              <w:keepNext w:val="0"/>
              <w:keepLines w:val="0"/>
              <w:pageBreakBefore w:val="0"/>
              <w:kinsoku/>
              <w:wordWrap/>
              <w:overflowPunct/>
              <w:topLinePunct w:val="0"/>
              <w:bidi w:val="0"/>
              <w:adjustRightInd/>
              <w:snapToGrid/>
              <w:spacing w:line="420" w:lineRule="exact"/>
              <w:jc w:val="left"/>
              <w:textAlignment w:val="auto"/>
              <w:rPr>
                <w:rFonts w:hint="eastAsia" w:ascii="仿宋" w:hAnsi="仿宋" w:eastAsia="仿宋" w:cs="仿宋"/>
                <w:caps w:val="0"/>
                <w:smallCaps w:val="0"/>
                <w:color w:val="FF0000"/>
                <w:spacing w:val="0"/>
                <w:sz w:val="22"/>
                <w:szCs w:val="22"/>
                <w:highlight w:val="none"/>
              </w:rPr>
            </w:pPr>
            <w:r>
              <w:rPr>
                <w:rFonts w:hint="eastAsia" w:ascii="仿宋" w:hAnsi="仿宋" w:eastAsia="仿宋" w:cs="仿宋"/>
                <w:b/>
                <w:caps w:val="0"/>
                <w:smallCaps w:val="0"/>
                <w:color w:val="FF0000"/>
                <w:spacing w:val="0"/>
                <w:sz w:val="22"/>
                <w:szCs w:val="22"/>
                <w:highlight w:val="none"/>
              </w:rPr>
              <w:t>注：投标报价总价不能高于</w:t>
            </w:r>
            <w:r>
              <w:rPr>
                <w:rFonts w:hint="eastAsia" w:ascii="仿宋" w:hAnsi="仿宋" w:eastAsia="仿宋" w:cs="仿宋"/>
                <w:b/>
                <w:caps w:val="0"/>
                <w:smallCaps w:val="0"/>
                <w:color w:val="FF0000"/>
                <w:spacing w:val="0"/>
                <w:sz w:val="22"/>
                <w:szCs w:val="22"/>
                <w:highlight w:val="none"/>
                <w:lang w:val="en-US" w:eastAsia="zh-CN"/>
              </w:rPr>
              <w:t>最高限价</w:t>
            </w:r>
            <w:r>
              <w:rPr>
                <w:rFonts w:hint="eastAsia" w:ascii="仿宋" w:hAnsi="仿宋" w:eastAsia="仿宋" w:cs="仿宋"/>
                <w:b/>
                <w:caps w:val="0"/>
                <w:smallCaps w:val="0"/>
                <w:color w:val="FF0000"/>
                <w:spacing w:val="0"/>
                <w:sz w:val="22"/>
                <w:szCs w:val="22"/>
                <w:highlight w:val="none"/>
              </w:rPr>
              <w:t>，否则按无效投标处理。</w:t>
            </w:r>
          </w:p>
        </w:tc>
      </w:tr>
      <w:tr w14:paraId="45EBF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881" w:type="dxa"/>
            <w:noWrap w:val="0"/>
            <w:vAlign w:val="center"/>
          </w:tcPr>
          <w:p w14:paraId="0AA1C667">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3</w:t>
            </w:r>
          </w:p>
        </w:tc>
        <w:tc>
          <w:tcPr>
            <w:tcW w:w="1493" w:type="dxa"/>
            <w:noWrap w:val="0"/>
            <w:vAlign w:val="center"/>
          </w:tcPr>
          <w:p w14:paraId="0031407C">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highlight w:val="none"/>
              </w:rPr>
            </w:pPr>
            <w:r>
              <w:rPr>
                <w:rFonts w:hint="eastAsia" w:ascii="仿宋" w:hAnsi="仿宋" w:eastAsia="仿宋" w:cs="仿宋"/>
                <w:caps w:val="0"/>
                <w:smallCaps w:val="0"/>
                <w:spacing w:val="0"/>
                <w:sz w:val="22"/>
                <w:szCs w:val="22"/>
                <w:highlight w:val="none"/>
                <w:lang w:val="en-US" w:eastAsia="zh-CN"/>
              </w:rPr>
              <w:t>服务期限</w:t>
            </w:r>
            <w:r>
              <w:rPr>
                <w:rFonts w:hint="eastAsia" w:ascii="仿宋" w:hAnsi="仿宋" w:eastAsia="仿宋" w:cs="仿宋"/>
                <w:caps w:val="0"/>
                <w:smallCaps w:val="0"/>
                <w:spacing w:val="0"/>
                <w:sz w:val="22"/>
                <w:szCs w:val="22"/>
                <w:highlight w:val="none"/>
              </w:rPr>
              <w:t>及要求</w:t>
            </w:r>
          </w:p>
        </w:tc>
        <w:tc>
          <w:tcPr>
            <w:tcW w:w="7618" w:type="dxa"/>
            <w:noWrap w:val="0"/>
            <w:vAlign w:val="center"/>
          </w:tcPr>
          <w:p w14:paraId="527EE384">
            <w:pPr>
              <w:pStyle w:val="22"/>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仿宋" w:hAnsi="仿宋" w:eastAsia="仿宋" w:cs="仿宋"/>
                <w:b/>
                <w:bCs/>
                <w:caps w:val="0"/>
                <w:smallCaps w:val="0"/>
                <w:spacing w:val="0"/>
                <w:sz w:val="22"/>
                <w:szCs w:val="22"/>
                <w:highlight w:val="none"/>
                <w:lang w:eastAsia="zh-CN"/>
              </w:rPr>
            </w:pPr>
            <w:r>
              <w:rPr>
                <w:rFonts w:hint="eastAsia" w:ascii="仿宋" w:hAnsi="仿宋" w:eastAsia="仿宋" w:cs="仿宋"/>
                <w:b/>
                <w:bCs/>
                <w:caps w:val="0"/>
                <w:smallCaps w:val="0"/>
                <w:spacing w:val="0"/>
                <w:sz w:val="22"/>
                <w:szCs w:val="22"/>
                <w:highlight w:val="none"/>
                <w:lang w:eastAsia="zh-CN"/>
              </w:rPr>
              <w:t>服务期限</w:t>
            </w:r>
            <w:r>
              <w:rPr>
                <w:rFonts w:hint="eastAsia" w:ascii="仿宋" w:hAnsi="仿宋" w:eastAsia="仿宋" w:cs="仿宋"/>
                <w:b/>
                <w:bCs/>
                <w:caps w:val="0"/>
                <w:smallCaps w:val="0"/>
                <w:spacing w:val="0"/>
                <w:sz w:val="22"/>
                <w:szCs w:val="22"/>
                <w:highlight w:val="none"/>
              </w:rPr>
              <w:t>：</w:t>
            </w:r>
            <w:r>
              <w:rPr>
                <w:rFonts w:hint="eastAsia" w:ascii="仿宋" w:hAnsi="仿宋" w:eastAsia="仿宋" w:cs="仿宋"/>
                <w:caps w:val="0"/>
                <w:smallCaps w:val="0"/>
                <w:color w:val="000000"/>
                <w:spacing w:val="0"/>
                <w:kern w:val="0"/>
                <w:sz w:val="22"/>
                <w:szCs w:val="22"/>
              </w:rPr>
              <w:t>3年</w:t>
            </w:r>
          </w:p>
          <w:p w14:paraId="2DFDC800">
            <w:pPr>
              <w:pStyle w:val="22"/>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仿宋" w:hAnsi="仿宋" w:eastAsia="仿宋" w:cs="仿宋"/>
                <w:b/>
                <w:bCs/>
                <w:caps w:val="0"/>
                <w:smallCaps w:val="0"/>
                <w:spacing w:val="0"/>
                <w:sz w:val="22"/>
                <w:szCs w:val="22"/>
                <w:highlight w:val="none"/>
                <w:lang w:val="en-US" w:eastAsia="zh-CN"/>
              </w:rPr>
            </w:pPr>
            <w:r>
              <w:rPr>
                <w:rFonts w:hint="eastAsia" w:ascii="仿宋" w:hAnsi="仿宋" w:eastAsia="仿宋" w:cs="仿宋"/>
                <w:b/>
                <w:bCs/>
                <w:caps w:val="0"/>
                <w:smallCaps w:val="0"/>
                <w:spacing w:val="0"/>
                <w:sz w:val="22"/>
                <w:szCs w:val="22"/>
                <w:highlight w:val="none"/>
                <w:lang w:val="en-US" w:eastAsia="zh-CN"/>
              </w:rPr>
              <w:t>服务标准：</w:t>
            </w:r>
            <w:r>
              <w:rPr>
                <w:rFonts w:hint="eastAsia" w:ascii="仿宋" w:hAnsi="仿宋" w:eastAsia="仿宋" w:cs="仿宋"/>
                <w:b w:val="0"/>
                <w:bCs w:val="0"/>
                <w:caps w:val="0"/>
                <w:smallCaps w:val="0"/>
                <w:spacing w:val="0"/>
                <w:sz w:val="22"/>
                <w:szCs w:val="22"/>
                <w:highlight w:val="none"/>
              </w:rPr>
              <w:t>符合国家相关标准、行业标准、地方标准或者其他标准、规范</w:t>
            </w:r>
            <w:r>
              <w:rPr>
                <w:rFonts w:hint="eastAsia" w:ascii="仿宋" w:hAnsi="仿宋" w:eastAsia="仿宋" w:cs="仿宋"/>
                <w:b w:val="0"/>
                <w:bCs w:val="0"/>
                <w:caps w:val="0"/>
                <w:smallCaps w:val="0"/>
                <w:spacing w:val="0"/>
                <w:sz w:val="22"/>
                <w:szCs w:val="22"/>
                <w:highlight w:val="none"/>
                <w:lang w:val="en-US" w:eastAsia="zh-CN"/>
              </w:rPr>
              <w:t>及采购人要求。</w:t>
            </w:r>
          </w:p>
          <w:p w14:paraId="254BC265">
            <w:pPr>
              <w:pStyle w:val="22"/>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仿宋" w:hAnsi="仿宋" w:eastAsia="仿宋" w:cs="仿宋"/>
                <w:b/>
                <w:bCs/>
                <w:caps w:val="0"/>
                <w:smallCaps w:val="0"/>
                <w:spacing w:val="0"/>
                <w:sz w:val="22"/>
                <w:szCs w:val="22"/>
                <w:highlight w:val="none"/>
                <w:lang w:val="en-US" w:eastAsia="zh-CN"/>
              </w:rPr>
            </w:pPr>
            <w:r>
              <w:rPr>
                <w:rFonts w:hint="eastAsia" w:ascii="仿宋" w:hAnsi="仿宋" w:eastAsia="仿宋" w:cs="仿宋"/>
                <w:b/>
                <w:bCs/>
                <w:caps w:val="0"/>
                <w:smallCaps w:val="0"/>
                <w:spacing w:val="0"/>
                <w:sz w:val="22"/>
                <w:szCs w:val="22"/>
                <w:highlight w:val="none"/>
                <w:lang w:val="en-US" w:eastAsia="zh-CN"/>
              </w:rPr>
              <w:t>服务</w:t>
            </w:r>
            <w:r>
              <w:rPr>
                <w:rFonts w:hint="eastAsia" w:ascii="仿宋" w:hAnsi="仿宋" w:eastAsia="仿宋" w:cs="仿宋"/>
                <w:b/>
                <w:bCs/>
                <w:caps w:val="0"/>
                <w:smallCaps w:val="0"/>
                <w:spacing w:val="0"/>
                <w:sz w:val="22"/>
                <w:szCs w:val="22"/>
                <w:highlight w:val="none"/>
              </w:rPr>
              <w:t>地点：</w:t>
            </w:r>
            <w:r>
              <w:rPr>
                <w:rFonts w:hint="eastAsia" w:ascii="仿宋" w:hAnsi="仿宋" w:eastAsia="仿宋" w:cs="仿宋"/>
                <w:b w:val="0"/>
                <w:bCs w:val="0"/>
                <w:caps w:val="0"/>
                <w:smallCaps w:val="0"/>
                <w:spacing w:val="0"/>
                <w:sz w:val="22"/>
                <w:szCs w:val="22"/>
                <w:highlight w:val="none"/>
              </w:rPr>
              <w:t>祥云县妇幼保健院（采购人指定地点）</w:t>
            </w:r>
          </w:p>
        </w:tc>
      </w:tr>
      <w:tr w14:paraId="36EC4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881" w:type="dxa"/>
            <w:noWrap w:val="0"/>
            <w:vAlign w:val="center"/>
          </w:tcPr>
          <w:p w14:paraId="5016A7F5">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4</w:t>
            </w:r>
          </w:p>
        </w:tc>
        <w:tc>
          <w:tcPr>
            <w:tcW w:w="1493" w:type="dxa"/>
            <w:noWrap w:val="0"/>
            <w:vAlign w:val="center"/>
          </w:tcPr>
          <w:p w14:paraId="6D2CC51F">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投标人资格要求</w:t>
            </w:r>
          </w:p>
        </w:tc>
        <w:tc>
          <w:tcPr>
            <w:tcW w:w="7618" w:type="dxa"/>
            <w:noWrap w:val="0"/>
            <w:vAlign w:val="center"/>
          </w:tcPr>
          <w:p w14:paraId="09E60A32">
            <w:pPr>
              <w:keepNext w:val="0"/>
              <w:keepLines w:val="0"/>
              <w:pageBreakBefore w:val="0"/>
              <w:numPr>
                <w:ilvl w:val="0"/>
                <w:numId w:val="0"/>
              </w:numPr>
              <w:kinsoku/>
              <w:wordWrap/>
              <w:overflowPunct/>
              <w:topLinePunct w:val="0"/>
              <w:autoSpaceDE w:val="0"/>
              <w:autoSpaceDN w:val="0"/>
              <w:bidi w:val="0"/>
              <w:adjustRightInd/>
              <w:snapToGrid/>
              <w:spacing w:line="420" w:lineRule="exact"/>
              <w:textAlignment w:val="auto"/>
              <w:rPr>
                <w:rFonts w:hint="eastAsia" w:ascii="仿宋" w:hAnsi="仿宋" w:eastAsia="仿宋" w:cs="仿宋"/>
                <w:b/>
                <w:bCs/>
                <w:caps w:val="0"/>
                <w:smallCaps w:val="0"/>
                <w:spacing w:val="0"/>
                <w:sz w:val="22"/>
                <w:szCs w:val="22"/>
              </w:rPr>
            </w:pPr>
            <w:r>
              <w:rPr>
                <w:rFonts w:hint="eastAsia" w:ascii="仿宋" w:hAnsi="仿宋" w:eastAsia="仿宋" w:cs="仿宋"/>
                <w:b/>
                <w:bCs/>
                <w:caps w:val="0"/>
                <w:smallCaps w:val="0"/>
                <w:spacing w:val="0"/>
                <w:kern w:val="2"/>
                <w:sz w:val="22"/>
                <w:szCs w:val="22"/>
                <w:lang w:val="en-US" w:eastAsia="zh-CN" w:bidi="ar-SA"/>
              </w:rPr>
              <w:t>1.</w:t>
            </w:r>
            <w:r>
              <w:rPr>
                <w:rFonts w:hint="eastAsia" w:ascii="仿宋" w:hAnsi="仿宋" w:eastAsia="仿宋" w:cs="仿宋"/>
                <w:b/>
                <w:bCs/>
                <w:caps w:val="0"/>
                <w:smallCaps w:val="0"/>
                <w:spacing w:val="0"/>
                <w:sz w:val="22"/>
                <w:szCs w:val="22"/>
              </w:rPr>
              <w:t>见第一章“招标公告”（二、申请人的资格要求）</w:t>
            </w:r>
          </w:p>
          <w:p w14:paraId="547D4B0C">
            <w:pPr>
              <w:keepNext w:val="0"/>
              <w:keepLines w:val="0"/>
              <w:pageBreakBefore w:val="0"/>
              <w:numPr>
                <w:ilvl w:val="0"/>
                <w:numId w:val="0"/>
              </w:numPr>
              <w:kinsoku/>
              <w:wordWrap/>
              <w:overflowPunct/>
              <w:topLinePunct w:val="0"/>
              <w:autoSpaceDE w:val="0"/>
              <w:autoSpaceDN w:val="0"/>
              <w:bidi w:val="0"/>
              <w:adjustRightInd/>
              <w:snapToGrid/>
              <w:spacing w:line="420" w:lineRule="exact"/>
              <w:textAlignment w:val="auto"/>
              <w:rPr>
                <w:rFonts w:hint="eastAsia" w:ascii="仿宋" w:hAnsi="仿宋" w:eastAsia="仿宋" w:cs="仿宋"/>
                <w:caps w:val="0"/>
                <w:smallCaps w:val="0"/>
                <w:spacing w:val="0"/>
                <w:sz w:val="22"/>
                <w:szCs w:val="22"/>
              </w:rPr>
            </w:pPr>
            <w:r>
              <w:rPr>
                <w:rFonts w:hint="eastAsia" w:ascii="仿宋" w:hAnsi="仿宋" w:eastAsia="仿宋" w:cs="仿宋"/>
                <w:b/>
                <w:bCs/>
                <w:caps w:val="0"/>
                <w:smallCaps w:val="0"/>
                <w:spacing w:val="0"/>
                <w:kern w:val="2"/>
                <w:sz w:val="22"/>
                <w:szCs w:val="22"/>
                <w:lang w:val="en-US" w:eastAsia="zh-CN" w:bidi="ar-SA"/>
              </w:rPr>
              <w:t>2.</w:t>
            </w:r>
            <w:r>
              <w:rPr>
                <w:rFonts w:hint="eastAsia" w:ascii="仿宋" w:hAnsi="仿宋" w:eastAsia="仿宋" w:cs="仿宋"/>
                <w:b/>
                <w:bCs/>
                <w:caps w:val="0"/>
                <w:smallCaps w:val="0"/>
                <w:spacing w:val="0"/>
                <w:sz w:val="22"/>
                <w:szCs w:val="22"/>
                <w:lang w:val="en-US" w:eastAsia="zh-CN"/>
              </w:rPr>
              <w:t>分公司参与投标需提供总公司的授权书。</w:t>
            </w:r>
          </w:p>
        </w:tc>
      </w:tr>
      <w:tr w14:paraId="13095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881" w:type="dxa"/>
            <w:noWrap w:val="0"/>
            <w:vAlign w:val="center"/>
          </w:tcPr>
          <w:p w14:paraId="5C5E02DE">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5</w:t>
            </w:r>
          </w:p>
        </w:tc>
        <w:tc>
          <w:tcPr>
            <w:tcW w:w="1493" w:type="dxa"/>
            <w:noWrap w:val="0"/>
            <w:vAlign w:val="center"/>
          </w:tcPr>
          <w:p w14:paraId="5A1192F1">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是否接受联合体投标</w:t>
            </w:r>
          </w:p>
        </w:tc>
        <w:tc>
          <w:tcPr>
            <w:tcW w:w="7618" w:type="dxa"/>
            <w:noWrap w:val="0"/>
            <w:vAlign w:val="center"/>
          </w:tcPr>
          <w:p w14:paraId="51713C89">
            <w:pPr>
              <w:pStyle w:val="22"/>
              <w:keepNext w:val="0"/>
              <w:keepLines w:val="0"/>
              <w:pageBreakBefore w:val="0"/>
              <w:kinsoku/>
              <w:wordWrap/>
              <w:overflowPunct/>
              <w:topLinePunct w:val="0"/>
              <w:bidi w:val="0"/>
              <w:adjustRightInd/>
              <w:snapToGrid/>
              <w:spacing w:line="420" w:lineRule="exact"/>
              <w:jc w:val="left"/>
              <w:textAlignment w:val="auto"/>
              <w:rPr>
                <w:rFonts w:hint="eastAsia" w:ascii="仿宋" w:hAnsi="仿宋" w:eastAsia="仿宋" w:cs="仿宋"/>
                <w:caps w:val="0"/>
                <w:smallCaps w:val="0"/>
                <w:spacing w:val="0"/>
                <w:sz w:val="22"/>
                <w:szCs w:val="22"/>
              </w:rPr>
            </w:pPr>
            <w:r>
              <w:rPr>
                <w:rFonts w:hint="eastAsia" w:ascii="仿宋" w:hAnsi="仿宋" w:eastAsia="仿宋" w:cs="仿宋"/>
                <w:b/>
                <w:bCs/>
                <w:caps w:val="0"/>
                <w:smallCaps w:val="0"/>
                <w:spacing w:val="0"/>
                <w:sz w:val="22"/>
                <w:szCs w:val="22"/>
              </w:rPr>
              <w:t>不接受</w:t>
            </w:r>
          </w:p>
        </w:tc>
      </w:tr>
      <w:tr w14:paraId="7CF6D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881" w:type="dxa"/>
            <w:noWrap w:val="0"/>
            <w:vAlign w:val="center"/>
          </w:tcPr>
          <w:p w14:paraId="1938B773">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6</w:t>
            </w:r>
          </w:p>
        </w:tc>
        <w:tc>
          <w:tcPr>
            <w:tcW w:w="1493" w:type="dxa"/>
            <w:noWrap w:val="0"/>
            <w:vAlign w:val="center"/>
          </w:tcPr>
          <w:p w14:paraId="18C5BA96">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招标文件澄清截止时间</w:t>
            </w:r>
          </w:p>
        </w:tc>
        <w:tc>
          <w:tcPr>
            <w:tcW w:w="7618" w:type="dxa"/>
            <w:noWrap w:val="0"/>
            <w:vAlign w:val="center"/>
          </w:tcPr>
          <w:p w14:paraId="677EF320">
            <w:pPr>
              <w:pStyle w:val="22"/>
              <w:keepNext w:val="0"/>
              <w:keepLines w:val="0"/>
              <w:pageBreakBefore w:val="0"/>
              <w:kinsoku/>
              <w:wordWrap/>
              <w:overflowPunct/>
              <w:topLinePunct w:val="0"/>
              <w:bidi w:val="0"/>
              <w:adjustRightInd/>
              <w:snapToGrid/>
              <w:spacing w:line="420" w:lineRule="exact"/>
              <w:jc w:val="left"/>
              <w:textAlignment w:val="auto"/>
              <w:rPr>
                <w:rFonts w:hint="eastAsia" w:ascii="仿宋" w:hAnsi="仿宋" w:eastAsia="仿宋" w:cs="仿宋"/>
                <w:bCs/>
                <w:caps w:val="0"/>
                <w:smallCaps w:val="0"/>
                <w:spacing w:val="0"/>
                <w:sz w:val="22"/>
                <w:szCs w:val="22"/>
              </w:rPr>
            </w:pPr>
            <w:r>
              <w:rPr>
                <w:rFonts w:hint="eastAsia" w:ascii="仿宋" w:hAnsi="仿宋" w:eastAsia="仿宋" w:cs="仿宋"/>
                <w:caps w:val="0"/>
                <w:smallCaps w:val="0"/>
                <w:spacing w:val="0"/>
                <w:sz w:val="22"/>
                <w:szCs w:val="22"/>
              </w:rPr>
              <w:t>提交投标文件截止时间十五日前</w:t>
            </w:r>
          </w:p>
        </w:tc>
      </w:tr>
      <w:tr w14:paraId="414AC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 w:hRule="atLeast"/>
        </w:trPr>
        <w:tc>
          <w:tcPr>
            <w:tcW w:w="881" w:type="dxa"/>
            <w:noWrap w:val="0"/>
            <w:vAlign w:val="center"/>
          </w:tcPr>
          <w:p w14:paraId="4DAF027C">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7</w:t>
            </w:r>
          </w:p>
        </w:tc>
        <w:tc>
          <w:tcPr>
            <w:tcW w:w="1493" w:type="dxa"/>
            <w:noWrap w:val="0"/>
            <w:vAlign w:val="center"/>
          </w:tcPr>
          <w:p w14:paraId="0E17DC2D">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构成投标文件的其他资料</w:t>
            </w:r>
          </w:p>
        </w:tc>
        <w:tc>
          <w:tcPr>
            <w:tcW w:w="7618" w:type="dxa"/>
            <w:noWrap w:val="0"/>
            <w:vAlign w:val="center"/>
          </w:tcPr>
          <w:p w14:paraId="0A818E02">
            <w:pPr>
              <w:keepNext w:val="0"/>
              <w:keepLines w:val="0"/>
              <w:pageBreakBefore w:val="0"/>
              <w:kinsoku/>
              <w:wordWrap/>
              <w:overflowPunct/>
              <w:topLinePunct w:val="0"/>
              <w:autoSpaceDE w:val="0"/>
              <w:autoSpaceDN w:val="0"/>
              <w:bidi w:val="0"/>
              <w:adjustRightInd/>
              <w:snapToGrid/>
              <w:spacing w:line="420" w:lineRule="exact"/>
              <w:textAlignment w:val="auto"/>
              <w:rPr>
                <w:rFonts w:hint="eastAsia" w:ascii="仿宋" w:hAnsi="仿宋" w:eastAsia="仿宋" w:cs="仿宋"/>
                <w:bCs/>
                <w:caps w:val="0"/>
                <w:smallCaps w:val="0"/>
                <w:spacing w:val="0"/>
                <w:sz w:val="22"/>
                <w:szCs w:val="22"/>
              </w:rPr>
            </w:pPr>
            <w:r>
              <w:rPr>
                <w:rFonts w:hint="eastAsia" w:ascii="仿宋" w:hAnsi="仿宋" w:eastAsia="仿宋" w:cs="仿宋"/>
                <w:bCs/>
                <w:caps w:val="0"/>
                <w:smallCaps w:val="0"/>
                <w:spacing w:val="0"/>
                <w:sz w:val="22"/>
                <w:szCs w:val="22"/>
              </w:rPr>
              <w:t>1、</w:t>
            </w:r>
            <w:r>
              <w:rPr>
                <w:rFonts w:hint="eastAsia" w:ascii="仿宋" w:hAnsi="仿宋" w:eastAsia="仿宋" w:cs="仿宋"/>
                <w:caps w:val="0"/>
                <w:smallCaps w:val="0"/>
                <w:spacing w:val="0"/>
                <w:sz w:val="22"/>
                <w:szCs w:val="22"/>
              </w:rPr>
              <w:t>服务机构技术力量说明</w:t>
            </w:r>
            <w:r>
              <w:rPr>
                <w:rFonts w:hint="eastAsia" w:ascii="仿宋" w:hAnsi="仿宋" w:eastAsia="仿宋" w:cs="仿宋"/>
                <w:bCs/>
                <w:caps w:val="0"/>
                <w:smallCaps w:val="0"/>
                <w:spacing w:val="0"/>
                <w:sz w:val="22"/>
                <w:szCs w:val="22"/>
              </w:rPr>
              <w:t>；</w:t>
            </w:r>
          </w:p>
          <w:p w14:paraId="356866EF">
            <w:pPr>
              <w:keepNext w:val="0"/>
              <w:keepLines w:val="0"/>
              <w:pageBreakBefore w:val="0"/>
              <w:kinsoku/>
              <w:wordWrap/>
              <w:overflowPunct/>
              <w:topLinePunct w:val="0"/>
              <w:autoSpaceDE w:val="0"/>
              <w:autoSpaceDN w:val="0"/>
              <w:bidi w:val="0"/>
              <w:adjustRightInd/>
              <w:snapToGrid/>
              <w:spacing w:line="420" w:lineRule="exact"/>
              <w:textAlignment w:val="auto"/>
              <w:rPr>
                <w:rFonts w:hint="eastAsia" w:ascii="仿宋" w:hAnsi="仿宋" w:eastAsia="仿宋" w:cs="仿宋"/>
                <w:bCs/>
                <w:caps w:val="0"/>
                <w:smallCaps w:val="0"/>
                <w:spacing w:val="0"/>
                <w:sz w:val="22"/>
                <w:szCs w:val="22"/>
              </w:rPr>
            </w:pPr>
            <w:r>
              <w:rPr>
                <w:rFonts w:hint="eastAsia" w:ascii="仿宋" w:hAnsi="仿宋" w:eastAsia="仿宋" w:cs="仿宋"/>
                <w:bCs/>
                <w:caps w:val="0"/>
                <w:smallCaps w:val="0"/>
                <w:spacing w:val="0"/>
                <w:sz w:val="22"/>
                <w:szCs w:val="22"/>
                <w:lang w:val="en-US" w:eastAsia="zh-CN"/>
              </w:rPr>
              <w:t>2</w:t>
            </w:r>
            <w:r>
              <w:rPr>
                <w:rFonts w:hint="eastAsia" w:ascii="仿宋" w:hAnsi="仿宋" w:eastAsia="仿宋" w:cs="仿宋"/>
                <w:bCs/>
                <w:caps w:val="0"/>
                <w:smallCaps w:val="0"/>
                <w:spacing w:val="0"/>
                <w:sz w:val="22"/>
                <w:szCs w:val="22"/>
              </w:rPr>
              <w:t>、第五章“</w:t>
            </w:r>
            <w:r>
              <w:rPr>
                <w:rFonts w:hint="eastAsia" w:ascii="仿宋" w:hAnsi="仿宋" w:eastAsia="仿宋" w:cs="仿宋"/>
                <w:bCs/>
                <w:caps w:val="0"/>
                <w:smallCaps w:val="0"/>
                <w:spacing w:val="0"/>
                <w:sz w:val="22"/>
                <w:szCs w:val="22"/>
                <w:lang w:eastAsia="zh-CN"/>
              </w:rPr>
              <w:t>服务内容及技术要求</w:t>
            </w:r>
            <w:r>
              <w:rPr>
                <w:rFonts w:hint="eastAsia" w:ascii="仿宋" w:hAnsi="仿宋" w:eastAsia="仿宋" w:cs="仿宋"/>
                <w:bCs/>
                <w:caps w:val="0"/>
                <w:smallCaps w:val="0"/>
                <w:spacing w:val="0"/>
                <w:sz w:val="22"/>
                <w:szCs w:val="22"/>
              </w:rPr>
              <w:t>”中要求提供的其他资料；</w:t>
            </w:r>
          </w:p>
          <w:p w14:paraId="580A597A">
            <w:pPr>
              <w:keepNext w:val="0"/>
              <w:keepLines w:val="0"/>
              <w:pageBreakBefore w:val="0"/>
              <w:kinsoku/>
              <w:wordWrap/>
              <w:overflowPunct/>
              <w:topLinePunct w:val="0"/>
              <w:autoSpaceDE w:val="0"/>
              <w:autoSpaceDN w:val="0"/>
              <w:bidi w:val="0"/>
              <w:adjustRightInd/>
              <w:snapToGrid/>
              <w:spacing w:line="420" w:lineRule="exact"/>
              <w:textAlignment w:val="auto"/>
              <w:rPr>
                <w:rFonts w:hint="eastAsia" w:ascii="仿宋" w:hAnsi="仿宋" w:eastAsia="仿宋" w:cs="仿宋"/>
                <w:bCs/>
                <w:caps w:val="0"/>
                <w:smallCaps w:val="0"/>
                <w:spacing w:val="0"/>
                <w:sz w:val="22"/>
                <w:szCs w:val="22"/>
              </w:rPr>
            </w:pPr>
            <w:r>
              <w:rPr>
                <w:rFonts w:hint="eastAsia" w:ascii="仿宋" w:hAnsi="仿宋" w:eastAsia="仿宋" w:cs="仿宋"/>
                <w:bCs/>
                <w:caps w:val="0"/>
                <w:smallCaps w:val="0"/>
                <w:spacing w:val="0"/>
                <w:sz w:val="22"/>
                <w:szCs w:val="22"/>
                <w:lang w:val="en-US" w:eastAsia="zh-CN"/>
              </w:rPr>
              <w:t>3</w:t>
            </w:r>
            <w:r>
              <w:rPr>
                <w:rFonts w:hint="eastAsia" w:ascii="仿宋" w:hAnsi="仿宋" w:eastAsia="仿宋" w:cs="仿宋"/>
                <w:bCs/>
                <w:caps w:val="0"/>
                <w:smallCaps w:val="0"/>
                <w:spacing w:val="0"/>
                <w:sz w:val="22"/>
                <w:szCs w:val="22"/>
              </w:rPr>
              <w:t>、招标文件中所</w:t>
            </w:r>
            <w:r>
              <w:rPr>
                <w:rFonts w:hint="eastAsia" w:ascii="仿宋" w:hAnsi="仿宋" w:eastAsia="仿宋" w:cs="仿宋"/>
                <w:bCs/>
                <w:caps w:val="0"/>
                <w:smallCaps w:val="0"/>
                <w:spacing w:val="0"/>
                <w:sz w:val="22"/>
                <w:szCs w:val="22"/>
                <w:lang w:eastAsia="zh-CN"/>
              </w:rPr>
              <w:t>涉及的</w:t>
            </w:r>
            <w:r>
              <w:rPr>
                <w:rFonts w:hint="eastAsia" w:ascii="仿宋" w:hAnsi="仿宋" w:eastAsia="仿宋" w:cs="仿宋"/>
                <w:bCs/>
                <w:caps w:val="0"/>
                <w:smallCaps w:val="0"/>
                <w:spacing w:val="0"/>
                <w:sz w:val="22"/>
                <w:szCs w:val="22"/>
              </w:rPr>
              <w:t>相关资料及证明文件或投标人认为必须提供的其他相关资料。</w:t>
            </w:r>
          </w:p>
        </w:tc>
      </w:tr>
      <w:tr w14:paraId="5A8A7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881" w:type="dxa"/>
            <w:noWrap w:val="0"/>
            <w:vAlign w:val="center"/>
          </w:tcPr>
          <w:p w14:paraId="5C0C9427">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8</w:t>
            </w:r>
          </w:p>
        </w:tc>
        <w:tc>
          <w:tcPr>
            <w:tcW w:w="1493" w:type="dxa"/>
            <w:noWrap w:val="0"/>
            <w:vAlign w:val="center"/>
          </w:tcPr>
          <w:p w14:paraId="558CBD69">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投标文件有效期</w:t>
            </w:r>
          </w:p>
        </w:tc>
        <w:tc>
          <w:tcPr>
            <w:tcW w:w="7618" w:type="dxa"/>
            <w:noWrap w:val="0"/>
            <w:vAlign w:val="center"/>
          </w:tcPr>
          <w:p w14:paraId="4FFD7EDF">
            <w:pPr>
              <w:pStyle w:val="22"/>
              <w:keepNext w:val="0"/>
              <w:keepLines w:val="0"/>
              <w:pageBreakBefore w:val="0"/>
              <w:kinsoku/>
              <w:wordWrap/>
              <w:overflowPunct/>
              <w:topLinePunct w:val="0"/>
              <w:bidi w:val="0"/>
              <w:adjustRightInd/>
              <w:snapToGrid/>
              <w:spacing w:line="420" w:lineRule="exac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从提交投标文件截止之日起</w:t>
            </w:r>
            <w:r>
              <w:rPr>
                <w:rFonts w:hint="eastAsia" w:ascii="仿宋" w:hAnsi="仿宋" w:eastAsia="仿宋" w:cs="仿宋"/>
                <w:caps w:val="0"/>
                <w:smallCaps w:val="0"/>
                <w:spacing w:val="0"/>
                <w:sz w:val="22"/>
                <w:szCs w:val="22"/>
                <w:u w:val="single"/>
              </w:rPr>
              <w:t>90</w:t>
            </w:r>
            <w:r>
              <w:rPr>
                <w:rFonts w:hint="eastAsia" w:ascii="仿宋" w:hAnsi="仿宋" w:eastAsia="仿宋" w:cs="仿宋"/>
                <w:caps w:val="0"/>
                <w:smallCaps w:val="0"/>
                <w:spacing w:val="0"/>
                <w:sz w:val="22"/>
                <w:szCs w:val="22"/>
              </w:rPr>
              <w:t>日历天</w:t>
            </w:r>
          </w:p>
        </w:tc>
      </w:tr>
      <w:tr w14:paraId="570C0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81" w:type="dxa"/>
            <w:noWrap w:val="0"/>
            <w:vAlign w:val="center"/>
          </w:tcPr>
          <w:p w14:paraId="62776CC2">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9</w:t>
            </w:r>
          </w:p>
        </w:tc>
        <w:tc>
          <w:tcPr>
            <w:tcW w:w="1493" w:type="dxa"/>
            <w:noWrap w:val="0"/>
            <w:vAlign w:val="center"/>
          </w:tcPr>
          <w:p w14:paraId="0B461917">
            <w:pPr>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无效投标</w:t>
            </w:r>
          </w:p>
        </w:tc>
        <w:tc>
          <w:tcPr>
            <w:tcW w:w="7618" w:type="dxa"/>
            <w:noWrap w:val="0"/>
            <w:vAlign w:val="center"/>
          </w:tcPr>
          <w:p w14:paraId="27F77CCA">
            <w:pPr>
              <w:keepNext w:val="0"/>
              <w:keepLines w:val="0"/>
              <w:pageBreakBefore w:val="0"/>
              <w:tabs>
                <w:tab w:val="left" w:pos="420"/>
              </w:tabs>
              <w:kinsoku/>
              <w:wordWrap/>
              <w:overflowPunct/>
              <w:topLinePunct w:val="0"/>
              <w:bidi w:val="0"/>
              <w:adjustRightInd/>
              <w:snapToGrid/>
              <w:spacing w:line="420" w:lineRule="exac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（1）投标文件未按要求上传；</w:t>
            </w:r>
          </w:p>
          <w:p w14:paraId="09523143">
            <w:pPr>
              <w:keepNext w:val="0"/>
              <w:keepLines w:val="0"/>
              <w:pageBreakBefore w:val="0"/>
              <w:kinsoku/>
              <w:wordWrap/>
              <w:overflowPunct/>
              <w:topLinePunct w:val="0"/>
              <w:bidi w:val="0"/>
              <w:adjustRightInd/>
              <w:snapToGrid/>
              <w:spacing w:line="420" w:lineRule="exac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（2）在投标文件中整包价格出现1个以上的报价；</w:t>
            </w:r>
          </w:p>
          <w:p w14:paraId="3A5BD1A2">
            <w:pPr>
              <w:keepNext w:val="0"/>
              <w:keepLines w:val="0"/>
              <w:pageBreakBefore w:val="0"/>
              <w:kinsoku/>
              <w:wordWrap/>
              <w:overflowPunct/>
              <w:topLinePunct w:val="0"/>
              <w:bidi w:val="0"/>
              <w:adjustRightInd/>
              <w:snapToGrid/>
              <w:spacing w:line="420" w:lineRule="exac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（3）传真投标；</w:t>
            </w:r>
          </w:p>
          <w:p w14:paraId="63477D94">
            <w:pPr>
              <w:keepNext w:val="0"/>
              <w:keepLines w:val="0"/>
              <w:pageBreakBefore w:val="0"/>
              <w:kinsoku/>
              <w:wordWrap/>
              <w:overflowPunct/>
              <w:topLinePunct w:val="0"/>
              <w:bidi w:val="0"/>
              <w:adjustRightInd/>
              <w:snapToGrid/>
              <w:spacing w:line="420" w:lineRule="exac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（4）在投标截止时间后送达的投标文件；</w:t>
            </w:r>
          </w:p>
          <w:p w14:paraId="587220EB">
            <w:pPr>
              <w:keepNext w:val="0"/>
              <w:keepLines w:val="0"/>
              <w:pageBreakBefore w:val="0"/>
              <w:kinsoku/>
              <w:wordWrap/>
              <w:overflowPunct/>
              <w:topLinePunct w:val="0"/>
              <w:bidi w:val="0"/>
              <w:adjustRightInd/>
              <w:snapToGrid/>
              <w:spacing w:line="420" w:lineRule="exac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（5）未提交投标保证金或投标保证金提交不足；</w:t>
            </w:r>
          </w:p>
          <w:p w14:paraId="0B7EAD84">
            <w:pPr>
              <w:keepNext w:val="0"/>
              <w:keepLines w:val="0"/>
              <w:pageBreakBefore w:val="0"/>
              <w:kinsoku/>
              <w:wordWrap/>
              <w:overflowPunct/>
              <w:topLinePunct w:val="0"/>
              <w:bidi w:val="0"/>
              <w:adjustRightInd/>
              <w:snapToGrid/>
              <w:spacing w:line="420" w:lineRule="exact"/>
              <w:ind w:left="525" w:hanging="550" w:hangingChars="250"/>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（6）投标文件无</w:t>
            </w:r>
            <w:r>
              <w:rPr>
                <w:rFonts w:hint="eastAsia" w:ascii="仿宋" w:hAnsi="仿宋" w:eastAsia="仿宋" w:cs="仿宋"/>
                <w:caps w:val="0"/>
                <w:smallCaps w:val="0"/>
                <w:spacing w:val="0"/>
                <w:sz w:val="22"/>
                <w:szCs w:val="22"/>
                <w:lang w:eastAsia="zh-CN"/>
              </w:rPr>
              <w:t>法定代表人（单位负责人）</w:t>
            </w:r>
            <w:r>
              <w:rPr>
                <w:rFonts w:hint="eastAsia" w:ascii="仿宋" w:hAnsi="仿宋" w:eastAsia="仿宋" w:cs="仿宋"/>
                <w:caps w:val="0"/>
                <w:smallCaps w:val="0"/>
                <w:spacing w:val="0"/>
                <w:sz w:val="22"/>
                <w:szCs w:val="22"/>
              </w:rPr>
              <w:t>签字</w:t>
            </w:r>
            <w:r>
              <w:rPr>
                <w:rFonts w:hint="eastAsia" w:ascii="仿宋" w:hAnsi="仿宋" w:eastAsia="仿宋" w:cs="仿宋"/>
                <w:caps w:val="0"/>
                <w:smallCaps w:val="0"/>
                <w:spacing w:val="0"/>
                <w:sz w:val="22"/>
                <w:szCs w:val="22"/>
                <w:lang w:val="en-US" w:eastAsia="zh-CN"/>
              </w:rPr>
              <w:t>/签</w:t>
            </w:r>
            <w:r>
              <w:rPr>
                <w:rFonts w:hint="eastAsia" w:ascii="仿宋" w:hAnsi="仿宋" w:eastAsia="仿宋" w:cs="仿宋"/>
                <w:caps w:val="0"/>
                <w:smallCaps w:val="0"/>
                <w:spacing w:val="0"/>
                <w:sz w:val="22"/>
                <w:szCs w:val="22"/>
              </w:rPr>
              <w:t>章</w:t>
            </w:r>
            <w:r>
              <w:rPr>
                <w:rFonts w:hint="eastAsia" w:ascii="仿宋" w:hAnsi="仿宋" w:eastAsia="仿宋" w:cs="仿宋"/>
                <w:caps w:val="0"/>
                <w:smallCaps w:val="0"/>
                <w:spacing w:val="0"/>
                <w:sz w:val="22"/>
                <w:szCs w:val="22"/>
                <w:lang w:eastAsia="zh-CN"/>
              </w:rPr>
              <w:t>，</w:t>
            </w:r>
            <w:r>
              <w:rPr>
                <w:rFonts w:hint="eastAsia" w:ascii="仿宋" w:hAnsi="仿宋" w:eastAsia="仿宋" w:cs="仿宋"/>
                <w:caps w:val="0"/>
                <w:smallCaps w:val="0"/>
                <w:spacing w:val="0"/>
                <w:sz w:val="22"/>
                <w:szCs w:val="22"/>
              </w:rPr>
              <w:t>或</w:t>
            </w:r>
            <w:r>
              <w:rPr>
                <w:rFonts w:hint="eastAsia" w:ascii="仿宋" w:hAnsi="仿宋" w:eastAsia="仿宋" w:cs="仿宋"/>
                <w:caps w:val="0"/>
                <w:smallCaps w:val="0"/>
                <w:spacing w:val="0"/>
                <w:sz w:val="22"/>
                <w:szCs w:val="22"/>
                <w:lang w:val="en-US" w:eastAsia="zh-CN"/>
              </w:rPr>
              <w:t>有</w:t>
            </w:r>
            <w:r>
              <w:rPr>
                <w:rFonts w:hint="eastAsia" w:ascii="仿宋" w:hAnsi="仿宋" w:eastAsia="仿宋" w:cs="仿宋"/>
                <w:caps w:val="0"/>
                <w:smallCaps w:val="0"/>
                <w:spacing w:val="0"/>
                <w:sz w:val="22"/>
                <w:szCs w:val="22"/>
              </w:rPr>
              <w:t>签字</w:t>
            </w:r>
            <w:r>
              <w:rPr>
                <w:rFonts w:hint="eastAsia" w:ascii="仿宋" w:hAnsi="仿宋" w:eastAsia="仿宋" w:cs="仿宋"/>
                <w:caps w:val="0"/>
                <w:smallCaps w:val="0"/>
                <w:spacing w:val="0"/>
                <w:sz w:val="22"/>
                <w:szCs w:val="22"/>
                <w:lang w:val="en-US" w:eastAsia="zh-CN"/>
              </w:rPr>
              <w:t>/签</w:t>
            </w:r>
            <w:r>
              <w:rPr>
                <w:rFonts w:hint="eastAsia" w:ascii="仿宋" w:hAnsi="仿宋" w:eastAsia="仿宋" w:cs="仿宋"/>
                <w:caps w:val="0"/>
                <w:smallCaps w:val="0"/>
                <w:spacing w:val="0"/>
                <w:sz w:val="22"/>
                <w:szCs w:val="22"/>
              </w:rPr>
              <w:t>章但无</w:t>
            </w:r>
            <w:r>
              <w:rPr>
                <w:rFonts w:hint="eastAsia" w:ascii="仿宋" w:hAnsi="仿宋" w:eastAsia="仿宋" w:cs="仿宋"/>
                <w:caps w:val="0"/>
                <w:smallCaps w:val="0"/>
                <w:spacing w:val="0"/>
                <w:sz w:val="22"/>
                <w:szCs w:val="22"/>
                <w:lang w:eastAsia="zh-CN"/>
              </w:rPr>
              <w:t>法定代表人（单位负责人）</w:t>
            </w:r>
            <w:r>
              <w:rPr>
                <w:rFonts w:hint="eastAsia" w:ascii="仿宋" w:hAnsi="仿宋" w:eastAsia="仿宋" w:cs="仿宋"/>
                <w:caps w:val="0"/>
                <w:smallCaps w:val="0"/>
                <w:spacing w:val="0"/>
                <w:sz w:val="22"/>
                <w:szCs w:val="22"/>
              </w:rPr>
              <w:t>有效委托书的；</w:t>
            </w:r>
          </w:p>
          <w:p w14:paraId="348136FA">
            <w:pPr>
              <w:keepNext w:val="0"/>
              <w:keepLines w:val="0"/>
              <w:pageBreakBefore w:val="0"/>
              <w:tabs>
                <w:tab w:val="left" w:pos="1080"/>
              </w:tabs>
              <w:kinsoku/>
              <w:wordWrap/>
              <w:overflowPunct/>
              <w:topLinePunct w:val="0"/>
              <w:bidi w:val="0"/>
              <w:adjustRightInd/>
              <w:snapToGrid/>
              <w:spacing w:line="420" w:lineRule="exac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（7）投标有效期不足的；</w:t>
            </w:r>
          </w:p>
          <w:p w14:paraId="54EC6F31">
            <w:pPr>
              <w:keepNext w:val="0"/>
              <w:keepLines w:val="0"/>
              <w:pageBreakBefore w:val="0"/>
              <w:kinsoku/>
              <w:wordWrap/>
              <w:overflowPunct/>
              <w:topLinePunct w:val="0"/>
              <w:bidi w:val="0"/>
              <w:adjustRightInd/>
              <w:snapToGrid/>
              <w:spacing w:line="420" w:lineRule="exac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（8）投标内容有损国家的形象和公民的利益；</w:t>
            </w:r>
          </w:p>
          <w:p w14:paraId="4EB63445">
            <w:pPr>
              <w:keepNext w:val="0"/>
              <w:keepLines w:val="0"/>
              <w:pageBreakBefore w:val="0"/>
              <w:widowControl/>
              <w:kinsoku/>
              <w:wordWrap/>
              <w:overflowPunct/>
              <w:topLinePunct w:val="0"/>
              <w:bidi w:val="0"/>
              <w:adjustRightInd/>
              <w:snapToGrid/>
              <w:spacing w:line="420" w:lineRule="exact"/>
              <w:ind w:left="630" w:hanging="660" w:hangingChars="300"/>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（9）不符合法律法规和招标文件中规定的其他实质性要求的；</w:t>
            </w:r>
          </w:p>
          <w:p w14:paraId="75E57FEC">
            <w:pPr>
              <w:keepNext w:val="0"/>
              <w:keepLines w:val="0"/>
              <w:pageBreakBefore w:val="0"/>
              <w:widowControl/>
              <w:kinsoku/>
              <w:wordWrap/>
              <w:overflowPunct/>
              <w:topLinePunct w:val="0"/>
              <w:bidi w:val="0"/>
              <w:adjustRightInd/>
              <w:snapToGrid/>
              <w:spacing w:line="420" w:lineRule="exact"/>
              <w:ind w:left="630" w:hanging="660" w:hangingChars="300"/>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（10）</w:t>
            </w:r>
            <w:r>
              <w:rPr>
                <w:rFonts w:hint="eastAsia" w:ascii="仿宋" w:hAnsi="仿宋" w:eastAsia="仿宋" w:cs="仿宋"/>
                <w:b/>
                <w:caps w:val="0"/>
                <w:smallCaps w:val="0"/>
                <w:spacing w:val="0"/>
                <w:sz w:val="22"/>
                <w:szCs w:val="22"/>
              </w:rPr>
              <w:t>投标报价总价高于</w:t>
            </w:r>
            <w:r>
              <w:rPr>
                <w:rFonts w:hint="eastAsia" w:ascii="仿宋" w:hAnsi="仿宋" w:eastAsia="仿宋" w:cs="仿宋"/>
                <w:b/>
                <w:caps w:val="0"/>
                <w:smallCaps w:val="0"/>
                <w:color w:val="FF0000"/>
                <w:spacing w:val="0"/>
                <w:sz w:val="22"/>
                <w:szCs w:val="22"/>
                <w:lang w:val="en-US" w:eastAsia="zh-CN"/>
              </w:rPr>
              <w:t>最高限</w:t>
            </w:r>
            <w:r>
              <w:rPr>
                <w:rFonts w:hint="eastAsia" w:ascii="仿宋" w:hAnsi="仿宋" w:eastAsia="仿宋" w:cs="仿宋"/>
                <w:b/>
                <w:caps w:val="0"/>
                <w:smallCaps w:val="0"/>
                <w:color w:val="FF0000"/>
                <w:spacing w:val="0"/>
                <w:sz w:val="22"/>
                <w:szCs w:val="22"/>
              </w:rPr>
              <w:t>价</w:t>
            </w:r>
            <w:r>
              <w:rPr>
                <w:rFonts w:hint="eastAsia" w:ascii="仿宋" w:hAnsi="仿宋" w:eastAsia="仿宋" w:cs="仿宋"/>
                <w:b/>
                <w:caps w:val="0"/>
                <w:smallCaps w:val="0"/>
                <w:spacing w:val="0"/>
                <w:sz w:val="22"/>
                <w:szCs w:val="22"/>
              </w:rPr>
              <w:t>的；</w:t>
            </w:r>
          </w:p>
          <w:p w14:paraId="731F06AB">
            <w:pPr>
              <w:keepNext w:val="0"/>
              <w:keepLines w:val="0"/>
              <w:pageBreakBefore w:val="0"/>
              <w:widowControl/>
              <w:kinsoku/>
              <w:wordWrap/>
              <w:overflowPunct/>
              <w:topLinePunct w:val="0"/>
              <w:bidi w:val="0"/>
              <w:adjustRightInd/>
              <w:snapToGrid/>
              <w:spacing w:line="420" w:lineRule="exact"/>
              <w:ind w:left="525" w:hanging="550" w:hangingChars="250"/>
              <w:jc w:val="lef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（11）提供虚假的资料；</w:t>
            </w:r>
          </w:p>
          <w:p w14:paraId="401D9853">
            <w:pPr>
              <w:keepNext w:val="0"/>
              <w:keepLines w:val="0"/>
              <w:pageBreakBefore w:val="0"/>
              <w:widowControl/>
              <w:kinsoku/>
              <w:wordWrap/>
              <w:overflowPunct/>
              <w:topLinePunct w:val="0"/>
              <w:bidi w:val="0"/>
              <w:adjustRightInd/>
              <w:snapToGrid/>
              <w:spacing w:line="420" w:lineRule="exact"/>
              <w:ind w:left="525" w:hanging="550" w:hangingChars="250"/>
              <w:jc w:val="lef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（12）投标明细缺项漏项的。</w:t>
            </w:r>
          </w:p>
        </w:tc>
      </w:tr>
      <w:tr w14:paraId="1E76F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81" w:type="dxa"/>
            <w:noWrap w:val="0"/>
            <w:vAlign w:val="center"/>
          </w:tcPr>
          <w:p w14:paraId="7FC91E52">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10</w:t>
            </w:r>
          </w:p>
        </w:tc>
        <w:tc>
          <w:tcPr>
            <w:tcW w:w="1493" w:type="dxa"/>
            <w:noWrap w:val="0"/>
            <w:vAlign w:val="center"/>
          </w:tcPr>
          <w:p w14:paraId="24CCD834">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投标保证金</w:t>
            </w:r>
          </w:p>
        </w:tc>
        <w:tc>
          <w:tcPr>
            <w:tcW w:w="7618" w:type="dxa"/>
            <w:noWrap w:val="0"/>
            <w:vAlign w:val="center"/>
          </w:tcPr>
          <w:p w14:paraId="6086E5D2">
            <w:pPr>
              <w:keepNext w:val="0"/>
              <w:keepLines w:val="0"/>
              <w:pageBreakBefore w:val="0"/>
              <w:widowControl/>
              <w:kinsoku/>
              <w:wordWrap/>
              <w:overflowPunct/>
              <w:topLinePunct w:val="0"/>
              <w:bidi w:val="0"/>
              <w:adjustRightInd/>
              <w:snapToGrid/>
              <w:spacing w:line="240" w:lineRule="auto"/>
              <w:jc w:val="left"/>
              <w:textAlignment w:val="auto"/>
              <w:rPr>
                <w:rFonts w:hint="eastAsia" w:ascii="仿宋" w:hAnsi="仿宋" w:eastAsia="仿宋" w:cs="仿宋"/>
                <w:caps w:val="0"/>
                <w:smallCaps w:val="0"/>
                <w:spacing w:val="0"/>
                <w:sz w:val="22"/>
                <w:szCs w:val="22"/>
                <w:lang w:val="en-US" w:eastAsia="zh-CN"/>
              </w:rPr>
            </w:pPr>
            <w:r>
              <w:rPr>
                <w:rFonts w:hint="eastAsia" w:ascii="仿宋" w:hAnsi="仿宋" w:eastAsia="仿宋" w:cs="仿宋"/>
                <w:caps w:val="0"/>
                <w:smallCaps w:val="0"/>
                <w:spacing w:val="0"/>
                <w:sz w:val="22"/>
                <w:szCs w:val="22"/>
                <w:lang w:val="en-US" w:eastAsia="zh-CN"/>
              </w:rPr>
              <w:t>本项目无需缴纳保证金</w:t>
            </w:r>
          </w:p>
        </w:tc>
      </w:tr>
      <w:tr w14:paraId="14121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trPr>
        <w:tc>
          <w:tcPr>
            <w:tcW w:w="881" w:type="dxa"/>
            <w:noWrap w:val="0"/>
            <w:vAlign w:val="center"/>
          </w:tcPr>
          <w:p w14:paraId="4072B7CA">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11</w:t>
            </w:r>
          </w:p>
        </w:tc>
        <w:tc>
          <w:tcPr>
            <w:tcW w:w="1493" w:type="dxa"/>
            <w:noWrap w:val="0"/>
            <w:vAlign w:val="center"/>
          </w:tcPr>
          <w:p w14:paraId="3F5EB3A2">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投标文件份数</w:t>
            </w:r>
          </w:p>
        </w:tc>
        <w:tc>
          <w:tcPr>
            <w:tcW w:w="7618" w:type="dxa"/>
            <w:noWrap w:val="0"/>
            <w:vAlign w:val="center"/>
          </w:tcPr>
          <w:p w14:paraId="6D86EDDA">
            <w:pPr>
              <w:keepNext w:val="0"/>
              <w:keepLines w:val="0"/>
              <w:pageBreakBefore w:val="0"/>
              <w:kinsoku/>
              <w:wordWrap/>
              <w:overflowPunct/>
              <w:topLinePunct w:val="0"/>
              <w:bidi w:val="0"/>
              <w:adjustRightInd/>
              <w:snapToGrid/>
              <w:spacing w:line="420" w:lineRule="exact"/>
              <w:textAlignment w:val="auto"/>
              <w:rPr>
                <w:rFonts w:hint="eastAsia" w:ascii="仿宋" w:hAnsi="仿宋" w:eastAsia="仿宋" w:cs="仿宋"/>
                <w:b/>
                <w:bCs/>
                <w:caps w:val="0"/>
                <w:smallCaps w:val="0"/>
                <w:spacing w:val="0"/>
                <w:sz w:val="22"/>
                <w:szCs w:val="22"/>
                <w:lang w:val="en-US" w:eastAsia="zh-CN"/>
              </w:rPr>
            </w:pPr>
            <w:r>
              <w:rPr>
                <w:rFonts w:hint="eastAsia" w:ascii="仿宋" w:hAnsi="仿宋" w:eastAsia="仿宋" w:cs="仿宋"/>
                <w:b/>
                <w:bCs/>
                <w:caps w:val="0"/>
                <w:smallCaps w:val="0"/>
                <w:spacing w:val="0"/>
                <w:sz w:val="22"/>
                <w:szCs w:val="22"/>
                <w:lang w:val="en-US" w:eastAsia="zh-CN"/>
              </w:rPr>
              <w:t>各投标供应商按规定要求上传电子投标文件。</w:t>
            </w:r>
          </w:p>
          <w:p w14:paraId="0E461C88">
            <w:pPr>
              <w:keepNext w:val="0"/>
              <w:keepLines w:val="0"/>
              <w:pageBreakBefore w:val="0"/>
              <w:kinsoku/>
              <w:wordWrap/>
              <w:overflowPunct/>
              <w:topLinePunct w:val="0"/>
              <w:bidi w:val="0"/>
              <w:adjustRightInd/>
              <w:snapToGrid/>
              <w:spacing w:line="420" w:lineRule="exact"/>
              <w:textAlignment w:val="auto"/>
              <w:rPr>
                <w:rFonts w:hint="eastAsia" w:ascii="仿宋" w:hAnsi="仿宋" w:eastAsia="仿宋" w:cs="仿宋"/>
                <w:caps w:val="0"/>
                <w:smallCaps w:val="0"/>
                <w:spacing w:val="0"/>
                <w:sz w:val="22"/>
                <w:szCs w:val="22"/>
              </w:rPr>
            </w:pPr>
            <w:r>
              <w:rPr>
                <w:rFonts w:hint="eastAsia" w:ascii="仿宋" w:hAnsi="仿宋" w:eastAsia="仿宋" w:cs="仿宋"/>
                <w:b/>
                <w:bCs/>
                <w:caps w:val="0"/>
                <w:smallCaps w:val="0"/>
                <w:spacing w:val="0"/>
                <w:sz w:val="22"/>
                <w:szCs w:val="22"/>
              </w:rPr>
              <w:t>注：中标供应商在领取中标通知书前需向采购代理机构及甲方各提交一份纸质投标文件（文件为电子投标文件的打印件，可双面打印）。</w:t>
            </w:r>
          </w:p>
        </w:tc>
      </w:tr>
      <w:tr w14:paraId="5F47A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trPr>
        <w:tc>
          <w:tcPr>
            <w:tcW w:w="881" w:type="dxa"/>
            <w:noWrap w:val="0"/>
            <w:vAlign w:val="center"/>
          </w:tcPr>
          <w:p w14:paraId="0C939F03">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12</w:t>
            </w:r>
          </w:p>
        </w:tc>
        <w:tc>
          <w:tcPr>
            <w:tcW w:w="1493" w:type="dxa"/>
            <w:noWrap w:val="0"/>
            <w:vAlign w:val="center"/>
          </w:tcPr>
          <w:p w14:paraId="13DF0D31">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lang w:val="en-US" w:eastAsia="zh-CN"/>
              </w:rPr>
              <w:t>电子</w:t>
            </w:r>
            <w:r>
              <w:rPr>
                <w:rFonts w:hint="eastAsia" w:ascii="仿宋" w:hAnsi="仿宋" w:eastAsia="仿宋" w:cs="仿宋"/>
                <w:caps w:val="0"/>
                <w:smallCaps w:val="0"/>
                <w:spacing w:val="0"/>
                <w:sz w:val="22"/>
                <w:szCs w:val="22"/>
              </w:rPr>
              <w:t>投标文件提交时间和地点</w:t>
            </w:r>
          </w:p>
        </w:tc>
        <w:tc>
          <w:tcPr>
            <w:tcW w:w="7618" w:type="dxa"/>
            <w:noWrap w:val="0"/>
            <w:vAlign w:val="center"/>
          </w:tcPr>
          <w:p w14:paraId="38EDF490">
            <w:pPr>
              <w:pStyle w:val="22"/>
              <w:keepNext w:val="0"/>
              <w:keepLines w:val="0"/>
              <w:pageBreakBefore w:val="0"/>
              <w:kinsoku/>
              <w:wordWrap/>
              <w:overflowPunct/>
              <w:topLinePunct w:val="0"/>
              <w:bidi w:val="0"/>
              <w:adjustRightInd/>
              <w:snapToGrid/>
              <w:spacing w:line="420" w:lineRule="exact"/>
              <w:jc w:val="left"/>
              <w:textAlignment w:val="auto"/>
              <w:rPr>
                <w:rFonts w:hint="eastAsia" w:ascii="仿宋" w:hAnsi="仿宋" w:eastAsia="仿宋" w:cs="仿宋"/>
                <w:caps w:val="0"/>
                <w:smallCaps w:val="0"/>
                <w:spacing w:val="0"/>
                <w:sz w:val="22"/>
                <w:szCs w:val="22"/>
              </w:rPr>
            </w:pPr>
            <w:r>
              <w:rPr>
                <w:rFonts w:hint="eastAsia" w:ascii="仿宋" w:hAnsi="仿宋" w:eastAsia="仿宋" w:cs="仿宋"/>
                <w:b/>
                <w:bCs/>
                <w:caps w:val="0"/>
                <w:smallCaps w:val="0"/>
                <w:spacing w:val="0"/>
                <w:sz w:val="22"/>
                <w:szCs w:val="22"/>
                <w:lang w:val="en-US" w:eastAsia="zh-CN"/>
              </w:rPr>
              <w:t>网上递交</w:t>
            </w:r>
            <w:r>
              <w:rPr>
                <w:rFonts w:hint="eastAsia" w:ascii="仿宋" w:hAnsi="仿宋" w:eastAsia="仿宋" w:cs="仿宋"/>
                <w:b/>
                <w:bCs/>
                <w:caps w:val="0"/>
                <w:smallCaps w:val="0"/>
                <w:spacing w:val="0"/>
                <w:sz w:val="22"/>
                <w:szCs w:val="22"/>
              </w:rPr>
              <w:t>时间：</w:t>
            </w:r>
            <w:r>
              <w:rPr>
                <w:rFonts w:hint="eastAsia" w:ascii="仿宋" w:hAnsi="仿宋" w:eastAsia="仿宋" w:cs="仿宋"/>
                <w:caps w:val="0"/>
                <w:smallCaps w:val="0"/>
                <w:spacing w:val="0"/>
                <w:sz w:val="22"/>
                <w:szCs w:val="22"/>
              </w:rPr>
              <w:t>公告发布之日起至</w:t>
            </w:r>
            <w:r>
              <w:rPr>
                <w:rFonts w:hint="eastAsia" w:ascii="仿宋" w:hAnsi="仿宋" w:eastAsia="仿宋" w:cs="仿宋"/>
                <w:caps w:val="0"/>
                <w:smallCaps w:val="0"/>
                <w:spacing w:val="0"/>
                <w:sz w:val="22"/>
                <w:szCs w:val="22"/>
                <w:lang w:val="en-US" w:eastAsia="zh-CN"/>
              </w:rPr>
              <w:t>投标截止时间</w:t>
            </w:r>
            <w:r>
              <w:rPr>
                <w:rFonts w:hint="eastAsia" w:ascii="仿宋" w:hAnsi="仿宋" w:eastAsia="仿宋" w:cs="仿宋"/>
                <w:caps w:val="0"/>
                <w:smallCaps w:val="0"/>
                <w:spacing w:val="0"/>
                <w:sz w:val="22"/>
                <w:szCs w:val="22"/>
              </w:rPr>
              <w:t>前，均可递交。投标截止时间前未完成投标文件传输的，视为撤回投标文件。</w:t>
            </w:r>
          </w:p>
          <w:p w14:paraId="6143C193">
            <w:pPr>
              <w:pStyle w:val="22"/>
              <w:keepNext w:val="0"/>
              <w:keepLines w:val="0"/>
              <w:pageBreakBefore w:val="0"/>
              <w:kinsoku/>
              <w:wordWrap/>
              <w:overflowPunct/>
              <w:topLinePunct w:val="0"/>
              <w:bidi w:val="0"/>
              <w:adjustRightInd/>
              <w:snapToGrid/>
              <w:spacing w:line="420" w:lineRule="exact"/>
              <w:jc w:val="left"/>
              <w:textAlignment w:val="auto"/>
              <w:rPr>
                <w:rFonts w:hint="eastAsia" w:ascii="仿宋" w:hAnsi="仿宋" w:eastAsia="仿宋" w:cs="仿宋"/>
                <w:caps w:val="0"/>
                <w:smallCaps w:val="0"/>
                <w:spacing w:val="0"/>
                <w:sz w:val="22"/>
                <w:szCs w:val="22"/>
              </w:rPr>
            </w:pPr>
            <w:r>
              <w:rPr>
                <w:rFonts w:hint="eastAsia" w:ascii="仿宋" w:hAnsi="仿宋" w:eastAsia="仿宋" w:cs="仿宋"/>
                <w:b/>
                <w:bCs/>
                <w:caps w:val="0"/>
                <w:smallCaps w:val="0"/>
                <w:spacing w:val="0"/>
                <w:sz w:val="22"/>
                <w:szCs w:val="22"/>
                <w:lang w:val="en-US" w:eastAsia="zh-CN"/>
              </w:rPr>
              <w:t>网上递交</w:t>
            </w:r>
            <w:r>
              <w:rPr>
                <w:rFonts w:hint="eastAsia" w:ascii="仿宋" w:hAnsi="仿宋" w:eastAsia="仿宋" w:cs="仿宋"/>
                <w:b/>
                <w:bCs/>
                <w:caps w:val="0"/>
                <w:smallCaps w:val="0"/>
                <w:spacing w:val="0"/>
                <w:sz w:val="22"/>
                <w:szCs w:val="22"/>
              </w:rPr>
              <w:t>地点：</w:t>
            </w:r>
            <w:r>
              <w:rPr>
                <w:rFonts w:hint="eastAsia" w:ascii="仿宋" w:hAnsi="仿宋" w:eastAsia="仿宋" w:cs="仿宋"/>
                <w:b w:val="0"/>
                <w:bCs w:val="0"/>
                <w:caps w:val="0"/>
                <w:smallCaps w:val="0"/>
                <w:spacing w:val="0"/>
                <w:sz w:val="22"/>
                <w:szCs w:val="22"/>
                <w:lang w:eastAsia="zh-CN"/>
              </w:rPr>
              <w:t>云南省政府采购电子交易平台（政采云https://www.zcygov.cn/）线上，供应商应按照本项目</w:t>
            </w:r>
            <w:r>
              <w:rPr>
                <w:rFonts w:hint="eastAsia" w:ascii="仿宋" w:hAnsi="仿宋" w:eastAsia="仿宋" w:cs="仿宋"/>
                <w:b w:val="0"/>
                <w:bCs w:val="0"/>
                <w:caps w:val="0"/>
                <w:smallCaps w:val="0"/>
                <w:spacing w:val="0"/>
                <w:sz w:val="22"/>
                <w:szCs w:val="22"/>
                <w:lang w:val="en-US" w:eastAsia="zh-CN"/>
              </w:rPr>
              <w:t>招标</w:t>
            </w:r>
            <w:r>
              <w:rPr>
                <w:rFonts w:hint="eastAsia" w:ascii="仿宋" w:hAnsi="仿宋" w:eastAsia="仿宋" w:cs="仿宋"/>
                <w:b w:val="0"/>
                <w:bCs w:val="0"/>
                <w:caps w:val="0"/>
                <w:smallCaps w:val="0"/>
                <w:spacing w:val="0"/>
                <w:sz w:val="22"/>
                <w:szCs w:val="22"/>
                <w:lang w:eastAsia="zh-CN"/>
              </w:rPr>
              <w:t>文件和“政采云”平台的要求编制、加密后在投标文件提交截止时间前上传至“政采云”平台，投标文件提交截止时间前未完成投标文件上传的，视为撤回投标文件。供应商在“政采云”平台提交电子版投标文件时，请填写参加远程采购活动经办人联系方式（选择远程解密的投标供应商填写）。</w:t>
            </w:r>
          </w:p>
        </w:tc>
      </w:tr>
      <w:tr w14:paraId="56719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trPr>
        <w:tc>
          <w:tcPr>
            <w:tcW w:w="881" w:type="dxa"/>
            <w:noWrap w:val="0"/>
            <w:vAlign w:val="center"/>
          </w:tcPr>
          <w:p w14:paraId="14A873C1">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lang w:val="en-US" w:eastAsia="zh-CN"/>
              </w:rPr>
            </w:pPr>
            <w:r>
              <w:rPr>
                <w:rFonts w:hint="eastAsia" w:ascii="仿宋" w:hAnsi="仿宋" w:eastAsia="仿宋" w:cs="仿宋"/>
                <w:caps w:val="0"/>
                <w:smallCaps w:val="0"/>
                <w:spacing w:val="0"/>
                <w:sz w:val="22"/>
                <w:szCs w:val="22"/>
              </w:rPr>
              <w:t>1</w:t>
            </w:r>
            <w:r>
              <w:rPr>
                <w:rFonts w:hint="eastAsia" w:ascii="仿宋" w:hAnsi="仿宋" w:eastAsia="仿宋" w:cs="仿宋"/>
                <w:caps w:val="0"/>
                <w:smallCaps w:val="0"/>
                <w:spacing w:val="0"/>
                <w:sz w:val="22"/>
                <w:szCs w:val="22"/>
                <w:lang w:val="en-US" w:eastAsia="zh-CN"/>
              </w:rPr>
              <w:t>3</w:t>
            </w:r>
          </w:p>
        </w:tc>
        <w:tc>
          <w:tcPr>
            <w:tcW w:w="1493" w:type="dxa"/>
            <w:noWrap w:val="0"/>
            <w:vAlign w:val="center"/>
          </w:tcPr>
          <w:p w14:paraId="38307808">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lang w:val="en-US" w:eastAsia="zh-CN"/>
              </w:rPr>
              <w:t>电子</w:t>
            </w:r>
            <w:r>
              <w:rPr>
                <w:rFonts w:hint="eastAsia" w:ascii="仿宋" w:hAnsi="仿宋" w:eastAsia="仿宋" w:cs="仿宋"/>
                <w:caps w:val="0"/>
                <w:smallCaps w:val="0"/>
                <w:spacing w:val="0"/>
                <w:sz w:val="22"/>
                <w:szCs w:val="22"/>
              </w:rPr>
              <w:t>投标文件</w:t>
            </w:r>
            <w:r>
              <w:rPr>
                <w:rFonts w:hint="eastAsia" w:ascii="仿宋" w:hAnsi="仿宋" w:eastAsia="仿宋" w:cs="仿宋"/>
                <w:caps w:val="0"/>
                <w:smallCaps w:val="0"/>
                <w:spacing w:val="0"/>
                <w:sz w:val="22"/>
                <w:szCs w:val="22"/>
                <w:lang w:val="en-US" w:eastAsia="zh-CN"/>
              </w:rPr>
              <w:t>截止</w:t>
            </w:r>
            <w:r>
              <w:rPr>
                <w:rFonts w:hint="eastAsia" w:ascii="仿宋" w:hAnsi="仿宋" w:eastAsia="仿宋" w:cs="仿宋"/>
                <w:caps w:val="0"/>
                <w:smallCaps w:val="0"/>
                <w:spacing w:val="0"/>
                <w:sz w:val="22"/>
                <w:szCs w:val="22"/>
              </w:rPr>
              <w:t>时间和地点</w:t>
            </w:r>
          </w:p>
        </w:tc>
        <w:tc>
          <w:tcPr>
            <w:tcW w:w="7618" w:type="dxa"/>
            <w:noWrap w:val="0"/>
            <w:vAlign w:val="center"/>
          </w:tcPr>
          <w:p w14:paraId="1F465E70">
            <w:pPr>
              <w:pStyle w:val="22"/>
              <w:keepNext w:val="0"/>
              <w:keepLines w:val="0"/>
              <w:pageBreakBefore w:val="0"/>
              <w:kinsoku/>
              <w:wordWrap/>
              <w:overflowPunct/>
              <w:topLinePunct w:val="0"/>
              <w:bidi w:val="0"/>
              <w:adjustRightInd/>
              <w:snapToGrid/>
              <w:spacing w:line="420" w:lineRule="exact"/>
              <w:jc w:val="left"/>
              <w:textAlignment w:val="auto"/>
              <w:rPr>
                <w:rFonts w:hint="eastAsia" w:ascii="仿宋" w:hAnsi="仿宋" w:eastAsia="仿宋" w:cs="仿宋"/>
                <w:b/>
                <w:caps w:val="0"/>
                <w:smallCaps w:val="0"/>
                <w:spacing w:val="0"/>
                <w:sz w:val="22"/>
                <w:szCs w:val="22"/>
              </w:rPr>
            </w:pPr>
            <w:r>
              <w:rPr>
                <w:rFonts w:hint="eastAsia" w:ascii="仿宋" w:hAnsi="仿宋" w:eastAsia="仿宋" w:cs="仿宋"/>
                <w:caps w:val="0"/>
                <w:smallCaps w:val="0"/>
                <w:spacing w:val="0"/>
                <w:sz w:val="22"/>
                <w:szCs w:val="22"/>
              </w:rPr>
              <w:t>时间：</w:t>
            </w:r>
            <w:r>
              <w:rPr>
                <w:rFonts w:hint="eastAsia" w:ascii="仿宋" w:hAnsi="仿宋" w:eastAsia="仿宋" w:cs="仿宋"/>
                <w:b/>
                <w:caps w:val="0"/>
                <w:smallCaps w:val="0"/>
                <w:spacing w:val="0"/>
                <w:sz w:val="22"/>
                <w:szCs w:val="22"/>
              </w:rPr>
              <w:t>具体详见公开招标公告（北京时间）</w:t>
            </w:r>
          </w:p>
          <w:p w14:paraId="3CDDE417">
            <w:pPr>
              <w:pStyle w:val="22"/>
              <w:keepNext w:val="0"/>
              <w:keepLines w:val="0"/>
              <w:pageBreakBefore w:val="0"/>
              <w:kinsoku/>
              <w:wordWrap/>
              <w:overflowPunct/>
              <w:topLinePunct w:val="0"/>
              <w:bidi w:val="0"/>
              <w:adjustRightInd/>
              <w:snapToGrid/>
              <w:spacing w:line="420" w:lineRule="exact"/>
              <w:jc w:val="left"/>
              <w:textAlignment w:val="auto"/>
              <w:rPr>
                <w:rFonts w:hint="eastAsia" w:ascii="仿宋" w:hAnsi="仿宋" w:eastAsia="仿宋" w:cs="仿宋"/>
                <w:caps w:val="0"/>
                <w:smallCaps w:val="0"/>
                <w:spacing w:val="0"/>
                <w:sz w:val="22"/>
                <w:szCs w:val="22"/>
                <w:lang w:eastAsia="zh-CN"/>
              </w:rPr>
            </w:pPr>
            <w:r>
              <w:rPr>
                <w:rFonts w:hint="eastAsia" w:ascii="仿宋" w:hAnsi="仿宋" w:eastAsia="仿宋" w:cs="仿宋"/>
                <w:caps w:val="0"/>
                <w:smallCaps w:val="0"/>
                <w:spacing w:val="0"/>
                <w:sz w:val="22"/>
                <w:szCs w:val="22"/>
              </w:rPr>
              <w:t>地点：</w:t>
            </w:r>
            <w:r>
              <w:rPr>
                <w:rFonts w:hint="eastAsia" w:ascii="仿宋" w:hAnsi="仿宋" w:eastAsia="仿宋" w:cs="仿宋"/>
                <w:b/>
                <w:bCs/>
                <w:caps w:val="0"/>
                <w:smallCaps w:val="0"/>
                <w:spacing w:val="0"/>
                <w:sz w:val="22"/>
                <w:szCs w:val="22"/>
                <w:lang w:eastAsia="zh-CN"/>
              </w:rPr>
              <w:t>云南省政府采购电子交易平台（政采云https://www.zcygov.cn/）线上</w:t>
            </w:r>
          </w:p>
        </w:tc>
      </w:tr>
      <w:tr w14:paraId="17E05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881" w:type="dxa"/>
            <w:noWrap w:val="0"/>
            <w:vAlign w:val="center"/>
          </w:tcPr>
          <w:p w14:paraId="3FFD4003">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14</w:t>
            </w:r>
          </w:p>
        </w:tc>
        <w:tc>
          <w:tcPr>
            <w:tcW w:w="1493" w:type="dxa"/>
            <w:noWrap w:val="0"/>
            <w:vAlign w:val="center"/>
          </w:tcPr>
          <w:p w14:paraId="29881FD8">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开标时间和地点</w:t>
            </w:r>
          </w:p>
        </w:tc>
        <w:tc>
          <w:tcPr>
            <w:tcW w:w="7618" w:type="dxa"/>
            <w:noWrap w:val="0"/>
            <w:vAlign w:val="center"/>
          </w:tcPr>
          <w:p w14:paraId="492584EC">
            <w:pPr>
              <w:pStyle w:val="22"/>
              <w:keepNext w:val="0"/>
              <w:keepLines w:val="0"/>
              <w:pageBreakBefore w:val="0"/>
              <w:kinsoku/>
              <w:wordWrap/>
              <w:overflowPunct/>
              <w:topLinePunct w:val="0"/>
              <w:bidi w:val="0"/>
              <w:adjustRightInd/>
              <w:snapToGrid/>
              <w:spacing w:line="420" w:lineRule="exact"/>
              <w:jc w:val="lef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开标时间：</w:t>
            </w:r>
            <w:r>
              <w:rPr>
                <w:rFonts w:hint="eastAsia" w:ascii="仿宋" w:hAnsi="仿宋" w:eastAsia="仿宋" w:cs="仿宋"/>
                <w:b/>
                <w:caps w:val="0"/>
                <w:smallCaps w:val="0"/>
                <w:spacing w:val="0"/>
                <w:sz w:val="22"/>
                <w:szCs w:val="22"/>
              </w:rPr>
              <w:t>具体详见公开招标公告（北京时间）</w:t>
            </w:r>
          </w:p>
          <w:p w14:paraId="14084CD2">
            <w:pPr>
              <w:pStyle w:val="22"/>
              <w:keepNext w:val="0"/>
              <w:keepLines w:val="0"/>
              <w:pageBreakBefore w:val="0"/>
              <w:kinsoku/>
              <w:wordWrap/>
              <w:overflowPunct/>
              <w:topLinePunct w:val="0"/>
              <w:bidi w:val="0"/>
              <w:adjustRightInd/>
              <w:snapToGrid/>
              <w:spacing w:line="420" w:lineRule="exact"/>
              <w:jc w:val="left"/>
              <w:textAlignment w:val="auto"/>
              <w:rPr>
                <w:rFonts w:hint="eastAsia" w:ascii="仿宋" w:hAnsi="仿宋" w:eastAsia="仿宋" w:cs="仿宋"/>
                <w:caps w:val="0"/>
                <w:smallCaps w:val="0"/>
                <w:spacing w:val="0"/>
                <w:sz w:val="22"/>
                <w:szCs w:val="22"/>
                <w:u w:val="single"/>
                <w:lang w:eastAsia="zh-CN"/>
              </w:rPr>
            </w:pPr>
            <w:r>
              <w:rPr>
                <w:rFonts w:hint="eastAsia" w:ascii="仿宋" w:hAnsi="仿宋" w:eastAsia="仿宋" w:cs="仿宋"/>
                <w:caps w:val="0"/>
                <w:smallCaps w:val="0"/>
                <w:spacing w:val="0"/>
                <w:sz w:val="22"/>
                <w:szCs w:val="22"/>
              </w:rPr>
              <w:t>开标地点：</w:t>
            </w:r>
            <w:r>
              <w:rPr>
                <w:rFonts w:hint="eastAsia" w:ascii="仿宋" w:hAnsi="仿宋" w:eastAsia="仿宋" w:cs="仿宋"/>
                <w:b/>
                <w:bCs/>
                <w:caps w:val="0"/>
                <w:smallCaps w:val="0"/>
                <w:spacing w:val="0"/>
                <w:sz w:val="22"/>
                <w:szCs w:val="22"/>
                <w:lang w:eastAsia="zh-CN"/>
              </w:rPr>
              <w:t>云南省政府采购电子交易平台（政采云https://www.zcygov.cn/）线上</w:t>
            </w:r>
          </w:p>
        </w:tc>
      </w:tr>
      <w:tr w14:paraId="18155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881" w:type="dxa"/>
            <w:noWrap w:val="0"/>
            <w:vAlign w:val="center"/>
          </w:tcPr>
          <w:p w14:paraId="1779B953">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lang w:val="en-US" w:eastAsia="zh-CN"/>
              </w:rPr>
            </w:pPr>
            <w:r>
              <w:rPr>
                <w:rFonts w:hint="eastAsia" w:ascii="仿宋" w:hAnsi="仿宋" w:eastAsia="仿宋" w:cs="仿宋"/>
                <w:caps w:val="0"/>
                <w:smallCaps w:val="0"/>
                <w:spacing w:val="0"/>
                <w:sz w:val="22"/>
                <w:szCs w:val="22"/>
                <w:lang w:val="en-US" w:eastAsia="zh-CN"/>
              </w:rPr>
              <w:t>15</w:t>
            </w:r>
          </w:p>
        </w:tc>
        <w:tc>
          <w:tcPr>
            <w:tcW w:w="1493" w:type="dxa"/>
            <w:noWrap w:val="0"/>
            <w:vAlign w:val="center"/>
          </w:tcPr>
          <w:p w14:paraId="5C92B042">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lang w:val="en-US" w:eastAsia="zh-CN"/>
              </w:rPr>
            </w:pPr>
            <w:r>
              <w:rPr>
                <w:rFonts w:hint="eastAsia" w:ascii="仿宋" w:hAnsi="仿宋" w:eastAsia="仿宋" w:cs="仿宋"/>
                <w:caps w:val="0"/>
                <w:smallCaps w:val="0"/>
                <w:spacing w:val="0"/>
                <w:sz w:val="22"/>
                <w:szCs w:val="22"/>
                <w:lang w:val="en-US" w:eastAsia="zh-CN"/>
              </w:rPr>
              <w:t>投标方式</w:t>
            </w:r>
          </w:p>
        </w:tc>
        <w:tc>
          <w:tcPr>
            <w:tcW w:w="7618" w:type="dxa"/>
            <w:noWrap w:val="0"/>
            <w:vAlign w:val="center"/>
          </w:tcPr>
          <w:p w14:paraId="2CD4E509">
            <w:pPr>
              <w:pStyle w:val="22"/>
              <w:keepNext w:val="0"/>
              <w:keepLines w:val="0"/>
              <w:pageBreakBefore w:val="0"/>
              <w:kinsoku/>
              <w:wordWrap/>
              <w:overflowPunct/>
              <w:topLinePunct w:val="0"/>
              <w:bidi w:val="0"/>
              <w:adjustRightInd/>
              <w:snapToGrid/>
              <w:spacing w:line="420" w:lineRule="exact"/>
              <w:jc w:val="left"/>
              <w:textAlignment w:val="auto"/>
              <w:rPr>
                <w:rFonts w:hint="eastAsia" w:ascii="仿宋" w:hAnsi="仿宋" w:eastAsia="仿宋" w:cs="仿宋"/>
                <w:b/>
                <w:bCs/>
                <w:caps w:val="0"/>
                <w:smallCaps w:val="0"/>
                <w:spacing w:val="0"/>
                <w:sz w:val="22"/>
                <w:szCs w:val="22"/>
                <w:lang w:val="en-US" w:eastAsia="zh-CN"/>
              </w:rPr>
            </w:pPr>
            <w:r>
              <w:rPr>
                <w:rFonts w:hint="eastAsia" w:ascii="仿宋" w:hAnsi="仿宋" w:eastAsia="仿宋" w:cs="仿宋"/>
                <w:b/>
                <w:bCs/>
                <w:caps w:val="0"/>
                <w:smallCaps w:val="0"/>
                <w:spacing w:val="0"/>
                <w:sz w:val="22"/>
                <w:szCs w:val="22"/>
                <w:lang w:val="en-US" w:eastAsia="zh-CN"/>
              </w:rPr>
              <w:sym w:font="Wingdings" w:char="00A8"/>
            </w:r>
            <w:r>
              <w:rPr>
                <w:rFonts w:hint="eastAsia" w:ascii="仿宋" w:hAnsi="仿宋" w:eastAsia="仿宋" w:cs="仿宋"/>
                <w:b/>
                <w:bCs/>
                <w:caps w:val="0"/>
                <w:smallCaps w:val="0"/>
                <w:spacing w:val="0"/>
                <w:sz w:val="22"/>
                <w:szCs w:val="22"/>
                <w:lang w:val="en-US" w:eastAsia="zh-CN"/>
              </w:rPr>
              <w:t>纸质投标</w:t>
            </w:r>
          </w:p>
          <w:p w14:paraId="0B849C25">
            <w:pPr>
              <w:pStyle w:val="22"/>
              <w:keepNext w:val="0"/>
              <w:keepLines w:val="0"/>
              <w:pageBreakBefore w:val="0"/>
              <w:kinsoku/>
              <w:wordWrap/>
              <w:overflowPunct/>
              <w:topLinePunct w:val="0"/>
              <w:bidi w:val="0"/>
              <w:adjustRightInd/>
              <w:snapToGrid/>
              <w:spacing w:line="420" w:lineRule="exact"/>
              <w:jc w:val="left"/>
              <w:textAlignment w:val="auto"/>
              <w:rPr>
                <w:rFonts w:hint="eastAsia" w:ascii="仿宋" w:hAnsi="仿宋" w:eastAsia="仿宋" w:cs="仿宋"/>
                <w:caps w:val="0"/>
                <w:smallCaps w:val="0"/>
                <w:spacing w:val="0"/>
                <w:sz w:val="22"/>
                <w:szCs w:val="22"/>
                <w:lang w:val="en-US" w:eastAsia="zh-CN"/>
              </w:rPr>
            </w:pPr>
            <w:r>
              <w:rPr>
                <w:rFonts w:hint="eastAsia" w:ascii="仿宋" w:hAnsi="仿宋" w:eastAsia="仿宋" w:cs="仿宋"/>
                <w:b/>
                <w:bCs/>
                <w:caps w:val="0"/>
                <w:smallCaps w:val="0"/>
                <w:spacing w:val="0"/>
                <w:sz w:val="22"/>
                <w:szCs w:val="22"/>
                <w:lang w:val="en-US" w:eastAsia="zh-CN"/>
              </w:rPr>
              <w:sym w:font="Wingdings" w:char="00FE"/>
            </w:r>
            <w:r>
              <w:rPr>
                <w:rFonts w:hint="eastAsia" w:ascii="仿宋" w:hAnsi="仿宋" w:eastAsia="仿宋" w:cs="仿宋"/>
                <w:b/>
                <w:bCs/>
                <w:caps w:val="0"/>
                <w:smallCaps w:val="0"/>
                <w:spacing w:val="0"/>
                <w:sz w:val="22"/>
                <w:szCs w:val="22"/>
                <w:lang w:val="en-US" w:eastAsia="zh-CN"/>
              </w:rPr>
              <w:t>电子投标</w:t>
            </w:r>
          </w:p>
        </w:tc>
      </w:tr>
      <w:tr w14:paraId="746F6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881" w:type="dxa"/>
            <w:noWrap w:val="0"/>
            <w:vAlign w:val="center"/>
          </w:tcPr>
          <w:p w14:paraId="6328C031">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lang w:eastAsia="zh-CN"/>
              </w:rPr>
            </w:pPr>
            <w:r>
              <w:rPr>
                <w:rFonts w:hint="eastAsia" w:ascii="仿宋" w:hAnsi="仿宋" w:eastAsia="仿宋" w:cs="仿宋"/>
                <w:caps w:val="0"/>
                <w:smallCaps w:val="0"/>
                <w:spacing w:val="0"/>
                <w:sz w:val="22"/>
                <w:szCs w:val="22"/>
              </w:rPr>
              <w:t>1</w:t>
            </w:r>
            <w:r>
              <w:rPr>
                <w:rFonts w:hint="eastAsia" w:ascii="仿宋" w:hAnsi="仿宋" w:eastAsia="仿宋" w:cs="仿宋"/>
                <w:caps w:val="0"/>
                <w:smallCaps w:val="0"/>
                <w:spacing w:val="0"/>
                <w:sz w:val="22"/>
                <w:szCs w:val="22"/>
                <w:lang w:val="en-US" w:eastAsia="zh-CN"/>
              </w:rPr>
              <w:t>6</w:t>
            </w:r>
          </w:p>
        </w:tc>
        <w:tc>
          <w:tcPr>
            <w:tcW w:w="1493" w:type="dxa"/>
            <w:noWrap w:val="0"/>
            <w:vAlign w:val="center"/>
          </w:tcPr>
          <w:p w14:paraId="5D381C60">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评标方法</w:t>
            </w:r>
          </w:p>
        </w:tc>
        <w:tc>
          <w:tcPr>
            <w:tcW w:w="7618" w:type="dxa"/>
            <w:noWrap w:val="0"/>
            <w:vAlign w:val="center"/>
          </w:tcPr>
          <w:p w14:paraId="2C69BA1A">
            <w:pPr>
              <w:keepNext w:val="0"/>
              <w:keepLines w:val="0"/>
              <w:pageBreakBefore w:val="0"/>
              <w:kinsoku/>
              <w:wordWrap/>
              <w:overflowPunct/>
              <w:topLinePunct w:val="0"/>
              <w:bidi w:val="0"/>
              <w:adjustRightInd/>
              <w:snapToGrid/>
              <w:spacing w:line="240" w:lineRule="auto"/>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综合评分法</w:t>
            </w:r>
          </w:p>
        </w:tc>
      </w:tr>
      <w:tr w14:paraId="421A6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881" w:type="dxa"/>
            <w:noWrap w:val="0"/>
            <w:vAlign w:val="center"/>
          </w:tcPr>
          <w:p w14:paraId="7DEE18A4">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lang w:eastAsia="zh-CN"/>
              </w:rPr>
            </w:pPr>
            <w:r>
              <w:rPr>
                <w:rFonts w:hint="eastAsia" w:ascii="仿宋" w:hAnsi="仿宋" w:eastAsia="仿宋" w:cs="仿宋"/>
                <w:caps w:val="0"/>
                <w:smallCaps w:val="0"/>
                <w:spacing w:val="0"/>
                <w:sz w:val="22"/>
                <w:szCs w:val="22"/>
              </w:rPr>
              <w:t>1</w:t>
            </w:r>
            <w:r>
              <w:rPr>
                <w:rFonts w:hint="eastAsia" w:ascii="仿宋" w:hAnsi="仿宋" w:eastAsia="仿宋" w:cs="仿宋"/>
                <w:caps w:val="0"/>
                <w:smallCaps w:val="0"/>
                <w:spacing w:val="0"/>
                <w:sz w:val="22"/>
                <w:szCs w:val="22"/>
                <w:lang w:val="en-US" w:eastAsia="zh-CN"/>
              </w:rPr>
              <w:t>7</w:t>
            </w:r>
          </w:p>
        </w:tc>
        <w:tc>
          <w:tcPr>
            <w:tcW w:w="1493" w:type="dxa"/>
            <w:noWrap w:val="0"/>
            <w:vAlign w:val="center"/>
          </w:tcPr>
          <w:p w14:paraId="07AA227D">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highlight w:val="none"/>
              </w:rPr>
            </w:pPr>
            <w:r>
              <w:rPr>
                <w:rFonts w:hint="eastAsia" w:ascii="仿宋" w:hAnsi="仿宋" w:eastAsia="仿宋" w:cs="仿宋"/>
                <w:bCs/>
                <w:caps w:val="0"/>
                <w:smallCaps w:val="0"/>
                <w:spacing w:val="0"/>
                <w:sz w:val="22"/>
                <w:szCs w:val="22"/>
                <w:highlight w:val="none"/>
              </w:rPr>
              <w:t>付款方式</w:t>
            </w:r>
          </w:p>
        </w:tc>
        <w:tc>
          <w:tcPr>
            <w:tcW w:w="7618" w:type="dxa"/>
            <w:noWrap w:val="0"/>
            <w:vAlign w:val="center"/>
          </w:tcPr>
          <w:p w14:paraId="51EA6138">
            <w:pPr>
              <w:pStyle w:val="22"/>
              <w:keepNext w:val="0"/>
              <w:keepLines w:val="0"/>
              <w:pageBreakBefore w:val="0"/>
              <w:kinsoku/>
              <w:wordWrap/>
              <w:overflowPunct/>
              <w:topLinePunct w:val="0"/>
              <w:bidi w:val="0"/>
              <w:adjustRightInd/>
              <w:snapToGrid/>
              <w:spacing w:line="420" w:lineRule="exact"/>
              <w:textAlignment w:val="auto"/>
              <w:rPr>
                <w:rFonts w:hint="eastAsia" w:ascii="仿宋" w:hAnsi="仿宋" w:eastAsia="仿宋" w:cs="仿宋"/>
                <w:b/>
                <w:caps w:val="0"/>
                <w:smallCaps w:val="0"/>
                <w:spacing w:val="0"/>
                <w:sz w:val="22"/>
                <w:szCs w:val="22"/>
                <w:highlight w:val="none"/>
              </w:rPr>
            </w:pPr>
            <w:r>
              <w:rPr>
                <w:rFonts w:hint="eastAsia" w:ascii="仿宋" w:hAnsi="仿宋" w:eastAsia="仿宋" w:cs="仿宋"/>
                <w:b/>
                <w:color w:val="auto"/>
                <w:sz w:val="22"/>
                <w:szCs w:val="22"/>
                <w:highlight w:val="none"/>
                <w:lang w:val="en-US" w:eastAsia="zh-CN"/>
              </w:rPr>
              <w:t>合同签定后支付第一年度维保合同价款的50%；第一年合同期满后，医院综合评定合格后支付第一年度50%的服务尾款；第二年度、第三年度支付方式同第一年度。</w:t>
            </w:r>
          </w:p>
        </w:tc>
      </w:tr>
      <w:tr w14:paraId="3AEF2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881" w:type="dxa"/>
            <w:vMerge w:val="restart"/>
            <w:noWrap w:val="0"/>
            <w:vAlign w:val="center"/>
          </w:tcPr>
          <w:p w14:paraId="543552A4">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lang w:eastAsia="zh-CN"/>
              </w:rPr>
            </w:pPr>
            <w:r>
              <w:rPr>
                <w:rFonts w:hint="eastAsia" w:ascii="仿宋" w:hAnsi="仿宋" w:eastAsia="仿宋" w:cs="仿宋"/>
                <w:caps w:val="0"/>
                <w:smallCaps w:val="0"/>
                <w:spacing w:val="0"/>
                <w:sz w:val="22"/>
                <w:szCs w:val="22"/>
              </w:rPr>
              <w:t>1</w:t>
            </w:r>
            <w:r>
              <w:rPr>
                <w:rFonts w:hint="eastAsia" w:ascii="仿宋" w:hAnsi="仿宋" w:eastAsia="仿宋" w:cs="仿宋"/>
                <w:caps w:val="0"/>
                <w:smallCaps w:val="0"/>
                <w:spacing w:val="0"/>
                <w:sz w:val="22"/>
                <w:szCs w:val="22"/>
                <w:lang w:val="en-US" w:eastAsia="zh-CN"/>
              </w:rPr>
              <w:t>8</w:t>
            </w:r>
          </w:p>
        </w:tc>
        <w:tc>
          <w:tcPr>
            <w:tcW w:w="1493" w:type="dxa"/>
            <w:noWrap w:val="0"/>
            <w:vAlign w:val="center"/>
          </w:tcPr>
          <w:p w14:paraId="6BB3D5E1">
            <w:pPr>
              <w:pStyle w:val="22"/>
              <w:keepNext w:val="0"/>
              <w:keepLines w:val="0"/>
              <w:pageBreakBefore w:val="0"/>
              <w:widowControl w:val="0"/>
              <w:kinsoku/>
              <w:wordWrap/>
              <w:overflowPunct/>
              <w:topLinePunct w:val="0"/>
              <w:bidi w:val="0"/>
              <w:adjustRightInd/>
              <w:snapToGrid/>
              <w:spacing w:line="240" w:lineRule="auto"/>
              <w:jc w:val="left"/>
              <w:textAlignment w:val="auto"/>
              <w:rPr>
                <w:rFonts w:hint="eastAsia" w:ascii="仿宋" w:hAnsi="仿宋" w:eastAsia="仿宋" w:cs="仿宋"/>
                <w:caps w:val="0"/>
                <w:smallCaps w:val="0"/>
                <w:spacing w:val="0"/>
                <w:sz w:val="22"/>
                <w:szCs w:val="22"/>
                <w:highlight w:val="none"/>
              </w:rPr>
            </w:pPr>
            <w:r>
              <w:rPr>
                <w:rFonts w:hint="eastAsia" w:ascii="仿宋" w:hAnsi="仿宋" w:eastAsia="仿宋" w:cs="仿宋"/>
                <w:caps w:val="0"/>
                <w:smallCaps w:val="0"/>
                <w:spacing w:val="0"/>
                <w:sz w:val="22"/>
                <w:szCs w:val="22"/>
                <w:highlight w:val="none"/>
              </w:rPr>
              <w:t>中标服务费及相关费用</w:t>
            </w:r>
          </w:p>
        </w:tc>
        <w:tc>
          <w:tcPr>
            <w:tcW w:w="7618" w:type="dxa"/>
            <w:noWrap w:val="0"/>
            <w:vAlign w:val="center"/>
          </w:tcPr>
          <w:p w14:paraId="3555E6A6">
            <w:pPr>
              <w:pStyle w:val="22"/>
              <w:keepNext w:val="0"/>
              <w:keepLines w:val="0"/>
              <w:pageBreakBefore w:val="0"/>
              <w:kinsoku/>
              <w:wordWrap/>
              <w:overflowPunct/>
              <w:topLinePunct w:val="0"/>
              <w:bidi w:val="0"/>
              <w:adjustRightInd/>
              <w:spacing w:line="420" w:lineRule="exact"/>
              <w:rPr>
                <w:rFonts w:hint="eastAsia" w:ascii="仿宋" w:hAnsi="仿宋" w:eastAsia="仿宋" w:cs="仿宋"/>
                <w:b/>
                <w:bCs/>
                <w:caps w:val="0"/>
                <w:smallCaps w:val="0"/>
                <w:spacing w:val="0"/>
                <w:sz w:val="22"/>
                <w:szCs w:val="22"/>
              </w:rPr>
            </w:pPr>
            <w:r>
              <w:rPr>
                <w:rFonts w:hint="eastAsia" w:ascii="仿宋" w:hAnsi="仿宋" w:eastAsia="仿宋" w:cs="仿宋"/>
                <w:b/>
                <w:bCs/>
                <w:caps w:val="0"/>
                <w:smallCaps w:val="0"/>
                <w:spacing w:val="0"/>
                <w:sz w:val="22"/>
                <w:szCs w:val="22"/>
              </w:rPr>
              <w:t>收费标准：中标供应商根据《国家发展改革委关于进一步放开建设项目专业服务价格的通知》（发改价格〔2015〕299号）规定，参照《云南省建设工程招标投标行业协会关于印发〈云南省建设工程招标代理服务收费指导意见(试行)〉的通知》（云建招协〔2023〕51号）文件的规定下浮15%计算后向采购代理机构支付（不足7000元按7000元收取）。</w:t>
            </w:r>
          </w:p>
          <w:p w14:paraId="64A569D8">
            <w:pPr>
              <w:pStyle w:val="22"/>
              <w:keepNext w:val="0"/>
              <w:keepLines w:val="0"/>
              <w:pageBreakBefore w:val="0"/>
              <w:kinsoku/>
              <w:wordWrap/>
              <w:overflowPunct/>
              <w:topLinePunct w:val="0"/>
              <w:bidi w:val="0"/>
              <w:adjustRightInd/>
              <w:snapToGrid/>
              <w:spacing w:line="420" w:lineRule="exact"/>
              <w:textAlignment w:val="auto"/>
              <w:rPr>
                <w:rFonts w:hint="eastAsia" w:ascii="仿宋" w:hAnsi="仿宋" w:eastAsia="仿宋" w:cs="仿宋"/>
                <w:caps w:val="0"/>
                <w:smallCaps w:val="0"/>
                <w:spacing w:val="0"/>
                <w:sz w:val="22"/>
                <w:szCs w:val="22"/>
              </w:rPr>
            </w:pPr>
            <w:r>
              <w:rPr>
                <w:rFonts w:hint="eastAsia" w:ascii="仿宋" w:hAnsi="仿宋" w:eastAsia="仿宋" w:cs="仿宋"/>
                <w:b/>
                <w:sz w:val="22"/>
                <w:szCs w:val="22"/>
                <w:highlight w:val="none"/>
                <w:lang w:val="en-US" w:eastAsia="zh-CN"/>
              </w:rPr>
              <w:t>支付时间：在成交结果公告后五个工作日内。</w:t>
            </w:r>
          </w:p>
        </w:tc>
      </w:tr>
      <w:tr w14:paraId="5B741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881" w:type="dxa"/>
            <w:vMerge w:val="continue"/>
            <w:noWrap w:val="0"/>
            <w:vAlign w:val="center"/>
          </w:tcPr>
          <w:p w14:paraId="5A850EEC">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rPr>
            </w:pPr>
          </w:p>
        </w:tc>
        <w:tc>
          <w:tcPr>
            <w:tcW w:w="1493" w:type="dxa"/>
            <w:noWrap w:val="0"/>
            <w:vAlign w:val="center"/>
          </w:tcPr>
          <w:p w14:paraId="73B6276F">
            <w:pPr>
              <w:pStyle w:val="22"/>
              <w:keepNext w:val="0"/>
              <w:keepLines w:val="0"/>
              <w:pageBreakBefore w:val="0"/>
              <w:widowControl w:val="0"/>
              <w:kinsoku/>
              <w:wordWrap/>
              <w:overflowPunct/>
              <w:topLinePunct w:val="0"/>
              <w:bidi w:val="0"/>
              <w:adjustRightInd/>
              <w:snapToGrid/>
              <w:spacing w:line="240" w:lineRule="auto"/>
              <w:jc w:val="left"/>
              <w:textAlignment w:val="auto"/>
              <w:rPr>
                <w:rFonts w:hint="eastAsia" w:ascii="仿宋" w:hAnsi="仿宋" w:eastAsia="仿宋" w:cs="仿宋"/>
                <w:caps w:val="0"/>
                <w:smallCaps w:val="0"/>
                <w:spacing w:val="0"/>
                <w:sz w:val="22"/>
                <w:szCs w:val="22"/>
              </w:rPr>
            </w:pPr>
            <w:r>
              <w:rPr>
                <w:rFonts w:hint="eastAsia" w:ascii="仿宋" w:hAnsi="仿宋" w:eastAsia="仿宋" w:cs="仿宋"/>
                <w:bCs/>
                <w:caps w:val="0"/>
                <w:smallCaps w:val="0"/>
                <w:spacing w:val="0"/>
                <w:sz w:val="22"/>
                <w:szCs w:val="22"/>
              </w:rPr>
              <w:t>收款信息账户</w:t>
            </w:r>
          </w:p>
        </w:tc>
        <w:tc>
          <w:tcPr>
            <w:tcW w:w="7618" w:type="dxa"/>
            <w:noWrap w:val="0"/>
            <w:vAlign w:val="center"/>
          </w:tcPr>
          <w:p w14:paraId="78993531">
            <w:pPr>
              <w:pStyle w:val="22"/>
              <w:keepNext w:val="0"/>
              <w:keepLines w:val="0"/>
              <w:pageBreakBefore w:val="0"/>
              <w:kinsoku/>
              <w:wordWrap/>
              <w:overflowPunct/>
              <w:topLinePunct w:val="0"/>
              <w:bidi w:val="0"/>
              <w:adjustRightInd/>
              <w:snapToGrid/>
              <w:spacing w:line="420" w:lineRule="exact"/>
              <w:textAlignment w:val="auto"/>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开户银行：中国工商银行股份有限公司大理牡丹支行</w:t>
            </w:r>
          </w:p>
          <w:p w14:paraId="0A60746C">
            <w:pPr>
              <w:pStyle w:val="22"/>
              <w:keepNext w:val="0"/>
              <w:keepLines w:val="0"/>
              <w:pageBreakBefore w:val="0"/>
              <w:kinsoku/>
              <w:wordWrap/>
              <w:overflowPunct/>
              <w:topLinePunct w:val="0"/>
              <w:bidi w:val="0"/>
              <w:adjustRightInd/>
              <w:snapToGrid/>
              <w:spacing w:line="420" w:lineRule="exact"/>
              <w:textAlignment w:val="auto"/>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开户名称：云南晨兴招标咨询有限公司</w:t>
            </w:r>
          </w:p>
          <w:p w14:paraId="4AC9418D">
            <w:pPr>
              <w:pStyle w:val="22"/>
              <w:keepNext w:val="0"/>
              <w:keepLines w:val="0"/>
              <w:pageBreakBefore w:val="0"/>
              <w:kinsoku/>
              <w:wordWrap/>
              <w:overflowPunct/>
              <w:topLinePunct w:val="0"/>
              <w:bidi w:val="0"/>
              <w:adjustRightInd/>
              <w:snapToGrid/>
              <w:spacing w:line="420" w:lineRule="exact"/>
              <w:textAlignment w:val="auto"/>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账号：2515029609200021259</w:t>
            </w:r>
          </w:p>
          <w:p w14:paraId="5C160B7B">
            <w:pPr>
              <w:pStyle w:val="22"/>
              <w:keepNext w:val="0"/>
              <w:keepLines w:val="0"/>
              <w:pageBreakBefore w:val="0"/>
              <w:kinsoku/>
              <w:wordWrap/>
              <w:overflowPunct/>
              <w:topLinePunct w:val="0"/>
              <w:bidi w:val="0"/>
              <w:adjustRightInd/>
              <w:snapToGrid/>
              <w:spacing w:line="420" w:lineRule="exact"/>
              <w:textAlignment w:val="auto"/>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联系电话：0872-2211699</w:t>
            </w:r>
          </w:p>
          <w:p w14:paraId="4CAFEE2F">
            <w:pPr>
              <w:keepNext w:val="0"/>
              <w:keepLines w:val="0"/>
              <w:pageBreakBefore w:val="0"/>
              <w:kinsoku/>
              <w:wordWrap/>
              <w:overflowPunct/>
              <w:topLinePunct w:val="0"/>
              <w:bidi w:val="0"/>
              <w:adjustRightInd/>
              <w:snapToGrid/>
              <w:spacing w:line="420" w:lineRule="exact"/>
              <w:textAlignment w:val="auto"/>
              <w:rPr>
                <w:rFonts w:hint="eastAsia" w:ascii="仿宋" w:hAnsi="仿宋" w:eastAsia="仿宋" w:cs="仿宋"/>
                <w:b/>
                <w:caps w:val="0"/>
                <w:smallCaps w:val="0"/>
                <w:spacing w:val="0"/>
                <w:sz w:val="22"/>
                <w:szCs w:val="22"/>
              </w:rPr>
            </w:pPr>
            <w:r>
              <w:rPr>
                <w:rFonts w:hint="eastAsia" w:ascii="仿宋" w:hAnsi="仿宋" w:eastAsia="仿宋" w:cs="仿宋"/>
                <w:b/>
                <w:bCs/>
                <w:caps w:val="0"/>
                <w:smallCaps w:val="0"/>
                <w:spacing w:val="0"/>
                <w:sz w:val="22"/>
                <w:szCs w:val="22"/>
              </w:rPr>
              <w:t>基本户联行号：102751015073</w:t>
            </w:r>
          </w:p>
        </w:tc>
      </w:tr>
      <w:tr w14:paraId="2F4E6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881" w:type="dxa"/>
            <w:noWrap w:val="0"/>
            <w:vAlign w:val="center"/>
          </w:tcPr>
          <w:p w14:paraId="03371DEA">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lang w:val="en-US" w:eastAsia="zh-CN"/>
              </w:rPr>
            </w:pPr>
            <w:r>
              <w:rPr>
                <w:rFonts w:hint="eastAsia" w:ascii="仿宋" w:hAnsi="仿宋" w:eastAsia="仿宋" w:cs="仿宋"/>
                <w:caps w:val="0"/>
                <w:smallCaps w:val="0"/>
                <w:spacing w:val="0"/>
                <w:sz w:val="22"/>
                <w:szCs w:val="22"/>
                <w:lang w:val="en-US" w:eastAsia="zh-CN"/>
              </w:rPr>
              <w:t>19</w:t>
            </w:r>
          </w:p>
        </w:tc>
        <w:tc>
          <w:tcPr>
            <w:tcW w:w="1493" w:type="dxa"/>
            <w:noWrap w:val="0"/>
            <w:vAlign w:val="center"/>
          </w:tcPr>
          <w:p w14:paraId="603A7FC1">
            <w:pPr>
              <w:pStyle w:val="22"/>
              <w:keepNext w:val="0"/>
              <w:keepLines w:val="0"/>
              <w:pageBreakBefore w:val="0"/>
              <w:widowControl w:val="0"/>
              <w:kinsoku/>
              <w:wordWrap/>
              <w:overflowPunct/>
              <w:topLinePunct w:val="0"/>
              <w:bidi w:val="0"/>
              <w:adjustRightInd/>
              <w:snapToGrid/>
              <w:spacing w:line="240" w:lineRule="auto"/>
              <w:jc w:val="left"/>
              <w:textAlignment w:val="auto"/>
              <w:rPr>
                <w:rFonts w:hint="eastAsia" w:ascii="仿宋" w:hAnsi="仿宋" w:eastAsia="仿宋" w:cs="仿宋"/>
                <w:caps w:val="0"/>
                <w:smallCaps w:val="0"/>
                <w:spacing w:val="0"/>
                <w:sz w:val="22"/>
                <w:szCs w:val="22"/>
                <w:lang w:val="en-US" w:eastAsia="zh-CN"/>
              </w:rPr>
            </w:pPr>
            <w:r>
              <w:rPr>
                <w:rFonts w:hint="eastAsia" w:ascii="仿宋" w:hAnsi="仿宋" w:eastAsia="仿宋" w:cs="仿宋"/>
                <w:caps w:val="0"/>
                <w:smallCaps w:val="0"/>
                <w:spacing w:val="0"/>
                <w:sz w:val="22"/>
                <w:szCs w:val="22"/>
              </w:rPr>
              <w:t>本次采购</w:t>
            </w:r>
            <w:r>
              <w:rPr>
                <w:rFonts w:hint="eastAsia" w:ascii="仿宋" w:hAnsi="仿宋" w:eastAsia="仿宋" w:cs="仿宋"/>
                <w:caps w:val="0"/>
                <w:smallCaps w:val="0"/>
                <w:spacing w:val="0"/>
                <w:sz w:val="22"/>
                <w:szCs w:val="22"/>
                <w:lang w:val="en-US" w:eastAsia="zh-CN"/>
              </w:rPr>
              <w:t>标的名称</w:t>
            </w:r>
          </w:p>
        </w:tc>
        <w:tc>
          <w:tcPr>
            <w:tcW w:w="7618" w:type="dxa"/>
            <w:noWrap w:val="0"/>
            <w:vAlign w:val="center"/>
          </w:tcPr>
          <w:p w14:paraId="3A98A406">
            <w:pPr>
              <w:pStyle w:val="22"/>
              <w:keepNext w:val="0"/>
              <w:keepLines w:val="0"/>
              <w:pageBreakBefore w:val="0"/>
              <w:kinsoku/>
              <w:wordWrap/>
              <w:overflowPunct/>
              <w:topLinePunct w:val="0"/>
              <w:bidi w:val="0"/>
              <w:adjustRightInd/>
              <w:snapToGrid/>
              <w:spacing w:line="420" w:lineRule="exact"/>
              <w:jc w:val="left"/>
              <w:textAlignment w:val="auto"/>
              <w:rPr>
                <w:rFonts w:hint="eastAsia" w:ascii="仿宋" w:hAnsi="仿宋" w:eastAsia="仿宋" w:cs="仿宋"/>
                <w:b/>
                <w:bCs/>
                <w:caps w:val="0"/>
                <w:smallCaps w:val="0"/>
                <w:color w:val="000000"/>
                <w:spacing w:val="0"/>
                <w:kern w:val="0"/>
                <w:sz w:val="22"/>
                <w:szCs w:val="22"/>
                <w:lang w:eastAsia="zh-CN" w:bidi="ar"/>
              </w:rPr>
            </w:pPr>
            <w:r>
              <w:rPr>
                <w:rFonts w:hint="eastAsia" w:ascii="仿宋" w:hAnsi="仿宋" w:eastAsia="仿宋" w:cs="仿宋"/>
                <w:b/>
                <w:bCs/>
                <w:caps w:val="0"/>
                <w:smallCaps w:val="0"/>
                <w:color w:val="000000"/>
                <w:spacing w:val="0"/>
                <w:kern w:val="0"/>
                <w:sz w:val="22"/>
                <w:szCs w:val="22"/>
                <w:lang w:eastAsia="zh-CN" w:bidi="ar"/>
              </w:rPr>
              <w:t>祥云县妇幼保健院手术室等净化系统维保服务项目</w:t>
            </w:r>
          </w:p>
        </w:tc>
      </w:tr>
      <w:tr w14:paraId="34762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881" w:type="dxa"/>
            <w:noWrap w:val="0"/>
            <w:vAlign w:val="center"/>
          </w:tcPr>
          <w:p w14:paraId="65CF0795">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lang w:val="en-US" w:eastAsia="zh-CN"/>
              </w:rPr>
            </w:pPr>
            <w:r>
              <w:rPr>
                <w:rFonts w:hint="eastAsia" w:ascii="仿宋" w:hAnsi="仿宋" w:eastAsia="仿宋" w:cs="仿宋"/>
                <w:caps w:val="0"/>
                <w:smallCaps w:val="0"/>
                <w:spacing w:val="0"/>
                <w:sz w:val="22"/>
                <w:szCs w:val="22"/>
              </w:rPr>
              <w:t>2</w:t>
            </w:r>
            <w:r>
              <w:rPr>
                <w:rFonts w:hint="eastAsia" w:ascii="仿宋" w:hAnsi="仿宋" w:eastAsia="仿宋" w:cs="仿宋"/>
                <w:caps w:val="0"/>
                <w:smallCaps w:val="0"/>
                <w:spacing w:val="0"/>
                <w:sz w:val="22"/>
                <w:szCs w:val="22"/>
                <w:lang w:val="en-US" w:eastAsia="zh-CN"/>
              </w:rPr>
              <w:t>0</w:t>
            </w:r>
          </w:p>
        </w:tc>
        <w:tc>
          <w:tcPr>
            <w:tcW w:w="1493" w:type="dxa"/>
            <w:noWrap w:val="0"/>
            <w:vAlign w:val="center"/>
          </w:tcPr>
          <w:p w14:paraId="783704BE">
            <w:pPr>
              <w:pStyle w:val="22"/>
              <w:keepNext w:val="0"/>
              <w:keepLines w:val="0"/>
              <w:pageBreakBefore w:val="0"/>
              <w:widowControl w:val="0"/>
              <w:kinsoku/>
              <w:wordWrap/>
              <w:overflowPunct/>
              <w:topLinePunct w:val="0"/>
              <w:bidi w:val="0"/>
              <w:adjustRightInd/>
              <w:snapToGrid/>
              <w:spacing w:line="240" w:lineRule="auto"/>
              <w:jc w:val="lef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本项目所属行业</w:t>
            </w:r>
          </w:p>
        </w:tc>
        <w:tc>
          <w:tcPr>
            <w:tcW w:w="7618" w:type="dxa"/>
            <w:noWrap w:val="0"/>
            <w:vAlign w:val="center"/>
          </w:tcPr>
          <w:p w14:paraId="62F7ED09">
            <w:pPr>
              <w:pStyle w:val="22"/>
              <w:keepNext w:val="0"/>
              <w:keepLines w:val="0"/>
              <w:pageBreakBefore w:val="0"/>
              <w:kinsoku/>
              <w:wordWrap/>
              <w:overflowPunct/>
              <w:topLinePunct w:val="0"/>
              <w:bidi w:val="0"/>
              <w:adjustRightInd/>
              <w:snapToGrid/>
              <w:spacing w:line="420" w:lineRule="exact"/>
              <w:textAlignment w:val="auto"/>
              <w:rPr>
                <w:rFonts w:hint="eastAsia" w:ascii="仿宋" w:hAnsi="仿宋" w:eastAsia="仿宋" w:cs="仿宋"/>
                <w:b/>
                <w:bCs/>
                <w:caps w:val="0"/>
                <w:smallCaps w:val="0"/>
                <w:color w:val="000000"/>
                <w:spacing w:val="0"/>
                <w:kern w:val="0"/>
                <w:sz w:val="22"/>
                <w:szCs w:val="22"/>
                <w:lang w:val="en-US" w:eastAsia="zh-CN" w:bidi="ar"/>
              </w:rPr>
            </w:pPr>
            <w:r>
              <w:rPr>
                <w:rFonts w:hint="eastAsia" w:ascii="仿宋" w:hAnsi="仿宋" w:eastAsia="仿宋" w:cs="仿宋"/>
                <w:b/>
                <w:bCs/>
                <w:caps w:val="0"/>
                <w:smallCaps w:val="0"/>
                <w:color w:val="000000"/>
                <w:spacing w:val="0"/>
                <w:kern w:val="0"/>
                <w:sz w:val="22"/>
                <w:szCs w:val="22"/>
                <w:lang w:val="en-US" w:eastAsia="zh-CN" w:bidi="ar"/>
              </w:rPr>
              <w:t>其他未列明行业</w:t>
            </w:r>
          </w:p>
        </w:tc>
      </w:tr>
      <w:tr w14:paraId="51983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881" w:type="dxa"/>
            <w:noWrap w:val="0"/>
            <w:vAlign w:val="center"/>
          </w:tcPr>
          <w:p w14:paraId="1B06F5DF">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lang w:val="en-US" w:eastAsia="zh-CN"/>
              </w:rPr>
            </w:pPr>
            <w:r>
              <w:rPr>
                <w:rFonts w:hint="eastAsia" w:ascii="仿宋" w:hAnsi="仿宋" w:eastAsia="仿宋" w:cs="仿宋"/>
                <w:caps w:val="0"/>
                <w:smallCaps w:val="0"/>
                <w:spacing w:val="0"/>
                <w:sz w:val="22"/>
                <w:szCs w:val="22"/>
                <w:lang w:val="en-US" w:eastAsia="zh-CN"/>
              </w:rPr>
              <w:t>21</w:t>
            </w:r>
          </w:p>
        </w:tc>
        <w:tc>
          <w:tcPr>
            <w:tcW w:w="1493" w:type="dxa"/>
            <w:noWrap w:val="0"/>
            <w:vAlign w:val="center"/>
          </w:tcPr>
          <w:p w14:paraId="560A5152">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lang w:val="en-US" w:eastAsia="zh-CN"/>
              </w:rPr>
            </w:pPr>
            <w:r>
              <w:rPr>
                <w:rFonts w:hint="eastAsia" w:ascii="仿宋" w:hAnsi="仿宋" w:eastAsia="仿宋" w:cs="仿宋"/>
                <w:caps w:val="0"/>
                <w:smallCaps w:val="0"/>
                <w:spacing w:val="0"/>
                <w:sz w:val="22"/>
                <w:szCs w:val="22"/>
                <w:highlight w:val="none"/>
                <w:lang w:val="en-US" w:eastAsia="zh-CN"/>
              </w:rPr>
              <w:t>相关政策要求</w:t>
            </w:r>
          </w:p>
        </w:tc>
        <w:tc>
          <w:tcPr>
            <w:tcW w:w="7618" w:type="dxa"/>
            <w:noWrap w:val="0"/>
            <w:vAlign w:val="center"/>
          </w:tcPr>
          <w:p w14:paraId="6AA6F730">
            <w:pPr>
              <w:keepNext w:val="0"/>
              <w:keepLines w:val="0"/>
              <w:pageBreakBefore w:val="0"/>
              <w:kinsoku/>
              <w:wordWrap/>
              <w:overflowPunct/>
              <w:topLinePunct w:val="0"/>
              <w:bidi w:val="0"/>
              <w:adjustRightInd/>
              <w:snapToGrid/>
              <w:spacing w:line="420" w:lineRule="exact"/>
              <w:jc w:val="left"/>
              <w:textAlignment w:val="auto"/>
              <w:rPr>
                <w:rFonts w:hint="eastAsia" w:ascii="仿宋" w:hAnsi="仿宋" w:eastAsia="仿宋" w:cs="仿宋"/>
                <w:b w:val="0"/>
                <w:bCs w:val="0"/>
                <w:caps w:val="0"/>
                <w:smallCaps w:val="0"/>
                <w:spacing w:val="0"/>
                <w:sz w:val="22"/>
                <w:szCs w:val="22"/>
                <w:lang w:val="en-US" w:eastAsia="zh-CN"/>
              </w:rPr>
            </w:pPr>
            <w:r>
              <w:rPr>
                <w:rFonts w:hint="eastAsia" w:ascii="仿宋" w:hAnsi="仿宋" w:eastAsia="仿宋" w:cs="仿宋"/>
                <w:b/>
                <w:bCs/>
                <w:caps w:val="0"/>
                <w:smallCaps w:val="0"/>
                <w:spacing w:val="0"/>
                <w:sz w:val="22"/>
                <w:szCs w:val="22"/>
                <w:lang w:val="en-US" w:eastAsia="zh-CN"/>
              </w:rPr>
              <w:t>1.中小企业合同融资：</w:t>
            </w:r>
            <w:r>
              <w:rPr>
                <w:rFonts w:hint="eastAsia" w:ascii="仿宋" w:hAnsi="仿宋" w:eastAsia="仿宋" w:cs="仿宋"/>
                <w:b w:val="0"/>
                <w:bCs w:val="0"/>
                <w:caps w:val="0"/>
                <w:smallCaps w:val="0"/>
                <w:spacing w:val="0"/>
                <w:sz w:val="22"/>
                <w:szCs w:val="22"/>
                <w:lang w:val="en-US" w:eastAsia="zh-CN"/>
              </w:rPr>
              <w:t>为支持和促进中小企业发展，进一步发挥政府采购政策功能，大理州财政局与中国人民银行大理州中心支行共同出台了《大理州支持中小微企业政府采购合同质押融资试行方案》（大财采〔2023〕5号）。中标（成交）中小企业若有融资意向，请登录“云南省政府采购网（大理分网）-政策法规栏目”下查看融资政策文件及操作手册，登录“中征应收账款融资服务平台”按照操作手册流程登记融资意向或查看各相关银行服务方案。</w:t>
            </w:r>
          </w:p>
          <w:p w14:paraId="734E71BE">
            <w:pPr>
              <w:keepNext w:val="0"/>
              <w:keepLines w:val="0"/>
              <w:pageBreakBefore w:val="0"/>
              <w:kinsoku/>
              <w:wordWrap/>
              <w:overflowPunct/>
              <w:topLinePunct w:val="0"/>
              <w:bidi w:val="0"/>
              <w:adjustRightInd/>
              <w:snapToGrid/>
              <w:spacing w:line="420" w:lineRule="exact"/>
              <w:jc w:val="left"/>
              <w:textAlignment w:val="auto"/>
              <w:rPr>
                <w:rFonts w:hint="eastAsia" w:ascii="仿宋" w:hAnsi="仿宋" w:eastAsia="仿宋" w:cs="仿宋"/>
                <w:b w:val="0"/>
                <w:bCs w:val="0"/>
                <w:caps w:val="0"/>
                <w:smallCaps w:val="0"/>
                <w:spacing w:val="0"/>
                <w:sz w:val="22"/>
                <w:szCs w:val="22"/>
                <w:lang w:val="en-US" w:eastAsia="zh-CN"/>
              </w:rPr>
            </w:pPr>
            <w:r>
              <w:rPr>
                <w:rFonts w:hint="eastAsia" w:ascii="仿宋" w:hAnsi="仿宋" w:eastAsia="仿宋" w:cs="仿宋"/>
                <w:b w:val="0"/>
                <w:bCs w:val="0"/>
                <w:caps w:val="0"/>
                <w:smallCaps w:val="0"/>
                <w:spacing w:val="0"/>
                <w:sz w:val="22"/>
                <w:szCs w:val="22"/>
                <w:lang w:val="en-US" w:eastAsia="zh-CN"/>
              </w:rPr>
              <w:t xml:space="preserve">“云南省政府采购网（大理分网）-政策法规栏目”网址：http://zs.yngp.com/login.do?method=beginlogin&amp;districts=532900 </w:t>
            </w:r>
          </w:p>
          <w:p w14:paraId="05A8B34C">
            <w:pPr>
              <w:keepNext w:val="0"/>
              <w:keepLines w:val="0"/>
              <w:pageBreakBefore w:val="0"/>
              <w:kinsoku/>
              <w:wordWrap/>
              <w:overflowPunct/>
              <w:topLinePunct w:val="0"/>
              <w:bidi w:val="0"/>
              <w:adjustRightInd/>
              <w:snapToGrid/>
              <w:spacing w:line="420" w:lineRule="exact"/>
              <w:jc w:val="left"/>
              <w:textAlignment w:val="auto"/>
              <w:rPr>
                <w:rFonts w:hint="eastAsia" w:ascii="仿宋" w:hAnsi="仿宋" w:eastAsia="仿宋" w:cs="仿宋"/>
                <w:b/>
                <w:bCs/>
                <w:caps w:val="0"/>
                <w:smallCaps w:val="0"/>
                <w:spacing w:val="0"/>
                <w:sz w:val="22"/>
                <w:szCs w:val="22"/>
                <w:lang w:val="en-US" w:eastAsia="zh-CN"/>
              </w:rPr>
            </w:pPr>
            <w:r>
              <w:rPr>
                <w:rFonts w:hint="eastAsia" w:ascii="仿宋" w:hAnsi="仿宋" w:eastAsia="仿宋" w:cs="仿宋"/>
                <w:b w:val="0"/>
                <w:bCs w:val="0"/>
                <w:caps w:val="0"/>
                <w:smallCaps w:val="0"/>
                <w:spacing w:val="0"/>
                <w:sz w:val="22"/>
                <w:szCs w:val="22"/>
                <w:lang w:val="en-US" w:eastAsia="zh-CN"/>
              </w:rPr>
              <w:t>“中征应收账款融资服务平台”网址：</w:t>
            </w:r>
            <w:r>
              <w:rPr>
                <w:rFonts w:hint="eastAsia" w:ascii="仿宋" w:hAnsi="仿宋" w:eastAsia="仿宋" w:cs="仿宋"/>
                <w:caps w:val="0"/>
                <w:smallCaps w:val="0"/>
                <w:spacing w:val="0"/>
                <w:sz w:val="22"/>
                <w:szCs w:val="22"/>
                <w:lang w:val="en-US" w:eastAsia="zh-CN"/>
              </w:rPr>
              <w:fldChar w:fldCharType="begin"/>
            </w:r>
            <w:r>
              <w:rPr>
                <w:rFonts w:hint="eastAsia" w:ascii="仿宋" w:hAnsi="仿宋" w:eastAsia="仿宋" w:cs="仿宋"/>
                <w:caps w:val="0"/>
                <w:smallCaps w:val="0"/>
                <w:spacing w:val="0"/>
                <w:sz w:val="22"/>
                <w:szCs w:val="22"/>
                <w:lang w:val="en-US" w:eastAsia="zh-CN"/>
              </w:rPr>
              <w:instrText xml:space="preserve"> HYPERLINK "https://www.crcrfsp.com" </w:instrText>
            </w:r>
            <w:r>
              <w:rPr>
                <w:rFonts w:hint="eastAsia" w:ascii="仿宋" w:hAnsi="仿宋" w:eastAsia="仿宋" w:cs="仿宋"/>
                <w:caps w:val="0"/>
                <w:smallCaps w:val="0"/>
                <w:spacing w:val="0"/>
                <w:sz w:val="22"/>
                <w:szCs w:val="22"/>
                <w:lang w:val="en-US" w:eastAsia="zh-CN"/>
              </w:rPr>
              <w:fldChar w:fldCharType="separate"/>
            </w:r>
            <w:r>
              <w:rPr>
                <w:rFonts w:hint="eastAsia" w:ascii="仿宋" w:hAnsi="仿宋" w:eastAsia="仿宋" w:cs="仿宋"/>
                <w:caps w:val="0"/>
                <w:smallCaps w:val="0"/>
                <w:spacing w:val="0"/>
                <w:sz w:val="22"/>
                <w:szCs w:val="22"/>
                <w:lang w:val="en-US" w:eastAsia="zh-CN"/>
              </w:rPr>
              <w:t>https://www.crcrfsp.com</w:t>
            </w:r>
            <w:r>
              <w:rPr>
                <w:rFonts w:hint="eastAsia" w:ascii="仿宋" w:hAnsi="仿宋" w:eastAsia="仿宋" w:cs="仿宋"/>
                <w:caps w:val="0"/>
                <w:smallCaps w:val="0"/>
                <w:spacing w:val="0"/>
                <w:sz w:val="22"/>
                <w:szCs w:val="22"/>
                <w:lang w:val="en-US" w:eastAsia="zh-CN"/>
              </w:rPr>
              <w:fldChar w:fldCharType="end"/>
            </w:r>
          </w:p>
          <w:p w14:paraId="0A8DF4F8">
            <w:pPr>
              <w:keepNext w:val="0"/>
              <w:keepLines w:val="0"/>
              <w:pageBreakBefore w:val="0"/>
              <w:kinsoku/>
              <w:wordWrap/>
              <w:overflowPunct/>
              <w:topLinePunct w:val="0"/>
              <w:bidi w:val="0"/>
              <w:adjustRightInd/>
              <w:snapToGrid/>
              <w:spacing w:line="420" w:lineRule="exact"/>
              <w:jc w:val="left"/>
              <w:textAlignment w:val="auto"/>
              <w:rPr>
                <w:rFonts w:hint="eastAsia" w:ascii="仿宋" w:hAnsi="仿宋" w:eastAsia="仿宋" w:cs="仿宋"/>
                <w:b w:val="0"/>
                <w:bCs w:val="0"/>
                <w:caps w:val="0"/>
                <w:smallCaps w:val="0"/>
                <w:spacing w:val="0"/>
                <w:sz w:val="22"/>
                <w:szCs w:val="22"/>
                <w:lang w:val="en-US" w:eastAsia="zh-CN"/>
              </w:rPr>
            </w:pPr>
            <w:r>
              <w:rPr>
                <w:rFonts w:hint="eastAsia" w:ascii="仿宋" w:hAnsi="仿宋" w:eastAsia="仿宋" w:cs="仿宋"/>
                <w:b/>
                <w:bCs/>
                <w:caps w:val="0"/>
                <w:smallCaps w:val="0"/>
                <w:spacing w:val="0"/>
                <w:sz w:val="22"/>
                <w:szCs w:val="22"/>
                <w:lang w:val="en-US" w:eastAsia="zh-CN"/>
              </w:rPr>
              <w:t>2.政府采购电子保函（保险）：</w:t>
            </w:r>
            <w:r>
              <w:rPr>
                <w:rFonts w:hint="eastAsia" w:ascii="仿宋" w:hAnsi="仿宋" w:eastAsia="仿宋" w:cs="仿宋"/>
                <w:b w:val="0"/>
                <w:bCs w:val="0"/>
                <w:caps w:val="0"/>
                <w:smallCaps w:val="0"/>
                <w:spacing w:val="0"/>
                <w:sz w:val="22"/>
                <w:szCs w:val="22"/>
                <w:lang w:val="en-US" w:eastAsia="zh-CN"/>
              </w:rPr>
              <w:t>为解决供应商在政府采购活动中的资金占用问题，降低制度性交易成本，大理州决定在政府采购领域推广应用电子保函（保险）。政府采购供应商可自主决定是否开立政府采购电子保函（保险）代替传统保证金缴纳。政府采购供应商若有开具电子保函（保险）意愿，请登录依托“政府采购全流程电子交易平台”建设的“金融服务平台”线上申请开具电子保函（保险）。</w:t>
            </w:r>
          </w:p>
          <w:p w14:paraId="3212B8B7">
            <w:pPr>
              <w:keepNext w:val="0"/>
              <w:keepLines w:val="0"/>
              <w:pageBreakBefore w:val="0"/>
              <w:kinsoku/>
              <w:wordWrap/>
              <w:overflowPunct/>
              <w:topLinePunct w:val="0"/>
              <w:bidi w:val="0"/>
              <w:adjustRightInd/>
              <w:snapToGrid/>
              <w:spacing w:line="420" w:lineRule="exact"/>
              <w:jc w:val="left"/>
              <w:textAlignment w:val="auto"/>
              <w:rPr>
                <w:rFonts w:hint="eastAsia" w:ascii="仿宋" w:hAnsi="仿宋" w:eastAsia="仿宋" w:cs="仿宋"/>
                <w:b/>
                <w:bCs/>
                <w:caps w:val="0"/>
                <w:smallCaps w:val="0"/>
                <w:spacing w:val="0"/>
                <w:sz w:val="22"/>
                <w:szCs w:val="22"/>
                <w:lang w:val="en-US" w:eastAsia="zh-CN"/>
              </w:rPr>
            </w:pPr>
            <w:r>
              <w:rPr>
                <w:rFonts w:hint="eastAsia" w:ascii="仿宋" w:hAnsi="仿宋" w:eastAsia="仿宋" w:cs="仿宋"/>
                <w:b w:val="0"/>
                <w:bCs w:val="0"/>
                <w:caps w:val="0"/>
                <w:smallCaps w:val="0"/>
                <w:spacing w:val="0"/>
                <w:sz w:val="22"/>
                <w:szCs w:val="22"/>
                <w:lang w:val="en-US" w:eastAsia="zh-CN"/>
              </w:rPr>
              <w:t>《大理州政府采购电子保函（保险）工作实施方案》可通过“云南省政府采购网（大理分网）-政策法规栏目”查看，网址：http://zs.yngp.com/policynew.do?method=show&amp;policy_id=68c6d372.19343e80283.26aa。</w:t>
            </w:r>
          </w:p>
        </w:tc>
      </w:tr>
      <w:tr w14:paraId="565A8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881" w:type="dxa"/>
            <w:noWrap w:val="0"/>
            <w:vAlign w:val="center"/>
          </w:tcPr>
          <w:p w14:paraId="1FBC20A8">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lang w:val="en-US" w:eastAsia="zh-CN"/>
              </w:rPr>
            </w:pPr>
            <w:r>
              <w:rPr>
                <w:rFonts w:hint="eastAsia" w:ascii="仿宋" w:hAnsi="仿宋" w:eastAsia="仿宋" w:cs="仿宋"/>
                <w:caps w:val="0"/>
                <w:smallCaps w:val="0"/>
                <w:spacing w:val="0"/>
                <w:sz w:val="22"/>
                <w:szCs w:val="22"/>
                <w:lang w:val="en-US" w:eastAsia="zh-CN"/>
              </w:rPr>
              <w:t>22</w:t>
            </w:r>
          </w:p>
        </w:tc>
        <w:tc>
          <w:tcPr>
            <w:tcW w:w="1493" w:type="dxa"/>
            <w:noWrap w:val="0"/>
            <w:vAlign w:val="center"/>
          </w:tcPr>
          <w:p w14:paraId="467CAA5B">
            <w:pPr>
              <w:pStyle w:val="22"/>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caps w:val="0"/>
                <w:smallCaps w:val="0"/>
                <w:spacing w:val="0"/>
                <w:sz w:val="22"/>
                <w:szCs w:val="22"/>
                <w:lang w:eastAsia="zh-CN"/>
              </w:rPr>
            </w:pPr>
            <w:r>
              <w:rPr>
                <w:rFonts w:hint="eastAsia" w:ascii="仿宋" w:hAnsi="仿宋" w:eastAsia="仿宋" w:cs="仿宋"/>
                <w:caps w:val="0"/>
                <w:smallCaps w:val="0"/>
                <w:color w:val="000000"/>
                <w:spacing w:val="0"/>
                <w:sz w:val="22"/>
                <w:szCs w:val="22"/>
                <w:lang w:val="en-US" w:eastAsia="zh-CN"/>
              </w:rPr>
              <w:t>解密要求</w:t>
            </w:r>
          </w:p>
        </w:tc>
        <w:tc>
          <w:tcPr>
            <w:tcW w:w="7618" w:type="dxa"/>
            <w:noWrap w:val="0"/>
            <w:vAlign w:val="center"/>
          </w:tcPr>
          <w:p w14:paraId="41CE52F7">
            <w:pPr>
              <w:pStyle w:val="22"/>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仿宋" w:hAnsi="仿宋" w:eastAsia="仿宋" w:cs="仿宋"/>
                <w:b/>
                <w:caps w:val="0"/>
                <w:smallCaps w:val="0"/>
                <w:color w:val="000000"/>
                <w:spacing w:val="0"/>
                <w:sz w:val="22"/>
                <w:szCs w:val="22"/>
                <w:lang w:val="en-US" w:eastAsia="zh-CN"/>
              </w:rPr>
            </w:pPr>
            <w:r>
              <w:rPr>
                <w:rFonts w:hint="eastAsia" w:ascii="仿宋" w:hAnsi="仿宋" w:eastAsia="仿宋" w:cs="仿宋"/>
                <w:b/>
                <w:caps w:val="0"/>
                <w:smallCaps w:val="0"/>
                <w:color w:val="000000"/>
                <w:spacing w:val="0"/>
                <w:sz w:val="22"/>
                <w:szCs w:val="22"/>
                <w:lang w:val="en-US" w:eastAsia="zh-CN"/>
              </w:rPr>
              <w:t>采购代理机构将依托电子交易平台发起开始解密指令，供应商的法定代表人（单位负责人）或其委托代理人须携带加密时所用的CA锁按平台提示和采购文件的规定登录到“政采云”平台电子开标大厅签到并在发起解密指令之时起完成对电子响应文件在线解密（具体解密时间以现场下达时间为准）。响应文件未按时解密的，视为响应文件无效。</w:t>
            </w:r>
          </w:p>
          <w:p w14:paraId="0FAA2730">
            <w:pPr>
              <w:keepNext w:val="0"/>
              <w:keepLines w:val="0"/>
              <w:pageBreakBefore w:val="0"/>
              <w:kinsoku/>
              <w:wordWrap/>
              <w:overflowPunct/>
              <w:topLinePunct w:val="0"/>
              <w:bidi w:val="0"/>
              <w:adjustRightInd/>
              <w:snapToGrid/>
              <w:spacing w:line="420" w:lineRule="exact"/>
              <w:textAlignment w:val="auto"/>
              <w:rPr>
                <w:rFonts w:hint="eastAsia" w:ascii="仿宋" w:hAnsi="仿宋" w:eastAsia="仿宋" w:cs="仿宋"/>
                <w:b/>
                <w:bCs/>
                <w:caps w:val="0"/>
                <w:smallCaps w:val="0"/>
                <w:color w:val="000000"/>
                <w:spacing w:val="0"/>
                <w:kern w:val="0"/>
                <w:sz w:val="22"/>
                <w:szCs w:val="22"/>
                <w:lang w:val="en-US" w:eastAsia="zh-CN" w:bidi="ar"/>
              </w:rPr>
            </w:pPr>
            <w:r>
              <w:rPr>
                <w:rFonts w:hint="eastAsia" w:ascii="仿宋" w:hAnsi="仿宋" w:eastAsia="仿宋" w:cs="仿宋"/>
                <w:b/>
                <w:caps w:val="0"/>
                <w:smallCaps w:val="0"/>
                <w:color w:val="FF0000"/>
                <w:spacing w:val="0"/>
                <w:sz w:val="22"/>
                <w:szCs w:val="22"/>
                <w:lang w:val="en-US" w:eastAsia="zh-CN"/>
              </w:rPr>
              <w:t>解密方式：远程解密</w:t>
            </w:r>
          </w:p>
        </w:tc>
      </w:tr>
      <w:tr w14:paraId="74CDC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0" w:hRule="atLeast"/>
        </w:trPr>
        <w:tc>
          <w:tcPr>
            <w:tcW w:w="881" w:type="dxa"/>
            <w:noWrap w:val="0"/>
            <w:vAlign w:val="center"/>
          </w:tcPr>
          <w:p w14:paraId="4E5EC26D">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仿宋" w:hAnsi="仿宋" w:eastAsia="仿宋" w:cs="仿宋"/>
                <w:caps w:val="0"/>
                <w:smallCaps w:val="0"/>
                <w:spacing w:val="0"/>
                <w:sz w:val="22"/>
                <w:szCs w:val="22"/>
                <w:lang w:val="en-US" w:eastAsia="zh-CN"/>
              </w:rPr>
            </w:pPr>
            <w:r>
              <w:rPr>
                <w:rFonts w:hint="eastAsia" w:ascii="仿宋" w:hAnsi="仿宋" w:eastAsia="仿宋" w:cs="仿宋"/>
                <w:caps w:val="0"/>
                <w:smallCaps w:val="0"/>
                <w:spacing w:val="0"/>
                <w:sz w:val="22"/>
                <w:szCs w:val="22"/>
                <w:lang w:val="en-US" w:eastAsia="zh-CN"/>
              </w:rPr>
              <w:t>23</w:t>
            </w:r>
          </w:p>
        </w:tc>
        <w:tc>
          <w:tcPr>
            <w:tcW w:w="1493" w:type="dxa"/>
            <w:noWrap w:val="0"/>
            <w:vAlign w:val="center"/>
          </w:tcPr>
          <w:p w14:paraId="6BF880EC">
            <w:pPr>
              <w:pStyle w:val="22"/>
              <w:keepNext w:val="0"/>
              <w:keepLines w:val="0"/>
              <w:pageBreakBefore w:val="0"/>
              <w:widowControl w:val="0"/>
              <w:kinsoku/>
              <w:wordWrap/>
              <w:overflowPunct/>
              <w:topLinePunct w:val="0"/>
              <w:bidi w:val="0"/>
              <w:adjustRightInd/>
              <w:snapToGrid/>
              <w:spacing w:line="240" w:lineRule="auto"/>
              <w:jc w:val="left"/>
              <w:textAlignment w:val="auto"/>
              <w:rPr>
                <w:rFonts w:hint="eastAsia" w:ascii="仿宋" w:hAnsi="仿宋" w:eastAsia="仿宋" w:cs="仿宋"/>
                <w:caps w:val="0"/>
                <w:smallCaps w:val="0"/>
                <w:spacing w:val="0"/>
                <w:sz w:val="22"/>
                <w:szCs w:val="22"/>
                <w:lang w:eastAsia="zh-CN"/>
              </w:rPr>
            </w:pPr>
            <w:r>
              <w:rPr>
                <w:rFonts w:hint="eastAsia" w:ascii="仿宋" w:hAnsi="仿宋" w:eastAsia="仿宋" w:cs="仿宋"/>
                <w:caps w:val="0"/>
                <w:smallCaps w:val="0"/>
                <w:spacing w:val="0"/>
                <w:sz w:val="22"/>
                <w:szCs w:val="22"/>
                <w:lang w:val="en-US" w:eastAsia="zh-CN"/>
              </w:rPr>
              <w:t>政府采购中小微企业扶持政策</w:t>
            </w:r>
          </w:p>
        </w:tc>
        <w:tc>
          <w:tcPr>
            <w:tcW w:w="7618" w:type="dxa"/>
            <w:noWrap w:val="0"/>
            <w:vAlign w:val="center"/>
          </w:tcPr>
          <w:p w14:paraId="503C34C2">
            <w:pPr>
              <w:pStyle w:val="22"/>
              <w:keepNext w:val="0"/>
              <w:keepLines w:val="0"/>
              <w:pageBreakBefore w:val="0"/>
              <w:widowControl w:val="0"/>
              <w:kinsoku/>
              <w:wordWrap/>
              <w:overflowPunct/>
              <w:topLinePunct w:val="0"/>
              <w:autoSpaceDE/>
              <w:autoSpaceDN/>
              <w:bidi w:val="0"/>
              <w:adjustRightInd/>
              <w:snapToGrid/>
              <w:spacing w:line="370" w:lineRule="exact"/>
              <w:ind w:left="0"/>
              <w:jc w:val="left"/>
              <w:textAlignment w:val="auto"/>
              <w:rPr>
                <w:rFonts w:hint="eastAsia" w:ascii="仿宋" w:hAnsi="仿宋" w:eastAsia="仿宋" w:cs="仿宋"/>
                <w:b/>
                <w:bCs/>
                <w:caps w:val="0"/>
                <w:smallCaps w:val="0"/>
                <w:color w:val="FF0000"/>
                <w:spacing w:val="0"/>
                <w:sz w:val="22"/>
                <w:szCs w:val="22"/>
              </w:rPr>
            </w:pPr>
            <w:r>
              <w:rPr>
                <w:rFonts w:hint="eastAsia" w:ascii="仿宋" w:hAnsi="仿宋" w:eastAsia="仿宋" w:cs="仿宋"/>
                <w:b/>
                <w:bCs/>
                <w:caps w:val="0"/>
                <w:smallCaps w:val="0"/>
                <w:strike w:val="0"/>
                <w:dstrike w:val="0"/>
                <w:color w:val="auto"/>
                <w:spacing w:val="0"/>
                <w:sz w:val="22"/>
                <w:szCs w:val="22"/>
              </w:rPr>
              <w:t>1.根据财库〔2022〕19号《财政部关于进一步加大政府采购支持中小企业力度的通知》规定，</w:t>
            </w:r>
            <w:r>
              <w:rPr>
                <w:rFonts w:hint="eastAsia" w:ascii="仿宋" w:hAnsi="仿宋" w:eastAsia="仿宋" w:cs="仿宋"/>
                <w:b/>
                <w:bCs/>
                <w:caps w:val="0"/>
                <w:smallCaps w:val="0"/>
                <w:color w:val="FF0000"/>
                <w:spacing w:val="0"/>
                <w:sz w:val="22"/>
                <w:szCs w:val="22"/>
              </w:rPr>
              <w:t>本项目专门面向中小微型企业采购项目。</w:t>
            </w:r>
          </w:p>
          <w:p w14:paraId="5FCF29E5">
            <w:pPr>
              <w:pStyle w:val="22"/>
              <w:keepNext w:val="0"/>
              <w:keepLines w:val="0"/>
              <w:pageBreakBefore w:val="0"/>
              <w:widowControl w:val="0"/>
              <w:kinsoku/>
              <w:wordWrap/>
              <w:overflowPunct/>
              <w:topLinePunct w:val="0"/>
              <w:autoSpaceDE/>
              <w:autoSpaceDN/>
              <w:bidi w:val="0"/>
              <w:adjustRightInd/>
              <w:snapToGrid/>
              <w:spacing w:line="370" w:lineRule="exact"/>
              <w:jc w:val="left"/>
              <w:textAlignment w:val="auto"/>
              <w:rPr>
                <w:rFonts w:hint="eastAsia" w:ascii="仿宋" w:hAnsi="仿宋" w:eastAsia="仿宋" w:cs="仿宋"/>
                <w:b/>
                <w:bCs/>
                <w:caps w:val="0"/>
                <w:smallCaps w:val="0"/>
                <w:color w:val="auto"/>
                <w:spacing w:val="0"/>
                <w:sz w:val="22"/>
                <w:szCs w:val="22"/>
              </w:rPr>
            </w:pPr>
            <w:r>
              <w:rPr>
                <w:rFonts w:hint="eastAsia" w:ascii="仿宋" w:hAnsi="仿宋" w:eastAsia="仿宋" w:cs="仿宋"/>
                <w:b/>
                <w:bCs/>
                <w:caps w:val="0"/>
                <w:smallCaps w:val="0"/>
                <w:color w:val="auto"/>
                <w:spacing w:val="0"/>
                <w:sz w:val="22"/>
                <w:szCs w:val="22"/>
              </w:rPr>
              <w:t>2.根据《关于政府采购支持监狱企业发展有关问题的通知》（财库[2014]68 号）的要求，监狱和戒毒企业（以下简称监狱企业）视同小型、微型企业。</w:t>
            </w:r>
          </w:p>
          <w:p w14:paraId="413C92F3">
            <w:pPr>
              <w:pStyle w:val="22"/>
              <w:keepNext w:val="0"/>
              <w:keepLines w:val="0"/>
              <w:pageBreakBefore w:val="0"/>
              <w:kinsoku/>
              <w:wordWrap/>
              <w:overflowPunct/>
              <w:topLinePunct w:val="0"/>
              <w:bidi w:val="0"/>
              <w:adjustRightInd/>
              <w:snapToGrid/>
              <w:spacing w:line="420" w:lineRule="exact"/>
              <w:jc w:val="left"/>
              <w:textAlignment w:val="auto"/>
              <w:rPr>
                <w:rFonts w:hint="eastAsia" w:ascii="仿宋" w:hAnsi="仿宋" w:eastAsia="仿宋" w:cs="仿宋"/>
                <w:b/>
                <w:bCs/>
                <w:caps w:val="0"/>
                <w:smallCaps w:val="0"/>
                <w:color w:val="000000"/>
                <w:spacing w:val="0"/>
                <w:kern w:val="0"/>
                <w:sz w:val="22"/>
                <w:szCs w:val="22"/>
                <w:lang w:val="en-US" w:eastAsia="zh-CN" w:bidi="ar"/>
              </w:rPr>
            </w:pPr>
            <w:r>
              <w:rPr>
                <w:rFonts w:hint="eastAsia" w:ascii="仿宋" w:hAnsi="仿宋" w:eastAsia="仿宋" w:cs="仿宋"/>
                <w:b/>
                <w:bCs/>
                <w:caps w:val="0"/>
                <w:smallCaps w:val="0"/>
                <w:color w:val="auto"/>
                <w:spacing w:val="0"/>
                <w:sz w:val="22"/>
                <w:szCs w:val="22"/>
              </w:rPr>
              <w:t>3.根据《关于促进残疾人就业政府采购政策的通知》（财库〔2017〕141号）规定，在政府采购活动中，残疾人福利性单位视同小型、微型企业，享受预留份额、评审中价格扣除等促进中小企业发展的政府采购政策。残疾人福利性单位属于小型、微型企业的，不重复享受政策。</w:t>
            </w:r>
          </w:p>
        </w:tc>
      </w:tr>
      <w:tr w14:paraId="1EC20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trPr>
        <w:tc>
          <w:tcPr>
            <w:tcW w:w="881" w:type="dxa"/>
            <w:noWrap w:val="0"/>
            <w:vAlign w:val="center"/>
          </w:tcPr>
          <w:p w14:paraId="37E7F52D">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default" w:ascii="仿宋" w:hAnsi="仿宋" w:eastAsia="仿宋" w:cs="仿宋"/>
                <w:caps w:val="0"/>
                <w:smallCaps w:val="0"/>
                <w:spacing w:val="0"/>
                <w:sz w:val="22"/>
                <w:szCs w:val="22"/>
                <w:lang w:val="en-US" w:eastAsia="zh-CN"/>
              </w:rPr>
            </w:pPr>
            <w:r>
              <w:rPr>
                <w:rFonts w:hint="eastAsia" w:ascii="仿宋" w:hAnsi="仿宋" w:eastAsia="仿宋" w:cs="仿宋"/>
                <w:caps w:val="0"/>
                <w:smallCaps w:val="0"/>
                <w:spacing w:val="0"/>
                <w:sz w:val="22"/>
                <w:szCs w:val="22"/>
                <w:lang w:val="en-US" w:eastAsia="zh-CN"/>
              </w:rPr>
              <w:t>24</w:t>
            </w:r>
          </w:p>
        </w:tc>
        <w:tc>
          <w:tcPr>
            <w:tcW w:w="1493" w:type="dxa"/>
            <w:noWrap w:val="0"/>
            <w:vAlign w:val="center"/>
          </w:tcPr>
          <w:p w14:paraId="524EA7EA">
            <w:pPr>
              <w:pStyle w:val="22"/>
              <w:keepNext w:val="0"/>
              <w:keepLines w:val="0"/>
              <w:pageBreakBefore w:val="0"/>
              <w:kinsoku/>
              <w:wordWrap/>
              <w:overflowPunct/>
              <w:topLinePunct w:val="0"/>
              <w:bidi w:val="0"/>
              <w:adjustRightInd/>
              <w:snapToGrid/>
              <w:spacing w:line="240" w:lineRule="auto"/>
              <w:ind w:left="0"/>
              <w:textAlignment w:val="auto"/>
              <w:rPr>
                <w:rFonts w:hint="eastAsia" w:ascii="仿宋" w:hAnsi="仿宋" w:eastAsia="仿宋" w:cs="仿宋"/>
                <w:b/>
                <w:caps w:val="0"/>
                <w:smallCaps w:val="0"/>
                <w:color w:val="FF0000"/>
                <w:spacing w:val="0"/>
                <w:sz w:val="22"/>
                <w:szCs w:val="22"/>
                <w:highlight w:val="none"/>
                <w:shd w:val="clear" w:color="auto" w:fill="auto"/>
                <w:lang w:val="en-US" w:eastAsia="zh-CN"/>
              </w:rPr>
            </w:pPr>
            <w:r>
              <w:rPr>
                <w:rFonts w:hint="eastAsia" w:ascii="仿宋" w:hAnsi="仿宋" w:eastAsia="仿宋" w:cs="仿宋"/>
                <w:b/>
                <w:bCs w:val="0"/>
                <w:caps w:val="0"/>
                <w:smallCaps w:val="0"/>
                <w:color w:val="auto"/>
                <w:spacing w:val="0"/>
                <w:sz w:val="22"/>
                <w:szCs w:val="22"/>
                <w:highlight w:val="none"/>
                <w:shd w:val="clear" w:color="auto" w:fill="auto"/>
                <w:lang w:val="en-US" w:eastAsia="zh-CN"/>
              </w:rPr>
              <w:t>政采云系统报价填写提示</w:t>
            </w:r>
          </w:p>
        </w:tc>
        <w:tc>
          <w:tcPr>
            <w:tcW w:w="7618" w:type="dxa"/>
            <w:noWrap w:val="0"/>
            <w:vAlign w:val="center"/>
          </w:tcPr>
          <w:p w14:paraId="62C13CF9">
            <w:pPr>
              <w:pStyle w:val="22"/>
              <w:keepNext w:val="0"/>
              <w:keepLines w:val="0"/>
              <w:pageBreakBefore w:val="0"/>
              <w:kinsoku/>
              <w:wordWrap/>
              <w:overflowPunct/>
              <w:topLinePunct w:val="0"/>
              <w:bidi w:val="0"/>
              <w:adjustRightInd/>
              <w:snapToGrid/>
              <w:spacing w:line="420" w:lineRule="exact"/>
              <w:ind w:left="0"/>
              <w:textAlignment w:val="auto"/>
              <w:rPr>
                <w:rFonts w:hint="eastAsia" w:ascii="仿宋" w:hAnsi="仿宋" w:eastAsia="仿宋" w:cs="仿宋"/>
                <w:b/>
                <w:caps w:val="0"/>
                <w:smallCaps w:val="0"/>
                <w:color w:val="FF0000"/>
                <w:spacing w:val="0"/>
                <w:sz w:val="22"/>
                <w:szCs w:val="22"/>
                <w:highlight w:val="none"/>
                <w:shd w:val="clear" w:color="auto" w:fill="auto"/>
                <w:lang w:val="en-US" w:eastAsia="zh-CN"/>
              </w:rPr>
            </w:pPr>
            <w:r>
              <w:rPr>
                <w:rFonts w:hint="eastAsia" w:ascii="仿宋" w:hAnsi="仿宋" w:eastAsia="仿宋" w:cs="仿宋"/>
                <w:b/>
                <w:caps w:val="0"/>
                <w:smallCaps w:val="0"/>
                <w:color w:val="FF0000"/>
                <w:spacing w:val="0"/>
                <w:sz w:val="22"/>
                <w:szCs w:val="22"/>
                <w:highlight w:val="none"/>
                <w:shd w:val="clear" w:color="auto" w:fill="auto"/>
                <w:lang w:val="en-US" w:eastAsia="zh-CN"/>
              </w:rPr>
              <w:t>各潜在投标单位在政采云系统上填写投标报价单价及总价时，切记单位为“元”。</w:t>
            </w:r>
          </w:p>
        </w:tc>
      </w:tr>
      <w:tr w14:paraId="4049D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881" w:type="dxa"/>
            <w:noWrap w:val="0"/>
            <w:vAlign w:val="center"/>
          </w:tcPr>
          <w:p w14:paraId="26F313BA">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default" w:ascii="仿宋" w:hAnsi="仿宋" w:eastAsia="仿宋" w:cs="仿宋"/>
                <w:caps w:val="0"/>
                <w:smallCaps w:val="0"/>
                <w:color w:val="auto"/>
                <w:spacing w:val="0"/>
                <w:sz w:val="22"/>
                <w:szCs w:val="22"/>
                <w:highlight w:val="none"/>
                <w:lang w:val="en-US" w:eastAsia="zh-CN"/>
              </w:rPr>
            </w:pPr>
            <w:r>
              <w:rPr>
                <w:rFonts w:hint="eastAsia" w:ascii="仿宋" w:hAnsi="仿宋" w:eastAsia="仿宋" w:cs="仿宋"/>
                <w:caps w:val="0"/>
                <w:smallCaps w:val="0"/>
                <w:color w:val="auto"/>
                <w:spacing w:val="0"/>
                <w:sz w:val="22"/>
                <w:szCs w:val="22"/>
                <w:highlight w:val="none"/>
                <w:lang w:val="en-US" w:eastAsia="zh-CN"/>
              </w:rPr>
              <w:t>25</w:t>
            </w:r>
          </w:p>
        </w:tc>
        <w:tc>
          <w:tcPr>
            <w:tcW w:w="1493" w:type="dxa"/>
            <w:noWrap w:val="0"/>
            <w:vAlign w:val="center"/>
          </w:tcPr>
          <w:p w14:paraId="15310CF4">
            <w:pPr>
              <w:pStyle w:val="22"/>
              <w:keepNext w:val="0"/>
              <w:keepLines w:val="0"/>
              <w:pageBreakBefore w:val="0"/>
              <w:widowControl w:val="0"/>
              <w:kinsoku/>
              <w:wordWrap/>
              <w:overflowPunct/>
              <w:topLinePunct w:val="0"/>
              <w:bidi w:val="0"/>
              <w:adjustRightInd/>
              <w:snapToGrid/>
              <w:spacing w:line="240" w:lineRule="auto"/>
              <w:ind w:left="0" w:leftChars="0"/>
              <w:jc w:val="center"/>
              <w:textAlignment w:val="auto"/>
              <w:rPr>
                <w:rFonts w:hint="eastAsia" w:ascii="仿宋" w:hAnsi="仿宋" w:eastAsia="仿宋" w:cs="仿宋"/>
                <w:caps w:val="0"/>
                <w:smallCaps w:val="0"/>
                <w:color w:val="auto"/>
                <w:spacing w:val="0"/>
                <w:sz w:val="22"/>
                <w:szCs w:val="22"/>
                <w:highlight w:val="none"/>
                <w:lang w:val="en-US" w:eastAsia="zh-CN"/>
              </w:rPr>
            </w:pPr>
            <w:r>
              <w:rPr>
                <w:rFonts w:hint="eastAsia" w:ascii="仿宋" w:hAnsi="仿宋" w:eastAsia="仿宋" w:cs="仿宋"/>
                <w:caps w:val="0"/>
                <w:smallCaps w:val="0"/>
                <w:color w:val="auto"/>
                <w:spacing w:val="0"/>
                <w:sz w:val="22"/>
                <w:szCs w:val="22"/>
                <w:highlight w:val="none"/>
              </w:rPr>
              <w:t>履约保证金</w:t>
            </w:r>
          </w:p>
        </w:tc>
        <w:tc>
          <w:tcPr>
            <w:tcW w:w="7618" w:type="dxa"/>
            <w:noWrap w:val="0"/>
            <w:vAlign w:val="center"/>
          </w:tcPr>
          <w:p w14:paraId="1181A953">
            <w:pPr>
              <w:pStyle w:val="22"/>
              <w:keepNext w:val="0"/>
              <w:keepLines w:val="0"/>
              <w:pageBreakBefore w:val="0"/>
              <w:kinsoku/>
              <w:wordWrap/>
              <w:overflowPunct/>
              <w:topLinePunct w:val="0"/>
              <w:bidi w:val="0"/>
              <w:adjustRightInd/>
              <w:snapToGrid/>
              <w:spacing w:line="240" w:lineRule="auto"/>
              <w:jc w:val="left"/>
              <w:textAlignment w:val="auto"/>
              <w:rPr>
                <w:rFonts w:hint="eastAsia" w:ascii="仿宋" w:hAnsi="仿宋" w:eastAsia="仿宋" w:cs="仿宋"/>
                <w:b/>
                <w:bCs/>
                <w:caps w:val="0"/>
                <w:smallCaps w:val="0"/>
                <w:color w:val="auto"/>
                <w:spacing w:val="0"/>
                <w:sz w:val="22"/>
                <w:szCs w:val="22"/>
                <w:highlight w:val="none"/>
              </w:rPr>
            </w:pPr>
            <w:r>
              <w:rPr>
                <w:rFonts w:hint="eastAsia" w:ascii="仿宋" w:hAnsi="仿宋" w:eastAsia="仿宋" w:cs="仿宋"/>
                <w:b/>
                <w:bCs/>
                <w:caps w:val="0"/>
                <w:smallCaps w:val="0"/>
                <w:spacing w:val="0"/>
                <w:sz w:val="22"/>
                <w:szCs w:val="22"/>
                <w:lang w:val="en-US" w:eastAsia="zh-CN"/>
              </w:rPr>
              <w:t>本项目无需缴纳履约保证金</w:t>
            </w:r>
          </w:p>
        </w:tc>
      </w:tr>
      <w:tr w14:paraId="6092A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881" w:type="dxa"/>
            <w:noWrap w:val="0"/>
            <w:vAlign w:val="center"/>
          </w:tcPr>
          <w:p w14:paraId="6A6489F9">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default" w:ascii="仿宋" w:hAnsi="仿宋" w:eastAsia="仿宋" w:cs="仿宋"/>
                <w:caps w:val="0"/>
                <w:smallCaps w:val="0"/>
                <w:spacing w:val="0"/>
                <w:sz w:val="22"/>
                <w:szCs w:val="22"/>
                <w:lang w:val="en-US" w:eastAsia="zh-CN"/>
              </w:rPr>
            </w:pPr>
            <w:r>
              <w:rPr>
                <w:rFonts w:hint="eastAsia" w:ascii="仿宋" w:hAnsi="仿宋" w:eastAsia="仿宋" w:cs="仿宋"/>
                <w:caps w:val="0"/>
                <w:smallCaps w:val="0"/>
                <w:spacing w:val="0"/>
                <w:sz w:val="22"/>
                <w:szCs w:val="22"/>
                <w:lang w:val="en-US" w:eastAsia="zh-CN"/>
              </w:rPr>
              <w:t>26</w:t>
            </w:r>
          </w:p>
        </w:tc>
        <w:tc>
          <w:tcPr>
            <w:tcW w:w="1493" w:type="dxa"/>
            <w:noWrap w:val="0"/>
            <w:vAlign w:val="center"/>
          </w:tcPr>
          <w:p w14:paraId="182FE657">
            <w:pPr>
              <w:pStyle w:val="22"/>
              <w:keepNext w:val="0"/>
              <w:keepLines w:val="0"/>
              <w:pageBreakBefore w:val="0"/>
              <w:widowControl w:val="0"/>
              <w:kinsoku/>
              <w:wordWrap/>
              <w:overflowPunct/>
              <w:topLinePunct w:val="0"/>
              <w:bidi w:val="0"/>
              <w:adjustRightInd/>
              <w:snapToGrid/>
              <w:spacing w:line="240" w:lineRule="auto"/>
              <w:ind w:left="0" w:leftChars="0"/>
              <w:jc w:val="center"/>
              <w:textAlignment w:val="auto"/>
              <w:rPr>
                <w:rFonts w:hint="eastAsia" w:ascii="仿宋" w:hAnsi="仿宋" w:eastAsia="仿宋" w:cs="仿宋"/>
                <w:caps w:val="0"/>
                <w:smallCaps w:val="0"/>
                <w:color w:val="FF0000"/>
                <w:spacing w:val="0"/>
                <w:sz w:val="22"/>
                <w:szCs w:val="22"/>
                <w:highlight w:val="none"/>
                <w:lang w:val="en-US" w:eastAsia="zh-CN"/>
              </w:rPr>
            </w:pPr>
            <w:r>
              <w:rPr>
                <w:rFonts w:hint="eastAsia" w:ascii="仿宋" w:hAnsi="仿宋" w:eastAsia="仿宋" w:cs="仿宋"/>
                <w:caps w:val="0"/>
                <w:smallCaps w:val="0"/>
                <w:color w:val="auto"/>
                <w:spacing w:val="0"/>
                <w:sz w:val="22"/>
                <w:szCs w:val="22"/>
                <w:highlight w:val="none"/>
                <w:lang w:val="en-US" w:eastAsia="zh-CN"/>
              </w:rPr>
              <w:t>分包</w:t>
            </w:r>
          </w:p>
        </w:tc>
        <w:tc>
          <w:tcPr>
            <w:tcW w:w="7618" w:type="dxa"/>
            <w:noWrap w:val="0"/>
            <w:vAlign w:val="center"/>
          </w:tcPr>
          <w:p w14:paraId="0A2EE95F">
            <w:pPr>
              <w:pStyle w:val="22"/>
              <w:keepNext w:val="0"/>
              <w:keepLines w:val="0"/>
              <w:pageBreakBefore w:val="0"/>
              <w:kinsoku/>
              <w:wordWrap/>
              <w:overflowPunct/>
              <w:topLinePunct w:val="0"/>
              <w:bidi w:val="0"/>
              <w:adjustRightInd/>
              <w:snapToGrid/>
              <w:spacing w:line="240" w:lineRule="auto"/>
              <w:ind w:left="0" w:leftChars="0"/>
              <w:textAlignment w:val="auto"/>
              <w:rPr>
                <w:rFonts w:hint="eastAsia" w:ascii="仿宋" w:hAnsi="仿宋" w:eastAsia="仿宋" w:cs="仿宋"/>
                <w:b/>
                <w:caps w:val="0"/>
                <w:smallCaps w:val="0"/>
                <w:color w:val="FF0000"/>
                <w:spacing w:val="0"/>
                <w:sz w:val="22"/>
                <w:szCs w:val="22"/>
                <w:highlight w:val="none"/>
                <w:shd w:val="clear" w:color="auto" w:fill="auto"/>
                <w:lang w:val="en-US" w:eastAsia="zh-CN"/>
              </w:rPr>
            </w:pPr>
            <w:r>
              <w:rPr>
                <w:rFonts w:hint="eastAsia" w:ascii="仿宋" w:hAnsi="仿宋" w:eastAsia="仿宋" w:cs="仿宋"/>
                <w:b/>
                <w:bCs/>
                <w:caps w:val="0"/>
                <w:smallCaps w:val="0"/>
                <w:spacing w:val="0"/>
                <w:sz w:val="22"/>
                <w:szCs w:val="22"/>
                <w:lang w:val="en-US" w:eastAsia="zh-CN"/>
              </w:rPr>
              <w:t>不允许分包</w:t>
            </w:r>
          </w:p>
        </w:tc>
      </w:tr>
      <w:tr w14:paraId="48A37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881" w:type="dxa"/>
            <w:noWrap w:val="0"/>
            <w:vAlign w:val="center"/>
          </w:tcPr>
          <w:p w14:paraId="0CE036DF">
            <w:pPr>
              <w:pStyle w:val="22"/>
              <w:keepNext w:val="0"/>
              <w:keepLines w:val="0"/>
              <w:pageBreakBefore w:val="0"/>
              <w:widowControl w:val="0"/>
              <w:kinsoku/>
              <w:wordWrap/>
              <w:overflowPunct/>
              <w:topLinePunct w:val="0"/>
              <w:bidi w:val="0"/>
              <w:adjustRightInd/>
              <w:snapToGrid/>
              <w:spacing w:line="240" w:lineRule="auto"/>
              <w:ind w:left="0" w:leftChars="0"/>
              <w:jc w:val="center"/>
              <w:textAlignment w:val="auto"/>
              <w:rPr>
                <w:rFonts w:hint="default" w:ascii="仿宋" w:hAnsi="仿宋" w:eastAsia="仿宋" w:cs="仿宋"/>
                <w:caps w:val="0"/>
                <w:smallCaps w:val="0"/>
                <w:color w:val="auto"/>
                <w:spacing w:val="0"/>
                <w:sz w:val="22"/>
                <w:szCs w:val="22"/>
                <w:highlight w:val="none"/>
                <w:lang w:val="en-US" w:eastAsia="zh-CN"/>
              </w:rPr>
            </w:pPr>
            <w:bookmarkStart w:id="38" w:name="_Toc475291680"/>
            <w:bookmarkStart w:id="39" w:name="_Toc393354830"/>
            <w:r>
              <w:rPr>
                <w:rFonts w:hint="eastAsia" w:ascii="仿宋" w:hAnsi="仿宋" w:eastAsia="仿宋" w:cs="仿宋"/>
                <w:caps w:val="0"/>
                <w:smallCaps w:val="0"/>
                <w:color w:val="auto"/>
                <w:spacing w:val="0"/>
                <w:sz w:val="22"/>
                <w:szCs w:val="22"/>
                <w:highlight w:val="none"/>
                <w:lang w:val="en-US" w:eastAsia="zh-CN"/>
              </w:rPr>
              <w:t>27</w:t>
            </w:r>
          </w:p>
        </w:tc>
        <w:tc>
          <w:tcPr>
            <w:tcW w:w="1493" w:type="dxa"/>
            <w:noWrap w:val="0"/>
            <w:vAlign w:val="center"/>
          </w:tcPr>
          <w:p w14:paraId="1F474DE4">
            <w:pPr>
              <w:pStyle w:val="22"/>
              <w:keepNext w:val="0"/>
              <w:keepLines w:val="0"/>
              <w:pageBreakBefore w:val="0"/>
              <w:widowControl w:val="0"/>
              <w:kinsoku/>
              <w:wordWrap/>
              <w:overflowPunct/>
              <w:topLinePunct w:val="0"/>
              <w:bidi w:val="0"/>
              <w:adjustRightInd/>
              <w:snapToGrid/>
              <w:spacing w:line="240" w:lineRule="auto"/>
              <w:ind w:left="0" w:leftChars="0"/>
              <w:jc w:val="left"/>
              <w:textAlignment w:val="auto"/>
              <w:rPr>
                <w:rFonts w:hint="eastAsia" w:ascii="仿宋" w:hAnsi="仿宋" w:eastAsia="仿宋" w:cs="仿宋"/>
                <w:caps w:val="0"/>
                <w:smallCaps w:val="0"/>
                <w:color w:val="auto"/>
                <w:spacing w:val="0"/>
                <w:sz w:val="22"/>
                <w:szCs w:val="22"/>
                <w:highlight w:val="none"/>
                <w:lang w:val="en-US" w:eastAsia="zh-CN"/>
              </w:rPr>
            </w:pPr>
            <w:r>
              <w:rPr>
                <w:rFonts w:hint="eastAsia" w:ascii="仿宋" w:hAnsi="仿宋" w:eastAsia="仿宋" w:cs="仿宋"/>
                <w:caps w:val="0"/>
                <w:smallCaps w:val="0"/>
                <w:color w:val="auto"/>
                <w:spacing w:val="0"/>
                <w:sz w:val="22"/>
                <w:szCs w:val="22"/>
                <w:highlight w:val="none"/>
                <w:lang w:val="en-US" w:eastAsia="zh-CN"/>
              </w:rPr>
              <w:t>支持本国产品</w:t>
            </w:r>
          </w:p>
        </w:tc>
        <w:tc>
          <w:tcPr>
            <w:tcW w:w="7618" w:type="dxa"/>
            <w:noWrap w:val="0"/>
            <w:vAlign w:val="center"/>
          </w:tcPr>
          <w:p w14:paraId="188A5003">
            <w:pPr>
              <w:pStyle w:val="22"/>
              <w:spacing w:before="120" w:beforeLines="50" w:after="120" w:afterLines="50" w:line="240" w:lineRule="auto"/>
              <w:rPr>
                <w:rFonts w:hint="eastAsia" w:ascii="仿宋" w:hAnsi="仿宋" w:eastAsia="仿宋" w:cs="仿宋"/>
                <w:b/>
                <w:bCs/>
                <w:color w:val="000000"/>
                <w:szCs w:val="21"/>
                <w:lang w:val="en-US" w:eastAsia="zh-CN"/>
              </w:rPr>
            </w:pPr>
            <w:r>
              <w:rPr>
                <w:rFonts w:hint="eastAsia" w:ascii="仿宋" w:hAnsi="仿宋" w:eastAsia="仿宋" w:cs="仿宋"/>
                <w:b/>
                <w:bCs/>
                <w:color w:val="000000"/>
                <w:szCs w:val="21"/>
                <w:lang w:eastAsia="zh-CN"/>
              </w:rPr>
              <w:t>□</w:t>
            </w:r>
            <w:r>
              <w:rPr>
                <w:rFonts w:hint="eastAsia" w:ascii="仿宋" w:hAnsi="仿宋" w:eastAsia="仿宋" w:cs="仿宋"/>
                <w:b/>
                <w:bCs/>
                <w:color w:val="000000"/>
                <w:szCs w:val="21"/>
              </w:rPr>
              <w:t>适用</w:t>
            </w:r>
          </w:p>
          <w:p w14:paraId="35811EF1">
            <w:pPr>
              <w:pStyle w:val="22"/>
              <w:spacing w:before="120" w:beforeLines="50" w:after="120" w:afterLines="50" w:line="240" w:lineRule="auto"/>
              <w:rPr>
                <w:rFonts w:hint="eastAsia" w:ascii="仿宋" w:hAnsi="仿宋" w:eastAsia="仿宋" w:cs="仿宋"/>
                <w:b/>
                <w:bCs/>
                <w:caps w:val="0"/>
                <w:smallCaps w:val="0"/>
                <w:spacing w:val="0"/>
                <w:sz w:val="22"/>
                <w:szCs w:val="22"/>
                <w:lang w:val="en-US" w:eastAsia="zh-CN"/>
              </w:rPr>
            </w:pPr>
            <w:r>
              <w:rPr>
                <w:rFonts w:hint="eastAsia" w:ascii="仿宋" w:hAnsi="仿宋" w:eastAsia="仿宋" w:cs="仿宋"/>
                <w:b/>
                <w:bCs/>
                <w:color w:val="000000"/>
                <w:szCs w:val="21"/>
                <w:lang w:eastAsia="zh-CN"/>
              </w:rPr>
              <w:t>☑</w:t>
            </w:r>
            <w:r>
              <w:rPr>
                <w:rFonts w:hint="eastAsia" w:ascii="仿宋" w:hAnsi="仿宋" w:eastAsia="仿宋" w:cs="仿宋"/>
                <w:b/>
                <w:bCs/>
                <w:color w:val="000000"/>
                <w:szCs w:val="21"/>
              </w:rPr>
              <w:t>不适用</w:t>
            </w:r>
          </w:p>
        </w:tc>
      </w:tr>
      <w:bookmarkEnd w:id="35"/>
      <w:bookmarkEnd w:id="36"/>
      <w:bookmarkEnd w:id="37"/>
    </w:tbl>
    <w:p w14:paraId="16D84742">
      <w:pPr>
        <w:rPr>
          <w:rFonts w:hint="eastAsia" w:ascii="仿宋" w:hAnsi="仿宋" w:eastAsia="仿宋" w:cs="仿宋"/>
          <w:caps w:val="0"/>
          <w:smallCaps w:val="0"/>
          <w:spacing w:val="0"/>
          <w:sz w:val="30"/>
          <w:szCs w:val="30"/>
        </w:rPr>
      </w:pPr>
      <w:r>
        <w:rPr>
          <w:rFonts w:hint="eastAsia" w:ascii="仿宋" w:hAnsi="仿宋" w:eastAsia="仿宋" w:cs="仿宋"/>
          <w:caps w:val="0"/>
          <w:smallCaps w:val="0"/>
          <w:spacing w:val="0"/>
          <w:sz w:val="30"/>
          <w:szCs w:val="30"/>
        </w:rPr>
        <w:br w:type="page"/>
      </w:r>
    </w:p>
    <w:p w14:paraId="0328BF09">
      <w:pPr>
        <w:pStyle w:val="3"/>
        <w:tabs>
          <w:tab w:val="left" w:pos="1165"/>
          <w:tab w:val="clear" w:pos="1021"/>
        </w:tabs>
        <w:spacing w:before="0"/>
        <w:ind w:left="0" w:firstLine="0"/>
        <w:jc w:val="center"/>
        <w:rPr>
          <w:rFonts w:hint="eastAsia" w:ascii="仿宋" w:hAnsi="仿宋" w:eastAsia="仿宋" w:cs="仿宋"/>
          <w:caps w:val="0"/>
          <w:smallCaps w:val="0"/>
          <w:spacing w:val="0"/>
          <w:sz w:val="30"/>
          <w:szCs w:val="30"/>
        </w:rPr>
      </w:pPr>
      <w:bookmarkStart w:id="40" w:name="_Toc8278"/>
      <w:r>
        <w:rPr>
          <w:rFonts w:hint="eastAsia" w:ascii="仿宋" w:hAnsi="仿宋" w:eastAsia="仿宋" w:cs="仿宋"/>
          <w:caps w:val="0"/>
          <w:smallCaps w:val="0"/>
          <w:spacing w:val="0"/>
          <w:sz w:val="30"/>
          <w:szCs w:val="30"/>
        </w:rPr>
        <w:t>一、总  则</w:t>
      </w:r>
      <w:bookmarkEnd w:id="38"/>
      <w:bookmarkEnd w:id="39"/>
      <w:bookmarkEnd w:id="40"/>
    </w:p>
    <w:p w14:paraId="438B77F2">
      <w:pPr>
        <w:rPr>
          <w:rFonts w:hint="eastAsia" w:ascii="仿宋" w:hAnsi="仿宋" w:eastAsia="仿宋" w:cs="仿宋"/>
          <w:caps w:val="0"/>
          <w:smallCaps w:val="0"/>
          <w:spacing w:val="0"/>
        </w:rPr>
      </w:pPr>
    </w:p>
    <w:p w14:paraId="0B4E1A9B">
      <w:pPr>
        <w:pStyle w:val="22"/>
        <w:spacing w:line="360" w:lineRule="auto"/>
        <w:ind w:firstLine="442" w:firstLineChars="200"/>
        <w:jc w:val="left"/>
        <w:rPr>
          <w:rFonts w:hint="eastAsia" w:ascii="仿宋" w:hAnsi="仿宋" w:eastAsia="仿宋" w:cs="仿宋"/>
          <w:caps w:val="0"/>
          <w:smallCaps w:val="0"/>
          <w:spacing w:val="0"/>
          <w:sz w:val="22"/>
          <w:szCs w:val="22"/>
        </w:rPr>
      </w:pPr>
      <w:r>
        <w:rPr>
          <w:rFonts w:hint="eastAsia" w:ascii="仿宋" w:hAnsi="仿宋" w:eastAsia="仿宋" w:cs="仿宋"/>
          <w:b/>
          <w:bCs/>
          <w:caps w:val="0"/>
          <w:smallCaps w:val="0"/>
          <w:spacing w:val="0"/>
          <w:sz w:val="22"/>
          <w:szCs w:val="22"/>
        </w:rPr>
        <w:t>1. 采购人、采购代理机构、</w:t>
      </w:r>
      <w:r>
        <w:rPr>
          <w:rFonts w:hint="eastAsia" w:ascii="仿宋" w:hAnsi="仿宋" w:eastAsia="仿宋" w:cs="仿宋"/>
          <w:b/>
          <w:caps w:val="0"/>
          <w:smallCaps w:val="0"/>
          <w:spacing w:val="0"/>
          <w:sz w:val="22"/>
          <w:szCs w:val="22"/>
        </w:rPr>
        <w:t>项目名称及招标编号，详见招标文件“投标人须知前附表</w:t>
      </w:r>
      <w:r>
        <w:rPr>
          <w:rFonts w:hint="eastAsia" w:ascii="仿宋" w:hAnsi="仿宋" w:eastAsia="仿宋" w:cs="仿宋"/>
          <w:caps w:val="0"/>
          <w:smallCaps w:val="0"/>
          <w:spacing w:val="0"/>
          <w:sz w:val="22"/>
          <w:szCs w:val="22"/>
        </w:rPr>
        <w:t>”。</w:t>
      </w:r>
    </w:p>
    <w:p w14:paraId="5EE59134">
      <w:pPr>
        <w:spacing w:line="360" w:lineRule="auto"/>
        <w:ind w:firstLine="442" w:firstLineChars="200"/>
        <w:jc w:val="left"/>
        <w:rPr>
          <w:rFonts w:hint="eastAsia" w:ascii="仿宋" w:hAnsi="仿宋" w:eastAsia="仿宋" w:cs="仿宋"/>
          <w:b/>
          <w:caps w:val="0"/>
          <w:smallCaps w:val="0"/>
          <w:spacing w:val="0"/>
          <w:sz w:val="22"/>
          <w:szCs w:val="22"/>
        </w:rPr>
      </w:pPr>
    </w:p>
    <w:p w14:paraId="28B76D65">
      <w:pPr>
        <w:spacing w:line="360" w:lineRule="auto"/>
        <w:ind w:firstLine="442" w:firstLineChars="200"/>
        <w:jc w:val="left"/>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2. 资金来源</w:t>
      </w:r>
    </w:p>
    <w:p w14:paraId="1DE414C9">
      <w:pPr>
        <w:spacing w:line="360" w:lineRule="auto"/>
        <w:ind w:firstLine="440" w:firstLineChars="200"/>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2.1“</w:t>
      </w:r>
      <w:r>
        <w:rPr>
          <w:rFonts w:hint="eastAsia" w:ascii="仿宋" w:hAnsi="仿宋" w:eastAsia="仿宋" w:cs="仿宋"/>
          <w:b/>
          <w:caps w:val="0"/>
          <w:smallCaps w:val="0"/>
          <w:spacing w:val="0"/>
          <w:sz w:val="22"/>
          <w:szCs w:val="22"/>
        </w:rPr>
        <w:t>投标人须知前附表</w:t>
      </w:r>
      <w:r>
        <w:rPr>
          <w:rFonts w:hint="eastAsia" w:ascii="仿宋" w:hAnsi="仿宋" w:eastAsia="仿宋" w:cs="仿宋"/>
          <w:caps w:val="0"/>
          <w:smallCaps w:val="0"/>
          <w:spacing w:val="0"/>
          <w:sz w:val="22"/>
          <w:szCs w:val="22"/>
        </w:rPr>
        <w:t>”中所述的采购人资金来源为</w:t>
      </w:r>
      <w:r>
        <w:rPr>
          <w:rFonts w:hint="eastAsia" w:ascii="仿宋" w:hAnsi="仿宋" w:eastAsia="仿宋" w:cs="仿宋"/>
          <w:b/>
          <w:bCs/>
          <w:caps w:val="0"/>
          <w:smallCaps w:val="0"/>
          <w:color w:val="FF0000"/>
          <w:spacing w:val="0"/>
          <w:sz w:val="22"/>
          <w:szCs w:val="22"/>
          <w:lang w:val="en-US" w:eastAsia="zh-CN"/>
        </w:rPr>
        <w:t>财政</w:t>
      </w:r>
      <w:r>
        <w:rPr>
          <w:rFonts w:hint="eastAsia" w:ascii="仿宋" w:hAnsi="仿宋" w:eastAsia="仿宋" w:cs="仿宋"/>
          <w:b/>
          <w:bCs/>
          <w:caps w:val="0"/>
          <w:smallCaps w:val="0"/>
          <w:color w:val="FF0000"/>
          <w:spacing w:val="0"/>
          <w:sz w:val="22"/>
          <w:szCs w:val="22"/>
        </w:rPr>
        <w:t>资金</w:t>
      </w:r>
      <w:r>
        <w:rPr>
          <w:rFonts w:hint="eastAsia" w:ascii="仿宋" w:hAnsi="仿宋" w:eastAsia="仿宋" w:cs="仿宋"/>
          <w:caps w:val="0"/>
          <w:smallCaps w:val="0"/>
          <w:spacing w:val="0"/>
          <w:sz w:val="22"/>
          <w:szCs w:val="22"/>
        </w:rPr>
        <w:t>，用于采购“</w:t>
      </w:r>
      <w:r>
        <w:rPr>
          <w:rFonts w:hint="eastAsia" w:ascii="仿宋" w:hAnsi="仿宋" w:eastAsia="仿宋" w:cs="仿宋"/>
          <w:b/>
          <w:caps w:val="0"/>
          <w:smallCaps w:val="0"/>
          <w:spacing w:val="0"/>
          <w:sz w:val="22"/>
          <w:szCs w:val="22"/>
          <w:lang w:eastAsia="zh-CN"/>
        </w:rPr>
        <w:t>服务内容及技术要求</w:t>
      </w:r>
      <w:r>
        <w:rPr>
          <w:rFonts w:hint="eastAsia" w:ascii="仿宋" w:hAnsi="仿宋" w:eastAsia="仿宋" w:cs="仿宋"/>
          <w:caps w:val="0"/>
          <w:smallCaps w:val="0"/>
          <w:spacing w:val="0"/>
          <w:sz w:val="22"/>
          <w:szCs w:val="22"/>
        </w:rPr>
        <w:t>”所列</w:t>
      </w:r>
      <w:r>
        <w:rPr>
          <w:rFonts w:hint="eastAsia" w:ascii="仿宋" w:hAnsi="仿宋" w:eastAsia="仿宋" w:cs="仿宋"/>
          <w:caps w:val="0"/>
          <w:smallCaps w:val="0"/>
          <w:spacing w:val="0"/>
          <w:sz w:val="22"/>
          <w:szCs w:val="22"/>
          <w:lang w:val="en-US" w:eastAsia="zh-CN"/>
        </w:rPr>
        <w:t>服务</w:t>
      </w:r>
      <w:r>
        <w:rPr>
          <w:rFonts w:hint="eastAsia" w:ascii="仿宋" w:hAnsi="仿宋" w:eastAsia="仿宋" w:cs="仿宋"/>
          <w:caps w:val="0"/>
          <w:smallCaps w:val="0"/>
          <w:spacing w:val="0"/>
          <w:sz w:val="22"/>
          <w:szCs w:val="22"/>
        </w:rPr>
        <w:t>。</w:t>
      </w:r>
    </w:p>
    <w:p w14:paraId="56E6418F">
      <w:pPr>
        <w:spacing w:line="360" w:lineRule="auto"/>
        <w:ind w:firstLine="442" w:firstLineChars="200"/>
        <w:jc w:val="left"/>
        <w:rPr>
          <w:rFonts w:hint="eastAsia" w:ascii="仿宋" w:hAnsi="仿宋" w:eastAsia="仿宋" w:cs="仿宋"/>
          <w:b/>
          <w:caps w:val="0"/>
          <w:smallCaps w:val="0"/>
          <w:spacing w:val="0"/>
          <w:sz w:val="22"/>
          <w:szCs w:val="22"/>
        </w:rPr>
      </w:pPr>
    </w:p>
    <w:p w14:paraId="3FA6E837">
      <w:pPr>
        <w:spacing w:line="360" w:lineRule="auto"/>
        <w:ind w:firstLine="442" w:firstLineChars="200"/>
        <w:jc w:val="left"/>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3. 招标范围</w:t>
      </w:r>
    </w:p>
    <w:p w14:paraId="40E5A354">
      <w:pPr>
        <w:spacing w:line="360" w:lineRule="auto"/>
        <w:ind w:firstLine="440" w:firstLineChars="200"/>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3.1 本项目招标范围：见“</w:t>
      </w:r>
      <w:r>
        <w:rPr>
          <w:rFonts w:hint="eastAsia" w:ascii="仿宋" w:hAnsi="仿宋" w:eastAsia="仿宋" w:cs="仿宋"/>
          <w:b/>
          <w:caps w:val="0"/>
          <w:smallCaps w:val="0"/>
          <w:spacing w:val="0"/>
          <w:sz w:val="22"/>
          <w:szCs w:val="22"/>
        </w:rPr>
        <w:t>投标人须知前附表</w:t>
      </w:r>
      <w:r>
        <w:rPr>
          <w:rFonts w:hint="eastAsia" w:ascii="仿宋" w:hAnsi="仿宋" w:eastAsia="仿宋" w:cs="仿宋"/>
          <w:caps w:val="0"/>
          <w:smallCaps w:val="0"/>
          <w:spacing w:val="0"/>
          <w:sz w:val="22"/>
          <w:szCs w:val="22"/>
        </w:rPr>
        <w:t>”。</w:t>
      </w:r>
    </w:p>
    <w:p w14:paraId="4ADBDBA0">
      <w:pPr>
        <w:spacing w:line="360" w:lineRule="auto"/>
        <w:ind w:firstLine="440" w:firstLineChars="200"/>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3.2 本项目</w:t>
      </w:r>
      <w:r>
        <w:rPr>
          <w:rFonts w:hint="eastAsia" w:ascii="仿宋" w:hAnsi="仿宋" w:eastAsia="仿宋" w:cs="仿宋"/>
          <w:caps w:val="0"/>
          <w:smallCaps w:val="0"/>
          <w:spacing w:val="0"/>
          <w:sz w:val="22"/>
          <w:szCs w:val="22"/>
          <w:lang w:eastAsia="zh-CN"/>
        </w:rPr>
        <w:t>服务期限</w:t>
      </w:r>
      <w:r>
        <w:rPr>
          <w:rFonts w:hint="eastAsia" w:ascii="仿宋" w:hAnsi="仿宋" w:eastAsia="仿宋" w:cs="仿宋"/>
          <w:caps w:val="0"/>
          <w:smallCaps w:val="0"/>
          <w:spacing w:val="0"/>
          <w:sz w:val="22"/>
          <w:szCs w:val="22"/>
        </w:rPr>
        <w:t>、</w:t>
      </w:r>
      <w:r>
        <w:rPr>
          <w:rFonts w:hint="eastAsia" w:ascii="仿宋" w:hAnsi="仿宋" w:eastAsia="仿宋" w:cs="仿宋"/>
          <w:caps w:val="0"/>
          <w:smallCaps w:val="0"/>
          <w:spacing w:val="0"/>
          <w:sz w:val="22"/>
          <w:szCs w:val="22"/>
          <w:lang w:val="en-US" w:eastAsia="zh-CN"/>
        </w:rPr>
        <w:t>服务</w:t>
      </w:r>
      <w:r>
        <w:rPr>
          <w:rFonts w:hint="eastAsia" w:ascii="仿宋" w:hAnsi="仿宋" w:eastAsia="仿宋" w:cs="仿宋"/>
          <w:caps w:val="0"/>
          <w:smallCaps w:val="0"/>
          <w:spacing w:val="0"/>
          <w:sz w:val="22"/>
          <w:szCs w:val="22"/>
        </w:rPr>
        <w:t>地点及</w:t>
      </w:r>
      <w:r>
        <w:rPr>
          <w:rFonts w:hint="eastAsia" w:ascii="仿宋" w:hAnsi="仿宋" w:eastAsia="仿宋" w:cs="仿宋"/>
          <w:caps w:val="0"/>
          <w:smallCaps w:val="0"/>
          <w:spacing w:val="0"/>
          <w:sz w:val="22"/>
          <w:szCs w:val="22"/>
          <w:lang w:val="en-US" w:eastAsia="zh-CN"/>
        </w:rPr>
        <w:t>服务标准</w:t>
      </w:r>
      <w:r>
        <w:rPr>
          <w:rFonts w:hint="eastAsia" w:ascii="仿宋" w:hAnsi="仿宋" w:eastAsia="仿宋" w:cs="仿宋"/>
          <w:caps w:val="0"/>
          <w:smallCaps w:val="0"/>
          <w:spacing w:val="0"/>
          <w:sz w:val="22"/>
          <w:szCs w:val="22"/>
        </w:rPr>
        <w:t>等相关要求：见“</w:t>
      </w:r>
      <w:r>
        <w:rPr>
          <w:rFonts w:hint="eastAsia" w:ascii="仿宋" w:hAnsi="仿宋" w:eastAsia="仿宋" w:cs="仿宋"/>
          <w:b/>
          <w:caps w:val="0"/>
          <w:smallCaps w:val="0"/>
          <w:spacing w:val="0"/>
          <w:sz w:val="22"/>
          <w:szCs w:val="22"/>
        </w:rPr>
        <w:t>投标人须知前附表</w:t>
      </w:r>
      <w:r>
        <w:rPr>
          <w:rFonts w:hint="eastAsia" w:ascii="仿宋" w:hAnsi="仿宋" w:eastAsia="仿宋" w:cs="仿宋"/>
          <w:caps w:val="0"/>
          <w:smallCaps w:val="0"/>
          <w:spacing w:val="0"/>
          <w:sz w:val="22"/>
          <w:szCs w:val="22"/>
        </w:rPr>
        <w:t>”。</w:t>
      </w:r>
    </w:p>
    <w:p w14:paraId="0FCA3542">
      <w:pPr>
        <w:spacing w:line="360" w:lineRule="auto"/>
        <w:ind w:firstLine="442" w:firstLineChars="200"/>
        <w:jc w:val="left"/>
        <w:rPr>
          <w:rFonts w:hint="eastAsia" w:ascii="仿宋" w:hAnsi="仿宋" w:eastAsia="仿宋" w:cs="仿宋"/>
          <w:b/>
          <w:caps w:val="0"/>
          <w:smallCaps w:val="0"/>
          <w:spacing w:val="0"/>
          <w:sz w:val="22"/>
          <w:szCs w:val="22"/>
        </w:rPr>
      </w:pPr>
    </w:p>
    <w:p w14:paraId="34963131">
      <w:pPr>
        <w:spacing w:line="360" w:lineRule="auto"/>
        <w:ind w:firstLine="442" w:firstLineChars="200"/>
        <w:jc w:val="left"/>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4. 合格的投标人</w:t>
      </w:r>
    </w:p>
    <w:p w14:paraId="6CB5E739">
      <w:pPr>
        <w:spacing w:line="360" w:lineRule="auto"/>
        <w:ind w:left="420" w:leftChars="200"/>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4.1投标人应符合招标文件“</w:t>
      </w:r>
      <w:r>
        <w:rPr>
          <w:rFonts w:hint="eastAsia" w:ascii="仿宋" w:hAnsi="仿宋" w:eastAsia="仿宋" w:cs="仿宋"/>
          <w:b/>
          <w:bCs/>
          <w:caps w:val="0"/>
          <w:smallCaps w:val="0"/>
          <w:spacing w:val="0"/>
          <w:sz w:val="22"/>
          <w:szCs w:val="22"/>
          <w:lang w:val="en-US" w:eastAsia="zh-CN"/>
        </w:rPr>
        <w:t>公开</w:t>
      </w:r>
      <w:r>
        <w:rPr>
          <w:rFonts w:hint="eastAsia" w:ascii="仿宋" w:hAnsi="仿宋" w:eastAsia="仿宋" w:cs="仿宋"/>
          <w:b/>
          <w:caps w:val="0"/>
          <w:smallCaps w:val="0"/>
          <w:spacing w:val="0"/>
          <w:sz w:val="22"/>
          <w:szCs w:val="22"/>
        </w:rPr>
        <w:t>招标公告</w:t>
      </w:r>
      <w:r>
        <w:rPr>
          <w:rFonts w:hint="eastAsia" w:ascii="仿宋" w:hAnsi="仿宋" w:eastAsia="仿宋" w:cs="仿宋"/>
          <w:caps w:val="0"/>
          <w:smallCaps w:val="0"/>
          <w:spacing w:val="0"/>
          <w:sz w:val="22"/>
          <w:szCs w:val="22"/>
        </w:rPr>
        <w:t>”中规定的条件。</w:t>
      </w:r>
    </w:p>
    <w:p w14:paraId="722F4E95">
      <w:pPr>
        <w:spacing w:line="360" w:lineRule="auto"/>
        <w:ind w:left="420" w:leftChars="200"/>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4.2分公司参与投标的必须具备总公司的授权书。</w:t>
      </w:r>
      <w:r>
        <w:rPr>
          <w:rFonts w:hint="eastAsia" w:ascii="仿宋" w:hAnsi="仿宋" w:eastAsia="仿宋" w:cs="仿宋"/>
          <w:caps w:val="0"/>
          <w:smallCaps w:val="0"/>
          <w:spacing w:val="0"/>
          <w:sz w:val="22"/>
          <w:szCs w:val="22"/>
        </w:rPr>
        <w:cr/>
      </w:r>
    </w:p>
    <w:p w14:paraId="6E689D9A">
      <w:pPr>
        <w:keepNext w:val="0"/>
        <w:keepLines w:val="0"/>
        <w:pageBreakBefore w:val="0"/>
        <w:widowControl w:val="0"/>
        <w:kinsoku/>
        <w:wordWrap/>
        <w:overflowPunct/>
        <w:topLinePunct w:val="0"/>
        <w:autoSpaceDE/>
        <w:autoSpaceDN/>
        <w:bidi w:val="0"/>
        <w:adjustRightInd/>
        <w:snapToGrid/>
        <w:spacing w:line="360" w:lineRule="auto"/>
        <w:ind w:left="420" w:leftChars="200"/>
        <w:jc w:val="left"/>
        <w:textAlignment w:val="auto"/>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5. 投标费用</w:t>
      </w:r>
    </w:p>
    <w:p w14:paraId="7A91C038">
      <w:pPr>
        <w:pStyle w:val="22"/>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5.1不论投标结果如何，投标人均应自行承担所有与准备和参加投标活动有关的全部费用以及“</w:t>
      </w:r>
      <w:r>
        <w:rPr>
          <w:rFonts w:hint="eastAsia" w:ascii="仿宋" w:hAnsi="仿宋" w:eastAsia="仿宋" w:cs="仿宋"/>
          <w:b/>
          <w:caps w:val="0"/>
          <w:smallCaps w:val="0"/>
          <w:spacing w:val="0"/>
          <w:sz w:val="22"/>
          <w:szCs w:val="22"/>
        </w:rPr>
        <w:t>投标人须知前附表</w:t>
      </w:r>
      <w:r>
        <w:rPr>
          <w:rFonts w:hint="eastAsia" w:ascii="仿宋" w:hAnsi="仿宋" w:eastAsia="仿宋" w:cs="仿宋"/>
          <w:caps w:val="0"/>
          <w:smallCaps w:val="0"/>
          <w:spacing w:val="0"/>
          <w:sz w:val="22"/>
          <w:szCs w:val="22"/>
        </w:rPr>
        <w:t>”中所包含的费用。</w:t>
      </w:r>
    </w:p>
    <w:p w14:paraId="1E69BDAC">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仿宋" w:hAnsi="仿宋" w:eastAsia="仿宋" w:cs="仿宋"/>
          <w:caps w:val="0"/>
          <w:smallCaps w:val="0"/>
          <w:color w:val="auto"/>
          <w:spacing w:val="0"/>
          <w:sz w:val="22"/>
          <w:szCs w:val="22"/>
        </w:rPr>
      </w:pPr>
      <w:r>
        <w:rPr>
          <w:rFonts w:hint="eastAsia" w:ascii="仿宋" w:hAnsi="仿宋" w:eastAsia="仿宋" w:cs="仿宋"/>
          <w:b/>
          <w:bCs/>
          <w:caps w:val="0"/>
          <w:smallCaps w:val="0"/>
          <w:color w:val="auto"/>
          <w:spacing w:val="0"/>
          <w:sz w:val="22"/>
          <w:szCs w:val="22"/>
        </w:rPr>
        <w:t>5.2本项目采购人将不统一组织现场</w:t>
      </w:r>
      <w:r>
        <w:rPr>
          <w:rFonts w:hint="eastAsia" w:ascii="仿宋" w:hAnsi="仿宋" w:eastAsia="仿宋" w:cs="仿宋"/>
          <w:b/>
          <w:bCs/>
          <w:caps w:val="0"/>
          <w:smallCaps w:val="0"/>
          <w:color w:val="auto"/>
          <w:spacing w:val="0"/>
          <w:sz w:val="22"/>
          <w:szCs w:val="22"/>
          <w:lang w:val="en-US" w:eastAsia="zh-CN"/>
        </w:rPr>
        <w:t>踏勘</w:t>
      </w:r>
      <w:r>
        <w:rPr>
          <w:rFonts w:hint="eastAsia" w:ascii="仿宋" w:hAnsi="仿宋" w:eastAsia="仿宋" w:cs="仿宋"/>
          <w:b/>
          <w:bCs/>
          <w:caps w:val="0"/>
          <w:smallCaps w:val="0"/>
          <w:color w:val="auto"/>
          <w:spacing w:val="0"/>
          <w:sz w:val="22"/>
          <w:szCs w:val="22"/>
        </w:rPr>
        <w:t>。若投标人认为必要时，可与采购人联系进行考察，但由此产生的费用和风险由投标人自行承担。</w:t>
      </w:r>
    </w:p>
    <w:p w14:paraId="74A90ABD">
      <w:pPr>
        <w:spacing w:line="360" w:lineRule="auto"/>
        <w:ind w:firstLine="442" w:firstLineChars="200"/>
        <w:jc w:val="left"/>
        <w:rPr>
          <w:rFonts w:hint="eastAsia" w:ascii="仿宋" w:hAnsi="仿宋" w:eastAsia="仿宋" w:cs="仿宋"/>
          <w:b/>
          <w:caps w:val="0"/>
          <w:smallCaps w:val="0"/>
          <w:spacing w:val="0"/>
          <w:sz w:val="22"/>
          <w:szCs w:val="22"/>
        </w:rPr>
      </w:pPr>
      <w:bookmarkStart w:id="41" w:name="_Toc476848359"/>
      <w:bookmarkStart w:id="42" w:name="_Toc321836356"/>
      <w:bookmarkStart w:id="43" w:name="_Toc475291681"/>
    </w:p>
    <w:p w14:paraId="70C68CB5">
      <w:pPr>
        <w:spacing w:line="360" w:lineRule="auto"/>
        <w:ind w:firstLine="442" w:firstLineChars="200"/>
        <w:jc w:val="left"/>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6.质疑</w:t>
      </w:r>
      <w:bookmarkEnd w:id="41"/>
      <w:bookmarkEnd w:id="42"/>
      <w:bookmarkEnd w:id="43"/>
    </w:p>
    <w:p w14:paraId="4A43D245">
      <w:pPr>
        <w:spacing w:line="360" w:lineRule="auto"/>
        <w:ind w:firstLine="440" w:firstLineChars="200"/>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6.1 供应商认为采购文件、采购过程、中标或者成交结果使自己的权益受到损害的，可以在知道或者应知其权益受到损害之日起7个工作日内，以书面形式向采购人、采购代理机构提出质疑。质疑内容不得含有虚假、恶意成分。当事人对自己提出的主张，有责任提供证据，提出质疑时应同时提交相关证据材料和注明事实的确切来源。</w:t>
      </w:r>
    </w:p>
    <w:p w14:paraId="66346851">
      <w:pPr>
        <w:spacing w:line="360" w:lineRule="auto"/>
        <w:ind w:firstLine="440" w:firstLineChars="200"/>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提出质疑的供应商（以下简称质疑供应商）应当是参与所质疑项目采购活动的供应商。</w:t>
      </w:r>
    </w:p>
    <w:p w14:paraId="313DD136">
      <w:pPr>
        <w:spacing w:line="360" w:lineRule="auto"/>
        <w:ind w:firstLine="440" w:firstLineChars="200"/>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潜在供应商已依法获取采购文件的，可以对该文件提出质疑。对采购文件提出质疑的，应当在获取采购文件或者采购公告期限届满之日（报名结束之日）起7个工作日内提出。</w:t>
      </w:r>
    </w:p>
    <w:p w14:paraId="07CD9E6E">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caps w:val="0"/>
          <w:smallCaps w:val="0"/>
          <w:spacing w:val="0"/>
          <w:sz w:val="21"/>
          <w:szCs w:val="21"/>
        </w:rPr>
      </w:pPr>
      <w:r>
        <w:rPr>
          <w:rFonts w:hint="eastAsia" w:ascii="仿宋" w:hAnsi="仿宋" w:eastAsia="仿宋" w:cs="仿宋"/>
          <w:caps w:val="0"/>
          <w:smallCaps w:val="0"/>
          <w:spacing w:val="0"/>
          <w:sz w:val="21"/>
          <w:szCs w:val="21"/>
        </w:rPr>
        <w:t>投标人知其权益受到损害之日，是指：</w:t>
      </w:r>
    </w:p>
    <w:p w14:paraId="1FAC45ED">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caps w:val="0"/>
          <w:smallCaps w:val="0"/>
          <w:spacing w:val="0"/>
          <w:sz w:val="21"/>
          <w:szCs w:val="21"/>
        </w:rPr>
      </w:pPr>
      <w:r>
        <w:rPr>
          <w:rFonts w:hint="eastAsia" w:ascii="仿宋" w:hAnsi="仿宋" w:eastAsia="仿宋" w:cs="仿宋"/>
          <w:caps w:val="0"/>
          <w:smallCaps w:val="0"/>
          <w:spacing w:val="0"/>
          <w:sz w:val="21"/>
          <w:szCs w:val="21"/>
        </w:rPr>
        <w:t>（一）对可以质疑的采购文件提出质疑的，为收到采购文件之日或者采购文件公告期限届满之日；</w:t>
      </w:r>
    </w:p>
    <w:p w14:paraId="16572838">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caps w:val="0"/>
          <w:smallCaps w:val="0"/>
          <w:spacing w:val="0"/>
          <w:sz w:val="21"/>
          <w:szCs w:val="21"/>
        </w:rPr>
      </w:pPr>
      <w:r>
        <w:rPr>
          <w:rFonts w:hint="eastAsia" w:ascii="仿宋" w:hAnsi="仿宋" w:eastAsia="仿宋" w:cs="仿宋"/>
          <w:caps w:val="0"/>
          <w:smallCaps w:val="0"/>
          <w:spacing w:val="0"/>
          <w:sz w:val="21"/>
          <w:szCs w:val="21"/>
        </w:rPr>
        <w:t>（二）对采购过程提出质疑的，为各采购程序环节结束之日；</w:t>
      </w:r>
    </w:p>
    <w:p w14:paraId="219E3F86">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1"/>
          <w:szCs w:val="21"/>
        </w:rPr>
        <w:t>（三）对成交结果提出质疑的，为成交结果公告期限届满之日。（成交公告发布之日起七个工作日内）</w:t>
      </w:r>
    </w:p>
    <w:p w14:paraId="260F945A">
      <w:pPr>
        <w:spacing w:line="360" w:lineRule="auto"/>
        <w:ind w:firstLine="440" w:firstLineChars="200"/>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受理质疑部门：</w:t>
      </w:r>
    </w:p>
    <w:p w14:paraId="62AA4F61">
      <w:pPr>
        <w:widowControl/>
        <w:spacing w:line="360" w:lineRule="auto"/>
        <w:ind w:firstLine="420"/>
        <w:jc w:val="left"/>
        <w:rPr>
          <w:rFonts w:hint="eastAsia" w:ascii="仿宋" w:hAnsi="仿宋" w:eastAsia="仿宋" w:cs="仿宋"/>
          <w:caps w:val="0"/>
          <w:smallCaps w:val="0"/>
          <w:color w:val="000000"/>
          <w:spacing w:val="0"/>
          <w:kern w:val="0"/>
          <w:sz w:val="22"/>
          <w:szCs w:val="22"/>
          <w:lang w:eastAsia="zh-CN"/>
        </w:rPr>
      </w:pPr>
      <w:r>
        <w:rPr>
          <w:rFonts w:hint="eastAsia" w:ascii="仿宋" w:hAnsi="仿宋" w:eastAsia="仿宋" w:cs="仿宋"/>
          <w:caps w:val="0"/>
          <w:smallCaps w:val="0"/>
          <w:color w:val="000000"/>
          <w:spacing w:val="0"/>
          <w:kern w:val="0"/>
          <w:sz w:val="22"/>
          <w:szCs w:val="22"/>
        </w:rPr>
        <w:t>采购人：祥云县妇幼保健院</w:t>
      </w:r>
    </w:p>
    <w:p w14:paraId="3ECBA522">
      <w:pPr>
        <w:widowControl/>
        <w:spacing w:line="360" w:lineRule="auto"/>
        <w:ind w:firstLine="420"/>
        <w:jc w:val="left"/>
        <w:rPr>
          <w:rFonts w:hint="eastAsia" w:ascii="仿宋" w:hAnsi="仿宋" w:eastAsia="仿宋" w:cs="仿宋"/>
          <w:caps w:val="0"/>
          <w:smallCaps w:val="0"/>
          <w:color w:val="000000"/>
          <w:spacing w:val="0"/>
          <w:kern w:val="0"/>
          <w:sz w:val="22"/>
          <w:szCs w:val="22"/>
        </w:rPr>
      </w:pPr>
      <w:r>
        <w:rPr>
          <w:rFonts w:hint="eastAsia" w:ascii="仿宋" w:hAnsi="仿宋" w:eastAsia="仿宋" w:cs="仿宋"/>
          <w:caps w:val="0"/>
          <w:smallCaps w:val="0"/>
          <w:color w:val="000000"/>
          <w:spacing w:val="0"/>
          <w:kern w:val="0"/>
          <w:sz w:val="22"/>
          <w:szCs w:val="22"/>
        </w:rPr>
        <w:t>采购代理机构：云南晨兴招标咨询有限公司</w:t>
      </w:r>
    </w:p>
    <w:p w14:paraId="6FE1E828">
      <w:pPr>
        <w:widowControl/>
        <w:spacing w:line="360" w:lineRule="auto"/>
        <w:ind w:firstLine="420"/>
        <w:jc w:val="left"/>
        <w:rPr>
          <w:rFonts w:hint="eastAsia" w:ascii="仿宋" w:hAnsi="仿宋" w:eastAsia="仿宋" w:cs="仿宋"/>
          <w:caps w:val="0"/>
          <w:smallCaps w:val="0"/>
          <w:color w:val="000000"/>
          <w:spacing w:val="0"/>
          <w:kern w:val="0"/>
          <w:sz w:val="22"/>
          <w:szCs w:val="22"/>
          <w:lang w:eastAsia="zh-CN"/>
        </w:rPr>
      </w:pPr>
      <w:r>
        <w:rPr>
          <w:rFonts w:hint="eastAsia" w:ascii="仿宋" w:hAnsi="仿宋" w:eastAsia="仿宋" w:cs="仿宋"/>
          <w:caps w:val="0"/>
          <w:smallCaps w:val="0"/>
          <w:color w:val="000000"/>
          <w:spacing w:val="0"/>
          <w:kern w:val="0"/>
          <w:sz w:val="22"/>
          <w:szCs w:val="22"/>
        </w:rPr>
        <w:t>公司地址：大理市洱河北路河畔阳光往西前行400米杨武诊所旁</w:t>
      </w:r>
      <w:r>
        <w:rPr>
          <w:rFonts w:hint="eastAsia" w:ascii="仿宋" w:hAnsi="仿宋" w:eastAsia="仿宋" w:cs="仿宋"/>
          <w:caps w:val="0"/>
          <w:smallCaps w:val="0"/>
          <w:color w:val="000000"/>
          <w:spacing w:val="0"/>
          <w:kern w:val="0"/>
          <w:sz w:val="22"/>
          <w:szCs w:val="22"/>
          <w:lang w:eastAsia="zh-CN"/>
        </w:rPr>
        <w:t>（</w:t>
      </w:r>
      <w:r>
        <w:rPr>
          <w:rFonts w:hint="eastAsia" w:ascii="仿宋" w:hAnsi="仿宋" w:eastAsia="仿宋" w:cs="仿宋"/>
          <w:caps w:val="0"/>
          <w:smallCaps w:val="0"/>
          <w:color w:val="000000"/>
          <w:spacing w:val="0"/>
          <w:kern w:val="0"/>
          <w:sz w:val="22"/>
          <w:szCs w:val="22"/>
          <w:lang w:val="en-US" w:eastAsia="zh-CN"/>
        </w:rPr>
        <w:t>打渔村</w:t>
      </w:r>
      <w:r>
        <w:rPr>
          <w:rFonts w:hint="eastAsia" w:ascii="仿宋" w:hAnsi="仿宋" w:eastAsia="仿宋" w:cs="仿宋"/>
          <w:caps w:val="0"/>
          <w:smallCaps w:val="0"/>
          <w:color w:val="000000"/>
          <w:spacing w:val="0"/>
          <w:kern w:val="0"/>
          <w:sz w:val="22"/>
          <w:szCs w:val="22"/>
          <w:lang w:eastAsia="zh-CN"/>
        </w:rPr>
        <w:t>）</w:t>
      </w:r>
    </w:p>
    <w:p w14:paraId="6CF4057E">
      <w:pPr>
        <w:widowControl/>
        <w:spacing w:line="360" w:lineRule="auto"/>
        <w:ind w:firstLine="420"/>
        <w:jc w:val="left"/>
        <w:rPr>
          <w:rFonts w:hint="eastAsia" w:ascii="仿宋" w:hAnsi="仿宋" w:eastAsia="仿宋" w:cs="仿宋"/>
          <w:caps w:val="0"/>
          <w:smallCaps w:val="0"/>
          <w:color w:val="000000"/>
          <w:spacing w:val="0"/>
          <w:kern w:val="0"/>
          <w:sz w:val="22"/>
          <w:szCs w:val="22"/>
          <w:lang w:eastAsia="zh-CN"/>
        </w:rPr>
      </w:pPr>
      <w:r>
        <w:rPr>
          <w:rFonts w:hint="eastAsia" w:ascii="仿宋" w:hAnsi="仿宋" w:eastAsia="仿宋" w:cs="仿宋"/>
          <w:caps w:val="0"/>
          <w:smallCaps w:val="0"/>
          <w:color w:val="000000"/>
          <w:spacing w:val="0"/>
          <w:kern w:val="0"/>
          <w:sz w:val="22"/>
          <w:szCs w:val="22"/>
        </w:rPr>
        <w:t>联系人：</w:t>
      </w:r>
      <w:r>
        <w:rPr>
          <w:rFonts w:hint="eastAsia" w:ascii="仿宋" w:hAnsi="仿宋" w:eastAsia="仿宋" w:cs="仿宋"/>
          <w:caps w:val="0"/>
          <w:smallCaps w:val="0"/>
          <w:color w:val="000000"/>
          <w:spacing w:val="0"/>
          <w:kern w:val="0"/>
          <w:sz w:val="22"/>
          <w:szCs w:val="22"/>
          <w:lang w:val="en-US" w:eastAsia="zh-CN"/>
        </w:rPr>
        <w:t>杨晓霞</w:t>
      </w:r>
    </w:p>
    <w:p w14:paraId="3F7E52CE">
      <w:pPr>
        <w:widowControl/>
        <w:spacing w:line="360" w:lineRule="auto"/>
        <w:ind w:firstLine="420"/>
        <w:jc w:val="left"/>
        <w:rPr>
          <w:rFonts w:hint="default" w:ascii="仿宋" w:hAnsi="仿宋" w:eastAsia="仿宋" w:cs="仿宋"/>
          <w:caps w:val="0"/>
          <w:smallCaps w:val="0"/>
          <w:color w:val="000000"/>
          <w:spacing w:val="0"/>
          <w:kern w:val="0"/>
          <w:sz w:val="22"/>
          <w:szCs w:val="22"/>
          <w:lang w:val="en-US" w:eastAsia="zh-CN"/>
        </w:rPr>
      </w:pPr>
      <w:r>
        <w:rPr>
          <w:rFonts w:hint="eastAsia" w:ascii="仿宋" w:hAnsi="仿宋" w:eastAsia="仿宋" w:cs="仿宋"/>
          <w:caps w:val="0"/>
          <w:smallCaps w:val="0"/>
          <w:color w:val="000000"/>
          <w:spacing w:val="0"/>
          <w:kern w:val="0"/>
          <w:sz w:val="22"/>
          <w:szCs w:val="22"/>
        </w:rPr>
        <w:t>电话：0872-2211699</w:t>
      </w:r>
    </w:p>
    <w:p w14:paraId="3DDFE791">
      <w:pPr>
        <w:spacing w:line="360" w:lineRule="auto"/>
        <w:ind w:firstLine="442" w:firstLineChars="200"/>
        <w:jc w:val="left"/>
        <w:rPr>
          <w:rFonts w:hint="eastAsia" w:ascii="仿宋" w:hAnsi="仿宋" w:eastAsia="仿宋" w:cs="仿宋"/>
          <w:b/>
          <w:bCs/>
          <w:caps w:val="0"/>
          <w:smallCaps w:val="0"/>
          <w:spacing w:val="0"/>
          <w:sz w:val="22"/>
          <w:szCs w:val="22"/>
          <w:u w:val="single"/>
        </w:rPr>
      </w:pPr>
      <w:r>
        <w:rPr>
          <w:rFonts w:hint="eastAsia" w:ascii="仿宋" w:hAnsi="仿宋" w:eastAsia="仿宋" w:cs="仿宋"/>
          <w:b/>
          <w:bCs/>
          <w:caps w:val="0"/>
          <w:smallCaps w:val="0"/>
          <w:spacing w:val="0"/>
          <w:sz w:val="22"/>
          <w:szCs w:val="22"/>
          <w:u w:val="single"/>
        </w:rPr>
        <w:t>6.2投标人提供的质疑书应符合中华人民共和国财政部令第94号《政府采购质疑和投诉办法》的规定，且供应商在法定质疑期内一次性提出针对同一采购程序环节的质疑。</w:t>
      </w:r>
    </w:p>
    <w:p w14:paraId="5B940F8B">
      <w:pPr>
        <w:spacing w:line="360" w:lineRule="auto"/>
        <w:ind w:firstLine="440" w:firstLineChars="200"/>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投标人提供的质疑书（如材料中有外文资料应同时附上中文译本）应当包括以下主要内容：</w:t>
      </w:r>
    </w:p>
    <w:p w14:paraId="363FF10E">
      <w:pPr>
        <w:spacing w:line="360" w:lineRule="auto"/>
        <w:ind w:firstLine="376" w:firstLineChars="171"/>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（一）供应商的姓名或者名称、地址、邮编、联系人及联系电话；</w:t>
      </w:r>
    </w:p>
    <w:p w14:paraId="55C84D44">
      <w:pPr>
        <w:spacing w:line="360" w:lineRule="auto"/>
        <w:ind w:firstLine="376" w:firstLineChars="171"/>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（二）质疑项目的名称、编号；</w:t>
      </w:r>
    </w:p>
    <w:p w14:paraId="59F8C951">
      <w:pPr>
        <w:spacing w:line="360" w:lineRule="auto"/>
        <w:ind w:firstLine="376" w:firstLineChars="171"/>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（三）具体、明确的质疑事项和与质疑事项相关的请求；</w:t>
      </w:r>
    </w:p>
    <w:p w14:paraId="4FD4B851">
      <w:pPr>
        <w:spacing w:line="360" w:lineRule="auto"/>
        <w:ind w:firstLine="376" w:firstLineChars="171"/>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（四）事实依据；</w:t>
      </w:r>
    </w:p>
    <w:p w14:paraId="6A3A4561">
      <w:pPr>
        <w:spacing w:line="360" w:lineRule="auto"/>
        <w:ind w:firstLine="376" w:firstLineChars="171"/>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（五）必要的法律依据；</w:t>
      </w:r>
    </w:p>
    <w:p w14:paraId="0BD02C6B">
      <w:pPr>
        <w:spacing w:line="360" w:lineRule="auto"/>
        <w:ind w:firstLine="376" w:firstLineChars="171"/>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（六）提出质疑的日期。</w:t>
      </w:r>
    </w:p>
    <w:p w14:paraId="2F25EEF5">
      <w:pPr>
        <w:spacing w:line="360" w:lineRule="auto"/>
        <w:ind w:firstLine="497" w:firstLineChars="225"/>
        <w:jc w:val="left"/>
        <w:rPr>
          <w:rFonts w:hint="eastAsia" w:ascii="仿宋" w:hAnsi="仿宋" w:eastAsia="仿宋" w:cs="仿宋"/>
          <w:b/>
          <w:bCs/>
          <w:caps w:val="0"/>
          <w:smallCaps w:val="0"/>
          <w:spacing w:val="0"/>
          <w:sz w:val="22"/>
          <w:szCs w:val="22"/>
          <w:u w:val="single"/>
        </w:rPr>
      </w:pPr>
      <w:r>
        <w:rPr>
          <w:rFonts w:hint="eastAsia" w:ascii="仿宋" w:hAnsi="仿宋" w:eastAsia="仿宋" w:cs="仿宋"/>
          <w:b/>
          <w:bCs/>
          <w:caps w:val="0"/>
          <w:smallCaps w:val="0"/>
          <w:spacing w:val="0"/>
          <w:sz w:val="22"/>
          <w:szCs w:val="22"/>
          <w:u w:val="single"/>
        </w:rPr>
        <w:t>质疑书实行实名制，供应商为自然人的，应当由本人签字；供应商为法人或者其他组织的，应当由法定代表人、主要负责人，或者其授权代表签字或者盖章，并加盖公章的原件。</w:t>
      </w:r>
    </w:p>
    <w:p w14:paraId="33D856D8">
      <w:pPr>
        <w:spacing w:line="360" w:lineRule="auto"/>
        <w:ind w:firstLine="440" w:firstLineChars="200"/>
        <w:jc w:val="left"/>
        <w:rPr>
          <w:rFonts w:hint="eastAsia" w:ascii="仿宋" w:hAnsi="仿宋" w:eastAsia="仿宋" w:cs="仿宋"/>
          <w:bCs/>
          <w:caps w:val="0"/>
          <w:smallCaps w:val="0"/>
          <w:spacing w:val="0"/>
          <w:sz w:val="22"/>
          <w:szCs w:val="22"/>
        </w:rPr>
      </w:pPr>
      <w:r>
        <w:rPr>
          <w:rFonts w:hint="eastAsia" w:ascii="仿宋" w:hAnsi="仿宋" w:eastAsia="仿宋" w:cs="仿宋"/>
          <w:caps w:val="0"/>
          <w:smallCaps w:val="0"/>
          <w:spacing w:val="0"/>
          <w:sz w:val="22"/>
          <w:szCs w:val="22"/>
        </w:rPr>
        <w:t>6.3</w:t>
      </w:r>
      <w:r>
        <w:rPr>
          <w:rFonts w:hint="eastAsia" w:ascii="仿宋" w:hAnsi="仿宋" w:eastAsia="仿宋" w:cs="仿宋"/>
          <w:caps w:val="0"/>
          <w:smallCaps w:val="0"/>
          <w:spacing w:val="0"/>
          <w:kern w:val="0"/>
          <w:sz w:val="22"/>
          <w:szCs w:val="22"/>
        </w:rPr>
        <w:t>采购人、采购代理机构不得拒收质疑供应商在法定质疑期内发出的质疑函，应当在收到质疑函后7个工作日内作出答复，并以书面形式通知质疑供应商和其他有关供应商。质疑答复的内容不得涉及商业秘密。</w:t>
      </w:r>
    </w:p>
    <w:p w14:paraId="6AA94158">
      <w:pPr>
        <w:spacing w:line="360" w:lineRule="auto"/>
        <w:ind w:firstLine="440" w:firstLineChars="200"/>
        <w:jc w:val="left"/>
        <w:rPr>
          <w:rFonts w:hint="eastAsia" w:ascii="仿宋" w:hAnsi="仿宋" w:eastAsia="仿宋" w:cs="仿宋"/>
          <w:caps w:val="0"/>
          <w:smallCaps w:val="0"/>
          <w:spacing w:val="0"/>
          <w:sz w:val="22"/>
          <w:szCs w:val="22"/>
        </w:rPr>
      </w:pPr>
      <w:bookmarkStart w:id="44" w:name="_Toc475291682"/>
      <w:bookmarkStart w:id="45" w:name="_Toc480665479"/>
      <w:bookmarkStart w:id="46" w:name="_Toc476856065"/>
      <w:bookmarkStart w:id="47" w:name="_Toc476848360"/>
      <w:r>
        <w:rPr>
          <w:rFonts w:hint="eastAsia" w:ascii="仿宋" w:hAnsi="仿宋" w:eastAsia="仿宋" w:cs="仿宋"/>
          <w:caps w:val="0"/>
          <w:smallCaps w:val="0"/>
          <w:spacing w:val="0"/>
          <w:sz w:val="22"/>
          <w:szCs w:val="22"/>
        </w:rPr>
        <w:t>6.4参与政府采购活动的投标人对评审过程或者结果提出质疑的，采购人或采购代理机构可以组织原评审委员会协助处理质疑事项，并依据评审委员会出具的意见进行答复。质疑答复导致中标或成交结果改变的，采购人或采购代理机构应当将相关情况报</w:t>
      </w:r>
      <w:r>
        <w:rPr>
          <w:rFonts w:hint="eastAsia" w:ascii="仿宋" w:hAnsi="仿宋" w:eastAsia="仿宋" w:cs="仿宋"/>
          <w:caps w:val="0"/>
          <w:smallCaps w:val="0"/>
          <w:spacing w:val="0"/>
          <w:sz w:val="22"/>
          <w:szCs w:val="22"/>
          <w:lang w:val="en-US" w:eastAsia="zh-CN"/>
        </w:rPr>
        <w:t>财政</w:t>
      </w:r>
      <w:r>
        <w:rPr>
          <w:rFonts w:hint="eastAsia" w:ascii="仿宋" w:hAnsi="仿宋" w:eastAsia="仿宋" w:cs="仿宋"/>
          <w:caps w:val="0"/>
          <w:smallCaps w:val="0"/>
          <w:spacing w:val="0"/>
          <w:sz w:val="22"/>
          <w:szCs w:val="22"/>
        </w:rPr>
        <w:t>部门备案。</w:t>
      </w:r>
      <w:bookmarkEnd w:id="44"/>
      <w:bookmarkEnd w:id="45"/>
      <w:bookmarkEnd w:id="46"/>
      <w:bookmarkEnd w:id="47"/>
    </w:p>
    <w:p w14:paraId="246BC9F6">
      <w:pPr>
        <w:spacing w:line="360" w:lineRule="auto"/>
        <w:ind w:firstLine="442" w:firstLineChars="200"/>
        <w:jc w:val="left"/>
        <w:rPr>
          <w:rFonts w:hint="eastAsia" w:ascii="仿宋" w:hAnsi="仿宋" w:eastAsia="仿宋" w:cs="仿宋"/>
          <w:b/>
          <w:caps w:val="0"/>
          <w:smallCaps w:val="0"/>
          <w:spacing w:val="0"/>
          <w:sz w:val="22"/>
          <w:szCs w:val="22"/>
        </w:rPr>
      </w:pPr>
      <w:bookmarkStart w:id="48" w:name="_Toc476856066"/>
      <w:bookmarkStart w:id="49" w:name="_Toc321836357"/>
      <w:bookmarkStart w:id="50" w:name="_Toc475291683"/>
      <w:bookmarkStart w:id="51" w:name="_Toc480665480"/>
      <w:bookmarkStart w:id="52" w:name="_Toc476848361"/>
    </w:p>
    <w:p w14:paraId="3FD9F21C">
      <w:pPr>
        <w:spacing w:line="360" w:lineRule="auto"/>
        <w:ind w:firstLine="442" w:firstLineChars="200"/>
        <w:jc w:val="left"/>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7.投诉</w:t>
      </w:r>
      <w:bookmarkEnd w:id="48"/>
      <w:bookmarkEnd w:id="49"/>
      <w:bookmarkEnd w:id="50"/>
      <w:bookmarkEnd w:id="51"/>
      <w:bookmarkEnd w:id="52"/>
    </w:p>
    <w:p w14:paraId="2553FCF2">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7.1投诉必须首先经过质疑程序。质疑人对采购人、采购代理机构的答复不满意，或者采购人、采购代理机构未在规定的时间内</w:t>
      </w:r>
      <w:r>
        <w:rPr>
          <w:rFonts w:hint="eastAsia" w:ascii="仿宋" w:hAnsi="仿宋" w:eastAsia="仿宋" w:cs="仿宋"/>
          <w:caps w:val="0"/>
          <w:smallCaps w:val="0"/>
          <w:spacing w:val="0"/>
          <w:sz w:val="22"/>
          <w:szCs w:val="22"/>
          <w:lang w:eastAsia="zh-CN"/>
        </w:rPr>
        <w:t>作出</w:t>
      </w:r>
      <w:r>
        <w:rPr>
          <w:rFonts w:hint="eastAsia" w:ascii="仿宋" w:hAnsi="仿宋" w:eastAsia="仿宋" w:cs="仿宋"/>
          <w:caps w:val="0"/>
          <w:smallCaps w:val="0"/>
          <w:spacing w:val="0"/>
          <w:sz w:val="22"/>
          <w:szCs w:val="22"/>
        </w:rPr>
        <w:t>答复的，可以在答复期满后十五个工作日内书面向同级</w:t>
      </w:r>
      <w:r>
        <w:rPr>
          <w:rFonts w:hint="eastAsia" w:ascii="仿宋" w:hAnsi="仿宋" w:eastAsia="仿宋" w:cs="仿宋"/>
          <w:caps w:val="0"/>
          <w:smallCaps w:val="0"/>
          <w:spacing w:val="0"/>
          <w:sz w:val="22"/>
          <w:szCs w:val="22"/>
          <w:lang w:val="en-US" w:eastAsia="zh-CN"/>
        </w:rPr>
        <w:t>财政</w:t>
      </w:r>
      <w:r>
        <w:rPr>
          <w:rFonts w:hint="eastAsia" w:ascii="仿宋" w:hAnsi="仿宋" w:eastAsia="仿宋" w:cs="仿宋"/>
          <w:caps w:val="0"/>
          <w:smallCaps w:val="0"/>
          <w:spacing w:val="0"/>
          <w:sz w:val="22"/>
          <w:szCs w:val="22"/>
        </w:rPr>
        <w:t>部门提出投诉。</w:t>
      </w:r>
    </w:p>
    <w:p w14:paraId="1C301604">
      <w:pPr>
        <w:pStyle w:val="22"/>
        <w:spacing w:line="360" w:lineRule="auto"/>
        <w:ind w:firstLine="440" w:firstLineChars="200"/>
        <w:rPr>
          <w:rFonts w:hint="default" w:ascii="仿宋" w:hAnsi="仿宋" w:eastAsia="仿宋" w:cs="仿宋"/>
          <w:caps w:val="0"/>
          <w:smallCaps w:val="0"/>
          <w:spacing w:val="0"/>
          <w:sz w:val="22"/>
          <w:szCs w:val="22"/>
          <w:lang w:val="en-US" w:eastAsia="zh-CN"/>
        </w:rPr>
      </w:pPr>
      <w:r>
        <w:rPr>
          <w:rFonts w:hint="eastAsia" w:ascii="仿宋" w:hAnsi="仿宋" w:eastAsia="仿宋" w:cs="仿宋"/>
          <w:caps w:val="0"/>
          <w:smallCaps w:val="0"/>
          <w:spacing w:val="0"/>
          <w:sz w:val="22"/>
          <w:szCs w:val="22"/>
          <w:lang w:val="en-US" w:eastAsia="zh-CN"/>
        </w:rPr>
        <w:t>7.2 投诉受理部门：祥云县财政局0872-3123463</w:t>
      </w:r>
    </w:p>
    <w:p w14:paraId="2A032D2A">
      <w:pPr>
        <w:pStyle w:val="22"/>
        <w:spacing w:line="360" w:lineRule="auto"/>
        <w:ind w:firstLine="360" w:firstLineChars="150"/>
        <w:rPr>
          <w:rFonts w:hint="eastAsia" w:ascii="仿宋" w:hAnsi="仿宋" w:eastAsia="仿宋" w:cs="仿宋"/>
          <w:caps w:val="0"/>
          <w:smallCaps w:val="0"/>
          <w:spacing w:val="0"/>
          <w:sz w:val="24"/>
          <w:szCs w:val="24"/>
        </w:rPr>
      </w:pPr>
    </w:p>
    <w:p w14:paraId="21D8762F">
      <w:pPr>
        <w:pStyle w:val="3"/>
        <w:keepNext/>
        <w:keepLines w:val="0"/>
        <w:pageBreakBefore w:val="0"/>
        <w:widowControl w:val="0"/>
        <w:kinsoku/>
        <w:wordWrap/>
        <w:overflowPunct/>
        <w:topLinePunct w:val="0"/>
        <w:autoSpaceDE/>
        <w:autoSpaceDN/>
        <w:bidi w:val="0"/>
        <w:adjustRightInd w:val="0"/>
        <w:snapToGrid/>
        <w:spacing w:before="0"/>
        <w:ind w:left="0" w:firstLine="0"/>
        <w:jc w:val="center"/>
        <w:textAlignment w:val="baseline"/>
        <w:rPr>
          <w:rFonts w:hint="eastAsia" w:ascii="仿宋" w:hAnsi="仿宋" w:eastAsia="仿宋" w:cs="仿宋"/>
          <w:caps w:val="0"/>
          <w:smallCaps w:val="0"/>
          <w:spacing w:val="0"/>
          <w:sz w:val="30"/>
          <w:szCs w:val="30"/>
        </w:rPr>
      </w:pPr>
      <w:bookmarkStart w:id="53" w:name="_Toc475291684"/>
      <w:bookmarkStart w:id="54" w:name="_Toc393354831"/>
      <w:bookmarkStart w:id="55" w:name="_Toc509"/>
      <w:r>
        <w:rPr>
          <w:rFonts w:hint="eastAsia" w:ascii="仿宋" w:hAnsi="仿宋" w:eastAsia="仿宋" w:cs="仿宋"/>
          <w:caps w:val="0"/>
          <w:smallCaps w:val="0"/>
          <w:spacing w:val="0"/>
          <w:sz w:val="30"/>
          <w:szCs w:val="30"/>
        </w:rPr>
        <w:t>二、招标文件</w:t>
      </w:r>
      <w:bookmarkEnd w:id="53"/>
      <w:bookmarkEnd w:id="54"/>
      <w:bookmarkEnd w:id="55"/>
    </w:p>
    <w:p w14:paraId="30C4AD9E">
      <w:pPr>
        <w:pStyle w:val="22"/>
        <w:spacing w:line="360" w:lineRule="auto"/>
        <w:ind w:firstLine="442" w:firstLineChars="200"/>
        <w:rPr>
          <w:rFonts w:hint="eastAsia" w:ascii="仿宋" w:hAnsi="仿宋" w:eastAsia="仿宋" w:cs="仿宋"/>
          <w:b/>
          <w:bCs/>
          <w:caps w:val="0"/>
          <w:smallCaps w:val="0"/>
          <w:spacing w:val="0"/>
          <w:sz w:val="22"/>
          <w:szCs w:val="22"/>
        </w:rPr>
      </w:pPr>
      <w:r>
        <w:rPr>
          <w:rFonts w:hint="eastAsia" w:ascii="仿宋" w:hAnsi="仿宋" w:eastAsia="仿宋" w:cs="仿宋"/>
          <w:b/>
          <w:bCs/>
          <w:caps w:val="0"/>
          <w:smallCaps w:val="0"/>
          <w:spacing w:val="0"/>
          <w:sz w:val="22"/>
          <w:szCs w:val="22"/>
        </w:rPr>
        <w:t>8. 招标文件构成</w:t>
      </w:r>
    </w:p>
    <w:p w14:paraId="7216A664">
      <w:pPr>
        <w:spacing w:line="360" w:lineRule="auto"/>
        <w:ind w:firstLine="440" w:firstLineChars="200"/>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8.1要求提供的</w:t>
      </w:r>
      <w:r>
        <w:rPr>
          <w:rFonts w:hint="eastAsia" w:ascii="仿宋" w:hAnsi="仿宋" w:eastAsia="仿宋" w:cs="仿宋"/>
          <w:caps w:val="0"/>
          <w:smallCaps w:val="0"/>
          <w:spacing w:val="0"/>
          <w:sz w:val="22"/>
          <w:szCs w:val="22"/>
          <w:lang w:val="en-US" w:eastAsia="zh-CN"/>
        </w:rPr>
        <w:t>服务内容</w:t>
      </w:r>
      <w:r>
        <w:rPr>
          <w:rFonts w:hint="eastAsia" w:ascii="仿宋" w:hAnsi="仿宋" w:eastAsia="仿宋" w:cs="仿宋"/>
          <w:caps w:val="0"/>
          <w:smallCaps w:val="0"/>
          <w:spacing w:val="0"/>
          <w:sz w:val="22"/>
          <w:szCs w:val="22"/>
        </w:rPr>
        <w:t>、采购过程及合同条款在招标文件中均有说明，招标文件共七章，各章的内容如下：</w:t>
      </w:r>
    </w:p>
    <w:p w14:paraId="708D4D07">
      <w:pPr>
        <w:spacing w:line="360" w:lineRule="auto"/>
        <w:ind w:firstLine="660" w:firstLineChars="300"/>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 xml:space="preserve">第一章  </w:t>
      </w:r>
      <w:r>
        <w:rPr>
          <w:rFonts w:hint="eastAsia" w:ascii="仿宋" w:hAnsi="仿宋" w:eastAsia="仿宋" w:cs="仿宋"/>
          <w:caps w:val="0"/>
          <w:smallCaps w:val="0"/>
          <w:spacing w:val="0"/>
          <w:sz w:val="22"/>
          <w:szCs w:val="22"/>
          <w:lang w:val="en-US" w:eastAsia="zh-CN"/>
        </w:rPr>
        <w:t>公开</w:t>
      </w:r>
      <w:r>
        <w:rPr>
          <w:rFonts w:hint="eastAsia" w:ascii="仿宋" w:hAnsi="仿宋" w:eastAsia="仿宋" w:cs="仿宋"/>
          <w:caps w:val="0"/>
          <w:smallCaps w:val="0"/>
          <w:spacing w:val="0"/>
          <w:sz w:val="22"/>
          <w:szCs w:val="22"/>
        </w:rPr>
        <w:t>招标公告</w:t>
      </w:r>
    </w:p>
    <w:p w14:paraId="2042C3E7">
      <w:pPr>
        <w:pStyle w:val="22"/>
        <w:spacing w:line="360" w:lineRule="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 xml:space="preserve">      第二章  投标人须知</w:t>
      </w:r>
    </w:p>
    <w:p w14:paraId="3E4E2845">
      <w:pPr>
        <w:pStyle w:val="22"/>
        <w:spacing w:line="360" w:lineRule="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 xml:space="preserve">      第三章  合同书样式及主要条款</w:t>
      </w:r>
    </w:p>
    <w:p w14:paraId="723A1789">
      <w:pPr>
        <w:pStyle w:val="22"/>
        <w:spacing w:line="360" w:lineRule="auto"/>
        <w:ind w:firstLine="660" w:firstLineChars="3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第四章  投标文件格式</w:t>
      </w:r>
    </w:p>
    <w:p w14:paraId="20A7F035">
      <w:pPr>
        <w:pStyle w:val="22"/>
        <w:spacing w:line="360" w:lineRule="auto"/>
        <w:rPr>
          <w:rFonts w:hint="eastAsia" w:ascii="仿宋" w:hAnsi="仿宋" w:eastAsia="仿宋" w:cs="仿宋"/>
          <w:bCs/>
          <w:caps w:val="0"/>
          <w:smallCaps w:val="0"/>
          <w:spacing w:val="0"/>
          <w:sz w:val="22"/>
          <w:szCs w:val="22"/>
          <w:lang w:eastAsia="zh-CN"/>
        </w:rPr>
      </w:pPr>
      <w:r>
        <w:rPr>
          <w:rFonts w:hint="eastAsia" w:ascii="仿宋" w:hAnsi="仿宋" w:eastAsia="仿宋" w:cs="仿宋"/>
          <w:caps w:val="0"/>
          <w:smallCaps w:val="0"/>
          <w:spacing w:val="0"/>
          <w:sz w:val="22"/>
          <w:szCs w:val="22"/>
        </w:rPr>
        <w:t xml:space="preserve">      第五章  </w:t>
      </w:r>
      <w:r>
        <w:rPr>
          <w:rFonts w:hint="eastAsia" w:ascii="仿宋" w:hAnsi="仿宋" w:eastAsia="仿宋" w:cs="仿宋"/>
          <w:bCs/>
          <w:caps w:val="0"/>
          <w:smallCaps w:val="0"/>
          <w:spacing w:val="0"/>
          <w:sz w:val="22"/>
          <w:szCs w:val="22"/>
          <w:lang w:eastAsia="zh-CN"/>
        </w:rPr>
        <w:t>服务内容及技术要求</w:t>
      </w:r>
    </w:p>
    <w:p w14:paraId="6186956C">
      <w:pPr>
        <w:pStyle w:val="22"/>
        <w:spacing w:line="360" w:lineRule="auto"/>
        <w:rPr>
          <w:rFonts w:hint="eastAsia" w:ascii="仿宋" w:hAnsi="仿宋" w:eastAsia="仿宋" w:cs="仿宋"/>
          <w:bCs/>
          <w:caps w:val="0"/>
          <w:smallCaps w:val="0"/>
          <w:spacing w:val="0"/>
          <w:sz w:val="22"/>
          <w:szCs w:val="22"/>
        </w:rPr>
      </w:pPr>
      <w:r>
        <w:rPr>
          <w:rFonts w:hint="eastAsia" w:ascii="仿宋" w:hAnsi="仿宋" w:eastAsia="仿宋" w:cs="仿宋"/>
          <w:bCs/>
          <w:caps w:val="0"/>
          <w:smallCaps w:val="0"/>
          <w:spacing w:val="0"/>
          <w:sz w:val="22"/>
          <w:szCs w:val="22"/>
        </w:rPr>
        <w:t xml:space="preserve">      </w:t>
      </w:r>
      <w:r>
        <w:rPr>
          <w:rFonts w:hint="eastAsia" w:ascii="仿宋" w:hAnsi="仿宋" w:eastAsia="仿宋" w:cs="仿宋"/>
          <w:caps w:val="0"/>
          <w:smallCaps w:val="0"/>
          <w:spacing w:val="0"/>
          <w:sz w:val="22"/>
          <w:szCs w:val="22"/>
        </w:rPr>
        <w:t>第六章  资格审查</w:t>
      </w:r>
    </w:p>
    <w:p w14:paraId="23E32343">
      <w:pPr>
        <w:pStyle w:val="22"/>
        <w:spacing w:line="360" w:lineRule="auto"/>
        <w:ind w:firstLine="660" w:firstLineChars="300"/>
        <w:rPr>
          <w:rFonts w:hint="eastAsia" w:ascii="仿宋" w:hAnsi="仿宋" w:eastAsia="仿宋" w:cs="仿宋"/>
          <w:caps w:val="0"/>
          <w:smallCaps w:val="0"/>
          <w:spacing w:val="0"/>
          <w:sz w:val="22"/>
          <w:szCs w:val="22"/>
          <w:lang w:eastAsia="zh-CN"/>
        </w:rPr>
      </w:pPr>
      <w:r>
        <w:rPr>
          <w:rFonts w:hint="eastAsia" w:ascii="仿宋" w:hAnsi="仿宋" w:eastAsia="仿宋" w:cs="仿宋"/>
          <w:caps w:val="0"/>
          <w:smallCaps w:val="0"/>
          <w:spacing w:val="0"/>
          <w:sz w:val="22"/>
          <w:szCs w:val="22"/>
        </w:rPr>
        <w:t>第七章  评标方法</w:t>
      </w:r>
      <w:r>
        <w:rPr>
          <w:rFonts w:hint="eastAsia" w:ascii="仿宋" w:hAnsi="仿宋" w:eastAsia="仿宋" w:cs="仿宋"/>
          <w:caps w:val="0"/>
          <w:smallCaps w:val="0"/>
          <w:spacing w:val="0"/>
          <w:sz w:val="22"/>
          <w:szCs w:val="22"/>
          <w:lang w:eastAsia="zh-CN"/>
        </w:rPr>
        <w:t>（</w:t>
      </w:r>
      <w:r>
        <w:rPr>
          <w:rFonts w:hint="eastAsia" w:ascii="仿宋" w:hAnsi="仿宋" w:eastAsia="仿宋" w:cs="仿宋"/>
          <w:caps w:val="0"/>
          <w:smallCaps w:val="0"/>
          <w:spacing w:val="0"/>
          <w:sz w:val="22"/>
          <w:szCs w:val="22"/>
          <w:lang w:val="en-US" w:eastAsia="zh-CN"/>
        </w:rPr>
        <w:t>综合评分法</w:t>
      </w:r>
      <w:r>
        <w:rPr>
          <w:rFonts w:hint="eastAsia" w:ascii="仿宋" w:hAnsi="仿宋" w:eastAsia="仿宋" w:cs="仿宋"/>
          <w:caps w:val="0"/>
          <w:smallCaps w:val="0"/>
          <w:spacing w:val="0"/>
          <w:sz w:val="22"/>
          <w:szCs w:val="22"/>
          <w:lang w:eastAsia="zh-CN"/>
        </w:rPr>
        <w:t>）</w:t>
      </w:r>
    </w:p>
    <w:p w14:paraId="7C0709E9">
      <w:pPr>
        <w:pStyle w:val="22"/>
        <w:spacing w:line="360" w:lineRule="auto"/>
        <w:ind w:firstLine="442" w:firstLineChars="200"/>
        <w:rPr>
          <w:rFonts w:hint="eastAsia" w:ascii="仿宋" w:hAnsi="仿宋" w:eastAsia="仿宋" w:cs="仿宋"/>
          <w:b/>
          <w:bCs/>
          <w:caps w:val="0"/>
          <w:smallCaps w:val="0"/>
          <w:spacing w:val="0"/>
          <w:sz w:val="22"/>
          <w:szCs w:val="22"/>
        </w:rPr>
      </w:pPr>
    </w:p>
    <w:p w14:paraId="6670FC31">
      <w:pPr>
        <w:pStyle w:val="22"/>
        <w:spacing w:line="360" w:lineRule="auto"/>
        <w:ind w:firstLine="442" w:firstLineChars="200"/>
        <w:rPr>
          <w:rFonts w:hint="eastAsia" w:ascii="仿宋" w:hAnsi="仿宋" w:eastAsia="仿宋" w:cs="仿宋"/>
          <w:b/>
          <w:bCs/>
          <w:caps w:val="0"/>
          <w:smallCaps w:val="0"/>
          <w:spacing w:val="0"/>
          <w:sz w:val="22"/>
          <w:szCs w:val="22"/>
        </w:rPr>
      </w:pPr>
      <w:r>
        <w:rPr>
          <w:rFonts w:hint="eastAsia" w:ascii="仿宋" w:hAnsi="仿宋" w:eastAsia="仿宋" w:cs="仿宋"/>
          <w:b/>
          <w:bCs/>
          <w:caps w:val="0"/>
          <w:smallCaps w:val="0"/>
          <w:spacing w:val="0"/>
          <w:sz w:val="22"/>
          <w:szCs w:val="22"/>
        </w:rPr>
        <w:t>9. 招标文件的澄清</w:t>
      </w:r>
    </w:p>
    <w:p w14:paraId="42494B6C">
      <w:pPr>
        <w:spacing w:line="360" w:lineRule="auto"/>
        <w:ind w:firstLine="440" w:firstLineChars="200"/>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9.1投标人应认真核查招标文件，如有疑问的，投标人可以在 “</w:t>
      </w:r>
      <w:r>
        <w:rPr>
          <w:rFonts w:hint="eastAsia" w:ascii="仿宋" w:hAnsi="仿宋" w:eastAsia="仿宋" w:cs="仿宋"/>
          <w:b/>
          <w:bCs/>
          <w:caps w:val="0"/>
          <w:smallCaps w:val="0"/>
          <w:spacing w:val="0"/>
          <w:sz w:val="22"/>
          <w:szCs w:val="22"/>
        </w:rPr>
        <w:t>投标人须知前附表</w:t>
      </w:r>
      <w:r>
        <w:rPr>
          <w:rFonts w:hint="eastAsia" w:ascii="仿宋" w:hAnsi="仿宋" w:eastAsia="仿宋" w:cs="仿宋"/>
          <w:caps w:val="0"/>
          <w:smallCaps w:val="0"/>
          <w:spacing w:val="0"/>
          <w:sz w:val="22"/>
          <w:szCs w:val="22"/>
        </w:rPr>
        <w:t>”规定截止时间前以澄清函形式（加单位盖章）要求采购人澄清，截止时间后送达的澄清要求不予接受。</w:t>
      </w:r>
    </w:p>
    <w:p w14:paraId="1D44C203">
      <w:pPr>
        <w:spacing w:line="360" w:lineRule="auto"/>
        <w:ind w:firstLine="440" w:firstLineChars="200"/>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9.2采购代理机构将以书面形式答复所有</w:t>
      </w:r>
      <w:r>
        <w:rPr>
          <w:rFonts w:hint="eastAsia" w:ascii="仿宋" w:hAnsi="仿宋" w:eastAsia="仿宋" w:cs="仿宋"/>
          <w:caps w:val="0"/>
          <w:smallCaps w:val="0"/>
          <w:spacing w:val="0"/>
          <w:sz w:val="22"/>
          <w:szCs w:val="22"/>
          <w:lang w:val="en-US" w:eastAsia="zh-CN"/>
        </w:rPr>
        <w:t>获取</w:t>
      </w:r>
      <w:r>
        <w:rPr>
          <w:rFonts w:hint="eastAsia" w:ascii="仿宋" w:hAnsi="仿宋" w:eastAsia="仿宋" w:cs="仿宋"/>
          <w:caps w:val="0"/>
          <w:smallCaps w:val="0"/>
          <w:spacing w:val="0"/>
          <w:sz w:val="22"/>
          <w:szCs w:val="22"/>
        </w:rPr>
        <w:t>招标文件的投标人（答复中不包含问题的来源）要求澄清的问题，其他澄清方式为无效。</w:t>
      </w:r>
    </w:p>
    <w:p w14:paraId="08C1E0F4">
      <w:pPr>
        <w:pStyle w:val="22"/>
        <w:spacing w:line="360" w:lineRule="auto"/>
        <w:ind w:firstLine="442" w:firstLineChars="200"/>
        <w:rPr>
          <w:rFonts w:hint="eastAsia" w:ascii="仿宋" w:hAnsi="仿宋" w:eastAsia="仿宋" w:cs="仿宋"/>
          <w:b/>
          <w:bCs/>
          <w:caps w:val="0"/>
          <w:smallCaps w:val="0"/>
          <w:spacing w:val="0"/>
          <w:sz w:val="22"/>
          <w:szCs w:val="22"/>
        </w:rPr>
      </w:pPr>
    </w:p>
    <w:p w14:paraId="4C8A4DD6">
      <w:pPr>
        <w:pStyle w:val="22"/>
        <w:spacing w:line="360" w:lineRule="auto"/>
        <w:ind w:firstLine="442" w:firstLineChars="200"/>
        <w:rPr>
          <w:rFonts w:hint="eastAsia" w:ascii="仿宋" w:hAnsi="仿宋" w:eastAsia="仿宋" w:cs="仿宋"/>
          <w:b/>
          <w:bCs/>
          <w:caps w:val="0"/>
          <w:smallCaps w:val="0"/>
          <w:spacing w:val="0"/>
          <w:sz w:val="22"/>
          <w:szCs w:val="22"/>
        </w:rPr>
      </w:pPr>
      <w:r>
        <w:rPr>
          <w:rFonts w:hint="eastAsia" w:ascii="仿宋" w:hAnsi="仿宋" w:eastAsia="仿宋" w:cs="仿宋"/>
          <w:b/>
          <w:bCs/>
          <w:caps w:val="0"/>
          <w:smallCaps w:val="0"/>
          <w:spacing w:val="0"/>
          <w:sz w:val="22"/>
          <w:szCs w:val="22"/>
        </w:rPr>
        <w:t>10. 招标文件的澄清或者修改</w:t>
      </w:r>
    </w:p>
    <w:p w14:paraId="41F6BDE3">
      <w:pPr>
        <w:spacing w:line="360" w:lineRule="auto"/>
        <w:ind w:firstLine="440" w:firstLineChars="200"/>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10.1采购代理机构对已发出的招标文件进行必要澄清或者修改的，于招标文件要求提交投标文件截止时间十五日前，在财政部门指定的政府采购信息发布媒体上发布更正公告，并以书面形式通知所有</w:t>
      </w:r>
      <w:r>
        <w:rPr>
          <w:rFonts w:hint="eastAsia" w:ascii="仿宋" w:hAnsi="仿宋" w:eastAsia="仿宋" w:cs="仿宋"/>
          <w:caps w:val="0"/>
          <w:smallCaps w:val="0"/>
          <w:spacing w:val="0"/>
          <w:sz w:val="22"/>
          <w:szCs w:val="22"/>
          <w:lang w:val="en-US" w:eastAsia="zh-CN"/>
        </w:rPr>
        <w:t>获取</w:t>
      </w:r>
      <w:r>
        <w:rPr>
          <w:rFonts w:hint="eastAsia" w:ascii="仿宋" w:hAnsi="仿宋" w:eastAsia="仿宋" w:cs="仿宋"/>
          <w:caps w:val="0"/>
          <w:smallCaps w:val="0"/>
          <w:spacing w:val="0"/>
          <w:sz w:val="22"/>
          <w:szCs w:val="22"/>
        </w:rPr>
        <w:t>招标文件的投标人。该澄清或者修改的内容为招标文件的组成部分。</w:t>
      </w:r>
    </w:p>
    <w:p w14:paraId="7831F4DE">
      <w:pPr>
        <w:spacing w:line="360" w:lineRule="auto"/>
        <w:ind w:firstLine="440" w:firstLineChars="200"/>
        <w:jc w:val="left"/>
        <w:rPr>
          <w:rFonts w:hint="eastAsia" w:ascii="仿宋" w:hAnsi="仿宋" w:eastAsia="仿宋" w:cs="仿宋"/>
          <w:caps w:val="0"/>
          <w:smallCaps w:val="0"/>
          <w:spacing w:val="0"/>
          <w:sz w:val="24"/>
        </w:rPr>
      </w:pPr>
      <w:r>
        <w:rPr>
          <w:rFonts w:hint="eastAsia" w:ascii="仿宋" w:hAnsi="仿宋" w:eastAsia="仿宋" w:cs="仿宋"/>
          <w:caps w:val="0"/>
          <w:smallCaps w:val="0"/>
          <w:spacing w:val="0"/>
          <w:sz w:val="22"/>
          <w:szCs w:val="22"/>
        </w:rPr>
        <w:t>10.2采购代理机构和采购单位可以视采购具体情况，延长投标截止时间和开标时间，但至少在招标文件要求提交投标文件的截止时间三日前，将变更时间书面通知所有</w:t>
      </w:r>
      <w:r>
        <w:rPr>
          <w:rFonts w:hint="eastAsia" w:ascii="仿宋" w:hAnsi="仿宋" w:eastAsia="仿宋" w:cs="仿宋"/>
          <w:caps w:val="0"/>
          <w:smallCaps w:val="0"/>
          <w:spacing w:val="0"/>
          <w:sz w:val="22"/>
          <w:szCs w:val="22"/>
          <w:lang w:val="en-US" w:eastAsia="zh-CN"/>
        </w:rPr>
        <w:t>获取</w:t>
      </w:r>
      <w:r>
        <w:rPr>
          <w:rFonts w:hint="eastAsia" w:ascii="仿宋" w:hAnsi="仿宋" w:eastAsia="仿宋" w:cs="仿宋"/>
          <w:caps w:val="0"/>
          <w:smallCaps w:val="0"/>
          <w:spacing w:val="0"/>
          <w:sz w:val="22"/>
          <w:szCs w:val="22"/>
        </w:rPr>
        <w:t>招标文件的投标人，并在财政部门指定的政府采购信息发布媒体上发布变更公告。</w:t>
      </w:r>
    </w:p>
    <w:p w14:paraId="1FA97765">
      <w:pPr>
        <w:spacing w:line="360" w:lineRule="auto"/>
        <w:ind w:firstLine="480" w:firstLineChars="200"/>
        <w:jc w:val="left"/>
        <w:rPr>
          <w:rFonts w:hint="eastAsia" w:ascii="仿宋" w:hAnsi="仿宋" w:eastAsia="仿宋" w:cs="仿宋"/>
          <w:caps w:val="0"/>
          <w:smallCaps w:val="0"/>
          <w:spacing w:val="0"/>
          <w:sz w:val="24"/>
        </w:rPr>
      </w:pPr>
    </w:p>
    <w:p w14:paraId="4E883D48">
      <w:pPr>
        <w:pStyle w:val="3"/>
        <w:keepNext/>
        <w:keepLines w:val="0"/>
        <w:pageBreakBefore w:val="0"/>
        <w:widowControl w:val="0"/>
        <w:kinsoku/>
        <w:wordWrap/>
        <w:overflowPunct/>
        <w:topLinePunct w:val="0"/>
        <w:autoSpaceDE/>
        <w:autoSpaceDN/>
        <w:bidi w:val="0"/>
        <w:adjustRightInd w:val="0"/>
        <w:snapToGrid/>
        <w:spacing w:before="0"/>
        <w:ind w:left="0" w:firstLine="0"/>
        <w:jc w:val="center"/>
        <w:textAlignment w:val="baseline"/>
        <w:rPr>
          <w:rFonts w:hint="eastAsia" w:ascii="仿宋" w:hAnsi="仿宋" w:eastAsia="仿宋" w:cs="仿宋"/>
          <w:caps w:val="0"/>
          <w:smallCaps w:val="0"/>
          <w:spacing w:val="0"/>
          <w:sz w:val="30"/>
          <w:szCs w:val="30"/>
        </w:rPr>
      </w:pPr>
      <w:bookmarkStart w:id="56" w:name="_Toc393354832"/>
      <w:bookmarkStart w:id="57" w:name="_Toc475291685"/>
      <w:bookmarkStart w:id="58" w:name="_Toc12532"/>
      <w:r>
        <w:rPr>
          <w:rFonts w:hint="eastAsia" w:ascii="仿宋" w:hAnsi="仿宋" w:eastAsia="仿宋" w:cs="仿宋"/>
          <w:caps w:val="0"/>
          <w:smallCaps w:val="0"/>
          <w:spacing w:val="0"/>
          <w:sz w:val="30"/>
          <w:szCs w:val="30"/>
        </w:rPr>
        <w:t>三、投标文件</w:t>
      </w:r>
      <w:bookmarkEnd w:id="56"/>
      <w:bookmarkEnd w:id="57"/>
      <w:bookmarkEnd w:id="58"/>
    </w:p>
    <w:p w14:paraId="47BE648F">
      <w:pPr>
        <w:spacing w:line="360" w:lineRule="auto"/>
        <w:ind w:firstLine="442" w:firstLineChars="200"/>
        <w:jc w:val="left"/>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11. 投标文件编写注意事项</w:t>
      </w:r>
    </w:p>
    <w:p w14:paraId="3115FD49">
      <w:pPr>
        <w:spacing w:line="360" w:lineRule="auto"/>
        <w:ind w:firstLine="440" w:firstLineChars="200"/>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11.1投标人应仔细阅读招标文件，在完全了解采购的内容、技术性能要求</w:t>
      </w:r>
      <w:r>
        <w:rPr>
          <w:rFonts w:hint="eastAsia" w:ascii="仿宋" w:hAnsi="仿宋" w:eastAsia="仿宋" w:cs="仿宋"/>
          <w:caps w:val="0"/>
          <w:smallCaps w:val="0"/>
          <w:spacing w:val="0"/>
          <w:sz w:val="22"/>
          <w:szCs w:val="22"/>
          <w:lang w:eastAsia="zh-CN"/>
        </w:rPr>
        <w:t>（</w:t>
      </w:r>
      <w:r>
        <w:rPr>
          <w:rFonts w:hint="eastAsia" w:ascii="仿宋" w:hAnsi="仿宋" w:eastAsia="仿宋" w:cs="仿宋"/>
          <w:caps w:val="0"/>
          <w:smallCaps w:val="0"/>
          <w:spacing w:val="0"/>
          <w:sz w:val="22"/>
          <w:szCs w:val="22"/>
        </w:rPr>
        <w:t>详见“</w:t>
      </w:r>
      <w:r>
        <w:rPr>
          <w:rFonts w:hint="eastAsia" w:ascii="仿宋" w:hAnsi="仿宋" w:eastAsia="仿宋" w:cs="仿宋"/>
          <w:b/>
          <w:bCs/>
          <w:caps w:val="0"/>
          <w:smallCaps w:val="0"/>
          <w:spacing w:val="0"/>
          <w:sz w:val="22"/>
          <w:szCs w:val="22"/>
          <w:lang w:eastAsia="zh-CN"/>
        </w:rPr>
        <w:t>服务内容及技术要求</w:t>
      </w:r>
      <w:r>
        <w:rPr>
          <w:rFonts w:hint="eastAsia" w:ascii="仿宋" w:hAnsi="仿宋" w:eastAsia="仿宋" w:cs="仿宋"/>
          <w:b/>
          <w:caps w:val="0"/>
          <w:smallCaps w:val="0"/>
          <w:spacing w:val="0"/>
          <w:sz w:val="22"/>
          <w:szCs w:val="22"/>
        </w:rPr>
        <w:t>”</w:t>
      </w:r>
      <w:r>
        <w:rPr>
          <w:rFonts w:hint="eastAsia" w:ascii="仿宋" w:hAnsi="仿宋" w:eastAsia="仿宋" w:cs="仿宋"/>
          <w:b/>
          <w:caps w:val="0"/>
          <w:smallCaps w:val="0"/>
          <w:spacing w:val="0"/>
          <w:sz w:val="22"/>
          <w:szCs w:val="22"/>
          <w:lang w:eastAsia="zh-CN"/>
        </w:rPr>
        <w:t>）</w:t>
      </w:r>
      <w:r>
        <w:rPr>
          <w:rFonts w:hint="eastAsia" w:ascii="仿宋" w:hAnsi="仿宋" w:eastAsia="仿宋" w:cs="仿宋"/>
          <w:caps w:val="0"/>
          <w:smallCaps w:val="0"/>
          <w:spacing w:val="0"/>
          <w:sz w:val="22"/>
          <w:szCs w:val="22"/>
        </w:rPr>
        <w:t>和商务条件后，编写投标文件。投标文件必须响应招标文件的实质性要求和条件。</w:t>
      </w:r>
    </w:p>
    <w:p w14:paraId="4487C3AF">
      <w:pPr>
        <w:spacing w:line="360" w:lineRule="auto"/>
        <w:ind w:firstLine="440" w:firstLineChars="200"/>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11.2 对招标文件提出的实质性要求和条件作出响应是指：投标人必须对招标文件中的实质性要求和条件的内容作出满足或者优于原要求和条件的承诺，并提供相应的证明材料。</w:t>
      </w:r>
    </w:p>
    <w:p w14:paraId="677BAEC2">
      <w:pPr>
        <w:spacing w:line="360" w:lineRule="auto"/>
        <w:ind w:firstLine="442" w:firstLineChars="200"/>
        <w:jc w:val="left"/>
        <w:rPr>
          <w:rFonts w:hint="eastAsia" w:ascii="仿宋" w:hAnsi="仿宋" w:eastAsia="仿宋" w:cs="仿宋"/>
          <w:b/>
          <w:caps w:val="0"/>
          <w:smallCaps w:val="0"/>
          <w:spacing w:val="0"/>
          <w:sz w:val="22"/>
          <w:szCs w:val="22"/>
        </w:rPr>
      </w:pPr>
    </w:p>
    <w:p w14:paraId="006E5D5C">
      <w:pPr>
        <w:spacing w:line="360" w:lineRule="auto"/>
        <w:ind w:firstLine="442" w:firstLineChars="200"/>
        <w:jc w:val="left"/>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12. 投标的语言及计量单位</w:t>
      </w:r>
    </w:p>
    <w:p w14:paraId="72270478">
      <w:pPr>
        <w:spacing w:line="360" w:lineRule="auto"/>
        <w:ind w:firstLine="440" w:firstLineChars="200"/>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12.1投标人的投标文件以及投标人与采购代理机构就有关投标的所有来往函电统一使用中文（特别规定除外）。</w:t>
      </w:r>
    </w:p>
    <w:p w14:paraId="4F0E3EC5">
      <w:pPr>
        <w:spacing w:line="360" w:lineRule="auto"/>
        <w:ind w:firstLine="440" w:firstLineChars="200"/>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12.2投标文件中使用的计量单位除招标文件中有特殊规定外，一律使用中国法定计量单位。</w:t>
      </w:r>
    </w:p>
    <w:p w14:paraId="577B7530">
      <w:pPr>
        <w:spacing w:line="360" w:lineRule="auto"/>
        <w:ind w:firstLine="442" w:firstLineChars="200"/>
        <w:jc w:val="left"/>
        <w:rPr>
          <w:rFonts w:hint="eastAsia" w:ascii="仿宋" w:hAnsi="仿宋" w:eastAsia="仿宋" w:cs="仿宋"/>
          <w:b/>
          <w:caps w:val="0"/>
          <w:smallCaps w:val="0"/>
          <w:spacing w:val="0"/>
          <w:sz w:val="22"/>
          <w:szCs w:val="22"/>
        </w:rPr>
      </w:pPr>
    </w:p>
    <w:p w14:paraId="3941FB42">
      <w:pPr>
        <w:spacing w:line="360" w:lineRule="auto"/>
        <w:ind w:firstLine="442" w:firstLineChars="200"/>
        <w:jc w:val="left"/>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13. 投标文件构成</w:t>
      </w:r>
    </w:p>
    <w:p w14:paraId="2C0FA44F">
      <w:pPr>
        <w:spacing w:line="360" w:lineRule="auto"/>
        <w:ind w:firstLine="440" w:firstLineChars="200"/>
        <w:jc w:val="left"/>
        <w:rPr>
          <w:rFonts w:hint="eastAsia" w:ascii="仿宋" w:hAnsi="仿宋" w:eastAsia="仿宋" w:cs="仿宋"/>
          <w:caps w:val="0"/>
          <w:smallCaps w:val="0"/>
          <w:spacing w:val="0"/>
          <w:sz w:val="22"/>
          <w:szCs w:val="22"/>
          <w:lang w:eastAsia="zh-CN"/>
        </w:rPr>
      </w:pPr>
      <w:r>
        <w:rPr>
          <w:rFonts w:hint="eastAsia" w:ascii="仿宋" w:hAnsi="仿宋" w:eastAsia="仿宋" w:cs="仿宋"/>
          <w:caps w:val="0"/>
          <w:smallCaps w:val="0"/>
          <w:spacing w:val="0"/>
          <w:sz w:val="22"/>
          <w:szCs w:val="22"/>
        </w:rPr>
        <w:t>13.1投标人编写的投标文件应由下列部分构成，并按</w:t>
      </w:r>
      <w:r>
        <w:rPr>
          <w:rFonts w:hint="eastAsia" w:ascii="仿宋" w:hAnsi="仿宋" w:eastAsia="仿宋" w:cs="仿宋"/>
          <w:b/>
          <w:bCs/>
          <w:caps w:val="0"/>
          <w:smallCaps w:val="0"/>
          <w:spacing w:val="0"/>
          <w:sz w:val="22"/>
          <w:szCs w:val="22"/>
        </w:rPr>
        <w:t>第四章“投标文件格式”</w:t>
      </w:r>
      <w:r>
        <w:rPr>
          <w:rFonts w:hint="eastAsia" w:ascii="仿宋" w:hAnsi="仿宋" w:eastAsia="仿宋" w:cs="仿宋"/>
          <w:caps w:val="0"/>
          <w:smallCaps w:val="0"/>
          <w:spacing w:val="0"/>
          <w:sz w:val="22"/>
          <w:szCs w:val="22"/>
        </w:rPr>
        <w:t>要求填写。有关文件的提交如特别注明需提供原件的，可提供</w:t>
      </w:r>
      <w:r>
        <w:rPr>
          <w:rFonts w:hint="eastAsia" w:ascii="仿宋" w:hAnsi="仿宋" w:eastAsia="仿宋" w:cs="仿宋"/>
          <w:caps w:val="0"/>
          <w:smallCaps w:val="0"/>
          <w:spacing w:val="0"/>
          <w:sz w:val="22"/>
          <w:szCs w:val="22"/>
          <w:lang w:val="en-US" w:eastAsia="zh-CN"/>
        </w:rPr>
        <w:t>原件的扫描件</w:t>
      </w:r>
      <w:r>
        <w:rPr>
          <w:rFonts w:hint="eastAsia" w:ascii="仿宋" w:hAnsi="仿宋" w:eastAsia="仿宋" w:cs="仿宋"/>
          <w:caps w:val="0"/>
          <w:smallCaps w:val="0"/>
          <w:spacing w:val="0"/>
          <w:sz w:val="22"/>
          <w:szCs w:val="22"/>
        </w:rPr>
        <w:t>。</w:t>
      </w:r>
    </w:p>
    <w:p w14:paraId="01A75C8E">
      <w:pPr>
        <w:spacing w:line="360" w:lineRule="auto"/>
        <w:ind w:firstLine="440" w:firstLineChars="200"/>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13.2构成投标文件的其他资料：</w:t>
      </w:r>
      <w:r>
        <w:rPr>
          <w:rFonts w:hint="eastAsia" w:ascii="仿宋" w:hAnsi="仿宋" w:eastAsia="仿宋" w:cs="仿宋"/>
          <w:b/>
          <w:bCs/>
          <w:caps w:val="0"/>
          <w:smallCaps w:val="0"/>
          <w:spacing w:val="0"/>
          <w:sz w:val="22"/>
          <w:szCs w:val="22"/>
        </w:rPr>
        <w:t>详见“投标人须知前附表7”要求。</w:t>
      </w:r>
    </w:p>
    <w:p w14:paraId="05D7DAF1">
      <w:pPr>
        <w:spacing w:line="360" w:lineRule="auto"/>
        <w:ind w:firstLine="442" w:firstLineChars="200"/>
        <w:jc w:val="left"/>
        <w:rPr>
          <w:rFonts w:hint="eastAsia" w:ascii="仿宋" w:hAnsi="仿宋" w:eastAsia="仿宋" w:cs="仿宋"/>
          <w:b/>
          <w:caps w:val="0"/>
          <w:smallCaps w:val="0"/>
          <w:spacing w:val="0"/>
          <w:sz w:val="22"/>
          <w:szCs w:val="22"/>
        </w:rPr>
      </w:pPr>
    </w:p>
    <w:p w14:paraId="5CA57295">
      <w:pPr>
        <w:spacing w:line="360" w:lineRule="auto"/>
        <w:ind w:firstLine="442" w:firstLineChars="200"/>
        <w:jc w:val="left"/>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14. 投标文件的格式要求</w:t>
      </w:r>
    </w:p>
    <w:p w14:paraId="149C4BDC">
      <w:pPr>
        <w:pStyle w:val="22"/>
        <w:tabs>
          <w:tab w:val="left" w:pos="3030"/>
        </w:tabs>
        <w:spacing w:line="360" w:lineRule="auto"/>
        <w:ind w:firstLine="440" w:firstLineChars="200"/>
        <w:rPr>
          <w:rFonts w:hint="eastAsia" w:ascii="仿宋" w:hAnsi="仿宋" w:eastAsia="仿宋" w:cs="仿宋"/>
          <w:bCs/>
          <w:caps w:val="0"/>
          <w:smallCaps w:val="0"/>
          <w:spacing w:val="0"/>
          <w:sz w:val="22"/>
          <w:szCs w:val="22"/>
        </w:rPr>
      </w:pPr>
      <w:r>
        <w:rPr>
          <w:rFonts w:hint="eastAsia" w:ascii="仿宋" w:hAnsi="仿宋" w:eastAsia="仿宋" w:cs="仿宋"/>
          <w:caps w:val="0"/>
          <w:smallCaps w:val="0"/>
          <w:spacing w:val="0"/>
          <w:sz w:val="22"/>
          <w:szCs w:val="22"/>
        </w:rPr>
        <w:t>14.1投标人应按第四章“投标文件格式”提供的格式完整地填写。</w:t>
      </w:r>
    </w:p>
    <w:p w14:paraId="030E4D9A">
      <w:pPr>
        <w:spacing w:line="360" w:lineRule="auto"/>
        <w:ind w:firstLine="442" w:firstLineChars="200"/>
        <w:jc w:val="left"/>
        <w:rPr>
          <w:rFonts w:hint="eastAsia" w:ascii="仿宋" w:hAnsi="仿宋" w:eastAsia="仿宋" w:cs="仿宋"/>
          <w:b/>
          <w:caps w:val="0"/>
          <w:smallCaps w:val="0"/>
          <w:spacing w:val="0"/>
          <w:sz w:val="22"/>
          <w:szCs w:val="22"/>
        </w:rPr>
      </w:pPr>
    </w:p>
    <w:p w14:paraId="51785A03">
      <w:pPr>
        <w:spacing w:line="360" w:lineRule="auto"/>
        <w:ind w:firstLine="442" w:firstLineChars="200"/>
        <w:jc w:val="left"/>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15. 投标报价</w:t>
      </w:r>
    </w:p>
    <w:p w14:paraId="25C91758">
      <w:pPr>
        <w:pStyle w:val="22"/>
        <w:spacing w:line="360" w:lineRule="auto"/>
        <w:ind w:firstLine="440" w:firstLineChars="200"/>
        <w:rPr>
          <w:rFonts w:hint="eastAsia" w:ascii="仿宋" w:hAnsi="仿宋" w:eastAsia="仿宋" w:cs="仿宋"/>
          <w:caps w:val="0"/>
          <w:smallCaps w:val="0"/>
          <w:spacing w:val="0"/>
          <w:sz w:val="22"/>
          <w:szCs w:val="22"/>
          <w:highlight w:val="yellow"/>
        </w:rPr>
      </w:pPr>
      <w:r>
        <w:rPr>
          <w:rFonts w:hint="eastAsia" w:ascii="仿宋" w:hAnsi="仿宋" w:eastAsia="仿宋" w:cs="仿宋"/>
          <w:caps w:val="0"/>
          <w:smallCaps w:val="0"/>
          <w:spacing w:val="0"/>
          <w:sz w:val="22"/>
          <w:szCs w:val="22"/>
        </w:rPr>
        <w:t>15.1供应商须就“服务内容及技术要求”中的</w:t>
      </w:r>
      <w:r>
        <w:rPr>
          <w:rFonts w:hint="eastAsia" w:ascii="仿宋" w:hAnsi="仿宋" w:eastAsia="仿宋" w:cs="仿宋"/>
          <w:bCs/>
          <w:caps w:val="0"/>
          <w:smallCaps w:val="0"/>
          <w:spacing w:val="0"/>
          <w:sz w:val="22"/>
          <w:szCs w:val="22"/>
        </w:rPr>
        <w:t>所投标段服务内容作完整唯一报价</w:t>
      </w:r>
      <w:r>
        <w:rPr>
          <w:rFonts w:hint="eastAsia" w:ascii="仿宋" w:hAnsi="仿宋" w:eastAsia="仿宋" w:cs="仿宋"/>
          <w:caps w:val="0"/>
          <w:smallCaps w:val="0"/>
          <w:spacing w:val="0"/>
          <w:sz w:val="22"/>
          <w:szCs w:val="22"/>
        </w:rPr>
        <w:t>；</w:t>
      </w:r>
    </w:p>
    <w:p w14:paraId="6EBBA5EF">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15.2供应商应依据</w:t>
      </w:r>
      <w:r>
        <w:rPr>
          <w:rFonts w:hint="eastAsia" w:ascii="仿宋" w:hAnsi="仿宋" w:eastAsia="仿宋" w:cs="仿宋"/>
          <w:caps w:val="0"/>
          <w:smallCaps w:val="0"/>
          <w:spacing w:val="0"/>
          <w:sz w:val="22"/>
          <w:szCs w:val="22"/>
          <w:lang w:val="en-US" w:eastAsia="zh-CN"/>
        </w:rPr>
        <w:t>招标</w:t>
      </w:r>
      <w:r>
        <w:rPr>
          <w:rFonts w:hint="eastAsia" w:ascii="仿宋" w:hAnsi="仿宋" w:eastAsia="仿宋" w:cs="仿宋"/>
          <w:caps w:val="0"/>
          <w:smallCaps w:val="0"/>
          <w:spacing w:val="0"/>
          <w:sz w:val="22"/>
          <w:szCs w:val="22"/>
          <w:lang w:eastAsia="zh-CN"/>
        </w:rPr>
        <w:t>文件</w:t>
      </w:r>
      <w:r>
        <w:rPr>
          <w:rFonts w:hint="eastAsia" w:ascii="仿宋" w:hAnsi="仿宋" w:eastAsia="仿宋" w:cs="仿宋"/>
          <w:caps w:val="0"/>
          <w:smallCaps w:val="0"/>
          <w:spacing w:val="0"/>
          <w:sz w:val="22"/>
          <w:szCs w:val="22"/>
        </w:rPr>
        <w:t>的要求及有关资料，按国家或行业现行技术经济标准、定额及规范，自行测算出满足招标要求的投标服务的投标报价。</w:t>
      </w:r>
      <w:r>
        <w:rPr>
          <w:rFonts w:hint="eastAsia" w:ascii="仿宋" w:hAnsi="仿宋" w:eastAsia="仿宋" w:cs="仿宋"/>
          <w:b/>
          <w:bCs/>
          <w:caps w:val="0"/>
          <w:smallCaps w:val="0"/>
          <w:spacing w:val="0"/>
          <w:sz w:val="22"/>
          <w:szCs w:val="22"/>
        </w:rPr>
        <w:t>申请人的报价必须包含本次采购范围的所有内容，以及为开展本项目所涉及的维保服务，</w:t>
      </w:r>
      <w:r>
        <w:rPr>
          <w:rFonts w:hint="eastAsia" w:ascii="仿宋" w:hAnsi="仿宋" w:eastAsia="仿宋" w:cs="仿宋"/>
          <w:b/>
          <w:bCs/>
          <w:caps w:val="0"/>
          <w:smallCaps w:val="0"/>
          <w:spacing w:val="0"/>
          <w:sz w:val="22"/>
          <w:szCs w:val="22"/>
          <w:u w:val="none"/>
        </w:rPr>
        <w:t>保养</w:t>
      </w:r>
      <w:r>
        <w:rPr>
          <w:rFonts w:hint="eastAsia" w:ascii="仿宋" w:hAnsi="仿宋" w:eastAsia="仿宋" w:cs="仿宋"/>
          <w:b/>
          <w:bCs/>
          <w:caps w:val="0"/>
          <w:smallCaps w:val="0"/>
          <w:spacing w:val="0"/>
          <w:sz w:val="22"/>
          <w:szCs w:val="22"/>
          <w:highlight w:val="none"/>
          <w:u w:val="none"/>
        </w:rPr>
        <w:t>费</w:t>
      </w:r>
      <w:r>
        <w:rPr>
          <w:rFonts w:hint="eastAsia" w:ascii="仿宋" w:hAnsi="仿宋" w:eastAsia="仿宋" w:cs="仿宋"/>
          <w:b/>
          <w:bCs/>
          <w:caps w:val="0"/>
          <w:smallCaps w:val="0"/>
          <w:spacing w:val="0"/>
          <w:sz w:val="22"/>
          <w:szCs w:val="22"/>
        </w:rPr>
        <w:t>和各类零部件更换材料费和安装费，维保技术服务费、人工费、差旅费、项目管理费、税费等的所有费用。投标报价包括服务项目时所产生的一切费用，并能保证投标人完成履行合同所需的全部工作费用</w:t>
      </w:r>
      <w:r>
        <w:rPr>
          <w:rFonts w:hint="eastAsia" w:ascii="仿宋" w:hAnsi="仿宋" w:eastAsia="仿宋" w:cs="仿宋"/>
          <w:caps w:val="0"/>
          <w:smallCaps w:val="0"/>
          <w:spacing w:val="0"/>
          <w:sz w:val="22"/>
          <w:szCs w:val="22"/>
        </w:rPr>
        <w:t>。</w:t>
      </w:r>
      <w:r>
        <w:rPr>
          <w:rFonts w:hint="eastAsia" w:ascii="仿宋" w:hAnsi="仿宋" w:eastAsia="仿宋" w:cs="仿宋"/>
          <w:b/>
          <w:bCs/>
          <w:caps w:val="0"/>
          <w:smallCaps w:val="0"/>
          <w:spacing w:val="0"/>
          <w:sz w:val="22"/>
          <w:szCs w:val="22"/>
        </w:rPr>
        <w:t>投标人在投标报价时，应将</w:t>
      </w:r>
      <w:r>
        <w:rPr>
          <w:rFonts w:hint="eastAsia" w:ascii="仿宋" w:hAnsi="仿宋" w:eastAsia="仿宋" w:cs="仿宋"/>
          <w:b/>
          <w:bCs/>
          <w:caps w:val="0"/>
          <w:smallCaps w:val="0"/>
          <w:spacing w:val="0"/>
          <w:sz w:val="22"/>
          <w:szCs w:val="22"/>
          <w:lang w:val="en-US" w:eastAsia="zh-CN"/>
        </w:rPr>
        <w:t>中标服务</w:t>
      </w:r>
      <w:r>
        <w:rPr>
          <w:rFonts w:hint="eastAsia" w:ascii="仿宋" w:hAnsi="仿宋" w:eastAsia="仿宋" w:cs="仿宋"/>
          <w:b/>
          <w:bCs/>
          <w:caps w:val="0"/>
          <w:smallCaps w:val="0"/>
          <w:spacing w:val="0"/>
          <w:sz w:val="22"/>
          <w:szCs w:val="22"/>
        </w:rPr>
        <w:t>费用包含在所报的</w:t>
      </w:r>
      <w:r>
        <w:rPr>
          <w:rFonts w:hint="eastAsia" w:ascii="仿宋" w:hAnsi="仿宋" w:eastAsia="仿宋" w:cs="仿宋"/>
          <w:b/>
          <w:bCs/>
          <w:caps w:val="0"/>
          <w:smallCaps w:val="0"/>
          <w:spacing w:val="0"/>
          <w:sz w:val="22"/>
          <w:szCs w:val="22"/>
          <w:lang w:val="en-US" w:eastAsia="zh-CN"/>
        </w:rPr>
        <w:t>投标报价</w:t>
      </w:r>
      <w:r>
        <w:rPr>
          <w:rFonts w:hint="eastAsia" w:ascii="仿宋" w:hAnsi="仿宋" w:eastAsia="仿宋" w:cs="仿宋"/>
          <w:b/>
          <w:bCs/>
          <w:caps w:val="0"/>
          <w:smallCaps w:val="0"/>
          <w:spacing w:val="0"/>
          <w:sz w:val="22"/>
          <w:szCs w:val="22"/>
        </w:rPr>
        <w:t>内，投标人在编制投标文件时应充分考虑</w:t>
      </w:r>
      <w:r>
        <w:rPr>
          <w:rFonts w:hint="eastAsia" w:ascii="仿宋" w:hAnsi="仿宋" w:eastAsia="仿宋" w:cs="仿宋"/>
          <w:b/>
          <w:bCs/>
          <w:caps w:val="0"/>
          <w:smallCaps w:val="0"/>
          <w:color w:val="auto"/>
          <w:spacing w:val="0"/>
          <w:sz w:val="22"/>
          <w:szCs w:val="22"/>
        </w:rPr>
        <w:t>。</w:t>
      </w:r>
    </w:p>
    <w:p w14:paraId="399F7F41">
      <w:pPr>
        <w:spacing w:line="360" w:lineRule="auto"/>
        <w:ind w:firstLine="442" w:firstLineChars="200"/>
        <w:jc w:val="left"/>
        <w:rPr>
          <w:rFonts w:hint="eastAsia" w:ascii="仿宋" w:hAnsi="仿宋" w:eastAsia="仿宋" w:cs="仿宋"/>
          <w:b/>
          <w:caps w:val="0"/>
          <w:smallCaps w:val="0"/>
          <w:spacing w:val="0"/>
          <w:sz w:val="22"/>
          <w:szCs w:val="22"/>
        </w:rPr>
      </w:pPr>
    </w:p>
    <w:p w14:paraId="7FE78AD6">
      <w:pPr>
        <w:spacing w:line="360" w:lineRule="auto"/>
        <w:ind w:firstLine="442" w:firstLineChars="200"/>
        <w:jc w:val="left"/>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16. 投标货币</w:t>
      </w:r>
    </w:p>
    <w:p w14:paraId="0FBC7434">
      <w:pPr>
        <w:pStyle w:val="22"/>
        <w:spacing w:line="360" w:lineRule="auto"/>
        <w:ind w:firstLine="440" w:firstLineChars="200"/>
        <w:rPr>
          <w:rFonts w:hint="eastAsia" w:ascii="仿宋" w:hAnsi="仿宋" w:eastAsia="仿宋" w:cs="仿宋"/>
          <w:bCs/>
          <w:caps w:val="0"/>
          <w:smallCaps w:val="0"/>
          <w:spacing w:val="0"/>
          <w:sz w:val="22"/>
          <w:szCs w:val="22"/>
        </w:rPr>
      </w:pPr>
      <w:r>
        <w:rPr>
          <w:rFonts w:hint="eastAsia" w:ascii="仿宋" w:hAnsi="仿宋" w:eastAsia="仿宋" w:cs="仿宋"/>
          <w:caps w:val="0"/>
          <w:smallCaps w:val="0"/>
          <w:spacing w:val="0"/>
          <w:sz w:val="22"/>
          <w:szCs w:val="22"/>
        </w:rPr>
        <w:t>16.1投标以人民币报价。</w:t>
      </w:r>
    </w:p>
    <w:p w14:paraId="0C510204">
      <w:pPr>
        <w:spacing w:line="360" w:lineRule="auto"/>
        <w:ind w:firstLine="442" w:firstLineChars="200"/>
        <w:jc w:val="left"/>
        <w:rPr>
          <w:rFonts w:hint="eastAsia" w:ascii="仿宋" w:hAnsi="仿宋" w:eastAsia="仿宋" w:cs="仿宋"/>
          <w:b/>
          <w:caps w:val="0"/>
          <w:smallCaps w:val="0"/>
          <w:spacing w:val="0"/>
          <w:sz w:val="22"/>
          <w:szCs w:val="22"/>
        </w:rPr>
      </w:pPr>
    </w:p>
    <w:p w14:paraId="215D1B06">
      <w:pPr>
        <w:spacing w:line="360" w:lineRule="auto"/>
        <w:ind w:firstLine="442" w:firstLineChars="200"/>
        <w:jc w:val="left"/>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17. 投标文件有效期</w:t>
      </w:r>
    </w:p>
    <w:p w14:paraId="7DD09FBC">
      <w:pPr>
        <w:spacing w:line="360" w:lineRule="auto"/>
        <w:ind w:firstLine="440" w:firstLineChars="200"/>
        <w:jc w:val="left"/>
        <w:rPr>
          <w:rFonts w:hint="eastAsia" w:ascii="仿宋" w:hAnsi="仿宋" w:eastAsia="仿宋" w:cs="仿宋"/>
          <w:b/>
          <w:caps w:val="0"/>
          <w:smallCaps w:val="0"/>
          <w:spacing w:val="0"/>
          <w:sz w:val="22"/>
          <w:szCs w:val="22"/>
        </w:rPr>
      </w:pPr>
      <w:r>
        <w:rPr>
          <w:rFonts w:hint="eastAsia" w:ascii="仿宋" w:hAnsi="仿宋" w:eastAsia="仿宋" w:cs="仿宋"/>
          <w:caps w:val="0"/>
          <w:smallCaps w:val="0"/>
          <w:spacing w:val="0"/>
          <w:sz w:val="22"/>
          <w:szCs w:val="22"/>
        </w:rPr>
        <w:t>17.1在“</w:t>
      </w:r>
      <w:r>
        <w:rPr>
          <w:rFonts w:hint="eastAsia" w:ascii="仿宋" w:hAnsi="仿宋" w:eastAsia="仿宋" w:cs="仿宋"/>
          <w:b/>
          <w:bCs/>
          <w:caps w:val="0"/>
          <w:smallCaps w:val="0"/>
          <w:spacing w:val="0"/>
          <w:sz w:val="22"/>
          <w:szCs w:val="22"/>
        </w:rPr>
        <w:t>投标人须知前附表</w:t>
      </w:r>
      <w:r>
        <w:rPr>
          <w:rFonts w:hint="eastAsia" w:ascii="仿宋" w:hAnsi="仿宋" w:eastAsia="仿宋" w:cs="仿宋"/>
          <w:caps w:val="0"/>
          <w:smallCaps w:val="0"/>
          <w:spacing w:val="0"/>
          <w:sz w:val="22"/>
          <w:szCs w:val="22"/>
        </w:rPr>
        <w:t>”规定的投标有效期内，投标人不得要求撤销或修改其投标文件。</w:t>
      </w:r>
    </w:p>
    <w:p w14:paraId="34D057A5">
      <w:pPr>
        <w:spacing w:line="360" w:lineRule="auto"/>
        <w:ind w:firstLine="440" w:firstLineChars="200"/>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17.2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329E4378">
      <w:pPr>
        <w:spacing w:line="360" w:lineRule="auto"/>
        <w:ind w:firstLine="442" w:firstLineChars="200"/>
        <w:jc w:val="left"/>
        <w:rPr>
          <w:rFonts w:hint="eastAsia" w:ascii="仿宋" w:hAnsi="仿宋" w:eastAsia="仿宋" w:cs="仿宋"/>
          <w:b/>
          <w:caps w:val="0"/>
          <w:smallCaps w:val="0"/>
          <w:spacing w:val="0"/>
          <w:sz w:val="22"/>
          <w:szCs w:val="22"/>
        </w:rPr>
      </w:pPr>
    </w:p>
    <w:p w14:paraId="641AFD15">
      <w:pPr>
        <w:spacing w:line="360" w:lineRule="auto"/>
        <w:ind w:firstLine="442" w:firstLineChars="200"/>
        <w:jc w:val="left"/>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18. 投标文件的编制</w:t>
      </w:r>
    </w:p>
    <w:p w14:paraId="7C9517E3">
      <w:pPr>
        <w:pStyle w:val="22"/>
        <w:keepLines w:val="0"/>
        <w:pageBreakBefore w:val="0"/>
        <w:kinsoku/>
        <w:wordWrap/>
        <w:overflowPunct/>
        <w:topLinePunct w:val="0"/>
        <w:autoSpaceDE/>
        <w:autoSpaceDN/>
        <w:bidi w:val="0"/>
        <w:snapToGrid/>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lang w:val="en-US" w:eastAsia="zh-CN"/>
        </w:rPr>
        <w:t>18</w:t>
      </w:r>
      <w:r>
        <w:rPr>
          <w:rFonts w:hint="eastAsia" w:ascii="仿宋" w:hAnsi="仿宋" w:eastAsia="仿宋" w:cs="仿宋"/>
          <w:caps w:val="0"/>
          <w:smallCaps w:val="0"/>
          <w:spacing w:val="0"/>
          <w:sz w:val="22"/>
          <w:szCs w:val="22"/>
        </w:rPr>
        <w:t>.1投标文件全部采用电子文档，投标人应安装客户端软件—“政采云电子交易客户端”，并按照招标文件和政采云电子交易平台的要求编制，编制后应进行电子签名及加密。</w:t>
      </w:r>
    </w:p>
    <w:p w14:paraId="22D751A1">
      <w:pPr>
        <w:pStyle w:val="22"/>
        <w:keepLines w:val="0"/>
        <w:pageBreakBefore w:val="0"/>
        <w:kinsoku/>
        <w:wordWrap/>
        <w:overflowPunct/>
        <w:topLinePunct w:val="0"/>
        <w:autoSpaceDE/>
        <w:autoSpaceDN/>
        <w:bidi w:val="0"/>
        <w:snapToGrid/>
        <w:spacing w:line="360" w:lineRule="auto"/>
        <w:ind w:firstLine="442" w:firstLineChars="200"/>
        <w:rPr>
          <w:rFonts w:hint="eastAsia" w:ascii="仿宋" w:hAnsi="仿宋" w:eastAsia="仿宋" w:cs="仿宋"/>
          <w:b/>
          <w:bCs/>
          <w:caps w:val="0"/>
          <w:smallCaps w:val="0"/>
          <w:spacing w:val="0"/>
          <w:sz w:val="22"/>
          <w:szCs w:val="22"/>
        </w:rPr>
      </w:pPr>
      <w:r>
        <w:rPr>
          <w:rFonts w:hint="eastAsia" w:ascii="仿宋" w:hAnsi="仿宋" w:eastAsia="仿宋" w:cs="仿宋"/>
          <w:b/>
          <w:bCs/>
          <w:caps w:val="0"/>
          <w:smallCaps w:val="0"/>
          <w:spacing w:val="0"/>
          <w:sz w:val="22"/>
          <w:szCs w:val="22"/>
          <w:lang w:val="en-US" w:eastAsia="zh-CN"/>
        </w:rPr>
        <w:t>18</w:t>
      </w:r>
      <w:r>
        <w:rPr>
          <w:rFonts w:hint="eastAsia" w:ascii="仿宋" w:hAnsi="仿宋" w:eastAsia="仿宋" w:cs="仿宋"/>
          <w:b/>
          <w:bCs/>
          <w:caps w:val="0"/>
          <w:smallCaps w:val="0"/>
          <w:spacing w:val="0"/>
          <w:sz w:val="22"/>
          <w:szCs w:val="22"/>
        </w:rPr>
        <w:t>.2如投标人提交的电子标书不符合</w:t>
      </w:r>
      <w:r>
        <w:rPr>
          <w:rFonts w:hint="eastAsia" w:ascii="仿宋" w:hAnsi="仿宋" w:eastAsia="仿宋" w:cs="仿宋"/>
          <w:b/>
          <w:bCs/>
          <w:caps w:val="0"/>
          <w:smallCaps w:val="0"/>
          <w:spacing w:val="0"/>
          <w:sz w:val="22"/>
          <w:szCs w:val="22"/>
          <w:lang w:val="en-US" w:eastAsia="zh-CN"/>
        </w:rPr>
        <w:t>18</w:t>
      </w:r>
      <w:r>
        <w:rPr>
          <w:rFonts w:hint="eastAsia" w:ascii="仿宋" w:hAnsi="仿宋" w:eastAsia="仿宋" w:cs="仿宋"/>
          <w:b/>
          <w:bCs/>
          <w:caps w:val="0"/>
          <w:smallCaps w:val="0"/>
          <w:spacing w:val="0"/>
          <w:sz w:val="22"/>
          <w:szCs w:val="22"/>
        </w:rPr>
        <w:t>.1要求或开标时无法读取导入或解密，其投标文件将不予受理。</w:t>
      </w:r>
    </w:p>
    <w:p w14:paraId="1EDF5756">
      <w:pPr>
        <w:pStyle w:val="22"/>
        <w:keepLines w:val="0"/>
        <w:pageBreakBefore w:val="0"/>
        <w:kinsoku/>
        <w:wordWrap/>
        <w:overflowPunct/>
        <w:topLinePunct w:val="0"/>
        <w:autoSpaceDE/>
        <w:autoSpaceDN/>
        <w:bidi w:val="0"/>
        <w:snapToGrid/>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lang w:val="en-US" w:eastAsia="zh-CN"/>
        </w:rPr>
        <w:t>18</w:t>
      </w:r>
      <w:r>
        <w:rPr>
          <w:rFonts w:hint="eastAsia" w:ascii="仿宋" w:hAnsi="仿宋" w:eastAsia="仿宋" w:cs="仿宋"/>
          <w:caps w:val="0"/>
          <w:smallCaps w:val="0"/>
          <w:spacing w:val="0"/>
          <w:sz w:val="22"/>
          <w:szCs w:val="22"/>
        </w:rPr>
        <w:t>.3投标文件应尽量避免涂改、行间插字或删除。如果出现上述情况，改动之处应加盖单位章或由投标人的法定代表人/单位负责人（签名或</w:t>
      </w:r>
      <w:r>
        <w:rPr>
          <w:rFonts w:hint="eastAsia" w:ascii="仿宋" w:hAnsi="仿宋" w:eastAsia="仿宋" w:cs="仿宋"/>
          <w:caps w:val="0"/>
          <w:smallCaps w:val="0"/>
          <w:spacing w:val="0"/>
          <w:sz w:val="22"/>
          <w:szCs w:val="22"/>
          <w:lang w:eastAsia="zh-CN"/>
        </w:rPr>
        <w:t>电子签章</w:t>
      </w:r>
      <w:r>
        <w:rPr>
          <w:rFonts w:hint="eastAsia" w:ascii="仿宋" w:hAnsi="仿宋" w:eastAsia="仿宋" w:cs="仿宋"/>
          <w:caps w:val="0"/>
          <w:smallCaps w:val="0"/>
          <w:spacing w:val="0"/>
          <w:sz w:val="22"/>
          <w:szCs w:val="22"/>
        </w:rPr>
        <w:t>）确认。</w:t>
      </w:r>
    </w:p>
    <w:p w14:paraId="6DC5957F">
      <w:pPr>
        <w:pStyle w:val="22"/>
        <w:keepLines w:val="0"/>
        <w:pageBreakBefore w:val="0"/>
        <w:kinsoku/>
        <w:wordWrap/>
        <w:overflowPunct/>
        <w:topLinePunct w:val="0"/>
        <w:autoSpaceDE/>
        <w:autoSpaceDN/>
        <w:bidi w:val="0"/>
        <w:snapToGrid/>
        <w:spacing w:line="360" w:lineRule="auto"/>
        <w:ind w:firstLine="442" w:firstLineChars="200"/>
        <w:rPr>
          <w:rFonts w:hint="eastAsia" w:ascii="仿宋" w:hAnsi="仿宋" w:eastAsia="仿宋" w:cs="仿宋"/>
          <w:caps w:val="0"/>
          <w:smallCaps w:val="0"/>
          <w:spacing w:val="0"/>
          <w:sz w:val="22"/>
          <w:szCs w:val="22"/>
        </w:rPr>
      </w:pPr>
      <w:r>
        <w:rPr>
          <w:rFonts w:hint="eastAsia" w:ascii="仿宋" w:hAnsi="仿宋" w:eastAsia="仿宋" w:cs="仿宋"/>
          <w:b/>
          <w:bCs/>
          <w:caps w:val="0"/>
          <w:smallCaps w:val="0"/>
          <w:spacing w:val="0"/>
          <w:sz w:val="22"/>
          <w:szCs w:val="22"/>
          <w:lang w:val="en-US" w:eastAsia="zh-CN"/>
        </w:rPr>
        <w:t>18</w:t>
      </w:r>
      <w:r>
        <w:rPr>
          <w:rFonts w:hint="eastAsia" w:ascii="仿宋" w:hAnsi="仿宋" w:eastAsia="仿宋" w:cs="仿宋"/>
          <w:b/>
          <w:bCs/>
          <w:caps w:val="0"/>
          <w:smallCaps w:val="0"/>
          <w:spacing w:val="0"/>
          <w:sz w:val="22"/>
          <w:szCs w:val="22"/>
        </w:rPr>
        <w:t>.4关键内容字迹潦草、表达不清、未按要求填写而导致非唯一理解，视为未实质性响应招标文件的投标文件。</w:t>
      </w:r>
    </w:p>
    <w:p w14:paraId="26B7AEFE">
      <w:pPr>
        <w:pStyle w:val="22"/>
        <w:keepLines w:val="0"/>
        <w:pageBreakBefore w:val="0"/>
        <w:kinsoku/>
        <w:wordWrap/>
        <w:overflowPunct/>
        <w:topLinePunct w:val="0"/>
        <w:autoSpaceDE/>
        <w:autoSpaceDN/>
        <w:bidi w:val="0"/>
        <w:snapToGrid/>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lang w:val="en-US" w:eastAsia="zh-CN"/>
        </w:rPr>
        <w:t>18</w:t>
      </w:r>
      <w:r>
        <w:rPr>
          <w:rFonts w:hint="eastAsia" w:ascii="仿宋" w:hAnsi="仿宋" w:eastAsia="仿宋" w:cs="仿宋"/>
          <w:caps w:val="0"/>
          <w:smallCaps w:val="0"/>
          <w:spacing w:val="0"/>
          <w:sz w:val="22"/>
          <w:szCs w:val="22"/>
        </w:rPr>
        <w:t>.5投标文件中提供的资料（扫描件），内容必须清晰可辨，若内容模糊，无法辨识，均视为未提供。</w:t>
      </w:r>
    </w:p>
    <w:p w14:paraId="24542E73">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lang w:val="en-US" w:eastAsia="zh-CN"/>
        </w:rPr>
        <w:t>18</w:t>
      </w:r>
      <w:r>
        <w:rPr>
          <w:rFonts w:hint="eastAsia" w:ascii="仿宋" w:hAnsi="仿宋" w:eastAsia="仿宋" w:cs="仿宋"/>
          <w:caps w:val="0"/>
          <w:smallCaps w:val="0"/>
          <w:spacing w:val="0"/>
          <w:sz w:val="22"/>
          <w:szCs w:val="22"/>
        </w:rPr>
        <w:t>.6投标文件应由法定代表人/单位负责人在凡规定（电子签名）处逐一电子签名（电子签名或电子签章），要求盖章处应盖单位章（电子签章）。除投标人须知前附表另有规定外，投标文件所附证书证件等证明材料均为扫描件。</w:t>
      </w:r>
    </w:p>
    <w:p w14:paraId="338ADD23">
      <w:pPr>
        <w:ind w:firstLine="442" w:firstLineChars="200"/>
        <w:rPr>
          <w:rFonts w:hint="eastAsia" w:ascii="仿宋" w:hAnsi="仿宋" w:eastAsia="仿宋" w:cs="仿宋"/>
          <w:caps w:val="0"/>
          <w:smallCaps w:val="0"/>
          <w:spacing w:val="0"/>
        </w:rPr>
      </w:pPr>
      <w:r>
        <w:rPr>
          <w:rFonts w:hint="eastAsia" w:ascii="仿宋" w:hAnsi="仿宋" w:eastAsia="仿宋" w:cs="仿宋"/>
          <w:b/>
          <w:bCs/>
          <w:caps w:val="0"/>
          <w:smallCaps w:val="0"/>
          <w:spacing w:val="0"/>
          <w:sz w:val="22"/>
          <w:szCs w:val="22"/>
          <w:lang w:val="en-US" w:eastAsia="zh-CN"/>
        </w:rPr>
        <w:t>18.7若招标文件中出现要求提供原件的，一律视为提供原件的扫描件。</w:t>
      </w:r>
    </w:p>
    <w:p w14:paraId="5270E534">
      <w:pPr>
        <w:spacing w:line="360" w:lineRule="auto"/>
        <w:ind w:firstLine="442" w:firstLineChars="200"/>
        <w:jc w:val="left"/>
        <w:rPr>
          <w:rFonts w:hint="eastAsia" w:ascii="仿宋" w:hAnsi="仿宋" w:eastAsia="仿宋" w:cs="仿宋"/>
          <w:b/>
          <w:caps w:val="0"/>
          <w:smallCaps w:val="0"/>
          <w:spacing w:val="0"/>
          <w:sz w:val="22"/>
          <w:szCs w:val="22"/>
        </w:rPr>
      </w:pPr>
    </w:p>
    <w:p w14:paraId="5896927D">
      <w:pPr>
        <w:spacing w:line="360" w:lineRule="auto"/>
        <w:ind w:firstLine="442" w:firstLineChars="200"/>
        <w:jc w:val="left"/>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19. 投标保证金</w:t>
      </w:r>
    </w:p>
    <w:p w14:paraId="7446DDA6">
      <w:pPr>
        <w:spacing w:line="360" w:lineRule="auto"/>
        <w:ind w:firstLine="440" w:firstLineChars="200"/>
        <w:rPr>
          <w:rFonts w:hint="eastAsia" w:ascii="仿宋" w:hAnsi="仿宋" w:eastAsia="仿宋" w:cs="仿宋"/>
          <w:caps w:val="0"/>
          <w:smallCaps w:val="0"/>
          <w:spacing w:val="0"/>
          <w:sz w:val="24"/>
        </w:rPr>
      </w:pPr>
      <w:r>
        <w:rPr>
          <w:rFonts w:hint="eastAsia" w:ascii="仿宋" w:hAnsi="仿宋" w:eastAsia="仿宋" w:cs="仿宋"/>
          <w:caps w:val="0"/>
          <w:smallCaps w:val="0"/>
          <w:spacing w:val="0"/>
          <w:sz w:val="22"/>
          <w:szCs w:val="22"/>
        </w:rPr>
        <w:t>19.1投标保证金</w:t>
      </w:r>
      <w:r>
        <w:rPr>
          <w:rFonts w:hint="eastAsia" w:ascii="仿宋" w:hAnsi="仿宋" w:eastAsia="仿宋" w:cs="仿宋"/>
          <w:caps w:val="0"/>
          <w:smallCaps w:val="0"/>
          <w:spacing w:val="0"/>
          <w:sz w:val="22"/>
          <w:szCs w:val="22"/>
          <w:lang w:eastAsia="zh-CN"/>
        </w:rPr>
        <w:t>：</w:t>
      </w:r>
      <w:r>
        <w:rPr>
          <w:rFonts w:hint="eastAsia" w:ascii="仿宋" w:hAnsi="仿宋" w:eastAsia="仿宋" w:cs="仿宋"/>
          <w:caps w:val="0"/>
          <w:smallCaps w:val="0"/>
          <w:spacing w:val="0"/>
          <w:sz w:val="22"/>
          <w:szCs w:val="22"/>
          <w:lang w:val="en-US" w:eastAsia="zh-CN"/>
        </w:rPr>
        <w:t>本项目无需缴纳投标保证金。</w:t>
      </w:r>
    </w:p>
    <w:p w14:paraId="4D774A4E">
      <w:pPr>
        <w:spacing w:line="360" w:lineRule="auto"/>
        <w:ind w:firstLine="480" w:firstLineChars="200"/>
        <w:rPr>
          <w:rFonts w:hint="eastAsia" w:ascii="仿宋" w:hAnsi="仿宋" w:eastAsia="仿宋" w:cs="仿宋"/>
          <w:caps w:val="0"/>
          <w:smallCaps w:val="0"/>
          <w:spacing w:val="0"/>
          <w:sz w:val="24"/>
        </w:rPr>
      </w:pPr>
    </w:p>
    <w:p w14:paraId="3C175671">
      <w:pPr>
        <w:pStyle w:val="3"/>
        <w:keepNext/>
        <w:keepLines w:val="0"/>
        <w:pageBreakBefore w:val="0"/>
        <w:widowControl w:val="0"/>
        <w:kinsoku/>
        <w:wordWrap/>
        <w:overflowPunct/>
        <w:topLinePunct w:val="0"/>
        <w:autoSpaceDE/>
        <w:autoSpaceDN/>
        <w:bidi w:val="0"/>
        <w:adjustRightInd w:val="0"/>
        <w:snapToGrid/>
        <w:spacing w:before="0"/>
        <w:ind w:left="0" w:firstLine="0"/>
        <w:jc w:val="center"/>
        <w:textAlignment w:val="baseline"/>
        <w:rPr>
          <w:rFonts w:hint="eastAsia" w:ascii="仿宋" w:hAnsi="仿宋" w:eastAsia="仿宋" w:cs="仿宋"/>
          <w:caps w:val="0"/>
          <w:smallCaps w:val="0"/>
          <w:spacing w:val="0"/>
          <w:sz w:val="30"/>
          <w:szCs w:val="30"/>
        </w:rPr>
      </w:pPr>
      <w:bookmarkStart w:id="59" w:name="_Toc393354833"/>
      <w:bookmarkStart w:id="60" w:name="_Toc475291686"/>
      <w:bookmarkStart w:id="61" w:name="_Toc3840"/>
      <w:r>
        <w:rPr>
          <w:rFonts w:hint="eastAsia" w:ascii="仿宋" w:hAnsi="仿宋" w:eastAsia="仿宋" w:cs="仿宋"/>
          <w:caps w:val="0"/>
          <w:smallCaps w:val="0"/>
          <w:spacing w:val="0"/>
          <w:sz w:val="30"/>
          <w:szCs w:val="30"/>
        </w:rPr>
        <w:t>四、投标文件的提交</w:t>
      </w:r>
      <w:bookmarkEnd w:id="59"/>
      <w:bookmarkEnd w:id="60"/>
      <w:bookmarkEnd w:id="61"/>
    </w:p>
    <w:p w14:paraId="1D5299C4">
      <w:pPr>
        <w:pStyle w:val="22"/>
        <w:spacing w:line="360" w:lineRule="auto"/>
        <w:ind w:firstLine="442" w:firstLineChars="200"/>
        <w:rPr>
          <w:rFonts w:hint="eastAsia" w:ascii="仿宋" w:hAnsi="仿宋" w:eastAsia="仿宋" w:cs="仿宋"/>
          <w:b/>
          <w:bCs/>
          <w:caps w:val="0"/>
          <w:smallCaps w:val="0"/>
          <w:spacing w:val="0"/>
          <w:sz w:val="22"/>
          <w:szCs w:val="22"/>
        </w:rPr>
      </w:pPr>
      <w:r>
        <w:rPr>
          <w:rFonts w:hint="eastAsia" w:ascii="仿宋" w:hAnsi="仿宋" w:eastAsia="仿宋" w:cs="仿宋"/>
          <w:b/>
          <w:bCs/>
          <w:caps w:val="0"/>
          <w:smallCaps w:val="0"/>
          <w:spacing w:val="0"/>
          <w:sz w:val="22"/>
          <w:szCs w:val="22"/>
        </w:rPr>
        <w:t>20. 投标文件的密封与标记</w:t>
      </w:r>
    </w:p>
    <w:p w14:paraId="7ADBF58D">
      <w:pPr>
        <w:pStyle w:val="22"/>
        <w:spacing w:line="360" w:lineRule="auto"/>
        <w:ind w:left="1" w:firstLine="442" w:firstLineChars="200"/>
        <w:rPr>
          <w:rFonts w:hint="eastAsia" w:ascii="仿宋" w:hAnsi="仿宋" w:eastAsia="仿宋" w:cs="仿宋"/>
          <w:b/>
          <w:bCs/>
          <w:caps w:val="0"/>
          <w:smallCaps w:val="0"/>
          <w:spacing w:val="0"/>
          <w:sz w:val="22"/>
          <w:szCs w:val="22"/>
          <w:shd w:val="clear" w:color="auto" w:fill="auto"/>
        </w:rPr>
      </w:pPr>
      <w:r>
        <w:rPr>
          <w:rFonts w:hint="eastAsia" w:ascii="仿宋" w:hAnsi="仿宋" w:eastAsia="仿宋" w:cs="仿宋"/>
          <w:b/>
          <w:bCs/>
          <w:caps w:val="0"/>
          <w:smallCaps w:val="0"/>
          <w:spacing w:val="0"/>
          <w:sz w:val="22"/>
          <w:szCs w:val="22"/>
          <w:shd w:val="clear" w:color="auto" w:fill="auto"/>
        </w:rPr>
        <w:t>20.1 投标人进行电子交易应安装客户端软件—“政采云电子交易客户端”，并按照招标文件和电子交易平台的要求编制并加密投标文件。</w:t>
      </w:r>
      <w:r>
        <w:rPr>
          <w:rFonts w:hint="eastAsia" w:ascii="仿宋" w:hAnsi="仿宋" w:eastAsia="仿宋" w:cs="仿宋"/>
          <w:b/>
          <w:bCs/>
          <w:caps w:val="0"/>
          <w:smallCaps w:val="0"/>
          <w:spacing w:val="0"/>
          <w:sz w:val="22"/>
          <w:szCs w:val="22"/>
          <w:shd w:val="clear" w:color="auto" w:fill="auto"/>
          <w:lang w:val="en-US" w:eastAsia="zh-CN"/>
        </w:rPr>
        <w:t>投</w:t>
      </w:r>
      <w:r>
        <w:rPr>
          <w:rFonts w:hint="eastAsia" w:ascii="仿宋" w:hAnsi="仿宋" w:eastAsia="仿宋" w:cs="仿宋"/>
          <w:b/>
          <w:bCs/>
          <w:caps w:val="0"/>
          <w:smallCaps w:val="0"/>
          <w:spacing w:val="0"/>
          <w:sz w:val="22"/>
          <w:szCs w:val="22"/>
          <w:shd w:val="clear" w:color="auto" w:fill="auto"/>
        </w:rPr>
        <w:t>标人未按规定加密的投标文件，电子交易平台将拒收并提示。</w:t>
      </w:r>
    </w:p>
    <w:p w14:paraId="1E0CDFB1">
      <w:pPr>
        <w:pStyle w:val="22"/>
        <w:spacing w:line="360" w:lineRule="auto"/>
        <w:ind w:left="1" w:firstLine="442" w:firstLineChars="200"/>
        <w:rPr>
          <w:rFonts w:hint="eastAsia" w:ascii="仿宋" w:hAnsi="仿宋" w:eastAsia="仿宋" w:cs="仿宋"/>
          <w:b/>
          <w:bCs/>
          <w:caps w:val="0"/>
          <w:smallCaps w:val="0"/>
          <w:spacing w:val="0"/>
          <w:sz w:val="22"/>
          <w:szCs w:val="22"/>
          <w:shd w:val="clear" w:color="auto" w:fill="auto"/>
        </w:rPr>
      </w:pPr>
      <w:r>
        <w:rPr>
          <w:rFonts w:hint="eastAsia" w:ascii="仿宋" w:hAnsi="仿宋" w:eastAsia="仿宋" w:cs="仿宋"/>
          <w:b/>
          <w:bCs/>
          <w:caps w:val="0"/>
          <w:smallCaps w:val="0"/>
          <w:spacing w:val="0"/>
          <w:sz w:val="22"/>
          <w:szCs w:val="22"/>
          <w:shd w:val="clear" w:color="auto" w:fill="auto"/>
        </w:rPr>
        <w:t>20.2 使用“政采云电子交易客户端”需要提前申领 CA 数字证书。</w:t>
      </w:r>
    </w:p>
    <w:p w14:paraId="37C68895">
      <w:pPr>
        <w:pStyle w:val="22"/>
        <w:spacing w:line="360" w:lineRule="auto"/>
        <w:ind w:left="1" w:firstLine="442" w:firstLineChars="200"/>
        <w:rPr>
          <w:rFonts w:hint="eastAsia" w:ascii="仿宋" w:hAnsi="仿宋" w:eastAsia="仿宋" w:cs="仿宋"/>
          <w:caps w:val="0"/>
          <w:smallCaps w:val="0"/>
          <w:spacing w:val="0"/>
          <w:sz w:val="22"/>
          <w:szCs w:val="22"/>
        </w:rPr>
      </w:pPr>
      <w:r>
        <w:rPr>
          <w:rFonts w:hint="eastAsia" w:ascii="仿宋" w:hAnsi="仿宋" w:eastAsia="仿宋" w:cs="仿宋"/>
          <w:b/>
          <w:bCs/>
          <w:caps w:val="0"/>
          <w:smallCaps w:val="0"/>
          <w:spacing w:val="0"/>
          <w:sz w:val="22"/>
          <w:szCs w:val="22"/>
          <w:shd w:val="clear" w:color="auto" w:fill="auto"/>
        </w:rPr>
        <w:t>20.3 为确保网上操作合法、有效和安全，投标人应当在投标文件提交截止时间前完成在“政府采购云平台”的身份认证，确保在电子交易过程中能够对相关数据电文进行加密和使用电子签名。</w:t>
      </w:r>
    </w:p>
    <w:p w14:paraId="58BCBE21">
      <w:pPr>
        <w:spacing w:line="360" w:lineRule="auto"/>
        <w:ind w:firstLine="442" w:firstLineChars="200"/>
        <w:jc w:val="left"/>
        <w:rPr>
          <w:rFonts w:hint="eastAsia" w:ascii="仿宋" w:hAnsi="仿宋" w:eastAsia="仿宋" w:cs="仿宋"/>
          <w:b/>
          <w:caps w:val="0"/>
          <w:smallCaps w:val="0"/>
          <w:spacing w:val="0"/>
          <w:sz w:val="22"/>
          <w:szCs w:val="22"/>
        </w:rPr>
      </w:pPr>
    </w:p>
    <w:p w14:paraId="2BF4B39F">
      <w:pPr>
        <w:spacing w:line="360" w:lineRule="auto"/>
        <w:ind w:firstLine="442" w:firstLineChars="200"/>
        <w:jc w:val="left"/>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21. 提交投标文件截止时间和地点</w:t>
      </w:r>
    </w:p>
    <w:p w14:paraId="55FC7F88">
      <w:pPr>
        <w:pStyle w:val="22"/>
        <w:spacing w:line="360" w:lineRule="auto"/>
        <w:ind w:left="-10" w:leftChars="-5"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21.1投标文件的提交不得迟于“</w:t>
      </w:r>
      <w:r>
        <w:rPr>
          <w:rFonts w:hint="eastAsia" w:ascii="仿宋" w:hAnsi="仿宋" w:eastAsia="仿宋" w:cs="仿宋"/>
          <w:bCs/>
          <w:caps w:val="0"/>
          <w:smallCaps w:val="0"/>
          <w:spacing w:val="0"/>
          <w:sz w:val="22"/>
          <w:szCs w:val="22"/>
        </w:rPr>
        <w:t>投标人须知前附表</w:t>
      </w:r>
      <w:r>
        <w:rPr>
          <w:rFonts w:hint="eastAsia" w:ascii="仿宋" w:hAnsi="仿宋" w:eastAsia="仿宋" w:cs="仿宋"/>
          <w:caps w:val="0"/>
          <w:smallCaps w:val="0"/>
          <w:spacing w:val="0"/>
          <w:sz w:val="22"/>
          <w:szCs w:val="22"/>
        </w:rPr>
        <w:t>”规定的提交投标文件截止时间。逾期送达的投标文件，采购人不予接收。</w:t>
      </w:r>
    </w:p>
    <w:p w14:paraId="753EBC1D">
      <w:pPr>
        <w:pStyle w:val="22"/>
        <w:spacing w:line="360" w:lineRule="auto"/>
        <w:ind w:left="-10" w:leftChars="-5"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21.2投标人必须在规定时间内将投标文件提交到“</w:t>
      </w:r>
      <w:r>
        <w:rPr>
          <w:rFonts w:hint="eastAsia" w:ascii="仿宋" w:hAnsi="仿宋" w:eastAsia="仿宋" w:cs="仿宋"/>
          <w:bCs/>
          <w:caps w:val="0"/>
          <w:smallCaps w:val="0"/>
          <w:spacing w:val="0"/>
          <w:sz w:val="22"/>
          <w:szCs w:val="22"/>
        </w:rPr>
        <w:t>投标人须知前附表</w:t>
      </w:r>
      <w:r>
        <w:rPr>
          <w:rFonts w:hint="eastAsia" w:ascii="仿宋" w:hAnsi="仿宋" w:eastAsia="仿宋" w:cs="仿宋"/>
          <w:caps w:val="0"/>
          <w:smallCaps w:val="0"/>
          <w:spacing w:val="0"/>
          <w:sz w:val="22"/>
          <w:szCs w:val="22"/>
        </w:rPr>
        <w:t>”规定的地点。</w:t>
      </w:r>
    </w:p>
    <w:p w14:paraId="56895C93">
      <w:pPr>
        <w:spacing w:line="360" w:lineRule="auto"/>
        <w:ind w:firstLine="440" w:firstLineChars="200"/>
        <w:jc w:val="left"/>
        <w:rPr>
          <w:rFonts w:hint="eastAsia" w:ascii="仿宋" w:hAnsi="仿宋" w:eastAsia="仿宋" w:cs="仿宋"/>
          <w:caps w:val="0"/>
          <w:smallCaps w:val="0"/>
          <w:spacing w:val="0"/>
          <w:sz w:val="24"/>
        </w:rPr>
      </w:pPr>
      <w:r>
        <w:rPr>
          <w:rFonts w:hint="eastAsia" w:ascii="仿宋" w:hAnsi="仿宋" w:eastAsia="仿宋" w:cs="仿宋"/>
          <w:caps w:val="0"/>
          <w:smallCaps w:val="0"/>
          <w:spacing w:val="0"/>
          <w:sz w:val="22"/>
          <w:szCs w:val="22"/>
        </w:rPr>
        <w:t>21.3 除“投标人须知前附表”另有规定外，投标人所递交的投标文件不予退还。</w:t>
      </w:r>
    </w:p>
    <w:p w14:paraId="5C9DDEA7">
      <w:pPr>
        <w:spacing w:line="360" w:lineRule="auto"/>
        <w:ind w:firstLine="480" w:firstLineChars="200"/>
        <w:jc w:val="left"/>
        <w:rPr>
          <w:rFonts w:hint="eastAsia" w:ascii="仿宋" w:hAnsi="仿宋" w:eastAsia="仿宋" w:cs="仿宋"/>
          <w:caps w:val="0"/>
          <w:smallCaps w:val="0"/>
          <w:spacing w:val="0"/>
          <w:sz w:val="24"/>
        </w:rPr>
      </w:pPr>
    </w:p>
    <w:p w14:paraId="3C1B6E2B">
      <w:pPr>
        <w:pStyle w:val="3"/>
        <w:keepNext/>
        <w:keepLines w:val="0"/>
        <w:pageBreakBefore w:val="0"/>
        <w:widowControl w:val="0"/>
        <w:kinsoku/>
        <w:wordWrap/>
        <w:overflowPunct/>
        <w:topLinePunct w:val="0"/>
        <w:autoSpaceDE/>
        <w:autoSpaceDN/>
        <w:bidi w:val="0"/>
        <w:adjustRightInd w:val="0"/>
        <w:snapToGrid/>
        <w:spacing w:before="0"/>
        <w:ind w:left="0" w:firstLine="0"/>
        <w:jc w:val="center"/>
        <w:textAlignment w:val="baseline"/>
        <w:rPr>
          <w:rFonts w:hint="eastAsia" w:ascii="仿宋" w:hAnsi="仿宋" w:eastAsia="仿宋" w:cs="仿宋"/>
          <w:caps w:val="0"/>
          <w:smallCaps w:val="0"/>
          <w:spacing w:val="0"/>
          <w:sz w:val="30"/>
          <w:szCs w:val="30"/>
        </w:rPr>
      </w:pPr>
      <w:bookmarkStart w:id="62" w:name="_Toc13057"/>
      <w:bookmarkStart w:id="63" w:name="_Toc475291687"/>
      <w:bookmarkStart w:id="64" w:name="_Toc393354834"/>
      <w:bookmarkStart w:id="65" w:name="_Toc16372"/>
      <w:r>
        <w:rPr>
          <w:rFonts w:hint="eastAsia" w:ascii="仿宋" w:hAnsi="仿宋" w:eastAsia="仿宋" w:cs="仿宋"/>
          <w:caps w:val="0"/>
          <w:smallCaps w:val="0"/>
          <w:spacing w:val="0"/>
          <w:sz w:val="30"/>
          <w:szCs w:val="30"/>
        </w:rPr>
        <w:t>五、开标与评标</w:t>
      </w:r>
      <w:bookmarkEnd w:id="62"/>
      <w:bookmarkEnd w:id="63"/>
      <w:bookmarkEnd w:id="64"/>
      <w:bookmarkEnd w:id="65"/>
    </w:p>
    <w:p w14:paraId="1C4BBF61">
      <w:pPr>
        <w:spacing w:line="360" w:lineRule="auto"/>
        <w:ind w:firstLine="442" w:firstLineChars="200"/>
        <w:jc w:val="left"/>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22. 开标</w:t>
      </w:r>
    </w:p>
    <w:p w14:paraId="72D23328">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22.1采购代理机构将在“</w:t>
      </w:r>
      <w:r>
        <w:rPr>
          <w:rFonts w:hint="eastAsia" w:ascii="仿宋" w:hAnsi="仿宋" w:eastAsia="仿宋" w:cs="仿宋"/>
          <w:bCs/>
          <w:caps w:val="0"/>
          <w:smallCaps w:val="0"/>
          <w:spacing w:val="0"/>
          <w:sz w:val="22"/>
          <w:szCs w:val="22"/>
        </w:rPr>
        <w:t>投标人须知前附表</w:t>
      </w:r>
      <w:r>
        <w:rPr>
          <w:rFonts w:hint="eastAsia" w:ascii="仿宋" w:hAnsi="仿宋" w:eastAsia="仿宋" w:cs="仿宋"/>
          <w:caps w:val="0"/>
          <w:smallCaps w:val="0"/>
          <w:spacing w:val="0"/>
          <w:sz w:val="22"/>
          <w:szCs w:val="22"/>
        </w:rPr>
        <w:t>”规定的时间和地点进行开标，投标人的</w:t>
      </w:r>
      <w:r>
        <w:rPr>
          <w:rFonts w:hint="eastAsia" w:ascii="仿宋" w:hAnsi="仿宋" w:eastAsia="仿宋" w:cs="仿宋"/>
          <w:caps w:val="0"/>
          <w:smallCaps w:val="0"/>
          <w:spacing w:val="0"/>
          <w:sz w:val="22"/>
          <w:szCs w:val="22"/>
          <w:lang w:eastAsia="zh-CN"/>
        </w:rPr>
        <w:t>法定代表人（单位负责人）</w:t>
      </w:r>
      <w:r>
        <w:rPr>
          <w:rFonts w:hint="eastAsia" w:ascii="仿宋" w:hAnsi="仿宋" w:eastAsia="仿宋" w:cs="仿宋"/>
          <w:caps w:val="0"/>
          <w:smallCaps w:val="0"/>
          <w:spacing w:val="0"/>
          <w:sz w:val="22"/>
          <w:szCs w:val="22"/>
        </w:rPr>
        <w:t>或其委托代理人应参加开标会</w:t>
      </w:r>
      <w:r>
        <w:rPr>
          <w:rFonts w:hint="eastAsia" w:ascii="仿宋" w:hAnsi="仿宋" w:eastAsia="仿宋" w:cs="仿宋"/>
          <w:b/>
          <w:bCs/>
          <w:caps w:val="0"/>
          <w:smallCaps w:val="0"/>
          <w:spacing w:val="0"/>
          <w:sz w:val="22"/>
          <w:szCs w:val="22"/>
          <w:lang w:eastAsia="zh-CN"/>
        </w:rPr>
        <w:t>（</w:t>
      </w:r>
      <w:r>
        <w:rPr>
          <w:rFonts w:hint="eastAsia" w:ascii="仿宋" w:hAnsi="仿宋" w:eastAsia="仿宋" w:cs="仿宋"/>
          <w:b/>
          <w:bCs/>
          <w:caps w:val="0"/>
          <w:smallCaps w:val="0"/>
          <w:spacing w:val="0"/>
          <w:sz w:val="22"/>
          <w:szCs w:val="22"/>
          <w:lang w:val="en-US" w:eastAsia="zh-CN"/>
        </w:rPr>
        <w:t>电子开标室</w:t>
      </w:r>
      <w:r>
        <w:rPr>
          <w:rFonts w:hint="eastAsia" w:ascii="仿宋" w:hAnsi="仿宋" w:eastAsia="仿宋" w:cs="仿宋"/>
          <w:b/>
          <w:bCs/>
          <w:caps w:val="0"/>
          <w:smallCaps w:val="0"/>
          <w:spacing w:val="0"/>
          <w:sz w:val="22"/>
          <w:szCs w:val="22"/>
          <w:lang w:eastAsia="zh-CN"/>
        </w:rPr>
        <w:t>）</w:t>
      </w:r>
      <w:r>
        <w:rPr>
          <w:rFonts w:hint="eastAsia" w:ascii="仿宋" w:hAnsi="仿宋" w:eastAsia="仿宋" w:cs="仿宋"/>
          <w:caps w:val="0"/>
          <w:smallCaps w:val="0"/>
          <w:spacing w:val="0"/>
          <w:sz w:val="22"/>
          <w:szCs w:val="22"/>
        </w:rPr>
        <w:t>，</w:t>
      </w:r>
      <w:r>
        <w:rPr>
          <w:rFonts w:hint="eastAsia" w:ascii="仿宋" w:hAnsi="仿宋" w:eastAsia="仿宋" w:cs="仿宋"/>
          <w:bCs/>
          <w:caps w:val="0"/>
          <w:smallCaps w:val="0"/>
          <w:spacing w:val="0"/>
          <w:sz w:val="22"/>
          <w:szCs w:val="22"/>
        </w:rPr>
        <w:t>如投标人代表未出席开标会，视为其默认现场唱标结果，由此产生的后果由投标人自行负责</w:t>
      </w:r>
      <w:r>
        <w:rPr>
          <w:rFonts w:hint="eastAsia" w:ascii="仿宋" w:hAnsi="仿宋" w:eastAsia="仿宋" w:cs="仿宋"/>
          <w:caps w:val="0"/>
          <w:smallCaps w:val="0"/>
          <w:spacing w:val="0"/>
          <w:sz w:val="22"/>
          <w:szCs w:val="22"/>
        </w:rPr>
        <w:t>。</w:t>
      </w:r>
    </w:p>
    <w:p w14:paraId="75FC97C4">
      <w:pPr>
        <w:spacing w:line="360" w:lineRule="auto"/>
        <w:ind w:firstLine="440" w:firstLineChars="200"/>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22.2投标截止时间结束后参加投标的投标人不足三家的，停止开标。</w:t>
      </w:r>
    </w:p>
    <w:p w14:paraId="394562B0">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22.3开标程序：</w:t>
      </w:r>
    </w:p>
    <w:p w14:paraId="612DB992">
      <w:pPr>
        <w:pStyle w:val="22"/>
        <w:spacing w:line="360" w:lineRule="auto"/>
        <w:ind w:firstLine="442" w:firstLineChars="200"/>
        <w:rPr>
          <w:rFonts w:hint="eastAsia" w:ascii="仿宋" w:hAnsi="仿宋" w:eastAsia="仿宋" w:cs="仿宋"/>
          <w:caps w:val="0"/>
          <w:smallCaps w:val="0"/>
          <w:spacing w:val="0"/>
          <w:sz w:val="22"/>
          <w:szCs w:val="22"/>
        </w:rPr>
      </w:pPr>
      <w:r>
        <w:rPr>
          <w:rFonts w:hint="eastAsia" w:ascii="仿宋" w:hAnsi="仿宋" w:eastAsia="仿宋" w:cs="仿宋"/>
          <w:b/>
          <w:bCs/>
          <w:caps w:val="0"/>
          <w:smallCaps w:val="0"/>
          <w:spacing w:val="0"/>
          <w:sz w:val="22"/>
          <w:szCs w:val="22"/>
        </w:rPr>
        <w:t>开标会：开标会由采购代理机构主持，具体流程如下：</w:t>
      </w:r>
    </w:p>
    <w:p w14:paraId="57A8DC0C">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（1）采购代理机构将依托电子交易平台发起开始解密指令，供应商的</w:t>
      </w:r>
      <w:r>
        <w:rPr>
          <w:rFonts w:hint="eastAsia" w:ascii="仿宋" w:hAnsi="仿宋" w:eastAsia="仿宋" w:cs="仿宋"/>
          <w:caps w:val="0"/>
          <w:smallCaps w:val="0"/>
          <w:spacing w:val="0"/>
          <w:sz w:val="22"/>
          <w:szCs w:val="22"/>
          <w:lang w:eastAsia="zh-CN"/>
        </w:rPr>
        <w:t>法定代表人（单位负责人）</w:t>
      </w:r>
      <w:r>
        <w:rPr>
          <w:rFonts w:hint="eastAsia" w:ascii="仿宋" w:hAnsi="仿宋" w:eastAsia="仿宋" w:cs="仿宋"/>
          <w:caps w:val="0"/>
          <w:smallCaps w:val="0"/>
          <w:spacing w:val="0"/>
          <w:sz w:val="22"/>
          <w:szCs w:val="22"/>
        </w:rPr>
        <w:t>或其委托代理人须携带加密时所用的CA锁按平台提示和采购文件的规定登录到“政采云”平台电子开标大厅签到并在发起解密指令之时起完成对电子响应文件在线解密（具体解密时间以现场下达时间为准）。</w:t>
      </w:r>
    </w:p>
    <w:p w14:paraId="658AC05C">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（2）发起解密指令之时</w:t>
      </w:r>
      <w:r>
        <w:rPr>
          <w:rFonts w:hint="eastAsia" w:ascii="仿宋" w:hAnsi="仿宋" w:eastAsia="仿宋" w:cs="仿宋"/>
          <w:caps w:val="0"/>
          <w:smallCaps w:val="0"/>
          <w:spacing w:val="0"/>
          <w:sz w:val="22"/>
          <w:szCs w:val="22"/>
          <w:lang w:eastAsia="zh-CN"/>
        </w:rPr>
        <w:t>（</w:t>
      </w:r>
      <w:r>
        <w:rPr>
          <w:rFonts w:hint="eastAsia" w:ascii="仿宋" w:hAnsi="仿宋" w:eastAsia="仿宋" w:cs="仿宋"/>
          <w:caps w:val="0"/>
          <w:smallCaps w:val="0"/>
          <w:spacing w:val="0"/>
          <w:sz w:val="22"/>
          <w:szCs w:val="22"/>
          <w:lang w:val="en-US" w:eastAsia="zh-CN"/>
        </w:rPr>
        <w:t>以现场下达解密命令为准</w:t>
      </w:r>
      <w:r>
        <w:rPr>
          <w:rFonts w:hint="eastAsia" w:ascii="仿宋" w:hAnsi="仿宋" w:eastAsia="仿宋" w:cs="仿宋"/>
          <w:caps w:val="0"/>
          <w:smallCaps w:val="0"/>
          <w:spacing w:val="0"/>
          <w:sz w:val="22"/>
          <w:szCs w:val="22"/>
          <w:lang w:eastAsia="zh-CN"/>
        </w:rPr>
        <w:t>）</w:t>
      </w:r>
      <w:r>
        <w:rPr>
          <w:rFonts w:hint="eastAsia" w:ascii="仿宋" w:hAnsi="仿宋" w:eastAsia="仿宋" w:cs="仿宋"/>
          <w:caps w:val="0"/>
          <w:smallCaps w:val="0"/>
          <w:spacing w:val="0"/>
          <w:sz w:val="22"/>
          <w:szCs w:val="22"/>
        </w:rPr>
        <w:t>投标人还未进行解密的，代理机构可通知投标人，投标人未预留联系方式或预留联系方式无效，导致代理机构无法联系到投标人进行解密的，视为撤回投标文件。</w:t>
      </w:r>
    </w:p>
    <w:p w14:paraId="722C48C6">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（解密异常情况处理：详见本章 24.2电子交易活动的中止）如投标人成功解密投标文件，但未在“政采云”电子开标大厅参加开标的，视同认可开标过程和结果，由此产生的后果由投标人自行负责。</w:t>
      </w:r>
    </w:p>
    <w:p w14:paraId="77FD0EDB">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w:t>
      </w:r>
      <w:r>
        <w:rPr>
          <w:rFonts w:hint="eastAsia" w:ascii="仿宋" w:hAnsi="仿宋" w:eastAsia="仿宋" w:cs="仿宋"/>
          <w:caps w:val="0"/>
          <w:smallCaps w:val="0"/>
          <w:spacing w:val="0"/>
          <w:sz w:val="22"/>
          <w:szCs w:val="22"/>
          <w:lang w:val="en-US" w:eastAsia="zh-CN"/>
        </w:rPr>
        <w:t>2</w:t>
      </w:r>
      <w:r>
        <w:rPr>
          <w:rFonts w:hint="eastAsia" w:ascii="仿宋" w:hAnsi="仿宋" w:eastAsia="仿宋" w:cs="仿宋"/>
          <w:caps w:val="0"/>
          <w:smallCaps w:val="0"/>
          <w:spacing w:val="0"/>
          <w:sz w:val="22"/>
          <w:szCs w:val="22"/>
        </w:rPr>
        <w:t>.4 开标工作人员将做开标记录。</w:t>
      </w:r>
    </w:p>
    <w:p w14:paraId="496EBE95">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w:t>
      </w:r>
      <w:r>
        <w:rPr>
          <w:rFonts w:hint="eastAsia" w:ascii="仿宋" w:hAnsi="仿宋" w:eastAsia="仿宋" w:cs="仿宋"/>
          <w:caps w:val="0"/>
          <w:smallCaps w:val="0"/>
          <w:spacing w:val="0"/>
          <w:sz w:val="22"/>
          <w:szCs w:val="22"/>
          <w:lang w:val="en-US" w:eastAsia="zh-CN"/>
        </w:rPr>
        <w:t>2</w:t>
      </w:r>
      <w:r>
        <w:rPr>
          <w:rFonts w:hint="eastAsia" w:ascii="仿宋" w:hAnsi="仿宋" w:eastAsia="仿宋" w:cs="仿宋"/>
          <w:caps w:val="0"/>
          <w:smallCaps w:val="0"/>
          <w:spacing w:val="0"/>
          <w:sz w:val="22"/>
          <w:szCs w:val="22"/>
        </w:rPr>
        <w:t>.5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1CEF70C5">
      <w:pPr>
        <w:spacing w:line="360" w:lineRule="auto"/>
        <w:ind w:firstLine="442" w:firstLineChars="200"/>
        <w:jc w:val="left"/>
        <w:rPr>
          <w:rFonts w:hint="eastAsia" w:ascii="仿宋" w:hAnsi="仿宋" w:eastAsia="仿宋" w:cs="仿宋"/>
          <w:b/>
          <w:caps w:val="0"/>
          <w:smallCaps w:val="0"/>
          <w:spacing w:val="0"/>
          <w:sz w:val="22"/>
          <w:szCs w:val="22"/>
        </w:rPr>
      </w:pPr>
    </w:p>
    <w:p w14:paraId="45BFBD20">
      <w:pPr>
        <w:spacing w:line="360" w:lineRule="auto"/>
        <w:ind w:firstLine="442" w:firstLineChars="200"/>
        <w:jc w:val="left"/>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23. 评标</w:t>
      </w:r>
    </w:p>
    <w:p w14:paraId="4E6083CE">
      <w:pPr>
        <w:spacing w:line="360" w:lineRule="auto"/>
        <w:ind w:firstLine="442" w:firstLineChars="200"/>
        <w:jc w:val="left"/>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23.1评标由依法组建的评标委员会负责。评标委员会由采购人代表和评审专家组成，成员人数应当为5人</w:t>
      </w:r>
      <w:r>
        <w:rPr>
          <w:rFonts w:hint="eastAsia" w:ascii="仿宋" w:hAnsi="仿宋" w:eastAsia="仿宋" w:cs="仿宋"/>
          <w:b/>
          <w:caps w:val="0"/>
          <w:smallCaps w:val="0"/>
          <w:spacing w:val="0"/>
          <w:sz w:val="22"/>
          <w:szCs w:val="22"/>
          <w:lang w:val="en-US" w:eastAsia="zh-CN"/>
        </w:rPr>
        <w:t>及</w:t>
      </w:r>
      <w:r>
        <w:rPr>
          <w:rFonts w:hint="eastAsia" w:ascii="仿宋" w:hAnsi="仿宋" w:eastAsia="仿宋" w:cs="仿宋"/>
          <w:b/>
          <w:caps w:val="0"/>
          <w:smallCaps w:val="0"/>
          <w:spacing w:val="0"/>
          <w:sz w:val="22"/>
          <w:szCs w:val="22"/>
        </w:rPr>
        <w:t>以上单数，其中评审专家不得少于成员总数的三分之二。</w:t>
      </w:r>
    </w:p>
    <w:p w14:paraId="1B149022">
      <w:pPr>
        <w:pStyle w:val="22"/>
        <w:spacing w:line="360" w:lineRule="auto"/>
        <w:ind w:firstLine="440" w:firstLineChars="200"/>
        <w:rPr>
          <w:rFonts w:hint="eastAsia" w:ascii="仿宋" w:hAnsi="仿宋" w:eastAsia="仿宋" w:cs="仿宋"/>
          <w:bCs/>
          <w:caps w:val="0"/>
          <w:smallCaps w:val="0"/>
          <w:spacing w:val="0"/>
          <w:sz w:val="22"/>
          <w:szCs w:val="22"/>
        </w:rPr>
      </w:pPr>
      <w:bookmarkStart w:id="66" w:name="_Toc191374422"/>
      <w:r>
        <w:rPr>
          <w:rFonts w:hint="eastAsia" w:ascii="仿宋" w:hAnsi="仿宋" w:eastAsia="仿宋" w:cs="仿宋"/>
          <w:bCs/>
          <w:caps w:val="0"/>
          <w:smallCaps w:val="0"/>
          <w:spacing w:val="0"/>
          <w:sz w:val="22"/>
          <w:szCs w:val="22"/>
        </w:rPr>
        <w:t>23.2评标原则</w:t>
      </w:r>
      <w:bookmarkEnd w:id="66"/>
      <w:r>
        <w:rPr>
          <w:rFonts w:hint="eastAsia" w:ascii="仿宋" w:hAnsi="仿宋" w:eastAsia="仿宋" w:cs="仿宋"/>
          <w:bCs/>
          <w:caps w:val="0"/>
          <w:smallCaps w:val="0"/>
          <w:spacing w:val="0"/>
          <w:sz w:val="22"/>
          <w:szCs w:val="22"/>
        </w:rPr>
        <w:t>及方法</w:t>
      </w:r>
    </w:p>
    <w:p w14:paraId="40CC4E36">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23.2.1评标原则</w:t>
      </w:r>
    </w:p>
    <w:p w14:paraId="6571BD9D">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评标应遵循下列原则：</w:t>
      </w:r>
    </w:p>
    <w:p w14:paraId="5BDDD979">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1.坚持公平、公正、科学、择优的原则，本着实事求是的精神，不带有任何主观意愿和偏见，认真负责地做好评标工作，公平、公正地对待每一个投标人。</w:t>
      </w:r>
    </w:p>
    <w:p w14:paraId="25D96B4A">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2.全面分析，综合评审。</w:t>
      </w:r>
    </w:p>
    <w:p w14:paraId="2C084A72">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23.2.2评标纪律</w:t>
      </w:r>
    </w:p>
    <w:p w14:paraId="4AF29B72">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1.对评标内容和评标过程要严格保密，不得向投标人或与该过程无关</w:t>
      </w:r>
      <w:r>
        <w:rPr>
          <w:rFonts w:hint="eastAsia" w:ascii="仿宋" w:hAnsi="仿宋" w:eastAsia="仿宋" w:cs="仿宋"/>
          <w:caps w:val="0"/>
          <w:smallCaps w:val="0"/>
          <w:spacing w:val="0"/>
          <w:sz w:val="22"/>
          <w:szCs w:val="22"/>
          <w:lang w:eastAsia="zh-CN"/>
        </w:rPr>
        <w:t>的其他</w:t>
      </w:r>
      <w:r>
        <w:rPr>
          <w:rFonts w:hint="eastAsia" w:ascii="仿宋" w:hAnsi="仿宋" w:eastAsia="仿宋" w:cs="仿宋"/>
          <w:caps w:val="0"/>
          <w:smallCaps w:val="0"/>
          <w:spacing w:val="0"/>
          <w:sz w:val="22"/>
          <w:szCs w:val="22"/>
        </w:rPr>
        <w:t>人员泄露；</w:t>
      </w:r>
    </w:p>
    <w:p w14:paraId="05738233">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2.评标期间的一切资料，包括评标意见、评标记录和评标结论，一律不得向外传和泄露；</w:t>
      </w:r>
    </w:p>
    <w:p w14:paraId="34D45F5D">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3.任何属于投标文件审查、澄清、评价和比较的资料，不得向投标人或与该过程无关</w:t>
      </w:r>
      <w:r>
        <w:rPr>
          <w:rFonts w:hint="eastAsia" w:ascii="仿宋" w:hAnsi="仿宋" w:eastAsia="仿宋" w:cs="仿宋"/>
          <w:caps w:val="0"/>
          <w:smallCaps w:val="0"/>
          <w:spacing w:val="0"/>
          <w:sz w:val="22"/>
          <w:szCs w:val="22"/>
          <w:lang w:eastAsia="zh-CN"/>
        </w:rPr>
        <w:t>的其他</w:t>
      </w:r>
      <w:r>
        <w:rPr>
          <w:rFonts w:hint="eastAsia" w:ascii="仿宋" w:hAnsi="仿宋" w:eastAsia="仿宋" w:cs="仿宋"/>
          <w:caps w:val="0"/>
          <w:smallCaps w:val="0"/>
          <w:spacing w:val="0"/>
          <w:sz w:val="22"/>
          <w:szCs w:val="22"/>
        </w:rPr>
        <w:t>人员泄露；</w:t>
      </w:r>
    </w:p>
    <w:p w14:paraId="68A3DCE2">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4.所有资料（包括招标文件、投标文件、评标表格及各种文字记录）在评标结束后均应分别整理、存档备查，任何人不得复制和保留；</w:t>
      </w:r>
    </w:p>
    <w:p w14:paraId="18ED8EEB">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5.评标结束后，与会人员不得向外界透露评标人员的评标意见，如因此造成的后果由责任者承担；</w:t>
      </w:r>
    </w:p>
    <w:p w14:paraId="55BA9530">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6.评标期间，评标人员不得外出，确需外出时应事先请假；</w:t>
      </w:r>
    </w:p>
    <w:p w14:paraId="219EE1B8">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7.评标期间，所有与会人员均不得私自以任何方式和投标人进行联系，需询问、澄清的问题由评委会统一组织办理；</w:t>
      </w:r>
    </w:p>
    <w:p w14:paraId="69057634">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8.评标期间，未经允许评标委员会以外的任何单位或部门不得参加评标和采访评标工作。</w:t>
      </w:r>
    </w:p>
    <w:p w14:paraId="42B7B8FE">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23.2.3评标程序</w:t>
      </w:r>
    </w:p>
    <w:p w14:paraId="408BC16D">
      <w:pPr>
        <w:pStyle w:val="22"/>
        <w:spacing w:line="360" w:lineRule="auto"/>
        <w:ind w:firstLine="440" w:firstLineChars="200"/>
        <w:rPr>
          <w:rFonts w:hint="eastAsia" w:ascii="仿宋" w:hAnsi="仿宋" w:eastAsia="仿宋" w:cs="仿宋"/>
          <w:bCs/>
          <w:caps w:val="0"/>
          <w:smallCaps w:val="0"/>
          <w:spacing w:val="0"/>
          <w:sz w:val="22"/>
          <w:szCs w:val="22"/>
        </w:rPr>
      </w:pPr>
      <w:r>
        <w:rPr>
          <w:rFonts w:hint="eastAsia" w:ascii="仿宋" w:hAnsi="仿宋" w:eastAsia="仿宋" w:cs="仿宋"/>
          <w:caps w:val="0"/>
          <w:smallCaps w:val="0"/>
          <w:spacing w:val="0"/>
          <w:sz w:val="22"/>
          <w:szCs w:val="22"/>
        </w:rPr>
        <w:t>评标只对有效投标文件进行评审。评标按：资格审查→符合性评审→详细评审→评标报告的程序进行。</w:t>
      </w:r>
    </w:p>
    <w:p w14:paraId="158E3DB1">
      <w:pPr>
        <w:pStyle w:val="22"/>
        <w:spacing w:line="360" w:lineRule="auto"/>
        <w:ind w:firstLine="440" w:firstLineChars="200"/>
        <w:rPr>
          <w:rFonts w:hint="eastAsia" w:ascii="仿宋" w:hAnsi="仿宋" w:eastAsia="仿宋" w:cs="仿宋"/>
          <w:bCs/>
          <w:caps w:val="0"/>
          <w:smallCaps w:val="0"/>
          <w:spacing w:val="0"/>
          <w:sz w:val="22"/>
          <w:szCs w:val="22"/>
        </w:rPr>
      </w:pPr>
      <w:r>
        <w:rPr>
          <w:rFonts w:hint="eastAsia" w:ascii="仿宋" w:hAnsi="仿宋" w:eastAsia="仿宋" w:cs="仿宋"/>
          <w:caps w:val="0"/>
          <w:smallCaps w:val="0"/>
          <w:spacing w:val="0"/>
          <w:sz w:val="22"/>
          <w:szCs w:val="22"/>
        </w:rPr>
        <w:t>23.3</w:t>
      </w:r>
      <w:r>
        <w:rPr>
          <w:rFonts w:hint="eastAsia" w:ascii="仿宋" w:hAnsi="仿宋" w:eastAsia="仿宋" w:cs="仿宋"/>
          <w:bCs/>
          <w:caps w:val="0"/>
          <w:smallCaps w:val="0"/>
          <w:spacing w:val="0"/>
          <w:sz w:val="22"/>
          <w:szCs w:val="22"/>
        </w:rPr>
        <w:t>评标方法</w:t>
      </w:r>
    </w:p>
    <w:p w14:paraId="467EB0EC">
      <w:pPr>
        <w:spacing w:line="360" w:lineRule="auto"/>
        <w:ind w:firstLine="440" w:firstLineChars="200"/>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本项目按“</w:t>
      </w:r>
      <w:r>
        <w:rPr>
          <w:rFonts w:hint="eastAsia" w:ascii="仿宋" w:hAnsi="仿宋" w:eastAsia="仿宋" w:cs="仿宋"/>
          <w:bCs/>
          <w:caps w:val="0"/>
          <w:smallCaps w:val="0"/>
          <w:spacing w:val="0"/>
          <w:sz w:val="22"/>
          <w:szCs w:val="22"/>
        </w:rPr>
        <w:t>第七章 评标方法（综合评分法）</w:t>
      </w:r>
      <w:r>
        <w:rPr>
          <w:rFonts w:hint="eastAsia" w:ascii="仿宋" w:hAnsi="仿宋" w:eastAsia="仿宋" w:cs="仿宋"/>
          <w:caps w:val="0"/>
          <w:smallCaps w:val="0"/>
          <w:spacing w:val="0"/>
          <w:sz w:val="22"/>
          <w:szCs w:val="22"/>
        </w:rPr>
        <w:t>”规定的评标方法评标。在评标中，不得改变招标文件中规定的评标标准、方法和中标条件。“</w:t>
      </w:r>
      <w:r>
        <w:rPr>
          <w:rFonts w:hint="eastAsia" w:ascii="仿宋" w:hAnsi="仿宋" w:eastAsia="仿宋" w:cs="仿宋"/>
          <w:bCs/>
          <w:caps w:val="0"/>
          <w:smallCaps w:val="0"/>
          <w:spacing w:val="0"/>
          <w:sz w:val="22"/>
          <w:szCs w:val="22"/>
        </w:rPr>
        <w:t>第七章 评标方法（综合评分法）</w:t>
      </w:r>
      <w:r>
        <w:rPr>
          <w:rFonts w:hint="eastAsia" w:ascii="仿宋" w:hAnsi="仿宋" w:eastAsia="仿宋" w:cs="仿宋"/>
          <w:caps w:val="0"/>
          <w:smallCaps w:val="0"/>
          <w:spacing w:val="0"/>
          <w:sz w:val="22"/>
          <w:szCs w:val="22"/>
        </w:rPr>
        <w:t>”没有规定的评审因素和标准，不作为评标依据。</w:t>
      </w:r>
    </w:p>
    <w:p w14:paraId="19638183">
      <w:pPr>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23.4评标应当在严格保密的情况下进行。 任何单位和个人不得非法干预、影响评标方法的确定，以及评标过程和结果。评标委员会成员和与评标活动有关的人员在政府采购活动中应严格遵守政府采购评审工作纪律，不得向外界泄露评审情况。</w:t>
      </w:r>
    </w:p>
    <w:p w14:paraId="46663F15">
      <w:pPr>
        <w:spacing w:line="360" w:lineRule="auto"/>
        <w:ind w:firstLine="440" w:firstLineChars="200"/>
        <w:jc w:val="left"/>
        <w:rPr>
          <w:rFonts w:hint="eastAsia" w:ascii="仿宋" w:hAnsi="仿宋" w:eastAsia="仿宋" w:cs="仿宋"/>
          <w:b/>
          <w:caps w:val="0"/>
          <w:smallCaps w:val="0"/>
          <w:spacing w:val="0"/>
          <w:sz w:val="22"/>
          <w:szCs w:val="22"/>
        </w:rPr>
      </w:pPr>
      <w:r>
        <w:rPr>
          <w:rFonts w:hint="eastAsia" w:ascii="仿宋" w:hAnsi="仿宋" w:eastAsia="仿宋" w:cs="仿宋"/>
          <w:caps w:val="0"/>
          <w:smallCaps w:val="0"/>
          <w:spacing w:val="0"/>
          <w:sz w:val="22"/>
          <w:szCs w:val="22"/>
        </w:rPr>
        <w:t>23.5</w:t>
      </w:r>
      <w:r>
        <w:rPr>
          <w:rFonts w:hint="eastAsia" w:ascii="仿宋" w:hAnsi="仿宋" w:eastAsia="仿宋" w:cs="仿宋"/>
          <w:b/>
          <w:caps w:val="0"/>
          <w:smallCaps w:val="0"/>
          <w:spacing w:val="0"/>
          <w:sz w:val="22"/>
          <w:szCs w:val="22"/>
        </w:rPr>
        <w:t xml:space="preserve"> 在评标过程中，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031ABD92">
      <w:pPr>
        <w:spacing w:line="360" w:lineRule="auto"/>
        <w:ind w:firstLine="422" w:firstLineChars="200"/>
        <w:jc w:val="left"/>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1"/>
          <w:szCs w:val="21"/>
          <w:lang w:val="en-US" w:eastAsia="zh-CN"/>
        </w:rPr>
        <w:t>23.5.1提供的核心产品为相同品牌产品且通过资格审查、符合性审查的不同投标人参加同标段下投标的，按一家投标人计算（有效投标人不足3家的，作废标处理），评审后得分最高的同品牌投标人获得中标人推荐资格；评审得分相同的，评标委员会将依次按技术部分得分高优先、价格部分得分高优先、商务部分得分高优先的顺序确定；所有得分均相等的，技术指标高优先、质保期长优先、交货时间短优先、故障到达时间短优先的顺序确定一个投标人获得中标人推荐资格，其他同品牌投标人不作为中标候选人。</w:t>
      </w:r>
    </w:p>
    <w:p w14:paraId="5E587AC2">
      <w:pPr>
        <w:pStyle w:val="22"/>
        <w:spacing w:line="360" w:lineRule="auto"/>
        <w:ind w:firstLine="442" w:firstLineChars="200"/>
        <w:rPr>
          <w:rFonts w:hint="eastAsia" w:ascii="仿宋" w:hAnsi="仿宋" w:eastAsia="仿宋" w:cs="仿宋"/>
          <w:b/>
          <w:caps w:val="0"/>
          <w:smallCaps w:val="0"/>
          <w:spacing w:val="0"/>
          <w:sz w:val="22"/>
          <w:szCs w:val="22"/>
        </w:rPr>
      </w:pPr>
    </w:p>
    <w:p w14:paraId="408E78F9">
      <w:pPr>
        <w:pStyle w:val="22"/>
        <w:spacing w:line="360" w:lineRule="auto"/>
        <w:ind w:firstLine="442" w:firstLineChars="200"/>
        <w:rPr>
          <w:rFonts w:hint="eastAsia" w:ascii="仿宋" w:hAnsi="仿宋" w:eastAsia="仿宋" w:cs="仿宋"/>
          <w:b/>
          <w:caps w:val="0"/>
          <w:smallCaps w:val="0"/>
          <w:spacing w:val="0"/>
          <w:sz w:val="22"/>
          <w:szCs w:val="22"/>
        </w:rPr>
      </w:pPr>
      <w:r>
        <w:rPr>
          <w:rFonts w:hint="eastAsia" w:ascii="仿宋" w:hAnsi="仿宋" w:eastAsia="仿宋" w:cs="仿宋"/>
          <w:b/>
          <w:bCs w:val="0"/>
          <w:caps w:val="0"/>
          <w:smallCaps w:val="0"/>
          <w:spacing w:val="0"/>
          <w:sz w:val="22"/>
          <w:szCs w:val="22"/>
        </w:rPr>
        <w:t>24.采购活动的终止：</w:t>
      </w:r>
    </w:p>
    <w:p w14:paraId="5ED6A124">
      <w:pPr>
        <w:pStyle w:val="22"/>
        <w:spacing w:line="360" w:lineRule="auto"/>
        <w:ind w:firstLine="442" w:firstLineChars="200"/>
        <w:rPr>
          <w:rFonts w:hint="eastAsia" w:ascii="仿宋" w:hAnsi="仿宋" w:eastAsia="仿宋" w:cs="仿宋"/>
          <w:bCs/>
          <w:caps w:val="0"/>
          <w:smallCaps w:val="0"/>
          <w:spacing w:val="0"/>
          <w:sz w:val="22"/>
          <w:szCs w:val="22"/>
        </w:rPr>
      </w:pPr>
      <w:r>
        <w:rPr>
          <w:rFonts w:hint="eastAsia" w:ascii="仿宋" w:hAnsi="仿宋" w:eastAsia="仿宋" w:cs="仿宋"/>
          <w:b/>
          <w:caps w:val="0"/>
          <w:smallCaps w:val="0"/>
          <w:spacing w:val="0"/>
          <w:sz w:val="22"/>
          <w:szCs w:val="22"/>
        </w:rPr>
        <w:t>24.</w:t>
      </w:r>
      <w:r>
        <w:rPr>
          <w:rFonts w:hint="eastAsia" w:ascii="仿宋" w:hAnsi="仿宋" w:eastAsia="仿宋" w:cs="仿宋"/>
          <w:b/>
          <w:caps w:val="0"/>
          <w:smallCaps w:val="0"/>
          <w:spacing w:val="0"/>
          <w:sz w:val="22"/>
          <w:szCs w:val="22"/>
          <w:lang w:val="en-US" w:eastAsia="zh-CN"/>
        </w:rPr>
        <w:t>1</w:t>
      </w:r>
      <w:r>
        <w:rPr>
          <w:rFonts w:hint="eastAsia" w:ascii="仿宋" w:hAnsi="仿宋" w:eastAsia="仿宋" w:cs="仿宋"/>
          <w:b/>
          <w:caps w:val="0"/>
          <w:smallCaps w:val="0"/>
          <w:spacing w:val="0"/>
          <w:sz w:val="22"/>
          <w:szCs w:val="22"/>
        </w:rPr>
        <w:t>在招标采购中，出现下列情形之一的，应予废标：</w:t>
      </w:r>
    </w:p>
    <w:p w14:paraId="03E7F620">
      <w:pPr>
        <w:pStyle w:val="22"/>
        <w:spacing w:line="360" w:lineRule="auto"/>
        <w:ind w:firstLine="440" w:firstLineChars="200"/>
        <w:rPr>
          <w:rFonts w:hint="eastAsia" w:ascii="仿宋" w:hAnsi="仿宋" w:eastAsia="仿宋" w:cs="仿宋"/>
          <w:bCs/>
          <w:caps w:val="0"/>
          <w:smallCaps w:val="0"/>
          <w:spacing w:val="0"/>
          <w:sz w:val="22"/>
          <w:szCs w:val="22"/>
        </w:rPr>
      </w:pPr>
      <w:r>
        <w:rPr>
          <w:rFonts w:hint="eastAsia" w:ascii="仿宋" w:hAnsi="仿宋" w:eastAsia="仿宋" w:cs="仿宋"/>
          <w:bCs/>
          <w:caps w:val="0"/>
          <w:smallCaps w:val="0"/>
          <w:spacing w:val="0"/>
          <w:sz w:val="22"/>
          <w:szCs w:val="22"/>
        </w:rPr>
        <w:t>(1)符合专业条件的供应商或者对招标文件作实质响应的供应商不足3家的；</w:t>
      </w:r>
    </w:p>
    <w:p w14:paraId="3643D5B8">
      <w:pPr>
        <w:pStyle w:val="22"/>
        <w:spacing w:line="360" w:lineRule="auto"/>
        <w:ind w:firstLine="440" w:firstLineChars="200"/>
        <w:rPr>
          <w:rFonts w:hint="eastAsia" w:ascii="仿宋" w:hAnsi="仿宋" w:eastAsia="仿宋" w:cs="仿宋"/>
          <w:bCs/>
          <w:caps w:val="0"/>
          <w:smallCaps w:val="0"/>
          <w:spacing w:val="0"/>
          <w:sz w:val="22"/>
          <w:szCs w:val="22"/>
        </w:rPr>
      </w:pPr>
      <w:r>
        <w:rPr>
          <w:rFonts w:hint="eastAsia" w:ascii="仿宋" w:hAnsi="仿宋" w:eastAsia="仿宋" w:cs="仿宋"/>
          <w:bCs/>
          <w:caps w:val="0"/>
          <w:smallCaps w:val="0"/>
          <w:spacing w:val="0"/>
          <w:sz w:val="22"/>
          <w:szCs w:val="22"/>
        </w:rPr>
        <w:t>(2)出现影响采购公正的违法、违规行为的；</w:t>
      </w:r>
    </w:p>
    <w:p w14:paraId="1FB913BC">
      <w:pPr>
        <w:pStyle w:val="22"/>
        <w:spacing w:line="360" w:lineRule="auto"/>
        <w:ind w:firstLine="440" w:firstLineChars="200"/>
        <w:rPr>
          <w:rFonts w:hint="eastAsia" w:ascii="仿宋" w:hAnsi="仿宋" w:eastAsia="仿宋" w:cs="仿宋"/>
          <w:bCs/>
          <w:caps w:val="0"/>
          <w:smallCaps w:val="0"/>
          <w:spacing w:val="0"/>
          <w:sz w:val="22"/>
          <w:szCs w:val="22"/>
        </w:rPr>
      </w:pPr>
      <w:r>
        <w:rPr>
          <w:rFonts w:hint="eastAsia" w:ascii="仿宋" w:hAnsi="仿宋" w:eastAsia="仿宋" w:cs="仿宋"/>
          <w:caps w:val="0"/>
          <w:smallCaps w:val="0"/>
          <w:spacing w:val="0"/>
          <w:sz w:val="22"/>
          <w:szCs w:val="22"/>
        </w:rPr>
        <w:t>(3)投标人的报价均超过了采购预算，采购人不能支付的；</w:t>
      </w:r>
    </w:p>
    <w:p w14:paraId="4B26C17C">
      <w:pPr>
        <w:pStyle w:val="22"/>
        <w:spacing w:line="360" w:lineRule="auto"/>
        <w:ind w:firstLine="440" w:firstLineChars="200"/>
        <w:rPr>
          <w:rFonts w:hint="eastAsia" w:ascii="仿宋" w:hAnsi="仿宋" w:eastAsia="仿宋" w:cs="仿宋"/>
          <w:bCs/>
          <w:caps w:val="0"/>
          <w:smallCaps w:val="0"/>
          <w:spacing w:val="0"/>
          <w:sz w:val="22"/>
          <w:szCs w:val="22"/>
        </w:rPr>
      </w:pPr>
      <w:r>
        <w:rPr>
          <w:rFonts w:hint="eastAsia" w:ascii="仿宋" w:hAnsi="仿宋" w:eastAsia="仿宋" w:cs="仿宋"/>
          <w:caps w:val="0"/>
          <w:smallCaps w:val="0"/>
          <w:spacing w:val="0"/>
          <w:sz w:val="22"/>
          <w:szCs w:val="22"/>
        </w:rPr>
        <w:t>(4)因重大变故，采购任务取消的。</w:t>
      </w:r>
    </w:p>
    <w:p w14:paraId="673015E4">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废标后，采购人应当将废标理由通知所有投标人。</w:t>
      </w:r>
    </w:p>
    <w:p w14:paraId="15BEDE14">
      <w:pPr>
        <w:pStyle w:val="22"/>
        <w:keepLines w:val="0"/>
        <w:pageBreakBefore w:val="0"/>
        <w:kinsoku/>
        <w:wordWrap/>
        <w:overflowPunct/>
        <w:topLinePunct w:val="0"/>
        <w:autoSpaceDE/>
        <w:autoSpaceDN/>
        <w:bidi w:val="0"/>
        <w:snapToGrid/>
        <w:spacing w:line="360" w:lineRule="auto"/>
        <w:ind w:left="641" w:leftChars="200" w:hanging="221" w:hangingChars="100"/>
        <w:rPr>
          <w:rFonts w:hint="eastAsia" w:ascii="仿宋" w:hAnsi="仿宋" w:eastAsia="仿宋" w:cs="仿宋"/>
          <w:b/>
          <w:bCs w:val="0"/>
          <w:caps w:val="0"/>
          <w:smallCaps w:val="0"/>
          <w:spacing w:val="0"/>
          <w:sz w:val="22"/>
          <w:szCs w:val="22"/>
        </w:rPr>
      </w:pPr>
      <w:r>
        <w:rPr>
          <w:rFonts w:hint="eastAsia" w:ascii="仿宋" w:hAnsi="仿宋" w:eastAsia="仿宋" w:cs="仿宋"/>
          <w:b/>
          <w:bCs w:val="0"/>
          <w:caps w:val="0"/>
          <w:smallCaps w:val="0"/>
          <w:spacing w:val="0"/>
          <w:sz w:val="22"/>
          <w:szCs w:val="22"/>
          <w:lang w:val="en-US" w:eastAsia="zh-CN"/>
        </w:rPr>
        <w:t>24</w:t>
      </w:r>
      <w:r>
        <w:rPr>
          <w:rFonts w:hint="eastAsia" w:ascii="仿宋" w:hAnsi="仿宋" w:eastAsia="仿宋" w:cs="仿宋"/>
          <w:b/>
          <w:bCs w:val="0"/>
          <w:caps w:val="0"/>
          <w:smallCaps w:val="0"/>
          <w:spacing w:val="0"/>
          <w:sz w:val="22"/>
          <w:szCs w:val="22"/>
        </w:rPr>
        <w:t>.2电子交易活动的中止</w:t>
      </w:r>
    </w:p>
    <w:p w14:paraId="01099DE8">
      <w:pPr>
        <w:pStyle w:val="22"/>
        <w:keepLines w:val="0"/>
        <w:pageBreakBefore w:val="0"/>
        <w:kinsoku/>
        <w:wordWrap/>
        <w:overflowPunct/>
        <w:topLinePunct w:val="0"/>
        <w:autoSpaceDE/>
        <w:autoSpaceDN/>
        <w:bidi w:val="0"/>
        <w:snapToGrid/>
        <w:spacing w:line="360" w:lineRule="auto"/>
        <w:ind w:firstLine="440" w:firstLineChars="200"/>
        <w:rPr>
          <w:rFonts w:hint="eastAsia" w:ascii="仿宋" w:hAnsi="仿宋" w:eastAsia="仿宋" w:cs="仿宋"/>
          <w:bCs/>
          <w:caps w:val="0"/>
          <w:smallCaps w:val="0"/>
          <w:spacing w:val="0"/>
          <w:sz w:val="22"/>
          <w:szCs w:val="22"/>
        </w:rPr>
      </w:pPr>
      <w:r>
        <w:rPr>
          <w:rFonts w:hint="eastAsia" w:ascii="仿宋" w:hAnsi="仿宋" w:eastAsia="仿宋" w:cs="仿宋"/>
          <w:bCs/>
          <w:caps w:val="0"/>
          <w:smallCaps w:val="0"/>
          <w:spacing w:val="0"/>
          <w:sz w:val="22"/>
          <w:szCs w:val="22"/>
        </w:rPr>
        <w:t>采购过程中出现以下情形，导致电子交易平台无法正常运行，或者无法保证电子交易的公平、公正和安全时，采购代理机构可中止电子交易活动：</w:t>
      </w:r>
    </w:p>
    <w:p w14:paraId="2875047D">
      <w:pPr>
        <w:pStyle w:val="22"/>
        <w:keepLines w:val="0"/>
        <w:pageBreakBefore w:val="0"/>
        <w:kinsoku/>
        <w:wordWrap/>
        <w:overflowPunct/>
        <w:topLinePunct w:val="0"/>
        <w:autoSpaceDE/>
        <w:autoSpaceDN/>
        <w:bidi w:val="0"/>
        <w:snapToGrid/>
        <w:spacing w:line="360" w:lineRule="auto"/>
        <w:ind w:firstLine="440" w:firstLineChars="200"/>
        <w:rPr>
          <w:rFonts w:hint="eastAsia" w:ascii="仿宋" w:hAnsi="仿宋" w:eastAsia="仿宋" w:cs="仿宋"/>
          <w:bCs/>
          <w:caps w:val="0"/>
          <w:smallCaps w:val="0"/>
          <w:spacing w:val="0"/>
          <w:sz w:val="22"/>
          <w:szCs w:val="22"/>
        </w:rPr>
      </w:pPr>
      <w:r>
        <w:rPr>
          <w:rFonts w:hint="eastAsia" w:ascii="仿宋" w:hAnsi="仿宋" w:eastAsia="仿宋" w:cs="仿宋"/>
          <w:bCs/>
          <w:caps w:val="0"/>
          <w:smallCaps w:val="0"/>
          <w:spacing w:val="0"/>
          <w:sz w:val="22"/>
          <w:szCs w:val="22"/>
        </w:rPr>
        <w:t>（1）电子交易平台发生故障而无法登录访问的；</w:t>
      </w:r>
    </w:p>
    <w:p w14:paraId="7EB978E2">
      <w:pPr>
        <w:pStyle w:val="22"/>
        <w:keepLines w:val="0"/>
        <w:pageBreakBefore w:val="0"/>
        <w:kinsoku/>
        <w:wordWrap/>
        <w:overflowPunct/>
        <w:topLinePunct w:val="0"/>
        <w:autoSpaceDE/>
        <w:autoSpaceDN/>
        <w:bidi w:val="0"/>
        <w:snapToGrid/>
        <w:spacing w:line="360" w:lineRule="auto"/>
        <w:ind w:firstLine="440" w:firstLineChars="200"/>
        <w:rPr>
          <w:rFonts w:hint="eastAsia" w:ascii="仿宋" w:hAnsi="仿宋" w:eastAsia="仿宋" w:cs="仿宋"/>
          <w:bCs/>
          <w:caps w:val="0"/>
          <w:smallCaps w:val="0"/>
          <w:spacing w:val="0"/>
          <w:sz w:val="22"/>
          <w:szCs w:val="22"/>
        </w:rPr>
      </w:pPr>
      <w:r>
        <w:rPr>
          <w:rFonts w:hint="eastAsia" w:ascii="仿宋" w:hAnsi="仿宋" w:eastAsia="仿宋" w:cs="仿宋"/>
          <w:bCs/>
          <w:caps w:val="0"/>
          <w:smallCaps w:val="0"/>
          <w:spacing w:val="0"/>
          <w:sz w:val="22"/>
          <w:szCs w:val="22"/>
        </w:rPr>
        <w:t>（2）电子交易平台应用或数据库出现错误，不能进行正常操作的；</w:t>
      </w:r>
    </w:p>
    <w:p w14:paraId="5B64A943">
      <w:pPr>
        <w:pStyle w:val="22"/>
        <w:keepLines w:val="0"/>
        <w:pageBreakBefore w:val="0"/>
        <w:kinsoku/>
        <w:wordWrap/>
        <w:overflowPunct/>
        <w:topLinePunct w:val="0"/>
        <w:autoSpaceDE/>
        <w:autoSpaceDN/>
        <w:bidi w:val="0"/>
        <w:snapToGrid/>
        <w:spacing w:line="360" w:lineRule="auto"/>
        <w:ind w:firstLine="440" w:firstLineChars="200"/>
        <w:rPr>
          <w:rFonts w:hint="eastAsia" w:ascii="仿宋" w:hAnsi="仿宋" w:eastAsia="仿宋" w:cs="仿宋"/>
          <w:bCs/>
          <w:caps w:val="0"/>
          <w:smallCaps w:val="0"/>
          <w:spacing w:val="0"/>
          <w:sz w:val="22"/>
          <w:szCs w:val="22"/>
        </w:rPr>
      </w:pPr>
      <w:r>
        <w:rPr>
          <w:rFonts w:hint="eastAsia" w:ascii="仿宋" w:hAnsi="仿宋" w:eastAsia="仿宋" w:cs="仿宋"/>
          <w:bCs/>
          <w:caps w:val="0"/>
          <w:smallCaps w:val="0"/>
          <w:spacing w:val="0"/>
          <w:sz w:val="22"/>
          <w:szCs w:val="22"/>
        </w:rPr>
        <w:t>（3）电子交易平台发现严重安全漏洞，有潜在泄密危险的；</w:t>
      </w:r>
    </w:p>
    <w:p w14:paraId="42B75209">
      <w:pPr>
        <w:pStyle w:val="22"/>
        <w:keepLines w:val="0"/>
        <w:pageBreakBefore w:val="0"/>
        <w:kinsoku/>
        <w:wordWrap/>
        <w:overflowPunct/>
        <w:topLinePunct w:val="0"/>
        <w:autoSpaceDE/>
        <w:autoSpaceDN/>
        <w:bidi w:val="0"/>
        <w:snapToGrid/>
        <w:spacing w:line="360" w:lineRule="auto"/>
        <w:ind w:firstLine="440" w:firstLineChars="200"/>
        <w:rPr>
          <w:rFonts w:hint="eastAsia" w:ascii="仿宋" w:hAnsi="仿宋" w:eastAsia="仿宋" w:cs="仿宋"/>
          <w:bCs/>
          <w:caps w:val="0"/>
          <w:smallCaps w:val="0"/>
          <w:spacing w:val="0"/>
          <w:sz w:val="22"/>
          <w:szCs w:val="22"/>
        </w:rPr>
      </w:pPr>
      <w:r>
        <w:rPr>
          <w:rFonts w:hint="eastAsia" w:ascii="仿宋" w:hAnsi="仿宋" w:eastAsia="仿宋" w:cs="仿宋"/>
          <w:bCs/>
          <w:caps w:val="0"/>
          <w:smallCaps w:val="0"/>
          <w:spacing w:val="0"/>
          <w:sz w:val="22"/>
          <w:szCs w:val="22"/>
        </w:rPr>
        <w:t>（4）病毒发作导致不能进行正常操作的；</w:t>
      </w:r>
    </w:p>
    <w:p w14:paraId="54A42442">
      <w:pPr>
        <w:pStyle w:val="22"/>
        <w:keepLines w:val="0"/>
        <w:pageBreakBefore w:val="0"/>
        <w:kinsoku/>
        <w:wordWrap/>
        <w:overflowPunct/>
        <w:topLinePunct w:val="0"/>
        <w:autoSpaceDE/>
        <w:autoSpaceDN/>
        <w:bidi w:val="0"/>
        <w:snapToGrid/>
        <w:spacing w:line="360" w:lineRule="auto"/>
        <w:ind w:firstLine="440" w:firstLineChars="200"/>
        <w:rPr>
          <w:rFonts w:hint="eastAsia" w:ascii="仿宋" w:hAnsi="仿宋" w:eastAsia="仿宋" w:cs="仿宋"/>
          <w:bCs/>
          <w:caps w:val="0"/>
          <w:smallCaps w:val="0"/>
          <w:spacing w:val="0"/>
          <w:sz w:val="22"/>
          <w:szCs w:val="22"/>
        </w:rPr>
      </w:pPr>
      <w:r>
        <w:rPr>
          <w:rFonts w:hint="eastAsia" w:ascii="仿宋" w:hAnsi="仿宋" w:eastAsia="仿宋" w:cs="仿宋"/>
          <w:bCs/>
          <w:caps w:val="0"/>
          <w:smallCaps w:val="0"/>
          <w:spacing w:val="0"/>
          <w:sz w:val="22"/>
          <w:szCs w:val="22"/>
        </w:rPr>
        <w:t>（5）其他无法保证电子交易的公平、公正和安全的情况。</w:t>
      </w:r>
    </w:p>
    <w:p w14:paraId="6AAAE2C7">
      <w:pPr>
        <w:pStyle w:val="22"/>
        <w:spacing w:line="360" w:lineRule="auto"/>
        <w:ind w:firstLine="440" w:firstLineChars="200"/>
        <w:rPr>
          <w:rFonts w:hint="eastAsia" w:ascii="仿宋" w:hAnsi="仿宋" w:eastAsia="仿宋" w:cs="仿宋"/>
          <w:bCs/>
          <w:caps w:val="0"/>
          <w:smallCaps w:val="0"/>
          <w:spacing w:val="0"/>
          <w:szCs w:val="21"/>
        </w:rPr>
      </w:pPr>
      <w:r>
        <w:rPr>
          <w:rFonts w:hint="eastAsia" w:ascii="仿宋" w:hAnsi="仿宋" w:eastAsia="仿宋" w:cs="仿宋"/>
          <w:bCs/>
          <w:caps w:val="0"/>
          <w:smallCaps w:val="0"/>
          <w:spacing w:val="0"/>
          <w:sz w:val="22"/>
          <w:szCs w:val="22"/>
          <w:lang w:val="en-US" w:eastAsia="zh-CN"/>
        </w:rPr>
        <w:t>24</w:t>
      </w:r>
      <w:r>
        <w:rPr>
          <w:rFonts w:hint="eastAsia" w:ascii="仿宋" w:hAnsi="仿宋" w:eastAsia="仿宋" w:cs="仿宋"/>
          <w:bCs/>
          <w:caps w:val="0"/>
          <w:smallCaps w:val="0"/>
          <w:spacing w:val="0"/>
          <w:sz w:val="22"/>
          <w:szCs w:val="22"/>
        </w:rPr>
        <w:t>.3</w:t>
      </w:r>
      <w:r>
        <w:rPr>
          <w:rFonts w:hint="eastAsia" w:ascii="仿宋" w:hAnsi="仿宋" w:eastAsia="仿宋" w:cs="仿宋"/>
          <w:bCs/>
          <w:caps w:val="0"/>
          <w:smallCaps w:val="0"/>
          <w:spacing w:val="0"/>
          <w:sz w:val="22"/>
          <w:szCs w:val="22"/>
          <w:lang w:val="en-US" w:eastAsia="zh-CN"/>
        </w:rPr>
        <w:t>若</w:t>
      </w:r>
      <w:r>
        <w:rPr>
          <w:rFonts w:hint="eastAsia" w:ascii="仿宋" w:hAnsi="仿宋" w:eastAsia="仿宋" w:cs="仿宋"/>
          <w:bCs/>
          <w:caps w:val="0"/>
          <w:smallCaps w:val="0"/>
          <w:spacing w:val="0"/>
          <w:sz w:val="22"/>
          <w:szCs w:val="22"/>
        </w:rPr>
        <w:t>出现2</w:t>
      </w:r>
      <w:r>
        <w:rPr>
          <w:rFonts w:hint="eastAsia" w:ascii="仿宋" w:hAnsi="仿宋" w:eastAsia="仿宋" w:cs="仿宋"/>
          <w:bCs/>
          <w:caps w:val="0"/>
          <w:smallCaps w:val="0"/>
          <w:spacing w:val="0"/>
          <w:sz w:val="22"/>
          <w:szCs w:val="22"/>
          <w:lang w:val="en-US" w:eastAsia="zh-CN"/>
        </w:rPr>
        <w:t>4</w:t>
      </w:r>
      <w:r>
        <w:rPr>
          <w:rFonts w:hint="eastAsia" w:ascii="仿宋" w:hAnsi="仿宋" w:eastAsia="仿宋" w:cs="仿宋"/>
          <w:bCs/>
          <w:caps w:val="0"/>
          <w:smallCaps w:val="0"/>
          <w:spacing w:val="0"/>
          <w:sz w:val="22"/>
          <w:szCs w:val="22"/>
        </w:rPr>
        <w:t>.2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3F9DFDE6">
      <w:pPr>
        <w:rPr>
          <w:rFonts w:hint="eastAsia" w:ascii="仿宋" w:hAnsi="仿宋" w:eastAsia="仿宋" w:cs="仿宋"/>
          <w:caps w:val="0"/>
          <w:smallCaps w:val="0"/>
          <w:spacing w:val="0"/>
        </w:rPr>
      </w:pPr>
    </w:p>
    <w:p w14:paraId="53DAEAB7">
      <w:pPr>
        <w:pStyle w:val="3"/>
        <w:keepNext/>
        <w:keepLines w:val="0"/>
        <w:pageBreakBefore w:val="0"/>
        <w:widowControl w:val="0"/>
        <w:kinsoku/>
        <w:wordWrap/>
        <w:overflowPunct/>
        <w:topLinePunct w:val="0"/>
        <w:autoSpaceDE/>
        <w:autoSpaceDN/>
        <w:bidi w:val="0"/>
        <w:adjustRightInd w:val="0"/>
        <w:snapToGrid/>
        <w:spacing w:before="0"/>
        <w:ind w:left="0" w:firstLine="0"/>
        <w:jc w:val="center"/>
        <w:textAlignment w:val="baseline"/>
        <w:rPr>
          <w:rFonts w:hint="eastAsia" w:ascii="仿宋" w:hAnsi="仿宋" w:eastAsia="仿宋" w:cs="仿宋"/>
          <w:caps w:val="0"/>
          <w:smallCaps w:val="0"/>
          <w:spacing w:val="0"/>
          <w:sz w:val="30"/>
          <w:szCs w:val="30"/>
        </w:rPr>
      </w:pPr>
      <w:bookmarkStart w:id="67" w:name="_Toc393354835"/>
      <w:bookmarkStart w:id="68" w:name="_Toc475291688"/>
      <w:bookmarkStart w:id="69" w:name="_Toc3228"/>
      <w:bookmarkStart w:id="70" w:name="_Toc26621"/>
      <w:r>
        <w:rPr>
          <w:rFonts w:hint="eastAsia" w:ascii="仿宋" w:hAnsi="仿宋" w:eastAsia="仿宋" w:cs="仿宋"/>
          <w:caps w:val="0"/>
          <w:smallCaps w:val="0"/>
          <w:spacing w:val="0"/>
          <w:sz w:val="30"/>
          <w:szCs w:val="30"/>
        </w:rPr>
        <w:t>六、中标结果</w:t>
      </w:r>
      <w:bookmarkEnd w:id="67"/>
      <w:bookmarkEnd w:id="68"/>
      <w:bookmarkEnd w:id="69"/>
      <w:bookmarkEnd w:id="70"/>
    </w:p>
    <w:p w14:paraId="1EA84BF9">
      <w:pPr>
        <w:pStyle w:val="22"/>
        <w:spacing w:line="360" w:lineRule="auto"/>
        <w:ind w:firstLine="442" w:firstLineChars="200"/>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25. 中标人的确定</w:t>
      </w:r>
    </w:p>
    <w:p w14:paraId="61E9FB81">
      <w:pPr>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25.1根据评标委员会给出的评审综合得分由高到低对供应商进行推荐排序三名中标候选供应商，并由采购人确定第一中标候选供应商为中标人。</w:t>
      </w:r>
    </w:p>
    <w:p w14:paraId="4CEDEDFC">
      <w:pPr>
        <w:pStyle w:val="22"/>
        <w:spacing w:line="360" w:lineRule="auto"/>
        <w:ind w:firstLine="442" w:firstLineChars="200"/>
        <w:rPr>
          <w:rFonts w:hint="eastAsia" w:ascii="仿宋" w:hAnsi="仿宋" w:eastAsia="仿宋" w:cs="仿宋"/>
          <w:b/>
          <w:bCs/>
          <w:caps w:val="0"/>
          <w:smallCaps w:val="0"/>
          <w:spacing w:val="0"/>
          <w:sz w:val="22"/>
          <w:szCs w:val="22"/>
        </w:rPr>
      </w:pPr>
    </w:p>
    <w:p w14:paraId="3002A06D">
      <w:pPr>
        <w:pStyle w:val="22"/>
        <w:spacing w:line="360" w:lineRule="auto"/>
        <w:ind w:firstLine="442" w:firstLineChars="200"/>
        <w:rPr>
          <w:rFonts w:hint="eastAsia" w:ascii="仿宋" w:hAnsi="仿宋" w:eastAsia="仿宋" w:cs="仿宋"/>
          <w:b/>
          <w:bCs/>
          <w:caps w:val="0"/>
          <w:smallCaps w:val="0"/>
          <w:spacing w:val="0"/>
          <w:sz w:val="22"/>
          <w:szCs w:val="22"/>
        </w:rPr>
      </w:pPr>
      <w:r>
        <w:rPr>
          <w:rFonts w:hint="eastAsia" w:ascii="仿宋" w:hAnsi="仿宋" w:eastAsia="仿宋" w:cs="仿宋"/>
          <w:b/>
          <w:bCs/>
          <w:caps w:val="0"/>
          <w:smallCaps w:val="0"/>
          <w:spacing w:val="0"/>
          <w:sz w:val="22"/>
          <w:szCs w:val="22"/>
        </w:rPr>
        <w:t>26. 中标通知书</w:t>
      </w:r>
    </w:p>
    <w:p w14:paraId="1658F6D6">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26.1中标人确定后，采购代理机构向中标人发出中标通知书，并公示中标结果。</w:t>
      </w:r>
    </w:p>
    <w:p w14:paraId="2E731FE6">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26.2中标通知书是合同的组成部分。</w:t>
      </w:r>
    </w:p>
    <w:p w14:paraId="6F51D799">
      <w:pPr>
        <w:pStyle w:val="22"/>
        <w:spacing w:line="360" w:lineRule="auto"/>
        <w:ind w:firstLine="442" w:firstLineChars="200"/>
        <w:rPr>
          <w:rFonts w:hint="eastAsia" w:ascii="仿宋" w:hAnsi="仿宋" w:eastAsia="仿宋" w:cs="仿宋"/>
          <w:b/>
          <w:bCs/>
          <w:caps w:val="0"/>
          <w:smallCaps w:val="0"/>
          <w:spacing w:val="0"/>
          <w:sz w:val="22"/>
          <w:szCs w:val="22"/>
        </w:rPr>
      </w:pPr>
    </w:p>
    <w:p w14:paraId="1971CD5C">
      <w:pPr>
        <w:pStyle w:val="22"/>
        <w:spacing w:line="360" w:lineRule="auto"/>
        <w:ind w:firstLine="442" w:firstLineChars="200"/>
        <w:rPr>
          <w:rFonts w:hint="eastAsia" w:ascii="仿宋" w:hAnsi="仿宋" w:eastAsia="仿宋" w:cs="仿宋"/>
          <w:b/>
          <w:bCs/>
          <w:caps w:val="0"/>
          <w:smallCaps w:val="0"/>
          <w:spacing w:val="0"/>
          <w:sz w:val="22"/>
          <w:szCs w:val="22"/>
        </w:rPr>
      </w:pPr>
      <w:r>
        <w:rPr>
          <w:rFonts w:hint="eastAsia" w:ascii="仿宋" w:hAnsi="仿宋" w:eastAsia="仿宋" w:cs="仿宋"/>
          <w:b/>
          <w:bCs/>
          <w:caps w:val="0"/>
          <w:smallCaps w:val="0"/>
          <w:spacing w:val="0"/>
          <w:sz w:val="22"/>
          <w:szCs w:val="22"/>
        </w:rPr>
        <w:t>27. 签订合同</w:t>
      </w:r>
    </w:p>
    <w:p w14:paraId="597E8B28">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27.1采购人与中标人应当在中标通知书发出之日起三十日内，按照采购文件确定的事项签订政府采购合同。</w:t>
      </w:r>
    </w:p>
    <w:p w14:paraId="1042F71F">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27.2中标或者成交供应商拒绝与采购人签订合同的，采购人可以按照评审报告推荐的中标或者成交候选人名单排序，确定下一候选人为中标或者成交供应商，也可以重新开展政府采购活动。</w:t>
      </w:r>
    </w:p>
    <w:p w14:paraId="16728A64">
      <w:pPr>
        <w:pStyle w:val="22"/>
        <w:spacing w:line="360" w:lineRule="auto"/>
        <w:ind w:firstLine="440" w:firstLineChars="200"/>
        <w:rPr>
          <w:rFonts w:hint="eastAsia" w:ascii="仿宋" w:hAnsi="仿宋" w:eastAsia="仿宋" w:cs="仿宋"/>
          <w:caps w:val="0"/>
          <w:smallCaps w:val="0"/>
          <w:spacing w:val="0"/>
          <w:szCs w:val="21"/>
        </w:rPr>
      </w:pPr>
      <w:r>
        <w:rPr>
          <w:rFonts w:hint="eastAsia" w:ascii="仿宋" w:hAnsi="仿宋" w:eastAsia="仿宋" w:cs="仿宋"/>
          <w:caps w:val="0"/>
          <w:smallCaps w:val="0"/>
          <w:spacing w:val="0"/>
          <w:sz w:val="22"/>
          <w:szCs w:val="22"/>
        </w:rPr>
        <w:t>27.3政府采购合同履行中，采购人需追加与合同标的相同的货物的，在不改变合同其他条款的前提下，可以与中标人协商签订补充合同，但所有补充合同的采购金额不得超过原合同采购金额的百分之十</w:t>
      </w:r>
      <w:r>
        <w:rPr>
          <w:rFonts w:hint="eastAsia" w:ascii="仿宋" w:hAnsi="仿宋" w:eastAsia="仿宋" w:cs="仿宋"/>
          <w:caps w:val="0"/>
          <w:smallCaps w:val="0"/>
          <w:spacing w:val="0"/>
          <w:szCs w:val="21"/>
        </w:rPr>
        <w:t>。</w:t>
      </w:r>
    </w:p>
    <w:p w14:paraId="71FC5F07">
      <w:pPr>
        <w:pStyle w:val="22"/>
        <w:spacing w:line="360" w:lineRule="auto"/>
        <w:ind w:firstLine="480" w:firstLineChars="200"/>
        <w:rPr>
          <w:rFonts w:hint="eastAsia" w:ascii="仿宋" w:hAnsi="仿宋" w:eastAsia="仿宋" w:cs="仿宋"/>
          <w:caps w:val="0"/>
          <w:smallCaps w:val="0"/>
          <w:spacing w:val="0"/>
          <w:sz w:val="24"/>
          <w:szCs w:val="24"/>
        </w:rPr>
      </w:pPr>
    </w:p>
    <w:p w14:paraId="0D49DB0D">
      <w:pPr>
        <w:pStyle w:val="3"/>
        <w:keepNext/>
        <w:keepLines w:val="0"/>
        <w:pageBreakBefore w:val="0"/>
        <w:widowControl w:val="0"/>
        <w:kinsoku/>
        <w:wordWrap/>
        <w:overflowPunct/>
        <w:topLinePunct w:val="0"/>
        <w:autoSpaceDE/>
        <w:autoSpaceDN/>
        <w:bidi w:val="0"/>
        <w:adjustRightInd w:val="0"/>
        <w:snapToGrid/>
        <w:spacing w:before="0"/>
        <w:ind w:left="0" w:firstLine="0"/>
        <w:jc w:val="center"/>
        <w:textAlignment w:val="baseline"/>
        <w:rPr>
          <w:rFonts w:hint="eastAsia" w:ascii="仿宋" w:hAnsi="仿宋" w:eastAsia="仿宋" w:cs="仿宋"/>
          <w:caps w:val="0"/>
          <w:smallCaps w:val="0"/>
          <w:spacing w:val="0"/>
          <w:sz w:val="30"/>
          <w:szCs w:val="30"/>
        </w:rPr>
      </w:pPr>
      <w:bookmarkStart w:id="71" w:name="_Toc475291689"/>
      <w:bookmarkStart w:id="72" w:name="_Toc393354836"/>
      <w:bookmarkStart w:id="73" w:name="_Toc10918"/>
      <w:bookmarkStart w:id="74" w:name="_Toc213141090"/>
      <w:bookmarkStart w:id="75" w:name="_Toc393354837"/>
      <w:r>
        <w:rPr>
          <w:rFonts w:hint="eastAsia" w:ascii="仿宋" w:hAnsi="仿宋" w:eastAsia="仿宋" w:cs="仿宋"/>
          <w:caps w:val="0"/>
          <w:smallCaps w:val="0"/>
          <w:spacing w:val="0"/>
          <w:sz w:val="30"/>
          <w:szCs w:val="30"/>
        </w:rPr>
        <w:t>七、其他事项</w:t>
      </w:r>
      <w:bookmarkEnd w:id="71"/>
      <w:bookmarkEnd w:id="72"/>
      <w:bookmarkEnd w:id="73"/>
    </w:p>
    <w:p w14:paraId="60B7E2DF">
      <w:pPr>
        <w:pStyle w:val="22"/>
        <w:spacing w:line="360" w:lineRule="auto"/>
        <w:ind w:firstLine="442" w:firstLineChars="200"/>
        <w:rPr>
          <w:rFonts w:hint="eastAsia" w:ascii="仿宋" w:hAnsi="仿宋" w:eastAsia="仿宋" w:cs="仿宋"/>
          <w:b/>
          <w:bCs/>
          <w:caps w:val="0"/>
          <w:smallCaps w:val="0"/>
          <w:spacing w:val="0"/>
          <w:sz w:val="22"/>
          <w:szCs w:val="22"/>
        </w:rPr>
      </w:pPr>
      <w:r>
        <w:rPr>
          <w:rFonts w:hint="eastAsia" w:ascii="仿宋" w:hAnsi="仿宋" w:eastAsia="仿宋" w:cs="仿宋"/>
          <w:b/>
          <w:bCs/>
          <w:caps w:val="0"/>
          <w:smallCaps w:val="0"/>
          <w:spacing w:val="0"/>
          <w:sz w:val="22"/>
          <w:szCs w:val="22"/>
        </w:rPr>
        <w:t>28. 中标服务费</w:t>
      </w:r>
    </w:p>
    <w:p w14:paraId="160ABB84">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28.1中标服务费向中标人收取，收取标准详见“</w:t>
      </w:r>
      <w:r>
        <w:rPr>
          <w:rFonts w:hint="eastAsia" w:ascii="仿宋" w:hAnsi="仿宋" w:eastAsia="仿宋" w:cs="仿宋"/>
          <w:b/>
          <w:caps w:val="0"/>
          <w:smallCaps w:val="0"/>
          <w:spacing w:val="0"/>
          <w:sz w:val="22"/>
          <w:szCs w:val="22"/>
        </w:rPr>
        <w:t>投标人须知前附表</w:t>
      </w:r>
      <w:r>
        <w:rPr>
          <w:rFonts w:hint="eastAsia" w:ascii="仿宋" w:hAnsi="仿宋" w:eastAsia="仿宋" w:cs="仿宋"/>
          <w:caps w:val="0"/>
          <w:smallCaps w:val="0"/>
          <w:spacing w:val="0"/>
          <w:sz w:val="22"/>
          <w:szCs w:val="22"/>
        </w:rPr>
        <w:t>”。</w:t>
      </w:r>
    </w:p>
    <w:p w14:paraId="03D90F22">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28.2中标人应在接受“</w:t>
      </w:r>
      <w:r>
        <w:rPr>
          <w:rFonts w:hint="eastAsia" w:ascii="仿宋" w:hAnsi="仿宋" w:eastAsia="仿宋" w:cs="仿宋"/>
          <w:b/>
          <w:caps w:val="0"/>
          <w:smallCaps w:val="0"/>
          <w:spacing w:val="0"/>
          <w:sz w:val="22"/>
          <w:szCs w:val="22"/>
        </w:rPr>
        <w:t>中标通知书</w:t>
      </w:r>
      <w:r>
        <w:rPr>
          <w:rFonts w:hint="eastAsia" w:ascii="仿宋" w:hAnsi="仿宋" w:eastAsia="仿宋" w:cs="仿宋"/>
          <w:caps w:val="0"/>
          <w:smallCaps w:val="0"/>
          <w:spacing w:val="0"/>
          <w:sz w:val="22"/>
          <w:szCs w:val="22"/>
        </w:rPr>
        <w:t>”前向采购代理机构一次付清中标服务费。</w:t>
      </w:r>
    </w:p>
    <w:p w14:paraId="5CA296D9">
      <w:pPr>
        <w:spacing w:line="360" w:lineRule="auto"/>
        <w:ind w:firstLine="440" w:firstLineChars="200"/>
        <w:rPr>
          <w:rFonts w:hint="eastAsia" w:ascii="仿宋" w:hAnsi="仿宋" w:eastAsia="仿宋" w:cs="仿宋"/>
          <w:caps w:val="0"/>
          <w:smallCaps w:val="0"/>
          <w:spacing w:val="0"/>
        </w:rPr>
      </w:pPr>
      <w:r>
        <w:rPr>
          <w:rFonts w:hint="eastAsia" w:ascii="仿宋" w:hAnsi="仿宋" w:eastAsia="仿宋" w:cs="仿宋"/>
          <w:caps w:val="0"/>
          <w:smallCaps w:val="0"/>
          <w:spacing w:val="0"/>
          <w:kern w:val="2"/>
          <w:sz w:val="22"/>
          <w:szCs w:val="22"/>
          <w:lang w:val="en-US" w:eastAsia="zh-CN" w:bidi="ar-SA"/>
        </w:rPr>
        <w:t>28.3附收费标准：</w:t>
      </w:r>
      <w:r>
        <w:rPr>
          <w:rFonts w:hint="eastAsia" w:ascii="仿宋" w:hAnsi="仿宋" w:eastAsia="仿宋" w:cs="仿宋"/>
          <w:b/>
          <w:bCs/>
          <w:caps w:val="0"/>
          <w:smallCaps w:val="0"/>
          <w:spacing w:val="0"/>
          <w:szCs w:val="21"/>
        </w:rPr>
        <w:t>后附《云南省招标代理服务费收费指导标准》</w:t>
      </w:r>
    </w:p>
    <w:p w14:paraId="3191C259">
      <w:pPr>
        <w:pStyle w:val="35"/>
        <w:adjustRightInd w:val="0"/>
        <w:snapToGrid w:val="0"/>
        <w:spacing w:before="0" w:beforeAutospacing="0" w:after="0" w:afterAutospacing="0" w:line="560" w:lineRule="exact"/>
        <w:jc w:val="center"/>
        <w:rPr>
          <w:rStyle w:val="41"/>
          <w:rFonts w:hint="eastAsia" w:ascii="仿宋" w:hAnsi="仿宋" w:eastAsia="仿宋" w:cs="仿宋"/>
          <w:b w:val="0"/>
          <w:bCs w:val="0"/>
          <w:caps w:val="0"/>
          <w:smallCaps w:val="0"/>
          <w:spacing w:val="0"/>
          <w:sz w:val="36"/>
        </w:rPr>
      </w:pPr>
      <w:r>
        <w:rPr>
          <w:rStyle w:val="41"/>
          <w:rFonts w:hint="eastAsia" w:ascii="仿宋" w:hAnsi="仿宋" w:eastAsia="仿宋" w:cs="仿宋"/>
          <w:b w:val="0"/>
          <w:bCs w:val="0"/>
          <w:caps w:val="0"/>
          <w:smallCaps w:val="0"/>
          <w:spacing w:val="0"/>
          <w:sz w:val="36"/>
        </w:rPr>
        <w:t>《云南省招标代理服务收费参考费率》</w:t>
      </w:r>
    </w:p>
    <w:tbl>
      <w:tblPr>
        <w:tblStyle w:val="38"/>
        <w:tblW w:w="0" w:type="auto"/>
        <w:jc w:val="center"/>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autofit"/>
        <w:tblCellMar>
          <w:top w:w="0" w:type="dxa"/>
          <w:left w:w="108" w:type="dxa"/>
          <w:bottom w:w="0" w:type="dxa"/>
          <w:right w:w="108" w:type="dxa"/>
        </w:tblCellMar>
      </w:tblPr>
      <w:tblGrid>
        <w:gridCol w:w="4305"/>
        <w:gridCol w:w="1873"/>
        <w:gridCol w:w="1803"/>
        <w:gridCol w:w="1873"/>
      </w:tblGrid>
      <w:tr w14:paraId="623D43CB">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374" w:hRule="exact"/>
          <w:jc w:val="center"/>
        </w:trPr>
        <w:tc>
          <w:tcPr>
            <w:tcW w:w="0" w:type="auto"/>
            <w:vMerge w:val="restart"/>
            <w:noWrap w:val="0"/>
            <w:vAlign w:val="center"/>
          </w:tcPr>
          <w:p w14:paraId="1A71B207">
            <w:pPr>
              <w:pStyle w:val="35"/>
              <w:adjustRightInd w:val="0"/>
              <w:snapToGrid w:val="0"/>
              <w:spacing w:before="0" w:beforeAutospacing="0" w:after="0" w:afterAutospacing="0"/>
              <w:jc w:val="center"/>
              <w:rPr>
                <w:rStyle w:val="41"/>
                <w:rFonts w:hint="eastAsia" w:ascii="仿宋" w:hAnsi="仿宋" w:eastAsia="仿宋" w:cs="仿宋"/>
                <w:b w:val="0"/>
                <w:bCs w:val="0"/>
                <w:caps w:val="0"/>
                <w:smallCaps w:val="0"/>
                <w:spacing w:val="0"/>
                <w:sz w:val="22"/>
                <w:szCs w:val="22"/>
              </w:rPr>
            </w:pPr>
            <w:r>
              <w:rPr>
                <w:rFonts w:hint="eastAsia" w:ascii="仿宋" w:hAnsi="仿宋" w:eastAsia="仿宋" w:cs="仿宋"/>
                <w:caps w:val="0"/>
                <w:smallCaps w:val="0"/>
                <w:spacing w:val="0"/>
                <w:sz w:val="22"/>
                <w:szCs w:val="22"/>
              </w:rPr>
              <w:t>计价金额</w:t>
            </w:r>
          </w:p>
        </w:tc>
        <w:tc>
          <w:tcPr>
            <w:tcW w:w="0" w:type="auto"/>
            <w:gridSpan w:val="3"/>
            <w:noWrap w:val="0"/>
            <w:vAlign w:val="center"/>
          </w:tcPr>
          <w:p w14:paraId="18994A5B">
            <w:pPr>
              <w:pStyle w:val="35"/>
              <w:adjustRightInd w:val="0"/>
              <w:snapToGrid w:val="0"/>
              <w:spacing w:before="0" w:beforeAutospacing="0" w:after="0" w:afterAutospacing="0"/>
              <w:jc w:val="center"/>
              <w:rPr>
                <w:rStyle w:val="41"/>
                <w:rFonts w:hint="eastAsia" w:ascii="仿宋" w:hAnsi="仿宋" w:eastAsia="仿宋" w:cs="仿宋"/>
                <w:b w:val="0"/>
                <w:bCs w:val="0"/>
                <w:caps w:val="0"/>
                <w:smallCaps w:val="0"/>
                <w:spacing w:val="0"/>
                <w:sz w:val="22"/>
                <w:szCs w:val="22"/>
              </w:rPr>
            </w:pPr>
            <w:r>
              <w:rPr>
                <w:rFonts w:hint="eastAsia" w:ascii="仿宋" w:hAnsi="仿宋" w:eastAsia="仿宋" w:cs="仿宋"/>
                <w:caps w:val="0"/>
                <w:smallCaps w:val="0"/>
                <w:spacing w:val="0"/>
                <w:sz w:val="22"/>
                <w:szCs w:val="22"/>
              </w:rPr>
              <w:t>服务类型</w:t>
            </w:r>
          </w:p>
        </w:tc>
      </w:tr>
      <w:tr w14:paraId="0BCEF3EC">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374" w:hRule="exact"/>
          <w:jc w:val="center"/>
        </w:trPr>
        <w:tc>
          <w:tcPr>
            <w:tcW w:w="0" w:type="auto"/>
            <w:vMerge w:val="continue"/>
            <w:noWrap w:val="0"/>
            <w:vAlign w:val="center"/>
          </w:tcPr>
          <w:p w14:paraId="3A47FE1C">
            <w:pPr>
              <w:pStyle w:val="35"/>
              <w:adjustRightInd w:val="0"/>
              <w:snapToGrid w:val="0"/>
              <w:spacing w:before="0" w:beforeAutospacing="0" w:after="0" w:afterAutospacing="0"/>
              <w:jc w:val="center"/>
              <w:rPr>
                <w:rStyle w:val="41"/>
                <w:rFonts w:hint="eastAsia" w:ascii="仿宋" w:hAnsi="仿宋" w:eastAsia="仿宋" w:cs="仿宋"/>
                <w:b w:val="0"/>
                <w:bCs w:val="0"/>
                <w:caps w:val="0"/>
                <w:smallCaps w:val="0"/>
                <w:spacing w:val="0"/>
                <w:sz w:val="22"/>
                <w:szCs w:val="22"/>
              </w:rPr>
            </w:pPr>
          </w:p>
        </w:tc>
        <w:tc>
          <w:tcPr>
            <w:tcW w:w="0" w:type="auto"/>
            <w:noWrap w:val="0"/>
            <w:vAlign w:val="center"/>
          </w:tcPr>
          <w:p w14:paraId="48CFDFFC">
            <w:pPr>
              <w:adjustRightInd w:val="0"/>
              <w:snapToGrid w:val="0"/>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货物招标</w:t>
            </w:r>
          </w:p>
        </w:tc>
        <w:tc>
          <w:tcPr>
            <w:tcW w:w="0" w:type="auto"/>
            <w:noWrap w:val="0"/>
            <w:vAlign w:val="center"/>
          </w:tcPr>
          <w:p w14:paraId="7366298C">
            <w:pPr>
              <w:adjustRightInd w:val="0"/>
              <w:snapToGrid w:val="0"/>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服务招标</w:t>
            </w:r>
          </w:p>
        </w:tc>
        <w:tc>
          <w:tcPr>
            <w:tcW w:w="0" w:type="auto"/>
            <w:noWrap w:val="0"/>
            <w:vAlign w:val="center"/>
          </w:tcPr>
          <w:p w14:paraId="7BDE3228">
            <w:pPr>
              <w:adjustRightInd w:val="0"/>
              <w:snapToGrid w:val="0"/>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工程招标</w:t>
            </w:r>
          </w:p>
        </w:tc>
      </w:tr>
      <w:tr w14:paraId="2478E06E">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374" w:hRule="exact"/>
          <w:jc w:val="center"/>
        </w:trPr>
        <w:tc>
          <w:tcPr>
            <w:tcW w:w="0" w:type="auto"/>
            <w:vMerge w:val="continue"/>
            <w:noWrap w:val="0"/>
            <w:vAlign w:val="center"/>
          </w:tcPr>
          <w:p w14:paraId="6A8D45CE">
            <w:pPr>
              <w:pStyle w:val="35"/>
              <w:adjustRightInd w:val="0"/>
              <w:snapToGrid w:val="0"/>
              <w:spacing w:before="0" w:beforeAutospacing="0" w:after="0" w:afterAutospacing="0"/>
              <w:jc w:val="center"/>
              <w:rPr>
                <w:rStyle w:val="41"/>
                <w:rFonts w:hint="eastAsia" w:ascii="仿宋" w:hAnsi="仿宋" w:eastAsia="仿宋" w:cs="仿宋"/>
                <w:b w:val="0"/>
                <w:bCs w:val="0"/>
                <w:caps w:val="0"/>
                <w:smallCaps w:val="0"/>
                <w:spacing w:val="0"/>
                <w:sz w:val="22"/>
                <w:szCs w:val="22"/>
              </w:rPr>
            </w:pPr>
          </w:p>
        </w:tc>
        <w:tc>
          <w:tcPr>
            <w:tcW w:w="0" w:type="auto"/>
            <w:gridSpan w:val="3"/>
            <w:noWrap w:val="0"/>
            <w:vAlign w:val="center"/>
          </w:tcPr>
          <w:p w14:paraId="7F7CF946">
            <w:pPr>
              <w:pStyle w:val="35"/>
              <w:adjustRightInd w:val="0"/>
              <w:snapToGrid w:val="0"/>
              <w:spacing w:before="0" w:beforeAutospacing="0" w:after="0" w:afterAutospacing="0"/>
              <w:jc w:val="center"/>
              <w:rPr>
                <w:rStyle w:val="41"/>
                <w:rFonts w:hint="eastAsia" w:ascii="仿宋" w:hAnsi="仿宋" w:eastAsia="仿宋" w:cs="仿宋"/>
                <w:b w:val="0"/>
                <w:bCs w:val="0"/>
                <w:caps w:val="0"/>
                <w:smallCaps w:val="0"/>
                <w:spacing w:val="0"/>
                <w:sz w:val="22"/>
                <w:szCs w:val="22"/>
              </w:rPr>
            </w:pPr>
            <w:r>
              <w:rPr>
                <w:rFonts w:hint="eastAsia" w:ascii="仿宋" w:hAnsi="仿宋" w:eastAsia="仿宋" w:cs="仿宋"/>
                <w:caps w:val="0"/>
                <w:smallCaps w:val="0"/>
                <w:spacing w:val="0"/>
                <w:sz w:val="22"/>
                <w:szCs w:val="22"/>
              </w:rPr>
              <w:t>费  率</w:t>
            </w:r>
          </w:p>
        </w:tc>
      </w:tr>
      <w:tr w14:paraId="6AC87AFF">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374" w:hRule="exact"/>
          <w:jc w:val="center"/>
        </w:trPr>
        <w:tc>
          <w:tcPr>
            <w:tcW w:w="0" w:type="auto"/>
            <w:noWrap w:val="0"/>
            <w:vAlign w:val="center"/>
          </w:tcPr>
          <w:p w14:paraId="5ADEF810">
            <w:pPr>
              <w:pStyle w:val="35"/>
              <w:adjustRightInd w:val="0"/>
              <w:snapToGrid w:val="0"/>
              <w:spacing w:before="0" w:beforeAutospacing="0" w:after="0" w:afterAutospacing="0"/>
              <w:jc w:val="center"/>
              <w:rPr>
                <w:rStyle w:val="41"/>
                <w:rFonts w:hint="eastAsia" w:ascii="仿宋" w:hAnsi="仿宋" w:eastAsia="仿宋" w:cs="仿宋"/>
                <w:b w:val="0"/>
                <w:bCs w:val="0"/>
                <w:caps w:val="0"/>
                <w:smallCaps w:val="0"/>
                <w:spacing w:val="0"/>
                <w:sz w:val="22"/>
                <w:szCs w:val="22"/>
              </w:rPr>
            </w:pPr>
            <w:r>
              <w:rPr>
                <w:rStyle w:val="41"/>
                <w:rFonts w:hint="eastAsia" w:ascii="仿宋" w:hAnsi="仿宋" w:eastAsia="仿宋" w:cs="仿宋"/>
                <w:b w:val="0"/>
                <w:bCs w:val="0"/>
                <w:caps w:val="0"/>
                <w:smallCaps w:val="0"/>
                <w:spacing w:val="0"/>
                <w:sz w:val="22"/>
                <w:szCs w:val="22"/>
              </w:rPr>
              <w:t>50万元及以下</w:t>
            </w:r>
          </w:p>
        </w:tc>
        <w:tc>
          <w:tcPr>
            <w:tcW w:w="0" w:type="auto"/>
            <w:gridSpan w:val="3"/>
            <w:noWrap w:val="0"/>
            <w:vAlign w:val="center"/>
          </w:tcPr>
          <w:p w14:paraId="5F92269A">
            <w:pPr>
              <w:pStyle w:val="35"/>
              <w:adjustRightInd w:val="0"/>
              <w:snapToGrid w:val="0"/>
              <w:spacing w:before="0" w:beforeAutospacing="0" w:after="0" w:afterAutospacing="0"/>
              <w:jc w:val="center"/>
              <w:rPr>
                <w:rStyle w:val="41"/>
                <w:rFonts w:hint="eastAsia" w:ascii="仿宋" w:hAnsi="仿宋" w:eastAsia="仿宋" w:cs="仿宋"/>
                <w:b w:val="0"/>
                <w:bCs w:val="0"/>
                <w:caps w:val="0"/>
                <w:smallCaps w:val="0"/>
                <w:spacing w:val="0"/>
                <w:sz w:val="22"/>
                <w:szCs w:val="22"/>
              </w:rPr>
            </w:pPr>
            <w:r>
              <w:rPr>
                <w:rStyle w:val="41"/>
                <w:rFonts w:hint="eastAsia" w:ascii="仿宋" w:hAnsi="仿宋" w:eastAsia="仿宋" w:cs="仿宋"/>
                <w:b w:val="0"/>
                <w:bCs w:val="0"/>
                <w:caps w:val="0"/>
                <w:smallCaps w:val="0"/>
                <w:spacing w:val="0"/>
                <w:sz w:val="22"/>
                <w:szCs w:val="22"/>
              </w:rPr>
              <w:t>0.7万元</w:t>
            </w:r>
          </w:p>
        </w:tc>
      </w:tr>
      <w:tr w14:paraId="31A553F6">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374" w:hRule="exact"/>
          <w:jc w:val="center"/>
        </w:trPr>
        <w:tc>
          <w:tcPr>
            <w:tcW w:w="0" w:type="auto"/>
            <w:noWrap w:val="0"/>
            <w:vAlign w:val="center"/>
          </w:tcPr>
          <w:p w14:paraId="2606E8BD">
            <w:pPr>
              <w:pStyle w:val="35"/>
              <w:adjustRightInd w:val="0"/>
              <w:snapToGrid w:val="0"/>
              <w:spacing w:before="0" w:beforeAutospacing="0" w:after="0" w:afterAutospacing="0"/>
              <w:jc w:val="center"/>
              <w:rPr>
                <w:rStyle w:val="41"/>
                <w:rFonts w:hint="eastAsia" w:ascii="仿宋" w:hAnsi="仿宋" w:eastAsia="仿宋" w:cs="仿宋"/>
                <w:b w:val="0"/>
                <w:bCs w:val="0"/>
                <w:caps w:val="0"/>
                <w:smallCaps w:val="0"/>
                <w:spacing w:val="0"/>
                <w:sz w:val="22"/>
                <w:szCs w:val="22"/>
              </w:rPr>
            </w:pPr>
            <w:r>
              <w:rPr>
                <w:rStyle w:val="41"/>
                <w:rFonts w:hint="eastAsia" w:ascii="仿宋" w:hAnsi="仿宋" w:eastAsia="仿宋" w:cs="仿宋"/>
                <w:b w:val="0"/>
                <w:bCs w:val="0"/>
                <w:caps w:val="0"/>
                <w:smallCaps w:val="0"/>
                <w:spacing w:val="0"/>
                <w:sz w:val="22"/>
                <w:szCs w:val="22"/>
              </w:rPr>
              <w:t>50万元—100万元（含）</w:t>
            </w:r>
          </w:p>
        </w:tc>
        <w:tc>
          <w:tcPr>
            <w:tcW w:w="0" w:type="auto"/>
            <w:gridSpan w:val="3"/>
            <w:noWrap w:val="0"/>
            <w:vAlign w:val="center"/>
          </w:tcPr>
          <w:p w14:paraId="26F22EF3">
            <w:pPr>
              <w:pStyle w:val="35"/>
              <w:adjustRightInd w:val="0"/>
              <w:snapToGrid w:val="0"/>
              <w:spacing w:before="0" w:beforeAutospacing="0" w:after="0" w:afterAutospacing="0"/>
              <w:jc w:val="center"/>
              <w:rPr>
                <w:rStyle w:val="41"/>
                <w:rFonts w:hint="eastAsia" w:ascii="仿宋" w:hAnsi="仿宋" w:eastAsia="仿宋" w:cs="仿宋"/>
                <w:b w:val="0"/>
                <w:bCs w:val="0"/>
                <w:caps w:val="0"/>
                <w:smallCaps w:val="0"/>
                <w:spacing w:val="0"/>
                <w:sz w:val="22"/>
                <w:szCs w:val="22"/>
              </w:rPr>
            </w:pPr>
            <w:r>
              <w:rPr>
                <w:rFonts w:hint="eastAsia" w:ascii="仿宋" w:hAnsi="仿宋" w:eastAsia="仿宋" w:cs="仿宋"/>
                <w:caps w:val="0"/>
                <w:smallCaps w:val="0"/>
                <w:spacing w:val="0"/>
                <w:sz w:val="22"/>
                <w:szCs w:val="22"/>
              </w:rPr>
              <w:t>1.5%</w:t>
            </w:r>
          </w:p>
        </w:tc>
      </w:tr>
      <w:tr w14:paraId="47F42B31">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374" w:hRule="exact"/>
          <w:jc w:val="center"/>
        </w:trPr>
        <w:tc>
          <w:tcPr>
            <w:tcW w:w="0" w:type="auto"/>
            <w:noWrap w:val="0"/>
            <w:vAlign w:val="center"/>
          </w:tcPr>
          <w:p w14:paraId="784403DA">
            <w:pPr>
              <w:adjustRightInd w:val="0"/>
              <w:snapToGrid w:val="0"/>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100万元</w:t>
            </w:r>
            <w:r>
              <w:rPr>
                <w:rStyle w:val="41"/>
                <w:rFonts w:hint="eastAsia" w:ascii="仿宋" w:hAnsi="仿宋" w:eastAsia="仿宋" w:cs="仿宋"/>
                <w:b w:val="0"/>
                <w:bCs w:val="0"/>
                <w:caps w:val="0"/>
                <w:smallCaps w:val="0"/>
                <w:spacing w:val="0"/>
                <w:sz w:val="22"/>
                <w:szCs w:val="22"/>
              </w:rPr>
              <w:t>—</w:t>
            </w:r>
            <w:r>
              <w:rPr>
                <w:rFonts w:hint="eastAsia" w:ascii="仿宋" w:hAnsi="仿宋" w:eastAsia="仿宋" w:cs="仿宋"/>
                <w:caps w:val="0"/>
                <w:smallCaps w:val="0"/>
                <w:spacing w:val="0"/>
                <w:sz w:val="22"/>
                <w:szCs w:val="22"/>
              </w:rPr>
              <w:t>500</w:t>
            </w:r>
            <w:r>
              <w:rPr>
                <w:rStyle w:val="41"/>
                <w:rFonts w:hint="eastAsia" w:ascii="仿宋" w:hAnsi="仿宋" w:eastAsia="仿宋" w:cs="仿宋"/>
                <w:b w:val="0"/>
                <w:bCs w:val="0"/>
                <w:caps w:val="0"/>
                <w:smallCaps w:val="0"/>
                <w:spacing w:val="0"/>
                <w:sz w:val="22"/>
                <w:szCs w:val="22"/>
              </w:rPr>
              <w:t>万元（含）</w:t>
            </w:r>
          </w:p>
        </w:tc>
        <w:tc>
          <w:tcPr>
            <w:tcW w:w="0" w:type="auto"/>
            <w:noWrap w:val="0"/>
            <w:vAlign w:val="center"/>
          </w:tcPr>
          <w:p w14:paraId="04562C28">
            <w:pPr>
              <w:adjustRightInd w:val="0"/>
              <w:snapToGrid w:val="0"/>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1.3%</w:t>
            </w:r>
          </w:p>
        </w:tc>
        <w:tc>
          <w:tcPr>
            <w:tcW w:w="0" w:type="auto"/>
            <w:noWrap w:val="0"/>
            <w:vAlign w:val="center"/>
          </w:tcPr>
          <w:p w14:paraId="4F14D8BB">
            <w:pPr>
              <w:adjustRightInd w:val="0"/>
              <w:snapToGrid w:val="0"/>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1.3%</w:t>
            </w:r>
          </w:p>
        </w:tc>
        <w:tc>
          <w:tcPr>
            <w:tcW w:w="0" w:type="auto"/>
            <w:noWrap w:val="0"/>
            <w:vAlign w:val="center"/>
          </w:tcPr>
          <w:p w14:paraId="6B7550EF">
            <w:pPr>
              <w:adjustRightInd w:val="0"/>
              <w:snapToGrid w:val="0"/>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w:t>
            </w:r>
          </w:p>
        </w:tc>
      </w:tr>
      <w:tr w14:paraId="245A5B0D">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374" w:hRule="exact"/>
          <w:jc w:val="center"/>
        </w:trPr>
        <w:tc>
          <w:tcPr>
            <w:tcW w:w="0" w:type="auto"/>
            <w:noWrap w:val="0"/>
            <w:vAlign w:val="center"/>
          </w:tcPr>
          <w:p w14:paraId="6AFEA095">
            <w:pPr>
              <w:adjustRightInd w:val="0"/>
              <w:snapToGrid w:val="0"/>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500万元</w:t>
            </w:r>
            <w:r>
              <w:rPr>
                <w:rStyle w:val="41"/>
                <w:rFonts w:hint="eastAsia" w:ascii="仿宋" w:hAnsi="仿宋" w:eastAsia="仿宋" w:cs="仿宋"/>
                <w:b w:val="0"/>
                <w:bCs w:val="0"/>
                <w:caps w:val="0"/>
                <w:smallCaps w:val="0"/>
                <w:spacing w:val="0"/>
                <w:sz w:val="22"/>
                <w:szCs w:val="22"/>
              </w:rPr>
              <w:t>—</w:t>
            </w:r>
            <w:r>
              <w:rPr>
                <w:rFonts w:hint="eastAsia" w:ascii="仿宋" w:hAnsi="仿宋" w:eastAsia="仿宋" w:cs="仿宋"/>
                <w:caps w:val="0"/>
                <w:smallCaps w:val="0"/>
                <w:spacing w:val="0"/>
                <w:sz w:val="22"/>
                <w:szCs w:val="22"/>
              </w:rPr>
              <w:t>1000</w:t>
            </w:r>
            <w:r>
              <w:rPr>
                <w:rStyle w:val="41"/>
                <w:rFonts w:hint="eastAsia" w:ascii="仿宋" w:hAnsi="仿宋" w:eastAsia="仿宋" w:cs="仿宋"/>
                <w:b w:val="0"/>
                <w:bCs w:val="0"/>
                <w:caps w:val="0"/>
                <w:smallCaps w:val="0"/>
                <w:spacing w:val="0"/>
                <w:sz w:val="22"/>
                <w:szCs w:val="22"/>
              </w:rPr>
              <w:t>万元（含）</w:t>
            </w:r>
          </w:p>
        </w:tc>
        <w:tc>
          <w:tcPr>
            <w:tcW w:w="0" w:type="auto"/>
            <w:noWrap w:val="0"/>
            <w:vAlign w:val="center"/>
          </w:tcPr>
          <w:p w14:paraId="0F4678CD">
            <w:pPr>
              <w:adjustRightInd w:val="0"/>
              <w:snapToGrid w:val="0"/>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w:t>
            </w:r>
          </w:p>
        </w:tc>
        <w:tc>
          <w:tcPr>
            <w:tcW w:w="0" w:type="auto"/>
            <w:noWrap w:val="0"/>
            <w:vAlign w:val="center"/>
          </w:tcPr>
          <w:p w14:paraId="2C257B3B">
            <w:pPr>
              <w:adjustRightInd w:val="0"/>
              <w:snapToGrid w:val="0"/>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0.5%</w:t>
            </w:r>
          </w:p>
        </w:tc>
        <w:tc>
          <w:tcPr>
            <w:tcW w:w="0" w:type="auto"/>
            <w:noWrap w:val="0"/>
            <w:vAlign w:val="center"/>
          </w:tcPr>
          <w:p w14:paraId="1E2C7FE0">
            <w:pPr>
              <w:adjustRightInd w:val="0"/>
              <w:snapToGrid w:val="0"/>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0.7%</w:t>
            </w:r>
          </w:p>
        </w:tc>
      </w:tr>
      <w:tr w14:paraId="2A675689">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374" w:hRule="exact"/>
          <w:jc w:val="center"/>
        </w:trPr>
        <w:tc>
          <w:tcPr>
            <w:tcW w:w="0" w:type="auto"/>
            <w:noWrap w:val="0"/>
            <w:vAlign w:val="center"/>
          </w:tcPr>
          <w:p w14:paraId="56157317">
            <w:pPr>
              <w:adjustRightInd w:val="0"/>
              <w:snapToGrid w:val="0"/>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1000万元</w:t>
            </w:r>
            <w:r>
              <w:rPr>
                <w:rStyle w:val="41"/>
                <w:rFonts w:hint="eastAsia" w:ascii="仿宋" w:hAnsi="仿宋" w:eastAsia="仿宋" w:cs="仿宋"/>
                <w:b w:val="0"/>
                <w:bCs w:val="0"/>
                <w:caps w:val="0"/>
                <w:smallCaps w:val="0"/>
                <w:spacing w:val="0"/>
                <w:sz w:val="22"/>
                <w:szCs w:val="22"/>
              </w:rPr>
              <w:t>—</w:t>
            </w:r>
            <w:r>
              <w:rPr>
                <w:rFonts w:hint="eastAsia" w:ascii="仿宋" w:hAnsi="仿宋" w:eastAsia="仿宋" w:cs="仿宋"/>
                <w:caps w:val="0"/>
                <w:smallCaps w:val="0"/>
                <w:spacing w:val="0"/>
                <w:sz w:val="22"/>
                <w:szCs w:val="22"/>
              </w:rPr>
              <w:t>5000</w:t>
            </w:r>
            <w:r>
              <w:rPr>
                <w:rStyle w:val="41"/>
                <w:rFonts w:hint="eastAsia" w:ascii="仿宋" w:hAnsi="仿宋" w:eastAsia="仿宋" w:cs="仿宋"/>
                <w:b w:val="0"/>
                <w:bCs w:val="0"/>
                <w:caps w:val="0"/>
                <w:smallCaps w:val="0"/>
                <w:spacing w:val="0"/>
                <w:sz w:val="22"/>
                <w:szCs w:val="22"/>
              </w:rPr>
              <w:t>万元（含）</w:t>
            </w:r>
          </w:p>
        </w:tc>
        <w:tc>
          <w:tcPr>
            <w:tcW w:w="0" w:type="auto"/>
            <w:noWrap w:val="0"/>
            <w:vAlign w:val="center"/>
          </w:tcPr>
          <w:p w14:paraId="6FFCB8CF">
            <w:pPr>
              <w:adjustRightInd w:val="0"/>
              <w:snapToGrid w:val="0"/>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0.7%</w:t>
            </w:r>
          </w:p>
        </w:tc>
        <w:tc>
          <w:tcPr>
            <w:tcW w:w="0" w:type="auto"/>
            <w:noWrap w:val="0"/>
            <w:vAlign w:val="center"/>
          </w:tcPr>
          <w:p w14:paraId="452D2F92">
            <w:pPr>
              <w:adjustRightInd w:val="0"/>
              <w:snapToGrid w:val="0"/>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0.4%</w:t>
            </w:r>
          </w:p>
        </w:tc>
        <w:tc>
          <w:tcPr>
            <w:tcW w:w="0" w:type="auto"/>
            <w:noWrap w:val="0"/>
            <w:vAlign w:val="center"/>
          </w:tcPr>
          <w:p w14:paraId="2883F2C1">
            <w:pPr>
              <w:adjustRightInd w:val="0"/>
              <w:snapToGrid w:val="0"/>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0.4%</w:t>
            </w:r>
          </w:p>
        </w:tc>
      </w:tr>
      <w:tr w14:paraId="25C3D1CF">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374" w:hRule="exact"/>
          <w:jc w:val="center"/>
        </w:trPr>
        <w:tc>
          <w:tcPr>
            <w:tcW w:w="0" w:type="auto"/>
            <w:noWrap w:val="0"/>
            <w:vAlign w:val="center"/>
          </w:tcPr>
          <w:p w14:paraId="75F51946">
            <w:pPr>
              <w:adjustRightInd w:val="0"/>
              <w:snapToGrid w:val="0"/>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5000万元</w:t>
            </w:r>
            <w:r>
              <w:rPr>
                <w:rStyle w:val="41"/>
                <w:rFonts w:hint="eastAsia" w:ascii="仿宋" w:hAnsi="仿宋" w:eastAsia="仿宋" w:cs="仿宋"/>
                <w:b w:val="0"/>
                <w:bCs w:val="0"/>
                <w:caps w:val="0"/>
                <w:smallCaps w:val="0"/>
                <w:spacing w:val="0"/>
                <w:sz w:val="22"/>
                <w:szCs w:val="22"/>
              </w:rPr>
              <w:t>—</w:t>
            </w:r>
            <w:r>
              <w:rPr>
                <w:rFonts w:hint="eastAsia" w:ascii="仿宋" w:hAnsi="仿宋" w:eastAsia="仿宋" w:cs="仿宋"/>
                <w:caps w:val="0"/>
                <w:smallCaps w:val="0"/>
                <w:spacing w:val="0"/>
                <w:sz w:val="22"/>
                <w:szCs w:val="22"/>
              </w:rPr>
              <w:t>1亿</w:t>
            </w:r>
            <w:r>
              <w:rPr>
                <w:rStyle w:val="41"/>
                <w:rFonts w:hint="eastAsia" w:ascii="仿宋" w:hAnsi="仿宋" w:eastAsia="仿宋" w:cs="仿宋"/>
                <w:b w:val="0"/>
                <w:bCs w:val="0"/>
                <w:caps w:val="0"/>
                <w:smallCaps w:val="0"/>
                <w:spacing w:val="0"/>
                <w:sz w:val="22"/>
                <w:szCs w:val="22"/>
              </w:rPr>
              <w:t>元（含）</w:t>
            </w:r>
          </w:p>
        </w:tc>
        <w:tc>
          <w:tcPr>
            <w:tcW w:w="0" w:type="auto"/>
            <w:noWrap w:val="0"/>
            <w:vAlign w:val="center"/>
          </w:tcPr>
          <w:p w14:paraId="2CEEAD8A">
            <w:pPr>
              <w:adjustRightInd w:val="0"/>
              <w:snapToGrid w:val="0"/>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0.25%</w:t>
            </w:r>
          </w:p>
        </w:tc>
        <w:tc>
          <w:tcPr>
            <w:tcW w:w="0" w:type="auto"/>
            <w:noWrap w:val="0"/>
            <w:vAlign w:val="center"/>
          </w:tcPr>
          <w:p w14:paraId="5BD99DD4">
            <w:pPr>
              <w:adjustRightInd w:val="0"/>
              <w:snapToGrid w:val="0"/>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0.1%</w:t>
            </w:r>
          </w:p>
        </w:tc>
        <w:tc>
          <w:tcPr>
            <w:tcW w:w="0" w:type="auto"/>
            <w:noWrap w:val="0"/>
            <w:vAlign w:val="center"/>
          </w:tcPr>
          <w:p w14:paraId="327622CA">
            <w:pPr>
              <w:adjustRightInd w:val="0"/>
              <w:snapToGrid w:val="0"/>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0.25%</w:t>
            </w:r>
          </w:p>
        </w:tc>
      </w:tr>
      <w:tr w14:paraId="17D053EA">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374" w:hRule="exact"/>
          <w:jc w:val="center"/>
        </w:trPr>
        <w:tc>
          <w:tcPr>
            <w:tcW w:w="0" w:type="auto"/>
            <w:noWrap w:val="0"/>
            <w:vAlign w:val="center"/>
          </w:tcPr>
          <w:p w14:paraId="1CB2861D">
            <w:pPr>
              <w:pStyle w:val="35"/>
              <w:adjustRightInd w:val="0"/>
              <w:snapToGrid w:val="0"/>
              <w:spacing w:before="0" w:beforeAutospacing="0" w:after="0" w:afterAutospacing="0"/>
              <w:jc w:val="center"/>
              <w:rPr>
                <w:rStyle w:val="41"/>
                <w:rFonts w:hint="eastAsia" w:ascii="仿宋" w:hAnsi="仿宋" w:eastAsia="仿宋" w:cs="仿宋"/>
                <w:b w:val="0"/>
                <w:bCs w:val="0"/>
                <w:caps w:val="0"/>
                <w:smallCaps w:val="0"/>
                <w:spacing w:val="0"/>
                <w:sz w:val="22"/>
                <w:szCs w:val="22"/>
              </w:rPr>
            </w:pPr>
            <w:r>
              <w:rPr>
                <w:rFonts w:hint="eastAsia" w:ascii="仿宋" w:hAnsi="仿宋" w:eastAsia="仿宋" w:cs="仿宋"/>
                <w:caps w:val="0"/>
                <w:smallCaps w:val="0"/>
                <w:spacing w:val="0"/>
                <w:sz w:val="22"/>
                <w:szCs w:val="22"/>
              </w:rPr>
              <w:t>1亿</w:t>
            </w:r>
            <w:r>
              <w:rPr>
                <w:rStyle w:val="41"/>
                <w:rFonts w:hint="eastAsia" w:ascii="仿宋" w:hAnsi="仿宋" w:eastAsia="仿宋" w:cs="仿宋"/>
                <w:b w:val="0"/>
                <w:bCs w:val="0"/>
                <w:caps w:val="0"/>
                <w:smallCaps w:val="0"/>
                <w:spacing w:val="0"/>
                <w:sz w:val="22"/>
                <w:szCs w:val="22"/>
              </w:rPr>
              <w:t>元—</w:t>
            </w:r>
            <w:r>
              <w:rPr>
                <w:rFonts w:hint="eastAsia" w:ascii="仿宋" w:hAnsi="仿宋" w:eastAsia="仿宋" w:cs="仿宋"/>
                <w:caps w:val="0"/>
                <w:smallCaps w:val="0"/>
                <w:spacing w:val="0"/>
                <w:sz w:val="22"/>
                <w:szCs w:val="22"/>
              </w:rPr>
              <w:t>5亿</w:t>
            </w:r>
            <w:r>
              <w:rPr>
                <w:rStyle w:val="41"/>
                <w:rFonts w:hint="eastAsia" w:ascii="仿宋" w:hAnsi="仿宋" w:eastAsia="仿宋" w:cs="仿宋"/>
                <w:b w:val="0"/>
                <w:bCs w:val="0"/>
                <w:caps w:val="0"/>
                <w:smallCaps w:val="0"/>
                <w:spacing w:val="0"/>
                <w:sz w:val="22"/>
                <w:szCs w:val="22"/>
              </w:rPr>
              <w:t>元（含）</w:t>
            </w:r>
          </w:p>
        </w:tc>
        <w:tc>
          <w:tcPr>
            <w:tcW w:w="0" w:type="auto"/>
            <w:gridSpan w:val="3"/>
            <w:noWrap w:val="0"/>
            <w:vAlign w:val="center"/>
          </w:tcPr>
          <w:p w14:paraId="074DC5C7">
            <w:pPr>
              <w:adjustRightInd w:val="0"/>
              <w:snapToGrid w:val="0"/>
              <w:jc w:val="center"/>
              <w:rPr>
                <w:rStyle w:val="41"/>
                <w:rFonts w:hint="eastAsia" w:ascii="仿宋" w:hAnsi="仿宋" w:eastAsia="仿宋" w:cs="仿宋"/>
                <w:b w:val="0"/>
                <w:bCs w:val="0"/>
                <w:caps w:val="0"/>
                <w:smallCaps w:val="0"/>
                <w:spacing w:val="0"/>
                <w:sz w:val="22"/>
                <w:szCs w:val="22"/>
              </w:rPr>
            </w:pPr>
            <w:r>
              <w:rPr>
                <w:rFonts w:hint="eastAsia" w:ascii="仿宋" w:hAnsi="仿宋" w:eastAsia="仿宋" w:cs="仿宋"/>
                <w:caps w:val="0"/>
                <w:smallCaps w:val="0"/>
                <w:spacing w:val="0"/>
                <w:sz w:val="22"/>
                <w:szCs w:val="22"/>
              </w:rPr>
              <w:t>0.05%</w:t>
            </w:r>
          </w:p>
        </w:tc>
      </w:tr>
      <w:tr w14:paraId="3308FE7B">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374" w:hRule="exact"/>
          <w:jc w:val="center"/>
        </w:trPr>
        <w:tc>
          <w:tcPr>
            <w:tcW w:w="0" w:type="auto"/>
            <w:noWrap w:val="0"/>
            <w:vAlign w:val="center"/>
          </w:tcPr>
          <w:p w14:paraId="49BABE5B">
            <w:pPr>
              <w:pStyle w:val="35"/>
              <w:adjustRightInd w:val="0"/>
              <w:snapToGrid w:val="0"/>
              <w:spacing w:before="0" w:beforeAutospacing="0" w:after="0" w:afterAutospacing="0"/>
              <w:jc w:val="center"/>
              <w:rPr>
                <w:rStyle w:val="41"/>
                <w:rFonts w:hint="eastAsia" w:ascii="仿宋" w:hAnsi="仿宋" w:eastAsia="仿宋" w:cs="仿宋"/>
                <w:b w:val="0"/>
                <w:bCs w:val="0"/>
                <w:caps w:val="0"/>
                <w:smallCaps w:val="0"/>
                <w:spacing w:val="0"/>
                <w:sz w:val="22"/>
                <w:szCs w:val="22"/>
              </w:rPr>
            </w:pPr>
            <w:r>
              <w:rPr>
                <w:rFonts w:hint="eastAsia" w:ascii="仿宋" w:hAnsi="仿宋" w:eastAsia="仿宋" w:cs="仿宋"/>
                <w:caps w:val="0"/>
                <w:smallCaps w:val="0"/>
                <w:spacing w:val="0"/>
                <w:sz w:val="22"/>
                <w:szCs w:val="22"/>
              </w:rPr>
              <w:t>5亿</w:t>
            </w:r>
            <w:r>
              <w:rPr>
                <w:rStyle w:val="41"/>
                <w:rFonts w:hint="eastAsia" w:ascii="仿宋" w:hAnsi="仿宋" w:eastAsia="仿宋" w:cs="仿宋"/>
                <w:b w:val="0"/>
                <w:bCs w:val="0"/>
                <w:caps w:val="0"/>
                <w:smallCaps w:val="0"/>
                <w:spacing w:val="0"/>
                <w:sz w:val="22"/>
                <w:szCs w:val="22"/>
              </w:rPr>
              <w:t>元—</w:t>
            </w:r>
            <w:r>
              <w:rPr>
                <w:rFonts w:hint="eastAsia" w:ascii="仿宋" w:hAnsi="仿宋" w:eastAsia="仿宋" w:cs="仿宋"/>
                <w:caps w:val="0"/>
                <w:smallCaps w:val="0"/>
                <w:spacing w:val="0"/>
                <w:sz w:val="22"/>
                <w:szCs w:val="22"/>
              </w:rPr>
              <w:t>10亿</w:t>
            </w:r>
            <w:r>
              <w:rPr>
                <w:rStyle w:val="41"/>
                <w:rFonts w:hint="eastAsia" w:ascii="仿宋" w:hAnsi="仿宋" w:eastAsia="仿宋" w:cs="仿宋"/>
                <w:b w:val="0"/>
                <w:bCs w:val="0"/>
                <w:caps w:val="0"/>
                <w:smallCaps w:val="0"/>
                <w:spacing w:val="0"/>
                <w:sz w:val="22"/>
                <w:szCs w:val="22"/>
              </w:rPr>
              <w:t>元（含）</w:t>
            </w:r>
          </w:p>
        </w:tc>
        <w:tc>
          <w:tcPr>
            <w:tcW w:w="0" w:type="auto"/>
            <w:gridSpan w:val="3"/>
            <w:noWrap w:val="0"/>
            <w:vAlign w:val="center"/>
          </w:tcPr>
          <w:p w14:paraId="1B07499B">
            <w:pPr>
              <w:adjustRightInd w:val="0"/>
              <w:snapToGrid w:val="0"/>
              <w:jc w:val="center"/>
              <w:rPr>
                <w:rStyle w:val="41"/>
                <w:rFonts w:hint="eastAsia" w:ascii="仿宋" w:hAnsi="仿宋" w:eastAsia="仿宋" w:cs="仿宋"/>
                <w:b w:val="0"/>
                <w:bCs w:val="0"/>
                <w:caps w:val="0"/>
                <w:smallCaps w:val="0"/>
                <w:spacing w:val="0"/>
                <w:sz w:val="22"/>
                <w:szCs w:val="22"/>
              </w:rPr>
            </w:pPr>
            <w:r>
              <w:rPr>
                <w:rFonts w:hint="eastAsia" w:ascii="仿宋" w:hAnsi="仿宋" w:eastAsia="仿宋" w:cs="仿宋"/>
                <w:caps w:val="0"/>
                <w:smallCaps w:val="0"/>
                <w:spacing w:val="0"/>
                <w:sz w:val="22"/>
                <w:szCs w:val="22"/>
              </w:rPr>
              <w:t>0.035%</w:t>
            </w:r>
          </w:p>
        </w:tc>
      </w:tr>
      <w:tr w14:paraId="539993DC">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374" w:hRule="exact"/>
          <w:jc w:val="center"/>
        </w:trPr>
        <w:tc>
          <w:tcPr>
            <w:tcW w:w="0" w:type="auto"/>
            <w:noWrap w:val="0"/>
            <w:vAlign w:val="center"/>
          </w:tcPr>
          <w:p w14:paraId="748616BD">
            <w:pPr>
              <w:pStyle w:val="35"/>
              <w:adjustRightInd w:val="0"/>
              <w:snapToGrid w:val="0"/>
              <w:spacing w:before="0" w:beforeAutospacing="0" w:after="0" w:afterAutospacing="0"/>
              <w:jc w:val="center"/>
              <w:rPr>
                <w:rStyle w:val="41"/>
                <w:rFonts w:hint="eastAsia" w:ascii="仿宋" w:hAnsi="仿宋" w:eastAsia="仿宋" w:cs="仿宋"/>
                <w:b w:val="0"/>
                <w:bCs w:val="0"/>
                <w:caps w:val="0"/>
                <w:smallCaps w:val="0"/>
                <w:spacing w:val="0"/>
                <w:sz w:val="22"/>
                <w:szCs w:val="22"/>
              </w:rPr>
            </w:pPr>
            <w:r>
              <w:rPr>
                <w:rFonts w:hint="eastAsia" w:ascii="仿宋" w:hAnsi="仿宋" w:eastAsia="仿宋" w:cs="仿宋"/>
                <w:caps w:val="0"/>
                <w:smallCaps w:val="0"/>
                <w:spacing w:val="0"/>
                <w:sz w:val="22"/>
                <w:szCs w:val="22"/>
              </w:rPr>
              <w:t>10亿</w:t>
            </w:r>
            <w:r>
              <w:rPr>
                <w:rStyle w:val="41"/>
                <w:rFonts w:hint="eastAsia" w:ascii="仿宋" w:hAnsi="仿宋" w:eastAsia="仿宋" w:cs="仿宋"/>
                <w:b w:val="0"/>
                <w:bCs w:val="0"/>
                <w:caps w:val="0"/>
                <w:smallCaps w:val="0"/>
                <w:spacing w:val="0"/>
                <w:sz w:val="22"/>
                <w:szCs w:val="22"/>
              </w:rPr>
              <w:t>元以上</w:t>
            </w:r>
          </w:p>
        </w:tc>
        <w:tc>
          <w:tcPr>
            <w:tcW w:w="0" w:type="auto"/>
            <w:gridSpan w:val="3"/>
            <w:noWrap w:val="0"/>
            <w:vAlign w:val="center"/>
          </w:tcPr>
          <w:p w14:paraId="69D6329E">
            <w:pPr>
              <w:adjustRightInd w:val="0"/>
              <w:snapToGrid w:val="0"/>
              <w:jc w:val="center"/>
              <w:rPr>
                <w:rStyle w:val="41"/>
                <w:rFonts w:hint="eastAsia" w:ascii="仿宋" w:hAnsi="仿宋" w:eastAsia="仿宋" w:cs="仿宋"/>
                <w:b w:val="0"/>
                <w:bCs w:val="0"/>
                <w:caps w:val="0"/>
                <w:smallCaps w:val="0"/>
                <w:spacing w:val="0"/>
                <w:sz w:val="22"/>
                <w:szCs w:val="22"/>
              </w:rPr>
            </w:pPr>
            <w:r>
              <w:rPr>
                <w:rFonts w:hint="eastAsia" w:ascii="仿宋" w:hAnsi="仿宋" w:eastAsia="仿宋" w:cs="仿宋"/>
                <w:caps w:val="0"/>
                <w:smallCaps w:val="0"/>
                <w:spacing w:val="0"/>
                <w:sz w:val="22"/>
                <w:szCs w:val="22"/>
              </w:rPr>
              <w:t>0.008%</w:t>
            </w:r>
          </w:p>
        </w:tc>
      </w:tr>
      <w:tr w14:paraId="5ADE0063">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57" w:hRule="atLeast"/>
          <w:jc w:val="center"/>
        </w:trPr>
        <w:tc>
          <w:tcPr>
            <w:tcW w:w="0" w:type="auto"/>
            <w:gridSpan w:val="4"/>
            <w:noWrap w:val="0"/>
            <w:vAlign w:val="center"/>
          </w:tcPr>
          <w:p w14:paraId="03EC1A6D">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说明：招标代理服务收费按差额定率累进法计算以单个项目（或标段）中标通知书的中标金额为计算基数。中标金额大于50万时，50万元以内的固定收费金额不参与累进，直接以50万元</w:t>
            </w:r>
            <w:r>
              <w:rPr>
                <w:rStyle w:val="41"/>
                <w:rFonts w:hint="eastAsia" w:ascii="仿宋" w:hAnsi="仿宋" w:eastAsia="仿宋" w:cs="仿宋"/>
                <w:b w:val="0"/>
                <w:bCs w:val="0"/>
                <w:caps w:val="0"/>
                <w:smallCaps w:val="0"/>
                <w:spacing w:val="0"/>
                <w:sz w:val="22"/>
                <w:szCs w:val="22"/>
              </w:rPr>
              <w:t>—</w:t>
            </w:r>
            <w:r>
              <w:rPr>
                <w:rFonts w:hint="eastAsia" w:ascii="仿宋" w:hAnsi="仿宋" w:eastAsia="仿宋" w:cs="仿宋"/>
                <w:caps w:val="0"/>
                <w:smallCaps w:val="0"/>
                <w:spacing w:val="0"/>
                <w:sz w:val="22"/>
                <w:szCs w:val="22"/>
              </w:rPr>
              <w:t>100万元（含）的费率进行计算。</w:t>
            </w:r>
          </w:p>
          <w:p w14:paraId="1F8EA53E">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例如：某工程总承包（含勘察设计、施工）项目，中标金额中勘察设计费为300万元，施工费用为10000万元，计算招标代理服务收费额如下：</w:t>
            </w:r>
          </w:p>
          <w:p w14:paraId="0542C534">
            <w:pPr>
              <w:pStyle w:val="16"/>
              <w:keepNext w:val="0"/>
              <w:keepLines w:val="0"/>
              <w:pageBreakBefore w:val="0"/>
              <w:widowControl w:val="0"/>
              <w:kinsoku/>
              <w:wordWrap/>
              <w:overflowPunct/>
              <w:topLinePunct w:val="0"/>
              <w:autoSpaceDE/>
              <w:autoSpaceDN/>
              <w:bidi w:val="0"/>
              <w:spacing w:after="0" w:line="240" w:lineRule="auto"/>
              <w:jc w:val="lef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（一）勘察设计部分招标代理服务收费额</w:t>
            </w:r>
          </w:p>
          <w:p w14:paraId="4A31655C">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100万元×1.5%=1.50万元</w:t>
            </w:r>
          </w:p>
          <w:p w14:paraId="2085BFFF">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（300</w:t>
            </w:r>
            <w:r>
              <w:rPr>
                <w:rFonts w:hint="eastAsia" w:ascii="仿宋" w:hAnsi="仿宋" w:eastAsia="仿宋" w:cs="仿宋"/>
                <w:caps w:val="0"/>
                <w:smallCaps w:val="0"/>
                <w:spacing w:val="0"/>
                <w:sz w:val="18"/>
                <w:szCs w:val="21"/>
              </w:rPr>
              <w:t>-</w:t>
            </w:r>
            <w:r>
              <w:rPr>
                <w:rFonts w:hint="eastAsia" w:ascii="仿宋" w:hAnsi="仿宋" w:eastAsia="仿宋" w:cs="仿宋"/>
                <w:caps w:val="0"/>
                <w:smallCaps w:val="0"/>
                <w:spacing w:val="0"/>
                <w:sz w:val="22"/>
                <w:szCs w:val="22"/>
              </w:rPr>
              <w:t>100）万元×1.3%=2.6万元</w:t>
            </w:r>
          </w:p>
          <w:p w14:paraId="198D9733">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该部分合计收费=1.5＋2.6=4.1（万元）</w:t>
            </w:r>
          </w:p>
          <w:p w14:paraId="1739BE5F">
            <w:pPr>
              <w:pStyle w:val="16"/>
              <w:keepNext w:val="0"/>
              <w:keepLines w:val="0"/>
              <w:pageBreakBefore w:val="0"/>
              <w:widowControl w:val="0"/>
              <w:kinsoku/>
              <w:wordWrap/>
              <w:overflowPunct/>
              <w:topLinePunct w:val="0"/>
              <w:autoSpaceDE/>
              <w:autoSpaceDN/>
              <w:bidi w:val="0"/>
              <w:spacing w:after="0" w:line="240" w:lineRule="auto"/>
              <w:jc w:val="lef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（二）施工部分招标代理服务收费额</w:t>
            </w:r>
          </w:p>
          <w:p w14:paraId="6EEEBF84">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100万元×1.5%=1.50万元</w:t>
            </w:r>
          </w:p>
          <w:p w14:paraId="578C5CFF">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（500-100）万元×1%=4万元</w:t>
            </w:r>
          </w:p>
          <w:p w14:paraId="2BD50C6C">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（1000-500）万元×0.7%=3.5万元</w:t>
            </w:r>
          </w:p>
          <w:p w14:paraId="20E2B37C">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（5000-1000）万元×0.4%=16万元</w:t>
            </w:r>
          </w:p>
          <w:p w14:paraId="505CA820">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（10000-5000）万元×0.25%=12.5万元</w:t>
            </w:r>
          </w:p>
          <w:p w14:paraId="3B65A7FB">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该部分合计收费=1.5＋4＋3.5＋16＋12.5=37.5（万元）</w:t>
            </w:r>
          </w:p>
          <w:p w14:paraId="0C3B1005">
            <w:pPr>
              <w:pStyle w:val="16"/>
              <w:keepNext w:val="0"/>
              <w:keepLines w:val="0"/>
              <w:pageBreakBefore w:val="0"/>
              <w:widowControl w:val="0"/>
              <w:kinsoku/>
              <w:wordWrap/>
              <w:overflowPunct/>
              <w:topLinePunct w:val="0"/>
              <w:autoSpaceDE/>
              <w:autoSpaceDN/>
              <w:bidi w:val="0"/>
              <w:spacing w:after="0" w:line="240" w:lineRule="auto"/>
              <w:jc w:val="lef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（三）招标代理服务收费额</w:t>
            </w:r>
          </w:p>
          <w:p w14:paraId="026EA78F">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aps w:val="0"/>
                <w:smallCaps w:val="0"/>
                <w:spacing w:val="0"/>
                <w:sz w:val="18"/>
                <w:szCs w:val="21"/>
              </w:rPr>
            </w:pPr>
            <w:r>
              <w:rPr>
                <w:rFonts w:hint="eastAsia" w:ascii="仿宋" w:hAnsi="仿宋" w:eastAsia="仿宋" w:cs="仿宋"/>
                <w:caps w:val="0"/>
                <w:smallCaps w:val="0"/>
                <w:spacing w:val="0"/>
                <w:sz w:val="22"/>
                <w:szCs w:val="22"/>
              </w:rPr>
              <w:t>合计收费：4.1+37.5=41.6万元</w:t>
            </w:r>
          </w:p>
        </w:tc>
      </w:tr>
    </w:tbl>
    <w:p w14:paraId="4AB52724">
      <w:pPr>
        <w:pStyle w:val="22"/>
        <w:spacing w:line="360" w:lineRule="auto"/>
        <w:ind w:firstLine="442" w:firstLineChars="200"/>
        <w:rPr>
          <w:rFonts w:hint="eastAsia" w:ascii="仿宋" w:hAnsi="仿宋" w:eastAsia="仿宋" w:cs="仿宋"/>
          <w:b/>
          <w:bCs/>
          <w:caps w:val="0"/>
          <w:smallCaps w:val="0"/>
          <w:spacing w:val="0"/>
          <w:sz w:val="22"/>
          <w:szCs w:val="22"/>
        </w:rPr>
      </w:pPr>
    </w:p>
    <w:p w14:paraId="0B17A4BE">
      <w:pPr>
        <w:pStyle w:val="22"/>
        <w:spacing w:line="360" w:lineRule="auto"/>
        <w:ind w:firstLine="442" w:firstLineChars="200"/>
        <w:rPr>
          <w:rFonts w:hint="eastAsia" w:ascii="仿宋" w:hAnsi="仿宋" w:eastAsia="仿宋" w:cs="仿宋"/>
          <w:b/>
          <w:bCs/>
          <w:caps w:val="0"/>
          <w:smallCaps w:val="0"/>
          <w:spacing w:val="0"/>
          <w:sz w:val="22"/>
          <w:szCs w:val="22"/>
        </w:rPr>
      </w:pPr>
      <w:r>
        <w:rPr>
          <w:rFonts w:hint="eastAsia" w:ascii="仿宋" w:hAnsi="仿宋" w:eastAsia="仿宋" w:cs="仿宋"/>
          <w:b/>
          <w:bCs/>
          <w:caps w:val="0"/>
          <w:smallCaps w:val="0"/>
          <w:spacing w:val="0"/>
          <w:sz w:val="22"/>
          <w:szCs w:val="22"/>
        </w:rPr>
        <w:t>29. 招标文件编制依据</w:t>
      </w:r>
    </w:p>
    <w:p w14:paraId="4FA6D41A">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29.1本招标文件根据《中华人民共和国政府采购法》《中华人民共和国政府采购法实施条例》《政府采购货物和服务招标投标管理办法》（财政部87号令）及相关法律法规编制。</w:t>
      </w:r>
    </w:p>
    <w:p w14:paraId="2FE4A77B">
      <w:pPr>
        <w:pStyle w:val="22"/>
        <w:spacing w:line="360" w:lineRule="auto"/>
        <w:ind w:firstLine="442" w:firstLineChars="200"/>
        <w:rPr>
          <w:rFonts w:hint="eastAsia" w:ascii="仿宋" w:hAnsi="仿宋" w:eastAsia="仿宋" w:cs="仿宋"/>
          <w:b/>
          <w:bCs/>
          <w:caps w:val="0"/>
          <w:smallCaps w:val="0"/>
          <w:spacing w:val="0"/>
          <w:sz w:val="22"/>
          <w:szCs w:val="22"/>
        </w:rPr>
      </w:pPr>
    </w:p>
    <w:p w14:paraId="69971D62">
      <w:pPr>
        <w:pStyle w:val="22"/>
        <w:numPr>
          <w:ilvl w:val="0"/>
          <w:numId w:val="1"/>
        </w:numPr>
        <w:spacing w:line="360" w:lineRule="auto"/>
        <w:ind w:firstLine="442" w:firstLineChars="200"/>
        <w:rPr>
          <w:rFonts w:hint="eastAsia" w:ascii="仿宋" w:hAnsi="仿宋" w:eastAsia="仿宋" w:cs="仿宋"/>
          <w:b/>
          <w:bCs/>
          <w:caps w:val="0"/>
          <w:smallCaps w:val="0"/>
          <w:spacing w:val="0"/>
          <w:sz w:val="22"/>
          <w:szCs w:val="22"/>
        </w:rPr>
      </w:pPr>
      <w:r>
        <w:rPr>
          <w:rFonts w:hint="eastAsia" w:ascii="仿宋" w:hAnsi="仿宋" w:eastAsia="仿宋" w:cs="仿宋"/>
          <w:b/>
          <w:bCs/>
          <w:caps w:val="0"/>
          <w:smallCaps w:val="0"/>
          <w:spacing w:val="0"/>
          <w:sz w:val="22"/>
          <w:szCs w:val="22"/>
        </w:rPr>
        <w:t>验收</w:t>
      </w:r>
    </w:p>
    <w:p w14:paraId="60846ACC">
      <w:pPr>
        <w:pStyle w:val="22"/>
        <w:spacing w:line="360" w:lineRule="auto"/>
        <w:ind w:firstLine="440" w:firstLineChars="200"/>
        <w:rPr>
          <w:rFonts w:hint="eastAsia" w:ascii="仿宋" w:hAnsi="仿宋" w:eastAsia="仿宋" w:cs="仿宋"/>
          <w:caps w:val="0"/>
          <w:smallCaps w:val="0"/>
          <w:spacing w:val="0"/>
          <w:sz w:val="24"/>
          <w:szCs w:val="24"/>
        </w:rPr>
      </w:pPr>
      <w:r>
        <w:rPr>
          <w:rFonts w:hint="eastAsia" w:ascii="仿宋" w:hAnsi="仿宋" w:eastAsia="仿宋" w:cs="仿宋"/>
          <w:caps w:val="0"/>
          <w:smallCaps w:val="0"/>
          <w:spacing w:val="0"/>
          <w:sz w:val="22"/>
          <w:szCs w:val="22"/>
        </w:rPr>
        <w:t>30.1验收标准：符合国家现行相关规范和行业标准，满足功能使用要求，内容全面、科学合理。详见</w:t>
      </w:r>
      <w:r>
        <w:rPr>
          <w:rFonts w:hint="eastAsia" w:ascii="仿宋" w:hAnsi="仿宋" w:eastAsia="仿宋" w:cs="仿宋"/>
          <w:b/>
          <w:caps w:val="0"/>
          <w:smallCaps w:val="0"/>
          <w:spacing w:val="0"/>
          <w:sz w:val="22"/>
          <w:szCs w:val="22"/>
        </w:rPr>
        <w:t xml:space="preserve">《第五章 </w:t>
      </w:r>
      <w:r>
        <w:rPr>
          <w:rFonts w:hint="eastAsia" w:ascii="仿宋" w:hAnsi="仿宋" w:eastAsia="仿宋" w:cs="仿宋"/>
          <w:b/>
          <w:caps w:val="0"/>
          <w:smallCaps w:val="0"/>
          <w:spacing w:val="0"/>
          <w:sz w:val="22"/>
          <w:szCs w:val="22"/>
          <w:lang w:eastAsia="zh-CN"/>
        </w:rPr>
        <w:t>服务内容及技术要求</w:t>
      </w:r>
      <w:r>
        <w:rPr>
          <w:rFonts w:hint="eastAsia" w:ascii="仿宋" w:hAnsi="仿宋" w:eastAsia="仿宋" w:cs="仿宋"/>
          <w:b/>
          <w:caps w:val="0"/>
          <w:smallCaps w:val="0"/>
          <w:spacing w:val="0"/>
          <w:sz w:val="22"/>
          <w:szCs w:val="22"/>
        </w:rPr>
        <w:t>》</w:t>
      </w:r>
      <w:r>
        <w:rPr>
          <w:rFonts w:hint="eastAsia" w:ascii="仿宋" w:hAnsi="仿宋" w:eastAsia="仿宋" w:cs="仿宋"/>
          <w:caps w:val="0"/>
          <w:smallCaps w:val="0"/>
          <w:spacing w:val="0"/>
          <w:sz w:val="22"/>
          <w:szCs w:val="22"/>
        </w:rPr>
        <w:t>。</w:t>
      </w:r>
      <w:r>
        <w:rPr>
          <w:rFonts w:hint="eastAsia" w:ascii="仿宋" w:hAnsi="仿宋" w:eastAsia="仿宋" w:cs="仿宋"/>
          <w:caps w:val="0"/>
          <w:smallCaps w:val="0"/>
          <w:spacing w:val="0"/>
          <w:sz w:val="24"/>
          <w:szCs w:val="24"/>
        </w:rPr>
        <w:br w:type="page"/>
      </w:r>
    </w:p>
    <w:p w14:paraId="38CA27DF">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outlineLvl w:val="0"/>
        <w:rPr>
          <w:rFonts w:hint="eastAsia" w:ascii="仿宋" w:hAnsi="仿宋" w:eastAsia="仿宋" w:cs="仿宋"/>
          <w:b/>
          <w:caps w:val="0"/>
          <w:smallCaps w:val="0"/>
          <w:spacing w:val="0"/>
          <w:sz w:val="40"/>
          <w:szCs w:val="44"/>
        </w:rPr>
      </w:pPr>
      <w:bookmarkStart w:id="76" w:name="_Toc12302"/>
      <w:r>
        <w:rPr>
          <w:rFonts w:hint="eastAsia" w:ascii="仿宋" w:hAnsi="仿宋" w:eastAsia="仿宋" w:cs="仿宋"/>
          <w:b/>
          <w:caps w:val="0"/>
          <w:smallCaps w:val="0"/>
          <w:spacing w:val="0"/>
          <w:sz w:val="40"/>
          <w:szCs w:val="44"/>
        </w:rPr>
        <w:t>第三章 合同书样式及主要条款</w:t>
      </w:r>
      <w:bookmarkEnd w:id="74"/>
      <w:bookmarkEnd w:id="75"/>
      <w:bookmarkEnd w:id="76"/>
    </w:p>
    <w:p w14:paraId="15098EA6">
      <w:pPr>
        <w:rPr>
          <w:rFonts w:hint="eastAsia" w:ascii="仿宋" w:hAnsi="仿宋" w:eastAsia="仿宋" w:cs="仿宋"/>
          <w:b/>
          <w:bCs/>
          <w:caps w:val="0"/>
          <w:smallCaps w:val="0"/>
          <w:spacing w:val="0"/>
        </w:rPr>
      </w:pPr>
    </w:p>
    <w:p w14:paraId="38E13C7C">
      <w:pPr>
        <w:ind w:left="1653" w:hanging="1653" w:hangingChars="784"/>
        <w:rPr>
          <w:rFonts w:hint="eastAsia" w:ascii="仿宋" w:hAnsi="仿宋" w:eastAsia="仿宋" w:cs="仿宋"/>
          <w:caps w:val="0"/>
          <w:smallCaps w:val="0"/>
          <w:spacing w:val="0"/>
          <w:sz w:val="22"/>
          <w:u w:val="single"/>
        </w:rPr>
      </w:pPr>
      <w:r>
        <w:rPr>
          <w:rFonts w:hint="eastAsia" w:ascii="仿宋" w:hAnsi="仿宋" w:eastAsia="仿宋" w:cs="仿宋"/>
          <w:b/>
          <w:bCs/>
          <w:caps w:val="0"/>
          <w:smallCaps w:val="0"/>
          <w:spacing w:val="0"/>
        </w:rPr>
        <w:t xml:space="preserve">  </w:t>
      </w:r>
      <w:r>
        <w:rPr>
          <w:rFonts w:hint="eastAsia" w:ascii="仿宋" w:hAnsi="仿宋" w:eastAsia="仿宋" w:cs="仿宋"/>
          <w:caps w:val="0"/>
          <w:smallCaps w:val="0"/>
          <w:spacing w:val="0"/>
          <w:sz w:val="22"/>
        </w:rPr>
        <w:t>合同编号：                      合同自编号：                    招标编号：</w:t>
      </w:r>
      <w:r>
        <w:rPr>
          <w:rFonts w:hint="eastAsia" w:ascii="仿宋" w:hAnsi="仿宋" w:eastAsia="仿宋" w:cs="仿宋"/>
          <w:caps w:val="0"/>
          <w:smallCaps w:val="0"/>
          <w:spacing w:val="0"/>
          <w:sz w:val="22"/>
          <w:u w:val="single"/>
        </w:rPr>
        <w:t xml:space="preserve">                    </w:t>
      </w:r>
    </w:p>
    <w:p w14:paraId="0454BAF1">
      <w:pPr>
        <w:rPr>
          <w:rFonts w:hint="eastAsia" w:ascii="仿宋" w:hAnsi="仿宋" w:eastAsia="仿宋" w:cs="仿宋"/>
          <w:caps w:val="0"/>
          <w:smallCaps w:val="0"/>
          <w:spacing w:val="0"/>
          <w:sz w:val="44"/>
          <w:szCs w:val="32"/>
        </w:rPr>
      </w:pPr>
    </w:p>
    <w:p w14:paraId="2E61C59E">
      <w:pPr>
        <w:jc w:val="left"/>
        <w:rPr>
          <w:rFonts w:hint="eastAsia" w:ascii="仿宋" w:hAnsi="仿宋" w:eastAsia="仿宋" w:cs="仿宋"/>
          <w:caps w:val="0"/>
          <w:smallCaps w:val="0"/>
          <w:spacing w:val="0"/>
          <w:sz w:val="28"/>
          <w:szCs w:val="21"/>
        </w:rPr>
      </w:pPr>
      <w:r>
        <w:rPr>
          <w:rFonts w:hint="eastAsia" w:ascii="仿宋" w:hAnsi="仿宋" w:eastAsia="仿宋" w:cs="仿宋"/>
          <w:caps w:val="0"/>
          <w:smallCaps w:val="0"/>
          <w:spacing w:val="0"/>
          <w:sz w:val="28"/>
          <w:szCs w:val="21"/>
        </w:rPr>
        <w:t>●本合同须加盖甲乙双方骑缝章有效</w:t>
      </w:r>
    </w:p>
    <w:p w14:paraId="0ED3079A">
      <w:pPr>
        <w:jc w:val="center"/>
        <w:rPr>
          <w:rFonts w:hint="eastAsia" w:ascii="仿宋" w:hAnsi="仿宋" w:eastAsia="仿宋" w:cs="仿宋"/>
          <w:caps w:val="0"/>
          <w:smallCaps w:val="0"/>
          <w:spacing w:val="0"/>
        </w:rPr>
      </w:pPr>
    </w:p>
    <w:p w14:paraId="33BD2E24">
      <w:pPr>
        <w:spacing w:line="360" w:lineRule="auto"/>
        <w:jc w:val="center"/>
        <w:rPr>
          <w:rFonts w:hint="eastAsia" w:ascii="仿宋" w:hAnsi="仿宋" w:eastAsia="仿宋" w:cs="仿宋"/>
          <w:b/>
          <w:caps w:val="0"/>
          <w:smallCaps w:val="0"/>
          <w:spacing w:val="0"/>
          <w:sz w:val="56"/>
          <w:szCs w:val="48"/>
        </w:rPr>
      </w:pPr>
    </w:p>
    <w:p w14:paraId="5CEB695F">
      <w:pPr>
        <w:spacing w:line="360" w:lineRule="auto"/>
        <w:jc w:val="center"/>
        <w:rPr>
          <w:rFonts w:hint="eastAsia" w:ascii="仿宋" w:hAnsi="仿宋" w:eastAsia="仿宋" w:cs="仿宋"/>
          <w:b/>
          <w:caps w:val="0"/>
          <w:smallCaps w:val="0"/>
          <w:spacing w:val="0"/>
          <w:sz w:val="56"/>
          <w:szCs w:val="48"/>
        </w:rPr>
      </w:pPr>
      <w:r>
        <w:rPr>
          <w:rFonts w:hint="eastAsia" w:ascii="仿宋" w:hAnsi="仿宋" w:eastAsia="仿宋" w:cs="仿宋"/>
          <w:b/>
          <w:caps w:val="0"/>
          <w:smallCaps w:val="0"/>
          <w:spacing w:val="0"/>
          <w:sz w:val="56"/>
          <w:szCs w:val="48"/>
        </w:rPr>
        <w:t>云南省政府采购</w:t>
      </w:r>
    </w:p>
    <w:p w14:paraId="1DB6E5DD">
      <w:pPr>
        <w:spacing w:line="360" w:lineRule="auto"/>
        <w:jc w:val="center"/>
        <w:rPr>
          <w:rFonts w:hint="eastAsia" w:ascii="仿宋" w:hAnsi="仿宋" w:eastAsia="仿宋" w:cs="仿宋"/>
          <w:b/>
          <w:caps w:val="0"/>
          <w:smallCaps w:val="0"/>
          <w:spacing w:val="0"/>
          <w:sz w:val="52"/>
          <w:szCs w:val="44"/>
        </w:rPr>
      </w:pPr>
      <w:r>
        <w:rPr>
          <w:rFonts w:hint="eastAsia" w:ascii="仿宋" w:hAnsi="仿宋" w:eastAsia="仿宋" w:cs="仿宋"/>
          <w:b/>
          <w:caps w:val="0"/>
          <w:smallCaps w:val="0"/>
          <w:spacing w:val="0"/>
          <w:sz w:val="48"/>
          <w:szCs w:val="40"/>
        </w:rPr>
        <w:t>（委托采购）</w:t>
      </w:r>
    </w:p>
    <w:p w14:paraId="1230AB44">
      <w:pPr>
        <w:spacing w:line="360" w:lineRule="auto"/>
        <w:jc w:val="center"/>
        <w:rPr>
          <w:rFonts w:hint="eastAsia" w:ascii="仿宋" w:hAnsi="仿宋" w:eastAsia="仿宋" w:cs="仿宋"/>
          <w:b/>
          <w:caps w:val="0"/>
          <w:smallCaps w:val="0"/>
          <w:spacing w:val="0"/>
          <w:sz w:val="44"/>
          <w:szCs w:val="44"/>
        </w:rPr>
      </w:pPr>
    </w:p>
    <w:p w14:paraId="511500DA">
      <w:pPr>
        <w:spacing w:line="360" w:lineRule="auto"/>
        <w:jc w:val="center"/>
        <w:rPr>
          <w:rFonts w:hint="eastAsia" w:ascii="仿宋" w:hAnsi="仿宋" w:eastAsia="仿宋" w:cs="仿宋"/>
          <w:b/>
          <w:caps w:val="0"/>
          <w:smallCaps w:val="0"/>
          <w:spacing w:val="0"/>
          <w:sz w:val="72"/>
          <w:szCs w:val="48"/>
        </w:rPr>
      </w:pPr>
      <w:r>
        <w:rPr>
          <w:rFonts w:hint="eastAsia" w:ascii="仿宋" w:hAnsi="仿宋" w:eastAsia="仿宋" w:cs="仿宋"/>
          <w:b/>
          <w:caps w:val="0"/>
          <w:smallCaps w:val="0"/>
          <w:spacing w:val="0"/>
          <w:sz w:val="72"/>
          <w:szCs w:val="48"/>
        </w:rPr>
        <w:t>合</w:t>
      </w:r>
    </w:p>
    <w:p w14:paraId="2BE05266">
      <w:pPr>
        <w:spacing w:line="360" w:lineRule="auto"/>
        <w:jc w:val="center"/>
        <w:rPr>
          <w:rFonts w:hint="eastAsia" w:ascii="仿宋" w:hAnsi="仿宋" w:eastAsia="仿宋" w:cs="仿宋"/>
          <w:b/>
          <w:caps w:val="0"/>
          <w:smallCaps w:val="0"/>
          <w:spacing w:val="0"/>
          <w:sz w:val="72"/>
          <w:szCs w:val="48"/>
        </w:rPr>
      </w:pPr>
      <w:r>
        <w:rPr>
          <w:rFonts w:hint="eastAsia" w:ascii="仿宋" w:hAnsi="仿宋" w:eastAsia="仿宋" w:cs="仿宋"/>
          <w:b/>
          <w:caps w:val="0"/>
          <w:smallCaps w:val="0"/>
          <w:spacing w:val="0"/>
          <w:sz w:val="72"/>
          <w:szCs w:val="48"/>
        </w:rPr>
        <w:t>同</w:t>
      </w:r>
    </w:p>
    <w:p w14:paraId="349156E2">
      <w:pPr>
        <w:spacing w:line="360" w:lineRule="auto"/>
        <w:jc w:val="center"/>
        <w:rPr>
          <w:rFonts w:hint="eastAsia" w:ascii="仿宋" w:hAnsi="仿宋" w:eastAsia="仿宋" w:cs="仿宋"/>
          <w:b/>
          <w:caps w:val="0"/>
          <w:smallCaps w:val="0"/>
          <w:spacing w:val="0"/>
          <w:sz w:val="52"/>
          <w:szCs w:val="52"/>
        </w:rPr>
      </w:pPr>
      <w:r>
        <w:rPr>
          <w:rFonts w:hint="eastAsia" w:ascii="仿宋" w:hAnsi="仿宋" w:eastAsia="仿宋" w:cs="仿宋"/>
          <w:b/>
          <w:caps w:val="0"/>
          <w:smallCaps w:val="0"/>
          <w:spacing w:val="0"/>
          <w:sz w:val="72"/>
          <w:szCs w:val="48"/>
        </w:rPr>
        <w:t>书</w:t>
      </w:r>
    </w:p>
    <w:p w14:paraId="74607FA8">
      <w:pPr>
        <w:jc w:val="center"/>
        <w:rPr>
          <w:rFonts w:hint="eastAsia" w:ascii="仿宋" w:hAnsi="仿宋" w:eastAsia="仿宋" w:cs="仿宋"/>
          <w:b/>
          <w:caps w:val="0"/>
          <w:smallCaps w:val="0"/>
          <w:spacing w:val="0"/>
          <w:sz w:val="52"/>
          <w:szCs w:val="52"/>
        </w:rPr>
      </w:pPr>
    </w:p>
    <w:p w14:paraId="0C48A2F7">
      <w:pPr>
        <w:ind w:firstLine="991" w:firstLineChars="354"/>
        <w:jc w:val="left"/>
        <w:rPr>
          <w:rFonts w:hint="eastAsia" w:ascii="仿宋" w:hAnsi="仿宋" w:eastAsia="仿宋" w:cs="仿宋"/>
          <w:caps w:val="0"/>
          <w:smallCaps w:val="0"/>
          <w:spacing w:val="0"/>
          <w:sz w:val="28"/>
          <w:szCs w:val="32"/>
        </w:rPr>
      </w:pPr>
      <w:r>
        <w:rPr>
          <w:rFonts w:hint="eastAsia" w:ascii="仿宋" w:hAnsi="仿宋" w:eastAsia="仿宋" w:cs="仿宋"/>
          <w:caps w:val="0"/>
          <w:smallCaps w:val="0"/>
          <w:spacing w:val="0"/>
          <w:sz w:val="28"/>
          <w:szCs w:val="32"/>
        </w:rPr>
        <w:t>签订地点：</w:t>
      </w:r>
    </w:p>
    <w:p w14:paraId="35583F04">
      <w:pPr>
        <w:ind w:firstLine="991" w:firstLineChars="354"/>
        <w:jc w:val="left"/>
        <w:rPr>
          <w:rFonts w:hint="eastAsia" w:ascii="仿宋" w:hAnsi="仿宋" w:eastAsia="仿宋" w:cs="仿宋"/>
          <w:caps w:val="0"/>
          <w:smallCaps w:val="0"/>
          <w:spacing w:val="0"/>
          <w:sz w:val="28"/>
          <w:szCs w:val="32"/>
        </w:rPr>
      </w:pPr>
    </w:p>
    <w:p w14:paraId="5E8553AB">
      <w:pPr>
        <w:ind w:firstLine="991" w:firstLineChars="354"/>
        <w:jc w:val="center"/>
        <w:rPr>
          <w:rFonts w:hint="eastAsia" w:ascii="仿宋" w:hAnsi="仿宋" w:eastAsia="仿宋" w:cs="仿宋"/>
          <w:caps w:val="0"/>
          <w:smallCaps w:val="0"/>
          <w:spacing w:val="0"/>
          <w:sz w:val="28"/>
          <w:szCs w:val="32"/>
        </w:rPr>
      </w:pPr>
    </w:p>
    <w:p w14:paraId="1308339E">
      <w:pPr>
        <w:jc w:val="center"/>
        <w:rPr>
          <w:rFonts w:hint="eastAsia" w:ascii="仿宋" w:hAnsi="仿宋" w:eastAsia="仿宋" w:cs="仿宋"/>
          <w:caps w:val="0"/>
          <w:smallCaps w:val="0"/>
          <w:spacing w:val="0"/>
          <w:sz w:val="28"/>
          <w:szCs w:val="32"/>
        </w:rPr>
      </w:pPr>
      <w:r>
        <w:rPr>
          <w:rFonts w:hint="eastAsia" w:ascii="仿宋" w:hAnsi="仿宋" w:eastAsia="仿宋" w:cs="仿宋"/>
          <w:caps w:val="0"/>
          <w:smallCaps w:val="0"/>
          <w:spacing w:val="0"/>
          <w:sz w:val="28"/>
          <w:szCs w:val="32"/>
        </w:rPr>
        <w:t>云南省财政厅  制</w:t>
      </w:r>
    </w:p>
    <w:p w14:paraId="4F677795">
      <w:pPr>
        <w:jc w:val="center"/>
        <w:rPr>
          <w:rFonts w:hint="eastAsia" w:ascii="仿宋" w:hAnsi="仿宋" w:eastAsia="仿宋" w:cs="仿宋"/>
          <w:caps w:val="0"/>
          <w:smallCaps w:val="0"/>
          <w:spacing w:val="0"/>
          <w:sz w:val="28"/>
          <w:szCs w:val="32"/>
        </w:rPr>
      </w:pPr>
    </w:p>
    <w:p w14:paraId="77BFE271">
      <w:pPr>
        <w:snapToGrid w:val="0"/>
        <w:spacing w:line="540" w:lineRule="exact"/>
        <w:jc w:val="left"/>
        <w:rPr>
          <w:rFonts w:hint="eastAsia" w:ascii="仿宋" w:hAnsi="仿宋" w:eastAsia="仿宋" w:cs="仿宋"/>
          <w:caps w:val="0"/>
          <w:smallCaps w:val="0"/>
          <w:spacing w:val="0"/>
          <w:sz w:val="28"/>
          <w:szCs w:val="28"/>
        </w:rPr>
      </w:pPr>
      <w:r>
        <w:rPr>
          <w:rFonts w:hint="eastAsia" w:ascii="仿宋" w:hAnsi="仿宋" w:eastAsia="仿宋" w:cs="仿宋"/>
          <w:caps w:val="0"/>
          <w:smallCaps w:val="0"/>
          <w:spacing w:val="0"/>
          <w:sz w:val="28"/>
          <w:szCs w:val="32"/>
        </w:rPr>
        <w:br w:type="page"/>
      </w:r>
    </w:p>
    <w:p w14:paraId="7D6272F8">
      <w:pPr>
        <w:spacing w:line="360" w:lineRule="auto"/>
        <w:rPr>
          <w:rFonts w:hint="eastAsia" w:ascii="仿宋" w:hAnsi="仿宋" w:eastAsia="仿宋" w:cs="仿宋"/>
          <w:caps w:val="0"/>
          <w:smallCaps w:val="0"/>
          <w:spacing w:val="0"/>
          <w:sz w:val="28"/>
          <w:szCs w:val="28"/>
        </w:rPr>
      </w:pPr>
    </w:p>
    <w:p w14:paraId="7347CD8F">
      <w:pPr>
        <w:spacing w:line="360" w:lineRule="auto"/>
        <w:rPr>
          <w:rFonts w:hint="eastAsia" w:ascii="仿宋" w:hAnsi="仿宋" w:eastAsia="仿宋" w:cs="仿宋"/>
          <w:caps w:val="0"/>
          <w:smallCaps w:val="0"/>
          <w:spacing w:val="0"/>
          <w:sz w:val="28"/>
          <w:szCs w:val="28"/>
        </w:rPr>
      </w:pPr>
      <w:r>
        <w:rPr>
          <w:rFonts w:hint="eastAsia" w:ascii="仿宋" w:hAnsi="仿宋" w:eastAsia="仿宋" w:cs="仿宋"/>
          <w:caps w:val="0"/>
          <w:smallCaps w:val="0"/>
          <w:spacing w:val="0"/>
          <w:sz w:val="28"/>
          <w:szCs w:val="28"/>
        </w:rPr>
        <w:t xml:space="preserve">甲方（采购人公章）名称：    </w:t>
      </w:r>
    </w:p>
    <w:p w14:paraId="0AB674CB">
      <w:pPr>
        <w:spacing w:line="360" w:lineRule="auto"/>
        <w:ind w:firstLine="2520" w:firstLineChars="900"/>
        <w:rPr>
          <w:rFonts w:hint="eastAsia" w:ascii="仿宋" w:hAnsi="仿宋" w:eastAsia="仿宋" w:cs="仿宋"/>
          <w:caps w:val="0"/>
          <w:smallCaps w:val="0"/>
          <w:spacing w:val="0"/>
          <w:sz w:val="28"/>
          <w:szCs w:val="28"/>
        </w:rPr>
      </w:pPr>
      <w:r>
        <w:rPr>
          <w:rFonts w:hint="eastAsia" w:ascii="仿宋" w:hAnsi="仿宋" w:eastAsia="仿宋" w:cs="仿宋"/>
          <w:caps w:val="0"/>
          <w:smallCaps w:val="0"/>
          <w:spacing w:val="0"/>
          <w:sz w:val="28"/>
          <w:szCs w:val="28"/>
        </w:rPr>
        <w:t>地址：</w:t>
      </w:r>
    </w:p>
    <w:p w14:paraId="46657BCC">
      <w:pPr>
        <w:spacing w:line="360" w:lineRule="auto"/>
        <w:ind w:firstLine="2520" w:firstLineChars="900"/>
        <w:rPr>
          <w:rFonts w:hint="eastAsia" w:ascii="仿宋" w:hAnsi="仿宋" w:eastAsia="仿宋" w:cs="仿宋"/>
          <w:caps w:val="0"/>
          <w:smallCaps w:val="0"/>
          <w:spacing w:val="0"/>
          <w:sz w:val="28"/>
          <w:szCs w:val="28"/>
        </w:rPr>
      </w:pPr>
      <w:r>
        <w:rPr>
          <w:rFonts w:hint="eastAsia" w:ascii="仿宋" w:hAnsi="仿宋" w:eastAsia="仿宋" w:cs="仿宋"/>
          <w:caps w:val="0"/>
          <w:smallCaps w:val="0"/>
          <w:spacing w:val="0"/>
          <w:sz w:val="28"/>
          <w:szCs w:val="28"/>
        </w:rPr>
        <w:t xml:space="preserve">邮编：                           </w:t>
      </w:r>
    </w:p>
    <w:p w14:paraId="213E3510">
      <w:pPr>
        <w:spacing w:line="360" w:lineRule="auto"/>
        <w:rPr>
          <w:rFonts w:hint="eastAsia" w:ascii="仿宋" w:hAnsi="仿宋" w:eastAsia="仿宋" w:cs="仿宋"/>
          <w:caps w:val="0"/>
          <w:smallCaps w:val="0"/>
          <w:spacing w:val="0"/>
          <w:sz w:val="28"/>
          <w:szCs w:val="28"/>
        </w:rPr>
      </w:pPr>
      <w:r>
        <w:rPr>
          <w:rFonts w:hint="eastAsia" w:ascii="仿宋" w:hAnsi="仿宋" w:eastAsia="仿宋" w:cs="仿宋"/>
          <w:caps w:val="0"/>
          <w:smallCaps w:val="0"/>
          <w:spacing w:val="0"/>
          <w:sz w:val="28"/>
          <w:szCs w:val="28"/>
        </w:rPr>
        <w:t>法定代表人或委托代理人：</w:t>
      </w:r>
    </w:p>
    <w:p w14:paraId="73964DFE">
      <w:pPr>
        <w:pStyle w:val="16"/>
        <w:spacing w:after="0" w:line="360" w:lineRule="auto"/>
        <w:rPr>
          <w:rFonts w:hint="eastAsia" w:ascii="仿宋" w:hAnsi="仿宋" w:eastAsia="仿宋" w:cs="仿宋"/>
          <w:caps w:val="0"/>
          <w:smallCaps w:val="0"/>
          <w:spacing w:val="0"/>
          <w:sz w:val="28"/>
          <w:szCs w:val="28"/>
        </w:rPr>
      </w:pPr>
      <w:r>
        <w:rPr>
          <w:rFonts w:hint="eastAsia" w:ascii="仿宋" w:hAnsi="仿宋" w:eastAsia="仿宋" w:cs="仿宋"/>
          <w:caps w:val="0"/>
          <w:smallCaps w:val="0"/>
          <w:spacing w:val="0"/>
          <w:sz w:val="28"/>
          <w:szCs w:val="28"/>
        </w:rPr>
        <w:t xml:space="preserve">    项目（技术）负责人：</w:t>
      </w:r>
    </w:p>
    <w:p w14:paraId="64B4A815">
      <w:pPr>
        <w:spacing w:line="360" w:lineRule="auto"/>
        <w:rPr>
          <w:rFonts w:hint="eastAsia" w:ascii="仿宋" w:hAnsi="仿宋" w:eastAsia="仿宋" w:cs="仿宋"/>
          <w:caps w:val="0"/>
          <w:smallCaps w:val="0"/>
          <w:spacing w:val="0"/>
          <w:sz w:val="28"/>
          <w:szCs w:val="28"/>
        </w:rPr>
      </w:pPr>
      <w:r>
        <w:rPr>
          <w:rFonts w:hint="eastAsia" w:ascii="仿宋" w:hAnsi="仿宋" w:eastAsia="仿宋" w:cs="仿宋"/>
          <w:caps w:val="0"/>
          <w:smallCaps w:val="0"/>
          <w:spacing w:val="0"/>
          <w:sz w:val="28"/>
          <w:szCs w:val="28"/>
        </w:rPr>
        <w:t xml:space="preserve">                  电话：</w:t>
      </w:r>
    </w:p>
    <w:p w14:paraId="3BEC81D8">
      <w:pPr>
        <w:pStyle w:val="16"/>
        <w:spacing w:after="0" w:line="360" w:lineRule="auto"/>
        <w:rPr>
          <w:rFonts w:hint="eastAsia" w:ascii="仿宋" w:hAnsi="仿宋" w:eastAsia="仿宋" w:cs="仿宋"/>
          <w:caps w:val="0"/>
          <w:smallCaps w:val="0"/>
          <w:spacing w:val="0"/>
        </w:rPr>
      </w:pPr>
      <w:r>
        <w:rPr>
          <w:rFonts w:hint="eastAsia" w:ascii="仿宋" w:hAnsi="仿宋" w:eastAsia="仿宋" w:cs="仿宋"/>
          <w:caps w:val="0"/>
          <w:smallCaps w:val="0"/>
          <w:spacing w:val="0"/>
          <w:sz w:val="28"/>
          <w:szCs w:val="28"/>
        </w:rPr>
        <w:t xml:space="preserve">              签订日期：</w:t>
      </w:r>
    </w:p>
    <w:p w14:paraId="708D488E">
      <w:pPr>
        <w:spacing w:line="360" w:lineRule="auto"/>
        <w:rPr>
          <w:rFonts w:hint="eastAsia" w:ascii="仿宋" w:hAnsi="仿宋" w:eastAsia="仿宋" w:cs="仿宋"/>
          <w:caps w:val="0"/>
          <w:smallCaps w:val="0"/>
          <w:spacing w:val="0"/>
          <w:sz w:val="28"/>
          <w:szCs w:val="28"/>
        </w:rPr>
      </w:pPr>
    </w:p>
    <w:p w14:paraId="3CE9B3A7">
      <w:pPr>
        <w:pStyle w:val="16"/>
        <w:rPr>
          <w:rFonts w:hint="eastAsia" w:ascii="仿宋" w:hAnsi="仿宋" w:eastAsia="仿宋" w:cs="仿宋"/>
          <w:caps w:val="0"/>
          <w:smallCaps w:val="0"/>
          <w:spacing w:val="0"/>
          <w:sz w:val="28"/>
          <w:szCs w:val="28"/>
        </w:rPr>
      </w:pPr>
    </w:p>
    <w:p w14:paraId="1C2171A2">
      <w:pPr>
        <w:rPr>
          <w:rFonts w:hint="eastAsia" w:ascii="仿宋" w:hAnsi="仿宋" w:eastAsia="仿宋" w:cs="仿宋"/>
          <w:caps w:val="0"/>
          <w:smallCaps w:val="0"/>
          <w:spacing w:val="0"/>
          <w:sz w:val="28"/>
          <w:szCs w:val="28"/>
        </w:rPr>
      </w:pPr>
    </w:p>
    <w:p w14:paraId="733EC375">
      <w:pPr>
        <w:pStyle w:val="16"/>
        <w:rPr>
          <w:rFonts w:hint="eastAsia" w:ascii="仿宋" w:hAnsi="仿宋" w:eastAsia="仿宋" w:cs="仿宋"/>
          <w:caps w:val="0"/>
          <w:smallCaps w:val="0"/>
          <w:spacing w:val="0"/>
          <w:sz w:val="28"/>
          <w:szCs w:val="28"/>
        </w:rPr>
      </w:pPr>
    </w:p>
    <w:p w14:paraId="17CE4B86">
      <w:pPr>
        <w:rPr>
          <w:rFonts w:hint="eastAsia" w:ascii="仿宋" w:hAnsi="仿宋" w:eastAsia="仿宋" w:cs="仿宋"/>
          <w:caps w:val="0"/>
          <w:smallCaps w:val="0"/>
          <w:spacing w:val="0"/>
        </w:rPr>
      </w:pPr>
    </w:p>
    <w:p w14:paraId="35D222A3">
      <w:pPr>
        <w:spacing w:line="360" w:lineRule="auto"/>
        <w:rPr>
          <w:rFonts w:hint="eastAsia" w:ascii="仿宋" w:hAnsi="仿宋" w:eastAsia="仿宋" w:cs="仿宋"/>
          <w:caps w:val="0"/>
          <w:smallCaps w:val="0"/>
          <w:spacing w:val="0"/>
          <w:sz w:val="28"/>
          <w:szCs w:val="28"/>
        </w:rPr>
      </w:pPr>
      <w:r>
        <w:rPr>
          <w:rFonts w:hint="eastAsia" w:ascii="仿宋" w:hAnsi="仿宋" w:eastAsia="仿宋" w:cs="仿宋"/>
          <w:caps w:val="0"/>
          <w:smallCaps w:val="0"/>
          <w:spacing w:val="0"/>
          <w:sz w:val="28"/>
          <w:szCs w:val="28"/>
        </w:rPr>
        <w:t xml:space="preserve">乙方（供应商公章）名称：    </w:t>
      </w:r>
    </w:p>
    <w:p w14:paraId="2BFBE3F2">
      <w:pPr>
        <w:spacing w:line="360" w:lineRule="auto"/>
        <w:ind w:firstLine="2520" w:firstLineChars="900"/>
        <w:rPr>
          <w:rFonts w:hint="eastAsia" w:ascii="仿宋" w:hAnsi="仿宋" w:eastAsia="仿宋" w:cs="仿宋"/>
          <w:caps w:val="0"/>
          <w:smallCaps w:val="0"/>
          <w:spacing w:val="0"/>
          <w:sz w:val="28"/>
          <w:szCs w:val="28"/>
        </w:rPr>
      </w:pPr>
      <w:r>
        <w:rPr>
          <w:rFonts w:hint="eastAsia" w:ascii="仿宋" w:hAnsi="仿宋" w:eastAsia="仿宋" w:cs="仿宋"/>
          <w:caps w:val="0"/>
          <w:smallCaps w:val="0"/>
          <w:spacing w:val="0"/>
          <w:sz w:val="28"/>
          <w:szCs w:val="28"/>
        </w:rPr>
        <w:t>地址：</w:t>
      </w:r>
    </w:p>
    <w:p w14:paraId="1040CB84">
      <w:pPr>
        <w:spacing w:line="360" w:lineRule="auto"/>
        <w:ind w:firstLine="2520" w:firstLineChars="900"/>
        <w:rPr>
          <w:rFonts w:hint="eastAsia" w:ascii="仿宋" w:hAnsi="仿宋" w:eastAsia="仿宋" w:cs="仿宋"/>
          <w:caps w:val="0"/>
          <w:smallCaps w:val="0"/>
          <w:spacing w:val="0"/>
          <w:sz w:val="28"/>
          <w:szCs w:val="28"/>
        </w:rPr>
      </w:pPr>
      <w:r>
        <w:rPr>
          <w:rFonts w:hint="eastAsia" w:ascii="仿宋" w:hAnsi="仿宋" w:eastAsia="仿宋" w:cs="仿宋"/>
          <w:caps w:val="0"/>
          <w:smallCaps w:val="0"/>
          <w:spacing w:val="0"/>
          <w:sz w:val="28"/>
          <w:szCs w:val="28"/>
        </w:rPr>
        <w:t xml:space="preserve">邮编：                           </w:t>
      </w:r>
    </w:p>
    <w:p w14:paraId="1AF6EE5D">
      <w:pPr>
        <w:spacing w:line="360" w:lineRule="auto"/>
        <w:rPr>
          <w:rFonts w:hint="eastAsia" w:ascii="仿宋" w:hAnsi="仿宋" w:eastAsia="仿宋" w:cs="仿宋"/>
          <w:caps w:val="0"/>
          <w:smallCaps w:val="0"/>
          <w:spacing w:val="0"/>
          <w:sz w:val="28"/>
          <w:szCs w:val="28"/>
        </w:rPr>
      </w:pPr>
      <w:r>
        <w:rPr>
          <w:rFonts w:hint="eastAsia" w:ascii="仿宋" w:hAnsi="仿宋" w:eastAsia="仿宋" w:cs="仿宋"/>
          <w:caps w:val="0"/>
          <w:smallCaps w:val="0"/>
          <w:spacing w:val="0"/>
          <w:sz w:val="28"/>
          <w:szCs w:val="28"/>
        </w:rPr>
        <w:t>法定代表人或委托代理人：</w:t>
      </w:r>
    </w:p>
    <w:p w14:paraId="7FDE2C70">
      <w:pPr>
        <w:pStyle w:val="16"/>
        <w:spacing w:after="0" w:line="360" w:lineRule="auto"/>
        <w:rPr>
          <w:rFonts w:hint="eastAsia" w:ascii="仿宋" w:hAnsi="仿宋" w:eastAsia="仿宋" w:cs="仿宋"/>
          <w:caps w:val="0"/>
          <w:smallCaps w:val="0"/>
          <w:spacing w:val="0"/>
          <w:sz w:val="28"/>
          <w:szCs w:val="28"/>
        </w:rPr>
      </w:pPr>
      <w:r>
        <w:rPr>
          <w:rFonts w:hint="eastAsia" w:ascii="仿宋" w:hAnsi="仿宋" w:eastAsia="仿宋" w:cs="仿宋"/>
          <w:caps w:val="0"/>
          <w:smallCaps w:val="0"/>
          <w:spacing w:val="0"/>
          <w:sz w:val="28"/>
          <w:szCs w:val="28"/>
        </w:rPr>
        <w:t xml:space="preserve">                经办人：</w:t>
      </w:r>
    </w:p>
    <w:p w14:paraId="41C6381E">
      <w:pPr>
        <w:spacing w:line="360" w:lineRule="auto"/>
        <w:rPr>
          <w:rFonts w:hint="eastAsia" w:ascii="仿宋" w:hAnsi="仿宋" w:eastAsia="仿宋" w:cs="仿宋"/>
          <w:caps w:val="0"/>
          <w:smallCaps w:val="0"/>
          <w:spacing w:val="0"/>
          <w:sz w:val="28"/>
          <w:szCs w:val="28"/>
        </w:rPr>
      </w:pPr>
      <w:r>
        <w:rPr>
          <w:rFonts w:hint="eastAsia" w:ascii="仿宋" w:hAnsi="仿宋" w:eastAsia="仿宋" w:cs="仿宋"/>
          <w:caps w:val="0"/>
          <w:smallCaps w:val="0"/>
          <w:spacing w:val="0"/>
          <w:sz w:val="28"/>
          <w:szCs w:val="28"/>
        </w:rPr>
        <w:t xml:space="preserve">                  电话：</w:t>
      </w:r>
    </w:p>
    <w:p w14:paraId="04BF8FD3">
      <w:pPr>
        <w:spacing w:line="360" w:lineRule="auto"/>
        <w:rPr>
          <w:rFonts w:hint="eastAsia" w:ascii="仿宋" w:hAnsi="仿宋" w:eastAsia="仿宋" w:cs="仿宋"/>
          <w:caps w:val="0"/>
          <w:smallCaps w:val="0"/>
          <w:spacing w:val="0"/>
          <w:sz w:val="28"/>
          <w:szCs w:val="28"/>
        </w:rPr>
      </w:pPr>
      <w:r>
        <w:rPr>
          <w:rFonts w:hint="eastAsia" w:ascii="仿宋" w:hAnsi="仿宋" w:eastAsia="仿宋" w:cs="仿宋"/>
          <w:caps w:val="0"/>
          <w:smallCaps w:val="0"/>
          <w:spacing w:val="0"/>
          <w:sz w:val="28"/>
          <w:szCs w:val="28"/>
        </w:rPr>
        <w:t xml:space="preserve">              签订日期：</w:t>
      </w:r>
    </w:p>
    <w:p w14:paraId="2803ADC7">
      <w:pPr>
        <w:autoSpaceDE w:val="0"/>
        <w:autoSpaceDN w:val="0"/>
        <w:adjustRightInd w:val="0"/>
        <w:spacing w:line="360" w:lineRule="auto"/>
        <w:jc w:val="left"/>
        <w:rPr>
          <w:rFonts w:hint="eastAsia" w:ascii="仿宋" w:hAnsi="仿宋" w:eastAsia="仿宋" w:cs="仿宋"/>
          <w:caps w:val="0"/>
          <w:smallCaps w:val="0"/>
          <w:spacing w:val="0"/>
          <w:kern w:val="0"/>
          <w:sz w:val="24"/>
          <w:lang w:val="zh-CN"/>
        </w:rPr>
      </w:pPr>
    </w:p>
    <w:p w14:paraId="204BE835">
      <w:pPr>
        <w:autoSpaceDE w:val="0"/>
        <w:autoSpaceDN w:val="0"/>
        <w:adjustRightInd w:val="0"/>
        <w:jc w:val="left"/>
        <w:rPr>
          <w:rFonts w:hint="eastAsia" w:ascii="仿宋" w:hAnsi="仿宋" w:eastAsia="仿宋" w:cs="仿宋"/>
          <w:caps w:val="0"/>
          <w:smallCaps w:val="0"/>
          <w:spacing w:val="0"/>
          <w:kern w:val="0"/>
          <w:sz w:val="24"/>
          <w:lang w:val="zh-CN"/>
        </w:rPr>
      </w:pPr>
      <w:r>
        <w:rPr>
          <w:rFonts w:hint="eastAsia" w:ascii="仿宋" w:hAnsi="仿宋" w:eastAsia="仿宋" w:cs="仿宋"/>
          <w:caps w:val="0"/>
          <w:smallCaps w:val="0"/>
          <w:spacing w:val="0"/>
          <w:sz w:val="28"/>
          <w:szCs w:val="28"/>
        </w:rPr>
        <w:br w:type="page"/>
      </w:r>
    </w:p>
    <w:p w14:paraId="09440A9F">
      <w:pPr>
        <w:adjustRightInd w:val="0"/>
        <w:snapToGrid w:val="0"/>
        <w:spacing w:line="36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甲方（全称）：                             。</w:t>
      </w:r>
    </w:p>
    <w:p w14:paraId="53FBD8F0">
      <w:pPr>
        <w:adjustRightInd w:val="0"/>
        <w:snapToGrid w:val="0"/>
        <w:spacing w:line="36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乙方（全称）：                             。</w:t>
      </w:r>
    </w:p>
    <w:p w14:paraId="300E4434">
      <w:pPr>
        <w:adjustRightInd w:val="0"/>
        <w:snapToGrid w:val="0"/>
        <w:spacing w:line="360" w:lineRule="auto"/>
        <w:jc w:val="left"/>
        <w:rPr>
          <w:rFonts w:hint="eastAsia" w:ascii="仿宋" w:hAnsi="仿宋" w:eastAsia="仿宋" w:cs="仿宋"/>
          <w:caps w:val="0"/>
          <w:smallCaps w:val="0"/>
          <w:spacing w:val="0"/>
          <w:sz w:val="22"/>
          <w:szCs w:val="22"/>
        </w:rPr>
      </w:pPr>
    </w:p>
    <w:p w14:paraId="2DBC8789">
      <w:pPr>
        <w:adjustRightInd w:val="0"/>
        <w:snapToGrid w:val="0"/>
        <w:spacing w:line="36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为了保护甲、乙双方合法权益，根据《中华人民共和国民法典》《中华人民共和国政府采购法》及其他有关法律法规、规章，双方签订本合同协议书。</w:t>
      </w:r>
    </w:p>
    <w:p w14:paraId="5E7EFC73">
      <w:pPr>
        <w:adjustRightInd w:val="0"/>
        <w:snapToGrid w:val="0"/>
        <w:spacing w:line="360" w:lineRule="auto"/>
        <w:jc w:val="left"/>
        <w:rPr>
          <w:rFonts w:hint="eastAsia" w:ascii="仿宋" w:hAnsi="仿宋" w:eastAsia="仿宋" w:cs="仿宋"/>
          <w:b/>
          <w:bCs/>
          <w:caps w:val="0"/>
          <w:smallCaps w:val="0"/>
          <w:spacing w:val="0"/>
          <w:sz w:val="22"/>
          <w:szCs w:val="22"/>
        </w:rPr>
      </w:pPr>
      <w:r>
        <w:rPr>
          <w:rFonts w:hint="eastAsia" w:ascii="仿宋" w:hAnsi="仿宋" w:eastAsia="仿宋" w:cs="仿宋"/>
          <w:b/>
          <w:bCs/>
          <w:caps w:val="0"/>
          <w:smallCaps w:val="0"/>
          <w:spacing w:val="0"/>
          <w:sz w:val="22"/>
          <w:szCs w:val="22"/>
        </w:rPr>
        <w:t>1.项目信息</w:t>
      </w:r>
    </w:p>
    <w:p w14:paraId="1E45E299">
      <w:pPr>
        <w:adjustRightInd w:val="0"/>
        <w:snapToGrid w:val="0"/>
        <w:spacing w:line="36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 xml:space="preserve">    （1）采购项目名称：                                          </w:t>
      </w:r>
    </w:p>
    <w:p w14:paraId="067915B0">
      <w:pPr>
        <w:adjustRightInd w:val="0"/>
        <w:snapToGrid w:val="0"/>
        <w:spacing w:line="36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 xml:space="preserve">    （2）</w:t>
      </w:r>
      <w:r>
        <w:rPr>
          <w:rFonts w:hint="eastAsia" w:ascii="仿宋" w:hAnsi="仿宋" w:eastAsia="仿宋" w:cs="仿宋"/>
          <w:caps w:val="0"/>
          <w:smallCaps w:val="0"/>
          <w:spacing w:val="0"/>
          <w:sz w:val="22"/>
          <w:szCs w:val="22"/>
          <w:lang w:val="en-US" w:eastAsia="zh-CN"/>
        </w:rPr>
        <w:t>招标</w:t>
      </w:r>
      <w:r>
        <w:rPr>
          <w:rFonts w:hint="eastAsia" w:ascii="仿宋" w:hAnsi="仿宋" w:eastAsia="仿宋" w:cs="仿宋"/>
          <w:caps w:val="0"/>
          <w:smallCaps w:val="0"/>
          <w:spacing w:val="0"/>
          <w:sz w:val="22"/>
          <w:szCs w:val="22"/>
        </w:rPr>
        <w:t xml:space="preserve">编号：                           </w:t>
      </w:r>
    </w:p>
    <w:p w14:paraId="0C47187C">
      <w:pPr>
        <w:adjustRightInd w:val="0"/>
        <w:snapToGrid w:val="0"/>
        <w:spacing w:line="36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 xml:space="preserve">（3）项目内容：                             </w:t>
      </w:r>
    </w:p>
    <w:p w14:paraId="0258CD3D">
      <w:pPr>
        <w:adjustRightInd w:val="0"/>
        <w:snapToGrid w:val="0"/>
        <w:spacing w:line="360" w:lineRule="auto"/>
        <w:jc w:val="left"/>
        <w:rPr>
          <w:rFonts w:hint="eastAsia" w:ascii="仿宋" w:hAnsi="仿宋" w:eastAsia="仿宋" w:cs="仿宋"/>
          <w:b/>
          <w:bCs/>
          <w:caps w:val="0"/>
          <w:smallCaps w:val="0"/>
          <w:spacing w:val="0"/>
          <w:sz w:val="22"/>
          <w:szCs w:val="22"/>
        </w:rPr>
      </w:pPr>
      <w:r>
        <w:rPr>
          <w:rFonts w:hint="eastAsia" w:ascii="仿宋" w:hAnsi="仿宋" w:eastAsia="仿宋" w:cs="仿宋"/>
          <w:b/>
          <w:bCs/>
          <w:caps w:val="0"/>
          <w:smallCaps w:val="0"/>
          <w:spacing w:val="0"/>
          <w:sz w:val="22"/>
          <w:szCs w:val="22"/>
        </w:rPr>
        <w:t>2.合同金额</w:t>
      </w:r>
    </w:p>
    <w:p w14:paraId="2542DB15">
      <w:pPr>
        <w:adjustRightInd w:val="0"/>
        <w:snapToGrid w:val="0"/>
        <w:spacing w:line="36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 xml:space="preserve">（1）合同金额小写：                      </w:t>
      </w:r>
    </w:p>
    <w:p w14:paraId="06B6DB5C">
      <w:pPr>
        <w:adjustRightInd w:val="0"/>
        <w:snapToGrid w:val="0"/>
        <w:spacing w:line="36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 xml:space="preserve">      大写：                      </w:t>
      </w:r>
    </w:p>
    <w:p w14:paraId="1ADEB13E">
      <w:pPr>
        <w:adjustRightInd w:val="0"/>
        <w:snapToGrid w:val="0"/>
        <w:spacing w:line="36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（2）具体标的见附件。</w:t>
      </w:r>
    </w:p>
    <w:p w14:paraId="1BBF7CD9">
      <w:pPr>
        <w:adjustRightInd w:val="0"/>
        <w:snapToGrid w:val="0"/>
        <w:spacing w:line="36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 xml:space="preserve">（3）合同价格形式：                </w:t>
      </w:r>
    </w:p>
    <w:p w14:paraId="7049A3DC">
      <w:pPr>
        <w:adjustRightInd w:val="0"/>
        <w:snapToGrid w:val="0"/>
        <w:spacing w:line="360" w:lineRule="auto"/>
        <w:jc w:val="left"/>
        <w:rPr>
          <w:rFonts w:hint="eastAsia" w:ascii="仿宋" w:hAnsi="仿宋" w:eastAsia="仿宋" w:cs="仿宋"/>
          <w:b/>
          <w:bCs/>
          <w:caps w:val="0"/>
          <w:smallCaps w:val="0"/>
          <w:spacing w:val="0"/>
          <w:sz w:val="22"/>
          <w:szCs w:val="22"/>
        </w:rPr>
      </w:pPr>
      <w:r>
        <w:rPr>
          <w:rFonts w:hint="eastAsia" w:ascii="仿宋" w:hAnsi="仿宋" w:eastAsia="仿宋" w:cs="仿宋"/>
          <w:b/>
          <w:bCs/>
          <w:caps w:val="0"/>
          <w:smallCaps w:val="0"/>
          <w:spacing w:val="0"/>
          <w:sz w:val="22"/>
          <w:szCs w:val="22"/>
        </w:rPr>
        <w:t xml:space="preserve">3.履行合同的时间、地点及方式 </w:t>
      </w:r>
    </w:p>
    <w:p w14:paraId="208C40D1">
      <w:pPr>
        <w:adjustRightInd w:val="0"/>
        <w:snapToGrid w:val="0"/>
        <w:spacing w:line="36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起始日期：    年   月   日，完成日期：    年   月   日。总日历天数：     天。</w:t>
      </w:r>
    </w:p>
    <w:p w14:paraId="2FE6377F">
      <w:pPr>
        <w:adjustRightInd w:val="0"/>
        <w:snapToGrid w:val="0"/>
        <w:spacing w:line="36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 xml:space="preserve">地点：                             </w:t>
      </w:r>
    </w:p>
    <w:p w14:paraId="6121E160">
      <w:pPr>
        <w:adjustRightInd w:val="0"/>
        <w:snapToGrid w:val="0"/>
        <w:spacing w:line="36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 xml:space="preserve">方式：                             </w:t>
      </w:r>
    </w:p>
    <w:p w14:paraId="7DA338B2">
      <w:pPr>
        <w:adjustRightInd w:val="0"/>
        <w:snapToGrid w:val="0"/>
        <w:spacing w:line="360" w:lineRule="auto"/>
        <w:jc w:val="left"/>
        <w:rPr>
          <w:rFonts w:hint="eastAsia" w:ascii="仿宋" w:hAnsi="仿宋" w:eastAsia="仿宋" w:cs="仿宋"/>
          <w:b/>
          <w:bCs/>
          <w:caps w:val="0"/>
          <w:smallCaps w:val="0"/>
          <w:spacing w:val="0"/>
          <w:sz w:val="22"/>
          <w:szCs w:val="22"/>
        </w:rPr>
      </w:pPr>
      <w:r>
        <w:rPr>
          <w:rFonts w:hint="eastAsia" w:ascii="仿宋" w:hAnsi="仿宋" w:eastAsia="仿宋" w:cs="仿宋"/>
          <w:b/>
          <w:bCs/>
          <w:caps w:val="0"/>
          <w:smallCaps w:val="0"/>
          <w:spacing w:val="0"/>
          <w:sz w:val="22"/>
          <w:szCs w:val="22"/>
        </w:rPr>
        <w:t>4.付款：</w:t>
      </w:r>
    </w:p>
    <w:p w14:paraId="5DC0F31B">
      <w:pPr>
        <w:adjustRightInd w:val="0"/>
        <w:snapToGrid w:val="0"/>
        <w:spacing w:line="36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                                             。</w:t>
      </w:r>
    </w:p>
    <w:p w14:paraId="4AF747D2">
      <w:pPr>
        <w:adjustRightInd w:val="0"/>
        <w:snapToGrid w:val="0"/>
        <w:spacing w:line="36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2、根据采购文件的约定需支付预付款的，须在合同签订前提交不超过合同金额10%的履约担保。（签订时另行约定）</w:t>
      </w:r>
    </w:p>
    <w:p w14:paraId="556A39E3">
      <w:pPr>
        <w:adjustRightInd w:val="0"/>
        <w:snapToGrid w:val="0"/>
        <w:spacing w:line="360" w:lineRule="auto"/>
        <w:jc w:val="left"/>
        <w:rPr>
          <w:rFonts w:hint="eastAsia" w:ascii="仿宋" w:hAnsi="仿宋" w:eastAsia="仿宋" w:cs="仿宋"/>
          <w:b/>
          <w:bCs/>
          <w:caps w:val="0"/>
          <w:smallCaps w:val="0"/>
          <w:spacing w:val="0"/>
          <w:sz w:val="22"/>
          <w:szCs w:val="22"/>
        </w:rPr>
      </w:pPr>
      <w:r>
        <w:rPr>
          <w:rFonts w:hint="eastAsia" w:ascii="仿宋" w:hAnsi="仿宋" w:eastAsia="仿宋" w:cs="仿宋"/>
          <w:b/>
          <w:bCs/>
          <w:caps w:val="0"/>
          <w:smallCaps w:val="0"/>
          <w:spacing w:val="0"/>
          <w:sz w:val="22"/>
          <w:szCs w:val="22"/>
        </w:rPr>
        <w:t>5.解决合同纠纷方式</w:t>
      </w:r>
    </w:p>
    <w:p w14:paraId="28272682">
      <w:pPr>
        <w:adjustRightInd w:val="0"/>
        <w:snapToGrid w:val="0"/>
        <w:spacing w:line="36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首先通过双方协商解决，协商解决不成，则通过以下途径之一解决纠纷：</w:t>
      </w:r>
    </w:p>
    <w:p w14:paraId="2B218300">
      <w:pPr>
        <w:adjustRightInd w:val="0"/>
        <w:snapToGrid w:val="0"/>
        <w:spacing w:line="36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 提请仲裁       □ 向人民法院提起诉讼</w:t>
      </w:r>
    </w:p>
    <w:p w14:paraId="7E246205">
      <w:pPr>
        <w:adjustRightInd w:val="0"/>
        <w:snapToGrid w:val="0"/>
        <w:spacing w:line="360" w:lineRule="auto"/>
        <w:jc w:val="left"/>
        <w:rPr>
          <w:rFonts w:hint="eastAsia" w:ascii="仿宋" w:hAnsi="仿宋" w:eastAsia="仿宋" w:cs="仿宋"/>
          <w:b/>
          <w:bCs/>
          <w:caps w:val="0"/>
          <w:smallCaps w:val="0"/>
          <w:spacing w:val="0"/>
          <w:sz w:val="22"/>
          <w:szCs w:val="22"/>
        </w:rPr>
      </w:pPr>
      <w:r>
        <w:rPr>
          <w:rFonts w:hint="eastAsia" w:ascii="仿宋" w:hAnsi="仿宋" w:eastAsia="仿宋" w:cs="仿宋"/>
          <w:b/>
          <w:bCs/>
          <w:caps w:val="0"/>
          <w:smallCaps w:val="0"/>
          <w:spacing w:val="0"/>
          <w:sz w:val="22"/>
          <w:szCs w:val="22"/>
        </w:rPr>
        <w:t>6.组成合同的文件</w:t>
      </w:r>
    </w:p>
    <w:p w14:paraId="07C412E0">
      <w:pPr>
        <w:adjustRightInd w:val="0"/>
        <w:snapToGrid w:val="0"/>
        <w:spacing w:line="36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本协议书与下列文件一起构成合同文件，如下述文件之间有任何抵触、矛盾或歧义，应按以下顺序解释：</w:t>
      </w:r>
    </w:p>
    <w:p w14:paraId="6D890C64">
      <w:pPr>
        <w:adjustRightInd w:val="0"/>
        <w:snapToGrid w:val="0"/>
        <w:spacing w:line="36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（1）在采购或合同履行过程中乙方作出的承诺以及双方协商达成的变更或补充协议</w:t>
      </w:r>
    </w:p>
    <w:p w14:paraId="28C5B6BB">
      <w:pPr>
        <w:adjustRightInd w:val="0"/>
        <w:snapToGrid w:val="0"/>
        <w:spacing w:line="36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（2）成交通知书</w:t>
      </w:r>
    </w:p>
    <w:p w14:paraId="08C364A4">
      <w:pPr>
        <w:adjustRightInd w:val="0"/>
        <w:snapToGrid w:val="0"/>
        <w:spacing w:line="36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（3）响应文件</w:t>
      </w:r>
    </w:p>
    <w:p w14:paraId="68B01635">
      <w:pPr>
        <w:adjustRightInd w:val="0"/>
        <w:snapToGrid w:val="0"/>
        <w:spacing w:line="36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（4）政府采购合同格式条款及其附件</w:t>
      </w:r>
    </w:p>
    <w:p w14:paraId="36AA7DB0">
      <w:pPr>
        <w:adjustRightInd w:val="0"/>
        <w:snapToGrid w:val="0"/>
        <w:spacing w:line="36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（5）专用合同条款</w:t>
      </w:r>
    </w:p>
    <w:p w14:paraId="79ABFED7">
      <w:pPr>
        <w:adjustRightInd w:val="0"/>
        <w:snapToGrid w:val="0"/>
        <w:spacing w:line="36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（6）通用合同条款（如有）</w:t>
      </w:r>
    </w:p>
    <w:p w14:paraId="316CC2F9">
      <w:pPr>
        <w:adjustRightInd w:val="0"/>
        <w:snapToGrid w:val="0"/>
        <w:spacing w:line="36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（7）标准、规范及有关技术文件</w:t>
      </w:r>
      <w:r>
        <w:rPr>
          <w:rFonts w:hint="eastAsia" w:ascii="仿宋" w:hAnsi="仿宋" w:eastAsia="仿宋" w:cs="仿宋"/>
          <w:caps w:val="0"/>
          <w:smallCaps w:val="0"/>
          <w:spacing w:val="0"/>
          <w:sz w:val="22"/>
          <w:szCs w:val="22"/>
          <w:lang w:eastAsia="zh-CN"/>
        </w:rPr>
        <w:t>（</w:t>
      </w:r>
      <w:r>
        <w:rPr>
          <w:rFonts w:hint="eastAsia" w:ascii="仿宋" w:hAnsi="仿宋" w:eastAsia="仿宋" w:cs="仿宋"/>
          <w:caps w:val="0"/>
          <w:smallCaps w:val="0"/>
          <w:spacing w:val="0"/>
          <w:sz w:val="22"/>
          <w:szCs w:val="22"/>
        </w:rPr>
        <w:t>如有）</w:t>
      </w:r>
    </w:p>
    <w:p w14:paraId="0EB693D9">
      <w:pPr>
        <w:adjustRightInd w:val="0"/>
        <w:snapToGrid w:val="0"/>
        <w:spacing w:line="36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（8）其他合同文件。</w:t>
      </w:r>
    </w:p>
    <w:p w14:paraId="141E23EE">
      <w:pPr>
        <w:adjustRightInd w:val="0"/>
        <w:snapToGrid w:val="0"/>
        <w:spacing w:line="360" w:lineRule="auto"/>
        <w:jc w:val="left"/>
        <w:rPr>
          <w:rFonts w:hint="eastAsia" w:ascii="仿宋" w:hAnsi="仿宋" w:eastAsia="仿宋" w:cs="仿宋"/>
          <w:b/>
          <w:bCs/>
          <w:caps w:val="0"/>
          <w:smallCaps w:val="0"/>
          <w:spacing w:val="0"/>
          <w:sz w:val="22"/>
          <w:szCs w:val="22"/>
        </w:rPr>
      </w:pPr>
      <w:r>
        <w:rPr>
          <w:rFonts w:hint="eastAsia" w:ascii="仿宋" w:hAnsi="仿宋" w:eastAsia="仿宋" w:cs="仿宋"/>
          <w:b/>
          <w:bCs/>
          <w:caps w:val="0"/>
          <w:smallCaps w:val="0"/>
          <w:spacing w:val="0"/>
          <w:sz w:val="22"/>
          <w:szCs w:val="22"/>
        </w:rPr>
        <w:t>7.合同生效</w:t>
      </w:r>
    </w:p>
    <w:p w14:paraId="17396A4E">
      <w:pPr>
        <w:adjustRightInd w:val="0"/>
        <w:snapToGrid w:val="0"/>
        <w:spacing w:line="36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本合同自                               生效。</w:t>
      </w:r>
    </w:p>
    <w:p w14:paraId="28639086">
      <w:pPr>
        <w:adjustRightInd w:val="0"/>
        <w:snapToGrid w:val="0"/>
        <w:spacing w:line="360" w:lineRule="auto"/>
        <w:jc w:val="left"/>
        <w:rPr>
          <w:rFonts w:hint="eastAsia" w:ascii="仿宋" w:hAnsi="仿宋" w:eastAsia="仿宋" w:cs="仿宋"/>
          <w:b/>
          <w:bCs/>
          <w:caps w:val="0"/>
          <w:smallCaps w:val="0"/>
          <w:spacing w:val="0"/>
          <w:sz w:val="22"/>
          <w:szCs w:val="22"/>
        </w:rPr>
      </w:pPr>
      <w:r>
        <w:rPr>
          <w:rFonts w:hint="eastAsia" w:ascii="仿宋" w:hAnsi="仿宋" w:eastAsia="仿宋" w:cs="仿宋"/>
          <w:b/>
          <w:bCs/>
          <w:caps w:val="0"/>
          <w:smallCaps w:val="0"/>
          <w:spacing w:val="0"/>
          <w:sz w:val="22"/>
          <w:szCs w:val="22"/>
        </w:rPr>
        <w:t>8.合同份数</w:t>
      </w:r>
    </w:p>
    <w:p w14:paraId="6C541A58">
      <w:pPr>
        <w:adjustRightInd w:val="0"/>
        <w:snapToGrid w:val="0"/>
        <w:spacing w:line="36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本合同一式    份，采购人执   份、投标人执   份，均具有同等法律效力。</w:t>
      </w:r>
    </w:p>
    <w:p w14:paraId="27338BD9">
      <w:pPr>
        <w:adjustRightInd w:val="0"/>
        <w:snapToGrid w:val="0"/>
        <w:spacing w:line="360" w:lineRule="auto"/>
        <w:jc w:val="left"/>
        <w:rPr>
          <w:rFonts w:hint="eastAsia" w:ascii="仿宋" w:hAnsi="仿宋" w:eastAsia="仿宋" w:cs="仿宋"/>
          <w:caps w:val="0"/>
          <w:smallCaps w:val="0"/>
          <w:spacing w:val="0"/>
          <w:sz w:val="22"/>
          <w:szCs w:val="22"/>
        </w:rPr>
      </w:pPr>
    </w:p>
    <w:p w14:paraId="2F3D677F">
      <w:pPr>
        <w:adjustRightInd w:val="0"/>
        <w:snapToGrid w:val="0"/>
        <w:spacing w:line="36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 xml:space="preserve">  合同订立时间：         年      月      日</w:t>
      </w:r>
    </w:p>
    <w:p w14:paraId="69565BF5">
      <w:pPr>
        <w:adjustRightInd w:val="0"/>
        <w:snapToGrid w:val="0"/>
        <w:spacing w:line="36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 xml:space="preserve">  合同订立地点：                           </w:t>
      </w:r>
    </w:p>
    <w:p w14:paraId="7FBEC570">
      <w:pPr>
        <w:adjustRightInd w:val="0"/>
        <w:snapToGrid w:val="0"/>
        <w:spacing w:line="36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 xml:space="preserve">  </w:t>
      </w:r>
    </w:p>
    <w:p w14:paraId="3FCE2E33">
      <w:pPr>
        <w:widowControl/>
        <w:shd w:val="clear" w:color="auto"/>
        <w:spacing w:line="360" w:lineRule="auto"/>
        <w:jc w:val="left"/>
        <w:rPr>
          <w:rFonts w:hint="eastAsia" w:ascii="仿宋" w:hAnsi="仿宋" w:eastAsia="仿宋" w:cs="仿宋"/>
          <w:b/>
          <w:bCs/>
          <w:caps w:val="0"/>
          <w:smallCaps w:val="0"/>
          <w:spacing w:val="0"/>
          <w:szCs w:val="21"/>
        </w:rPr>
      </w:pPr>
      <w:r>
        <w:rPr>
          <w:rFonts w:hint="eastAsia" w:ascii="仿宋" w:hAnsi="仿宋" w:eastAsia="仿宋" w:cs="仿宋"/>
          <w:b/>
          <w:caps w:val="0"/>
          <w:smallCaps w:val="0"/>
          <w:color w:val="FF0000"/>
          <w:spacing w:val="0"/>
          <w:szCs w:val="21"/>
        </w:rPr>
        <w:t>注：此范本仅为普通格式合同范本，仅供参考。采购双方可根据最终达成的成交内容进行调整、修改、补充，正式合同以采购双方根据</w:t>
      </w:r>
      <w:r>
        <w:rPr>
          <w:rFonts w:hint="eastAsia" w:ascii="仿宋" w:hAnsi="仿宋" w:eastAsia="仿宋" w:cs="仿宋"/>
          <w:b/>
          <w:caps w:val="0"/>
          <w:smallCaps w:val="0"/>
          <w:color w:val="FF0000"/>
          <w:spacing w:val="0"/>
          <w:szCs w:val="21"/>
          <w:lang w:val="en-US" w:eastAsia="zh-CN"/>
        </w:rPr>
        <w:t>中华人民共和国民法典</w:t>
      </w:r>
      <w:r>
        <w:rPr>
          <w:rFonts w:hint="eastAsia" w:ascii="仿宋" w:hAnsi="仿宋" w:eastAsia="仿宋" w:cs="仿宋"/>
          <w:b/>
          <w:caps w:val="0"/>
          <w:smallCaps w:val="0"/>
          <w:color w:val="FF0000"/>
          <w:spacing w:val="0"/>
          <w:szCs w:val="21"/>
        </w:rPr>
        <w:t>有关规定并参照此范本格式进行签订为准。</w:t>
      </w:r>
      <w:r>
        <w:rPr>
          <w:rFonts w:hint="eastAsia" w:ascii="仿宋" w:hAnsi="仿宋" w:eastAsia="仿宋" w:cs="仿宋"/>
          <w:b/>
          <w:bCs/>
          <w:caps w:val="0"/>
          <w:smallCaps w:val="0"/>
          <w:spacing w:val="0"/>
          <w:szCs w:val="21"/>
        </w:rPr>
        <w:br w:type="page"/>
      </w:r>
    </w:p>
    <w:p w14:paraId="35FC7023">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outlineLvl w:val="0"/>
        <w:rPr>
          <w:rFonts w:hint="eastAsia" w:ascii="仿宋" w:hAnsi="仿宋" w:eastAsia="仿宋" w:cs="仿宋"/>
          <w:b/>
          <w:caps w:val="0"/>
          <w:smallCaps w:val="0"/>
          <w:spacing w:val="0"/>
          <w:sz w:val="40"/>
          <w:szCs w:val="44"/>
        </w:rPr>
      </w:pPr>
      <w:bookmarkStart w:id="77" w:name="_Toc393354839"/>
      <w:bookmarkStart w:id="78" w:name="_Toc32408"/>
      <w:r>
        <w:rPr>
          <w:rFonts w:hint="eastAsia" w:ascii="仿宋" w:hAnsi="仿宋" w:eastAsia="仿宋" w:cs="仿宋"/>
          <w:b/>
          <w:caps w:val="0"/>
          <w:smallCaps w:val="0"/>
          <w:spacing w:val="0"/>
          <w:sz w:val="40"/>
          <w:szCs w:val="44"/>
          <w:lang w:val="en-US" w:eastAsia="zh-CN"/>
        </w:rPr>
        <w:t>第四章</w:t>
      </w:r>
      <w:r>
        <w:rPr>
          <w:rFonts w:hint="eastAsia" w:ascii="仿宋" w:hAnsi="仿宋" w:eastAsia="仿宋" w:cs="仿宋"/>
          <w:b/>
          <w:caps w:val="0"/>
          <w:smallCaps w:val="0"/>
          <w:spacing w:val="0"/>
          <w:sz w:val="40"/>
          <w:szCs w:val="44"/>
        </w:rPr>
        <w:t xml:space="preserve"> 投标文件格式</w:t>
      </w:r>
      <w:bookmarkEnd w:id="77"/>
      <w:bookmarkEnd w:id="78"/>
    </w:p>
    <w:p w14:paraId="5E00504C">
      <w:pPr>
        <w:pStyle w:val="22"/>
        <w:spacing w:line="360" w:lineRule="auto"/>
        <w:jc w:val="center"/>
        <w:outlineLvl w:val="9"/>
        <w:rPr>
          <w:rFonts w:hint="eastAsia" w:ascii="仿宋" w:hAnsi="仿宋" w:eastAsia="仿宋" w:cs="仿宋"/>
          <w:b/>
          <w:caps w:val="0"/>
          <w:smallCaps w:val="0"/>
          <w:spacing w:val="0"/>
          <w:sz w:val="24"/>
          <w:szCs w:val="24"/>
        </w:rPr>
      </w:pPr>
      <w:r>
        <w:rPr>
          <w:rFonts w:hint="eastAsia" w:ascii="仿宋" w:hAnsi="仿宋" w:eastAsia="仿宋" w:cs="仿宋"/>
          <w:b/>
          <w:bCs/>
          <w:caps w:val="0"/>
          <w:smallCaps w:val="0"/>
          <w:color w:val="FF0000"/>
          <w:spacing w:val="0"/>
          <w:kern w:val="2"/>
          <w:sz w:val="22"/>
          <w:szCs w:val="21"/>
          <w:shd w:val="clear" w:color="FFFFFF" w:fill="D9D9D9"/>
          <w:lang w:val="en-US" w:eastAsia="zh-CN" w:bidi="ar-SA"/>
        </w:rPr>
        <w:t>注、因政采云投标文件编制系统中格式问题，请投标单位将完整的投标文件上传至商务技术响应文件板块，其余板块按要求进行上传。</w:t>
      </w:r>
    </w:p>
    <w:p w14:paraId="79A7029A">
      <w:pPr>
        <w:pStyle w:val="22"/>
        <w:spacing w:line="500" w:lineRule="exact"/>
        <w:jc w:val="center"/>
        <w:outlineLvl w:val="1"/>
        <w:rPr>
          <w:rFonts w:hint="eastAsia" w:ascii="仿宋" w:hAnsi="仿宋" w:eastAsia="仿宋" w:cs="仿宋"/>
          <w:b/>
          <w:caps w:val="0"/>
          <w:smallCaps w:val="0"/>
          <w:spacing w:val="0"/>
          <w:sz w:val="24"/>
          <w:szCs w:val="24"/>
        </w:rPr>
      </w:pPr>
      <w:bookmarkStart w:id="79" w:name="_Toc14297"/>
      <w:bookmarkStart w:id="80" w:name="_Toc15353"/>
      <w:bookmarkStart w:id="81" w:name="_Toc25064"/>
      <w:r>
        <w:rPr>
          <w:rFonts w:hint="eastAsia" w:ascii="仿宋" w:hAnsi="仿宋" w:eastAsia="仿宋" w:cs="仿宋"/>
          <w:b/>
          <w:bCs/>
          <w:caps w:val="0"/>
          <w:smallCaps w:val="0"/>
          <w:spacing w:val="0"/>
          <w:sz w:val="32"/>
          <w:szCs w:val="22"/>
          <w:lang w:val="en-US" w:eastAsia="zh-CN"/>
        </w:rPr>
        <w:t>一、</w:t>
      </w:r>
      <w:bookmarkEnd w:id="79"/>
      <w:r>
        <w:rPr>
          <w:rFonts w:hint="eastAsia" w:ascii="仿宋" w:hAnsi="仿宋" w:eastAsia="仿宋" w:cs="仿宋"/>
          <w:b/>
          <w:bCs/>
          <w:caps w:val="0"/>
          <w:smallCaps w:val="0"/>
          <w:spacing w:val="0"/>
          <w:sz w:val="32"/>
          <w:szCs w:val="32"/>
          <w:lang w:val="en-US" w:eastAsia="zh-CN"/>
        </w:rPr>
        <w:t>报价部分</w:t>
      </w:r>
      <w:bookmarkEnd w:id="80"/>
      <w:bookmarkEnd w:id="81"/>
    </w:p>
    <w:p w14:paraId="777112C0">
      <w:pPr>
        <w:pStyle w:val="22"/>
        <w:spacing w:line="500" w:lineRule="exact"/>
        <w:outlineLvl w:val="2"/>
        <w:rPr>
          <w:rFonts w:hint="eastAsia" w:ascii="仿宋" w:hAnsi="仿宋" w:eastAsia="仿宋" w:cs="仿宋"/>
          <w:caps w:val="0"/>
          <w:smallCaps w:val="0"/>
          <w:spacing w:val="0"/>
        </w:rPr>
      </w:pPr>
      <w:bookmarkStart w:id="82" w:name="_Toc18850"/>
      <w:r>
        <w:rPr>
          <w:rFonts w:hint="eastAsia" w:ascii="仿宋" w:hAnsi="仿宋" w:eastAsia="仿宋" w:cs="仿宋"/>
          <w:b/>
          <w:caps w:val="0"/>
          <w:smallCaps w:val="0"/>
          <w:spacing w:val="0"/>
          <w:sz w:val="24"/>
          <w:szCs w:val="24"/>
        </w:rPr>
        <w:t>格式：封面</w:t>
      </w:r>
      <w:bookmarkEnd w:id="82"/>
    </w:p>
    <w:p w14:paraId="7828A687">
      <w:pPr>
        <w:rPr>
          <w:rFonts w:hint="eastAsia" w:ascii="仿宋" w:hAnsi="仿宋" w:eastAsia="仿宋" w:cs="仿宋"/>
          <w:caps w:val="0"/>
          <w:smallCaps w:val="0"/>
          <w:spacing w:val="0"/>
        </w:rPr>
      </w:pPr>
    </w:p>
    <w:p w14:paraId="5CEAE4D5">
      <w:pPr>
        <w:rPr>
          <w:rFonts w:hint="eastAsia" w:ascii="仿宋" w:hAnsi="仿宋" w:eastAsia="仿宋" w:cs="仿宋"/>
          <w:caps w:val="0"/>
          <w:smallCaps w:val="0"/>
          <w:spacing w:val="0"/>
        </w:rPr>
      </w:pPr>
    </w:p>
    <w:p w14:paraId="2346B7A7">
      <w:pPr>
        <w:pStyle w:val="22"/>
        <w:tabs>
          <w:tab w:val="left" w:pos="8340"/>
        </w:tabs>
        <w:autoSpaceDE w:val="0"/>
        <w:autoSpaceDN w:val="0"/>
        <w:adjustRightInd w:val="0"/>
        <w:spacing w:line="240" w:lineRule="auto"/>
        <w:jc w:val="left"/>
        <w:rPr>
          <w:rFonts w:hint="eastAsia" w:ascii="仿宋" w:hAnsi="仿宋" w:eastAsia="仿宋" w:cs="仿宋"/>
          <w:bCs/>
          <w:caps w:val="0"/>
          <w:smallCaps w:val="0"/>
          <w:spacing w:val="0"/>
          <w:sz w:val="48"/>
        </w:rPr>
      </w:pPr>
      <w:r>
        <w:rPr>
          <w:rFonts w:hint="eastAsia" w:ascii="仿宋" w:hAnsi="仿宋" w:eastAsia="仿宋" w:cs="仿宋"/>
          <w:bCs/>
          <w:caps w:val="0"/>
          <w:smallCaps w:val="0"/>
          <w:spacing w:val="0"/>
          <w:sz w:val="48"/>
        </w:rPr>
        <w:tab/>
      </w:r>
    </w:p>
    <w:p w14:paraId="28DA4A95">
      <w:pPr>
        <w:pStyle w:val="22"/>
        <w:keepNext w:val="0"/>
        <w:keepLines w:val="0"/>
        <w:pageBreakBefore w:val="0"/>
        <w:widowControl w:val="0"/>
        <w:kinsoku/>
        <w:wordWrap/>
        <w:overflowPunct/>
        <w:topLinePunct w:val="0"/>
        <w:autoSpaceDE w:val="0"/>
        <w:autoSpaceDN w:val="0"/>
        <w:bidi w:val="0"/>
        <w:adjustRightInd w:val="0"/>
        <w:snapToGrid/>
        <w:spacing w:line="620" w:lineRule="exact"/>
        <w:ind w:right="206" w:rightChars="98"/>
        <w:jc w:val="center"/>
        <w:textAlignment w:val="auto"/>
        <w:rPr>
          <w:rFonts w:hint="eastAsia" w:ascii="仿宋" w:hAnsi="仿宋" w:eastAsia="仿宋" w:cs="仿宋"/>
          <w:b/>
          <w:bCs/>
          <w:caps w:val="0"/>
          <w:smallCaps w:val="0"/>
          <w:spacing w:val="0"/>
          <w:kern w:val="0"/>
          <w:sz w:val="48"/>
          <w:szCs w:val="48"/>
          <w:lang w:eastAsia="zh-CN"/>
        </w:rPr>
      </w:pPr>
      <w:r>
        <w:rPr>
          <w:rFonts w:hint="eastAsia" w:ascii="仿宋" w:hAnsi="仿宋" w:eastAsia="仿宋" w:cs="仿宋"/>
          <w:b/>
          <w:bCs/>
          <w:caps w:val="0"/>
          <w:smallCaps w:val="0"/>
          <w:spacing w:val="0"/>
          <w:kern w:val="0"/>
          <w:sz w:val="48"/>
          <w:szCs w:val="48"/>
          <w:lang w:eastAsia="zh-CN"/>
        </w:rPr>
        <w:t>祥云县妇幼保健院手术室等净化系统维保服务项目</w:t>
      </w:r>
    </w:p>
    <w:p w14:paraId="0E39641C">
      <w:pPr>
        <w:pStyle w:val="22"/>
        <w:spacing w:line="500" w:lineRule="exact"/>
        <w:jc w:val="center"/>
        <w:rPr>
          <w:rFonts w:hint="eastAsia" w:ascii="仿宋" w:hAnsi="仿宋" w:eastAsia="仿宋" w:cs="仿宋"/>
          <w:b/>
          <w:caps w:val="0"/>
          <w:smallCaps w:val="0"/>
          <w:spacing w:val="0"/>
          <w:sz w:val="32"/>
          <w:szCs w:val="32"/>
        </w:rPr>
      </w:pPr>
    </w:p>
    <w:p w14:paraId="22E1723D">
      <w:pPr>
        <w:pStyle w:val="22"/>
        <w:spacing w:line="500" w:lineRule="exact"/>
        <w:jc w:val="center"/>
        <w:rPr>
          <w:rFonts w:hint="eastAsia" w:ascii="仿宋" w:hAnsi="仿宋" w:eastAsia="仿宋" w:cs="仿宋"/>
          <w:b/>
          <w:caps w:val="0"/>
          <w:smallCaps w:val="0"/>
          <w:spacing w:val="0"/>
          <w:sz w:val="32"/>
          <w:szCs w:val="32"/>
        </w:rPr>
      </w:pPr>
    </w:p>
    <w:p w14:paraId="2C378915">
      <w:pPr>
        <w:pStyle w:val="22"/>
        <w:spacing w:line="500" w:lineRule="exact"/>
        <w:jc w:val="center"/>
        <w:rPr>
          <w:rFonts w:hint="eastAsia" w:ascii="仿宋" w:hAnsi="仿宋" w:eastAsia="仿宋" w:cs="仿宋"/>
          <w:b/>
          <w:caps w:val="0"/>
          <w:smallCaps w:val="0"/>
          <w:spacing w:val="0"/>
          <w:sz w:val="32"/>
          <w:szCs w:val="32"/>
        </w:rPr>
      </w:pPr>
    </w:p>
    <w:p w14:paraId="3D6C4B33">
      <w:pPr>
        <w:pStyle w:val="22"/>
        <w:spacing w:line="500" w:lineRule="exact"/>
        <w:jc w:val="both"/>
        <w:rPr>
          <w:rFonts w:hint="eastAsia" w:ascii="仿宋" w:hAnsi="仿宋" w:eastAsia="仿宋" w:cs="仿宋"/>
          <w:b/>
          <w:caps w:val="0"/>
          <w:smallCaps w:val="0"/>
          <w:spacing w:val="0"/>
          <w:sz w:val="32"/>
          <w:szCs w:val="32"/>
        </w:rPr>
      </w:pPr>
    </w:p>
    <w:p w14:paraId="2B3BC064">
      <w:pPr>
        <w:pStyle w:val="22"/>
        <w:spacing w:line="780" w:lineRule="exact"/>
        <w:jc w:val="center"/>
        <w:rPr>
          <w:rFonts w:hint="eastAsia" w:ascii="仿宋" w:hAnsi="仿宋" w:eastAsia="仿宋" w:cs="仿宋"/>
          <w:b/>
          <w:caps w:val="0"/>
          <w:smallCaps w:val="0"/>
          <w:spacing w:val="0"/>
          <w:sz w:val="72"/>
          <w:szCs w:val="72"/>
        </w:rPr>
      </w:pPr>
      <w:r>
        <w:rPr>
          <w:rFonts w:hint="eastAsia" w:ascii="仿宋" w:hAnsi="仿宋" w:eastAsia="仿宋" w:cs="仿宋"/>
          <w:b/>
          <w:caps w:val="0"/>
          <w:smallCaps w:val="0"/>
          <w:spacing w:val="0"/>
          <w:sz w:val="72"/>
          <w:szCs w:val="72"/>
        </w:rPr>
        <w:t>投 标 文 件</w:t>
      </w:r>
    </w:p>
    <w:p w14:paraId="20DE60FC">
      <w:pPr>
        <w:pStyle w:val="22"/>
        <w:spacing w:line="500" w:lineRule="exact"/>
        <w:jc w:val="center"/>
        <w:rPr>
          <w:rFonts w:hint="eastAsia" w:ascii="仿宋" w:hAnsi="仿宋" w:eastAsia="仿宋" w:cs="仿宋"/>
          <w:b/>
          <w:caps w:val="0"/>
          <w:smallCaps w:val="0"/>
          <w:spacing w:val="0"/>
          <w:sz w:val="72"/>
          <w:szCs w:val="72"/>
        </w:rPr>
      </w:pPr>
    </w:p>
    <w:p w14:paraId="54E1B4C8">
      <w:pPr>
        <w:pStyle w:val="22"/>
        <w:spacing w:line="500" w:lineRule="exact"/>
        <w:jc w:val="center"/>
        <w:rPr>
          <w:rFonts w:hint="eastAsia" w:ascii="仿宋" w:hAnsi="仿宋" w:eastAsia="仿宋" w:cs="仿宋"/>
          <w:b/>
          <w:caps w:val="0"/>
          <w:smallCaps w:val="0"/>
          <w:spacing w:val="0"/>
          <w:sz w:val="28"/>
          <w:szCs w:val="28"/>
          <w:u w:val="single"/>
        </w:rPr>
      </w:pPr>
      <w:r>
        <w:rPr>
          <w:rFonts w:hint="eastAsia" w:ascii="仿宋" w:hAnsi="仿宋" w:eastAsia="仿宋" w:cs="仿宋"/>
          <w:b/>
          <w:caps w:val="0"/>
          <w:smallCaps w:val="0"/>
          <w:spacing w:val="0"/>
          <w:sz w:val="36"/>
          <w:szCs w:val="36"/>
          <w:lang w:eastAsia="zh-CN"/>
        </w:rPr>
        <w:t>（</w:t>
      </w:r>
      <w:r>
        <w:rPr>
          <w:rFonts w:hint="eastAsia" w:ascii="仿宋" w:hAnsi="仿宋" w:eastAsia="仿宋" w:cs="仿宋"/>
          <w:b/>
          <w:caps w:val="0"/>
          <w:smallCaps w:val="0"/>
          <w:spacing w:val="0"/>
          <w:sz w:val="36"/>
          <w:szCs w:val="36"/>
          <w:lang w:val="en-US" w:eastAsia="zh-CN"/>
        </w:rPr>
        <w:t>报价部分</w:t>
      </w:r>
      <w:r>
        <w:rPr>
          <w:rFonts w:hint="eastAsia" w:ascii="仿宋" w:hAnsi="仿宋" w:eastAsia="仿宋" w:cs="仿宋"/>
          <w:b/>
          <w:caps w:val="0"/>
          <w:smallCaps w:val="0"/>
          <w:spacing w:val="0"/>
          <w:sz w:val="36"/>
          <w:szCs w:val="36"/>
          <w:lang w:eastAsia="zh-CN"/>
        </w:rPr>
        <w:t>）</w:t>
      </w:r>
    </w:p>
    <w:p w14:paraId="56C6AE18">
      <w:pPr>
        <w:pStyle w:val="22"/>
        <w:spacing w:line="500" w:lineRule="exact"/>
        <w:ind w:firstLine="12750" w:firstLineChars="1764"/>
        <w:rPr>
          <w:rFonts w:hint="eastAsia" w:ascii="仿宋" w:hAnsi="仿宋" w:eastAsia="仿宋" w:cs="仿宋"/>
          <w:b/>
          <w:caps w:val="0"/>
          <w:smallCaps w:val="0"/>
          <w:spacing w:val="0"/>
          <w:sz w:val="72"/>
          <w:szCs w:val="72"/>
        </w:rPr>
      </w:pPr>
    </w:p>
    <w:p w14:paraId="131A740D">
      <w:pPr>
        <w:pStyle w:val="22"/>
        <w:spacing w:line="500" w:lineRule="exact"/>
        <w:jc w:val="center"/>
        <w:rPr>
          <w:rFonts w:hint="eastAsia" w:ascii="仿宋" w:hAnsi="仿宋" w:eastAsia="仿宋" w:cs="仿宋"/>
          <w:b/>
          <w:caps w:val="0"/>
          <w:smallCaps w:val="0"/>
          <w:spacing w:val="0"/>
          <w:sz w:val="72"/>
          <w:szCs w:val="72"/>
        </w:rPr>
      </w:pPr>
    </w:p>
    <w:p w14:paraId="54C36783">
      <w:pPr>
        <w:pStyle w:val="22"/>
        <w:spacing w:line="500" w:lineRule="exact"/>
        <w:jc w:val="center"/>
        <w:rPr>
          <w:rFonts w:hint="eastAsia" w:ascii="仿宋" w:hAnsi="仿宋" w:eastAsia="仿宋" w:cs="仿宋"/>
          <w:b/>
          <w:caps w:val="0"/>
          <w:smallCaps w:val="0"/>
          <w:spacing w:val="0"/>
          <w:sz w:val="72"/>
          <w:szCs w:val="72"/>
        </w:rPr>
      </w:pPr>
    </w:p>
    <w:p w14:paraId="2AF06DC8">
      <w:pPr>
        <w:pStyle w:val="22"/>
        <w:spacing w:line="500" w:lineRule="exact"/>
        <w:jc w:val="center"/>
        <w:rPr>
          <w:rFonts w:hint="eastAsia" w:ascii="仿宋" w:hAnsi="仿宋" w:eastAsia="仿宋" w:cs="仿宋"/>
          <w:b/>
          <w:caps w:val="0"/>
          <w:smallCaps w:val="0"/>
          <w:spacing w:val="0"/>
          <w:sz w:val="72"/>
          <w:szCs w:val="72"/>
        </w:rPr>
      </w:pPr>
    </w:p>
    <w:p w14:paraId="23404831">
      <w:pPr>
        <w:pStyle w:val="22"/>
        <w:spacing w:line="500" w:lineRule="exact"/>
        <w:rPr>
          <w:rFonts w:hint="eastAsia" w:ascii="仿宋" w:hAnsi="仿宋" w:eastAsia="仿宋" w:cs="仿宋"/>
          <w:b/>
          <w:caps w:val="0"/>
          <w:smallCaps w:val="0"/>
          <w:spacing w:val="0"/>
          <w:sz w:val="72"/>
          <w:szCs w:val="72"/>
        </w:rPr>
      </w:pPr>
    </w:p>
    <w:p w14:paraId="5B2FC676">
      <w:pPr>
        <w:spacing w:line="480" w:lineRule="auto"/>
        <w:rPr>
          <w:rFonts w:hint="eastAsia" w:ascii="仿宋" w:hAnsi="仿宋" w:eastAsia="仿宋" w:cs="仿宋"/>
          <w:caps w:val="0"/>
          <w:smallCaps w:val="0"/>
          <w:spacing w:val="0"/>
          <w:sz w:val="24"/>
        </w:rPr>
      </w:pPr>
      <w:r>
        <w:rPr>
          <w:rFonts w:hint="eastAsia" w:ascii="仿宋" w:hAnsi="仿宋" w:eastAsia="仿宋" w:cs="仿宋"/>
          <w:caps w:val="0"/>
          <w:smallCaps w:val="0"/>
          <w:spacing w:val="0"/>
          <w:sz w:val="24"/>
        </w:rPr>
        <w:t>供应商名称：</w:t>
      </w:r>
      <w:r>
        <w:rPr>
          <w:rFonts w:hint="eastAsia" w:ascii="仿宋" w:hAnsi="仿宋" w:eastAsia="仿宋" w:cs="仿宋"/>
          <w:caps w:val="0"/>
          <w:smallCaps w:val="0"/>
          <w:spacing w:val="0"/>
          <w:sz w:val="24"/>
          <w:u w:val="single"/>
        </w:rPr>
        <w:t xml:space="preserve">                                </w:t>
      </w:r>
      <w:r>
        <w:rPr>
          <w:rFonts w:hint="eastAsia" w:ascii="仿宋" w:hAnsi="仿宋" w:eastAsia="仿宋" w:cs="仿宋"/>
          <w:caps w:val="0"/>
          <w:smallCaps w:val="0"/>
          <w:spacing w:val="0"/>
          <w:sz w:val="24"/>
          <w:u w:val="single"/>
          <w:lang w:eastAsia="zh-CN"/>
        </w:rPr>
        <w:t>（</w:t>
      </w:r>
      <w:r>
        <w:rPr>
          <w:rFonts w:hint="eastAsia" w:ascii="仿宋" w:hAnsi="仿宋" w:eastAsia="仿宋" w:cs="仿宋"/>
          <w:caps w:val="0"/>
          <w:smallCaps w:val="0"/>
          <w:spacing w:val="0"/>
          <w:sz w:val="24"/>
          <w:lang w:eastAsia="zh-CN"/>
        </w:rPr>
        <w:t>电子签章）</w:t>
      </w:r>
    </w:p>
    <w:p w14:paraId="59BD9401">
      <w:pPr>
        <w:pStyle w:val="22"/>
        <w:spacing w:line="480" w:lineRule="auto"/>
        <w:rPr>
          <w:rFonts w:hint="eastAsia" w:ascii="仿宋" w:hAnsi="仿宋" w:eastAsia="仿宋" w:cs="仿宋"/>
          <w:caps w:val="0"/>
          <w:smallCaps w:val="0"/>
          <w:spacing w:val="0"/>
          <w:sz w:val="24"/>
        </w:rPr>
      </w:pPr>
      <w:r>
        <w:rPr>
          <w:rFonts w:hint="eastAsia" w:ascii="仿宋" w:hAnsi="仿宋" w:eastAsia="仿宋" w:cs="仿宋"/>
          <w:caps w:val="0"/>
          <w:smallCaps w:val="0"/>
          <w:spacing w:val="0"/>
          <w:sz w:val="24"/>
          <w:lang w:eastAsia="zh-CN"/>
        </w:rPr>
        <w:t>法定代表人（单位负责人）</w:t>
      </w:r>
      <w:r>
        <w:rPr>
          <w:rFonts w:hint="eastAsia" w:ascii="仿宋" w:hAnsi="仿宋" w:eastAsia="仿宋" w:cs="仿宋"/>
          <w:caps w:val="0"/>
          <w:smallCaps w:val="0"/>
          <w:spacing w:val="0"/>
          <w:sz w:val="24"/>
        </w:rPr>
        <w:t>或委托代理人：</w:t>
      </w:r>
      <w:r>
        <w:rPr>
          <w:rFonts w:hint="eastAsia" w:ascii="仿宋" w:hAnsi="仿宋" w:eastAsia="仿宋" w:cs="仿宋"/>
          <w:caps w:val="0"/>
          <w:smallCaps w:val="0"/>
          <w:spacing w:val="0"/>
          <w:sz w:val="24"/>
          <w:u w:val="single"/>
        </w:rPr>
        <w:t xml:space="preserve">                    </w:t>
      </w:r>
      <w:r>
        <w:rPr>
          <w:rFonts w:hint="eastAsia" w:ascii="仿宋" w:hAnsi="仿宋" w:eastAsia="仿宋" w:cs="仿宋"/>
          <w:caps w:val="0"/>
          <w:smallCaps w:val="0"/>
          <w:spacing w:val="0"/>
          <w:sz w:val="24"/>
        </w:rPr>
        <w:t>（签字或</w:t>
      </w:r>
      <w:r>
        <w:rPr>
          <w:rFonts w:hint="eastAsia" w:ascii="仿宋" w:hAnsi="仿宋" w:eastAsia="仿宋" w:cs="仿宋"/>
          <w:caps w:val="0"/>
          <w:smallCaps w:val="0"/>
          <w:spacing w:val="0"/>
          <w:sz w:val="24"/>
          <w:lang w:eastAsia="zh-CN"/>
        </w:rPr>
        <w:t>电子签章</w:t>
      </w:r>
      <w:r>
        <w:rPr>
          <w:rFonts w:hint="eastAsia" w:ascii="仿宋" w:hAnsi="仿宋" w:eastAsia="仿宋" w:cs="仿宋"/>
          <w:caps w:val="0"/>
          <w:smallCaps w:val="0"/>
          <w:spacing w:val="0"/>
          <w:sz w:val="24"/>
        </w:rPr>
        <w:t>）</w:t>
      </w:r>
    </w:p>
    <w:p w14:paraId="7ED9196F">
      <w:pPr>
        <w:pStyle w:val="22"/>
        <w:spacing w:line="480" w:lineRule="auto"/>
        <w:rPr>
          <w:rFonts w:hint="eastAsia" w:ascii="仿宋" w:hAnsi="仿宋" w:eastAsia="仿宋" w:cs="仿宋"/>
          <w:caps w:val="0"/>
          <w:smallCaps w:val="0"/>
          <w:spacing w:val="0"/>
          <w:sz w:val="24"/>
        </w:rPr>
      </w:pPr>
      <w:r>
        <w:rPr>
          <w:rFonts w:hint="eastAsia" w:ascii="仿宋" w:hAnsi="仿宋" w:eastAsia="仿宋" w:cs="仿宋"/>
          <w:caps w:val="0"/>
          <w:smallCaps w:val="0"/>
          <w:spacing w:val="0"/>
          <w:sz w:val="24"/>
        </w:rPr>
        <w:t>日期：</w:t>
      </w:r>
      <w:r>
        <w:rPr>
          <w:rFonts w:hint="eastAsia" w:ascii="仿宋" w:hAnsi="仿宋" w:eastAsia="仿宋" w:cs="仿宋"/>
          <w:caps w:val="0"/>
          <w:smallCaps w:val="0"/>
          <w:spacing w:val="0"/>
          <w:sz w:val="24"/>
          <w:u w:val="single"/>
        </w:rPr>
        <w:t xml:space="preserve"> 20   </w:t>
      </w:r>
      <w:r>
        <w:rPr>
          <w:rFonts w:hint="eastAsia" w:ascii="仿宋" w:hAnsi="仿宋" w:eastAsia="仿宋" w:cs="仿宋"/>
          <w:caps w:val="0"/>
          <w:smallCaps w:val="0"/>
          <w:spacing w:val="0"/>
          <w:sz w:val="24"/>
        </w:rPr>
        <w:t>年</w:t>
      </w:r>
      <w:r>
        <w:rPr>
          <w:rFonts w:hint="eastAsia" w:ascii="仿宋" w:hAnsi="仿宋" w:eastAsia="仿宋" w:cs="仿宋"/>
          <w:caps w:val="0"/>
          <w:smallCaps w:val="0"/>
          <w:spacing w:val="0"/>
          <w:sz w:val="24"/>
          <w:u w:val="single"/>
        </w:rPr>
        <w:t xml:space="preserve">     </w:t>
      </w:r>
      <w:r>
        <w:rPr>
          <w:rFonts w:hint="eastAsia" w:ascii="仿宋" w:hAnsi="仿宋" w:eastAsia="仿宋" w:cs="仿宋"/>
          <w:caps w:val="0"/>
          <w:smallCaps w:val="0"/>
          <w:spacing w:val="0"/>
          <w:sz w:val="24"/>
        </w:rPr>
        <w:t>月</w:t>
      </w:r>
      <w:r>
        <w:rPr>
          <w:rFonts w:hint="eastAsia" w:ascii="仿宋" w:hAnsi="仿宋" w:eastAsia="仿宋" w:cs="仿宋"/>
          <w:caps w:val="0"/>
          <w:smallCaps w:val="0"/>
          <w:spacing w:val="0"/>
          <w:sz w:val="24"/>
          <w:u w:val="single"/>
        </w:rPr>
        <w:t xml:space="preserve">     </w:t>
      </w:r>
      <w:r>
        <w:rPr>
          <w:rFonts w:hint="eastAsia" w:ascii="仿宋" w:hAnsi="仿宋" w:eastAsia="仿宋" w:cs="仿宋"/>
          <w:caps w:val="0"/>
          <w:smallCaps w:val="0"/>
          <w:spacing w:val="0"/>
          <w:sz w:val="24"/>
        </w:rPr>
        <w:t>日</w:t>
      </w:r>
    </w:p>
    <w:p w14:paraId="2DFF3168">
      <w:pPr>
        <w:pStyle w:val="22"/>
        <w:spacing w:line="500" w:lineRule="exact"/>
        <w:outlineLvl w:val="2"/>
        <w:rPr>
          <w:rFonts w:hint="eastAsia" w:ascii="仿宋" w:hAnsi="仿宋" w:eastAsia="仿宋" w:cs="仿宋"/>
          <w:b/>
          <w:caps w:val="0"/>
          <w:smallCaps w:val="0"/>
          <w:spacing w:val="0"/>
          <w:sz w:val="24"/>
          <w:szCs w:val="24"/>
        </w:rPr>
      </w:pPr>
      <w:r>
        <w:rPr>
          <w:rFonts w:hint="eastAsia" w:ascii="仿宋" w:hAnsi="仿宋" w:eastAsia="仿宋" w:cs="仿宋"/>
          <w:caps w:val="0"/>
          <w:smallCaps w:val="0"/>
          <w:spacing w:val="0"/>
          <w:sz w:val="24"/>
        </w:rPr>
        <w:br w:type="page"/>
      </w:r>
      <w:bookmarkStart w:id="83" w:name="_Toc8742"/>
      <w:r>
        <w:rPr>
          <w:rFonts w:hint="eastAsia" w:ascii="仿宋" w:hAnsi="仿宋" w:eastAsia="仿宋" w:cs="仿宋"/>
          <w:b/>
          <w:caps w:val="0"/>
          <w:smallCaps w:val="0"/>
          <w:spacing w:val="0"/>
          <w:sz w:val="24"/>
          <w:szCs w:val="24"/>
        </w:rPr>
        <w:t>格式1：开标一览表</w:t>
      </w:r>
      <w:bookmarkEnd w:id="83"/>
    </w:p>
    <w:p w14:paraId="2A09BECA">
      <w:pPr>
        <w:pStyle w:val="22"/>
        <w:spacing w:line="500" w:lineRule="exact"/>
        <w:rPr>
          <w:rFonts w:hint="eastAsia" w:ascii="仿宋" w:hAnsi="仿宋" w:eastAsia="仿宋" w:cs="仿宋"/>
          <w:b/>
          <w:caps w:val="0"/>
          <w:smallCaps w:val="0"/>
          <w:spacing w:val="0"/>
          <w:sz w:val="24"/>
          <w:szCs w:val="24"/>
        </w:rPr>
      </w:pPr>
    </w:p>
    <w:p w14:paraId="665CB823">
      <w:pPr>
        <w:jc w:val="center"/>
        <w:rPr>
          <w:rFonts w:hint="eastAsia" w:ascii="仿宋" w:hAnsi="仿宋" w:eastAsia="仿宋" w:cs="仿宋"/>
          <w:b/>
          <w:caps w:val="0"/>
          <w:smallCaps w:val="0"/>
          <w:spacing w:val="0"/>
          <w:sz w:val="32"/>
          <w:szCs w:val="32"/>
        </w:rPr>
      </w:pPr>
      <w:bookmarkStart w:id="84" w:name="_Toc476856076"/>
      <w:bookmarkStart w:id="85" w:name="_Toc475291693"/>
      <w:bookmarkStart w:id="86" w:name="_Toc213141093"/>
      <w:bookmarkStart w:id="87" w:name="_Toc393354840"/>
      <w:r>
        <w:rPr>
          <w:rFonts w:hint="eastAsia" w:ascii="仿宋" w:hAnsi="仿宋" w:eastAsia="仿宋" w:cs="仿宋"/>
          <w:b/>
          <w:caps w:val="0"/>
          <w:smallCaps w:val="0"/>
          <w:spacing w:val="0"/>
          <w:sz w:val="32"/>
          <w:szCs w:val="32"/>
        </w:rPr>
        <w:t>开标一览表</w:t>
      </w:r>
      <w:bookmarkEnd w:id="84"/>
      <w:bookmarkEnd w:id="85"/>
      <w:bookmarkEnd w:id="86"/>
      <w:bookmarkEnd w:id="87"/>
    </w:p>
    <w:p w14:paraId="41148EB5">
      <w:pPr>
        <w:rPr>
          <w:rFonts w:hint="eastAsia" w:ascii="仿宋" w:hAnsi="仿宋" w:eastAsia="仿宋" w:cs="仿宋"/>
          <w:caps w:val="0"/>
          <w:smallCaps w:val="0"/>
          <w:spacing w:val="0"/>
        </w:rPr>
      </w:pPr>
    </w:p>
    <w:p w14:paraId="52A86977">
      <w:pPr>
        <w:pStyle w:val="22"/>
        <w:autoSpaceDE w:val="0"/>
        <w:autoSpaceDN w:val="0"/>
        <w:adjustRightInd w:val="0"/>
        <w:rPr>
          <w:rFonts w:hint="eastAsia" w:ascii="仿宋" w:hAnsi="仿宋" w:eastAsia="仿宋" w:cs="仿宋"/>
          <w:b/>
          <w:bCs/>
          <w:caps w:val="0"/>
          <w:smallCaps w:val="0"/>
          <w:spacing w:val="0"/>
          <w:kern w:val="0"/>
          <w:sz w:val="22"/>
          <w:szCs w:val="22"/>
        </w:rPr>
      </w:pPr>
      <w:r>
        <w:rPr>
          <w:rFonts w:hint="eastAsia" w:ascii="仿宋" w:hAnsi="仿宋" w:eastAsia="仿宋" w:cs="仿宋"/>
          <w:caps w:val="0"/>
          <w:smallCaps w:val="0"/>
          <w:spacing w:val="0"/>
          <w:sz w:val="22"/>
          <w:szCs w:val="22"/>
        </w:rPr>
        <w:t>项目名称：</w:t>
      </w:r>
      <w:r>
        <w:rPr>
          <w:rFonts w:hint="eastAsia" w:ascii="仿宋" w:hAnsi="仿宋" w:eastAsia="仿宋" w:cs="仿宋"/>
          <w:caps w:val="0"/>
          <w:smallCaps w:val="0"/>
          <w:spacing w:val="0"/>
          <w:sz w:val="22"/>
          <w:szCs w:val="22"/>
          <w:u w:val="single"/>
        </w:rPr>
        <w:t xml:space="preserve">                  </w:t>
      </w:r>
      <w:r>
        <w:rPr>
          <w:rFonts w:hint="eastAsia" w:ascii="仿宋" w:hAnsi="仿宋" w:eastAsia="仿宋" w:cs="仿宋"/>
          <w:caps w:val="0"/>
          <w:smallCaps w:val="0"/>
          <w:spacing w:val="0"/>
          <w:sz w:val="22"/>
          <w:szCs w:val="22"/>
        </w:rPr>
        <w:t xml:space="preserve">        </w:t>
      </w:r>
    </w:p>
    <w:p w14:paraId="6960D6ED">
      <w:pPr>
        <w:spacing w:line="360" w:lineRule="exac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 xml:space="preserve">招标编号： </w:t>
      </w:r>
    </w:p>
    <w:tbl>
      <w:tblPr>
        <w:tblStyle w:val="38"/>
        <w:tblW w:w="94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9"/>
        <w:gridCol w:w="2625"/>
        <w:gridCol w:w="5845"/>
      </w:tblGrid>
      <w:tr w14:paraId="16844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1029" w:type="dxa"/>
            <w:noWrap w:val="0"/>
            <w:vAlign w:val="center"/>
          </w:tcPr>
          <w:p w14:paraId="5B27A506">
            <w:pPr>
              <w:spacing w:line="240" w:lineRule="auto"/>
              <w:jc w:val="center"/>
              <w:rPr>
                <w:rFonts w:hint="eastAsia" w:ascii="仿宋" w:hAnsi="仿宋" w:eastAsia="仿宋" w:cs="仿宋"/>
                <w:b/>
                <w:bCs/>
                <w:caps w:val="0"/>
                <w:smallCaps w:val="0"/>
                <w:spacing w:val="0"/>
                <w:sz w:val="22"/>
                <w:szCs w:val="22"/>
                <w:highlight w:val="none"/>
                <w:lang w:val="en-US" w:eastAsia="zh-CN"/>
              </w:rPr>
            </w:pPr>
            <w:r>
              <w:rPr>
                <w:rFonts w:hint="eastAsia" w:ascii="仿宋" w:hAnsi="仿宋" w:eastAsia="仿宋" w:cs="仿宋"/>
                <w:b/>
                <w:bCs/>
                <w:caps w:val="0"/>
                <w:smallCaps w:val="0"/>
                <w:spacing w:val="0"/>
                <w:sz w:val="22"/>
                <w:szCs w:val="22"/>
                <w:highlight w:val="none"/>
                <w:lang w:val="en-US" w:eastAsia="zh-CN"/>
              </w:rPr>
              <w:t>序号</w:t>
            </w:r>
          </w:p>
        </w:tc>
        <w:tc>
          <w:tcPr>
            <w:tcW w:w="2625" w:type="dxa"/>
            <w:noWrap w:val="0"/>
            <w:vAlign w:val="center"/>
          </w:tcPr>
          <w:p w14:paraId="2CF2CF2F">
            <w:pPr>
              <w:spacing w:line="240" w:lineRule="auto"/>
              <w:jc w:val="center"/>
              <w:rPr>
                <w:rFonts w:hint="eastAsia" w:ascii="仿宋" w:hAnsi="仿宋" w:eastAsia="仿宋" w:cs="仿宋"/>
                <w:b/>
                <w:bCs/>
                <w:caps w:val="0"/>
                <w:smallCaps w:val="0"/>
                <w:spacing w:val="0"/>
                <w:sz w:val="22"/>
                <w:szCs w:val="22"/>
                <w:highlight w:val="none"/>
                <w:lang w:val="en-US" w:eastAsia="zh-CN"/>
              </w:rPr>
            </w:pPr>
            <w:r>
              <w:rPr>
                <w:rFonts w:hint="eastAsia" w:ascii="仿宋" w:hAnsi="仿宋" w:eastAsia="仿宋" w:cs="仿宋"/>
                <w:b/>
                <w:bCs/>
                <w:caps w:val="0"/>
                <w:smallCaps w:val="0"/>
                <w:spacing w:val="0"/>
                <w:sz w:val="22"/>
                <w:szCs w:val="22"/>
                <w:highlight w:val="none"/>
                <w:lang w:val="en-US" w:eastAsia="zh-CN"/>
              </w:rPr>
              <w:t>内容</w:t>
            </w:r>
          </w:p>
        </w:tc>
        <w:tc>
          <w:tcPr>
            <w:tcW w:w="5845" w:type="dxa"/>
            <w:noWrap w:val="0"/>
            <w:vAlign w:val="center"/>
          </w:tcPr>
          <w:p w14:paraId="2ABD9205">
            <w:pPr>
              <w:spacing w:line="240" w:lineRule="auto"/>
              <w:jc w:val="center"/>
              <w:rPr>
                <w:rFonts w:hint="eastAsia" w:ascii="仿宋" w:hAnsi="仿宋" w:eastAsia="仿宋" w:cs="仿宋"/>
                <w:b/>
                <w:bCs/>
                <w:caps w:val="0"/>
                <w:smallCaps w:val="0"/>
                <w:spacing w:val="0"/>
                <w:sz w:val="22"/>
                <w:szCs w:val="22"/>
                <w:highlight w:val="none"/>
                <w:lang w:val="en-US" w:eastAsia="zh-CN"/>
              </w:rPr>
            </w:pPr>
            <w:r>
              <w:rPr>
                <w:rFonts w:hint="eastAsia" w:ascii="仿宋" w:hAnsi="仿宋" w:eastAsia="仿宋" w:cs="仿宋"/>
                <w:b/>
                <w:bCs/>
                <w:caps w:val="0"/>
                <w:smallCaps w:val="0"/>
                <w:spacing w:val="0"/>
                <w:sz w:val="22"/>
                <w:szCs w:val="22"/>
                <w:highlight w:val="none"/>
                <w:lang w:val="en-US" w:eastAsia="zh-CN"/>
              </w:rPr>
              <w:t>供应商承诺内容</w:t>
            </w:r>
          </w:p>
        </w:tc>
      </w:tr>
      <w:tr w14:paraId="17DE0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4" w:hRule="atLeast"/>
        </w:trPr>
        <w:tc>
          <w:tcPr>
            <w:tcW w:w="1029" w:type="dxa"/>
            <w:noWrap w:val="0"/>
            <w:vAlign w:val="center"/>
          </w:tcPr>
          <w:p w14:paraId="1993D532">
            <w:pPr>
              <w:spacing w:line="240" w:lineRule="auto"/>
              <w:jc w:val="center"/>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sz w:val="22"/>
                <w:szCs w:val="22"/>
                <w:highlight w:val="none"/>
                <w:lang w:val="en-US" w:eastAsia="zh-CN"/>
              </w:rPr>
              <w:t>1</w:t>
            </w:r>
          </w:p>
        </w:tc>
        <w:tc>
          <w:tcPr>
            <w:tcW w:w="2625" w:type="dxa"/>
            <w:noWrap w:val="0"/>
            <w:vAlign w:val="center"/>
          </w:tcPr>
          <w:p w14:paraId="1D83F34C">
            <w:pPr>
              <w:spacing w:line="240" w:lineRule="auto"/>
              <w:jc w:val="center"/>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sz w:val="22"/>
                <w:szCs w:val="22"/>
                <w:highlight w:val="none"/>
                <w:lang w:val="en-US" w:eastAsia="zh-CN"/>
              </w:rPr>
              <w:t>投标总报价（元）</w:t>
            </w:r>
          </w:p>
        </w:tc>
        <w:tc>
          <w:tcPr>
            <w:tcW w:w="5845" w:type="dxa"/>
            <w:noWrap w:val="0"/>
            <w:vAlign w:val="center"/>
          </w:tcPr>
          <w:p w14:paraId="0ADC1799">
            <w:pPr>
              <w:spacing w:line="240" w:lineRule="auto"/>
              <w:jc w:val="left"/>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sz w:val="22"/>
                <w:szCs w:val="22"/>
                <w:highlight w:val="none"/>
                <w:lang w:val="en-US" w:eastAsia="zh-CN"/>
              </w:rPr>
              <w:t>大写：</w:t>
            </w:r>
          </w:p>
          <w:p w14:paraId="4FBDB1A9">
            <w:pPr>
              <w:spacing w:line="240" w:lineRule="auto"/>
              <w:jc w:val="left"/>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sz w:val="22"/>
                <w:szCs w:val="22"/>
                <w:highlight w:val="none"/>
                <w:lang w:val="en-US" w:eastAsia="zh-CN"/>
              </w:rPr>
              <w:t>小写：</w:t>
            </w:r>
          </w:p>
        </w:tc>
      </w:tr>
      <w:tr w14:paraId="7983D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0" w:hRule="atLeast"/>
        </w:trPr>
        <w:tc>
          <w:tcPr>
            <w:tcW w:w="1029" w:type="dxa"/>
            <w:noWrap w:val="0"/>
            <w:vAlign w:val="center"/>
          </w:tcPr>
          <w:p w14:paraId="50EFB3E1">
            <w:pPr>
              <w:spacing w:line="240" w:lineRule="auto"/>
              <w:jc w:val="center"/>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sz w:val="22"/>
                <w:szCs w:val="22"/>
                <w:highlight w:val="none"/>
                <w:lang w:val="en-US" w:eastAsia="zh-CN"/>
              </w:rPr>
              <w:t>2</w:t>
            </w:r>
          </w:p>
        </w:tc>
        <w:tc>
          <w:tcPr>
            <w:tcW w:w="2625" w:type="dxa"/>
            <w:noWrap w:val="0"/>
            <w:vAlign w:val="center"/>
          </w:tcPr>
          <w:p w14:paraId="19EC2C65">
            <w:pPr>
              <w:spacing w:line="240" w:lineRule="auto"/>
              <w:jc w:val="center"/>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sz w:val="22"/>
                <w:szCs w:val="22"/>
                <w:highlight w:val="none"/>
                <w:lang w:val="en-US" w:eastAsia="zh-CN"/>
              </w:rPr>
              <w:t>服务期限</w:t>
            </w:r>
          </w:p>
        </w:tc>
        <w:tc>
          <w:tcPr>
            <w:tcW w:w="5845" w:type="dxa"/>
            <w:noWrap w:val="0"/>
            <w:vAlign w:val="center"/>
          </w:tcPr>
          <w:p w14:paraId="1C7009CE">
            <w:pPr>
              <w:spacing w:line="240" w:lineRule="auto"/>
              <w:jc w:val="left"/>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sz w:val="22"/>
                <w:szCs w:val="22"/>
                <w:highlight w:val="none"/>
                <w:lang w:val="en-US" w:eastAsia="zh-CN"/>
              </w:rPr>
              <w:t>3年</w:t>
            </w:r>
          </w:p>
        </w:tc>
      </w:tr>
      <w:tr w14:paraId="32C83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1029" w:type="dxa"/>
            <w:noWrap w:val="0"/>
            <w:vAlign w:val="center"/>
          </w:tcPr>
          <w:p w14:paraId="73CE8BA9">
            <w:pPr>
              <w:spacing w:line="240" w:lineRule="auto"/>
              <w:jc w:val="center"/>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sz w:val="22"/>
                <w:szCs w:val="22"/>
                <w:highlight w:val="none"/>
                <w:lang w:val="en-US" w:eastAsia="zh-CN"/>
              </w:rPr>
              <w:t>3</w:t>
            </w:r>
          </w:p>
        </w:tc>
        <w:tc>
          <w:tcPr>
            <w:tcW w:w="2625" w:type="dxa"/>
            <w:noWrap w:val="0"/>
            <w:vAlign w:val="center"/>
          </w:tcPr>
          <w:p w14:paraId="7429C7A4">
            <w:pPr>
              <w:spacing w:line="240" w:lineRule="auto"/>
              <w:jc w:val="center"/>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sz w:val="22"/>
                <w:szCs w:val="22"/>
                <w:highlight w:val="none"/>
                <w:lang w:val="en-US" w:eastAsia="zh-CN"/>
              </w:rPr>
              <w:t>服务标准</w:t>
            </w:r>
          </w:p>
        </w:tc>
        <w:tc>
          <w:tcPr>
            <w:tcW w:w="5845" w:type="dxa"/>
            <w:noWrap w:val="0"/>
            <w:vAlign w:val="center"/>
          </w:tcPr>
          <w:p w14:paraId="3AA1E95E">
            <w:pPr>
              <w:spacing w:line="240" w:lineRule="auto"/>
              <w:jc w:val="left"/>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sz w:val="22"/>
                <w:szCs w:val="22"/>
                <w:highlight w:val="none"/>
                <w:lang w:val="en-US" w:eastAsia="zh-CN"/>
              </w:rPr>
              <w:t>符合国家相关标准、行业标准、地方标准或者其他标准、规范及采购人要求。</w:t>
            </w:r>
          </w:p>
        </w:tc>
      </w:tr>
      <w:tr w14:paraId="2906F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1029" w:type="dxa"/>
            <w:noWrap w:val="0"/>
            <w:vAlign w:val="center"/>
          </w:tcPr>
          <w:p w14:paraId="2926FAB5">
            <w:pPr>
              <w:spacing w:line="240" w:lineRule="auto"/>
              <w:jc w:val="center"/>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sz w:val="22"/>
                <w:szCs w:val="22"/>
                <w:highlight w:val="none"/>
                <w:lang w:val="en-US" w:eastAsia="zh-CN"/>
              </w:rPr>
              <w:t>4</w:t>
            </w:r>
          </w:p>
        </w:tc>
        <w:tc>
          <w:tcPr>
            <w:tcW w:w="2625" w:type="dxa"/>
            <w:noWrap w:val="0"/>
            <w:vAlign w:val="center"/>
          </w:tcPr>
          <w:p w14:paraId="4B581C79">
            <w:pPr>
              <w:spacing w:line="240" w:lineRule="auto"/>
              <w:jc w:val="center"/>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sz w:val="22"/>
                <w:szCs w:val="22"/>
                <w:highlight w:val="none"/>
                <w:lang w:val="en-US" w:eastAsia="zh-CN"/>
              </w:rPr>
              <w:t>项目负责人</w:t>
            </w:r>
          </w:p>
        </w:tc>
        <w:tc>
          <w:tcPr>
            <w:tcW w:w="5845" w:type="dxa"/>
            <w:noWrap w:val="0"/>
            <w:vAlign w:val="center"/>
          </w:tcPr>
          <w:p w14:paraId="61F13DBC">
            <w:pPr>
              <w:spacing w:line="240" w:lineRule="auto"/>
              <w:jc w:val="center"/>
              <w:rPr>
                <w:rFonts w:hint="eastAsia" w:ascii="仿宋" w:hAnsi="仿宋" w:eastAsia="仿宋" w:cs="仿宋"/>
                <w:b w:val="0"/>
                <w:bCs w:val="0"/>
                <w:caps w:val="0"/>
                <w:smallCaps w:val="0"/>
                <w:spacing w:val="0"/>
                <w:sz w:val="22"/>
                <w:szCs w:val="22"/>
                <w:highlight w:val="none"/>
                <w:lang w:val="en-US" w:eastAsia="zh-CN"/>
              </w:rPr>
            </w:pPr>
          </w:p>
        </w:tc>
      </w:tr>
      <w:tr w14:paraId="2B9C6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6" w:hRule="atLeast"/>
        </w:trPr>
        <w:tc>
          <w:tcPr>
            <w:tcW w:w="9499" w:type="dxa"/>
            <w:gridSpan w:val="3"/>
            <w:noWrap w:val="0"/>
            <w:vAlign w:val="center"/>
          </w:tcPr>
          <w:p w14:paraId="05B3729D">
            <w:pPr>
              <w:keepNext w:val="0"/>
              <w:keepLines w:val="0"/>
              <w:pageBreakBefore w:val="0"/>
              <w:widowControl w:val="0"/>
              <w:kinsoku/>
              <w:wordWrap/>
              <w:overflowPunct/>
              <w:topLinePunct w:val="0"/>
              <w:autoSpaceDE/>
              <w:autoSpaceDN/>
              <w:bidi w:val="0"/>
              <w:adjustRightInd/>
              <w:snapToGrid/>
              <w:spacing w:line="600" w:lineRule="exact"/>
              <w:ind w:firstLine="0" w:firstLineChars="0"/>
              <w:jc w:val="both"/>
              <w:textAlignment w:val="auto"/>
              <w:rPr>
                <w:rFonts w:hint="eastAsia" w:ascii="仿宋" w:hAnsi="仿宋" w:eastAsia="仿宋" w:cs="仿宋"/>
                <w:b w:val="0"/>
                <w:bCs w:val="0"/>
                <w:caps w:val="0"/>
                <w:smallCaps w:val="0"/>
                <w:spacing w:val="0"/>
                <w:sz w:val="22"/>
                <w:szCs w:val="22"/>
              </w:rPr>
            </w:pPr>
            <w:r>
              <w:rPr>
                <w:rFonts w:hint="eastAsia" w:ascii="仿宋" w:hAnsi="仿宋" w:eastAsia="仿宋" w:cs="仿宋"/>
                <w:b w:val="0"/>
                <w:bCs w:val="0"/>
                <w:caps w:val="0"/>
                <w:smallCaps w:val="0"/>
                <w:spacing w:val="0"/>
                <w:sz w:val="22"/>
                <w:szCs w:val="22"/>
              </w:rPr>
              <w:t>供应商名称（电子签章）：</w:t>
            </w:r>
          </w:p>
          <w:p w14:paraId="15F5F793">
            <w:pPr>
              <w:keepNext w:val="0"/>
              <w:keepLines w:val="0"/>
              <w:pageBreakBefore w:val="0"/>
              <w:widowControl w:val="0"/>
              <w:kinsoku/>
              <w:wordWrap/>
              <w:overflowPunct/>
              <w:topLinePunct w:val="0"/>
              <w:autoSpaceDE/>
              <w:autoSpaceDN/>
              <w:bidi w:val="0"/>
              <w:adjustRightInd/>
              <w:snapToGrid/>
              <w:spacing w:line="600" w:lineRule="exact"/>
              <w:ind w:firstLine="0" w:firstLineChars="0"/>
              <w:jc w:val="both"/>
              <w:textAlignment w:val="auto"/>
              <w:rPr>
                <w:rFonts w:hint="eastAsia" w:ascii="仿宋" w:hAnsi="仿宋" w:eastAsia="仿宋" w:cs="仿宋"/>
                <w:b w:val="0"/>
                <w:bCs w:val="0"/>
                <w:caps w:val="0"/>
                <w:smallCaps w:val="0"/>
                <w:spacing w:val="0"/>
                <w:sz w:val="22"/>
                <w:szCs w:val="22"/>
              </w:rPr>
            </w:pPr>
            <w:r>
              <w:rPr>
                <w:rFonts w:hint="eastAsia" w:ascii="仿宋" w:hAnsi="仿宋" w:eastAsia="仿宋" w:cs="仿宋"/>
                <w:b w:val="0"/>
                <w:bCs w:val="0"/>
                <w:caps w:val="0"/>
                <w:smallCaps w:val="0"/>
                <w:spacing w:val="0"/>
                <w:sz w:val="22"/>
                <w:szCs w:val="22"/>
                <w:lang w:eastAsia="zh-CN"/>
              </w:rPr>
              <w:t>法定代表人（单位负责人）</w:t>
            </w:r>
            <w:r>
              <w:rPr>
                <w:rFonts w:hint="eastAsia" w:ascii="仿宋" w:hAnsi="仿宋" w:eastAsia="仿宋" w:cs="仿宋"/>
                <w:b w:val="0"/>
                <w:bCs w:val="0"/>
                <w:caps w:val="0"/>
                <w:smallCaps w:val="0"/>
                <w:spacing w:val="0"/>
                <w:sz w:val="22"/>
                <w:szCs w:val="22"/>
              </w:rPr>
              <w:t>或其委托代理人（签字或</w:t>
            </w:r>
            <w:r>
              <w:rPr>
                <w:rFonts w:hint="eastAsia" w:ascii="仿宋" w:hAnsi="仿宋" w:eastAsia="仿宋" w:cs="仿宋"/>
                <w:b w:val="0"/>
                <w:bCs w:val="0"/>
                <w:caps w:val="0"/>
                <w:smallCaps w:val="0"/>
                <w:spacing w:val="0"/>
                <w:sz w:val="22"/>
                <w:szCs w:val="22"/>
                <w:lang w:eastAsia="zh-CN"/>
              </w:rPr>
              <w:t>电子签章</w:t>
            </w:r>
            <w:r>
              <w:rPr>
                <w:rFonts w:hint="eastAsia" w:ascii="仿宋" w:hAnsi="仿宋" w:eastAsia="仿宋" w:cs="仿宋"/>
                <w:b w:val="0"/>
                <w:bCs w:val="0"/>
                <w:caps w:val="0"/>
                <w:smallCaps w:val="0"/>
                <w:spacing w:val="0"/>
                <w:sz w:val="22"/>
                <w:szCs w:val="22"/>
              </w:rPr>
              <w:t>）：</w:t>
            </w:r>
          </w:p>
          <w:p w14:paraId="24D0D9B9">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仿宋" w:hAnsi="仿宋" w:eastAsia="仿宋" w:cs="仿宋"/>
                <w:b w:val="0"/>
                <w:bCs w:val="0"/>
                <w:caps w:val="0"/>
                <w:smallCaps w:val="0"/>
                <w:spacing w:val="0"/>
                <w:sz w:val="22"/>
                <w:szCs w:val="22"/>
              </w:rPr>
            </w:pPr>
            <w:r>
              <w:rPr>
                <w:rFonts w:hint="eastAsia" w:ascii="仿宋" w:hAnsi="仿宋" w:eastAsia="仿宋" w:cs="仿宋"/>
                <w:b w:val="0"/>
                <w:bCs w:val="0"/>
                <w:caps w:val="0"/>
                <w:smallCaps w:val="0"/>
                <w:spacing w:val="0"/>
                <w:sz w:val="22"/>
                <w:szCs w:val="22"/>
              </w:rPr>
              <w:t>日期：</w:t>
            </w:r>
          </w:p>
        </w:tc>
      </w:tr>
    </w:tbl>
    <w:p w14:paraId="1F0D0A8B">
      <w:pPr>
        <w:pStyle w:val="22"/>
        <w:spacing w:line="360" w:lineRule="auto"/>
        <w:rPr>
          <w:rFonts w:hint="eastAsia" w:ascii="仿宋" w:hAnsi="仿宋" w:eastAsia="仿宋" w:cs="仿宋"/>
          <w:caps w:val="0"/>
          <w:smallCaps w:val="0"/>
          <w:spacing w:val="0"/>
          <w:sz w:val="22"/>
          <w:szCs w:val="22"/>
        </w:rPr>
      </w:pPr>
      <w:r>
        <w:rPr>
          <w:rFonts w:hint="eastAsia" w:ascii="仿宋" w:hAnsi="仿宋" w:eastAsia="仿宋" w:cs="仿宋"/>
          <w:b/>
          <w:caps w:val="0"/>
          <w:smallCaps w:val="0"/>
          <w:spacing w:val="0"/>
          <w:sz w:val="22"/>
          <w:szCs w:val="22"/>
        </w:rPr>
        <w:t>注：</w:t>
      </w:r>
      <w:r>
        <w:rPr>
          <w:rFonts w:hint="eastAsia" w:ascii="仿宋" w:hAnsi="仿宋" w:eastAsia="仿宋" w:cs="仿宋"/>
          <w:caps w:val="0"/>
          <w:smallCaps w:val="0"/>
          <w:spacing w:val="0"/>
          <w:sz w:val="22"/>
          <w:szCs w:val="22"/>
          <w:lang w:val="en-US" w:eastAsia="zh-CN"/>
        </w:rPr>
        <w:t>1.</w:t>
      </w:r>
      <w:r>
        <w:rPr>
          <w:rFonts w:hint="eastAsia" w:ascii="仿宋" w:hAnsi="仿宋" w:eastAsia="仿宋" w:cs="仿宋"/>
          <w:caps w:val="0"/>
          <w:smallCaps w:val="0"/>
          <w:spacing w:val="0"/>
          <w:sz w:val="22"/>
          <w:szCs w:val="22"/>
        </w:rPr>
        <w:t>表中“</w:t>
      </w:r>
      <w:r>
        <w:rPr>
          <w:rFonts w:hint="eastAsia" w:ascii="仿宋" w:hAnsi="仿宋" w:eastAsia="仿宋" w:cs="仿宋"/>
          <w:b/>
          <w:caps w:val="0"/>
          <w:smallCaps w:val="0"/>
          <w:spacing w:val="0"/>
          <w:sz w:val="22"/>
          <w:szCs w:val="22"/>
        </w:rPr>
        <w:t>投标报价</w:t>
      </w:r>
      <w:r>
        <w:rPr>
          <w:rFonts w:hint="eastAsia" w:ascii="仿宋" w:hAnsi="仿宋" w:eastAsia="仿宋" w:cs="仿宋"/>
          <w:caps w:val="0"/>
          <w:smallCaps w:val="0"/>
          <w:spacing w:val="0"/>
          <w:sz w:val="22"/>
          <w:szCs w:val="22"/>
        </w:rPr>
        <w:t>”应与格式2“</w:t>
      </w:r>
      <w:r>
        <w:rPr>
          <w:rFonts w:hint="eastAsia" w:ascii="仿宋" w:hAnsi="仿宋" w:eastAsia="仿宋" w:cs="仿宋"/>
          <w:b/>
          <w:caps w:val="0"/>
          <w:smallCaps w:val="0"/>
          <w:spacing w:val="0"/>
          <w:sz w:val="22"/>
          <w:szCs w:val="22"/>
        </w:rPr>
        <w:t>投标函</w:t>
      </w:r>
      <w:r>
        <w:rPr>
          <w:rFonts w:hint="eastAsia" w:ascii="仿宋" w:hAnsi="仿宋" w:eastAsia="仿宋" w:cs="仿宋"/>
          <w:caps w:val="0"/>
          <w:smallCaps w:val="0"/>
          <w:spacing w:val="0"/>
          <w:sz w:val="22"/>
          <w:szCs w:val="22"/>
        </w:rPr>
        <w:t>”中 “</w:t>
      </w:r>
      <w:r>
        <w:rPr>
          <w:rFonts w:hint="eastAsia" w:ascii="仿宋" w:hAnsi="仿宋" w:eastAsia="仿宋" w:cs="仿宋"/>
          <w:b/>
          <w:caps w:val="0"/>
          <w:smallCaps w:val="0"/>
          <w:spacing w:val="0"/>
          <w:sz w:val="22"/>
          <w:szCs w:val="22"/>
        </w:rPr>
        <w:t>投标报价</w:t>
      </w:r>
      <w:r>
        <w:rPr>
          <w:rFonts w:hint="eastAsia" w:ascii="仿宋" w:hAnsi="仿宋" w:eastAsia="仿宋" w:cs="仿宋"/>
          <w:caps w:val="0"/>
          <w:smallCaps w:val="0"/>
          <w:spacing w:val="0"/>
          <w:sz w:val="22"/>
          <w:szCs w:val="22"/>
        </w:rPr>
        <w:t>”一致。</w:t>
      </w:r>
    </w:p>
    <w:p w14:paraId="08EA2A0F">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42" w:firstLineChars="200"/>
        <w:textAlignment w:val="auto"/>
        <w:rPr>
          <w:rFonts w:hint="eastAsia" w:ascii="仿宋" w:hAnsi="仿宋" w:eastAsia="仿宋" w:cs="仿宋"/>
          <w:b/>
          <w:caps w:val="0"/>
          <w:smallCaps w:val="0"/>
          <w:spacing w:val="0"/>
          <w:sz w:val="21"/>
          <w:szCs w:val="21"/>
        </w:rPr>
      </w:pPr>
      <w:r>
        <w:rPr>
          <w:rFonts w:hint="eastAsia" w:ascii="仿宋" w:hAnsi="仿宋" w:eastAsia="仿宋" w:cs="仿宋"/>
          <w:b/>
          <w:caps w:val="0"/>
          <w:smallCaps w:val="0"/>
          <w:spacing w:val="0"/>
          <w:sz w:val="22"/>
          <w:szCs w:val="22"/>
          <w:lang w:val="en-US" w:eastAsia="zh-CN"/>
        </w:rPr>
        <w:t>2.</w:t>
      </w:r>
      <w:r>
        <w:rPr>
          <w:rFonts w:hint="eastAsia" w:ascii="仿宋" w:hAnsi="仿宋" w:eastAsia="仿宋" w:cs="仿宋"/>
          <w:b/>
          <w:caps w:val="0"/>
          <w:smallCaps w:val="0"/>
          <w:spacing w:val="0"/>
          <w:sz w:val="22"/>
          <w:szCs w:val="22"/>
        </w:rPr>
        <w:t>开标时，投标文件中开标一览表</w:t>
      </w:r>
      <w:r>
        <w:rPr>
          <w:rFonts w:hint="eastAsia" w:ascii="仿宋" w:hAnsi="仿宋" w:eastAsia="仿宋" w:cs="仿宋"/>
          <w:b/>
          <w:caps w:val="0"/>
          <w:smallCaps w:val="0"/>
          <w:spacing w:val="0"/>
          <w:sz w:val="22"/>
          <w:szCs w:val="22"/>
          <w:lang w:eastAsia="zh-CN"/>
        </w:rPr>
        <w:t>（</w:t>
      </w:r>
      <w:r>
        <w:rPr>
          <w:rFonts w:hint="eastAsia" w:ascii="仿宋" w:hAnsi="仿宋" w:eastAsia="仿宋" w:cs="仿宋"/>
          <w:b/>
          <w:caps w:val="0"/>
          <w:smallCaps w:val="0"/>
          <w:spacing w:val="0"/>
          <w:sz w:val="22"/>
          <w:szCs w:val="22"/>
        </w:rPr>
        <w:t>报价表</w:t>
      </w:r>
      <w:r>
        <w:rPr>
          <w:rFonts w:hint="eastAsia" w:ascii="仿宋" w:hAnsi="仿宋" w:eastAsia="仿宋" w:cs="仿宋"/>
          <w:b/>
          <w:caps w:val="0"/>
          <w:smallCaps w:val="0"/>
          <w:spacing w:val="0"/>
          <w:sz w:val="22"/>
          <w:szCs w:val="22"/>
          <w:lang w:eastAsia="zh-CN"/>
        </w:rPr>
        <w:t>）</w:t>
      </w:r>
      <w:r>
        <w:rPr>
          <w:rFonts w:hint="eastAsia" w:ascii="仿宋" w:hAnsi="仿宋" w:eastAsia="仿宋" w:cs="仿宋"/>
          <w:b/>
          <w:caps w:val="0"/>
          <w:smallCaps w:val="0"/>
          <w:spacing w:val="0"/>
          <w:sz w:val="22"/>
          <w:szCs w:val="22"/>
        </w:rPr>
        <w:t>内容与投标文件中明细表内容不一致的，以开标一览表</w:t>
      </w:r>
      <w:r>
        <w:rPr>
          <w:rFonts w:hint="eastAsia" w:ascii="仿宋" w:hAnsi="仿宋" w:eastAsia="仿宋" w:cs="仿宋"/>
          <w:b/>
          <w:caps w:val="0"/>
          <w:smallCaps w:val="0"/>
          <w:spacing w:val="0"/>
          <w:sz w:val="22"/>
          <w:szCs w:val="22"/>
          <w:lang w:eastAsia="zh-CN"/>
        </w:rPr>
        <w:t>（</w:t>
      </w:r>
      <w:r>
        <w:rPr>
          <w:rFonts w:hint="eastAsia" w:ascii="仿宋" w:hAnsi="仿宋" w:eastAsia="仿宋" w:cs="仿宋"/>
          <w:b/>
          <w:caps w:val="0"/>
          <w:smallCaps w:val="0"/>
          <w:spacing w:val="0"/>
          <w:sz w:val="22"/>
          <w:szCs w:val="22"/>
        </w:rPr>
        <w:t>报价表</w:t>
      </w:r>
      <w:r>
        <w:rPr>
          <w:rFonts w:hint="eastAsia" w:ascii="仿宋" w:hAnsi="仿宋" w:eastAsia="仿宋" w:cs="仿宋"/>
          <w:b/>
          <w:caps w:val="0"/>
          <w:smallCaps w:val="0"/>
          <w:spacing w:val="0"/>
          <w:sz w:val="22"/>
          <w:szCs w:val="22"/>
          <w:lang w:eastAsia="zh-CN"/>
        </w:rPr>
        <w:t>）</w:t>
      </w:r>
      <w:r>
        <w:rPr>
          <w:rFonts w:hint="eastAsia" w:ascii="仿宋" w:hAnsi="仿宋" w:eastAsia="仿宋" w:cs="仿宋"/>
          <w:b/>
          <w:caps w:val="0"/>
          <w:smallCaps w:val="0"/>
          <w:spacing w:val="0"/>
          <w:sz w:val="22"/>
          <w:szCs w:val="22"/>
        </w:rPr>
        <w:t>为准。投标文件的大写金额和小写金额不一致的，以大写金额为准；总价金额与按单价汇总金额不一致的，以单价金额计算结果为准；单价金额小数点有明显错</w:t>
      </w:r>
      <w:r>
        <w:rPr>
          <w:rFonts w:hint="eastAsia" w:ascii="仿宋" w:hAnsi="仿宋" w:eastAsia="仿宋" w:cs="仿宋"/>
          <w:b/>
          <w:caps w:val="0"/>
          <w:smallCaps w:val="0"/>
          <w:spacing w:val="0"/>
          <w:sz w:val="22"/>
          <w:szCs w:val="22"/>
        </w:rPr>
        <w:t>位的，应以总价为准，并修改单价；对不同文字文本投标文件的解释发生异议的，以中文文本为准。</w:t>
      </w:r>
    </w:p>
    <w:p w14:paraId="1DF5D5C5">
      <w:pPr>
        <w:jc w:val="center"/>
        <w:rPr>
          <w:rFonts w:hint="eastAsia" w:ascii="仿宋" w:hAnsi="仿宋" w:eastAsia="仿宋" w:cs="仿宋"/>
          <w:b/>
          <w:caps w:val="0"/>
          <w:smallCaps w:val="0"/>
          <w:spacing w:val="0"/>
          <w:sz w:val="18"/>
          <w:szCs w:val="21"/>
        </w:rPr>
      </w:pPr>
      <w:r>
        <w:rPr>
          <w:rFonts w:hint="eastAsia" w:ascii="仿宋" w:hAnsi="仿宋" w:eastAsia="仿宋" w:cs="仿宋"/>
          <w:b/>
          <w:caps w:val="0"/>
          <w:smallCaps w:val="0"/>
          <w:spacing w:val="0"/>
          <w:sz w:val="18"/>
          <w:szCs w:val="21"/>
        </w:rPr>
        <w:br w:type="page"/>
      </w:r>
    </w:p>
    <w:p w14:paraId="2121B53A">
      <w:pPr>
        <w:pStyle w:val="22"/>
        <w:spacing w:line="500" w:lineRule="exact"/>
        <w:outlineLvl w:val="2"/>
        <w:rPr>
          <w:rFonts w:hint="eastAsia" w:ascii="仿宋" w:hAnsi="仿宋" w:eastAsia="仿宋" w:cs="仿宋"/>
          <w:b/>
          <w:caps w:val="0"/>
          <w:smallCaps w:val="0"/>
          <w:spacing w:val="0"/>
          <w:sz w:val="28"/>
          <w:szCs w:val="28"/>
        </w:rPr>
      </w:pPr>
      <w:bookmarkStart w:id="88" w:name="_Toc23406"/>
      <w:r>
        <w:rPr>
          <w:rFonts w:hint="eastAsia" w:ascii="仿宋" w:hAnsi="仿宋" w:eastAsia="仿宋" w:cs="仿宋"/>
          <w:b/>
          <w:caps w:val="0"/>
          <w:smallCaps w:val="0"/>
          <w:spacing w:val="0"/>
          <w:sz w:val="24"/>
          <w:szCs w:val="24"/>
        </w:rPr>
        <w:t>格式2：投标函</w:t>
      </w:r>
      <w:bookmarkEnd w:id="88"/>
    </w:p>
    <w:p w14:paraId="54F7C2AB">
      <w:pPr>
        <w:jc w:val="center"/>
        <w:rPr>
          <w:rFonts w:hint="eastAsia" w:ascii="仿宋" w:hAnsi="仿宋" w:eastAsia="仿宋" w:cs="仿宋"/>
          <w:caps w:val="0"/>
          <w:smallCaps w:val="0"/>
          <w:spacing w:val="0"/>
          <w:sz w:val="32"/>
          <w:szCs w:val="32"/>
        </w:rPr>
      </w:pPr>
      <w:bookmarkStart w:id="89" w:name="_Toc475291694"/>
      <w:bookmarkStart w:id="90" w:name="_Toc476856077"/>
      <w:bookmarkStart w:id="91" w:name="_Toc393354841"/>
      <w:r>
        <w:rPr>
          <w:rFonts w:hint="eastAsia" w:ascii="仿宋" w:hAnsi="仿宋" w:eastAsia="仿宋" w:cs="仿宋"/>
          <w:b/>
          <w:caps w:val="0"/>
          <w:smallCaps w:val="0"/>
          <w:spacing w:val="0"/>
          <w:sz w:val="32"/>
          <w:szCs w:val="32"/>
        </w:rPr>
        <w:t>投 标 函</w:t>
      </w:r>
      <w:bookmarkEnd w:id="89"/>
      <w:bookmarkEnd w:id="90"/>
      <w:bookmarkEnd w:id="91"/>
    </w:p>
    <w:p w14:paraId="3109BDF2">
      <w:pPr>
        <w:pStyle w:val="22"/>
        <w:spacing w:line="360" w:lineRule="auto"/>
        <w:rPr>
          <w:rFonts w:hint="eastAsia" w:ascii="仿宋" w:hAnsi="仿宋" w:eastAsia="仿宋" w:cs="仿宋"/>
          <w:caps w:val="0"/>
          <w:smallCaps w:val="0"/>
          <w:spacing w:val="0"/>
          <w:sz w:val="24"/>
          <w:szCs w:val="24"/>
        </w:rPr>
      </w:pPr>
    </w:p>
    <w:p w14:paraId="36974C1A">
      <w:pPr>
        <w:pStyle w:val="22"/>
        <w:spacing w:line="360" w:lineRule="auto"/>
        <w:rPr>
          <w:rFonts w:hint="eastAsia" w:ascii="仿宋" w:hAnsi="仿宋" w:eastAsia="仿宋" w:cs="仿宋"/>
          <w:caps w:val="0"/>
          <w:smallCaps w:val="0"/>
          <w:color w:val="FF0000"/>
          <w:spacing w:val="0"/>
          <w:sz w:val="22"/>
          <w:szCs w:val="22"/>
        </w:rPr>
      </w:pPr>
      <w:r>
        <w:rPr>
          <w:rFonts w:hint="eastAsia" w:ascii="仿宋" w:hAnsi="仿宋" w:eastAsia="仿宋" w:cs="仿宋"/>
          <w:b/>
          <w:bCs/>
          <w:caps w:val="0"/>
          <w:smallCaps w:val="0"/>
          <w:spacing w:val="0"/>
          <w:sz w:val="22"/>
          <w:szCs w:val="22"/>
          <w:u w:val="single"/>
          <w:lang w:eastAsia="zh-CN"/>
        </w:rPr>
        <w:t>祥云县妇幼保健院</w:t>
      </w:r>
      <w:r>
        <w:rPr>
          <w:rFonts w:hint="eastAsia" w:ascii="仿宋" w:hAnsi="仿宋" w:eastAsia="仿宋" w:cs="仿宋"/>
          <w:b/>
          <w:bCs/>
          <w:caps w:val="0"/>
          <w:smallCaps w:val="0"/>
          <w:spacing w:val="0"/>
          <w:sz w:val="22"/>
          <w:szCs w:val="22"/>
          <w:u w:val="single"/>
        </w:rPr>
        <w:t>：</w:t>
      </w:r>
    </w:p>
    <w:p w14:paraId="1C9FFA1E">
      <w:pPr>
        <w:pStyle w:val="22"/>
        <w:spacing w:line="360" w:lineRule="auto"/>
        <w:ind w:firstLine="482"/>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我方仔细研究了</w:t>
      </w:r>
      <w:r>
        <w:rPr>
          <w:rFonts w:hint="eastAsia" w:ascii="仿宋" w:hAnsi="仿宋" w:eastAsia="仿宋" w:cs="仿宋"/>
          <w:caps w:val="0"/>
          <w:smallCaps w:val="0"/>
          <w:spacing w:val="0"/>
          <w:sz w:val="22"/>
          <w:szCs w:val="22"/>
          <w:u w:val="single"/>
        </w:rPr>
        <w:t xml:space="preserve">（项目名称）   </w:t>
      </w:r>
      <w:r>
        <w:rPr>
          <w:rFonts w:hint="eastAsia" w:ascii="仿宋" w:hAnsi="仿宋" w:eastAsia="仿宋" w:cs="仿宋"/>
          <w:caps w:val="0"/>
          <w:smallCaps w:val="0"/>
          <w:spacing w:val="0"/>
          <w:sz w:val="22"/>
          <w:szCs w:val="22"/>
        </w:rPr>
        <w:t>（招标编号：</w:t>
      </w:r>
      <w:r>
        <w:rPr>
          <w:rFonts w:hint="eastAsia" w:ascii="仿宋" w:hAnsi="仿宋" w:eastAsia="仿宋" w:cs="仿宋"/>
          <w:caps w:val="0"/>
          <w:smallCaps w:val="0"/>
          <w:spacing w:val="0"/>
          <w:sz w:val="22"/>
          <w:szCs w:val="22"/>
          <w:u w:val="single"/>
        </w:rPr>
        <w:t xml:space="preserve">          </w:t>
      </w:r>
      <w:r>
        <w:rPr>
          <w:rFonts w:hint="eastAsia" w:ascii="仿宋" w:hAnsi="仿宋" w:eastAsia="仿宋" w:cs="仿宋"/>
          <w:caps w:val="0"/>
          <w:smallCaps w:val="0"/>
          <w:spacing w:val="0"/>
          <w:sz w:val="22"/>
          <w:szCs w:val="22"/>
        </w:rPr>
        <w:t>）项目招标文件的全部内容，正式授权委托代理人</w:t>
      </w:r>
      <w:r>
        <w:rPr>
          <w:rFonts w:hint="eastAsia" w:ascii="仿宋" w:hAnsi="仿宋" w:eastAsia="仿宋" w:cs="仿宋"/>
          <w:caps w:val="0"/>
          <w:smallCaps w:val="0"/>
          <w:spacing w:val="0"/>
          <w:sz w:val="22"/>
          <w:szCs w:val="22"/>
          <w:u w:val="single"/>
        </w:rPr>
        <w:t xml:space="preserve">   （姓名和职务）     </w:t>
      </w:r>
      <w:r>
        <w:rPr>
          <w:rFonts w:hint="eastAsia" w:ascii="仿宋" w:hAnsi="仿宋" w:eastAsia="仿宋" w:cs="仿宋"/>
          <w:caps w:val="0"/>
          <w:smallCaps w:val="0"/>
          <w:spacing w:val="0"/>
          <w:sz w:val="22"/>
          <w:szCs w:val="22"/>
        </w:rPr>
        <w:t>全权代表投标人</w:t>
      </w:r>
      <w:r>
        <w:rPr>
          <w:rFonts w:hint="eastAsia" w:ascii="仿宋" w:hAnsi="仿宋" w:eastAsia="仿宋" w:cs="仿宋"/>
          <w:caps w:val="0"/>
          <w:smallCaps w:val="0"/>
          <w:spacing w:val="0"/>
          <w:sz w:val="22"/>
          <w:szCs w:val="22"/>
          <w:u w:val="single"/>
        </w:rPr>
        <w:t xml:space="preserve">  （供应商名称）   </w:t>
      </w:r>
      <w:r>
        <w:rPr>
          <w:rFonts w:hint="eastAsia" w:ascii="仿宋" w:hAnsi="仿宋" w:eastAsia="仿宋" w:cs="仿宋"/>
          <w:caps w:val="0"/>
          <w:smallCaps w:val="0"/>
          <w:spacing w:val="0"/>
          <w:sz w:val="22"/>
          <w:szCs w:val="22"/>
        </w:rPr>
        <w:t>参加投标，并提交</w:t>
      </w:r>
      <w:r>
        <w:rPr>
          <w:rFonts w:hint="eastAsia" w:ascii="仿宋" w:hAnsi="仿宋" w:eastAsia="仿宋" w:cs="仿宋"/>
          <w:caps w:val="0"/>
          <w:smallCaps w:val="0"/>
          <w:spacing w:val="0"/>
          <w:sz w:val="22"/>
          <w:szCs w:val="22"/>
          <w:lang w:val="en-US" w:eastAsia="zh-CN"/>
        </w:rPr>
        <w:t>电子</w:t>
      </w:r>
      <w:r>
        <w:rPr>
          <w:rFonts w:hint="eastAsia" w:ascii="仿宋" w:hAnsi="仿宋" w:eastAsia="仿宋" w:cs="仿宋"/>
          <w:caps w:val="0"/>
          <w:smallCaps w:val="0"/>
          <w:spacing w:val="0"/>
          <w:sz w:val="22"/>
          <w:szCs w:val="22"/>
        </w:rPr>
        <w:t>投标文件。</w:t>
      </w:r>
    </w:p>
    <w:p w14:paraId="1681AAA1">
      <w:pPr>
        <w:pStyle w:val="22"/>
        <w:spacing w:line="360" w:lineRule="auto"/>
        <w:ind w:firstLine="42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据此函，签字人兹宣布同意如下：</w:t>
      </w:r>
    </w:p>
    <w:p w14:paraId="12B7A7B7">
      <w:pPr>
        <w:pStyle w:val="22"/>
        <w:spacing w:line="360" w:lineRule="auto"/>
        <w:ind w:left="10" w:firstLine="429" w:firstLineChars="195"/>
        <w:rPr>
          <w:rFonts w:hint="eastAsia" w:ascii="仿宋" w:hAnsi="仿宋" w:eastAsia="仿宋" w:cs="仿宋"/>
          <w:caps w:val="0"/>
          <w:smallCaps w:val="0"/>
          <w:spacing w:val="0"/>
          <w:sz w:val="22"/>
          <w:szCs w:val="22"/>
          <w:u w:val="single"/>
        </w:rPr>
      </w:pPr>
      <w:r>
        <w:rPr>
          <w:rFonts w:hint="eastAsia" w:ascii="仿宋" w:hAnsi="仿宋" w:eastAsia="仿宋" w:cs="仿宋"/>
          <w:caps w:val="0"/>
          <w:smallCaps w:val="0"/>
          <w:spacing w:val="0"/>
          <w:sz w:val="22"/>
          <w:szCs w:val="22"/>
        </w:rPr>
        <w:t>1、按招标文件招标项目定点供应实施要求，投标</w:t>
      </w:r>
      <w:r>
        <w:rPr>
          <w:rFonts w:hint="eastAsia" w:ascii="仿宋" w:hAnsi="仿宋" w:eastAsia="仿宋" w:cs="仿宋"/>
          <w:b/>
          <w:caps w:val="0"/>
          <w:smallCaps w:val="0"/>
          <w:spacing w:val="0"/>
          <w:sz w:val="22"/>
          <w:szCs w:val="22"/>
        </w:rPr>
        <w:t>总价</w:t>
      </w:r>
      <w:r>
        <w:rPr>
          <w:rFonts w:hint="eastAsia" w:ascii="仿宋" w:hAnsi="仿宋" w:eastAsia="仿宋" w:cs="仿宋"/>
          <w:caps w:val="0"/>
          <w:smallCaps w:val="0"/>
          <w:spacing w:val="0"/>
          <w:sz w:val="22"/>
          <w:szCs w:val="22"/>
        </w:rPr>
        <w:t>（含税价）：大写</w:t>
      </w:r>
      <w:r>
        <w:rPr>
          <w:rFonts w:hint="eastAsia" w:ascii="仿宋" w:hAnsi="仿宋" w:eastAsia="仿宋" w:cs="仿宋"/>
          <w:caps w:val="0"/>
          <w:smallCaps w:val="0"/>
          <w:spacing w:val="0"/>
          <w:sz w:val="22"/>
          <w:szCs w:val="22"/>
          <w:u w:val="single"/>
        </w:rPr>
        <w:t xml:space="preserve">        </w:t>
      </w:r>
      <w:r>
        <w:rPr>
          <w:rFonts w:hint="eastAsia" w:ascii="仿宋" w:hAnsi="仿宋" w:eastAsia="仿宋" w:cs="仿宋"/>
          <w:caps w:val="0"/>
          <w:smallCaps w:val="0"/>
          <w:spacing w:val="0"/>
          <w:sz w:val="22"/>
          <w:szCs w:val="22"/>
        </w:rPr>
        <w:t>，</w:t>
      </w:r>
      <w:r>
        <w:rPr>
          <w:rFonts w:hint="eastAsia" w:ascii="仿宋" w:hAnsi="仿宋" w:eastAsia="仿宋" w:cs="仿宋"/>
          <w:caps w:val="0"/>
          <w:smallCaps w:val="0"/>
          <w:spacing w:val="0"/>
          <w:sz w:val="22"/>
          <w:szCs w:val="22"/>
          <w:lang w:eastAsia="zh-CN"/>
        </w:rPr>
        <w:t>（</w:t>
      </w:r>
      <w:r>
        <w:rPr>
          <w:rFonts w:hint="eastAsia" w:ascii="仿宋" w:hAnsi="仿宋" w:eastAsia="仿宋" w:cs="仿宋"/>
          <w:caps w:val="0"/>
          <w:smallCaps w:val="0"/>
          <w:spacing w:val="0"/>
          <w:sz w:val="22"/>
          <w:szCs w:val="22"/>
        </w:rPr>
        <w:t>小写</w:t>
      </w:r>
      <w:r>
        <w:rPr>
          <w:rFonts w:hint="eastAsia" w:ascii="仿宋" w:hAnsi="仿宋" w:eastAsia="仿宋" w:cs="仿宋"/>
          <w:caps w:val="0"/>
          <w:smallCaps w:val="0"/>
          <w:spacing w:val="0"/>
          <w:sz w:val="22"/>
          <w:szCs w:val="22"/>
          <w:u w:val="single"/>
        </w:rPr>
        <w:t xml:space="preserve">        元</w:t>
      </w:r>
      <w:r>
        <w:rPr>
          <w:rFonts w:hint="eastAsia" w:ascii="仿宋" w:hAnsi="仿宋" w:eastAsia="仿宋" w:cs="仿宋"/>
          <w:caps w:val="0"/>
          <w:smallCaps w:val="0"/>
          <w:spacing w:val="0"/>
          <w:sz w:val="22"/>
          <w:szCs w:val="22"/>
          <w:u w:val="single"/>
          <w:lang w:eastAsia="zh-CN"/>
        </w:rPr>
        <w:t>）</w:t>
      </w:r>
      <w:r>
        <w:rPr>
          <w:rFonts w:hint="eastAsia" w:ascii="仿宋" w:hAnsi="仿宋" w:eastAsia="仿宋" w:cs="仿宋"/>
          <w:caps w:val="0"/>
          <w:smallCaps w:val="0"/>
          <w:spacing w:val="0"/>
          <w:sz w:val="22"/>
          <w:szCs w:val="22"/>
        </w:rPr>
        <w:t>，在承诺的</w:t>
      </w:r>
      <w:r>
        <w:rPr>
          <w:rFonts w:hint="eastAsia" w:ascii="仿宋" w:hAnsi="仿宋" w:eastAsia="仿宋" w:cs="仿宋"/>
          <w:caps w:val="0"/>
          <w:smallCaps w:val="0"/>
          <w:spacing w:val="0"/>
          <w:sz w:val="22"/>
          <w:szCs w:val="22"/>
          <w:lang w:eastAsia="zh-CN"/>
        </w:rPr>
        <w:t>服务期限</w:t>
      </w:r>
      <w:r>
        <w:rPr>
          <w:rFonts w:hint="eastAsia" w:ascii="仿宋" w:hAnsi="仿宋" w:eastAsia="仿宋" w:cs="仿宋"/>
          <w:caps w:val="0"/>
          <w:smallCaps w:val="0"/>
          <w:spacing w:val="0"/>
          <w:sz w:val="22"/>
          <w:szCs w:val="22"/>
        </w:rPr>
        <w:t>内组织完成</w:t>
      </w:r>
      <w:r>
        <w:rPr>
          <w:rFonts w:hint="eastAsia" w:ascii="仿宋" w:hAnsi="仿宋" w:eastAsia="仿宋" w:cs="仿宋"/>
          <w:caps w:val="0"/>
          <w:smallCaps w:val="0"/>
          <w:spacing w:val="0"/>
          <w:sz w:val="22"/>
          <w:szCs w:val="22"/>
          <w:lang w:val="en-US" w:eastAsia="zh-CN"/>
        </w:rPr>
        <w:t>服务内容</w:t>
      </w:r>
      <w:r>
        <w:rPr>
          <w:rFonts w:hint="eastAsia" w:ascii="仿宋" w:hAnsi="仿宋" w:eastAsia="仿宋" w:cs="仿宋"/>
          <w:caps w:val="0"/>
          <w:smallCaps w:val="0"/>
          <w:spacing w:val="0"/>
          <w:sz w:val="22"/>
          <w:szCs w:val="22"/>
        </w:rPr>
        <w:t>。</w:t>
      </w:r>
    </w:p>
    <w:p w14:paraId="69E09D10">
      <w:pPr>
        <w:pStyle w:val="22"/>
        <w:spacing w:line="360" w:lineRule="auto"/>
        <w:ind w:firstLine="42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2、我方已详细审查全部招标文件，包括</w:t>
      </w:r>
      <w:r>
        <w:rPr>
          <w:rFonts w:hint="eastAsia" w:ascii="仿宋" w:hAnsi="仿宋" w:eastAsia="仿宋" w:cs="仿宋"/>
          <w:caps w:val="0"/>
          <w:smallCaps w:val="0"/>
          <w:spacing w:val="0"/>
          <w:sz w:val="22"/>
          <w:szCs w:val="22"/>
          <w:u w:val="single"/>
        </w:rPr>
        <w:t>（澄清文件）</w:t>
      </w:r>
      <w:r>
        <w:rPr>
          <w:rFonts w:hint="eastAsia" w:ascii="仿宋" w:hAnsi="仿宋" w:eastAsia="仿宋" w:cs="仿宋"/>
          <w:caps w:val="0"/>
          <w:smallCaps w:val="0"/>
          <w:spacing w:val="0"/>
          <w:sz w:val="22"/>
          <w:szCs w:val="22"/>
          <w:u w:val="single"/>
          <w:lang w:eastAsia="zh-CN"/>
        </w:rPr>
        <w:t>（</w:t>
      </w:r>
      <w:r>
        <w:rPr>
          <w:rFonts w:hint="eastAsia" w:ascii="仿宋" w:hAnsi="仿宋" w:eastAsia="仿宋" w:cs="仿宋"/>
          <w:caps w:val="0"/>
          <w:smallCaps w:val="0"/>
          <w:spacing w:val="0"/>
          <w:sz w:val="22"/>
          <w:szCs w:val="22"/>
          <w:u w:val="single"/>
        </w:rPr>
        <w:t>如果有的话，没有填无</w:t>
      </w:r>
      <w:r>
        <w:rPr>
          <w:rFonts w:hint="eastAsia" w:ascii="仿宋" w:hAnsi="仿宋" w:eastAsia="仿宋" w:cs="仿宋"/>
          <w:caps w:val="0"/>
          <w:smallCaps w:val="0"/>
          <w:spacing w:val="0"/>
          <w:sz w:val="22"/>
          <w:szCs w:val="22"/>
          <w:u w:val="single"/>
          <w:lang w:eastAsia="zh-CN"/>
        </w:rPr>
        <w:t>）</w:t>
      </w:r>
      <w:r>
        <w:rPr>
          <w:rFonts w:hint="eastAsia" w:ascii="仿宋" w:hAnsi="仿宋" w:eastAsia="仿宋" w:cs="仿宋"/>
          <w:caps w:val="0"/>
          <w:smallCaps w:val="0"/>
          <w:spacing w:val="0"/>
          <w:sz w:val="22"/>
          <w:szCs w:val="22"/>
        </w:rPr>
        <w:t>。我方完全理解相关文件要求，并承担对这方面有不明及误解的后果，遵守国家有关</w:t>
      </w:r>
      <w:r>
        <w:rPr>
          <w:rFonts w:hint="eastAsia" w:ascii="仿宋" w:hAnsi="仿宋" w:eastAsia="仿宋" w:cs="仿宋"/>
          <w:caps w:val="0"/>
          <w:smallCaps w:val="0"/>
          <w:spacing w:val="0"/>
          <w:sz w:val="22"/>
          <w:szCs w:val="22"/>
          <w:lang w:eastAsia="zh-CN"/>
        </w:rPr>
        <w:t>法律法规</w:t>
      </w:r>
      <w:r>
        <w:rPr>
          <w:rFonts w:hint="eastAsia" w:ascii="仿宋" w:hAnsi="仿宋" w:eastAsia="仿宋" w:cs="仿宋"/>
          <w:caps w:val="0"/>
          <w:smallCaps w:val="0"/>
          <w:spacing w:val="0"/>
          <w:sz w:val="22"/>
          <w:szCs w:val="22"/>
        </w:rPr>
        <w:t>和规章。</w:t>
      </w:r>
    </w:p>
    <w:p w14:paraId="79D1799E">
      <w:pPr>
        <w:pStyle w:val="22"/>
        <w:spacing w:line="360" w:lineRule="auto"/>
        <w:ind w:firstLine="42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3、在投标人须知规定的开标日期起遵循本投标文件，并在本投标有效期自开标日起</w:t>
      </w:r>
      <w:r>
        <w:rPr>
          <w:rFonts w:hint="eastAsia" w:ascii="仿宋" w:hAnsi="仿宋" w:eastAsia="仿宋" w:cs="仿宋"/>
          <w:caps w:val="0"/>
          <w:smallCaps w:val="0"/>
          <w:spacing w:val="0"/>
          <w:sz w:val="22"/>
          <w:szCs w:val="22"/>
          <w:u w:val="single"/>
        </w:rPr>
        <w:t>90日历日</w:t>
      </w:r>
      <w:r>
        <w:rPr>
          <w:rFonts w:hint="eastAsia" w:ascii="仿宋" w:hAnsi="仿宋" w:eastAsia="仿宋" w:cs="仿宋"/>
          <w:caps w:val="0"/>
          <w:smallCaps w:val="0"/>
          <w:spacing w:val="0"/>
          <w:sz w:val="22"/>
          <w:szCs w:val="22"/>
        </w:rPr>
        <w:t>满之前均具有约束力。</w:t>
      </w:r>
    </w:p>
    <w:p w14:paraId="65CDD61F">
      <w:pPr>
        <w:pStyle w:val="22"/>
        <w:spacing w:line="360" w:lineRule="auto"/>
        <w:ind w:firstLine="42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lang w:val="en-US" w:eastAsia="zh-CN"/>
        </w:rPr>
        <w:t>4</w:t>
      </w:r>
      <w:r>
        <w:rPr>
          <w:rFonts w:hint="eastAsia" w:ascii="仿宋" w:hAnsi="仿宋" w:eastAsia="仿宋" w:cs="仿宋"/>
          <w:caps w:val="0"/>
          <w:smallCaps w:val="0"/>
          <w:spacing w:val="0"/>
          <w:sz w:val="22"/>
          <w:szCs w:val="22"/>
        </w:rPr>
        <w:t>、同意应贵方要求提供与</w:t>
      </w:r>
      <w:r>
        <w:rPr>
          <w:rFonts w:hint="eastAsia" w:ascii="仿宋" w:hAnsi="仿宋" w:eastAsia="仿宋" w:cs="仿宋"/>
          <w:caps w:val="0"/>
          <w:smallCaps w:val="0"/>
          <w:spacing w:val="0"/>
          <w:sz w:val="22"/>
          <w:szCs w:val="22"/>
          <w:lang w:eastAsia="zh-CN"/>
        </w:rPr>
        <w:t>本次</w:t>
      </w:r>
      <w:r>
        <w:rPr>
          <w:rFonts w:hint="eastAsia" w:ascii="仿宋" w:hAnsi="仿宋" w:eastAsia="仿宋" w:cs="仿宋"/>
          <w:caps w:val="0"/>
          <w:smallCaps w:val="0"/>
          <w:spacing w:val="0"/>
          <w:sz w:val="22"/>
          <w:szCs w:val="22"/>
        </w:rPr>
        <w:t>投标有关的任何数据或资料，并保证数据和资料的完整性和真实性。</w:t>
      </w:r>
    </w:p>
    <w:p w14:paraId="6E811FDD">
      <w:pPr>
        <w:pStyle w:val="22"/>
        <w:spacing w:line="360" w:lineRule="auto"/>
        <w:ind w:firstLine="42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lang w:val="en-US" w:eastAsia="zh-CN"/>
        </w:rPr>
        <w:t>5</w:t>
      </w:r>
      <w:r>
        <w:rPr>
          <w:rFonts w:hint="eastAsia" w:ascii="仿宋" w:hAnsi="仿宋" w:eastAsia="仿宋" w:cs="仿宋"/>
          <w:caps w:val="0"/>
          <w:smallCaps w:val="0"/>
          <w:spacing w:val="0"/>
          <w:sz w:val="22"/>
          <w:szCs w:val="22"/>
        </w:rPr>
        <w:t>、我们郑重声明：我们符合政府采购法规定的参加采购活动应当具备的条件：具有健全的财务会计制度、依法缴纳税收和社会保障资金、参加本次采购活动之前的三年内在经营活动中无重大违法活动。</w:t>
      </w:r>
    </w:p>
    <w:p w14:paraId="3B21B920">
      <w:pPr>
        <w:pStyle w:val="22"/>
        <w:spacing w:line="360" w:lineRule="auto"/>
        <w:ind w:firstLine="42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lang w:val="en-US" w:eastAsia="zh-CN"/>
        </w:rPr>
        <w:t>6</w:t>
      </w:r>
      <w:r>
        <w:rPr>
          <w:rFonts w:hint="eastAsia" w:ascii="仿宋" w:hAnsi="仿宋" w:eastAsia="仿宋" w:cs="仿宋"/>
          <w:caps w:val="0"/>
          <w:smallCaps w:val="0"/>
          <w:spacing w:val="0"/>
          <w:sz w:val="22"/>
          <w:szCs w:val="22"/>
        </w:rPr>
        <w:t>、我方具备《中华人民共和国政府采购法》第二十二条规定的所有条件。我方保证没有处于被责令停业，投标资料被取消，财产被接管、冻结，破产状态；保证在最近三年内的经营活动中没有重大违法记录、骗取中标和严重违约及重大质量、安全问题。我方不是为此招标项目的前期准备工作提供设计、咨询服务的任何法人及其任何附属机构（单位）。与招标采购单位聘请的为此项目提供咨询服务的公司及任何附属机构均无关联，我方不是招标采购单位的附属机构。</w:t>
      </w:r>
    </w:p>
    <w:p w14:paraId="25444A26">
      <w:pPr>
        <w:pStyle w:val="22"/>
        <w:spacing w:line="360" w:lineRule="auto"/>
        <w:ind w:firstLine="42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lang w:val="en-US" w:eastAsia="zh-CN"/>
        </w:rPr>
        <w:t>7</w:t>
      </w:r>
      <w:r>
        <w:rPr>
          <w:rFonts w:hint="eastAsia" w:ascii="仿宋" w:hAnsi="仿宋" w:eastAsia="仿宋" w:cs="仿宋"/>
          <w:caps w:val="0"/>
          <w:smallCaps w:val="0"/>
          <w:spacing w:val="0"/>
          <w:sz w:val="22"/>
          <w:szCs w:val="22"/>
        </w:rPr>
        <w:t>、完全理解贵方不一定要接受最低报价的投标人为中标人的行为。</w:t>
      </w:r>
    </w:p>
    <w:p w14:paraId="6390BA12">
      <w:pPr>
        <w:pStyle w:val="22"/>
        <w:spacing w:line="360" w:lineRule="auto"/>
        <w:ind w:firstLine="42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lang w:val="en-US" w:eastAsia="zh-CN"/>
        </w:rPr>
        <w:t>8</w:t>
      </w:r>
      <w:r>
        <w:rPr>
          <w:rFonts w:hint="eastAsia" w:ascii="仿宋" w:hAnsi="仿宋" w:eastAsia="仿宋" w:cs="仿宋"/>
          <w:caps w:val="0"/>
          <w:smallCaps w:val="0"/>
          <w:spacing w:val="0"/>
          <w:sz w:val="22"/>
          <w:szCs w:val="22"/>
        </w:rPr>
        <w:t>、如我方中标：</w:t>
      </w:r>
    </w:p>
    <w:p w14:paraId="0E806D55">
      <w:pPr>
        <w:pStyle w:val="22"/>
        <w:spacing w:line="360" w:lineRule="auto"/>
        <w:ind w:firstLine="42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（1）我方承诺在收到中标通知书后，在中标通知书规定的期限内与你方签订合同，并履行相应的合同责任和义务。</w:t>
      </w:r>
    </w:p>
    <w:p w14:paraId="721986FB">
      <w:pPr>
        <w:pStyle w:val="22"/>
        <w:spacing w:line="360" w:lineRule="auto"/>
        <w:ind w:firstLine="42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（2）我方承诺按照招标文件规定向你方递交履约担保。</w:t>
      </w:r>
    </w:p>
    <w:p w14:paraId="1C60E98E">
      <w:pPr>
        <w:pStyle w:val="22"/>
        <w:spacing w:line="360" w:lineRule="auto"/>
        <w:ind w:firstLine="42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（3）我方承诺将承担售后服务及保修责任。</w:t>
      </w:r>
    </w:p>
    <w:p w14:paraId="4D1810C9">
      <w:pPr>
        <w:pStyle w:val="22"/>
        <w:spacing w:line="360" w:lineRule="auto"/>
        <w:ind w:firstLine="42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（4）我公司承诺，假若我公司中标严格按照相应的技术要求及规范</w:t>
      </w:r>
      <w:r>
        <w:rPr>
          <w:rFonts w:hint="eastAsia" w:ascii="仿宋" w:hAnsi="仿宋" w:eastAsia="仿宋" w:cs="仿宋"/>
          <w:caps w:val="0"/>
          <w:smallCaps w:val="0"/>
          <w:spacing w:val="0"/>
          <w:sz w:val="22"/>
          <w:szCs w:val="22"/>
          <w:lang w:eastAsia="zh-CN"/>
        </w:rPr>
        <w:t>实施</w:t>
      </w:r>
      <w:r>
        <w:rPr>
          <w:rFonts w:hint="eastAsia" w:ascii="仿宋" w:hAnsi="仿宋" w:eastAsia="仿宋" w:cs="仿宋"/>
          <w:caps w:val="0"/>
          <w:smallCaps w:val="0"/>
          <w:spacing w:val="0"/>
          <w:sz w:val="22"/>
          <w:szCs w:val="22"/>
        </w:rPr>
        <w:t>，在履行项目的过程中由此产生的安全责任事故由我方自行负责。</w:t>
      </w:r>
    </w:p>
    <w:p w14:paraId="05CE8C9B">
      <w:pPr>
        <w:pStyle w:val="22"/>
        <w:spacing w:line="360" w:lineRule="auto"/>
        <w:ind w:firstLine="42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（5）我公司和</w:t>
      </w:r>
      <w:r>
        <w:rPr>
          <w:rFonts w:hint="eastAsia" w:ascii="仿宋" w:hAnsi="仿宋" w:eastAsia="仿宋" w:cs="仿宋"/>
          <w:caps w:val="0"/>
          <w:smallCaps w:val="0"/>
          <w:spacing w:val="0"/>
          <w:sz w:val="22"/>
          <w:szCs w:val="22"/>
          <w:lang w:eastAsia="zh-CN"/>
        </w:rPr>
        <w:t>法定代表人（单位负责人）</w:t>
      </w:r>
      <w:r>
        <w:rPr>
          <w:rFonts w:hint="eastAsia" w:ascii="仿宋" w:hAnsi="仿宋" w:eastAsia="仿宋" w:cs="仿宋"/>
          <w:caps w:val="0"/>
          <w:smallCaps w:val="0"/>
          <w:spacing w:val="0"/>
          <w:sz w:val="22"/>
          <w:szCs w:val="22"/>
        </w:rPr>
        <w:t>无任何违法犯罪及不良失信记录。如有虚假，一经查实，自愿放弃中标人资格并承担全部后果。</w:t>
      </w:r>
    </w:p>
    <w:p w14:paraId="63237BFB">
      <w:pPr>
        <w:pStyle w:val="22"/>
        <w:spacing w:line="360" w:lineRule="auto"/>
        <w:ind w:firstLine="42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lang w:val="en-US" w:eastAsia="zh-CN"/>
        </w:rPr>
        <w:t>9</w:t>
      </w:r>
      <w:r>
        <w:rPr>
          <w:rFonts w:hint="eastAsia" w:ascii="仿宋" w:hAnsi="仿宋" w:eastAsia="仿宋" w:cs="仿宋"/>
          <w:caps w:val="0"/>
          <w:smallCaps w:val="0"/>
          <w:spacing w:val="0"/>
          <w:sz w:val="22"/>
          <w:szCs w:val="22"/>
        </w:rPr>
        <w:t>、我方在此声明，所递交的投标文件及有关资料内容完整、真实和准确。</w:t>
      </w:r>
    </w:p>
    <w:p w14:paraId="06D50D65">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（1）我方同意按照贵方的要求，提供有关的数据和资料。为此，我们授权任何相关的个人和公司向贵方提供要求的和必要的真实情况和资料以证实我们所填报的各项内容。</w:t>
      </w:r>
    </w:p>
    <w:p w14:paraId="4852D57C">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如果在该项目招标过程中或者在获得中标后，采购人或有管辖权的行政监管机构发现并查实我方在该项目的投标中所报的资料存在虚假或不真实的信息或者伪造数据、资料或证书等情况，我方将无条件地自动放弃该项目的投标资格和中标资格；</w:t>
      </w:r>
    </w:p>
    <w:p w14:paraId="24E13EB3">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（3）如果我方已经收到中标通知书，我方将无条件</w:t>
      </w:r>
      <w:r>
        <w:rPr>
          <w:rFonts w:hint="eastAsia" w:ascii="仿宋" w:hAnsi="仿宋" w:eastAsia="仿宋" w:cs="仿宋"/>
          <w:caps w:val="0"/>
          <w:smallCaps w:val="0"/>
          <w:spacing w:val="0"/>
          <w:sz w:val="22"/>
          <w:szCs w:val="22"/>
          <w:lang w:eastAsia="zh-CN"/>
        </w:rPr>
        <w:t>地</w:t>
      </w:r>
      <w:r>
        <w:rPr>
          <w:rFonts w:hint="eastAsia" w:ascii="仿宋" w:hAnsi="仿宋" w:eastAsia="仿宋" w:cs="仿宋"/>
          <w:caps w:val="0"/>
          <w:smallCaps w:val="0"/>
          <w:spacing w:val="0"/>
          <w:sz w:val="22"/>
          <w:szCs w:val="22"/>
        </w:rPr>
        <w:t>承认，收到该项目的中标通知书为无效文件，对采购人不具有任何法律约束力，由此造成的任何损失均由我方承担；</w:t>
      </w:r>
    </w:p>
    <w:p w14:paraId="0DB46DD2">
      <w:pPr>
        <w:pStyle w:val="22"/>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（4）本段承诺是我方真实意思的表示且具有相对独立性，不管是否有其他相反的说明，本段承诺均为我方投标文件的有效组成内容，对我方在与该项目有关的任何行为中始终具有优先的法律约束力。</w:t>
      </w:r>
    </w:p>
    <w:p w14:paraId="63E38002">
      <w:pPr>
        <w:pStyle w:val="22"/>
        <w:spacing w:line="360" w:lineRule="auto"/>
        <w:ind w:firstLine="42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w:t>
      </w:r>
      <w:r>
        <w:rPr>
          <w:rFonts w:hint="eastAsia" w:ascii="仿宋" w:hAnsi="仿宋" w:eastAsia="仿宋" w:cs="仿宋"/>
          <w:caps w:val="0"/>
          <w:smallCaps w:val="0"/>
          <w:spacing w:val="0"/>
          <w:sz w:val="22"/>
          <w:szCs w:val="22"/>
          <w:lang w:val="en-US" w:eastAsia="zh-CN"/>
        </w:rPr>
        <w:t>0</w:t>
      </w:r>
      <w:r>
        <w:rPr>
          <w:rFonts w:hint="eastAsia" w:ascii="仿宋" w:hAnsi="仿宋" w:eastAsia="仿宋" w:cs="仿宋"/>
          <w:caps w:val="0"/>
          <w:smallCaps w:val="0"/>
          <w:spacing w:val="0"/>
          <w:sz w:val="22"/>
          <w:szCs w:val="22"/>
        </w:rPr>
        <w:t>、</w:t>
      </w:r>
      <w:r>
        <w:rPr>
          <w:rFonts w:hint="eastAsia" w:ascii="仿宋" w:hAnsi="仿宋" w:eastAsia="仿宋" w:cs="仿宋"/>
          <w:caps w:val="0"/>
          <w:smallCaps w:val="0"/>
          <w:spacing w:val="0"/>
          <w:sz w:val="22"/>
          <w:szCs w:val="22"/>
          <w:u w:val="single"/>
        </w:rPr>
        <w:t xml:space="preserve">                                       </w:t>
      </w:r>
      <w:r>
        <w:rPr>
          <w:rFonts w:hint="eastAsia" w:ascii="仿宋" w:hAnsi="仿宋" w:eastAsia="仿宋" w:cs="仿宋"/>
          <w:caps w:val="0"/>
          <w:smallCaps w:val="0"/>
          <w:spacing w:val="0"/>
          <w:sz w:val="22"/>
          <w:szCs w:val="22"/>
        </w:rPr>
        <w:t>（其他补充说明）。</w:t>
      </w:r>
    </w:p>
    <w:p w14:paraId="53B57F37">
      <w:pPr>
        <w:pStyle w:val="22"/>
        <w:spacing w:line="360" w:lineRule="auto"/>
        <w:ind w:firstLine="420"/>
        <w:rPr>
          <w:rFonts w:hint="eastAsia" w:ascii="仿宋" w:hAnsi="仿宋" w:eastAsia="仿宋" w:cs="仿宋"/>
          <w:caps w:val="0"/>
          <w:smallCaps w:val="0"/>
          <w:spacing w:val="0"/>
          <w:sz w:val="22"/>
          <w:szCs w:val="22"/>
        </w:rPr>
      </w:pPr>
    </w:p>
    <w:p w14:paraId="49FBF08D">
      <w:pPr>
        <w:pStyle w:val="22"/>
        <w:spacing w:line="360" w:lineRule="auto"/>
        <w:ind w:firstLine="42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与本投标有关的正式通讯地址为：</w:t>
      </w:r>
    </w:p>
    <w:p w14:paraId="6699138F">
      <w:pPr>
        <w:pStyle w:val="22"/>
        <w:spacing w:line="360" w:lineRule="auto"/>
        <w:ind w:firstLine="42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地址：</w:t>
      </w:r>
      <w:r>
        <w:rPr>
          <w:rFonts w:hint="eastAsia" w:ascii="仿宋" w:hAnsi="仿宋" w:eastAsia="仿宋" w:cs="仿宋"/>
          <w:caps w:val="0"/>
          <w:smallCaps w:val="0"/>
          <w:spacing w:val="0"/>
          <w:sz w:val="22"/>
          <w:szCs w:val="22"/>
          <w:u w:val="single"/>
        </w:rPr>
        <w:t xml:space="preserve">                                </w:t>
      </w:r>
      <w:r>
        <w:rPr>
          <w:rFonts w:hint="eastAsia" w:ascii="仿宋" w:hAnsi="仿宋" w:eastAsia="仿宋" w:cs="仿宋"/>
          <w:caps w:val="0"/>
          <w:smallCaps w:val="0"/>
          <w:spacing w:val="0"/>
          <w:sz w:val="22"/>
          <w:szCs w:val="22"/>
        </w:rPr>
        <w:t xml:space="preserve"> </w:t>
      </w:r>
    </w:p>
    <w:p w14:paraId="723B9A34">
      <w:pPr>
        <w:pStyle w:val="22"/>
        <w:spacing w:line="360" w:lineRule="auto"/>
        <w:ind w:firstLine="42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邮政编码：</w:t>
      </w:r>
      <w:r>
        <w:rPr>
          <w:rFonts w:hint="eastAsia" w:ascii="仿宋" w:hAnsi="仿宋" w:eastAsia="仿宋" w:cs="仿宋"/>
          <w:caps w:val="0"/>
          <w:smallCaps w:val="0"/>
          <w:spacing w:val="0"/>
          <w:sz w:val="22"/>
          <w:szCs w:val="22"/>
          <w:u w:val="single"/>
        </w:rPr>
        <w:t xml:space="preserve">             </w:t>
      </w:r>
    </w:p>
    <w:p w14:paraId="5FFF4594">
      <w:pPr>
        <w:pStyle w:val="22"/>
        <w:spacing w:line="360" w:lineRule="auto"/>
        <w:ind w:firstLine="420"/>
        <w:rPr>
          <w:rFonts w:hint="eastAsia" w:ascii="仿宋" w:hAnsi="仿宋" w:eastAsia="仿宋" w:cs="仿宋"/>
          <w:caps w:val="0"/>
          <w:smallCaps w:val="0"/>
          <w:spacing w:val="0"/>
          <w:sz w:val="22"/>
          <w:szCs w:val="22"/>
          <w:u w:val="single"/>
        </w:rPr>
      </w:pPr>
      <w:r>
        <w:rPr>
          <w:rFonts w:hint="eastAsia" w:ascii="仿宋" w:hAnsi="仿宋" w:eastAsia="仿宋" w:cs="仿宋"/>
          <w:caps w:val="0"/>
          <w:smallCaps w:val="0"/>
          <w:spacing w:val="0"/>
          <w:sz w:val="22"/>
          <w:szCs w:val="22"/>
        </w:rPr>
        <w:t>电话：</w:t>
      </w:r>
    </w:p>
    <w:p w14:paraId="58E989D4">
      <w:pPr>
        <w:pStyle w:val="22"/>
        <w:spacing w:line="360" w:lineRule="auto"/>
        <w:ind w:firstLine="42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传真：</w:t>
      </w:r>
    </w:p>
    <w:p w14:paraId="14E38526">
      <w:pPr>
        <w:pStyle w:val="22"/>
        <w:spacing w:line="360" w:lineRule="auto"/>
        <w:ind w:firstLine="420"/>
        <w:rPr>
          <w:rFonts w:hint="eastAsia" w:ascii="仿宋" w:hAnsi="仿宋" w:eastAsia="仿宋" w:cs="仿宋"/>
          <w:caps w:val="0"/>
          <w:smallCaps w:val="0"/>
          <w:spacing w:val="0"/>
          <w:sz w:val="22"/>
          <w:szCs w:val="22"/>
          <w:u w:val="single"/>
        </w:rPr>
      </w:pPr>
      <w:r>
        <w:rPr>
          <w:rFonts w:hint="eastAsia" w:ascii="仿宋" w:hAnsi="仿宋" w:eastAsia="仿宋" w:cs="仿宋"/>
          <w:caps w:val="0"/>
          <w:smallCaps w:val="0"/>
          <w:spacing w:val="0"/>
          <w:sz w:val="22"/>
          <w:szCs w:val="22"/>
        </w:rPr>
        <w:t>开户名称：</w:t>
      </w:r>
      <w:r>
        <w:rPr>
          <w:rFonts w:hint="eastAsia" w:ascii="仿宋" w:hAnsi="仿宋" w:eastAsia="仿宋" w:cs="仿宋"/>
          <w:caps w:val="0"/>
          <w:smallCaps w:val="0"/>
          <w:spacing w:val="0"/>
          <w:sz w:val="22"/>
          <w:szCs w:val="22"/>
          <w:u w:val="single"/>
        </w:rPr>
        <w:t xml:space="preserve">                                                    </w:t>
      </w:r>
    </w:p>
    <w:p w14:paraId="44DEEFC3">
      <w:pPr>
        <w:pStyle w:val="22"/>
        <w:spacing w:line="360" w:lineRule="auto"/>
        <w:ind w:firstLine="420"/>
        <w:rPr>
          <w:rFonts w:hint="eastAsia" w:ascii="仿宋" w:hAnsi="仿宋" w:eastAsia="仿宋" w:cs="仿宋"/>
          <w:caps w:val="0"/>
          <w:smallCaps w:val="0"/>
          <w:spacing w:val="0"/>
          <w:sz w:val="22"/>
          <w:szCs w:val="22"/>
          <w:u w:val="single"/>
        </w:rPr>
      </w:pPr>
      <w:r>
        <w:rPr>
          <w:rFonts w:hint="eastAsia" w:ascii="仿宋" w:hAnsi="仿宋" w:eastAsia="仿宋" w:cs="仿宋"/>
          <w:caps w:val="0"/>
          <w:smallCaps w:val="0"/>
          <w:spacing w:val="0"/>
          <w:sz w:val="22"/>
          <w:szCs w:val="22"/>
        </w:rPr>
        <w:t>开户银行：</w:t>
      </w:r>
      <w:r>
        <w:rPr>
          <w:rFonts w:hint="eastAsia" w:ascii="仿宋" w:hAnsi="仿宋" w:eastAsia="仿宋" w:cs="仿宋"/>
          <w:caps w:val="0"/>
          <w:smallCaps w:val="0"/>
          <w:spacing w:val="0"/>
          <w:sz w:val="22"/>
          <w:szCs w:val="22"/>
          <w:u w:val="single"/>
        </w:rPr>
        <w:t xml:space="preserve">                                                    </w:t>
      </w:r>
    </w:p>
    <w:p w14:paraId="5273CA95">
      <w:pPr>
        <w:pStyle w:val="22"/>
        <w:spacing w:line="360" w:lineRule="auto"/>
        <w:ind w:firstLine="420"/>
        <w:rPr>
          <w:rFonts w:hint="eastAsia" w:ascii="仿宋" w:hAnsi="仿宋" w:eastAsia="仿宋" w:cs="仿宋"/>
          <w:caps w:val="0"/>
          <w:smallCaps w:val="0"/>
          <w:spacing w:val="0"/>
          <w:sz w:val="22"/>
          <w:szCs w:val="22"/>
          <w:u w:val="single"/>
        </w:rPr>
      </w:pPr>
      <w:r>
        <w:rPr>
          <w:rFonts w:hint="eastAsia" w:ascii="仿宋" w:hAnsi="仿宋" w:eastAsia="仿宋" w:cs="仿宋"/>
          <w:caps w:val="0"/>
          <w:smallCaps w:val="0"/>
          <w:spacing w:val="0"/>
          <w:sz w:val="22"/>
          <w:szCs w:val="22"/>
        </w:rPr>
        <w:t>账号：</w:t>
      </w:r>
      <w:r>
        <w:rPr>
          <w:rFonts w:hint="eastAsia" w:ascii="仿宋" w:hAnsi="仿宋" w:eastAsia="仿宋" w:cs="仿宋"/>
          <w:caps w:val="0"/>
          <w:smallCaps w:val="0"/>
          <w:spacing w:val="0"/>
          <w:sz w:val="22"/>
          <w:szCs w:val="22"/>
          <w:u w:val="single"/>
        </w:rPr>
        <w:t xml:space="preserve">                                                   </w:t>
      </w:r>
      <w:r>
        <w:rPr>
          <w:rFonts w:hint="eastAsia" w:ascii="仿宋" w:hAnsi="仿宋" w:eastAsia="仿宋" w:cs="仿宋"/>
          <w:caps w:val="0"/>
          <w:smallCaps w:val="0"/>
          <w:spacing w:val="0"/>
          <w:sz w:val="22"/>
          <w:szCs w:val="22"/>
          <w:u w:val="single"/>
          <w:lang w:val="en-US" w:eastAsia="zh-CN"/>
        </w:rPr>
        <w:t xml:space="preserve">    </w:t>
      </w:r>
      <w:r>
        <w:rPr>
          <w:rFonts w:hint="eastAsia" w:ascii="仿宋" w:hAnsi="仿宋" w:eastAsia="仿宋" w:cs="仿宋"/>
          <w:caps w:val="0"/>
          <w:smallCaps w:val="0"/>
          <w:spacing w:val="0"/>
          <w:sz w:val="22"/>
          <w:szCs w:val="22"/>
          <w:u w:val="single"/>
        </w:rPr>
        <w:t xml:space="preserve"> </w:t>
      </w:r>
    </w:p>
    <w:p w14:paraId="1C1B77DE">
      <w:pPr>
        <w:pStyle w:val="22"/>
        <w:spacing w:line="360" w:lineRule="auto"/>
        <w:ind w:firstLine="330" w:firstLineChars="150"/>
        <w:rPr>
          <w:rFonts w:hint="eastAsia" w:ascii="仿宋" w:hAnsi="仿宋" w:eastAsia="仿宋" w:cs="仿宋"/>
          <w:caps w:val="0"/>
          <w:smallCaps w:val="0"/>
          <w:spacing w:val="0"/>
          <w:sz w:val="22"/>
          <w:szCs w:val="22"/>
        </w:rPr>
      </w:pPr>
    </w:p>
    <w:p w14:paraId="6106A97A">
      <w:pPr>
        <w:pStyle w:val="22"/>
        <w:spacing w:line="360" w:lineRule="auto"/>
        <w:ind w:firstLine="330" w:firstLineChars="150"/>
        <w:rPr>
          <w:rFonts w:hint="eastAsia" w:ascii="仿宋" w:hAnsi="仿宋" w:eastAsia="仿宋" w:cs="仿宋"/>
          <w:caps w:val="0"/>
          <w:smallCaps w:val="0"/>
          <w:spacing w:val="0"/>
          <w:sz w:val="22"/>
          <w:szCs w:val="22"/>
        </w:rPr>
      </w:pPr>
    </w:p>
    <w:p w14:paraId="66C041F9">
      <w:pPr>
        <w:pStyle w:val="22"/>
        <w:spacing w:line="360" w:lineRule="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供应商名称（</w:t>
      </w:r>
      <w:r>
        <w:rPr>
          <w:rFonts w:hint="eastAsia" w:ascii="仿宋" w:hAnsi="仿宋" w:eastAsia="仿宋" w:cs="仿宋"/>
          <w:caps w:val="0"/>
          <w:smallCaps w:val="0"/>
          <w:spacing w:val="0"/>
          <w:sz w:val="22"/>
          <w:szCs w:val="22"/>
          <w:lang w:eastAsia="zh-CN"/>
        </w:rPr>
        <w:t>电子签章</w:t>
      </w:r>
      <w:r>
        <w:rPr>
          <w:rFonts w:hint="eastAsia" w:ascii="仿宋" w:hAnsi="仿宋" w:eastAsia="仿宋" w:cs="仿宋"/>
          <w:caps w:val="0"/>
          <w:smallCaps w:val="0"/>
          <w:spacing w:val="0"/>
          <w:sz w:val="22"/>
          <w:szCs w:val="22"/>
        </w:rPr>
        <w:t>）：</w:t>
      </w:r>
    </w:p>
    <w:p w14:paraId="0726B223">
      <w:pPr>
        <w:pStyle w:val="22"/>
        <w:spacing w:line="360" w:lineRule="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lang w:eastAsia="zh-CN"/>
        </w:rPr>
        <w:t>法定代表人（单位负责人）</w:t>
      </w:r>
      <w:r>
        <w:rPr>
          <w:rFonts w:hint="eastAsia" w:ascii="仿宋" w:hAnsi="仿宋" w:eastAsia="仿宋" w:cs="仿宋"/>
          <w:caps w:val="0"/>
          <w:smallCaps w:val="0"/>
          <w:spacing w:val="0"/>
          <w:sz w:val="22"/>
          <w:szCs w:val="22"/>
        </w:rPr>
        <w:t>或其委托代理人（签字或</w:t>
      </w:r>
      <w:r>
        <w:rPr>
          <w:rFonts w:hint="eastAsia" w:ascii="仿宋" w:hAnsi="仿宋" w:eastAsia="仿宋" w:cs="仿宋"/>
          <w:caps w:val="0"/>
          <w:smallCaps w:val="0"/>
          <w:spacing w:val="0"/>
          <w:sz w:val="22"/>
          <w:szCs w:val="22"/>
          <w:lang w:eastAsia="zh-CN"/>
        </w:rPr>
        <w:t>电子签章</w:t>
      </w:r>
      <w:r>
        <w:rPr>
          <w:rFonts w:hint="eastAsia" w:ascii="仿宋" w:hAnsi="仿宋" w:eastAsia="仿宋" w:cs="仿宋"/>
          <w:caps w:val="0"/>
          <w:smallCaps w:val="0"/>
          <w:spacing w:val="0"/>
          <w:sz w:val="22"/>
          <w:szCs w:val="22"/>
        </w:rPr>
        <w:t>）：</w:t>
      </w:r>
    </w:p>
    <w:p w14:paraId="7F5F404D">
      <w:pPr>
        <w:pStyle w:val="22"/>
        <w:spacing w:line="360" w:lineRule="auto"/>
        <w:rPr>
          <w:rFonts w:hint="eastAsia" w:ascii="仿宋" w:hAnsi="仿宋" w:eastAsia="仿宋" w:cs="仿宋"/>
          <w:caps w:val="0"/>
          <w:smallCaps w:val="0"/>
          <w:spacing w:val="0"/>
          <w:sz w:val="22"/>
          <w:szCs w:val="22"/>
          <w:u w:val="single"/>
        </w:rPr>
      </w:pPr>
      <w:r>
        <w:rPr>
          <w:rFonts w:hint="eastAsia" w:ascii="仿宋" w:hAnsi="仿宋" w:eastAsia="仿宋" w:cs="仿宋"/>
          <w:caps w:val="0"/>
          <w:smallCaps w:val="0"/>
          <w:spacing w:val="0"/>
          <w:sz w:val="22"/>
          <w:szCs w:val="22"/>
        </w:rPr>
        <w:t>日期：</w:t>
      </w:r>
    </w:p>
    <w:p w14:paraId="52E03A0B">
      <w:pPr>
        <w:pStyle w:val="22"/>
        <w:spacing w:line="360" w:lineRule="auto"/>
        <w:ind w:firstLine="330" w:firstLineChars="150"/>
        <w:rPr>
          <w:rFonts w:hint="eastAsia" w:ascii="仿宋" w:hAnsi="仿宋" w:eastAsia="仿宋" w:cs="仿宋"/>
          <w:caps w:val="0"/>
          <w:smallCaps w:val="0"/>
          <w:spacing w:val="0"/>
          <w:sz w:val="22"/>
          <w:szCs w:val="22"/>
        </w:rPr>
      </w:pPr>
    </w:p>
    <w:p w14:paraId="03FA1C08">
      <w:pPr>
        <w:pStyle w:val="22"/>
        <w:spacing w:line="360" w:lineRule="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注：后附开户许可证（基本存款账户信息）。</w:t>
      </w:r>
    </w:p>
    <w:p w14:paraId="11BFBD4B">
      <w:pPr>
        <w:rPr>
          <w:rFonts w:hint="eastAsia" w:ascii="仿宋" w:hAnsi="仿宋" w:eastAsia="仿宋" w:cs="仿宋"/>
          <w:b/>
          <w:bCs/>
          <w:caps w:val="0"/>
          <w:smallCaps w:val="0"/>
          <w:spacing w:val="0"/>
          <w:kern w:val="2"/>
          <w:sz w:val="32"/>
          <w:szCs w:val="32"/>
          <w:lang w:val="en-US" w:eastAsia="zh-CN" w:bidi="ar-SA"/>
        </w:rPr>
      </w:pPr>
      <w:r>
        <w:rPr>
          <w:rFonts w:hint="eastAsia" w:ascii="仿宋" w:hAnsi="仿宋" w:eastAsia="仿宋" w:cs="仿宋"/>
          <w:b/>
          <w:bCs/>
          <w:caps w:val="0"/>
          <w:smallCaps w:val="0"/>
          <w:spacing w:val="0"/>
          <w:kern w:val="2"/>
          <w:sz w:val="32"/>
          <w:szCs w:val="32"/>
          <w:lang w:val="en-US" w:eastAsia="zh-CN" w:bidi="ar-SA"/>
        </w:rPr>
        <w:br w:type="page"/>
      </w:r>
    </w:p>
    <w:p w14:paraId="2FFF0100">
      <w:pPr>
        <w:numPr>
          <w:ilvl w:val="0"/>
          <w:numId w:val="0"/>
        </w:numPr>
        <w:jc w:val="center"/>
        <w:outlineLvl w:val="1"/>
        <w:rPr>
          <w:rFonts w:hint="eastAsia" w:ascii="仿宋" w:hAnsi="仿宋" w:eastAsia="仿宋" w:cs="仿宋"/>
          <w:b/>
          <w:bCs/>
          <w:caps w:val="0"/>
          <w:smallCaps w:val="0"/>
          <w:spacing w:val="0"/>
          <w:sz w:val="32"/>
          <w:szCs w:val="32"/>
          <w:lang w:val="en-US" w:eastAsia="zh-CN"/>
        </w:rPr>
      </w:pPr>
      <w:bookmarkStart w:id="92" w:name="_Toc20808"/>
      <w:r>
        <w:rPr>
          <w:rFonts w:hint="eastAsia" w:ascii="仿宋" w:hAnsi="仿宋" w:eastAsia="仿宋" w:cs="仿宋"/>
          <w:b/>
          <w:bCs/>
          <w:caps w:val="0"/>
          <w:smallCaps w:val="0"/>
          <w:spacing w:val="0"/>
          <w:kern w:val="2"/>
          <w:sz w:val="32"/>
          <w:szCs w:val="32"/>
          <w:lang w:val="en-US" w:eastAsia="zh-CN" w:bidi="ar-SA"/>
        </w:rPr>
        <w:t>二、</w:t>
      </w:r>
      <w:bookmarkStart w:id="93" w:name="_Toc22987"/>
      <w:r>
        <w:rPr>
          <w:rFonts w:hint="eastAsia" w:ascii="仿宋" w:hAnsi="仿宋" w:eastAsia="仿宋" w:cs="仿宋"/>
          <w:b/>
          <w:bCs/>
          <w:caps w:val="0"/>
          <w:smallCaps w:val="0"/>
          <w:spacing w:val="0"/>
          <w:sz w:val="32"/>
          <w:szCs w:val="32"/>
          <w:lang w:val="en-US" w:eastAsia="zh-CN"/>
        </w:rPr>
        <w:t>资格审查</w:t>
      </w:r>
      <w:bookmarkEnd w:id="92"/>
      <w:bookmarkEnd w:id="93"/>
    </w:p>
    <w:p w14:paraId="6C56622C">
      <w:pPr>
        <w:pStyle w:val="22"/>
        <w:spacing w:line="360" w:lineRule="auto"/>
        <w:outlineLvl w:val="2"/>
        <w:rPr>
          <w:rFonts w:hint="eastAsia" w:ascii="仿宋" w:hAnsi="仿宋" w:eastAsia="仿宋" w:cs="仿宋"/>
          <w:b/>
          <w:caps w:val="0"/>
          <w:smallCaps w:val="0"/>
          <w:spacing w:val="0"/>
          <w:sz w:val="24"/>
        </w:rPr>
      </w:pPr>
      <w:bookmarkStart w:id="94" w:name="_Toc21145"/>
      <w:bookmarkStart w:id="95" w:name="_Toc3095"/>
      <w:r>
        <w:rPr>
          <w:rFonts w:hint="eastAsia" w:ascii="仿宋" w:hAnsi="仿宋" w:eastAsia="仿宋" w:cs="仿宋"/>
          <w:b/>
          <w:caps w:val="0"/>
          <w:smallCaps w:val="0"/>
          <w:spacing w:val="0"/>
          <w:sz w:val="24"/>
        </w:rPr>
        <w:t>格式</w:t>
      </w:r>
      <w:r>
        <w:rPr>
          <w:rFonts w:hint="eastAsia" w:ascii="仿宋" w:hAnsi="仿宋" w:eastAsia="仿宋" w:cs="仿宋"/>
          <w:b/>
          <w:caps w:val="0"/>
          <w:smallCaps w:val="0"/>
          <w:spacing w:val="0"/>
          <w:sz w:val="24"/>
          <w:lang w:val="en-US" w:eastAsia="zh-CN"/>
        </w:rPr>
        <w:t>1</w:t>
      </w:r>
      <w:r>
        <w:rPr>
          <w:rFonts w:hint="eastAsia" w:ascii="仿宋" w:hAnsi="仿宋" w:eastAsia="仿宋" w:cs="仿宋"/>
          <w:b/>
          <w:caps w:val="0"/>
          <w:smallCaps w:val="0"/>
          <w:spacing w:val="0"/>
          <w:sz w:val="24"/>
        </w:rPr>
        <w:t>：基本资格要求</w:t>
      </w:r>
      <w:bookmarkEnd w:id="94"/>
      <w:bookmarkEnd w:id="95"/>
    </w:p>
    <w:p w14:paraId="25DB6278">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caps w:val="0"/>
          <w:smallCaps w:val="0"/>
          <w:spacing w:val="0"/>
          <w:sz w:val="24"/>
          <w:szCs w:val="24"/>
          <w:lang w:val="en-US" w:eastAsia="zh-CN"/>
        </w:rPr>
        <w:t>1</w:t>
      </w:r>
      <w:r>
        <w:rPr>
          <w:rFonts w:hint="eastAsia" w:ascii="仿宋" w:hAnsi="仿宋" w:eastAsia="仿宋" w:cs="仿宋"/>
          <w:caps w:val="0"/>
          <w:smallCaps w:val="0"/>
          <w:spacing w:val="0"/>
          <w:sz w:val="24"/>
          <w:szCs w:val="24"/>
        </w:rPr>
        <w:t>-1：</w:t>
      </w:r>
      <w:r>
        <w:rPr>
          <w:rFonts w:hint="eastAsia" w:ascii="仿宋" w:hAnsi="仿宋" w:eastAsia="仿宋" w:cs="仿宋"/>
          <w:sz w:val="24"/>
          <w:szCs w:val="24"/>
        </w:rPr>
        <w:t>供应商必须是具有独立承担民事责任能力的法人或其他组织，自然人的身份证明；</w:t>
      </w:r>
    </w:p>
    <w:p w14:paraId="5069888C">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①投标人为企业（包括合伙企业）的，应提供有效的“营业执照”；</w:t>
      </w:r>
    </w:p>
    <w:p w14:paraId="411AE224">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②投标人为事业单位的，应提供有效的“事业单位法人证书”；</w:t>
      </w:r>
    </w:p>
    <w:p w14:paraId="6AFD415E">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③投标人是非企业机构的，应提供有效的“执业许可证”、“登记证书”等证明文件。</w:t>
      </w:r>
    </w:p>
    <w:p w14:paraId="7C76B4D8">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④投标人是个体工商户的，应提供有效的“个体工商户营业执照”；</w:t>
      </w:r>
    </w:p>
    <w:p w14:paraId="35F1B885">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⑤投标人是自然人的，应提供有效的自然人身份证明。</w:t>
      </w:r>
    </w:p>
    <w:p w14:paraId="4E886765">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⑥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p w14:paraId="144047C2">
      <w:pPr>
        <w:pStyle w:val="22"/>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sz w:val="24"/>
          <w:szCs w:val="24"/>
        </w:rPr>
      </w:pPr>
      <w:r>
        <w:rPr>
          <w:rFonts w:hint="eastAsia" w:ascii="仿宋" w:hAnsi="仿宋" w:eastAsia="仿宋" w:cs="仿宋"/>
          <w:b/>
          <w:bCs/>
          <w:sz w:val="24"/>
          <w:szCs w:val="24"/>
        </w:rPr>
        <w:t>注：供应商可根据自身情况提供上述任意一种证明材料</w:t>
      </w:r>
      <w:r>
        <w:rPr>
          <w:rFonts w:hint="eastAsia" w:ascii="仿宋" w:hAnsi="仿宋" w:eastAsia="仿宋" w:cs="仿宋"/>
          <w:b/>
          <w:bCs/>
          <w:sz w:val="24"/>
          <w:szCs w:val="24"/>
          <w:lang w:eastAsia="zh-CN"/>
        </w:rPr>
        <w:t>，扫描件加盖电子签章</w:t>
      </w:r>
      <w:r>
        <w:rPr>
          <w:rFonts w:hint="eastAsia" w:ascii="仿宋" w:hAnsi="仿宋" w:eastAsia="仿宋" w:cs="仿宋"/>
          <w:b/>
          <w:bCs/>
          <w:sz w:val="24"/>
          <w:szCs w:val="24"/>
          <w:lang w:val="en-US" w:eastAsia="zh-CN"/>
        </w:rPr>
        <w:t>即可</w:t>
      </w:r>
      <w:r>
        <w:rPr>
          <w:rFonts w:hint="eastAsia" w:ascii="仿宋" w:hAnsi="仿宋" w:eastAsia="仿宋" w:cs="仿宋"/>
          <w:b/>
          <w:bCs/>
          <w:sz w:val="24"/>
          <w:szCs w:val="24"/>
        </w:rPr>
        <w:t>。</w:t>
      </w:r>
    </w:p>
    <w:p w14:paraId="5D093E91">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aps w:val="0"/>
          <w:smallCaps w:val="0"/>
          <w:spacing w:val="0"/>
          <w:sz w:val="24"/>
          <w:szCs w:val="24"/>
        </w:rPr>
      </w:pPr>
    </w:p>
    <w:p w14:paraId="0C74717F">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aps w:val="0"/>
          <w:smallCaps w:val="0"/>
          <w:spacing w:val="0"/>
          <w:sz w:val="24"/>
          <w:szCs w:val="24"/>
        </w:rPr>
      </w:pPr>
    </w:p>
    <w:p w14:paraId="5F5F5F88">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aps w:val="0"/>
          <w:smallCaps w:val="0"/>
          <w:spacing w:val="0"/>
          <w:sz w:val="24"/>
          <w:szCs w:val="24"/>
        </w:rPr>
      </w:pPr>
      <w:r>
        <w:rPr>
          <w:rFonts w:hint="eastAsia" w:ascii="仿宋" w:hAnsi="仿宋" w:eastAsia="仿宋" w:cs="仿宋"/>
          <w:caps w:val="0"/>
          <w:smallCaps w:val="0"/>
          <w:spacing w:val="0"/>
          <w:sz w:val="24"/>
          <w:szCs w:val="24"/>
          <w:lang w:val="en-US" w:eastAsia="zh-CN"/>
        </w:rPr>
        <w:t>1</w:t>
      </w:r>
      <w:r>
        <w:rPr>
          <w:rFonts w:hint="eastAsia" w:ascii="仿宋" w:hAnsi="仿宋" w:eastAsia="仿宋" w:cs="仿宋"/>
          <w:caps w:val="0"/>
          <w:smallCaps w:val="0"/>
          <w:spacing w:val="0"/>
          <w:sz w:val="24"/>
          <w:szCs w:val="24"/>
        </w:rPr>
        <w:t>-2：具有良好的商业信誉和健全的财务会计制度：</w:t>
      </w:r>
    </w:p>
    <w:p w14:paraId="690A2184">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aps w:val="0"/>
          <w:smallCaps w:val="0"/>
          <w:spacing w:val="0"/>
          <w:sz w:val="24"/>
          <w:szCs w:val="24"/>
        </w:rPr>
      </w:pPr>
      <w:r>
        <w:rPr>
          <w:rFonts w:hint="eastAsia" w:ascii="仿宋" w:hAnsi="仿宋" w:eastAsia="仿宋" w:cs="仿宋"/>
          <w:caps w:val="0"/>
          <w:smallCaps w:val="0"/>
          <w:spacing w:val="0"/>
          <w:sz w:val="24"/>
          <w:szCs w:val="24"/>
        </w:rPr>
        <w:t>①提供</w:t>
      </w:r>
      <w:r>
        <w:rPr>
          <w:rFonts w:hint="eastAsia" w:ascii="仿宋" w:hAnsi="仿宋" w:eastAsia="仿宋" w:cs="仿宋"/>
          <w:caps w:val="0"/>
          <w:smallCaps w:val="0"/>
          <w:color w:val="auto"/>
          <w:spacing w:val="0"/>
          <w:sz w:val="24"/>
          <w:szCs w:val="24"/>
          <w:lang w:val="en-US" w:eastAsia="zh-CN"/>
        </w:rPr>
        <w:t>2023年至今任一</w:t>
      </w:r>
      <w:r>
        <w:rPr>
          <w:rFonts w:hint="eastAsia" w:ascii="仿宋" w:hAnsi="仿宋" w:eastAsia="仿宋" w:cs="仿宋"/>
          <w:b/>
          <w:bCs/>
          <w:caps w:val="0"/>
          <w:smallCaps w:val="0"/>
          <w:color w:val="auto"/>
          <w:spacing w:val="0"/>
          <w:sz w:val="24"/>
          <w:szCs w:val="24"/>
          <w:lang w:val="en-US" w:eastAsia="zh-CN"/>
        </w:rPr>
        <w:t>年度</w:t>
      </w:r>
      <w:r>
        <w:rPr>
          <w:rFonts w:hint="eastAsia" w:ascii="仿宋" w:hAnsi="仿宋" w:eastAsia="仿宋" w:cs="仿宋"/>
          <w:caps w:val="0"/>
          <w:smallCaps w:val="0"/>
          <w:color w:val="auto"/>
          <w:spacing w:val="0"/>
          <w:sz w:val="24"/>
          <w:szCs w:val="24"/>
          <w:lang w:val="en-US" w:eastAsia="zh-CN"/>
        </w:rPr>
        <w:t>的</w:t>
      </w:r>
      <w:r>
        <w:rPr>
          <w:rFonts w:hint="eastAsia" w:ascii="仿宋" w:hAnsi="仿宋" w:eastAsia="仿宋" w:cs="仿宋"/>
          <w:caps w:val="0"/>
          <w:smallCaps w:val="0"/>
          <w:color w:val="auto"/>
          <w:spacing w:val="0"/>
          <w:sz w:val="24"/>
          <w:szCs w:val="24"/>
        </w:rPr>
        <w:t>经会计师事务所（审计机构）审计</w:t>
      </w:r>
      <w:r>
        <w:rPr>
          <w:rFonts w:hint="eastAsia" w:ascii="仿宋" w:hAnsi="仿宋" w:eastAsia="仿宋" w:cs="仿宋"/>
          <w:caps w:val="0"/>
          <w:smallCaps w:val="0"/>
          <w:color w:val="auto"/>
          <w:spacing w:val="0"/>
          <w:sz w:val="24"/>
          <w:szCs w:val="24"/>
          <w:lang w:val="en-US" w:eastAsia="zh-CN"/>
        </w:rPr>
        <w:t>出具</w:t>
      </w:r>
      <w:r>
        <w:rPr>
          <w:rFonts w:hint="eastAsia" w:ascii="仿宋" w:hAnsi="仿宋" w:eastAsia="仿宋" w:cs="仿宋"/>
          <w:caps w:val="0"/>
          <w:smallCaps w:val="0"/>
          <w:color w:val="auto"/>
          <w:spacing w:val="0"/>
          <w:sz w:val="24"/>
          <w:szCs w:val="24"/>
        </w:rPr>
        <w:t>的</w:t>
      </w:r>
      <w:r>
        <w:rPr>
          <w:rFonts w:hint="eastAsia" w:ascii="仿宋" w:hAnsi="仿宋" w:eastAsia="仿宋" w:cs="仿宋"/>
          <w:caps w:val="0"/>
          <w:smallCaps w:val="0"/>
          <w:color w:val="auto"/>
          <w:spacing w:val="0"/>
          <w:sz w:val="24"/>
          <w:szCs w:val="24"/>
          <w:lang w:val="en-US" w:eastAsia="zh-CN"/>
        </w:rPr>
        <w:t>无保留意见的</w:t>
      </w:r>
      <w:r>
        <w:rPr>
          <w:rFonts w:hint="eastAsia" w:ascii="仿宋" w:hAnsi="仿宋" w:eastAsia="仿宋" w:cs="仿宋"/>
          <w:caps w:val="0"/>
          <w:smallCaps w:val="0"/>
          <w:color w:val="auto"/>
          <w:spacing w:val="0"/>
          <w:sz w:val="24"/>
          <w:szCs w:val="24"/>
        </w:rPr>
        <w:t>财务</w:t>
      </w:r>
      <w:r>
        <w:rPr>
          <w:rFonts w:hint="eastAsia" w:ascii="仿宋" w:hAnsi="仿宋" w:eastAsia="仿宋" w:cs="仿宋"/>
          <w:caps w:val="0"/>
          <w:smallCaps w:val="0"/>
          <w:color w:val="auto"/>
          <w:spacing w:val="0"/>
          <w:sz w:val="24"/>
          <w:szCs w:val="24"/>
          <w:lang w:val="en-US" w:eastAsia="zh-CN"/>
        </w:rPr>
        <w:t>报告及</w:t>
      </w:r>
      <w:r>
        <w:rPr>
          <w:rFonts w:hint="eastAsia" w:ascii="仿宋" w:hAnsi="仿宋" w:eastAsia="仿宋" w:cs="仿宋"/>
          <w:caps w:val="0"/>
          <w:smallCaps w:val="0"/>
          <w:color w:val="auto"/>
          <w:spacing w:val="0"/>
          <w:sz w:val="24"/>
          <w:szCs w:val="24"/>
        </w:rPr>
        <w:t>会计报表</w:t>
      </w:r>
      <w:r>
        <w:rPr>
          <w:rFonts w:hint="eastAsia" w:ascii="仿宋" w:hAnsi="仿宋" w:eastAsia="仿宋" w:cs="仿宋"/>
          <w:caps w:val="0"/>
          <w:smallCaps w:val="0"/>
          <w:color w:val="auto"/>
          <w:spacing w:val="0"/>
          <w:sz w:val="24"/>
          <w:szCs w:val="24"/>
          <w:lang w:eastAsia="zh-CN"/>
        </w:rPr>
        <w:t>（报表至少应包括资产负债表、利润表（损益表）、现金流量表、所有者权益表及附注（复印件加盖公章））</w:t>
      </w:r>
      <w:r>
        <w:rPr>
          <w:rFonts w:hint="eastAsia" w:ascii="仿宋" w:hAnsi="仿宋" w:eastAsia="仿宋" w:cs="仿宋"/>
          <w:caps w:val="0"/>
          <w:smallCaps w:val="0"/>
          <w:color w:val="auto"/>
          <w:spacing w:val="0"/>
          <w:sz w:val="24"/>
          <w:szCs w:val="24"/>
        </w:rPr>
        <w:t>；</w:t>
      </w:r>
    </w:p>
    <w:p w14:paraId="3F85C8DC">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aps w:val="0"/>
          <w:smallCaps w:val="0"/>
          <w:spacing w:val="0"/>
          <w:sz w:val="24"/>
          <w:szCs w:val="24"/>
        </w:rPr>
      </w:pPr>
      <w:r>
        <w:rPr>
          <w:rFonts w:hint="eastAsia" w:ascii="仿宋" w:hAnsi="仿宋" w:eastAsia="仿宋" w:cs="仿宋"/>
          <w:caps w:val="0"/>
          <w:smallCaps w:val="0"/>
          <w:spacing w:val="0"/>
          <w:sz w:val="24"/>
          <w:szCs w:val="24"/>
        </w:rPr>
        <w:t>②可提供自投标文件提交截止时间前</w:t>
      </w:r>
      <w:r>
        <w:rPr>
          <w:rFonts w:hint="eastAsia" w:ascii="仿宋" w:hAnsi="仿宋" w:eastAsia="仿宋" w:cs="仿宋"/>
          <w:caps w:val="0"/>
          <w:smallCaps w:val="0"/>
          <w:spacing w:val="0"/>
          <w:sz w:val="24"/>
          <w:szCs w:val="24"/>
          <w:lang w:val="en-US" w:eastAsia="zh-CN"/>
        </w:rPr>
        <w:t>六</w:t>
      </w:r>
      <w:r>
        <w:rPr>
          <w:rFonts w:hint="eastAsia" w:ascii="仿宋" w:hAnsi="仿宋" w:eastAsia="仿宋" w:cs="仿宋"/>
          <w:caps w:val="0"/>
          <w:smallCaps w:val="0"/>
          <w:spacing w:val="0"/>
          <w:sz w:val="24"/>
          <w:szCs w:val="24"/>
        </w:rPr>
        <w:t>个月内开户银行出具的资信证明或资金存款证明；</w:t>
      </w:r>
    </w:p>
    <w:p w14:paraId="6A35681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aps w:val="0"/>
          <w:smallCaps w:val="0"/>
          <w:spacing w:val="0"/>
          <w:sz w:val="24"/>
          <w:szCs w:val="24"/>
        </w:rPr>
      </w:pPr>
      <w:r>
        <w:rPr>
          <w:rFonts w:hint="eastAsia" w:ascii="仿宋" w:hAnsi="仿宋" w:eastAsia="仿宋" w:cs="仿宋"/>
          <w:caps w:val="0"/>
          <w:smallCaps w:val="0"/>
          <w:spacing w:val="0"/>
          <w:sz w:val="24"/>
          <w:szCs w:val="24"/>
        </w:rPr>
        <w:t>③专业担保机构对供应商进行资信审查后出具的投标担保函（担保机构为财政部门认可的政府采购专业担保机构</w:t>
      </w:r>
      <w:r>
        <w:rPr>
          <w:rFonts w:hint="eastAsia" w:ascii="仿宋" w:hAnsi="仿宋" w:eastAsia="仿宋" w:cs="仿宋"/>
          <w:caps w:val="0"/>
          <w:smallCaps w:val="0"/>
          <w:spacing w:val="0"/>
          <w:sz w:val="24"/>
          <w:szCs w:val="24"/>
          <w:lang w:eastAsia="zh-CN"/>
        </w:rPr>
        <w:t>）</w:t>
      </w:r>
      <w:r>
        <w:rPr>
          <w:rFonts w:hint="eastAsia" w:ascii="仿宋" w:hAnsi="仿宋" w:eastAsia="仿宋" w:cs="仿宋"/>
          <w:caps w:val="0"/>
          <w:smallCaps w:val="0"/>
          <w:spacing w:val="0"/>
          <w:sz w:val="24"/>
          <w:szCs w:val="24"/>
        </w:rPr>
        <w:t>；</w:t>
      </w:r>
    </w:p>
    <w:p w14:paraId="55C38E96">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aps w:val="0"/>
          <w:smallCaps w:val="0"/>
          <w:spacing w:val="0"/>
          <w:sz w:val="24"/>
          <w:szCs w:val="24"/>
        </w:rPr>
      </w:pPr>
      <w:r>
        <w:rPr>
          <w:rFonts w:hint="eastAsia" w:ascii="仿宋" w:hAnsi="仿宋" w:eastAsia="仿宋" w:cs="仿宋"/>
          <w:caps w:val="0"/>
          <w:smallCaps w:val="0"/>
          <w:spacing w:val="0"/>
          <w:sz w:val="24"/>
          <w:szCs w:val="24"/>
          <w:lang w:val="en-US" w:eastAsia="zh-CN"/>
        </w:rPr>
        <w:t>④</w:t>
      </w:r>
      <w:r>
        <w:rPr>
          <w:rFonts w:hint="eastAsia" w:ascii="仿宋" w:hAnsi="仿宋" w:eastAsia="仿宋" w:cs="仿宋"/>
          <w:caps w:val="0"/>
          <w:smallCaps w:val="0"/>
          <w:spacing w:val="0"/>
          <w:sz w:val="24"/>
          <w:szCs w:val="24"/>
        </w:rPr>
        <w:t>新成立</w:t>
      </w:r>
      <w:r>
        <w:rPr>
          <w:rFonts w:hint="eastAsia" w:ascii="仿宋" w:hAnsi="仿宋" w:eastAsia="仿宋" w:cs="仿宋"/>
          <w:caps w:val="0"/>
          <w:smallCaps w:val="0"/>
          <w:spacing w:val="0"/>
          <w:sz w:val="24"/>
          <w:szCs w:val="24"/>
          <w:lang w:val="en-US" w:eastAsia="zh-CN"/>
        </w:rPr>
        <w:t>不足一年</w:t>
      </w:r>
      <w:r>
        <w:rPr>
          <w:rFonts w:hint="eastAsia" w:ascii="仿宋" w:hAnsi="仿宋" w:eastAsia="仿宋" w:cs="仿宋"/>
          <w:caps w:val="0"/>
          <w:smallCaps w:val="0"/>
          <w:spacing w:val="0"/>
          <w:sz w:val="24"/>
          <w:szCs w:val="24"/>
        </w:rPr>
        <w:t>的企业提供成立至今的财务报表</w:t>
      </w:r>
      <w:r>
        <w:rPr>
          <w:rFonts w:hint="eastAsia" w:ascii="仿宋" w:hAnsi="仿宋" w:eastAsia="仿宋" w:cs="仿宋"/>
          <w:caps w:val="0"/>
          <w:smallCaps w:val="0"/>
          <w:spacing w:val="0"/>
          <w:sz w:val="24"/>
          <w:szCs w:val="24"/>
          <w:lang w:val="en-US" w:eastAsia="zh-CN"/>
        </w:rPr>
        <w:t>/相关说明</w:t>
      </w:r>
      <w:r>
        <w:rPr>
          <w:rFonts w:hint="eastAsia" w:ascii="仿宋" w:hAnsi="仿宋" w:eastAsia="仿宋" w:cs="仿宋"/>
          <w:caps w:val="0"/>
          <w:smallCaps w:val="0"/>
          <w:spacing w:val="0"/>
          <w:sz w:val="24"/>
          <w:szCs w:val="24"/>
        </w:rPr>
        <w:t>（</w:t>
      </w:r>
      <w:r>
        <w:rPr>
          <w:rFonts w:hint="eastAsia" w:ascii="仿宋" w:hAnsi="仿宋" w:eastAsia="仿宋" w:cs="仿宋"/>
          <w:caps w:val="0"/>
          <w:smallCaps w:val="0"/>
          <w:spacing w:val="0"/>
          <w:sz w:val="24"/>
          <w:szCs w:val="24"/>
          <w:lang w:val="en-US" w:eastAsia="zh-CN"/>
        </w:rPr>
        <w:t>加盖</w:t>
      </w:r>
      <w:r>
        <w:rPr>
          <w:rFonts w:hint="eastAsia" w:ascii="仿宋" w:hAnsi="仿宋" w:eastAsia="仿宋" w:cs="仿宋"/>
          <w:caps w:val="0"/>
          <w:smallCaps w:val="0"/>
          <w:spacing w:val="0"/>
          <w:sz w:val="24"/>
          <w:szCs w:val="24"/>
        </w:rPr>
        <w:t>电子签章）；</w:t>
      </w:r>
    </w:p>
    <w:p w14:paraId="1342F38C">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aps w:val="0"/>
          <w:smallCaps w:val="0"/>
          <w:spacing w:val="0"/>
          <w:sz w:val="24"/>
          <w:szCs w:val="24"/>
        </w:rPr>
      </w:pPr>
      <w:r>
        <w:rPr>
          <w:rFonts w:hint="eastAsia" w:ascii="仿宋" w:hAnsi="仿宋" w:eastAsia="仿宋" w:cs="仿宋"/>
          <w:caps w:val="0"/>
          <w:smallCaps w:val="0"/>
          <w:spacing w:val="0"/>
          <w:sz w:val="24"/>
          <w:szCs w:val="24"/>
          <w:lang w:val="en-US" w:eastAsia="zh-CN"/>
        </w:rPr>
        <w:t>⑤提供相关承诺书加盖电子签章。</w:t>
      </w:r>
    </w:p>
    <w:p w14:paraId="72F770DF">
      <w:pPr>
        <w:pStyle w:val="22"/>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bCs/>
          <w:caps w:val="0"/>
          <w:smallCaps w:val="0"/>
          <w:spacing w:val="0"/>
          <w:sz w:val="24"/>
          <w:szCs w:val="24"/>
        </w:rPr>
      </w:pPr>
      <w:r>
        <w:rPr>
          <w:rFonts w:hint="eastAsia" w:ascii="仿宋" w:hAnsi="仿宋" w:eastAsia="仿宋" w:cs="仿宋"/>
          <w:b/>
          <w:bCs/>
          <w:caps w:val="0"/>
          <w:smallCaps w:val="0"/>
          <w:spacing w:val="0"/>
          <w:sz w:val="24"/>
          <w:szCs w:val="24"/>
        </w:rPr>
        <w:t>注：供应商可根据自身情况提供上述任意一种证明材料</w:t>
      </w:r>
      <w:r>
        <w:rPr>
          <w:rFonts w:hint="eastAsia" w:ascii="仿宋" w:hAnsi="仿宋" w:eastAsia="仿宋" w:cs="仿宋"/>
          <w:b/>
          <w:bCs/>
          <w:caps w:val="0"/>
          <w:smallCaps w:val="0"/>
          <w:spacing w:val="0"/>
          <w:sz w:val="24"/>
          <w:szCs w:val="24"/>
          <w:lang w:eastAsia="zh-CN"/>
        </w:rPr>
        <w:t>，扫描件加盖电子签章</w:t>
      </w:r>
      <w:r>
        <w:rPr>
          <w:rFonts w:hint="eastAsia" w:ascii="仿宋" w:hAnsi="仿宋" w:eastAsia="仿宋" w:cs="仿宋"/>
          <w:b/>
          <w:bCs/>
          <w:caps w:val="0"/>
          <w:smallCaps w:val="0"/>
          <w:spacing w:val="0"/>
          <w:sz w:val="24"/>
          <w:szCs w:val="24"/>
          <w:lang w:val="en-US" w:eastAsia="zh-CN"/>
        </w:rPr>
        <w:t>即可</w:t>
      </w:r>
      <w:r>
        <w:rPr>
          <w:rFonts w:hint="eastAsia" w:ascii="仿宋" w:hAnsi="仿宋" w:eastAsia="仿宋" w:cs="仿宋"/>
          <w:b/>
          <w:bCs/>
          <w:caps w:val="0"/>
          <w:smallCaps w:val="0"/>
          <w:spacing w:val="0"/>
          <w:sz w:val="24"/>
          <w:szCs w:val="24"/>
        </w:rPr>
        <w:t>。</w:t>
      </w:r>
    </w:p>
    <w:p w14:paraId="2B28C3AC">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aps w:val="0"/>
          <w:smallCaps w:val="0"/>
          <w:spacing w:val="0"/>
          <w:sz w:val="24"/>
          <w:szCs w:val="24"/>
        </w:rPr>
      </w:pPr>
    </w:p>
    <w:p w14:paraId="7D0DC4A9">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aps w:val="0"/>
          <w:smallCaps w:val="0"/>
          <w:spacing w:val="0"/>
          <w:sz w:val="24"/>
          <w:szCs w:val="24"/>
        </w:rPr>
      </w:pPr>
      <w:r>
        <w:rPr>
          <w:rFonts w:hint="eastAsia" w:ascii="仿宋" w:hAnsi="仿宋" w:eastAsia="仿宋" w:cs="仿宋"/>
          <w:caps w:val="0"/>
          <w:smallCaps w:val="0"/>
          <w:spacing w:val="0"/>
          <w:sz w:val="24"/>
          <w:szCs w:val="24"/>
          <w:lang w:val="en-US" w:eastAsia="zh-CN"/>
        </w:rPr>
        <w:t>1</w:t>
      </w:r>
      <w:r>
        <w:rPr>
          <w:rFonts w:hint="eastAsia" w:ascii="仿宋" w:hAnsi="仿宋" w:eastAsia="仿宋" w:cs="仿宋"/>
          <w:caps w:val="0"/>
          <w:smallCaps w:val="0"/>
          <w:spacing w:val="0"/>
          <w:sz w:val="24"/>
          <w:szCs w:val="24"/>
        </w:rPr>
        <w:t>-3：投标人具有履行合同所必需的设备和专业技术能力</w:t>
      </w:r>
      <w:r>
        <w:rPr>
          <w:rFonts w:hint="eastAsia" w:ascii="仿宋" w:hAnsi="仿宋" w:eastAsia="仿宋" w:cs="仿宋"/>
          <w:b/>
          <w:bCs/>
          <w:caps w:val="0"/>
          <w:smallCaps w:val="0"/>
          <w:spacing w:val="0"/>
          <w:sz w:val="24"/>
          <w:szCs w:val="24"/>
        </w:rPr>
        <w:t>（</w:t>
      </w:r>
      <w:r>
        <w:rPr>
          <w:rFonts w:hint="eastAsia" w:ascii="仿宋" w:hAnsi="仿宋" w:eastAsia="仿宋" w:cs="仿宋"/>
          <w:b/>
          <w:bCs/>
          <w:caps w:val="0"/>
          <w:smallCaps w:val="0"/>
          <w:spacing w:val="0"/>
          <w:sz w:val="24"/>
          <w:szCs w:val="24"/>
          <w:lang w:val="en-US" w:eastAsia="zh-CN"/>
        </w:rPr>
        <w:t>提供证明材料或</w:t>
      </w:r>
      <w:r>
        <w:rPr>
          <w:rFonts w:hint="eastAsia" w:ascii="仿宋" w:hAnsi="仿宋" w:eastAsia="仿宋" w:cs="仿宋"/>
          <w:b/>
          <w:bCs/>
          <w:caps w:val="0"/>
          <w:smallCaps w:val="0"/>
          <w:spacing w:val="0"/>
          <w:sz w:val="24"/>
          <w:szCs w:val="24"/>
        </w:rPr>
        <w:t>自行承诺加盖电子签章）；</w:t>
      </w:r>
    </w:p>
    <w:p w14:paraId="1051599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aps w:val="0"/>
          <w:smallCaps w:val="0"/>
          <w:spacing w:val="0"/>
          <w:sz w:val="24"/>
          <w:szCs w:val="24"/>
        </w:rPr>
      </w:pPr>
    </w:p>
    <w:p w14:paraId="1F511094">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aps w:val="0"/>
          <w:smallCaps w:val="0"/>
          <w:spacing w:val="0"/>
          <w:sz w:val="24"/>
          <w:szCs w:val="24"/>
        </w:rPr>
      </w:pPr>
      <w:r>
        <w:rPr>
          <w:rFonts w:hint="eastAsia" w:ascii="仿宋" w:hAnsi="仿宋" w:eastAsia="仿宋" w:cs="仿宋"/>
          <w:caps w:val="0"/>
          <w:smallCaps w:val="0"/>
          <w:spacing w:val="0"/>
          <w:sz w:val="24"/>
          <w:szCs w:val="24"/>
          <w:lang w:val="en-US" w:eastAsia="zh-CN"/>
        </w:rPr>
        <w:t>1</w:t>
      </w:r>
      <w:r>
        <w:rPr>
          <w:rFonts w:hint="eastAsia" w:ascii="仿宋" w:hAnsi="仿宋" w:eastAsia="仿宋" w:cs="仿宋"/>
          <w:caps w:val="0"/>
          <w:smallCaps w:val="0"/>
          <w:spacing w:val="0"/>
          <w:sz w:val="24"/>
          <w:szCs w:val="24"/>
        </w:rPr>
        <w:t>-4：投标人具有依法缴纳税收和社会保障资金的良好记录：</w:t>
      </w:r>
    </w:p>
    <w:p w14:paraId="7893DD7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①需同时提供以下证明材料：（1）供应商须提供有依法缴税的相关证明，依法免税的或新成立不足半年的企业未纳税的应提供相关证明材料/相关说明（扫描件加盖电子签章）；若分支机构参与投标，可提供总公司或上级单位的相关证明资料。（2）供应商须提供有依法缴纳社保的相关证明，依法免缴的或新成立不足半年的企业未缴纳社保的应提供相关证明材料/相关说明（扫描件加盖电子签章）。若分支机构参与投标，可提供总公司或上级单位的相关证明资料。</w:t>
      </w:r>
    </w:p>
    <w:p w14:paraId="05EFCCB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②提供相关承诺书加盖电子签章。</w:t>
      </w:r>
    </w:p>
    <w:p w14:paraId="2632ACD4">
      <w:pPr>
        <w:pStyle w:val="22"/>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caps w:val="0"/>
          <w:smallCaps w:val="0"/>
          <w:spacing w:val="0"/>
          <w:sz w:val="24"/>
          <w:szCs w:val="24"/>
        </w:rPr>
      </w:pPr>
      <w:r>
        <w:rPr>
          <w:rFonts w:hint="eastAsia" w:ascii="仿宋" w:hAnsi="仿宋" w:eastAsia="仿宋" w:cs="仿宋"/>
          <w:b/>
          <w:bCs/>
          <w:sz w:val="24"/>
          <w:szCs w:val="24"/>
        </w:rPr>
        <w:t>注：供应商可根据自身情况提供上述任意一种证明材料。</w:t>
      </w:r>
    </w:p>
    <w:p w14:paraId="483E6CE8">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aps w:val="0"/>
          <w:smallCaps w:val="0"/>
          <w:spacing w:val="0"/>
          <w:sz w:val="24"/>
          <w:szCs w:val="24"/>
        </w:rPr>
      </w:pPr>
    </w:p>
    <w:p w14:paraId="35F55C7F">
      <w:pPr>
        <w:keepNext w:val="0"/>
        <w:keepLines w:val="0"/>
        <w:pageBreakBefore w:val="0"/>
        <w:widowControl w:val="0"/>
        <w:numPr>
          <w:ilvl w:val="0"/>
          <w:numId w:val="0"/>
        </w:numPr>
        <w:kinsoku/>
        <w:wordWrap/>
        <w:overflowPunct/>
        <w:topLinePunct w:val="0"/>
        <w:autoSpaceDE/>
        <w:autoSpaceDN/>
        <w:bidi w:val="0"/>
        <w:adjustRightInd/>
        <w:spacing w:line="360" w:lineRule="auto"/>
        <w:ind w:firstLine="480" w:firstLineChars="200"/>
        <w:jc w:val="both"/>
        <w:textAlignment w:val="auto"/>
        <w:outlineLvl w:val="9"/>
        <w:rPr>
          <w:rFonts w:hint="eastAsia" w:ascii="仿宋" w:hAnsi="仿宋" w:eastAsia="仿宋" w:cs="仿宋"/>
          <w:caps w:val="0"/>
          <w:smallCaps w:val="0"/>
          <w:spacing w:val="0"/>
          <w:sz w:val="24"/>
          <w:szCs w:val="24"/>
          <w:lang w:val="en-US" w:eastAsia="zh-CN"/>
        </w:rPr>
      </w:pPr>
    </w:p>
    <w:p w14:paraId="387A67E9">
      <w:pPr>
        <w:keepNext w:val="0"/>
        <w:keepLines w:val="0"/>
        <w:pageBreakBefore w:val="0"/>
        <w:widowControl w:val="0"/>
        <w:numPr>
          <w:ilvl w:val="0"/>
          <w:numId w:val="0"/>
        </w:numPr>
        <w:kinsoku/>
        <w:wordWrap/>
        <w:overflowPunct/>
        <w:topLinePunct w:val="0"/>
        <w:autoSpaceDE/>
        <w:autoSpaceDN/>
        <w:bidi w:val="0"/>
        <w:adjustRightInd/>
        <w:spacing w:line="360" w:lineRule="auto"/>
        <w:ind w:firstLine="480" w:firstLineChars="200"/>
        <w:jc w:val="both"/>
        <w:textAlignment w:val="auto"/>
        <w:outlineLvl w:val="9"/>
        <w:rPr>
          <w:rFonts w:hint="eastAsia" w:ascii="仿宋" w:hAnsi="仿宋" w:eastAsia="仿宋" w:cs="仿宋"/>
          <w:b/>
          <w:bCs/>
          <w:caps w:val="0"/>
          <w:smallCaps w:val="0"/>
          <w:spacing w:val="0"/>
          <w:sz w:val="24"/>
          <w:szCs w:val="24"/>
          <w:lang w:eastAsia="zh-CN"/>
        </w:rPr>
      </w:pPr>
      <w:r>
        <w:rPr>
          <w:rFonts w:hint="eastAsia" w:ascii="仿宋" w:hAnsi="仿宋" w:eastAsia="仿宋" w:cs="仿宋"/>
          <w:caps w:val="0"/>
          <w:smallCaps w:val="0"/>
          <w:spacing w:val="0"/>
          <w:sz w:val="24"/>
          <w:szCs w:val="24"/>
          <w:lang w:val="en-US" w:eastAsia="zh-CN"/>
        </w:rPr>
        <w:t>1</w:t>
      </w:r>
      <w:r>
        <w:rPr>
          <w:rFonts w:hint="eastAsia" w:ascii="仿宋" w:hAnsi="仿宋" w:eastAsia="仿宋" w:cs="仿宋"/>
          <w:caps w:val="0"/>
          <w:smallCaps w:val="0"/>
          <w:spacing w:val="0"/>
          <w:sz w:val="24"/>
          <w:szCs w:val="24"/>
        </w:rPr>
        <w:t>-5：参加政府采购活动前3年内在经营活动中没有重大违法记录的书面声明（重大违法记录，是指投标申请人因违法经营受到刑事处罚或者责令停产停业、吊销许可证或者执照、较大数额罚款等行政处罚）</w:t>
      </w:r>
      <w:r>
        <w:rPr>
          <w:rFonts w:hint="eastAsia" w:ascii="仿宋" w:hAnsi="仿宋" w:eastAsia="仿宋" w:cs="仿宋"/>
          <w:b/>
          <w:bCs/>
          <w:caps w:val="0"/>
          <w:smallCaps w:val="0"/>
          <w:spacing w:val="0"/>
          <w:sz w:val="24"/>
          <w:szCs w:val="24"/>
        </w:rPr>
        <w:t>自行承诺（加盖电子签章）</w:t>
      </w:r>
      <w:r>
        <w:rPr>
          <w:rFonts w:hint="eastAsia" w:ascii="仿宋" w:hAnsi="仿宋" w:eastAsia="仿宋" w:cs="仿宋"/>
          <w:b/>
          <w:bCs/>
          <w:caps w:val="0"/>
          <w:smallCaps w:val="0"/>
          <w:spacing w:val="0"/>
          <w:sz w:val="24"/>
          <w:szCs w:val="24"/>
          <w:lang w:eastAsia="zh-CN"/>
        </w:rPr>
        <w:t>。</w:t>
      </w:r>
    </w:p>
    <w:p w14:paraId="3539BCC8">
      <w:pPr>
        <w:numPr>
          <w:ilvl w:val="0"/>
          <w:numId w:val="0"/>
        </w:numPr>
        <w:spacing w:line="360" w:lineRule="auto"/>
        <w:ind w:firstLine="420" w:firstLineChars="200"/>
        <w:jc w:val="both"/>
        <w:outlineLvl w:val="9"/>
        <w:rPr>
          <w:rFonts w:hint="eastAsia" w:ascii="仿宋" w:hAnsi="仿宋" w:eastAsia="仿宋" w:cs="仿宋"/>
          <w:caps w:val="0"/>
          <w:smallCaps w:val="0"/>
          <w:spacing w:val="0"/>
          <w:szCs w:val="21"/>
        </w:rPr>
      </w:pPr>
    </w:p>
    <w:p w14:paraId="330702D5">
      <w:pPr>
        <w:spacing w:line="480" w:lineRule="exact"/>
        <w:jc w:val="center"/>
        <w:rPr>
          <w:rFonts w:hint="eastAsia" w:ascii="仿宋" w:hAnsi="仿宋" w:eastAsia="仿宋" w:cs="仿宋"/>
          <w:b/>
          <w:caps w:val="0"/>
          <w:smallCaps w:val="0"/>
          <w:color w:val="000000"/>
          <w:spacing w:val="0"/>
          <w:sz w:val="28"/>
          <w:szCs w:val="28"/>
        </w:rPr>
      </w:pPr>
      <w:r>
        <w:rPr>
          <w:rFonts w:hint="eastAsia" w:ascii="仿宋" w:hAnsi="仿宋" w:eastAsia="仿宋" w:cs="仿宋"/>
          <w:b/>
          <w:caps w:val="0"/>
          <w:smallCaps w:val="0"/>
          <w:color w:val="000000"/>
          <w:spacing w:val="0"/>
          <w:sz w:val="28"/>
          <w:szCs w:val="28"/>
        </w:rPr>
        <w:t>参加政府采购活动前三年内在经营活动中没有重大违法记录的声明</w:t>
      </w:r>
    </w:p>
    <w:p w14:paraId="12509646">
      <w:pPr>
        <w:spacing w:line="480" w:lineRule="exact"/>
        <w:jc w:val="center"/>
        <w:rPr>
          <w:rFonts w:hint="eastAsia" w:ascii="仿宋" w:hAnsi="仿宋" w:eastAsia="仿宋" w:cs="仿宋"/>
          <w:caps w:val="0"/>
          <w:smallCaps w:val="0"/>
          <w:color w:val="000000"/>
          <w:spacing w:val="0"/>
        </w:rPr>
      </w:pPr>
    </w:p>
    <w:p w14:paraId="79938E92">
      <w:pPr>
        <w:spacing w:line="480" w:lineRule="exact"/>
        <w:rPr>
          <w:rFonts w:hint="eastAsia" w:ascii="仿宋" w:hAnsi="仿宋" w:eastAsia="仿宋" w:cs="仿宋"/>
          <w:b/>
          <w:bCs/>
          <w:caps w:val="0"/>
          <w:smallCaps w:val="0"/>
          <w:color w:val="000000"/>
          <w:spacing w:val="0"/>
          <w:sz w:val="22"/>
          <w:szCs w:val="22"/>
        </w:rPr>
      </w:pPr>
      <w:r>
        <w:rPr>
          <w:rFonts w:hint="eastAsia" w:ascii="仿宋" w:hAnsi="仿宋" w:eastAsia="仿宋" w:cs="仿宋"/>
          <w:b/>
          <w:bCs/>
          <w:caps w:val="0"/>
          <w:smallCaps w:val="0"/>
          <w:color w:val="000000"/>
          <w:spacing w:val="0"/>
          <w:sz w:val="22"/>
          <w:szCs w:val="22"/>
          <w:u w:val="single"/>
          <w:lang w:val="en-US" w:eastAsia="zh-CN"/>
        </w:rPr>
        <w:t>祥云县妇幼保健院</w:t>
      </w:r>
      <w:r>
        <w:rPr>
          <w:rFonts w:hint="eastAsia" w:ascii="仿宋" w:hAnsi="仿宋" w:eastAsia="仿宋" w:cs="仿宋"/>
          <w:b/>
          <w:bCs/>
          <w:caps w:val="0"/>
          <w:smallCaps w:val="0"/>
          <w:color w:val="000000"/>
          <w:spacing w:val="0"/>
          <w:sz w:val="22"/>
          <w:szCs w:val="22"/>
          <w:u w:val="single"/>
          <w:lang w:eastAsia="zh-CN"/>
        </w:rPr>
        <w:t>：</w:t>
      </w:r>
    </w:p>
    <w:p w14:paraId="6C75F9D7">
      <w:pPr>
        <w:pStyle w:val="47"/>
        <w:spacing w:before="0" w:after="0" w:line="480" w:lineRule="exact"/>
        <w:ind w:firstLine="440" w:firstLineChars="200"/>
        <w:rPr>
          <w:rFonts w:hint="eastAsia" w:ascii="仿宋" w:hAnsi="仿宋" w:eastAsia="仿宋" w:cs="仿宋"/>
          <w:bCs w:val="0"/>
          <w:caps w:val="0"/>
          <w:smallCaps w:val="0"/>
          <w:color w:val="000000"/>
          <w:spacing w:val="0"/>
          <w:kern w:val="2"/>
          <w:sz w:val="22"/>
          <w:szCs w:val="22"/>
        </w:rPr>
      </w:pPr>
      <w:r>
        <w:rPr>
          <w:rFonts w:hint="eastAsia" w:ascii="仿宋" w:hAnsi="仿宋" w:eastAsia="仿宋" w:cs="仿宋"/>
          <w:bCs w:val="0"/>
          <w:caps w:val="0"/>
          <w:smallCaps w:val="0"/>
          <w:color w:val="000000"/>
          <w:spacing w:val="0"/>
          <w:kern w:val="2"/>
          <w:sz w:val="22"/>
          <w:szCs w:val="22"/>
        </w:rPr>
        <w:t>本人以</w:t>
      </w:r>
      <w:r>
        <w:rPr>
          <w:rFonts w:hint="eastAsia" w:ascii="仿宋" w:hAnsi="仿宋" w:eastAsia="仿宋" w:cs="仿宋"/>
          <w:bCs w:val="0"/>
          <w:caps w:val="0"/>
          <w:smallCaps w:val="0"/>
          <w:color w:val="000000"/>
          <w:spacing w:val="0"/>
          <w:kern w:val="2"/>
          <w:sz w:val="22"/>
          <w:szCs w:val="22"/>
          <w:u w:val="single"/>
        </w:rPr>
        <w:t xml:space="preserve">               </w:t>
      </w:r>
      <w:r>
        <w:rPr>
          <w:rFonts w:hint="eastAsia" w:ascii="仿宋" w:hAnsi="仿宋" w:eastAsia="仿宋" w:cs="仿宋"/>
          <w:bCs w:val="0"/>
          <w:caps w:val="0"/>
          <w:smallCaps w:val="0"/>
          <w:color w:val="000000"/>
          <w:spacing w:val="0"/>
          <w:kern w:val="2"/>
          <w:sz w:val="22"/>
          <w:szCs w:val="22"/>
        </w:rPr>
        <w:t>(投标人名称)法定代表人的资格，郑重承诺：</w:t>
      </w:r>
    </w:p>
    <w:p w14:paraId="135AF9FA">
      <w:pPr>
        <w:pStyle w:val="47"/>
        <w:spacing w:before="0" w:after="0" w:line="480" w:lineRule="exact"/>
        <w:ind w:firstLine="440" w:firstLineChars="200"/>
        <w:rPr>
          <w:rFonts w:hint="eastAsia" w:ascii="仿宋" w:hAnsi="仿宋" w:eastAsia="仿宋" w:cs="仿宋"/>
          <w:bCs w:val="0"/>
          <w:caps w:val="0"/>
          <w:smallCaps w:val="0"/>
          <w:color w:val="000000"/>
          <w:spacing w:val="0"/>
          <w:kern w:val="2"/>
          <w:sz w:val="22"/>
          <w:szCs w:val="22"/>
        </w:rPr>
      </w:pPr>
      <w:r>
        <w:rPr>
          <w:rFonts w:hint="eastAsia" w:ascii="仿宋" w:hAnsi="仿宋" w:eastAsia="仿宋" w:cs="仿宋"/>
          <w:bCs w:val="0"/>
          <w:caps w:val="0"/>
          <w:smallCaps w:val="0"/>
          <w:color w:val="000000"/>
          <w:spacing w:val="0"/>
          <w:kern w:val="2"/>
          <w:sz w:val="22"/>
          <w:szCs w:val="22"/>
        </w:rPr>
        <w:t>我公司具有履行合同要求的专业技术能力，参加本项目政府采购活动前三年内，在经营活动中无违法、违规的不良记录。若在本次项目的招投标全过程中，被查实我公司提供的资料及上述承诺不属实，或提供的相关资料不属实或不满足</w:t>
      </w:r>
      <w:r>
        <w:rPr>
          <w:rFonts w:hint="eastAsia" w:ascii="仿宋" w:hAnsi="仿宋" w:eastAsia="仿宋" w:cs="仿宋"/>
          <w:bCs w:val="0"/>
          <w:caps w:val="0"/>
          <w:smallCaps w:val="0"/>
          <w:color w:val="000000"/>
          <w:spacing w:val="0"/>
          <w:kern w:val="2"/>
          <w:sz w:val="22"/>
          <w:szCs w:val="22"/>
          <w:lang w:val="en-US" w:eastAsia="zh-CN"/>
        </w:rPr>
        <w:t>招标</w:t>
      </w:r>
      <w:r>
        <w:rPr>
          <w:rFonts w:hint="eastAsia" w:ascii="仿宋" w:hAnsi="仿宋" w:eastAsia="仿宋" w:cs="仿宋"/>
          <w:bCs w:val="0"/>
          <w:caps w:val="0"/>
          <w:smallCaps w:val="0"/>
          <w:color w:val="000000"/>
          <w:spacing w:val="0"/>
          <w:kern w:val="2"/>
          <w:sz w:val="22"/>
          <w:szCs w:val="22"/>
          <w:lang w:eastAsia="zh-CN"/>
        </w:rPr>
        <w:t>文件</w:t>
      </w:r>
      <w:r>
        <w:rPr>
          <w:rFonts w:hint="eastAsia" w:ascii="仿宋" w:hAnsi="仿宋" w:eastAsia="仿宋" w:cs="仿宋"/>
          <w:bCs w:val="0"/>
          <w:caps w:val="0"/>
          <w:smallCaps w:val="0"/>
          <w:color w:val="000000"/>
          <w:spacing w:val="0"/>
          <w:kern w:val="2"/>
          <w:sz w:val="22"/>
          <w:szCs w:val="22"/>
        </w:rPr>
        <w:t>的要求，则采购人有权取消我公司的投标及中标资格，且我公司将无条件承担由此给本次采购活动带来的一切后果(包括经济损失)。</w:t>
      </w:r>
    </w:p>
    <w:p w14:paraId="37DA32B8">
      <w:pPr>
        <w:pStyle w:val="47"/>
        <w:spacing w:before="0" w:after="0" w:line="480" w:lineRule="exact"/>
        <w:ind w:firstLine="440" w:firstLineChars="200"/>
        <w:rPr>
          <w:rFonts w:hint="eastAsia" w:ascii="仿宋" w:hAnsi="仿宋" w:eastAsia="仿宋" w:cs="仿宋"/>
          <w:bCs w:val="0"/>
          <w:caps w:val="0"/>
          <w:smallCaps w:val="0"/>
          <w:color w:val="000000"/>
          <w:spacing w:val="0"/>
          <w:kern w:val="2"/>
          <w:sz w:val="22"/>
          <w:szCs w:val="22"/>
        </w:rPr>
      </w:pPr>
      <w:r>
        <w:rPr>
          <w:rFonts w:hint="eastAsia" w:ascii="仿宋" w:hAnsi="仿宋" w:eastAsia="仿宋" w:cs="仿宋"/>
          <w:bCs w:val="0"/>
          <w:caps w:val="0"/>
          <w:smallCaps w:val="0"/>
          <w:color w:val="000000"/>
          <w:spacing w:val="0"/>
          <w:kern w:val="2"/>
          <w:sz w:val="22"/>
          <w:szCs w:val="22"/>
        </w:rPr>
        <w:t>特此声明。</w:t>
      </w:r>
    </w:p>
    <w:p w14:paraId="08956AB9">
      <w:pPr>
        <w:shd w:val="clear" w:color="auto" w:fill="auto"/>
        <w:snapToGrid w:val="0"/>
        <w:spacing w:line="480" w:lineRule="exact"/>
        <w:rPr>
          <w:rFonts w:hint="eastAsia" w:ascii="仿宋" w:hAnsi="仿宋" w:eastAsia="仿宋" w:cs="仿宋"/>
          <w:caps w:val="0"/>
          <w:smallCaps w:val="0"/>
          <w:color w:val="000000"/>
          <w:spacing w:val="0"/>
          <w:sz w:val="22"/>
          <w:szCs w:val="22"/>
        </w:rPr>
      </w:pPr>
      <w:r>
        <w:rPr>
          <w:rFonts w:hint="eastAsia" w:ascii="仿宋" w:hAnsi="仿宋" w:eastAsia="仿宋" w:cs="仿宋"/>
          <w:caps w:val="0"/>
          <w:smallCaps w:val="0"/>
          <w:color w:val="000000"/>
          <w:spacing w:val="0"/>
          <w:sz w:val="22"/>
          <w:szCs w:val="22"/>
        </w:rPr>
        <w:t xml:space="preserve"> </w:t>
      </w:r>
    </w:p>
    <w:p w14:paraId="0F6C1210">
      <w:pPr>
        <w:shd w:val="clear" w:color="auto" w:fill="auto"/>
        <w:snapToGrid w:val="0"/>
        <w:spacing w:line="480" w:lineRule="exact"/>
        <w:rPr>
          <w:rFonts w:hint="eastAsia" w:ascii="仿宋" w:hAnsi="仿宋" w:eastAsia="仿宋" w:cs="仿宋"/>
          <w:caps w:val="0"/>
          <w:smallCaps w:val="0"/>
          <w:color w:val="000000"/>
          <w:spacing w:val="0"/>
          <w:sz w:val="22"/>
          <w:szCs w:val="22"/>
        </w:rPr>
      </w:pPr>
    </w:p>
    <w:p w14:paraId="3EF7C5EF">
      <w:pPr>
        <w:keepNext w:val="0"/>
        <w:keepLines w:val="0"/>
        <w:pageBreakBefore w:val="0"/>
        <w:widowControl w:val="0"/>
        <w:kinsoku/>
        <w:wordWrap/>
        <w:overflowPunct/>
        <w:topLinePunct w:val="0"/>
        <w:autoSpaceDE/>
        <w:autoSpaceDN/>
        <w:bidi w:val="0"/>
        <w:adjustRightInd/>
        <w:snapToGrid/>
        <w:spacing w:line="480" w:lineRule="auto"/>
        <w:ind w:firstLine="0" w:firstLineChars="0"/>
        <w:jc w:val="both"/>
        <w:textAlignment w:val="auto"/>
        <w:rPr>
          <w:rFonts w:hint="eastAsia" w:ascii="仿宋" w:hAnsi="仿宋" w:eastAsia="仿宋" w:cs="仿宋"/>
          <w:b/>
          <w:bCs/>
          <w:caps w:val="0"/>
          <w:smallCaps w:val="0"/>
          <w:spacing w:val="0"/>
          <w:sz w:val="22"/>
          <w:szCs w:val="22"/>
        </w:rPr>
      </w:pPr>
      <w:r>
        <w:rPr>
          <w:rFonts w:hint="eastAsia" w:ascii="仿宋" w:hAnsi="仿宋" w:eastAsia="仿宋" w:cs="仿宋"/>
          <w:b/>
          <w:bCs/>
          <w:caps w:val="0"/>
          <w:smallCaps w:val="0"/>
          <w:spacing w:val="0"/>
          <w:sz w:val="22"/>
          <w:szCs w:val="22"/>
        </w:rPr>
        <w:t>供应商名称（电子签章）：</w:t>
      </w:r>
    </w:p>
    <w:p w14:paraId="690C3F19">
      <w:pPr>
        <w:keepNext w:val="0"/>
        <w:keepLines w:val="0"/>
        <w:pageBreakBefore w:val="0"/>
        <w:widowControl w:val="0"/>
        <w:kinsoku/>
        <w:wordWrap/>
        <w:overflowPunct/>
        <w:topLinePunct w:val="0"/>
        <w:autoSpaceDE/>
        <w:autoSpaceDN/>
        <w:bidi w:val="0"/>
        <w:adjustRightInd/>
        <w:snapToGrid/>
        <w:spacing w:line="480" w:lineRule="auto"/>
        <w:ind w:firstLine="0" w:firstLineChars="0"/>
        <w:jc w:val="both"/>
        <w:textAlignment w:val="auto"/>
        <w:rPr>
          <w:rFonts w:hint="eastAsia" w:ascii="仿宋" w:hAnsi="仿宋" w:eastAsia="仿宋" w:cs="仿宋"/>
          <w:b/>
          <w:bCs/>
          <w:caps w:val="0"/>
          <w:smallCaps w:val="0"/>
          <w:spacing w:val="0"/>
          <w:sz w:val="22"/>
          <w:szCs w:val="22"/>
        </w:rPr>
      </w:pPr>
      <w:r>
        <w:rPr>
          <w:rFonts w:hint="eastAsia" w:ascii="仿宋" w:hAnsi="仿宋" w:eastAsia="仿宋" w:cs="仿宋"/>
          <w:b/>
          <w:bCs/>
          <w:caps w:val="0"/>
          <w:smallCaps w:val="0"/>
          <w:spacing w:val="0"/>
          <w:sz w:val="22"/>
          <w:szCs w:val="22"/>
          <w:lang w:eastAsia="zh-CN"/>
        </w:rPr>
        <w:t>法定代表人（单位负责人）</w:t>
      </w:r>
      <w:r>
        <w:rPr>
          <w:rFonts w:hint="eastAsia" w:ascii="仿宋" w:hAnsi="仿宋" w:eastAsia="仿宋" w:cs="仿宋"/>
          <w:b/>
          <w:bCs/>
          <w:caps w:val="0"/>
          <w:smallCaps w:val="0"/>
          <w:spacing w:val="0"/>
          <w:sz w:val="22"/>
          <w:szCs w:val="22"/>
        </w:rPr>
        <w:t>或其委托代理人（签字或</w:t>
      </w:r>
      <w:r>
        <w:rPr>
          <w:rFonts w:hint="eastAsia" w:ascii="仿宋" w:hAnsi="仿宋" w:eastAsia="仿宋" w:cs="仿宋"/>
          <w:b/>
          <w:bCs/>
          <w:caps w:val="0"/>
          <w:smallCaps w:val="0"/>
          <w:spacing w:val="0"/>
          <w:sz w:val="22"/>
          <w:szCs w:val="22"/>
          <w:lang w:eastAsia="zh-CN"/>
        </w:rPr>
        <w:t>电子签章</w:t>
      </w:r>
      <w:r>
        <w:rPr>
          <w:rFonts w:hint="eastAsia" w:ascii="仿宋" w:hAnsi="仿宋" w:eastAsia="仿宋" w:cs="仿宋"/>
          <w:b/>
          <w:bCs/>
          <w:caps w:val="0"/>
          <w:smallCaps w:val="0"/>
          <w:spacing w:val="0"/>
          <w:sz w:val="22"/>
          <w:szCs w:val="22"/>
        </w:rPr>
        <w:t>）：</w:t>
      </w:r>
    </w:p>
    <w:p w14:paraId="5822C8E8">
      <w:pPr>
        <w:numPr>
          <w:ilvl w:val="0"/>
          <w:numId w:val="0"/>
        </w:numPr>
        <w:spacing w:line="360" w:lineRule="auto"/>
        <w:jc w:val="both"/>
        <w:outlineLvl w:val="9"/>
        <w:rPr>
          <w:rFonts w:hint="eastAsia" w:ascii="仿宋" w:hAnsi="仿宋" w:eastAsia="仿宋" w:cs="仿宋"/>
          <w:caps w:val="0"/>
          <w:smallCaps w:val="0"/>
          <w:spacing w:val="0"/>
          <w:sz w:val="22"/>
          <w:szCs w:val="22"/>
        </w:rPr>
      </w:pPr>
      <w:r>
        <w:rPr>
          <w:rFonts w:hint="eastAsia" w:ascii="仿宋" w:hAnsi="仿宋" w:eastAsia="仿宋" w:cs="仿宋"/>
          <w:b/>
          <w:bCs/>
          <w:caps w:val="0"/>
          <w:smallCaps w:val="0"/>
          <w:spacing w:val="0"/>
          <w:sz w:val="22"/>
          <w:szCs w:val="22"/>
        </w:rPr>
        <w:t>日期：</w:t>
      </w:r>
    </w:p>
    <w:p w14:paraId="7056AF73">
      <w:pPr>
        <w:numPr>
          <w:ilvl w:val="0"/>
          <w:numId w:val="0"/>
        </w:numPr>
        <w:spacing w:line="360" w:lineRule="auto"/>
        <w:ind w:firstLine="420" w:firstLineChars="200"/>
        <w:jc w:val="both"/>
        <w:outlineLvl w:val="9"/>
        <w:rPr>
          <w:rFonts w:hint="eastAsia" w:ascii="仿宋" w:hAnsi="仿宋" w:eastAsia="仿宋" w:cs="仿宋"/>
          <w:caps w:val="0"/>
          <w:smallCaps w:val="0"/>
          <w:spacing w:val="0"/>
          <w:szCs w:val="21"/>
        </w:rPr>
      </w:pPr>
      <w:r>
        <w:rPr>
          <w:rFonts w:hint="eastAsia" w:ascii="仿宋" w:hAnsi="仿宋" w:eastAsia="仿宋" w:cs="仿宋"/>
          <w:caps w:val="0"/>
          <w:smallCaps w:val="0"/>
          <w:spacing w:val="0"/>
          <w:szCs w:val="21"/>
        </w:rPr>
        <w:br w:type="page"/>
      </w:r>
    </w:p>
    <w:p w14:paraId="289E1A73">
      <w:pPr>
        <w:pStyle w:val="22"/>
        <w:spacing w:line="360" w:lineRule="auto"/>
        <w:outlineLvl w:val="2"/>
        <w:rPr>
          <w:rFonts w:hint="eastAsia" w:ascii="仿宋" w:hAnsi="仿宋" w:eastAsia="仿宋" w:cs="仿宋"/>
          <w:b/>
          <w:caps w:val="0"/>
          <w:smallCaps w:val="0"/>
          <w:spacing w:val="0"/>
          <w:sz w:val="28"/>
          <w:szCs w:val="28"/>
        </w:rPr>
      </w:pPr>
      <w:bookmarkStart w:id="96" w:name="_Toc5048"/>
      <w:bookmarkStart w:id="97" w:name="_Toc27705"/>
      <w:bookmarkStart w:id="98" w:name="_Toc16967"/>
      <w:r>
        <w:rPr>
          <w:rFonts w:hint="eastAsia" w:ascii="仿宋" w:hAnsi="仿宋" w:eastAsia="仿宋" w:cs="仿宋"/>
          <w:b/>
          <w:caps w:val="0"/>
          <w:smallCaps w:val="0"/>
          <w:spacing w:val="0"/>
          <w:sz w:val="24"/>
          <w:szCs w:val="24"/>
        </w:rPr>
        <w:t>格式</w:t>
      </w:r>
      <w:r>
        <w:rPr>
          <w:rFonts w:hint="eastAsia" w:ascii="仿宋" w:hAnsi="仿宋" w:eastAsia="仿宋" w:cs="仿宋"/>
          <w:b/>
          <w:caps w:val="0"/>
          <w:smallCaps w:val="0"/>
          <w:spacing w:val="0"/>
          <w:sz w:val="24"/>
          <w:szCs w:val="24"/>
          <w:lang w:val="en-US" w:eastAsia="zh-CN"/>
        </w:rPr>
        <w:t>2</w:t>
      </w:r>
      <w:r>
        <w:rPr>
          <w:rFonts w:hint="eastAsia" w:ascii="仿宋" w:hAnsi="仿宋" w:eastAsia="仿宋" w:cs="仿宋"/>
          <w:b/>
          <w:caps w:val="0"/>
          <w:smallCaps w:val="0"/>
          <w:spacing w:val="0"/>
          <w:sz w:val="24"/>
          <w:szCs w:val="24"/>
        </w:rPr>
        <w:t>：中小企业优惠政策</w:t>
      </w:r>
      <w:bookmarkEnd w:id="96"/>
      <w:bookmarkEnd w:id="97"/>
      <w:bookmarkEnd w:id="98"/>
    </w:p>
    <w:p w14:paraId="44285E18">
      <w:pPr>
        <w:pStyle w:val="22"/>
        <w:spacing w:line="600" w:lineRule="exact"/>
        <w:jc w:val="left"/>
        <w:rPr>
          <w:rFonts w:hint="eastAsia" w:ascii="仿宋" w:hAnsi="仿宋" w:eastAsia="仿宋" w:cs="仿宋"/>
          <w:b/>
          <w:caps w:val="0"/>
          <w:smallCaps w:val="0"/>
          <w:spacing w:val="0"/>
          <w:sz w:val="28"/>
          <w:szCs w:val="28"/>
        </w:rPr>
      </w:pPr>
    </w:p>
    <w:p w14:paraId="3CA61751">
      <w:pPr>
        <w:spacing w:line="360" w:lineRule="auto"/>
        <w:jc w:val="center"/>
        <w:rPr>
          <w:rFonts w:hint="eastAsia" w:ascii="仿宋" w:hAnsi="仿宋" w:eastAsia="仿宋" w:cs="仿宋"/>
          <w:b/>
          <w:caps w:val="0"/>
          <w:smallCaps w:val="0"/>
          <w:spacing w:val="0"/>
          <w:sz w:val="28"/>
          <w:szCs w:val="28"/>
        </w:rPr>
      </w:pPr>
      <w:r>
        <w:rPr>
          <w:rFonts w:hint="eastAsia" w:ascii="仿宋" w:hAnsi="仿宋" w:eastAsia="仿宋" w:cs="仿宋"/>
          <w:b/>
          <w:caps w:val="0"/>
          <w:smallCaps w:val="0"/>
          <w:spacing w:val="0"/>
          <w:sz w:val="28"/>
          <w:szCs w:val="28"/>
        </w:rPr>
        <w:t>（一）中小企业声明函（</w:t>
      </w:r>
      <w:r>
        <w:rPr>
          <w:rFonts w:hint="eastAsia" w:ascii="仿宋" w:hAnsi="仿宋" w:eastAsia="仿宋" w:cs="仿宋"/>
          <w:b/>
          <w:caps w:val="0"/>
          <w:smallCaps w:val="0"/>
          <w:spacing w:val="0"/>
          <w:sz w:val="28"/>
          <w:szCs w:val="28"/>
          <w:lang w:val="en-US" w:eastAsia="zh-CN"/>
        </w:rPr>
        <w:t>服务</w:t>
      </w:r>
      <w:r>
        <w:rPr>
          <w:rFonts w:hint="eastAsia" w:ascii="仿宋" w:hAnsi="仿宋" w:eastAsia="仿宋" w:cs="仿宋"/>
          <w:b/>
          <w:caps w:val="0"/>
          <w:smallCaps w:val="0"/>
          <w:spacing w:val="0"/>
          <w:sz w:val="28"/>
          <w:szCs w:val="28"/>
        </w:rPr>
        <w:t>）</w:t>
      </w:r>
    </w:p>
    <w:p w14:paraId="78FCD760">
      <w:pPr>
        <w:pStyle w:val="35"/>
        <w:snapToGrid w:val="0"/>
        <w:spacing w:before="0" w:beforeAutospacing="0" w:after="0" w:afterAutospacing="0" w:line="360" w:lineRule="auto"/>
        <w:ind w:left="0" w:leftChars="0" w:right="38" w:rightChars="18" w:firstLine="0" w:firstLineChars="0"/>
        <w:jc w:val="center"/>
        <w:rPr>
          <w:rFonts w:hint="eastAsia" w:ascii="仿宋" w:hAnsi="仿宋" w:eastAsia="仿宋" w:cs="仿宋"/>
          <w:b/>
          <w:color w:val="FF0000"/>
          <w:szCs w:val="21"/>
        </w:rPr>
      </w:pPr>
      <w:r>
        <w:rPr>
          <w:rFonts w:hint="eastAsia" w:ascii="仿宋" w:hAnsi="仿宋" w:eastAsia="仿宋" w:cs="仿宋"/>
          <w:b/>
          <w:color w:val="FF0000"/>
          <w:szCs w:val="21"/>
        </w:rPr>
        <w:t>（不享受</w:t>
      </w:r>
      <w:r>
        <w:rPr>
          <w:rFonts w:hint="eastAsia" w:ascii="仿宋" w:hAnsi="仿宋" w:eastAsia="仿宋" w:cs="仿宋"/>
          <w:b/>
          <w:color w:val="FF0000"/>
          <w:szCs w:val="21"/>
          <w:lang w:val="en-US" w:eastAsia="zh-CN"/>
        </w:rPr>
        <w:t>小微型企业</w:t>
      </w:r>
      <w:r>
        <w:rPr>
          <w:rFonts w:hint="eastAsia" w:ascii="仿宋" w:hAnsi="仿宋" w:eastAsia="仿宋" w:cs="仿宋"/>
          <w:b/>
          <w:color w:val="FF0000"/>
          <w:szCs w:val="21"/>
        </w:rPr>
        <w:t>优</w:t>
      </w:r>
      <w:r>
        <w:rPr>
          <w:rFonts w:hint="eastAsia" w:ascii="仿宋" w:hAnsi="仿宋" w:eastAsia="仿宋" w:cs="仿宋"/>
          <w:b/>
          <w:color w:val="FF0000"/>
          <w:szCs w:val="21"/>
          <w:lang w:val="en-US" w:eastAsia="zh-CN"/>
        </w:rPr>
        <w:t>惠</w:t>
      </w:r>
      <w:r>
        <w:rPr>
          <w:rFonts w:hint="eastAsia" w:ascii="仿宋" w:hAnsi="仿宋" w:eastAsia="仿宋" w:cs="仿宋"/>
          <w:b/>
          <w:color w:val="FF0000"/>
          <w:szCs w:val="21"/>
        </w:rPr>
        <w:t>政策的供应商</w:t>
      </w:r>
      <w:r>
        <w:rPr>
          <w:rFonts w:hint="eastAsia" w:ascii="仿宋" w:hAnsi="仿宋" w:eastAsia="仿宋" w:cs="仿宋"/>
          <w:b/>
          <w:color w:val="FF0000"/>
          <w:szCs w:val="21"/>
          <w:lang w:val="en-US" w:eastAsia="zh-CN"/>
        </w:rPr>
        <w:t>可</w:t>
      </w:r>
      <w:r>
        <w:rPr>
          <w:rFonts w:hint="eastAsia" w:ascii="仿宋" w:hAnsi="仿宋" w:eastAsia="仿宋" w:cs="仿宋"/>
          <w:b/>
          <w:color w:val="FF0000"/>
          <w:szCs w:val="21"/>
        </w:rPr>
        <w:t>不需填写此表）</w:t>
      </w:r>
    </w:p>
    <w:p w14:paraId="4A544528">
      <w:pPr>
        <w:pStyle w:val="35"/>
        <w:keepNext w:val="0"/>
        <w:keepLines w:val="0"/>
        <w:pageBreakBefore w:val="0"/>
        <w:widowControl/>
        <w:kinsoku/>
        <w:wordWrap/>
        <w:overflowPunct/>
        <w:topLinePunct w:val="0"/>
        <w:autoSpaceDE/>
        <w:autoSpaceDN/>
        <w:bidi w:val="0"/>
        <w:adjustRightInd/>
        <w:snapToGrid w:val="0"/>
        <w:spacing w:before="0" w:beforeAutospacing="0" w:after="0" w:afterAutospacing="0" w:line="500" w:lineRule="exact"/>
        <w:ind w:right="38" w:rightChars="18" w:firstLine="440" w:firstLineChars="200"/>
        <w:textAlignment w:val="auto"/>
        <w:rPr>
          <w:rFonts w:hint="eastAsia" w:ascii="仿宋" w:hAnsi="仿宋" w:eastAsia="仿宋" w:cs="仿宋"/>
          <w:sz w:val="22"/>
          <w:szCs w:val="22"/>
        </w:rPr>
      </w:pPr>
      <w:r>
        <w:rPr>
          <w:rFonts w:hint="eastAsia" w:ascii="仿宋" w:hAnsi="仿宋" w:eastAsia="仿宋" w:cs="仿宋"/>
          <w:sz w:val="22"/>
          <w:szCs w:val="22"/>
        </w:rPr>
        <w:t>本公司（联合体）郑重声明，根据《政府采购促进中小企业发展管理办法》（财库﹝2020﹞46 号）的规定，本公司（联合体）参加</w:t>
      </w:r>
      <w:r>
        <w:rPr>
          <w:rFonts w:hint="eastAsia" w:ascii="仿宋" w:hAnsi="仿宋" w:eastAsia="仿宋" w:cs="仿宋"/>
          <w:b/>
          <w:bCs/>
          <w:sz w:val="22"/>
          <w:szCs w:val="22"/>
          <w:u w:val="single"/>
        </w:rPr>
        <w:t>祥云县妇幼保健院</w:t>
      </w:r>
      <w:r>
        <w:rPr>
          <w:rFonts w:hint="eastAsia" w:ascii="仿宋" w:hAnsi="仿宋" w:eastAsia="仿宋" w:cs="仿宋"/>
          <w:sz w:val="22"/>
          <w:szCs w:val="22"/>
        </w:rPr>
        <w:t>的</w:t>
      </w:r>
      <w:r>
        <w:rPr>
          <w:rFonts w:hint="eastAsia" w:ascii="仿宋" w:hAnsi="仿宋" w:eastAsia="仿宋" w:cs="仿宋"/>
          <w:b/>
          <w:bCs/>
          <w:sz w:val="22"/>
          <w:szCs w:val="22"/>
          <w:u w:val="single"/>
          <w:lang w:eastAsia="zh-CN"/>
        </w:rPr>
        <w:t>祥云县妇幼保健院手术室等净化系统维保服务项目</w:t>
      </w:r>
      <w:r>
        <w:rPr>
          <w:rFonts w:hint="eastAsia" w:ascii="仿宋" w:hAnsi="仿宋" w:eastAsia="仿宋" w:cs="仿宋"/>
          <w:sz w:val="22"/>
          <w:szCs w:val="22"/>
        </w:rPr>
        <w:t xml:space="preserve">采购活动，服务全部由符合政策要求的中小企业承接。相关企业 （含联合体中的中小企业、签订分包意向协议的中小企业）的具体情况如下： </w:t>
      </w:r>
    </w:p>
    <w:p w14:paraId="22AB8094">
      <w:pPr>
        <w:pStyle w:val="35"/>
        <w:keepNext w:val="0"/>
        <w:keepLines w:val="0"/>
        <w:pageBreakBefore w:val="0"/>
        <w:widowControl/>
        <w:kinsoku/>
        <w:wordWrap/>
        <w:overflowPunct/>
        <w:topLinePunct w:val="0"/>
        <w:autoSpaceDE/>
        <w:autoSpaceDN/>
        <w:bidi w:val="0"/>
        <w:adjustRightInd/>
        <w:snapToGrid w:val="0"/>
        <w:spacing w:before="0" w:beforeAutospacing="0" w:after="0" w:afterAutospacing="0" w:line="500" w:lineRule="exact"/>
        <w:ind w:right="38" w:rightChars="18" w:firstLine="440" w:firstLineChars="200"/>
        <w:textAlignment w:val="auto"/>
        <w:rPr>
          <w:rFonts w:hint="eastAsia" w:ascii="仿宋" w:hAnsi="仿宋" w:eastAsia="仿宋" w:cs="仿宋"/>
          <w:sz w:val="22"/>
          <w:szCs w:val="22"/>
        </w:rPr>
      </w:pPr>
      <w:r>
        <w:rPr>
          <w:rFonts w:hint="eastAsia" w:ascii="仿宋" w:hAnsi="仿宋" w:eastAsia="仿宋" w:cs="仿宋"/>
          <w:sz w:val="22"/>
          <w:szCs w:val="22"/>
        </w:rPr>
        <w:t>1.</w:t>
      </w:r>
      <w:r>
        <w:rPr>
          <w:rFonts w:hint="eastAsia" w:ascii="仿宋" w:hAnsi="仿宋" w:eastAsia="仿宋" w:cs="仿宋"/>
          <w:b/>
          <w:bCs/>
          <w:sz w:val="22"/>
          <w:szCs w:val="22"/>
          <w:u w:val="single"/>
          <w:lang w:eastAsia="zh-CN"/>
        </w:rPr>
        <w:t>祥云县妇幼保健院手术室等净化系统维保服务项目</w:t>
      </w:r>
      <w:r>
        <w:rPr>
          <w:rFonts w:hint="eastAsia" w:ascii="仿宋" w:hAnsi="仿宋" w:eastAsia="仿宋" w:cs="仿宋"/>
          <w:sz w:val="22"/>
          <w:szCs w:val="22"/>
        </w:rPr>
        <w:t>，属于</w:t>
      </w:r>
      <w:r>
        <w:rPr>
          <w:rFonts w:hint="eastAsia" w:ascii="仿宋" w:hAnsi="仿宋" w:eastAsia="仿宋" w:cs="仿宋"/>
          <w:b/>
          <w:bCs/>
          <w:sz w:val="22"/>
          <w:szCs w:val="22"/>
          <w:u w:val="single"/>
        </w:rPr>
        <w:t>其他未列明行业</w:t>
      </w:r>
      <w:r>
        <w:rPr>
          <w:rFonts w:hint="eastAsia" w:ascii="仿宋" w:hAnsi="仿宋" w:eastAsia="仿宋" w:cs="仿宋"/>
          <w:sz w:val="22"/>
          <w:szCs w:val="22"/>
        </w:rPr>
        <w:t>；</w:t>
      </w:r>
      <w:r>
        <w:rPr>
          <w:rFonts w:hint="eastAsia" w:ascii="仿宋" w:hAnsi="仿宋" w:eastAsia="仿宋" w:cs="仿宋"/>
          <w:color w:val="000000"/>
          <w:sz w:val="22"/>
          <w:szCs w:val="22"/>
          <w:lang w:bidi="ar"/>
        </w:rPr>
        <w:t>承建（承接）企业为</w:t>
      </w:r>
      <w:r>
        <w:rPr>
          <w:rFonts w:hint="eastAsia" w:ascii="仿宋" w:hAnsi="仿宋" w:eastAsia="仿宋" w:cs="仿宋"/>
          <w:color w:val="000000"/>
          <w:sz w:val="22"/>
          <w:szCs w:val="22"/>
          <w:u w:val="single"/>
          <w:lang w:bidi="ar"/>
        </w:rPr>
        <w:t>（企业名称）</w:t>
      </w:r>
      <w:r>
        <w:rPr>
          <w:rFonts w:hint="eastAsia" w:ascii="仿宋" w:hAnsi="仿宋" w:eastAsia="仿宋" w:cs="仿宋"/>
          <w:color w:val="000000"/>
          <w:sz w:val="22"/>
          <w:szCs w:val="22"/>
          <w:lang w:bidi="ar"/>
        </w:rPr>
        <w:t>，从业人员</w:t>
      </w:r>
      <w:r>
        <w:rPr>
          <w:rFonts w:hint="eastAsia" w:ascii="仿宋" w:hAnsi="仿宋" w:eastAsia="仿宋" w:cs="仿宋"/>
          <w:color w:val="000000"/>
          <w:sz w:val="22"/>
          <w:szCs w:val="22"/>
          <w:u w:val="single"/>
          <w:lang w:bidi="ar"/>
        </w:rPr>
        <w:t xml:space="preserve">      </w:t>
      </w:r>
      <w:r>
        <w:rPr>
          <w:rFonts w:hint="eastAsia" w:ascii="仿宋" w:hAnsi="仿宋" w:eastAsia="仿宋" w:cs="仿宋"/>
          <w:color w:val="000000"/>
          <w:sz w:val="22"/>
          <w:szCs w:val="22"/>
          <w:lang w:bidi="ar"/>
        </w:rPr>
        <w:t>人，营业收入为</w:t>
      </w:r>
      <w:r>
        <w:rPr>
          <w:rFonts w:hint="eastAsia" w:ascii="仿宋" w:hAnsi="仿宋" w:eastAsia="仿宋" w:cs="仿宋"/>
          <w:color w:val="000000"/>
          <w:sz w:val="22"/>
          <w:szCs w:val="22"/>
          <w:u w:val="single"/>
          <w:lang w:bidi="ar"/>
        </w:rPr>
        <w:t xml:space="preserve">      </w:t>
      </w:r>
      <w:r>
        <w:rPr>
          <w:rFonts w:hint="eastAsia" w:ascii="仿宋" w:hAnsi="仿宋" w:eastAsia="仿宋" w:cs="仿宋"/>
          <w:color w:val="000000"/>
          <w:sz w:val="22"/>
          <w:szCs w:val="22"/>
          <w:lang w:bidi="ar"/>
        </w:rPr>
        <w:t>万元，资产总额为</w:t>
      </w:r>
      <w:r>
        <w:rPr>
          <w:rFonts w:hint="eastAsia" w:ascii="仿宋" w:hAnsi="仿宋" w:eastAsia="仿宋" w:cs="仿宋"/>
          <w:color w:val="000000"/>
          <w:sz w:val="22"/>
          <w:szCs w:val="22"/>
          <w:u w:val="single"/>
          <w:lang w:bidi="ar"/>
        </w:rPr>
        <w:t xml:space="preserve">    </w:t>
      </w:r>
      <w:r>
        <w:rPr>
          <w:rFonts w:hint="eastAsia" w:ascii="仿宋" w:hAnsi="仿宋" w:eastAsia="仿宋" w:cs="仿宋"/>
          <w:color w:val="000000"/>
          <w:sz w:val="22"/>
          <w:szCs w:val="22"/>
          <w:lang w:bidi="ar"/>
        </w:rPr>
        <w:t>万元，属于</w:t>
      </w:r>
      <w:r>
        <w:rPr>
          <w:rFonts w:hint="eastAsia" w:ascii="仿宋" w:hAnsi="仿宋" w:eastAsia="仿宋" w:cs="仿宋"/>
          <w:color w:val="000000"/>
          <w:sz w:val="22"/>
          <w:szCs w:val="22"/>
          <w:u w:val="single"/>
          <w:lang w:bidi="ar"/>
        </w:rPr>
        <w:t>（中型企业、小型企业、微型企业）</w:t>
      </w:r>
      <w:r>
        <w:rPr>
          <w:rFonts w:hint="eastAsia" w:ascii="仿宋" w:hAnsi="仿宋" w:eastAsia="仿宋" w:cs="仿宋"/>
          <w:color w:val="000000"/>
          <w:sz w:val="22"/>
          <w:szCs w:val="22"/>
          <w:lang w:bidi="ar"/>
        </w:rPr>
        <w:t>；</w:t>
      </w:r>
    </w:p>
    <w:p w14:paraId="40B9FEA6">
      <w:pPr>
        <w:pStyle w:val="35"/>
        <w:keepNext w:val="0"/>
        <w:keepLines w:val="0"/>
        <w:pageBreakBefore w:val="0"/>
        <w:widowControl/>
        <w:kinsoku/>
        <w:wordWrap/>
        <w:overflowPunct/>
        <w:topLinePunct w:val="0"/>
        <w:autoSpaceDE/>
        <w:autoSpaceDN/>
        <w:bidi w:val="0"/>
        <w:adjustRightInd/>
        <w:snapToGrid w:val="0"/>
        <w:spacing w:before="0" w:beforeAutospacing="0" w:after="0" w:afterAutospacing="0" w:line="500" w:lineRule="exact"/>
        <w:ind w:right="38" w:rightChars="18" w:firstLine="418" w:firstLineChars="190"/>
        <w:textAlignment w:val="auto"/>
        <w:rPr>
          <w:rFonts w:hint="eastAsia" w:ascii="仿宋" w:hAnsi="仿宋" w:eastAsia="仿宋" w:cs="仿宋"/>
          <w:sz w:val="22"/>
          <w:szCs w:val="22"/>
        </w:rPr>
      </w:pPr>
      <w:r>
        <w:rPr>
          <w:rFonts w:hint="eastAsia" w:ascii="仿宋" w:hAnsi="仿宋" w:eastAsia="仿宋" w:cs="仿宋"/>
          <w:sz w:val="22"/>
          <w:szCs w:val="22"/>
        </w:rPr>
        <w:t>以上企业，不属于大企业的分支机构，不存在控股股东为大企业的情形，也不存在与大企业的负责人为同一人的情形。</w:t>
      </w:r>
    </w:p>
    <w:p w14:paraId="22484EA1">
      <w:pPr>
        <w:pStyle w:val="35"/>
        <w:keepNext w:val="0"/>
        <w:keepLines w:val="0"/>
        <w:pageBreakBefore w:val="0"/>
        <w:widowControl/>
        <w:kinsoku/>
        <w:wordWrap/>
        <w:overflowPunct/>
        <w:topLinePunct w:val="0"/>
        <w:autoSpaceDE/>
        <w:autoSpaceDN/>
        <w:bidi w:val="0"/>
        <w:adjustRightInd/>
        <w:snapToGrid w:val="0"/>
        <w:spacing w:before="0" w:beforeAutospacing="0" w:after="0" w:afterAutospacing="0" w:line="500" w:lineRule="exact"/>
        <w:ind w:right="38" w:rightChars="18" w:firstLine="418" w:firstLineChars="190"/>
        <w:textAlignment w:val="auto"/>
        <w:rPr>
          <w:rFonts w:hint="eastAsia" w:ascii="仿宋" w:hAnsi="仿宋" w:eastAsia="仿宋" w:cs="仿宋"/>
          <w:sz w:val="22"/>
          <w:szCs w:val="22"/>
        </w:rPr>
      </w:pPr>
      <w:r>
        <w:rPr>
          <w:rFonts w:hint="eastAsia" w:ascii="仿宋" w:hAnsi="仿宋" w:eastAsia="仿宋" w:cs="仿宋"/>
          <w:sz w:val="22"/>
          <w:szCs w:val="22"/>
        </w:rPr>
        <w:t>本企业对上述声明内容的真实性负责。如有虚假，将依法承担相应责任。</w:t>
      </w:r>
    </w:p>
    <w:p w14:paraId="33D370F6">
      <w:pPr>
        <w:pStyle w:val="35"/>
        <w:snapToGrid w:val="0"/>
        <w:spacing w:before="0" w:beforeAutospacing="0" w:after="0" w:afterAutospacing="0" w:line="480" w:lineRule="auto"/>
        <w:ind w:right="38" w:rightChars="18" w:firstLine="418" w:firstLineChars="190"/>
        <w:rPr>
          <w:rFonts w:hint="eastAsia" w:ascii="仿宋" w:hAnsi="仿宋" w:eastAsia="仿宋" w:cs="仿宋"/>
          <w:sz w:val="22"/>
          <w:szCs w:val="22"/>
        </w:rPr>
      </w:pPr>
    </w:p>
    <w:p w14:paraId="559B28DD">
      <w:pPr>
        <w:pStyle w:val="35"/>
        <w:snapToGrid w:val="0"/>
        <w:spacing w:before="0" w:beforeAutospacing="0" w:after="0" w:afterAutospacing="0" w:line="480" w:lineRule="auto"/>
        <w:ind w:right="38" w:rightChars="18" w:firstLine="418" w:firstLineChars="190"/>
        <w:rPr>
          <w:rFonts w:hint="eastAsia" w:ascii="仿宋" w:hAnsi="仿宋" w:eastAsia="仿宋" w:cs="仿宋"/>
          <w:sz w:val="22"/>
          <w:szCs w:val="22"/>
        </w:rPr>
      </w:pPr>
      <w:r>
        <w:rPr>
          <w:rFonts w:hint="eastAsia" w:ascii="仿宋" w:hAnsi="仿宋" w:eastAsia="仿宋" w:cs="仿宋"/>
          <w:sz w:val="22"/>
          <w:szCs w:val="22"/>
        </w:rPr>
        <w:t>企业名称（电子签章）：</w:t>
      </w:r>
    </w:p>
    <w:p w14:paraId="519327B6">
      <w:pPr>
        <w:pStyle w:val="35"/>
        <w:snapToGrid w:val="0"/>
        <w:spacing w:before="0" w:beforeAutospacing="0" w:after="0" w:afterAutospacing="0" w:line="480" w:lineRule="auto"/>
        <w:ind w:right="38" w:rightChars="18" w:firstLine="418" w:firstLineChars="190"/>
        <w:rPr>
          <w:rFonts w:hint="eastAsia" w:ascii="仿宋" w:hAnsi="仿宋" w:eastAsia="仿宋" w:cs="仿宋"/>
          <w:sz w:val="22"/>
          <w:szCs w:val="22"/>
        </w:rPr>
      </w:pPr>
      <w:r>
        <w:rPr>
          <w:rFonts w:hint="eastAsia" w:ascii="仿宋" w:hAnsi="仿宋" w:eastAsia="仿宋" w:cs="仿宋"/>
          <w:sz w:val="22"/>
          <w:szCs w:val="22"/>
        </w:rPr>
        <w:t>日 期：</w:t>
      </w:r>
    </w:p>
    <w:p w14:paraId="45D2C15A">
      <w:pPr>
        <w:spacing w:line="360" w:lineRule="auto"/>
        <w:jc w:val="left"/>
        <w:rPr>
          <w:rFonts w:hint="eastAsia" w:ascii="仿宋" w:hAnsi="仿宋" w:eastAsia="仿宋" w:cs="仿宋"/>
          <w:b/>
        </w:rPr>
      </w:pPr>
      <w:r>
        <w:rPr>
          <w:rFonts w:hint="eastAsia" w:ascii="仿宋" w:hAnsi="仿宋" w:eastAsia="仿宋" w:cs="仿宋"/>
          <w:sz w:val="20"/>
          <w:szCs w:val="20"/>
        </w:rPr>
        <w:t>注：从业人员、营业收入、资产总额填报上一年度数据，无上一年度数据的新成立企业可不填报。</w:t>
      </w:r>
    </w:p>
    <w:p w14:paraId="4C0F94CD">
      <w:pPr>
        <w:spacing w:line="360" w:lineRule="auto"/>
        <w:rPr>
          <w:rFonts w:hint="eastAsia" w:ascii="仿宋" w:hAnsi="仿宋" w:eastAsia="仿宋" w:cs="仿宋"/>
          <w:b/>
          <w:bCs/>
          <w:sz w:val="20"/>
          <w:szCs w:val="20"/>
          <w:lang w:val="zh-CN"/>
        </w:rPr>
      </w:pPr>
      <w:r>
        <w:rPr>
          <w:rFonts w:hint="eastAsia" w:ascii="仿宋" w:hAnsi="仿宋" w:eastAsia="仿宋" w:cs="仿宋"/>
          <w:b/>
          <w:bCs/>
          <w:sz w:val="20"/>
          <w:szCs w:val="20"/>
          <w:lang w:val="zh-CN"/>
        </w:rPr>
        <w:t>关于中小企业：</w:t>
      </w:r>
    </w:p>
    <w:p w14:paraId="3DC2DD07">
      <w:pPr>
        <w:spacing w:line="360" w:lineRule="auto"/>
        <w:rPr>
          <w:rFonts w:hint="eastAsia" w:ascii="仿宋" w:hAnsi="仿宋" w:eastAsia="仿宋" w:cs="仿宋"/>
          <w:b/>
          <w:bCs/>
          <w:sz w:val="20"/>
          <w:szCs w:val="20"/>
          <w:lang w:val="zh-CN"/>
        </w:rPr>
      </w:pPr>
      <w:r>
        <w:rPr>
          <w:rFonts w:hint="eastAsia" w:ascii="仿宋" w:hAnsi="仿宋" w:eastAsia="仿宋" w:cs="仿宋"/>
          <w:b/>
          <w:bCs/>
          <w:sz w:val="20"/>
          <w:szCs w:val="20"/>
          <w:lang w:val="zh-CN"/>
        </w:rPr>
        <w:t>根据《政府采购促进中小企业发展管理办法》（财库〔2020〕46号文）的规定，在政府采购活动中，供应商提供的货物、工程或者服务符合下列情形的，享受本办法规定的中小企业扶持政策：</w:t>
      </w:r>
    </w:p>
    <w:p w14:paraId="3A9C12BA">
      <w:pPr>
        <w:spacing w:line="360" w:lineRule="auto"/>
        <w:rPr>
          <w:rFonts w:hint="eastAsia" w:ascii="仿宋" w:hAnsi="仿宋" w:eastAsia="仿宋" w:cs="仿宋"/>
          <w:b/>
          <w:bCs/>
          <w:sz w:val="20"/>
          <w:szCs w:val="20"/>
          <w:lang w:val="zh-CN"/>
        </w:rPr>
      </w:pPr>
      <w:r>
        <w:rPr>
          <w:rFonts w:hint="eastAsia" w:ascii="仿宋" w:hAnsi="仿宋" w:eastAsia="仿宋" w:cs="仿宋"/>
          <w:b/>
          <w:bCs/>
          <w:sz w:val="20"/>
          <w:szCs w:val="20"/>
          <w:lang w:val="zh-CN"/>
        </w:rPr>
        <w:t>（一）在货物采购项目中，货物由中小企业制造，即货物由中小企业生产且使用该中小企业商号或者注册商标；</w:t>
      </w:r>
    </w:p>
    <w:p w14:paraId="254512AD">
      <w:pPr>
        <w:spacing w:line="360" w:lineRule="auto"/>
        <w:rPr>
          <w:rFonts w:hint="eastAsia" w:ascii="仿宋" w:hAnsi="仿宋" w:eastAsia="仿宋" w:cs="仿宋"/>
          <w:b/>
          <w:bCs/>
          <w:sz w:val="20"/>
          <w:szCs w:val="20"/>
          <w:lang w:val="zh-CN"/>
        </w:rPr>
      </w:pPr>
      <w:r>
        <w:rPr>
          <w:rFonts w:hint="eastAsia" w:ascii="仿宋" w:hAnsi="仿宋" w:eastAsia="仿宋" w:cs="仿宋"/>
          <w:b/>
          <w:bCs/>
          <w:sz w:val="20"/>
          <w:szCs w:val="20"/>
          <w:lang w:val="zh-CN"/>
        </w:rPr>
        <w:t>（二）在工程采购项目中，工程由中小企业承建，即工程施工单位为中小企业；</w:t>
      </w:r>
    </w:p>
    <w:p w14:paraId="4E7DC91A">
      <w:pPr>
        <w:spacing w:line="360" w:lineRule="auto"/>
        <w:rPr>
          <w:rFonts w:hint="eastAsia" w:ascii="仿宋" w:hAnsi="仿宋" w:eastAsia="仿宋" w:cs="仿宋"/>
          <w:b/>
          <w:bCs/>
          <w:sz w:val="20"/>
          <w:szCs w:val="20"/>
          <w:lang w:val="zh-CN"/>
        </w:rPr>
      </w:pPr>
      <w:r>
        <w:rPr>
          <w:rFonts w:hint="eastAsia" w:ascii="仿宋" w:hAnsi="仿宋" w:eastAsia="仿宋" w:cs="仿宋"/>
          <w:b/>
          <w:bCs/>
          <w:sz w:val="20"/>
          <w:szCs w:val="20"/>
          <w:lang w:val="zh-CN"/>
        </w:rPr>
        <w:t>（三）在服务采购项目中，服务由中小企业承接，即提供服务的人员为中小企业依照《中华人民共和国劳动合同法》订立劳动合同的从业人员。</w:t>
      </w:r>
    </w:p>
    <w:p w14:paraId="08C4CDE6">
      <w:pPr>
        <w:spacing w:line="360" w:lineRule="auto"/>
        <w:rPr>
          <w:rFonts w:hint="eastAsia" w:ascii="仿宋" w:hAnsi="仿宋" w:eastAsia="仿宋" w:cs="仿宋"/>
          <w:b/>
          <w:bCs/>
          <w:sz w:val="20"/>
          <w:szCs w:val="20"/>
          <w:lang w:val="zh-CN"/>
        </w:rPr>
      </w:pPr>
      <w:r>
        <w:rPr>
          <w:rFonts w:hint="eastAsia" w:ascii="仿宋" w:hAnsi="仿宋" w:eastAsia="仿宋" w:cs="仿宋"/>
          <w:b/>
          <w:bCs/>
          <w:sz w:val="20"/>
          <w:szCs w:val="20"/>
          <w:lang w:val="zh-CN"/>
        </w:rPr>
        <w:t>在货物采购项目中，供应商提供的货物既有中小企业制造货物，也有大型企业制造货物的，不享受本办法规定的中小企业扶持政策。</w:t>
      </w:r>
    </w:p>
    <w:p w14:paraId="50718ABE">
      <w:pPr>
        <w:spacing w:line="360" w:lineRule="auto"/>
        <w:rPr>
          <w:rFonts w:hint="eastAsia" w:ascii="仿宋" w:hAnsi="仿宋" w:eastAsia="仿宋" w:cs="仿宋"/>
          <w:b/>
          <w:bCs/>
          <w:caps w:val="0"/>
          <w:smallCaps w:val="0"/>
          <w:spacing w:val="0"/>
          <w:sz w:val="20"/>
          <w:szCs w:val="20"/>
          <w:lang w:val="zh-CN"/>
        </w:rPr>
      </w:pPr>
      <w:r>
        <w:rPr>
          <w:rFonts w:hint="eastAsia" w:ascii="仿宋" w:hAnsi="仿宋" w:eastAsia="仿宋" w:cs="仿宋"/>
          <w:b/>
          <w:bCs/>
          <w:sz w:val="20"/>
          <w:szCs w:val="20"/>
          <w:lang w:val="zh-CN"/>
        </w:rPr>
        <w:t>以联合体形式参加政府采购活动，联合体各方均为中小企业的，联合体视同中小企业。其中，联合体各方均为小微企业的，联合体视同小微企业。</w:t>
      </w:r>
    </w:p>
    <w:p w14:paraId="670B2A84">
      <w:pPr>
        <w:jc w:val="center"/>
        <w:rPr>
          <w:rFonts w:hint="eastAsia" w:ascii="仿宋" w:hAnsi="仿宋" w:eastAsia="仿宋" w:cs="仿宋"/>
          <w:caps w:val="0"/>
          <w:smallCaps w:val="0"/>
          <w:spacing w:val="0"/>
          <w:sz w:val="22"/>
          <w:szCs w:val="22"/>
          <w:lang w:val="zh-CN"/>
        </w:rPr>
      </w:pPr>
      <w:r>
        <w:rPr>
          <w:rFonts w:hint="eastAsia" w:ascii="仿宋" w:hAnsi="仿宋" w:eastAsia="仿宋" w:cs="仿宋"/>
          <w:b/>
          <w:caps w:val="0"/>
          <w:smallCaps w:val="0"/>
          <w:spacing w:val="0"/>
          <w:sz w:val="28"/>
          <w:szCs w:val="28"/>
          <w:lang w:val="zh-CN"/>
        </w:rPr>
        <w:br w:type="page"/>
      </w:r>
      <w:r>
        <w:rPr>
          <w:rFonts w:hint="eastAsia" w:ascii="仿宋" w:hAnsi="仿宋" w:eastAsia="仿宋" w:cs="仿宋"/>
          <w:b/>
          <w:bCs/>
          <w:caps w:val="0"/>
          <w:smallCaps w:val="0"/>
          <w:spacing w:val="0"/>
          <w:sz w:val="22"/>
          <w:szCs w:val="22"/>
        </w:rPr>
        <w:t>（此表仅供投标单位参考，投标时无需提供）</w:t>
      </w:r>
    </w:p>
    <w:p w14:paraId="04F7429E">
      <w:pPr>
        <w:spacing w:line="360" w:lineRule="auto"/>
        <w:jc w:val="center"/>
        <w:rPr>
          <w:rFonts w:hint="eastAsia" w:ascii="仿宋" w:hAnsi="仿宋" w:eastAsia="仿宋" w:cs="仿宋"/>
          <w:b/>
          <w:caps w:val="0"/>
          <w:smallCaps w:val="0"/>
          <w:spacing w:val="0"/>
          <w:sz w:val="28"/>
          <w:szCs w:val="28"/>
          <w:lang w:val="zh-CN"/>
        </w:rPr>
      </w:pPr>
      <w:r>
        <w:rPr>
          <w:rFonts w:hint="eastAsia" w:ascii="仿宋" w:hAnsi="仿宋" w:eastAsia="仿宋" w:cs="仿宋"/>
          <w:b/>
          <w:caps w:val="0"/>
          <w:smallCaps w:val="0"/>
          <w:spacing w:val="0"/>
          <w:sz w:val="28"/>
          <w:szCs w:val="28"/>
          <w:lang w:val="zh-CN"/>
        </w:rPr>
        <w:drawing>
          <wp:inline distT="0" distB="0" distL="114300" distR="114300">
            <wp:extent cx="8503285" cy="6033135"/>
            <wp:effectExtent l="0" t="0" r="5715" b="2540"/>
            <wp:docPr id="2" name="图片 1" descr="中小型企业标准表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中小型企业标准表_00"/>
                    <pic:cNvPicPr>
                      <a:picLocks noChangeAspect="1"/>
                    </pic:cNvPicPr>
                  </pic:nvPicPr>
                  <pic:blipFill>
                    <a:blip r:embed="rId7"/>
                    <a:stretch>
                      <a:fillRect/>
                    </a:stretch>
                  </pic:blipFill>
                  <pic:spPr>
                    <a:xfrm rot="-5400000">
                      <a:off x="0" y="0"/>
                      <a:ext cx="8503285" cy="6033135"/>
                    </a:xfrm>
                    <a:prstGeom prst="rect">
                      <a:avLst/>
                    </a:prstGeom>
                    <a:noFill/>
                    <a:ln>
                      <a:noFill/>
                    </a:ln>
                  </pic:spPr>
                </pic:pic>
              </a:graphicData>
            </a:graphic>
          </wp:inline>
        </w:drawing>
      </w:r>
      <w:r>
        <w:rPr>
          <w:rFonts w:hint="eastAsia" w:ascii="仿宋" w:hAnsi="仿宋" w:eastAsia="仿宋" w:cs="仿宋"/>
          <w:b/>
          <w:caps w:val="0"/>
          <w:smallCaps w:val="0"/>
          <w:spacing w:val="0"/>
          <w:sz w:val="28"/>
          <w:szCs w:val="28"/>
          <w:lang w:val="zh-CN"/>
        </w:rPr>
        <w:br w:type="page"/>
      </w:r>
    </w:p>
    <w:p w14:paraId="30ABCE16">
      <w:pPr>
        <w:spacing w:line="360" w:lineRule="auto"/>
        <w:jc w:val="center"/>
        <w:rPr>
          <w:rFonts w:hint="eastAsia" w:ascii="仿宋" w:hAnsi="仿宋" w:eastAsia="仿宋" w:cs="仿宋"/>
          <w:caps w:val="0"/>
          <w:smallCaps w:val="0"/>
          <w:spacing w:val="0"/>
          <w:kern w:val="1"/>
          <w:szCs w:val="21"/>
        </w:rPr>
      </w:pPr>
      <w:r>
        <w:rPr>
          <w:rFonts w:hint="eastAsia" w:ascii="仿宋" w:hAnsi="仿宋" w:eastAsia="仿宋" w:cs="仿宋"/>
          <w:b/>
          <w:caps w:val="0"/>
          <w:smallCaps w:val="0"/>
          <w:spacing w:val="0"/>
          <w:sz w:val="28"/>
          <w:szCs w:val="28"/>
          <w:lang w:val="zh-CN"/>
        </w:rPr>
        <w:t>（</w:t>
      </w:r>
      <w:r>
        <w:rPr>
          <w:rFonts w:hint="eastAsia" w:ascii="仿宋" w:hAnsi="仿宋" w:eastAsia="仿宋" w:cs="仿宋"/>
          <w:b/>
          <w:caps w:val="0"/>
          <w:smallCaps w:val="0"/>
          <w:spacing w:val="0"/>
          <w:sz w:val="28"/>
          <w:szCs w:val="28"/>
        </w:rPr>
        <w:t>二</w:t>
      </w:r>
      <w:r>
        <w:rPr>
          <w:rFonts w:hint="eastAsia" w:ascii="仿宋" w:hAnsi="仿宋" w:eastAsia="仿宋" w:cs="仿宋"/>
          <w:b/>
          <w:caps w:val="0"/>
          <w:smallCaps w:val="0"/>
          <w:spacing w:val="0"/>
          <w:sz w:val="28"/>
          <w:szCs w:val="28"/>
          <w:lang w:val="zh-CN"/>
        </w:rPr>
        <w:t>）残疾人福利性单位声明函</w:t>
      </w:r>
    </w:p>
    <w:p w14:paraId="7599C07D">
      <w:pPr>
        <w:spacing w:line="500" w:lineRule="exact"/>
        <w:jc w:val="center"/>
        <w:rPr>
          <w:rFonts w:hint="eastAsia" w:ascii="仿宋" w:hAnsi="仿宋" w:eastAsia="仿宋" w:cs="仿宋"/>
          <w:b/>
          <w:caps w:val="0"/>
          <w:smallCaps w:val="0"/>
          <w:color w:val="FF0000"/>
          <w:spacing w:val="0"/>
          <w:sz w:val="22"/>
          <w:szCs w:val="22"/>
        </w:rPr>
      </w:pPr>
      <w:r>
        <w:rPr>
          <w:rFonts w:hint="eastAsia" w:ascii="仿宋" w:hAnsi="仿宋" w:eastAsia="仿宋" w:cs="仿宋"/>
          <w:b/>
          <w:caps w:val="0"/>
          <w:smallCaps w:val="0"/>
          <w:color w:val="FF0000"/>
          <w:spacing w:val="0"/>
          <w:sz w:val="22"/>
          <w:szCs w:val="22"/>
        </w:rPr>
        <w:t>（不享受残疾人福利性单位优先政策的供应商不需填写此表，请认真核对）</w:t>
      </w:r>
    </w:p>
    <w:p w14:paraId="217611D8">
      <w:pPr>
        <w:spacing w:line="500" w:lineRule="exact"/>
        <w:ind w:firstLine="440" w:firstLineChars="200"/>
        <w:jc w:val="left"/>
        <w:rPr>
          <w:rFonts w:hint="eastAsia" w:ascii="仿宋" w:hAnsi="仿宋" w:eastAsia="仿宋" w:cs="仿宋"/>
          <w:caps w:val="0"/>
          <w:smallCaps w:val="0"/>
          <w:spacing w:val="0"/>
          <w:kern w:val="1"/>
          <w:sz w:val="22"/>
          <w:szCs w:val="22"/>
        </w:rPr>
      </w:pPr>
      <w:r>
        <w:rPr>
          <w:rFonts w:hint="eastAsia" w:ascii="仿宋" w:hAnsi="仿宋" w:eastAsia="仿宋" w:cs="仿宋"/>
          <w:caps w:val="0"/>
          <w:smallCaps w:val="0"/>
          <w:spacing w:val="0"/>
          <w:kern w:val="1"/>
          <w:sz w:val="22"/>
          <w:szCs w:val="22"/>
        </w:rPr>
        <w:t>本单位郑重声明，根据《财政部 民政部 中国残疾人联合会关于促进残疾人就业政府采购政策的通知》（财库〔2017〕 141 号）的规定，本单位为</w:t>
      </w:r>
      <w:r>
        <w:rPr>
          <w:rFonts w:hint="eastAsia" w:ascii="仿宋" w:hAnsi="仿宋" w:eastAsia="仿宋" w:cs="仿宋"/>
          <w:caps w:val="0"/>
          <w:smallCaps w:val="0"/>
          <w:color w:val="FF0000"/>
          <w:spacing w:val="0"/>
          <w:kern w:val="1"/>
          <w:sz w:val="22"/>
          <w:szCs w:val="22"/>
          <w:u w:val="single"/>
        </w:rPr>
        <w:sym w:font="Wingdings" w:char="00A8"/>
      </w:r>
      <w:r>
        <w:rPr>
          <w:rFonts w:hint="eastAsia" w:ascii="仿宋" w:hAnsi="仿宋" w:eastAsia="仿宋" w:cs="仿宋"/>
          <w:caps w:val="0"/>
          <w:smallCaps w:val="0"/>
          <w:color w:val="FF0000"/>
          <w:spacing w:val="0"/>
          <w:kern w:val="1"/>
          <w:sz w:val="22"/>
          <w:szCs w:val="22"/>
          <w:u w:val="single"/>
        </w:rPr>
        <w:t>符合</w:t>
      </w:r>
      <w:r>
        <w:rPr>
          <w:rFonts w:hint="eastAsia" w:ascii="仿宋" w:hAnsi="仿宋" w:eastAsia="仿宋" w:cs="仿宋"/>
          <w:caps w:val="0"/>
          <w:smallCaps w:val="0"/>
          <w:color w:val="FF0000"/>
          <w:spacing w:val="0"/>
          <w:kern w:val="1"/>
          <w:sz w:val="22"/>
          <w:szCs w:val="22"/>
          <w:u w:val="single"/>
        </w:rPr>
        <w:sym w:font="Wingdings" w:char="00A8"/>
      </w:r>
      <w:r>
        <w:rPr>
          <w:rFonts w:hint="eastAsia" w:ascii="仿宋" w:hAnsi="仿宋" w:eastAsia="仿宋" w:cs="仿宋"/>
          <w:caps w:val="0"/>
          <w:smallCaps w:val="0"/>
          <w:color w:val="FF0000"/>
          <w:spacing w:val="0"/>
          <w:kern w:val="1"/>
          <w:sz w:val="22"/>
          <w:szCs w:val="22"/>
          <w:u w:val="single"/>
        </w:rPr>
        <w:t>不符合</w:t>
      </w:r>
      <w:r>
        <w:rPr>
          <w:rFonts w:hint="eastAsia" w:ascii="仿宋" w:hAnsi="仿宋" w:eastAsia="仿宋" w:cs="仿宋"/>
          <w:caps w:val="0"/>
          <w:smallCaps w:val="0"/>
          <w:spacing w:val="0"/>
          <w:kern w:val="1"/>
          <w:sz w:val="22"/>
          <w:szCs w:val="22"/>
        </w:rPr>
        <w:t>条件的残疾人福利性单位，且本单位参加</w:t>
      </w:r>
      <w:r>
        <w:rPr>
          <w:rFonts w:hint="eastAsia" w:ascii="仿宋" w:hAnsi="仿宋" w:eastAsia="仿宋" w:cs="仿宋"/>
          <w:b/>
          <w:bCs/>
          <w:caps w:val="0"/>
          <w:smallCaps w:val="0"/>
          <w:color w:val="auto"/>
          <w:spacing w:val="0"/>
          <w:kern w:val="1"/>
          <w:sz w:val="22"/>
          <w:szCs w:val="22"/>
          <w:u w:val="single"/>
          <w:lang w:eastAsia="zh-CN"/>
        </w:rPr>
        <w:t>祥云县妇幼保健院</w:t>
      </w:r>
      <w:r>
        <w:rPr>
          <w:rFonts w:hint="eastAsia" w:ascii="仿宋" w:hAnsi="仿宋" w:eastAsia="仿宋" w:cs="仿宋"/>
          <w:caps w:val="0"/>
          <w:smallCaps w:val="0"/>
          <w:color w:val="auto"/>
          <w:spacing w:val="0"/>
          <w:kern w:val="1"/>
          <w:sz w:val="22"/>
          <w:szCs w:val="22"/>
        </w:rPr>
        <w:t>的</w:t>
      </w:r>
      <w:r>
        <w:rPr>
          <w:rFonts w:hint="eastAsia" w:ascii="仿宋" w:hAnsi="仿宋" w:eastAsia="仿宋" w:cs="仿宋"/>
          <w:b/>
          <w:bCs/>
          <w:caps w:val="0"/>
          <w:smallCaps w:val="0"/>
          <w:color w:val="auto"/>
          <w:spacing w:val="0"/>
          <w:kern w:val="1"/>
          <w:sz w:val="22"/>
          <w:szCs w:val="22"/>
          <w:u w:val="single"/>
          <w:lang w:eastAsia="zh-CN"/>
        </w:rPr>
        <w:t>祥云县妇幼保健院手术室等净化系统维保服务项目</w:t>
      </w:r>
      <w:r>
        <w:rPr>
          <w:rFonts w:hint="eastAsia" w:ascii="仿宋" w:hAnsi="仿宋" w:eastAsia="仿宋" w:cs="仿宋"/>
          <w:caps w:val="0"/>
          <w:smallCaps w:val="0"/>
          <w:spacing w:val="0"/>
          <w:kern w:val="1"/>
          <w:sz w:val="22"/>
          <w:szCs w:val="22"/>
        </w:rPr>
        <w:t>采购活动提供本单位制造的货物、承担的工程或者服务</w:t>
      </w:r>
      <w:r>
        <w:rPr>
          <w:rFonts w:hint="eastAsia" w:ascii="仿宋" w:hAnsi="仿宋" w:eastAsia="仿宋" w:cs="仿宋"/>
          <w:caps w:val="0"/>
          <w:smallCaps w:val="0"/>
          <w:spacing w:val="0"/>
          <w:kern w:val="1"/>
          <w:sz w:val="22"/>
          <w:szCs w:val="22"/>
          <w:lang w:eastAsia="zh-CN"/>
        </w:rPr>
        <w:t>（</w:t>
      </w:r>
      <w:r>
        <w:rPr>
          <w:rFonts w:hint="eastAsia" w:ascii="仿宋" w:hAnsi="仿宋" w:eastAsia="仿宋" w:cs="仿宋"/>
          <w:caps w:val="0"/>
          <w:smallCaps w:val="0"/>
          <w:spacing w:val="0"/>
          <w:kern w:val="1"/>
          <w:sz w:val="22"/>
          <w:szCs w:val="22"/>
        </w:rPr>
        <w:t>以下简称产品</w:t>
      </w:r>
      <w:r>
        <w:rPr>
          <w:rFonts w:hint="eastAsia" w:ascii="仿宋" w:hAnsi="仿宋" w:eastAsia="仿宋" w:cs="仿宋"/>
          <w:caps w:val="0"/>
          <w:smallCaps w:val="0"/>
          <w:spacing w:val="0"/>
          <w:kern w:val="1"/>
          <w:sz w:val="22"/>
          <w:szCs w:val="22"/>
          <w:lang w:eastAsia="zh-CN"/>
        </w:rPr>
        <w:t>）</w:t>
      </w:r>
      <w:r>
        <w:rPr>
          <w:rFonts w:hint="eastAsia" w:ascii="仿宋" w:hAnsi="仿宋" w:eastAsia="仿宋" w:cs="仿宋"/>
          <w:caps w:val="0"/>
          <w:smallCaps w:val="0"/>
          <w:spacing w:val="0"/>
          <w:kern w:val="1"/>
          <w:sz w:val="22"/>
          <w:szCs w:val="22"/>
        </w:rPr>
        <w:t>，或者提供其他残疾人福利性单位制造的货物（不包括使用非残疾人福利性单位注册商标的货物）。</w:t>
      </w:r>
    </w:p>
    <w:p w14:paraId="7B21A92F">
      <w:pPr>
        <w:spacing w:line="500" w:lineRule="exact"/>
        <w:ind w:firstLine="440" w:firstLineChars="200"/>
        <w:jc w:val="left"/>
        <w:rPr>
          <w:rFonts w:hint="eastAsia" w:ascii="仿宋" w:hAnsi="仿宋" w:eastAsia="仿宋" w:cs="仿宋"/>
          <w:caps w:val="0"/>
          <w:smallCaps w:val="0"/>
          <w:spacing w:val="0"/>
          <w:kern w:val="1"/>
          <w:sz w:val="22"/>
          <w:szCs w:val="22"/>
        </w:rPr>
      </w:pPr>
      <w:r>
        <w:rPr>
          <w:rFonts w:hint="eastAsia" w:ascii="仿宋" w:hAnsi="仿宋" w:eastAsia="仿宋" w:cs="仿宋"/>
          <w:caps w:val="0"/>
          <w:smallCaps w:val="0"/>
          <w:spacing w:val="0"/>
          <w:kern w:val="1"/>
          <w:sz w:val="22"/>
          <w:szCs w:val="22"/>
        </w:rPr>
        <w:t>本单位对上述声明的真实性负责。如有虚假，将依法承担相应责任。</w:t>
      </w:r>
    </w:p>
    <w:p w14:paraId="3D1F44E7">
      <w:pPr>
        <w:spacing w:line="500" w:lineRule="exact"/>
        <w:ind w:firstLine="440" w:firstLineChars="200"/>
        <w:jc w:val="left"/>
        <w:rPr>
          <w:rFonts w:hint="eastAsia" w:ascii="仿宋" w:hAnsi="仿宋" w:eastAsia="仿宋" w:cs="仿宋"/>
          <w:caps w:val="0"/>
          <w:smallCaps w:val="0"/>
          <w:spacing w:val="0"/>
          <w:kern w:val="1"/>
          <w:sz w:val="22"/>
          <w:szCs w:val="22"/>
        </w:rPr>
      </w:pPr>
    </w:p>
    <w:p w14:paraId="3D5556D7">
      <w:pPr>
        <w:spacing w:line="500" w:lineRule="exact"/>
        <w:ind w:firstLine="440" w:firstLineChars="200"/>
        <w:jc w:val="left"/>
        <w:rPr>
          <w:rFonts w:hint="eastAsia" w:ascii="仿宋" w:hAnsi="仿宋" w:eastAsia="仿宋" w:cs="仿宋"/>
          <w:caps w:val="0"/>
          <w:smallCaps w:val="0"/>
          <w:spacing w:val="0"/>
          <w:kern w:val="1"/>
          <w:sz w:val="22"/>
          <w:szCs w:val="22"/>
        </w:rPr>
      </w:pPr>
    </w:p>
    <w:p w14:paraId="7DE1B312">
      <w:pPr>
        <w:pStyle w:val="22"/>
        <w:spacing w:line="360" w:lineRule="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供应商名称（</w:t>
      </w:r>
      <w:r>
        <w:rPr>
          <w:rFonts w:hint="eastAsia" w:ascii="仿宋" w:hAnsi="仿宋" w:eastAsia="仿宋" w:cs="仿宋"/>
          <w:caps w:val="0"/>
          <w:smallCaps w:val="0"/>
          <w:spacing w:val="0"/>
          <w:sz w:val="22"/>
          <w:szCs w:val="22"/>
          <w:lang w:eastAsia="zh-CN"/>
        </w:rPr>
        <w:t>电子签章</w:t>
      </w:r>
      <w:r>
        <w:rPr>
          <w:rFonts w:hint="eastAsia" w:ascii="仿宋" w:hAnsi="仿宋" w:eastAsia="仿宋" w:cs="仿宋"/>
          <w:caps w:val="0"/>
          <w:smallCaps w:val="0"/>
          <w:spacing w:val="0"/>
          <w:sz w:val="22"/>
          <w:szCs w:val="22"/>
        </w:rPr>
        <w:t>）：</w:t>
      </w:r>
    </w:p>
    <w:p w14:paraId="7E49C518">
      <w:pPr>
        <w:pStyle w:val="22"/>
        <w:spacing w:line="360" w:lineRule="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lang w:eastAsia="zh-CN"/>
        </w:rPr>
        <w:t>法定代表人（单位负责人）</w:t>
      </w:r>
      <w:r>
        <w:rPr>
          <w:rFonts w:hint="eastAsia" w:ascii="仿宋" w:hAnsi="仿宋" w:eastAsia="仿宋" w:cs="仿宋"/>
          <w:caps w:val="0"/>
          <w:smallCaps w:val="0"/>
          <w:spacing w:val="0"/>
          <w:sz w:val="22"/>
          <w:szCs w:val="22"/>
        </w:rPr>
        <w:t>或其委托代理人（签字或</w:t>
      </w:r>
      <w:r>
        <w:rPr>
          <w:rFonts w:hint="eastAsia" w:ascii="仿宋" w:hAnsi="仿宋" w:eastAsia="仿宋" w:cs="仿宋"/>
          <w:caps w:val="0"/>
          <w:smallCaps w:val="0"/>
          <w:spacing w:val="0"/>
          <w:sz w:val="22"/>
          <w:szCs w:val="22"/>
          <w:lang w:eastAsia="zh-CN"/>
        </w:rPr>
        <w:t>电子签章</w:t>
      </w:r>
      <w:r>
        <w:rPr>
          <w:rFonts w:hint="eastAsia" w:ascii="仿宋" w:hAnsi="仿宋" w:eastAsia="仿宋" w:cs="仿宋"/>
          <w:caps w:val="0"/>
          <w:smallCaps w:val="0"/>
          <w:spacing w:val="0"/>
          <w:sz w:val="22"/>
          <w:szCs w:val="22"/>
        </w:rPr>
        <w:t>）：</w:t>
      </w:r>
    </w:p>
    <w:p w14:paraId="6D24981C">
      <w:pPr>
        <w:spacing w:line="360" w:lineRule="auto"/>
        <w:jc w:val="left"/>
        <w:rPr>
          <w:rFonts w:hint="eastAsia" w:ascii="仿宋" w:hAnsi="仿宋" w:eastAsia="仿宋" w:cs="仿宋"/>
          <w:caps w:val="0"/>
          <w:smallCaps w:val="0"/>
          <w:spacing w:val="0"/>
          <w:sz w:val="22"/>
          <w:szCs w:val="22"/>
          <w:u w:val="single"/>
        </w:rPr>
      </w:pPr>
      <w:r>
        <w:rPr>
          <w:rFonts w:hint="eastAsia" w:ascii="仿宋" w:hAnsi="仿宋" w:eastAsia="仿宋" w:cs="仿宋"/>
          <w:caps w:val="0"/>
          <w:smallCaps w:val="0"/>
          <w:spacing w:val="0"/>
          <w:sz w:val="22"/>
          <w:szCs w:val="22"/>
        </w:rPr>
        <w:t>日期：</w:t>
      </w:r>
    </w:p>
    <w:p w14:paraId="6E8E7C36">
      <w:pPr>
        <w:spacing w:line="500" w:lineRule="exact"/>
        <w:jc w:val="left"/>
        <w:rPr>
          <w:rFonts w:hint="eastAsia" w:ascii="仿宋" w:hAnsi="仿宋" w:eastAsia="仿宋" w:cs="仿宋"/>
          <w:caps w:val="0"/>
          <w:smallCaps w:val="0"/>
          <w:spacing w:val="0"/>
          <w:kern w:val="1"/>
          <w:sz w:val="22"/>
          <w:szCs w:val="22"/>
        </w:rPr>
      </w:pPr>
      <w:r>
        <w:rPr>
          <w:rFonts w:hint="eastAsia" w:ascii="仿宋" w:hAnsi="仿宋" w:eastAsia="仿宋" w:cs="仿宋"/>
          <w:caps w:val="0"/>
          <w:smallCaps w:val="0"/>
          <w:color w:val="FF0000"/>
          <w:spacing w:val="0"/>
          <w:kern w:val="1"/>
          <w:sz w:val="22"/>
          <w:szCs w:val="22"/>
        </w:rPr>
        <w:t>注：根据自身情况请在“</w:t>
      </w:r>
      <w:r>
        <w:rPr>
          <w:rFonts w:hint="eastAsia" w:ascii="仿宋" w:hAnsi="仿宋" w:eastAsia="仿宋" w:cs="仿宋"/>
          <w:caps w:val="0"/>
          <w:smallCaps w:val="0"/>
          <w:color w:val="FF0000"/>
          <w:spacing w:val="0"/>
          <w:kern w:val="1"/>
          <w:sz w:val="22"/>
          <w:szCs w:val="22"/>
        </w:rPr>
        <w:sym w:font="Wingdings" w:char="00A8"/>
      </w:r>
      <w:r>
        <w:rPr>
          <w:rFonts w:hint="eastAsia" w:ascii="仿宋" w:hAnsi="仿宋" w:eastAsia="仿宋" w:cs="仿宋"/>
          <w:caps w:val="0"/>
          <w:smallCaps w:val="0"/>
          <w:color w:val="FF0000"/>
          <w:spacing w:val="0"/>
          <w:kern w:val="1"/>
          <w:sz w:val="22"/>
          <w:szCs w:val="22"/>
        </w:rPr>
        <w:t>”里打“√”。</w:t>
      </w:r>
    </w:p>
    <w:p w14:paraId="638C97CC">
      <w:pPr>
        <w:pStyle w:val="22"/>
        <w:spacing w:line="480" w:lineRule="auto"/>
        <w:rPr>
          <w:rFonts w:hint="eastAsia" w:ascii="仿宋" w:hAnsi="仿宋" w:eastAsia="仿宋" w:cs="仿宋"/>
          <w:b/>
          <w:caps w:val="0"/>
          <w:smallCaps w:val="0"/>
          <w:spacing w:val="0"/>
          <w:kern w:val="1"/>
          <w:sz w:val="18"/>
          <w:szCs w:val="18"/>
        </w:rPr>
      </w:pPr>
    </w:p>
    <w:p w14:paraId="1BEFD6B7">
      <w:pPr>
        <w:spacing w:line="360" w:lineRule="auto"/>
        <w:jc w:val="center"/>
        <w:rPr>
          <w:rFonts w:hint="eastAsia" w:ascii="仿宋" w:hAnsi="仿宋" w:eastAsia="仿宋" w:cs="仿宋"/>
          <w:b/>
          <w:caps w:val="0"/>
          <w:smallCaps w:val="0"/>
          <w:spacing w:val="0"/>
          <w:sz w:val="28"/>
        </w:rPr>
      </w:pPr>
      <w:r>
        <w:rPr>
          <w:rFonts w:hint="eastAsia" w:ascii="仿宋" w:hAnsi="仿宋" w:eastAsia="仿宋" w:cs="仿宋"/>
          <w:b/>
          <w:caps w:val="0"/>
          <w:smallCaps w:val="0"/>
          <w:spacing w:val="0"/>
          <w:sz w:val="28"/>
        </w:rPr>
        <w:br w:type="page"/>
      </w:r>
      <w:r>
        <w:rPr>
          <w:rFonts w:hint="eastAsia" w:ascii="仿宋" w:hAnsi="仿宋" w:eastAsia="仿宋" w:cs="仿宋"/>
          <w:b/>
          <w:caps w:val="0"/>
          <w:smallCaps w:val="0"/>
          <w:spacing w:val="0"/>
          <w:sz w:val="28"/>
        </w:rPr>
        <w:t>（三）监狱企业证明</w:t>
      </w:r>
    </w:p>
    <w:p w14:paraId="1E6786A3">
      <w:pPr>
        <w:pStyle w:val="16"/>
        <w:spacing w:line="360" w:lineRule="auto"/>
        <w:jc w:val="center"/>
        <w:rPr>
          <w:rFonts w:hint="eastAsia" w:ascii="仿宋" w:hAnsi="仿宋" w:eastAsia="仿宋" w:cs="仿宋"/>
          <w:b/>
          <w:bCs/>
          <w:caps w:val="0"/>
          <w:smallCaps w:val="0"/>
          <w:color w:val="FF0000"/>
          <w:spacing w:val="0"/>
          <w:sz w:val="22"/>
          <w:szCs w:val="22"/>
        </w:rPr>
      </w:pPr>
      <w:r>
        <w:rPr>
          <w:rFonts w:hint="eastAsia" w:ascii="仿宋" w:hAnsi="仿宋" w:eastAsia="仿宋" w:cs="仿宋"/>
          <w:b/>
          <w:bCs/>
          <w:caps w:val="0"/>
          <w:smallCaps w:val="0"/>
          <w:color w:val="FF0000"/>
          <w:spacing w:val="0"/>
          <w:sz w:val="22"/>
          <w:szCs w:val="22"/>
        </w:rPr>
        <w:t>（不是监狱企业的无需提供证明材料）</w:t>
      </w:r>
    </w:p>
    <w:p w14:paraId="1FA231BE">
      <w:pPr>
        <w:pStyle w:val="16"/>
        <w:spacing w:after="0"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注：如是，请提供证明材料；若产品出自符合国家规定的监狱企业，则该产品制造企业必须出具证明材料；提供由省级以上监狱管理局、戒毒管理局（含新疆生产建设兵团）出具的属于监狱企业的证明文件，否则在评审时将不考虑对该监狱企业的相关优惠。监狱企业视同小型、微型企业，享受评审中价格扣除等政府采购促进中小企业发展的政府采购政策。</w:t>
      </w:r>
    </w:p>
    <w:p w14:paraId="3B7E3BA8">
      <w:pPr>
        <w:rPr>
          <w:rFonts w:hint="eastAsia" w:ascii="仿宋" w:hAnsi="仿宋" w:eastAsia="仿宋" w:cs="仿宋"/>
          <w:caps w:val="0"/>
          <w:smallCaps w:val="0"/>
          <w:spacing w:val="0"/>
          <w:sz w:val="22"/>
          <w:szCs w:val="22"/>
        </w:rPr>
      </w:pPr>
    </w:p>
    <w:p w14:paraId="17EC6576">
      <w:pPr>
        <w:pStyle w:val="16"/>
        <w:spacing w:after="0" w:line="360" w:lineRule="auto"/>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注：1、投标供应商只需提</w:t>
      </w:r>
      <w:r>
        <w:rPr>
          <w:rFonts w:hint="eastAsia" w:ascii="仿宋" w:hAnsi="仿宋" w:eastAsia="仿宋" w:cs="仿宋"/>
          <w:b/>
          <w:caps w:val="0"/>
          <w:smallCaps w:val="0"/>
          <w:spacing w:val="0"/>
          <w:sz w:val="22"/>
          <w:szCs w:val="22"/>
          <w:lang w:val="en-US" w:eastAsia="zh-CN"/>
        </w:rPr>
        <w:t>供</w:t>
      </w:r>
      <w:r>
        <w:rPr>
          <w:rFonts w:hint="eastAsia" w:ascii="仿宋" w:hAnsi="仿宋" w:eastAsia="仿宋" w:cs="仿宋"/>
          <w:b/>
          <w:caps w:val="0"/>
          <w:smallCaps w:val="0"/>
          <w:spacing w:val="0"/>
          <w:sz w:val="22"/>
          <w:szCs w:val="22"/>
        </w:rPr>
        <w:t>中小企业声明函、残疾人福利性单位声明函、监狱企业证明文件中任一有效证明文件均可给予小微企业折扣。</w:t>
      </w:r>
    </w:p>
    <w:p w14:paraId="241CD4F2">
      <w:pPr>
        <w:spacing w:line="360" w:lineRule="auto"/>
        <w:ind w:firstLine="442" w:firstLineChars="200"/>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2、以上三</w:t>
      </w:r>
      <w:r>
        <w:rPr>
          <w:rFonts w:hint="eastAsia" w:ascii="仿宋" w:hAnsi="仿宋" w:eastAsia="仿宋" w:cs="仿宋"/>
          <w:b/>
          <w:caps w:val="0"/>
          <w:smallCaps w:val="0"/>
          <w:spacing w:val="0"/>
          <w:sz w:val="22"/>
          <w:szCs w:val="22"/>
          <w:lang w:val="en-US" w:eastAsia="zh-CN"/>
        </w:rPr>
        <w:t>份</w:t>
      </w:r>
      <w:r>
        <w:rPr>
          <w:rFonts w:hint="eastAsia" w:ascii="仿宋" w:hAnsi="仿宋" w:eastAsia="仿宋" w:cs="仿宋"/>
          <w:b/>
          <w:caps w:val="0"/>
          <w:smallCaps w:val="0"/>
          <w:spacing w:val="0"/>
          <w:sz w:val="22"/>
          <w:szCs w:val="22"/>
        </w:rPr>
        <w:t>声明函请各投标单位真实填写。</w:t>
      </w:r>
    </w:p>
    <w:p w14:paraId="589C8F79">
      <w:pPr>
        <w:pStyle w:val="22"/>
        <w:spacing w:line="600" w:lineRule="exact"/>
        <w:outlineLvl w:val="2"/>
        <w:rPr>
          <w:rFonts w:hint="eastAsia" w:ascii="仿宋" w:hAnsi="仿宋" w:eastAsia="仿宋" w:cs="仿宋"/>
          <w:b/>
          <w:caps w:val="0"/>
          <w:smallCaps w:val="0"/>
          <w:spacing w:val="0"/>
          <w:sz w:val="24"/>
          <w:szCs w:val="24"/>
        </w:rPr>
      </w:pPr>
      <w:r>
        <w:rPr>
          <w:rFonts w:hint="eastAsia" w:ascii="仿宋" w:hAnsi="仿宋" w:eastAsia="仿宋" w:cs="仿宋"/>
          <w:b/>
          <w:caps w:val="0"/>
          <w:smallCaps w:val="0"/>
          <w:spacing w:val="0"/>
          <w:sz w:val="24"/>
        </w:rPr>
        <w:br w:type="page"/>
      </w:r>
      <w:bookmarkStart w:id="99" w:name="_Toc31964"/>
      <w:bookmarkStart w:id="100" w:name="_Toc30925"/>
      <w:r>
        <w:rPr>
          <w:rFonts w:hint="eastAsia" w:ascii="仿宋" w:hAnsi="仿宋" w:eastAsia="仿宋" w:cs="仿宋"/>
          <w:b/>
          <w:caps w:val="0"/>
          <w:smallCaps w:val="0"/>
          <w:spacing w:val="0"/>
          <w:sz w:val="24"/>
          <w:szCs w:val="24"/>
        </w:rPr>
        <w:t>格式</w:t>
      </w:r>
      <w:r>
        <w:rPr>
          <w:rFonts w:hint="eastAsia" w:ascii="仿宋" w:hAnsi="仿宋" w:eastAsia="仿宋" w:cs="仿宋"/>
          <w:b/>
          <w:caps w:val="0"/>
          <w:smallCaps w:val="0"/>
          <w:spacing w:val="0"/>
          <w:sz w:val="24"/>
          <w:szCs w:val="24"/>
          <w:lang w:val="en-US" w:eastAsia="zh-CN"/>
        </w:rPr>
        <w:t>3</w:t>
      </w:r>
      <w:r>
        <w:rPr>
          <w:rFonts w:hint="eastAsia" w:ascii="仿宋" w:hAnsi="仿宋" w:eastAsia="仿宋" w:cs="仿宋"/>
          <w:b/>
          <w:caps w:val="0"/>
          <w:smallCaps w:val="0"/>
          <w:spacing w:val="0"/>
          <w:sz w:val="24"/>
          <w:szCs w:val="24"/>
        </w:rPr>
        <w:t>：特定资格要求</w:t>
      </w:r>
      <w:bookmarkEnd w:id="99"/>
      <w:bookmarkEnd w:id="100"/>
    </w:p>
    <w:p w14:paraId="51A3FE1A">
      <w:pPr>
        <w:pStyle w:val="2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aps w:val="0"/>
          <w:smallCaps w:val="0"/>
          <w:spacing w:val="0"/>
          <w:sz w:val="24"/>
          <w:szCs w:val="28"/>
          <w:lang w:val="en-US" w:eastAsia="zh-CN"/>
        </w:rPr>
      </w:pPr>
    </w:p>
    <w:p w14:paraId="4B475CFD">
      <w:pPr>
        <w:pStyle w:val="2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sz w:val="24"/>
          <w:szCs w:val="28"/>
          <w:lang w:eastAsia="zh-CN"/>
        </w:rPr>
      </w:pPr>
      <w:r>
        <w:rPr>
          <w:rFonts w:hint="eastAsia" w:ascii="仿宋" w:hAnsi="仿宋" w:eastAsia="仿宋" w:cs="仿宋"/>
          <w:sz w:val="24"/>
          <w:szCs w:val="28"/>
          <w:lang w:val="en-US" w:eastAsia="zh-CN"/>
        </w:rPr>
        <w:t>3</w:t>
      </w:r>
      <w:r>
        <w:rPr>
          <w:rFonts w:hint="eastAsia" w:ascii="仿宋" w:hAnsi="仿宋" w:eastAsia="仿宋" w:cs="仿宋"/>
          <w:sz w:val="24"/>
          <w:szCs w:val="28"/>
        </w:rPr>
        <w:t>-</w:t>
      </w:r>
      <w:r>
        <w:rPr>
          <w:rFonts w:hint="eastAsia" w:ascii="仿宋" w:hAnsi="仿宋" w:eastAsia="仿宋" w:cs="仿宋"/>
          <w:sz w:val="24"/>
          <w:szCs w:val="28"/>
          <w:lang w:val="en-US" w:eastAsia="zh-CN"/>
        </w:rPr>
        <w:t>1</w:t>
      </w:r>
      <w:r>
        <w:rPr>
          <w:rFonts w:hint="eastAsia" w:ascii="仿宋" w:hAnsi="仿宋" w:eastAsia="仿宋" w:cs="仿宋"/>
          <w:sz w:val="24"/>
          <w:szCs w:val="28"/>
        </w:rPr>
        <w:t>：根据《中华人民共和国政府采购法实施条例》第十八条规定，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仿宋" w:hAnsi="仿宋" w:eastAsia="仿宋" w:cs="仿宋"/>
          <w:b/>
          <w:bCs/>
          <w:sz w:val="24"/>
          <w:szCs w:val="28"/>
        </w:rPr>
        <w:t>（</w:t>
      </w:r>
      <w:r>
        <w:rPr>
          <w:rFonts w:hint="eastAsia" w:ascii="仿宋" w:hAnsi="仿宋" w:eastAsia="仿宋" w:cs="仿宋"/>
          <w:b/>
          <w:bCs/>
          <w:sz w:val="24"/>
          <w:szCs w:val="28"/>
          <w:lang w:val="en-US" w:eastAsia="zh-CN"/>
        </w:rPr>
        <w:t>提供证明材料或</w:t>
      </w:r>
      <w:r>
        <w:rPr>
          <w:rFonts w:hint="eastAsia" w:ascii="仿宋" w:hAnsi="仿宋" w:eastAsia="仿宋" w:cs="仿宋"/>
          <w:b/>
          <w:bCs/>
          <w:sz w:val="24"/>
          <w:szCs w:val="28"/>
        </w:rPr>
        <w:t>自行承诺加盖电子签章）</w:t>
      </w:r>
      <w:r>
        <w:rPr>
          <w:rFonts w:hint="eastAsia" w:ascii="仿宋" w:hAnsi="仿宋" w:eastAsia="仿宋" w:cs="仿宋"/>
          <w:b/>
          <w:bCs/>
          <w:color w:val="auto"/>
          <w:sz w:val="24"/>
          <w:szCs w:val="28"/>
          <w:lang w:eastAsia="zh-CN"/>
        </w:rPr>
        <w:t>。</w:t>
      </w:r>
    </w:p>
    <w:p w14:paraId="31D47756">
      <w:pPr>
        <w:pStyle w:val="22"/>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aps w:val="0"/>
          <w:smallCaps w:val="0"/>
          <w:spacing w:val="0"/>
          <w:sz w:val="24"/>
          <w:szCs w:val="28"/>
          <w:lang w:eastAsia="zh-CN"/>
        </w:rPr>
      </w:pPr>
    </w:p>
    <w:p w14:paraId="41F99EE9">
      <w:pPr>
        <w:pStyle w:val="2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aps w:val="0"/>
          <w:smallCaps w:val="0"/>
          <w:spacing w:val="0"/>
          <w:sz w:val="24"/>
          <w:szCs w:val="28"/>
        </w:rPr>
      </w:pPr>
    </w:p>
    <w:p w14:paraId="61C453A4">
      <w:pPr>
        <w:spacing w:line="360" w:lineRule="auto"/>
        <w:jc w:val="center"/>
        <w:rPr>
          <w:rFonts w:hint="eastAsia" w:ascii="仿宋" w:hAnsi="仿宋" w:eastAsia="仿宋" w:cs="仿宋"/>
          <w:b/>
          <w:caps w:val="0"/>
          <w:smallCaps w:val="0"/>
          <w:color w:val="000000"/>
          <w:spacing w:val="0"/>
          <w:sz w:val="32"/>
          <w:szCs w:val="32"/>
        </w:rPr>
      </w:pPr>
      <w:r>
        <w:rPr>
          <w:rFonts w:hint="eastAsia" w:ascii="仿宋" w:hAnsi="仿宋" w:eastAsia="仿宋" w:cs="仿宋"/>
          <w:b/>
          <w:caps w:val="0"/>
          <w:smallCaps w:val="0"/>
          <w:color w:val="000000"/>
          <w:spacing w:val="0"/>
          <w:sz w:val="32"/>
          <w:szCs w:val="32"/>
        </w:rPr>
        <w:t>承诺书</w:t>
      </w:r>
    </w:p>
    <w:p w14:paraId="21820FD2">
      <w:pPr>
        <w:spacing w:line="360" w:lineRule="auto"/>
        <w:rPr>
          <w:rFonts w:hint="eastAsia" w:ascii="仿宋" w:hAnsi="仿宋" w:eastAsia="仿宋" w:cs="仿宋"/>
          <w:b w:val="0"/>
          <w:bCs/>
          <w:caps w:val="0"/>
          <w:smallCaps w:val="0"/>
          <w:color w:val="000000"/>
          <w:spacing w:val="0"/>
          <w:sz w:val="24"/>
          <w:szCs w:val="24"/>
          <w:u w:val="single"/>
        </w:rPr>
      </w:pPr>
      <w:r>
        <w:rPr>
          <w:rFonts w:hint="eastAsia" w:ascii="仿宋" w:hAnsi="仿宋" w:eastAsia="仿宋" w:cs="仿宋"/>
          <w:b w:val="0"/>
          <w:bCs/>
          <w:caps w:val="0"/>
          <w:smallCaps w:val="0"/>
          <w:color w:val="000000"/>
          <w:spacing w:val="0"/>
          <w:sz w:val="24"/>
          <w:szCs w:val="24"/>
          <w:u w:val="none"/>
          <w:lang w:val="en-US" w:eastAsia="zh-CN"/>
        </w:rPr>
        <w:t>祥云县妇幼保健院</w:t>
      </w:r>
      <w:r>
        <w:rPr>
          <w:rFonts w:hint="eastAsia" w:ascii="仿宋" w:hAnsi="仿宋" w:eastAsia="仿宋" w:cs="仿宋"/>
          <w:b w:val="0"/>
          <w:bCs/>
          <w:caps w:val="0"/>
          <w:smallCaps w:val="0"/>
          <w:color w:val="000000"/>
          <w:spacing w:val="0"/>
          <w:sz w:val="24"/>
          <w:szCs w:val="24"/>
          <w:u w:val="none"/>
          <w:lang w:eastAsia="zh-CN"/>
        </w:rPr>
        <w:t>：</w:t>
      </w:r>
    </w:p>
    <w:p w14:paraId="2406E63F">
      <w:pPr>
        <w:spacing w:line="360" w:lineRule="auto"/>
        <w:ind w:firstLine="480" w:firstLineChars="200"/>
        <w:rPr>
          <w:rFonts w:hint="eastAsia" w:ascii="仿宋" w:hAnsi="仿宋" w:eastAsia="仿宋" w:cs="仿宋"/>
          <w:b w:val="0"/>
          <w:bCs/>
          <w:caps w:val="0"/>
          <w:smallCaps w:val="0"/>
          <w:color w:val="000000"/>
          <w:spacing w:val="0"/>
          <w:sz w:val="24"/>
          <w:szCs w:val="24"/>
        </w:rPr>
      </w:pPr>
      <w:r>
        <w:rPr>
          <w:rFonts w:hint="eastAsia" w:ascii="仿宋" w:hAnsi="仿宋" w:eastAsia="仿宋" w:cs="仿宋"/>
          <w:b w:val="0"/>
          <w:bCs/>
          <w:caps w:val="0"/>
          <w:smallCaps w:val="0"/>
          <w:color w:val="000000"/>
          <w:spacing w:val="0"/>
          <w:sz w:val="24"/>
          <w:szCs w:val="24"/>
        </w:rPr>
        <w:t>根据《中华人民共和国政府采购法实施条例》第十八条</w:t>
      </w:r>
      <w:r>
        <w:rPr>
          <w:rFonts w:hint="eastAsia" w:ascii="仿宋" w:hAnsi="仿宋" w:eastAsia="仿宋" w:cs="仿宋"/>
          <w:b w:val="0"/>
          <w:bCs/>
          <w:caps w:val="0"/>
          <w:smallCaps w:val="0"/>
          <w:color w:val="000000"/>
          <w:spacing w:val="0"/>
          <w:sz w:val="24"/>
          <w:szCs w:val="24"/>
          <w:lang w:val="en-US" w:eastAsia="zh-CN"/>
        </w:rPr>
        <w:t>规定</w:t>
      </w:r>
      <w:r>
        <w:rPr>
          <w:rFonts w:hint="eastAsia" w:ascii="仿宋" w:hAnsi="仿宋" w:eastAsia="仿宋" w:cs="仿宋"/>
          <w:b w:val="0"/>
          <w:bCs/>
          <w:caps w:val="0"/>
          <w:smallCaps w:val="0"/>
          <w:color w:val="000000"/>
          <w:spacing w:val="0"/>
          <w:sz w:val="24"/>
          <w:szCs w:val="24"/>
        </w:rPr>
        <w:t>，我单位不存在：“单位负责人为同一人或者存在直接控股、管理关系的不同供应商，参加同一合同项</w:t>
      </w:r>
      <w:r>
        <w:rPr>
          <w:rFonts w:hint="eastAsia" w:ascii="仿宋" w:hAnsi="仿宋" w:eastAsia="仿宋" w:cs="仿宋"/>
          <w:b w:val="0"/>
          <w:bCs/>
          <w:caps w:val="0"/>
          <w:smallCaps w:val="0"/>
          <w:color w:val="000000"/>
          <w:spacing w:val="0"/>
          <w:sz w:val="24"/>
          <w:szCs w:val="24"/>
          <w:lang w:val="en-US" w:eastAsia="zh-CN"/>
        </w:rPr>
        <w:t>下</w:t>
      </w:r>
      <w:r>
        <w:rPr>
          <w:rFonts w:hint="eastAsia" w:ascii="仿宋" w:hAnsi="仿宋" w:eastAsia="仿宋" w:cs="仿宋"/>
          <w:b w:val="0"/>
          <w:bCs/>
          <w:caps w:val="0"/>
          <w:smallCaps w:val="0"/>
          <w:color w:val="000000"/>
          <w:spacing w:val="0"/>
          <w:sz w:val="24"/>
          <w:szCs w:val="24"/>
        </w:rPr>
        <w:t>的政府采购活动。”的情况，且不存在：“除单一来源采购项目外，为采购项目提供整体设计、规范编制或者项目管理、监理、检测等服务的供应商，再参加该采购项目的其他采购活动。”的情况，符合《中华人民共和国政府采购法实施条例》相关要求。</w:t>
      </w:r>
    </w:p>
    <w:p w14:paraId="0596530D">
      <w:pPr>
        <w:spacing w:line="360" w:lineRule="auto"/>
        <w:ind w:firstLine="482" w:firstLineChars="200"/>
        <w:rPr>
          <w:rFonts w:hint="eastAsia" w:ascii="仿宋" w:hAnsi="仿宋" w:eastAsia="仿宋" w:cs="仿宋"/>
          <w:b/>
          <w:bCs/>
          <w:caps w:val="0"/>
          <w:smallCaps w:val="0"/>
          <w:color w:val="000000"/>
          <w:spacing w:val="0"/>
          <w:sz w:val="24"/>
          <w:szCs w:val="24"/>
        </w:rPr>
      </w:pPr>
    </w:p>
    <w:p w14:paraId="7312D049">
      <w:pPr>
        <w:pStyle w:val="47"/>
        <w:spacing w:before="0" w:after="0" w:line="360" w:lineRule="auto"/>
        <w:ind w:firstLine="480" w:firstLineChars="200"/>
        <w:rPr>
          <w:rFonts w:hint="eastAsia" w:ascii="仿宋" w:hAnsi="仿宋" w:eastAsia="仿宋" w:cs="仿宋"/>
          <w:bCs w:val="0"/>
          <w:caps w:val="0"/>
          <w:smallCaps w:val="0"/>
          <w:color w:val="000000"/>
          <w:spacing w:val="0"/>
          <w:kern w:val="2"/>
          <w:sz w:val="24"/>
          <w:szCs w:val="32"/>
        </w:rPr>
      </w:pPr>
      <w:r>
        <w:rPr>
          <w:rFonts w:hint="eastAsia" w:ascii="仿宋" w:hAnsi="仿宋" w:eastAsia="仿宋" w:cs="仿宋"/>
          <w:bCs w:val="0"/>
          <w:caps w:val="0"/>
          <w:smallCaps w:val="0"/>
          <w:color w:val="000000"/>
          <w:spacing w:val="0"/>
          <w:kern w:val="2"/>
          <w:sz w:val="24"/>
          <w:szCs w:val="32"/>
        </w:rPr>
        <w:t>特此声明。</w:t>
      </w:r>
    </w:p>
    <w:p w14:paraId="4AEA2882">
      <w:pPr>
        <w:shd w:val="clear" w:color="auto" w:fill="auto"/>
        <w:snapToGrid w:val="0"/>
        <w:spacing w:line="360" w:lineRule="auto"/>
        <w:rPr>
          <w:rFonts w:hint="eastAsia" w:ascii="仿宋" w:hAnsi="仿宋" w:eastAsia="仿宋" w:cs="仿宋"/>
          <w:caps w:val="0"/>
          <w:smallCaps w:val="0"/>
          <w:color w:val="000000"/>
          <w:spacing w:val="0"/>
          <w:sz w:val="24"/>
          <w:szCs w:val="32"/>
        </w:rPr>
      </w:pPr>
      <w:r>
        <w:rPr>
          <w:rFonts w:hint="eastAsia" w:ascii="仿宋" w:hAnsi="仿宋" w:eastAsia="仿宋" w:cs="仿宋"/>
          <w:caps w:val="0"/>
          <w:smallCaps w:val="0"/>
          <w:color w:val="000000"/>
          <w:spacing w:val="0"/>
          <w:sz w:val="24"/>
          <w:szCs w:val="32"/>
        </w:rPr>
        <w:t xml:space="preserve"> </w:t>
      </w:r>
    </w:p>
    <w:p w14:paraId="0E3D44FD">
      <w:pPr>
        <w:shd w:val="clear" w:color="auto" w:fill="auto"/>
        <w:snapToGrid w:val="0"/>
        <w:spacing w:line="360" w:lineRule="auto"/>
        <w:rPr>
          <w:rFonts w:hint="eastAsia" w:ascii="仿宋" w:hAnsi="仿宋" w:eastAsia="仿宋" w:cs="仿宋"/>
          <w:caps w:val="0"/>
          <w:smallCaps w:val="0"/>
          <w:color w:val="000000"/>
          <w:spacing w:val="0"/>
          <w:sz w:val="24"/>
          <w:szCs w:val="32"/>
        </w:rPr>
      </w:pPr>
    </w:p>
    <w:p w14:paraId="559C7FC8">
      <w:pPr>
        <w:spacing w:line="360" w:lineRule="auto"/>
        <w:jc w:val="left"/>
        <w:rPr>
          <w:rFonts w:hint="eastAsia" w:ascii="仿宋" w:hAnsi="仿宋" w:eastAsia="仿宋" w:cs="仿宋"/>
          <w:caps w:val="0"/>
          <w:smallCaps w:val="0"/>
          <w:spacing w:val="0"/>
          <w:sz w:val="24"/>
          <w:szCs w:val="32"/>
        </w:rPr>
      </w:pPr>
      <w:r>
        <w:rPr>
          <w:rFonts w:hint="eastAsia" w:ascii="仿宋" w:hAnsi="仿宋" w:eastAsia="仿宋" w:cs="仿宋"/>
          <w:caps w:val="0"/>
          <w:smallCaps w:val="0"/>
          <w:spacing w:val="0"/>
          <w:sz w:val="24"/>
          <w:szCs w:val="32"/>
        </w:rPr>
        <w:t>供应商名称（电子签章）：</w:t>
      </w:r>
    </w:p>
    <w:p w14:paraId="242C095B">
      <w:pPr>
        <w:spacing w:line="360" w:lineRule="auto"/>
        <w:jc w:val="left"/>
        <w:rPr>
          <w:rFonts w:hint="eastAsia" w:ascii="仿宋" w:hAnsi="仿宋" w:eastAsia="仿宋" w:cs="仿宋"/>
          <w:caps w:val="0"/>
          <w:smallCaps w:val="0"/>
          <w:spacing w:val="0"/>
          <w:sz w:val="24"/>
          <w:szCs w:val="32"/>
        </w:rPr>
      </w:pPr>
      <w:r>
        <w:rPr>
          <w:rFonts w:hint="eastAsia" w:ascii="仿宋" w:hAnsi="仿宋" w:eastAsia="仿宋" w:cs="仿宋"/>
          <w:caps w:val="0"/>
          <w:smallCaps w:val="0"/>
          <w:spacing w:val="0"/>
          <w:sz w:val="24"/>
          <w:szCs w:val="32"/>
        </w:rPr>
        <w:t>法定代表人（单位负责人）或其委托代理人（签字或电子签章）：</w:t>
      </w:r>
    </w:p>
    <w:p w14:paraId="617CA978">
      <w:pPr>
        <w:rPr>
          <w:rFonts w:hint="eastAsia" w:ascii="仿宋" w:hAnsi="仿宋" w:eastAsia="仿宋" w:cs="仿宋"/>
          <w:caps w:val="0"/>
          <w:smallCaps w:val="0"/>
          <w:spacing w:val="0"/>
          <w:sz w:val="24"/>
          <w:szCs w:val="32"/>
        </w:rPr>
      </w:pPr>
      <w:r>
        <w:rPr>
          <w:rFonts w:hint="eastAsia" w:ascii="仿宋" w:hAnsi="仿宋" w:eastAsia="仿宋" w:cs="仿宋"/>
          <w:caps w:val="0"/>
          <w:smallCaps w:val="0"/>
          <w:spacing w:val="0"/>
          <w:sz w:val="24"/>
          <w:szCs w:val="32"/>
        </w:rPr>
        <w:t>日期：</w:t>
      </w:r>
    </w:p>
    <w:p w14:paraId="5638E186">
      <w:pPr>
        <w:rPr>
          <w:rFonts w:hint="eastAsia" w:ascii="仿宋" w:hAnsi="仿宋" w:eastAsia="仿宋" w:cs="仿宋"/>
          <w:caps w:val="0"/>
          <w:smallCaps w:val="0"/>
          <w:spacing w:val="0"/>
          <w:sz w:val="24"/>
          <w:szCs w:val="32"/>
        </w:rPr>
      </w:pPr>
    </w:p>
    <w:p w14:paraId="3E2907B9">
      <w:pPr>
        <w:rPr>
          <w:rFonts w:hint="eastAsia" w:ascii="仿宋" w:hAnsi="仿宋" w:eastAsia="仿宋" w:cs="仿宋"/>
          <w:caps w:val="0"/>
          <w:smallCaps w:val="0"/>
          <w:spacing w:val="0"/>
          <w:sz w:val="24"/>
          <w:szCs w:val="32"/>
          <w:lang w:val="en-US" w:eastAsia="zh-CN"/>
        </w:rPr>
      </w:pPr>
    </w:p>
    <w:p w14:paraId="55AC8D83">
      <w:pPr>
        <w:rPr>
          <w:rFonts w:hint="eastAsia" w:ascii="仿宋" w:hAnsi="仿宋" w:eastAsia="仿宋" w:cs="仿宋"/>
          <w:caps w:val="0"/>
          <w:smallCaps w:val="0"/>
          <w:spacing w:val="0"/>
          <w:sz w:val="24"/>
          <w:szCs w:val="28"/>
          <w:lang w:val="en-US" w:eastAsia="zh-CN"/>
        </w:rPr>
      </w:pPr>
    </w:p>
    <w:p w14:paraId="1BDA30C3">
      <w:pPr>
        <w:ind w:firstLine="480" w:firstLineChars="200"/>
        <w:rPr>
          <w:rFonts w:hint="eastAsia" w:ascii="仿宋" w:hAnsi="仿宋" w:eastAsia="仿宋" w:cs="仿宋"/>
          <w:caps w:val="0"/>
          <w:smallCaps w:val="0"/>
          <w:spacing w:val="0"/>
          <w:sz w:val="24"/>
          <w:szCs w:val="28"/>
          <w:lang w:eastAsia="zh-CN"/>
        </w:rPr>
      </w:pPr>
      <w:r>
        <w:rPr>
          <w:rFonts w:hint="eastAsia" w:ascii="仿宋" w:hAnsi="仿宋" w:eastAsia="仿宋" w:cs="仿宋"/>
          <w:caps w:val="0"/>
          <w:smallCaps w:val="0"/>
          <w:spacing w:val="0"/>
          <w:sz w:val="24"/>
          <w:szCs w:val="28"/>
          <w:lang w:val="en-US" w:eastAsia="zh-CN"/>
        </w:rPr>
        <w:t>3</w:t>
      </w:r>
      <w:r>
        <w:rPr>
          <w:rFonts w:hint="eastAsia" w:ascii="仿宋" w:hAnsi="仿宋" w:eastAsia="仿宋" w:cs="仿宋"/>
          <w:caps w:val="0"/>
          <w:smallCaps w:val="0"/>
          <w:spacing w:val="0"/>
          <w:sz w:val="24"/>
          <w:szCs w:val="28"/>
        </w:rPr>
        <w:t>-</w:t>
      </w:r>
      <w:r>
        <w:rPr>
          <w:rFonts w:hint="eastAsia" w:ascii="仿宋" w:hAnsi="仿宋" w:eastAsia="仿宋" w:cs="仿宋"/>
          <w:caps w:val="0"/>
          <w:smallCaps w:val="0"/>
          <w:spacing w:val="0"/>
          <w:sz w:val="24"/>
          <w:szCs w:val="28"/>
          <w:lang w:val="en-US" w:eastAsia="zh-CN"/>
        </w:rPr>
        <w:t>2</w:t>
      </w:r>
      <w:r>
        <w:rPr>
          <w:rFonts w:hint="eastAsia" w:ascii="仿宋" w:hAnsi="仿宋" w:eastAsia="仿宋" w:cs="仿宋"/>
          <w:caps w:val="0"/>
          <w:smallCaps w:val="0"/>
          <w:spacing w:val="0"/>
          <w:sz w:val="24"/>
          <w:szCs w:val="28"/>
        </w:rPr>
        <w:t>：</w:t>
      </w:r>
      <w:r>
        <w:rPr>
          <w:rFonts w:hint="eastAsia" w:ascii="仿宋" w:hAnsi="仿宋" w:eastAsia="仿宋" w:cs="仿宋"/>
          <w:caps w:val="0"/>
          <w:smallCaps w:val="0"/>
          <w:spacing w:val="0"/>
          <w:sz w:val="24"/>
          <w:szCs w:val="28"/>
          <w:lang w:val="en-US" w:eastAsia="zh-CN"/>
        </w:rPr>
        <w:t>其余内容自行提供</w:t>
      </w:r>
      <w:r>
        <w:rPr>
          <w:rFonts w:hint="eastAsia" w:ascii="仿宋" w:hAnsi="仿宋" w:eastAsia="仿宋" w:cs="仿宋"/>
          <w:caps w:val="0"/>
          <w:smallCaps w:val="0"/>
          <w:spacing w:val="0"/>
          <w:sz w:val="24"/>
          <w:szCs w:val="28"/>
          <w:lang w:eastAsia="zh-CN"/>
        </w:rPr>
        <w:t>。</w:t>
      </w:r>
    </w:p>
    <w:p w14:paraId="5DCBD03F">
      <w:pPr>
        <w:ind w:firstLine="482" w:firstLineChars="200"/>
        <w:rPr>
          <w:rFonts w:hint="eastAsia" w:ascii="仿宋" w:hAnsi="仿宋" w:eastAsia="仿宋" w:cs="仿宋"/>
          <w:b/>
          <w:caps w:val="0"/>
          <w:smallCaps w:val="0"/>
          <w:spacing w:val="0"/>
          <w:sz w:val="24"/>
        </w:rPr>
      </w:pPr>
      <w:r>
        <w:rPr>
          <w:rFonts w:hint="eastAsia" w:ascii="仿宋" w:hAnsi="仿宋" w:eastAsia="仿宋" w:cs="仿宋"/>
          <w:b/>
          <w:caps w:val="0"/>
          <w:smallCaps w:val="0"/>
          <w:spacing w:val="0"/>
          <w:sz w:val="24"/>
        </w:rPr>
        <w:br w:type="page"/>
      </w:r>
    </w:p>
    <w:p w14:paraId="3EE75A93">
      <w:pPr>
        <w:numPr>
          <w:ilvl w:val="0"/>
          <w:numId w:val="0"/>
        </w:numPr>
        <w:jc w:val="center"/>
        <w:outlineLvl w:val="1"/>
        <w:rPr>
          <w:rFonts w:hint="eastAsia" w:ascii="仿宋" w:hAnsi="仿宋" w:eastAsia="仿宋" w:cs="仿宋"/>
          <w:b/>
          <w:caps w:val="0"/>
          <w:smallCaps w:val="0"/>
          <w:spacing w:val="0"/>
          <w:sz w:val="32"/>
          <w:szCs w:val="32"/>
          <w:lang w:val="en-US" w:eastAsia="zh-CN"/>
        </w:rPr>
      </w:pPr>
      <w:bookmarkStart w:id="101" w:name="_Toc23529"/>
      <w:bookmarkStart w:id="102" w:name="_Toc26069"/>
      <w:bookmarkStart w:id="103" w:name="_Toc25387"/>
      <w:r>
        <w:rPr>
          <w:rFonts w:hint="eastAsia" w:ascii="仿宋" w:hAnsi="仿宋" w:eastAsia="仿宋" w:cs="仿宋"/>
          <w:b/>
          <w:caps w:val="0"/>
          <w:smallCaps w:val="0"/>
          <w:spacing w:val="0"/>
          <w:kern w:val="2"/>
          <w:sz w:val="32"/>
          <w:szCs w:val="32"/>
          <w:lang w:val="en-US" w:eastAsia="zh-CN" w:bidi="ar-SA"/>
        </w:rPr>
        <w:t>三、</w:t>
      </w:r>
      <w:r>
        <w:rPr>
          <w:rFonts w:hint="eastAsia" w:ascii="仿宋" w:hAnsi="仿宋" w:eastAsia="仿宋" w:cs="仿宋"/>
          <w:b/>
          <w:bCs/>
          <w:caps w:val="0"/>
          <w:smallCaps w:val="0"/>
          <w:spacing w:val="0"/>
          <w:sz w:val="32"/>
          <w:szCs w:val="22"/>
          <w:lang w:val="en-US" w:eastAsia="zh-CN"/>
        </w:rPr>
        <w:t>商务</w:t>
      </w:r>
      <w:r>
        <w:rPr>
          <w:rFonts w:hint="eastAsia" w:ascii="仿宋" w:hAnsi="仿宋" w:eastAsia="仿宋" w:cs="仿宋"/>
          <w:b/>
          <w:caps w:val="0"/>
          <w:smallCaps w:val="0"/>
          <w:spacing w:val="0"/>
          <w:sz w:val="32"/>
          <w:szCs w:val="32"/>
          <w:lang w:val="en-US" w:eastAsia="zh-CN"/>
        </w:rPr>
        <w:t>技术部分</w:t>
      </w:r>
      <w:bookmarkEnd w:id="101"/>
      <w:bookmarkEnd w:id="102"/>
      <w:bookmarkEnd w:id="103"/>
    </w:p>
    <w:p w14:paraId="7F0708BA">
      <w:pPr>
        <w:pStyle w:val="22"/>
        <w:spacing w:line="500" w:lineRule="exact"/>
        <w:outlineLvl w:val="2"/>
        <w:rPr>
          <w:rFonts w:hint="eastAsia" w:ascii="仿宋" w:hAnsi="仿宋" w:eastAsia="仿宋" w:cs="仿宋"/>
          <w:caps w:val="0"/>
          <w:smallCaps w:val="0"/>
          <w:spacing w:val="0"/>
        </w:rPr>
      </w:pPr>
      <w:bookmarkStart w:id="104" w:name="_Toc28330"/>
      <w:r>
        <w:rPr>
          <w:rFonts w:hint="eastAsia" w:ascii="仿宋" w:hAnsi="仿宋" w:eastAsia="仿宋" w:cs="仿宋"/>
          <w:b/>
          <w:caps w:val="0"/>
          <w:smallCaps w:val="0"/>
          <w:spacing w:val="0"/>
          <w:sz w:val="24"/>
          <w:szCs w:val="24"/>
        </w:rPr>
        <w:t>格式：封面</w:t>
      </w:r>
      <w:bookmarkEnd w:id="104"/>
    </w:p>
    <w:p w14:paraId="3183F8FC">
      <w:pPr>
        <w:rPr>
          <w:rFonts w:hint="eastAsia" w:ascii="仿宋" w:hAnsi="仿宋" w:eastAsia="仿宋" w:cs="仿宋"/>
          <w:caps w:val="0"/>
          <w:smallCaps w:val="0"/>
          <w:spacing w:val="0"/>
        </w:rPr>
      </w:pPr>
    </w:p>
    <w:p w14:paraId="3ACD50EE">
      <w:pPr>
        <w:rPr>
          <w:rFonts w:hint="eastAsia" w:ascii="仿宋" w:hAnsi="仿宋" w:eastAsia="仿宋" w:cs="仿宋"/>
          <w:caps w:val="0"/>
          <w:smallCaps w:val="0"/>
          <w:spacing w:val="0"/>
        </w:rPr>
      </w:pPr>
    </w:p>
    <w:p w14:paraId="3980B182">
      <w:pPr>
        <w:pStyle w:val="22"/>
        <w:tabs>
          <w:tab w:val="left" w:pos="8340"/>
        </w:tabs>
        <w:autoSpaceDE w:val="0"/>
        <w:autoSpaceDN w:val="0"/>
        <w:adjustRightInd w:val="0"/>
        <w:jc w:val="left"/>
        <w:rPr>
          <w:rFonts w:hint="eastAsia" w:ascii="仿宋" w:hAnsi="仿宋" w:eastAsia="仿宋" w:cs="仿宋"/>
          <w:bCs/>
          <w:caps w:val="0"/>
          <w:smallCaps w:val="0"/>
          <w:spacing w:val="0"/>
          <w:sz w:val="48"/>
        </w:rPr>
      </w:pPr>
      <w:r>
        <w:rPr>
          <w:rFonts w:hint="eastAsia" w:ascii="仿宋" w:hAnsi="仿宋" w:eastAsia="仿宋" w:cs="仿宋"/>
          <w:bCs/>
          <w:caps w:val="0"/>
          <w:smallCaps w:val="0"/>
          <w:spacing w:val="0"/>
          <w:sz w:val="48"/>
        </w:rPr>
        <w:tab/>
      </w:r>
    </w:p>
    <w:p w14:paraId="7A894B1D">
      <w:pPr>
        <w:pStyle w:val="22"/>
        <w:keepNext w:val="0"/>
        <w:keepLines w:val="0"/>
        <w:pageBreakBefore w:val="0"/>
        <w:widowControl w:val="0"/>
        <w:kinsoku/>
        <w:wordWrap/>
        <w:overflowPunct/>
        <w:topLinePunct w:val="0"/>
        <w:autoSpaceDE w:val="0"/>
        <w:autoSpaceDN w:val="0"/>
        <w:bidi w:val="0"/>
        <w:adjustRightInd w:val="0"/>
        <w:snapToGrid/>
        <w:spacing w:line="620" w:lineRule="exact"/>
        <w:ind w:right="206" w:rightChars="98"/>
        <w:jc w:val="center"/>
        <w:textAlignment w:val="auto"/>
        <w:rPr>
          <w:rFonts w:hint="eastAsia" w:ascii="仿宋" w:hAnsi="仿宋" w:eastAsia="仿宋" w:cs="仿宋"/>
          <w:b/>
          <w:bCs/>
          <w:caps w:val="0"/>
          <w:smallCaps w:val="0"/>
          <w:spacing w:val="0"/>
          <w:kern w:val="0"/>
          <w:sz w:val="48"/>
          <w:szCs w:val="48"/>
          <w:lang w:eastAsia="zh-CN"/>
        </w:rPr>
      </w:pPr>
      <w:r>
        <w:rPr>
          <w:rFonts w:hint="eastAsia" w:ascii="仿宋" w:hAnsi="仿宋" w:eastAsia="仿宋" w:cs="仿宋"/>
          <w:b/>
          <w:bCs/>
          <w:caps w:val="0"/>
          <w:smallCaps w:val="0"/>
          <w:spacing w:val="0"/>
          <w:kern w:val="0"/>
          <w:sz w:val="48"/>
          <w:szCs w:val="48"/>
          <w:lang w:eastAsia="zh-CN"/>
        </w:rPr>
        <w:t>祥云县妇幼保健院手术室等净化系统维保服务项目</w:t>
      </w:r>
    </w:p>
    <w:p w14:paraId="7051EC2D">
      <w:pPr>
        <w:pStyle w:val="22"/>
        <w:spacing w:line="500" w:lineRule="exact"/>
        <w:jc w:val="center"/>
        <w:rPr>
          <w:rFonts w:hint="eastAsia" w:ascii="仿宋" w:hAnsi="仿宋" w:eastAsia="仿宋" w:cs="仿宋"/>
          <w:b/>
          <w:caps w:val="0"/>
          <w:smallCaps w:val="0"/>
          <w:spacing w:val="0"/>
          <w:sz w:val="32"/>
          <w:szCs w:val="32"/>
        </w:rPr>
      </w:pPr>
    </w:p>
    <w:p w14:paraId="49EEE851">
      <w:pPr>
        <w:pStyle w:val="22"/>
        <w:spacing w:line="500" w:lineRule="exact"/>
        <w:jc w:val="center"/>
        <w:rPr>
          <w:rFonts w:hint="eastAsia" w:ascii="仿宋" w:hAnsi="仿宋" w:eastAsia="仿宋" w:cs="仿宋"/>
          <w:b/>
          <w:caps w:val="0"/>
          <w:smallCaps w:val="0"/>
          <w:spacing w:val="0"/>
          <w:sz w:val="32"/>
          <w:szCs w:val="32"/>
        </w:rPr>
      </w:pPr>
    </w:p>
    <w:p w14:paraId="64040804">
      <w:pPr>
        <w:pStyle w:val="22"/>
        <w:spacing w:line="500" w:lineRule="exact"/>
        <w:jc w:val="center"/>
        <w:rPr>
          <w:rFonts w:hint="eastAsia" w:ascii="仿宋" w:hAnsi="仿宋" w:eastAsia="仿宋" w:cs="仿宋"/>
          <w:b/>
          <w:caps w:val="0"/>
          <w:smallCaps w:val="0"/>
          <w:spacing w:val="0"/>
          <w:sz w:val="32"/>
          <w:szCs w:val="32"/>
        </w:rPr>
      </w:pPr>
    </w:p>
    <w:p w14:paraId="479EE8A6">
      <w:pPr>
        <w:pStyle w:val="22"/>
        <w:spacing w:line="780" w:lineRule="exact"/>
        <w:jc w:val="center"/>
        <w:rPr>
          <w:rFonts w:hint="eastAsia" w:ascii="仿宋" w:hAnsi="仿宋" w:eastAsia="仿宋" w:cs="仿宋"/>
          <w:b/>
          <w:caps w:val="0"/>
          <w:smallCaps w:val="0"/>
          <w:spacing w:val="0"/>
          <w:sz w:val="72"/>
          <w:szCs w:val="72"/>
        </w:rPr>
      </w:pPr>
    </w:p>
    <w:p w14:paraId="4A0000BA">
      <w:pPr>
        <w:pStyle w:val="22"/>
        <w:spacing w:line="780" w:lineRule="exact"/>
        <w:jc w:val="center"/>
        <w:rPr>
          <w:rFonts w:hint="eastAsia" w:ascii="仿宋" w:hAnsi="仿宋" w:eastAsia="仿宋" w:cs="仿宋"/>
          <w:b/>
          <w:caps w:val="0"/>
          <w:smallCaps w:val="0"/>
          <w:spacing w:val="0"/>
          <w:sz w:val="72"/>
          <w:szCs w:val="72"/>
        </w:rPr>
      </w:pPr>
      <w:r>
        <w:rPr>
          <w:rFonts w:hint="eastAsia" w:ascii="仿宋" w:hAnsi="仿宋" w:eastAsia="仿宋" w:cs="仿宋"/>
          <w:b/>
          <w:caps w:val="0"/>
          <w:smallCaps w:val="0"/>
          <w:spacing w:val="0"/>
          <w:sz w:val="72"/>
          <w:szCs w:val="72"/>
        </w:rPr>
        <w:t>投 标 文 件</w:t>
      </w:r>
    </w:p>
    <w:p w14:paraId="3D4D8921">
      <w:pPr>
        <w:pStyle w:val="22"/>
        <w:spacing w:line="500" w:lineRule="exact"/>
        <w:jc w:val="center"/>
        <w:rPr>
          <w:rFonts w:hint="eastAsia" w:ascii="仿宋" w:hAnsi="仿宋" w:eastAsia="仿宋" w:cs="仿宋"/>
          <w:b/>
          <w:caps w:val="0"/>
          <w:smallCaps w:val="0"/>
          <w:spacing w:val="0"/>
          <w:sz w:val="72"/>
          <w:szCs w:val="72"/>
        </w:rPr>
      </w:pPr>
    </w:p>
    <w:p w14:paraId="0407EEA8">
      <w:pPr>
        <w:pStyle w:val="22"/>
        <w:spacing w:line="500" w:lineRule="exact"/>
        <w:jc w:val="center"/>
        <w:rPr>
          <w:rFonts w:hint="eastAsia" w:ascii="仿宋" w:hAnsi="仿宋" w:eastAsia="仿宋" w:cs="仿宋"/>
          <w:b/>
          <w:caps w:val="0"/>
          <w:smallCaps w:val="0"/>
          <w:spacing w:val="0"/>
          <w:sz w:val="28"/>
          <w:szCs w:val="28"/>
          <w:u w:val="single"/>
        </w:rPr>
      </w:pPr>
      <w:r>
        <w:rPr>
          <w:rFonts w:hint="eastAsia" w:ascii="仿宋" w:hAnsi="仿宋" w:eastAsia="仿宋" w:cs="仿宋"/>
          <w:b/>
          <w:caps w:val="0"/>
          <w:smallCaps w:val="0"/>
          <w:spacing w:val="0"/>
          <w:sz w:val="36"/>
          <w:szCs w:val="36"/>
          <w:lang w:eastAsia="zh-CN"/>
        </w:rPr>
        <w:t>（商务技术</w:t>
      </w:r>
      <w:r>
        <w:rPr>
          <w:rFonts w:hint="eastAsia" w:ascii="仿宋" w:hAnsi="仿宋" w:eastAsia="仿宋" w:cs="仿宋"/>
          <w:b/>
          <w:caps w:val="0"/>
          <w:smallCaps w:val="0"/>
          <w:spacing w:val="0"/>
          <w:sz w:val="36"/>
          <w:szCs w:val="36"/>
          <w:lang w:val="en-US" w:eastAsia="zh-CN"/>
        </w:rPr>
        <w:t>部分</w:t>
      </w:r>
      <w:r>
        <w:rPr>
          <w:rFonts w:hint="eastAsia" w:ascii="仿宋" w:hAnsi="仿宋" w:eastAsia="仿宋" w:cs="仿宋"/>
          <w:b/>
          <w:caps w:val="0"/>
          <w:smallCaps w:val="0"/>
          <w:spacing w:val="0"/>
          <w:sz w:val="36"/>
          <w:szCs w:val="36"/>
          <w:lang w:eastAsia="zh-CN"/>
        </w:rPr>
        <w:t>）</w:t>
      </w:r>
    </w:p>
    <w:p w14:paraId="41C387BC">
      <w:pPr>
        <w:pStyle w:val="22"/>
        <w:spacing w:line="500" w:lineRule="exact"/>
        <w:ind w:firstLine="12750" w:firstLineChars="1764"/>
        <w:rPr>
          <w:rFonts w:hint="eastAsia" w:ascii="仿宋" w:hAnsi="仿宋" w:eastAsia="仿宋" w:cs="仿宋"/>
          <w:b/>
          <w:caps w:val="0"/>
          <w:smallCaps w:val="0"/>
          <w:spacing w:val="0"/>
          <w:sz w:val="72"/>
          <w:szCs w:val="72"/>
        </w:rPr>
      </w:pPr>
    </w:p>
    <w:p w14:paraId="62FAC522">
      <w:pPr>
        <w:pStyle w:val="22"/>
        <w:spacing w:line="500" w:lineRule="exact"/>
        <w:jc w:val="center"/>
        <w:rPr>
          <w:rFonts w:hint="eastAsia" w:ascii="仿宋" w:hAnsi="仿宋" w:eastAsia="仿宋" w:cs="仿宋"/>
          <w:b/>
          <w:caps w:val="0"/>
          <w:smallCaps w:val="0"/>
          <w:spacing w:val="0"/>
          <w:sz w:val="72"/>
          <w:szCs w:val="72"/>
        </w:rPr>
      </w:pPr>
    </w:p>
    <w:p w14:paraId="2C52571D">
      <w:pPr>
        <w:pStyle w:val="22"/>
        <w:spacing w:line="500" w:lineRule="exact"/>
        <w:jc w:val="center"/>
        <w:rPr>
          <w:rFonts w:hint="eastAsia" w:ascii="仿宋" w:hAnsi="仿宋" w:eastAsia="仿宋" w:cs="仿宋"/>
          <w:b/>
          <w:caps w:val="0"/>
          <w:smallCaps w:val="0"/>
          <w:spacing w:val="0"/>
          <w:sz w:val="72"/>
          <w:szCs w:val="72"/>
        </w:rPr>
      </w:pPr>
    </w:p>
    <w:p w14:paraId="29AA9138">
      <w:pPr>
        <w:pStyle w:val="22"/>
        <w:spacing w:line="500" w:lineRule="exact"/>
        <w:jc w:val="center"/>
        <w:rPr>
          <w:rFonts w:hint="eastAsia" w:ascii="仿宋" w:hAnsi="仿宋" w:eastAsia="仿宋" w:cs="仿宋"/>
          <w:b/>
          <w:caps w:val="0"/>
          <w:smallCaps w:val="0"/>
          <w:spacing w:val="0"/>
          <w:sz w:val="72"/>
          <w:szCs w:val="72"/>
        </w:rPr>
      </w:pPr>
    </w:p>
    <w:p w14:paraId="26E93C8C">
      <w:pPr>
        <w:pStyle w:val="22"/>
        <w:spacing w:line="500" w:lineRule="exact"/>
        <w:rPr>
          <w:rFonts w:hint="eastAsia" w:ascii="仿宋" w:hAnsi="仿宋" w:eastAsia="仿宋" w:cs="仿宋"/>
          <w:b/>
          <w:caps w:val="0"/>
          <w:smallCaps w:val="0"/>
          <w:spacing w:val="0"/>
          <w:sz w:val="72"/>
          <w:szCs w:val="72"/>
        </w:rPr>
      </w:pPr>
    </w:p>
    <w:p w14:paraId="4C620ED9">
      <w:pPr>
        <w:spacing w:line="480" w:lineRule="auto"/>
        <w:rPr>
          <w:rFonts w:hint="eastAsia" w:ascii="仿宋" w:hAnsi="仿宋" w:eastAsia="仿宋" w:cs="仿宋"/>
          <w:caps w:val="0"/>
          <w:smallCaps w:val="0"/>
          <w:spacing w:val="0"/>
          <w:sz w:val="24"/>
        </w:rPr>
      </w:pPr>
      <w:r>
        <w:rPr>
          <w:rFonts w:hint="eastAsia" w:ascii="仿宋" w:hAnsi="仿宋" w:eastAsia="仿宋" w:cs="仿宋"/>
          <w:caps w:val="0"/>
          <w:smallCaps w:val="0"/>
          <w:spacing w:val="0"/>
          <w:sz w:val="24"/>
        </w:rPr>
        <w:t>供应商名称：</w:t>
      </w:r>
      <w:r>
        <w:rPr>
          <w:rFonts w:hint="eastAsia" w:ascii="仿宋" w:hAnsi="仿宋" w:eastAsia="仿宋" w:cs="仿宋"/>
          <w:caps w:val="0"/>
          <w:smallCaps w:val="0"/>
          <w:spacing w:val="0"/>
          <w:sz w:val="24"/>
          <w:u w:val="single"/>
        </w:rPr>
        <w:t xml:space="preserve">                                </w:t>
      </w:r>
      <w:r>
        <w:rPr>
          <w:rFonts w:hint="eastAsia" w:ascii="仿宋" w:hAnsi="仿宋" w:eastAsia="仿宋" w:cs="仿宋"/>
          <w:caps w:val="0"/>
          <w:smallCaps w:val="0"/>
          <w:spacing w:val="0"/>
          <w:sz w:val="24"/>
          <w:u w:val="single"/>
          <w:lang w:eastAsia="zh-CN"/>
        </w:rPr>
        <w:t>（</w:t>
      </w:r>
      <w:r>
        <w:rPr>
          <w:rFonts w:hint="eastAsia" w:ascii="仿宋" w:hAnsi="仿宋" w:eastAsia="仿宋" w:cs="仿宋"/>
          <w:caps w:val="0"/>
          <w:smallCaps w:val="0"/>
          <w:spacing w:val="0"/>
          <w:sz w:val="24"/>
          <w:lang w:eastAsia="zh-CN"/>
        </w:rPr>
        <w:t>电子签章）</w:t>
      </w:r>
    </w:p>
    <w:p w14:paraId="5ABE5E94">
      <w:pPr>
        <w:pStyle w:val="22"/>
        <w:spacing w:line="480" w:lineRule="auto"/>
        <w:rPr>
          <w:rFonts w:hint="eastAsia" w:ascii="仿宋" w:hAnsi="仿宋" w:eastAsia="仿宋" w:cs="仿宋"/>
          <w:caps w:val="0"/>
          <w:smallCaps w:val="0"/>
          <w:spacing w:val="0"/>
          <w:sz w:val="24"/>
        </w:rPr>
      </w:pPr>
      <w:r>
        <w:rPr>
          <w:rFonts w:hint="eastAsia" w:ascii="仿宋" w:hAnsi="仿宋" w:eastAsia="仿宋" w:cs="仿宋"/>
          <w:caps w:val="0"/>
          <w:smallCaps w:val="0"/>
          <w:spacing w:val="0"/>
          <w:sz w:val="24"/>
          <w:lang w:eastAsia="zh-CN"/>
        </w:rPr>
        <w:t>法定代表人（单位负责人）</w:t>
      </w:r>
      <w:r>
        <w:rPr>
          <w:rFonts w:hint="eastAsia" w:ascii="仿宋" w:hAnsi="仿宋" w:eastAsia="仿宋" w:cs="仿宋"/>
          <w:caps w:val="0"/>
          <w:smallCaps w:val="0"/>
          <w:spacing w:val="0"/>
          <w:sz w:val="24"/>
        </w:rPr>
        <w:t>或委托代理人：</w:t>
      </w:r>
      <w:r>
        <w:rPr>
          <w:rFonts w:hint="eastAsia" w:ascii="仿宋" w:hAnsi="仿宋" w:eastAsia="仿宋" w:cs="仿宋"/>
          <w:caps w:val="0"/>
          <w:smallCaps w:val="0"/>
          <w:spacing w:val="0"/>
          <w:sz w:val="24"/>
          <w:u w:val="single"/>
        </w:rPr>
        <w:t xml:space="preserve">                    </w:t>
      </w:r>
      <w:r>
        <w:rPr>
          <w:rFonts w:hint="eastAsia" w:ascii="仿宋" w:hAnsi="仿宋" w:eastAsia="仿宋" w:cs="仿宋"/>
          <w:caps w:val="0"/>
          <w:smallCaps w:val="0"/>
          <w:spacing w:val="0"/>
          <w:sz w:val="24"/>
        </w:rPr>
        <w:t>（签字或</w:t>
      </w:r>
      <w:r>
        <w:rPr>
          <w:rFonts w:hint="eastAsia" w:ascii="仿宋" w:hAnsi="仿宋" w:eastAsia="仿宋" w:cs="仿宋"/>
          <w:caps w:val="0"/>
          <w:smallCaps w:val="0"/>
          <w:spacing w:val="0"/>
          <w:sz w:val="24"/>
          <w:lang w:eastAsia="zh-CN"/>
        </w:rPr>
        <w:t>电子签章</w:t>
      </w:r>
      <w:r>
        <w:rPr>
          <w:rFonts w:hint="eastAsia" w:ascii="仿宋" w:hAnsi="仿宋" w:eastAsia="仿宋" w:cs="仿宋"/>
          <w:caps w:val="0"/>
          <w:smallCaps w:val="0"/>
          <w:spacing w:val="0"/>
          <w:sz w:val="24"/>
        </w:rPr>
        <w:t>）</w:t>
      </w:r>
    </w:p>
    <w:p w14:paraId="28CE1356">
      <w:pPr>
        <w:numPr>
          <w:ilvl w:val="0"/>
          <w:numId w:val="0"/>
        </w:numPr>
        <w:jc w:val="both"/>
        <w:outlineLvl w:val="9"/>
        <w:rPr>
          <w:rFonts w:hint="eastAsia" w:ascii="仿宋" w:hAnsi="仿宋" w:eastAsia="仿宋" w:cs="仿宋"/>
          <w:b/>
          <w:caps w:val="0"/>
          <w:smallCaps w:val="0"/>
          <w:spacing w:val="0"/>
          <w:sz w:val="24"/>
          <w:szCs w:val="24"/>
        </w:rPr>
      </w:pPr>
      <w:r>
        <w:rPr>
          <w:rFonts w:hint="eastAsia" w:ascii="仿宋" w:hAnsi="仿宋" w:eastAsia="仿宋" w:cs="仿宋"/>
          <w:caps w:val="0"/>
          <w:smallCaps w:val="0"/>
          <w:spacing w:val="0"/>
          <w:sz w:val="24"/>
        </w:rPr>
        <w:t>日期：</w:t>
      </w:r>
      <w:r>
        <w:rPr>
          <w:rFonts w:hint="eastAsia" w:ascii="仿宋" w:hAnsi="仿宋" w:eastAsia="仿宋" w:cs="仿宋"/>
          <w:caps w:val="0"/>
          <w:smallCaps w:val="0"/>
          <w:spacing w:val="0"/>
          <w:sz w:val="24"/>
          <w:u w:val="single"/>
        </w:rPr>
        <w:t xml:space="preserve"> 20   </w:t>
      </w:r>
      <w:r>
        <w:rPr>
          <w:rFonts w:hint="eastAsia" w:ascii="仿宋" w:hAnsi="仿宋" w:eastAsia="仿宋" w:cs="仿宋"/>
          <w:caps w:val="0"/>
          <w:smallCaps w:val="0"/>
          <w:spacing w:val="0"/>
          <w:sz w:val="24"/>
        </w:rPr>
        <w:t>年</w:t>
      </w:r>
      <w:r>
        <w:rPr>
          <w:rFonts w:hint="eastAsia" w:ascii="仿宋" w:hAnsi="仿宋" w:eastAsia="仿宋" w:cs="仿宋"/>
          <w:caps w:val="0"/>
          <w:smallCaps w:val="0"/>
          <w:spacing w:val="0"/>
          <w:sz w:val="24"/>
          <w:u w:val="single"/>
        </w:rPr>
        <w:t xml:space="preserve">     </w:t>
      </w:r>
      <w:r>
        <w:rPr>
          <w:rFonts w:hint="eastAsia" w:ascii="仿宋" w:hAnsi="仿宋" w:eastAsia="仿宋" w:cs="仿宋"/>
          <w:caps w:val="0"/>
          <w:smallCaps w:val="0"/>
          <w:spacing w:val="0"/>
          <w:sz w:val="24"/>
        </w:rPr>
        <w:t>月</w:t>
      </w:r>
      <w:r>
        <w:rPr>
          <w:rFonts w:hint="eastAsia" w:ascii="仿宋" w:hAnsi="仿宋" w:eastAsia="仿宋" w:cs="仿宋"/>
          <w:caps w:val="0"/>
          <w:smallCaps w:val="0"/>
          <w:spacing w:val="0"/>
          <w:sz w:val="24"/>
          <w:u w:val="single"/>
        </w:rPr>
        <w:t xml:space="preserve">     </w:t>
      </w:r>
      <w:r>
        <w:rPr>
          <w:rFonts w:hint="eastAsia" w:ascii="仿宋" w:hAnsi="仿宋" w:eastAsia="仿宋" w:cs="仿宋"/>
          <w:caps w:val="0"/>
          <w:smallCaps w:val="0"/>
          <w:spacing w:val="0"/>
          <w:sz w:val="24"/>
        </w:rPr>
        <w:t>日</w:t>
      </w:r>
    </w:p>
    <w:p w14:paraId="48D7E0D4">
      <w:pPr>
        <w:rPr>
          <w:rFonts w:hint="eastAsia" w:ascii="仿宋" w:hAnsi="仿宋" w:eastAsia="仿宋" w:cs="仿宋"/>
          <w:b/>
          <w:bCs/>
          <w:caps w:val="0"/>
          <w:smallCaps w:val="0"/>
          <w:spacing w:val="0"/>
          <w:sz w:val="32"/>
          <w:szCs w:val="32"/>
          <w:lang w:val="en-US" w:eastAsia="zh-CN"/>
        </w:rPr>
      </w:pPr>
      <w:bookmarkStart w:id="105" w:name="_Toc21196"/>
      <w:bookmarkStart w:id="106" w:name="_Toc32526"/>
      <w:bookmarkStart w:id="107" w:name="_Toc30416"/>
      <w:r>
        <w:rPr>
          <w:rFonts w:hint="eastAsia" w:ascii="仿宋" w:hAnsi="仿宋" w:eastAsia="仿宋" w:cs="仿宋"/>
          <w:b/>
          <w:bCs/>
          <w:caps w:val="0"/>
          <w:smallCaps w:val="0"/>
          <w:spacing w:val="0"/>
          <w:sz w:val="32"/>
          <w:szCs w:val="32"/>
          <w:lang w:val="en-US" w:eastAsia="zh-CN"/>
        </w:rPr>
        <w:br w:type="page"/>
      </w:r>
    </w:p>
    <w:p w14:paraId="7BF51E2B">
      <w:pPr>
        <w:jc w:val="center"/>
        <w:outlineLvl w:val="2"/>
        <w:rPr>
          <w:rFonts w:hint="eastAsia" w:ascii="仿宋" w:hAnsi="仿宋" w:eastAsia="仿宋" w:cs="仿宋"/>
          <w:b/>
          <w:caps w:val="0"/>
          <w:smallCaps w:val="0"/>
          <w:spacing w:val="0"/>
          <w:sz w:val="24"/>
          <w:szCs w:val="24"/>
        </w:rPr>
      </w:pPr>
      <w:bookmarkStart w:id="108" w:name="_Toc20243"/>
      <w:r>
        <w:rPr>
          <w:rFonts w:hint="eastAsia" w:ascii="仿宋" w:hAnsi="仿宋" w:eastAsia="仿宋" w:cs="仿宋"/>
          <w:b/>
          <w:bCs/>
          <w:caps w:val="0"/>
          <w:smallCaps w:val="0"/>
          <w:spacing w:val="0"/>
          <w:sz w:val="32"/>
          <w:szCs w:val="32"/>
          <w:lang w:val="en-US" w:eastAsia="zh-CN"/>
        </w:rPr>
        <w:t>一、技术部分</w:t>
      </w:r>
      <w:bookmarkEnd w:id="105"/>
      <w:bookmarkEnd w:id="106"/>
      <w:bookmarkEnd w:id="107"/>
      <w:bookmarkEnd w:id="108"/>
    </w:p>
    <w:p w14:paraId="69EE5B5A">
      <w:pPr>
        <w:outlineLvl w:val="2"/>
        <w:rPr>
          <w:rFonts w:hint="eastAsia" w:ascii="仿宋" w:hAnsi="仿宋" w:eastAsia="仿宋" w:cs="仿宋"/>
          <w:b/>
          <w:caps w:val="0"/>
          <w:smallCaps w:val="0"/>
          <w:spacing w:val="0"/>
          <w:sz w:val="24"/>
          <w:szCs w:val="24"/>
        </w:rPr>
      </w:pPr>
      <w:bookmarkStart w:id="109" w:name="_Toc15640"/>
      <w:r>
        <w:rPr>
          <w:rFonts w:hint="eastAsia" w:ascii="仿宋" w:hAnsi="仿宋" w:eastAsia="仿宋" w:cs="仿宋"/>
          <w:b/>
          <w:caps w:val="0"/>
          <w:smallCaps w:val="0"/>
          <w:spacing w:val="0"/>
          <w:sz w:val="24"/>
          <w:szCs w:val="24"/>
        </w:rPr>
        <w:t>格式</w:t>
      </w:r>
      <w:r>
        <w:rPr>
          <w:rFonts w:hint="eastAsia" w:ascii="仿宋" w:hAnsi="仿宋" w:eastAsia="仿宋" w:cs="仿宋"/>
          <w:b/>
          <w:caps w:val="0"/>
          <w:smallCaps w:val="0"/>
          <w:spacing w:val="0"/>
          <w:sz w:val="24"/>
          <w:szCs w:val="24"/>
          <w:lang w:val="en-US" w:eastAsia="zh-CN"/>
        </w:rPr>
        <w:t>1</w:t>
      </w:r>
      <w:r>
        <w:rPr>
          <w:rFonts w:hint="eastAsia" w:ascii="仿宋" w:hAnsi="仿宋" w:eastAsia="仿宋" w:cs="仿宋"/>
          <w:b/>
          <w:caps w:val="0"/>
          <w:smallCaps w:val="0"/>
          <w:spacing w:val="0"/>
          <w:sz w:val="24"/>
          <w:szCs w:val="24"/>
        </w:rPr>
        <w:t>：技术</w:t>
      </w:r>
      <w:r>
        <w:rPr>
          <w:rFonts w:hint="eastAsia" w:ascii="仿宋" w:hAnsi="仿宋" w:eastAsia="仿宋" w:cs="仿宋"/>
          <w:b/>
          <w:caps w:val="0"/>
          <w:smallCaps w:val="0"/>
          <w:spacing w:val="0"/>
          <w:sz w:val="24"/>
          <w:szCs w:val="24"/>
          <w:lang w:val="en-US" w:eastAsia="zh-CN"/>
        </w:rPr>
        <w:t>部分响应</w:t>
      </w:r>
      <w:r>
        <w:rPr>
          <w:rFonts w:hint="eastAsia" w:ascii="仿宋" w:hAnsi="仿宋" w:eastAsia="仿宋" w:cs="仿宋"/>
          <w:b/>
          <w:caps w:val="0"/>
          <w:smallCaps w:val="0"/>
          <w:spacing w:val="0"/>
          <w:sz w:val="24"/>
          <w:szCs w:val="24"/>
        </w:rPr>
        <w:t>表</w:t>
      </w:r>
      <w:bookmarkEnd w:id="109"/>
    </w:p>
    <w:p w14:paraId="48ECF497">
      <w:pPr>
        <w:pStyle w:val="22"/>
        <w:spacing w:line="500" w:lineRule="exact"/>
        <w:rPr>
          <w:rFonts w:hint="eastAsia" w:ascii="仿宋" w:hAnsi="仿宋" w:eastAsia="仿宋" w:cs="仿宋"/>
          <w:b/>
          <w:caps w:val="0"/>
          <w:smallCaps w:val="0"/>
          <w:spacing w:val="0"/>
          <w:sz w:val="28"/>
          <w:szCs w:val="28"/>
        </w:rPr>
      </w:pPr>
    </w:p>
    <w:p w14:paraId="6DEC7F7D">
      <w:pPr>
        <w:jc w:val="center"/>
        <w:rPr>
          <w:rFonts w:hint="eastAsia" w:ascii="仿宋" w:hAnsi="仿宋" w:eastAsia="仿宋" w:cs="仿宋"/>
          <w:caps w:val="0"/>
          <w:smallCaps w:val="0"/>
          <w:spacing w:val="0"/>
          <w:sz w:val="32"/>
          <w:szCs w:val="32"/>
        </w:rPr>
      </w:pPr>
      <w:r>
        <w:rPr>
          <w:rFonts w:hint="eastAsia" w:ascii="仿宋" w:hAnsi="仿宋" w:eastAsia="仿宋" w:cs="仿宋"/>
          <w:b/>
          <w:bCs/>
          <w:caps w:val="0"/>
          <w:smallCaps w:val="0"/>
          <w:spacing w:val="0"/>
          <w:sz w:val="32"/>
          <w:szCs w:val="32"/>
        </w:rPr>
        <w:t>技术</w:t>
      </w:r>
      <w:r>
        <w:rPr>
          <w:rFonts w:hint="eastAsia" w:ascii="仿宋" w:hAnsi="仿宋" w:eastAsia="仿宋" w:cs="仿宋"/>
          <w:b/>
          <w:bCs/>
          <w:caps w:val="0"/>
          <w:smallCaps w:val="0"/>
          <w:spacing w:val="0"/>
          <w:sz w:val="32"/>
          <w:szCs w:val="32"/>
          <w:lang w:val="en-US" w:eastAsia="zh-CN"/>
        </w:rPr>
        <w:t>部分响应</w:t>
      </w:r>
      <w:r>
        <w:rPr>
          <w:rFonts w:hint="eastAsia" w:ascii="仿宋" w:hAnsi="仿宋" w:eastAsia="仿宋" w:cs="仿宋"/>
          <w:b/>
          <w:bCs/>
          <w:caps w:val="0"/>
          <w:smallCaps w:val="0"/>
          <w:spacing w:val="0"/>
          <w:sz w:val="32"/>
          <w:szCs w:val="32"/>
        </w:rPr>
        <w:t>表</w:t>
      </w:r>
    </w:p>
    <w:p w14:paraId="1D69E19C">
      <w:pPr>
        <w:rPr>
          <w:rFonts w:hint="eastAsia" w:ascii="仿宋" w:hAnsi="仿宋" w:eastAsia="仿宋" w:cs="仿宋"/>
          <w:caps w:val="0"/>
          <w:smallCaps w:val="0"/>
          <w:spacing w:val="0"/>
        </w:rPr>
      </w:pPr>
    </w:p>
    <w:p w14:paraId="795D787D">
      <w:pPr>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供应商应按所能提供的各种服务，逐条对应</w:t>
      </w:r>
      <w:r>
        <w:rPr>
          <w:rFonts w:hint="eastAsia" w:ascii="仿宋" w:hAnsi="仿宋" w:eastAsia="仿宋" w:cs="仿宋"/>
          <w:caps w:val="0"/>
          <w:smallCaps w:val="0"/>
          <w:spacing w:val="0"/>
          <w:sz w:val="22"/>
          <w:szCs w:val="22"/>
          <w:lang w:val="en-US" w:eastAsia="zh-CN"/>
        </w:rPr>
        <w:t>招标</w:t>
      </w:r>
      <w:r>
        <w:rPr>
          <w:rFonts w:hint="eastAsia" w:ascii="仿宋" w:hAnsi="仿宋" w:eastAsia="仿宋" w:cs="仿宋"/>
          <w:caps w:val="0"/>
          <w:smallCaps w:val="0"/>
          <w:spacing w:val="0"/>
          <w:sz w:val="22"/>
          <w:szCs w:val="22"/>
          <w:lang w:eastAsia="zh-CN"/>
        </w:rPr>
        <w:t>文件</w:t>
      </w:r>
      <w:r>
        <w:rPr>
          <w:rFonts w:hint="eastAsia" w:ascii="仿宋" w:hAnsi="仿宋" w:eastAsia="仿宋" w:cs="仿宋"/>
          <w:caps w:val="0"/>
          <w:smallCaps w:val="0"/>
          <w:spacing w:val="0"/>
          <w:sz w:val="22"/>
          <w:szCs w:val="22"/>
        </w:rPr>
        <w:t>的</w:t>
      </w:r>
      <w:r>
        <w:rPr>
          <w:rFonts w:hint="eastAsia" w:ascii="仿宋" w:hAnsi="仿宋" w:eastAsia="仿宋" w:cs="仿宋"/>
          <w:b/>
          <w:caps w:val="0"/>
          <w:smallCaps w:val="0"/>
          <w:spacing w:val="0"/>
          <w:sz w:val="22"/>
          <w:szCs w:val="22"/>
        </w:rPr>
        <w:t xml:space="preserve">“第五章 </w:t>
      </w:r>
      <w:r>
        <w:rPr>
          <w:rFonts w:hint="eastAsia" w:ascii="仿宋" w:hAnsi="仿宋" w:eastAsia="仿宋" w:cs="仿宋"/>
          <w:b/>
          <w:caps w:val="0"/>
          <w:smallCaps w:val="0"/>
          <w:spacing w:val="0"/>
          <w:sz w:val="22"/>
          <w:szCs w:val="22"/>
          <w:lang w:eastAsia="zh-CN"/>
        </w:rPr>
        <w:t>服务内容及技术要求</w:t>
      </w:r>
      <w:r>
        <w:rPr>
          <w:rFonts w:hint="eastAsia" w:ascii="仿宋" w:hAnsi="仿宋" w:eastAsia="仿宋" w:cs="仿宋"/>
          <w:b/>
          <w:caps w:val="0"/>
          <w:smallCaps w:val="0"/>
          <w:spacing w:val="0"/>
          <w:sz w:val="22"/>
          <w:szCs w:val="22"/>
        </w:rPr>
        <w:t>”</w:t>
      </w:r>
      <w:r>
        <w:rPr>
          <w:rFonts w:hint="eastAsia" w:ascii="仿宋" w:hAnsi="仿宋" w:eastAsia="仿宋" w:cs="仿宋"/>
          <w:caps w:val="0"/>
          <w:smallCaps w:val="0"/>
          <w:spacing w:val="0"/>
          <w:sz w:val="22"/>
          <w:szCs w:val="22"/>
        </w:rPr>
        <w:t>中要求的服务规范如实、完整、准确</w:t>
      </w:r>
      <w:r>
        <w:rPr>
          <w:rFonts w:hint="eastAsia" w:ascii="仿宋" w:hAnsi="仿宋" w:eastAsia="仿宋" w:cs="仿宋"/>
          <w:caps w:val="0"/>
          <w:smallCaps w:val="0"/>
          <w:spacing w:val="0"/>
          <w:sz w:val="22"/>
          <w:szCs w:val="22"/>
          <w:lang w:eastAsia="zh-CN"/>
        </w:rPr>
        <w:t>地</w:t>
      </w:r>
      <w:r>
        <w:rPr>
          <w:rFonts w:hint="eastAsia" w:ascii="仿宋" w:hAnsi="仿宋" w:eastAsia="仿宋" w:cs="仿宋"/>
          <w:caps w:val="0"/>
          <w:smallCaps w:val="0"/>
          <w:spacing w:val="0"/>
          <w:sz w:val="22"/>
          <w:szCs w:val="22"/>
        </w:rPr>
        <w:t>填写该表。</w:t>
      </w:r>
    </w:p>
    <w:p w14:paraId="22CF3F4D">
      <w:pPr>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lang w:eastAsia="zh-CN"/>
        </w:rPr>
        <w:t>▲</w:t>
      </w:r>
      <w:r>
        <w:rPr>
          <w:rFonts w:hint="eastAsia" w:ascii="仿宋" w:hAnsi="仿宋" w:eastAsia="仿宋" w:cs="仿宋"/>
          <w:b/>
          <w:caps w:val="0"/>
          <w:smallCaps w:val="0"/>
          <w:spacing w:val="0"/>
          <w:sz w:val="22"/>
          <w:szCs w:val="22"/>
        </w:rPr>
        <w:t>本表格将作为评标委员会对供应商技术部分的评审依据，未填写本表格的供应商将不能通过符合性评审。</w:t>
      </w:r>
    </w:p>
    <w:tbl>
      <w:tblPr>
        <w:tblStyle w:val="3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8"/>
        <w:gridCol w:w="1408"/>
        <w:gridCol w:w="3366"/>
        <w:gridCol w:w="2526"/>
        <w:gridCol w:w="847"/>
        <w:gridCol w:w="847"/>
      </w:tblGrid>
      <w:tr w14:paraId="6EC93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noWrap w:val="0"/>
            <w:vAlign w:val="center"/>
          </w:tcPr>
          <w:p w14:paraId="5068CBBE">
            <w:pPr>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序号</w:t>
            </w:r>
          </w:p>
        </w:tc>
        <w:tc>
          <w:tcPr>
            <w:tcW w:w="1408" w:type="dxa"/>
            <w:tcBorders>
              <w:top w:val="single" w:color="auto" w:sz="4" w:space="0"/>
              <w:left w:val="single" w:color="auto" w:sz="4" w:space="0"/>
              <w:bottom w:val="single" w:color="auto" w:sz="4" w:space="0"/>
              <w:right w:val="single" w:color="auto" w:sz="4" w:space="0"/>
            </w:tcBorders>
            <w:noWrap w:val="0"/>
            <w:vAlign w:val="center"/>
          </w:tcPr>
          <w:p w14:paraId="52E00D0D">
            <w:pPr>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项目名称</w:t>
            </w:r>
          </w:p>
        </w:tc>
        <w:tc>
          <w:tcPr>
            <w:tcW w:w="3366" w:type="dxa"/>
            <w:tcBorders>
              <w:top w:val="single" w:color="auto" w:sz="4" w:space="0"/>
              <w:left w:val="single" w:color="auto" w:sz="4" w:space="0"/>
              <w:bottom w:val="single" w:color="auto" w:sz="4" w:space="0"/>
              <w:right w:val="single" w:color="auto" w:sz="4" w:space="0"/>
            </w:tcBorders>
            <w:noWrap w:val="0"/>
            <w:vAlign w:val="center"/>
          </w:tcPr>
          <w:p w14:paraId="17FBCC00">
            <w:pPr>
              <w:jc w:val="center"/>
              <w:rPr>
                <w:rFonts w:hint="eastAsia" w:ascii="仿宋" w:hAnsi="仿宋" w:eastAsia="仿宋" w:cs="仿宋"/>
                <w:caps w:val="0"/>
                <w:smallCaps w:val="0"/>
                <w:spacing w:val="0"/>
                <w:sz w:val="22"/>
                <w:szCs w:val="22"/>
                <w:lang w:eastAsia="zh-CN"/>
              </w:rPr>
            </w:pPr>
            <w:r>
              <w:rPr>
                <w:rFonts w:hint="eastAsia" w:ascii="仿宋" w:hAnsi="仿宋" w:eastAsia="仿宋" w:cs="仿宋"/>
                <w:caps w:val="0"/>
                <w:smallCaps w:val="0"/>
                <w:spacing w:val="0"/>
                <w:sz w:val="22"/>
                <w:szCs w:val="22"/>
                <w:lang w:val="en-US" w:eastAsia="zh-CN"/>
              </w:rPr>
              <w:t>招标</w:t>
            </w:r>
            <w:r>
              <w:rPr>
                <w:rFonts w:hint="eastAsia" w:ascii="仿宋" w:hAnsi="仿宋" w:eastAsia="仿宋" w:cs="仿宋"/>
                <w:caps w:val="0"/>
                <w:smallCaps w:val="0"/>
                <w:spacing w:val="0"/>
                <w:sz w:val="22"/>
                <w:szCs w:val="22"/>
                <w:lang w:eastAsia="zh-CN"/>
              </w:rPr>
              <w:t>文件服务内容及技术要求</w:t>
            </w:r>
          </w:p>
        </w:tc>
        <w:tc>
          <w:tcPr>
            <w:tcW w:w="2526" w:type="dxa"/>
            <w:tcBorders>
              <w:top w:val="single" w:color="auto" w:sz="4" w:space="0"/>
              <w:left w:val="single" w:color="auto" w:sz="4" w:space="0"/>
              <w:bottom w:val="single" w:color="auto" w:sz="4" w:space="0"/>
              <w:right w:val="single" w:color="auto" w:sz="4" w:space="0"/>
            </w:tcBorders>
            <w:noWrap w:val="0"/>
            <w:vAlign w:val="center"/>
          </w:tcPr>
          <w:p w14:paraId="14E21929">
            <w:pPr>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lang w:val="en-US" w:eastAsia="zh-CN"/>
              </w:rPr>
              <w:t>投标</w:t>
            </w:r>
            <w:r>
              <w:rPr>
                <w:rFonts w:hint="eastAsia" w:ascii="仿宋" w:hAnsi="仿宋" w:eastAsia="仿宋" w:cs="仿宋"/>
                <w:caps w:val="0"/>
                <w:smallCaps w:val="0"/>
                <w:spacing w:val="0"/>
                <w:sz w:val="22"/>
                <w:szCs w:val="22"/>
                <w:lang w:eastAsia="zh-CN"/>
              </w:rPr>
              <w:t>文件</w:t>
            </w:r>
            <w:r>
              <w:rPr>
                <w:rFonts w:hint="eastAsia" w:ascii="仿宋" w:hAnsi="仿宋" w:eastAsia="仿宋" w:cs="仿宋"/>
                <w:caps w:val="0"/>
                <w:smallCaps w:val="0"/>
                <w:spacing w:val="0"/>
                <w:sz w:val="22"/>
                <w:szCs w:val="22"/>
                <w:lang w:val="en-US" w:eastAsia="zh-CN"/>
              </w:rPr>
              <w:t>响应</w:t>
            </w:r>
            <w:r>
              <w:rPr>
                <w:rFonts w:hint="eastAsia" w:ascii="仿宋" w:hAnsi="仿宋" w:eastAsia="仿宋" w:cs="仿宋"/>
                <w:caps w:val="0"/>
                <w:smallCaps w:val="0"/>
                <w:spacing w:val="0"/>
                <w:sz w:val="22"/>
                <w:szCs w:val="22"/>
              </w:rPr>
              <w:t>服务承诺</w:t>
            </w:r>
          </w:p>
        </w:tc>
        <w:tc>
          <w:tcPr>
            <w:tcW w:w="847" w:type="dxa"/>
            <w:tcBorders>
              <w:top w:val="single" w:color="auto" w:sz="4" w:space="0"/>
              <w:left w:val="single" w:color="auto" w:sz="4" w:space="0"/>
              <w:bottom w:val="single" w:color="auto" w:sz="4" w:space="0"/>
              <w:right w:val="single" w:color="auto" w:sz="4" w:space="0"/>
            </w:tcBorders>
            <w:noWrap w:val="0"/>
            <w:vAlign w:val="center"/>
          </w:tcPr>
          <w:p w14:paraId="0D3D64D3">
            <w:pPr>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偏离</w:t>
            </w:r>
          </w:p>
        </w:tc>
        <w:tc>
          <w:tcPr>
            <w:tcW w:w="847" w:type="dxa"/>
            <w:tcBorders>
              <w:top w:val="single" w:color="auto" w:sz="4" w:space="0"/>
              <w:left w:val="single" w:color="auto" w:sz="4" w:space="0"/>
              <w:bottom w:val="single" w:color="auto" w:sz="4" w:space="0"/>
              <w:right w:val="single" w:color="auto" w:sz="4" w:space="0"/>
            </w:tcBorders>
            <w:noWrap w:val="0"/>
            <w:vAlign w:val="center"/>
          </w:tcPr>
          <w:p w14:paraId="5322222B">
            <w:pPr>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说明</w:t>
            </w:r>
          </w:p>
        </w:tc>
      </w:tr>
      <w:tr w14:paraId="2183B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noWrap w:val="0"/>
            <w:vAlign w:val="center"/>
          </w:tcPr>
          <w:p w14:paraId="5839D5DD">
            <w:pPr>
              <w:jc w:val="center"/>
              <w:rPr>
                <w:rFonts w:hint="eastAsia" w:ascii="仿宋" w:hAnsi="仿宋" w:eastAsia="仿宋" w:cs="仿宋"/>
                <w:caps w:val="0"/>
                <w:smallCaps w:val="0"/>
                <w:spacing w:val="0"/>
                <w:sz w:val="22"/>
                <w:szCs w:val="22"/>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14:paraId="42439B91">
            <w:pPr>
              <w:jc w:val="center"/>
              <w:rPr>
                <w:rFonts w:hint="eastAsia" w:ascii="仿宋" w:hAnsi="仿宋" w:eastAsia="仿宋" w:cs="仿宋"/>
                <w:caps w:val="0"/>
                <w:smallCaps w:val="0"/>
                <w:spacing w:val="0"/>
                <w:sz w:val="22"/>
                <w:szCs w:val="22"/>
              </w:rPr>
            </w:pPr>
          </w:p>
        </w:tc>
        <w:tc>
          <w:tcPr>
            <w:tcW w:w="3366" w:type="dxa"/>
            <w:tcBorders>
              <w:top w:val="single" w:color="auto" w:sz="4" w:space="0"/>
              <w:left w:val="single" w:color="auto" w:sz="4" w:space="0"/>
              <w:bottom w:val="single" w:color="auto" w:sz="4" w:space="0"/>
              <w:right w:val="single" w:color="auto" w:sz="4" w:space="0"/>
            </w:tcBorders>
            <w:noWrap w:val="0"/>
            <w:vAlign w:val="center"/>
          </w:tcPr>
          <w:p w14:paraId="59355474">
            <w:pPr>
              <w:jc w:val="center"/>
              <w:rPr>
                <w:rFonts w:hint="eastAsia" w:ascii="仿宋" w:hAnsi="仿宋" w:eastAsia="仿宋" w:cs="仿宋"/>
                <w:caps w:val="0"/>
                <w:smallCaps w:val="0"/>
                <w:spacing w:val="0"/>
                <w:sz w:val="22"/>
                <w:szCs w:val="22"/>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30D2BE7E">
            <w:pPr>
              <w:jc w:val="center"/>
              <w:rPr>
                <w:rFonts w:hint="eastAsia" w:ascii="仿宋" w:hAnsi="仿宋" w:eastAsia="仿宋" w:cs="仿宋"/>
                <w:caps w:val="0"/>
                <w:smallCaps w:val="0"/>
                <w:spacing w:val="0"/>
                <w:sz w:val="22"/>
                <w:szCs w:val="22"/>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2A549576">
            <w:pPr>
              <w:jc w:val="center"/>
              <w:rPr>
                <w:rFonts w:hint="eastAsia" w:ascii="仿宋" w:hAnsi="仿宋" w:eastAsia="仿宋" w:cs="仿宋"/>
                <w:caps w:val="0"/>
                <w:smallCaps w:val="0"/>
                <w:spacing w:val="0"/>
                <w:sz w:val="22"/>
                <w:szCs w:val="22"/>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057BA49F">
            <w:pPr>
              <w:jc w:val="center"/>
              <w:rPr>
                <w:rFonts w:hint="eastAsia" w:ascii="仿宋" w:hAnsi="仿宋" w:eastAsia="仿宋" w:cs="仿宋"/>
                <w:caps w:val="0"/>
                <w:smallCaps w:val="0"/>
                <w:spacing w:val="0"/>
                <w:sz w:val="22"/>
                <w:szCs w:val="22"/>
              </w:rPr>
            </w:pPr>
          </w:p>
        </w:tc>
      </w:tr>
      <w:tr w14:paraId="31E35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noWrap w:val="0"/>
            <w:vAlign w:val="center"/>
          </w:tcPr>
          <w:p w14:paraId="693D0453">
            <w:pPr>
              <w:jc w:val="center"/>
              <w:rPr>
                <w:rFonts w:hint="eastAsia" w:ascii="仿宋" w:hAnsi="仿宋" w:eastAsia="仿宋" w:cs="仿宋"/>
                <w:caps w:val="0"/>
                <w:smallCaps w:val="0"/>
                <w:spacing w:val="0"/>
                <w:sz w:val="22"/>
                <w:szCs w:val="22"/>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14:paraId="5BBCB90A">
            <w:pPr>
              <w:jc w:val="center"/>
              <w:rPr>
                <w:rFonts w:hint="eastAsia" w:ascii="仿宋" w:hAnsi="仿宋" w:eastAsia="仿宋" w:cs="仿宋"/>
                <w:caps w:val="0"/>
                <w:smallCaps w:val="0"/>
                <w:spacing w:val="0"/>
                <w:sz w:val="22"/>
                <w:szCs w:val="22"/>
              </w:rPr>
            </w:pPr>
          </w:p>
        </w:tc>
        <w:tc>
          <w:tcPr>
            <w:tcW w:w="3366" w:type="dxa"/>
            <w:tcBorders>
              <w:top w:val="single" w:color="auto" w:sz="4" w:space="0"/>
              <w:left w:val="single" w:color="auto" w:sz="4" w:space="0"/>
              <w:bottom w:val="single" w:color="auto" w:sz="4" w:space="0"/>
              <w:right w:val="single" w:color="auto" w:sz="4" w:space="0"/>
            </w:tcBorders>
            <w:noWrap w:val="0"/>
            <w:vAlign w:val="center"/>
          </w:tcPr>
          <w:p w14:paraId="2671B93B">
            <w:pPr>
              <w:jc w:val="center"/>
              <w:rPr>
                <w:rFonts w:hint="eastAsia" w:ascii="仿宋" w:hAnsi="仿宋" w:eastAsia="仿宋" w:cs="仿宋"/>
                <w:caps w:val="0"/>
                <w:smallCaps w:val="0"/>
                <w:spacing w:val="0"/>
                <w:sz w:val="22"/>
                <w:szCs w:val="22"/>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7E16DBD3">
            <w:pPr>
              <w:jc w:val="center"/>
              <w:rPr>
                <w:rFonts w:hint="eastAsia" w:ascii="仿宋" w:hAnsi="仿宋" w:eastAsia="仿宋" w:cs="仿宋"/>
                <w:caps w:val="0"/>
                <w:smallCaps w:val="0"/>
                <w:spacing w:val="0"/>
                <w:sz w:val="22"/>
                <w:szCs w:val="22"/>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0426386E">
            <w:pPr>
              <w:jc w:val="center"/>
              <w:rPr>
                <w:rFonts w:hint="eastAsia" w:ascii="仿宋" w:hAnsi="仿宋" w:eastAsia="仿宋" w:cs="仿宋"/>
                <w:caps w:val="0"/>
                <w:smallCaps w:val="0"/>
                <w:spacing w:val="0"/>
                <w:sz w:val="22"/>
                <w:szCs w:val="22"/>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59C6CB5F">
            <w:pPr>
              <w:jc w:val="center"/>
              <w:rPr>
                <w:rFonts w:hint="eastAsia" w:ascii="仿宋" w:hAnsi="仿宋" w:eastAsia="仿宋" w:cs="仿宋"/>
                <w:caps w:val="0"/>
                <w:smallCaps w:val="0"/>
                <w:spacing w:val="0"/>
                <w:sz w:val="22"/>
                <w:szCs w:val="22"/>
              </w:rPr>
            </w:pPr>
          </w:p>
        </w:tc>
      </w:tr>
      <w:tr w14:paraId="5780E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noWrap w:val="0"/>
            <w:vAlign w:val="center"/>
          </w:tcPr>
          <w:p w14:paraId="79BD2648">
            <w:pPr>
              <w:jc w:val="center"/>
              <w:rPr>
                <w:rFonts w:hint="eastAsia" w:ascii="仿宋" w:hAnsi="仿宋" w:eastAsia="仿宋" w:cs="仿宋"/>
                <w:caps w:val="0"/>
                <w:smallCaps w:val="0"/>
                <w:spacing w:val="0"/>
                <w:sz w:val="22"/>
                <w:szCs w:val="22"/>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14:paraId="56F3834C">
            <w:pPr>
              <w:jc w:val="center"/>
              <w:rPr>
                <w:rFonts w:hint="eastAsia" w:ascii="仿宋" w:hAnsi="仿宋" w:eastAsia="仿宋" w:cs="仿宋"/>
                <w:caps w:val="0"/>
                <w:smallCaps w:val="0"/>
                <w:spacing w:val="0"/>
                <w:sz w:val="22"/>
                <w:szCs w:val="22"/>
              </w:rPr>
            </w:pPr>
          </w:p>
        </w:tc>
        <w:tc>
          <w:tcPr>
            <w:tcW w:w="3366" w:type="dxa"/>
            <w:tcBorders>
              <w:top w:val="single" w:color="auto" w:sz="4" w:space="0"/>
              <w:left w:val="single" w:color="auto" w:sz="4" w:space="0"/>
              <w:bottom w:val="single" w:color="auto" w:sz="4" w:space="0"/>
              <w:right w:val="single" w:color="auto" w:sz="4" w:space="0"/>
            </w:tcBorders>
            <w:noWrap w:val="0"/>
            <w:vAlign w:val="center"/>
          </w:tcPr>
          <w:p w14:paraId="16355C0F">
            <w:pPr>
              <w:jc w:val="center"/>
              <w:rPr>
                <w:rFonts w:hint="eastAsia" w:ascii="仿宋" w:hAnsi="仿宋" w:eastAsia="仿宋" w:cs="仿宋"/>
                <w:caps w:val="0"/>
                <w:smallCaps w:val="0"/>
                <w:spacing w:val="0"/>
                <w:sz w:val="22"/>
                <w:szCs w:val="22"/>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0FA37703">
            <w:pPr>
              <w:jc w:val="center"/>
              <w:rPr>
                <w:rFonts w:hint="eastAsia" w:ascii="仿宋" w:hAnsi="仿宋" w:eastAsia="仿宋" w:cs="仿宋"/>
                <w:caps w:val="0"/>
                <w:smallCaps w:val="0"/>
                <w:spacing w:val="0"/>
                <w:sz w:val="22"/>
                <w:szCs w:val="22"/>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1FCA9848">
            <w:pPr>
              <w:jc w:val="center"/>
              <w:rPr>
                <w:rFonts w:hint="eastAsia" w:ascii="仿宋" w:hAnsi="仿宋" w:eastAsia="仿宋" w:cs="仿宋"/>
                <w:caps w:val="0"/>
                <w:smallCaps w:val="0"/>
                <w:spacing w:val="0"/>
                <w:sz w:val="22"/>
                <w:szCs w:val="22"/>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2CDEF2FE">
            <w:pPr>
              <w:jc w:val="center"/>
              <w:rPr>
                <w:rFonts w:hint="eastAsia" w:ascii="仿宋" w:hAnsi="仿宋" w:eastAsia="仿宋" w:cs="仿宋"/>
                <w:caps w:val="0"/>
                <w:smallCaps w:val="0"/>
                <w:spacing w:val="0"/>
                <w:sz w:val="22"/>
                <w:szCs w:val="22"/>
              </w:rPr>
            </w:pPr>
          </w:p>
        </w:tc>
      </w:tr>
      <w:tr w14:paraId="24495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noWrap w:val="0"/>
            <w:vAlign w:val="center"/>
          </w:tcPr>
          <w:p w14:paraId="548944DC">
            <w:pPr>
              <w:jc w:val="center"/>
              <w:rPr>
                <w:rFonts w:hint="eastAsia" w:ascii="仿宋" w:hAnsi="仿宋" w:eastAsia="仿宋" w:cs="仿宋"/>
                <w:caps w:val="0"/>
                <w:smallCaps w:val="0"/>
                <w:spacing w:val="0"/>
                <w:sz w:val="22"/>
                <w:szCs w:val="22"/>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14:paraId="697F5AA6">
            <w:pPr>
              <w:jc w:val="center"/>
              <w:rPr>
                <w:rFonts w:hint="eastAsia" w:ascii="仿宋" w:hAnsi="仿宋" w:eastAsia="仿宋" w:cs="仿宋"/>
                <w:caps w:val="0"/>
                <w:smallCaps w:val="0"/>
                <w:spacing w:val="0"/>
                <w:sz w:val="22"/>
                <w:szCs w:val="22"/>
              </w:rPr>
            </w:pPr>
          </w:p>
        </w:tc>
        <w:tc>
          <w:tcPr>
            <w:tcW w:w="3366" w:type="dxa"/>
            <w:tcBorders>
              <w:top w:val="single" w:color="auto" w:sz="4" w:space="0"/>
              <w:left w:val="single" w:color="auto" w:sz="4" w:space="0"/>
              <w:bottom w:val="single" w:color="auto" w:sz="4" w:space="0"/>
              <w:right w:val="single" w:color="auto" w:sz="4" w:space="0"/>
            </w:tcBorders>
            <w:noWrap w:val="0"/>
            <w:vAlign w:val="center"/>
          </w:tcPr>
          <w:p w14:paraId="250C52D4">
            <w:pPr>
              <w:jc w:val="center"/>
              <w:rPr>
                <w:rFonts w:hint="eastAsia" w:ascii="仿宋" w:hAnsi="仿宋" w:eastAsia="仿宋" w:cs="仿宋"/>
                <w:caps w:val="0"/>
                <w:smallCaps w:val="0"/>
                <w:spacing w:val="0"/>
                <w:sz w:val="22"/>
                <w:szCs w:val="22"/>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62AC7A1E">
            <w:pPr>
              <w:jc w:val="center"/>
              <w:rPr>
                <w:rFonts w:hint="eastAsia" w:ascii="仿宋" w:hAnsi="仿宋" w:eastAsia="仿宋" w:cs="仿宋"/>
                <w:caps w:val="0"/>
                <w:smallCaps w:val="0"/>
                <w:spacing w:val="0"/>
                <w:sz w:val="22"/>
                <w:szCs w:val="22"/>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2C50727B">
            <w:pPr>
              <w:jc w:val="center"/>
              <w:rPr>
                <w:rFonts w:hint="eastAsia" w:ascii="仿宋" w:hAnsi="仿宋" w:eastAsia="仿宋" w:cs="仿宋"/>
                <w:caps w:val="0"/>
                <w:smallCaps w:val="0"/>
                <w:spacing w:val="0"/>
                <w:sz w:val="22"/>
                <w:szCs w:val="22"/>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2CF6FA4F">
            <w:pPr>
              <w:jc w:val="center"/>
              <w:rPr>
                <w:rFonts w:hint="eastAsia" w:ascii="仿宋" w:hAnsi="仿宋" w:eastAsia="仿宋" w:cs="仿宋"/>
                <w:caps w:val="0"/>
                <w:smallCaps w:val="0"/>
                <w:spacing w:val="0"/>
                <w:sz w:val="22"/>
                <w:szCs w:val="22"/>
              </w:rPr>
            </w:pPr>
          </w:p>
        </w:tc>
      </w:tr>
      <w:tr w14:paraId="1CEF8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noWrap w:val="0"/>
            <w:vAlign w:val="center"/>
          </w:tcPr>
          <w:p w14:paraId="5DD99C57">
            <w:pPr>
              <w:jc w:val="center"/>
              <w:rPr>
                <w:rFonts w:hint="eastAsia" w:ascii="仿宋" w:hAnsi="仿宋" w:eastAsia="仿宋" w:cs="仿宋"/>
                <w:caps w:val="0"/>
                <w:smallCaps w:val="0"/>
                <w:spacing w:val="0"/>
                <w:sz w:val="22"/>
                <w:szCs w:val="22"/>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14:paraId="2D0876F4">
            <w:pPr>
              <w:jc w:val="center"/>
              <w:rPr>
                <w:rFonts w:hint="eastAsia" w:ascii="仿宋" w:hAnsi="仿宋" w:eastAsia="仿宋" w:cs="仿宋"/>
                <w:caps w:val="0"/>
                <w:smallCaps w:val="0"/>
                <w:spacing w:val="0"/>
                <w:sz w:val="22"/>
                <w:szCs w:val="22"/>
              </w:rPr>
            </w:pPr>
          </w:p>
        </w:tc>
        <w:tc>
          <w:tcPr>
            <w:tcW w:w="3366" w:type="dxa"/>
            <w:tcBorders>
              <w:top w:val="single" w:color="auto" w:sz="4" w:space="0"/>
              <w:left w:val="single" w:color="auto" w:sz="4" w:space="0"/>
              <w:bottom w:val="single" w:color="auto" w:sz="4" w:space="0"/>
              <w:right w:val="single" w:color="auto" w:sz="4" w:space="0"/>
            </w:tcBorders>
            <w:noWrap w:val="0"/>
            <w:vAlign w:val="center"/>
          </w:tcPr>
          <w:p w14:paraId="5520BED2">
            <w:pPr>
              <w:jc w:val="center"/>
              <w:rPr>
                <w:rFonts w:hint="eastAsia" w:ascii="仿宋" w:hAnsi="仿宋" w:eastAsia="仿宋" w:cs="仿宋"/>
                <w:caps w:val="0"/>
                <w:smallCaps w:val="0"/>
                <w:spacing w:val="0"/>
                <w:sz w:val="22"/>
                <w:szCs w:val="22"/>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5B4EA365">
            <w:pPr>
              <w:jc w:val="center"/>
              <w:rPr>
                <w:rFonts w:hint="eastAsia" w:ascii="仿宋" w:hAnsi="仿宋" w:eastAsia="仿宋" w:cs="仿宋"/>
                <w:caps w:val="0"/>
                <w:smallCaps w:val="0"/>
                <w:spacing w:val="0"/>
                <w:sz w:val="22"/>
                <w:szCs w:val="22"/>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08700086">
            <w:pPr>
              <w:jc w:val="center"/>
              <w:rPr>
                <w:rFonts w:hint="eastAsia" w:ascii="仿宋" w:hAnsi="仿宋" w:eastAsia="仿宋" w:cs="仿宋"/>
                <w:caps w:val="0"/>
                <w:smallCaps w:val="0"/>
                <w:spacing w:val="0"/>
                <w:sz w:val="22"/>
                <w:szCs w:val="22"/>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6E194AE4">
            <w:pPr>
              <w:jc w:val="center"/>
              <w:rPr>
                <w:rFonts w:hint="eastAsia" w:ascii="仿宋" w:hAnsi="仿宋" w:eastAsia="仿宋" w:cs="仿宋"/>
                <w:caps w:val="0"/>
                <w:smallCaps w:val="0"/>
                <w:spacing w:val="0"/>
                <w:sz w:val="22"/>
                <w:szCs w:val="22"/>
              </w:rPr>
            </w:pPr>
          </w:p>
        </w:tc>
      </w:tr>
    </w:tbl>
    <w:p w14:paraId="09194D9C">
      <w:pPr>
        <w:pStyle w:val="22"/>
        <w:spacing w:line="360" w:lineRule="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注：1、表格中“偏离”一列，投标人只能如实填写“正偏离”“负偏离”或“无偏离”。凡投标内容高于</w:t>
      </w:r>
      <w:r>
        <w:rPr>
          <w:rFonts w:hint="eastAsia" w:ascii="仿宋" w:hAnsi="仿宋" w:eastAsia="仿宋" w:cs="仿宋"/>
          <w:caps w:val="0"/>
          <w:smallCaps w:val="0"/>
          <w:spacing w:val="0"/>
          <w:sz w:val="22"/>
          <w:szCs w:val="22"/>
          <w:lang w:val="en-US" w:eastAsia="zh-CN"/>
        </w:rPr>
        <w:t>招标</w:t>
      </w:r>
      <w:r>
        <w:rPr>
          <w:rFonts w:hint="eastAsia" w:ascii="仿宋" w:hAnsi="仿宋" w:eastAsia="仿宋" w:cs="仿宋"/>
          <w:caps w:val="0"/>
          <w:smallCaps w:val="0"/>
          <w:spacing w:val="0"/>
          <w:sz w:val="22"/>
          <w:szCs w:val="22"/>
          <w:lang w:eastAsia="zh-CN"/>
        </w:rPr>
        <w:t>文件</w:t>
      </w:r>
      <w:r>
        <w:rPr>
          <w:rFonts w:hint="eastAsia" w:ascii="仿宋" w:hAnsi="仿宋" w:eastAsia="仿宋" w:cs="仿宋"/>
          <w:caps w:val="0"/>
          <w:smallCaps w:val="0"/>
          <w:spacing w:val="0"/>
          <w:sz w:val="22"/>
          <w:szCs w:val="22"/>
        </w:rPr>
        <w:t>要求的，按“正偏离”填写；低于</w:t>
      </w:r>
      <w:r>
        <w:rPr>
          <w:rFonts w:hint="eastAsia" w:ascii="仿宋" w:hAnsi="仿宋" w:eastAsia="仿宋" w:cs="仿宋"/>
          <w:caps w:val="0"/>
          <w:smallCaps w:val="0"/>
          <w:spacing w:val="0"/>
          <w:sz w:val="22"/>
          <w:szCs w:val="22"/>
          <w:lang w:val="en-US" w:eastAsia="zh-CN"/>
        </w:rPr>
        <w:t>招标</w:t>
      </w:r>
      <w:r>
        <w:rPr>
          <w:rFonts w:hint="eastAsia" w:ascii="仿宋" w:hAnsi="仿宋" w:eastAsia="仿宋" w:cs="仿宋"/>
          <w:caps w:val="0"/>
          <w:smallCaps w:val="0"/>
          <w:spacing w:val="0"/>
          <w:sz w:val="22"/>
          <w:szCs w:val="22"/>
          <w:lang w:eastAsia="zh-CN"/>
        </w:rPr>
        <w:t>文件</w:t>
      </w:r>
      <w:r>
        <w:rPr>
          <w:rFonts w:hint="eastAsia" w:ascii="仿宋" w:hAnsi="仿宋" w:eastAsia="仿宋" w:cs="仿宋"/>
          <w:caps w:val="0"/>
          <w:smallCaps w:val="0"/>
          <w:spacing w:val="0"/>
          <w:sz w:val="22"/>
          <w:szCs w:val="22"/>
        </w:rPr>
        <w:t>要求的，按“负偏离”填写；满足</w:t>
      </w:r>
      <w:r>
        <w:rPr>
          <w:rFonts w:hint="eastAsia" w:ascii="仿宋" w:hAnsi="仿宋" w:eastAsia="仿宋" w:cs="仿宋"/>
          <w:caps w:val="0"/>
          <w:smallCaps w:val="0"/>
          <w:spacing w:val="0"/>
          <w:sz w:val="22"/>
          <w:szCs w:val="22"/>
          <w:lang w:val="en-US" w:eastAsia="zh-CN"/>
        </w:rPr>
        <w:t>招标</w:t>
      </w:r>
      <w:r>
        <w:rPr>
          <w:rFonts w:hint="eastAsia" w:ascii="仿宋" w:hAnsi="仿宋" w:eastAsia="仿宋" w:cs="仿宋"/>
          <w:caps w:val="0"/>
          <w:smallCaps w:val="0"/>
          <w:spacing w:val="0"/>
          <w:sz w:val="22"/>
          <w:szCs w:val="22"/>
          <w:lang w:eastAsia="zh-CN"/>
        </w:rPr>
        <w:t>文件</w:t>
      </w:r>
      <w:r>
        <w:rPr>
          <w:rFonts w:hint="eastAsia" w:ascii="仿宋" w:hAnsi="仿宋" w:eastAsia="仿宋" w:cs="仿宋"/>
          <w:caps w:val="0"/>
          <w:smallCaps w:val="0"/>
          <w:spacing w:val="0"/>
          <w:sz w:val="22"/>
          <w:szCs w:val="22"/>
        </w:rPr>
        <w:t>要求的，按“无偏离”填写。并在“投标文件响应服务承诺”一列中写明技术参数。</w:t>
      </w:r>
    </w:p>
    <w:p w14:paraId="3E3498B5">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kern w:val="2"/>
          <w:sz w:val="22"/>
          <w:szCs w:val="22"/>
          <w:lang w:val="en-US" w:eastAsia="zh-CN" w:bidi="ar-SA"/>
        </w:rPr>
        <w:t>2、</w:t>
      </w:r>
      <w:r>
        <w:rPr>
          <w:rFonts w:hint="eastAsia" w:ascii="仿宋" w:hAnsi="仿宋" w:eastAsia="仿宋" w:cs="仿宋"/>
          <w:caps w:val="0"/>
          <w:smallCaps w:val="0"/>
          <w:spacing w:val="0"/>
          <w:sz w:val="22"/>
          <w:szCs w:val="22"/>
        </w:rPr>
        <w:t xml:space="preserve">序号应对应《第五章 </w:t>
      </w:r>
      <w:r>
        <w:rPr>
          <w:rFonts w:hint="eastAsia" w:ascii="仿宋" w:hAnsi="仿宋" w:eastAsia="仿宋" w:cs="仿宋"/>
          <w:caps w:val="0"/>
          <w:smallCaps w:val="0"/>
          <w:spacing w:val="0"/>
          <w:sz w:val="22"/>
          <w:szCs w:val="22"/>
          <w:lang w:eastAsia="zh-CN"/>
        </w:rPr>
        <w:t>服务内容及技术要求</w:t>
      </w:r>
      <w:r>
        <w:rPr>
          <w:rFonts w:hint="eastAsia" w:ascii="仿宋" w:hAnsi="仿宋" w:eastAsia="仿宋" w:cs="仿宋"/>
          <w:caps w:val="0"/>
          <w:smallCaps w:val="0"/>
          <w:spacing w:val="0"/>
          <w:sz w:val="22"/>
          <w:szCs w:val="22"/>
        </w:rPr>
        <w:t>》中的序号。</w:t>
      </w:r>
    </w:p>
    <w:p w14:paraId="5B574D9D">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caps w:val="0"/>
          <w:smallCaps w:val="0"/>
          <w:spacing w:val="0"/>
          <w:sz w:val="22"/>
          <w:szCs w:val="22"/>
          <w:lang w:val="en-US" w:eastAsia="zh-CN"/>
        </w:rPr>
      </w:pPr>
      <w:r>
        <w:rPr>
          <w:rFonts w:hint="eastAsia" w:ascii="仿宋" w:hAnsi="仿宋" w:eastAsia="仿宋" w:cs="仿宋"/>
          <w:caps w:val="0"/>
          <w:smallCaps w:val="0"/>
          <w:spacing w:val="0"/>
          <w:sz w:val="22"/>
          <w:szCs w:val="22"/>
          <w:lang w:val="en-US" w:eastAsia="zh-CN"/>
        </w:rPr>
        <w:t>3、若有证明资料后附。</w:t>
      </w:r>
    </w:p>
    <w:p w14:paraId="396E0AFC">
      <w:pPr>
        <w:pStyle w:val="22"/>
        <w:spacing w:line="600" w:lineRule="exact"/>
        <w:rPr>
          <w:rFonts w:hint="eastAsia" w:ascii="仿宋" w:hAnsi="仿宋" w:eastAsia="仿宋" w:cs="仿宋"/>
          <w:caps w:val="0"/>
          <w:smallCaps w:val="0"/>
          <w:color w:val="auto"/>
          <w:spacing w:val="0"/>
          <w:sz w:val="22"/>
          <w:szCs w:val="22"/>
        </w:rPr>
      </w:pPr>
    </w:p>
    <w:p w14:paraId="2910A187">
      <w:pPr>
        <w:pStyle w:val="22"/>
        <w:spacing w:line="480" w:lineRule="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供应商名称（电子签章）：</w:t>
      </w:r>
    </w:p>
    <w:p w14:paraId="071C5036">
      <w:pPr>
        <w:pStyle w:val="22"/>
        <w:spacing w:line="480" w:lineRule="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lang w:eastAsia="zh-CN"/>
        </w:rPr>
        <w:t>法定代表人（单位负责人）</w:t>
      </w:r>
      <w:r>
        <w:rPr>
          <w:rFonts w:hint="eastAsia" w:ascii="仿宋" w:hAnsi="仿宋" w:eastAsia="仿宋" w:cs="仿宋"/>
          <w:caps w:val="0"/>
          <w:smallCaps w:val="0"/>
          <w:spacing w:val="0"/>
          <w:sz w:val="22"/>
          <w:szCs w:val="22"/>
        </w:rPr>
        <w:t>或其委托代理人（签字或电子签章）：</w:t>
      </w:r>
    </w:p>
    <w:p w14:paraId="552AF1EB">
      <w:pPr>
        <w:pStyle w:val="22"/>
        <w:spacing w:line="480" w:lineRule="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日期：</w:t>
      </w:r>
    </w:p>
    <w:p w14:paraId="37FA2A12">
      <w:pPr>
        <w:pStyle w:val="22"/>
        <w:spacing w:line="360" w:lineRule="auto"/>
        <w:jc w:val="center"/>
        <w:outlineLvl w:val="2"/>
        <w:rPr>
          <w:rFonts w:hint="eastAsia" w:ascii="仿宋" w:hAnsi="仿宋" w:eastAsia="仿宋" w:cs="仿宋"/>
          <w:b/>
          <w:caps w:val="0"/>
          <w:smallCaps w:val="0"/>
          <w:spacing w:val="0"/>
          <w:sz w:val="24"/>
          <w:szCs w:val="24"/>
        </w:rPr>
      </w:pPr>
      <w:r>
        <w:rPr>
          <w:rFonts w:hint="eastAsia" w:ascii="仿宋" w:hAnsi="仿宋" w:eastAsia="仿宋" w:cs="仿宋"/>
          <w:b/>
          <w:caps w:val="0"/>
          <w:smallCaps w:val="0"/>
          <w:spacing w:val="0"/>
          <w:sz w:val="24"/>
          <w:szCs w:val="24"/>
        </w:rPr>
        <w:br w:type="page"/>
      </w:r>
      <w:bookmarkStart w:id="110" w:name="_Toc27418"/>
      <w:bookmarkStart w:id="111" w:name="_Toc833"/>
      <w:bookmarkStart w:id="112" w:name="_Toc15738"/>
      <w:r>
        <w:rPr>
          <w:rFonts w:hint="eastAsia" w:ascii="仿宋" w:hAnsi="仿宋" w:eastAsia="仿宋" w:cs="仿宋"/>
          <w:b/>
          <w:bCs/>
          <w:caps w:val="0"/>
          <w:smallCaps w:val="0"/>
          <w:spacing w:val="0"/>
          <w:sz w:val="32"/>
          <w:szCs w:val="32"/>
          <w:lang w:val="en-US" w:eastAsia="zh-CN"/>
        </w:rPr>
        <w:t>二、商务部分</w:t>
      </w:r>
      <w:bookmarkEnd w:id="110"/>
      <w:bookmarkEnd w:id="111"/>
      <w:bookmarkEnd w:id="112"/>
    </w:p>
    <w:p w14:paraId="07BF92D7">
      <w:pPr>
        <w:pStyle w:val="16"/>
        <w:spacing w:after="0" w:line="360" w:lineRule="auto"/>
        <w:outlineLvl w:val="2"/>
        <w:rPr>
          <w:rFonts w:hint="eastAsia" w:ascii="仿宋" w:hAnsi="仿宋" w:eastAsia="仿宋" w:cs="仿宋"/>
          <w:b/>
          <w:caps w:val="0"/>
          <w:smallCaps w:val="0"/>
          <w:spacing w:val="0"/>
          <w:sz w:val="28"/>
          <w:szCs w:val="28"/>
        </w:rPr>
      </w:pPr>
      <w:bookmarkStart w:id="113" w:name="_Toc13429"/>
      <w:r>
        <w:rPr>
          <w:rFonts w:hint="eastAsia" w:ascii="仿宋" w:hAnsi="仿宋" w:eastAsia="仿宋" w:cs="仿宋"/>
          <w:b/>
          <w:caps w:val="0"/>
          <w:smallCaps w:val="0"/>
          <w:spacing w:val="0"/>
          <w:sz w:val="24"/>
        </w:rPr>
        <w:t>格式</w:t>
      </w:r>
      <w:r>
        <w:rPr>
          <w:rFonts w:hint="eastAsia" w:ascii="仿宋" w:hAnsi="仿宋" w:eastAsia="仿宋" w:cs="仿宋"/>
          <w:b/>
          <w:caps w:val="0"/>
          <w:smallCaps w:val="0"/>
          <w:spacing w:val="0"/>
          <w:sz w:val="24"/>
          <w:lang w:val="en-US" w:eastAsia="zh-CN"/>
        </w:rPr>
        <w:t>1</w:t>
      </w:r>
      <w:r>
        <w:rPr>
          <w:rFonts w:hint="eastAsia" w:ascii="仿宋" w:hAnsi="仿宋" w:eastAsia="仿宋" w:cs="仿宋"/>
          <w:b/>
          <w:caps w:val="0"/>
          <w:smallCaps w:val="0"/>
          <w:spacing w:val="0"/>
          <w:sz w:val="24"/>
        </w:rPr>
        <w:t>：投标人信息表</w:t>
      </w:r>
      <w:bookmarkEnd w:id="113"/>
    </w:p>
    <w:p w14:paraId="6FF8E444">
      <w:pPr>
        <w:jc w:val="center"/>
        <w:rPr>
          <w:rFonts w:hint="eastAsia" w:ascii="仿宋" w:hAnsi="仿宋" w:eastAsia="仿宋" w:cs="仿宋"/>
          <w:b/>
          <w:caps w:val="0"/>
          <w:smallCaps w:val="0"/>
          <w:spacing w:val="0"/>
          <w:sz w:val="28"/>
          <w:szCs w:val="28"/>
        </w:rPr>
      </w:pPr>
      <w:r>
        <w:rPr>
          <w:rFonts w:hint="eastAsia" w:ascii="仿宋" w:hAnsi="仿宋" w:eastAsia="仿宋" w:cs="仿宋"/>
          <w:b/>
          <w:caps w:val="0"/>
          <w:smallCaps w:val="0"/>
          <w:spacing w:val="0"/>
          <w:sz w:val="32"/>
          <w:szCs w:val="32"/>
        </w:rPr>
        <w:t>投标人信息表</w:t>
      </w:r>
    </w:p>
    <w:p w14:paraId="54868E5F">
      <w:pPr>
        <w:pStyle w:val="22"/>
        <w:spacing w:line="400" w:lineRule="exact"/>
        <w:jc w:val="center"/>
        <w:rPr>
          <w:rFonts w:hint="eastAsia" w:ascii="仿宋" w:hAnsi="仿宋" w:eastAsia="仿宋" w:cs="仿宋"/>
          <w:b/>
          <w:caps w:val="0"/>
          <w:smallCaps w:val="0"/>
          <w:spacing w:val="0"/>
          <w:szCs w:val="24"/>
        </w:rPr>
      </w:pPr>
      <w:r>
        <w:rPr>
          <w:rFonts w:hint="eastAsia" w:ascii="仿宋" w:hAnsi="仿宋" w:eastAsia="仿宋" w:cs="仿宋"/>
          <w:b/>
          <w:caps w:val="0"/>
          <w:smallCaps w:val="0"/>
          <w:spacing w:val="0"/>
          <w:szCs w:val="24"/>
        </w:rPr>
        <w:t>（请投标人如实填写本表信息）</w:t>
      </w:r>
    </w:p>
    <w:tbl>
      <w:tblPr>
        <w:tblStyle w:val="38"/>
        <w:tblpPr w:leftFromText="180" w:rightFromText="180" w:vertAnchor="text" w:horzAnchor="margin" w:tblpXSpec="center" w:tblpY="3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4"/>
        <w:gridCol w:w="2401"/>
        <w:gridCol w:w="2867"/>
        <w:gridCol w:w="2028"/>
      </w:tblGrid>
      <w:tr w14:paraId="3A377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2904" w:type="dxa"/>
            <w:tcBorders>
              <w:top w:val="single" w:color="auto" w:sz="4" w:space="0"/>
              <w:left w:val="single" w:color="auto" w:sz="4" w:space="0"/>
              <w:bottom w:val="single" w:color="auto" w:sz="4" w:space="0"/>
              <w:right w:val="single" w:color="auto" w:sz="4" w:space="0"/>
            </w:tcBorders>
            <w:noWrap w:val="0"/>
            <w:vAlign w:val="center"/>
          </w:tcPr>
          <w:p w14:paraId="4FB11127">
            <w:pPr>
              <w:pStyle w:val="22"/>
              <w:spacing w:line="240" w:lineRule="auto"/>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投标人名称：</w:t>
            </w:r>
          </w:p>
        </w:tc>
        <w:tc>
          <w:tcPr>
            <w:tcW w:w="7296" w:type="dxa"/>
            <w:gridSpan w:val="3"/>
            <w:tcBorders>
              <w:top w:val="single" w:color="auto" w:sz="4" w:space="0"/>
              <w:left w:val="single" w:color="auto" w:sz="4" w:space="0"/>
              <w:bottom w:val="single" w:color="auto" w:sz="4" w:space="0"/>
              <w:right w:val="single" w:color="auto" w:sz="4" w:space="0"/>
            </w:tcBorders>
            <w:noWrap w:val="0"/>
            <w:vAlign w:val="center"/>
          </w:tcPr>
          <w:p w14:paraId="07DD1622">
            <w:pPr>
              <w:pStyle w:val="22"/>
              <w:spacing w:line="240" w:lineRule="auto"/>
              <w:jc w:val="center"/>
              <w:rPr>
                <w:rFonts w:hint="eastAsia" w:ascii="仿宋" w:hAnsi="仿宋" w:eastAsia="仿宋" w:cs="仿宋"/>
                <w:caps w:val="0"/>
                <w:smallCaps w:val="0"/>
                <w:spacing w:val="0"/>
                <w:sz w:val="22"/>
                <w:szCs w:val="22"/>
              </w:rPr>
            </w:pPr>
          </w:p>
        </w:tc>
      </w:tr>
      <w:tr w14:paraId="616F4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trPr>
        <w:tc>
          <w:tcPr>
            <w:tcW w:w="2904" w:type="dxa"/>
            <w:tcBorders>
              <w:top w:val="single" w:color="auto" w:sz="4" w:space="0"/>
              <w:left w:val="single" w:color="auto" w:sz="4" w:space="0"/>
              <w:bottom w:val="single" w:color="auto" w:sz="4" w:space="0"/>
              <w:right w:val="single" w:color="auto" w:sz="4" w:space="0"/>
            </w:tcBorders>
            <w:noWrap w:val="0"/>
            <w:vAlign w:val="center"/>
          </w:tcPr>
          <w:p w14:paraId="15D5854D">
            <w:pPr>
              <w:pStyle w:val="22"/>
              <w:spacing w:line="240" w:lineRule="auto"/>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营业执照</w:t>
            </w:r>
          </w:p>
          <w:p w14:paraId="5793ECA0">
            <w:pPr>
              <w:pStyle w:val="22"/>
              <w:spacing w:line="240" w:lineRule="auto"/>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统一社会信用代码：</w:t>
            </w:r>
          </w:p>
        </w:tc>
        <w:tc>
          <w:tcPr>
            <w:tcW w:w="7296" w:type="dxa"/>
            <w:gridSpan w:val="3"/>
            <w:tcBorders>
              <w:top w:val="single" w:color="auto" w:sz="4" w:space="0"/>
              <w:left w:val="single" w:color="auto" w:sz="4" w:space="0"/>
              <w:bottom w:val="single" w:color="auto" w:sz="4" w:space="0"/>
              <w:right w:val="single" w:color="auto" w:sz="4" w:space="0"/>
            </w:tcBorders>
            <w:noWrap w:val="0"/>
            <w:vAlign w:val="center"/>
          </w:tcPr>
          <w:p w14:paraId="51E7CBC4">
            <w:pPr>
              <w:pStyle w:val="22"/>
              <w:spacing w:line="240" w:lineRule="auto"/>
              <w:jc w:val="center"/>
              <w:rPr>
                <w:rFonts w:hint="eastAsia" w:ascii="仿宋" w:hAnsi="仿宋" w:eastAsia="仿宋" w:cs="仿宋"/>
                <w:caps w:val="0"/>
                <w:smallCaps w:val="0"/>
                <w:spacing w:val="0"/>
                <w:sz w:val="22"/>
                <w:szCs w:val="22"/>
              </w:rPr>
            </w:pPr>
          </w:p>
        </w:tc>
      </w:tr>
      <w:tr w14:paraId="41F96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2904" w:type="dxa"/>
            <w:tcBorders>
              <w:top w:val="single" w:color="auto" w:sz="4" w:space="0"/>
              <w:left w:val="single" w:color="auto" w:sz="4" w:space="0"/>
              <w:bottom w:val="single" w:color="auto" w:sz="4" w:space="0"/>
              <w:right w:val="single" w:color="auto" w:sz="4" w:space="0"/>
            </w:tcBorders>
            <w:noWrap w:val="0"/>
            <w:vAlign w:val="center"/>
          </w:tcPr>
          <w:p w14:paraId="62C46C4F">
            <w:pPr>
              <w:pStyle w:val="22"/>
              <w:spacing w:line="240" w:lineRule="auto"/>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 xml:space="preserve">注册资金： </w:t>
            </w:r>
          </w:p>
        </w:tc>
        <w:tc>
          <w:tcPr>
            <w:tcW w:w="2401" w:type="dxa"/>
            <w:tcBorders>
              <w:top w:val="single" w:color="auto" w:sz="4" w:space="0"/>
              <w:left w:val="single" w:color="auto" w:sz="4" w:space="0"/>
              <w:bottom w:val="single" w:color="auto" w:sz="4" w:space="0"/>
              <w:right w:val="single" w:color="auto" w:sz="4" w:space="0"/>
            </w:tcBorders>
            <w:noWrap w:val="0"/>
            <w:vAlign w:val="center"/>
          </w:tcPr>
          <w:p w14:paraId="1E06F200">
            <w:pPr>
              <w:pStyle w:val="22"/>
              <w:spacing w:line="240" w:lineRule="auto"/>
              <w:jc w:val="center"/>
              <w:rPr>
                <w:rFonts w:hint="eastAsia" w:ascii="仿宋" w:hAnsi="仿宋" w:eastAsia="仿宋" w:cs="仿宋"/>
                <w:caps w:val="0"/>
                <w:smallCaps w:val="0"/>
                <w:spacing w:val="0"/>
                <w:sz w:val="22"/>
                <w:szCs w:val="22"/>
              </w:rPr>
            </w:pPr>
          </w:p>
        </w:tc>
        <w:tc>
          <w:tcPr>
            <w:tcW w:w="2867" w:type="dxa"/>
            <w:tcBorders>
              <w:top w:val="single" w:color="auto" w:sz="4" w:space="0"/>
              <w:left w:val="single" w:color="auto" w:sz="4" w:space="0"/>
              <w:bottom w:val="single" w:color="auto" w:sz="4" w:space="0"/>
              <w:right w:val="single" w:color="auto" w:sz="4" w:space="0"/>
            </w:tcBorders>
            <w:noWrap w:val="0"/>
            <w:vAlign w:val="center"/>
          </w:tcPr>
          <w:p w14:paraId="0142BC89">
            <w:pPr>
              <w:pStyle w:val="22"/>
              <w:spacing w:line="240" w:lineRule="auto"/>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邮政编码：</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560A715F">
            <w:pPr>
              <w:pStyle w:val="22"/>
              <w:spacing w:line="240" w:lineRule="auto"/>
              <w:jc w:val="center"/>
              <w:rPr>
                <w:rFonts w:hint="eastAsia" w:ascii="仿宋" w:hAnsi="仿宋" w:eastAsia="仿宋" w:cs="仿宋"/>
                <w:caps w:val="0"/>
                <w:smallCaps w:val="0"/>
                <w:spacing w:val="0"/>
                <w:sz w:val="22"/>
                <w:szCs w:val="22"/>
              </w:rPr>
            </w:pPr>
          </w:p>
        </w:tc>
      </w:tr>
      <w:tr w14:paraId="76819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2904" w:type="dxa"/>
            <w:tcBorders>
              <w:top w:val="single" w:color="auto" w:sz="4" w:space="0"/>
              <w:left w:val="single" w:color="auto" w:sz="4" w:space="0"/>
              <w:bottom w:val="single" w:color="auto" w:sz="4" w:space="0"/>
              <w:right w:val="single" w:color="auto" w:sz="4" w:space="0"/>
            </w:tcBorders>
            <w:noWrap w:val="0"/>
            <w:vAlign w:val="center"/>
          </w:tcPr>
          <w:p w14:paraId="1E77CE1F">
            <w:pPr>
              <w:pStyle w:val="22"/>
              <w:spacing w:line="240" w:lineRule="auto"/>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 xml:space="preserve">公司成立日期： </w:t>
            </w:r>
          </w:p>
        </w:tc>
        <w:tc>
          <w:tcPr>
            <w:tcW w:w="2401" w:type="dxa"/>
            <w:tcBorders>
              <w:top w:val="single" w:color="auto" w:sz="4" w:space="0"/>
              <w:left w:val="single" w:color="auto" w:sz="4" w:space="0"/>
              <w:bottom w:val="single" w:color="auto" w:sz="4" w:space="0"/>
              <w:right w:val="single" w:color="auto" w:sz="4" w:space="0"/>
            </w:tcBorders>
            <w:noWrap w:val="0"/>
            <w:vAlign w:val="center"/>
          </w:tcPr>
          <w:p w14:paraId="43A18793">
            <w:pPr>
              <w:pStyle w:val="22"/>
              <w:spacing w:line="240" w:lineRule="auto"/>
              <w:jc w:val="center"/>
              <w:rPr>
                <w:rFonts w:hint="eastAsia" w:ascii="仿宋" w:hAnsi="仿宋" w:eastAsia="仿宋" w:cs="仿宋"/>
                <w:caps w:val="0"/>
                <w:smallCaps w:val="0"/>
                <w:spacing w:val="0"/>
                <w:sz w:val="22"/>
                <w:szCs w:val="22"/>
              </w:rPr>
            </w:pPr>
          </w:p>
        </w:tc>
        <w:tc>
          <w:tcPr>
            <w:tcW w:w="2867" w:type="dxa"/>
            <w:tcBorders>
              <w:top w:val="single" w:color="auto" w:sz="4" w:space="0"/>
              <w:left w:val="single" w:color="auto" w:sz="4" w:space="0"/>
              <w:bottom w:val="single" w:color="auto" w:sz="4" w:space="0"/>
              <w:right w:val="single" w:color="auto" w:sz="4" w:space="0"/>
            </w:tcBorders>
            <w:noWrap w:val="0"/>
            <w:vAlign w:val="center"/>
          </w:tcPr>
          <w:p w14:paraId="1078ED76">
            <w:pPr>
              <w:pStyle w:val="22"/>
              <w:spacing w:line="240" w:lineRule="auto"/>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lang w:val="en-US" w:eastAsia="zh-CN"/>
              </w:rPr>
              <w:t>投标人规模：</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257DD356">
            <w:pPr>
              <w:pStyle w:val="22"/>
              <w:spacing w:line="240" w:lineRule="auto"/>
              <w:jc w:val="center"/>
              <w:rPr>
                <w:rFonts w:hint="eastAsia" w:ascii="仿宋" w:hAnsi="仿宋" w:eastAsia="仿宋" w:cs="仿宋"/>
                <w:caps w:val="0"/>
                <w:smallCaps w:val="0"/>
                <w:spacing w:val="0"/>
                <w:sz w:val="22"/>
                <w:szCs w:val="22"/>
              </w:rPr>
            </w:pPr>
          </w:p>
        </w:tc>
      </w:tr>
      <w:tr w14:paraId="3690F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2904" w:type="dxa"/>
            <w:tcBorders>
              <w:top w:val="single" w:color="auto" w:sz="4" w:space="0"/>
              <w:left w:val="single" w:color="auto" w:sz="4" w:space="0"/>
              <w:bottom w:val="single" w:color="auto" w:sz="4" w:space="0"/>
              <w:right w:val="single" w:color="auto" w:sz="4" w:space="0"/>
            </w:tcBorders>
            <w:noWrap w:val="0"/>
            <w:vAlign w:val="center"/>
          </w:tcPr>
          <w:p w14:paraId="5C5C45D0">
            <w:pPr>
              <w:pStyle w:val="22"/>
              <w:spacing w:line="240" w:lineRule="auto"/>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企业电话：</w:t>
            </w:r>
          </w:p>
        </w:tc>
        <w:tc>
          <w:tcPr>
            <w:tcW w:w="2401" w:type="dxa"/>
            <w:tcBorders>
              <w:top w:val="single" w:color="auto" w:sz="4" w:space="0"/>
              <w:left w:val="single" w:color="auto" w:sz="4" w:space="0"/>
              <w:bottom w:val="single" w:color="auto" w:sz="4" w:space="0"/>
              <w:right w:val="single" w:color="auto" w:sz="4" w:space="0"/>
            </w:tcBorders>
            <w:noWrap w:val="0"/>
            <w:vAlign w:val="center"/>
          </w:tcPr>
          <w:p w14:paraId="5E565597">
            <w:pPr>
              <w:pStyle w:val="22"/>
              <w:spacing w:line="240" w:lineRule="auto"/>
              <w:jc w:val="center"/>
              <w:rPr>
                <w:rFonts w:hint="eastAsia" w:ascii="仿宋" w:hAnsi="仿宋" w:eastAsia="仿宋" w:cs="仿宋"/>
                <w:caps w:val="0"/>
                <w:smallCaps w:val="0"/>
                <w:spacing w:val="0"/>
                <w:sz w:val="22"/>
                <w:szCs w:val="22"/>
              </w:rPr>
            </w:pPr>
          </w:p>
        </w:tc>
        <w:tc>
          <w:tcPr>
            <w:tcW w:w="2867" w:type="dxa"/>
            <w:tcBorders>
              <w:top w:val="single" w:color="auto" w:sz="4" w:space="0"/>
              <w:left w:val="single" w:color="auto" w:sz="4" w:space="0"/>
              <w:bottom w:val="single" w:color="auto" w:sz="4" w:space="0"/>
              <w:right w:val="single" w:color="auto" w:sz="4" w:space="0"/>
            </w:tcBorders>
            <w:noWrap w:val="0"/>
            <w:vAlign w:val="center"/>
          </w:tcPr>
          <w:p w14:paraId="191CDF32">
            <w:pPr>
              <w:pStyle w:val="22"/>
              <w:spacing w:line="240" w:lineRule="auto"/>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通讯地址：</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0EAEFB38">
            <w:pPr>
              <w:pStyle w:val="22"/>
              <w:spacing w:line="240" w:lineRule="auto"/>
              <w:jc w:val="center"/>
              <w:rPr>
                <w:rFonts w:hint="eastAsia" w:ascii="仿宋" w:hAnsi="仿宋" w:eastAsia="仿宋" w:cs="仿宋"/>
                <w:caps w:val="0"/>
                <w:smallCaps w:val="0"/>
                <w:spacing w:val="0"/>
                <w:sz w:val="22"/>
                <w:szCs w:val="22"/>
              </w:rPr>
            </w:pPr>
          </w:p>
        </w:tc>
      </w:tr>
      <w:tr w14:paraId="5B1E6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trPr>
        <w:tc>
          <w:tcPr>
            <w:tcW w:w="2904" w:type="dxa"/>
            <w:tcBorders>
              <w:top w:val="single" w:color="auto" w:sz="4" w:space="0"/>
              <w:left w:val="single" w:color="auto" w:sz="4" w:space="0"/>
              <w:bottom w:val="single" w:color="auto" w:sz="4" w:space="0"/>
              <w:right w:val="single" w:color="auto" w:sz="4" w:space="0"/>
            </w:tcBorders>
            <w:noWrap w:val="0"/>
            <w:vAlign w:val="center"/>
          </w:tcPr>
          <w:p w14:paraId="68A3F58E">
            <w:pPr>
              <w:pStyle w:val="22"/>
              <w:spacing w:line="240" w:lineRule="auto"/>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公司简介：</w:t>
            </w:r>
          </w:p>
        </w:tc>
        <w:tc>
          <w:tcPr>
            <w:tcW w:w="7296" w:type="dxa"/>
            <w:gridSpan w:val="3"/>
            <w:tcBorders>
              <w:top w:val="single" w:color="auto" w:sz="4" w:space="0"/>
              <w:left w:val="single" w:color="auto" w:sz="4" w:space="0"/>
              <w:bottom w:val="single" w:color="auto" w:sz="4" w:space="0"/>
              <w:right w:val="single" w:color="auto" w:sz="4" w:space="0"/>
            </w:tcBorders>
            <w:noWrap w:val="0"/>
            <w:vAlign w:val="center"/>
          </w:tcPr>
          <w:p w14:paraId="25B25412">
            <w:pPr>
              <w:pStyle w:val="22"/>
              <w:spacing w:line="240" w:lineRule="auto"/>
              <w:jc w:val="center"/>
              <w:rPr>
                <w:rFonts w:hint="eastAsia" w:ascii="仿宋" w:hAnsi="仿宋" w:eastAsia="仿宋" w:cs="仿宋"/>
                <w:caps w:val="0"/>
                <w:smallCaps w:val="0"/>
                <w:spacing w:val="0"/>
                <w:sz w:val="22"/>
                <w:szCs w:val="22"/>
              </w:rPr>
            </w:pPr>
          </w:p>
        </w:tc>
      </w:tr>
      <w:tr w14:paraId="6385D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2904" w:type="dxa"/>
            <w:tcBorders>
              <w:top w:val="single" w:color="auto" w:sz="4" w:space="0"/>
              <w:left w:val="single" w:color="auto" w:sz="4" w:space="0"/>
              <w:bottom w:val="single" w:color="auto" w:sz="4" w:space="0"/>
              <w:right w:val="single" w:color="auto" w:sz="4" w:space="0"/>
            </w:tcBorders>
            <w:noWrap w:val="0"/>
            <w:vAlign w:val="center"/>
          </w:tcPr>
          <w:p w14:paraId="60E7A205">
            <w:pPr>
              <w:pStyle w:val="22"/>
              <w:spacing w:line="240" w:lineRule="auto"/>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经营范围：</w:t>
            </w:r>
          </w:p>
        </w:tc>
        <w:tc>
          <w:tcPr>
            <w:tcW w:w="7296" w:type="dxa"/>
            <w:gridSpan w:val="3"/>
            <w:tcBorders>
              <w:top w:val="single" w:color="auto" w:sz="4" w:space="0"/>
              <w:left w:val="single" w:color="auto" w:sz="4" w:space="0"/>
              <w:bottom w:val="single" w:color="auto" w:sz="4" w:space="0"/>
              <w:right w:val="single" w:color="auto" w:sz="4" w:space="0"/>
            </w:tcBorders>
            <w:noWrap w:val="0"/>
            <w:vAlign w:val="center"/>
          </w:tcPr>
          <w:p w14:paraId="729B7B35">
            <w:pPr>
              <w:pStyle w:val="22"/>
              <w:spacing w:line="240" w:lineRule="auto"/>
              <w:jc w:val="center"/>
              <w:rPr>
                <w:rFonts w:hint="eastAsia" w:ascii="仿宋" w:hAnsi="仿宋" w:eastAsia="仿宋" w:cs="仿宋"/>
                <w:caps w:val="0"/>
                <w:smallCaps w:val="0"/>
                <w:spacing w:val="0"/>
                <w:sz w:val="22"/>
                <w:szCs w:val="22"/>
              </w:rPr>
            </w:pPr>
          </w:p>
        </w:tc>
      </w:tr>
    </w:tbl>
    <w:p w14:paraId="382991D1">
      <w:pPr>
        <w:pStyle w:val="22"/>
        <w:spacing w:line="480" w:lineRule="auto"/>
        <w:rPr>
          <w:rFonts w:hint="eastAsia" w:ascii="仿宋" w:hAnsi="仿宋" w:eastAsia="仿宋" w:cs="仿宋"/>
          <w:caps w:val="0"/>
          <w:smallCaps w:val="0"/>
          <w:spacing w:val="0"/>
          <w:sz w:val="22"/>
          <w:szCs w:val="22"/>
        </w:rPr>
      </w:pPr>
    </w:p>
    <w:p w14:paraId="191C0C0A">
      <w:pPr>
        <w:pStyle w:val="22"/>
        <w:spacing w:line="480" w:lineRule="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供应商名称（</w:t>
      </w:r>
      <w:r>
        <w:rPr>
          <w:rFonts w:hint="eastAsia" w:ascii="仿宋" w:hAnsi="仿宋" w:eastAsia="仿宋" w:cs="仿宋"/>
          <w:caps w:val="0"/>
          <w:smallCaps w:val="0"/>
          <w:spacing w:val="0"/>
          <w:sz w:val="22"/>
          <w:szCs w:val="22"/>
          <w:lang w:eastAsia="zh-CN"/>
        </w:rPr>
        <w:t>电子签章</w:t>
      </w:r>
      <w:r>
        <w:rPr>
          <w:rFonts w:hint="eastAsia" w:ascii="仿宋" w:hAnsi="仿宋" w:eastAsia="仿宋" w:cs="仿宋"/>
          <w:caps w:val="0"/>
          <w:smallCaps w:val="0"/>
          <w:spacing w:val="0"/>
          <w:sz w:val="22"/>
          <w:szCs w:val="22"/>
        </w:rPr>
        <w:t>）：</w:t>
      </w:r>
    </w:p>
    <w:p w14:paraId="39D09E88">
      <w:pPr>
        <w:pStyle w:val="22"/>
        <w:spacing w:line="480" w:lineRule="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lang w:eastAsia="zh-CN"/>
        </w:rPr>
        <w:t>法定代表人（单位负责人）</w:t>
      </w:r>
      <w:r>
        <w:rPr>
          <w:rFonts w:hint="eastAsia" w:ascii="仿宋" w:hAnsi="仿宋" w:eastAsia="仿宋" w:cs="仿宋"/>
          <w:caps w:val="0"/>
          <w:smallCaps w:val="0"/>
          <w:spacing w:val="0"/>
          <w:sz w:val="22"/>
          <w:szCs w:val="22"/>
        </w:rPr>
        <w:t>或其委托代理人（签字或</w:t>
      </w:r>
      <w:r>
        <w:rPr>
          <w:rFonts w:hint="eastAsia" w:ascii="仿宋" w:hAnsi="仿宋" w:eastAsia="仿宋" w:cs="仿宋"/>
          <w:caps w:val="0"/>
          <w:smallCaps w:val="0"/>
          <w:spacing w:val="0"/>
          <w:sz w:val="22"/>
          <w:szCs w:val="22"/>
          <w:lang w:eastAsia="zh-CN"/>
        </w:rPr>
        <w:t>电子签章</w:t>
      </w:r>
      <w:r>
        <w:rPr>
          <w:rFonts w:hint="eastAsia" w:ascii="仿宋" w:hAnsi="仿宋" w:eastAsia="仿宋" w:cs="仿宋"/>
          <w:caps w:val="0"/>
          <w:smallCaps w:val="0"/>
          <w:spacing w:val="0"/>
          <w:sz w:val="22"/>
          <w:szCs w:val="22"/>
        </w:rPr>
        <w:t>）：</w:t>
      </w:r>
    </w:p>
    <w:p w14:paraId="6A5C34C1">
      <w:pPr>
        <w:pStyle w:val="22"/>
        <w:spacing w:line="480" w:lineRule="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日期：</w:t>
      </w:r>
    </w:p>
    <w:p w14:paraId="4FF0C057">
      <w:pPr>
        <w:rPr>
          <w:rFonts w:hint="eastAsia" w:ascii="仿宋" w:hAnsi="仿宋" w:eastAsia="仿宋" w:cs="仿宋"/>
          <w:b/>
          <w:bCs/>
          <w:caps w:val="0"/>
          <w:smallCaps w:val="0"/>
          <w:color w:val="auto"/>
          <w:spacing w:val="0"/>
          <w:sz w:val="22"/>
          <w:szCs w:val="22"/>
          <w:lang w:val="en-US" w:eastAsia="zh-CN"/>
        </w:rPr>
      </w:pPr>
    </w:p>
    <w:p w14:paraId="58105CDB">
      <w:pPr>
        <w:rPr>
          <w:rFonts w:hint="eastAsia" w:ascii="仿宋" w:hAnsi="仿宋" w:eastAsia="仿宋" w:cs="仿宋"/>
          <w:caps w:val="0"/>
          <w:smallCaps w:val="0"/>
          <w:spacing w:val="0"/>
        </w:rPr>
      </w:pPr>
      <w:r>
        <w:rPr>
          <w:rFonts w:hint="eastAsia" w:ascii="仿宋" w:hAnsi="仿宋" w:eastAsia="仿宋" w:cs="仿宋"/>
          <w:b/>
          <w:bCs/>
          <w:caps w:val="0"/>
          <w:smallCaps w:val="0"/>
          <w:color w:val="auto"/>
          <w:spacing w:val="0"/>
          <w:sz w:val="22"/>
          <w:szCs w:val="22"/>
          <w:lang w:val="en-US" w:eastAsia="zh-CN"/>
        </w:rPr>
        <w:t>注：投标人规模根据自身情况填写：大、中、小、微型企业。</w:t>
      </w:r>
    </w:p>
    <w:p w14:paraId="3212F68E">
      <w:pPr>
        <w:rPr>
          <w:rFonts w:hint="eastAsia" w:ascii="仿宋" w:hAnsi="仿宋" w:eastAsia="仿宋" w:cs="仿宋"/>
          <w:b/>
          <w:caps w:val="0"/>
          <w:smallCaps w:val="0"/>
          <w:spacing w:val="0"/>
          <w:sz w:val="24"/>
          <w:szCs w:val="24"/>
        </w:rPr>
      </w:pPr>
      <w:bookmarkStart w:id="114" w:name="_Toc15441"/>
      <w:bookmarkStart w:id="115" w:name="_Toc7592"/>
      <w:bookmarkStart w:id="116" w:name="_Toc22547"/>
      <w:bookmarkStart w:id="117" w:name="_Toc20199"/>
      <w:bookmarkStart w:id="118" w:name="_Toc814"/>
      <w:r>
        <w:rPr>
          <w:rFonts w:hint="eastAsia" w:ascii="仿宋" w:hAnsi="仿宋" w:eastAsia="仿宋" w:cs="仿宋"/>
          <w:b/>
          <w:caps w:val="0"/>
          <w:smallCaps w:val="0"/>
          <w:spacing w:val="0"/>
          <w:sz w:val="24"/>
          <w:szCs w:val="24"/>
        </w:rPr>
        <w:br w:type="page"/>
      </w:r>
    </w:p>
    <w:bookmarkEnd w:id="114"/>
    <w:bookmarkEnd w:id="115"/>
    <w:bookmarkEnd w:id="116"/>
    <w:bookmarkEnd w:id="117"/>
    <w:bookmarkEnd w:id="118"/>
    <w:p w14:paraId="49053BF3">
      <w:pPr>
        <w:pStyle w:val="22"/>
        <w:spacing w:line="360" w:lineRule="auto"/>
        <w:outlineLvl w:val="2"/>
        <w:rPr>
          <w:rFonts w:hint="eastAsia" w:ascii="仿宋" w:hAnsi="仿宋" w:eastAsia="仿宋" w:cs="仿宋"/>
          <w:b/>
          <w:caps w:val="0"/>
          <w:smallCaps w:val="0"/>
          <w:spacing w:val="0"/>
          <w:sz w:val="24"/>
          <w:szCs w:val="24"/>
        </w:rPr>
      </w:pPr>
      <w:bookmarkStart w:id="119" w:name="_Toc8395"/>
      <w:r>
        <w:rPr>
          <w:rFonts w:hint="eastAsia" w:ascii="仿宋" w:hAnsi="仿宋" w:eastAsia="仿宋" w:cs="仿宋"/>
          <w:b/>
          <w:caps w:val="0"/>
          <w:smallCaps w:val="0"/>
          <w:spacing w:val="0"/>
          <w:sz w:val="24"/>
          <w:szCs w:val="24"/>
        </w:rPr>
        <w:t>格式</w:t>
      </w:r>
      <w:r>
        <w:rPr>
          <w:rFonts w:hint="eastAsia" w:ascii="仿宋" w:hAnsi="仿宋" w:eastAsia="仿宋" w:cs="仿宋"/>
          <w:b/>
          <w:caps w:val="0"/>
          <w:smallCaps w:val="0"/>
          <w:spacing w:val="0"/>
          <w:sz w:val="24"/>
          <w:szCs w:val="24"/>
          <w:lang w:val="en-US" w:eastAsia="zh-CN"/>
        </w:rPr>
        <w:t>2</w:t>
      </w:r>
      <w:r>
        <w:rPr>
          <w:rFonts w:hint="eastAsia" w:ascii="仿宋" w:hAnsi="仿宋" w:eastAsia="仿宋" w:cs="仿宋"/>
          <w:b/>
          <w:caps w:val="0"/>
          <w:smallCaps w:val="0"/>
          <w:spacing w:val="0"/>
          <w:sz w:val="24"/>
          <w:szCs w:val="24"/>
        </w:rPr>
        <w:t>：</w:t>
      </w:r>
      <w:r>
        <w:rPr>
          <w:rFonts w:hint="eastAsia" w:ascii="仿宋" w:hAnsi="仿宋" w:eastAsia="仿宋" w:cs="仿宋"/>
          <w:b/>
          <w:caps w:val="0"/>
          <w:smallCaps w:val="0"/>
          <w:spacing w:val="0"/>
          <w:sz w:val="24"/>
          <w:szCs w:val="24"/>
          <w:lang w:eastAsia="zh-CN"/>
        </w:rPr>
        <w:t>法定代表人（单位负责人）</w:t>
      </w:r>
      <w:r>
        <w:rPr>
          <w:rFonts w:hint="eastAsia" w:ascii="仿宋" w:hAnsi="仿宋" w:eastAsia="仿宋" w:cs="仿宋"/>
          <w:b/>
          <w:caps w:val="0"/>
          <w:smallCaps w:val="0"/>
          <w:spacing w:val="0"/>
          <w:sz w:val="24"/>
          <w:szCs w:val="24"/>
        </w:rPr>
        <w:t>身份证明书</w:t>
      </w:r>
      <w:bookmarkEnd w:id="119"/>
    </w:p>
    <w:p w14:paraId="146F1641">
      <w:pPr>
        <w:pStyle w:val="22"/>
        <w:spacing w:line="500" w:lineRule="exact"/>
        <w:rPr>
          <w:rFonts w:hint="eastAsia" w:ascii="仿宋" w:hAnsi="仿宋" w:eastAsia="仿宋" w:cs="仿宋"/>
          <w:b/>
          <w:caps w:val="0"/>
          <w:smallCaps w:val="0"/>
          <w:spacing w:val="0"/>
          <w:sz w:val="28"/>
          <w:szCs w:val="28"/>
        </w:rPr>
      </w:pPr>
    </w:p>
    <w:p w14:paraId="39DCC078">
      <w:pPr>
        <w:jc w:val="center"/>
        <w:rPr>
          <w:rFonts w:hint="eastAsia" w:ascii="仿宋" w:hAnsi="仿宋" w:eastAsia="仿宋" w:cs="仿宋"/>
          <w:caps w:val="0"/>
          <w:smallCaps w:val="0"/>
          <w:spacing w:val="0"/>
          <w:sz w:val="32"/>
          <w:szCs w:val="32"/>
        </w:rPr>
      </w:pPr>
      <w:bookmarkStart w:id="120" w:name="_Toc393354852"/>
      <w:bookmarkStart w:id="121" w:name="_Toc475291704"/>
      <w:bookmarkStart w:id="122" w:name="_Toc476856087"/>
      <w:r>
        <w:rPr>
          <w:rFonts w:hint="eastAsia" w:ascii="仿宋" w:hAnsi="仿宋" w:eastAsia="仿宋" w:cs="仿宋"/>
          <w:b/>
          <w:caps w:val="0"/>
          <w:smallCaps w:val="0"/>
          <w:spacing w:val="0"/>
          <w:sz w:val="32"/>
          <w:szCs w:val="32"/>
          <w:lang w:eastAsia="zh-CN"/>
        </w:rPr>
        <w:t>法定代表人（单位负责人）</w:t>
      </w:r>
      <w:r>
        <w:rPr>
          <w:rFonts w:hint="eastAsia" w:ascii="仿宋" w:hAnsi="仿宋" w:eastAsia="仿宋" w:cs="仿宋"/>
          <w:b/>
          <w:caps w:val="0"/>
          <w:smallCaps w:val="0"/>
          <w:spacing w:val="0"/>
          <w:sz w:val="32"/>
          <w:szCs w:val="32"/>
        </w:rPr>
        <w:t>身份证明书</w:t>
      </w:r>
      <w:bookmarkEnd w:id="120"/>
      <w:bookmarkEnd w:id="121"/>
      <w:bookmarkEnd w:id="122"/>
    </w:p>
    <w:p w14:paraId="681A8E2F">
      <w:pPr>
        <w:spacing w:line="440" w:lineRule="exact"/>
        <w:jc w:val="center"/>
        <w:rPr>
          <w:rFonts w:hint="eastAsia" w:ascii="仿宋" w:hAnsi="仿宋" w:eastAsia="仿宋" w:cs="仿宋"/>
          <w:b/>
          <w:caps w:val="0"/>
          <w:smallCaps w:val="0"/>
          <w:spacing w:val="0"/>
          <w:sz w:val="22"/>
          <w:szCs w:val="22"/>
        </w:rPr>
      </w:pPr>
    </w:p>
    <w:p w14:paraId="6AC7F7B5">
      <w:pPr>
        <w:spacing w:line="360" w:lineRule="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供应商名称：</w:t>
      </w:r>
      <w:r>
        <w:rPr>
          <w:rFonts w:hint="eastAsia" w:ascii="仿宋" w:hAnsi="仿宋" w:eastAsia="仿宋" w:cs="仿宋"/>
          <w:caps w:val="0"/>
          <w:smallCaps w:val="0"/>
          <w:spacing w:val="0"/>
          <w:sz w:val="22"/>
          <w:szCs w:val="22"/>
          <w:u w:val="single"/>
        </w:rPr>
        <w:t xml:space="preserve">                        </w:t>
      </w:r>
    </w:p>
    <w:p w14:paraId="63138574">
      <w:pPr>
        <w:spacing w:line="360" w:lineRule="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单位性质：</w:t>
      </w:r>
      <w:r>
        <w:rPr>
          <w:rFonts w:hint="eastAsia" w:ascii="仿宋" w:hAnsi="仿宋" w:eastAsia="仿宋" w:cs="仿宋"/>
          <w:caps w:val="0"/>
          <w:smallCaps w:val="0"/>
          <w:spacing w:val="0"/>
          <w:sz w:val="22"/>
          <w:szCs w:val="22"/>
          <w:u w:val="single"/>
        </w:rPr>
        <w:t xml:space="preserve">                          </w:t>
      </w:r>
    </w:p>
    <w:p w14:paraId="5E9121D2">
      <w:pPr>
        <w:spacing w:line="360" w:lineRule="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成立时间：</w:t>
      </w:r>
      <w:r>
        <w:rPr>
          <w:rFonts w:hint="eastAsia" w:ascii="仿宋" w:hAnsi="仿宋" w:eastAsia="仿宋" w:cs="仿宋"/>
          <w:caps w:val="0"/>
          <w:smallCaps w:val="0"/>
          <w:spacing w:val="0"/>
          <w:sz w:val="22"/>
          <w:szCs w:val="22"/>
          <w:u w:val="single"/>
        </w:rPr>
        <w:t xml:space="preserve">        </w:t>
      </w:r>
      <w:r>
        <w:rPr>
          <w:rFonts w:hint="eastAsia" w:ascii="仿宋" w:hAnsi="仿宋" w:eastAsia="仿宋" w:cs="仿宋"/>
          <w:caps w:val="0"/>
          <w:smallCaps w:val="0"/>
          <w:spacing w:val="0"/>
          <w:sz w:val="22"/>
          <w:szCs w:val="22"/>
        </w:rPr>
        <w:t>年</w:t>
      </w:r>
      <w:r>
        <w:rPr>
          <w:rFonts w:hint="eastAsia" w:ascii="仿宋" w:hAnsi="仿宋" w:eastAsia="仿宋" w:cs="仿宋"/>
          <w:caps w:val="0"/>
          <w:smallCaps w:val="0"/>
          <w:spacing w:val="0"/>
          <w:sz w:val="22"/>
          <w:szCs w:val="22"/>
          <w:u w:val="single"/>
        </w:rPr>
        <w:t xml:space="preserve">       </w:t>
      </w:r>
      <w:r>
        <w:rPr>
          <w:rFonts w:hint="eastAsia" w:ascii="仿宋" w:hAnsi="仿宋" w:eastAsia="仿宋" w:cs="仿宋"/>
          <w:caps w:val="0"/>
          <w:smallCaps w:val="0"/>
          <w:spacing w:val="0"/>
          <w:sz w:val="22"/>
          <w:szCs w:val="22"/>
        </w:rPr>
        <w:t>月</w:t>
      </w:r>
      <w:r>
        <w:rPr>
          <w:rFonts w:hint="eastAsia" w:ascii="仿宋" w:hAnsi="仿宋" w:eastAsia="仿宋" w:cs="仿宋"/>
          <w:caps w:val="0"/>
          <w:smallCaps w:val="0"/>
          <w:spacing w:val="0"/>
          <w:sz w:val="22"/>
          <w:szCs w:val="22"/>
          <w:u w:val="single"/>
        </w:rPr>
        <w:t xml:space="preserve">       </w:t>
      </w:r>
      <w:r>
        <w:rPr>
          <w:rFonts w:hint="eastAsia" w:ascii="仿宋" w:hAnsi="仿宋" w:eastAsia="仿宋" w:cs="仿宋"/>
          <w:caps w:val="0"/>
          <w:smallCaps w:val="0"/>
          <w:spacing w:val="0"/>
          <w:sz w:val="22"/>
          <w:szCs w:val="22"/>
        </w:rPr>
        <w:t>日</w:t>
      </w:r>
    </w:p>
    <w:p w14:paraId="23D4A84C">
      <w:pPr>
        <w:spacing w:line="360" w:lineRule="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经营期限：</w:t>
      </w:r>
      <w:r>
        <w:rPr>
          <w:rFonts w:hint="eastAsia" w:ascii="仿宋" w:hAnsi="仿宋" w:eastAsia="仿宋" w:cs="仿宋"/>
          <w:caps w:val="0"/>
          <w:smallCaps w:val="0"/>
          <w:spacing w:val="0"/>
          <w:sz w:val="22"/>
          <w:szCs w:val="22"/>
          <w:u w:val="single"/>
        </w:rPr>
        <w:t xml:space="preserve">                          </w:t>
      </w:r>
    </w:p>
    <w:p w14:paraId="2B78F55A">
      <w:pPr>
        <w:spacing w:line="360" w:lineRule="auto"/>
        <w:rPr>
          <w:rFonts w:hint="eastAsia" w:ascii="仿宋" w:hAnsi="仿宋" w:eastAsia="仿宋" w:cs="仿宋"/>
          <w:caps w:val="0"/>
          <w:smallCaps w:val="0"/>
          <w:spacing w:val="0"/>
          <w:sz w:val="22"/>
          <w:szCs w:val="22"/>
          <w:u w:val="single"/>
        </w:rPr>
      </w:pPr>
      <w:r>
        <w:rPr>
          <w:rFonts w:hint="eastAsia" w:ascii="仿宋" w:hAnsi="仿宋" w:eastAsia="仿宋" w:cs="仿宋"/>
          <w:caps w:val="0"/>
          <w:smallCaps w:val="0"/>
          <w:spacing w:val="0"/>
          <w:sz w:val="22"/>
          <w:szCs w:val="22"/>
        </w:rPr>
        <w:t>姓名：</w:t>
      </w:r>
      <w:r>
        <w:rPr>
          <w:rFonts w:hint="eastAsia" w:ascii="仿宋" w:hAnsi="仿宋" w:eastAsia="仿宋" w:cs="仿宋"/>
          <w:caps w:val="0"/>
          <w:smallCaps w:val="0"/>
          <w:spacing w:val="0"/>
          <w:sz w:val="22"/>
          <w:szCs w:val="22"/>
          <w:u w:val="single"/>
        </w:rPr>
        <w:t xml:space="preserve">            </w:t>
      </w:r>
      <w:r>
        <w:rPr>
          <w:rFonts w:hint="eastAsia" w:ascii="仿宋" w:hAnsi="仿宋" w:eastAsia="仿宋" w:cs="仿宋"/>
          <w:caps w:val="0"/>
          <w:smallCaps w:val="0"/>
          <w:spacing w:val="0"/>
          <w:sz w:val="22"/>
          <w:szCs w:val="22"/>
        </w:rPr>
        <w:t>性别：</w:t>
      </w:r>
      <w:r>
        <w:rPr>
          <w:rFonts w:hint="eastAsia" w:ascii="仿宋" w:hAnsi="仿宋" w:eastAsia="仿宋" w:cs="仿宋"/>
          <w:caps w:val="0"/>
          <w:smallCaps w:val="0"/>
          <w:spacing w:val="0"/>
          <w:sz w:val="22"/>
          <w:szCs w:val="22"/>
          <w:u w:val="single"/>
        </w:rPr>
        <w:t xml:space="preserve">            </w:t>
      </w:r>
      <w:r>
        <w:rPr>
          <w:rFonts w:hint="eastAsia" w:ascii="仿宋" w:hAnsi="仿宋" w:eastAsia="仿宋" w:cs="仿宋"/>
          <w:caps w:val="0"/>
          <w:smallCaps w:val="0"/>
          <w:spacing w:val="0"/>
          <w:sz w:val="22"/>
          <w:szCs w:val="22"/>
        </w:rPr>
        <w:t>年龄：</w:t>
      </w:r>
      <w:r>
        <w:rPr>
          <w:rFonts w:hint="eastAsia" w:ascii="仿宋" w:hAnsi="仿宋" w:eastAsia="仿宋" w:cs="仿宋"/>
          <w:caps w:val="0"/>
          <w:smallCaps w:val="0"/>
          <w:spacing w:val="0"/>
          <w:sz w:val="22"/>
          <w:szCs w:val="22"/>
          <w:u w:val="single"/>
        </w:rPr>
        <w:t xml:space="preserve">            </w:t>
      </w:r>
      <w:r>
        <w:rPr>
          <w:rFonts w:hint="eastAsia" w:ascii="仿宋" w:hAnsi="仿宋" w:eastAsia="仿宋" w:cs="仿宋"/>
          <w:caps w:val="0"/>
          <w:smallCaps w:val="0"/>
          <w:spacing w:val="0"/>
          <w:sz w:val="22"/>
          <w:szCs w:val="22"/>
        </w:rPr>
        <w:t>职务：</w:t>
      </w:r>
      <w:r>
        <w:rPr>
          <w:rFonts w:hint="eastAsia" w:ascii="仿宋" w:hAnsi="仿宋" w:eastAsia="仿宋" w:cs="仿宋"/>
          <w:caps w:val="0"/>
          <w:smallCaps w:val="0"/>
          <w:spacing w:val="0"/>
          <w:sz w:val="22"/>
          <w:szCs w:val="22"/>
          <w:u w:val="single"/>
        </w:rPr>
        <w:t xml:space="preserve">                  </w:t>
      </w:r>
    </w:p>
    <w:p w14:paraId="22191781">
      <w:pPr>
        <w:spacing w:line="360" w:lineRule="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系</w:t>
      </w:r>
      <w:r>
        <w:rPr>
          <w:rFonts w:hint="eastAsia" w:ascii="仿宋" w:hAnsi="仿宋" w:eastAsia="仿宋" w:cs="仿宋"/>
          <w:caps w:val="0"/>
          <w:smallCaps w:val="0"/>
          <w:spacing w:val="0"/>
          <w:sz w:val="22"/>
          <w:szCs w:val="22"/>
          <w:u w:val="single"/>
        </w:rPr>
        <w:t xml:space="preserve">                        </w:t>
      </w:r>
      <w:r>
        <w:rPr>
          <w:rFonts w:hint="eastAsia" w:ascii="仿宋" w:hAnsi="仿宋" w:eastAsia="仿宋" w:cs="仿宋"/>
          <w:caps w:val="0"/>
          <w:smallCaps w:val="0"/>
          <w:spacing w:val="0"/>
          <w:sz w:val="22"/>
          <w:szCs w:val="22"/>
        </w:rPr>
        <w:t>（供应商名称）的</w:t>
      </w:r>
      <w:r>
        <w:rPr>
          <w:rFonts w:hint="eastAsia" w:ascii="仿宋" w:hAnsi="仿宋" w:eastAsia="仿宋" w:cs="仿宋"/>
          <w:caps w:val="0"/>
          <w:smallCaps w:val="0"/>
          <w:spacing w:val="0"/>
          <w:sz w:val="22"/>
          <w:szCs w:val="22"/>
          <w:lang w:eastAsia="zh-CN"/>
        </w:rPr>
        <w:t>法定代表人（单位负责人）</w:t>
      </w:r>
      <w:r>
        <w:rPr>
          <w:rFonts w:hint="eastAsia" w:ascii="仿宋" w:hAnsi="仿宋" w:eastAsia="仿宋" w:cs="仿宋"/>
          <w:caps w:val="0"/>
          <w:smallCaps w:val="0"/>
          <w:spacing w:val="0"/>
          <w:sz w:val="22"/>
          <w:szCs w:val="22"/>
        </w:rPr>
        <w:t>。</w:t>
      </w:r>
    </w:p>
    <w:p w14:paraId="5192B4F0">
      <w:pPr>
        <w:spacing w:line="360" w:lineRule="auto"/>
        <w:rPr>
          <w:rFonts w:hint="eastAsia" w:ascii="仿宋" w:hAnsi="仿宋" w:eastAsia="仿宋" w:cs="仿宋"/>
          <w:caps w:val="0"/>
          <w:smallCaps w:val="0"/>
          <w:spacing w:val="0"/>
          <w:sz w:val="22"/>
          <w:szCs w:val="22"/>
        </w:rPr>
      </w:pPr>
    </w:p>
    <w:p w14:paraId="034E5999">
      <w:pPr>
        <w:spacing w:line="360" w:lineRule="auto"/>
        <w:ind w:firstLine="440" w:firstLineChars="200"/>
        <w:rPr>
          <w:rFonts w:hint="eastAsia" w:ascii="仿宋" w:hAnsi="仿宋" w:eastAsia="仿宋" w:cs="仿宋"/>
          <w:caps w:val="0"/>
          <w:smallCaps w:val="0"/>
          <w:spacing w:val="0"/>
          <w:sz w:val="22"/>
          <w:szCs w:val="22"/>
        </w:rPr>
      </w:pPr>
    </w:p>
    <w:p w14:paraId="7752242B">
      <w:pPr>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特此证明。</w:t>
      </w:r>
    </w:p>
    <w:p w14:paraId="001EEC72">
      <w:pPr>
        <w:spacing w:line="360" w:lineRule="auto"/>
        <w:rPr>
          <w:rFonts w:hint="eastAsia" w:ascii="仿宋" w:hAnsi="仿宋" w:eastAsia="仿宋" w:cs="仿宋"/>
          <w:caps w:val="0"/>
          <w:smallCaps w:val="0"/>
          <w:spacing w:val="0"/>
          <w:sz w:val="22"/>
          <w:szCs w:val="22"/>
        </w:rPr>
      </w:pPr>
    </w:p>
    <w:p w14:paraId="03501409">
      <w:pPr>
        <w:spacing w:line="360" w:lineRule="auto"/>
        <w:rPr>
          <w:rFonts w:hint="eastAsia" w:ascii="仿宋" w:hAnsi="仿宋" w:eastAsia="仿宋" w:cs="仿宋"/>
          <w:caps w:val="0"/>
          <w:smallCaps w:val="0"/>
          <w:spacing w:val="0"/>
          <w:sz w:val="22"/>
          <w:szCs w:val="22"/>
        </w:rPr>
      </w:pPr>
    </w:p>
    <w:p w14:paraId="61E5A445">
      <w:pPr>
        <w:pStyle w:val="22"/>
        <w:spacing w:line="500" w:lineRule="exact"/>
        <w:ind w:firstLine="420"/>
        <w:rPr>
          <w:rFonts w:hint="eastAsia" w:ascii="仿宋" w:hAnsi="仿宋" w:eastAsia="仿宋" w:cs="仿宋"/>
          <w:b/>
          <w:bCs/>
          <w:caps w:val="0"/>
          <w:smallCaps w:val="0"/>
          <w:spacing w:val="0"/>
          <w:sz w:val="22"/>
          <w:szCs w:val="22"/>
        </w:rPr>
      </w:pPr>
      <w:r>
        <w:rPr>
          <w:rFonts w:hint="eastAsia" w:ascii="仿宋" w:hAnsi="仿宋" w:eastAsia="仿宋" w:cs="仿宋"/>
          <w:b/>
          <w:bCs/>
          <w:caps w:val="0"/>
          <w:smallCaps w:val="0"/>
          <w:spacing w:val="0"/>
          <w:sz w:val="22"/>
          <w:szCs w:val="22"/>
        </w:rPr>
        <w:t>注</w:t>
      </w:r>
      <w:r>
        <w:rPr>
          <w:rFonts w:hint="eastAsia" w:ascii="仿宋" w:hAnsi="仿宋" w:eastAsia="仿宋" w:cs="仿宋"/>
          <w:b/>
          <w:bCs/>
          <w:caps w:val="0"/>
          <w:smallCaps w:val="0"/>
          <w:spacing w:val="0"/>
          <w:sz w:val="22"/>
          <w:szCs w:val="22"/>
          <w:lang w:eastAsia="zh-CN"/>
        </w:rPr>
        <w:t>：</w:t>
      </w:r>
      <w:r>
        <w:rPr>
          <w:rFonts w:hint="eastAsia" w:ascii="仿宋" w:hAnsi="仿宋" w:eastAsia="仿宋" w:cs="仿宋"/>
          <w:b/>
          <w:bCs/>
          <w:caps w:val="0"/>
          <w:smallCaps w:val="0"/>
          <w:spacing w:val="0"/>
          <w:sz w:val="22"/>
          <w:szCs w:val="22"/>
        </w:rPr>
        <w:t>后附</w:t>
      </w:r>
      <w:r>
        <w:rPr>
          <w:rFonts w:hint="eastAsia" w:ascii="仿宋" w:hAnsi="仿宋" w:eastAsia="仿宋" w:cs="仿宋"/>
          <w:b/>
          <w:bCs/>
          <w:caps w:val="0"/>
          <w:smallCaps w:val="0"/>
          <w:spacing w:val="0"/>
          <w:sz w:val="22"/>
          <w:szCs w:val="22"/>
          <w:lang w:eastAsia="zh-CN"/>
        </w:rPr>
        <w:t>法定代表人（单位负责人）</w:t>
      </w:r>
      <w:r>
        <w:rPr>
          <w:rFonts w:hint="eastAsia" w:ascii="仿宋" w:hAnsi="仿宋" w:eastAsia="仿宋" w:cs="仿宋"/>
          <w:b/>
          <w:bCs/>
          <w:caps w:val="0"/>
          <w:smallCaps w:val="0"/>
          <w:spacing w:val="0"/>
          <w:sz w:val="22"/>
          <w:szCs w:val="22"/>
        </w:rPr>
        <w:t>身份证</w:t>
      </w:r>
      <w:r>
        <w:rPr>
          <w:rFonts w:hint="eastAsia" w:ascii="仿宋" w:hAnsi="仿宋" w:eastAsia="仿宋" w:cs="仿宋"/>
          <w:b/>
          <w:bCs/>
          <w:caps w:val="0"/>
          <w:smallCaps w:val="0"/>
          <w:spacing w:val="0"/>
          <w:sz w:val="22"/>
          <w:szCs w:val="22"/>
          <w:lang w:val="en-US" w:eastAsia="zh-CN"/>
        </w:rPr>
        <w:t>扫描</w:t>
      </w:r>
      <w:r>
        <w:rPr>
          <w:rFonts w:hint="eastAsia" w:ascii="仿宋" w:hAnsi="仿宋" w:eastAsia="仿宋" w:cs="仿宋"/>
          <w:b/>
          <w:bCs/>
          <w:caps w:val="0"/>
          <w:smallCaps w:val="0"/>
          <w:spacing w:val="0"/>
          <w:sz w:val="22"/>
          <w:szCs w:val="22"/>
        </w:rPr>
        <w:t>件。</w:t>
      </w:r>
    </w:p>
    <w:p w14:paraId="64D3CE7E">
      <w:pPr>
        <w:spacing w:line="360" w:lineRule="auto"/>
        <w:rPr>
          <w:rFonts w:hint="eastAsia" w:ascii="仿宋" w:hAnsi="仿宋" w:eastAsia="仿宋" w:cs="仿宋"/>
          <w:caps w:val="0"/>
          <w:smallCaps w:val="0"/>
          <w:spacing w:val="0"/>
          <w:sz w:val="22"/>
          <w:szCs w:val="22"/>
        </w:rPr>
      </w:pPr>
    </w:p>
    <w:p w14:paraId="4C57A1D4">
      <w:pPr>
        <w:spacing w:line="360" w:lineRule="auto"/>
        <w:rPr>
          <w:rFonts w:hint="eastAsia" w:ascii="仿宋" w:hAnsi="仿宋" w:eastAsia="仿宋" w:cs="仿宋"/>
          <w:caps w:val="0"/>
          <w:smallCaps w:val="0"/>
          <w:spacing w:val="0"/>
          <w:sz w:val="22"/>
          <w:szCs w:val="22"/>
        </w:rPr>
      </w:pPr>
    </w:p>
    <w:p w14:paraId="37AB9217">
      <w:pPr>
        <w:spacing w:line="360" w:lineRule="auto"/>
        <w:ind w:left="5397" w:leftChars="257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供应商名称：（</w:t>
      </w:r>
      <w:r>
        <w:rPr>
          <w:rFonts w:hint="eastAsia" w:ascii="仿宋" w:hAnsi="仿宋" w:eastAsia="仿宋" w:cs="仿宋"/>
          <w:caps w:val="0"/>
          <w:smallCaps w:val="0"/>
          <w:spacing w:val="0"/>
          <w:sz w:val="22"/>
          <w:szCs w:val="22"/>
          <w:lang w:eastAsia="zh-CN"/>
        </w:rPr>
        <w:t>电子签章</w:t>
      </w:r>
      <w:r>
        <w:rPr>
          <w:rFonts w:hint="eastAsia" w:ascii="仿宋" w:hAnsi="仿宋" w:eastAsia="仿宋" w:cs="仿宋"/>
          <w:caps w:val="0"/>
          <w:smallCaps w:val="0"/>
          <w:spacing w:val="0"/>
          <w:sz w:val="22"/>
          <w:szCs w:val="22"/>
        </w:rPr>
        <w:t>）</w:t>
      </w:r>
    </w:p>
    <w:p w14:paraId="5440EF92">
      <w:pPr>
        <w:spacing w:line="360" w:lineRule="auto"/>
        <w:ind w:left="5397" w:leftChars="2570"/>
        <w:rPr>
          <w:rFonts w:hint="eastAsia" w:ascii="仿宋" w:hAnsi="仿宋" w:eastAsia="仿宋" w:cs="仿宋"/>
          <w:caps w:val="0"/>
          <w:smallCaps w:val="0"/>
          <w:spacing w:val="0"/>
          <w:sz w:val="22"/>
          <w:szCs w:val="22"/>
        </w:rPr>
      </w:pPr>
    </w:p>
    <w:p w14:paraId="05B0CD4B">
      <w:pPr>
        <w:spacing w:line="360" w:lineRule="auto"/>
        <w:ind w:left="5397" w:leftChars="257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u w:val="single"/>
        </w:rPr>
        <w:t xml:space="preserve">         </w:t>
      </w:r>
      <w:r>
        <w:rPr>
          <w:rFonts w:hint="eastAsia" w:ascii="仿宋" w:hAnsi="仿宋" w:eastAsia="仿宋" w:cs="仿宋"/>
          <w:caps w:val="0"/>
          <w:smallCaps w:val="0"/>
          <w:spacing w:val="0"/>
          <w:sz w:val="22"/>
          <w:szCs w:val="22"/>
        </w:rPr>
        <w:t>年</w:t>
      </w:r>
      <w:r>
        <w:rPr>
          <w:rFonts w:hint="eastAsia" w:ascii="仿宋" w:hAnsi="仿宋" w:eastAsia="仿宋" w:cs="仿宋"/>
          <w:caps w:val="0"/>
          <w:smallCaps w:val="0"/>
          <w:spacing w:val="0"/>
          <w:sz w:val="22"/>
          <w:szCs w:val="22"/>
          <w:u w:val="single"/>
        </w:rPr>
        <w:t xml:space="preserve">       </w:t>
      </w:r>
      <w:r>
        <w:rPr>
          <w:rFonts w:hint="eastAsia" w:ascii="仿宋" w:hAnsi="仿宋" w:eastAsia="仿宋" w:cs="仿宋"/>
          <w:caps w:val="0"/>
          <w:smallCaps w:val="0"/>
          <w:spacing w:val="0"/>
          <w:sz w:val="22"/>
          <w:szCs w:val="22"/>
        </w:rPr>
        <w:t>月</w:t>
      </w:r>
      <w:r>
        <w:rPr>
          <w:rFonts w:hint="eastAsia" w:ascii="仿宋" w:hAnsi="仿宋" w:eastAsia="仿宋" w:cs="仿宋"/>
          <w:caps w:val="0"/>
          <w:smallCaps w:val="0"/>
          <w:spacing w:val="0"/>
          <w:sz w:val="22"/>
          <w:szCs w:val="22"/>
          <w:u w:val="single"/>
        </w:rPr>
        <w:t xml:space="preserve">        </w:t>
      </w:r>
      <w:r>
        <w:rPr>
          <w:rFonts w:hint="eastAsia" w:ascii="仿宋" w:hAnsi="仿宋" w:eastAsia="仿宋" w:cs="仿宋"/>
          <w:caps w:val="0"/>
          <w:smallCaps w:val="0"/>
          <w:spacing w:val="0"/>
          <w:sz w:val="22"/>
          <w:szCs w:val="22"/>
        </w:rPr>
        <w:t>日</w:t>
      </w:r>
    </w:p>
    <w:p w14:paraId="6FF68D10">
      <w:pPr>
        <w:spacing w:line="360" w:lineRule="auto"/>
        <w:rPr>
          <w:rFonts w:hint="eastAsia" w:ascii="仿宋" w:hAnsi="仿宋" w:eastAsia="仿宋" w:cs="仿宋"/>
          <w:caps w:val="0"/>
          <w:smallCaps w:val="0"/>
          <w:spacing w:val="0"/>
          <w:szCs w:val="21"/>
        </w:rPr>
      </w:pPr>
    </w:p>
    <w:p w14:paraId="4DA00E86">
      <w:pPr>
        <w:pStyle w:val="22"/>
        <w:spacing w:line="500" w:lineRule="exact"/>
        <w:outlineLvl w:val="2"/>
        <w:rPr>
          <w:rFonts w:hint="eastAsia" w:ascii="仿宋" w:hAnsi="仿宋" w:eastAsia="仿宋" w:cs="仿宋"/>
          <w:b/>
          <w:caps w:val="0"/>
          <w:smallCaps w:val="0"/>
          <w:spacing w:val="0"/>
          <w:sz w:val="24"/>
          <w:szCs w:val="24"/>
        </w:rPr>
      </w:pPr>
      <w:r>
        <w:rPr>
          <w:rFonts w:hint="eastAsia" w:ascii="仿宋" w:hAnsi="仿宋" w:eastAsia="仿宋" w:cs="仿宋"/>
          <w:b/>
          <w:caps w:val="0"/>
          <w:smallCaps w:val="0"/>
          <w:spacing w:val="0"/>
          <w:szCs w:val="21"/>
        </w:rPr>
        <w:br w:type="page"/>
      </w:r>
      <w:bookmarkStart w:id="123" w:name="_Toc31458"/>
      <w:r>
        <w:rPr>
          <w:rFonts w:hint="eastAsia" w:ascii="仿宋" w:hAnsi="仿宋" w:eastAsia="仿宋" w:cs="仿宋"/>
          <w:b/>
          <w:caps w:val="0"/>
          <w:smallCaps w:val="0"/>
          <w:spacing w:val="0"/>
          <w:sz w:val="24"/>
          <w:szCs w:val="24"/>
        </w:rPr>
        <w:t>格式</w:t>
      </w:r>
      <w:r>
        <w:rPr>
          <w:rFonts w:hint="eastAsia" w:ascii="仿宋" w:hAnsi="仿宋" w:eastAsia="仿宋" w:cs="仿宋"/>
          <w:b/>
          <w:caps w:val="0"/>
          <w:smallCaps w:val="0"/>
          <w:spacing w:val="0"/>
          <w:sz w:val="24"/>
          <w:szCs w:val="24"/>
          <w:lang w:val="en-US" w:eastAsia="zh-CN"/>
        </w:rPr>
        <w:t>3</w:t>
      </w:r>
      <w:r>
        <w:rPr>
          <w:rFonts w:hint="eastAsia" w:ascii="仿宋" w:hAnsi="仿宋" w:eastAsia="仿宋" w:cs="仿宋"/>
          <w:b/>
          <w:caps w:val="0"/>
          <w:smallCaps w:val="0"/>
          <w:spacing w:val="0"/>
          <w:sz w:val="24"/>
          <w:szCs w:val="24"/>
        </w:rPr>
        <w:t>：</w:t>
      </w:r>
      <w:r>
        <w:rPr>
          <w:rFonts w:hint="eastAsia" w:ascii="仿宋" w:hAnsi="仿宋" w:eastAsia="仿宋" w:cs="仿宋"/>
          <w:b/>
          <w:caps w:val="0"/>
          <w:smallCaps w:val="0"/>
          <w:spacing w:val="0"/>
          <w:sz w:val="24"/>
          <w:szCs w:val="24"/>
          <w:lang w:eastAsia="zh-CN"/>
        </w:rPr>
        <w:t>法定代表人（单位负责人）</w:t>
      </w:r>
      <w:r>
        <w:rPr>
          <w:rFonts w:hint="eastAsia" w:ascii="仿宋" w:hAnsi="仿宋" w:eastAsia="仿宋" w:cs="仿宋"/>
          <w:b/>
          <w:caps w:val="0"/>
          <w:smallCaps w:val="0"/>
          <w:spacing w:val="0"/>
          <w:sz w:val="24"/>
          <w:szCs w:val="24"/>
        </w:rPr>
        <w:t>授权委托书</w:t>
      </w:r>
      <w:bookmarkEnd w:id="123"/>
    </w:p>
    <w:p w14:paraId="2BC77DE5">
      <w:pPr>
        <w:pStyle w:val="22"/>
        <w:spacing w:line="500" w:lineRule="exact"/>
        <w:rPr>
          <w:rFonts w:hint="eastAsia" w:ascii="仿宋" w:hAnsi="仿宋" w:eastAsia="仿宋" w:cs="仿宋"/>
          <w:b/>
          <w:caps w:val="0"/>
          <w:smallCaps w:val="0"/>
          <w:spacing w:val="0"/>
          <w:sz w:val="28"/>
          <w:szCs w:val="28"/>
        </w:rPr>
      </w:pPr>
    </w:p>
    <w:p w14:paraId="73F0C4FD">
      <w:pPr>
        <w:jc w:val="center"/>
        <w:rPr>
          <w:rFonts w:hint="eastAsia" w:ascii="仿宋" w:hAnsi="仿宋" w:eastAsia="仿宋" w:cs="仿宋"/>
          <w:caps w:val="0"/>
          <w:smallCaps w:val="0"/>
          <w:spacing w:val="0"/>
          <w:sz w:val="32"/>
          <w:szCs w:val="32"/>
        </w:rPr>
      </w:pPr>
      <w:bookmarkStart w:id="124" w:name="_Toc476856088"/>
      <w:bookmarkStart w:id="125" w:name="_Toc475291705"/>
      <w:bookmarkStart w:id="126" w:name="_Toc213141107"/>
      <w:bookmarkStart w:id="127" w:name="_Toc393354853"/>
      <w:r>
        <w:rPr>
          <w:rFonts w:hint="eastAsia" w:ascii="仿宋" w:hAnsi="仿宋" w:eastAsia="仿宋" w:cs="仿宋"/>
          <w:b/>
          <w:caps w:val="0"/>
          <w:smallCaps w:val="0"/>
          <w:spacing w:val="0"/>
          <w:sz w:val="32"/>
          <w:szCs w:val="32"/>
          <w:lang w:eastAsia="zh-CN"/>
        </w:rPr>
        <w:t>法定代表人（单位负责人）</w:t>
      </w:r>
      <w:r>
        <w:rPr>
          <w:rFonts w:hint="eastAsia" w:ascii="仿宋" w:hAnsi="仿宋" w:eastAsia="仿宋" w:cs="仿宋"/>
          <w:b/>
          <w:caps w:val="0"/>
          <w:smallCaps w:val="0"/>
          <w:spacing w:val="0"/>
          <w:sz w:val="32"/>
          <w:szCs w:val="32"/>
        </w:rPr>
        <w:t>授权委托书</w:t>
      </w:r>
      <w:bookmarkEnd w:id="124"/>
      <w:bookmarkEnd w:id="125"/>
      <w:bookmarkEnd w:id="126"/>
      <w:bookmarkEnd w:id="127"/>
    </w:p>
    <w:p w14:paraId="0548F56A">
      <w:pPr>
        <w:pStyle w:val="22"/>
        <w:spacing w:line="500" w:lineRule="exact"/>
        <w:ind w:firstLine="480" w:firstLineChars="200"/>
        <w:rPr>
          <w:rFonts w:hint="eastAsia" w:ascii="仿宋" w:hAnsi="仿宋" w:eastAsia="仿宋" w:cs="仿宋"/>
          <w:caps w:val="0"/>
          <w:smallCaps w:val="0"/>
          <w:spacing w:val="0"/>
          <w:sz w:val="24"/>
          <w:szCs w:val="24"/>
        </w:rPr>
      </w:pPr>
    </w:p>
    <w:p w14:paraId="5E1C5D72">
      <w:pPr>
        <w:spacing w:line="360" w:lineRule="auto"/>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本授权书声明：</w:t>
      </w:r>
      <w:r>
        <w:rPr>
          <w:rFonts w:hint="eastAsia" w:ascii="仿宋" w:hAnsi="仿宋" w:eastAsia="仿宋" w:cs="仿宋"/>
          <w:caps w:val="0"/>
          <w:smallCaps w:val="0"/>
          <w:spacing w:val="0"/>
          <w:sz w:val="22"/>
          <w:szCs w:val="22"/>
          <w:u w:val="single"/>
        </w:rPr>
        <w:t xml:space="preserve">  （供应商名称） </w:t>
      </w:r>
      <w:r>
        <w:rPr>
          <w:rFonts w:hint="eastAsia" w:ascii="仿宋" w:hAnsi="仿宋" w:eastAsia="仿宋" w:cs="仿宋"/>
          <w:caps w:val="0"/>
          <w:smallCaps w:val="0"/>
          <w:spacing w:val="0"/>
          <w:sz w:val="22"/>
          <w:szCs w:val="22"/>
        </w:rPr>
        <w:t>的</w:t>
      </w:r>
      <w:r>
        <w:rPr>
          <w:rFonts w:hint="eastAsia" w:ascii="仿宋" w:hAnsi="仿宋" w:eastAsia="仿宋" w:cs="仿宋"/>
          <w:caps w:val="0"/>
          <w:smallCaps w:val="0"/>
          <w:spacing w:val="0"/>
          <w:sz w:val="22"/>
          <w:szCs w:val="22"/>
          <w:lang w:eastAsia="zh-CN"/>
        </w:rPr>
        <w:t>法定代表人（单位负责人）</w:t>
      </w:r>
      <w:r>
        <w:rPr>
          <w:rFonts w:hint="eastAsia" w:ascii="仿宋" w:hAnsi="仿宋" w:eastAsia="仿宋" w:cs="仿宋"/>
          <w:caps w:val="0"/>
          <w:smallCaps w:val="0"/>
          <w:spacing w:val="0"/>
          <w:sz w:val="22"/>
          <w:szCs w:val="22"/>
        </w:rPr>
        <w:t>代表本公司授权</w:t>
      </w:r>
      <w:r>
        <w:rPr>
          <w:rFonts w:hint="eastAsia" w:ascii="仿宋" w:hAnsi="仿宋" w:eastAsia="仿宋" w:cs="仿宋"/>
          <w:caps w:val="0"/>
          <w:smallCaps w:val="0"/>
          <w:spacing w:val="0"/>
          <w:sz w:val="22"/>
          <w:szCs w:val="22"/>
          <w:u w:val="single"/>
        </w:rPr>
        <w:t>（委托代理人姓名）</w:t>
      </w:r>
      <w:r>
        <w:rPr>
          <w:rFonts w:hint="eastAsia" w:ascii="仿宋" w:hAnsi="仿宋" w:eastAsia="仿宋" w:cs="仿宋"/>
          <w:caps w:val="0"/>
          <w:smallCaps w:val="0"/>
          <w:spacing w:val="0"/>
          <w:sz w:val="22"/>
          <w:szCs w:val="22"/>
        </w:rPr>
        <w:t>为本公司合法代理人，就贵方组织的有关</w:t>
      </w:r>
      <w:r>
        <w:rPr>
          <w:rFonts w:hint="eastAsia" w:ascii="仿宋" w:hAnsi="仿宋" w:eastAsia="仿宋" w:cs="仿宋"/>
          <w:caps w:val="0"/>
          <w:smallCaps w:val="0"/>
          <w:spacing w:val="0"/>
          <w:sz w:val="22"/>
          <w:szCs w:val="22"/>
          <w:u w:val="single"/>
        </w:rPr>
        <w:t>（项目名称）</w:t>
      </w:r>
      <w:r>
        <w:rPr>
          <w:rFonts w:hint="eastAsia" w:ascii="仿宋" w:hAnsi="仿宋" w:eastAsia="仿宋" w:cs="仿宋"/>
          <w:caps w:val="0"/>
          <w:smallCaps w:val="0"/>
          <w:spacing w:val="0"/>
          <w:sz w:val="22"/>
          <w:szCs w:val="22"/>
        </w:rPr>
        <w:t>项目（招标编号：</w:t>
      </w:r>
      <w:r>
        <w:rPr>
          <w:rFonts w:hint="eastAsia" w:ascii="仿宋" w:hAnsi="仿宋" w:eastAsia="仿宋" w:cs="仿宋"/>
          <w:caps w:val="0"/>
          <w:smallCaps w:val="0"/>
          <w:spacing w:val="0"/>
          <w:sz w:val="22"/>
          <w:szCs w:val="22"/>
          <w:u w:val="single"/>
        </w:rPr>
        <w:t xml:space="preserve">        </w:t>
      </w:r>
      <w:r>
        <w:rPr>
          <w:rFonts w:hint="eastAsia" w:ascii="仿宋" w:hAnsi="仿宋" w:eastAsia="仿宋" w:cs="仿宋"/>
          <w:caps w:val="0"/>
          <w:smallCaps w:val="0"/>
          <w:spacing w:val="0"/>
          <w:sz w:val="22"/>
          <w:szCs w:val="22"/>
        </w:rPr>
        <w:t>）的招标，以本单位名义投标。代理人在本项目投标过程中所签署的一切文件和处理与之有关的一切事务，我方均予承认。</w:t>
      </w:r>
    </w:p>
    <w:p w14:paraId="48602A23">
      <w:pPr>
        <w:pStyle w:val="22"/>
        <w:spacing w:line="480" w:lineRule="auto"/>
        <w:ind w:firstLine="42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代理人无转委托权。</w:t>
      </w:r>
    </w:p>
    <w:p w14:paraId="5537DB6A">
      <w:pPr>
        <w:pStyle w:val="22"/>
        <w:spacing w:line="480" w:lineRule="auto"/>
        <w:ind w:firstLine="420"/>
        <w:rPr>
          <w:rFonts w:hint="eastAsia" w:ascii="仿宋" w:hAnsi="仿宋" w:eastAsia="仿宋" w:cs="仿宋"/>
          <w:caps w:val="0"/>
          <w:smallCaps w:val="0"/>
          <w:spacing w:val="0"/>
          <w:sz w:val="22"/>
          <w:szCs w:val="22"/>
        </w:rPr>
      </w:pPr>
    </w:p>
    <w:p w14:paraId="7EB44355">
      <w:pPr>
        <w:pStyle w:val="22"/>
        <w:spacing w:line="480" w:lineRule="auto"/>
        <w:ind w:firstLine="420"/>
        <w:rPr>
          <w:rFonts w:hint="eastAsia" w:ascii="仿宋" w:hAnsi="仿宋" w:eastAsia="仿宋" w:cs="仿宋"/>
          <w:caps w:val="0"/>
          <w:smallCaps w:val="0"/>
          <w:spacing w:val="0"/>
          <w:sz w:val="22"/>
          <w:szCs w:val="22"/>
        </w:rPr>
      </w:pPr>
    </w:p>
    <w:p w14:paraId="00B13761">
      <w:pPr>
        <w:pStyle w:val="22"/>
        <w:spacing w:line="480" w:lineRule="auto"/>
        <w:ind w:firstLine="42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供应商全称：（</w:t>
      </w:r>
      <w:r>
        <w:rPr>
          <w:rFonts w:hint="eastAsia" w:ascii="仿宋" w:hAnsi="仿宋" w:eastAsia="仿宋" w:cs="仿宋"/>
          <w:caps w:val="0"/>
          <w:smallCaps w:val="0"/>
          <w:spacing w:val="0"/>
          <w:sz w:val="22"/>
          <w:szCs w:val="22"/>
          <w:lang w:eastAsia="zh-CN"/>
        </w:rPr>
        <w:t>电子签章</w:t>
      </w:r>
      <w:r>
        <w:rPr>
          <w:rFonts w:hint="eastAsia" w:ascii="仿宋" w:hAnsi="仿宋" w:eastAsia="仿宋" w:cs="仿宋"/>
          <w:caps w:val="0"/>
          <w:smallCaps w:val="0"/>
          <w:spacing w:val="0"/>
          <w:sz w:val="22"/>
          <w:szCs w:val="22"/>
        </w:rPr>
        <w:t>）</w:t>
      </w:r>
    </w:p>
    <w:p w14:paraId="4EBB8FDB">
      <w:pPr>
        <w:pStyle w:val="22"/>
        <w:spacing w:line="480" w:lineRule="auto"/>
        <w:ind w:firstLine="42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lang w:eastAsia="zh-CN"/>
        </w:rPr>
        <w:t>法定代表人</w:t>
      </w:r>
      <w:r>
        <w:rPr>
          <w:rFonts w:hint="eastAsia" w:ascii="仿宋" w:hAnsi="仿宋" w:eastAsia="仿宋" w:cs="仿宋"/>
          <w:caps w:val="0"/>
          <w:smallCaps w:val="0"/>
          <w:spacing w:val="0"/>
          <w:sz w:val="22"/>
          <w:szCs w:val="22"/>
          <w:lang w:val="en-US" w:eastAsia="zh-CN"/>
        </w:rPr>
        <w:t>/单位负责人</w:t>
      </w:r>
      <w:r>
        <w:rPr>
          <w:rFonts w:hint="eastAsia" w:ascii="仿宋" w:hAnsi="仿宋" w:eastAsia="仿宋" w:cs="仿宋"/>
          <w:caps w:val="0"/>
          <w:smallCaps w:val="0"/>
          <w:spacing w:val="0"/>
          <w:sz w:val="22"/>
          <w:szCs w:val="22"/>
        </w:rPr>
        <w:t>：（签字或</w:t>
      </w:r>
      <w:r>
        <w:rPr>
          <w:rFonts w:hint="eastAsia" w:ascii="仿宋" w:hAnsi="仿宋" w:eastAsia="仿宋" w:cs="仿宋"/>
          <w:caps w:val="0"/>
          <w:smallCaps w:val="0"/>
          <w:spacing w:val="0"/>
          <w:sz w:val="22"/>
          <w:szCs w:val="22"/>
          <w:lang w:eastAsia="zh-CN"/>
        </w:rPr>
        <w:t>电子签章</w:t>
      </w:r>
      <w:r>
        <w:rPr>
          <w:rFonts w:hint="eastAsia" w:ascii="仿宋" w:hAnsi="仿宋" w:eastAsia="仿宋" w:cs="仿宋"/>
          <w:caps w:val="0"/>
          <w:smallCaps w:val="0"/>
          <w:spacing w:val="0"/>
          <w:sz w:val="22"/>
          <w:szCs w:val="22"/>
        </w:rPr>
        <w:t>）</w:t>
      </w:r>
      <w:r>
        <w:rPr>
          <w:rFonts w:hint="eastAsia" w:ascii="仿宋" w:hAnsi="仿宋" w:eastAsia="仿宋" w:cs="仿宋"/>
          <w:caps w:val="0"/>
          <w:smallCaps w:val="0"/>
          <w:spacing w:val="0"/>
          <w:sz w:val="22"/>
          <w:szCs w:val="22"/>
          <w:u w:val="single"/>
        </w:rPr>
        <w:t xml:space="preserve">                   </w:t>
      </w:r>
      <w:r>
        <w:rPr>
          <w:rFonts w:hint="eastAsia" w:ascii="仿宋" w:hAnsi="仿宋" w:eastAsia="仿宋" w:cs="仿宋"/>
          <w:caps w:val="0"/>
          <w:smallCaps w:val="0"/>
          <w:spacing w:val="0"/>
          <w:sz w:val="22"/>
          <w:szCs w:val="22"/>
        </w:rPr>
        <w:t xml:space="preserve"> </w:t>
      </w:r>
      <w:r>
        <w:rPr>
          <w:rFonts w:hint="eastAsia" w:ascii="仿宋" w:hAnsi="仿宋" w:eastAsia="仿宋" w:cs="仿宋"/>
          <w:caps w:val="0"/>
          <w:smallCaps w:val="0"/>
          <w:spacing w:val="0"/>
          <w:sz w:val="22"/>
          <w:szCs w:val="22"/>
          <w:bdr w:val="single" w:color="auto" w:sz="4" w:space="0"/>
        </w:rPr>
        <w:t xml:space="preserve">     </w:t>
      </w:r>
    </w:p>
    <w:p w14:paraId="132ED52E">
      <w:pPr>
        <w:pStyle w:val="22"/>
        <w:spacing w:line="480" w:lineRule="auto"/>
        <w:ind w:firstLine="440" w:firstLineChars="200"/>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签发日期：</w:t>
      </w:r>
    </w:p>
    <w:p w14:paraId="51D8C422">
      <w:pPr>
        <w:pStyle w:val="22"/>
        <w:spacing w:line="500" w:lineRule="exac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_______________________________________________________________________________________</w:t>
      </w:r>
    </w:p>
    <w:tbl>
      <w:tblPr>
        <w:tblStyle w:val="38"/>
        <w:tblW w:w="0" w:type="auto"/>
        <w:tblInd w:w="720" w:type="dxa"/>
        <w:tblLayout w:type="fixed"/>
        <w:tblCellMar>
          <w:top w:w="0" w:type="dxa"/>
          <w:left w:w="108" w:type="dxa"/>
          <w:bottom w:w="0" w:type="dxa"/>
          <w:right w:w="108" w:type="dxa"/>
        </w:tblCellMar>
      </w:tblPr>
      <w:tblGrid>
        <w:gridCol w:w="2932"/>
        <w:gridCol w:w="3960"/>
      </w:tblGrid>
      <w:tr w14:paraId="03FD21B2">
        <w:tblPrEx>
          <w:tblCellMar>
            <w:top w:w="0" w:type="dxa"/>
            <w:left w:w="108" w:type="dxa"/>
            <w:bottom w:w="0" w:type="dxa"/>
            <w:right w:w="108" w:type="dxa"/>
          </w:tblCellMar>
        </w:tblPrEx>
        <w:tc>
          <w:tcPr>
            <w:tcW w:w="2932" w:type="dxa"/>
            <w:tcBorders>
              <w:top w:val="nil"/>
              <w:left w:val="nil"/>
              <w:bottom w:val="nil"/>
              <w:right w:val="nil"/>
            </w:tcBorders>
            <w:noWrap w:val="0"/>
            <w:vAlign w:val="top"/>
          </w:tcPr>
          <w:p w14:paraId="64C1F0FF">
            <w:pPr>
              <w:pStyle w:val="22"/>
              <w:spacing w:line="500" w:lineRule="exact"/>
              <w:ind w:right="-706" w:rightChars="-336"/>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附：委托代理人身份证</w:t>
            </w:r>
            <w:r>
              <w:rPr>
                <w:rFonts w:hint="eastAsia" w:ascii="仿宋" w:hAnsi="仿宋" w:eastAsia="仿宋" w:cs="仿宋"/>
                <w:caps w:val="0"/>
                <w:smallCaps w:val="0"/>
                <w:spacing w:val="0"/>
                <w:sz w:val="22"/>
                <w:szCs w:val="22"/>
                <w:lang w:val="en-US" w:eastAsia="zh-CN"/>
              </w:rPr>
              <w:t>扫描</w:t>
            </w:r>
            <w:r>
              <w:rPr>
                <w:rFonts w:hint="eastAsia" w:ascii="仿宋" w:hAnsi="仿宋" w:eastAsia="仿宋" w:cs="仿宋"/>
                <w:caps w:val="0"/>
                <w:smallCaps w:val="0"/>
                <w:spacing w:val="0"/>
                <w:sz w:val="22"/>
                <w:szCs w:val="22"/>
              </w:rPr>
              <w:t>件</w:t>
            </w:r>
          </w:p>
        </w:tc>
        <w:tc>
          <w:tcPr>
            <w:tcW w:w="3960" w:type="dxa"/>
            <w:tcBorders>
              <w:top w:val="nil"/>
              <w:left w:val="nil"/>
              <w:bottom w:val="nil"/>
              <w:right w:val="nil"/>
            </w:tcBorders>
            <w:noWrap w:val="0"/>
            <w:vAlign w:val="top"/>
          </w:tcPr>
          <w:p w14:paraId="38BA501A">
            <w:pPr>
              <w:pStyle w:val="22"/>
              <w:spacing w:line="500" w:lineRule="exac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ab/>
            </w:r>
            <w:r>
              <w:rPr>
                <w:rFonts w:hint="eastAsia" w:ascii="仿宋" w:hAnsi="仿宋" w:eastAsia="仿宋" w:cs="仿宋"/>
                <w:caps w:val="0"/>
                <w:smallCaps w:val="0"/>
                <w:spacing w:val="0"/>
                <w:sz w:val="22"/>
                <w:szCs w:val="22"/>
              </w:rPr>
              <w:tab/>
            </w:r>
            <w:r>
              <w:rPr>
                <w:rFonts w:hint="eastAsia" w:ascii="仿宋" w:hAnsi="仿宋" w:eastAsia="仿宋" w:cs="仿宋"/>
                <w:caps w:val="0"/>
                <w:smallCaps w:val="0"/>
                <w:spacing w:val="0"/>
                <w:sz w:val="22"/>
                <w:szCs w:val="22"/>
              </w:rPr>
              <w:tab/>
            </w:r>
            <w:r>
              <w:rPr>
                <w:rFonts w:hint="eastAsia" w:ascii="仿宋" w:hAnsi="仿宋" w:eastAsia="仿宋" w:cs="仿宋"/>
                <w:caps w:val="0"/>
                <w:smallCaps w:val="0"/>
                <w:spacing w:val="0"/>
                <w:sz w:val="22"/>
                <w:szCs w:val="22"/>
              </w:rPr>
              <w:tab/>
            </w:r>
            <w:r>
              <w:rPr>
                <w:rFonts w:hint="eastAsia" w:ascii="仿宋" w:hAnsi="仿宋" w:eastAsia="仿宋" w:cs="仿宋"/>
                <w:caps w:val="0"/>
                <w:smallCaps w:val="0"/>
                <w:spacing w:val="0"/>
                <w:sz w:val="22"/>
                <w:szCs w:val="22"/>
              </w:rPr>
              <w:tab/>
            </w:r>
          </w:p>
        </w:tc>
      </w:tr>
      <w:tr w14:paraId="214B6598">
        <w:tblPrEx>
          <w:tblCellMar>
            <w:top w:w="0" w:type="dxa"/>
            <w:left w:w="108" w:type="dxa"/>
            <w:bottom w:w="0" w:type="dxa"/>
            <w:right w:w="108" w:type="dxa"/>
          </w:tblCellMar>
        </w:tblPrEx>
        <w:tc>
          <w:tcPr>
            <w:tcW w:w="2932" w:type="dxa"/>
            <w:tcBorders>
              <w:top w:val="nil"/>
              <w:left w:val="nil"/>
              <w:bottom w:val="nil"/>
              <w:right w:val="nil"/>
            </w:tcBorders>
            <w:noWrap w:val="0"/>
            <w:vAlign w:val="top"/>
          </w:tcPr>
          <w:p w14:paraId="55F0E842">
            <w:pPr>
              <w:pStyle w:val="22"/>
              <w:spacing w:line="500" w:lineRule="exact"/>
              <w:jc w:val="distribute"/>
              <w:rPr>
                <w:rFonts w:hint="eastAsia" w:ascii="仿宋" w:hAnsi="仿宋" w:eastAsia="仿宋" w:cs="仿宋"/>
                <w:caps w:val="0"/>
                <w:smallCaps w:val="0"/>
                <w:color w:val="FF0000"/>
                <w:spacing w:val="0"/>
                <w:sz w:val="22"/>
                <w:szCs w:val="22"/>
                <w:u w:val="single"/>
              </w:rPr>
            </w:pPr>
            <w:r>
              <w:rPr>
                <w:rFonts w:hint="eastAsia" w:ascii="仿宋" w:hAnsi="仿宋" w:eastAsia="仿宋" w:cs="仿宋"/>
                <w:caps w:val="0"/>
                <w:smallCaps w:val="0"/>
                <w:color w:val="FF0000"/>
                <w:spacing w:val="0"/>
                <w:sz w:val="22"/>
                <w:szCs w:val="22"/>
              </w:rPr>
              <w:t>委托代理人姓名（签名）：</w:t>
            </w:r>
            <w:r>
              <w:rPr>
                <w:rFonts w:hint="eastAsia" w:ascii="仿宋" w:hAnsi="仿宋" w:eastAsia="仿宋" w:cs="仿宋"/>
                <w:caps w:val="0"/>
                <w:smallCaps w:val="0"/>
                <w:color w:val="FF0000"/>
                <w:spacing w:val="0"/>
                <w:sz w:val="22"/>
                <w:szCs w:val="22"/>
                <w:u w:val="single"/>
              </w:rPr>
              <w:t xml:space="preserve">          </w:t>
            </w:r>
          </w:p>
        </w:tc>
        <w:tc>
          <w:tcPr>
            <w:tcW w:w="3960" w:type="dxa"/>
            <w:tcBorders>
              <w:top w:val="nil"/>
              <w:left w:val="nil"/>
              <w:bottom w:val="nil"/>
              <w:right w:val="nil"/>
            </w:tcBorders>
            <w:noWrap w:val="0"/>
            <w:vAlign w:val="top"/>
          </w:tcPr>
          <w:p w14:paraId="09E689B8">
            <w:pPr>
              <w:pStyle w:val="22"/>
              <w:spacing w:line="500" w:lineRule="exact"/>
              <w:ind w:leftChars="-51" w:hanging="112" w:hangingChars="51"/>
              <w:jc w:val="right"/>
              <w:rPr>
                <w:rFonts w:hint="eastAsia" w:ascii="仿宋" w:hAnsi="仿宋" w:eastAsia="仿宋" w:cs="仿宋"/>
                <w:caps w:val="0"/>
                <w:smallCaps w:val="0"/>
                <w:color w:val="FF0000"/>
                <w:spacing w:val="0"/>
                <w:sz w:val="22"/>
                <w:szCs w:val="22"/>
                <w:u w:val="single"/>
              </w:rPr>
            </w:pPr>
            <w:r>
              <w:rPr>
                <w:rFonts w:hint="eastAsia" w:ascii="仿宋" w:hAnsi="仿宋" w:eastAsia="仿宋" w:cs="仿宋"/>
                <w:caps w:val="0"/>
                <w:smallCaps w:val="0"/>
                <w:color w:val="FF0000"/>
                <w:spacing w:val="0"/>
                <w:sz w:val="22"/>
                <w:szCs w:val="22"/>
              </w:rPr>
              <w:t>（手写签名）</w:t>
            </w:r>
          </w:p>
        </w:tc>
      </w:tr>
      <w:tr w14:paraId="1B707D8C">
        <w:tblPrEx>
          <w:tblCellMar>
            <w:top w:w="0" w:type="dxa"/>
            <w:left w:w="108" w:type="dxa"/>
            <w:bottom w:w="0" w:type="dxa"/>
            <w:right w:w="108" w:type="dxa"/>
          </w:tblCellMar>
        </w:tblPrEx>
        <w:tc>
          <w:tcPr>
            <w:tcW w:w="2932" w:type="dxa"/>
            <w:tcBorders>
              <w:top w:val="nil"/>
              <w:left w:val="nil"/>
              <w:bottom w:val="nil"/>
              <w:right w:val="nil"/>
            </w:tcBorders>
            <w:noWrap w:val="0"/>
            <w:vAlign w:val="top"/>
          </w:tcPr>
          <w:p w14:paraId="31D0FD4C">
            <w:pPr>
              <w:pStyle w:val="22"/>
              <w:spacing w:line="500" w:lineRule="exact"/>
              <w:jc w:val="distribute"/>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职       务：</w:t>
            </w:r>
          </w:p>
        </w:tc>
        <w:tc>
          <w:tcPr>
            <w:tcW w:w="3960" w:type="dxa"/>
            <w:tcBorders>
              <w:top w:val="nil"/>
              <w:left w:val="nil"/>
              <w:bottom w:val="nil"/>
              <w:right w:val="nil"/>
            </w:tcBorders>
            <w:noWrap w:val="0"/>
            <w:vAlign w:val="top"/>
          </w:tcPr>
          <w:p w14:paraId="0848D840">
            <w:pPr>
              <w:pStyle w:val="22"/>
              <w:spacing w:line="500" w:lineRule="exact"/>
              <w:rPr>
                <w:rFonts w:hint="eastAsia" w:ascii="仿宋" w:hAnsi="仿宋" w:eastAsia="仿宋" w:cs="仿宋"/>
                <w:caps w:val="0"/>
                <w:smallCaps w:val="0"/>
                <w:spacing w:val="0"/>
                <w:sz w:val="22"/>
                <w:szCs w:val="22"/>
              </w:rPr>
            </w:pPr>
          </w:p>
        </w:tc>
      </w:tr>
      <w:tr w14:paraId="502D102B">
        <w:tblPrEx>
          <w:tblCellMar>
            <w:top w:w="0" w:type="dxa"/>
            <w:left w:w="108" w:type="dxa"/>
            <w:bottom w:w="0" w:type="dxa"/>
            <w:right w:w="108" w:type="dxa"/>
          </w:tblCellMar>
        </w:tblPrEx>
        <w:tc>
          <w:tcPr>
            <w:tcW w:w="2932" w:type="dxa"/>
            <w:tcBorders>
              <w:top w:val="nil"/>
              <w:left w:val="nil"/>
              <w:bottom w:val="nil"/>
              <w:right w:val="nil"/>
            </w:tcBorders>
            <w:noWrap w:val="0"/>
            <w:vAlign w:val="top"/>
          </w:tcPr>
          <w:p w14:paraId="43FE2852">
            <w:pPr>
              <w:pStyle w:val="22"/>
              <w:spacing w:line="500" w:lineRule="exact"/>
              <w:jc w:val="distribute"/>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身份证号码：</w:t>
            </w:r>
          </w:p>
        </w:tc>
        <w:tc>
          <w:tcPr>
            <w:tcW w:w="3960" w:type="dxa"/>
            <w:tcBorders>
              <w:top w:val="nil"/>
              <w:left w:val="nil"/>
              <w:bottom w:val="nil"/>
              <w:right w:val="nil"/>
            </w:tcBorders>
            <w:noWrap w:val="0"/>
            <w:vAlign w:val="top"/>
          </w:tcPr>
          <w:p w14:paraId="23F1B849">
            <w:pPr>
              <w:pStyle w:val="22"/>
              <w:spacing w:line="500" w:lineRule="exact"/>
              <w:rPr>
                <w:rFonts w:hint="eastAsia" w:ascii="仿宋" w:hAnsi="仿宋" w:eastAsia="仿宋" w:cs="仿宋"/>
                <w:caps w:val="0"/>
                <w:smallCaps w:val="0"/>
                <w:spacing w:val="0"/>
                <w:sz w:val="22"/>
                <w:szCs w:val="22"/>
              </w:rPr>
            </w:pPr>
          </w:p>
        </w:tc>
      </w:tr>
      <w:tr w14:paraId="616EF59E">
        <w:tblPrEx>
          <w:tblCellMar>
            <w:top w:w="0" w:type="dxa"/>
            <w:left w:w="108" w:type="dxa"/>
            <w:bottom w:w="0" w:type="dxa"/>
            <w:right w:w="108" w:type="dxa"/>
          </w:tblCellMar>
        </w:tblPrEx>
        <w:tc>
          <w:tcPr>
            <w:tcW w:w="2932" w:type="dxa"/>
            <w:tcBorders>
              <w:top w:val="nil"/>
              <w:left w:val="nil"/>
              <w:bottom w:val="nil"/>
              <w:right w:val="nil"/>
            </w:tcBorders>
            <w:noWrap w:val="0"/>
            <w:vAlign w:val="top"/>
          </w:tcPr>
          <w:p w14:paraId="36582550">
            <w:pPr>
              <w:pStyle w:val="22"/>
              <w:spacing w:line="500" w:lineRule="exact"/>
              <w:jc w:val="distribute"/>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电       话：</w:t>
            </w:r>
          </w:p>
        </w:tc>
        <w:tc>
          <w:tcPr>
            <w:tcW w:w="3960" w:type="dxa"/>
            <w:tcBorders>
              <w:top w:val="nil"/>
              <w:left w:val="nil"/>
              <w:bottom w:val="nil"/>
              <w:right w:val="nil"/>
            </w:tcBorders>
            <w:noWrap w:val="0"/>
            <w:vAlign w:val="top"/>
          </w:tcPr>
          <w:p w14:paraId="124AF790">
            <w:pPr>
              <w:pStyle w:val="22"/>
              <w:spacing w:line="500" w:lineRule="exact"/>
              <w:rPr>
                <w:rFonts w:hint="eastAsia" w:ascii="仿宋" w:hAnsi="仿宋" w:eastAsia="仿宋" w:cs="仿宋"/>
                <w:caps w:val="0"/>
                <w:smallCaps w:val="0"/>
                <w:spacing w:val="0"/>
                <w:sz w:val="22"/>
                <w:szCs w:val="22"/>
              </w:rPr>
            </w:pPr>
          </w:p>
        </w:tc>
      </w:tr>
    </w:tbl>
    <w:p w14:paraId="3818FB4D">
      <w:pPr>
        <w:pStyle w:val="22"/>
        <w:spacing w:line="500" w:lineRule="exact"/>
        <w:ind w:firstLine="420"/>
        <w:rPr>
          <w:rFonts w:hint="eastAsia" w:ascii="仿宋" w:hAnsi="仿宋" w:eastAsia="仿宋" w:cs="仿宋"/>
          <w:caps w:val="0"/>
          <w:smallCaps w:val="0"/>
          <w:spacing w:val="0"/>
          <w:sz w:val="22"/>
          <w:szCs w:val="22"/>
        </w:rPr>
      </w:pPr>
    </w:p>
    <w:p w14:paraId="2018584E">
      <w:pPr>
        <w:pStyle w:val="22"/>
        <w:spacing w:line="500" w:lineRule="exact"/>
        <w:ind w:firstLine="420"/>
        <w:rPr>
          <w:rFonts w:hint="eastAsia" w:ascii="仿宋" w:hAnsi="仿宋" w:eastAsia="仿宋" w:cs="仿宋"/>
          <w:caps w:val="0"/>
          <w:smallCaps w:val="0"/>
          <w:spacing w:val="0"/>
          <w:sz w:val="22"/>
          <w:szCs w:val="22"/>
        </w:rPr>
      </w:pPr>
    </w:p>
    <w:p w14:paraId="0819182E">
      <w:pPr>
        <w:pStyle w:val="22"/>
        <w:spacing w:line="360" w:lineRule="auto"/>
        <w:rPr>
          <w:rFonts w:hint="eastAsia" w:ascii="仿宋" w:hAnsi="仿宋" w:eastAsia="仿宋" w:cs="仿宋"/>
          <w:b/>
          <w:bCs/>
          <w:caps w:val="0"/>
          <w:smallCaps w:val="0"/>
          <w:color w:val="FF0000"/>
          <w:spacing w:val="0"/>
          <w:sz w:val="22"/>
          <w:szCs w:val="22"/>
          <w:lang w:val="en-US" w:eastAsia="zh-CN"/>
        </w:rPr>
      </w:pPr>
      <w:r>
        <w:rPr>
          <w:rFonts w:hint="eastAsia" w:ascii="仿宋" w:hAnsi="仿宋" w:eastAsia="仿宋" w:cs="仿宋"/>
          <w:b/>
          <w:bCs/>
          <w:caps w:val="0"/>
          <w:smallCaps w:val="0"/>
          <w:color w:val="FF0000"/>
          <w:spacing w:val="0"/>
          <w:sz w:val="22"/>
          <w:szCs w:val="22"/>
        </w:rPr>
        <w:t>注</w:t>
      </w:r>
      <w:r>
        <w:rPr>
          <w:rFonts w:hint="eastAsia" w:ascii="仿宋" w:hAnsi="仿宋" w:eastAsia="仿宋" w:cs="仿宋"/>
          <w:b/>
          <w:bCs/>
          <w:caps w:val="0"/>
          <w:smallCaps w:val="0"/>
          <w:color w:val="FF0000"/>
          <w:spacing w:val="0"/>
          <w:sz w:val="22"/>
          <w:szCs w:val="22"/>
          <w:lang w:eastAsia="zh-CN"/>
        </w:rPr>
        <w:t>：</w:t>
      </w:r>
      <w:r>
        <w:rPr>
          <w:rFonts w:hint="eastAsia" w:ascii="仿宋" w:hAnsi="仿宋" w:eastAsia="仿宋" w:cs="仿宋"/>
          <w:b/>
          <w:bCs/>
          <w:caps w:val="0"/>
          <w:smallCaps w:val="0"/>
          <w:color w:val="FF0000"/>
          <w:spacing w:val="0"/>
          <w:sz w:val="22"/>
          <w:szCs w:val="22"/>
          <w:lang w:val="en-US" w:eastAsia="zh-CN"/>
        </w:rPr>
        <w:t>1.</w:t>
      </w:r>
      <w:r>
        <w:rPr>
          <w:rFonts w:hint="eastAsia" w:ascii="仿宋" w:hAnsi="仿宋" w:eastAsia="仿宋" w:cs="仿宋"/>
          <w:b/>
          <w:bCs/>
          <w:caps w:val="0"/>
          <w:smallCaps w:val="0"/>
          <w:color w:val="FF0000"/>
          <w:spacing w:val="0"/>
          <w:sz w:val="22"/>
          <w:szCs w:val="22"/>
        </w:rPr>
        <w:t>法人</w:t>
      </w:r>
      <w:r>
        <w:rPr>
          <w:rFonts w:hint="eastAsia" w:ascii="仿宋" w:hAnsi="仿宋" w:eastAsia="仿宋" w:cs="仿宋"/>
          <w:b/>
          <w:bCs/>
          <w:caps w:val="0"/>
          <w:smallCaps w:val="0"/>
          <w:color w:val="FF0000"/>
          <w:spacing w:val="0"/>
          <w:sz w:val="22"/>
          <w:szCs w:val="22"/>
          <w:lang w:val="en-US" w:eastAsia="zh-CN"/>
        </w:rPr>
        <w:t>参与</w:t>
      </w:r>
      <w:r>
        <w:rPr>
          <w:rFonts w:hint="eastAsia" w:ascii="仿宋" w:hAnsi="仿宋" w:eastAsia="仿宋" w:cs="仿宋"/>
          <w:b/>
          <w:bCs/>
          <w:caps w:val="0"/>
          <w:smallCaps w:val="0"/>
          <w:color w:val="FF0000"/>
          <w:spacing w:val="0"/>
          <w:sz w:val="22"/>
          <w:szCs w:val="22"/>
        </w:rPr>
        <w:t>开标</w:t>
      </w:r>
      <w:r>
        <w:rPr>
          <w:rFonts w:hint="eastAsia" w:ascii="仿宋" w:hAnsi="仿宋" w:eastAsia="仿宋" w:cs="仿宋"/>
          <w:b/>
          <w:bCs/>
          <w:caps w:val="0"/>
          <w:smallCaps w:val="0"/>
          <w:color w:val="FF0000"/>
          <w:spacing w:val="0"/>
          <w:sz w:val="22"/>
          <w:szCs w:val="22"/>
          <w:lang w:val="en-US" w:eastAsia="zh-CN"/>
        </w:rPr>
        <w:t>会议</w:t>
      </w:r>
      <w:r>
        <w:rPr>
          <w:rFonts w:hint="eastAsia" w:ascii="仿宋" w:hAnsi="仿宋" w:eastAsia="仿宋" w:cs="仿宋"/>
          <w:b/>
          <w:bCs/>
          <w:caps w:val="0"/>
          <w:smallCaps w:val="0"/>
          <w:color w:val="FF0000"/>
          <w:spacing w:val="0"/>
          <w:sz w:val="22"/>
          <w:szCs w:val="22"/>
        </w:rPr>
        <w:t>无需授权</w:t>
      </w:r>
      <w:r>
        <w:rPr>
          <w:rFonts w:hint="eastAsia" w:ascii="仿宋" w:hAnsi="仿宋" w:eastAsia="仿宋" w:cs="仿宋"/>
          <w:b/>
          <w:bCs/>
          <w:caps w:val="0"/>
          <w:smallCaps w:val="0"/>
          <w:color w:val="FF0000"/>
          <w:spacing w:val="0"/>
          <w:sz w:val="22"/>
          <w:szCs w:val="22"/>
          <w:lang w:val="en-US" w:eastAsia="zh-CN"/>
        </w:rPr>
        <w:t>或无需填写此表；</w:t>
      </w:r>
    </w:p>
    <w:p w14:paraId="3C2B7B3F">
      <w:pPr>
        <w:spacing w:line="360" w:lineRule="auto"/>
        <w:ind w:firstLine="442" w:firstLineChars="200"/>
        <w:rPr>
          <w:rFonts w:hint="eastAsia" w:ascii="仿宋" w:hAnsi="仿宋" w:eastAsia="仿宋" w:cs="仿宋"/>
          <w:caps w:val="0"/>
          <w:smallCaps w:val="0"/>
          <w:spacing w:val="0"/>
          <w:sz w:val="22"/>
          <w:szCs w:val="22"/>
          <w:lang w:val="en-US"/>
        </w:rPr>
      </w:pPr>
      <w:r>
        <w:rPr>
          <w:rFonts w:hint="eastAsia" w:ascii="仿宋" w:hAnsi="仿宋" w:eastAsia="仿宋" w:cs="仿宋"/>
          <w:b/>
          <w:bCs/>
          <w:caps w:val="0"/>
          <w:smallCaps w:val="0"/>
          <w:color w:val="FF0000"/>
          <w:spacing w:val="0"/>
          <w:sz w:val="22"/>
          <w:szCs w:val="22"/>
          <w:lang w:val="en-US" w:eastAsia="zh-CN"/>
        </w:rPr>
        <w:t>2.</w:t>
      </w:r>
      <w:r>
        <w:rPr>
          <w:rFonts w:hint="eastAsia" w:ascii="仿宋" w:hAnsi="仿宋" w:eastAsia="仿宋" w:cs="仿宋"/>
          <w:b/>
          <w:caps w:val="0"/>
          <w:smallCaps w:val="0"/>
          <w:color w:val="FF0000"/>
          <w:spacing w:val="0"/>
          <w:sz w:val="22"/>
          <w:szCs w:val="22"/>
        </w:rPr>
        <w:t>本格式需要投标人先打印，然后委托代理人签字扫描上传电子投标文件格式中最后再签章。</w:t>
      </w:r>
    </w:p>
    <w:p w14:paraId="4706F89C">
      <w:pPr>
        <w:pStyle w:val="22"/>
        <w:spacing w:line="500" w:lineRule="exact"/>
        <w:rPr>
          <w:rFonts w:hint="eastAsia" w:ascii="仿宋" w:hAnsi="仿宋" w:eastAsia="仿宋" w:cs="仿宋"/>
          <w:b/>
          <w:bCs/>
          <w:caps w:val="0"/>
          <w:smallCaps w:val="0"/>
          <w:spacing w:val="0"/>
          <w:sz w:val="24"/>
        </w:rPr>
      </w:pPr>
    </w:p>
    <w:p w14:paraId="7CC07DE5">
      <w:pPr>
        <w:pStyle w:val="22"/>
        <w:spacing w:line="500" w:lineRule="exact"/>
        <w:outlineLvl w:val="2"/>
        <w:rPr>
          <w:rFonts w:hint="eastAsia" w:ascii="仿宋" w:hAnsi="仿宋" w:eastAsia="仿宋" w:cs="仿宋"/>
          <w:b/>
          <w:caps w:val="0"/>
          <w:smallCaps w:val="0"/>
          <w:spacing w:val="0"/>
          <w:sz w:val="24"/>
          <w:szCs w:val="24"/>
        </w:rPr>
      </w:pPr>
      <w:r>
        <w:rPr>
          <w:rFonts w:hint="eastAsia" w:ascii="仿宋" w:hAnsi="仿宋" w:eastAsia="仿宋" w:cs="仿宋"/>
          <w:caps w:val="0"/>
          <w:smallCaps w:val="0"/>
          <w:spacing w:val="0"/>
          <w:sz w:val="24"/>
        </w:rPr>
        <w:br w:type="page"/>
      </w:r>
      <w:bookmarkStart w:id="128" w:name="_Toc5767"/>
      <w:r>
        <w:rPr>
          <w:rFonts w:hint="eastAsia" w:ascii="仿宋" w:hAnsi="仿宋" w:eastAsia="仿宋" w:cs="仿宋"/>
          <w:b/>
          <w:caps w:val="0"/>
          <w:smallCaps w:val="0"/>
          <w:spacing w:val="0"/>
          <w:sz w:val="24"/>
          <w:szCs w:val="24"/>
        </w:rPr>
        <w:t>格式</w:t>
      </w:r>
      <w:r>
        <w:rPr>
          <w:rFonts w:hint="eastAsia" w:ascii="仿宋" w:hAnsi="仿宋" w:eastAsia="仿宋" w:cs="仿宋"/>
          <w:b/>
          <w:caps w:val="0"/>
          <w:smallCaps w:val="0"/>
          <w:spacing w:val="0"/>
          <w:sz w:val="24"/>
          <w:szCs w:val="24"/>
          <w:lang w:val="en-US" w:eastAsia="zh-CN"/>
        </w:rPr>
        <w:t>4</w:t>
      </w:r>
      <w:r>
        <w:rPr>
          <w:rFonts w:hint="eastAsia" w:ascii="仿宋" w:hAnsi="仿宋" w:eastAsia="仿宋" w:cs="仿宋"/>
          <w:b/>
          <w:caps w:val="0"/>
          <w:smallCaps w:val="0"/>
          <w:spacing w:val="0"/>
          <w:sz w:val="24"/>
          <w:szCs w:val="24"/>
        </w:rPr>
        <w:t>：合同履约承诺书</w:t>
      </w:r>
      <w:bookmarkEnd w:id="128"/>
    </w:p>
    <w:p w14:paraId="6541BF42">
      <w:pPr>
        <w:pStyle w:val="22"/>
        <w:spacing w:line="500" w:lineRule="exact"/>
        <w:rPr>
          <w:rFonts w:hint="eastAsia" w:ascii="仿宋" w:hAnsi="仿宋" w:eastAsia="仿宋" w:cs="仿宋"/>
          <w:b/>
          <w:caps w:val="0"/>
          <w:smallCaps w:val="0"/>
          <w:spacing w:val="0"/>
          <w:sz w:val="28"/>
          <w:szCs w:val="28"/>
        </w:rPr>
      </w:pPr>
    </w:p>
    <w:p w14:paraId="3861220F">
      <w:pPr>
        <w:jc w:val="center"/>
        <w:rPr>
          <w:rFonts w:hint="eastAsia" w:ascii="仿宋" w:hAnsi="仿宋" w:eastAsia="仿宋" w:cs="仿宋"/>
          <w:caps w:val="0"/>
          <w:smallCaps w:val="0"/>
          <w:spacing w:val="0"/>
          <w:sz w:val="32"/>
          <w:szCs w:val="32"/>
        </w:rPr>
      </w:pPr>
      <w:r>
        <w:rPr>
          <w:rFonts w:hint="eastAsia" w:ascii="仿宋" w:hAnsi="仿宋" w:eastAsia="仿宋" w:cs="仿宋"/>
          <w:b/>
          <w:caps w:val="0"/>
          <w:smallCaps w:val="0"/>
          <w:spacing w:val="0"/>
          <w:sz w:val="32"/>
          <w:szCs w:val="32"/>
        </w:rPr>
        <w:t>合同履约承诺书</w:t>
      </w:r>
    </w:p>
    <w:p w14:paraId="23BA5243">
      <w:pPr>
        <w:spacing w:line="360" w:lineRule="auto"/>
        <w:jc w:val="left"/>
        <w:textAlignment w:val="top"/>
        <w:rPr>
          <w:rFonts w:hint="eastAsia" w:ascii="仿宋" w:hAnsi="仿宋" w:eastAsia="仿宋" w:cs="仿宋"/>
          <w:caps w:val="0"/>
          <w:smallCaps w:val="0"/>
          <w:color w:val="000000"/>
          <w:spacing w:val="0"/>
          <w:sz w:val="24"/>
        </w:rPr>
      </w:pPr>
    </w:p>
    <w:p w14:paraId="4FB69C02">
      <w:pPr>
        <w:keepNext w:val="0"/>
        <w:keepLines w:val="0"/>
        <w:pageBreakBefore w:val="0"/>
        <w:widowControl w:val="0"/>
        <w:kinsoku/>
        <w:wordWrap/>
        <w:overflowPunct/>
        <w:topLinePunct w:val="0"/>
        <w:autoSpaceDE/>
        <w:autoSpaceDN/>
        <w:bidi w:val="0"/>
        <w:adjustRightInd/>
        <w:spacing w:line="360" w:lineRule="auto"/>
        <w:jc w:val="left"/>
        <w:textAlignment w:val="top"/>
        <w:rPr>
          <w:rFonts w:hint="eastAsia" w:ascii="仿宋" w:hAnsi="仿宋" w:eastAsia="仿宋" w:cs="仿宋"/>
          <w:b/>
          <w:bCs/>
          <w:caps w:val="0"/>
          <w:smallCaps w:val="0"/>
          <w:color w:val="000000"/>
          <w:spacing w:val="0"/>
          <w:sz w:val="22"/>
          <w:szCs w:val="28"/>
          <w:lang w:eastAsia="zh-CN"/>
        </w:rPr>
      </w:pPr>
      <w:r>
        <w:rPr>
          <w:rFonts w:hint="eastAsia" w:ascii="仿宋" w:hAnsi="仿宋" w:eastAsia="仿宋" w:cs="仿宋"/>
          <w:b/>
          <w:bCs/>
          <w:caps w:val="0"/>
          <w:smallCaps w:val="0"/>
          <w:color w:val="000000"/>
          <w:spacing w:val="0"/>
          <w:sz w:val="22"/>
          <w:szCs w:val="28"/>
          <w:lang w:eastAsia="zh-CN"/>
        </w:rPr>
        <w:t>祥云县妇幼保健院：</w:t>
      </w:r>
    </w:p>
    <w:p w14:paraId="7DEF349C">
      <w:pPr>
        <w:keepNext w:val="0"/>
        <w:keepLines w:val="0"/>
        <w:pageBreakBefore w:val="0"/>
        <w:widowControl w:val="0"/>
        <w:kinsoku/>
        <w:wordWrap/>
        <w:overflowPunct/>
        <w:topLinePunct w:val="0"/>
        <w:autoSpaceDE/>
        <w:autoSpaceDN/>
        <w:bidi w:val="0"/>
        <w:adjustRightInd/>
        <w:spacing w:line="360" w:lineRule="auto"/>
        <w:ind w:firstLine="440" w:firstLineChars="200"/>
        <w:jc w:val="left"/>
        <w:textAlignment w:val="top"/>
        <w:rPr>
          <w:rFonts w:hint="eastAsia" w:ascii="仿宋" w:hAnsi="仿宋" w:eastAsia="仿宋" w:cs="仿宋"/>
          <w:caps w:val="0"/>
          <w:smallCaps w:val="0"/>
          <w:color w:val="000000"/>
          <w:spacing w:val="0"/>
          <w:sz w:val="22"/>
          <w:szCs w:val="28"/>
        </w:rPr>
      </w:pPr>
      <w:r>
        <w:rPr>
          <w:rFonts w:hint="eastAsia" w:ascii="仿宋" w:hAnsi="仿宋" w:eastAsia="仿宋" w:cs="仿宋"/>
          <w:caps w:val="0"/>
          <w:smallCaps w:val="0"/>
          <w:color w:val="000000"/>
          <w:spacing w:val="0"/>
          <w:sz w:val="22"/>
          <w:szCs w:val="28"/>
        </w:rPr>
        <w:t>若我公司有幸成为本项目中标供应商，我公司对下列内容进行无条件承诺：</w:t>
      </w:r>
    </w:p>
    <w:p w14:paraId="51615F54">
      <w:pPr>
        <w:keepNext w:val="0"/>
        <w:keepLines w:val="0"/>
        <w:pageBreakBefore w:val="0"/>
        <w:widowControl w:val="0"/>
        <w:numPr>
          <w:ilvl w:val="0"/>
          <w:numId w:val="2"/>
        </w:numPr>
        <w:kinsoku/>
        <w:wordWrap/>
        <w:overflowPunct/>
        <w:topLinePunct w:val="0"/>
        <w:autoSpaceDE/>
        <w:autoSpaceDN/>
        <w:bidi w:val="0"/>
        <w:adjustRightInd/>
        <w:snapToGrid w:val="0"/>
        <w:spacing w:line="360" w:lineRule="auto"/>
        <w:ind w:firstLine="440" w:firstLineChars="200"/>
        <w:rPr>
          <w:rFonts w:hint="eastAsia" w:ascii="仿宋" w:hAnsi="仿宋" w:eastAsia="仿宋" w:cs="仿宋"/>
          <w:caps w:val="0"/>
          <w:smallCaps w:val="0"/>
          <w:spacing w:val="0"/>
          <w:sz w:val="22"/>
          <w:szCs w:val="28"/>
        </w:rPr>
      </w:pPr>
      <w:r>
        <w:rPr>
          <w:rFonts w:hint="eastAsia" w:ascii="仿宋" w:hAnsi="仿宋" w:eastAsia="仿宋" w:cs="仿宋"/>
          <w:caps w:val="0"/>
          <w:smallCaps w:val="0"/>
          <w:spacing w:val="0"/>
          <w:sz w:val="22"/>
          <w:szCs w:val="28"/>
        </w:rPr>
        <w:t>我单位已详细阅读并完全理解、同意《招标文件》的全部内容，包括修改补充文件以及全部参考资料和有关附件；除在《招标文件》规定期间内书面提出的疑问外，我单</w:t>
      </w:r>
      <w:r>
        <w:rPr>
          <w:rFonts w:hint="eastAsia" w:ascii="仿宋" w:hAnsi="仿宋" w:eastAsia="仿宋" w:cs="仿宋"/>
          <w:caps w:val="0"/>
          <w:smallCaps w:val="0"/>
          <w:spacing w:val="0"/>
          <w:sz w:val="22"/>
          <w:szCs w:val="28"/>
          <w:lang w:eastAsia="zh-CN"/>
        </w:rPr>
        <w:t>位将</w:t>
      </w:r>
      <w:r>
        <w:rPr>
          <w:rFonts w:hint="eastAsia" w:ascii="仿宋" w:hAnsi="仿宋" w:eastAsia="仿宋" w:cs="仿宋"/>
          <w:caps w:val="0"/>
          <w:smallCaps w:val="0"/>
          <w:spacing w:val="0"/>
          <w:sz w:val="22"/>
          <w:szCs w:val="28"/>
        </w:rPr>
        <w:t>严格</w:t>
      </w:r>
      <w:r>
        <w:rPr>
          <w:rFonts w:hint="eastAsia" w:ascii="仿宋" w:hAnsi="仿宋" w:eastAsia="仿宋" w:cs="仿宋"/>
          <w:caps w:val="0"/>
          <w:smallCaps w:val="0"/>
          <w:spacing w:val="0"/>
          <w:sz w:val="22"/>
          <w:szCs w:val="28"/>
          <w:lang w:eastAsia="zh-CN"/>
        </w:rPr>
        <w:t>按照</w:t>
      </w:r>
      <w:r>
        <w:rPr>
          <w:rFonts w:hint="eastAsia" w:ascii="仿宋" w:hAnsi="仿宋" w:eastAsia="仿宋" w:cs="仿宋"/>
          <w:caps w:val="0"/>
          <w:smallCaps w:val="0"/>
          <w:spacing w:val="0"/>
          <w:sz w:val="22"/>
          <w:szCs w:val="28"/>
        </w:rPr>
        <w:t>招标文件确定的技术及商务要求等履行。</w:t>
      </w:r>
    </w:p>
    <w:p w14:paraId="1CC65C99">
      <w:pPr>
        <w:keepNext w:val="0"/>
        <w:keepLines w:val="0"/>
        <w:pageBreakBefore w:val="0"/>
        <w:widowControl w:val="0"/>
        <w:numPr>
          <w:ilvl w:val="0"/>
          <w:numId w:val="2"/>
        </w:numPr>
        <w:tabs>
          <w:tab w:val="left" w:pos="9354"/>
        </w:tabs>
        <w:kinsoku/>
        <w:wordWrap/>
        <w:overflowPunct/>
        <w:topLinePunct w:val="0"/>
        <w:autoSpaceDE/>
        <w:autoSpaceDN/>
        <w:bidi w:val="0"/>
        <w:adjustRightInd/>
        <w:snapToGrid w:val="0"/>
        <w:spacing w:line="360" w:lineRule="auto"/>
        <w:ind w:left="0" w:leftChars="0" w:firstLine="440" w:firstLineChars="200"/>
        <w:rPr>
          <w:rFonts w:hint="eastAsia" w:ascii="仿宋" w:hAnsi="仿宋" w:eastAsia="仿宋" w:cs="仿宋"/>
          <w:caps w:val="0"/>
          <w:smallCaps w:val="0"/>
          <w:spacing w:val="0"/>
          <w:sz w:val="22"/>
          <w:szCs w:val="28"/>
        </w:rPr>
      </w:pPr>
      <w:r>
        <w:rPr>
          <w:rFonts w:hint="eastAsia" w:ascii="仿宋" w:hAnsi="仿宋" w:eastAsia="仿宋" w:cs="仿宋"/>
          <w:caps w:val="0"/>
          <w:smallCaps w:val="0"/>
          <w:spacing w:val="0"/>
          <w:sz w:val="22"/>
          <w:szCs w:val="28"/>
        </w:rPr>
        <w:t>按招标要求编制投标报价；我单位的投标报价包括《招标文件》所述报价组成的所有内容、并包括《招标文件》未列明而与采购项目相关的、</w:t>
      </w:r>
      <w:r>
        <w:rPr>
          <w:rFonts w:hint="eastAsia" w:ascii="仿宋" w:hAnsi="仿宋" w:eastAsia="仿宋" w:cs="仿宋"/>
          <w:caps w:val="0"/>
          <w:smallCaps w:val="0"/>
          <w:spacing w:val="0"/>
          <w:sz w:val="22"/>
          <w:szCs w:val="28"/>
          <w:lang w:eastAsia="zh-CN"/>
        </w:rPr>
        <w:t>必需的</w:t>
      </w:r>
      <w:r>
        <w:rPr>
          <w:rFonts w:hint="eastAsia" w:ascii="仿宋" w:hAnsi="仿宋" w:eastAsia="仿宋" w:cs="仿宋"/>
          <w:caps w:val="0"/>
          <w:smallCaps w:val="0"/>
          <w:spacing w:val="0"/>
          <w:sz w:val="22"/>
          <w:szCs w:val="28"/>
        </w:rPr>
        <w:t>所有款项及费用等达到交付使用及验收条件的所有一切风险、责任和义务的费用。</w:t>
      </w:r>
    </w:p>
    <w:p w14:paraId="6CCF3C98">
      <w:pPr>
        <w:keepNext w:val="0"/>
        <w:keepLines w:val="0"/>
        <w:pageBreakBefore w:val="0"/>
        <w:widowControl w:val="0"/>
        <w:tabs>
          <w:tab w:val="left" w:pos="9354"/>
        </w:tabs>
        <w:kinsoku/>
        <w:wordWrap/>
        <w:overflowPunct/>
        <w:topLinePunct w:val="0"/>
        <w:autoSpaceDE/>
        <w:autoSpaceDN/>
        <w:bidi w:val="0"/>
        <w:adjustRightInd/>
        <w:snapToGrid w:val="0"/>
        <w:spacing w:line="360" w:lineRule="auto"/>
        <w:ind w:firstLine="440" w:firstLineChars="200"/>
        <w:rPr>
          <w:rFonts w:hint="eastAsia" w:ascii="仿宋" w:hAnsi="仿宋" w:eastAsia="仿宋" w:cs="仿宋"/>
          <w:caps w:val="0"/>
          <w:smallCaps w:val="0"/>
          <w:spacing w:val="0"/>
          <w:sz w:val="22"/>
          <w:szCs w:val="28"/>
        </w:rPr>
      </w:pPr>
      <w:r>
        <w:rPr>
          <w:rFonts w:hint="eastAsia" w:ascii="仿宋" w:hAnsi="仿宋" w:eastAsia="仿宋" w:cs="仿宋"/>
          <w:caps w:val="0"/>
          <w:smallCaps w:val="0"/>
          <w:spacing w:val="0"/>
          <w:sz w:val="22"/>
          <w:szCs w:val="28"/>
        </w:rPr>
        <w:t>我单位确认本次投标报价未低于成本价，保证按《招标文件》要求及投标承诺的质量诚信履约。</w:t>
      </w:r>
    </w:p>
    <w:p w14:paraId="0D458CC8">
      <w:pPr>
        <w:keepNext w:val="0"/>
        <w:keepLines w:val="0"/>
        <w:pageBreakBefore w:val="0"/>
        <w:widowControl w:val="0"/>
        <w:numPr>
          <w:ilvl w:val="0"/>
          <w:numId w:val="2"/>
        </w:numPr>
        <w:tabs>
          <w:tab w:val="left" w:pos="9354"/>
        </w:tabs>
        <w:kinsoku/>
        <w:wordWrap/>
        <w:overflowPunct/>
        <w:topLinePunct w:val="0"/>
        <w:autoSpaceDE/>
        <w:autoSpaceDN/>
        <w:bidi w:val="0"/>
        <w:adjustRightInd/>
        <w:snapToGrid w:val="0"/>
        <w:spacing w:line="360" w:lineRule="auto"/>
        <w:ind w:left="0" w:leftChars="0" w:firstLine="440" w:firstLineChars="200"/>
        <w:rPr>
          <w:rFonts w:hint="eastAsia" w:ascii="仿宋" w:hAnsi="仿宋" w:eastAsia="仿宋" w:cs="仿宋"/>
          <w:caps w:val="0"/>
          <w:smallCaps w:val="0"/>
          <w:spacing w:val="0"/>
          <w:sz w:val="22"/>
          <w:szCs w:val="28"/>
        </w:rPr>
      </w:pPr>
      <w:r>
        <w:rPr>
          <w:rFonts w:hint="eastAsia" w:ascii="仿宋" w:hAnsi="仿宋" w:eastAsia="仿宋" w:cs="仿宋"/>
          <w:caps w:val="0"/>
          <w:smallCaps w:val="0"/>
          <w:spacing w:val="0"/>
          <w:sz w:val="22"/>
          <w:szCs w:val="28"/>
        </w:rPr>
        <w:t>我单位保证在《招标文件》要求的时间内按期、保质完成中标项目。如我单位中标，将在中标结果公示后，积极、主动</w:t>
      </w:r>
      <w:r>
        <w:rPr>
          <w:rFonts w:hint="eastAsia" w:ascii="仿宋" w:hAnsi="仿宋" w:eastAsia="仿宋" w:cs="仿宋"/>
          <w:caps w:val="0"/>
          <w:smallCaps w:val="0"/>
          <w:spacing w:val="0"/>
          <w:sz w:val="22"/>
          <w:szCs w:val="28"/>
          <w:lang w:eastAsia="zh-CN"/>
        </w:rPr>
        <w:t>地</w:t>
      </w:r>
      <w:r>
        <w:rPr>
          <w:rFonts w:hint="eastAsia" w:ascii="仿宋" w:hAnsi="仿宋" w:eastAsia="仿宋" w:cs="仿宋"/>
          <w:caps w:val="0"/>
          <w:smallCaps w:val="0"/>
          <w:spacing w:val="0"/>
          <w:sz w:val="22"/>
          <w:szCs w:val="28"/>
        </w:rPr>
        <w:t>与招标单位联系合同签订事宜，合同签订中如有任何的问题，我单位保证及时书面反映情况，否则视为我单位责任、按违约处理。</w:t>
      </w:r>
    </w:p>
    <w:p w14:paraId="1715D036">
      <w:pPr>
        <w:keepNext w:val="0"/>
        <w:keepLines w:val="0"/>
        <w:pageBreakBefore w:val="0"/>
        <w:widowControl w:val="0"/>
        <w:kinsoku/>
        <w:wordWrap/>
        <w:overflowPunct/>
        <w:topLinePunct w:val="0"/>
        <w:autoSpaceDE/>
        <w:autoSpaceDN/>
        <w:bidi w:val="0"/>
        <w:adjustRightInd/>
        <w:spacing w:line="360" w:lineRule="auto"/>
        <w:ind w:firstLine="440" w:firstLineChars="200"/>
        <w:jc w:val="left"/>
        <w:textAlignment w:val="top"/>
        <w:rPr>
          <w:rFonts w:hint="eastAsia" w:ascii="仿宋" w:hAnsi="仿宋" w:eastAsia="仿宋" w:cs="仿宋"/>
          <w:b/>
          <w:caps w:val="0"/>
          <w:smallCaps w:val="0"/>
          <w:spacing w:val="0"/>
          <w:sz w:val="22"/>
          <w:szCs w:val="28"/>
        </w:rPr>
      </w:pPr>
      <w:r>
        <w:rPr>
          <w:rFonts w:hint="eastAsia" w:ascii="仿宋" w:hAnsi="仿宋" w:eastAsia="仿宋" w:cs="仿宋"/>
          <w:bCs/>
          <w:caps w:val="0"/>
          <w:smallCaps w:val="0"/>
          <w:spacing w:val="0"/>
          <w:sz w:val="22"/>
          <w:szCs w:val="28"/>
        </w:rPr>
        <w:t>（四）其他内容自行承诺。</w:t>
      </w:r>
    </w:p>
    <w:p w14:paraId="3119415B">
      <w:pPr>
        <w:spacing w:line="360" w:lineRule="auto"/>
        <w:ind w:firstLine="442" w:firstLineChars="200"/>
        <w:jc w:val="left"/>
        <w:textAlignment w:val="top"/>
        <w:rPr>
          <w:rFonts w:hint="eastAsia" w:ascii="仿宋" w:hAnsi="仿宋" w:eastAsia="仿宋" w:cs="仿宋"/>
          <w:b/>
          <w:caps w:val="0"/>
          <w:smallCaps w:val="0"/>
          <w:spacing w:val="0"/>
          <w:sz w:val="22"/>
          <w:szCs w:val="28"/>
        </w:rPr>
      </w:pPr>
    </w:p>
    <w:p w14:paraId="1F42B3E9">
      <w:pPr>
        <w:spacing w:line="360" w:lineRule="auto"/>
        <w:ind w:firstLine="440" w:firstLineChars="200"/>
        <w:jc w:val="left"/>
        <w:textAlignment w:val="top"/>
        <w:rPr>
          <w:rFonts w:hint="eastAsia" w:ascii="仿宋" w:hAnsi="仿宋" w:eastAsia="仿宋" w:cs="仿宋"/>
          <w:caps w:val="0"/>
          <w:smallCaps w:val="0"/>
          <w:color w:val="000000"/>
          <w:spacing w:val="0"/>
          <w:sz w:val="22"/>
          <w:szCs w:val="28"/>
        </w:rPr>
      </w:pPr>
    </w:p>
    <w:p w14:paraId="06E56987">
      <w:pPr>
        <w:spacing w:line="360" w:lineRule="auto"/>
        <w:ind w:firstLine="525"/>
        <w:jc w:val="left"/>
        <w:textAlignment w:val="top"/>
        <w:rPr>
          <w:rFonts w:hint="eastAsia" w:ascii="仿宋" w:hAnsi="仿宋" w:eastAsia="仿宋" w:cs="仿宋"/>
          <w:caps w:val="0"/>
          <w:smallCaps w:val="0"/>
          <w:color w:val="000000"/>
          <w:spacing w:val="0"/>
          <w:sz w:val="22"/>
          <w:szCs w:val="28"/>
        </w:rPr>
      </w:pPr>
    </w:p>
    <w:p w14:paraId="16AEDD49">
      <w:pPr>
        <w:pStyle w:val="22"/>
        <w:spacing w:line="360" w:lineRule="auto"/>
        <w:ind w:firstLine="330" w:firstLineChars="15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供应商名称（</w:t>
      </w:r>
      <w:r>
        <w:rPr>
          <w:rFonts w:hint="eastAsia" w:ascii="仿宋" w:hAnsi="仿宋" w:eastAsia="仿宋" w:cs="仿宋"/>
          <w:caps w:val="0"/>
          <w:smallCaps w:val="0"/>
          <w:spacing w:val="0"/>
          <w:sz w:val="22"/>
          <w:szCs w:val="22"/>
          <w:lang w:eastAsia="zh-CN"/>
        </w:rPr>
        <w:t>电子签章</w:t>
      </w:r>
      <w:r>
        <w:rPr>
          <w:rFonts w:hint="eastAsia" w:ascii="仿宋" w:hAnsi="仿宋" w:eastAsia="仿宋" w:cs="仿宋"/>
          <w:caps w:val="0"/>
          <w:smallCaps w:val="0"/>
          <w:spacing w:val="0"/>
          <w:sz w:val="22"/>
          <w:szCs w:val="22"/>
        </w:rPr>
        <w:t>）：</w:t>
      </w:r>
    </w:p>
    <w:p w14:paraId="749F4B65">
      <w:pPr>
        <w:pStyle w:val="22"/>
        <w:spacing w:line="360" w:lineRule="auto"/>
        <w:ind w:firstLine="330" w:firstLineChars="15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lang w:eastAsia="zh-CN"/>
        </w:rPr>
        <w:t>法定代表人（单位负责人）</w:t>
      </w:r>
      <w:r>
        <w:rPr>
          <w:rFonts w:hint="eastAsia" w:ascii="仿宋" w:hAnsi="仿宋" w:eastAsia="仿宋" w:cs="仿宋"/>
          <w:caps w:val="0"/>
          <w:smallCaps w:val="0"/>
          <w:spacing w:val="0"/>
          <w:sz w:val="22"/>
          <w:szCs w:val="22"/>
        </w:rPr>
        <w:t>或其委托代理人（签字或</w:t>
      </w:r>
      <w:r>
        <w:rPr>
          <w:rFonts w:hint="eastAsia" w:ascii="仿宋" w:hAnsi="仿宋" w:eastAsia="仿宋" w:cs="仿宋"/>
          <w:caps w:val="0"/>
          <w:smallCaps w:val="0"/>
          <w:spacing w:val="0"/>
          <w:sz w:val="22"/>
          <w:szCs w:val="22"/>
          <w:lang w:eastAsia="zh-CN"/>
        </w:rPr>
        <w:t>电子签章</w:t>
      </w:r>
      <w:r>
        <w:rPr>
          <w:rFonts w:hint="eastAsia" w:ascii="仿宋" w:hAnsi="仿宋" w:eastAsia="仿宋" w:cs="仿宋"/>
          <w:caps w:val="0"/>
          <w:smallCaps w:val="0"/>
          <w:spacing w:val="0"/>
          <w:sz w:val="22"/>
          <w:szCs w:val="22"/>
        </w:rPr>
        <w:t>）：</w:t>
      </w:r>
    </w:p>
    <w:p w14:paraId="1C551092">
      <w:pPr>
        <w:spacing w:line="360" w:lineRule="auto"/>
        <w:ind w:firstLine="330" w:firstLineChars="150"/>
        <w:jc w:val="left"/>
        <w:rPr>
          <w:rFonts w:hint="eastAsia" w:ascii="仿宋" w:hAnsi="仿宋" w:eastAsia="仿宋" w:cs="仿宋"/>
          <w:caps w:val="0"/>
          <w:smallCaps w:val="0"/>
          <w:spacing w:val="0"/>
          <w:sz w:val="22"/>
          <w:szCs w:val="28"/>
        </w:rPr>
      </w:pPr>
      <w:r>
        <w:rPr>
          <w:rFonts w:hint="eastAsia" w:ascii="仿宋" w:hAnsi="仿宋" w:eastAsia="仿宋" w:cs="仿宋"/>
          <w:caps w:val="0"/>
          <w:smallCaps w:val="0"/>
          <w:spacing w:val="0"/>
          <w:sz w:val="22"/>
          <w:szCs w:val="22"/>
        </w:rPr>
        <w:t>日期：　　　</w:t>
      </w:r>
    </w:p>
    <w:p w14:paraId="0EE27A3E">
      <w:pPr>
        <w:spacing w:line="360" w:lineRule="auto"/>
        <w:jc w:val="center"/>
        <w:rPr>
          <w:rFonts w:hint="eastAsia" w:ascii="仿宋" w:hAnsi="仿宋" w:eastAsia="仿宋" w:cs="仿宋"/>
          <w:caps w:val="0"/>
          <w:smallCaps w:val="0"/>
          <w:spacing w:val="0"/>
        </w:rPr>
      </w:pPr>
    </w:p>
    <w:p w14:paraId="35A139AC">
      <w:pPr>
        <w:jc w:val="center"/>
        <w:rPr>
          <w:rFonts w:hint="eastAsia" w:ascii="仿宋" w:hAnsi="仿宋" w:eastAsia="仿宋" w:cs="仿宋"/>
          <w:caps w:val="0"/>
          <w:smallCaps w:val="0"/>
          <w:spacing w:val="0"/>
        </w:rPr>
      </w:pPr>
    </w:p>
    <w:p w14:paraId="5F853A24">
      <w:pPr>
        <w:jc w:val="center"/>
        <w:rPr>
          <w:rFonts w:hint="eastAsia" w:ascii="仿宋" w:hAnsi="仿宋" w:eastAsia="仿宋" w:cs="仿宋"/>
          <w:caps w:val="0"/>
          <w:smallCaps w:val="0"/>
          <w:spacing w:val="0"/>
        </w:rPr>
      </w:pPr>
    </w:p>
    <w:p w14:paraId="6C429541">
      <w:pPr>
        <w:jc w:val="center"/>
        <w:rPr>
          <w:rFonts w:hint="eastAsia" w:ascii="仿宋" w:hAnsi="仿宋" w:eastAsia="仿宋" w:cs="仿宋"/>
          <w:caps w:val="0"/>
          <w:smallCaps w:val="0"/>
          <w:spacing w:val="0"/>
        </w:rPr>
      </w:pPr>
    </w:p>
    <w:p w14:paraId="1441FAD2">
      <w:pPr>
        <w:jc w:val="center"/>
        <w:rPr>
          <w:rFonts w:hint="eastAsia" w:ascii="仿宋" w:hAnsi="仿宋" w:eastAsia="仿宋" w:cs="仿宋"/>
          <w:caps w:val="0"/>
          <w:smallCaps w:val="0"/>
          <w:spacing w:val="0"/>
        </w:rPr>
      </w:pPr>
    </w:p>
    <w:p w14:paraId="4DD53D34">
      <w:pPr>
        <w:rPr>
          <w:rFonts w:hint="eastAsia" w:ascii="仿宋" w:hAnsi="仿宋" w:eastAsia="仿宋" w:cs="仿宋"/>
          <w:b/>
          <w:caps w:val="0"/>
          <w:smallCaps w:val="0"/>
          <w:spacing w:val="0"/>
          <w:sz w:val="24"/>
        </w:rPr>
      </w:pPr>
      <w:bookmarkStart w:id="129" w:name="_Toc16927"/>
      <w:bookmarkStart w:id="130" w:name="_Toc4531"/>
      <w:r>
        <w:rPr>
          <w:rFonts w:hint="eastAsia" w:ascii="仿宋" w:hAnsi="仿宋" w:eastAsia="仿宋" w:cs="仿宋"/>
          <w:b/>
          <w:caps w:val="0"/>
          <w:smallCaps w:val="0"/>
          <w:spacing w:val="0"/>
          <w:sz w:val="24"/>
        </w:rPr>
        <w:br w:type="page"/>
      </w:r>
    </w:p>
    <w:bookmarkEnd w:id="129"/>
    <w:bookmarkEnd w:id="130"/>
    <w:p w14:paraId="0E9660C5">
      <w:pPr>
        <w:pStyle w:val="22"/>
        <w:spacing w:line="360" w:lineRule="auto"/>
        <w:outlineLvl w:val="2"/>
        <w:rPr>
          <w:rFonts w:hint="eastAsia" w:ascii="仿宋" w:hAnsi="仿宋" w:eastAsia="仿宋" w:cs="仿宋"/>
          <w:caps w:val="0"/>
          <w:smallCaps w:val="0"/>
          <w:spacing w:val="0"/>
          <w:szCs w:val="21"/>
        </w:rPr>
      </w:pPr>
      <w:bookmarkStart w:id="131" w:name="_Toc14829"/>
      <w:bookmarkStart w:id="132" w:name="_Toc23524"/>
      <w:bookmarkStart w:id="133" w:name="_Toc28752"/>
      <w:r>
        <w:rPr>
          <w:rFonts w:hint="eastAsia" w:ascii="仿宋" w:hAnsi="仿宋" w:eastAsia="仿宋" w:cs="仿宋"/>
          <w:b/>
          <w:caps w:val="0"/>
          <w:smallCaps w:val="0"/>
          <w:spacing w:val="0"/>
          <w:sz w:val="24"/>
          <w:szCs w:val="24"/>
        </w:rPr>
        <w:t>格式</w:t>
      </w:r>
      <w:r>
        <w:rPr>
          <w:rFonts w:hint="eastAsia" w:ascii="仿宋" w:hAnsi="仿宋" w:eastAsia="仿宋" w:cs="仿宋"/>
          <w:b/>
          <w:caps w:val="0"/>
          <w:smallCaps w:val="0"/>
          <w:spacing w:val="0"/>
          <w:sz w:val="24"/>
          <w:szCs w:val="24"/>
          <w:lang w:val="en-US" w:eastAsia="zh-CN"/>
        </w:rPr>
        <w:t>5</w:t>
      </w:r>
      <w:r>
        <w:rPr>
          <w:rFonts w:hint="eastAsia" w:ascii="仿宋" w:hAnsi="仿宋" w:eastAsia="仿宋" w:cs="仿宋"/>
          <w:b/>
          <w:caps w:val="0"/>
          <w:smallCaps w:val="0"/>
          <w:spacing w:val="0"/>
          <w:sz w:val="24"/>
          <w:szCs w:val="24"/>
        </w:rPr>
        <w:t>：商务条款偏离表</w:t>
      </w:r>
      <w:bookmarkEnd w:id="131"/>
      <w:bookmarkEnd w:id="132"/>
      <w:bookmarkEnd w:id="133"/>
    </w:p>
    <w:p w14:paraId="6EA7A7DA">
      <w:pPr>
        <w:jc w:val="center"/>
        <w:rPr>
          <w:rFonts w:hint="eastAsia" w:ascii="仿宋" w:hAnsi="仿宋" w:eastAsia="仿宋" w:cs="仿宋"/>
          <w:caps w:val="0"/>
          <w:smallCaps w:val="0"/>
          <w:spacing w:val="0"/>
          <w:sz w:val="24"/>
        </w:rPr>
      </w:pPr>
    </w:p>
    <w:p w14:paraId="507167A0">
      <w:pPr>
        <w:jc w:val="center"/>
        <w:rPr>
          <w:rFonts w:hint="eastAsia" w:ascii="仿宋" w:hAnsi="仿宋" w:eastAsia="仿宋" w:cs="仿宋"/>
          <w:b/>
          <w:bCs/>
          <w:caps w:val="0"/>
          <w:smallCaps w:val="0"/>
          <w:spacing w:val="0"/>
          <w:sz w:val="32"/>
          <w:szCs w:val="32"/>
        </w:rPr>
      </w:pPr>
      <w:r>
        <w:rPr>
          <w:rFonts w:hint="eastAsia" w:ascii="仿宋" w:hAnsi="仿宋" w:eastAsia="仿宋" w:cs="仿宋"/>
          <w:b/>
          <w:bCs/>
          <w:caps w:val="0"/>
          <w:smallCaps w:val="0"/>
          <w:spacing w:val="0"/>
          <w:sz w:val="32"/>
          <w:szCs w:val="32"/>
        </w:rPr>
        <w:t>商务条款偏离表</w:t>
      </w:r>
    </w:p>
    <w:p w14:paraId="40E53C3D">
      <w:pPr>
        <w:pStyle w:val="22"/>
        <w:spacing w:line="400" w:lineRule="exact"/>
        <w:ind w:firstLine="440" w:firstLineChars="20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投标人须逐条对应招标文件中要求的商务条款，认真填写该表。</w:t>
      </w:r>
    </w:p>
    <w:p w14:paraId="2199B3F2">
      <w:pPr>
        <w:pStyle w:val="22"/>
        <w:spacing w:line="400" w:lineRule="exact"/>
        <w:ind w:firstLine="440" w:firstLineChars="200"/>
        <w:rPr>
          <w:rFonts w:hint="eastAsia" w:ascii="仿宋" w:hAnsi="仿宋" w:eastAsia="仿宋" w:cs="仿宋"/>
          <w:b/>
          <w:caps w:val="0"/>
          <w:smallCaps w:val="0"/>
          <w:spacing w:val="0"/>
          <w:sz w:val="22"/>
          <w:szCs w:val="22"/>
          <w:u w:val="single"/>
        </w:rPr>
      </w:pPr>
      <w:r>
        <w:rPr>
          <w:rFonts w:hint="eastAsia" w:ascii="仿宋" w:hAnsi="仿宋" w:eastAsia="仿宋" w:cs="仿宋"/>
          <w:caps w:val="0"/>
          <w:smallCaps w:val="0"/>
          <w:spacing w:val="0"/>
          <w:sz w:val="22"/>
          <w:szCs w:val="22"/>
        </w:rPr>
        <w:t>商务条款是指：招标文件</w:t>
      </w:r>
      <w:r>
        <w:rPr>
          <w:rFonts w:hint="eastAsia" w:ascii="仿宋" w:hAnsi="仿宋" w:eastAsia="仿宋" w:cs="仿宋"/>
          <w:b/>
          <w:bCs/>
          <w:caps w:val="0"/>
          <w:smallCaps w:val="0"/>
          <w:spacing w:val="0"/>
          <w:sz w:val="22"/>
          <w:szCs w:val="22"/>
        </w:rPr>
        <w:t xml:space="preserve">《第二章 </w:t>
      </w:r>
      <w:r>
        <w:rPr>
          <w:rFonts w:hint="eastAsia" w:ascii="仿宋" w:hAnsi="仿宋" w:eastAsia="仿宋" w:cs="仿宋"/>
          <w:b/>
          <w:caps w:val="0"/>
          <w:smallCaps w:val="0"/>
          <w:spacing w:val="0"/>
          <w:sz w:val="22"/>
          <w:szCs w:val="22"/>
        </w:rPr>
        <w:t>投标人须知</w:t>
      </w:r>
      <w:r>
        <w:rPr>
          <w:rFonts w:hint="eastAsia" w:ascii="仿宋" w:hAnsi="仿宋" w:eastAsia="仿宋" w:cs="仿宋"/>
          <w:b/>
          <w:caps w:val="0"/>
          <w:smallCaps w:val="0"/>
          <w:spacing w:val="0"/>
          <w:sz w:val="22"/>
          <w:szCs w:val="22"/>
          <w:lang w:val="en-US" w:eastAsia="zh-CN"/>
        </w:rPr>
        <w:t>前附表</w:t>
      </w:r>
      <w:r>
        <w:rPr>
          <w:rFonts w:hint="eastAsia" w:ascii="仿宋" w:hAnsi="仿宋" w:eastAsia="仿宋" w:cs="仿宋"/>
          <w:b/>
          <w:caps w:val="0"/>
          <w:smallCaps w:val="0"/>
          <w:spacing w:val="0"/>
          <w:sz w:val="22"/>
          <w:szCs w:val="22"/>
        </w:rPr>
        <w:t>》</w:t>
      </w:r>
      <w:r>
        <w:rPr>
          <w:rFonts w:hint="eastAsia" w:ascii="仿宋" w:hAnsi="仿宋" w:eastAsia="仿宋" w:cs="仿宋"/>
          <w:caps w:val="0"/>
          <w:smallCaps w:val="0"/>
          <w:spacing w:val="0"/>
          <w:sz w:val="22"/>
          <w:szCs w:val="22"/>
        </w:rPr>
        <w:t>中要求的</w:t>
      </w:r>
      <w:r>
        <w:rPr>
          <w:rFonts w:hint="eastAsia" w:ascii="仿宋" w:hAnsi="仿宋" w:eastAsia="仿宋" w:cs="仿宋"/>
          <w:b/>
          <w:bCs/>
          <w:caps w:val="0"/>
          <w:smallCaps w:val="0"/>
          <w:spacing w:val="0"/>
          <w:sz w:val="22"/>
          <w:szCs w:val="22"/>
          <w:lang w:val="en-US" w:eastAsia="zh-CN"/>
        </w:rPr>
        <w:t>服务范围、服务</w:t>
      </w:r>
      <w:r>
        <w:rPr>
          <w:rFonts w:hint="eastAsia" w:ascii="仿宋" w:hAnsi="仿宋" w:eastAsia="仿宋" w:cs="仿宋"/>
          <w:b/>
          <w:bCs/>
          <w:caps w:val="0"/>
          <w:smallCaps w:val="0"/>
          <w:spacing w:val="0"/>
          <w:sz w:val="22"/>
          <w:szCs w:val="22"/>
        </w:rPr>
        <w:t>地点、</w:t>
      </w:r>
      <w:r>
        <w:rPr>
          <w:rFonts w:hint="eastAsia" w:ascii="仿宋" w:hAnsi="仿宋" w:eastAsia="仿宋" w:cs="仿宋"/>
          <w:b/>
          <w:caps w:val="0"/>
          <w:smallCaps w:val="0"/>
          <w:spacing w:val="0"/>
          <w:sz w:val="22"/>
          <w:szCs w:val="22"/>
          <w:lang w:eastAsia="zh-CN"/>
        </w:rPr>
        <w:t>服务期限</w:t>
      </w:r>
      <w:r>
        <w:rPr>
          <w:rFonts w:hint="eastAsia" w:ascii="仿宋" w:hAnsi="仿宋" w:eastAsia="仿宋" w:cs="仿宋"/>
          <w:b/>
          <w:caps w:val="0"/>
          <w:smallCaps w:val="0"/>
          <w:spacing w:val="0"/>
          <w:sz w:val="22"/>
          <w:szCs w:val="22"/>
        </w:rPr>
        <w:t>、服务标准、付款方式等要求。</w:t>
      </w:r>
    </w:p>
    <w:tbl>
      <w:tblPr>
        <w:tblStyle w:val="38"/>
        <w:tblW w:w="10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2887"/>
        <w:gridCol w:w="2710"/>
        <w:gridCol w:w="1854"/>
        <w:gridCol w:w="1854"/>
      </w:tblGrid>
      <w:tr w14:paraId="47BC5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073" w:type="dxa"/>
            <w:noWrap w:val="0"/>
            <w:vAlign w:val="center"/>
          </w:tcPr>
          <w:p w14:paraId="172AB3C8">
            <w:pPr>
              <w:pStyle w:val="22"/>
              <w:jc w:val="center"/>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序号</w:t>
            </w:r>
          </w:p>
        </w:tc>
        <w:tc>
          <w:tcPr>
            <w:tcW w:w="2887" w:type="dxa"/>
            <w:noWrap w:val="0"/>
            <w:vAlign w:val="center"/>
          </w:tcPr>
          <w:p w14:paraId="28718D46">
            <w:pPr>
              <w:pStyle w:val="22"/>
              <w:jc w:val="center"/>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招标文件的商务条款</w:t>
            </w:r>
          </w:p>
        </w:tc>
        <w:tc>
          <w:tcPr>
            <w:tcW w:w="2710" w:type="dxa"/>
            <w:noWrap w:val="0"/>
            <w:vAlign w:val="center"/>
          </w:tcPr>
          <w:p w14:paraId="0BF899EA">
            <w:pPr>
              <w:pStyle w:val="22"/>
              <w:jc w:val="center"/>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投标文件的商务条款</w:t>
            </w:r>
          </w:p>
        </w:tc>
        <w:tc>
          <w:tcPr>
            <w:tcW w:w="1854" w:type="dxa"/>
            <w:noWrap w:val="0"/>
            <w:vAlign w:val="center"/>
          </w:tcPr>
          <w:p w14:paraId="64D4AEAD">
            <w:pPr>
              <w:pStyle w:val="22"/>
              <w:jc w:val="center"/>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响应情况说明</w:t>
            </w:r>
          </w:p>
        </w:tc>
        <w:tc>
          <w:tcPr>
            <w:tcW w:w="1854" w:type="dxa"/>
            <w:noWrap w:val="0"/>
            <w:vAlign w:val="center"/>
          </w:tcPr>
          <w:p w14:paraId="1C1C3710">
            <w:pPr>
              <w:pStyle w:val="22"/>
              <w:jc w:val="center"/>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备注</w:t>
            </w:r>
          </w:p>
        </w:tc>
      </w:tr>
      <w:tr w14:paraId="215BD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noWrap w:val="0"/>
            <w:vAlign w:val="top"/>
          </w:tcPr>
          <w:p w14:paraId="5A9820A6">
            <w:pPr>
              <w:pStyle w:val="22"/>
              <w:rPr>
                <w:rFonts w:hint="eastAsia" w:ascii="仿宋" w:hAnsi="仿宋" w:eastAsia="仿宋" w:cs="仿宋"/>
                <w:caps w:val="0"/>
                <w:smallCaps w:val="0"/>
                <w:spacing w:val="0"/>
                <w:sz w:val="22"/>
                <w:szCs w:val="22"/>
              </w:rPr>
            </w:pPr>
          </w:p>
        </w:tc>
        <w:tc>
          <w:tcPr>
            <w:tcW w:w="2887" w:type="dxa"/>
            <w:noWrap w:val="0"/>
            <w:vAlign w:val="top"/>
          </w:tcPr>
          <w:p w14:paraId="4A0DBEA3">
            <w:pPr>
              <w:pStyle w:val="22"/>
              <w:rPr>
                <w:rFonts w:hint="eastAsia" w:ascii="仿宋" w:hAnsi="仿宋" w:eastAsia="仿宋" w:cs="仿宋"/>
                <w:caps w:val="0"/>
                <w:smallCaps w:val="0"/>
                <w:spacing w:val="0"/>
                <w:sz w:val="22"/>
                <w:szCs w:val="22"/>
              </w:rPr>
            </w:pPr>
          </w:p>
        </w:tc>
        <w:tc>
          <w:tcPr>
            <w:tcW w:w="2710" w:type="dxa"/>
            <w:noWrap w:val="0"/>
            <w:vAlign w:val="top"/>
          </w:tcPr>
          <w:p w14:paraId="521C6FD3">
            <w:pPr>
              <w:pStyle w:val="22"/>
              <w:rPr>
                <w:rFonts w:hint="eastAsia" w:ascii="仿宋" w:hAnsi="仿宋" w:eastAsia="仿宋" w:cs="仿宋"/>
                <w:caps w:val="0"/>
                <w:smallCaps w:val="0"/>
                <w:spacing w:val="0"/>
                <w:sz w:val="22"/>
                <w:szCs w:val="22"/>
              </w:rPr>
            </w:pPr>
          </w:p>
        </w:tc>
        <w:tc>
          <w:tcPr>
            <w:tcW w:w="1854" w:type="dxa"/>
            <w:noWrap w:val="0"/>
            <w:vAlign w:val="top"/>
          </w:tcPr>
          <w:p w14:paraId="3925D8EA">
            <w:pPr>
              <w:pStyle w:val="22"/>
              <w:rPr>
                <w:rFonts w:hint="eastAsia" w:ascii="仿宋" w:hAnsi="仿宋" w:eastAsia="仿宋" w:cs="仿宋"/>
                <w:caps w:val="0"/>
                <w:smallCaps w:val="0"/>
                <w:spacing w:val="0"/>
                <w:sz w:val="22"/>
                <w:szCs w:val="22"/>
              </w:rPr>
            </w:pPr>
          </w:p>
        </w:tc>
        <w:tc>
          <w:tcPr>
            <w:tcW w:w="1854" w:type="dxa"/>
            <w:noWrap w:val="0"/>
            <w:vAlign w:val="top"/>
          </w:tcPr>
          <w:p w14:paraId="01A1BE8A">
            <w:pPr>
              <w:pStyle w:val="22"/>
              <w:rPr>
                <w:rFonts w:hint="eastAsia" w:ascii="仿宋" w:hAnsi="仿宋" w:eastAsia="仿宋" w:cs="仿宋"/>
                <w:caps w:val="0"/>
                <w:smallCaps w:val="0"/>
                <w:spacing w:val="0"/>
                <w:sz w:val="22"/>
                <w:szCs w:val="22"/>
              </w:rPr>
            </w:pPr>
          </w:p>
        </w:tc>
      </w:tr>
      <w:tr w14:paraId="466D9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1073" w:type="dxa"/>
            <w:noWrap w:val="0"/>
            <w:vAlign w:val="top"/>
          </w:tcPr>
          <w:p w14:paraId="38872B71">
            <w:pPr>
              <w:pStyle w:val="22"/>
              <w:rPr>
                <w:rFonts w:hint="eastAsia" w:ascii="仿宋" w:hAnsi="仿宋" w:eastAsia="仿宋" w:cs="仿宋"/>
                <w:caps w:val="0"/>
                <w:smallCaps w:val="0"/>
                <w:spacing w:val="0"/>
                <w:sz w:val="22"/>
                <w:szCs w:val="22"/>
              </w:rPr>
            </w:pPr>
          </w:p>
        </w:tc>
        <w:tc>
          <w:tcPr>
            <w:tcW w:w="2887" w:type="dxa"/>
            <w:noWrap w:val="0"/>
            <w:vAlign w:val="top"/>
          </w:tcPr>
          <w:p w14:paraId="6B8D006C">
            <w:pPr>
              <w:pStyle w:val="22"/>
              <w:rPr>
                <w:rFonts w:hint="eastAsia" w:ascii="仿宋" w:hAnsi="仿宋" w:eastAsia="仿宋" w:cs="仿宋"/>
                <w:caps w:val="0"/>
                <w:smallCaps w:val="0"/>
                <w:spacing w:val="0"/>
                <w:sz w:val="22"/>
                <w:szCs w:val="22"/>
              </w:rPr>
            </w:pPr>
          </w:p>
        </w:tc>
        <w:tc>
          <w:tcPr>
            <w:tcW w:w="2710" w:type="dxa"/>
            <w:noWrap w:val="0"/>
            <w:vAlign w:val="top"/>
          </w:tcPr>
          <w:p w14:paraId="509D6DAB">
            <w:pPr>
              <w:pStyle w:val="22"/>
              <w:rPr>
                <w:rFonts w:hint="eastAsia" w:ascii="仿宋" w:hAnsi="仿宋" w:eastAsia="仿宋" w:cs="仿宋"/>
                <w:caps w:val="0"/>
                <w:smallCaps w:val="0"/>
                <w:spacing w:val="0"/>
                <w:sz w:val="22"/>
                <w:szCs w:val="22"/>
              </w:rPr>
            </w:pPr>
          </w:p>
        </w:tc>
        <w:tc>
          <w:tcPr>
            <w:tcW w:w="1854" w:type="dxa"/>
            <w:noWrap w:val="0"/>
            <w:vAlign w:val="top"/>
          </w:tcPr>
          <w:p w14:paraId="06D14FF2">
            <w:pPr>
              <w:pStyle w:val="22"/>
              <w:rPr>
                <w:rFonts w:hint="eastAsia" w:ascii="仿宋" w:hAnsi="仿宋" w:eastAsia="仿宋" w:cs="仿宋"/>
                <w:caps w:val="0"/>
                <w:smallCaps w:val="0"/>
                <w:spacing w:val="0"/>
                <w:sz w:val="22"/>
                <w:szCs w:val="22"/>
              </w:rPr>
            </w:pPr>
          </w:p>
        </w:tc>
        <w:tc>
          <w:tcPr>
            <w:tcW w:w="1854" w:type="dxa"/>
            <w:noWrap w:val="0"/>
            <w:vAlign w:val="top"/>
          </w:tcPr>
          <w:p w14:paraId="594C7178">
            <w:pPr>
              <w:pStyle w:val="22"/>
              <w:rPr>
                <w:rFonts w:hint="eastAsia" w:ascii="仿宋" w:hAnsi="仿宋" w:eastAsia="仿宋" w:cs="仿宋"/>
                <w:caps w:val="0"/>
                <w:smallCaps w:val="0"/>
                <w:spacing w:val="0"/>
                <w:sz w:val="22"/>
                <w:szCs w:val="22"/>
              </w:rPr>
            </w:pPr>
          </w:p>
        </w:tc>
      </w:tr>
      <w:tr w14:paraId="29CAD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noWrap w:val="0"/>
            <w:vAlign w:val="top"/>
          </w:tcPr>
          <w:p w14:paraId="5C5E4C5A">
            <w:pPr>
              <w:pStyle w:val="22"/>
              <w:rPr>
                <w:rFonts w:hint="eastAsia" w:ascii="仿宋" w:hAnsi="仿宋" w:eastAsia="仿宋" w:cs="仿宋"/>
                <w:caps w:val="0"/>
                <w:smallCaps w:val="0"/>
                <w:spacing w:val="0"/>
                <w:sz w:val="22"/>
                <w:szCs w:val="22"/>
              </w:rPr>
            </w:pPr>
          </w:p>
        </w:tc>
        <w:tc>
          <w:tcPr>
            <w:tcW w:w="2887" w:type="dxa"/>
            <w:noWrap w:val="0"/>
            <w:vAlign w:val="top"/>
          </w:tcPr>
          <w:p w14:paraId="74B4A5FA">
            <w:pPr>
              <w:pStyle w:val="22"/>
              <w:rPr>
                <w:rFonts w:hint="eastAsia" w:ascii="仿宋" w:hAnsi="仿宋" w:eastAsia="仿宋" w:cs="仿宋"/>
                <w:caps w:val="0"/>
                <w:smallCaps w:val="0"/>
                <w:spacing w:val="0"/>
                <w:sz w:val="22"/>
                <w:szCs w:val="22"/>
              </w:rPr>
            </w:pPr>
          </w:p>
        </w:tc>
        <w:tc>
          <w:tcPr>
            <w:tcW w:w="2710" w:type="dxa"/>
            <w:noWrap w:val="0"/>
            <w:vAlign w:val="top"/>
          </w:tcPr>
          <w:p w14:paraId="64CA537E">
            <w:pPr>
              <w:pStyle w:val="22"/>
              <w:rPr>
                <w:rFonts w:hint="eastAsia" w:ascii="仿宋" w:hAnsi="仿宋" w:eastAsia="仿宋" w:cs="仿宋"/>
                <w:caps w:val="0"/>
                <w:smallCaps w:val="0"/>
                <w:spacing w:val="0"/>
                <w:sz w:val="22"/>
                <w:szCs w:val="22"/>
              </w:rPr>
            </w:pPr>
          </w:p>
        </w:tc>
        <w:tc>
          <w:tcPr>
            <w:tcW w:w="1854" w:type="dxa"/>
            <w:noWrap w:val="0"/>
            <w:vAlign w:val="top"/>
          </w:tcPr>
          <w:p w14:paraId="4F87F7A0">
            <w:pPr>
              <w:pStyle w:val="22"/>
              <w:rPr>
                <w:rFonts w:hint="eastAsia" w:ascii="仿宋" w:hAnsi="仿宋" w:eastAsia="仿宋" w:cs="仿宋"/>
                <w:caps w:val="0"/>
                <w:smallCaps w:val="0"/>
                <w:spacing w:val="0"/>
                <w:sz w:val="22"/>
                <w:szCs w:val="22"/>
              </w:rPr>
            </w:pPr>
          </w:p>
        </w:tc>
        <w:tc>
          <w:tcPr>
            <w:tcW w:w="1854" w:type="dxa"/>
            <w:noWrap w:val="0"/>
            <w:vAlign w:val="top"/>
          </w:tcPr>
          <w:p w14:paraId="0F479E2B">
            <w:pPr>
              <w:pStyle w:val="22"/>
              <w:rPr>
                <w:rFonts w:hint="eastAsia" w:ascii="仿宋" w:hAnsi="仿宋" w:eastAsia="仿宋" w:cs="仿宋"/>
                <w:caps w:val="0"/>
                <w:smallCaps w:val="0"/>
                <w:spacing w:val="0"/>
                <w:sz w:val="22"/>
                <w:szCs w:val="22"/>
              </w:rPr>
            </w:pPr>
          </w:p>
        </w:tc>
      </w:tr>
      <w:tr w14:paraId="3E201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noWrap w:val="0"/>
            <w:vAlign w:val="top"/>
          </w:tcPr>
          <w:p w14:paraId="4907425C">
            <w:pPr>
              <w:pStyle w:val="22"/>
              <w:rPr>
                <w:rFonts w:hint="eastAsia" w:ascii="仿宋" w:hAnsi="仿宋" w:eastAsia="仿宋" w:cs="仿宋"/>
                <w:caps w:val="0"/>
                <w:smallCaps w:val="0"/>
                <w:spacing w:val="0"/>
                <w:sz w:val="22"/>
                <w:szCs w:val="22"/>
              </w:rPr>
            </w:pPr>
          </w:p>
        </w:tc>
        <w:tc>
          <w:tcPr>
            <w:tcW w:w="2887" w:type="dxa"/>
            <w:noWrap w:val="0"/>
            <w:vAlign w:val="top"/>
          </w:tcPr>
          <w:p w14:paraId="6127CAEC">
            <w:pPr>
              <w:pStyle w:val="22"/>
              <w:rPr>
                <w:rFonts w:hint="eastAsia" w:ascii="仿宋" w:hAnsi="仿宋" w:eastAsia="仿宋" w:cs="仿宋"/>
                <w:caps w:val="0"/>
                <w:smallCaps w:val="0"/>
                <w:spacing w:val="0"/>
                <w:sz w:val="22"/>
                <w:szCs w:val="22"/>
              </w:rPr>
            </w:pPr>
          </w:p>
        </w:tc>
        <w:tc>
          <w:tcPr>
            <w:tcW w:w="2710" w:type="dxa"/>
            <w:noWrap w:val="0"/>
            <w:vAlign w:val="top"/>
          </w:tcPr>
          <w:p w14:paraId="6F0E2AA3">
            <w:pPr>
              <w:pStyle w:val="22"/>
              <w:rPr>
                <w:rFonts w:hint="eastAsia" w:ascii="仿宋" w:hAnsi="仿宋" w:eastAsia="仿宋" w:cs="仿宋"/>
                <w:caps w:val="0"/>
                <w:smallCaps w:val="0"/>
                <w:spacing w:val="0"/>
                <w:sz w:val="22"/>
                <w:szCs w:val="22"/>
              </w:rPr>
            </w:pPr>
          </w:p>
        </w:tc>
        <w:tc>
          <w:tcPr>
            <w:tcW w:w="1854" w:type="dxa"/>
            <w:noWrap w:val="0"/>
            <w:vAlign w:val="top"/>
          </w:tcPr>
          <w:p w14:paraId="67FF3349">
            <w:pPr>
              <w:pStyle w:val="22"/>
              <w:rPr>
                <w:rFonts w:hint="eastAsia" w:ascii="仿宋" w:hAnsi="仿宋" w:eastAsia="仿宋" w:cs="仿宋"/>
                <w:caps w:val="0"/>
                <w:smallCaps w:val="0"/>
                <w:spacing w:val="0"/>
                <w:sz w:val="22"/>
                <w:szCs w:val="22"/>
              </w:rPr>
            </w:pPr>
          </w:p>
        </w:tc>
        <w:tc>
          <w:tcPr>
            <w:tcW w:w="1854" w:type="dxa"/>
            <w:noWrap w:val="0"/>
            <w:vAlign w:val="top"/>
          </w:tcPr>
          <w:p w14:paraId="1014D21C">
            <w:pPr>
              <w:pStyle w:val="22"/>
              <w:rPr>
                <w:rFonts w:hint="eastAsia" w:ascii="仿宋" w:hAnsi="仿宋" w:eastAsia="仿宋" w:cs="仿宋"/>
                <w:caps w:val="0"/>
                <w:smallCaps w:val="0"/>
                <w:spacing w:val="0"/>
                <w:sz w:val="22"/>
                <w:szCs w:val="22"/>
              </w:rPr>
            </w:pPr>
          </w:p>
        </w:tc>
      </w:tr>
      <w:tr w14:paraId="4D255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noWrap w:val="0"/>
            <w:vAlign w:val="top"/>
          </w:tcPr>
          <w:p w14:paraId="19AFA728">
            <w:pPr>
              <w:pStyle w:val="22"/>
              <w:rPr>
                <w:rFonts w:hint="eastAsia" w:ascii="仿宋" w:hAnsi="仿宋" w:eastAsia="仿宋" w:cs="仿宋"/>
                <w:caps w:val="0"/>
                <w:smallCaps w:val="0"/>
                <w:spacing w:val="0"/>
                <w:sz w:val="22"/>
                <w:szCs w:val="22"/>
              </w:rPr>
            </w:pPr>
          </w:p>
        </w:tc>
        <w:tc>
          <w:tcPr>
            <w:tcW w:w="2887" w:type="dxa"/>
            <w:noWrap w:val="0"/>
            <w:vAlign w:val="top"/>
          </w:tcPr>
          <w:p w14:paraId="7152724F">
            <w:pPr>
              <w:pStyle w:val="22"/>
              <w:rPr>
                <w:rFonts w:hint="eastAsia" w:ascii="仿宋" w:hAnsi="仿宋" w:eastAsia="仿宋" w:cs="仿宋"/>
                <w:caps w:val="0"/>
                <w:smallCaps w:val="0"/>
                <w:spacing w:val="0"/>
                <w:sz w:val="22"/>
                <w:szCs w:val="22"/>
              </w:rPr>
            </w:pPr>
          </w:p>
        </w:tc>
        <w:tc>
          <w:tcPr>
            <w:tcW w:w="2710" w:type="dxa"/>
            <w:noWrap w:val="0"/>
            <w:vAlign w:val="top"/>
          </w:tcPr>
          <w:p w14:paraId="72C2FBA5">
            <w:pPr>
              <w:pStyle w:val="22"/>
              <w:rPr>
                <w:rFonts w:hint="eastAsia" w:ascii="仿宋" w:hAnsi="仿宋" w:eastAsia="仿宋" w:cs="仿宋"/>
                <w:caps w:val="0"/>
                <w:smallCaps w:val="0"/>
                <w:spacing w:val="0"/>
                <w:sz w:val="22"/>
                <w:szCs w:val="22"/>
              </w:rPr>
            </w:pPr>
          </w:p>
        </w:tc>
        <w:tc>
          <w:tcPr>
            <w:tcW w:w="1854" w:type="dxa"/>
            <w:noWrap w:val="0"/>
            <w:vAlign w:val="top"/>
          </w:tcPr>
          <w:p w14:paraId="64963C42">
            <w:pPr>
              <w:pStyle w:val="22"/>
              <w:rPr>
                <w:rFonts w:hint="eastAsia" w:ascii="仿宋" w:hAnsi="仿宋" w:eastAsia="仿宋" w:cs="仿宋"/>
                <w:caps w:val="0"/>
                <w:smallCaps w:val="0"/>
                <w:spacing w:val="0"/>
                <w:sz w:val="22"/>
                <w:szCs w:val="22"/>
              </w:rPr>
            </w:pPr>
          </w:p>
        </w:tc>
        <w:tc>
          <w:tcPr>
            <w:tcW w:w="1854" w:type="dxa"/>
            <w:noWrap w:val="0"/>
            <w:vAlign w:val="top"/>
          </w:tcPr>
          <w:p w14:paraId="647C6764">
            <w:pPr>
              <w:pStyle w:val="22"/>
              <w:rPr>
                <w:rFonts w:hint="eastAsia" w:ascii="仿宋" w:hAnsi="仿宋" w:eastAsia="仿宋" w:cs="仿宋"/>
                <w:caps w:val="0"/>
                <w:smallCaps w:val="0"/>
                <w:spacing w:val="0"/>
                <w:sz w:val="22"/>
                <w:szCs w:val="22"/>
              </w:rPr>
            </w:pPr>
          </w:p>
        </w:tc>
      </w:tr>
      <w:tr w14:paraId="2FE99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1073" w:type="dxa"/>
            <w:noWrap w:val="0"/>
            <w:vAlign w:val="top"/>
          </w:tcPr>
          <w:p w14:paraId="3F230A37">
            <w:pPr>
              <w:pStyle w:val="22"/>
              <w:rPr>
                <w:rFonts w:hint="eastAsia" w:ascii="仿宋" w:hAnsi="仿宋" w:eastAsia="仿宋" w:cs="仿宋"/>
                <w:caps w:val="0"/>
                <w:smallCaps w:val="0"/>
                <w:spacing w:val="0"/>
                <w:sz w:val="22"/>
                <w:szCs w:val="22"/>
              </w:rPr>
            </w:pPr>
          </w:p>
        </w:tc>
        <w:tc>
          <w:tcPr>
            <w:tcW w:w="2887" w:type="dxa"/>
            <w:noWrap w:val="0"/>
            <w:vAlign w:val="top"/>
          </w:tcPr>
          <w:p w14:paraId="1B610A3B">
            <w:pPr>
              <w:pStyle w:val="22"/>
              <w:rPr>
                <w:rFonts w:hint="eastAsia" w:ascii="仿宋" w:hAnsi="仿宋" w:eastAsia="仿宋" w:cs="仿宋"/>
                <w:caps w:val="0"/>
                <w:smallCaps w:val="0"/>
                <w:spacing w:val="0"/>
                <w:sz w:val="22"/>
                <w:szCs w:val="22"/>
              </w:rPr>
            </w:pPr>
          </w:p>
        </w:tc>
        <w:tc>
          <w:tcPr>
            <w:tcW w:w="2710" w:type="dxa"/>
            <w:noWrap w:val="0"/>
            <w:vAlign w:val="top"/>
          </w:tcPr>
          <w:p w14:paraId="70C486A0">
            <w:pPr>
              <w:pStyle w:val="22"/>
              <w:rPr>
                <w:rFonts w:hint="eastAsia" w:ascii="仿宋" w:hAnsi="仿宋" w:eastAsia="仿宋" w:cs="仿宋"/>
                <w:caps w:val="0"/>
                <w:smallCaps w:val="0"/>
                <w:spacing w:val="0"/>
                <w:sz w:val="22"/>
                <w:szCs w:val="22"/>
              </w:rPr>
            </w:pPr>
          </w:p>
        </w:tc>
        <w:tc>
          <w:tcPr>
            <w:tcW w:w="1854" w:type="dxa"/>
            <w:noWrap w:val="0"/>
            <w:vAlign w:val="top"/>
          </w:tcPr>
          <w:p w14:paraId="73FD37B7">
            <w:pPr>
              <w:pStyle w:val="22"/>
              <w:rPr>
                <w:rFonts w:hint="eastAsia" w:ascii="仿宋" w:hAnsi="仿宋" w:eastAsia="仿宋" w:cs="仿宋"/>
                <w:caps w:val="0"/>
                <w:smallCaps w:val="0"/>
                <w:spacing w:val="0"/>
                <w:sz w:val="22"/>
                <w:szCs w:val="22"/>
              </w:rPr>
            </w:pPr>
          </w:p>
        </w:tc>
        <w:tc>
          <w:tcPr>
            <w:tcW w:w="1854" w:type="dxa"/>
            <w:noWrap w:val="0"/>
            <w:vAlign w:val="top"/>
          </w:tcPr>
          <w:p w14:paraId="0FF5733B">
            <w:pPr>
              <w:pStyle w:val="22"/>
              <w:rPr>
                <w:rFonts w:hint="eastAsia" w:ascii="仿宋" w:hAnsi="仿宋" w:eastAsia="仿宋" w:cs="仿宋"/>
                <w:caps w:val="0"/>
                <w:smallCaps w:val="0"/>
                <w:spacing w:val="0"/>
                <w:sz w:val="22"/>
                <w:szCs w:val="22"/>
              </w:rPr>
            </w:pPr>
          </w:p>
        </w:tc>
      </w:tr>
      <w:tr w14:paraId="70541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noWrap w:val="0"/>
            <w:vAlign w:val="top"/>
          </w:tcPr>
          <w:p w14:paraId="69D757DD">
            <w:pPr>
              <w:pStyle w:val="22"/>
              <w:rPr>
                <w:rFonts w:hint="eastAsia" w:ascii="仿宋" w:hAnsi="仿宋" w:eastAsia="仿宋" w:cs="仿宋"/>
                <w:caps w:val="0"/>
                <w:smallCaps w:val="0"/>
                <w:spacing w:val="0"/>
                <w:sz w:val="22"/>
                <w:szCs w:val="22"/>
              </w:rPr>
            </w:pPr>
          </w:p>
        </w:tc>
        <w:tc>
          <w:tcPr>
            <w:tcW w:w="2887" w:type="dxa"/>
            <w:noWrap w:val="0"/>
            <w:vAlign w:val="top"/>
          </w:tcPr>
          <w:p w14:paraId="6CFEFFD2">
            <w:pPr>
              <w:pStyle w:val="22"/>
              <w:rPr>
                <w:rFonts w:hint="eastAsia" w:ascii="仿宋" w:hAnsi="仿宋" w:eastAsia="仿宋" w:cs="仿宋"/>
                <w:caps w:val="0"/>
                <w:smallCaps w:val="0"/>
                <w:spacing w:val="0"/>
                <w:sz w:val="22"/>
                <w:szCs w:val="22"/>
              </w:rPr>
            </w:pPr>
          </w:p>
        </w:tc>
        <w:tc>
          <w:tcPr>
            <w:tcW w:w="2710" w:type="dxa"/>
            <w:noWrap w:val="0"/>
            <w:vAlign w:val="top"/>
          </w:tcPr>
          <w:p w14:paraId="73C18D86">
            <w:pPr>
              <w:pStyle w:val="22"/>
              <w:rPr>
                <w:rFonts w:hint="eastAsia" w:ascii="仿宋" w:hAnsi="仿宋" w:eastAsia="仿宋" w:cs="仿宋"/>
                <w:caps w:val="0"/>
                <w:smallCaps w:val="0"/>
                <w:spacing w:val="0"/>
                <w:sz w:val="22"/>
                <w:szCs w:val="22"/>
              </w:rPr>
            </w:pPr>
          </w:p>
        </w:tc>
        <w:tc>
          <w:tcPr>
            <w:tcW w:w="1854" w:type="dxa"/>
            <w:noWrap w:val="0"/>
            <w:vAlign w:val="top"/>
          </w:tcPr>
          <w:p w14:paraId="4E2EF3D0">
            <w:pPr>
              <w:pStyle w:val="22"/>
              <w:rPr>
                <w:rFonts w:hint="eastAsia" w:ascii="仿宋" w:hAnsi="仿宋" w:eastAsia="仿宋" w:cs="仿宋"/>
                <w:caps w:val="0"/>
                <w:smallCaps w:val="0"/>
                <w:spacing w:val="0"/>
                <w:sz w:val="22"/>
                <w:szCs w:val="22"/>
              </w:rPr>
            </w:pPr>
          </w:p>
        </w:tc>
        <w:tc>
          <w:tcPr>
            <w:tcW w:w="1854" w:type="dxa"/>
            <w:noWrap w:val="0"/>
            <w:vAlign w:val="top"/>
          </w:tcPr>
          <w:p w14:paraId="7A66E84E">
            <w:pPr>
              <w:pStyle w:val="22"/>
              <w:rPr>
                <w:rFonts w:hint="eastAsia" w:ascii="仿宋" w:hAnsi="仿宋" w:eastAsia="仿宋" w:cs="仿宋"/>
                <w:caps w:val="0"/>
                <w:smallCaps w:val="0"/>
                <w:spacing w:val="0"/>
                <w:sz w:val="22"/>
                <w:szCs w:val="22"/>
              </w:rPr>
            </w:pPr>
          </w:p>
        </w:tc>
      </w:tr>
      <w:tr w14:paraId="3C64B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noWrap w:val="0"/>
            <w:vAlign w:val="top"/>
          </w:tcPr>
          <w:p w14:paraId="7A581642">
            <w:pPr>
              <w:pStyle w:val="22"/>
              <w:rPr>
                <w:rFonts w:hint="eastAsia" w:ascii="仿宋" w:hAnsi="仿宋" w:eastAsia="仿宋" w:cs="仿宋"/>
                <w:caps w:val="0"/>
                <w:smallCaps w:val="0"/>
                <w:spacing w:val="0"/>
                <w:sz w:val="22"/>
                <w:szCs w:val="22"/>
              </w:rPr>
            </w:pPr>
          </w:p>
        </w:tc>
        <w:tc>
          <w:tcPr>
            <w:tcW w:w="2887" w:type="dxa"/>
            <w:noWrap w:val="0"/>
            <w:vAlign w:val="top"/>
          </w:tcPr>
          <w:p w14:paraId="1A005C97">
            <w:pPr>
              <w:pStyle w:val="22"/>
              <w:rPr>
                <w:rFonts w:hint="eastAsia" w:ascii="仿宋" w:hAnsi="仿宋" w:eastAsia="仿宋" w:cs="仿宋"/>
                <w:caps w:val="0"/>
                <w:smallCaps w:val="0"/>
                <w:spacing w:val="0"/>
                <w:sz w:val="22"/>
                <w:szCs w:val="22"/>
              </w:rPr>
            </w:pPr>
          </w:p>
        </w:tc>
        <w:tc>
          <w:tcPr>
            <w:tcW w:w="2710" w:type="dxa"/>
            <w:noWrap w:val="0"/>
            <w:vAlign w:val="top"/>
          </w:tcPr>
          <w:p w14:paraId="02EA9F7F">
            <w:pPr>
              <w:pStyle w:val="22"/>
              <w:rPr>
                <w:rFonts w:hint="eastAsia" w:ascii="仿宋" w:hAnsi="仿宋" w:eastAsia="仿宋" w:cs="仿宋"/>
                <w:caps w:val="0"/>
                <w:smallCaps w:val="0"/>
                <w:spacing w:val="0"/>
                <w:sz w:val="22"/>
                <w:szCs w:val="22"/>
              </w:rPr>
            </w:pPr>
          </w:p>
        </w:tc>
        <w:tc>
          <w:tcPr>
            <w:tcW w:w="1854" w:type="dxa"/>
            <w:noWrap w:val="0"/>
            <w:vAlign w:val="top"/>
          </w:tcPr>
          <w:p w14:paraId="3DD0E141">
            <w:pPr>
              <w:pStyle w:val="22"/>
              <w:rPr>
                <w:rFonts w:hint="eastAsia" w:ascii="仿宋" w:hAnsi="仿宋" w:eastAsia="仿宋" w:cs="仿宋"/>
                <w:caps w:val="0"/>
                <w:smallCaps w:val="0"/>
                <w:spacing w:val="0"/>
                <w:sz w:val="22"/>
                <w:szCs w:val="22"/>
              </w:rPr>
            </w:pPr>
          </w:p>
        </w:tc>
        <w:tc>
          <w:tcPr>
            <w:tcW w:w="1854" w:type="dxa"/>
            <w:noWrap w:val="0"/>
            <w:vAlign w:val="top"/>
          </w:tcPr>
          <w:p w14:paraId="09678532">
            <w:pPr>
              <w:pStyle w:val="22"/>
              <w:rPr>
                <w:rFonts w:hint="eastAsia" w:ascii="仿宋" w:hAnsi="仿宋" w:eastAsia="仿宋" w:cs="仿宋"/>
                <w:caps w:val="0"/>
                <w:smallCaps w:val="0"/>
                <w:spacing w:val="0"/>
                <w:sz w:val="22"/>
                <w:szCs w:val="22"/>
              </w:rPr>
            </w:pPr>
          </w:p>
        </w:tc>
      </w:tr>
      <w:tr w14:paraId="3C6F8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noWrap w:val="0"/>
            <w:vAlign w:val="top"/>
          </w:tcPr>
          <w:p w14:paraId="049DCBCE">
            <w:pPr>
              <w:pStyle w:val="22"/>
              <w:rPr>
                <w:rFonts w:hint="eastAsia" w:ascii="仿宋" w:hAnsi="仿宋" w:eastAsia="仿宋" w:cs="仿宋"/>
                <w:caps w:val="0"/>
                <w:smallCaps w:val="0"/>
                <w:spacing w:val="0"/>
                <w:sz w:val="22"/>
                <w:szCs w:val="22"/>
              </w:rPr>
            </w:pPr>
          </w:p>
        </w:tc>
        <w:tc>
          <w:tcPr>
            <w:tcW w:w="2887" w:type="dxa"/>
            <w:noWrap w:val="0"/>
            <w:vAlign w:val="top"/>
          </w:tcPr>
          <w:p w14:paraId="24B157FF">
            <w:pPr>
              <w:pStyle w:val="22"/>
              <w:rPr>
                <w:rFonts w:hint="eastAsia" w:ascii="仿宋" w:hAnsi="仿宋" w:eastAsia="仿宋" w:cs="仿宋"/>
                <w:caps w:val="0"/>
                <w:smallCaps w:val="0"/>
                <w:spacing w:val="0"/>
                <w:sz w:val="22"/>
                <w:szCs w:val="22"/>
              </w:rPr>
            </w:pPr>
          </w:p>
        </w:tc>
        <w:tc>
          <w:tcPr>
            <w:tcW w:w="2710" w:type="dxa"/>
            <w:noWrap w:val="0"/>
            <w:vAlign w:val="top"/>
          </w:tcPr>
          <w:p w14:paraId="4E451919">
            <w:pPr>
              <w:pStyle w:val="22"/>
              <w:rPr>
                <w:rFonts w:hint="eastAsia" w:ascii="仿宋" w:hAnsi="仿宋" w:eastAsia="仿宋" w:cs="仿宋"/>
                <w:caps w:val="0"/>
                <w:smallCaps w:val="0"/>
                <w:spacing w:val="0"/>
                <w:sz w:val="22"/>
                <w:szCs w:val="22"/>
              </w:rPr>
            </w:pPr>
          </w:p>
        </w:tc>
        <w:tc>
          <w:tcPr>
            <w:tcW w:w="1854" w:type="dxa"/>
            <w:noWrap w:val="0"/>
            <w:vAlign w:val="top"/>
          </w:tcPr>
          <w:p w14:paraId="66874EEC">
            <w:pPr>
              <w:pStyle w:val="22"/>
              <w:rPr>
                <w:rFonts w:hint="eastAsia" w:ascii="仿宋" w:hAnsi="仿宋" w:eastAsia="仿宋" w:cs="仿宋"/>
                <w:caps w:val="0"/>
                <w:smallCaps w:val="0"/>
                <w:spacing w:val="0"/>
                <w:sz w:val="22"/>
                <w:szCs w:val="22"/>
              </w:rPr>
            </w:pPr>
          </w:p>
        </w:tc>
        <w:tc>
          <w:tcPr>
            <w:tcW w:w="1854" w:type="dxa"/>
            <w:noWrap w:val="0"/>
            <w:vAlign w:val="top"/>
          </w:tcPr>
          <w:p w14:paraId="36EBF2AA">
            <w:pPr>
              <w:pStyle w:val="22"/>
              <w:rPr>
                <w:rFonts w:hint="eastAsia" w:ascii="仿宋" w:hAnsi="仿宋" w:eastAsia="仿宋" w:cs="仿宋"/>
                <w:caps w:val="0"/>
                <w:smallCaps w:val="0"/>
                <w:spacing w:val="0"/>
                <w:sz w:val="22"/>
                <w:szCs w:val="22"/>
              </w:rPr>
            </w:pPr>
          </w:p>
        </w:tc>
      </w:tr>
      <w:tr w14:paraId="268A7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1073" w:type="dxa"/>
            <w:noWrap w:val="0"/>
            <w:vAlign w:val="top"/>
          </w:tcPr>
          <w:p w14:paraId="3D30B354">
            <w:pPr>
              <w:pStyle w:val="22"/>
              <w:rPr>
                <w:rFonts w:hint="eastAsia" w:ascii="仿宋" w:hAnsi="仿宋" w:eastAsia="仿宋" w:cs="仿宋"/>
                <w:caps w:val="0"/>
                <w:smallCaps w:val="0"/>
                <w:spacing w:val="0"/>
                <w:sz w:val="22"/>
                <w:szCs w:val="22"/>
              </w:rPr>
            </w:pPr>
          </w:p>
        </w:tc>
        <w:tc>
          <w:tcPr>
            <w:tcW w:w="2887" w:type="dxa"/>
            <w:noWrap w:val="0"/>
            <w:vAlign w:val="top"/>
          </w:tcPr>
          <w:p w14:paraId="1CFEB6BF">
            <w:pPr>
              <w:pStyle w:val="22"/>
              <w:rPr>
                <w:rFonts w:hint="eastAsia" w:ascii="仿宋" w:hAnsi="仿宋" w:eastAsia="仿宋" w:cs="仿宋"/>
                <w:caps w:val="0"/>
                <w:smallCaps w:val="0"/>
                <w:spacing w:val="0"/>
                <w:sz w:val="22"/>
                <w:szCs w:val="22"/>
              </w:rPr>
            </w:pPr>
          </w:p>
        </w:tc>
        <w:tc>
          <w:tcPr>
            <w:tcW w:w="2710" w:type="dxa"/>
            <w:noWrap w:val="0"/>
            <w:vAlign w:val="top"/>
          </w:tcPr>
          <w:p w14:paraId="63803594">
            <w:pPr>
              <w:pStyle w:val="22"/>
              <w:rPr>
                <w:rFonts w:hint="eastAsia" w:ascii="仿宋" w:hAnsi="仿宋" w:eastAsia="仿宋" w:cs="仿宋"/>
                <w:caps w:val="0"/>
                <w:smallCaps w:val="0"/>
                <w:spacing w:val="0"/>
                <w:sz w:val="22"/>
                <w:szCs w:val="22"/>
              </w:rPr>
            </w:pPr>
          </w:p>
        </w:tc>
        <w:tc>
          <w:tcPr>
            <w:tcW w:w="1854" w:type="dxa"/>
            <w:noWrap w:val="0"/>
            <w:vAlign w:val="top"/>
          </w:tcPr>
          <w:p w14:paraId="56844861">
            <w:pPr>
              <w:pStyle w:val="22"/>
              <w:rPr>
                <w:rFonts w:hint="eastAsia" w:ascii="仿宋" w:hAnsi="仿宋" w:eastAsia="仿宋" w:cs="仿宋"/>
                <w:caps w:val="0"/>
                <w:smallCaps w:val="0"/>
                <w:spacing w:val="0"/>
                <w:sz w:val="22"/>
                <w:szCs w:val="22"/>
              </w:rPr>
            </w:pPr>
          </w:p>
        </w:tc>
        <w:tc>
          <w:tcPr>
            <w:tcW w:w="1854" w:type="dxa"/>
            <w:noWrap w:val="0"/>
            <w:vAlign w:val="top"/>
          </w:tcPr>
          <w:p w14:paraId="2FA3C098">
            <w:pPr>
              <w:pStyle w:val="22"/>
              <w:rPr>
                <w:rFonts w:hint="eastAsia" w:ascii="仿宋" w:hAnsi="仿宋" w:eastAsia="仿宋" w:cs="仿宋"/>
                <w:caps w:val="0"/>
                <w:smallCaps w:val="0"/>
                <w:spacing w:val="0"/>
                <w:sz w:val="22"/>
                <w:szCs w:val="22"/>
              </w:rPr>
            </w:pPr>
          </w:p>
        </w:tc>
      </w:tr>
    </w:tbl>
    <w:p w14:paraId="52203082">
      <w:pPr>
        <w:pStyle w:val="22"/>
        <w:spacing w:line="480" w:lineRule="auto"/>
        <w:ind w:firstLine="442" w:firstLineChars="200"/>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注：表格中“响应情况说明”一列，投标人只能如实填写“正偏离”“无偏离”或“负偏离”。</w:t>
      </w:r>
    </w:p>
    <w:p w14:paraId="13E3C979">
      <w:pPr>
        <w:pStyle w:val="22"/>
        <w:spacing w:line="360" w:lineRule="auto"/>
        <w:rPr>
          <w:rFonts w:hint="eastAsia" w:ascii="仿宋" w:hAnsi="仿宋" w:eastAsia="仿宋" w:cs="仿宋"/>
          <w:b/>
          <w:caps w:val="0"/>
          <w:smallCaps w:val="0"/>
          <w:spacing w:val="0"/>
          <w:sz w:val="22"/>
          <w:szCs w:val="22"/>
        </w:rPr>
      </w:pPr>
    </w:p>
    <w:p w14:paraId="68CEAAC3">
      <w:pPr>
        <w:pStyle w:val="22"/>
        <w:spacing w:line="360" w:lineRule="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供应商名称（</w:t>
      </w:r>
      <w:r>
        <w:rPr>
          <w:rFonts w:hint="eastAsia" w:ascii="仿宋" w:hAnsi="仿宋" w:eastAsia="仿宋" w:cs="仿宋"/>
          <w:caps w:val="0"/>
          <w:smallCaps w:val="0"/>
          <w:spacing w:val="0"/>
          <w:sz w:val="22"/>
          <w:szCs w:val="22"/>
          <w:lang w:eastAsia="zh-CN"/>
        </w:rPr>
        <w:t>电子签章</w:t>
      </w:r>
      <w:r>
        <w:rPr>
          <w:rFonts w:hint="eastAsia" w:ascii="仿宋" w:hAnsi="仿宋" w:eastAsia="仿宋" w:cs="仿宋"/>
          <w:caps w:val="0"/>
          <w:smallCaps w:val="0"/>
          <w:spacing w:val="0"/>
          <w:sz w:val="22"/>
          <w:szCs w:val="22"/>
        </w:rPr>
        <w:t>）：</w:t>
      </w:r>
    </w:p>
    <w:p w14:paraId="7D0499D4">
      <w:pPr>
        <w:pStyle w:val="22"/>
        <w:spacing w:line="360" w:lineRule="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lang w:eastAsia="zh-CN"/>
        </w:rPr>
        <w:t>法定代表人（单位负责人）</w:t>
      </w:r>
      <w:r>
        <w:rPr>
          <w:rFonts w:hint="eastAsia" w:ascii="仿宋" w:hAnsi="仿宋" w:eastAsia="仿宋" w:cs="仿宋"/>
          <w:caps w:val="0"/>
          <w:smallCaps w:val="0"/>
          <w:spacing w:val="0"/>
          <w:sz w:val="22"/>
          <w:szCs w:val="22"/>
        </w:rPr>
        <w:t>或其委托代理人（签字或</w:t>
      </w:r>
      <w:r>
        <w:rPr>
          <w:rFonts w:hint="eastAsia" w:ascii="仿宋" w:hAnsi="仿宋" w:eastAsia="仿宋" w:cs="仿宋"/>
          <w:caps w:val="0"/>
          <w:smallCaps w:val="0"/>
          <w:spacing w:val="0"/>
          <w:sz w:val="22"/>
          <w:szCs w:val="22"/>
          <w:lang w:eastAsia="zh-CN"/>
        </w:rPr>
        <w:t>电子签章</w:t>
      </w:r>
      <w:r>
        <w:rPr>
          <w:rFonts w:hint="eastAsia" w:ascii="仿宋" w:hAnsi="仿宋" w:eastAsia="仿宋" w:cs="仿宋"/>
          <w:caps w:val="0"/>
          <w:smallCaps w:val="0"/>
          <w:spacing w:val="0"/>
          <w:sz w:val="22"/>
          <w:szCs w:val="22"/>
        </w:rPr>
        <w:t>）：</w:t>
      </w:r>
    </w:p>
    <w:p w14:paraId="24BB6BAF">
      <w:pPr>
        <w:pStyle w:val="22"/>
        <w:spacing w:line="360" w:lineRule="auto"/>
        <w:rPr>
          <w:rFonts w:hint="eastAsia" w:ascii="仿宋" w:hAnsi="仿宋" w:eastAsia="仿宋" w:cs="仿宋"/>
          <w:b/>
          <w:caps w:val="0"/>
          <w:smallCaps w:val="0"/>
          <w:spacing w:val="0"/>
          <w:sz w:val="24"/>
          <w:szCs w:val="24"/>
        </w:rPr>
      </w:pPr>
      <w:r>
        <w:rPr>
          <w:rFonts w:hint="eastAsia" w:ascii="仿宋" w:hAnsi="仿宋" w:eastAsia="仿宋" w:cs="仿宋"/>
          <w:caps w:val="0"/>
          <w:smallCaps w:val="0"/>
          <w:spacing w:val="0"/>
          <w:szCs w:val="21"/>
        </w:rPr>
        <w:t>日期：</w:t>
      </w:r>
      <w:r>
        <w:rPr>
          <w:rFonts w:hint="eastAsia" w:ascii="仿宋" w:hAnsi="仿宋" w:eastAsia="仿宋" w:cs="仿宋"/>
          <w:b/>
          <w:caps w:val="0"/>
          <w:smallCaps w:val="0"/>
          <w:spacing w:val="0"/>
          <w:sz w:val="24"/>
          <w:szCs w:val="24"/>
        </w:rPr>
        <w:br w:type="page"/>
      </w:r>
      <w:bookmarkStart w:id="134" w:name="_Toc30413"/>
      <w:bookmarkStart w:id="135" w:name="_Toc518063101"/>
      <w:bookmarkStart w:id="136" w:name="_Toc2776"/>
      <w:bookmarkStart w:id="137" w:name="_Toc3442"/>
      <w:bookmarkStart w:id="138" w:name="_Toc11295"/>
    </w:p>
    <w:p w14:paraId="4607A25D">
      <w:pPr>
        <w:pStyle w:val="22"/>
        <w:spacing w:line="360" w:lineRule="auto"/>
        <w:outlineLvl w:val="2"/>
        <w:rPr>
          <w:rFonts w:hint="eastAsia" w:ascii="仿宋" w:hAnsi="仿宋" w:eastAsia="仿宋" w:cs="仿宋"/>
          <w:b/>
          <w:caps w:val="0"/>
          <w:smallCaps w:val="0"/>
          <w:spacing w:val="0"/>
          <w:sz w:val="24"/>
          <w:szCs w:val="24"/>
        </w:rPr>
      </w:pPr>
      <w:bookmarkStart w:id="139" w:name="_Toc7547"/>
      <w:r>
        <w:rPr>
          <w:rFonts w:hint="eastAsia" w:ascii="仿宋" w:hAnsi="仿宋" w:eastAsia="仿宋" w:cs="仿宋"/>
          <w:b/>
          <w:caps w:val="0"/>
          <w:smallCaps w:val="0"/>
          <w:spacing w:val="0"/>
          <w:sz w:val="24"/>
          <w:szCs w:val="24"/>
        </w:rPr>
        <w:t>格式</w:t>
      </w:r>
      <w:r>
        <w:rPr>
          <w:rFonts w:hint="eastAsia" w:ascii="仿宋" w:hAnsi="仿宋" w:eastAsia="仿宋" w:cs="仿宋"/>
          <w:b/>
          <w:caps w:val="0"/>
          <w:smallCaps w:val="0"/>
          <w:spacing w:val="0"/>
          <w:sz w:val="24"/>
          <w:szCs w:val="24"/>
          <w:lang w:val="en-US" w:eastAsia="zh-CN"/>
        </w:rPr>
        <w:t>6</w:t>
      </w:r>
      <w:r>
        <w:rPr>
          <w:rFonts w:hint="eastAsia" w:ascii="仿宋" w:hAnsi="仿宋" w:eastAsia="仿宋" w:cs="仿宋"/>
          <w:b/>
          <w:caps w:val="0"/>
          <w:smallCaps w:val="0"/>
          <w:spacing w:val="0"/>
          <w:sz w:val="24"/>
          <w:szCs w:val="24"/>
        </w:rPr>
        <w:t>：</w:t>
      </w:r>
      <w:bookmarkEnd w:id="134"/>
      <w:bookmarkEnd w:id="135"/>
      <w:bookmarkEnd w:id="136"/>
      <w:bookmarkEnd w:id="137"/>
      <w:bookmarkEnd w:id="138"/>
      <w:r>
        <w:rPr>
          <w:rFonts w:hint="eastAsia" w:ascii="仿宋" w:hAnsi="仿宋" w:eastAsia="仿宋" w:cs="仿宋"/>
          <w:b/>
          <w:caps w:val="0"/>
          <w:smallCaps w:val="0"/>
          <w:spacing w:val="0"/>
          <w:sz w:val="24"/>
          <w:szCs w:val="24"/>
          <w:lang w:val="en-US" w:eastAsia="zh-CN"/>
        </w:rPr>
        <w:t>维保</w:t>
      </w:r>
      <w:r>
        <w:rPr>
          <w:rFonts w:hint="eastAsia" w:ascii="仿宋" w:hAnsi="仿宋" w:eastAsia="仿宋" w:cs="仿宋"/>
          <w:b/>
          <w:caps w:val="0"/>
          <w:smallCaps w:val="0"/>
          <w:spacing w:val="0"/>
          <w:sz w:val="24"/>
          <w:szCs w:val="24"/>
        </w:rPr>
        <w:t>服务方案</w:t>
      </w:r>
      <w:bookmarkEnd w:id="139"/>
    </w:p>
    <w:p w14:paraId="3A78B40A">
      <w:pPr>
        <w:pStyle w:val="22"/>
        <w:spacing w:line="600" w:lineRule="exact"/>
        <w:jc w:val="center"/>
        <w:rPr>
          <w:rFonts w:hint="eastAsia" w:ascii="仿宋" w:hAnsi="仿宋" w:eastAsia="仿宋" w:cs="仿宋"/>
          <w:b/>
          <w:caps w:val="0"/>
          <w:smallCaps w:val="0"/>
          <w:spacing w:val="0"/>
          <w:sz w:val="32"/>
          <w:szCs w:val="24"/>
        </w:rPr>
      </w:pPr>
      <w:r>
        <w:rPr>
          <w:rFonts w:hint="eastAsia" w:ascii="仿宋" w:hAnsi="仿宋" w:eastAsia="仿宋" w:cs="仿宋"/>
          <w:b/>
          <w:caps w:val="0"/>
          <w:smallCaps w:val="0"/>
          <w:spacing w:val="0"/>
          <w:sz w:val="32"/>
          <w:szCs w:val="24"/>
        </w:rPr>
        <w:t>维保服务方案</w:t>
      </w:r>
    </w:p>
    <w:p w14:paraId="5B94DFC8">
      <w:pPr>
        <w:pStyle w:val="22"/>
        <w:spacing w:line="600" w:lineRule="exact"/>
        <w:ind w:firstLine="480" w:firstLineChars="200"/>
        <w:jc w:val="center"/>
        <w:rPr>
          <w:rFonts w:hint="eastAsia" w:ascii="仿宋" w:hAnsi="仿宋" w:eastAsia="仿宋" w:cs="仿宋"/>
          <w:caps w:val="0"/>
          <w:smallCaps w:val="0"/>
          <w:spacing w:val="0"/>
          <w:sz w:val="24"/>
          <w:szCs w:val="24"/>
        </w:rPr>
      </w:pPr>
      <w:r>
        <w:rPr>
          <w:rFonts w:hint="eastAsia" w:ascii="仿宋" w:hAnsi="仿宋" w:eastAsia="仿宋" w:cs="仿宋"/>
          <w:caps w:val="0"/>
          <w:smallCaps w:val="0"/>
          <w:color w:val="000000"/>
          <w:spacing w:val="0"/>
          <w:kern w:val="0"/>
          <w:sz w:val="24"/>
          <w:szCs w:val="24"/>
          <w:lang w:eastAsia="zh-CN"/>
        </w:rPr>
        <w:t>（</w:t>
      </w:r>
      <w:r>
        <w:rPr>
          <w:rFonts w:hint="eastAsia" w:ascii="仿宋" w:hAnsi="仿宋" w:eastAsia="仿宋" w:cs="仿宋"/>
          <w:caps w:val="0"/>
          <w:smallCaps w:val="0"/>
          <w:color w:val="000000"/>
          <w:spacing w:val="0"/>
          <w:kern w:val="0"/>
          <w:sz w:val="24"/>
          <w:szCs w:val="24"/>
        </w:rPr>
        <w:t>各投标人应在仔细阅读、理解招标文件后，结合自身实际情况，自行编制，格式不限）</w:t>
      </w:r>
    </w:p>
    <w:p w14:paraId="108B084F">
      <w:pPr>
        <w:pStyle w:val="22"/>
        <w:spacing w:line="600" w:lineRule="exact"/>
        <w:ind w:firstLine="480" w:firstLineChars="200"/>
        <w:jc w:val="center"/>
        <w:rPr>
          <w:rFonts w:hint="eastAsia" w:ascii="仿宋" w:hAnsi="仿宋" w:eastAsia="仿宋" w:cs="仿宋"/>
          <w:caps w:val="0"/>
          <w:smallCaps w:val="0"/>
          <w:spacing w:val="0"/>
          <w:sz w:val="24"/>
          <w:szCs w:val="24"/>
        </w:rPr>
      </w:pPr>
    </w:p>
    <w:p w14:paraId="580F7442">
      <w:pPr>
        <w:pStyle w:val="22"/>
        <w:spacing w:line="360" w:lineRule="auto"/>
        <w:rPr>
          <w:rFonts w:hint="eastAsia" w:ascii="仿宋" w:hAnsi="仿宋" w:eastAsia="仿宋" w:cs="仿宋"/>
          <w:b/>
          <w:caps w:val="0"/>
          <w:smallCaps w:val="0"/>
          <w:spacing w:val="0"/>
          <w:sz w:val="24"/>
          <w:szCs w:val="24"/>
        </w:rPr>
      </w:pPr>
    </w:p>
    <w:p w14:paraId="4720DE4A">
      <w:pPr>
        <w:rPr>
          <w:rFonts w:hint="eastAsia" w:ascii="仿宋" w:hAnsi="仿宋" w:eastAsia="仿宋" w:cs="仿宋"/>
          <w:b/>
          <w:caps w:val="0"/>
          <w:smallCaps w:val="0"/>
          <w:spacing w:val="0"/>
          <w:sz w:val="24"/>
          <w:szCs w:val="24"/>
        </w:rPr>
      </w:pPr>
    </w:p>
    <w:p w14:paraId="5F30EDB8">
      <w:pPr>
        <w:rPr>
          <w:rFonts w:hint="eastAsia"/>
        </w:rPr>
      </w:pPr>
      <w:r>
        <w:rPr>
          <w:rFonts w:hint="eastAsia" w:ascii="仿宋" w:hAnsi="仿宋" w:eastAsia="仿宋" w:cs="仿宋"/>
          <w:caps w:val="0"/>
          <w:smallCaps w:val="0"/>
          <w:spacing w:val="0"/>
        </w:rPr>
        <w:br w:type="page"/>
      </w:r>
    </w:p>
    <w:p w14:paraId="6146A652">
      <w:pPr>
        <w:pStyle w:val="22"/>
        <w:keepNext w:val="0"/>
        <w:keepLines w:val="0"/>
        <w:pageBreakBefore w:val="0"/>
        <w:widowControl w:val="0"/>
        <w:kinsoku/>
        <w:wordWrap/>
        <w:overflowPunct/>
        <w:topLinePunct w:val="0"/>
        <w:autoSpaceDE/>
        <w:autoSpaceDN/>
        <w:bidi w:val="0"/>
        <w:adjustRightInd/>
        <w:snapToGrid/>
        <w:spacing w:after="332" w:afterLines="100" w:line="360" w:lineRule="auto"/>
        <w:textAlignment w:val="auto"/>
        <w:outlineLvl w:val="2"/>
        <w:rPr>
          <w:rFonts w:hint="eastAsia" w:ascii="仿宋" w:hAnsi="仿宋" w:eastAsia="仿宋" w:cs="仿宋"/>
          <w:b/>
          <w:sz w:val="24"/>
          <w:szCs w:val="24"/>
        </w:rPr>
      </w:pPr>
      <w:bookmarkStart w:id="140" w:name="_Toc25685"/>
      <w:r>
        <w:rPr>
          <w:rFonts w:hint="eastAsia" w:ascii="仿宋" w:hAnsi="仿宋" w:eastAsia="仿宋" w:cs="仿宋"/>
          <w:b/>
          <w:sz w:val="24"/>
          <w:szCs w:val="24"/>
          <w:lang w:val="en-US" w:eastAsia="zh-CN"/>
        </w:rPr>
        <w:t>格式7：备件更换方案</w:t>
      </w:r>
      <w:bookmarkEnd w:id="140"/>
    </w:p>
    <w:p w14:paraId="13EA2987">
      <w:pPr>
        <w:pStyle w:val="22"/>
        <w:spacing w:line="600" w:lineRule="exact"/>
        <w:jc w:val="center"/>
        <w:rPr>
          <w:rFonts w:hint="eastAsia" w:ascii="仿宋" w:hAnsi="仿宋" w:eastAsia="仿宋" w:cs="仿宋"/>
          <w:b/>
          <w:caps w:val="0"/>
          <w:smallCaps w:val="0"/>
          <w:spacing w:val="0"/>
          <w:sz w:val="32"/>
          <w:szCs w:val="24"/>
        </w:rPr>
      </w:pPr>
      <w:r>
        <w:rPr>
          <w:rFonts w:hint="eastAsia" w:ascii="仿宋" w:hAnsi="仿宋" w:eastAsia="仿宋" w:cs="仿宋"/>
          <w:b/>
          <w:caps w:val="0"/>
          <w:smallCaps w:val="0"/>
          <w:spacing w:val="0"/>
          <w:sz w:val="32"/>
          <w:szCs w:val="24"/>
        </w:rPr>
        <w:t>备件更换方案</w:t>
      </w:r>
    </w:p>
    <w:p w14:paraId="4ED2B4A9">
      <w:pPr>
        <w:pStyle w:val="22"/>
        <w:spacing w:line="600" w:lineRule="exact"/>
        <w:jc w:val="center"/>
        <w:rPr>
          <w:rFonts w:hint="eastAsia" w:ascii="仿宋" w:hAnsi="仿宋" w:eastAsia="仿宋" w:cs="仿宋"/>
          <w:b w:val="0"/>
          <w:bCs/>
          <w:caps w:val="0"/>
          <w:smallCaps w:val="0"/>
          <w:spacing w:val="0"/>
          <w:sz w:val="24"/>
          <w:szCs w:val="21"/>
        </w:rPr>
      </w:pPr>
      <w:r>
        <w:rPr>
          <w:rFonts w:hint="eastAsia" w:ascii="仿宋" w:hAnsi="仿宋" w:eastAsia="仿宋" w:cs="仿宋"/>
          <w:b w:val="0"/>
          <w:bCs/>
          <w:caps w:val="0"/>
          <w:smallCaps w:val="0"/>
          <w:spacing w:val="0"/>
          <w:sz w:val="24"/>
          <w:szCs w:val="21"/>
        </w:rPr>
        <w:t>（各投标人应在仔细阅读、理解招标文件后，结合自身实际情况，自行编制，格式不限）</w:t>
      </w:r>
    </w:p>
    <w:p w14:paraId="08D28B20">
      <w:pPr>
        <w:rPr>
          <w:rFonts w:hint="eastAsia" w:ascii="仿宋" w:hAnsi="仿宋" w:eastAsia="仿宋" w:cs="仿宋"/>
          <w:caps w:val="0"/>
          <w:smallCaps w:val="0"/>
          <w:spacing w:val="0"/>
        </w:rPr>
      </w:pPr>
      <w:r>
        <w:rPr>
          <w:rFonts w:hint="eastAsia" w:ascii="仿宋" w:hAnsi="仿宋" w:eastAsia="仿宋" w:cs="仿宋"/>
          <w:caps w:val="0"/>
          <w:smallCaps w:val="0"/>
          <w:spacing w:val="0"/>
        </w:rPr>
        <w:br w:type="page"/>
      </w:r>
    </w:p>
    <w:p w14:paraId="1368C0F8">
      <w:pPr>
        <w:pStyle w:val="22"/>
        <w:keepNext w:val="0"/>
        <w:keepLines w:val="0"/>
        <w:pageBreakBefore w:val="0"/>
        <w:widowControl w:val="0"/>
        <w:kinsoku/>
        <w:wordWrap/>
        <w:overflowPunct/>
        <w:topLinePunct w:val="0"/>
        <w:autoSpaceDE/>
        <w:autoSpaceDN/>
        <w:bidi w:val="0"/>
        <w:adjustRightInd/>
        <w:snapToGrid/>
        <w:spacing w:after="332" w:afterLines="100" w:line="360" w:lineRule="auto"/>
        <w:textAlignment w:val="auto"/>
        <w:outlineLvl w:val="2"/>
        <w:rPr>
          <w:rFonts w:hint="eastAsia" w:ascii="仿宋" w:hAnsi="仿宋" w:eastAsia="仿宋" w:cs="仿宋"/>
          <w:b/>
          <w:sz w:val="24"/>
          <w:szCs w:val="24"/>
        </w:rPr>
      </w:pPr>
      <w:bookmarkStart w:id="141" w:name="_Toc27365"/>
      <w:r>
        <w:rPr>
          <w:rFonts w:hint="eastAsia" w:ascii="仿宋" w:hAnsi="仿宋" w:eastAsia="仿宋" w:cs="仿宋"/>
          <w:b/>
          <w:sz w:val="24"/>
          <w:szCs w:val="24"/>
          <w:lang w:val="en-US" w:eastAsia="zh-CN"/>
        </w:rPr>
        <w:t>格式8：应急响应机制方案</w:t>
      </w:r>
      <w:bookmarkEnd w:id="141"/>
    </w:p>
    <w:p w14:paraId="738398B5">
      <w:pPr>
        <w:pStyle w:val="22"/>
        <w:spacing w:line="600" w:lineRule="exact"/>
        <w:jc w:val="center"/>
        <w:rPr>
          <w:rFonts w:hint="eastAsia" w:ascii="仿宋" w:hAnsi="仿宋" w:eastAsia="仿宋" w:cs="仿宋"/>
          <w:b/>
          <w:caps w:val="0"/>
          <w:smallCaps w:val="0"/>
          <w:spacing w:val="0"/>
          <w:sz w:val="32"/>
          <w:szCs w:val="24"/>
        </w:rPr>
      </w:pPr>
      <w:r>
        <w:rPr>
          <w:rFonts w:hint="eastAsia" w:ascii="仿宋" w:hAnsi="仿宋" w:eastAsia="仿宋" w:cs="仿宋"/>
          <w:b/>
          <w:caps w:val="0"/>
          <w:smallCaps w:val="0"/>
          <w:spacing w:val="0"/>
          <w:sz w:val="32"/>
          <w:szCs w:val="24"/>
        </w:rPr>
        <w:t>应急响应机制方案</w:t>
      </w:r>
    </w:p>
    <w:p w14:paraId="5D16E31A">
      <w:pPr>
        <w:pStyle w:val="22"/>
        <w:spacing w:line="600" w:lineRule="exact"/>
        <w:jc w:val="center"/>
        <w:rPr>
          <w:rFonts w:hint="eastAsia" w:ascii="仿宋" w:hAnsi="仿宋" w:eastAsia="仿宋" w:cs="仿宋"/>
          <w:b w:val="0"/>
          <w:bCs/>
          <w:caps w:val="0"/>
          <w:smallCaps w:val="0"/>
          <w:spacing w:val="0"/>
          <w:sz w:val="24"/>
          <w:szCs w:val="21"/>
        </w:rPr>
      </w:pPr>
      <w:r>
        <w:rPr>
          <w:rFonts w:hint="eastAsia" w:ascii="仿宋" w:hAnsi="仿宋" w:eastAsia="仿宋" w:cs="仿宋"/>
          <w:b w:val="0"/>
          <w:bCs/>
          <w:caps w:val="0"/>
          <w:smallCaps w:val="0"/>
          <w:spacing w:val="0"/>
          <w:sz w:val="24"/>
          <w:szCs w:val="21"/>
        </w:rPr>
        <w:t>（各投标人应在仔细阅读、理解招标文件后，结合自身实际情况，自行编制，格式不限）</w:t>
      </w:r>
    </w:p>
    <w:p w14:paraId="7DDFD993">
      <w:pPr>
        <w:rPr>
          <w:rFonts w:hint="eastAsia" w:ascii="仿宋" w:hAnsi="仿宋" w:eastAsia="仿宋" w:cs="仿宋"/>
          <w:b/>
          <w:caps w:val="0"/>
          <w:smallCaps w:val="0"/>
          <w:spacing w:val="0"/>
          <w:sz w:val="24"/>
          <w:szCs w:val="24"/>
        </w:rPr>
      </w:pPr>
      <w:r>
        <w:rPr>
          <w:rFonts w:hint="eastAsia" w:ascii="仿宋" w:hAnsi="仿宋" w:eastAsia="仿宋" w:cs="仿宋"/>
          <w:b/>
          <w:caps w:val="0"/>
          <w:smallCaps w:val="0"/>
          <w:spacing w:val="0"/>
          <w:sz w:val="24"/>
          <w:szCs w:val="24"/>
        </w:rPr>
        <w:br w:type="page"/>
      </w:r>
    </w:p>
    <w:p w14:paraId="3DD57CB2">
      <w:pPr>
        <w:pStyle w:val="22"/>
        <w:spacing w:line="360" w:lineRule="auto"/>
        <w:outlineLvl w:val="2"/>
        <w:rPr>
          <w:rFonts w:hint="eastAsia" w:ascii="仿宋" w:hAnsi="仿宋" w:eastAsia="仿宋" w:cs="仿宋"/>
          <w:b/>
          <w:caps w:val="0"/>
          <w:smallCaps w:val="0"/>
          <w:spacing w:val="0"/>
          <w:sz w:val="32"/>
          <w:szCs w:val="24"/>
          <w:lang w:eastAsia="zh-CN"/>
        </w:rPr>
      </w:pPr>
      <w:bookmarkStart w:id="142" w:name="_Toc13135"/>
      <w:r>
        <w:rPr>
          <w:rFonts w:hint="eastAsia" w:ascii="仿宋" w:hAnsi="仿宋" w:eastAsia="仿宋" w:cs="仿宋"/>
          <w:b/>
          <w:caps w:val="0"/>
          <w:smallCaps w:val="0"/>
          <w:spacing w:val="0"/>
          <w:sz w:val="24"/>
          <w:szCs w:val="24"/>
        </w:rPr>
        <w:t>格式</w:t>
      </w:r>
      <w:r>
        <w:rPr>
          <w:rFonts w:hint="eastAsia" w:ascii="仿宋" w:hAnsi="仿宋" w:eastAsia="仿宋" w:cs="仿宋"/>
          <w:b/>
          <w:caps w:val="0"/>
          <w:smallCaps w:val="0"/>
          <w:spacing w:val="0"/>
          <w:sz w:val="24"/>
          <w:szCs w:val="24"/>
          <w:lang w:val="en-US" w:eastAsia="zh-CN"/>
        </w:rPr>
        <w:t>9</w:t>
      </w:r>
      <w:r>
        <w:rPr>
          <w:rFonts w:hint="eastAsia" w:ascii="仿宋" w:hAnsi="仿宋" w:eastAsia="仿宋" w:cs="仿宋"/>
          <w:b/>
          <w:caps w:val="0"/>
          <w:smallCaps w:val="0"/>
          <w:spacing w:val="0"/>
          <w:sz w:val="24"/>
          <w:szCs w:val="24"/>
        </w:rPr>
        <w:t>：</w:t>
      </w:r>
      <w:r>
        <w:rPr>
          <w:rFonts w:hint="eastAsia" w:ascii="仿宋" w:hAnsi="仿宋" w:eastAsia="仿宋" w:cs="仿宋"/>
          <w:b/>
          <w:caps w:val="0"/>
          <w:smallCaps w:val="0"/>
          <w:spacing w:val="0"/>
          <w:sz w:val="24"/>
          <w:szCs w:val="24"/>
          <w:lang w:eastAsia="zh-CN"/>
        </w:rPr>
        <w:t>服务人员团队资质能力</w:t>
      </w:r>
      <w:bookmarkEnd w:id="142"/>
    </w:p>
    <w:p w14:paraId="4AF528C9">
      <w:pPr>
        <w:pStyle w:val="22"/>
        <w:spacing w:line="600" w:lineRule="exact"/>
        <w:jc w:val="center"/>
        <w:rPr>
          <w:rFonts w:hint="eastAsia" w:ascii="仿宋" w:hAnsi="仿宋" w:eastAsia="仿宋" w:cs="仿宋"/>
          <w:b/>
          <w:caps w:val="0"/>
          <w:smallCaps w:val="0"/>
          <w:spacing w:val="0"/>
          <w:sz w:val="32"/>
          <w:szCs w:val="24"/>
          <w:lang w:eastAsia="zh-CN"/>
        </w:rPr>
      </w:pPr>
      <w:r>
        <w:rPr>
          <w:rFonts w:hint="eastAsia" w:ascii="仿宋" w:hAnsi="仿宋" w:eastAsia="仿宋" w:cs="仿宋"/>
          <w:b/>
          <w:caps w:val="0"/>
          <w:smallCaps w:val="0"/>
          <w:spacing w:val="0"/>
          <w:sz w:val="32"/>
          <w:szCs w:val="24"/>
          <w:lang w:eastAsia="zh-CN"/>
        </w:rPr>
        <w:t>服务人员团队资质能力</w:t>
      </w:r>
    </w:p>
    <w:p w14:paraId="6D6A3A99">
      <w:pPr>
        <w:pStyle w:val="22"/>
        <w:spacing w:line="600" w:lineRule="exact"/>
        <w:ind w:firstLine="480" w:firstLineChars="200"/>
        <w:jc w:val="center"/>
        <w:rPr>
          <w:rFonts w:hint="eastAsia" w:ascii="仿宋" w:hAnsi="仿宋" w:eastAsia="仿宋" w:cs="仿宋"/>
          <w:caps w:val="0"/>
          <w:smallCaps w:val="0"/>
          <w:spacing w:val="0"/>
          <w:sz w:val="24"/>
          <w:szCs w:val="24"/>
        </w:rPr>
      </w:pPr>
      <w:bookmarkStart w:id="143" w:name="_Toc24743"/>
      <w:bookmarkStart w:id="144" w:name="_Toc12853"/>
      <w:r>
        <w:rPr>
          <w:rFonts w:hint="eastAsia" w:ascii="仿宋" w:hAnsi="仿宋" w:eastAsia="仿宋" w:cs="仿宋"/>
          <w:caps w:val="0"/>
          <w:smallCaps w:val="0"/>
          <w:color w:val="000000"/>
          <w:spacing w:val="0"/>
          <w:kern w:val="0"/>
          <w:sz w:val="24"/>
          <w:szCs w:val="24"/>
          <w:lang w:eastAsia="zh-CN"/>
        </w:rPr>
        <w:t>（</w:t>
      </w:r>
      <w:r>
        <w:rPr>
          <w:rFonts w:hint="eastAsia" w:ascii="仿宋" w:hAnsi="仿宋" w:eastAsia="仿宋" w:cs="仿宋"/>
          <w:caps w:val="0"/>
          <w:smallCaps w:val="0"/>
          <w:color w:val="000000"/>
          <w:spacing w:val="0"/>
          <w:kern w:val="0"/>
          <w:sz w:val="24"/>
          <w:szCs w:val="24"/>
        </w:rPr>
        <w:t>各投标人应在仔细阅读、理解招标文件后，结合自身实际情况，自行编制，格式不限）</w:t>
      </w:r>
    </w:p>
    <w:p w14:paraId="35475C65">
      <w:pPr>
        <w:pStyle w:val="22"/>
        <w:spacing w:line="500" w:lineRule="exact"/>
        <w:rPr>
          <w:rFonts w:hint="eastAsia" w:ascii="仿宋" w:hAnsi="仿宋" w:eastAsia="仿宋" w:cs="仿宋"/>
          <w:b/>
          <w:caps w:val="0"/>
          <w:smallCaps w:val="0"/>
          <w:spacing w:val="0"/>
          <w:sz w:val="24"/>
          <w:szCs w:val="24"/>
        </w:rPr>
      </w:pPr>
    </w:p>
    <w:p w14:paraId="7788061C">
      <w:pPr>
        <w:rPr>
          <w:rFonts w:hint="eastAsia" w:ascii="仿宋" w:hAnsi="仿宋" w:eastAsia="仿宋" w:cs="仿宋"/>
          <w:b/>
          <w:caps w:val="0"/>
          <w:smallCaps w:val="0"/>
          <w:spacing w:val="0"/>
          <w:sz w:val="24"/>
          <w:szCs w:val="24"/>
        </w:rPr>
      </w:pPr>
    </w:p>
    <w:p w14:paraId="31DF62A5">
      <w:pPr>
        <w:pStyle w:val="16"/>
        <w:rPr>
          <w:rFonts w:hint="eastAsia" w:ascii="仿宋" w:hAnsi="仿宋" w:eastAsia="仿宋" w:cs="仿宋"/>
          <w:b/>
          <w:caps w:val="0"/>
          <w:smallCaps w:val="0"/>
          <w:spacing w:val="0"/>
          <w:sz w:val="24"/>
          <w:szCs w:val="24"/>
        </w:rPr>
      </w:pPr>
    </w:p>
    <w:p w14:paraId="799E2291">
      <w:pPr>
        <w:rPr>
          <w:rFonts w:hint="eastAsia" w:ascii="仿宋" w:hAnsi="仿宋" w:eastAsia="仿宋" w:cs="仿宋"/>
          <w:caps w:val="0"/>
          <w:smallCaps w:val="0"/>
          <w:spacing w:val="0"/>
        </w:rPr>
      </w:pPr>
    </w:p>
    <w:p w14:paraId="160162BF">
      <w:pPr>
        <w:pStyle w:val="17"/>
        <w:rPr>
          <w:rFonts w:hint="eastAsia" w:ascii="仿宋" w:hAnsi="仿宋" w:eastAsia="仿宋" w:cs="仿宋"/>
          <w:b/>
          <w:caps w:val="0"/>
          <w:smallCaps w:val="0"/>
          <w:spacing w:val="0"/>
          <w:sz w:val="24"/>
          <w:szCs w:val="24"/>
        </w:rPr>
      </w:pPr>
    </w:p>
    <w:p w14:paraId="3F9F86E7">
      <w:pPr>
        <w:rPr>
          <w:rFonts w:hint="eastAsia" w:ascii="仿宋" w:hAnsi="仿宋" w:eastAsia="仿宋" w:cs="仿宋"/>
          <w:b/>
          <w:caps w:val="0"/>
          <w:smallCaps w:val="0"/>
          <w:spacing w:val="0"/>
          <w:sz w:val="24"/>
          <w:szCs w:val="24"/>
        </w:rPr>
      </w:pPr>
      <w:r>
        <w:rPr>
          <w:rFonts w:hint="eastAsia" w:ascii="仿宋" w:hAnsi="仿宋" w:eastAsia="仿宋" w:cs="仿宋"/>
          <w:b/>
          <w:caps w:val="0"/>
          <w:smallCaps w:val="0"/>
          <w:spacing w:val="0"/>
          <w:sz w:val="24"/>
          <w:szCs w:val="24"/>
        </w:rPr>
        <w:br w:type="page"/>
      </w:r>
    </w:p>
    <w:p w14:paraId="7BD1A1D8">
      <w:pPr>
        <w:pStyle w:val="22"/>
        <w:spacing w:line="600" w:lineRule="exact"/>
        <w:outlineLvl w:val="2"/>
        <w:rPr>
          <w:rFonts w:hint="eastAsia" w:ascii="仿宋" w:hAnsi="仿宋" w:eastAsia="仿宋" w:cs="仿宋"/>
          <w:b/>
          <w:caps w:val="0"/>
          <w:smallCaps w:val="0"/>
          <w:spacing w:val="0"/>
          <w:sz w:val="24"/>
          <w:szCs w:val="24"/>
        </w:rPr>
      </w:pPr>
      <w:bookmarkStart w:id="145" w:name="_Toc15730"/>
      <w:r>
        <w:rPr>
          <w:rFonts w:hint="eastAsia" w:ascii="仿宋" w:hAnsi="仿宋" w:eastAsia="仿宋" w:cs="仿宋"/>
          <w:b/>
          <w:caps w:val="0"/>
          <w:smallCaps w:val="0"/>
          <w:spacing w:val="0"/>
          <w:sz w:val="24"/>
          <w:szCs w:val="24"/>
        </w:rPr>
        <w:t>格式</w:t>
      </w:r>
      <w:r>
        <w:rPr>
          <w:rFonts w:hint="eastAsia" w:ascii="仿宋" w:hAnsi="仿宋" w:eastAsia="仿宋" w:cs="仿宋"/>
          <w:b/>
          <w:caps w:val="0"/>
          <w:smallCaps w:val="0"/>
          <w:spacing w:val="0"/>
          <w:sz w:val="24"/>
          <w:szCs w:val="24"/>
          <w:lang w:val="en-US" w:eastAsia="zh-CN"/>
        </w:rPr>
        <w:t>10</w:t>
      </w:r>
      <w:r>
        <w:rPr>
          <w:rFonts w:hint="eastAsia" w:ascii="仿宋" w:hAnsi="仿宋" w:eastAsia="仿宋" w:cs="仿宋"/>
          <w:b/>
          <w:caps w:val="0"/>
          <w:smallCaps w:val="0"/>
          <w:spacing w:val="0"/>
          <w:sz w:val="24"/>
          <w:szCs w:val="24"/>
        </w:rPr>
        <w:t>：服务承诺及保障措施</w:t>
      </w:r>
      <w:bookmarkEnd w:id="145"/>
    </w:p>
    <w:p w14:paraId="77C6DB9D">
      <w:pPr>
        <w:jc w:val="center"/>
        <w:rPr>
          <w:rFonts w:hint="eastAsia" w:ascii="仿宋" w:hAnsi="仿宋" w:eastAsia="仿宋" w:cs="仿宋"/>
          <w:b/>
          <w:caps w:val="0"/>
          <w:smallCaps w:val="0"/>
          <w:spacing w:val="0"/>
          <w:sz w:val="32"/>
          <w:szCs w:val="32"/>
        </w:rPr>
      </w:pPr>
    </w:p>
    <w:p w14:paraId="5E992FF8">
      <w:pPr>
        <w:jc w:val="center"/>
        <w:rPr>
          <w:rFonts w:hint="eastAsia" w:ascii="仿宋" w:hAnsi="仿宋" w:eastAsia="仿宋" w:cs="仿宋"/>
          <w:caps w:val="0"/>
          <w:smallCaps w:val="0"/>
          <w:spacing w:val="0"/>
          <w:sz w:val="24"/>
        </w:rPr>
      </w:pPr>
      <w:r>
        <w:rPr>
          <w:rFonts w:hint="eastAsia" w:ascii="仿宋" w:hAnsi="仿宋" w:eastAsia="仿宋" w:cs="仿宋"/>
          <w:b/>
          <w:bCs/>
          <w:caps w:val="0"/>
          <w:smallCaps w:val="0"/>
          <w:spacing w:val="0"/>
          <w:sz w:val="32"/>
          <w:szCs w:val="40"/>
        </w:rPr>
        <w:t>服务承诺及保障措施</w:t>
      </w:r>
    </w:p>
    <w:p w14:paraId="1E13B42B">
      <w:pPr>
        <w:pStyle w:val="22"/>
        <w:spacing w:line="600" w:lineRule="exact"/>
        <w:ind w:firstLine="480" w:firstLineChars="200"/>
        <w:jc w:val="center"/>
        <w:rPr>
          <w:rFonts w:hint="eastAsia" w:ascii="仿宋" w:hAnsi="仿宋" w:eastAsia="仿宋" w:cs="仿宋"/>
          <w:caps w:val="0"/>
          <w:smallCaps w:val="0"/>
          <w:spacing w:val="0"/>
          <w:sz w:val="24"/>
          <w:szCs w:val="24"/>
        </w:rPr>
      </w:pPr>
      <w:r>
        <w:rPr>
          <w:rFonts w:hint="eastAsia" w:ascii="仿宋" w:hAnsi="仿宋" w:eastAsia="仿宋" w:cs="仿宋"/>
          <w:caps w:val="0"/>
          <w:smallCaps w:val="0"/>
          <w:color w:val="000000"/>
          <w:spacing w:val="0"/>
          <w:kern w:val="0"/>
          <w:sz w:val="24"/>
          <w:szCs w:val="24"/>
          <w:lang w:eastAsia="zh-CN"/>
        </w:rPr>
        <w:t>（</w:t>
      </w:r>
      <w:r>
        <w:rPr>
          <w:rFonts w:hint="eastAsia" w:ascii="仿宋" w:hAnsi="仿宋" w:eastAsia="仿宋" w:cs="仿宋"/>
          <w:caps w:val="0"/>
          <w:smallCaps w:val="0"/>
          <w:color w:val="000000"/>
          <w:spacing w:val="0"/>
          <w:kern w:val="0"/>
          <w:sz w:val="24"/>
          <w:szCs w:val="24"/>
        </w:rPr>
        <w:t>各投标人应在仔细阅读、理解招标文件后，结合自身实际情况，自行编制，格式不限）</w:t>
      </w:r>
    </w:p>
    <w:p w14:paraId="7D03AE94">
      <w:pPr>
        <w:rPr>
          <w:rFonts w:hint="eastAsia" w:ascii="仿宋" w:hAnsi="仿宋" w:eastAsia="仿宋" w:cs="仿宋"/>
          <w:b/>
          <w:caps w:val="0"/>
          <w:smallCaps w:val="0"/>
          <w:spacing w:val="0"/>
          <w:sz w:val="24"/>
          <w:szCs w:val="24"/>
        </w:rPr>
      </w:pPr>
      <w:r>
        <w:rPr>
          <w:rFonts w:hint="eastAsia" w:ascii="仿宋" w:hAnsi="仿宋" w:eastAsia="仿宋" w:cs="仿宋"/>
          <w:b/>
          <w:caps w:val="0"/>
          <w:smallCaps w:val="0"/>
          <w:spacing w:val="0"/>
          <w:sz w:val="24"/>
          <w:szCs w:val="24"/>
        </w:rPr>
        <w:br w:type="page"/>
      </w:r>
    </w:p>
    <w:bookmarkEnd w:id="143"/>
    <w:bookmarkEnd w:id="144"/>
    <w:p w14:paraId="14B00A60">
      <w:pPr>
        <w:pStyle w:val="22"/>
        <w:spacing w:line="500" w:lineRule="exact"/>
        <w:outlineLvl w:val="2"/>
        <w:rPr>
          <w:rFonts w:hint="eastAsia" w:ascii="仿宋" w:hAnsi="仿宋" w:eastAsia="仿宋" w:cs="仿宋"/>
          <w:b/>
          <w:caps w:val="0"/>
          <w:smallCaps w:val="0"/>
          <w:spacing w:val="0"/>
          <w:sz w:val="24"/>
          <w:szCs w:val="24"/>
        </w:rPr>
      </w:pPr>
      <w:bookmarkStart w:id="146" w:name="_Toc19924"/>
      <w:r>
        <w:rPr>
          <w:rFonts w:hint="eastAsia" w:ascii="仿宋" w:hAnsi="仿宋" w:eastAsia="仿宋" w:cs="仿宋"/>
          <w:b/>
          <w:caps w:val="0"/>
          <w:smallCaps w:val="0"/>
          <w:spacing w:val="0"/>
          <w:sz w:val="24"/>
          <w:szCs w:val="24"/>
        </w:rPr>
        <w:t>格式</w:t>
      </w:r>
      <w:r>
        <w:rPr>
          <w:rFonts w:hint="eastAsia" w:ascii="仿宋" w:hAnsi="仿宋" w:eastAsia="仿宋" w:cs="仿宋"/>
          <w:b/>
          <w:caps w:val="0"/>
          <w:smallCaps w:val="0"/>
          <w:spacing w:val="0"/>
          <w:sz w:val="24"/>
          <w:szCs w:val="24"/>
          <w:lang w:val="en-US" w:eastAsia="zh-CN"/>
        </w:rPr>
        <w:t>11</w:t>
      </w:r>
      <w:r>
        <w:rPr>
          <w:rFonts w:hint="eastAsia" w:ascii="仿宋" w:hAnsi="仿宋" w:eastAsia="仿宋" w:cs="仿宋"/>
          <w:b/>
          <w:caps w:val="0"/>
          <w:smallCaps w:val="0"/>
          <w:spacing w:val="0"/>
          <w:sz w:val="24"/>
          <w:szCs w:val="24"/>
        </w:rPr>
        <w:t>：售后服务保障方案</w:t>
      </w:r>
      <w:bookmarkEnd w:id="146"/>
    </w:p>
    <w:p w14:paraId="17B9A343">
      <w:pPr>
        <w:pStyle w:val="22"/>
        <w:spacing w:line="500" w:lineRule="exact"/>
        <w:rPr>
          <w:rFonts w:hint="eastAsia" w:ascii="仿宋" w:hAnsi="仿宋" w:eastAsia="仿宋" w:cs="仿宋"/>
          <w:b/>
          <w:caps w:val="0"/>
          <w:smallCaps w:val="0"/>
          <w:spacing w:val="0"/>
          <w:sz w:val="28"/>
          <w:szCs w:val="28"/>
        </w:rPr>
      </w:pPr>
    </w:p>
    <w:p w14:paraId="75F7272E">
      <w:pPr>
        <w:jc w:val="center"/>
        <w:rPr>
          <w:rFonts w:hint="eastAsia" w:ascii="仿宋" w:hAnsi="仿宋" w:eastAsia="仿宋" w:cs="仿宋"/>
          <w:caps w:val="0"/>
          <w:smallCaps w:val="0"/>
          <w:spacing w:val="0"/>
          <w:sz w:val="24"/>
        </w:rPr>
      </w:pPr>
      <w:r>
        <w:rPr>
          <w:rFonts w:hint="eastAsia" w:ascii="仿宋" w:hAnsi="仿宋" w:eastAsia="仿宋" w:cs="仿宋"/>
          <w:b/>
          <w:bCs/>
          <w:caps w:val="0"/>
          <w:smallCaps w:val="0"/>
          <w:spacing w:val="0"/>
          <w:sz w:val="32"/>
          <w:szCs w:val="40"/>
        </w:rPr>
        <w:t>售后服务保障方案</w:t>
      </w:r>
    </w:p>
    <w:p w14:paraId="6CD11D02">
      <w:pPr>
        <w:pStyle w:val="22"/>
        <w:spacing w:line="600" w:lineRule="exact"/>
        <w:ind w:firstLine="480" w:firstLineChars="200"/>
        <w:jc w:val="center"/>
        <w:rPr>
          <w:rFonts w:hint="eastAsia" w:ascii="仿宋" w:hAnsi="仿宋" w:eastAsia="仿宋" w:cs="仿宋"/>
          <w:caps w:val="0"/>
          <w:smallCaps w:val="0"/>
          <w:spacing w:val="0"/>
          <w:sz w:val="24"/>
          <w:szCs w:val="24"/>
        </w:rPr>
      </w:pPr>
      <w:r>
        <w:rPr>
          <w:rFonts w:hint="eastAsia" w:ascii="仿宋" w:hAnsi="仿宋" w:eastAsia="仿宋" w:cs="仿宋"/>
          <w:caps w:val="0"/>
          <w:smallCaps w:val="0"/>
          <w:color w:val="000000"/>
          <w:spacing w:val="0"/>
          <w:kern w:val="0"/>
          <w:sz w:val="24"/>
          <w:szCs w:val="24"/>
          <w:lang w:eastAsia="zh-CN"/>
        </w:rPr>
        <w:t>（</w:t>
      </w:r>
      <w:r>
        <w:rPr>
          <w:rFonts w:hint="eastAsia" w:ascii="仿宋" w:hAnsi="仿宋" w:eastAsia="仿宋" w:cs="仿宋"/>
          <w:caps w:val="0"/>
          <w:smallCaps w:val="0"/>
          <w:color w:val="000000"/>
          <w:spacing w:val="0"/>
          <w:kern w:val="0"/>
          <w:sz w:val="24"/>
          <w:szCs w:val="24"/>
        </w:rPr>
        <w:t>各投标人应在仔细阅读、理解招标文件后，结合自身实际情况，自行编制，格式不限）</w:t>
      </w:r>
    </w:p>
    <w:p w14:paraId="387E5AA0">
      <w:pPr>
        <w:spacing w:line="500" w:lineRule="exact"/>
        <w:jc w:val="center"/>
        <w:rPr>
          <w:rFonts w:hint="eastAsia" w:ascii="仿宋" w:hAnsi="仿宋" w:eastAsia="仿宋" w:cs="仿宋"/>
          <w:caps w:val="0"/>
          <w:smallCaps w:val="0"/>
          <w:spacing w:val="0"/>
        </w:rPr>
      </w:pPr>
    </w:p>
    <w:p w14:paraId="7A2601E3">
      <w:pPr>
        <w:spacing w:line="500" w:lineRule="exact"/>
        <w:rPr>
          <w:rFonts w:hint="eastAsia" w:ascii="仿宋" w:hAnsi="仿宋" w:eastAsia="仿宋" w:cs="仿宋"/>
          <w:caps w:val="0"/>
          <w:smallCaps w:val="0"/>
          <w:spacing w:val="0"/>
          <w:sz w:val="18"/>
        </w:rPr>
      </w:pPr>
    </w:p>
    <w:p w14:paraId="0D0DB4A9">
      <w:pPr>
        <w:pStyle w:val="16"/>
        <w:rPr>
          <w:rFonts w:hint="eastAsia" w:ascii="仿宋" w:hAnsi="仿宋" w:eastAsia="仿宋" w:cs="仿宋"/>
          <w:caps w:val="0"/>
          <w:smallCaps w:val="0"/>
          <w:spacing w:val="0"/>
        </w:rPr>
      </w:pPr>
    </w:p>
    <w:p w14:paraId="667DDEAA">
      <w:pPr>
        <w:pStyle w:val="22"/>
        <w:spacing w:line="600" w:lineRule="exact"/>
        <w:jc w:val="both"/>
        <w:rPr>
          <w:rFonts w:hint="eastAsia" w:ascii="仿宋" w:hAnsi="仿宋" w:eastAsia="仿宋" w:cs="仿宋"/>
          <w:caps w:val="0"/>
          <w:smallCaps w:val="0"/>
          <w:spacing w:val="0"/>
        </w:rPr>
      </w:pPr>
    </w:p>
    <w:p w14:paraId="7A055021">
      <w:pPr>
        <w:rPr>
          <w:rFonts w:hint="eastAsia" w:ascii="仿宋" w:hAnsi="仿宋" w:eastAsia="仿宋" w:cs="仿宋"/>
          <w:caps w:val="0"/>
          <w:smallCaps w:val="0"/>
          <w:spacing w:val="0"/>
        </w:rPr>
      </w:pPr>
    </w:p>
    <w:p w14:paraId="454EC06B">
      <w:pPr>
        <w:pStyle w:val="46"/>
        <w:rPr>
          <w:rFonts w:hint="eastAsia" w:ascii="仿宋" w:hAnsi="仿宋" w:eastAsia="仿宋" w:cs="仿宋"/>
          <w:caps w:val="0"/>
          <w:smallCaps w:val="0"/>
          <w:spacing w:val="0"/>
        </w:rPr>
      </w:pPr>
    </w:p>
    <w:p w14:paraId="33579EF1">
      <w:pPr>
        <w:pStyle w:val="47"/>
        <w:rPr>
          <w:rFonts w:hint="eastAsia" w:ascii="仿宋" w:hAnsi="仿宋" w:eastAsia="仿宋" w:cs="仿宋"/>
          <w:caps w:val="0"/>
          <w:smallCaps w:val="0"/>
          <w:spacing w:val="0"/>
        </w:rPr>
      </w:pPr>
    </w:p>
    <w:p w14:paraId="28F9DCD3">
      <w:pPr>
        <w:pStyle w:val="47"/>
        <w:rPr>
          <w:rFonts w:hint="eastAsia" w:ascii="仿宋" w:hAnsi="仿宋" w:eastAsia="仿宋" w:cs="仿宋"/>
          <w:caps w:val="0"/>
          <w:smallCaps w:val="0"/>
          <w:spacing w:val="0"/>
        </w:rPr>
      </w:pPr>
    </w:p>
    <w:p w14:paraId="47EF15AE">
      <w:pPr>
        <w:rPr>
          <w:rFonts w:hint="eastAsia" w:ascii="仿宋" w:hAnsi="仿宋" w:eastAsia="仿宋" w:cs="仿宋"/>
          <w:caps w:val="0"/>
          <w:smallCaps w:val="0"/>
          <w:spacing w:val="0"/>
        </w:rPr>
      </w:pPr>
      <w:r>
        <w:rPr>
          <w:rFonts w:hint="eastAsia" w:ascii="仿宋" w:hAnsi="仿宋" w:eastAsia="仿宋" w:cs="仿宋"/>
          <w:caps w:val="0"/>
          <w:smallCaps w:val="0"/>
          <w:spacing w:val="0"/>
        </w:rPr>
        <w:br w:type="page"/>
      </w:r>
    </w:p>
    <w:p w14:paraId="1769F6C3">
      <w:pPr>
        <w:pStyle w:val="22"/>
        <w:spacing w:line="480" w:lineRule="auto"/>
        <w:outlineLvl w:val="2"/>
        <w:rPr>
          <w:rFonts w:hint="eastAsia" w:ascii="仿宋" w:hAnsi="仿宋" w:eastAsia="仿宋" w:cs="仿宋"/>
          <w:caps w:val="0"/>
          <w:smallCaps w:val="0"/>
          <w:spacing w:val="0"/>
          <w:sz w:val="36"/>
        </w:rPr>
      </w:pPr>
      <w:bookmarkStart w:id="147" w:name="_Toc10041"/>
      <w:bookmarkStart w:id="148" w:name="_Toc13977"/>
      <w:bookmarkStart w:id="149" w:name="_Toc17788"/>
      <w:r>
        <w:rPr>
          <w:rFonts w:hint="eastAsia" w:ascii="仿宋" w:hAnsi="仿宋" w:eastAsia="仿宋" w:cs="仿宋"/>
          <w:b/>
          <w:caps w:val="0"/>
          <w:smallCaps w:val="0"/>
          <w:spacing w:val="0"/>
          <w:sz w:val="24"/>
          <w:szCs w:val="24"/>
        </w:rPr>
        <w:t>格式</w:t>
      </w:r>
      <w:r>
        <w:rPr>
          <w:rFonts w:hint="eastAsia" w:ascii="仿宋" w:hAnsi="仿宋" w:eastAsia="仿宋" w:cs="仿宋"/>
          <w:b/>
          <w:caps w:val="0"/>
          <w:smallCaps w:val="0"/>
          <w:spacing w:val="0"/>
          <w:sz w:val="24"/>
          <w:szCs w:val="24"/>
          <w:lang w:val="en-US" w:eastAsia="zh-CN"/>
        </w:rPr>
        <w:t>12</w:t>
      </w:r>
      <w:r>
        <w:rPr>
          <w:rFonts w:hint="eastAsia" w:ascii="仿宋" w:hAnsi="仿宋" w:eastAsia="仿宋" w:cs="仿宋"/>
          <w:b/>
          <w:caps w:val="0"/>
          <w:smallCaps w:val="0"/>
          <w:spacing w:val="0"/>
          <w:sz w:val="24"/>
          <w:szCs w:val="24"/>
        </w:rPr>
        <w:t>：类似案例</w:t>
      </w:r>
      <w:bookmarkEnd w:id="147"/>
      <w:bookmarkEnd w:id="148"/>
      <w:bookmarkEnd w:id="149"/>
    </w:p>
    <w:p w14:paraId="35204F4F">
      <w:pPr>
        <w:jc w:val="center"/>
        <w:rPr>
          <w:rFonts w:hint="eastAsia" w:ascii="仿宋" w:hAnsi="仿宋" w:eastAsia="仿宋" w:cs="仿宋"/>
          <w:b/>
          <w:caps w:val="0"/>
          <w:smallCaps w:val="0"/>
          <w:spacing w:val="0"/>
          <w:sz w:val="28"/>
          <w:szCs w:val="28"/>
        </w:rPr>
      </w:pPr>
      <w:r>
        <w:rPr>
          <w:rFonts w:hint="eastAsia" w:ascii="仿宋" w:hAnsi="仿宋" w:eastAsia="仿宋" w:cs="仿宋"/>
          <w:b/>
          <w:caps w:val="0"/>
          <w:smallCaps w:val="0"/>
          <w:spacing w:val="0"/>
          <w:sz w:val="28"/>
          <w:szCs w:val="28"/>
        </w:rPr>
        <w:t>类似案例（近三年）</w:t>
      </w:r>
    </w:p>
    <w:tbl>
      <w:tblPr>
        <w:tblStyle w:val="38"/>
        <w:tblW w:w="1039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
        <w:gridCol w:w="1158"/>
        <w:gridCol w:w="1512"/>
        <w:gridCol w:w="845"/>
        <w:gridCol w:w="1519"/>
        <w:gridCol w:w="828"/>
        <w:gridCol w:w="1357"/>
        <w:gridCol w:w="1357"/>
        <w:gridCol w:w="1357"/>
      </w:tblGrid>
      <w:tr w14:paraId="29B5F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5C84FADA">
            <w:pPr>
              <w:pStyle w:val="156"/>
              <w:widowControl w:val="0"/>
              <w:spacing w:line="240" w:lineRule="auto"/>
              <w:ind w:firstLine="0" w:firstLineChars="0"/>
              <w:jc w:val="center"/>
              <w:rPr>
                <w:rFonts w:hint="eastAsia" w:ascii="仿宋" w:hAnsi="仿宋" w:eastAsia="仿宋" w:cs="仿宋"/>
                <w:caps w:val="0"/>
                <w:smallCaps w:val="0"/>
                <w:spacing w:val="0"/>
                <w:kern w:val="2"/>
                <w:sz w:val="22"/>
                <w:szCs w:val="22"/>
              </w:rPr>
            </w:pPr>
            <w:r>
              <w:rPr>
                <w:rFonts w:hint="eastAsia" w:ascii="仿宋" w:hAnsi="仿宋" w:eastAsia="仿宋" w:cs="仿宋"/>
                <w:caps w:val="0"/>
                <w:smallCaps w:val="0"/>
                <w:spacing w:val="0"/>
                <w:kern w:val="2"/>
                <w:sz w:val="22"/>
                <w:szCs w:val="22"/>
              </w:rPr>
              <w:t>序号</w:t>
            </w:r>
          </w:p>
        </w:tc>
        <w:tc>
          <w:tcPr>
            <w:tcW w:w="1158" w:type="dxa"/>
            <w:tcBorders>
              <w:top w:val="single" w:color="auto" w:sz="4" w:space="0"/>
              <w:left w:val="single" w:color="auto" w:sz="4" w:space="0"/>
              <w:bottom w:val="single" w:color="auto" w:sz="4" w:space="0"/>
              <w:right w:val="single" w:color="auto" w:sz="4" w:space="0"/>
            </w:tcBorders>
            <w:noWrap w:val="0"/>
            <w:vAlign w:val="center"/>
          </w:tcPr>
          <w:p w14:paraId="165EDCAA">
            <w:pPr>
              <w:pStyle w:val="156"/>
              <w:widowControl w:val="0"/>
              <w:spacing w:line="240" w:lineRule="auto"/>
              <w:ind w:firstLine="0" w:firstLineChars="0"/>
              <w:jc w:val="center"/>
              <w:rPr>
                <w:rFonts w:hint="eastAsia" w:ascii="仿宋" w:hAnsi="仿宋" w:eastAsia="仿宋" w:cs="仿宋"/>
                <w:caps w:val="0"/>
                <w:smallCaps w:val="0"/>
                <w:spacing w:val="0"/>
                <w:kern w:val="2"/>
                <w:sz w:val="22"/>
                <w:szCs w:val="22"/>
              </w:rPr>
            </w:pPr>
            <w:r>
              <w:rPr>
                <w:rFonts w:hint="eastAsia" w:ascii="仿宋" w:hAnsi="仿宋" w:eastAsia="仿宋" w:cs="仿宋"/>
                <w:caps w:val="0"/>
                <w:smallCaps w:val="0"/>
                <w:spacing w:val="0"/>
                <w:kern w:val="2"/>
                <w:sz w:val="22"/>
                <w:szCs w:val="22"/>
              </w:rPr>
              <w:t>被服务单位名称</w:t>
            </w:r>
          </w:p>
        </w:tc>
        <w:tc>
          <w:tcPr>
            <w:tcW w:w="1512" w:type="dxa"/>
            <w:tcBorders>
              <w:top w:val="single" w:color="auto" w:sz="4" w:space="0"/>
              <w:left w:val="single" w:color="auto" w:sz="4" w:space="0"/>
              <w:bottom w:val="single" w:color="auto" w:sz="4" w:space="0"/>
              <w:right w:val="single" w:color="auto" w:sz="4" w:space="0"/>
            </w:tcBorders>
            <w:noWrap w:val="0"/>
            <w:vAlign w:val="center"/>
          </w:tcPr>
          <w:p w14:paraId="6755CD82">
            <w:pPr>
              <w:pStyle w:val="156"/>
              <w:widowControl w:val="0"/>
              <w:spacing w:line="240" w:lineRule="auto"/>
              <w:ind w:firstLine="0" w:firstLineChars="0"/>
              <w:jc w:val="center"/>
              <w:rPr>
                <w:rFonts w:hint="eastAsia" w:ascii="仿宋" w:hAnsi="仿宋" w:eastAsia="仿宋" w:cs="仿宋"/>
                <w:caps w:val="0"/>
                <w:smallCaps w:val="0"/>
                <w:spacing w:val="0"/>
                <w:kern w:val="2"/>
                <w:sz w:val="22"/>
                <w:szCs w:val="22"/>
              </w:rPr>
            </w:pPr>
            <w:r>
              <w:rPr>
                <w:rFonts w:hint="eastAsia" w:ascii="仿宋" w:hAnsi="仿宋" w:eastAsia="仿宋" w:cs="仿宋"/>
                <w:caps w:val="0"/>
                <w:smallCaps w:val="0"/>
                <w:spacing w:val="0"/>
                <w:kern w:val="2"/>
                <w:sz w:val="22"/>
                <w:szCs w:val="22"/>
              </w:rPr>
              <w:t>项目名称</w:t>
            </w:r>
          </w:p>
        </w:tc>
        <w:tc>
          <w:tcPr>
            <w:tcW w:w="845" w:type="dxa"/>
            <w:tcBorders>
              <w:top w:val="single" w:color="auto" w:sz="4" w:space="0"/>
              <w:left w:val="single" w:color="auto" w:sz="4" w:space="0"/>
              <w:bottom w:val="single" w:color="auto" w:sz="4" w:space="0"/>
              <w:right w:val="single" w:color="auto" w:sz="4" w:space="0"/>
            </w:tcBorders>
            <w:noWrap w:val="0"/>
            <w:vAlign w:val="center"/>
          </w:tcPr>
          <w:p w14:paraId="388C2E9C">
            <w:pPr>
              <w:pStyle w:val="156"/>
              <w:widowControl w:val="0"/>
              <w:spacing w:line="240" w:lineRule="auto"/>
              <w:ind w:firstLine="0" w:firstLineChars="0"/>
              <w:jc w:val="center"/>
              <w:rPr>
                <w:rFonts w:hint="eastAsia" w:ascii="仿宋" w:hAnsi="仿宋" w:eastAsia="仿宋" w:cs="仿宋"/>
                <w:caps w:val="0"/>
                <w:smallCaps w:val="0"/>
                <w:spacing w:val="0"/>
                <w:kern w:val="2"/>
                <w:sz w:val="22"/>
                <w:szCs w:val="22"/>
              </w:rPr>
            </w:pPr>
            <w:r>
              <w:rPr>
                <w:rFonts w:hint="eastAsia" w:ascii="仿宋" w:hAnsi="仿宋" w:eastAsia="仿宋" w:cs="仿宋"/>
                <w:caps w:val="0"/>
                <w:smallCaps w:val="0"/>
                <w:spacing w:val="0"/>
                <w:kern w:val="2"/>
                <w:sz w:val="22"/>
                <w:szCs w:val="22"/>
              </w:rPr>
              <w:t>金额</w:t>
            </w:r>
          </w:p>
        </w:tc>
        <w:tc>
          <w:tcPr>
            <w:tcW w:w="1519" w:type="dxa"/>
            <w:tcBorders>
              <w:top w:val="single" w:color="auto" w:sz="4" w:space="0"/>
              <w:left w:val="single" w:color="auto" w:sz="4" w:space="0"/>
              <w:bottom w:val="single" w:color="auto" w:sz="4" w:space="0"/>
              <w:right w:val="single" w:color="auto" w:sz="4" w:space="0"/>
            </w:tcBorders>
            <w:noWrap w:val="0"/>
            <w:vAlign w:val="center"/>
          </w:tcPr>
          <w:p w14:paraId="4EB14D82">
            <w:pPr>
              <w:pStyle w:val="156"/>
              <w:widowControl w:val="0"/>
              <w:spacing w:line="240" w:lineRule="auto"/>
              <w:ind w:firstLine="0" w:firstLineChars="0"/>
              <w:jc w:val="center"/>
              <w:rPr>
                <w:rFonts w:hint="eastAsia" w:ascii="仿宋" w:hAnsi="仿宋" w:eastAsia="仿宋" w:cs="仿宋"/>
                <w:caps w:val="0"/>
                <w:smallCaps w:val="0"/>
                <w:spacing w:val="0"/>
                <w:kern w:val="2"/>
                <w:sz w:val="22"/>
                <w:szCs w:val="22"/>
                <w:lang w:val="en-US" w:eastAsia="zh-CN"/>
              </w:rPr>
            </w:pPr>
            <w:r>
              <w:rPr>
                <w:rFonts w:hint="eastAsia" w:ascii="仿宋" w:hAnsi="仿宋" w:eastAsia="仿宋" w:cs="仿宋"/>
                <w:caps w:val="0"/>
                <w:smallCaps w:val="0"/>
                <w:spacing w:val="0"/>
                <w:kern w:val="2"/>
                <w:sz w:val="22"/>
                <w:szCs w:val="22"/>
                <w:lang w:val="en-US" w:eastAsia="zh-CN"/>
              </w:rPr>
              <w:t>服务内容</w:t>
            </w:r>
          </w:p>
        </w:tc>
        <w:tc>
          <w:tcPr>
            <w:tcW w:w="828" w:type="dxa"/>
            <w:tcBorders>
              <w:top w:val="single" w:color="auto" w:sz="4" w:space="0"/>
              <w:left w:val="single" w:color="auto" w:sz="4" w:space="0"/>
              <w:bottom w:val="single" w:color="auto" w:sz="4" w:space="0"/>
              <w:right w:val="single" w:color="auto" w:sz="4" w:space="0"/>
            </w:tcBorders>
            <w:noWrap w:val="0"/>
            <w:vAlign w:val="center"/>
          </w:tcPr>
          <w:p w14:paraId="0296E98A">
            <w:pPr>
              <w:pStyle w:val="156"/>
              <w:widowControl w:val="0"/>
              <w:spacing w:line="240" w:lineRule="auto"/>
              <w:ind w:firstLine="0" w:firstLineChars="0"/>
              <w:jc w:val="center"/>
              <w:rPr>
                <w:rFonts w:hint="eastAsia" w:ascii="仿宋" w:hAnsi="仿宋" w:eastAsia="仿宋" w:cs="仿宋"/>
                <w:caps w:val="0"/>
                <w:smallCaps w:val="0"/>
                <w:spacing w:val="0"/>
                <w:kern w:val="2"/>
                <w:sz w:val="22"/>
                <w:szCs w:val="22"/>
              </w:rPr>
            </w:pPr>
            <w:r>
              <w:rPr>
                <w:rFonts w:hint="eastAsia" w:ascii="仿宋" w:hAnsi="仿宋" w:eastAsia="仿宋" w:cs="仿宋"/>
                <w:caps w:val="0"/>
                <w:smallCaps w:val="0"/>
                <w:spacing w:val="0"/>
                <w:kern w:val="2"/>
                <w:sz w:val="22"/>
                <w:szCs w:val="22"/>
              </w:rPr>
              <w:t>数量</w:t>
            </w:r>
          </w:p>
        </w:tc>
        <w:tc>
          <w:tcPr>
            <w:tcW w:w="1357" w:type="dxa"/>
            <w:tcBorders>
              <w:top w:val="single" w:color="auto" w:sz="4" w:space="0"/>
              <w:left w:val="single" w:color="auto" w:sz="4" w:space="0"/>
              <w:bottom w:val="single" w:color="auto" w:sz="4" w:space="0"/>
              <w:right w:val="single" w:color="auto" w:sz="4" w:space="0"/>
            </w:tcBorders>
            <w:noWrap w:val="0"/>
            <w:vAlign w:val="center"/>
          </w:tcPr>
          <w:p w14:paraId="315A6934">
            <w:pPr>
              <w:pStyle w:val="156"/>
              <w:widowControl w:val="0"/>
              <w:spacing w:line="240" w:lineRule="auto"/>
              <w:ind w:firstLine="0" w:firstLineChars="0"/>
              <w:jc w:val="center"/>
              <w:rPr>
                <w:rFonts w:hint="eastAsia" w:ascii="仿宋" w:hAnsi="仿宋" w:eastAsia="仿宋" w:cs="仿宋"/>
                <w:caps w:val="0"/>
                <w:smallCaps w:val="0"/>
                <w:spacing w:val="0"/>
                <w:kern w:val="2"/>
                <w:sz w:val="22"/>
                <w:szCs w:val="22"/>
              </w:rPr>
            </w:pPr>
            <w:r>
              <w:rPr>
                <w:rFonts w:hint="eastAsia" w:ascii="仿宋" w:hAnsi="仿宋" w:eastAsia="仿宋" w:cs="仿宋"/>
                <w:caps w:val="0"/>
                <w:smallCaps w:val="0"/>
                <w:spacing w:val="0"/>
                <w:kern w:val="2"/>
                <w:sz w:val="22"/>
                <w:szCs w:val="22"/>
              </w:rPr>
              <w:t>服务年份</w:t>
            </w:r>
          </w:p>
        </w:tc>
        <w:tc>
          <w:tcPr>
            <w:tcW w:w="1357" w:type="dxa"/>
            <w:tcBorders>
              <w:top w:val="single" w:color="auto" w:sz="4" w:space="0"/>
              <w:left w:val="single" w:color="auto" w:sz="4" w:space="0"/>
              <w:bottom w:val="single" w:color="auto" w:sz="4" w:space="0"/>
              <w:right w:val="single" w:color="auto" w:sz="4" w:space="0"/>
            </w:tcBorders>
            <w:noWrap w:val="0"/>
            <w:vAlign w:val="center"/>
          </w:tcPr>
          <w:p w14:paraId="47D79050">
            <w:pPr>
              <w:pStyle w:val="156"/>
              <w:widowControl w:val="0"/>
              <w:spacing w:line="240" w:lineRule="auto"/>
              <w:ind w:firstLine="0" w:firstLineChars="0"/>
              <w:jc w:val="center"/>
              <w:rPr>
                <w:rFonts w:hint="eastAsia" w:ascii="仿宋" w:hAnsi="仿宋" w:eastAsia="仿宋" w:cs="仿宋"/>
                <w:caps w:val="0"/>
                <w:smallCaps w:val="0"/>
                <w:spacing w:val="0"/>
                <w:kern w:val="2"/>
                <w:sz w:val="22"/>
                <w:szCs w:val="22"/>
              </w:rPr>
            </w:pPr>
            <w:r>
              <w:rPr>
                <w:rFonts w:hint="eastAsia" w:ascii="仿宋" w:hAnsi="仿宋" w:eastAsia="仿宋" w:cs="仿宋"/>
                <w:caps w:val="0"/>
                <w:smallCaps w:val="0"/>
                <w:spacing w:val="0"/>
                <w:kern w:val="2"/>
                <w:sz w:val="22"/>
                <w:szCs w:val="22"/>
              </w:rPr>
              <w:t>联系人及联系方式</w:t>
            </w:r>
          </w:p>
        </w:tc>
        <w:tc>
          <w:tcPr>
            <w:tcW w:w="1357" w:type="dxa"/>
            <w:tcBorders>
              <w:top w:val="single" w:color="auto" w:sz="4" w:space="0"/>
              <w:left w:val="single" w:color="auto" w:sz="4" w:space="0"/>
              <w:bottom w:val="single" w:color="auto" w:sz="4" w:space="0"/>
              <w:right w:val="single" w:color="auto" w:sz="4" w:space="0"/>
            </w:tcBorders>
            <w:noWrap w:val="0"/>
            <w:vAlign w:val="center"/>
          </w:tcPr>
          <w:p w14:paraId="1DF1DB66">
            <w:pPr>
              <w:pStyle w:val="156"/>
              <w:widowControl w:val="0"/>
              <w:spacing w:line="240" w:lineRule="auto"/>
              <w:ind w:firstLine="0" w:firstLineChars="0"/>
              <w:jc w:val="center"/>
              <w:rPr>
                <w:rFonts w:hint="eastAsia" w:ascii="仿宋" w:hAnsi="仿宋" w:eastAsia="仿宋" w:cs="仿宋"/>
                <w:caps w:val="0"/>
                <w:smallCaps w:val="0"/>
                <w:spacing w:val="0"/>
                <w:kern w:val="2"/>
                <w:sz w:val="22"/>
                <w:szCs w:val="22"/>
              </w:rPr>
            </w:pPr>
            <w:r>
              <w:rPr>
                <w:rFonts w:hint="eastAsia" w:ascii="仿宋" w:hAnsi="仿宋" w:eastAsia="仿宋" w:cs="仿宋"/>
                <w:caps w:val="0"/>
                <w:smallCaps w:val="0"/>
                <w:spacing w:val="0"/>
                <w:kern w:val="2"/>
                <w:sz w:val="22"/>
                <w:szCs w:val="22"/>
              </w:rPr>
              <w:t>合同履约情况</w:t>
            </w:r>
          </w:p>
        </w:tc>
      </w:tr>
      <w:tr w14:paraId="50027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102ADA4A">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158" w:type="dxa"/>
            <w:tcBorders>
              <w:top w:val="single" w:color="auto" w:sz="4" w:space="0"/>
              <w:left w:val="single" w:color="auto" w:sz="4" w:space="0"/>
              <w:bottom w:val="single" w:color="auto" w:sz="4" w:space="0"/>
              <w:right w:val="single" w:color="auto" w:sz="4" w:space="0"/>
            </w:tcBorders>
            <w:noWrap w:val="0"/>
            <w:vAlign w:val="center"/>
          </w:tcPr>
          <w:p w14:paraId="0204BB36">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4AA84DBE">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845" w:type="dxa"/>
            <w:tcBorders>
              <w:top w:val="single" w:color="auto" w:sz="4" w:space="0"/>
              <w:left w:val="single" w:color="auto" w:sz="4" w:space="0"/>
              <w:bottom w:val="single" w:color="auto" w:sz="4" w:space="0"/>
              <w:right w:val="single" w:color="auto" w:sz="4" w:space="0"/>
            </w:tcBorders>
            <w:noWrap w:val="0"/>
            <w:vAlign w:val="center"/>
          </w:tcPr>
          <w:p w14:paraId="0EA8B16B">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519" w:type="dxa"/>
            <w:tcBorders>
              <w:top w:val="single" w:color="auto" w:sz="4" w:space="0"/>
              <w:left w:val="single" w:color="auto" w:sz="4" w:space="0"/>
              <w:bottom w:val="single" w:color="auto" w:sz="4" w:space="0"/>
              <w:right w:val="single" w:color="auto" w:sz="4" w:space="0"/>
            </w:tcBorders>
            <w:noWrap w:val="0"/>
            <w:vAlign w:val="center"/>
          </w:tcPr>
          <w:p w14:paraId="708A98A5">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7AF51E55">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5A2A4CE8">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42E1A190">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76DAD159">
            <w:pPr>
              <w:pStyle w:val="156"/>
              <w:widowControl w:val="0"/>
              <w:ind w:firstLine="0" w:firstLineChars="0"/>
              <w:jc w:val="center"/>
              <w:rPr>
                <w:rFonts w:hint="eastAsia" w:ascii="仿宋" w:hAnsi="仿宋" w:eastAsia="仿宋" w:cs="仿宋"/>
                <w:caps w:val="0"/>
                <w:smallCaps w:val="0"/>
                <w:spacing w:val="0"/>
                <w:kern w:val="2"/>
                <w:sz w:val="22"/>
                <w:szCs w:val="22"/>
              </w:rPr>
            </w:pPr>
          </w:p>
        </w:tc>
      </w:tr>
      <w:tr w14:paraId="711B6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30D5FB06">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158" w:type="dxa"/>
            <w:tcBorders>
              <w:top w:val="single" w:color="auto" w:sz="4" w:space="0"/>
              <w:left w:val="single" w:color="auto" w:sz="4" w:space="0"/>
              <w:bottom w:val="single" w:color="auto" w:sz="4" w:space="0"/>
              <w:right w:val="single" w:color="auto" w:sz="4" w:space="0"/>
            </w:tcBorders>
            <w:noWrap w:val="0"/>
            <w:vAlign w:val="center"/>
          </w:tcPr>
          <w:p w14:paraId="77367E99">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3D8224B0">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845" w:type="dxa"/>
            <w:tcBorders>
              <w:top w:val="single" w:color="auto" w:sz="4" w:space="0"/>
              <w:left w:val="single" w:color="auto" w:sz="4" w:space="0"/>
              <w:bottom w:val="single" w:color="auto" w:sz="4" w:space="0"/>
              <w:right w:val="single" w:color="auto" w:sz="4" w:space="0"/>
            </w:tcBorders>
            <w:noWrap w:val="0"/>
            <w:vAlign w:val="center"/>
          </w:tcPr>
          <w:p w14:paraId="4E0C8771">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519" w:type="dxa"/>
            <w:tcBorders>
              <w:top w:val="single" w:color="auto" w:sz="4" w:space="0"/>
              <w:left w:val="single" w:color="auto" w:sz="4" w:space="0"/>
              <w:bottom w:val="single" w:color="auto" w:sz="4" w:space="0"/>
              <w:right w:val="single" w:color="auto" w:sz="4" w:space="0"/>
            </w:tcBorders>
            <w:noWrap w:val="0"/>
            <w:vAlign w:val="center"/>
          </w:tcPr>
          <w:p w14:paraId="075B88D1">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7D776D9A">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0426620D">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0FC43D33">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2027FCCB">
            <w:pPr>
              <w:pStyle w:val="156"/>
              <w:widowControl w:val="0"/>
              <w:ind w:firstLine="0" w:firstLineChars="0"/>
              <w:jc w:val="center"/>
              <w:rPr>
                <w:rFonts w:hint="eastAsia" w:ascii="仿宋" w:hAnsi="仿宋" w:eastAsia="仿宋" w:cs="仿宋"/>
                <w:caps w:val="0"/>
                <w:smallCaps w:val="0"/>
                <w:spacing w:val="0"/>
                <w:kern w:val="2"/>
                <w:sz w:val="22"/>
                <w:szCs w:val="22"/>
              </w:rPr>
            </w:pPr>
          </w:p>
        </w:tc>
      </w:tr>
      <w:tr w14:paraId="0B928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1C5D9FAD">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158" w:type="dxa"/>
            <w:tcBorders>
              <w:top w:val="single" w:color="auto" w:sz="4" w:space="0"/>
              <w:left w:val="single" w:color="auto" w:sz="4" w:space="0"/>
              <w:bottom w:val="single" w:color="auto" w:sz="4" w:space="0"/>
              <w:right w:val="single" w:color="auto" w:sz="4" w:space="0"/>
            </w:tcBorders>
            <w:noWrap w:val="0"/>
            <w:vAlign w:val="center"/>
          </w:tcPr>
          <w:p w14:paraId="2006EEA8">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518A89E3">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845" w:type="dxa"/>
            <w:tcBorders>
              <w:top w:val="single" w:color="auto" w:sz="4" w:space="0"/>
              <w:left w:val="single" w:color="auto" w:sz="4" w:space="0"/>
              <w:bottom w:val="single" w:color="auto" w:sz="4" w:space="0"/>
              <w:right w:val="single" w:color="auto" w:sz="4" w:space="0"/>
            </w:tcBorders>
            <w:noWrap w:val="0"/>
            <w:vAlign w:val="center"/>
          </w:tcPr>
          <w:p w14:paraId="73095B2B">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519" w:type="dxa"/>
            <w:tcBorders>
              <w:top w:val="single" w:color="auto" w:sz="4" w:space="0"/>
              <w:left w:val="single" w:color="auto" w:sz="4" w:space="0"/>
              <w:bottom w:val="single" w:color="auto" w:sz="4" w:space="0"/>
              <w:right w:val="single" w:color="auto" w:sz="4" w:space="0"/>
            </w:tcBorders>
            <w:noWrap w:val="0"/>
            <w:vAlign w:val="center"/>
          </w:tcPr>
          <w:p w14:paraId="510C6033">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28F77DC1">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3736CF0B">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7057DBDE">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6C830041">
            <w:pPr>
              <w:pStyle w:val="156"/>
              <w:widowControl w:val="0"/>
              <w:ind w:firstLine="0" w:firstLineChars="0"/>
              <w:jc w:val="center"/>
              <w:rPr>
                <w:rFonts w:hint="eastAsia" w:ascii="仿宋" w:hAnsi="仿宋" w:eastAsia="仿宋" w:cs="仿宋"/>
                <w:caps w:val="0"/>
                <w:smallCaps w:val="0"/>
                <w:spacing w:val="0"/>
                <w:kern w:val="2"/>
                <w:sz w:val="22"/>
                <w:szCs w:val="22"/>
              </w:rPr>
            </w:pPr>
          </w:p>
        </w:tc>
      </w:tr>
      <w:tr w14:paraId="12F57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6D305BFE">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158" w:type="dxa"/>
            <w:tcBorders>
              <w:top w:val="single" w:color="auto" w:sz="4" w:space="0"/>
              <w:left w:val="single" w:color="auto" w:sz="4" w:space="0"/>
              <w:bottom w:val="single" w:color="auto" w:sz="4" w:space="0"/>
              <w:right w:val="single" w:color="auto" w:sz="4" w:space="0"/>
            </w:tcBorders>
            <w:noWrap w:val="0"/>
            <w:vAlign w:val="center"/>
          </w:tcPr>
          <w:p w14:paraId="6FC9A716">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2188DEF9">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845" w:type="dxa"/>
            <w:tcBorders>
              <w:top w:val="single" w:color="auto" w:sz="4" w:space="0"/>
              <w:left w:val="single" w:color="auto" w:sz="4" w:space="0"/>
              <w:bottom w:val="single" w:color="auto" w:sz="4" w:space="0"/>
              <w:right w:val="single" w:color="auto" w:sz="4" w:space="0"/>
            </w:tcBorders>
            <w:noWrap w:val="0"/>
            <w:vAlign w:val="center"/>
          </w:tcPr>
          <w:p w14:paraId="0D6806BC">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519" w:type="dxa"/>
            <w:tcBorders>
              <w:top w:val="single" w:color="auto" w:sz="4" w:space="0"/>
              <w:left w:val="single" w:color="auto" w:sz="4" w:space="0"/>
              <w:bottom w:val="single" w:color="auto" w:sz="4" w:space="0"/>
              <w:right w:val="single" w:color="auto" w:sz="4" w:space="0"/>
            </w:tcBorders>
            <w:noWrap w:val="0"/>
            <w:vAlign w:val="center"/>
          </w:tcPr>
          <w:p w14:paraId="19C5CE3B">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541D7589">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0C68D3C8">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04587871">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67F49FC4">
            <w:pPr>
              <w:pStyle w:val="156"/>
              <w:widowControl w:val="0"/>
              <w:ind w:firstLine="0" w:firstLineChars="0"/>
              <w:jc w:val="center"/>
              <w:rPr>
                <w:rFonts w:hint="eastAsia" w:ascii="仿宋" w:hAnsi="仿宋" w:eastAsia="仿宋" w:cs="仿宋"/>
                <w:caps w:val="0"/>
                <w:smallCaps w:val="0"/>
                <w:spacing w:val="0"/>
                <w:kern w:val="2"/>
                <w:sz w:val="22"/>
                <w:szCs w:val="22"/>
              </w:rPr>
            </w:pPr>
          </w:p>
        </w:tc>
      </w:tr>
      <w:tr w14:paraId="22742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28FF4A5E">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158" w:type="dxa"/>
            <w:tcBorders>
              <w:top w:val="single" w:color="auto" w:sz="4" w:space="0"/>
              <w:left w:val="single" w:color="auto" w:sz="4" w:space="0"/>
              <w:bottom w:val="single" w:color="auto" w:sz="4" w:space="0"/>
              <w:right w:val="single" w:color="auto" w:sz="4" w:space="0"/>
            </w:tcBorders>
            <w:noWrap w:val="0"/>
            <w:vAlign w:val="center"/>
          </w:tcPr>
          <w:p w14:paraId="5FECEB92">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005D8D7F">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845" w:type="dxa"/>
            <w:tcBorders>
              <w:top w:val="single" w:color="auto" w:sz="4" w:space="0"/>
              <w:left w:val="single" w:color="auto" w:sz="4" w:space="0"/>
              <w:bottom w:val="single" w:color="auto" w:sz="4" w:space="0"/>
              <w:right w:val="single" w:color="auto" w:sz="4" w:space="0"/>
            </w:tcBorders>
            <w:noWrap w:val="0"/>
            <w:vAlign w:val="center"/>
          </w:tcPr>
          <w:p w14:paraId="24EF8CE8">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519" w:type="dxa"/>
            <w:tcBorders>
              <w:top w:val="single" w:color="auto" w:sz="4" w:space="0"/>
              <w:left w:val="single" w:color="auto" w:sz="4" w:space="0"/>
              <w:bottom w:val="single" w:color="auto" w:sz="4" w:space="0"/>
              <w:right w:val="single" w:color="auto" w:sz="4" w:space="0"/>
            </w:tcBorders>
            <w:noWrap w:val="0"/>
            <w:vAlign w:val="center"/>
          </w:tcPr>
          <w:p w14:paraId="0271DE62">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37ADD375">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50E49C8E">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4FB0D392">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3A39849D">
            <w:pPr>
              <w:pStyle w:val="156"/>
              <w:widowControl w:val="0"/>
              <w:ind w:firstLine="0" w:firstLineChars="0"/>
              <w:jc w:val="center"/>
              <w:rPr>
                <w:rFonts w:hint="eastAsia" w:ascii="仿宋" w:hAnsi="仿宋" w:eastAsia="仿宋" w:cs="仿宋"/>
                <w:caps w:val="0"/>
                <w:smallCaps w:val="0"/>
                <w:spacing w:val="0"/>
                <w:kern w:val="2"/>
                <w:sz w:val="22"/>
                <w:szCs w:val="22"/>
              </w:rPr>
            </w:pPr>
          </w:p>
        </w:tc>
      </w:tr>
      <w:tr w14:paraId="5D2FF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4788350B">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158" w:type="dxa"/>
            <w:tcBorders>
              <w:top w:val="single" w:color="auto" w:sz="4" w:space="0"/>
              <w:left w:val="single" w:color="auto" w:sz="4" w:space="0"/>
              <w:bottom w:val="single" w:color="auto" w:sz="4" w:space="0"/>
              <w:right w:val="single" w:color="auto" w:sz="4" w:space="0"/>
            </w:tcBorders>
            <w:noWrap w:val="0"/>
            <w:vAlign w:val="center"/>
          </w:tcPr>
          <w:p w14:paraId="757D41CB">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02CFF3FB">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845" w:type="dxa"/>
            <w:tcBorders>
              <w:top w:val="single" w:color="auto" w:sz="4" w:space="0"/>
              <w:left w:val="single" w:color="auto" w:sz="4" w:space="0"/>
              <w:bottom w:val="single" w:color="auto" w:sz="4" w:space="0"/>
              <w:right w:val="single" w:color="auto" w:sz="4" w:space="0"/>
            </w:tcBorders>
            <w:noWrap w:val="0"/>
            <w:vAlign w:val="center"/>
          </w:tcPr>
          <w:p w14:paraId="79191BBC">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519" w:type="dxa"/>
            <w:tcBorders>
              <w:top w:val="single" w:color="auto" w:sz="4" w:space="0"/>
              <w:left w:val="single" w:color="auto" w:sz="4" w:space="0"/>
              <w:bottom w:val="single" w:color="auto" w:sz="4" w:space="0"/>
              <w:right w:val="single" w:color="auto" w:sz="4" w:space="0"/>
            </w:tcBorders>
            <w:noWrap w:val="0"/>
            <w:vAlign w:val="center"/>
          </w:tcPr>
          <w:p w14:paraId="3214F781">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1DC9BF68">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740F73AD">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0577C350">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1D90C81A">
            <w:pPr>
              <w:pStyle w:val="156"/>
              <w:widowControl w:val="0"/>
              <w:ind w:firstLine="0" w:firstLineChars="0"/>
              <w:jc w:val="center"/>
              <w:rPr>
                <w:rFonts w:hint="eastAsia" w:ascii="仿宋" w:hAnsi="仿宋" w:eastAsia="仿宋" w:cs="仿宋"/>
                <w:caps w:val="0"/>
                <w:smallCaps w:val="0"/>
                <w:spacing w:val="0"/>
                <w:kern w:val="2"/>
                <w:sz w:val="22"/>
                <w:szCs w:val="22"/>
              </w:rPr>
            </w:pPr>
          </w:p>
        </w:tc>
      </w:tr>
      <w:tr w14:paraId="6CD0B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1EF56A43">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158" w:type="dxa"/>
            <w:tcBorders>
              <w:top w:val="single" w:color="auto" w:sz="4" w:space="0"/>
              <w:left w:val="single" w:color="auto" w:sz="4" w:space="0"/>
              <w:bottom w:val="single" w:color="auto" w:sz="4" w:space="0"/>
              <w:right w:val="single" w:color="auto" w:sz="4" w:space="0"/>
            </w:tcBorders>
            <w:noWrap w:val="0"/>
            <w:vAlign w:val="center"/>
          </w:tcPr>
          <w:p w14:paraId="071E68EE">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0FE30002">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845" w:type="dxa"/>
            <w:tcBorders>
              <w:top w:val="single" w:color="auto" w:sz="4" w:space="0"/>
              <w:left w:val="single" w:color="auto" w:sz="4" w:space="0"/>
              <w:bottom w:val="single" w:color="auto" w:sz="4" w:space="0"/>
              <w:right w:val="single" w:color="auto" w:sz="4" w:space="0"/>
            </w:tcBorders>
            <w:noWrap w:val="0"/>
            <w:vAlign w:val="center"/>
          </w:tcPr>
          <w:p w14:paraId="5521805B">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519" w:type="dxa"/>
            <w:tcBorders>
              <w:top w:val="single" w:color="auto" w:sz="4" w:space="0"/>
              <w:left w:val="single" w:color="auto" w:sz="4" w:space="0"/>
              <w:bottom w:val="single" w:color="auto" w:sz="4" w:space="0"/>
              <w:right w:val="single" w:color="auto" w:sz="4" w:space="0"/>
            </w:tcBorders>
            <w:noWrap w:val="0"/>
            <w:vAlign w:val="center"/>
          </w:tcPr>
          <w:p w14:paraId="4C065417">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2121336D">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3B3BDB9A">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4468CCAC">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0FFDAD58">
            <w:pPr>
              <w:pStyle w:val="156"/>
              <w:widowControl w:val="0"/>
              <w:ind w:firstLine="0" w:firstLineChars="0"/>
              <w:jc w:val="center"/>
              <w:rPr>
                <w:rFonts w:hint="eastAsia" w:ascii="仿宋" w:hAnsi="仿宋" w:eastAsia="仿宋" w:cs="仿宋"/>
                <w:caps w:val="0"/>
                <w:smallCaps w:val="0"/>
                <w:spacing w:val="0"/>
                <w:kern w:val="2"/>
                <w:sz w:val="22"/>
                <w:szCs w:val="22"/>
              </w:rPr>
            </w:pPr>
          </w:p>
        </w:tc>
      </w:tr>
      <w:tr w14:paraId="228D3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268A0C81">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158" w:type="dxa"/>
            <w:tcBorders>
              <w:top w:val="single" w:color="auto" w:sz="4" w:space="0"/>
              <w:left w:val="single" w:color="auto" w:sz="4" w:space="0"/>
              <w:bottom w:val="single" w:color="auto" w:sz="4" w:space="0"/>
              <w:right w:val="single" w:color="auto" w:sz="4" w:space="0"/>
            </w:tcBorders>
            <w:noWrap w:val="0"/>
            <w:vAlign w:val="center"/>
          </w:tcPr>
          <w:p w14:paraId="1C8BFE33">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5B4DECB4">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845" w:type="dxa"/>
            <w:tcBorders>
              <w:top w:val="single" w:color="auto" w:sz="4" w:space="0"/>
              <w:left w:val="single" w:color="auto" w:sz="4" w:space="0"/>
              <w:bottom w:val="single" w:color="auto" w:sz="4" w:space="0"/>
              <w:right w:val="single" w:color="auto" w:sz="4" w:space="0"/>
            </w:tcBorders>
            <w:noWrap w:val="0"/>
            <w:vAlign w:val="center"/>
          </w:tcPr>
          <w:p w14:paraId="011D3615">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519" w:type="dxa"/>
            <w:tcBorders>
              <w:top w:val="single" w:color="auto" w:sz="4" w:space="0"/>
              <w:left w:val="single" w:color="auto" w:sz="4" w:space="0"/>
              <w:bottom w:val="single" w:color="auto" w:sz="4" w:space="0"/>
              <w:right w:val="single" w:color="auto" w:sz="4" w:space="0"/>
            </w:tcBorders>
            <w:noWrap w:val="0"/>
            <w:vAlign w:val="center"/>
          </w:tcPr>
          <w:p w14:paraId="192C35D9">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4D439F15">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21CE4D3E">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7553C97C">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2A870782">
            <w:pPr>
              <w:pStyle w:val="156"/>
              <w:widowControl w:val="0"/>
              <w:ind w:firstLine="0" w:firstLineChars="0"/>
              <w:jc w:val="center"/>
              <w:rPr>
                <w:rFonts w:hint="eastAsia" w:ascii="仿宋" w:hAnsi="仿宋" w:eastAsia="仿宋" w:cs="仿宋"/>
                <w:caps w:val="0"/>
                <w:smallCaps w:val="0"/>
                <w:spacing w:val="0"/>
                <w:kern w:val="2"/>
                <w:sz w:val="22"/>
                <w:szCs w:val="22"/>
              </w:rPr>
            </w:pPr>
          </w:p>
        </w:tc>
      </w:tr>
      <w:tr w14:paraId="2EE43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2CDE3835">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158" w:type="dxa"/>
            <w:tcBorders>
              <w:top w:val="single" w:color="auto" w:sz="4" w:space="0"/>
              <w:left w:val="single" w:color="auto" w:sz="4" w:space="0"/>
              <w:bottom w:val="single" w:color="auto" w:sz="4" w:space="0"/>
              <w:right w:val="single" w:color="auto" w:sz="4" w:space="0"/>
            </w:tcBorders>
            <w:noWrap w:val="0"/>
            <w:vAlign w:val="center"/>
          </w:tcPr>
          <w:p w14:paraId="639B8F7E">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0A39E3E5">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845" w:type="dxa"/>
            <w:tcBorders>
              <w:top w:val="single" w:color="auto" w:sz="4" w:space="0"/>
              <w:left w:val="single" w:color="auto" w:sz="4" w:space="0"/>
              <w:bottom w:val="single" w:color="auto" w:sz="4" w:space="0"/>
              <w:right w:val="single" w:color="auto" w:sz="4" w:space="0"/>
            </w:tcBorders>
            <w:noWrap w:val="0"/>
            <w:vAlign w:val="center"/>
          </w:tcPr>
          <w:p w14:paraId="60E5A271">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519" w:type="dxa"/>
            <w:tcBorders>
              <w:top w:val="single" w:color="auto" w:sz="4" w:space="0"/>
              <w:left w:val="single" w:color="auto" w:sz="4" w:space="0"/>
              <w:bottom w:val="single" w:color="auto" w:sz="4" w:space="0"/>
              <w:right w:val="single" w:color="auto" w:sz="4" w:space="0"/>
            </w:tcBorders>
            <w:noWrap w:val="0"/>
            <w:vAlign w:val="center"/>
          </w:tcPr>
          <w:p w14:paraId="379EF722">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38076817">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744186F7">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49BB9632">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62BDB08B">
            <w:pPr>
              <w:pStyle w:val="156"/>
              <w:widowControl w:val="0"/>
              <w:ind w:firstLine="0" w:firstLineChars="0"/>
              <w:jc w:val="center"/>
              <w:rPr>
                <w:rFonts w:hint="eastAsia" w:ascii="仿宋" w:hAnsi="仿宋" w:eastAsia="仿宋" w:cs="仿宋"/>
                <w:caps w:val="0"/>
                <w:smallCaps w:val="0"/>
                <w:spacing w:val="0"/>
                <w:kern w:val="2"/>
                <w:sz w:val="22"/>
                <w:szCs w:val="22"/>
              </w:rPr>
            </w:pPr>
          </w:p>
        </w:tc>
      </w:tr>
      <w:tr w14:paraId="0633C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1EC10DD8">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158" w:type="dxa"/>
            <w:tcBorders>
              <w:top w:val="single" w:color="auto" w:sz="4" w:space="0"/>
              <w:left w:val="single" w:color="auto" w:sz="4" w:space="0"/>
              <w:bottom w:val="single" w:color="auto" w:sz="4" w:space="0"/>
              <w:right w:val="single" w:color="auto" w:sz="4" w:space="0"/>
            </w:tcBorders>
            <w:noWrap w:val="0"/>
            <w:vAlign w:val="center"/>
          </w:tcPr>
          <w:p w14:paraId="44B8C398">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5ACA5C8B">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845" w:type="dxa"/>
            <w:tcBorders>
              <w:top w:val="single" w:color="auto" w:sz="4" w:space="0"/>
              <w:left w:val="single" w:color="auto" w:sz="4" w:space="0"/>
              <w:bottom w:val="single" w:color="auto" w:sz="4" w:space="0"/>
              <w:right w:val="single" w:color="auto" w:sz="4" w:space="0"/>
            </w:tcBorders>
            <w:noWrap w:val="0"/>
            <w:vAlign w:val="center"/>
          </w:tcPr>
          <w:p w14:paraId="6B5A28F1">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519" w:type="dxa"/>
            <w:tcBorders>
              <w:top w:val="single" w:color="auto" w:sz="4" w:space="0"/>
              <w:left w:val="single" w:color="auto" w:sz="4" w:space="0"/>
              <w:bottom w:val="single" w:color="auto" w:sz="4" w:space="0"/>
              <w:right w:val="single" w:color="auto" w:sz="4" w:space="0"/>
            </w:tcBorders>
            <w:noWrap w:val="0"/>
            <w:vAlign w:val="center"/>
          </w:tcPr>
          <w:p w14:paraId="6B9C5C07">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0A396B3C">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7A306E4A">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6DAD1783">
            <w:pPr>
              <w:pStyle w:val="156"/>
              <w:widowControl w:val="0"/>
              <w:ind w:firstLine="0" w:firstLineChars="0"/>
              <w:jc w:val="center"/>
              <w:rPr>
                <w:rFonts w:hint="eastAsia" w:ascii="仿宋" w:hAnsi="仿宋" w:eastAsia="仿宋" w:cs="仿宋"/>
                <w:caps w:val="0"/>
                <w:smallCaps w:val="0"/>
                <w:spacing w:val="0"/>
                <w:kern w:val="2"/>
                <w:sz w:val="22"/>
                <w:szCs w:val="22"/>
              </w:rPr>
            </w:pPr>
          </w:p>
        </w:tc>
        <w:tc>
          <w:tcPr>
            <w:tcW w:w="1357" w:type="dxa"/>
            <w:tcBorders>
              <w:top w:val="single" w:color="auto" w:sz="4" w:space="0"/>
              <w:left w:val="single" w:color="auto" w:sz="4" w:space="0"/>
              <w:bottom w:val="single" w:color="auto" w:sz="4" w:space="0"/>
              <w:right w:val="single" w:color="auto" w:sz="4" w:space="0"/>
            </w:tcBorders>
            <w:noWrap w:val="0"/>
            <w:vAlign w:val="center"/>
          </w:tcPr>
          <w:p w14:paraId="53630940">
            <w:pPr>
              <w:pStyle w:val="156"/>
              <w:widowControl w:val="0"/>
              <w:ind w:firstLine="0" w:firstLineChars="0"/>
              <w:jc w:val="center"/>
              <w:rPr>
                <w:rFonts w:hint="eastAsia" w:ascii="仿宋" w:hAnsi="仿宋" w:eastAsia="仿宋" w:cs="仿宋"/>
                <w:caps w:val="0"/>
                <w:smallCaps w:val="0"/>
                <w:spacing w:val="0"/>
                <w:kern w:val="2"/>
                <w:sz w:val="22"/>
                <w:szCs w:val="22"/>
              </w:rPr>
            </w:pPr>
          </w:p>
        </w:tc>
      </w:tr>
    </w:tbl>
    <w:p w14:paraId="64D54490">
      <w:pPr>
        <w:pStyle w:val="156"/>
        <w:ind w:firstLine="0" w:firstLineChars="0"/>
        <w:rPr>
          <w:rFonts w:hint="eastAsia" w:ascii="仿宋" w:hAnsi="仿宋" w:eastAsia="仿宋" w:cs="仿宋"/>
          <w:caps w:val="0"/>
          <w:smallCaps w:val="0"/>
          <w:spacing w:val="0"/>
          <w:sz w:val="24"/>
          <w:szCs w:val="24"/>
        </w:rPr>
      </w:pPr>
    </w:p>
    <w:p w14:paraId="3F63FB84">
      <w:pPr>
        <w:pStyle w:val="22"/>
        <w:spacing w:line="360" w:lineRule="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供应商名称（</w:t>
      </w:r>
      <w:r>
        <w:rPr>
          <w:rFonts w:hint="eastAsia" w:ascii="仿宋" w:hAnsi="仿宋" w:eastAsia="仿宋" w:cs="仿宋"/>
          <w:caps w:val="0"/>
          <w:smallCaps w:val="0"/>
          <w:spacing w:val="0"/>
          <w:sz w:val="22"/>
          <w:szCs w:val="22"/>
          <w:lang w:eastAsia="zh-CN"/>
        </w:rPr>
        <w:t>电子签章</w:t>
      </w:r>
      <w:r>
        <w:rPr>
          <w:rFonts w:hint="eastAsia" w:ascii="仿宋" w:hAnsi="仿宋" w:eastAsia="仿宋" w:cs="仿宋"/>
          <w:caps w:val="0"/>
          <w:smallCaps w:val="0"/>
          <w:spacing w:val="0"/>
          <w:sz w:val="22"/>
          <w:szCs w:val="22"/>
        </w:rPr>
        <w:t>）：</w:t>
      </w:r>
    </w:p>
    <w:p w14:paraId="78EC2F50">
      <w:pPr>
        <w:pStyle w:val="22"/>
        <w:spacing w:line="360" w:lineRule="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lang w:eastAsia="zh-CN"/>
        </w:rPr>
        <w:t>法定代表人（单位负责人）</w:t>
      </w:r>
      <w:r>
        <w:rPr>
          <w:rFonts w:hint="eastAsia" w:ascii="仿宋" w:hAnsi="仿宋" w:eastAsia="仿宋" w:cs="仿宋"/>
          <w:caps w:val="0"/>
          <w:smallCaps w:val="0"/>
          <w:spacing w:val="0"/>
          <w:sz w:val="22"/>
          <w:szCs w:val="22"/>
        </w:rPr>
        <w:t>或其委托代理人（签字或</w:t>
      </w:r>
      <w:r>
        <w:rPr>
          <w:rFonts w:hint="eastAsia" w:ascii="仿宋" w:hAnsi="仿宋" w:eastAsia="仿宋" w:cs="仿宋"/>
          <w:caps w:val="0"/>
          <w:smallCaps w:val="0"/>
          <w:spacing w:val="0"/>
          <w:sz w:val="22"/>
          <w:szCs w:val="22"/>
          <w:lang w:eastAsia="zh-CN"/>
        </w:rPr>
        <w:t>电子签章</w:t>
      </w:r>
      <w:r>
        <w:rPr>
          <w:rFonts w:hint="eastAsia" w:ascii="仿宋" w:hAnsi="仿宋" w:eastAsia="仿宋" w:cs="仿宋"/>
          <w:caps w:val="0"/>
          <w:smallCaps w:val="0"/>
          <w:spacing w:val="0"/>
          <w:sz w:val="22"/>
          <w:szCs w:val="22"/>
        </w:rPr>
        <w:t>）：</w:t>
      </w:r>
    </w:p>
    <w:p w14:paraId="167E700A">
      <w:pPr>
        <w:pStyle w:val="156"/>
        <w:ind w:firstLine="0" w:firstLineChars="0"/>
        <w:rPr>
          <w:rFonts w:hint="eastAsia" w:ascii="仿宋" w:hAnsi="仿宋" w:eastAsia="仿宋" w:cs="仿宋"/>
          <w:caps w:val="0"/>
          <w:smallCaps w:val="0"/>
          <w:spacing w:val="0"/>
          <w:kern w:val="2"/>
          <w:sz w:val="22"/>
          <w:szCs w:val="22"/>
          <w:lang w:val="en-US" w:eastAsia="zh-CN" w:bidi="ar-SA"/>
        </w:rPr>
      </w:pPr>
      <w:r>
        <w:rPr>
          <w:rFonts w:hint="eastAsia" w:ascii="仿宋" w:hAnsi="仿宋" w:eastAsia="仿宋" w:cs="仿宋"/>
          <w:caps w:val="0"/>
          <w:smallCaps w:val="0"/>
          <w:spacing w:val="0"/>
          <w:kern w:val="2"/>
          <w:sz w:val="22"/>
          <w:szCs w:val="22"/>
          <w:lang w:val="en-US" w:eastAsia="zh-CN" w:bidi="ar-SA"/>
        </w:rPr>
        <w:t>日期：</w:t>
      </w:r>
    </w:p>
    <w:p w14:paraId="1B85314E">
      <w:pPr>
        <w:pStyle w:val="156"/>
        <w:ind w:firstLine="0" w:firstLineChars="0"/>
        <w:rPr>
          <w:rFonts w:hint="eastAsia" w:ascii="仿宋" w:hAnsi="仿宋" w:eastAsia="仿宋" w:cs="仿宋"/>
          <w:caps w:val="0"/>
          <w:smallCaps w:val="0"/>
          <w:spacing w:val="0"/>
          <w:sz w:val="22"/>
          <w:szCs w:val="22"/>
        </w:rPr>
      </w:pPr>
    </w:p>
    <w:p w14:paraId="1F90699F">
      <w:pPr>
        <w:pStyle w:val="156"/>
        <w:ind w:firstLine="0" w:firstLineChars="0"/>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注：①附业绩材料：中标通知书或协议书或合同</w:t>
      </w:r>
      <w:r>
        <w:rPr>
          <w:rFonts w:hint="eastAsia" w:ascii="仿宋" w:hAnsi="仿宋" w:eastAsia="仿宋" w:cs="仿宋"/>
          <w:b/>
          <w:caps w:val="0"/>
          <w:smallCaps w:val="0"/>
          <w:spacing w:val="0"/>
          <w:sz w:val="22"/>
          <w:szCs w:val="22"/>
          <w:lang w:val="en-US" w:eastAsia="zh-CN"/>
        </w:rPr>
        <w:t>扫描</w:t>
      </w:r>
      <w:r>
        <w:rPr>
          <w:rFonts w:hint="eastAsia" w:ascii="仿宋" w:hAnsi="仿宋" w:eastAsia="仿宋" w:cs="仿宋"/>
          <w:b/>
          <w:caps w:val="0"/>
          <w:smallCaps w:val="0"/>
          <w:spacing w:val="0"/>
          <w:sz w:val="22"/>
          <w:szCs w:val="22"/>
          <w:lang w:eastAsia="zh-CN"/>
        </w:rPr>
        <w:t>件</w:t>
      </w:r>
      <w:r>
        <w:rPr>
          <w:rFonts w:hint="eastAsia" w:ascii="仿宋" w:hAnsi="仿宋" w:eastAsia="仿宋" w:cs="仿宋"/>
          <w:b/>
          <w:caps w:val="0"/>
          <w:smallCaps w:val="0"/>
          <w:spacing w:val="0"/>
          <w:sz w:val="22"/>
          <w:szCs w:val="22"/>
        </w:rPr>
        <w:t>；②投标人请如实填写该表，若有用户评价意见，请附后；③合同履约情况：已完结或正在履行。</w:t>
      </w:r>
    </w:p>
    <w:p w14:paraId="1C0DF1EF">
      <w:pPr>
        <w:pStyle w:val="22"/>
        <w:spacing w:line="600" w:lineRule="exact"/>
        <w:rPr>
          <w:rFonts w:hint="eastAsia" w:ascii="仿宋" w:hAnsi="仿宋" w:eastAsia="仿宋" w:cs="仿宋"/>
          <w:caps w:val="0"/>
          <w:smallCaps w:val="0"/>
          <w:spacing w:val="0"/>
          <w:sz w:val="22"/>
          <w:szCs w:val="22"/>
        </w:rPr>
      </w:pPr>
    </w:p>
    <w:p w14:paraId="3AED6EA8">
      <w:pPr>
        <w:pStyle w:val="22"/>
        <w:spacing w:line="360" w:lineRule="auto"/>
        <w:jc w:val="left"/>
        <w:rPr>
          <w:rFonts w:hint="eastAsia" w:ascii="仿宋" w:hAnsi="仿宋" w:eastAsia="仿宋" w:cs="仿宋"/>
          <w:b/>
          <w:caps w:val="0"/>
          <w:smallCaps w:val="0"/>
          <w:spacing w:val="0"/>
          <w:sz w:val="24"/>
          <w:szCs w:val="24"/>
        </w:rPr>
      </w:pPr>
      <w:bookmarkStart w:id="150" w:name="_Toc1030"/>
      <w:bookmarkStart w:id="151" w:name="_Toc24920"/>
      <w:r>
        <w:rPr>
          <w:rFonts w:hint="eastAsia" w:ascii="仿宋" w:hAnsi="仿宋" w:eastAsia="仿宋" w:cs="仿宋"/>
          <w:b/>
          <w:caps w:val="0"/>
          <w:smallCaps w:val="0"/>
          <w:spacing w:val="0"/>
          <w:sz w:val="24"/>
          <w:szCs w:val="24"/>
        </w:rPr>
        <w:br w:type="page"/>
      </w:r>
    </w:p>
    <w:p w14:paraId="78B158A8">
      <w:pPr>
        <w:outlineLvl w:val="2"/>
        <w:rPr>
          <w:rFonts w:hint="eastAsia" w:ascii="仿宋" w:hAnsi="仿宋" w:eastAsia="仿宋" w:cs="仿宋"/>
          <w:b/>
          <w:caps w:val="0"/>
          <w:smallCaps w:val="0"/>
          <w:spacing w:val="0"/>
          <w:sz w:val="24"/>
        </w:rPr>
      </w:pPr>
      <w:bookmarkStart w:id="152" w:name="_Toc19375"/>
      <w:bookmarkStart w:id="153" w:name="_Toc18184"/>
      <w:bookmarkStart w:id="154" w:name="_Toc1164"/>
      <w:r>
        <w:rPr>
          <w:rFonts w:hint="eastAsia" w:ascii="仿宋" w:hAnsi="仿宋" w:eastAsia="仿宋" w:cs="仿宋"/>
          <w:b/>
          <w:caps w:val="0"/>
          <w:smallCaps w:val="0"/>
          <w:spacing w:val="0"/>
          <w:sz w:val="24"/>
        </w:rPr>
        <w:t>格式</w:t>
      </w:r>
      <w:r>
        <w:rPr>
          <w:rFonts w:hint="eastAsia" w:ascii="仿宋" w:hAnsi="仿宋" w:eastAsia="仿宋" w:cs="仿宋"/>
          <w:b/>
          <w:caps w:val="0"/>
          <w:smallCaps w:val="0"/>
          <w:spacing w:val="0"/>
          <w:sz w:val="24"/>
          <w:lang w:val="en-US" w:eastAsia="zh-CN"/>
        </w:rPr>
        <w:t>13</w:t>
      </w:r>
      <w:r>
        <w:rPr>
          <w:rFonts w:hint="eastAsia" w:ascii="仿宋" w:hAnsi="仿宋" w:eastAsia="仿宋" w:cs="仿宋"/>
          <w:b/>
          <w:caps w:val="0"/>
          <w:smallCaps w:val="0"/>
          <w:spacing w:val="0"/>
          <w:sz w:val="24"/>
        </w:rPr>
        <w:t>：▲不参与围标串标信用承诺书</w:t>
      </w:r>
      <w:bookmarkEnd w:id="152"/>
      <w:bookmarkEnd w:id="153"/>
      <w:bookmarkEnd w:id="154"/>
    </w:p>
    <w:p w14:paraId="15E3FB64">
      <w:pPr>
        <w:rPr>
          <w:rFonts w:hint="eastAsia" w:ascii="仿宋" w:hAnsi="仿宋" w:eastAsia="仿宋" w:cs="仿宋"/>
          <w:b/>
          <w:caps w:val="0"/>
          <w:smallCaps w:val="0"/>
          <w:spacing w:val="0"/>
          <w:sz w:val="24"/>
        </w:rPr>
      </w:pPr>
    </w:p>
    <w:p w14:paraId="35146F74">
      <w:pPr>
        <w:pStyle w:val="22"/>
        <w:spacing w:line="600" w:lineRule="exact"/>
        <w:jc w:val="center"/>
        <w:rPr>
          <w:rFonts w:hint="eastAsia" w:ascii="仿宋" w:hAnsi="仿宋" w:eastAsia="仿宋" w:cs="仿宋"/>
          <w:b/>
          <w:caps w:val="0"/>
          <w:smallCaps w:val="0"/>
          <w:spacing w:val="0"/>
          <w:sz w:val="28"/>
          <w:szCs w:val="22"/>
        </w:rPr>
      </w:pPr>
      <w:r>
        <w:rPr>
          <w:rFonts w:hint="eastAsia" w:ascii="仿宋" w:hAnsi="仿宋" w:eastAsia="仿宋" w:cs="仿宋"/>
          <w:b/>
          <w:caps w:val="0"/>
          <w:smallCaps w:val="0"/>
          <w:spacing w:val="0"/>
          <w:sz w:val="32"/>
          <w:szCs w:val="24"/>
        </w:rPr>
        <w:t>不参与围标串标信用承诺书</w:t>
      </w:r>
    </w:p>
    <w:p w14:paraId="53CF42EC">
      <w:pPr>
        <w:spacing w:line="360" w:lineRule="auto"/>
        <w:ind w:firstLine="482" w:firstLineChars="200"/>
        <w:rPr>
          <w:rFonts w:hint="eastAsia" w:ascii="仿宋" w:hAnsi="仿宋" w:eastAsia="仿宋" w:cs="仿宋"/>
          <w:b/>
          <w:caps w:val="0"/>
          <w:smallCaps w:val="0"/>
          <w:spacing w:val="0"/>
          <w:sz w:val="24"/>
        </w:rPr>
      </w:pPr>
    </w:p>
    <w:p w14:paraId="05E676DC">
      <w:pPr>
        <w:keepNext w:val="0"/>
        <w:keepLines w:val="0"/>
        <w:pageBreakBefore w:val="0"/>
        <w:widowControl w:val="0"/>
        <w:kinsoku/>
        <w:wordWrap/>
        <w:overflowPunct/>
        <w:topLinePunct w:val="0"/>
        <w:autoSpaceDE/>
        <w:autoSpaceDN/>
        <w:bidi w:val="0"/>
        <w:adjustRightInd/>
        <w:snapToGrid/>
        <w:spacing w:line="480" w:lineRule="auto"/>
        <w:ind w:right="0" w:firstLine="442" w:firstLineChars="200"/>
        <w:textAlignment w:val="auto"/>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依据“大理州优化营商环境促进经营主体倍增领导小组办公室关于印发《大理州严厉打击围标串标违法行为“九要九严禁”》的通知”，供应商须按以下要求进行承诺：</w:t>
      </w:r>
    </w:p>
    <w:p w14:paraId="73C6132A">
      <w:pPr>
        <w:keepNext w:val="0"/>
        <w:keepLines w:val="0"/>
        <w:pageBreakBefore w:val="0"/>
        <w:widowControl w:val="0"/>
        <w:kinsoku/>
        <w:wordWrap/>
        <w:overflowPunct/>
        <w:topLinePunct w:val="0"/>
        <w:autoSpaceDE/>
        <w:autoSpaceDN/>
        <w:bidi w:val="0"/>
        <w:adjustRightInd/>
        <w:snapToGrid/>
        <w:spacing w:line="480" w:lineRule="auto"/>
        <w:ind w:right="0" w:firstLine="440" w:firstLineChars="200"/>
        <w:textAlignment w:val="auto"/>
        <w:rPr>
          <w:rFonts w:hint="eastAsia" w:ascii="仿宋" w:hAnsi="仿宋" w:eastAsia="仿宋" w:cs="仿宋"/>
          <w:b w:val="0"/>
          <w:bCs/>
          <w:caps w:val="0"/>
          <w:smallCaps w:val="0"/>
          <w:spacing w:val="0"/>
          <w:sz w:val="22"/>
          <w:szCs w:val="22"/>
        </w:rPr>
      </w:pPr>
      <w:r>
        <w:rPr>
          <w:rFonts w:hint="eastAsia" w:ascii="仿宋" w:hAnsi="仿宋" w:eastAsia="仿宋" w:cs="仿宋"/>
          <w:b w:val="0"/>
          <w:bCs/>
          <w:caps w:val="0"/>
          <w:smallCaps w:val="0"/>
          <w:spacing w:val="0"/>
          <w:sz w:val="22"/>
          <w:szCs w:val="22"/>
        </w:rPr>
        <w:t>本人作为经授权的投标人代表，清楚知晓我单位本项目投标活动， 对以下事项作出承诺</w:t>
      </w:r>
      <w:r>
        <w:rPr>
          <w:rFonts w:hint="eastAsia" w:ascii="仿宋" w:hAnsi="仿宋" w:eastAsia="仿宋" w:cs="仿宋"/>
          <w:b w:val="0"/>
          <w:bCs/>
          <w:caps w:val="0"/>
          <w:smallCaps w:val="0"/>
          <w:spacing w:val="0"/>
          <w:sz w:val="22"/>
          <w:szCs w:val="22"/>
          <w:lang w:eastAsia="zh-CN"/>
        </w:rPr>
        <w:t>：</w:t>
      </w:r>
    </w:p>
    <w:p w14:paraId="5AB7B130">
      <w:pPr>
        <w:keepNext w:val="0"/>
        <w:keepLines w:val="0"/>
        <w:pageBreakBefore w:val="0"/>
        <w:widowControl w:val="0"/>
        <w:kinsoku/>
        <w:wordWrap/>
        <w:overflowPunct/>
        <w:topLinePunct w:val="0"/>
        <w:autoSpaceDE/>
        <w:autoSpaceDN/>
        <w:bidi w:val="0"/>
        <w:adjustRightInd/>
        <w:snapToGrid/>
        <w:spacing w:line="480" w:lineRule="auto"/>
        <w:ind w:right="0" w:firstLine="440" w:firstLineChars="200"/>
        <w:textAlignment w:val="auto"/>
        <w:rPr>
          <w:rFonts w:hint="eastAsia" w:ascii="仿宋" w:hAnsi="仿宋" w:eastAsia="仿宋" w:cs="仿宋"/>
          <w:b w:val="0"/>
          <w:bCs/>
          <w:caps w:val="0"/>
          <w:smallCaps w:val="0"/>
          <w:spacing w:val="0"/>
          <w:sz w:val="22"/>
          <w:szCs w:val="22"/>
        </w:rPr>
      </w:pPr>
      <w:r>
        <w:rPr>
          <w:rFonts w:hint="eastAsia" w:ascii="仿宋" w:hAnsi="仿宋" w:eastAsia="仿宋" w:cs="仿宋"/>
          <w:b w:val="0"/>
          <w:bCs/>
          <w:caps w:val="0"/>
          <w:smallCaps w:val="0"/>
          <w:spacing w:val="0"/>
          <w:sz w:val="22"/>
          <w:szCs w:val="22"/>
        </w:rPr>
        <w:t>一、我单位和我本人遵循公开 、公平 、公正 、诚实守信的原则 ， 依法依规参与本项目投标。</w:t>
      </w:r>
    </w:p>
    <w:p w14:paraId="25ED243B">
      <w:pPr>
        <w:keepNext w:val="0"/>
        <w:keepLines w:val="0"/>
        <w:pageBreakBefore w:val="0"/>
        <w:widowControl w:val="0"/>
        <w:kinsoku/>
        <w:wordWrap/>
        <w:overflowPunct/>
        <w:topLinePunct w:val="0"/>
        <w:autoSpaceDE/>
        <w:autoSpaceDN/>
        <w:bidi w:val="0"/>
        <w:adjustRightInd/>
        <w:snapToGrid/>
        <w:spacing w:line="480" w:lineRule="auto"/>
        <w:ind w:right="0" w:firstLine="440" w:firstLineChars="200"/>
        <w:textAlignment w:val="auto"/>
        <w:rPr>
          <w:rFonts w:hint="eastAsia" w:ascii="仿宋" w:hAnsi="仿宋" w:eastAsia="仿宋" w:cs="仿宋"/>
          <w:b w:val="0"/>
          <w:bCs/>
          <w:caps w:val="0"/>
          <w:smallCaps w:val="0"/>
          <w:spacing w:val="0"/>
          <w:sz w:val="22"/>
          <w:szCs w:val="22"/>
        </w:rPr>
      </w:pPr>
      <w:r>
        <w:rPr>
          <w:rFonts w:hint="eastAsia" w:ascii="仿宋" w:hAnsi="仿宋" w:eastAsia="仿宋" w:cs="仿宋"/>
          <w:b w:val="0"/>
          <w:bCs/>
          <w:caps w:val="0"/>
          <w:smallCaps w:val="0"/>
          <w:spacing w:val="0"/>
          <w:sz w:val="22"/>
          <w:szCs w:val="22"/>
        </w:rPr>
        <w:t>二、我单位参与投标的材料均真实、有效、合法。</w:t>
      </w:r>
    </w:p>
    <w:p w14:paraId="14F0164B">
      <w:pPr>
        <w:keepNext w:val="0"/>
        <w:keepLines w:val="0"/>
        <w:pageBreakBefore w:val="0"/>
        <w:widowControl w:val="0"/>
        <w:kinsoku/>
        <w:wordWrap/>
        <w:overflowPunct/>
        <w:topLinePunct w:val="0"/>
        <w:autoSpaceDE/>
        <w:autoSpaceDN/>
        <w:bidi w:val="0"/>
        <w:adjustRightInd/>
        <w:snapToGrid/>
        <w:spacing w:line="480" w:lineRule="auto"/>
        <w:ind w:right="0" w:firstLine="440" w:firstLineChars="200"/>
        <w:textAlignment w:val="auto"/>
        <w:rPr>
          <w:rFonts w:hint="eastAsia" w:ascii="仿宋" w:hAnsi="仿宋" w:eastAsia="仿宋" w:cs="仿宋"/>
          <w:b w:val="0"/>
          <w:bCs/>
          <w:caps w:val="0"/>
          <w:smallCaps w:val="0"/>
          <w:spacing w:val="0"/>
          <w:sz w:val="22"/>
          <w:szCs w:val="22"/>
        </w:rPr>
      </w:pPr>
      <w:r>
        <w:rPr>
          <w:rFonts w:hint="eastAsia" w:ascii="仿宋" w:hAnsi="仿宋" w:eastAsia="仿宋" w:cs="仿宋"/>
          <w:b w:val="0"/>
          <w:bCs/>
          <w:caps w:val="0"/>
          <w:smallCaps w:val="0"/>
          <w:spacing w:val="0"/>
          <w:sz w:val="22"/>
          <w:szCs w:val="22"/>
        </w:rPr>
        <w:t>三、我单位和我本人在本项目招标投标活动中，不参与围标串标。</w:t>
      </w:r>
    </w:p>
    <w:p w14:paraId="067FDC71">
      <w:pPr>
        <w:keepNext w:val="0"/>
        <w:keepLines w:val="0"/>
        <w:pageBreakBefore w:val="0"/>
        <w:widowControl w:val="0"/>
        <w:kinsoku/>
        <w:wordWrap/>
        <w:overflowPunct/>
        <w:topLinePunct w:val="0"/>
        <w:autoSpaceDE/>
        <w:autoSpaceDN/>
        <w:bidi w:val="0"/>
        <w:adjustRightInd/>
        <w:snapToGrid/>
        <w:spacing w:line="480" w:lineRule="auto"/>
        <w:ind w:right="0" w:firstLine="440" w:firstLineChars="200"/>
        <w:textAlignment w:val="auto"/>
        <w:rPr>
          <w:rFonts w:hint="eastAsia" w:ascii="仿宋" w:hAnsi="仿宋" w:eastAsia="仿宋" w:cs="仿宋"/>
          <w:b w:val="0"/>
          <w:bCs/>
          <w:caps w:val="0"/>
          <w:smallCaps w:val="0"/>
          <w:spacing w:val="0"/>
          <w:sz w:val="22"/>
          <w:szCs w:val="22"/>
        </w:rPr>
      </w:pPr>
      <w:r>
        <w:rPr>
          <w:rFonts w:hint="eastAsia" w:ascii="仿宋" w:hAnsi="仿宋" w:eastAsia="仿宋" w:cs="仿宋"/>
          <w:b w:val="0"/>
          <w:bCs/>
          <w:caps w:val="0"/>
          <w:smallCaps w:val="0"/>
          <w:spacing w:val="0"/>
          <w:sz w:val="22"/>
          <w:szCs w:val="22"/>
        </w:rPr>
        <w:t>四、我单位如被查实在本项目投标活动中存在围标串标的，本人和单位接受相应行政处罚和失信惩戒，承担直接责任人法律责任。</w:t>
      </w:r>
    </w:p>
    <w:p w14:paraId="426590A8">
      <w:pPr>
        <w:keepNext w:val="0"/>
        <w:keepLines w:val="0"/>
        <w:pageBreakBefore w:val="0"/>
        <w:widowControl w:val="0"/>
        <w:kinsoku/>
        <w:wordWrap/>
        <w:overflowPunct/>
        <w:topLinePunct w:val="0"/>
        <w:autoSpaceDE/>
        <w:autoSpaceDN/>
        <w:bidi w:val="0"/>
        <w:adjustRightInd/>
        <w:snapToGrid/>
        <w:spacing w:line="480" w:lineRule="auto"/>
        <w:ind w:right="0"/>
        <w:textAlignment w:val="auto"/>
        <w:rPr>
          <w:rFonts w:hint="eastAsia" w:ascii="仿宋" w:hAnsi="仿宋" w:eastAsia="仿宋" w:cs="仿宋"/>
          <w:b w:val="0"/>
          <w:bCs/>
          <w:caps w:val="0"/>
          <w:smallCaps w:val="0"/>
          <w:spacing w:val="0"/>
          <w:sz w:val="22"/>
          <w:szCs w:val="22"/>
        </w:rPr>
      </w:pPr>
    </w:p>
    <w:p w14:paraId="603146C8">
      <w:pPr>
        <w:keepNext w:val="0"/>
        <w:keepLines w:val="0"/>
        <w:pageBreakBefore w:val="0"/>
        <w:widowControl w:val="0"/>
        <w:kinsoku/>
        <w:wordWrap/>
        <w:overflowPunct/>
        <w:topLinePunct w:val="0"/>
        <w:autoSpaceDE/>
        <w:autoSpaceDN/>
        <w:bidi w:val="0"/>
        <w:adjustRightInd/>
        <w:snapToGrid/>
        <w:spacing w:line="480" w:lineRule="auto"/>
        <w:ind w:right="0"/>
        <w:textAlignment w:val="auto"/>
        <w:rPr>
          <w:rFonts w:hint="eastAsia" w:ascii="仿宋" w:hAnsi="仿宋" w:eastAsia="仿宋" w:cs="仿宋"/>
          <w:b w:val="0"/>
          <w:bCs/>
          <w:caps w:val="0"/>
          <w:smallCaps w:val="0"/>
          <w:spacing w:val="0"/>
          <w:sz w:val="22"/>
          <w:szCs w:val="22"/>
        </w:rPr>
      </w:pPr>
    </w:p>
    <w:p w14:paraId="1EB00DB0">
      <w:pPr>
        <w:keepNext w:val="0"/>
        <w:keepLines w:val="0"/>
        <w:pageBreakBefore w:val="0"/>
        <w:widowControl w:val="0"/>
        <w:kinsoku/>
        <w:wordWrap/>
        <w:overflowPunct/>
        <w:topLinePunct w:val="0"/>
        <w:autoSpaceDE/>
        <w:autoSpaceDN/>
        <w:bidi w:val="0"/>
        <w:adjustRightInd/>
        <w:snapToGrid/>
        <w:spacing w:line="480" w:lineRule="auto"/>
        <w:ind w:right="0"/>
        <w:textAlignment w:val="auto"/>
        <w:rPr>
          <w:rFonts w:hint="eastAsia" w:ascii="仿宋" w:hAnsi="仿宋" w:eastAsia="仿宋" w:cs="仿宋"/>
          <w:b w:val="0"/>
          <w:bCs/>
          <w:caps w:val="0"/>
          <w:smallCaps w:val="0"/>
          <w:spacing w:val="0"/>
          <w:sz w:val="22"/>
          <w:szCs w:val="22"/>
        </w:rPr>
      </w:pPr>
    </w:p>
    <w:p w14:paraId="7343CFCE">
      <w:pPr>
        <w:keepNext w:val="0"/>
        <w:keepLines w:val="0"/>
        <w:pageBreakBefore w:val="0"/>
        <w:widowControl w:val="0"/>
        <w:kinsoku/>
        <w:wordWrap/>
        <w:overflowPunct/>
        <w:topLinePunct w:val="0"/>
        <w:autoSpaceDE/>
        <w:autoSpaceDN/>
        <w:bidi w:val="0"/>
        <w:adjustRightInd/>
        <w:snapToGrid/>
        <w:spacing w:line="480" w:lineRule="auto"/>
        <w:ind w:right="0"/>
        <w:textAlignment w:val="auto"/>
        <w:rPr>
          <w:rFonts w:hint="eastAsia" w:ascii="仿宋" w:hAnsi="仿宋" w:eastAsia="仿宋" w:cs="仿宋"/>
          <w:b w:val="0"/>
          <w:bCs/>
          <w:caps w:val="0"/>
          <w:smallCaps w:val="0"/>
          <w:spacing w:val="0"/>
          <w:sz w:val="22"/>
          <w:szCs w:val="22"/>
        </w:rPr>
      </w:pPr>
    </w:p>
    <w:p w14:paraId="6CCBECE2">
      <w:pPr>
        <w:keepNext w:val="0"/>
        <w:keepLines w:val="0"/>
        <w:pageBreakBefore w:val="0"/>
        <w:widowControl w:val="0"/>
        <w:kinsoku/>
        <w:wordWrap/>
        <w:overflowPunct/>
        <w:topLinePunct w:val="0"/>
        <w:autoSpaceDE/>
        <w:autoSpaceDN/>
        <w:bidi w:val="0"/>
        <w:adjustRightInd/>
        <w:snapToGrid/>
        <w:spacing w:line="480" w:lineRule="auto"/>
        <w:ind w:right="0"/>
        <w:textAlignment w:val="auto"/>
        <w:rPr>
          <w:rFonts w:hint="eastAsia" w:ascii="仿宋" w:hAnsi="仿宋" w:eastAsia="仿宋" w:cs="仿宋"/>
          <w:b w:val="0"/>
          <w:bCs/>
          <w:caps w:val="0"/>
          <w:smallCaps w:val="0"/>
          <w:spacing w:val="0"/>
          <w:sz w:val="22"/>
          <w:szCs w:val="22"/>
        </w:rPr>
      </w:pPr>
      <w:r>
        <w:rPr>
          <w:rFonts w:hint="eastAsia" w:ascii="仿宋" w:hAnsi="仿宋" w:eastAsia="仿宋" w:cs="仿宋"/>
          <w:b w:val="0"/>
          <w:bCs/>
          <w:caps w:val="0"/>
          <w:smallCaps w:val="0"/>
          <w:spacing w:val="0"/>
          <w:sz w:val="22"/>
          <w:szCs w:val="22"/>
        </w:rPr>
        <w:t>承诺单位（加盖电子签章）：</w:t>
      </w:r>
    </w:p>
    <w:p w14:paraId="043226AC">
      <w:pPr>
        <w:keepNext w:val="0"/>
        <w:keepLines w:val="0"/>
        <w:pageBreakBefore w:val="0"/>
        <w:widowControl w:val="0"/>
        <w:kinsoku/>
        <w:wordWrap/>
        <w:overflowPunct/>
        <w:topLinePunct w:val="0"/>
        <w:autoSpaceDE/>
        <w:autoSpaceDN/>
        <w:bidi w:val="0"/>
        <w:adjustRightInd/>
        <w:snapToGrid/>
        <w:spacing w:line="480" w:lineRule="auto"/>
        <w:ind w:right="0"/>
        <w:textAlignment w:val="auto"/>
        <w:rPr>
          <w:rFonts w:hint="eastAsia" w:ascii="仿宋" w:hAnsi="仿宋" w:eastAsia="仿宋" w:cs="仿宋"/>
          <w:b w:val="0"/>
          <w:bCs/>
          <w:caps w:val="0"/>
          <w:smallCaps w:val="0"/>
          <w:spacing w:val="0"/>
          <w:sz w:val="22"/>
          <w:szCs w:val="22"/>
        </w:rPr>
      </w:pPr>
      <w:r>
        <w:rPr>
          <w:rFonts w:hint="eastAsia" w:ascii="仿宋" w:hAnsi="仿宋" w:eastAsia="仿宋" w:cs="仿宋"/>
          <w:b w:val="0"/>
          <w:bCs/>
          <w:caps w:val="0"/>
          <w:smallCaps w:val="0"/>
          <w:spacing w:val="0"/>
          <w:sz w:val="22"/>
          <w:szCs w:val="22"/>
        </w:rPr>
        <w:t>统一社会信用代码：</w:t>
      </w:r>
    </w:p>
    <w:p w14:paraId="6EE70C5E">
      <w:pPr>
        <w:keepNext w:val="0"/>
        <w:keepLines w:val="0"/>
        <w:pageBreakBefore w:val="0"/>
        <w:widowControl w:val="0"/>
        <w:kinsoku/>
        <w:wordWrap/>
        <w:overflowPunct/>
        <w:topLinePunct w:val="0"/>
        <w:autoSpaceDE/>
        <w:autoSpaceDN/>
        <w:bidi w:val="0"/>
        <w:adjustRightInd/>
        <w:snapToGrid/>
        <w:spacing w:line="480" w:lineRule="auto"/>
        <w:ind w:right="0"/>
        <w:textAlignment w:val="auto"/>
        <w:rPr>
          <w:rFonts w:hint="eastAsia" w:ascii="仿宋" w:hAnsi="仿宋" w:eastAsia="仿宋" w:cs="仿宋"/>
          <w:b w:val="0"/>
          <w:bCs/>
          <w:caps w:val="0"/>
          <w:smallCaps w:val="0"/>
          <w:spacing w:val="0"/>
          <w:sz w:val="22"/>
          <w:szCs w:val="22"/>
        </w:rPr>
      </w:pPr>
      <w:r>
        <w:rPr>
          <w:rFonts w:hint="eastAsia" w:ascii="仿宋" w:hAnsi="仿宋" w:eastAsia="仿宋" w:cs="仿宋"/>
          <w:b w:val="0"/>
          <w:bCs/>
          <w:caps w:val="0"/>
          <w:smallCaps w:val="0"/>
          <w:spacing w:val="0"/>
          <w:sz w:val="22"/>
          <w:szCs w:val="22"/>
        </w:rPr>
        <w:t>法定代表人（</w:t>
      </w:r>
      <w:r>
        <w:rPr>
          <w:rFonts w:hint="eastAsia" w:ascii="仿宋" w:hAnsi="仿宋" w:eastAsia="仿宋" w:cs="仿宋"/>
          <w:b w:val="0"/>
          <w:bCs/>
          <w:caps w:val="0"/>
          <w:smallCaps w:val="0"/>
          <w:spacing w:val="0"/>
          <w:sz w:val="22"/>
          <w:szCs w:val="22"/>
          <w:lang w:eastAsia="zh-CN"/>
        </w:rPr>
        <w:t>单位负责人</w:t>
      </w:r>
      <w:r>
        <w:rPr>
          <w:rFonts w:hint="eastAsia" w:ascii="仿宋" w:hAnsi="仿宋" w:eastAsia="仿宋" w:cs="仿宋"/>
          <w:b w:val="0"/>
          <w:bCs/>
          <w:caps w:val="0"/>
          <w:smallCaps w:val="0"/>
          <w:spacing w:val="0"/>
          <w:sz w:val="22"/>
          <w:szCs w:val="22"/>
        </w:rPr>
        <w:t>）或其委托代理人（签字或电子签章）：</w:t>
      </w:r>
    </w:p>
    <w:p w14:paraId="568CF1D2">
      <w:pPr>
        <w:keepNext w:val="0"/>
        <w:keepLines w:val="0"/>
        <w:pageBreakBefore w:val="0"/>
        <w:widowControl w:val="0"/>
        <w:kinsoku/>
        <w:wordWrap/>
        <w:overflowPunct/>
        <w:topLinePunct w:val="0"/>
        <w:autoSpaceDE/>
        <w:autoSpaceDN/>
        <w:bidi w:val="0"/>
        <w:adjustRightInd/>
        <w:snapToGrid/>
        <w:spacing w:line="480" w:lineRule="auto"/>
        <w:ind w:right="0"/>
        <w:textAlignment w:val="auto"/>
        <w:rPr>
          <w:rFonts w:hint="eastAsia" w:ascii="仿宋" w:hAnsi="仿宋" w:eastAsia="仿宋" w:cs="仿宋"/>
          <w:b w:val="0"/>
          <w:bCs/>
          <w:caps w:val="0"/>
          <w:smallCaps w:val="0"/>
          <w:spacing w:val="0"/>
          <w:sz w:val="22"/>
          <w:szCs w:val="22"/>
        </w:rPr>
      </w:pPr>
      <w:r>
        <w:rPr>
          <w:rFonts w:hint="eastAsia" w:ascii="仿宋" w:hAnsi="仿宋" w:eastAsia="仿宋" w:cs="仿宋"/>
          <w:b w:val="0"/>
          <w:bCs/>
          <w:caps w:val="0"/>
          <w:smallCaps w:val="0"/>
          <w:spacing w:val="0"/>
          <w:sz w:val="22"/>
          <w:szCs w:val="22"/>
        </w:rPr>
        <w:t>日期：</w:t>
      </w:r>
    </w:p>
    <w:p w14:paraId="524804A0">
      <w:pPr>
        <w:rPr>
          <w:rFonts w:hint="eastAsia" w:ascii="仿宋" w:hAnsi="仿宋" w:eastAsia="仿宋" w:cs="仿宋"/>
          <w:b/>
          <w:caps w:val="0"/>
          <w:smallCaps w:val="0"/>
          <w:spacing w:val="0"/>
          <w:sz w:val="24"/>
          <w:szCs w:val="24"/>
        </w:rPr>
      </w:pPr>
      <w:r>
        <w:rPr>
          <w:rFonts w:hint="eastAsia" w:ascii="仿宋" w:hAnsi="仿宋" w:eastAsia="仿宋" w:cs="仿宋"/>
          <w:b/>
          <w:caps w:val="0"/>
          <w:smallCaps w:val="0"/>
          <w:spacing w:val="0"/>
          <w:sz w:val="24"/>
          <w:szCs w:val="24"/>
        </w:rPr>
        <w:br w:type="page"/>
      </w:r>
    </w:p>
    <w:bookmarkEnd w:id="150"/>
    <w:bookmarkEnd w:id="151"/>
    <w:p w14:paraId="67BCA894">
      <w:pPr>
        <w:pStyle w:val="22"/>
        <w:spacing w:line="360" w:lineRule="auto"/>
        <w:jc w:val="left"/>
        <w:outlineLvl w:val="2"/>
        <w:rPr>
          <w:rFonts w:hint="eastAsia" w:ascii="仿宋" w:hAnsi="仿宋" w:eastAsia="仿宋" w:cs="仿宋"/>
          <w:caps w:val="0"/>
          <w:smallCaps w:val="0"/>
          <w:spacing w:val="0"/>
        </w:rPr>
      </w:pPr>
      <w:bookmarkStart w:id="155" w:name="_Toc13301"/>
      <w:bookmarkStart w:id="156" w:name="_Toc393354860"/>
      <w:r>
        <w:rPr>
          <w:rFonts w:hint="eastAsia" w:ascii="仿宋" w:hAnsi="仿宋" w:eastAsia="仿宋" w:cs="仿宋"/>
          <w:b/>
          <w:caps w:val="0"/>
          <w:smallCaps w:val="0"/>
          <w:spacing w:val="0"/>
          <w:sz w:val="24"/>
          <w:szCs w:val="24"/>
        </w:rPr>
        <w:t>格式</w:t>
      </w:r>
      <w:r>
        <w:rPr>
          <w:rFonts w:hint="eastAsia" w:ascii="仿宋" w:hAnsi="仿宋" w:eastAsia="仿宋" w:cs="仿宋"/>
          <w:b/>
          <w:caps w:val="0"/>
          <w:smallCaps w:val="0"/>
          <w:spacing w:val="0"/>
          <w:sz w:val="24"/>
          <w:szCs w:val="24"/>
          <w:lang w:val="en-US" w:eastAsia="zh-CN"/>
        </w:rPr>
        <w:t>14</w:t>
      </w:r>
      <w:r>
        <w:rPr>
          <w:rFonts w:hint="eastAsia" w:ascii="仿宋" w:hAnsi="仿宋" w:eastAsia="仿宋" w:cs="仿宋"/>
          <w:b/>
          <w:caps w:val="0"/>
          <w:smallCaps w:val="0"/>
          <w:spacing w:val="0"/>
          <w:sz w:val="24"/>
          <w:szCs w:val="24"/>
        </w:rPr>
        <w:t>：企业相关资料</w:t>
      </w:r>
      <w:bookmarkEnd w:id="155"/>
    </w:p>
    <w:p w14:paraId="7EDEC92E">
      <w:pPr>
        <w:jc w:val="center"/>
        <w:rPr>
          <w:rFonts w:hint="eastAsia" w:ascii="仿宋" w:hAnsi="仿宋" w:eastAsia="仿宋" w:cs="仿宋"/>
          <w:caps w:val="0"/>
          <w:smallCaps w:val="0"/>
          <w:spacing w:val="0"/>
        </w:rPr>
      </w:pPr>
      <w:r>
        <w:rPr>
          <w:rFonts w:hint="eastAsia" w:ascii="仿宋" w:hAnsi="仿宋" w:eastAsia="仿宋" w:cs="仿宋"/>
          <w:b/>
          <w:caps w:val="0"/>
          <w:smallCaps w:val="0"/>
          <w:spacing w:val="0"/>
          <w:sz w:val="32"/>
          <w:szCs w:val="32"/>
        </w:rPr>
        <w:t>企业相关资料</w:t>
      </w:r>
    </w:p>
    <w:p w14:paraId="2300D0DA">
      <w:pPr>
        <w:snapToGrid w:val="0"/>
        <w:spacing w:line="440" w:lineRule="exact"/>
        <w:jc w:val="left"/>
        <w:rPr>
          <w:rFonts w:hint="eastAsia" w:ascii="仿宋" w:hAnsi="仿宋" w:eastAsia="仿宋" w:cs="仿宋"/>
          <w:bCs/>
          <w:caps w:val="0"/>
          <w:smallCaps w:val="0"/>
          <w:spacing w:val="0"/>
        </w:rPr>
      </w:pPr>
    </w:p>
    <w:p w14:paraId="0A3E145D">
      <w:pPr>
        <w:pStyle w:val="155"/>
        <w:ind w:firstLine="42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w:t>
      </w:r>
      <w:r>
        <w:rPr>
          <w:rFonts w:hint="eastAsia" w:ascii="仿宋" w:hAnsi="仿宋" w:eastAsia="仿宋" w:cs="仿宋"/>
          <w:caps w:val="0"/>
          <w:smallCaps w:val="0"/>
          <w:spacing w:val="0"/>
          <w:sz w:val="22"/>
          <w:szCs w:val="22"/>
          <w:lang w:val="en-US" w:eastAsia="zh-CN"/>
        </w:rPr>
        <w:t>单位</w:t>
      </w:r>
      <w:r>
        <w:rPr>
          <w:rFonts w:hint="eastAsia" w:ascii="仿宋" w:hAnsi="仿宋" w:eastAsia="仿宋" w:cs="仿宋"/>
          <w:caps w:val="0"/>
          <w:smallCaps w:val="0"/>
          <w:spacing w:val="0"/>
          <w:sz w:val="22"/>
          <w:szCs w:val="22"/>
        </w:rPr>
        <w:t>介绍、</w:t>
      </w:r>
      <w:r>
        <w:rPr>
          <w:rFonts w:hint="eastAsia" w:ascii="仿宋" w:hAnsi="仿宋" w:eastAsia="仿宋" w:cs="仿宋"/>
          <w:caps w:val="0"/>
          <w:smallCaps w:val="0"/>
          <w:spacing w:val="0"/>
          <w:sz w:val="22"/>
          <w:szCs w:val="22"/>
          <w:lang w:val="en-US" w:eastAsia="zh-CN"/>
        </w:rPr>
        <w:t>单位</w:t>
      </w:r>
      <w:r>
        <w:rPr>
          <w:rFonts w:hint="eastAsia" w:ascii="仿宋" w:hAnsi="仿宋" w:eastAsia="仿宋" w:cs="仿宋"/>
          <w:caps w:val="0"/>
          <w:smallCaps w:val="0"/>
          <w:spacing w:val="0"/>
          <w:sz w:val="22"/>
          <w:szCs w:val="22"/>
        </w:rPr>
        <w:t>实力证明材料、</w:t>
      </w:r>
      <w:r>
        <w:rPr>
          <w:rFonts w:hint="eastAsia" w:ascii="仿宋" w:hAnsi="仿宋" w:eastAsia="仿宋" w:cs="仿宋"/>
          <w:caps w:val="0"/>
          <w:smallCaps w:val="0"/>
          <w:spacing w:val="0"/>
          <w:sz w:val="22"/>
          <w:szCs w:val="22"/>
          <w:lang w:val="en-US" w:eastAsia="zh-CN"/>
        </w:rPr>
        <w:t>单位</w:t>
      </w:r>
      <w:r>
        <w:rPr>
          <w:rFonts w:hint="eastAsia" w:ascii="仿宋" w:hAnsi="仿宋" w:eastAsia="仿宋" w:cs="仿宋"/>
          <w:caps w:val="0"/>
          <w:smallCaps w:val="0"/>
          <w:spacing w:val="0"/>
          <w:sz w:val="22"/>
          <w:szCs w:val="22"/>
        </w:rPr>
        <w:t>获奖证书等（若有）；</w:t>
      </w:r>
    </w:p>
    <w:p w14:paraId="3162ED19">
      <w:pPr>
        <w:pStyle w:val="155"/>
        <w:ind w:firstLine="420"/>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2、投标时所需提供的相关证明材料等等。</w:t>
      </w:r>
    </w:p>
    <w:p w14:paraId="62163E77">
      <w:pPr>
        <w:snapToGrid w:val="0"/>
        <w:spacing w:line="440" w:lineRule="exact"/>
        <w:ind w:firstLine="440" w:firstLineChars="200"/>
        <w:jc w:val="left"/>
        <w:rPr>
          <w:rFonts w:hint="eastAsia" w:ascii="仿宋" w:hAnsi="仿宋" w:eastAsia="仿宋" w:cs="仿宋"/>
          <w:b/>
          <w:caps w:val="0"/>
          <w:smallCaps w:val="0"/>
          <w:spacing w:val="0"/>
          <w:sz w:val="22"/>
          <w:szCs w:val="22"/>
        </w:rPr>
      </w:pPr>
      <w:r>
        <w:rPr>
          <w:rFonts w:hint="eastAsia" w:ascii="仿宋" w:hAnsi="仿宋" w:eastAsia="仿宋" w:cs="仿宋"/>
          <w:caps w:val="0"/>
          <w:smallCaps w:val="0"/>
          <w:spacing w:val="0"/>
          <w:sz w:val="22"/>
          <w:szCs w:val="22"/>
        </w:rPr>
        <w:t>注：投标文件中要求提交的其他投标资料以及投标人自身认为可提供的相关资料。</w:t>
      </w:r>
    </w:p>
    <w:p w14:paraId="51D54D56">
      <w:pPr>
        <w:widowControl/>
        <w:jc w:val="left"/>
        <w:rPr>
          <w:rFonts w:hint="eastAsia" w:ascii="仿宋" w:hAnsi="仿宋" w:eastAsia="仿宋" w:cs="仿宋"/>
          <w:b/>
          <w:caps w:val="0"/>
          <w:smallCaps w:val="0"/>
          <w:spacing w:val="0"/>
          <w:sz w:val="28"/>
          <w:szCs w:val="28"/>
        </w:rPr>
      </w:pPr>
    </w:p>
    <w:p w14:paraId="1BE386B1">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outlineLvl w:val="0"/>
        <w:rPr>
          <w:rFonts w:hint="eastAsia" w:ascii="仿宋" w:hAnsi="仿宋" w:eastAsia="仿宋" w:cs="仿宋"/>
          <w:b/>
          <w:caps w:val="0"/>
          <w:smallCaps w:val="0"/>
          <w:spacing w:val="0"/>
          <w:sz w:val="40"/>
          <w:szCs w:val="44"/>
          <w:lang w:eastAsia="zh-CN"/>
        </w:rPr>
      </w:pPr>
      <w:r>
        <w:rPr>
          <w:rFonts w:hint="eastAsia" w:ascii="仿宋" w:hAnsi="仿宋" w:eastAsia="仿宋" w:cs="仿宋"/>
          <w:b/>
          <w:caps w:val="0"/>
          <w:smallCaps w:val="0"/>
          <w:spacing w:val="0"/>
          <w:sz w:val="28"/>
          <w:szCs w:val="28"/>
        </w:rPr>
        <w:br w:type="page"/>
      </w:r>
      <w:bookmarkStart w:id="157" w:name="_Toc991"/>
      <w:r>
        <w:rPr>
          <w:rFonts w:hint="eastAsia" w:ascii="仿宋" w:hAnsi="仿宋" w:eastAsia="仿宋" w:cs="仿宋"/>
          <w:b/>
          <w:caps w:val="0"/>
          <w:smallCaps w:val="0"/>
          <w:spacing w:val="0"/>
          <w:sz w:val="40"/>
          <w:szCs w:val="44"/>
        </w:rPr>
        <w:t xml:space="preserve">第五章 </w:t>
      </w:r>
      <w:bookmarkEnd w:id="156"/>
      <w:bookmarkStart w:id="158" w:name="_Toc213141118"/>
      <w:r>
        <w:rPr>
          <w:rFonts w:hint="eastAsia" w:ascii="仿宋" w:hAnsi="仿宋" w:eastAsia="仿宋" w:cs="仿宋"/>
          <w:b/>
          <w:caps w:val="0"/>
          <w:smallCaps w:val="0"/>
          <w:spacing w:val="0"/>
          <w:sz w:val="40"/>
          <w:szCs w:val="44"/>
          <w:lang w:eastAsia="zh-CN"/>
        </w:rPr>
        <w:t>服务内容及技术要求</w:t>
      </w:r>
      <w:bookmarkEnd w:id="157"/>
    </w:p>
    <w:bookmarkEnd w:id="158"/>
    <w:p w14:paraId="4B1DEFE5">
      <w:pPr>
        <w:keepNext w:val="0"/>
        <w:keepLines w:val="0"/>
        <w:pageBreakBefore w:val="0"/>
        <w:widowControl w:val="0"/>
        <w:kinsoku/>
        <w:wordWrap/>
        <w:overflowPunct/>
        <w:topLinePunct w:val="0"/>
        <w:autoSpaceDE/>
        <w:autoSpaceDN/>
        <w:bidi w:val="0"/>
        <w:adjustRightInd w:val="0"/>
        <w:snapToGrid/>
        <w:spacing w:line="540" w:lineRule="exact"/>
        <w:ind w:firstLine="0" w:firstLineChars="0"/>
        <w:jc w:val="center"/>
        <w:textAlignment w:val="auto"/>
        <w:outlineLvl w:val="9"/>
        <w:rPr>
          <w:rFonts w:hint="eastAsia" w:ascii="仿宋" w:hAnsi="仿宋" w:eastAsia="仿宋" w:cs="仿宋"/>
          <w:b/>
          <w:caps w:val="0"/>
          <w:smallCaps w:val="0"/>
          <w:spacing w:val="0"/>
          <w:sz w:val="36"/>
          <w:szCs w:val="36"/>
          <w:lang w:val="en-US" w:eastAsia="zh-CN"/>
        </w:rPr>
      </w:pPr>
      <w:bookmarkStart w:id="159" w:name="_Toc250531122"/>
      <w:bookmarkStart w:id="160" w:name="_Toc250531123"/>
      <w:r>
        <w:rPr>
          <w:rFonts w:hint="eastAsia" w:ascii="仿宋" w:hAnsi="仿宋" w:eastAsia="仿宋" w:cs="仿宋"/>
          <w:b/>
          <w:caps w:val="0"/>
          <w:smallCaps w:val="0"/>
          <w:spacing w:val="0"/>
          <w:sz w:val="36"/>
          <w:szCs w:val="36"/>
          <w:lang w:val="en-US" w:eastAsia="zh-CN"/>
        </w:rPr>
        <w:t>祥云县妇幼保健院手术室等净化系统维保服务项目</w:t>
      </w:r>
    </w:p>
    <w:p w14:paraId="07F2AAC1">
      <w:pPr>
        <w:keepNext w:val="0"/>
        <w:keepLines w:val="0"/>
        <w:pageBreakBefore w:val="0"/>
        <w:widowControl w:val="0"/>
        <w:kinsoku/>
        <w:wordWrap/>
        <w:overflowPunct/>
        <w:topLinePunct w:val="0"/>
        <w:autoSpaceDE/>
        <w:autoSpaceDN/>
        <w:bidi w:val="0"/>
        <w:adjustRightInd w:val="0"/>
        <w:snapToGrid/>
        <w:spacing w:line="540" w:lineRule="exact"/>
        <w:ind w:firstLine="0" w:firstLineChars="0"/>
        <w:jc w:val="center"/>
        <w:textAlignment w:val="auto"/>
        <w:outlineLvl w:val="9"/>
        <w:rPr>
          <w:rFonts w:hint="eastAsia" w:ascii="仿宋" w:hAnsi="仿宋" w:eastAsia="仿宋" w:cs="仿宋"/>
          <w:b/>
          <w:caps w:val="0"/>
          <w:smallCaps w:val="0"/>
          <w:spacing w:val="0"/>
          <w:sz w:val="36"/>
          <w:szCs w:val="36"/>
          <w:lang w:val="en-US" w:eastAsia="zh-CN"/>
        </w:rPr>
      </w:pPr>
      <w:r>
        <w:rPr>
          <w:rFonts w:hint="eastAsia" w:ascii="仿宋" w:hAnsi="仿宋" w:eastAsia="仿宋" w:cs="仿宋"/>
          <w:b/>
          <w:caps w:val="0"/>
          <w:smallCaps w:val="0"/>
          <w:spacing w:val="0"/>
          <w:sz w:val="36"/>
          <w:szCs w:val="36"/>
          <w:lang w:val="en-US" w:eastAsia="zh-CN"/>
        </w:rPr>
        <w:t>采购需求</w:t>
      </w:r>
    </w:p>
    <w:p w14:paraId="6131B4F1">
      <w:pPr>
        <w:keepNext w:val="0"/>
        <w:keepLines w:val="0"/>
        <w:pageBreakBefore w:val="0"/>
        <w:widowControl/>
        <w:tabs>
          <w:tab w:val="left" w:pos="2760"/>
        </w:tabs>
        <w:kinsoku/>
        <w:wordWrap/>
        <w:overflowPunct/>
        <w:topLinePunct w:val="0"/>
        <w:autoSpaceDE/>
        <w:autoSpaceDN/>
        <w:bidi w:val="0"/>
        <w:adjustRightInd w:val="0"/>
        <w:snapToGrid w:val="0"/>
        <w:spacing w:after="0" w:line="420" w:lineRule="exact"/>
        <w:textAlignment w:val="auto"/>
        <w:rPr>
          <w:rFonts w:hint="eastAsia" w:ascii="仿宋" w:hAnsi="仿宋" w:eastAsia="仿宋" w:cs="仿宋"/>
          <w:b/>
          <w:bCs w:val="0"/>
          <w:color w:val="auto"/>
          <w:sz w:val="22"/>
          <w:szCs w:val="22"/>
          <w:lang w:val="en-US" w:eastAsia="zh-CN"/>
        </w:rPr>
      </w:pPr>
    </w:p>
    <w:p w14:paraId="34B03A88">
      <w:pPr>
        <w:keepNext w:val="0"/>
        <w:keepLines w:val="0"/>
        <w:pageBreakBefore w:val="0"/>
        <w:widowControl/>
        <w:tabs>
          <w:tab w:val="left" w:pos="2760"/>
        </w:tabs>
        <w:kinsoku/>
        <w:wordWrap/>
        <w:overflowPunct/>
        <w:topLinePunct w:val="0"/>
        <w:autoSpaceDE/>
        <w:autoSpaceDN/>
        <w:bidi w:val="0"/>
        <w:adjustRightInd w:val="0"/>
        <w:snapToGrid w:val="0"/>
        <w:spacing w:after="0" w:line="420" w:lineRule="exact"/>
        <w:textAlignment w:val="auto"/>
        <w:rPr>
          <w:rFonts w:hint="eastAsia" w:ascii="仿宋" w:hAnsi="仿宋" w:eastAsia="仿宋" w:cs="仿宋"/>
          <w:b/>
          <w:bCs w:val="0"/>
          <w:color w:val="auto"/>
          <w:sz w:val="22"/>
          <w:szCs w:val="22"/>
          <w:lang w:eastAsia="zh-CN"/>
        </w:rPr>
      </w:pPr>
      <w:r>
        <w:rPr>
          <w:rFonts w:hint="eastAsia" w:ascii="仿宋" w:hAnsi="仿宋" w:eastAsia="仿宋" w:cs="仿宋"/>
          <w:b/>
          <w:bCs w:val="0"/>
          <w:color w:val="auto"/>
          <w:sz w:val="22"/>
          <w:szCs w:val="22"/>
          <w:lang w:val="en-US" w:eastAsia="zh-CN"/>
        </w:rPr>
        <w:t>一、</w:t>
      </w:r>
      <w:r>
        <w:rPr>
          <w:rFonts w:hint="eastAsia" w:ascii="仿宋" w:hAnsi="仿宋" w:eastAsia="仿宋" w:cs="仿宋"/>
          <w:b/>
          <w:bCs w:val="0"/>
          <w:color w:val="auto"/>
          <w:sz w:val="22"/>
          <w:szCs w:val="22"/>
        </w:rPr>
        <w:t>维保范围</w:t>
      </w:r>
      <w:r>
        <w:rPr>
          <w:rFonts w:hint="eastAsia" w:ascii="仿宋" w:hAnsi="仿宋" w:eastAsia="仿宋" w:cs="仿宋"/>
          <w:b/>
          <w:bCs w:val="0"/>
          <w:color w:val="FF0000"/>
          <w:sz w:val="24"/>
          <w:szCs w:val="24"/>
          <w:lang w:eastAsia="zh-CN"/>
        </w:rPr>
        <w:t>（</w:t>
      </w:r>
      <w:r>
        <w:rPr>
          <w:rFonts w:hint="eastAsia" w:ascii="仿宋" w:hAnsi="仿宋" w:eastAsia="仿宋" w:cs="仿宋"/>
          <w:b/>
          <w:bCs w:val="0"/>
          <w:color w:val="FF0000"/>
          <w:sz w:val="24"/>
          <w:szCs w:val="24"/>
          <w:lang w:val="en-US" w:eastAsia="zh-CN"/>
        </w:rPr>
        <w:t>参数1</w:t>
      </w:r>
      <w:r>
        <w:rPr>
          <w:rFonts w:hint="eastAsia" w:ascii="仿宋" w:hAnsi="仿宋" w:eastAsia="仿宋" w:cs="仿宋"/>
          <w:b/>
          <w:bCs w:val="0"/>
          <w:color w:val="FF0000"/>
          <w:sz w:val="24"/>
          <w:szCs w:val="24"/>
          <w:lang w:eastAsia="zh-CN"/>
        </w:rPr>
        <w:t>）</w:t>
      </w:r>
    </w:p>
    <w:p w14:paraId="7FDA809A">
      <w:pPr>
        <w:keepNext w:val="0"/>
        <w:keepLines w:val="0"/>
        <w:pageBreakBefore w:val="0"/>
        <w:widowControl/>
        <w:kinsoku/>
        <w:wordWrap/>
        <w:overflowPunct/>
        <w:topLinePunct w:val="0"/>
        <w:autoSpaceDE/>
        <w:autoSpaceDN/>
        <w:bidi w:val="0"/>
        <w:adjustRightInd w:val="0"/>
        <w:snapToGrid w:val="0"/>
        <w:spacing w:after="0" w:line="420" w:lineRule="exact"/>
        <w:ind w:firstLine="440" w:firstLineChars="200"/>
        <w:jc w:val="both"/>
        <w:textAlignment w:val="auto"/>
        <w:rPr>
          <w:rFonts w:hint="eastAsia" w:ascii="仿宋" w:hAnsi="仿宋" w:eastAsia="仿宋" w:cs="仿宋"/>
          <w:b w:val="0"/>
          <w:bCs/>
          <w:color w:val="auto"/>
          <w:sz w:val="22"/>
          <w:szCs w:val="22"/>
          <w:lang w:val="en-US" w:eastAsia="zh-CN"/>
        </w:rPr>
      </w:pPr>
      <w:r>
        <w:rPr>
          <w:rFonts w:hint="eastAsia" w:ascii="仿宋" w:hAnsi="仿宋" w:eastAsia="仿宋" w:cs="仿宋"/>
          <w:b w:val="0"/>
          <w:bCs/>
          <w:color w:val="auto"/>
          <w:sz w:val="22"/>
          <w:szCs w:val="22"/>
          <w:lang w:val="en-US" w:eastAsia="zh-CN"/>
        </w:rPr>
        <w:t>（1）维保服务点位：（1）住院部8楼手术室及ICU病房（2）住院部6楼新生儿科（3）住院部4楼妇科手术室（4）住院部2楼产房（5）住院部1楼检验科（6）门诊2楼手术室等洁净区域中在用的层流系统、洁净系统、中央空调等全功能属性维修、维护保养；洁净塑胶地面维护（其中吊塔、无影灯、手术床、等医疗设备、网络监控系统、检验设备、普通门等不属于维保范围）的全包式服务。</w:t>
      </w:r>
    </w:p>
    <w:p w14:paraId="6F767A7E">
      <w:pPr>
        <w:keepNext w:val="0"/>
        <w:keepLines w:val="0"/>
        <w:pageBreakBefore w:val="0"/>
        <w:widowControl/>
        <w:kinsoku/>
        <w:wordWrap/>
        <w:overflowPunct/>
        <w:topLinePunct w:val="0"/>
        <w:autoSpaceDE/>
        <w:autoSpaceDN/>
        <w:bidi w:val="0"/>
        <w:adjustRightInd w:val="0"/>
        <w:snapToGrid w:val="0"/>
        <w:spacing w:after="0" w:line="420" w:lineRule="exact"/>
        <w:ind w:firstLine="440" w:firstLineChars="200"/>
        <w:jc w:val="both"/>
        <w:textAlignment w:val="auto"/>
        <w:rPr>
          <w:rFonts w:hint="eastAsia" w:ascii="仿宋" w:hAnsi="仿宋" w:eastAsia="仿宋" w:cs="仿宋"/>
          <w:b w:val="0"/>
          <w:bCs/>
          <w:color w:val="auto"/>
          <w:sz w:val="22"/>
          <w:szCs w:val="22"/>
          <w:lang w:val="en-US" w:eastAsia="zh-CN"/>
        </w:rPr>
      </w:pPr>
      <w:r>
        <w:rPr>
          <w:rFonts w:hint="eastAsia" w:ascii="仿宋" w:hAnsi="仿宋" w:eastAsia="仿宋" w:cs="仿宋"/>
          <w:b w:val="0"/>
          <w:bCs/>
          <w:color w:val="auto"/>
          <w:sz w:val="22"/>
          <w:szCs w:val="22"/>
          <w:lang w:val="en-US" w:eastAsia="zh-CN"/>
        </w:rPr>
        <w:t>（2）维保服务范围主要为：层流室内、室外机组、送风天花、自控系统、自动门、洗手池、洁净墙地面等以及过滤网更换（滤网由投标人按要求提供）、清洁保养、设备维修维护的全面维保工作，包含洁净手术室、ICU、检验科、新生儿科、产房、妇科手术室、门诊手术室等区域的所有塑胶地面打蜡维保。手术室ICU维保面积：1100㎡，新生儿科维保面积：600㎡，产房维保面积500㎡，妇科手术室维保面积：75㎡，检验科维保面积：400㎡，门诊手术室维保面积：86㎡。合计大概约2761㎡。</w:t>
      </w:r>
    </w:p>
    <w:p w14:paraId="22A08695">
      <w:pPr>
        <w:keepNext w:val="0"/>
        <w:keepLines w:val="0"/>
        <w:pageBreakBefore w:val="0"/>
        <w:widowControl/>
        <w:kinsoku/>
        <w:wordWrap/>
        <w:overflowPunct/>
        <w:topLinePunct w:val="0"/>
        <w:autoSpaceDE/>
        <w:autoSpaceDN/>
        <w:bidi w:val="0"/>
        <w:adjustRightInd w:val="0"/>
        <w:snapToGrid w:val="0"/>
        <w:spacing w:line="420" w:lineRule="exact"/>
        <w:textAlignment w:val="auto"/>
        <w:rPr>
          <w:rFonts w:hint="eastAsia" w:ascii="仿宋" w:hAnsi="仿宋" w:eastAsia="仿宋" w:cs="仿宋"/>
          <w:b/>
          <w:bCs w:val="0"/>
          <w:color w:val="auto"/>
          <w:sz w:val="22"/>
          <w:szCs w:val="22"/>
          <w:lang w:val="en-US" w:eastAsia="zh-CN"/>
        </w:rPr>
      </w:pPr>
    </w:p>
    <w:p w14:paraId="561840AD">
      <w:pPr>
        <w:keepNext w:val="0"/>
        <w:keepLines w:val="0"/>
        <w:pageBreakBefore w:val="0"/>
        <w:widowControl/>
        <w:kinsoku/>
        <w:wordWrap/>
        <w:overflowPunct/>
        <w:topLinePunct w:val="0"/>
        <w:autoSpaceDE/>
        <w:autoSpaceDN/>
        <w:bidi w:val="0"/>
        <w:adjustRightInd w:val="0"/>
        <w:snapToGrid w:val="0"/>
        <w:spacing w:line="420" w:lineRule="exact"/>
        <w:textAlignment w:val="auto"/>
        <w:rPr>
          <w:rFonts w:hint="eastAsia" w:ascii="仿宋" w:hAnsi="仿宋" w:eastAsia="仿宋" w:cs="仿宋"/>
          <w:b/>
          <w:bCs w:val="0"/>
          <w:color w:val="auto"/>
          <w:sz w:val="22"/>
          <w:szCs w:val="22"/>
          <w:lang w:val="en-US" w:eastAsia="zh-CN"/>
        </w:rPr>
      </w:pPr>
      <w:r>
        <w:rPr>
          <w:rFonts w:hint="eastAsia" w:ascii="仿宋" w:hAnsi="仿宋" w:eastAsia="仿宋" w:cs="仿宋"/>
          <w:b/>
          <w:bCs w:val="0"/>
          <w:color w:val="auto"/>
          <w:sz w:val="22"/>
          <w:szCs w:val="22"/>
          <w:lang w:val="en-US" w:eastAsia="zh-CN"/>
        </w:rPr>
        <w:t>二</w:t>
      </w:r>
      <w:r>
        <w:rPr>
          <w:rFonts w:hint="eastAsia" w:ascii="仿宋" w:hAnsi="仿宋" w:eastAsia="仿宋" w:cs="仿宋"/>
          <w:b/>
          <w:bCs w:val="0"/>
          <w:color w:val="auto"/>
          <w:sz w:val="22"/>
          <w:szCs w:val="22"/>
          <w:lang w:eastAsia="zh-CN"/>
        </w:rPr>
        <w:t>、维保</w:t>
      </w:r>
      <w:r>
        <w:rPr>
          <w:rFonts w:hint="eastAsia" w:ascii="仿宋" w:hAnsi="仿宋" w:eastAsia="仿宋" w:cs="仿宋"/>
          <w:b/>
          <w:bCs w:val="0"/>
          <w:color w:val="auto"/>
          <w:sz w:val="22"/>
          <w:szCs w:val="22"/>
        </w:rPr>
        <w:t>内容和</w:t>
      </w:r>
      <w:r>
        <w:rPr>
          <w:rFonts w:hint="eastAsia" w:ascii="仿宋" w:hAnsi="仿宋" w:eastAsia="仿宋" w:cs="仿宋"/>
          <w:b/>
          <w:bCs w:val="0"/>
          <w:color w:val="auto"/>
          <w:sz w:val="22"/>
          <w:szCs w:val="22"/>
          <w:lang w:val="en-US" w:eastAsia="zh-CN"/>
        </w:rPr>
        <w:t>方式</w:t>
      </w:r>
      <w:r>
        <w:rPr>
          <w:rFonts w:hint="eastAsia" w:ascii="仿宋" w:hAnsi="仿宋" w:eastAsia="仿宋" w:cs="仿宋"/>
          <w:b/>
          <w:bCs w:val="0"/>
          <w:color w:val="auto"/>
          <w:sz w:val="24"/>
          <w:szCs w:val="24"/>
          <w:lang w:eastAsia="zh-CN"/>
        </w:rPr>
        <w:t>（</w:t>
      </w:r>
      <w:r>
        <w:rPr>
          <w:rFonts w:hint="eastAsia" w:ascii="仿宋" w:hAnsi="仿宋" w:eastAsia="仿宋" w:cs="仿宋"/>
          <w:b/>
          <w:bCs w:val="0"/>
          <w:color w:val="auto"/>
          <w:sz w:val="24"/>
          <w:szCs w:val="24"/>
          <w:lang w:val="en-US" w:eastAsia="zh-CN"/>
        </w:rPr>
        <w:t>参数2</w:t>
      </w:r>
      <w:r>
        <w:rPr>
          <w:rFonts w:hint="eastAsia" w:ascii="仿宋" w:hAnsi="仿宋" w:eastAsia="仿宋" w:cs="仿宋"/>
          <w:b/>
          <w:bCs w:val="0"/>
          <w:color w:val="auto"/>
          <w:sz w:val="24"/>
          <w:szCs w:val="24"/>
          <w:lang w:eastAsia="zh-CN"/>
        </w:rPr>
        <w:t>）</w:t>
      </w:r>
    </w:p>
    <w:p w14:paraId="732CFE15">
      <w:pPr>
        <w:keepNext w:val="0"/>
        <w:keepLines w:val="0"/>
        <w:pageBreakBefore w:val="0"/>
        <w:widowControl/>
        <w:kinsoku/>
        <w:wordWrap/>
        <w:overflowPunct/>
        <w:topLinePunct w:val="0"/>
        <w:autoSpaceDE/>
        <w:autoSpaceDN/>
        <w:bidi w:val="0"/>
        <w:adjustRightInd w:val="0"/>
        <w:snapToGrid w:val="0"/>
        <w:spacing w:line="420" w:lineRule="exact"/>
        <w:ind w:firstLine="440" w:firstLineChars="200"/>
        <w:jc w:val="both"/>
        <w:textAlignment w:val="auto"/>
        <w:outlineLvl w:val="9"/>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lang w:val="en-US" w:eastAsia="zh-CN"/>
        </w:rPr>
        <w:t>1</w:t>
      </w: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lang w:val="en-US" w:eastAsia="zh-CN"/>
        </w:rPr>
        <w:t>维保</w:t>
      </w:r>
      <w:r>
        <w:rPr>
          <w:rFonts w:hint="eastAsia" w:ascii="仿宋" w:hAnsi="仿宋" w:eastAsia="仿宋" w:cs="仿宋"/>
          <w:color w:val="auto"/>
          <w:sz w:val="22"/>
          <w:szCs w:val="22"/>
        </w:rPr>
        <w:t>公司</w:t>
      </w:r>
      <w:r>
        <w:rPr>
          <w:rFonts w:hint="eastAsia" w:ascii="仿宋" w:hAnsi="仿宋" w:eastAsia="仿宋" w:cs="仿宋"/>
          <w:color w:val="auto"/>
          <w:sz w:val="22"/>
          <w:szCs w:val="22"/>
          <w:lang w:val="en-US" w:eastAsia="zh-CN"/>
        </w:rPr>
        <w:t>需</w:t>
      </w:r>
      <w:r>
        <w:rPr>
          <w:rFonts w:hint="eastAsia" w:ascii="仿宋" w:hAnsi="仿宋" w:eastAsia="仿宋" w:cs="仿宋"/>
          <w:color w:val="auto"/>
          <w:sz w:val="22"/>
          <w:szCs w:val="22"/>
        </w:rPr>
        <w:t>驻守</w:t>
      </w:r>
      <w:r>
        <w:rPr>
          <w:rFonts w:hint="eastAsia" w:ascii="仿宋" w:hAnsi="仿宋" w:eastAsia="仿宋" w:cs="仿宋"/>
          <w:color w:val="auto"/>
          <w:sz w:val="22"/>
          <w:szCs w:val="22"/>
          <w:lang w:val="en-US" w:eastAsia="zh-CN"/>
        </w:rPr>
        <w:t>在我院</w:t>
      </w:r>
      <w:r>
        <w:rPr>
          <w:rFonts w:hint="eastAsia" w:ascii="仿宋" w:hAnsi="仿宋" w:eastAsia="仿宋" w:cs="仿宋"/>
          <w:color w:val="auto"/>
          <w:sz w:val="22"/>
          <w:szCs w:val="22"/>
        </w:rPr>
        <w:t>两名维保人员</w:t>
      </w:r>
      <w:r>
        <w:rPr>
          <w:rFonts w:hint="eastAsia" w:ascii="仿宋" w:hAnsi="仿宋" w:eastAsia="仿宋" w:cs="仿宋"/>
          <w:color w:val="auto"/>
          <w:sz w:val="22"/>
          <w:szCs w:val="22"/>
          <w:lang w:val="en-US" w:eastAsia="zh-CN"/>
        </w:rPr>
        <w:t>每日</w:t>
      </w:r>
      <w:r>
        <w:rPr>
          <w:rFonts w:hint="eastAsia" w:ascii="仿宋" w:hAnsi="仿宋" w:eastAsia="仿宋" w:cs="仿宋"/>
          <w:color w:val="auto"/>
          <w:sz w:val="22"/>
          <w:szCs w:val="22"/>
        </w:rPr>
        <w:t>巡回检查层流各系统，24小时待岗，发现问题，立即解决</w:t>
      </w:r>
      <w:r>
        <w:rPr>
          <w:rFonts w:hint="eastAsia" w:ascii="仿宋" w:hAnsi="仿宋" w:eastAsia="仿宋" w:cs="仿宋"/>
          <w:color w:val="auto"/>
          <w:sz w:val="22"/>
          <w:szCs w:val="22"/>
          <w:lang w:eastAsia="zh-CN"/>
        </w:rPr>
        <w:t>；</w:t>
      </w:r>
    </w:p>
    <w:p w14:paraId="117D61E3">
      <w:pPr>
        <w:keepNext w:val="0"/>
        <w:keepLines w:val="0"/>
        <w:pageBreakBefore w:val="0"/>
        <w:widowControl/>
        <w:kinsoku/>
        <w:wordWrap/>
        <w:overflowPunct/>
        <w:topLinePunct w:val="0"/>
        <w:autoSpaceDE/>
        <w:autoSpaceDN/>
        <w:bidi w:val="0"/>
        <w:adjustRightInd w:val="0"/>
        <w:snapToGrid w:val="0"/>
        <w:spacing w:line="420" w:lineRule="exact"/>
        <w:ind w:firstLine="440" w:firstLineChars="200"/>
        <w:jc w:val="both"/>
        <w:textAlignment w:val="auto"/>
        <w:outlineLvl w:val="9"/>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lang w:val="en-US" w:eastAsia="zh-CN"/>
        </w:rPr>
        <w:t>2</w:t>
      </w: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rPr>
        <w:t>每</w:t>
      </w:r>
      <w:r>
        <w:rPr>
          <w:rFonts w:hint="eastAsia" w:ascii="仿宋" w:hAnsi="仿宋" w:eastAsia="仿宋" w:cs="仿宋"/>
          <w:color w:val="auto"/>
          <w:sz w:val="22"/>
          <w:szCs w:val="22"/>
          <w:lang w:val="en-US" w:eastAsia="zh-CN"/>
        </w:rPr>
        <w:t>月</w:t>
      </w:r>
      <w:r>
        <w:rPr>
          <w:rFonts w:hint="eastAsia" w:ascii="仿宋" w:hAnsi="仿宋" w:eastAsia="仿宋" w:cs="仿宋"/>
          <w:b/>
          <w:bCs/>
          <w:color w:val="auto"/>
          <w:sz w:val="22"/>
          <w:szCs w:val="22"/>
          <w:lang w:val="en-US" w:eastAsia="zh-CN"/>
        </w:rPr>
        <w:t>至少</w:t>
      </w:r>
      <w:r>
        <w:rPr>
          <w:rFonts w:hint="eastAsia" w:ascii="仿宋" w:hAnsi="仿宋" w:eastAsia="仿宋" w:cs="仿宋"/>
          <w:color w:val="auto"/>
          <w:sz w:val="22"/>
          <w:szCs w:val="22"/>
        </w:rPr>
        <w:t>清洗初效</w:t>
      </w:r>
      <w:r>
        <w:rPr>
          <w:rFonts w:hint="eastAsia" w:ascii="仿宋" w:hAnsi="仿宋" w:eastAsia="仿宋" w:cs="仿宋"/>
          <w:color w:val="auto"/>
          <w:sz w:val="22"/>
          <w:szCs w:val="22"/>
          <w:lang w:eastAsia="zh-CN"/>
        </w:rPr>
        <w:t>过</w:t>
      </w:r>
      <w:r>
        <w:rPr>
          <w:rFonts w:hint="eastAsia" w:ascii="仿宋" w:hAnsi="仿宋" w:eastAsia="仿宋" w:cs="仿宋"/>
          <w:color w:val="auto"/>
          <w:sz w:val="22"/>
          <w:szCs w:val="22"/>
        </w:rPr>
        <w:t>滤网一次；每三个月更换初效过滤网一次；中效过滤器</w:t>
      </w:r>
      <w:r>
        <w:rPr>
          <w:rFonts w:hint="eastAsia" w:ascii="仿宋" w:hAnsi="仿宋" w:eastAsia="仿宋" w:cs="仿宋"/>
          <w:color w:val="auto"/>
          <w:sz w:val="22"/>
          <w:szCs w:val="22"/>
          <w:lang w:val="en-US" w:eastAsia="zh-CN"/>
        </w:rPr>
        <w:t>半年</w:t>
      </w:r>
      <w:r>
        <w:rPr>
          <w:rFonts w:hint="eastAsia" w:ascii="仿宋" w:hAnsi="仿宋" w:eastAsia="仿宋" w:cs="仿宋"/>
          <w:color w:val="auto"/>
          <w:sz w:val="22"/>
          <w:szCs w:val="22"/>
        </w:rPr>
        <w:t>更换一次、高效过滤器每年更换一次（根据使用科室实际</w:t>
      </w:r>
      <w:r>
        <w:rPr>
          <w:rFonts w:hint="eastAsia" w:ascii="仿宋" w:hAnsi="仿宋" w:eastAsia="仿宋" w:cs="仿宋"/>
          <w:color w:val="auto"/>
          <w:sz w:val="22"/>
          <w:szCs w:val="22"/>
          <w:lang w:val="en-US" w:eastAsia="zh-CN"/>
        </w:rPr>
        <w:t>增加清洗更换初中效过滤器频次）；</w:t>
      </w:r>
    </w:p>
    <w:p w14:paraId="125B80CC">
      <w:pPr>
        <w:keepNext w:val="0"/>
        <w:keepLines w:val="0"/>
        <w:pageBreakBefore w:val="0"/>
        <w:widowControl/>
        <w:kinsoku/>
        <w:wordWrap/>
        <w:overflowPunct/>
        <w:topLinePunct w:val="0"/>
        <w:autoSpaceDE/>
        <w:autoSpaceDN/>
        <w:bidi w:val="0"/>
        <w:adjustRightInd w:val="0"/>
        <w:snapToGrid w:val="0"/>
        <w:spacing w:line="420" w:lineRule="exact"/>
        <w:ind w:firstLine="440" w:firstLineChars="200"/>
        <w:jc w:val="both"/>
        <w:textAlignment w:val="auto"/>
        <w:outlineLvl w:val="9"/>
        <w:rPr>
          <w:rFonts w:hint="eastAsia" w:ascii="仿宋" w:hAnsi="仿宋" w:eastAsia="仿宋" w:cs="仿宋"/>
          <w:color w:val="auto"/>
          <w:sz w:val="22"/>
          <w:szCs w:val="22"/>
        </w:rPr>
      </w:pP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lang w:val="en-US" w:eastAsia="zh-CN"/>
        </w:rPr>
        <w:t>3</w:t>
      </w: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rPr>
        <w:t>每月检测及调试一次手术</w:t>
      </w:r>
      <w:r>
        <w:rPr>
          <w:rFonts w:hint="eastAsia" w:ascii="仿宋" w:hAnsi="仿宋" w:eastAsia="仿宋" w:cs="仿宋"/>
          <w:color w:val="auto"/>
          <w:sz w:val="22"/>
          <w:szCs w:val="22"/>
          <w:lang w:val="en-US" w:eastAsia="zh-CN"/>
        </w:rPr>
        <w:t>间</w:t>
      </w:r>
      <w:r>
        <w:rPr>
          <w:rFonts w:hint="eastAsia" w:ascii="仿宋" w:hAnsi="仿宋" w:eastAsia="仿宋" w:cs="仿宋"/>
          <w:color w:val="auto"/>
          <w:sz w:val="22"/>
          <w:szCs w:val="22"/>
        </w:rPr>
        <w:t>各相关使用参数，包含：压差、风量、尘埃粒子、光照度；</w:t>
      </w:r>
    </w:p>
    <w:p w14:paraId="56F787A3">
      <w:pPr>
        <w:keepNext w:val="0"/>
        <w:keepLines w:val="0"/>
        <w:pageBreakBefore w:val="0"/>
        <w:widowControl/>
        <w:numPr>
          <w:ilvl w:val="0"/>
          <w:numId w:val="0"/>
        </w:numPr>
        <w:kinsoku/>
        <w:wordWrap/>
        <w:overflowPunct/>
        <w:topLinePunct w:val="0"/>
        <w:autoSpaceDE/>
        <w:autoSpaceDN/>
        <w:bidi w:val="0"/>
        <w:adjustRightInd w:val="0"/>
        <w:snapToGrid w:val="0"/>
        <w:spacing w:line="420" w:lineRule="exact"/>
        <w:ind w:firstLine="440" w:firstLineChars="200"/>
        <w:jc w:val="both"/>
        <w:textAlignment w:val="auto"/>
        <w:outlineLvl w:val="9"/>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lang w:val="en-US" w:eastAsia="zh-CN"/>
        </w:rPr>
        <w:t>4</w:t>
      </w:r>
      <w:r>
        <w:rPr>
          <w:rFonts w:hint="eastAsia" w:ascii="仿宋" w:hAnsi="仿宋" w:eastAsia="仿宋" w:cs="仿宋"/>
          <w:color w:val="auto"/>
          <w:sz w:val="22"/>
          <w:szCs w:val="22"/>
          <w:lang w:eastAsia="zh-CN"/>
        </w:rPr>
        <w:t>）每</w:t>
      </w:r>
      <w:r>
        <w:rPr>
          <w:rFonts w:hint="eastAsia" w:ascii="仿宋" w:hAnsi="仿宋" w:eastAsia="仿宋" w:cs="仿宋"/>
          <w:color w:val="auto"/>
          <w:sz w:val="22"/>
          <w:szCs w:val="22"/>
          <w:lang w:val="en-US" w:eastAsia="zh-CN"/>
        </w:rPr>
        <w:t>季度</w:t>
      </w:r>
      <w:r>
        <w:rPr>
          <w:rFonts w:hint="eastAsia" w:ascii="仿宋" w:hAnsi="仿宋" w:eastAsia="仿宋" w:cs="仿宋"/>
          <w:color w:val="auto"/>
          <w:sz w:val="22"/>
          <w:szCs w:val="22"/>
          <w:lang w:eastAsia="zh-CN"/>
        </w:rPr>
        <w:t>自测一次空气洁净度和温湿度；</w:t>
      </w:r>
    </w:p>
    <w:p w14:paraId="72A181D4">
      <w:pPr>
        <w:keepNext w:val="0"/>
        <w:keepLines w:val="0"/>
        <w:pageBreakBefore w:val="0"/>
        <w:widowControl/>
        <w:numPr>
          <w:ilvl w:val="0"/>
          <w:numId w:val="0"/>
        </w:numPr>
        <w:kinsoku/>
        <w:wordWrap/>
        <w:overflowPunct/>
        <w:topLinePunct w:val="0"/>
        <w:autoSpaceDE/>
        <w:autoSpaceDN/>
        <w:bidi w:val="0"/>
        <w:adjustRightInd w:val="0"/>
        <w:snapToGrid w:val="0"/>
        <w:spacing w:line="420" w:lineRule="exact"/>
        <w:ind w:firstLine="442" w:firstLineChars="200"/>
        <w:jc w:val="both"/>
        <w:textAlignment w:val="auto"/>
        <w:outlineLvl w:val="9"/>
        <w:rPr>
          <w:rFonts w:hint="eastAsia" w:ascii="仿宋" w:hAnsi="仿宋" w:eastAsia="仿宋" w:cs="仿宋"/>
          <w:color w:val="auto"/>
          <w:sz w:val="22"/>
          <w:szCs w:val="22"/>
          <w:lang w:val="en-US" w:eastAsia="zh-CN"/>
        </w:rPr>
      </w:pPr>
      <w:r>
        <w:rPr>
          <w:rFonts w:hint="eastAsia" w:ascii="仿宋" w:hAnsi="仿宋" w:eastAsia="仿宋" w:cs="仿宋"/>
          <w:b/>
          <w:bCs/>
          <w:color w:val="auto"/>
          <w:sz w:val="22"/>
          <w:szCs w:val="22"/>
          <w:lang w:val="en-US" w:eastAsia="zh-CN"/>
        </w:rPr>
        <w:t>（5）每年对洁净区域进行一次检测，必检项目包括但不限于：温度、相对湿度、静压差、换气次数、风速、风速不均匀度、室内压力、照度、噪声、悬浮粒子、沉降菌等，同时提供具有资质的第三方检测检验报告；</w:t>
      </w:r>
    </w:p>
    <w:p w14:paraId="203B056F">
      <w:pPr>
        <w:keepNext w:val="0"/>
        <w:keepLines w:val="0"/>
        <w:pageBreakBefore w:val="0"/>
        <w:widowControl/>
        <w:numPr>
          <w:ilvl w:val="0"/>
          <w:numId w:val="0"/>
        </w:numPr>
        <w:kinsoku/>
        <w:wordWrap/>
        <w:overflowPunct/>
        <w:topLinePunct w:val="0"/>
        <w:autoSpaceDE/>
        <w:autoSpaceDN/>
        <w:bidi w:val="0"/>
        <w:adjustRightInd w:val="0"/>
        <w:snapToGrid w:val="0"/>
        <w:spacing w:line="420" w:lineRule="exact"/>
        <w:ind w:firstLine="440" w:firstLineChars="200"/>
        <w:jc w:val="both"/>
        <w:textAlignment w:val="auto"/>
        <w:outlineLvl w:val="9"/>
        <w:rPr>
          <w:rFonts w:hint="eastAsia" w:ascii="仿宋" w:hAnsi="仿宋" w:eastAsia="仿宋" w:cs="仿宋"/>
          <w:color w:val="auto"/>
          <w:sz w:val="22"/>
          <w:szCs w:val="22"/>
        </w:rPr>
      </w:pP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lang w:val="en-US" w:eastAsia="zh-CN"/>
        </w:rPr>
        <w:t>6）</w:t>
      </w:r>
      <w:r>
        <w:rPr>
          <w:rFonts w:hint="eastAsia" w:ascii="仿宋" w:hAnsi="仿宋" w:eastAsia="仿宋" w:cs="仿宋"/>
          <w:color w:val="auto"/>
          <w:sz w:val="22"/>
          <w:szCs w:val="22"/>
          <w:lang w:eastAsia="zh-CN"/>
        </w:rPr>
        <w:t>每年进行一次</w:t>
      </w:r>
      <w:r>
        <w:rPr>
          <w:rFonts w:hint="eastAsia" w:ascii="仿宋" w:hAnsi="仿宋" w:eastAsia="仿宋" w:cs="仿宋"/>
          <w:color w:val="auto"/>
          <w:sz w:val="22"/>
          <w:szCs w:val="22"/>
        </w:rPr>
        <w:t>手术部洁净手术室、ICU、</w:t>
      </w:r>
      <w:r>
        <w:rPr>
          <w:rFonts w:hint="eastAsia" w:ascii="仿宋" w:hAnsi="仿宋" w:eastAsia="仿宋" w:cs="仿宋"/>
          <w:color w:val="auto"/>
          <w:sz w:val="22"/>
          <w:szCs w:val="22"/>
          <w:lang w:val="en-US" w:eastAsia="zh-CN"/>
        </w:rPr>
        <w:t>新生儿科</w:t>
      </w:r>
      <w:r>
        <w:rPr>
          <w:rFonts w:hint="eastAsia" w:ascii="仿宋" w:hAnsi="仿宋" w:eastAsia="仿宋" w:cs="仿宋"/>
          <w:color w:val="auto"/>
          <w:sz w:val="22"/>
          <w:szCs w:val="22"/>
        </w:rPr>
        <w:t>、</w:t>
      </w:r>
      <w:r>
        <w:rPr>
          <w:rFonts w:hint="eastAsia" w:ascii="仿宋" w:hAnsi="仿宋" w:eastAsia="仿宋" w:cs="仿宋"/>
          <w:color w:val="auto"/>
          <w:sz w:val="22"/>
          <w:szCs w:val="22"/>
          <w:lang w:val="en-US" w:eastAsia="zh-CN"/>
        </w:rPr>
        <w:t>产房、妇</w:t>
      </w:r>
      <w:r>
        <w:rPr>
          <w:rFonts w:hint="eastAsia" w:ascii="仿宋" w:hAnsi="仿宋" w:eastAsia="仿宋" w:cs="仿宋"/>
          <w:color w:val="auto"/>
          <w:sz w:val="22"/>
          <w:szCs w:val="22"/>
          <w:lang w:eastAsia="zh-CN"/>
        </w:rPr>
        <w:t>科、</w:t>
      </w:r>
      <w:r>
        <w:rPr>
          <w:rFonts w:hint="eastAsia" w:ascii="仿宋" w:hAnsi="仿宋" w:eastAsia="仿宋" w:cs="仿宋"/>
          <w:color w:val="auto"/>
          <w:sz w:val="22"/>
          <w:szCs w:val="22"/>
          <w:lang w:val="en-US" w:eastAsia="zh-CN"/>
        </w:rPr>
        <w:t>检验科、门诊手术室</w:t>
      </w: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rPr>
        <w:t>等面积</w:t>
      </w:r>
      <w:r>
        <w:rPr>
          <w:rFonts w:hint="eastAsia" w:ascii="仿宋" w:hAnsi="仿宋" w:eastAsia="仿宋" w:cs="仿宋"/>
          <w:color w:val="auto"/>
          <w:sz w:val="22"/>
          <w:szCs w:val="22"/>
          <w:lang w:val="en-US" w:eastAsia="zh-CN"/>
        </w:rPr>
        <w:t>大概</w:t>
      </w:r>
      <w:r>
        <w:rPr>
          <w:rFonts w:hint="eastAsia" w:ascii="仿宋" w:hAnsi="仿宋" w:eastAsia="仿宋" w:cs="仿宋"/>
          <w:color w:val="auto"/>
          <w:sz w:val="22"/>
          <w:szCs w:val="22"/>
        </w:rPr>
        <w:t>为</w:t>
      </w:r>
      <w:r>
        <w:rPr>
          <w:rFonts w:hint="eastAsia" w:ascii="仿宋" w:hAnsi="仿宋" w:eastAsia="仿宋" w:cs="仿宋"/>
          <w:color w:val="auto"/>
          <w:sz w:val="22"/>
          <w:szCs w:val="22"/>
          <w:lang w:val="en-US" w:eastAsia="zh-CN"/>
        </w:rPr>
        <w:t>2761</w:t>
      </w:r>
      <w:r>
        <w:rPr>
          <w:rFonts w:hint="eastAsia" w:ascii="仿宋" w:hAnsi="仿宋" w:eastAsia="仿宋" w:cs="仿宋"/>
          <w:color w:val="auto"/>
          <w:sz w:val="22"/>
          <w:szCs w:val="22"/>
        </w:rPr>
        <w:t>平方米的所有塑胶地面清洗、打蜡、保养</w:t>
      </w:r>
      <w:r>
        <w:rPr>
          <w:rFonts w:hint="eastAsia" w:ascii="仿宋" w:hAnsi="仿宋" w:eastAsia="仿宋" w:cs="仿宋"/>
          <w:color w:val="auto"/>
          <w:sz w:val="22"/>
          <w:szCs w:val="22"/>
          <w:lang w:eastAsia="zh-CN"/>
        </w:rPr>
        <w:t>；</w:t>
      </w:r>
    </w:p>
    <w:p w14:paraId="707790CD">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val="0"/>
        <w:snapToGrid w:val="0"/>
        <w:spacing w:line="420" w:lineRule="exact"/>
        <w:ind w:firstLine="440" w:firstLineChars="200"/>
        <w:jc w:val="both"/>
        <w:textAlignment w:val="auto"/>
        <w:outlineLvl w:val="9"/>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lang w:val="en-US" w:eastAsia="zh-CN"/>
        </w:rPr>
        <w:t>7）</w:t>
      </w:r>
      <w:r>
        <w:rPr>
          <w:rFonts w:hint="eastAsia" w:ascii="仿宋" w:hAnsi="仿宋" w:eastAsia="仿宋" w:cs="仿宋"/>
          <w:color w:val="auto"/>
          <w:sz w:val="22"/>
          <w:szCs w:val="22"/>
          <w:lang w:eastAsia="zh-CN"/>
        </w:rPr>
        <w:t>所有净化手术室、净化区、洁净区电源电力控制系统、强电、弱电、</w:t>
      </w:r>
      <w:r>
        <w:rPr>
          <w:rFonts w:hint="eastAsia" w:ascii="仿宋" w:hAnsi="仿宋" w:eastAsia="仿宋" w:cs="仿宋"/>
          <w:color w:val="auto"/>
          <w:sz w:val="22"/>
          <w:szCs w:val="22"/>
          <w:lang w:val="en-US" w:eastAsia="zh-CN"/>
        </w:rPr>
        <w:t>UPS(不间断电源）</w:t>
      </w:r>
      <w:r>
        <w:rPr>
          <w:rFonts w:hint="eastAsia" w:ascii="仿宋" w:hAnsi="仿宋" w:eastAsia="仿宋" w:cs="仿宋"/>
          <w:color w:val="auto"/>
          <w:sz w:val="22"/>
          <w:szCs w:val="22"/>
          <w:lang w:eastAsia="zh-CN"/>
        </w:rPr>
        <w:t>系统维护检测；</w:t>
      </w:r>
    </w:p>
    <w:p w14:paraId="216E065B">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val="0"/>
        <w:snapToGrid w:val="0"/>
        <w:spacing w:line="420" w:lineRule="exact"/>
        <w:ind w:firstLine="442" w:firstLineChars="200"/>
        <w:jc w:val="both"/>
        <w:textAlignment w:val="auto"/>
        <w:outlineLvl w:val="9"/>
        <w:rPr>
          <w:rFonts w:hint="eastAsia" w:ascii="仿宋" w:hAnsi="仿宋" w:eastAsia="仿宋" w:cs="仿宋"/>
          <w:b/>
          <w:bCs/>
          <w:color w:val="auto"/>
          <w:sz w:val="22"/>
          <w:szCs w:val="22"/>
          <w:lang w:eastAsia="zh-CN"/>
        </w:rPr>
      </w:pPr>
      <w:r>
        <w:rPr>
          <w:rFonts w:hint="eastAsia" w:ascii="仿宋" w:hAnsi="仿宋" w:eastAsia="仿宋" w:cs="仿宋"/>
          <w:b/>
          <w:bCs/>
          <w:color w:val="auto"/>
          <w:sz w:val="22"/>
          <w:szCs w:val="22"/>
          <w:lang w:eastAsia="zh-CN"/>
        </w:rPr>
        <w:t>（</w:t>
      </w:r>
      <w:r>
        <w:rPr>
          <w:rFonts w:hint="eastAsia" w:ascii="仿宋" w:hAnsi="仿宋" w:eastAsia="仿宋" w:cs="仿宋"/>
          <w:b/>
          <w:bCs/>
          <w:color w:val="auto"/>
          <w:sz w:val="22"/>
          <w:szCs w:val="22"/>
          <w:lang w:val="en-US" w:eastAsia="zh-CN"/>
        </w:rPr>
        <w:t>8）对净化空调系统、水气系统、电气系统、装饰系统、净化机组、送风机机组等所有维修配件负责，并保持所有机房卫生干净整洁；</w:t>
      </w:r>
    </w:p>
    <w:p w14:paraId="6E8FEFA1">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val="0"/>
        <w:snapToGrid w:val="0"/>
        <w:spacing w:line="420" w:lineRule="exact"/>
        <w:ind w:firstLine="440" w:firstLineChars="200"/>
        <w:jc w:val="both"/>
        <w:textAlignment w:val="auto"/>
        <w:outlineLvl w:val="9"/>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lang w:val="en-US" w:eastAsia="zh-CN"/>
        </w:rPr>
        <w:t>9</w:t>
      </w:r>
      <w:r>
        <w:rPr>
          <w:rFonts w:hint="eastAsia" w:ascii="仿宋" w:hAnsi="仿宋" w:eastAsia="仿宋" w:cs="仿宋"/>
          <w:color w:val="auto"/>
          <w:sz w:val="22"/>
          <w:szCs w:val="22"/>
          <w:lang w:eastAsia="zh-CN"/>
        </w:rPr>
        <w:t>）维保区域内的装饰装修、照明电控系统维修、保养、更换、隐患排除符合《医院洁净手术部建筑技术规范》（</w:t>
      </w:r>
      <w:r>
        <w:rPr>
          <w:rFonts w:hint="eastAsia" w:ascii="仿宋" w:hAnsi="仿宋" w:eastAsia="仿宋" w:cs="仿宋"/>
          <w:color w:val="auto"/>
          <w:sz w:val="22"/>
          <w:szCs w:val="22"/>
          <w:lang w:val="en-US" w:eastAsia="zh-CN"/>
        </w:rPr>
        <w:t>GB50333-2013</w:t>
      </w:r>
      <w:r>
        <w:rPr>
          <w:rFonts w:hint="eastAsia" w:ascii="仿宋" w:hAnsi="仿宋" w:eastAsia="仿宋" w:cs="仿宋"/>
          <w:color w:val="auto"/>
          <w:sz w:val="22"/>
          <w:szCs w:val="22"/>
          <w:lang w:eastAsia="zh-CN"/>
        </w:rPr>
        <w:t>）《洁净手术部通用技术要求》（</w:t>
      </w:r>
      <w:r>
        <w:rPr>
          <w:rFonts w:hint="eastAsia" w:ascii="仿宋" w:hAnsi="仿宋" w:eastAsia="仿宋" w:cs="仿宋"/>
          <w:color w:val="auto"/>
          <w:sz w:val="22"/>
          <w:szCs w:val="22"/>
          <w:lang w:val="en-US" w:eastAsia="zh-CN"/>
        </w:rPr>
        <w:t>GBT42392-2023</w:t>
      </w:r>
      <w:r>
        <w:rPr>
          <w:rFonts w:hint="eastAsia" w:ascii="仿宋" w:hAnsi="仿宋" w:eastAsia="仿宋" w:cs="仿宋"/>
          <w:color w:val="auto"/>
          <w:sz w:val="22"/>
          <w:szCs w:val="22"/>
          <w:lang w:eastAsia="zh-CN"/>
        </w:rPr>
        <w:t>）《洁净室施工及验收规范》所述技术管理规范的要求和行业标准；</w:t>
      </w:r>
    </w:p>
    <w:p w14:paraId="28BB86E7">
      <w:pPr>
        <w:keepNext w:val="0"/>
        <w:keepLines w:val="0"/>
        <w:pageBreakBefore w:val="0"/>
        <w:widowControl/>
        <w:kinsoku/>
        <w:wordWrap/>
        <w:overflowPunct/>
        <w:topLinePunct w:val="0"/>
        <w:autoSpaceDE/>
        <w:autoSpaceDN/>
        <w:bidi w:val="0"/>
        <w:adjustRightInd w:val="0"/>
        <w:snapToGrid w:val="0"/>
        <w:spacing w:line="420" w:lineRule="exact"/>
        <w:ind w:firstLine="440" w:firstLineChars="200"/>
        <w:jc w:val="both"/>
        <w:textAlignment w:val="auto"/>
        <w:outlineLvl w:val="9"/>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lang w:val="en-US" w:eastAsia="zh-CN"/>
        </w:rPr>
        <w:t>10</w:t>
      </w:r>
      <w:r>
        <w:rPr>
          <w:rFonts w:hint="eastAsia" w:ascii="仿宋" w:hAnsi="仿宋" w:eastAsia="仿宋" w:cs="仿宋"/>
          <w:color w:val="auto"/>
          <w:sz w:val="22"/>
          <w:szCs w:val="22"/>
          <w:lang w:eastAsia="zh-CN"/>
        </w:rPr>
        <w:t>）维保人员需保证</w:t>
      </w:r>
      <w:r>
        <w:rPr>
          <w:rFonts w:hint="eastAsia" w:ascii="仿宋" w:hAnsi="仿宋" w:eastAsia="仿宋" w:cs="仿宋"/>
          <w:b/>
          <w:bCs/>
          <w:color w:val="auto"/>
          <w:sz w:val="22"/>
          <w:szCs w:val="22"/>
          <w:u w:val="single"/>
          <w:lang w:val="en-US" w:eastAsia="zh-CN"/>
        </w:rPr>
        <w:t>7X24H</w:t>
      </w:r>
      <w:r>
        <w:rPr>
          <w:rFonts w:hint="eastAsia" w:ascii="仿宋" w:hAnsi="仿宋" w:eastAsia="仿宋" w:cs="仿宋"/>
          <w:color w:val="auto"/>
          <w:sz w:val="22"/>
          <w:szCs w:val="22"/>
          <w:lang w:eastAsia="zh-CN"/>
        </w:rPr>
        <w:t>及时响应医院工作需求，不得推诿。遇有重大和较紧急的维保任务增派维保人员，1小时内到场，以保证临时维保任务的顺利实施。对一小时内不能排除的问题，应立即通知科室以及监管部门做好应急准备，同时立即制定出解决方案</w:t>
      </w:r>
      <w:r>
        <w:rPr>
          <w:rFonts w:hint="eastAsia" w:ascii="仿宋" w:hAnsi="仿宋" w:eastAsia="仿宋" w:cs="仿宋"/>
          <w:b/>
          <w:bCs/>
          <w:color w:val="auto"/>
          <w:sz w:val="22"/>
          <w:szCs w:val="22"/>
          <w:lang w:val="en-US" w:eastAsia="zh-CN"/>
        </w:rPr>
        <w:t>(</w:t>
      </w:r>
      <w:r>
        <w:rPr>
          <w:rFonts w:hint="eastAsia" w:ascii="仿宋" w:hAnsi="仿宋" w:eastAsia="仿宋" w:cs="仿宋"/>
          <w:b/>
          <w:bCs/>
          <w:color w:val="auto"/>
          <w:sz w:val="22"/>
          <w:szCs w:val="22"/>
          <w:lang w:eastAsia="zh-CN"/>
        </w:rPr>
        <w:t>提供相关承诺函)</w:t>
      </w:r>
      <w:r>
        <w:rPr>
          <w:rFonts w:hint="eastAsia" w:ascii="仿宋" w:hAnsi="仿宋" w:eastAsia="仿宋" w:cs="仿宋"/>
          <w:color w:val="auto"/>
          <w:sz w:val="22"/>
          <w:szCs w:val="22"/>
          <w:lang w:eastAsia="zh-CN"/>
        </w:rPr>
        <w:t>。</w:t>
      </w:r>
    </w:p>
    <w:p w14:paraId="2E7971B6">
      <w:pPr>
        <w:keepNext w:val="0"/>
        <w:keepLines w:val="0"/>
        <w:pageBreakBefore w:val="0"/>
        <w:widowControl/>
        <w:kinsoku/>
        <w:wordWrap/>
        <w:overflowPunct/>
        <w:topLinePunct w:val="0"/>
        <w:autoSpaceDE/>
        <w:autoSpaceDN/>
        <w:bidi w:val="0"/>
        <w:adjustRightInd w:val="0"/>
        <w:snapToGrid w:val="0"/>
        <w:spacing w:line="420" w:lineRule="exact"/>
        <w:ind w:firstLine="440" w:firstLineChars="200"/>
        <w:jc w:val="both"/>
        <w:textAlignment w:val="auto"/>
        <w:outlineLvl w:val="9"/>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11）对一些需要经常更换的易耗品和配件，服务公司应预先储备，设立台账及出入库管理制度，避免临时短缺及采购、运输不到位。设施设备、过滤网等均应符合国家标准，具有产品合格证、全新未经使用的，且与现有系统必须匹配，建立使用管理台账与医院形成三方监管痕迹资料备查。</w:t>
      </w:r>
    </w:p>
    <w:p w14:paraId="7E4940A6">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val="0"/>
        <w:snapToGrid w:val="0"/>
        <w:spacing w:line="420" w:lineRule="exact"/>
        <w:ind w:firstLine="440" w:firstLineChars="200"/>
        <w:jc w:val="both"/>
        <w:textAlignment w:val="auto"/>
        <w:outlineLvl w:val="9"/>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（12）按照每日、每周、每月、每季度、每年度开展日常巡查及维护保养工作，并做好登记备查。</w:t>
      </w:r>
    </w:p>
    <w:p w14:paraId="3666C961">
      <w:pPr>
        <w:pStyle w:val="13"/>
        <w:keepNext w:val="0"/>
        <w:keepLines w:val="0"/>
        <w:pageBreakBefore w:val="0"/>
        <w:widowControl/>
        <w:kinsoku/>
        <w:wordWrap/>
        <w:overflowPunct/>
        <w:topLinePunct w:val="0"/>
        <w:autoSpaceDE/>
        <w:autoSpaceDN/>
        <w:bidi w:val="0"/>
        <w:adjustRightInd w:val="0"/>
        <w:snapToGrid w:val="0"/>
        <w:spacing w:before="0" w:line="420" w:lineRule="exact"/>
        <w:ind w:firstLine="440" w:firstLineChars="200"/>
        <w:jc w:val="both"/>
        <w:textAlignment w:val="auto"/>
        <w:outlineLvl w:val="9"/>
        <w:rPr>
          <w:rFonts w:hint="eastAsia" w:ascii="仿宋" w:hAnsi="仿宋" w:eastAsia="仿宋" w:cs="仿宋"/>
          <w:color w:val="auto"/>
          <w:sz w:val="22"/>
          <w:szCs w:val="22"/>
          <w:lang w:val="en-US" w:eastAsia="zh-CN" w:bidi="ar-SA"/>
        </w:rPr>
      </w:pPr>
      <w:r>
        <w:rPr>
          <w:rFonts w:hint="eastAsia" w:ascii="仿宋" w:hAnsi="仿宋" w:eastAsia="仿宋" w:cs="仿宋"/>
          <w:color w:val="auto"/>
          <w:sz w:val="22"/>
          <w:szCs w:val="22"/>
          <w:lang w:val="en-US" w:eastAsia="zh-CN" w:bidi="ar-SA"/>
        </w:rPr>
        <w:t>（13）根据感染办管理要求，对住院楼、门诊新风系统进行日常维护，维保方在基础量清单上另行做好方案。</w:t>
      </w:r>
    </w:p>
    <w:p w14:paraId="62E575F4">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val="0"/>
        <w:snapToGrid w:val="0"/>
        <w:spacing w:line="420" w:lineRule="exact"/>
        <w:ind w:firstLine="440" w:firstLineChars="200"/>
        <w:jc w:val="both"/>
        <w:textAlignment w:val="auto"/>
        <w:outlineLvl w:val="9"/>
        <w:rPr>
          <w:rFonts w:hint="eastAsia" w:ascii="仿宋" w:hAnsi="仿宋" w:eastAsia="仿宋" w:cs="仿宋"/>
          <w:color w:val="auto"/>
          <w:kern w:val="0"/>
          <w:sz w:val="22"/>
          <w:szCs w:val="22"/>
          <w:highlight w:val="none"/>
          <w:lang w:val="en-US" w:eastAsia="zh-CN"/>
        </w:rPr>
      </w:pPr>
      <w:r>
        <w:rPr>
          <w:rFonts w:hint="eastAsia" w:ascii="仿宋" w:hAnsi="仿宋" w:eastAsia="仿宋" w:cs="仿宋"/>
          <w:color w:val="auto"/>
          <w:kern w:val="0"/>
          <w:sz w:val="22"/>
          <w:szCs w:val="22"/>
          <w:highlight w:val="none"/>
          <w:lang w:val="en-US" w:eastAsia="zh-CN"/>
        </w:rPr>
        <w:t>（14）乙方每年度维保履约期满前需根据本年度维保工作及甲方层流设备情况作出年度工作报告，交付甲方作为合同履行情况考核内容。</w:t>
      </w:r>
    </w:p>
    <w:p w14:paraId="33B2072C">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val="0"/>
        <w:snapToGrid w:val="0"/>
        <w:spacing w:line="420" w:lineRule="exact"/>
        <w:ind w:firstLine="440" w:firstLineChars="200"/>
        <w:jc w:val="both"/>
        <w:textAlignment w:val="auto"/>
        <w:outlineLvl w:val="9"/>
        <w:rPr>
          <w:rFonts w:hint="eastAsia" w:ascii="仿宋" w:hAnsi="仿宋" w:eastAsia="仿宋" w:cs="仿宋"/>
          <w:color w:val="auto"/>
          <w:kern w:val="0"/>
          <w:sz w:val="22"/>
          <w:szCs w:val="22"/>
          <w:highlight w:val="none"/>
          <w:lang w:val="en-US" w:eastAsia="zh-CN"/>
        </w:rPr>
      </w:pPr>
      <w:r>
        <w:rPr>
          <w:rFonts w:hint="eastAsia" w:ascii="仿宋" w:hAnsi="仿宋" w:eastAsia="仿宋" w:cs="仿宋"/>
          <w:color w:val="auto"/>
          <w:kern w:val="0"/>
          <w:sz w:val="22"/>
          <w:szCs w:val="22"/>
          <w:highlight w:val="none"/>
          <w:lang w:val="en-US" w:eastAsia="zh-CN"/>
        </w:rPr>
        <w:t>（15）承保的维保范围内的设施设备保持&gt;98%的正常运转率，手术室保证100%的开机运转使用率（不可抗力原因除外）。</w:t>
      </w:r>
    </w:p>
    <w:p w14:paraId="437D3406">
      <w:pPr>
        <w:pStyle w:val="16"/>
        <w:keepNext w:val="0"/>
        <w:keepLines w:val="0"/>
        <w:pageBreakBefore w:val="0"/>
        <w:kinsoku/>
        <w:wordWrap/>
        <w:overflowPunct/>
        <w:topLinePunct w:val="0"/>
        <w:autoSpaceDE/>
        <w:autoSpaceDN/>
        <w:bidi w:val="0"/>
        <w:spacing w:after="0" w:line="420" w:lineRule="exact"/>
        <w:ind w:firstLine="442" w:firstLineChars="200"/>
        <w:textAlignment w:val="auto"/>
        <w:outlineLvl w:val="9"/>
        <w:rPr>
          <w:rFonts w:hint="eastAsia" w:ascii="仿宋" w:hAnsi="仿宋" w:eastAsia="仿宋" w:cs="仿宋"/>
          <w:b/>
          <w:bCs/>
          <w:color w:val="auto"/>
          <w:sz w:val="22"/>
          <w:szCs w:val="22"/>
          <w:lang w:val="en-US" w:eastAsia="zh-CN"/>
        </w:rPr>
      </w:pPr>
      <w:r>
        <w:rPr>
          <w:rFonts w:hint="eastAsia" w:ascii="仿宋" w:hAnsi="仿宋" w:eastAsia="仿宋" w:cs="仿宋"/>
          <w:b/>
          <w:bCs/>
          <w:color w:val="auto"/>
          <w:kern w:val="0"/>
          <w:sz w:val="22"/>
          <w:szCs w:val="22"/>
          <w:highlight w:val="none"/>
          <w:lang w:val="en-US" w:eastAsia="zh-CN"/>
        </w:rPr>
        <w:t>（16）提供符合医院净化系统标准要求，由具备相应资质的第三方出具的检测/检验报告（初效、中效、高效过滤器检测或检验报告各提供一份）符合相关要求。</w:t>
      </w:r>
    </w:p>
    <w:p w14:paraId="2F61AB0F">
      <w:pPr>
        <w:rPr>
          <w:rFonts w:hint="eastAsia" w:ascii="仿宋" w:hAnsi="仿宋" w:eastAsia="仿宋" w:cs="仿宋"/>
          <w:b/>
          <w:bCs/>
          <w:color w:val="0000FF"/>
          <w:sz w:val="24"/>
          <w:szCs w:val="24"/>
          <w:lang w:val="en-US" w:eastAsia="zh-CN"/>
        </w:rPr>
      </w:pPr>
      <w:r>
        <w:rPr>
          <w:rFonts w:hint="eastAsia" w:ascii="仿宋" w:hAnsi="仿宋" w:eastAsia="仿宋" w:cs="仿宋"/>
          <w:b/>
          <w:bCs/>
          <w:color w:val="0000FF"/>
          <w:sz w:val="24"/>
          <w:szCs w:val="24"/>
          <w:lang w:val="en-US" w:eastAsia="zh-CN"/>
        </w:rPr>
        <w:br w:type="page"/>
      </w:r>
    </w:p>
    <w:p w14:paraId="52929B5B">
      <w:pPr>
        <w:keepNext w:val="0"/>
        <w:keepLines w:val="0"/>
        <w:pageBreakBefore w:val="0"/>
        <w:widowControl/>
        <w:kinsoku/>
        <w:wordWrap/>
        <w:overflowPunct/>
        <w:topLinePunct w:val="0"/>
        <w:autoSpaceDE/>
        <w:autoSpaceDN/>
        <w:bidi w:val="0"/>
        <w:adjustRightInd w:val="0"/>
        <w:snapToGrid w:val="0"/>
        <w:spacing w:after="0" w:line="360" w:lineRule="auto"/>
        <w:textAlignment w:val="auto"/>
        <w:rPr>
          <w:rFonts w:hint="eastAsia" w:ascii="仿宋" w:hAnsi="仿宋" w:eastAsia="仿宋" w:cs="仿宋"/>
          <w:b/>
          <w:bCs/>
          <w:sz w:val="22"/>
          <w:szCs w:val="22"/>
          <w:lang w:val="en-US" w:eastAsia="zh-CN"/>
        </w:rPr>
      </w:pPr>
      <w:r>
        <w:rPr>
          <w:rFonts w:hint="eastAsia" w:ascii="仿宋" w:hAnsi="仿宋" w:eastAsia="仿宋" w:cs="仿宋"/>
          <w:b/>
          <w:bCs/>
          <w:sz w:val="22"/>
          <w:szCs w:val="22"/>
          <w:lang w:val="en-US" w:eastAsia="zh-CN"/>
        </w:rPr>
        <w:t>三、维保项目清单</w:t>
      </w:r>
      <w:r>
        <w:rPr>
          <w:rFonts w:hint="eastAsia" w:ascii="仿宋" w:hAnsi="仿宋" w:eastAsia="仿宋" w:cs="仿宋"/>
          <w:b/>
          <w:bCs w:val="0"/>
          <w:sz w:val="22"/>
          <w:szCs w:val="22"/>
          <w:lang w:eastAsia="zh-CN"/>
        </w:rPr>
        <w:t>（</w:t>
      </w:r>
      <w:r>
        <w:rPr>
          <w:rFonts w:hint="eastAsia" w:ascii="仿宋" w:hAnsi="仿宋" w:eastAsia="仿宋" w:cs="仿宋"/>
          <w:b/>
          <w:bCs w:val="0"/>
          <w:sz w:val="22"/>
          <w:szCs w:val="22"/>
          <w:highlight w:val="none"/>
          <w:lang w:eastAsia="zh-CN"/>
        </w:rPr>
        <w:t>不低于下表要求</w:t>
      </w:r>
      <w:r>
        <w:rPr>
          <w:rFonts w:hint="eastAsia" w:ascii="仿宋" w:hAnsi="仿宋" w:eastAsia="仿宋" w:cs="仿宋"/>
          <w:b/>
          <w:bCs w:val="0"/>
          <w:sz w:val="22"/>
          <w:szCs w:val="22"/>
          <w:lang w:eastAsia="zh-CN"/>
        </w:rPr>
        <w:t>）</w:t>
      </w:r>
      <w:r>
        <w:rPr>
          <w:rFonts w:hint="eastAsia" w:ascii="仿宋" w:hAnsi="仿宋" w:eastAsia="仿宋" w:cs="仿宋"/>
          <w:b/>
          <w:bCs w:val="0"/>
          <w:color w:val="FF0000"/>
          <w:sz w:val="24"/>
          <w:szCs w:val="24"/>
          <w:lang w:eastAsia="zh-CN"/>
        </w:rPr>
        <w:t>（</w:t>
      </w:r>
      <w:r>
        <w:rPr>
          <w:rFonts w:hint="eastAsia" w:ascii="仿宋" w:hAnsi="仿宋" w:eastAsia="仿宋" w:cs="仿宋"/>
          <w:b/>
          <w:bCs w:val="0"/>
          <w:color w:val="FF0000"/>
          <w:sz w:val="24"/>
          <w:szCs w:val="24"/>
          <w:lang w:val="en-US" w:eastAsia="zh-CN"/>
        </w:rPr>
        <w:t>参数3</w:t>
      </w:r>
      <w:r>
        <w:rPr>
          <w:rFonts w:hint="eastAsia" w:ascii="仿宋" w:hAnsi="仿宋" w:eastAsia="仿宋" w:cs="仿宋"/>
          <w:b/>
          <w:bCs w:val="0"/>
          <w:color w:val="FF0000"/>
          <w:sz w:val="24"/>
          <w:szCs w:val="24"/>
          <w:lang w:eastAsia="zh-CN"/>
        </w:rPr>
        <w:t>）</w:t>
      </w:r>
    </w:p>
    <w:tbl>
      <w:tblPr>
        <w:tblStyle w:val="39"/>
        <w:tblW w:w="510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5"/>
        <w:gridCol w:w="2223"/>
        <w:gridCol w:w="4627"/>
        <w:gridCol w:w="2048"/>
      </w:tblGrid>
      <w:tr w14:paraId="703A9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579" w:type="pct"/>
            <w:noWrap w:val="0"/>
            <w:vAlign w:val="center"/>
          </w:tcPr>
          <w:p w14:paraId="69616024">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b/>
                <w:bCs/>
                <w:sz w:val="22"/>
                <w:szCs w:val="22"/>
                <w:vertAlign w:val="baseline"/>
                <w:lang w:val="en-US" w:eastAsia="zh-CN"/>
              </w:rPr>
            </w:pPr>
            <w:r>
              <w:rPr>
                <w:rFonts w:hint="eastAsia" w:ascii="仿宋" w:hAnsi="仿宋" w:eastAsia="仿宋" w:cs="仿宋"/>
                <w:b/>
                <w:bCs/>
                <w:sz w:val="22"/>
                <w:szCs w:val="22"/>
                <w:vertAlign w:val="baseline"/>
                <w:lang w:val="en-US" w:eastAsia="zh-CN"/>
              </w:rPr>
              <w:t>序号</w:t>
            </w:r>
          </w:p>
        </w:tc>
        <w:tc>
          <w:tcPr>
            <w:tcW w:w="1104" w:type="pct"/>
            <w:noWrap w:val="0"/>
            <w:vAlign w:val="center"/>
          </w:tcPr>
          <w:p w14:paraId="2FF62E25">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b/>
                <w:bCs/>
                <w:sz w:val="22"/>
                <w:szCs w:val="22"/>
                <w:vertAlign w:val="baseline"/>
                <w:lang w:val="en-US" w:eastAsia="zh-CN"/>
              </w:rPr>
            </w:pPr>
            <w:r>
              <w:rPr>
                <w:rFonts w:hint="eastAsia" w:ascii="仿宋" w:hAnsi="仿宋" w:eastAsia="仿宋" w:cs="仿宋"/>
                <w:b/>
                <w:bCs/>
                <w:sz w:val="22"/>
                <w:szCs w:val="22"/>
                <w:vertAlign w:val="baseline"/>
                <w:lang w:val="en-US" w:eastAsia="zh-CN"/>
              </w:rPr>
              <w:t>维保项目</w:t>
            </w:r>
          </w:p>
        </w:tc>
        <w:tc>
          <w:tcPr>
            <w:tcW w:w="2298" w:type="pct"/>
            <w:noWrap w:val="0"/>
            <w:vAlign w:val="center"/>
          </w:tcPr>
          <w:p w14:paraId="02D29C1D">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b/>
                <w:bCs/>
                <w:sz w:val="22"/>
                <w:szCs w:val="22"/>
                <w:vertAlign w:val="baseline"/>
                <w:lang w:val="en-US" w:eastAsia="zh-CN"/>
              </w:rPr>
            </w:pPr>
            <w:r>
              <w:rPr>
                <w:rFonts w:hint="eastAsia" w:ascii="仿宋" w:hAnsi="仿宋" w:eastAsia="仿宋" w:cs="仿宋"/>
                <w:b/>
                <w:bCs/>
                <w:sz w:val="22"/>
                <w:szCs w:val="22"/>
                <w:vertAlign w:val="baseline"/>
                <w:lang w:val="en-US" w:eastAsia="zh-CN"/>
              </w:rPr>
              <w:t>维保要求</w:t>
            </w:r>
          </w:p>
        </w:tc>
        <w:tc>
          <w:tcPr>
            <w:tcW w:w="1017" w:type="pct"/>
            <w:noWrap w:val="0"/>
            <w:vAlign w:val="center"/>
          </w:tcPr>
          <w:p w14:paraId="791BDD43">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b/>
                <w:bCs/>
                <w:sz w:val="22"/>
                <w:szCs w:val="22"/>
                <w:vertAlign w:val="baseline"/>
                <w:lang w:val="en-US" w:eastAsia="zh-CN"/>
              </w:rPr>
            </w:pPr>
            <w:r>
              <w:rPr>
                <w:rFonts w:hint="eastAsia" w:ascii="仿宋" w:hAnsi="仿宋" w:eastAsia="仿宋" w:cs="仿宋"/>
                <w:b/>
                <w:bCs/>
                <w:sz w:val="22"/>
                <w:szCs w:val="22"/>
                <w:vertAlign w:val="baseline"/>
                <w:lang w:val="en-US" w:eastAsia="zh-CN"/>
              </w:rPr>
              <w:t>周期</w:t>
            </w:r>
          </w:p>
        </w:tc>
      </w:tr>
      <w:tr w14:paraId="46703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579" w:type="pct"/>
            <w:noWrap w:val="0"/>
            <w:vAlign w:val="center"/>
          </w:tcPr>
          <w:p w14:paraId="3AB23155">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1</w:t>
            </w:r>
          </w:p>
        </w:tc>
        <w:tc>
          <w:tcPr>
            <w:tcW w:w="1104" w:type="pct"/>
            <w:noWrap w:val="0"/>
            <w:vAlign w:val="center"/>
          </w:tcPr>
          <w:p w14:paraId="1894638B">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初效过滤器</w:t>
            </w:r>
          </w:p>
        </w:tc>
        <w:tc>
          <w:tcPr>
            <w:tcW w:w="2298" w:type="pct"/>
            <w:noWrap w:val="0"/>
            <w:vAlign w:val="center"/>
          </w:tcPr>
          <w:p w14:paraId="0F2F30EC">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清洗</w:t>
            </w:r>
          </w:p>
        </w:tc>
        <w:tc>
          <w:tcPr>
            <w:tcW w:w="1017" w:type="pct"/>
            <w:noWrap w:val="0"/>
            <w:vAlign w:val="center"/>
          </w:tcPr>
          <w:p w14:paraId="3CBA5633">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5FDF7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579" w:type="pct"/>
            <w:noWrap w:val="0"/>
            <w:vAlign w:val="center"/>
          </w:tcPr>
          <w:p w14:paraId="72A0DC73">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2</w:t>
            </w:r>
          </w:p>
        </w:tc>
        <w:tc>
          <w:tcPr>
            <w:tcW w:w="1104" w:type="pct"/>
            <w:noWrap w:val="0"/>
            <w:vAlign w:val="center"/>
          </w:tcPr>
          <w:p w14:paraId="27B061AE">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回风过滤网</w:t>
            </w:r>
          </w:p>
        </w:tc>
        <w:tc>
          <w:tcPr>
            <w:tcW w:w="2298" w:type="pct"/>
            <w:noWrap w:val="0"/>
            <w:vAlign w:val="center"/>
          </w:tcPr>
          <w:p w14:paraId="7D4319B1">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清洗</w:t>
            </w:r>
          </w:p>
        </w:tc>
        <w:tc>
          <w:tcPr>
            <w:tcW w:w="1017" w:type="pct"/>
            <w:noWrap w:val="0"/>
            <w:vAlign w:val="center"/>
          </w:tcPr>
          <w:p w14:paraId="02BC5394">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每周1次</w:t>
            </w:r>
          </w:p>
        </w:tc>
      </w:tr>
      <w:tr w14:paraId="7DC0D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579" w:type="pct"/>
            <w:noWrap w:val="0"/>
            <w:vAlign w:val="center"/>
          </w:tcPr>
          <w:p w14:paraId="020F3E86">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3</w:t>
            </w:r>
          </w:p>
        </w:tc>
        <w:tc>
          <w:tcPr>
            <w:tcW w:w="1104" w:type="pct"/>
            <w:noWrap w:val="0"/>
            <w:vAlign w:val="center"/>
          </w:tcPr>
          <w:p w14:paraId="65E0EEB3">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初效过滤器</w:t>
            </w:r>
          </w:p>
        </w:tc>
        <w:tc>
          <w:tcPr>
            <w:tcW w:w="2298" w:type="pct"/>
            <w:noWrap w:val="0"/>
            <w:vAlign w:val="center"/>
          </w:tcPr>
          <w:p w14:paraId="2C423D04">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更换</w:t>
            </w:r>
          </w:p>
        </w:tc>
        <w:tc>
          <w:tcPr>
            <w:tcW w:w="1017" w:type="pct"/>
            <w:noWrap w:val="0"/>
            <w:vAlign w:val="center"/>
          </w:tcPr>
          <w:p w14:paraId="3947D55F">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每季度1次</w:t>
            </w:r>
          </w:p>
        </w:tc>
      </w:tr>
      <w:tr w14:paraId="6FF9D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579" w:type="pct"/>
            <w:noWrap w:val="0"/>
            <w:vAlign w:val="center"/>
          </w:tcPr>
          <w:p w14:paraId="404FDF09">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4</w:t>
            </w:r>
          </w:p>
        </w:tc>
        <w:tc>
          <w:tcPr>
            <w:tcW w:w="1104" w:type="pct"/>
            <w:noWrap w:val="0"/>
            <w:vAlign w:val="center"/>
          </w:tcPr>
          <w:p w14:paraId="47B7C218">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中效过滤器</w:t>
            </w:r>
          </w:p>
        </w:tc>
        <w:tc>
          <w:tcPr>
            <w:tcW w:w="2298" w:type="pct"/>
            <w:noWrap w:val="0"/>
            <w:vAlign w:val="center"/>
          </w:tcPr>
          <w:p w14:paraId="2D916849">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更换</w:t>
            </w:r>
          </w:p>
        </w:tc>
        <w:tc>
          <w:tcPr>
            <w:tcW w:w="1017" w:type="pct"/>
            <w:noWrap w:val="0"/>
            <w:vAlign w:val="center"/>
          </w:tcPr>
          <w:p w14:paraId="43F87035">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每半年1次</w:t>
            </w:r>
          </w:p>
        </w:tc>
      </w:tr>
      <w:tr w14:paraId="49C4D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579" w:type="pct"/>
            <w:noWrap w:val="0"/>
            <w:vAlign w:val="center"/>
          </w:tcPr>
          <w:p w14:paraId="1BDC85AA">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5</w:t>
            </w:r>
          </w:p>
        </w:tc>
        <w:tc>
          <w:tcPr>
            <w:tcW w:w="1104" w:type="pct"/>
            <w:noWrap w:val="0"/>
            <w:vAlign w:val="center"/>
          </w:tcPr>
          <w:p w14:paraId="575A67AA">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高效过滤器</w:t>
            </w:r>
          </w:p>
        </w:tc>
        <w:tc>
          <w:tcPr>
            <w:tcW w:w="2298" w:type="pct"/>
            <w:noWrap w:val="0"/>
            <w:vAlign w:val="center"/>
          </w:tcPr>
          <w:p w14:paraId="4E176111">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更换</w:t>
            </w:r>
          </w:p>
        </w:tc>
        <w:tc>
          <w:tcPr>
            <w:tcW w:w="1017" w:type="pct"/>
            <w:noWrap w:val="0"/>
            <w:vAlign w:val="center"/>
          </w:tcPr>
          <w:p w14:paraId="19B14FE9">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每年1次</w:t>
            </w:r>
          </w:p>
        </w:tc>
      </w:tr>
      <w:tr w14:paraId="30CE9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579" w:type="pct"/>
            <w:noWrap w:val="0"/>
            <w:vAlign w:val="center"/>
          </w:tcPr>
          <w:p w14:paraId="01AB54FE">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6</w:t>
            </w:r>
          </w:p>
        </w:tc>
        <w:tc>
          <w:tcPr>
            <w:tcW w:w="1104" w:type="pct"/>
            <w:noWrap w:val="0"/>
            <w:vAlign w:val="center"/>
          </w:tcPr>
          <w:p w14:paraId="71DD93D8">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PVC地板</w:t>
            </w:r>
          </w:p>
        </w:tc>
        <w:tc>
          <w:tcPr>
            <w:tcW w:w="2298" w:type="pct"/>
            <w:noWrap w:val="0"/>
            <w:vAlign w:val="center"/>
          </w:tcPr>
          <w:p w14:paraId="17B9F3C3">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清洗、保养、打蜡</w:t>
            </w:r>
          </w:p>
        </w:tc>
        <w:tc>
          <w:tcPr>
            <w:tcW w:w="1017" w:type="pct"/>
            <w:noWrap w:val="0"/>
            <w:vAlign w:val="center"/>
          </w:tcPr>
          <w:p w14:paraId="2F955DEB">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每年1次</w:t>
            </w:r>
          </w:p>
        </w:tc>
      </w:tr>
      <w:tr w14:paraId="54F07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0" w:hRule="atLeast"/>
        </w:trPr>
        <w:tc>
          <w:tcPr>
            <w:tcW w:w="579" w:type="pct"/>
            <w:noWrap w:val="0"/>
            <w:vAlign w:val="center"/>
          </w:tcPr>
          <w:p w14:paraId="5BF58B63">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7</w:t>
            </w:r>
          </w:p>
        </w:tc>
        <w:tc>
          <w:tcPr>
            <w:tcW w:w="1104" w:type="pct"/>
            <w:noWrap w:val="0"/>
            <w:vAlign w:val="center"/>
          </w:tcPr>
          <w:p w14:paraId="70A1C6B9">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年检</w:t>
            </w:r>
          </w:p>
        </w:tc>
        <w:tc>
          <w:tcPr>
            <w:tcW w:w="2298" w:type="pct"/>
            <w:noWrap w:val="0"/>
            <w:vAlign w:val="center"/>
          </w:tcPr>
          <w:p w14:paraId="24B79FFD">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温度、湿度、换气次数、噪声、照度、尘埃粒子、沉降等的检测。检测结果要求符合《医院洁净手术部建筑技术规范》（GB50333-2013）、《洁净手术部通用技术要求》（GBT42392-2023）中对洁净手术室的技术规范。</w:t>
            </w:r>
          </w:p>
        </w:tc>
        <w:tc>
          <w:tcPr>
            <w:tcW w:w="1017" w:type="pct"/>
            <w:noWrap w:val="0"/>
            <w:vAlign w:val="center"/>
          </w:tcPr>
          <w:p w14:paraId="41EE9AF7">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每年1次</w:t>
            </w:r>
          </w:p>
        </w:tc>
      </w:tr>
    </w:tbl>
    <w:p w14:paraId="3FD844F9">
      <w:pPr>
        <w:rPr>
          <w:rFonts w:hint="eastAsia" w:ascii="仿宋" w:hAnsi="仿宋" w:eastAsia="仿宋" w:cs="仿宋"/>
          <w:b/>
          <w:bCs/>
          <w:sz w:val="24"/>
          <w:szCs w:val="24"/>
          <w:lang w:val="en-US" w:eastAsia="zh-CN" w:bidi="ar-SA"/>
        </w:rPr>
      </w:pPr>
    </w:p>
    <w:p w14:paraId="134D3DE5">
      <w:pPr>
        <w:pStyle w:val="16"/>
        <w:rPr>
          <w:rFonts w:hint="eastAsia"/>
          <w:lang w:val="en-US" w:eastAsia="zh-CN"/>
        </w:rPr>
      </w:pPr>
    </w:p>
    <w:p w14:paraId="7AD081E1">
      <w:pPr>
        <w:keepNext w:val="0"/>
        <w:keepLines w:val="0"/>
        <w:pageBreakBefore w:val="0"/>
        <w:widowControl/>
        <w:numPr>
          <w:ilvl w:val="0"/>
          <w:numId w:val="0"/>
        </w:numPr>
        <w:kinsoku/>
        <w:wordWrap/>
        <w:overflowPunct/>
        <w:topLinePunct w:val="0"/>
        <w:autoSpaceDE/>
        <w:autoSpaceDN/>
        <w:bidi w:val="0"/>
        <w:adjustRightInd w:val="0"/>
        <w:snapToGrid w:val="0"/>
        <w:spacing w:after="0" w:line="579" w:lineRule="exac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bidi="ar-SA"/>
        </w:rPr>
        <w:t>四、</w:t>
      </w:r>
      <w:r>
        <w:rPr>
          <w:rFonts w:hint="eastAsia" w:ascii="仿宋" w:hAnsi="仿宋" w:eastAsia="仿宋" w:cs="仿宋"/>
          <w:b/>
          <w:bCs/>
          <w:sz w:val="24"/>
          <w:szCs w:val="24"/>
          <w:lang w:val="en-US" w:eastAsia="zh-CN"/>
        </w:rPr>
        <w:t>设备巡检任务清单</w:t>
      </w:r>
      <w:r>
        <w:rPr>
          <w:rFonts w:hint="eastAsia" w:ascii="仿宋" w:hAnsi="仿宋" w:eastAsia="仿宋" w:cs="仿宋"/>
          <w:b/>
          <w:bCs w:val="0"/>
          <w:sz w:val="24"/>
          <w:szCs w:val="24"/>
          <w:lang w:eastAsia="zh-CN"/>
        </w:rPr>
        <w:t>（</w:t>
      </w:r>
      <w:r>
        <w:rPr>
          <w:rFonts w:hint="eastAsia" w:ascii="仿宋" w:hAnsi="仿宋" w:eastAsia="仿宋" w:cs="仿宋"/>
          <w:b/>
          <w:bCs w:val="0"/>
          <w:sz w:val="24"/>
          <w:szCs w:val="24"/>
          <w:highlight w:val="none"/>
          <w:lang w:eastAsia="zh-CN"/>
        </w:rPr>
        <w:t>不低于下表要求</w:t>
      </w:r>
      <w:r>
        <w:rPr>
          <w:rFonts w:hint="eastAsia" w:ascii="仿宋" w:hAnsi="仿宋" w:eastAsia="仿宋" w:cs="仿宋"/>
          <w:b/>
          <w:bCs w:val="0"/>
          <w:sz w:val="24"/>
          <w:szCs w:val="24"/>
          <w:lang w:eastAsia="zh-CN"/>
        </w:rPr>
        <w:t>）</w:t>
      </w:r>
      <w:r>
        <w:rPr>
          <w:rFonts w:hint="eastAsia" w:ascii="仿宋" w:hAnsi="仿宋" w:eastAsia="仿宋" w:cs="仿宋"/>
          <w:b/>
          <w:bCs w:val="0"/>
          <w:color w:val="FF0000"/>
          <w:sz w:val="24"/>
          <w:szCs w:val="24"/>
          <w:lang w:eastAsia="zh-CN"/>
        </w:rPr>
        <w:t>（</w:t>
      </w:r>
      <w:r>
        <w:rPr>
          <w:rFonts w:hint="eastAsia" w:ascii="仿宋" w:hAnsi="仿宋" w:eastAsia="仿宋" w:cs="仿宋"/>
          <w:b/>
          <w:bCs w:val="0"/>
          <w:color w:val="FF0000"/>
          <w:sz w:val="24"/>
          <w:szCs w:val="24"/>
          <w:lang w:val="en-US" w:eastAsia="zh-CN"/>
        </w:rPr>
        <w:t>参数4</w:t>
      </w:r>
      <w:r>
        <w:rPr>
          <w:rFonts w:hint="eastAsia" w:ascii="仿宋" w:hAnsi="仿宋" w:eastAsia="仿宋" w:cs="仿宋"/>
          <w:b/>
          <w:bCs w:val="0"/>
          <w:color w:val="FF0000"/>
          <w:sz w:val="24"/>
          <w:szCs w:val="24"/>
          <w:lang w:eastAsia="zh-CN"/>
        </w:rPr>
        <w:t>）</w:t>
      </w:r>
    </w:p>
    <w:tbl>
      <w:tblPr>
        <w:tblStyle w:val="39"/>
        <w:tblW w:w="51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3"/>
        <w:gridCol w:w="5651"/>
        <w:gridCol w:w="2055"/>
      </w:tblGrid>
      <w:tr w14:paraId="6EE37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7" w:type="pct"/>
            <w:noWrap w:val="0"/>
            <w:vAlign w:val="center"/>
          </w:tcPr>
          <w:p w14:paraId="3A79B4FA">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b/>
                <w:bCs/>
                <w:sz w:val="22"/>
                <w:szCs w:val="22"/>
                <w:vertAlign w:val="baseline"/>
                <w:lang w:val="en-US" w:eastAsia="zh-CN"/>
              </w:rPr>
            </w:pPr>
            <w:r>
              <w:rPr>
                <w:rFonts w:hint="eastAsia" w:ascii="仿宋" w:hAnsi="仿宋" w:eastAsia="仿宋" w:cs="仿宋"/>
                <w:b/>
                <w:bCs/>
                <w:sz w:val="22"/>
                <w:szCs w:val="22"/>
                <w:vertAlign w:val="baseline"/>
                <w:lang w:val="en-US" w:eastAsia="zh-CN"/>
              </w:rPr>
              <w:t>巡检项目</w:t>
            </w:r>
          </w:p>
        </w:tc>
        <w:tc>
          <w:tcPr>
            <w:tcW w:w="2803" w:type="pct"/>
            <w:noWrap w:val="0"/>
            <w:vAlign w:val="center"/>
          </w:tcPr>
          <w:p w14:paraId="45A86C37">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b/>
                <w:bCs/>
                <w:sz w:val="22"/>
                <w:szCs w:val="22"/>
                <w:vertAlign w:val="baseline"/>
                <w:lang w:val="en-US" w:eastAsia="zh-CN"/>
              </w:rPr>
            </w:pPr>
            <w:r>
              <w:rPr>
                <w:rFonts w:hint="eastAsia" w:ascii="仿宋" w:hAnsi="仿宋" w:eastAsia="仿宋" w:cs="仿宋"/>
                <w:b/>
                <w:bCs/>
                <w:sz w:val="22"/>
                <w:szCs w:val="22"/>
                <w:vertAlign w:val="baseline"/>
                <w:lang w:val="en-US" w:eastAsia="zh-CN"/>
              </w:rPr>
              <w:t>巡检内容</w:t>
            </w:r>
          </w:p>
        </w:tc>
        <w:tc>
          <w:tcPr>
            <w:tcW w:w="1019" w:type="pct"/>
            <w:noWrap w:val="0"/>
            <w:vAlign w:val="center"/>
          </w:tcPr>
          <w:p w14:paraId="61F8BD5B">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b/>
                <w:bCs/>
                <w:sz w:val="22"/>
                <w:szCs w:val="22"/>
                <w:vertAlign w:val="baseline"/>
                <w:lang w:val="en-US" w:eastAsia="zh-CN"/>
              </w:rPr>
            </w:pPr>
            <w:r>
              <w:rPr>
                <w:rFonts w:hint="eastAsia" w:ascii="仿宋" w:hAnsi="仿宋" w:eastAsia="仿宋" w:cs="仿宋"/>
                <w:b/>
                <w:bCs/>
                <w:sz w:val="22"/>
                <w:szCs w:val="22"/>
                <w:vertAlign w:val="baseline"/>
                <w:lang w:val="en-US" w:eastAsia="zh-CN"/>
              </w:rPr>
              <w:t>周期</w:t>
            </w:r>
          </w:p>
        </w:tc>
      </w:tr>
      <w:tr w14:paraId="2E3C8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7" w:type="pct"/>
            <w:vMerge w:val="restart"/>
            <w:noWrap w:val="0"/>
            <w:vAlign w:val="center"/>
          </w:tcPr>
          <w:p w14:paraId="0558C08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净化空调系统</w:t>
            </w:r>
          </w:p>
        </w:tc>
        <w:tc>
          <w:tcPr>
            <w:tcW w:w="2803" w:type="pct"/>
            <w:noWrap w:val="0"/>
            <w:vAlign w:val="center"/>
          </w:tcPr>
          <w:p w14:paraId="32820E8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检查新风机组内部卫生情况</w:t>
            </w:r>
          </w:p>
        </w:tc>
        <w:tc>
          <w:tcPr>
            <w:tcW w:w="1019" w:type="pct"/>
            <w:noWrap w:val="0"/>
            <w:vAlign w:val="center"/>
          </w:tcPr>
          <w:p w14:paraId="18C44D7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314E8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7" w:type="pct"/>
            <w:vMerge w:val="continue"/>
            <w:noWrap w:val="0"/>
            <w:vAlign w:val="center"/>
          </w:tcPr>
          <w:p w14:paraId="1C9AC61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p>
        </w:tc>
        <w:tc>
          <w:tcPr>
            <w:tcW w:w="2803" w:type="pct"/>
            <w:noWrap w:val="0"/>
            <w:vAlign w:val="center"/>
          </w:tcPr>
          <w:p w14:paraId="0574926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清洗新风、排风、回风过滤网</w:t>
            </w:r>
          </w:p>
        </w:tc>
        <w:tc>
          <w:tcPr>
            <w:tcW w:w="1019" w:type="pct"/>
            <w:noWrap w:val="0"/>
            <w:vAlign w:val="center"/>
          </w:tcPr>
          <w:p w14:paraId="79C892B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每周1次</w:t>
            </w:r>
          </w:p>
        </w:tc>
      </w:tr>
      <w:tr w14:paraId="18001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7" w:type="pct"/>
            <w:vMerge w:val="continue"/>
            <w:noWrap w:val="0"/>
            <w:vAlign w:val="center"/>
          </w:tcPr>
          <w:p w14:paraId="7F1B6A9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p>
        </w:tc>
        <w:tc>
          <w:tcPr>
            <w:tcW w:w="2803" w:type="pct"/>
            <w:noWrap w:val="0"/>
            <w:vAlign w:val="center"/>
          </w:tcPr>
          <w:p w14:paraId="44FC951C">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检查空气处理机组内部清洁情况</w:t>
            </w:r>
          </w:p>
        </w:tc>
        <w:tc>
          <w:tcPr>
            <w:tcW w:w="1019" w:type="pct"/>
            <w:noWrap w:val="0"/>
            <w:vAlign w:val="center"/>
          </w:tcPr>
          <w:p w14:paraId="00FE936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68EFD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7" w:type="pct"/>
            <w:vMerge w:val="continue"/>
            <w:noWrap w:val="0"/>
            <w:vAlign w:val="center"/>
          </w:tcPr>
          <w:p w14:paraId="57F0CD5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p>
        </w:tc>
        <w:tc>
          <w:tcPr>
            <w:tcW w:w="2803" w:type="pct"/>
            <w:noWrap w:val="0"/>
            <w:vAlign w:val="center"/>
          </w:tcPr>
          <w:p w14:paraId="4136C69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机组箱门、壁板密封性检测</w:t>
            </w:r>
          </w:p>
        </w:tc>
        <w:tc>
          <w:tcPr>
            <w:tcW w:w="1019" w:type="pct"/>
            <w:noWrap w:val="0"/>
            <w:vAlign w:val="center"/>
          </w:tcPr>
          <w:p w14:paraId="2DAB1BB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21566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7" w:type="pct"/>
            <w:vMerge w:val="continue"/>
            <w:noWrap w:val="0"/>
            <w:vAlign w:val="center"/>
          </w:tcPr>
          <w:p w14:paraId="637441A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p>
        </w:tc>
        <w:tc>
          <w:tcPr>
            <w:tcW w:w="2803" w:type="pct"/>
            <w:noWrap w:val="0"/>
            <w:vAlign w:val="center"/>
          </w:tcPr>
          <w:p w14:paraId="24AC963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机组密封情况检查</w:t>
            </w:r>
          </w:p>
        </w:tc>
        <w:tc>
          <w:tcPr>
            <w:tcW w:w="1019" w:type="pct"/>
            <w:noWrap w:val="0"/>
            <w:vAlign w:val="center"/>
          </w:tcPr>
          <w:p w14:paraId="699D6E0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2F0D4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7" w:type="pct"/>
            <w:vMerge w:val="continue"/>
            <w:noWrap w:val="0"/>
            <w:vAlign w:val="center"/>
          </w:tcPr>
          <w:p w14:paraId="47C670A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p>
        </w:tc>
        <w:tc>
          <w:tcPr>
            <w:tcW w:w="2803" w:type="pct"/>
            <w:noWrap w:val="0"/>
            <w:vAlign w:val="center"/>
          </w:tcPr>
          <w:p w14:paraId="2B17E87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轴承锁定螺栓及其他螺栓的松紧度</w:t>
            </w:r>
          </w:p>
        </w:tc>
        <w:tc>
          <w:tcPr>
            <w:tcW w:w="1019" w:type="pct"/>
            <w:noWrap w:val="0"/>
            <w:vAlign w:val="center"/>
          </w:tcPr>
          <w:p w14:paraId="1446A23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5CF97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7" w:type="pct"/>
            <w:vMerge w:val="continue"/>
            <w:noWrap w:val="0"/>
            <w:vAlign w:val="center"/>
          </w:tcPr>
          <w:p w14:paraId="36E1FED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p>
        </w:tc>
        <w:tc>
          <w:tcPr>
            <w:tcW w:w="2803" w:type="pct"/>
            <w:noWrap w:val="0"/>
            <w:vAlign w:val="center"/>
          </w:tcPr>
          <w:p w14:paraId="09EAE9E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检查机组皮带松动情况及张力</w:t>
            </w:r>
          </w:p>
        </w:tc>
        <w:tc>
          <w:tcPr>
            <w:tcW w:w="1019" w:type="pct"/>
            <w:noWrap w:val="0"/>
            <w:vAlign w:val="center"/>
          </w:tcPr>
          <w:p w14:paraId="5D658D6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68C46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7" w:type="pct"/>
            <w:vMerge w:val="continue"/>
            <w:noWrap w:val="0"/>
            <w:vAlign w:val="center"/>
          </w:tcPr>
          <w:p w14:paraId="1504478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p>
        </w:tc>
        <w:tc>
          <w:tcPr>
            <w:tcW w:w="2803" w:type="pct"/>
            <w:noWrap w:val="0"/>
            <w:vAlign w:val="center"/>
          </w:tcPr>
          <w:p w14:paraId="31472E9C">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检查轴承有无磨损及润滑油泄漏</w:t>
            </w:r>
          </w:p>
        </w:tc>
        <w:tc>
          <w:tcPr>
            <w:tcW w:w="1019" w:type="pct"/>
            <w:noWrap w:val="0"/>
            <w:vAlign w:val="center"/>
          </w:tcPr>
          <w:p w14:paraId="56F876A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39279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7" w:type="pct"/>
            <w:vMerge w:val="continue"/>
            <w:noWrap w:val="0"/>
            <w:vAlign w:val="center"/>
          </w:tcPr>
          <w:p w14:paraId="4C702AB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p>
        </w:tc>
        <w:tc>
          <w:tcPr>
            <w:tcW w:w="2803" w:type="pct"/>
            <w:noWrap w:val="0"/>
            <w:vAlign w:val="center"/>
          </w:tcPr>
          <w:p w14:paraId="27C5D39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冷盘管检查、清扫、维护</w:t>
            </w:r>
          </w:p>
        </w:tc>
        <w:tc>
          <w:tcPr>
            <w:tcW w:w="1019" w:type="pct"/>
            <w:noWrap w:val="0"/>
            <w:vAlign w:val="center"/>
          </w:tcPr>
          <w:p w14:paraId="3B7FE50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08375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7" w:type="pct"/>
            <w:vMerge w:val="restart"/>
            <w:noWrap w:val="0"/>
            <w:vAlign w:val="center"/>
          </w:tcPr>
          <w:p w14:paraId="17EDD50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水、气系统方面</w:t>
            </w:r>
          </w:p>
        </w:tc>
        <w:tc>
          <w:tcPr>
            <w:tcW w:w="2803" w:type="pct"/>
            <w:noWrap w:val="0"/>
            <w:vAlign w:val="center"/>
          </w:tcPr>
          <w:p w14:paraId="6B54A0E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蒸汽用过滤器检查</w:t>
            </w:r>
          </w:p>
        </w:tc>
        <w:tc>
          <w:tcPr>
            <w:tcW w:w="1019" w:type="pct"/>
            <w:noWrap w:val="0"/>
            <w:vAlign w:val="center"/>
          </w:tcPr>
          <w:p w14:paraId="7333AE2C">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05F4A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7" w:type="pct"/>
            <w:vMerge w:val="continue"/>
            <w:noWrap w:val="0"/>
            <w:vAlign w:val="center"/>
          </w:tcPr>
          <w:p w14:paraId="07202CA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p>
        </w:tc>
        <w:tc>
          <w:tcPr>
            <w:tcW w:w="2803" w:type="pct"/>
            <w:noWrap w:val="0"/>
            <w:vAlign w:val="center"/>
          </w:tcPr>
          <w:p w14:paraId="1730AFC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电动三通阀外观及运行状况检查</w:t>
            </w:r>
          </w:p>
        </w:tc>
        <w:tc>
          <w:tcPr>
            <w:tcW w:w="1019" w:type="pct"/>
            <w:noWrap w:val="0"/>
            <w:vAlign w:val="center"/>
          </w:tcPr>
          <w:p w14:paraId="4C49E6D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2972B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7" w:type="pct"/>
            <w:vMerge w:val="continue"/>
            <w:noWrap w:val="0"/>
            <w:vAlign w:val="center"/>
          </w:tcPr>
          <w:p w14:paraId="3F22C17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p>
        </w:tc>
        <w:tc>
          <w:tcPr>
            <w:tcW w:w="2803" w:type="pct"/>
            <w:noWrap w:val="0"/>
            <w:vAlign w:val="center"/>
          </w:tcPr>
          <w:p w14:paraId="6AC3D4A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供水管水过滤器检查、清洗</w:t>
            </w:r>
          </w:p>
        </w:tc>
        <w:tc>
          <w:tcPr>
            <w:tcW w:w="1019" w:type="pct"/>
            <w:noWrap w:val="0"/>
            <w:vAlign w:val="center"/>
          </w:tcPr>
          <w:p w14:paraId="6685AAD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每半年1次</w:t>
            </w:r>
          </w:p>
        </w:tc>
      </w:tr>
      <w:tr w14:paraId="54FF4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7" w:type="pct"/>
            <w:vMerge w:val="continue"/>
            <w:noWrap w:val="0"/>
            <w:vAlign w:val="center"/>
          </w:tcPr>
          <w:p w14:paraId="42D2CF0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p>
        </w:tc>
        <w:tc>
          <w:tcPr>
            <w:tcW w:w="2803" w:type="pct"/>
            <w:noWrap w:val="0"/>
            <w:vAlign w:val="center"/>
          </w:tcPr>
          <w:p w14:paraId="4E909DA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电磁阀检查、清洗</w:t>
            </w:r>
          </w:p>
        </w:tc>
        <w:tc>
          <w:tcPr>
            <w:tcW w:w="1019" w:type="pct"/>
            <w:noWrap w:val="0"/>
            <w:vAlign w:val="center"/>
          </w:tcPr>
          <w:p w14:paraId="0DCC9DA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每半年1次</w:t>
            </w:r>
          </w:p>
        </w:tc>
      </w:tr>
      <w:tr w14:paraId="5D8AC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7" w:type="pct"/>
            <w:vMerge w:val="restart"/>
            <w:noWrap w:val="0"/>
            <w:vAlign w:val="center"/>
          </w:tcPr>
          <w:p w14:paraId="0F6D191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电气系统</w:t>
            </w:r>
          </w:p>
        </w:tc>
        <w:tc>
          <w:tcPr>
            <w:tcW w:w="2803" w:type="pct"/>
            <w:noWrap w:val="0"/>
            <w:vAlign w:val="center"/>
          </w:tcPr>
          <w:p w14:paraId="797785E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强弱电系统运行情况检查</w:t>
            </w:r>
          </w:p>
        </w:tc>
        <w:tc>
          <w:tcPr>
            <w:tcW w:w="1019" w:type="pct"/>
            <w:noWrap w:val="0"/>
            <w:vAlign w:val="center"/>
          </w:tcPr>
          <w:p w14:paraId="0B040C9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59C22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7" w:type="pct"/>
            <w:vMerge w:val="continue"/>
            <w:noWrap w:val="0"/>
            <w:vAlign w:val="center"/>
          </w:tcPr>
          <w:p w14:paraId="3C3C5C7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p>
        </w:tc>
        <w:tc>
          <w:tcPr>
            <w:tcW w:w="2803" w:type="pct"/>
            <w:noWrap w:val="0"/>
            <w:vAlign w:val="center"/>
          </w:tcPr>
          <w:p w14:paraId="06FD8EF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动力电箱分电箱螺丝松紧</w:t>
            </w:r>
          </w:p>
        </w:tc>
        <w:tc>
          <w:tcPr>
            <w:tcW w:w="1019" w:type="pct"/>
            <w:noWrap w:val="0"/>
            <w:vAlign w:val="center"/>
          </w:tcPr>
          <w:p w14:paraId="70C5984C">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每半年1次</w:t>
            </w:r>
          </w:p>
        </w:tc>
      </w:tr>
      <w:tr w14:paraId="71026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7" w:type="pct"/>
            <w:vMerge w:val="continue"/>
            <w:noWrap w:val="0"/>
            <w:vAlign w:val="center"/>
          </w:tcPr>
          <w:p w14:paraId="68F986B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p>
        </w:tc>
        <w:tc>
          <w:tcPr>
            <w:tcW w:w="2803" w:type="pct"/>
            <w:noWrap w:val="0"/>
            <w:vAlign w:val="center"/>
          </w:tcPr>
          <w:p w14:paraId="114966B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动力电箱分电箱开关闭合、漏电按钮试验</w:t>
            </w:r>
          </w:p>
        </w:tc>
        <w:tc>
          <w:tcPr>
            <w:tcW w:w="1019" w:type="pct"/>
            <w:noWrap w:val="0"/>
            <w:vAlign w:val="center"/>
          </w:tcPr>
          <w:p w14:paraId="30076F6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每年1次</w:t>
            </w:r>
          </w:p>
        </w:tc>
      </w:tr>
      <w:tr w14:paraId="509EF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7" w:type="pct"/>
            <w:vMerge w:val="continue"/>
            <w:noWrap w:val="0"/>
            <w:vAlign w:val="center"/>
          </w:tcPr>
          <w:p w14:paraId="6F39D7B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p>
        </w:tc>
        <w:tc>
          <w:tcPr>
            <w:tcW w:w="2803" w:type="pct"/>
            <w:noWrap w:val="0"/>
            <w:vAlign w:val="center"/>
          </w:tcPr>
          <w:p w14:paraId="62403B8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应急照明电池组充放电</w:t>
            </w:r>
          </w:p>
        </w:tc>
        <w:tc>
          <w:tcPr>
            <w:tcW w:w="1019" w:type="pct"/>
            <w:noWrap w:val="0"/>
            <w:vAlign w:val="center"/>
          </w:tcPr>
          <w:p w14:paraId="79DD5B4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每年1次</w:t>
            </w:r>
          </w:p>
        </w:tc>
      </w:tr>
      <w:tr w14:paraId="60F87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7" w:type="pct"/>
            <w:vMerge w:val="restart"/>
            <w:noWrap w:val="0"/>
            <w:vAlign w:val="center"/>
          </w:tcPr>
          <w:p w14:paraId="6E60448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装饰系统</w:t>
            </w:r>
          </w:p>
        </w:tc>
        <w:tc>
          <w:tcPr>
            <w:tcW w:w="2803" w:type="pct"/>
            <w:noWrap w:val="0"/>
            <w:vAlign w:val="center"/>
          </w:tcPr>
          <w:p w14:paraId="6087B30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感应门检修</w:t>
            </w:r>
          </w:p>
        </w:tc>
        <w:tc>
          <w:tcPr>
            <w:tcW w:w="1019" w:type="pct"/>
            <w:noWrap w:val="0"/>
            <w:vAlign w:val="center"/>
          </w:tcPr>
          <w:p w14:paraId="1593A7F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09BF9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7" w:type="pct"/>
            <w:vMerge w:val="continue"/>
            <w:noWrap w:val="0"/>
            <w:vAlign w:val="center"/>
          </w:tcPr>
          <w:p w14:paraId="0341207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p>
        </w:tc>
        <w:tc>
          <w:tcPr>
            <w:tcW w:w="2803" w:type="pct"/>
            <w:noWrap w:val="0"/>
            <w:vAlign w:val="center"/>
          </w:tcPr>
          <w:p w14:paraId="4737BCE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手推门检修</w:t>
            </w:r>
          </w:p>
        </w:tc>
        <w:tc>
          <w:tcPr>
            <w:tcW w:w="1019" w:type="pct"/>
            <w:noWrap w:val="0"/>
            <w:vAlign w:val="center"/>
          </w:tcPr>
          <w:p w14:paraId="6E4ABE5C">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347CF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7" w:type="pct"/>
            <w:vMerge w:val="continue"/>
            <w:noWrap w:val="0"/>
            <w:vAlign w:val="center"/>
          </w:tcPr>
          <w:p w14:paraId="284F6C0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p>
        </w:tc>
        <w:tc>
          <w:tcPr>
            <w:tcW w:w="2803" w:type="pct"/>
            <w:noWrap w:val="0"/>
            <w:vAlign w:val="center"/>
          </w:tcPr>
          <w:p w14:paraId="00AF84D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室内配置器具使用情况检查</w:t>
            </w:r>
          </w:p>
        </w:tc>
        <w:tc>
          <w:tcPr>
            <w:tcW w:w="1019" w:type="pct"/>
            <w:noWrap w:val="0"/>
            <w:vAlign w:val="center"/>
          </w:tcPr>
          <w:p w14:paraId="0383834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07856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7" w:type="pct"/>
            <w:vMerge w:val="continue"/>
            <w:noWrap w:val="0"/>
            <w:vAlign w:val="center"/>
          </w:tcPr>
          <w:p w14:paraId="57D0FCC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p>
        </w:tc>
        <w:tc>
          <w:tcPr>
            <w:tcW w:w="2803" w:type="pct"/>
            <w:noWrap w:val="0"/>
            <w:vAlign w:val="center"/>
          </w:tcPr>
          <w:p w14:paraId="0BDD2DC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洗手池检修</w:t>
            </w:r>
          </w:p>
        </w:tc>
        <w:tc>
          <w:tcPr>
            <w:tcW w:w="1019" w:type="pct"/>
            <w:noWrap w:val="0"/>
            <w:vAlign w:val="center"/>
          </w:tcPr>
          <w:p w14:paraId="137FF5D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4BDD8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7" w:type="pct"/>
            <w:vMerge w:val="continue"/>
            <w:noWrap w:val="0"/>
            <w:vAlign w:val="center"/>
          </w:tcPr>
          <w:p w14:paraId="32162BB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p>
        </w:tc>
        <w:tc>
          <w:tcPr>
            <w:tcW w:w="2803" w:type="pct"/>
            <w:noWrap w:val="0"/>
            <w:vAlign w:val="center"/>
          </w:tcPr>
          <w:p w14:paraId="7CC2A0D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气密灯罩密性检查</w:t>
            </w:r>
          </w:p>
        </w:tc>
        <w:tc>
          <w:tcPr>
            <w:tcW w:w="1019" w:type="pct"/>
            <w:noWrap w:val="0"/>
            <w:vAlign w:val="center"/>
          </w:tcPr>
          <w:p w14:paraId="321E89F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36CF6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7" w:type="pct"/>
            <w:vMerge w:val="continue"/>
            <w:noWrap w:val="0"/>
            <w:vAlign w:val="center"/>
          </w:tcPr>
          <w:p w14:paraId="2E7AFE2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p>
        </w:tc>
        <w:tc>
          <w:tcPr>
            <w:tcW w:w="2803" w:type="pct"/>
            <w:noWrap w:val="0"/>
            <w:vAlign w:val="center"/>
          </w:tcPr>
          <w:p w14:paraId="1E76104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墙地面装饰面层完好性检查（必要时修正）</w:t>
            </w:r>
          </w:p>
        </w:tc>
        <w:tc>
          <w:tcPr>
            <w:tcW w:w="1019" w:type="pct"/>
            <w:noWrap w:val="0"/>
            <w:vAlign w:val="center"/>
          </w:tcPr>
          <w:p w14:paraId="2884BBD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582B4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7" w:type="pct"/>
            <w:vMerge w:val="continue"/>
            <w:noWrap w:val="0"/>
            <w:vAlign w:val="center"/>
          </w:tcPr>
          <w:p w14:paraId="3FEB98F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p>
        </w:tc>
        <w:tc>
          <w:tcPr>
            <w:tcW w:w="2803" w:type="pct"/>
            <w:noWrap w:val="0"/>
            <w:vAlign w:val="center"/>
          </w:tcPr>
          <w:p w14:paraId="7934A18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室内污垢检查（提供清洁指导及清洗剂代购）</w:t>
            </w:r>
          </w:p>
        </w:tc>
        <w:tc>
          <w:tcPr>
            <w:tcW w:w="1019" w:type="pct"/>
            <w:noWrap w:val="0"/>
            <w:vAlign w:val="center"/>
          </w:tcPr>
          <w:p w14:paraId="50F2531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6F13B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1177" w:type="pct"/>
            <w:noWrap w:val="0"/>
            <w:vAlign w:val="center"/>
          </w:tcPr>
          <w:p w14:paraId="1A8DA36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净化机组</w:t>
            </w:r>
          </w:p>
        </w:tc>
        <w:tc>
          <w:tcPr>
            <w:tcW w:w="2803" w:type="pct"/>
            <w:noWrap w:val="0"/>
            <w:vAlign w:val="center"/>
          </w:tcPr>
          <w:p w14:paraId="2A373D4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对电机、风机、皮带、轴承、冷热表冷器、压差开关、电动执行器、电动密闭阀、温度传感器进行维修及维护</w:t>
            </w:r>
          </w:p>
        </w:tc>
        <w:tc>
          <w:tcPr>
            <w:tcW w:w="1019" w:type="pct"/>
            <w:noWrap w:val="0"/>
            <w:vAlign w:val="center"/>
          </w:tcPr>
          <w:p w14:paraId="0E4D9E7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5342B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1177" w:type="pct"/>
            <w:noWrap w:val="0"/>
            <w:vAlign w:val="center"/>
          </w:tcPr>
          <w:p w14:paraId="620A2DB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送风机组</w:t>
            </w:r>
          </w:p>
        </w:tc>
        <w:tc>
          <w:tcPr>
            <w:tcW w:w="2803" w:type="pct"/>
            <w:noWrap w:val="0"/>
            <w:vAlign w:val="center"/>
          </w:tcPr>
          <w:p w14:paraId="2ED1EC0C">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对电机、风机、皮带、轴承、冷热表冷器、压差开关、电动执行器、电动密闭阀、温度传感器进行维修维护</w:t>
            </w:r>
          </w:p>
        </w:tc>
        <w:tc>
          <w:tcPr>
            <w:tcW w:w="1019" w:type="pct"/>
            <w:noWrap w:val="0"/>
            <w:vAlign w:val="center"/>
          </w:tcPr>
          <w:p w14:paraId="31962BD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07392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1177" w:type="pct"/>
            <w:noWrap w:val="0"/>
            <w:vAlign w:val="center"/>
          </w:tcPr>
          <w:p w14:paraId="72BA33D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净化机组过滤器</w:t>
            </w:r>
          </w:p>
        </w:tc>
        <w:tc>
          <w:tcPr>
            <w:tcW w:w="2803" w:type="pct"/>
            <w:noWrap w:val="0"/>
            <w:vAlign w:val="center"/>
          </w:tcPr>
          <w:p w14:paraId="00F0270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对初效、中效过滤器情况进行检查</w:t>
            </w:r>
          </w:p>
        </w:tc>
        <w:tc>
          <w:tcPr>
            <w:tcW w:w="1019" w:type="pct"/>
            <w:noWrap w:val="0"/>
            <w:vAlign w:val="center"/>
          </w:tcPr>
          <w:p w14:paraId="5F844FB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660A9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177" w:type="pct"/>
            <w:noWrap w:val="0"/>
            <w:vAlign w:val="center"/>
          </w:tcPr>
          <w:p w14:paraId="6CEE9BD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各区域送、回、排风口</w:t>
            </w:r>
          </w:p>
        </w:tc>
        <w:tc>
          <w:tcPr>
            <w:tcW w:w="2803" w:type="pct"/>
            <w:noWrap w:val="0"/>
            <w:vAlign w:val="center"/>
          </w:tcPr>
          <w:p w14:paraId="5245D8D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对送、回、排风口；送回排风管道上的手动调节阀、定风量阀、止回阀、防火阀进行维修及维护</w:t>
            </w:r>
          </w:p>
        </w:tc>
        <w:tc>
          <w:tcPr>
            <w:tcW w:w="1019" w:type="pct"/>
            <w:noWrap w:val="0"/>
            <w:vAlign w:val="center"/>
          </w:tcPr>
          <w:p w14:paraId="60523A0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672F9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177" w:type="pct"/>
            <w:noWrap w:val="0"/>
            <w:vAlign w:val="center"/>
          </w:tcPr>
          <w:p w14:paraId="2EC5F3E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风机盘管</w:t>
            </w:r>
          </w:p>
        </w:tc>
        <w:tc>
          <w:tcPr>
            <w:tcW w:w="2803" w:type="pct"/>
            <w:noWrap w:val="0"/>
            <w:vAlign w:val="center"/>
          </w:tcPr>
          <w:p w14:paraId="0851426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维护控制器、电机、冷盘管、风机</w:t>
            </w:r>
          </w:p>
        </w:tc>
        <w:tc>
          <w:tcPr>
            <w:tcW w:w="1019" w:type="pct"/>
            <w:noWrap w:val="0"/>
            <w:vAlign w:val="center"/>
          </w:tcPr>
          <w:p w14:paraId="0037607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26615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1177" w:type="pct"/>
            <w:noWrap w:val="0"/>
            <w:vAlign w:val="center"/>
          </w:tcPr>
          <w:p w14:paraId="316F85A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机组供水管路</w:t>
            </w:r>
          </w:p>
        </w:tc>
        <w:tc>
          <w:tcPr>
            <w:tcW w:w="2803" w:type="pct"/>
            <w:noWrap w:val="0"/>
            <w:vAlign w:val="center"/>
          </w:tcPr>
          <w:p w14:paraId="5DD2396C">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检查、清洗Y型过滤器、水管截止阀、止回阀、过滤器、软接及水封</w:t>
            </w:r>
          </w:p>
        </w:tc>
        <w:tc>
          <w:tcPr>
            <w:tcW w:w="1019" w:type="pct"/>
            <w:noWrap w:val="0"/>
            <w:vAlign w:val="center"/>
          </w:tcPr>
          <w:p w14:paraId="190245F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每半年1次</w:t>
            </w:r>
          </w:p>
        </w:tc>
      </w:tr>
      <w:tr w14:paraId="5F7D4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1177" w:type="pct"/>
            <w:noWrap w:val="0"/>
            <w:vAlign w:val="center"/>
          </w:tcPr>
          <w:p w14:paraId="77F58F8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净化机组百叶口</w:t>
            </w:r>
          </w:p>
        </w:tc>
        <w:tc>
          <w:tcPr>
            <w:tcW w:w="2803" w:type="pct"/>
            <w:noWrap w:val="0"/>
            <w:vAlign w:val="center"/>
          </w:tcPr>
          <w:p w14:paraId="308E0EE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维修及维护送、回风口、排风口</w:t>
            </w:r>
          </w:p>
        </w:tc>
        <w:tc>
          <w:tcPr>
            <w:tcW w:w="1019" w:type="pct"/>
            <w:noWrap w:val="0"/>
            <w:vAlign w:val="center"/>
          </w:tcPr>
          <w:p w14:paraId="6C5C084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每年2次</w:t>
            </w:r>
          </w:p>
        </w:tc>
      </w:tr>
      <w:tr w14:paraId="019BB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1177" w:type="pct"/>
            <w:noWrap w:val="0"/>
            <w:vAlign w:val="center"/>
          </w:tcPr>
          <w:p w14:paraId="77B1FF4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逆变电源、隔离电源系统</w:t>
            </w:r>
          </w:p>
        </w:tc>
        <w:tc>
          <w:tcPr>
            <w:tcW w:w="2803" w:type="pct"/>
            <w:noWrap w:val="0"/>
            <w:vAlign w:val="center"/>
          </w:tcPr>
          <w:p w14:paraId="679FB29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维修及维护UPS电源（最大输出3A）、电池、应急照明</w:t>
            </w:r>
          </w:p>
        </w:tc>
        <w:tc>
          <w:tcPr>
            <w:tcW w:w="1019" w:type="pct"/>
            <w:noWrap w:val="0"/>
            <w:vAlign w:val="center"/>
          </w:tcPr>
          <w:p w14:paraId="01BC2CC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7E2D2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1177" w:type="pct"/>
            <w:noWrap w:val="0"/>
            <w:vAlign w:val="center"/>
          </w:tcPr>
          <w:p w14:paraId="38B43D8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照明系统</w:t>
            </w:r>
          </w:p>
        </w:tc>
        <w:tc>
          <w:tcPr>
            <w:tcW w:w="2803" w:type="pct"/>
            <w:noWrap w:val="0"/>
            <w:vAlign w:val="center"/>
          </w:tcPr>
          <w:p w14:paraId="051AC0F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检查、维修灯管、整流器、开关、插座、所有需要更换的电线电缆</w:t>
            </w:r>
          </w:p>
        </w:tc>
        <w:tc>
          <w:tcPr>
            <w:tcW w:w="1019" w:type="pct"/>
            <w:noWrap w:val="0"/>
            <w:vAlign w:val="center"/>
          </w:tcPr>
          <w:p w14:paraId="6F2240FC">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691B4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1177" w:type="pct"/>
            <w:noWrap w:val="0"/>
            <w:vAlign w:val="center"/>
          </w:tcPr>
          <w:p w14:paraId="39B1D89E">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一般配电柜、配电箱</w:t>
            </w:r>
          </w:p>
        </w:tc>
        <w:tc>
          <w:tcPr>
            <w:tcW w:w="2803" w:type="pct"/>
            <w:noWrap w:val="0"/>
            <w:vAlign w:val="center"/>
          </w:tcPr>
          <w:p w14:paraId="1330086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检查、维护电柜内的空开、接触器、中间继电器、变压器、熔断器、指示灯</w:t>
            </w:r>
          </w:p>
        </w:tc>
        <w:tc>
          <w:tcPr>
            <w:tcW w:w="1019" w:type="pct"/>
            <w:noWrap w:val="0"/>
            <w:vAlign w:val="center"/>
          </w:tcPr>
          <w:p w14:paraId="58DFF96F">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56D2D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1177" w:type="pct"/>
            <w:noWrap w:val="0"/>
            <w:vAlign w:val="center"/>
          </w:tcPr>
          <w:p w14:paraId="789E1F22">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气密门、塑钢门、洗手池</w:t>
            </w:r>
          </w:p>
        </w:tc>
        <w:tc>
          <w:tcPr>
            <w:tcW w:w="2803" w:type="pct"/>
            <w:noWrap w:val="0"/>
            <w:vAlign w:val="center"/>
          </w:tcPr>
          <w:p w14:paraId="7EF7F2B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检查、维护门体、门锁、洗手池热水器、控制器、感应水龙头、照明灯、水龙头、截止阀</w:t>
            </w:r>
          </w:p>
        </w:tc>
        <w:tc>
          <w:tcPr>
            <w:tcW w:w="1019" w:type="pct"/>
            <w:noWrap w:val="0"/>
            <w:vAlign w:val="center"/>
          </w:tcPr>
          <w:p w14:paraId="5A007C5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r w14:paraId="6380B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1177" w:type="pct"/>
            <w:noWrap w:val="0"/>
            <w:vAlign w:val="center"/>
          </w:tcPr>
          <w:p w14:paraId="3D0F020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医气系统</w:t>
            </w:r>
          </w:p>
        </w:tc>
        <w:tc>
          <w:tcPr>
            <w:tcW w:w="2803" w:type="pct"/>
            <w:noWrap w:val="0"/>
            <w:vAlign w:val="center"/>
          </w:tcPr>
          <w:p w14:paraId="522CB91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日常检查、维修气体终端、电极电压力表、设备带及其主要零部件</w:t>
            </w:r>
          </w:p>
        </w:tc>
        <w:tc>
          <w:tcPr>
            <w:tcW w:w="1019" w:type="pct"/>
            <w:noWrap w:val="0"/>
            <w:vAlign w:val="center"/>
          </w:tcPr>
          <w:p w14:paraId="1C3376F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每月1次</w:t>
            </w:r>
          </w:p>
        </w:tc>
      </w:tr>
    </w:tbl>
    <w:p w14:paraId="112A0DAB">
      <w:pPr>
        <w:keepNext w:val="0"/>
        <w:keepLines w:val="0"/>
        <w:pageBreakBefore w:val="0"/>
        <w:widowControl/>
        <w:numPr>
          <w:ilvl w:val="0"/>
          <w:numId w:val="0"/>
        </w:numPr>
        <w:kinsoku/>
        <w:wordWrap/>
        <w:overflowPunct/>
        <w:topLinePunct w:val="0"/>
        <w:autoSpaceDE/>
        <w:autoSpaceDN/>
        <w:bidi w:val="0"/>
        <w:adjustRightInd w:val="0"/>
        <w:snapToGrid w:val="0"/>
        <w:spacing w:after="0" w:line="579" w:lineRule="exact"/>
        <w:ind w:leftChars="200"/>
        <w:textAlignment w:val="auto"/>
        <w:rPr>
          <w:rFonts w:hint="eastAsia" w:ascii="仿宋" w:hAnsi="仿宋" w:eastAsia="仿宋" w:cs="仿宋"/>
          <w:b/>
          <w:bCs/>
          <w:sz w:val="24"/>
          <w:szCs w:val="24"/>
          <w:lang w:val="en-US" w:eastAsia="zh-CN"/>
        </w:rPr>
      </w:pPr>
    </w:p>
    <w:p w14:paraId="55D3B299">
      <w:pPr>
        <w:keepNext w:val="0"/>
        <w:keepLines w:val="0"/>
        <w:pageBreakBefore w:val="0"/>
        <w:widowControl/>
        <w:numPr>
          <w:ilvl w:val="0"/>
          <w:numId w:val="0"/>
        </w:numPr>
        <w:kinsoku/>
        <w:wordWrap/>
        <w:overflowPunct/>
        <w:topLinePunct w:val="0"/>
        <w:autoSpaceDE/>
        <w:autoSpaceDN/>
        <w:bidi w:val="0"/>
        <w:adjustRightInd w:val="0"/>
        <w:snapToGrid w:val="0"/>
        <w:spacing w:after="0" w:line="579" w:lineRule="exact"/>
        <w:ind w:leftChars="200"/>
        <w:textAlignment w:val="auto"/>
        <w:rPr>
          <w:rFonts w:hint="eastAsia" w:ascii="仿宋" w:hAnsi="仿宋" w:eastAsia="仿宋" w:cs="仿宋"/>
          <w:b/>
          <w:bCs/>
          <w:sz w:val="24"/>
          <w:szCs w:val="24"/>
          <w:lang w:val="en-US" w:eastAsia="zh-CN"/>
        </w:rPr>
      </w:pPr>
    </w:p>
    <w:p w14:paraId="6C76AB97">
      <w:pPr>
        <w:keepNext w:val="0"/>
        <w:keepLines w:val="0"/>
        <w:pageBreakBefore w:val="0"/>
        <w:widowControl/>
        <w:numPr>
          <w:ilvl w:val="0"/>
          <w:numId w:val="0"/>
        </w:numPr>
        <w:kinsoku/>
        <w:wordWrap/>
        <w:overflowPunct/>
        <w:topLinePunct w:val="0"/>
        <w:autoSpaceDE/>
        <w:autoSpaceDN/>
        <w:bidi w:val="0"/>
        <w:adjustRightInd w:val="0"/>
        <w:snapToGrid w:val="0"/>
        <w:spacing w:after="0" w:line="579" w:lineRule="exact"/>
        <w:ind w:leftChars="200"/>
        <w:textAlignment w:val="auto"/>
        <w:rPr>
          <w:rFonts w:hint="eastAsia" w:ascii="仿宋" w:hAnsi="仿宋" w:eastAsia="仿宋" w:cs="仿宋"/>
          <w:b/>
          <w:bCs/>
          <w:sz w:val="24"/>
          <w:szCs w:val="24"/>
          <w:lang w:val="en-US" w:eastAsia="zh-CN"/>
        </w:rPr>
      </w:pPr>
    </w:p>
    <w:p w14:paraId="080EBCD4">
      <w:pPr>
        <w:keepNext w:val="0"/>
        <w:keepLines w:val="0"/>
        <w:pageBreakBefore w:val="0"/>
        <w:widowControl/>
        <w:numPr>
          <w:ilvl w:val="0"/>
          <w:numId w:val="0"/>
        </w:numPr>
        <w:kinsoku/>
        <w:wordWrap/>
        <w:overflowPunct/>
        <w:topLinePunct w:val="0"/>
        <w:autoSpaceDE/>
        <w:autoSpaceDN/>
        <w:bidi w:val="0"/>
        <w:adjustRightInd w:val="0"/>
        <w:snapToGrid w:val="0"/>
        <w:spacing w:after="0" w:line="579" w:lineRule="exact"/>
        <w:ind w:leftChars="200"/>
        <w:textAlignment w:val="auto"/>
        <w:rPr>
          <w:rFonts w:hint="eastAsia" w:ascii="仿宋" w:hAnsi="仿宋" w:eastAsia="仿宋" w:cs="仿宋"/>
          <w:b/>
          <w:bCs/>
          <w:sz w:val="24"/>
          <w:szCs w:val="24"/>
          <w:lang w:val="en-US" w:eastAsia="zh-CN"/>
        </w:rPr>
      </w:pPr>
    </w:p>
    <w:p w14:paraId="70801F04">
      <w:pPr>
        <w:keepNext w:val="0"/>
        <w:keepLines w:val="0"/>
        <w:pageBreakBefore w:val="0"/>
        <w:widowControl/>
        <w:numPr>
          <w:ilvl w:val="0"/>
          <w:numId w:val="0"/>
        </w:numPr>
        <w:kinsoku/>
        <w:wordWrap/>
        <w:overflowPunct/>
        <w:topLinePunct w:val="0"/>
        <w:autoSpaceDE/>
        <w:autoSpaceDN/>
        <w:bidi w:val="0"/>
        <w:adjustRightInd w:val="0"/>
        <w:snapToGrid w:val="0"/>
        <w:spacing w:after="0" w:line="579" w:lineRule="exact"/>
        <w:ind w:leftChars="200"/>
        <w:textAlignment w:val="auto"/>
        <w:rPr>
          <w:rFonts w:hint="eastAsia" w:ascii="仿宋" w:hAnsi="仿宋" w:eastAsia="仿宋" w:cs="仿宋"/>
          <w:b/>
          <w:bCs/>
          <w:sz w:val="24"/>
          <w:szCs w:val="24"/>
          <w:lang w:val="en-US" w:eastAsia="zh-CN"/>
        </w:rPr>
      </w:pPr>
    </w:p>
    <w:p w14:paraId="2C62F41B">
      <w:pPr>
        <w:keepNext w:val="0"/>
        <w:keepLines w:val="0"/>
        <w:pageBreakBefore w:val="0"/>
        <w:widowControl/>
        <w:numPr>
          <w:ilvl w:val="0"/>
          <w:numId w:val="0"/>
        </w:numPr>
        <w:kinsoku/>
        <w:wordWrap/>
        <w:overflowPunct/>
        <w:topLinePunct w:val="0"/>
        <w:autoSpaceDE/>
        <w:autoSpaceDN/>
        <w:bidi w:val="0"/>
        <w:adjustRightInd w:val="0"/>
        <w:snapToGrid w:val="0"/>
        <w:spacing w:after="0" w:line="579" w:lineRule="exact"/>
        <w:textAlignment w:val="auto"/>
        <w:rPr>
          <w:rFonts w:hint="eastAsia" w:ascii="仿宋" w:hAnsi="仿宋" w:eastAsia="仿宋" w:cs="仿宋"/>
          <w:b/>
          <w:bCs w:val="0"/>
          <w:sz w:val="24"/>
          <w:szCs w:val="24"/>
          <w:lang w:val="en-US" w:eastAsia="zh-CN"/>
        </w:rPr>
      </w:pPr>
      <w:r>
        <w:rPr>
          <w:rFonts w:hint="eastAsia" w:ascii="仿宋" w:hAnsi="仿宋" w:eastAsia="仿宋" w:cs="仿宋"/>
          <w:b/>
          <w:bCs/>
          <w:sz w:val="24"/>
          <w:szCs w:val="24"/>
          <w:lang w:val="en-US" w:eastAsia="zh-CN"/>
        </w:rPr>
        <w:t>五、层流系统初中高效过滤器规格清单</w:t>
      </w:r>
      <w:r>
        <w:rPr>
          <w:rFonts w:hint="eastAsia" w:ascii="仿宋" w:hAnsi="仿宋" w:eastAsia="仿宋" w:cs="仿宋"/>
          <w:b/>
          <w:bCs w:val="0"/>
          <w:sz w:val="24"/>
          <w:szCs w:val="24"/>
          <w:lang w:eastAsia="zh-CN"/>
        </w:rPr>
        <w:t>（</w:t>
      </w:r>
      <w:r>
        <w:rPr>
          <w:rFonts w:hint="eastAsia" w:ascii="仿宋" w:hAnsi="仿宋" w:eastAsia="仿宋" w:cs="仿宋"/>
          <w:b/>
          <w:bCs w:val="0"/>
          <w:sz w:val="24"/>
          <w:szCs w:val="24"/>
          <w:highlight w:val="none"/>
          <w:lang w:eastAsia="zh-CN"/>
        </w:rPr>
        <w:t>不低于下表要求</w:t>
      </w:r>
      <w:r>
        <w:rPr>
          <w:rFonts w:hint="eastAsia" w:ascii="仿宋" w:hAnsi="仿宋" w:eastAsia="仿宋" w:cs="仿宋"/>
          <w:b/>
          <w:bCs w:val="0"/>
          <w:sz w:val="24"/>
          <w:szCs w:val="24"/>
          <w:lang w:eastAsia="zh-CN"/>
        </w:rPr>
        <w:t>）</w:t>
      </w:r>
      <w:r>
        <w:rPr>
          <w:rFonts w:hint="eastAsia" w:ascii="仿宋" w:hAnsi="仿宋" w:eastAsia="仿宋" w:cs="仿宋"/>
          <w:b/>
          <w:bCs w:val="0"/>
          <w:color w:val="FF0000"/>
          <w:sz w:val="24"/>
          <w:szCs w:val="24"/>
          <w:lang w:eastAsia="zh-CN"/>
        </w:rPr>
        <w:t>（</w:t>
      </w:r>
      <w:r>
        <w:rPr>
          <w:rFonts w:hint="eastAsia" w:ascii="仿宋" w:hAnsi="仿宋" w:eastAsia="仿宋" w:cs="仿宋"/>
          <w:b/>
          <w:bCs w:val="0"/>
          <w:color w:val="FF0000"/>
          <w:sz w:val="24"/>
          <w:szCs w:val="24"/>
          <w:lang w:val="en-US" w:eastAsia="zh-CN"/>
        </w:rPr>
        <w:t>参数5</w:t>
      </w:r>
      <w:r>
        <w:rPr>
          <w:rFonts w:hint="eastAsia" w:ascii="仿宋" w:hAnsi="仿宋" w:eastAsia="仿宋" w:cs="仿宋"/>
          <w:b/>
          <w:bCs w:val="0"/>
          <w:color w:val="FF0000"/>
          <w:sz w:val="24"/>
          <w:szCs w:val="24"/>
          <w:lang w:eastAsia="zh-CN"/>
        </w:rPr>
        <w:t>）</w:t>
      </w:r>
    </w:p>
    <w:tbl>
      <w:tblPr>
        <w:tblStyle w:val="39"/>
        <w:tblW w:w="493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6"/>
        <w:gridCol w:w="3388"/>
        <w:gridCol w:w="3822"/>
        <w:gridCol w:w="1454"/>
      </w:tblGrid>
      <w:tr w14:paraId="0C258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43" w:type="pct"/>
            <w:noWrap w:val="0"/>
            <w:vAlign w:val="center"/>
          </w:tcPr>
          <w:p w14:paraId="03348003">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bCs w:val="0"/>
                <w:sz w:val="22"/>
                <w:szCs w:val="22"/>
                <w:vertAlign w:val="baseline"/>
                <w:lang w:eastAsia="zh-CN"/>
              </w:rPr>
            </w:pPr>
            <w:r>
              <w:rPr>
                <w:rFonts w:hint="eastAsia" w:ascii="仿宋" w:hAnsi="仿宋" w:eastAsia="仿宋" w:cs="仿宋"/>
                <w:b/>
                <w:bCs w:val="0"/>
                <w:sz w:val="22"/>
                <w:szCs w:val="22"/>
                <w:vertAlign w:val="baseline"/>
                <w:lang w:eastAsia="zh-CN"/>
              </w:rPr>
              <w:t>序号</w:t>
            </w:r>
          </w:p>
        </w:tc>
        <w:tc>
          <w:tcPr>
            <w:tcW w:w="1743" w:type="pct"/>
            <w:noWrap w:val="0"/>
            <w:vAlign w:val="center"/>
          </w:tcPr>
          <w:p w14:paraId="19DA2759">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bCs w:val="0"/>
                <w:sz w:val="22"/>
                <w:szCs w:val="22"/>
                <w:vertAlign w:val="baseline"/>
                <w:lang w:eastAsia="zh-CN"/>
              </w:rPr>
            </w:pPr>
            <w:r>
              <w:rPr>
                <w:rFonts w:hint="eastAsia" w:ascii="仿宋" w:hAnsi="仿宋" w:eastAsia="仿宋" w:cs="仿宋"/>
                <w:b/>
                <w:bCs w:val="0"/>
                <w:sz w:val="22"/>
                <w:szCs w:val="22"/>
                <w:vertAlign w:val="baseline"/>
                <w:lang w:eastAsia="zh-CN"/>
              </w:rPr>
              <w:t>品名</w:t>
            </w:r>
          </w:p>
        </w:tc>
        <w:tc>
          <w:tcPr>
            <w:tcW w:w="1966" w:type="pct"/>
            <w:noWrap w:val="0"/>
            <w:vAlign w:val="center"/>
          </w:tcPr>
          <w:p w14:paraId="6ECC1E6D">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bCs w:val="0"/>
                <w:sz w:val="22"/>
                <w:szCs w:val="22"/>
                <w:vertAlign w:val="baseline"/>
                <w:lang w:eastAsia="zh-CN"/>
              </w:rPr>
            </w:pPr>
            <w:r>
              <w:rPr>
                <w:rFonts w:hint="eastAsia" w:ascii="仿宋" w:hAnsi="仿宋" w:eastAsia="仿宋" w:cs="仿宋"/>
                <w:b/>
                <w:bCs w:val="0"/>
                <w:sz w:val="22"/>
                <w:szCs w:val="22"/>
                <w:vertAlign w:val="baseline"/>
                <w:lang w:eastAsia="zh-CN"/>
              </w:rPr>
              <w:t>规格</w:t>
            </w:r>
          </w:p>
        </w:tc>
        <w:tc>
          <w:tcPr>
            <w:tcW w:w="745" w:type="pct"/>
            <w:noWrap w:val="0"/>
            <w:vAlign w:val="center"/>
          </w:tcPr>
          <w:p w14:paraId="51391E8A">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bCs w:val="0"/>
                <w:sz w:val="22"/>
                <w:szCs w:val="22"/>
                <w:vertAlign w:val="baseline"/>
                <w:lang w:eastAsia="zh-CN"/>
              </w:rPr>
            </w:pPr>
            <w:r>
              <w:rPr>
                <w:rFonts w:hint="eastAsia" w:ascii="仿宋" w:hAnsi="仿宋" w:eastAsia="仿宋" w:cs="仿宋"/>
                <w:b/>
                <w:bCs w:val="0"/>
                <w:sz w:val="22"/>
                <w:szCs w:val="22"/>
                <w:vertAlign w:val="baseline"/>
                <w:lang w:eastAsia="zh-CN"/>
              </w:rPr>
              <w:t>备注</w:t>
            </w:r>
          </w:p>
        </w:tc>
      </w:tr>
      <w:tr w14:paraId="71DB7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43" w:type="pct"/>
            <w:noWrap w:val="0"/>
            <w:vAlign w:val="center"/>
          </w:tcPr>
          <w:p w14:paraId="68D19F4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1</w:t>
            </w:r>
          </w:p>
        </w:tc>
        <w:tc>
          <w:tcPr>
            <w:tcW w:w="1743" w:type="pct"/>
            <w:noWrap w:val="0"/>
            <w:vAlign w:val="center"/>
          </w:tcPr>
          <w:p w14:paraId="16A44871">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紫外线杀菌灯管</w:t>
            </w:r>
          </w:p>
        </w:tc>
        <w:tc>
          <w:tcPr>
            <w:tcW w:w="1966" w:type="pct"/>
            <w:noWrap w:val="0"/>
            <w:vAlign w:val="center"/>
          </w:tcPr>
          <w:p w14:paraId="66B5975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T5 18W、20W</w:t>
            </w:r>
          </w:p>
        </w:tc>
        <w:tc>
          <w:tcPr>
            <w:tcW w:w="745" w:type="pct"/>
            <w:noWrap w:val="0"/>
            <w:vAlign w:val="center"/>
          </w:tcPr>
          <w:p w14:paraId="729ABBF3">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val="0"/>
                <w:bCs/>
                <w:sz w:val="22"/>
                <w:szCs w:val="22"/>
                <w:vertAlign w:val="baseline"/>
                <w:lang w:eastAsia="zh-CN"/>
              </w:rPr>
            </w:pPr>
          </w:p>
        </w:tc>
      </w:tr>
      <w:tr w14:paraId="743FA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43" w:type="pct"/>
            <w:noWrap w:val="0"/>
            <w:vAlign w:val="center"/>
          </w:tcPr>
          <w:p w14:paraId="1BEA554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2</w:t>
            </w:r>
          </w:p>
        </w:tc>
        <w:tc>
          <w:tcPr>
            <w:tcW w:w="1743" w:type="pct"/>
            <w:noWrap w:val="0"/>
            <w:vAlign w:val="center"/>
          </w:tcPr>
          <w:p w14:paraId="58280936">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镇流器</w:t>
            </w:r>
          </w:p>
        </w:tc>
        <w:tc>
          <w:tcPr>
            <w:tcW w:w="1966" w:type="pct"/>
            <w:noWrap w:val="0"/>
            <w:vAlign w:val="center"/>
          </w:tcPr>
          <w:p w14:paraId="1EFA04C4">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T8  36W</w:t>
            </w:r>
          </w:p>
        </w:tc>
        <w:tc>
          <w:tcPr>
            <w:tcW w:w="745" w:type="pct"/>
            <w:noWrap w:val="0"/>
            <w:vAlign w:val="center"/>
          </w:tcPr>
          <w:p w14:paraId="63ADAE98">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val="0"/>
                <w:bCs/>
                <w:sz w:val="22"/>
                <w:szCs w:val="22"/>
                <w:vertAlign w:val="baseline"/>
                <w:lang w:eastAsia="zh-CN"/>
              </w:rPr>
            </w:pPr>
          </w:p>
        </w:tc>
      </w:tr>
      <w:tr w14:paraId="281F6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43" w:type="pct"/>
            <w:noWrap w:val="0"/>
            <w:vAlign w:val="center"/>
          </w:tcPr>
          <w:p w14:paraId="2F5B8D75">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3</w:t>
            </w:r>
          </w:p>
        </w:tc>
        <w:tc>
          <w:tcPr>
            <w:tcW w:w="1743" w:type="pct"/>
            <w:noWrap w:val="0"/>
            <w:vAlign w:val="center"/>
          </w:tcPr>
          <w:p w14:paraId="38D39A0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风柜机电皮带</w:t>
            </w:r>
          </w:p>
        </w:tc>
        <w:tc>
          <w:tcPr>
            <w:tcW w:w="1966" w:type="pct"/>
            <w:noWrap w:val="0"/>
            <w:vAlign w:val="center"/>
          </w:tcPr>
          <w:p w14:paraId="572C2DB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根据各机柜风机皮带型号配备</w:t>
            </w:r>
          </w:p>
        </w:tc>
        <w:tc>
          <w:tcPr>
            <w:tcW w:w="745" w:type="pct"/>
            <w:noWrap w:val="0"/>
            <w:vAlign w:val="center"/>
          </w:tcPr>
          <w:p w14:paraId="7B5FBBEC">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val="0"/>
                <w:bCs/>
                <w:sz w:val="22"/>
                <w:szCs w:val="22"/>
                <w:vertAlign w:val="baseline"/>
                <w:lang w:eastAsia="zh-CN"/>
              </w:rPr>
            </w:pPr>
          </w:p>
        </w:tc>
      </w:tr>
      <w:tr w14:paraId="579FD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43" w:type="pct"/>
            <w:noWrap w:val="0"/>
            <w:vAlign w:val="center"/>
          </w:tcPr>
          <w:p w14:paraId="003A1E7D">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4</w:t>
            </w:r>
          </w:p>
        </w:tc>
        <w:tc>
          <w:tcPr>
            <w:tcW w:w="1743" w:type="pct"/>
            <w:noWrap w:val="0"/>
            <w:vAlign w:val="center"/>
          </w:tcPr>
          <w:p w14:paraId="6F9F185B">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继电器</w:t>
            </w:r>
          </w:p>
        </w:tc>
        <w:tc>
          <w:tcPr>
            <w:tcW w:w="1966" w:type="pct"/>
            <w:noWrap w:val="0"/>
            <w:vAlign w:val="center"/>
          </w:tcPr>
          <w:p w14:paraId="208893CA">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220/240VAC</w:t>
            </w:r>
          </w:p>
        </w:tc>
        <w:tc>
          <w:tcPr>
            <w:tcW w:w="745" w:type="pct"/>
            <w:noWrap w:val="0"/>
            <w:vAlign w:val="center"/>
          </w:tcPr>
          <w:p w14:paraId="12115BD9">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val="0"/>
                <w:bCs/>
                <w:sz w:val="22"/>
                <w:szCs w:val="22"/>
                <w:vertAlign w:val="baseline"/>
                <w:lang w:eastAsia="zh-CN"/>
              </w:rPr>
            </w:pPr>
          </w:p>
        </w:tc>
      </w:tr>
      <w:tr w14:paraId="3D368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43" w:type="pct"/>
            <w:noWrap w:val="0"/>
            <w:vAlign w:val="center"/>
          </w:tcPr>
          <w:p w14:paraId="5D704DE3">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5</w:t>
            </w:r>
          </w:p>
        </w:tc>
        <w:tc>
          <w:tcPr>
            <w:tcW w:w="1743" w:type="pct"/>
            <w:noWrap w:val="0"/>
            <w:vAlign w:val="center"/>
          </w:tcPr>
          <w:p w14:paraId="0ADBDC3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高压管</w:t>
            </w:r>
          </w:p>
        </w:tc>
        <w:tc>
          <w:tcPr>
            <w:tcW w:w="1966" w:type="pct"/>
            <w:noWrap w:val="0"/>
            <w:vAlign w:val="center"/>
          </w:tcPr>
          <w:p w14:paraId="51C35719">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按需配置</w:t>
            </w:r>
          </w:p>
        </w:tc>
        <w:tc>
          <w:tcPr>
            <w:tcW w:w="745" w:type="pct"/>
            <w:noWrap w:val="0"/>
            <w:vAlign w:val="center"/>
          </w:tcPr>
          <w:p w14:paraId="0B167E1B">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val="0"/>
                <w:bCs/>
                <w:sz w:val="22"/>
                <w:szCs w:val="22"/>
                <w:vertAlign w:val="baseline"/>
                <w:lang w:eastAsia="zh-CN"/>
              </w:rPr>
            </w:pPr>
          </w:p>
        </w:tc>
      </w:tr>
      <w:tr w14:paraId="3B23B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43" w:type="pct"/>
            <w:noWrap w:val="0"/>
            <w:vAlign w:val="center"/>
          </w:tcPr>
          <w:p w14:paraId="3323E2F7">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6</w:t>
            </w:r>
          </w:p>
        </w:tc>
        <w:tc>
          <w:tcPr>
            <w:tcW w:w="1743" w:type="pct"/>
            <w:noWrap w:val="0"/>
            <w:vAlign w:val="center"/>
          </w:tcPr>
          <w:p w14:paraId="5D1C6A60">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室外机制冷剂</w:t>
            </w:r>
          </w:p>
        </w:tc>
        <w:tc>
          <w:tcPr>
            <w:tcW w:w="1966" w:type="pct"/>
            <w:noWrap w:val="0"/>
            <w:vAlign w:val="center"/>
          </w:tcPr>
          <w:p w14:paraId="32911B1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仿宋" w:hAnsi="仿宋" w:eastAsia="仿宋" w:cs="仿宋"/>
                <w:sz w:val="22"/>
                <w:szCs w:val="22"/>
                <w:vertAlign w:val="baseline"/>
                <w:lang w:val="en-US" w:eastAsia="zh-CN"/>
              </w:rPr>
            </w:pPr>
            <w:r>
              <w:rPr>
                <w:rFonts w:hint="eastAsia" w:ascii="仿宋" w:hAnsi="仿宋" w:eastAsia="仿宋" w:cs="仿宋"/>
                <w:sz w:val="22"/>
                <w:szCs w:val="22"/>
                <w:vertAlign w:val="baseline"/>
                <w:lang w:val="en-US" w:eastAsia="zh-CN"/>
              </w:rPr>
              <w:t>按需配置</w:t>
            </w:r>
          </w:p>
        </w:tc>
        <w:tc>
          <w:tcPr>
            <w:tcW w:w="745" w:type="pct"/>
            <w:noWrap w:val="0"/>
            <w:vAlign w:val="center"/>
          </w:tcPr>
          <w:p w14:paraId="21A8B2EA">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val="0"/>
                <w:bCs/>
                <w:sz w:val="22"/>
                <w:szCs w:val="22"/>
                <w:vertAlign w:val="baseline"/>
                <w:lang w:eastAsia="zh-CN"/>
              </w:rPr>
            </w:pPr>
          </w:p>
        </w:tc>
      </w:tr>
      <w:tr w14:paraId="6E173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4"/>
            <w:noWrap w:val="0"/>
            <w:vAlign w:val="center"/>
          </w:tcPr>
          <w:p w14:paraId="7848AC9E">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val="0"/>
                <w:bCs/>
                <w:sz w:val="22"/>
                <w:szCs w:val="22"/>
                <w:vertAlign w:val="baseline"/>
                <w:lang w:eastAsia="zh-CN"/>
              </w:rPr>
            </w:pPr>
            <w:r>
              <w:rPr>
                <w:rFonts w:hint="eastAsia" w:ascii="仿宋" w:hAnsi="仿宋" w:eastAsia="仿宋" w:cs="仿宋"/>
                <w:b/>
                <w:bCs w:val="0"/>
                <w:sz w:val="22"/>
                <w:szCs w:val="22"/>
                <w:vertAlign w:val="baseline"/>
                <w:lang w:eastAsia="zh-CN"/>
              </w:rPr>
              <w:t>备注：其他包括但不限于以上所列日常耗材备件清单、服务方在此基础上根据工作需求详细名列</w:t>
            </w:r>
          </w:p>
        </w:tc>
      </w:tr>
    </w:tbl>
    <w:p w14:paraId="616607A9">
      <w:pPr>
        <w:keepNext w:val="0"/>
        <w:keepLines w:val="0"/>
        <w:pageBreakBefore w:val="0"/>
        <w:widowControl/>
        <w:numPr>
          <w:ilvl w:val="0"/>
          <w:numId w:val="0"/>
        </w:numPr>
        <w:kinsoku/>
        <w:wordWrap/>
        <w:overflowPunct/>
        <w:topLinePunct w:val="0"/>
        <w:autoSpaceDE/>
        <w:autoSpaceDN/>
        <w:bidi w:val="0"/>
        <w:adjustRightInd w:val="0"/>
        <w:snapToGrid w:val="0"/>
        <w:spacing w:line="420" w:lineRule="exact"/>
        <w:textAlignment w:val="auto"/>
        <w:rPr>
          <w:rFonts w:hint="eastAsia" w:ascii="仿宋" w:hAnsi="仿宋" w:eastAsia="仿宋" w:cs="仿宋"/>
          <w:b/>
          <w:bCs w:val="0"/>
          <w:sz w:val="22"/>
          <w:szCs w:val="22"/>
          <w:lang w:val="en-US" w:eastAsia="zh-CN"/>
        </w:rPr>
      </w:pPr>
    </w:p>
    <w:p w14:paraId="549B7F92">
      <w:pPr>
        <w:keepNext w:val="0"/>
        <w:keepLines w:val="0"/>
        <w:pageBreakBefore w:val="0"/>
        <w:widowControl/>
        <w:numPr>
          <w:ilvl w:val="0"/>
          <w:numId w:val="0"/>
        </w:numPr>
        <w:kinsoku/>
        <w:wordWrap/>
        <w:overflowPunct/>
        <w:topLinePunct w:val="0"/>
        <w:autoSpaceDE/>
        <w:autoSpaceDN/>
        <w:bidi w:val="0"/>
        <w:adjustRightInd w:val="0"/>
        <w:snapToGrid w:val="0"/>
        <w:spacing w:line="420" w:lineRule="exact"/>
        <w:textAlignment w:val="auto"/>
        <w:rPr>
          <w:rFonts w:hint="eastAsia" w:ascii="仿宋" w:hAnsi="仿宋" w:eastAsia="仿宋" w:cs="仿宋"/>
          <w:b/>
          <w:bCs w:val="0"/>
          <w:sz w:val="22"/>
          <w:szCs w:val="22"/>
          <w:lang w:eastAsia="zh-CN"/>
        </w:rPr>
      </w:pPr>
      <w:r>
        <w:rPr>
          <w:rFonts w:hint="eastAsia" w:ascii="仿宋" w:hAnsi="仿宋" w:eastAsia="仿宋" w:cs="仿宋"/>
          <w:b/>
          <w:bCs w:val="0"/>
          <w:sz w:val="22"/>
          <w:szCs w:val="22"/>
          <w:lang w:val="en-US" w:eastAsia="zh-CN"/>
        </w:rPr>
        <w:t>六</w:t>
      </w:r>
      <w:r>
        <w:rPr>
          <w:rFonts w:hint="eastAsia" w:ascii="仿宋" w:hAnsi="仿宋" w:eastAsia="仿宋" w:cs="仿宋"/>
          <w:b/>
          <w:bCs w:val="0"/>
          <w:sz w:val="22"/>
          <w:szCs w:val="22"/>
          <w:lang w:eastAsia="zh-CN"/>
        </w:rPr>
        <w:t>、痕迹管理</w:t>
      </w:r>
      <w:r>
        <w:rPr>
          <w:rFonts w:hint="eastAsia" w:ascii="仿宋" w:hAnsi="仿宋" w:eastAsia="仿宋" w:cs="仿宋"/>
          <w:b/>
          <w:bCs w:val="0"/>
          <w:color w:val="FF0000"/>
          <w:sz w:val="24"/>
          <w:szCs w:val="24"/>
          <w:lang w:eastAsia="zh-CN"/>
        </w:rPr>
        <w:t>（</w:t>
      </w:r>
      <w:r>
        <w:rPr>
          <w:rFonts w:hint="eastAsia" w:ascii="仿宋" w:hAnsi="仿宋" w:eastAsia="仿宋" w:cs="仿宋"/>
          <w:b/>
          <w:bCs w:val="0"/>
          <w:color w:val="FF0000"/>
          <w:sz w:val="24"/>
          <w:szCs w:val="24"/>
          <w:lang w:val="en-US" w:eastAsia="zh-CN"/>
        </w:rPr>
        <w:t>参数6</w:t>
      </w:r>
      <w:r>
        <w:rPr>
          <w:rFonts w:hint="eastAsia" w:ascii="仿宋" w:hAnsi="仿宋" w:eastAsia="仿宋" w:cs="仿宋"/>
          <w:b/>
          <w:bCs w:val="0"/>
          <w:color w:val="FF0000"/>
          <w:sz w:val="24"/>
          <w:szCs w:val="24"/>
          <w:lang w:eastAsia="zh-CN"/>
        </w:rPr>
        <w:t>）</w:t>
      </w:r>
    </w:p>
    <w:p w14:paraId="13DE9C55">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val="0"/>
        <w:snapToGrid w:val="0"/>
        <w:spacing w:line="420" w:lineRule="exact"/>
        <w:ind w:firstLine="440" w:firstLineChars="200"/>
        <w:jc w:val="both"/>
        <w:textAlignment w:val="auto"/>
        <w:rPr>
          <w:rFonts w:hint="eastAsia" w:ascii="仿宋" w:hAnsi="仿宋" w:eastAsia="仿宋" w:cs="仿宋"/>
          <w:b w:val="0"/>
          <w:bCs/>
          <w:sz w:val="22"/>
          <w:szCs w:val="22"/>
          <w:lang w:eastAsia="zh-CN"/>
        </w:rPr>
      </w:pPr>
      <w:r>
        <w:rPr>
          <w:rFonts w:hint="eastAsia" w:ascii="仿宋" w:hAnsi="仿宋" w:eastAsia="仿宋" w:cs="仿宋"/>
          <w:b w:val="0"/>
          <w:bCs/>
          <w:sz w:val="22"/>
          <w:szCs w:val="22"/>
          <w:lang w:eastAsia="zh-CN"/>
        </w:rPr>
        <w:t>维保公司根据维护维保内容制定日常巡查记录表、月度维修保养表、季度维修保养表、半年维修保养表、年度维修保养表等所有痕迹资料</w:t>
      </w:r>
      <w:r>
        <w:rPr>
          <w:rFonts w:hint="eastAsia" w:ascii="仿宋" w:hAnsi="仿宋" w:eastAsia="仿宋" w:cs="仿宋"/>
          <w:color w:val="auto"/>
          <w:kern w:val="0"/>
          <w:sz w:val="22"/>
          <w:szCs w:val="22"/>
          <w:highlight w:val="none"/>
          <w:lang w:val="en-US" w:eastAsia="zh-CN"/>
        </w:rPr>
        <w:t>并附相应图片保存，</w:t>
      </w:r>
      <w:r>
        <w:rPr>
          <w:rFonts w:hint="eastAsia" w:ascii="仿宋" w:hAnsi="仿宋" w:eastAsia="仿宋" w:cs="仿宋"/>
          <w:b w:val="0"/>
          <w:bCs/>
          <w:sz w:val="22"/>
          <w:szCs w:val="22"/>
          <w:lang w:eastAsia="zh-CN"/>
        </w:rPr>
        <w:t>所有表格资料由使用科室、服务方、监管方共同签字认可，资料备查。</w:t>
      </w:r>
    </w:p>
    <w:p w14:paraId="129B7382">
      <w:pPr>
        <w:spacing w:line="360" w:lineRule="auto"/>
        <w:ind w:firstLine="420" w:firstLineChars="200"/>
        <w:jc w:val="left"/>
        <w:rPr>
          <w:rFonts w:hint="eastAsia" w:ascii="仿宋" w:hAnsi="仿宋" w:eastAsia="仿宋" w:cs="仿宋"/>
          <w:caps w:val="0"/>
          <w:smallCaps w:val="0"/>
          <w:spacing w:val="0"/>
        </w:rPr>
      </w:pPr>
    </w:p>
    <w:p w14:paraId="2CB6AF13">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outlineLvl w:val="0"/>
        <w:rPr>
          <w:rFonts w:hint="eastAsia" w:ascii="仿宋" w:hAnsi="仿宋" w:eastAsia="仿宋" w:cs="仿宋"/>
          <w:b/>
          <w:caps w:val="0"/>
          <w:smallCaps w:val="0"/>
          <w:spacing w:val="0"/>
          <w:sz w:val="40"/>
          <w:szCs w:val="44"/>
        </w:rPr>
      </w:pPr>
      <w:r>
        <w:rPr>
          <w:rFonts w:hint="eastAsia" w:ascii="仿宋" w:hAnsi="仿宋" w:eastAsia="仿宋" w:cs="仿宋"/>
          <w:b/>
          <w:caps w:val="0"/>
          <w:smallCaps w:val="0"/>
          <w:spacing w:val="0"/>
          <w:sz w:val="24"/>
        </w:rPr>
        <w:br w:type="page"/>
      </w:r>
      <w:bookmarkStart w:id="161" w:name="_Toc30763"/>
      <w:bookmarkStart w:id="162" w:name="_Toc19932"/>
      <w:r>
        <w:rPr>
          <w:rFonts w:hint="eastAsia" w:ascii="仿宋" w:hAnsi="仿宋" w:eastAsia="仿宋" w:cs="仿宋"/>
          <w:b/>
          <w:caps w:val="0"/>
          <w:smallCaps w:val="0"/>
          <w:spacing w:val="0"/>
          <w:sz w:val="40"/>
          <w:szCs w:val="44"/>
        </w:rPr>
        <w:t>第六章 资格审查</w:t>
      </w:r>
      <w:bookmarkEnd w:id="161"/>
      <w:bookmarkEnd w:id="162"/>
    </w:p>
    <w:p w14:paraId="1D6FD316">
      <w:pPr>
        <w:pStyle w:val="22"/>
        <w:keepNext w:val="0"/>
        <w:keepLines w:val="0"/>
        <w:pageBreakBefore w:val="0"/>
        <w:widowControl w:val="0"/>
        <w:tabs>
          <w:tab w:val="left" w:pos="2472"/>
        </w:tabs>
        <w:kinsoku/>
        <w:wordWrap/>
        <w:overflowPunct/>
        <w:topLinePunct w:val="0"/>
        <w:autoSpaceDE/>
        <w:autoSpaceDN/>
        <w:bidi w:val="0"/>
        <w:adjustRightInd/>
        <w:snapToGrid/>
        <w:spacing w:line="360" w:lineRule="exact"/>
        <w:ind w:firstLine="440" w:firstLineChars="200"/>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根据《中华人民共和国财政部令第87号—政府采购货物和服务招标投标管理办法》第四十四条：“公开招标采购项目开标结束后，采购人或者采购代理机构应当依法对投标人的资格进行审查。合格投标人不足3家的，不得评标。”</w:t>
      </w:r>
    </w:p>
    <w:tbl>
      <w:tblPr>
        <w:tblStyle w:val="38"/>
        <w:tblW w:w="99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609"/>
        <w:gridCol w:w="8679"/>
      </w:tblGrid>
      <w:tr w14:paraId="3F747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blHeader/>
          <w:jc w:val="center"/>
        </w:trPr>
        <w:tc>
          <w:tcPr>
            <w:tcW w:w="711" w:type="dxa"/>
            <w:noWrap/>
            <w:vAlign w:val="center"/>
          </w:tcPr>
          <w:p w14:paraId="0A630E71">
            <w:pPr>
              <w:spacing w:before="100" w:beforeAutospacing="1" w:after="100" w:afterAutospacing="1" w:line="240" w:lineRule="auto"/>
              <w:jc w:val="center"/>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评审程序</w:t>
            </w:r>
          </w:p>
        </w:tc>
        <w:tc>
          <w:tcPr>
            <w:tcW w:w="9288" w:type="dxa"/>
            <w:gridSpan w:val="2"/>
            <w:noWrap/>
            <w:vAlign w:val="center"/>
          </w:tcPr>
          <w:p w14:paraId="417AF0BC">
            <w:pPr>
              <w:spacing w:before="100" w:beforeAutospacing="1" w:after="100" w:afterAutospacing="1" w:line="240" w:lineRule="auto"/>
              <w:jc w:val="center"/>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评 审 内 容 及 标 准</w:t>
            </w:r>
          </w:p>
        </w:tc>
      </w:tr>
      <w:tr w14:paraId="1E949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blHeader/>
          <w:jc w:val="center"/>
        </w:trPr>
        <w:tc>
          <w:tcPr>
            <w:tcW w:w="711" w:type="dxa"/>
            <w:vMerge w:val="restart"/>
            <w:noWrap/>
            <w:vAlign w:val="center"/>
          </w:tcPr>
          <w:p w14:paraId="5D53C2BD">
            <w:pPr>
              <w:spacing w:before="100" w:beforeAutospacing="1" w:after="100" w:afterAutospacing="1" w:line="240" w:lineRule="auto"/>
              <w:jc w:val="center"/>
              <w:rPr>
                <w:rFonts w:hint="eastAsia" w:ascii="仿宋" w:hAnsi="仿宋" w:eastAsia="仿宋" w:cs="仿宋"/>
                <w:b/>
                <w:caps w:val="0"/>
                <w:smallCaps w:val="0"/>
                <w:spacing w:val="0"/>
                <w:sz w:val="22"/>
                <w:szCs w:val="22"/>
              </w:rPr>
            </w:pPr>
            <w:r>
              <w:rPr>
                <w:rFonts w:hint="eastAsia" w:ascii="仿宋" w:hAnsi="仿宋" w:eastAsia="仿宋" w:cs="仿宋"/>
                <w:caps w:val="0"/>
                <w:smallCaps w:val="0"/>
                <w:spacing w:val="0"/>
                <w:sz w:val="22"/>
                <w:szCs w:val="22"/>
              </w:rPr>
              <w:t>1.1资格评审标准</w:t>
            </w:r>
          </w:p>
        </w:tc>
        <w:tc>
          <w:tcPr>
            <w:tcW w:w="609" w:type="dxa"/>
            <w:noWrap/>
            <w:vAlign w:val="center"/>
          </w:tcPr>
          <w:p w14:paraId="29BCFAD5">
            <w:pPr>
              <w:spacing w:before="100" w:beforeAutospacing="1" w:after="100" w:afterAutospacing="1" w:line="240" w:lineRule="auto"/>
              <w:jc w:val="center"/>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1</w:t>
            </w:r>
          </w:p>
        </w:tc>
        <w:tc>
          <w:tcPr>
            <w:tcW w:w="8679" w:type="dxa"/>
            <w:noWrap/>
            <w:vAlign w:val="center"/>
          </w:tcPr>
          <w:p w14:paraId="7DD610D4">
            <w:pPr>
              <w:spacing w:before="100" w:beforeAutospacing="1" w:after="100" w:afterAutospacing="1" w:line="240" w:lineRule="auto"/>
              <w:jc w:val="left"/>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投标人应具备《中华人民共和国政府采购法》第二十二条规定的条件，并提供下列材料：</w:t>
            </w:r>
          </w:p>
        </w:tc>
      </w:tr>
      <w:tr w14:paraId="709C7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11" w:type="dxa"/>
            <w:vMerge w:val="continue"/>
            <w:noWrap/>
            <w:vAlign w:val="center"/>
          </w:tcPr>
          <w:p w14:paraId="29718F55">
            <w:pPr>
              <w:spacing w:before="100" w:beforeAutospacing="1" w:after="100" w:afterAutospacing="1" w:line="240" w:lineRule="auto"/>
              <w:jc w:val="center"/>
              <w:rPr>
                <w:rFonts w:hint="eastAsia" w:ascii="仿宋" w:hAnsi="仿宋" w:eastAsia="仿宋" w:cs="仿宋"/>
                <w:caps w:val="0"/>
                <w:smallCaps w:val="0"/>
                <w:spacing w:val="0"/>
                <w:sz w:val="22"/>
                <w:szCs w:val="22"/>
              </w:rPr>
            </w:pPr>
          </w:p>
        </w:tc>
        <w:tc>
          <w:tcPr>
            <w:tcW w:w="609" w:type="dxa"/>
            <w:noWrap/>
            <w:vAlign w:val="center"/>
          </w:tcPr>
          <w:p w14:paraId="22402A72">
            <w:pPr>
              <w:spacing w:before="100" w:beforeAutospacing="1" w:after="100" w:afterAutospacing="1" w:line="240" w:lineRule="auto"/>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1.1</w:t>
            </w:r>
          </w:p>
        </w:tc>
        <w:tc>
          <w:tcPr>
            <w:tcW w:w="8679" w:type="dxa"/>
            <w:noWrap/>
            <w:vAlign w:val="center"/>
          </w:tcPr>
          <w:p w14:paraId="38DA159C">
            <w:pPr>
              <w:spacing w:before="100" w:beforeAutospacing="1" w:after="100" w:afterAutospacing="1" w:line="24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供应商具有独立承担民事责任能力的法人或其他组织，自然人的身份证明；</w:t>
            </w:r>
          </w:p>
        </w:tc>
      </w:tr>
      <w:tr w14:paraId="20DC9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11" w:type="dxa"/>
            <w:vMerge w:val="continue"/>
            <w:noWrap/>
            <w:vAlign w:val="center"/>
          </w:tcPr>
          <w:p w14:paraId="74E3E1FF">
            <w:pPr>
              <w:spacing w:before="100" w:beforeAutospacing="1" w:after="100" w:afterAutospacing="1" w:line="240" w:lineRule="auto"/>
              <w:jc w:val="center"/>
              <w:rPr>
                <w:rFonts w:hint="eastAsia" w:ascii="仿宋" w:hAnsi="仿宋" w:eastAsia="仿宋" w:cs="仿宋"/>
                <w:caps w:val="0"/>
                <w:smallCaps w:val="0"/>
                <w:spacing w:val="0"/>
                <w:sz w:val="22"/>
                <w:szCs w:val="22"/>
              </w:rPr>
            </w:pPr>
          </w:p>
        </w:tc>
        <w:tc>
          <w:tcPr>
            <w:tcW w:w="609" w:type="dxa"/>
            <w:noWrap/>
            <w:vAlign w:val="center"/>
          </w:tcPr>
          <w:p w14:paraId="6352E44E">
            <w:pPr>
              <w:spacing w:before="100" w:beforeAutospacing="1" w:after="100" w:afterAutospacing="1" w:line="240" w:lineRule="auto"/>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1.2</w:t>
            </w:r>
          </w:p>
        </w:tc>
        <w:tc>
          <w:tcPr>
            <w:tcW w:w="8679" w:type="dxa"/>
            <w:noWrap/>
            <w:vAlign w:val="center"/>
          </w:tcPr>
          <w:p w14:paraId="4265B45A">
            <w:pPr>
              <w:spacing w:before="100" w:beforeAutospacing="1" w:after="100" w:afterAutospacing="1" w:line="24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供应商具有良好的商业信誉和健全的财务会计制度；</w:t>
            </w:r>
          </w:p>
        </w:tc>
      </w:tr>
      <w:tr w14:paraId="5D14C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11" w:type="dxa"/>
            <w:vMerge w:val="continue"/>
            <w:noWrap/>
            <w:vAlign w:val="center"/>
          </w:tcPr>
          <w:p w14:paraId="1DE4DADD">
            <w:pPr>
              <w:spacing w:before="100" w:beforeAutospacing="1" w:after="100" w:afterAutospacing="1" w:line="240" w:lineRule="auto"/>
              <w:rPr>
                <w:rFonts w:hint="eastAsia" w:ascii="仿宋" w:hAnsi="仿宋" w:eastAsia="仿宋" w:cs="仿宋"/>
                <w:caps w:val="0"/>
                <w:smallCaps w:val="0"/>
                <w:spacing w:val="0"/>
                <w:sz w:val="22"/>
                <w:szCs w:val="22"/>
              </w:rPr>
            </w:pPr>
          </w:p>
        </w:tc>
        <w:tc>
          <w:tcPr>
            <w:tcW w:w="609" w:type="dxa"/>
            <w:noWrap/>
            <w:vAlign w:val="center"/>
          </w:tcPr>
          <w:p w14:paraId="1BD4F9EC">
            <w:pPr>
              <w:spacing w:before="100" w:beforeAutospacing="1" w:after="100" w:afterAutospacing="1" w:line="240" w:lineRule="auto"/>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1.3</w:t>
            </w:r>
          </w:p>
        </w:tc>
        <w:tc>
          <w:tcPr>
            <w:tcW w:w="8679" w:type="dxa"/>
            <w:noWrap/>
            <w:vAlign w:val="center"/>
          </w:tcPr>
          <w:p w14:paraId="21793646">
            <w:pPr>
              <w:spacing w:before="100" w:beforeAutospacing="1" w:after="100" w:afterAutospacing="1" w:line="24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供应商具有履行合同所必需的设备和专业技术能力；</w:t>
            </w:r>
          </w:p>
        </w:tc>
      </w:tr>
      <w:tr w14:paraId="46ADC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11" w:type="dxa"/>
            <w:vMerge w:val="continue"/>
            <w:noWrap/>
            <w:vAlign w:val="center"/>
          </w:tcPr>
          <w:p w14:paraId="03C5D6A2">
            <w:pPr>
              <w:spacing w:before="100" w:beforeAutospacing="1" w:after="100" w:afterAutospacing="1" w:line="240" w:lineRule="auto"/>
              <w:rPr>
                <w:rFonts w:hint="eastAsia" w:ascii="仿宋" w:hAnsi="仿宋" w:eastAsia="仿宋" w:cs="仿宋"/>
                <w:caps w:val="0"/>
                <w:smallCaps w:val="0"/>
                <w:spacing w:val="0"/>
                <w:sz w:val="22"/>
                <w:szCs w:val="22"/>
              </w:rPr>
            </w:pPr>
          </w:p>
        </w:tc>
        <w:tc>
          <w:tcPr>
            <w:tcW w:w="609" w:type="dxa"/>
            <w:noWrap/>
            <w:vAlign w:val="center"/>
          </w:tcPr>
          <w:p w14:paraId="18985167">
            <w:pPr>
              <w:spacing w:before="100" w:beforeAutospacing="1" w:after="100" w:afterAutospacing="1" w:line="240" w:lineRule="auto"/>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1.4</w:t>
            </w:r>
          </w:p>
        </w:tc>
        <w:tc>
          <w:tcPr>
            <w:tcW w:w="8679" w:type="dxa"/>
            <w:noWrap/>
            <w:vAlign w:val="center"/>
          </w:tcPr>
          <w:p w14:paraId="2305D994">
            <w:pPr>
              <w:spacing w:line="24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供应商具有依法缴纳税收和社会保障资金的良好记录；</w:t>
            </w:r>
          </w:p>
        </w:tc>
      </w:tr>
      <w:tr w14:paraId="1BA37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exact"/>
          <w:jc w:val="center"/>
        </w:trPr>
        <w:tc>
          <w:tcPr>
            <w:tcW w:w="711" w:type="dxa"/>
            <w:vMerge w:val="continue"/>
            <w:noWrap/>
            <w:vAlign w:val="center"/>
          </w:tcPr>
          <w:p w14:paraId="1E1876F8">
            <w:pPr>
              <w:spacing w:before="100" w:beforeAutospacing="1" w:after="100" w:afterAutospacing="1" w:line="240" w:lineRule="auto"/>
              <w:rPr>
                <w:rFonts w:hint="eastAsia" w:ascii="仿宋" w:hAnsi="仿宋" w:eastAsia="仿宋" w:cs="仿宋"/>
                <w:caps w:val="0"/>
                <w:smallCaps w:val="0"/>
                <w:spacing w:val="0"/>
                <w:sz w:val="22"/>
                <w:szCs w:val="22"/>
              </w:rPr>
            </w:pPr>
          </w:p>
        </w:tc>
        <w:tc>
          <w:tcPr>
            <w:tcW w:w="609" w:type="dxa"/>
            <w:noWrap/>
            <w:vAlign w:val="center"/>
          </w:tcPr>
          <w:p w14:paraId="6E8A5CEA">
            <w:pPr>
              <w:spacing w:before="100" w:beforeAutospacing="1" w:after="100" w:afterAutospacing="1" w:line="240" w:lineRule="auto"/>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1.5</w:t>
            </w:r>
          </w:p>
        </w:tc>
        <w:tc>
          <w:tcPr>
            <w:tcW w:w="8679" w:type="dxa"/>
            <w:noWrap/>
            <w:vAlign w:val="center"/>
          </w:tcPr>
          <w:p w14:paraId="2405B18C">
            <w:pPr>
              <w:spacing w:before="100" w:beforeAutospacing="1" w:after="100" w:afterAutospacing="1" w:line="24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供应商必须提供参加政府采购活动前3年内在经营活动中没有重大违法记录的书面声明（重大违法记录，是指投标人因违法经营受到刑事处罚或者责令停产停业、吊销许可证或者执照、较大数额罚款等行政处罚）。</w:t>
            </w:r>
          </w:p>
        </w:tc>
      </w:tr>
      <w:tr w14:paraId="519D3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11" w:type="dxa"/>
            <w:vMerge w:val="continue"/>
            <w:noWrap/>
            <w:vAlign w:val="center"/>
          </w:tcPr>
          <w:p w14:paraId="1D6D32B8">
            <w:pPr>
              <w:spacing w:before="100" w:beforeAutospacing="1" w:after="100" w:afterAutospacing="1" w:line="240" w:lineRule="auto"/>
              <w:rPr>
                <w:rFonts w:hint="eastAsia" w:ascii="仿宋" w:hAnsi="仿宋" w:eastAsia="仿宋" w:cs="仿宋"/>
                <w:caps w:val="0"/>
                <w:smallCaps w:val="0"/>
                <w:spacing w:val="0"/>
                <w:sz w:val="22"/>
                <w:szCs w:val="22"/>
              </w:rPr>
            </w:pPr>
          </w:p>
        </w:tc>
        <w:tc>
          <w:tcPr>
            <w:tcW w:w="609" w:type="dxa"/>
            <w:noWrap/>
            <w:vAlign w:val="center"/>
          </w:tcPr>
          <w:p w14:paraId="0330E85D">
            <w:pPr>
              <w:spacing w:before="100" w:beforeAutospacing="1" w:after="100" w:afterAutospacing="1" w:line="240" w:lineRule="auto"/>
              <w:jc w:val="center"/>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2</w:t>
            </w:r>
          </w:p>
        </w:tc>
        <w:tc>
          <w:tcPr>
            <w:tcW w:w="8679" w:type="dxa"/>
            <w:noWrap/>
            <w:vAlign w:val="center"/>
          </w:tcPr>
          <w:p w14:paraId="4EBEEE20">
            <w:pPr>
              <w:spacing w:before="100" w:beforeAutospacing="1" w:after="100" w:afterAutospacing="1" w:line="240" w:lineRule="auto"/>
              <w:jc w:val="left"/>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落实政府采购政策需满足的资格要求：</w:t>
            </w:r>
            <w:r>
              <w:rPr>
                <w:rFonts w:hint="eastAsia" w:ascii="仿宋" w:hAnsi="仿宋" w:eastAsia="仿宋" w:cs="仿宋"/>
                <w:b/>
                <w:caps w:val="0"/>
                <w:smallCaps w:val="0"/>
                <w:spacing w:val="0"/>
                <w:sz w:val="22"/>
                <w:szCs w:val="22"/>
                <w:lang w:eastAsia="zh-CN"/>
              </w:rPr>
              <w:t>本项目为专门面向中小微企业采购项目</w:t>
            </w:r>
            <w:r>
              <w:rPr>
                <w:rFonts w:hint="eastAsia" w:ascii="仿宋" w:hAnsi="仿宋" w:eastAsia="仿宋" w:cs="仿宋"/>
                <w:b/>
                <w:caps w:val="0"/>
                <w:smallCaps w:val="0"/>
                <w:spacing w:val="0"/>
                <w:sz w:val="22"/>
                <w:szCs w:val="22"/>
              </w:rPr>
              <w:t>；</w:t>
            </w:r>
          </w:p>
        </w:tc>
      </w:tr>
      <w:tr w14:paraId="007BF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exact"/>
          <w:jc w:val="center"/>
        </w:trPr>
        <w:tc>
          <w:tcPr>
            <w:tcW w:w="711" w:type="dxa"/>
            <w:vMerge w:val="continue"/>
            <w:noWrap/>
            <w:vAlign w:val="center"/>
          </w:tcPr>
          <w:p w14:paraId="5087CE5E">
            <w:pPr>
              <w:spacing w:before="100" w:beforeAutospacing="1" w:after="100" w:afterAutospacing="1" w:line="240" w:lineRule="auto"/>
              <w:rPr>
                <w:rFonts w:hint="eastAsia" w:ascii="仿宋" w:hAnsi="仿宋" w:eastAsia="仿宋" w:cs="仿宋"/>
                <w:caps w:val="0"/>
                <w:smallCaps w:val="0"/>
                <w:spacing w:val="0"/>
                <w:sz w:val="22"/>
                <w:szCs w:val="22"/>
              </w:rPr>
            </w:pPr>
          </w:p>
        </w:tc>
        <w:tc>
          <w:tcPr>
            <w:tcW w:w="609" w:type="dxa"/>
            <w:noWrap/>
            <w:vAlign w:val="center"/>
          </w:tcPr>
          <w:p w14:paraId="39C12A07">
            <w:pPr>
              <w:spacing w:before="100" w:beforeAutospacing="1" w:after="100" w:afterAutospacing="1" w:line="240" w:lineRule="auto"/>
              <w:jc w:val="center"/>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3</w:t>
            </w:r>
          </w:p>
        </w:tc>
        <w:tc>
          <w:tcPr>
            <w:tcW w:w="8679" w:type="dxa"/>
            <w:noWrap/>
            <w:vAlign w:val="center"/>
          </w:tcPr>
          <w:p w14:paraId="7121CAFD">
            <w:pPr>
              <w:spacing w:before="100" w:beforeAutospacing="1" w:after="100" w:afterAutospacing="1" w:line="240" w:lineRule="auto"/>
              <w:jc w:val="left"/>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投标人应符合采购人根据采购项目的特殊要求规定的特定条件：</w:t>
            </w:r>
          </w:p>
        </w:tc>
      </w:tr>
      <w:tr w14:paraId="12E7E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711" w:type="dxa"/>
            <w:vMerge w:val="continue"/>
            <w:noWrap/>
            <w:vAlign w:val="center"/>
          </w:tcPr>
          <w:p w14:paraId="0509324F">
            <w:pPr>
              <w:spacing w:before="100" w:beforeAutospacing="1" w:after="100" w:afterAutospacing="1" w:line="240" w:lineRule="auto"/>
              <w:rPr>
                <w:rFonts w:hint="eastAsia" w:ascii="仿宋" w:hAnsi="仿宋" w:eastAsia="仿宋" w:cs="仿宋"/>
                <w:caps w:val="0"/>
                <w:smallCaps w:val="0"/>
                <w:spacing w:val="0"/>
                <w:sz w:val="22"/>
                <w:szCs w:val="22"/>
              </w:rPr>
            </w:pPr>
          </w:p>
        </w:tc>
        <w:tc>
          <w:tcPr>
            <w:tcW w:w="609" w:type="dxa"/>
            <w:noWrap/>
            <w:vAlign w:val="center"/>
          </w:tcPr>
          <w:p w14:paraId="6BBCA9E3">
            <w:pPr>
              <w:spacing w:before="100" w:beforeAutospacing="1" w:after="100" w:afterAutospacing="1" w:line="240" w:lineRule="auto"/>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3.1</w:t>
            </w:r>
          </w:p>
        </w:tc>
        <w:tc>
          <w:tcPr>
            <w:tcW w:w="8679" w:type="dxa"/>
            <w:noWrap/>
            <w:vAlign w:val="center"/>
          </w:tcPr>
          <w:p w14:paraId="6494B68C">
            <w:pPr>
              <w:spacing w:before="100" w:beforeAutospacing="1" w:after="100" w:afterAutospacing="1" w:line="240" w:lineRule="auto"/>
              <w:jc w:val="left"/>
              <w:rPr>
                <w:rFonts w:hint="eastAsia" w:ascii="仿宋" w:hAnsi="仿宋" w:eastAsia="仿宋" w:cs="仿宋"/>
                <w:caps w:val="0"/>
                <w:smallCaps w:val="0"/>
                <w:spacing w:val="0"/>
                <w:sz w:val="22"/>
                <w:szCs w:val="22"/>
                <w:lang w:eastAsia="zh-CN"/>
              </w:rPr>
            </w:pPr>
            <w:r>
              <w:rPr>
                <w:rFonts w:hint="eastAsia" w:ascii="仿宋" w:hAnsi="仿宋" w:eastAsia="仿宋" w:cs="仿宋"/>
                <w:caps w:val="0"/>
                <w:smallCaps w:val="0"/>
                <w:spacing w:val="0"/>
                <w:sz w:val="22"/>
                <w:szCs w:val="22"/>
              </w:rPr>
              <w:t>根据《中华人民共和国政府采购法实施条例》第十八条规定，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仿宋" w:hAnsi="仿宋" w:eastAsia="仿宋" w:cs="仿宋"/>
                <w:caps w:val="0"/>
                <w:smallCaps w:val="0"/>
                <w:spacing w:val="0"/>
                <w:sz w:val="22"/>
                <w:szCs w:val="22"/>
                <w:lang w:eastAsia="zh-CN"/>
              </w:rPr>
              <w:t>。</w:t>
            </w:r>
          </w:p>
        </w:tc>
      </w:tr>
      <w:tr w14:paraId="5FC79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exact"/>
          <w:jc w:val="center"/>
        </w:trPr>
        <w:tc>
          <w:tcPr>
            <w:tcW w:w="711" w:type="dxa"/>
            <w:vMerge w:val="continue"/>
            <w:noWrap/>
            <w:vAlign w:val="center"/>
          </w:tcPr>
          <w:p w14:paraId="47318F8D">
            <w:pPr>
              <w:spacing w:before="100" w:beforeAutospacing="1" w:after="100" w:afterAutospacing="1" w:line="240" w:lineRule="auto"/>
              <w:rPr>
                <w:rFonts w:hint="eastAsia" w:ascii="仿宋" w:hAnsi="仿宋" w:eastAsia="仿宋" w:cs="仿宋"/>
                <w:caps w:val="0"/>
                <w:smallCaps w:val="0"/>
                <w:spacing w:val="0"/>
                <w:sz w:val="22"/>
                <w:szCs w:val="22"/>
              </w:rPr>
            </w:pPr>
          </w:p>
        </w:tc>
        <w:tc>
          <w:tcPr>
            <w:tcW w:w="609" w:type="dxa"/>
            <w:noWrap/>
            <w:vAlign w:val="center"/>
          </w:tcPr>
          <w:p w14:paraId="5E96F1A4">
            <w:pPr>
              <w:spacing w:before="100" w:beforeAutospacing="1" w:after="100" w:afterAutospacing="1" w:line="240" w:lineRule="auto"/>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3.2</w:t>
            </w:r>
          </w:p>
        </w:tc>
        <w:tc>
          <w:tcPr>
            <w:tcW w:w="8679" w:type="dxa"/>
            <w:noWrap/>
            <w:vAlign w:val="center"/>
          </w:tcPr>
          <w:p w14:paraId="6B11A1C1">
            <w:pPr>
              <w:spacing w:before="100" w:beforeAutospacing="1" w:after="100" w:afterAutospacing="1" w:line="240" w:lineRule="auto"/>
              <w:jc w:val="left"/>
              <w:rPr>
                <w:rFonts w:hint="eastAsia" w:ascii="仿宋" w:hAnsi="仿宋" w:eastAsia="仿宋" w:cs="仿宋"/>
                <w:caps w:val="0"/>
                <w:smallCaps w:val="0"/>
                <w:spacing w:val="0"/>
                <w:kern w:val="0"/>
                <w:sz w:val="22"/>
                <w:szCs w:val="22"/>
              </w:rPr>
            </w:pPr>
            <w:r>
              <w:rPr>
                <w:rFonts w:hint="eastAsia" w:ascii="仿宋" w:hAnsi="仿宋" w:eastAsia="仿宋" w:cs="仿宋"/>
                <w:caps w:val="0"/>
                <w:smallCaps w:val="0"/>
                <w:spacing w:val="0"/>
                <w:kern w:val="0"/>
                <w:sz w:val="22"/>
                <w:szCs w:val="22"/>
                <w:lang w:val="en-US" w:eastAsia="zh-CN"/>
              </w:rPr>
              <w:t>信誉要求：</w:t>
            </w:r>
            <w:r>
              <w:rPr>
                <w:rFonts w:hint="eastAsia" w:ascii="仿宋" w:hAnsi="仿宋" w:eastAsia="仿宋" w:cs="仿宋"/>
                <w:caps w:val="0"/>
                <w:smallCaps w:val="0"/>
                <w:spacing w:val="0"/>
                <w:kern w:val="0"/>
                <w:sz w:val="22"/>
                <w:szCs w:val="22"/>
              </w:rPr>
              <w:t>根据财库〔2016〕125号文件《财政部关于在政府采购活动中查询及使用信用记录有关问题的通知》规定，在投标截止时间前投标人未被列入“信用中国”网站失信被执行人（中国执行信息公开网）、重大税收违法失信主体、政府采购严重违法失信行为记录名单及“中国政府采购网”政府采购严重违法失信行为记录名单；</w:t>
            </w:r>
            <w:r>
              <w:rPr>
                <w:rFonts w:hint="eastAsia" w:ascii="仿宋" w:hAnsi="仿宋" w:eastAsia="仿宋" w:cs="仿宋"/>
                <w:b/>
                <w:bCs/>
                <w:caps w:val="0"/>
                <w:smallCaps w:val="0"/>
                <w:spacing w:val="0"/>
                <w:kern w:val="0"/>
                <w:sz w:val="22"/>
                <w:szCs w:val="22"/>
                <w:lang w:val="en-US" w:eastAsia="zh-CN"/>
              </w:rPr>
              <w:t>在投标时间截止后代理机构进行查询，</w:t>
            </w:r>
            <w:r>
              <w:rPr>
                <w:rFonts w:hint="eastAsia" w:ascii="仿宋" w:hAnsi="仿宋" w:eastAsia="仿宋" w:cs="仿宋"/>
                <w:b/>
                <w:bCs/>
                <w:caps w:val="0"/>
                <w:smallCaps w:val="0"/>
                <w:spacing w:val="0"/>
                <w:kern w:val="0"/>
                <w:sz w:val="22"/>
                <w:szCs w:val="22"/>
              </w:rPr>
              <w:t>以代理机构查询为准</w:t>
            </w:r>
            <w:r>
              <w:rPr>
                <w:rFonts w:hint="eastAsia" w:ascii="仿宋" w:hAnsi="仿宋" w:eastAsia="仿宋" w:cs="仿宋"/>
                <w:b/>
                <w:bCs/>
                <w:caps w:val="0"/>
                <w:smallCaps w:val="0"/>
                <w:spacing w:val="0"/>
                <w:kern w:val="0"/>
                <w:sz w:val="22"/>
                <w:szCs w:val="22"/>
                <w:lang w:eastAsia="zh-CN"/>
              </w:rPr>
              <w:t>，</w:t>
            </w:r>
            <w:r>
              <w:rPr>
                <w:rFonts w:hint="eastAsia" w:ascii="仿宋" w:hAnsi="仿宋" w:eastAsia="仿宋" w:cs="仿宋"/>
                <w:b/>
                <w:bCs/>
                <w:caps w:val="0"/>
                <w:smallCaps w:val="0"/>
                <w:spacing w:val="0"/>
                <w:kern w:val="0"/>
                <w:sz w:val="22"/>
                <w:szCs w:val="22"/>
                <w:lang w:val="en-US" w:eastAsia="zh-CN"/>
              </w:rPr>
              <w:t>投标单位无需提供</w:t>
            </w:r>
            <w:r>
              <w:rPr>
                <w:rFonts w:hint="eastAsia" w:ascii="仿宋" w:hAnsi="仿宋" w:eastAsia="仿宋" w:cs="仿宋"/>
                <w:b/>
                <w:bCs/>
                <w:caps w:val="0"/>
                <w:smallCaps w:val="0"/>
                <w:spacing w:val="0"/>
                <w:kern w:val="0"/>
                <w:sz w:val="22"/>
                <w:szCs w:val="22"/>
              </w:rPr>
              <w:t>。</w:t>
            </w:r>
          </w:p>
        </w:tc>
      </w:tr>
      <w:tr w14:paraId="46869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11" w:type="dxa"/>
            <w:vMerge w:val="continue"/>
            <w:noWrap/>
            <w:vAlign w:val="center"/>
          </w:tcPr>
          <w:p w14:paraId="23858E30">
            <w:pPr>
              <w:spacing w:before="100" w:beforeAutospacing="1" w:after="100" w:afterAutospacing="1" w:line="240" w:lineRule="auto"/>
              <w:rPr>
                <w:rFonts w:hint="eastAsia" w:ascii="仿宋" w:hAnsi="仿宋" w:eastAsia="仿宋" w:cs="仿宋"/>
                <w:caps w:val="0"/>
                <w:smallCaps w:val="0"/>
                <w:spacing w:val="0"/>
                <w:sz w:val="22"/>
                <w:szCs w:val="22"/>
              </w:rPr>
            </w:pPr>
          </w:p>
        </w:tc>
        <w:tc>
          <w:tcPr>
            <w:tcW w:w="609" w:type="dxa"/>
            <w:noWrap/>
            <w:vAlign w:val="center"/>
          </w:tcPr>
          <w:p w14:paraId="6EC74CA4">
            <w:pPr>
              <w:spacing w:before="100" w:beforeAutospacing="1" w:after="100" w:afterAutospacing="1" w:line="240" w:lineRule="auto"/>
              <w:jc w:val="center"/>
              <w:rPr>
                <w:rFonts w:hint="eastAsia" w:ascii="仿宋" w:hAnsi="仿宋" w:eastAsia="仿宋" w:cs="仿宋"/>
                <w:caps w:val="0"/>
                <w:smallCaps w:val="0"/>
                <w:spacing w:val="0"/>
                <w:sz w:val="22"/>
                <w:szCs w:val="22"/>
                <w:lang w:eastAsia="zh-CN"/>
              </w:rPr>
            </w:pPr>
            <w:r>
              <w:rPr>
                <w:rFonts w:hint="eastAsia" w:ascii="仿宋" w:hAnsi="仿宋" w:eastAsia="仿宋" w:cs="仿宋"/>
                <w:caps w:val="0"/>
                <w:smallCaps w:val="0"/>
                <w:spacing w:val="0"/>
                <w:sz w:val="22"/>
                <w:szCs w:val="22"/>
              </w:rPr>
              <w:t>3.</w:t>
            </w:r>
            <w:r>
              <w:rPr>
                <w:rFonts w:hint="eastAsia" w:ascii="仿宋" w:hAnsi="仿宋" w:eastAsia="仿宋" w:cs="仿宋"/>
                <w:caps w:val="0"/>
                <w:smallCaps w:val="0"/>
                <w:spacing w:val="0"/>
                <w:sz w:val="22"/>
                <w:szCs w:val="22"/>
                <w:lang w:val="en-US" w:eastAsia="zh-CN"/>
              </w:rPr>
              <w:t>3</w:t>
            </w:r>
          </w:p>
        </w:tc>
        <w:tc>
          <w:tcPr>
            <w:tcW w:w="8679" w:type="dxa"/>
            <w:noWrap/>
            <w:vAlign w:val="center"/>
          </w:tcPr>
          <w:p w14:paraId="21E86237">
            <w:pPr>
              <w:spacing w:before="100" w:beforeAutospacing="1" w:after="100" w:afterAutospacing="1" w:line="240" w:lineRule="auto"/>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本次招标不接受联合体投标。</w:t>
            </w:r>
          </w:p>
        </w:tc>
      </w:tr>
    </w:tbl>
    <w:p w14:paraId="7E3DDD1D">
      <w:pPr>
        <w:widowControl/>
        <w:spacing w:line="360" w:lineRule="auto"/>
        <w:jc w:val="both"/>
        <w:outlineLvl w:val="9"/>
        <w:rPr>
          <w:rFonts w:hint="eastAsia" w:ascii="仿宋" w:hAnsi="仿宋" w:eastAsia="仿宋" w:cs="仿宋"/>
          <w:b/>
          <w:caps w:val="0"/>
          <w:smallCaps w:val="0"/>
          <w:spacing w:val="0"/>
          <w:sz w:val="22"/>
          <w:szCs w:val="22"/>
          <w:lang w:val="en-US" w:eastAsia="zh-CN"/>
        </w:rPr>
      </w:pPr>
      <w:r>
        <w:rPr>
          <w:rFonts w:hint="eastAsia" w:ascii="仿宋" w:hAnsi="仿宋" w:eastAsia="仿宋" w:cs="仿宋"/>
          <w:b/>
          <w:caps w:val="0"/>
          <w:smallCaps w:val="0"/>
          <w:spacing w:val="0"/>
          <w:sz w:val="22"/>
          <w:szCs w:val="22"/>
          <w:lang w:val="en-US" w:eastAsia="zh-CN"/>
        </w:rPr>
        <w:t>注：1.以上要求提供的证明材料详见“投标文件格式：二、资格审查”要求的内容。</w:t>
      </w:r>
    </w:p>
    <w:p w14:paraId="272986C6">
      <w:pPr>
        <w:widowControl/>
        <w:ind w:firstLine="420"/>
        <w:jc w:val="both"/>
        <w:outlineLvl w:val="9"/>
        <w:rPr>
          <w:rFonts w:hint="eastAsia" w:ascii="仿宋" w:hAnsi="仿宋" w:eastAsia="仿宋" w:cs="仿宋"/>
          <w:b/>
          <w:bCs/>
          <w:caps w:val="0"/>
          <w:smallCaps w:val="0"/>
          <w:spacing w:val="0"/>
          <w:szCs w:val="21"/>
          <w:lang w:val="en-US" w:eastAsia="zh-CN"/>
        </w:rPr>
      </w:pPr>
      <w:r>
        <w:rPr>
          <w:rFonts w:hint="eastAsia" w:ascii="仿宋" w:hAnsi="仿宋" w:eastAsia="仿宋" w:cs="仿宋"/>
          <w:b/>
          <w:caps w:val="0"/>
          <w:smallCaps w:val="0"/>
          <w:spacing w:val="0"/>
          <w:sz w:val="22"/>
          <w:szCs w:val="22"/>
          <w:lang w:val="en-US" w:eastAsia="zh-CN"/>
        </w:rPr>
        <w:t>2.</w:t>
      </w:r>
      <w:r>
        <w:rPr>
          <w:rFonts w:hint="eastAsia" w:ascii="仿宋" w:hAnsi="仿宋" w:eastAsia="仿宋" w:cs="仿宋"/>
          <w:b/>
          <w:caps w:val="0"/>
          <w:smallCaps w:val="0"/>
          <w:spacing w:val="0"/>
          <w:sz w:val="22"/>
          <w:szCs w:val="22"/>
        </w:rPr>
        <w:t>以上任意一条不满足要求的将不通过资格审查，并不能进入符合性审查</w:t>
      </w:r>
      <w:r>
        <w:rPr>
          <w:rFonts w:hint="eastAsia" w:ascii="仿宋" w:hAnsi="仿宋" w:eastAsia="仿宋" w:cs="仿宋"/>
          <w:caps w:val="0"/>
          <w:smallCaps w:val="0"/>
          <w:spacing w:val="0"/>
          <w:sz w:val="22"/>
          <w:szCs w:val="22"/>
        </w:rPr>
        <w:t>。</w:t>
      </w:r>
    </w:p>
    <w:p w14:paraId="1AF1DF7D">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outlineLvl w:val="0"/>
        <w:rPr>
          <w:rFonts w:hint="eastAsia" w:ascii="仿宋" w:hAnsi="仿宋" w:eastAsia="仿宋" w:cs="仿宋"/>
          <w:b/>
          <w:caps w:val="0"/>
          <w:smallCaps w:val="0"/>
          <w:spacing w:val="0"/>
          <w:sz w:val="40"/>
          <w:szCs w:val="44"/>
        </w:rPr>
      </w:pPr>
      <w:r>
        <w:rPr>
          <w:rFonts w:hint="eastAsia" w:ascii="仿宋" w:hAnsi="仿宋" w:eastAsia="仿宋" w:cs="仿宋"/>
          <w:b/>
          <w:caps w:val="0"/>
          <w:smallCaps w:val="0"/>
          <w:spacing w:val="0"/>
          <w:sz w:val="36"/>
        </w:rPr>
        <w:br w:type="page"/>
      </w:r>
      <w:bookmarkStart w:id="163" w:name="_Toc1574"/>
      <w:r>
        <w:rPr>
          <w:rFonts w:hint="eastAsia" w:ascii="仿宋" w:hAnsi="仿宋" w:eastAsia="仿宋" w:cs="仿宋"/>
          <w:b/>
          <w:caps w:val="0"/>
          <w:smallCaps w:val="0"/>
          <w:spacing w:val="0"/>
          <w:sz w:val="40"/>
          <w:szCs w:val="44"/>
        </w:rPr>
        <w:t>第七章 评标方法（综合评分法）</w:t>
      </w:r>
      <w:bookmarkEnd w:id="159"/>
      <w:bookmarkEnd w:id="163"/>
    </w:p>
    <w:bookmarkEnd w:id="160"/>
    <w:p w14:paraId="14200B1E">
      <w:pPr>
        <w:pStyle w:val="3"/>
        <w:keepLines w:val="0"/>
        <w:pageBreakBefore w:val="0"/>
        <w:kinsoku/>
        <w:wordWrap/>
        <w:overflowPunct/>
        <w:topLinePunct w:val="0"/>
        <w:autoSpaceDE/>
        <w:autoSpaceDN/>
        <w:bidi w:val="0"/>
        <w:snapToGrid/>
        <w:spacing w:line="360" w:lineRule="auto"/>
        <w:ind w:left="0" w:firstLine="0" w:firstLineChars="0"/>
        <w:jc w:val="center"/>
        <w:rPr>
          <w:rFonts w:hint="eastAsia" w:ascii="仿宋" w:hAnsi="仿宋" w:eastAsia="仿宋" w:cs="仿宋"/>
          <w:caps w:val="0"/>
          <w:smallCaps w:val="0"/>
          <w:spacing w:val="0"/>
        </w:rPr>
      </w:pPr>
      <w:bookmarkStart w:id="164" w:name="_Toc475291712"/>
      <w:bookmarkStart w:id="165" w:name="_Toc393354861"/>
      <w:bookmarkStart w:id="166" w:name="_Toc4149"/>
      <w:r>
        <w:rPr>
          <w:rFonts w:hint="eastAsia" w:ascii="仿宋" w:hAnsi="仿宋" w:eastAsia="仿宋" w:cs="仿宋"/>
          <w:caps w:val="0"/>
          <w:smallCaps w:val="0"/>
          <w:spacing w:val="0"/>
        </w:rPr>
        <w:t>评标方法前附表</w:t>
      </w:r>
      <w:bookmarkEnd w:id="164"/>
      <w:bookmarkEnd w:id="165"/>
      <w:bookmarkEnd w:id="166"/>
    </w:p>
    <w:p w14:paraId="0062193E">
      <w:pPr>
        <w:spacing w:line="360" w:lineRule="auto"/>
        <w:outlineLvl w:val="1"/>
        <w:rPr>
          <w:rFonts w:hint="eastAsia" w:ascii="仿宋" w:hAnsi="仿宋" w:eastAsia="仿宋" w:cs="仿宋"/>
          <w:b/>
          <w:caps w:val="0"/>
          <w:smallCaps w:val="0"/>
          <w:spacing w:val="0"/>
          <w:sz w:val="22"/>
          <w:szCs w:val="22"/>
        </w:rPr>
      </w:pPr>
      <w:bookmarkStart w:id="167" w:name="_Toc14391"/>
      <w:r>
        <w:rPr>
          <w:rFonts w:hint="eastAsia" w:ascii="仿宋" w:hAnsi="仿宋" w:eastAsia="仿宋" w:cs="仿宋"/>
          <w:b/>
          <w:caps w:val="0"/>
          <w:smallCaps w:val="0"/>
          <w:spacing w:val="0"/>
          <w:sz w:val="22"/>
          <w:szCs w:val="22"/>
        </w:rPr>
        <w:t>（一）符合性评审</w:t>
      </w:r>
      <w:bookmarkEnd w:id="167"/>
    </w:p>
    <w:tbl>
      <w:tblPr>
        <w:tblStyle w:val="3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9"/>
        <w:gridCol w:w="508"/>
        <w:gridCol w:w="2049"/>
        <w:gridCol w:w="6712"/>
      </w:tblGrid>
      <w:tr w14:paraId="66A59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blHeader/>
          <w:jc w:val="center"/>
        </w:trPr>
        <w:tc>
          <w:tcPr>
            <w:tcW w:w="552" w:type="pct"/>
            <w:gridSpan w:val="2"/>
            <w:noWrap w:val="0"/>
            <w:vAlign w:val="center"/>
          </w:tcPr>
          <w:p w14:paraId="5F63F518">
            <w:pPr>
              <w:spacing w:before="100" w:beforeAutospacing="1" w:after="100" w:afterAutospacing="1"/>
              <w:jc w:val="center"/>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条款号</w:t>
            </w:r>
          </w:p>
        </w:tc>
        <w:tc>
          <w:tcPr>
            <w:tcW w:w="1040" w:type="pct"/>
            <w:noWrap w:val="0"/>
            <w:vAlign w:val="center"/>
          </w:tcPr>
          <w:p w14:paraId="1F1F06E3">
            <w:pPr>
              <w:spacing w:before="100" w:beforeAutospacing="1" w:after="100" w:afterAutospacing="1"/>
              <w:jc w:val="center"/>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评 审 内 容</w:t>
            </w:r>
          </w:p>
        </w:tc>
        <w:tc>
          <w:tcPr>
            <w:tcW w:w="3406" w:type="pct"/>
            <w:noWrap w:val="0"/>
            <w:vAlign w:val="center"/>
          </w:tcPr>
          <w:p w14:paraId="55408B84">
            <w:pPr>
              <w:spacing w:before="100" w:beforeAutospacing="1" w:after="100" w:afterAutospacing="1"/>
              <w:jc w:val="center"/>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评 审 标 准</w:t>
            </w:r>
          </w:p>
        </w:tc>
      </w:tr>
      <w:tr w14:paraId="740B8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94" w:type="pct"/>
            <w:vMerge w:val="restart"/>
            <w:noWrap w:val="0"/>
            <w:vAlign w:val="center"/>
          </w:tcPr>
          <w:p w14:paraId="7FC2FB65">
            <w:pPr>
              <w:spacing w:before="100" w:beforeAutospacing="1" w:after="100" w:afterAutospacing="1"/>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1.1</w:t>
            </w:r>
          </w:p>
        </w:tc>
        <w:tc>
          <w:tcPr>
            <w:tcW w:w="257" w:type="pct"/>
            <w:vMerge w:val="restart"/>
            <w:noWrap w:val="0"/>
            <w:vAlign w:val="center"/>
          </w:tcPr>
          <w:p w14:paraId="42EE2605">
            <w:pPr>
              <w:spacing w:before="100" w:beforeAutospacing="1" w:after="100" w:afterAutospacing="1"/>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符合性评审标准</w:t>
            </w:r>
          </w:p>
        </w:tc>
        <w:tc>
          <w:tcPr>
            <w:tcW w:w="1040" w:type="pct"/>
            <w:noWrap w:val="0"/>
            <w:vAlign w:val="center"/>
          </w:tcPr>
          <w:p w14:paraId="040F2358">
            <w:pPr>
              <w:spacing w:before="100" w:beforeAutospacing="1" w:after="100" w:afterAutospacing="1"/>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投标报价表</w:t>
            </w:r>
          </w:p>
        </w:tc>
        <w:tc>
          <w:tcPr>
            <w:tcW w:w="3406" w:type="pct"/>
            <w:noWrap w:val="0"/>
            <w:vAlign w:val="center"/>
          </w:tcPr>
          <w:p w14:paraId="632A0D55">
            <w:pPr>
              <w:spacing w:before="100" w:beforeAutospacing="1" w:after="100" w:afterAutospacing="1"/>
              <w:jc w:val="left"/>
              <w:rPr>
                <w:rFonts w:hint="eastAsia" w:ascii="仿宋" w:hAnsi="仿宋" w:eastAsia="仿宋" w:cs="仿宋"/>
                <w:caps w:val="0"/>
                <w:smallCaps w:val="0"/>
                <w:spacing w:val="0"/>
                <w:sz w:val="22"/>
                <w:szCs w:val="22"/>
              </w:rPr>
            </w:pPr>
            <w:bookmarkStart w:id="168" w:name="_Toc476856096"/>
            <w:r>
              <w:rPr>
                <w:rFonts w:hint="eastAsia" w:ascii="仿宋" w:hAnsi="仿宋" w:eastAsia="仿宋" w:cs="仿宋"/>
                <w:caps w:val="0"/>
                <w:smallCaps w:val="0"/>
                <w:spacing w:val="0"/>
                <w:sz w:val="22"/>
                <w:szCs w:val="22"/>
              </w:rPr>
              <w:t>未按第四章“投标文件格式”报价部分要求编写</w:t>
            </w:r>
            <w:bookmarkEnd w:id="168"/>
          </w:p>
        </w:tc>
      </w:tr>
      <w:tr w14:paraId="2973A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94" w:type="pct"/>
            <w:vMerge w:val="continue"/>
            <w:noWrap w:val="0"/>
            <w:vAlign w:val="center"/>
          </w:tcPr>
          <w:p w14:paraId="4F1A27A4">
            <w:pPr>
              <w:spacing w:before="100" w:beforeAutospacing="1" w:after="100" w:afterAutospacing="1"/>
              <w:rPr>
                <w:rFonts w:hint="eastAsia" w:ascii="仿宋" w:hAnsi="仿宋" w:eastAsia="仿宋" w:cs="仿宋"/>
                <w:caps w:val="0"/>
                <w:smallCaps w:val="0"/>
                <w:spacing w:val="0"/>
                <w:sz w:val="22"/>
                <w:szCs w:val="22"/>
              </w:rPr>
            </w:pPr>
          </w:p>
        </w:tc>
        <w:tc>
          <w:tcPr>
            <w:tcW w:w="257" w:type="pct"/>
            <w:vMerge w:val="continue"/>
            <w:noWrap w:val="0"/>
            <w:vAlign w:val="center"/>
          </w:tcPr>
          <w:p w14:paraId="30475A8A">
            <w:pPr>
              <w:spacing w:before="100" w:beforeAutospacing="1" w:after="100" w:afterAutospacing="1"/>
              <w:rPr>
                <w:rFonts w:hint="eastAsia" w:ascii="仿宋" w:hAnsi="仿宋" w:eastAsia="仿宋" w:cs="仿宋"/>
                <w:caps w:val="0"/>
                <w:smallCaps w:val="0"/>
                <w:spacing w:val="0"/>
                <w:sz w:val="22"/>
                <w:szCs w:val="22"/>
              </w:rPr>
            </w:pPr>
          </w:p>
        </w:tc>
        <w:tc>
          <w:tcPr>
            <w:tcW w:w="1040" w:type="pct"/>
            <w:noWrap w:val="0"/>
            <w:vAlign w:val="center"/>
          </w:tcPr>
          <w:p w14:paraId="51294186">
            <w:pPr>
              <w:spacing w:before="100" w:beforeAutospacing="1" w:after="100" w:afterAutospacing="1"/>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投标函</w:t>
            </w:r>
          </w:p>
        </w:tc>
        <w:tc>
          <w:tcPr>
            <w:tcW w:w="3406" w:type="pct"/>
            <w:noWrap w:val="0"/>
            <w:vAlign w:val="center"/>
          </w:tcPr>
          <w:p w14:paraId="46BFF515">
            <w:pPr>
              <w:spacing w:line="320" w:lineRule="exact"/>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不符合第四章“投标文件格式”中规定的格式及内容。</w:t>
            </w:r>
          </w:p>
        </w:tc>
      </w:tr>
      <w:tr w14:paraId="6070D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exact"/>
          <w:jc w:val="center"/>
        </w:trPr>
        <w:tc>
          <w:tcPr>
            <w:tcW w:w="294" w:type="pct"/>
            <w:vMerge w:val="continue"/>
            <w:noWrap w:val="0"/>
            <w:vAlign w:val="center"/>
          </w:tcPr>
          <w:p w14:paraId="483E8EF6">
            <w:pPr>
              <w:spacing w:before="100" w:beforeAutospacing="1" w:after="100" w:afterAutospacing="1"/>
              <w:rPr>
                <w:rFonts w:hint="eastAsia" w:ascii="仿宋" w:hAnsi="仿宋" w:eastAsia="仿宋" w:cs="仿宋"/>
                <w:caps w:val="0"/>
                <w:smallCaps w:val="0"/>
                <w:spacing w:val="0"/>
                <w:sz w:val="22"/>
                <w:szCs w:val="22"/>
              </w:rPr>
            </w:pPr>
          </w:p>
        </w:tc>
        <w:tc>
          <w:tcPr>
            <w:tcW w:w="257" w:type="pct"/>
            <w:vMerge w:val="continue"/>
            <w:noWrap w:val="0"/>
            <w:vAlign w:val="center"/>
          </w:tcPr>
          <w:p w14:paraId="68A458A3">
            <w:pPr>
              <w:spacing w:before="100" w:beforeAutospacing="1" w:after="100" w:afterAutospacing="1"/>
              <w:rPr>
                <w:rFonts w:hint="eastAsia" w:ascii="仿宋" w:hAnsi="仿宋" w:eastAsia="仿宋" w:cs="仿宋"/>
                <w:caps w:val="0"/>
                <w:smallCaps w:val="0"/>
                <w:spacing w:val="0"/>
                <w:sz w:val="22"/>
                <w:szCs w:val="22"/>
              </w:rPr>
            </w:pPr>
          </w:p>
        </w:tc>
        <w:tc>
          <w:tcPr>
            <w:tcW w:w="1040" w:type="pct"/>
            <w:noWrap w:val="0"/>
            <w:vAlign w:val="center"/>
          </w:tcPr>
          <w:p w14:paraId="228DEC5B">
            <w:pPr>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lang w:eastAsia="zh-CN"/>
              </w:rPr>
              <w:t>法定代表人（单位负责人）</w:t>
            </w:r>
            <w:r>
              <w:rPr>
                <w:rFonts w:hint="eastAsia" w:ascii="仿宋" w:hAnsi="仿宋" w:eastAsia="仿宋" w:cs="仿宋"/>
                <w:caps w:val="0"/>
                <w:smallCaps w:val="0"/>
                <w:spacing w:val="0"/>
                <w:sz w:val="22"/>
                <w:szCs w:val="22"/>
              </w:rPr>
              <w:t>身份证明书</w:t>
            </w:r>
          </w:p>
        </w:tc>
        <w:tc>
          <w:tcPr>
            <w:tcW w:w="3406" w:type="pct"/>
            <w:noWrap w:val="0"/>
            <w:vAlign w:val="center"/>
          </w:tcPr>
          <w:p w14:paraId="26EA6FAE">
            <w:pPr>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不符合招标文件规定的格式及内容；</w:t>
            </w:r>
          </w:p>
        </w:tc>
      </w:tr>
      <w:tr w14:paraId="05EAE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exact"/>
          <w:jc w:val="center"/>
        </w:trPr>
        <w:tc>
          <w:tcPr>
            <w:tcW w:w="294" w:type="pct"/>
            <w:vMerge w:val="continue"/>
            <w:noWrap w:val="0"/>
            <w:vAlign w:val="center"/>
          </w:tcPr>
          <w:p w14:paraId="7E2B61CA">
            <w:pPr>
              <w:spacing w:before="100" w:beforeAutospacing="1" w:after="100" w:afterAutospacing="1"/>
              <w:rPr>
                <w:rFonts w:hint="eastAsia" w:ascii="仿宋" w:hAnsi="仿宋" w:eastAsia="仿宋" w:cs="仿宋"/>
                <w:caps w:val="0"/>
                <w:smallCaps w:val="0"/>
                <w:spacing w:val="0"/>
                <w:sz w:val="22"/>
                <w:szCs w:val="22"/>
              </w:rPr>
            </w:pPr>
          </w:p>
        </w:tc>
        <w:tc>
          <w:tcPr>
            <w:tcW w:w="257" w:type="pct"/>
            <w:vMerge w:val="continue"/>
            <w:noWrap w:val="0"/>
            <w:vAlign w:val="center"/>
          </w:tcPr>
          <w:p w14:paraId="3730E3AF">
            <w:pPr>
              <w:spacing w:before="100" w:beforeAutospacing="1" w:after="100" w:afterAutospacing="1"/>
              <w:rPr>
                <w:rFonts w:hint="eastAsia" w:ascii="仿宋" w:hAnsi="仿宋" w:eastAsia="仿宋" w:cs="仿宋"/>
                <w:caps w:val="0"/>
                <w:smallCaps w:val="0"/>
                <w:spacing w:val="0"/>
                <w:sz w:val="22"/>
                <w:szCs w:val="22"/>
              </w:rPr>
            </w:pPr>
          </w:p>
        </w:tc>
        <w:tc>
          <w:tcPr>
            <w:tcW w:w="1040" w:type="pct"/>
            <w:noWrap w:val="0"/>
            <w:vAlign w:val="center"/>
          </w:tcPr>
          <w:p w14:paraId="254739B4">
            <w:pPr>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lang w:eastAsia="zh-CN"/>
              </w:rPr>
              <w:t>法定代表人（单位负责人）</w:t>
            </w:r>
            <w:r>
              <w:rPr>
                <w:rFonts w:hint="eastAsia" w:ascii="仿宋" w:hAnsi="仿宋" w:eastAsia="仿宋" w:cs="仿宋"/>
                <w:caps w:val="0"/>
                <w:smallCaps w:val="0"/>
                <w:spacing w:val="0"/>
                <w:sz w:val="22"/>
                <w:szCs w:val="22"/>
              </w:rPr>
              <w:t>授权委托书</w:t>
            </w:r>
          </w:p>
        </w:tc>
        <w:tc>
          <w:tcPr>
            <w:tcW w:w="3406" w:type="pct"/>
            <w:noWrap w:val="0"/>
            <w:vAlign w:val="center"/>
          </w:tcPr>
          <w:p w14:paraId="733BD82F">
            <w:pPr>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不符合招标文件规定的格式及内容；</w:t>
            </w:r>
          </w:p>
        </w:tc>
      </w:tr>
      <w:tr w14:paraId="2324F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94" w:type="pct"/>
            <w:vMerge w:val="continue"/>
            <w:noWrap w:val="0"/>
            <w:vAlign w:val="center"/>
          </w:tcPr>
          <w:p w14:paraId="3075300D">
            <w:pPr>
              <w:spacing w:before="100" w:beforeAutospacing="1" w:after="100" w:afterAutospacing="1"/>
              <w:rPr>
                <w:rFonts w:hint="eastAsia" w:ascii="仿宋" w:hAnsi="仿宋" w:eastAsia="仿宋" w:cs="仿宋"/>
                <w:caps w:val="0"/>
                <w:smallCaps w:val="0"/>
                <w:spacing w:val="0"/>
                <w:sz w:val="22"/>
                <w:szCs w:val="22"/>
              </w:rPr>
            </w:pPr>
          </w:p>
        </w:tc>
        <w:tc>
          <w:tcPr>
            <w:tcW w:w="257" w:type="pct"/>
            <w:vMerge w:val="continue"/>
            <w:noWrap w:val="0"/>
            <w:vAlign w:val="center"/>
          </w:tcPr>
          <w:p w14:paraId="49E94AF7">
            <w:pPr>
              <w:spacing w:before="100" w:beforeAutospacing="1" w:after="100" w:afterAutospacing="1"/>
              <w:rPr>
                <w:rFonts w:hint="eastAsia" w:ascii="仿宋" w:hAnsi="仿宋" w:eastAsia="仿宋" w:cs="仿宋"/>
                <w:caps w:val="0"/>
                <w:smallCaps w:val="0"/>
                <w:spacing w:val="0"/>
                <w:sz w:val="22"/>
                <w:szCs w:val="22"/>
              </w:rPr>
            </w:pPr>
          </w:p>
        </w:tc>
        <w:tc>
          <w:tcPr>
            <w:tcW w:w="1040" w:type="pct"/>
            <w:noWrap w:val="0"/>
            <w:vAlign w:val="center"/>
          </w:tcPr>
          <w:p w14:paraId="30CBC330">
            <w:pPr>
              <w:spacing w:before="100" w:beforeAutospacing="1" w:after="100" w:afterAutospacing="1"/>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投标报价</w:t>
            </w:r>
          </w:p>
        </w:tc>
        <w:tc>
          <w:tcPr>
            <w:tcW w:w="3406" w:type="pct"/>
            <w:noWrap w:val="0"/>
            <w:vAlign w:val="center"/>
          </w:tcPr>
          <w:p w14:paraId="24122D49">
            <w:pPr>
              <w:spacing w:before="100" w:beforeAutospacing="1" w:after="100" w:afterAutospacing="1"/>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报价不完整或有多个报价方案</w:t>
            </w:r>
          </w:p>
        </w:tc>
      </w:tr>
      <w:tr w14:paraId="56AB7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94" w:type="pct"/>
            <w:vMerge w:val="continue"/>
            <w:noWrap w:val="0"/>
            <w:vAlign w:val="center"/>
          </w:tcPr>
          <w:p w14:paraId="12D90E9D">
            <w:pPr>
              <w:spacing w:before="100" w:beforeAutospacing="1" w:after="100" w:afterAutospacing="1"/>
              <w:rPr>
                <w:rFonts w:hint="eastAsia" w:ascii="仿宋" w:hAnsi="仿宋" w:eastAsia="仿宋" w:cs="仿宋"/>
                <w:caps w:val="0"/>
                <w:smallCaps w:val="0"/>
                <w:spacing w:val="0"/>
                <w:sz w:val="22"/>
                <w:szCs w:val="22"/>
              </w:rPr>
            </w:pPr>
          </w:p>
        </w:tc>
        <w:tc>
          <w:tcPr>
            <w:tcW w:w="257" w:type="pct"/>
            <w:vMerge w:val="continue"/>
            <w:noWrap w:val="0"/>
            <w:vAlign w:val="center"/>
          </w:tcPr>
          <w:p w14:paraId="0F3F8EE8">
            <w:pPr>
              <w:spacing w:before="100" w:beforeAutospacing="1" w:after="100" w:afterAutospacing="1"/>
              <w:rPr>
                <w:rFonts w:hint="eastAsia" w:ascii="仿宋" w:hAnsi="仿宋" w:eastAsia="仿宋" w:cs="仿宋"/>
                <w:caps w:val="0"/>
                <w:smallCaps w:val="0"/>
                <w:spacing w:val="0"/>
                <w:sz w:val="22"/>
                <w:szCs w:val="22"/>
              </w:rPr>
            </w:pPr>
          </w:p>
        </w:tc>
        <w:tc>
          <w:tcPr>
            <w:tcW w:w="1040" w:type="pct"/>
            <w:noWrap w:val="0"/>
            <w:vAlign w:val="center"/>
          </w:tcPr>
          <w:p w14:paraId="6BB776F4">
            <w:pPr>
              <w:spacing w:before="100" w:beforeAutospacing="1" w:after="100" w:afterAutospacing="1"/>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无效投标</w:t>
            </w:r>
          </w:p>
        </w:tc>
        <w:tc>
          <w:tcPr>
            <w:tcW w:w="3406" w:type="pct"/>
            <w:noWrap w:val="0"/>
            <w:vAlign w:val="center"/>
          </w:tcPr>
          <w:p w14:paraId="71883344">
            <w:pPr>
              <w:spacing w:before="100" w:beforeAutospacing="1" w:after="100" w:afterAutospacing="1"/>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符合第二章“投标人须知前附表”第9项规定</w:t>
            </w:r>
          </w:p>
        </w:tc>
      </w:tr>
      <w:tr w14:paraId="0573A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94" w:type="pct"/>
            <w:vMerge w:val="continue"/>
            <w:noWrap w:val="0"/>
            <w:vAlign w:val="center"/>
          </w:tcPr>
          <w:p w14:paraId="68079BE6">
            <w:pPr>
              <w:spacing w:before="100" w:beforeAutospacing="1" w:after="100" w:afterAutospacing="1"/>
              <w:rPr>
                <w:rFonts w:hint="eastAsia" w:ascii="仿宋" w:hAnsi="仿宋" w:eastAsia="仿宋" w:cs="仿宋"/>
                <w:caps w:val="0"/>
                <w:smallCaps w:val="0"/>
                <w:spacing w:val="0"/>
                <w:sz w:val="22"/>
                <w:szCs w:val="22"/>
              </w:rPr>
            </w:pPr>
          </w:p>
        </w:tc>
        <w:tc>
          <w:tcPr>
            <w:tcW w:w="257" w:type="pct"/>
            <w:vMerge w:val="continue"/>
            <w:noWrap w:val="0"/>
            <w:vAlign w:val="center"/>
          </w:tcPr>
          <w:p w14:paraId="49F4944D">
            <w:pPr>
              <w:spacing w:before="100" w:beforeAutospacing="1" w:after="100" w:afterAutospacing="1"/>
              <w:rPr>
                <w:rFonts w:hint="eastAsia" w:ascii="仿宋" w:hAnsi="仿宋" w:eastAsia="仿宋" w:cs="仿宋"/>
                <w:caps w:val="0"/>
                <w:smallCaps w:val="0"/>
                <w:spacing w:val="0"/>
                <w:sz w:val="22"/>
                <w:szCs w:val="22"/>
              </w:rPr>
            </w:pPr>
          </w:p>
        </w:tc>
        <w:tc>
          <w:tcPr>
            <w:tcW w:w="1040" w:type="pct"/>
            <w:noWrap w:val="0"/>
            <w:vAlign w:val="center"/>
          </w:tcPr>
          <w:p w14:paraId="048824FC">
            <w:pPr>
              <w:spacing w:before="100" w:beforeAutospacing="1" w:after="100" w:afterAutospacing="1"/>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响应文件格式</w:t>
            </w:r>
          </w:p>
        </w:tc>
        <w:tc>
          <w:tcPr>
            <w:tcW w:w="3406" w:type="pct"/>
            <w:noWrap w:val="0"/>
            <w:vAlign w:val="center"/>
          </w:tcPr>
          <w:p w14:paraId="7397DF6A">
            <w:pPr>
              <w:spacing w:before="100" w:beforeAutospacing="1" w:after="100" w:afterAutospacing="1"/>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不符合第四章“投标文件格式”中规定的要求</w:t>
            </w:r>
          </w:p>
        </w:tc>
      </w:tr>
      <w:tr w14:paraId="361FD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294" w:type="pct"/>
            <w:vMerge w:val="continue"/>
            <w:noWrap w:val="0"/>
            <w:vAlign w:val="center"/>
          </w:tcPr>
          <w:p w14:paraId="1935A5E6">
            <w:pPr>
              <w:spacing w:before="100" w:beforeAutospacing="1" w:after="100" w:afterAutospacing="1"/>
              <w:rPr>
                <w:rFonts w:hint="eastAsia" w:ascii="仿宋" w:hAnsi="仿宋" w:eastAsia="仿宋" w:cs="仿宋"/>
                <w:caps w:val="0"/>
                <w:smallCaps w:val="0"/>
                <w:spacing w:val="0"/>
                <w:sz w:val="22"/>
                <w:szCs w:val="22"/>
              </w:rPr>
            </w:pPr>
          </w:p>
        </w:tc>
        <w:tc>
          <w:tcPr>
            <w:tcW w:w="257" w:type="pct"/>
            <w:vMerge w:val="continue"/>
            <w:noWrap w:val="0"/>
            <w:vAlign w:val="center"/>
          </w:tcPr>
          <w:p w14:paraId="0BBA12CB">
            <w:pPr>
              <w:spacing w:before="100" w:beforeAutospacing="1" w:after="100" w:afterAutospacing="1"/>
              <w:rPr>
                <w:rFonts w:hint="eastAsia" w:ascii="仿宋" w:hAnsi="仿宋" w:eastAsia="仿宋" w:cs="仿宋"/>
                <w:caps w:val="0"/>
                <w:smallCaps w:val="0"/>
                <w:spacing w:val="0"/>
                <w:sz w:val="22"/>
                <w:szCs w:val="22"/>
              </w:rPr>
            </w:pPr>
          </w:p>
        </w:tc>
        <w:tc>
          <w:tcPr>
            <w:tcW w:w="1040" w:type="pct"/>
            <w:vMerge w:val="restart"/>
            <w:noWrap w:val="0"/>
            <w:vAlign w:val="center"/>
          </w:tcPr>
          <w:p w14:paraId="746B3FEC">
            <w:pPr>
              <w:spacing w:before="100" w:beforeAutospacing="1" w:after="100" w:afterAutospacing="1"/>
              <w:jc w:val="center"/>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其他实质性条件</w:t>
            </w:r>
          </w:p>
        </w:tc>
        <w:tc>
          <w:tcPr>
            <w:tcW w:w="3406" w:type="pct"/>
            <w:noWrap w:val="0"/>
            <w:vAlign w:val="center"/>
          </w:tcPr>
          <w:p w14:paraId="5F3F7261">
            <w:pPr>
              <w:spacing w:before="100" w:beforeAutospacing="1" w:after="100" w:afterAutospacing="1"/>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lang w:val="en-US" w:eastAsia="zh-CN"/>
              </w:rPr>
              <w:t>1.</w:t>
            </w:r>
            <w:r>
              <w:rPr>
                <w:rFonts w:hint="eastAsia" w:ascii="仿宋" w:hAnsi="仿宋" w:eastAsia="仿宋" w:cs="仿宋"/>
                <w:caps w:val="0"/>
                <w:smallCaps w:val="0"/>
                <w:spacing w:val="0"/>
                <w:sz w:val="22"/>
                <w:szCs w:val="22"/>
              </w:rPr>
              <w:t>关键内容字迹潦草、表达不清、未按要求填写而导致非唯一理解的，无</w:t>
            </w:r>
            <w:r>
              <w:rPr>
                <w:rFonts w:hint="eastAsia" w:ascii="仿宋" w:hAnsi="仿宋" w:eastAsia="仿宋" w:cs="仿宋"/>
                <w:caps w:val="0"/>
                <w:smallCaps w:val="0"/>
                <w:spacing w:val="0"/>
                <w:sz w:val="22"/>
                <w:szCs w:val="22"/>
                <w:lang w:eastAsia="zh-CN"/>
              </w:rPr>
              <w:t>电子签章</w:t>
            </w:r>
            <w:r>
              <w:rPr>
                <w:rFonts w:hint="eastAsia" w:ascii="仿宋" w:hAnsi="仿宋" w:eastAsia="仿宋" w:cs="仿宋"/>
                <w:caps w:val="0"/>
                <w:smallCaps w:val="0"/>
                <w:spacing w:val="0"/>
                <w:sz w:val="22"/>
                <w:szCs w:val="22"/>
              </w:rPr>
              <w:t>并无</w:t>
            </w:r>
            <w:r>
              <w:rPr>
                <w:rFonts w:hint="eastAsia" w:ascii="仿宋" w:hAnsi="仿宋" w:eastAsia="仿宋" w:cs="仿宋"/>
                <w:caps w:val="0"/>
                <w:smallCaps w:val="0"/>
                <w:spacing w:val="0"/>
                <w:sz w:val="22"/>
                <w:szCs w:val="22"/>
                <w:lang w:eastAsia="zh-CN"/>
              </w:rPr>
              <w:t>法定代表人（单位负责人）</w:t>
            </w:r>
            <w:r>
              <w:rPr>
                <w:rFonts w:hint="eastAsia" w:ascii="仿宋" w:hAnsi="仿宋" w:eastAsia="仿宋" w:cs="仿宋"/>
                <w:caps w:val="0"/>
                <w:smallCaps w:val="0"/>
                <w:spacing w:val="0"/>
                <w:sz w:val="22"/>
                <w:szCs w:val="22"/>
              </w:rPr>
              <w:t>或其委托代理人签字的；</w:t>
            </w:r>
          </w:p>
        </w:tc>
      </w:tr>
      <w:tr w14:paraId="316C1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294" w:type="pct"/>
            <w:vMerge w:val="continue"/>
            <w:noWrap w:val="0"/>
            <w:vAlign w:val="center"/>
          </w:tcPr>
          <w:p w14:paraId="71846222">
            <w:pPr>
              <w:spacing w:before="100" w:beforeAutospacing="1" w:after="100" w:afterAutospacing="1"/>
              <w:rPr>
                <w:rFonts w:hint="eastAsia" w:ascii="仿宋" w:hAnsi="仿宋" w:eastAsia="仿宋" w:cs="仿宋"/>
                <w:caps w:val="0"/>
                <w:smallCaps w:val="0"/>
                <w:spacing w:val="0"/>
                <w:sz w:val="22"/>
                <w:szCs w:val="22"/>
              </w:rPr>
            </w:pPr>
          </w:p>
        </w:tc>
        <w:tc>
          <w:tcPr>
            <w:tcW w:w="257" w:type="pct"/>
            <w:vMerge w:val="continue"/>
            <w:noWrap w:val="0"/>
            <w:vAlign w:val="center"/>
          </w:tcPr>
          <w:p w14:paraId="46D90E5D">
            <w:pPr>
              <w:spacing w:before="100" w:beforeAutospacing="1" w:after="100" w:afterAutospacing="1"/>
              <w:rPr>
                <w:rFonts w:hint="eastAsia" w:ascii="仿宋" w:hAnsi="仿宋" w:eastAsia="仿宋" w:cs="仿宋"/>
                <w:caps w:val="0"/>
                <w:smallCaps w:val="0"/>
                <w:spacing w:val="0"/>
                <w:sz w:val="22"/>
                <w:szCs w:val="22"/>
              </w:rPr>
            </w:pPr>
          </w:p>
        </w:tc>
        <w:tc>
          <w:tcPr>
            <w:tcW w:w="1040" w:type="pct"/>
            <w:vMerge w:val="continue"/>
            <w:noWrap w:val="0"/>
            <w:vAlign w:val="center"/>
          </w:tcPr>
          <w:p w14:paraId="5133E97A">
            <w:pPr>
              <w:spacing w:before="100" w:beforeAutospacing="1" w:after="100" w:afterAutospacing="1"/>
              <w:jc w:val="center"/>
              <w:rPr>
                <w:rFonts w:hint="eastAsia" w:ascii="仿宋" w:hAnsi="仿宋" w:eastAsia="仿宋" w:cs="仿宋"/>
                <w:caps w:val="0"/>
                <w:smallCaps w:val="0"/>
                <w:spacing w:val="0"/>
                <w:sz w:val="22"/>
                <w:szCs w:val="22"/>
              </w:rPr>
            </w:pPr>
          </w:p>
        </w:tc>
        <w:tc>
          <w:tcPr>
            <w:tcW w:w="3406" w:type="pct"/>
            <w:noWrap w:val="0"/>
            <w:vAlign w:val="center"/>
          </w:tcPr>
          <w:p w14:paraId="71374635">
            <w:pPr>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lang w:val="en-US" w:eastAsia="zh-CN"/>
              </w:rPr>
              <w:t>2.</w:t>
            </w:r>
            <w:r>
              <w:rPr>
                <w:rFonts w:hint="eastAsia" w:ascii="仿宋" w:hAnsi="仿宋" w:eastAsia="仿宋" w:cs="仿宋"/>
                <w:caps w:val="0"/>
                <w:smallCaps w:val="0"/>
                <w:spacing w:val="0"/>
                <w:sz w:val="22"/>
                <w:szCs w:val="22"/>
              </w:rPr>
              <w:t>投标文件如果出现计算或表达上的错误，投标人不接受按招标文件第七章《评标方法》（二）详细评审第1条款规定的原则进行修正的；</w:t>
            </w:r>
          </w:p>
        </w:tc>
      </w:tr>
      <w:tr w14:paraId="17AB1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94" w:type="pct"/>
            <w:vMerge w:val="continue"/>
            <w:noWrap w:val="0"/>
            <w:vAlign w:val="center"/>
          </w:tcPr>
          <w:p w14:paraId="0297FBF1">
            <w:pPr>
              <w:spacing w:before="100" w:beforeAutospacing="1" w:after="100" w:afterAutospacing="1"/>
              <w:rPr>
                <w:rFonts w:hint="eastAsia" w:ascii="仿宋" w:hAnsi="仿宋" w:eastAsia="仿宋" w:cs="仿宋"/>
                <w:caps w:val="0"/>
                <w:smallCaps w:val="0"/>
                <w:spacing w:val="0"/>
                <w:sz w:val="22"/>
                <w:szCs w:val="22"/>
              </w:rPr>
            </w:pPr>
          </w:p>
        </w:tc>
        <w:tc>
          <w:tcPr>
            <w:tcW w:w="257" w:type="pct"/>
            <w:vMerge w:val="continue"/>
            <w:noWrap w:val="0"/>
            <w:vAlign w:val="center"/>
          </w:tcPr>
          <w:p w14:paraId="3BC3C0D0">
            <w:pPr>
              <w:spacing w:before="100" w:beforeAutospacing="1" w:after="100" w:afterAutospacing="1"/>
              <w:rPr>
                <w:rFonts w:hint="eastAsia" w:ascii="仿宋" w:hAnsi="仿宋" w:eastAsia="仿宋" w:cs="仿宋"/>
                <w:caps w:val="0"/>
                <w:smallCaps w:val="0"/>
                <w:spacing w:val="0"/>
                <w:sz w:val="22"/>
                <w:szCs w:val="22"/>
              </w:rPr>
            </w:pPr>
          </w:p>
        </w:tc>
        <w:tc>
          <w:tcPr>
            <w:tcW w:w="1040" w:type="pct"/>
            <w:vMerge w:val="continue"/>
            <w:noWrap w:val="0"/>
            <w:vAlign w:val="center"/>
          </w:tcPr>
          <w:p w14:paraId="49FB7F8B">
            <w:pPr>
              <w:spacing w:before="100" w:beforeAutospacing="1" w:after="100" w:afterAutospacing="1"/>
              <w:jc w:val="center"/>
              <w:rPr>
                <w:rFonts w:hint="eastAsia" w:ascii="仿宋" w:hAnsi="仿宋" w:eastAsia="仿宋" w:cs="仿宋"/>
                <w:caps w:val="0"/>
                <w:smallCaps w:val="0"/>
                <w:spacing w:val="0"/>
                <w:sz w:val="22"/>
                <w:szCs w:val="22"/>
              </w:rPr>
            </w:pPr>
          </w:p>
        </w:tc>
        <w:tc>
          <w:tcPr>
            <w:tcW w:w="3406" w:type="pct"/>
            <w:noWrap w:val="0"/>
            <w:vAlign w:val="center"/>
          </w:tcPr>
          <w:p w14:paraId="37BE4996">
            <w:pPr>
              <w:jc w:val="left"/>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lang w:val="en-US" w:eastAsia="zh-CN"/>
              </w:rPr>
              <w:t>3.</w:t>
            </w:r>
            <w:r>
              <w:rPr>
                <w:rFonts w:hint="eastAsia" w:ascii="仿宋" w:hAnsi="仿宋" w:eastAsia="仿宋" w:cs="仿宋"/>
                <w:caps w:val="0"/>
                <w:smallCaps w:val="0"/>
                <w:spacing w:val="0"/>
                <w:sz w:val="22"/>
                <w:szCs w:val="22"/>
              </w:rPr>
              <w:t>未响应其他招标文件中规定的实质性内容的。</w:t>
            </w:r>
          </w:p>
        </w:tc>
      </w:tr>
      <w:tr w14:paraId="279AB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94" w:type="pct"/>
            <w:vMerge w:val="continue"/>
            <w:noWrap w:val="0"/>
            <w:vAlign w:val="center"/>
          </w:tcPr>
          <w:p w14:paraId="64AE26EF">
            <w:pPr>
              <w:spacing w:before="100" w:beforeAutospacing="1" w:after="100" w:afterAutospacing="1"/>
              <w:rPr>
                <w:rFonts w:hint="eastAsia" w:ascii="仿宋" w:hAnsi="仿宋" w:eastAsia="仿宋" w:cs="仿宋"/>
                <w:caps w:val="0"/>
                <w:smallCaps w:val="0"/>
                <w:spacing w:val="0"/>
                <w:sz w:val="22"/>
                <w:szCs w:val="22"/>
              </w:rPr>
            </w:pPr>
          </w:p>
        </w:tc>
        <w:tc>
          <w:tcPr>
            <w:tcW w:w="257" w:type="pct"/>
            <w:vMerge w:val="continue"/>
            <w:noWrap w:val="0"/>
            <w:vAlign w:val="center"/>
          </w:tcPr>
          <w:p w14:paraId="39D2F0D7">
            <w:pPr>
              <w:spacing w:before="100" w:beforeAutospacing="1" w:after="100" w:afterAutospacing="1"/>
              <w:rPr>
                <w:rFonts w:hint="eastAsia" w:ascii="仿宋" w:hAnsi="仿宋" w:eastAsia="仿宋" w:cs="仿宋"/>
                <w:caps w:val="0"/>
                <w:smallCaps w:val="0"/>
                <w:spacing w:val="0"/>
                <w:sz w:val="22"/>
                <w:szCs w:val="22"/>
              </w:rPr>
            </w:pPr>
          </w:p>
        </w:tc>
        <w:tc>
          <w:tcPr>
            <w:tcW w:w="1040" w:type="pct"/>
            <w:vMerge w:val="continue"/>
            <w:noWrap w:val="0"/>
            <w:vAlign w:val="center"/>
          </w:tcPr>
          <w:p w14:paraId="261CD7CE">
            <w:pPr>
              <w:spacing w:before="100" w:beforeAutospacing="1" w:after="100" w:afterAutospacing="1"/>
              <w:jc w:val="center"/>
              <w:rPr>
                <w:rFonts w:hint="eastAsia" w:ascii="仿宋" w:hAnsi="仿宋" w:eastAsia="仿宋" w:cs="仿宋"/>
                <w:caps w:val="0"/>
                <w:smallCaps w:val="0"/>
                <w:spacing w:val="0"/>
                <w:sz w:val="22"/>
                <w:szCs w:val="22"/>
              </w:rPr>
            </w:pPr>
          </w:p>
        </w:tc>
        <w:tc>
          <w:tcPr>
            <w:tcW w:w="3406" w:type="pct"/>
            <w:noWrap w:val="0"/>
            <w:vAlign w:val="center"/>
          </w:tcPr>
          <w:p w14:paraId="26009523">
            <w:pPr>
              <w:jc w:val="left"/>
              <w:rPr>
                <w:rFonts w:hint="eastAsia" w:ascii="仿宋" w:hAnsi="仿宋" w:eastAsia="仿宋" w:cs="仿宋"/>
                <w:caps w:val="0"/>
                <w:smallCaps w:val="0"/>
                <w:spacing w:val="0"/>
                <w:sz w:val="22"/>
                <w:szCs w:val="22"/>
                <w:lang w:val="en-US" w:eastAsia="zh-CN"/>
              </w:rPr>
            </w:pPr>
            <w:r>
              <w:rPr>
                <w:rFonts w:hint="eastAsia" w:ascii="仿宋" w:hAnsi="仿宋" w:eastAsia="仿宋" w:cs="仿宋"/>
                <w:b w:val="0"/>
                <w:bCs w:val="0"/>
                <w:caps w:val="0"/>
                <w:smallCaps w:val="0"/>
                <w:spacing w:val="0"/>
                <w:sz w:val="22"/>
                <w:szCs w:val="22"/>
                <w:lang w:val="en-US" w:eastAsia="zh-CN"/>
              </w:rPr>
              <w:t>4.未响应招标文件中带“▲”号条款内容。</w:t>
            </w:r>
          </w:p>
        </w:tc>
      </w:tr>
    </w:tbl>
    <w:p w14:paraId="4C6B8FE6">
      <w:pPr>
        <w:spacing w:line="360" w:lineRule="auto"/>
        <w:rPr>
          <w:rFonts w:hint="eastAsia" w:ascii="仿宋" w:hAnsi="仿宋" w:eastAsia="仿宋" w:cs="仿宋"/>
          <w:b/>
          <w:sz w:val="22"/>
          <w:szCs w:val="22"/>
        </w:rPr>
      </w:pPr>
      <w:r>
        <w:rPr>
          <w:rFonts w:hint="eastAsia" w:ascii="仿宋" w:hAnsi="仿宋" w:eastAsia="仿宋" w:cs="仿宋"/>
          <w:b/>
          <w:sz w:val="22"/>
          <w:szCs w:val="22"/>
        </w:rPr>
        <w:t>注：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B6CF465">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仿宋" w:hAnsi="仿宋" w:eastAsia="仿宋" w:cs="仿宋"/>
          <w:sz w:val="22"/>
          <w:szCs w:val="22"/>
        </w:rPr>
      </w:pPr>
      <w:r>
        <w:rPr>
          <w:rFonts w:hint="eastAsia" w:ascii="仿宋" w:hAnsi="仿宋" w:eastAsia="仿宋" w:cs="仿宋"/>
          <w:b/>
          <w:bCs/>
          <w:sz w:val="22"/>
          <w:szCs w:val="22"/>
        </w:rPr>
        <w:t>●2.强化政府采购异常低价审查</w:t>
      </w:r>
    </w:p>
    <w:p w14:paraId="6B62FD49">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rPr>
        <w:t>2.1政府采购评审中出现下列情形之一的，评审委员会应当启动异常低价投标（响应）审查程序：</w:t>
      </w:r>
    </w:p>
    <w:p w14:paraId="5B403126">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rPr>
        <w:t>1.投标（响应）报价低于全部通过符合性审查供应商投标（响应）报价平均值50%的，即投标（响应）报价&lt;全部通过符合性审查供应商投标（响应）报价平均值×</w:t>
      </w:r>
      <w:r>
        <w:rPr>
          <w:rFonts w:hint="eastAsia" w:ascii="仿宋" w:hAnsi="仿宋" w:eastAsia="仿宋" w:cs="仿宋"/>
          <w:b/>
          <w:bCs/>
          <w:sz w:val="22"/>
          <w:szCs w:val="22"/>
          <w:u w:val="single"/>
          <w:shd w:val="clear" w:color="FFFFFF" w:fill="D9D9D9"/>
        </w:rPr>
        <w:t>50%</w:t>
      </w:r>
      <w:r>
        <w:rPr>
          <w:rFonts w:hint="eastAsia" w:ascii="仿宋" w:hAnsi="仿宋" w:eastAsia="仿宋" w:cs="仿宋"/>
          <w:sz w:val="22"/>
          <w:szCs w:val="22"/>
        </w:rPr>
        <w:t>；</w:t>
      </w:r>
    </w:p>
    <w:p w14:paraId="09C234BC">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rPr>
        <w:t>2.投标（响应）报价低于通过符合性审查的次低报价供应商投标（响应）报价50%的，即投标（响应）报价&lt;通过符合性审查的次低报价供应商投标（响应）报价×</w:t>
      </w:r>
      <w:r>
        <w:rPr>
          <w:rFonts w:hint="eastAsia" w:ascii="仿宋" w:hAnsi="仿宋" w:eastAsia="仿宋" w:cs="仿宋"/>
          <w:b/>
          <w:bCs/>
          <w:sz w:val="22"/>
          <w:szCs w:val="22"/>
          <w:u w:val="single"/>
          <w:shd w:val="clear" w:color="FFFFFF" w:fill="D9D9D9"/>
        </w:rPr>
        <w:t>50%</w:t>
      </w:r>
      <w:r>
        <w:rPr>
          <w:rFonts w:hint="eastAsia" w:ascii="仿宋" w:hAnsi="仿宋" w:eastAsia="仿宋" w:cs="仿宋"/>
          <w:sz w:val="22"/>
          <w:szCs w:val="22"/>
        </w:rPr>
        <w:t>；</w:t>
      </w:r>
    </w:p>
    <w:p w14:paraId="014CD40B">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rPr>
        <w:t>3.投标（响应）报价低于采购项目最高限价45%的，即投标（响应）报价&lt;采购项目最高限价×</w:t>
      </w:r>
      <w:r>
        <w:rPr>
          <w:rFonts w:hint="eastAsia" w:ascii="仿宋" w:hAnsi="仿宋" w:eastAsia="仿宋" w:cs="仿宋"/>
          <w:b/>
          <w:bCs/>
          <w:sz w:val="22"/>
          <w:szCs w:val="22"/>
          <w:u w:val="single"/>
          <w:shd w:val="clear" w:color="FFFFFF" w:fill="D9D9D9"/>
        </w:rPr>
        <w:t>45%</w:t>
      </w:r>
      <w:r>
        <w:rPr>
          <w:rFonts w:hint="eastAsia" w:ascii="仿宋" w:hAnsi="仿宋" w:eastAsia="仿宋" w:cs="仿宋"/>
          <w:sz w:val="22"/>
          <w:szCs w:val="22"/>
        </w:rPr>
        <w:t>；</w:t>
      </w:r>
    </w:p>
    <w:p w14:paraId="0C6D8F67">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rPr>
        <w:t>4.评审委员会基于专业判断，认为供应商报价过低，有可能影响产品质量或者不能诚信履约的其他情形。</w:t>
      </w:r>
    </w:p>
    <w:p w14:paraId="087CE87A">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rPr>
        <w:t>采购人可以结合具体项目实际情况，提高上述第1项至第3项中启动异常低价投标（响应）审查的数值标准，但是最高不得超过</w:t>
      </w:r>
      <w:r>
        <w:rPr>
          <w:rFonts w:hint="eastAsia" w:ascii="仿宋" w:hAnsi="仿宋" w:eastAsia="仿宋" w:cs="仿宋"/>
          <w:b/>
          <w:bCs/>
          <w:sz w:val="22"/>
          <w:szCs w:val="22"/>
          <w:u w:val="single"/>
          <w:shd w:val="clear" w:color="FFFFFF" w:fill="D9D9D9"/>
        </w:rPr>
        <w:t>65%</w:t>
      </w:r>
      <w:r>
        <w:rPr>
          <w:rFonts w:hint="eastAsia" w:ascii="仿宋" w:hAnsi="仿宋" w:eastAsia="仿宋" w:cs="仿宋"/>
          <w:sz w:val="22"/>
          <w:szCs w:val="22"/>
        </w:rPr>
        <w:t>。</w:t>
      </w:r>
    </w:p>
    <w:p w14:paraId="27822F3A">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rPr>
        <w:t>相关法律法规对供应商报价有规定的，从其规定。</w:t>
      </w:r>
    </w:p>
    <w:p w14:paraId="1688C1CA">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rPr>
        <w:t>2.2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F0E988E">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3AC8EA7">
      <w:pPr>
        <w:pStyle w:val="16"/>
        <w:keepNext w:val="0"/>
        <w:keepLines w:val="0"/>
        <w:pageBreakBefore w:val="0"/>
        <w:kinsoku/>
        <w:wordWrap/>
        <w:overflowPunct/>
        <w:topLinePunct w:val="0"/>
        <w:autoSpaceDE/>
        <w:autoSpaceDN/>
        <w:bidi w:val="0"/>
        <w:adjustRightInd/>
        <w:snapToGrid/>
        <w:spacing w:after="0" w:line="360" w:lineRule="auto"/>
        <w:ind w:firstLine="420" w:firstLineChars="200"/>
        <w:textAlignment w:val="auto"/>
        <w:rPr>
          <w:rFonts w:hint="eastAsia" w:ascii="仿宋" w:hAnsi="仿宋" w:eastAsia="仿宋" w:cs="仿宋"/>
          <w:caps w:val="0"/>
          <w:smallCaps w:val="0"/>
          <w:spacing w:val="0"/>
        </w:rPr>
      </w:pPr>
    </w:p>
    <w:p w14:paraId="37743BC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1"/>
        <w:rPr>
          <w:rFonts w:hint="eastAsia" w:ascii="仿宋" w:hAnsi="仿宋" w:eastAsia="仿宋" w:cs="仿宋"/>
          <w:b/>
          <w:caps w:val="0"/>
          <w:smallCaps w:val="0"/>
          <w:spacing w:val="0"/>
          <w:sz w:val="28"/>
          <w:szCs w:val="28"/>
          <w:lang w:eastAsia="zh-CN"/>
        </w:rPr>
      </w:pPr>
      <w:bookmarkStart w:id="169" w:name="_Toc4306"/>
      <w:r>
        <w:rPr>
          <w:rFonts w:hint="eastAsia" w:ascii="仿宋" w:hAnsi="仿宋" w:eastAsia="仿宋" w:cs="仿宋"/>
          <w:b/>
          <w:caps w:val="0"/>
          <w:smallCaps w:val="0"/>
          <w:spacing w:val="0"/>
          <w:sz w:val="28"/>
          <w:szCs w:val="28"/>
          <w:lang w:eastAsia="zh-CN"/>
        </w:rPr>
        <w:t>（</w:t>
      </w:r>
      <w:r>
        <w:rPr>
          <w:rFonts w:hint="eastAsia" w:ascii="仿宋" w:hAnsi="仿宋" w:eastAsia="仿宋" w:cs="仿宋"/>
          <w:b/>
          <w:caps w:val="0"/>
          <w:smallCaps w:val="0"/>
          <w:spacing w:val="0"/>
          <w:sz w:val="28"/>
          <w:szCs w:val="28"/>
          <w:lang w:val="en-US" w:eastAsia="zh-CN"/>
        </w:rPr>
        <w:t>二</w:t>
      </w:r>
      <w:r>
        <w:rPr>
          <w:rFonts w:hint="eastAsia" w:ascii="仿宋" w:hAnsi="仿宋" w:eastAsia="仿宋" w:cs="仿宋"/>
          <w:b/>
          <w:caps w:val="0"/>
          <w:smallCaps w:val="0"/>
          <w:spacing w:val="0"/>
          <w:sz w:val="28"/>
          <w:szCs w:val="28"/>
          <w:lang w:eastAsia="zh-CN"/>
        </w:rPr>
        <w:t>）详细评审</w:t>
      </w:r>
      <w:bookmarkEnd w:id="169"/>
    </w:p>
    <w:p w14:paraId="7AD59A05">
      <w:pPr>
        <w:keepNext w:val="0"/>
        <w:keepLines w:val="0"/>
        <w:pageBreakBefore w:val="0"/>
        <w:kinsoku/>
        <w:wordWrap/>
        <w:overflowPunct/>
        <w:topLinePunct w:val="0"/>
        <w:autoSpaceDE/>
        <w:autoSpaceDN/>
        <w:bidi w:val="0"/>
        <w:adjustRightInd/>
        <w:snapToGrid/>
        <w:spacing w:line="400" w:lineRule="exact"/>
        <w:ind w:firstLine="442" w:firstLineChars="200"/>
        <w:textAlignment w:val="auto"/>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1.投标文件的修正</w:t>
      </w:r>
    </w:p>
    <w:p w14:paraId="4752F781">
      <w:pPr>
        <w:keepNext w:val="0"/>
        <w:keepLines w:val="0"/>
        <w:pageBreakBefore w:val="0"/>
        <w:kinsoku/>
        <w:wordWrap/>
        <w:overflowPunct/>
        <w:topLinePunct w:val="0"/>
        <w:autoSpaceDE/>
        <w:autoSpaceDN/>
        <w:bidi w:val="0"/>
        <w:adjustRightInd/>
        <w:snapToGrid/>
        <w:spacing w:line="400" w:lineRule="exact"/>
        <w:ind w:firstLine="440" w:firstLineChars="200"/>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1.1评委将对确定为实质上响应的投标进行审核，看其是否有计算上和累加上的算术错误，修正错误的原则如下：</w:t>
      </w:r>
    </w:p>
    <w:p w14:paraId="72D2FFFA">
      <w:pPr>
        <w:keepNext w:val="0"/>
        <w:keepLines w:val="0"/>
        <w:pageBreakBefore w:val="0"/>
        <w:kinsoku/>
        <w:wordWrap/>
        <w:overflowPunct/>
        <w:topLinePunct w:val="0"/>
        <w:autoSpaceDE/>
        <w:autoSpaceDN/>
        <w:bidi w:val="0"/>
        <w:adjustRightInd/>
        <w:snapToGrid/>
        <w:spacing w:line="400" w:lineRule="exact"/>
        <w:ind w:firstLine="440" w:firstLineChars="200"/>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(1)如果用数字表示的金额和用文字表示的金额不一致，应以文字表示的金额为准。</w:t>
      </w:r>
    </w:p>
    <w:p w14:paraId="69A04C53">
      <w:pPr>
        <w:keepNext w:val="0"/>
        <w:keepLines w:val="0"/>
        <w:pageBreakBefore w:val="0"/>
        <w:kinsoku/>
        <w:wordWrap/>
        <w:overflowPunct/>
        <w:topLinePunct w:val="0"/>
        <w:autoSpaceDE/>
        <w:autoSpaceDN/>
        <w:bidi w:val="0"/>
        <w:adjustRightInd/>
        <w:snapToGrid/>
        <w:spacing w:line="400" w:lineRule="exact"/>
        <w:ind w:firstLine="440" w:firstLineChars="200"/>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(2)当单价与数量的乘积和总价不一致时，以单价为准，并修正总价。</w:t>
      </w:r>
    </w:p>
    <w:p w14:paraId="5F6558A2">
      <w:pPr>
        <w:keepNext w:val="0"/>
        <w:keepLines w:val="0"/>
        <w:pageBreakBefore w:val="0"/>
        <w:kinsoku/>
        <w:wordWrap/>
        <w:overflowPunct/>
        <w:topLinePunct w:val="0"/>
        <w:autoSpaceDE/>
        <w:autoSpaceDN/>
        <w:bidi w:val="0"/>
        <w:adjustRightInd/>
        <w:snapToGrid/>
        <w:spacing w:line="400" w:lineRule="exact"/>
        <w:ind w:firstLine="440" w:firstLineChars="200"/>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1.2.评委将按上述修正错误的方法调整投标书中的投标报价，调整后的价格应对投标人具有约束力。如果投标人不接受修正后的价格，则其投标将被拒绝，其投标保证金将被没收。</w:t>
      </w:r>
    </w:p>
    <w:p w14:paraId="0E8944FB">
      <w:pPr>
        <w:keepNext w:val="0"/>
        <w:keepLines w:val="0"/>
        <w:pageBreakBefore w:val="0"/>
        <w:kinsoku/>
        <w:wordWrap/>
        <w:overflowPunct/>
        <w:topLinePunct w:val="0"/>
        <w:autoSpaceDE/>
        <w:autoSpaceDN/>
        <w:bidi w:val="0"/>
        <w:adjustRightInd/>
        <w:snapToGrid/>
        <w:spacing w:line="400" w:lineRule="exact"/>
        <w:ind w:firstLine="440" w:firstLineChars="200"/>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1.3.评委将允许修正投标书中不构成重大偏离的、微小的、非正规的、不一致的或不规则的地方，但这些修正不能影响任何投标人相应的名次排列。</w:t>
      </w:r>
    </w:p>
    <w:p w14:paraId="0DDCCB30">
      <w:pPr>
        <w:keepNext w:val="0"/>
        <w:keepLines w:val="0"/>
        <w:pageBreakBefore w:val="0"/>
        <w:kinsoku/>
        <w:wordWrap/>
        <w:overflowPunct/>
        <w:topLinePunct w:val="0"/>
        <w:autoSpaceDE/>
        <w:autoSpaceDN/>
        <w:bidi w:val="0"/>
        <w:adjustRightInd/>
        <w:snapToGrid/>
        <w:spacing w:line="400" w:lineRule="exact"/>
        <w:ind w:firstLine="442" w:firstLineChars="200"/>
        <w:textAlignment w:val="auto"/>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2.采用的评标方法</w:t>
      </w:r>
    </w:p>
    <w:p w14:paraId="1C174580">
      <w:pPr>
        <w:keepNext w:val="0"/>
        <w:keepLines w:val="0"/>
        <w:pageBreakBefore w:val="0"/>
        <w:kinsoku/>
        <w:wordWrap/>
        <w:overflowPunct/>
        <w:topLinePunct w:val="0"/>
        <w:autoSpaceDE/>
        <w:autoSpaceDN/>
        <w:bidi w:val="0"/>
        <w:adjustRightInd/>
        <w:snapToGrid/>
        <w:spacing w:line="400" w:lineRule="exact"/>
        <w:ind w:firstLine="440" w:firstLineChars="200"/>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2.1本次招标所采用的评标方法为中华人民共和国财政部令</w:t>
      </w:r>
      <w:r>
        <w:rPr>
          <w:rFonts w:hint="eastAsia" w:ascii="仿宋" w:hAnsi="仿宋" w:eastAsia="仿宋" w:cs="仿宋"/>
          <w:caps w:val="0"/>
          <w:smallCaps w:val="0"/>
          <w:spacing w:val="0"/>
          <w:sz w:val="22"/>
          <w:szCs w:val="22"/>
          <w:lang w:eastAsia="zh-CN"/>
        </w:rPr>
        <w:t>〔2017〕87号</w:t>
      </w:r>
      <w:r>
        <w:rPr>
          <w:rFonts w:hint="eastAsia" w:ascii="仿宋" w:hAnsi="仿宋" w:eastAsia="仿宋" w:cs="仿宋"/>
          <w:caps w:val="0"/>
          <w:smallCaps w:val="0"/>
          <w:spacing w:val="0"/>
          <w:sz w:val="22"/>
          <w:szCs w:val="22"/>
        </w:rPr>
        <w:t>《政府采购货物和服务招标投标管理办法》第五十五条规定的“综合评分法”，即：综合评分法，是指投标文件满足招标文件实质性要求，且按照评审因素的量化指标评审得分最高的投标人为中标候选人的评标方法。</w:t>
      </w:r>
    </w:p>
    <w:p w14:paraId="4D1FE49D">
      <w:pPr>
        <w:keepNext w:val="0"/>
        <w:keepLines w:val="0"/>
        <w:pageBreakBefore w:val="0"/>
        <w:widowControl/>
        <w:kinsoku/>
        <w:wordWrap/>
        <w:overflowPunct/>
        <w:topLinePunct w:val="0"/>
        <w:autoSpaceDE/>
        <w:autoSpaceDN/>
        <w:bidi w:val="0"/>
        <w:adjustRightInd/>
        <w:snapToGrid/>
        <w:spacing w:line="400" w:lineRule="exact"/>
        <w:ind w:firstLine="442" w:firstLineChars="200"/>
        <w:jc w:val="left"/>
        <w:textAlignment w:val="auto"/>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2.2评标委员会按以下</w:t>
      </w:r>
      <w:r>
        <w:rPr>
          <w:rFonts w:hint="eastAsia" w:ascii="仿宋" w:hAnsi="仿宋" w:eastAsia="仿宋" w:cs="仿宋"/>
          <w:b/>
          <w:caps w:val="0"/>
          <w:smallCaps w:val="0"/>
          <w:spacing w:val="0"/>
          <w:sz w:val="22"/>
          <w:szCs w:val="22"/>
          <w:lang w:val="en-US" w:eastAsia="zh-CN"/>
        </w:rPr>
        <w:t>评审内容</w:t>
      </w:r>
      <w:r>
        <w:rPr>
          <w:rFonts w:hint="eastAsia" w:ascii="仿宋" w:hAnsi="仿宋" w:eastAsia="仿宋" w:cs="仿宋"/>
          <w:b/>
          <w:caps w:val="0"/>
          <w:smallCaps w:val="0"/>
          <w:spacing w:val="0"/>
          <w:sz w:val="22"/>
          <w:szCs w:val="22"/>
        </w:rPr>
        <w:t>计算出投标人的总得分，推荐</w:t>
      </w:r>
      <w:r>
        <w:rPr>
          <w:rFonts w:hint="eastAsia" w:ascii="仿宋" w:hAnsi="仿宋" w:eastAsia="仿宋" w:cs="仿宋"/>
          <w:b/>
          <w:caps w:val="0"/>
          <w:smallCaps w:val="0"/>
          <w:spacing w:val="0"/>
          <w:sz w:val="22"/>
          <w:szCs w:val="22"/>
          <w:lang w:val="en-US" w:eastAsia="zh-CN"/>
        </w:rPr>
        <w:t>3名</w:t>
      </w:r>
      <w:r>
        <w:rPr>
          <w:rFonts w:hint="eastAsia" w:ascii="仿宋" w:hAnsi="仿宋" w:eastAsia="仿宋" w:cs="仿宋"/>
          <w:b/>
          <w:caps w:val="0"/>
          <w:smallCaps w:val="0"/>
          <w:spacing w:val="0"/>
          <w:sz w:val="22"/>
          <w:szCs w:val="22"/>
        </w:rPr>
        <w:t>中标候选人按评标总得分由高到低顺序排列。</w:t>
      </w:r>
    </w:p>
    <w:p w14:paraId="4B7120B2">
      <w:pPr>
        <w:pStyle w:val="22"/>
        <w:keepNext w:val="0"/>
        <w:keepLines w:val="0"/>
        <w:pageBreakBefore w:val="0"/>
        <w:kinsoku/>
        <w:wordWrap/>
        <w:overflowPunct/>
        <w:topLinePunct w:val="0"/>
        <w:autoSpaceDE/>
        <w:autoSpaceDN/>
        <w:bidi w:val="0"/>
        <w:adjustRightInd/>
        <w:snapToGrid/>
        <w:spacing w:line="400" w:lineRule="exact"/>
        <w:ind w:firstLine="442" w:firstLineChars="200"/>
        <w:textAlignment w:val="auto"/>
        <w:rPr>
          <w:rFonts w:hint="eastAsia" w:ascii="仿宋" w:hAnsi="仿宋" w:eastAsia="仿宋" w:cs="仿宋"/>
          <w:b/>
          <w:caps w:val="0"/>
          <w:smallCaps w:val="0"/>
          <w:color w:val="000000"/>
          <w:spacing w:val="0"/>
          <w:sz w:val="22"/>
          <w:szCs w:val="22"/>
        </w:rPr>
      </w:pPr>
      <w:r>
        <w:rPr>
          <w:rFonts w:hint="eastAsia" w:ascii="仿宋" w:hAnsi="仿宋" w:eastAsia="仿宋" w:cs="仿宋"/>
          <w:b/>
          <w:caps w:val="0"/>
          <w:smallCaps w:val="0"/>
          <w:color w:val="000000"/>
          <w:spacing w:val="0"/>
          <w:sz w:val="22"/>
          <w:szCs w:val="22"/>
        </w:rPr>
        <w:t>3.政府采购政策</w:t>
      </w:r>
    </w:p>
    <w:p w14:paraId="1910C419">
      <w:pPr>
        <w:pStyle w:val="22"/>
        <w:keepNext w:val="0"/>
        <w:keepLines w:val="0"/>
        <w:pageBreakBefore w:val="0"/>
        <w:kinsoku/>
        <w:wordWrap/>
        <w:overflowPunct/>
        <w:topLinePunct w:val="0"/>
        <w:autoSpaceDE/>
        <w:autoSpaceDN/>
        <w:bidi w:val="0"/>
        <w:adjustRightInd/>
        <w:snapToGrid/>
        <w:spacing w:line="400" w:lineRule="exact"/>
        <w:ind w:firstLine="442" w:firstLineChars="200"/>
        <w:textAlignment w:val="auto"/>
        <w:rPr>
          <w:rFonts w:hint="eastAsia" w:ascii="仿宋" w:hAnsi="仿宋" w:eastAsia="仿宋" w:cs="仿宋"/>
          <w:b/>
          <w:caps w:val="0"/>
          <w:smallCaps w:val="0"/>
          <w:color w:val="000000"/>
          <w:spacing w:val="0"/>
          <w:sz w:val="22"/>
          <w:szCs w:val="22"/>
        </w:rPr>
      </w:pPr>
      <w:r>
        <w:rPr>
          <w:rFonts w:hint="eastAsia" w:ascii="仿宋" w:hAnsi="仿宋" w:eastAsia="仿宋" w:cs="仿宋"/>
          <w:b/>
          <w:caps w:val="0"/>
          <w:smallCaps w:val="0"/>
          <w:color w:val="000000"/>
          <w:spacing w:val="0"/>
          <w:sz w:val="22"/>
          <w:szCs w:val="22"/>
        </w:rPr>
        <w:t>3.1关于中小企业</w:t>
      </w:r>
      <w:r>
        <w:rPr>
          <w:rFonts w:hint="eastAsia" w:ascii="仿宋" w:hAnsi="仿宋" w:eastAsia="仿宋" w:cs="仿宋"/>
          <w:b/>
          <w:caps w:val="0"/>
          <w:smallCaps w:val="0"/>
          <w:color w:val="000000"/>
          <w:spacing w:val="0"/>
          <w:sz w:val="22"/>
          <w:szCs w:val="22"/>
          <w:lang w:eastAsia="zh-CN"/>
        </w:rPr>
        <w:t>：</w:t>
      </w:r>
    </w:p>
    <w:p w14:paraId="1430F673">
      <w:pPr>
        <w:keepNext w:val="0"/>
        <w:keepLines w:val="0"/>
        <w:pageBreakBefore w:val="0"/>
        <w:widowControl/>
        <w:kinsoku/>
        <w:wordWrap/>
        <w:overflowPunct/>
        <w:topLinePunct w:val="0"/>
        <w:autoSpaceDE/>
        <w:autoSpaceDN/>
        <w:bidi w:val="0"/>
        <w:adjustRightInd/>
        <w:snapToGrid/>
        <w:spacing w:line="400" w:lineRule="exact"/>
        <w:ind w:firstLine="440" w:firstLineChars="200"/>
        <w:jc w:val="lef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根据《政府采购促进中小企业发展管理办法》</w:t>
      </w:r>
      <w:r>
        <w:rPr>
          <w:rFonts w:hint="eastAsia" w:ascii="仿宋" w:hAnsi="仿宋" w:eastAsia="仿宋" w:cs="仿宋"/>
          <w:caps w:val="0"/>
          <w:smallCaps w:val="0"/>
          <w:spacing w:val="0"/>
          <w:sz w:val="22"/>
          <w:szCs w:val="22"/>
          <w:lang w:eastAsia="zh-CN"/>
        </w:rPr>
        <w:t>（</w:t>
      </w:r>
      <w:r>
        <w:rPr>
          <w:rFonts w:hint="eastAsia" w:ascii="仿宋" w:hAnsi="仿宋" w:eastAsia="仿宋" w:cs="仿宋"/>
          <w:caps w:val="0"/>
          <w:smallCaps w:val="0"/>
          <w:spacing w:val="0"/>
          <w:sz w:val="22"/>
          <w:szCs w:val="22"/>
        </w:rPr>
        <w:t>财库</w:t>
      </w:r>
      <w:r>
        <w:rPr>
          <w:rFonts w:hint="eastAsia" w:ascii="仿宋" w:hAnsi="仿宋" w:eastAsia="仿宋" w:cs="仿宋"/>
          <w:caps w:val="0"/>
          <w:smallCaps w:val="0"/>
          <w:spacing w:val="0"/>
          <w:sz w:val="22"/>
          <w:szCs w:val="22"/>
          <w:lang w:eastAsia="zh-CN"/>
        </w:rPr>
        <w:t>〔2020〕46号</w:t>
      </w:r>
      <w:r>
        <w:rPr>
          <w:rFonts w:hint="eastAsia" w:ascii="仿宋" w:hAnsi="仿宋" w:eastAsia="仿宋" w:cs="仿宋"/>
          <w:caps w:val="0"/>
          <w:smallCaps w:val="0"/>
          <w:spacing w:val="0"/>
          <w:sz w:val="22"/>
          <w:szCs w:val="22"/>
        </w:rPr>
        <w:t>文</w:t>
      </w:r>
      <w:r>
        <w:rPr>
          <w:rFonts w:hint="eastAsia" w:ascii="仿宋" w:hAnsi="仿宋" w:eastAsia="仿宋" w:cs="仿宋"/>
          <w:caps w:val="0"/>
          <w:smallCaps w:val="0"/>
          <w:spacing w:val="0"/>
          <w:sz w:val="22"/>
          <w:szCs w:val="22"/>
          <w:lang w:eastAsia="zh-CN"/>
        </w:rPr>
        <w:t>）</w:t>
      </w:r>
      <w:r>
        <w:rPr>
          <w:rFonts w:hint="eastAsia" w:ascii="仿宋" w:hAnsi="仿宋" w:eastAsia="仿宋" w:cs="仿宋"/>
          <w:caps w:val="0"/>
          <w:smallCaps w:val="0"/>
          <w:spacing w:val="0"/>
          <w:sz w:val="22"/>
          <w:szCs w:val="22"/>
        </w:rPr>
        <w:t>的规定，在政府采购活动中，供应商提供的货物、工程或者服务符合下列情形的，享受本办法规定的中小企业扶持政策：</w:t>
      </w:r>
    </w:p>
    <w:p w14:paraId="39F0236B">
      <w:pPr>
        <w:keepNext w:val="0"/>
        <w:keepLines w:val="0"/>
        <w:pageBreakBefore w:val="0"/>
        <w:widowControl/>
        <w:kinsoku/>
        <w:wordWrap/>
        <w:overflowPunct/>
        <w:topLinePunct w:val="0"/>
        <w:autoSpaceDE/>
        <w:autoSpaceDN/>
        <w:bidi w:val="0"/>
        <w:adjustRightInd/>
        <w:snapToGrid/>
        <w:spacing w:line="400" w:lineRule="exact"/>
        <w:ind w:firstLine="440" w:firstLineChars="200"/>
        <w:jc w:val="lef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（1）在货物采购项目中，货物由中小企业制造，即货物由中小企业生产且使用该中小企业商号或者注册商标；</w:t>
      </w:r>
    </w:p>
    <w:p w14:paraId="5A7AF0F6">
      <w:pPr>
        <w:keepNext w:val="0"/>
        <w:keepLines w:val="0"/>
        <w:pageBreakBefore w:val="0"/>
        <w:widowControl/>
        <w:kinsoku/>
        <w:wordWrap/>
        <w:overflowPunct/>
        <w:topLinePunct w:val="0"/>
        <w:autoSpaceDE/>
        <w:autoSpaceDN/>
        <w:bidi w:val="0"/>
        <w:adjustRightInd/>
        <w:snapToGrid/>
        <w:spacing w:line="400" w:lineRule="exact"/>
        <w:ind w:firstLine="440" w:firstLineChars="200"/>
        <w:jc w:val="lef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（2）在工程采购项目中，工程由中小企业承建，即工程施工单位为中小企业；</w:t>
      </w:r>
    </w:p>
    <w:p w14:paraId="37B84CF6">
      <w:pPr>
        <w:keepNext w:val="0"/>
        <w:keepLines w:val="0"/>
        <w:pageBreakBefore w:val="0"/>
        <w:widowControl/>
        <w:kinsoku/>
        <w:wordWrap/>
        <w:overflowPunct/>
        <w:topLinePunct w:val="0"/>
        <w:autoSpaceDE/>
        <w:autoSpaceDN/>
        <w:bidi w:val="0"/>
        <w:adjustRightInd/>
        <w:snapToGrid/>
        <w:spacing w:line="400" w:lineRule="exact"/>
        <w:ind w:firstLine="440" w:firstLineChars="200"/>
        <w:jc w:val="lef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（3）在服务采购项目中，服务由中小企业承接，即提供服务的人员为中小企业依照《中华人民共和国劳动合同法》订立劳动合同的从业人员。</w:t>
      </w:r>
    </w:p>
    <w:p w14:paraId="7CFCB137">
      <w:pPr>
        <w:keepNext w:val="0"/>
        <w:keepLines w:val="0"/>
        <w:pageBreakBefore w:val="0"/>
        <w:widowControl/>
        <w:kinsoku/>
        <w:wordWrap/>
        <w:overflowPunct/>
        <w:topLinePunct w:val="0"/>
        <w:autoSpaceDE/>
        <w:autoSpaceDN/>
        <w:bidi w:val="0"/>
        <w:adjustRightInd/>
        <w:snapToGrid/>
        <w:spacing w:line="400" w:lineRule="exact"/>
        <w:ind w:firstLine="440" w:firstLineChars="200"/>
        <w:jc w:val="lef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在货物采购项目中，供应商提供的货物既有中小企业制造货物，也有大型企业制造货物的，不享受本办法规定的中小企业扶持政策。</w:t>
      </w:r>
    </w:p>
    <w:p w14:paraId="71F942F0">
      <w:pPr>
        <w:keepNext w:val="0"/>
        <w:keepLines w:val="0"/>
        <w:pageBreakBefore w:val="0"/>
        <w:widowControl/>
        <w:kinsoku/>
        <w:wordWrap/>
        <w:overflowPunct/>
        <w:topLinePunct w:val="0"/>
        <w:autoSpaceDE/>
        <w:autoSpaceDN/>
        <w:bidi w:val="0"/>
        <w:adjustRightInd/>
        <w:snapToGrid/>
        <w:spacing w:line="400" w:lineRule="exact"/>
        <w:ind w:firstLine="440" w:firstLineChars="200"/>
        <w:jc w:val="lef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以联合体形式参加政府采购活动，联合体各方均为中小企业的，联合体视同中小企业。其中，联合体各方均为小微企业的，联合体视同小微企业。</w:t>
      </w:r>
    </w:p>
    <w:p w14:paraId="14AC1D8F">
      <w:pPr>
        <w:pStyle w:val="22"/>
        <w:keepNext w:val="0"/>
        <w:keepLines w:val="0"/>
        <w:pageBreakBefore w:val="0"/>
        <w:kinsoku/>
        <w:wordWrap/>
        <w:overflowPunct/>
        <w:topLinePunct w:val="0"/>
        <w:autoSpaceDE/>
        <w:autoSpaceDN/>
        <w:bidi w:val="0"/>
        <w:adjustRightInd/>
        <w:snapToGrid/>
        <w:spacing w:line="400" w:lineRule="exact"/>
        <w:ind w:firstLine="442" w:firstLineChars="200"/>
        <w:textAlignment w:val="auto"/>
        <w:rPr>
          <w:rFonts w:hint="eastAsia" w:ascii="仿宋" w:hAnsi="仿宋" w:eastAsia="仿宋" w:cs="仿宋"/>
          <w:b/>
          <w:caps w:val="0"/>
          <w:smallCaps w:val="0"/>
          <w:spacing w:val="0"/>
          <w:sz w:val="22"/>
          <w:szCs w:val="22"/>
        </w:rPr>
      </w:pPr>
      <w:r>
        <w:rPr>
          <w:rFonts w:hint="eastAsia" w:ascii="仿宋" w:hAnsi="仿宋" w:eastAsia="仿宋" w:cs="仿宋"/>
          <w:b/>
          <w:caps w:val="0"/>
          <w:smallCaps w:val="0"/>
          <w:spacing w:val="0"/>
          <w:sz w:val="22"/>
          <w:szCs w:val="22"/>
        </w:rPr>
        <w:t>3.2监狱企业</w:t>
      </w:r>
    </w:p>
    <w:p w14:paraId="78A27892">
      <w:pPr>
        <w:pStyle w:val="16"/>
        <w:keepNext w:val="0"/>
        <w:keepLines w:val="0"/>
        <w:pageBreakBefore w:val="0"/>
        <w:kinsoku/>
        <w:wordWrap/>
        <w:overflowPunct/>
        <w:topLinePunct w:val="0"/>
        <w:autoSpaceDE/>
        <w:autoSpaceDN/>
        <w:bidi w:val="0"/>
        <w:adjustRightInd/>
        <w:snapToGrid/>
        <w:spacing w:after="0" w:line="400" w:lineRule="exact"/>
        <w:ind w:firstLine="440" w:firstLineChars="200"/>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w:t>
      </w:r>
      <w:r>
        <w:rPr>
          <w:rFonts w:hint="eastAsia" w:ascii="仿宋" w:hAnsi="仿宋" w:eastAsia="仿宋" w:cs="仿宋"/>
          <w:caps w:val="0"/>
          <w:smallCaps w:val="0"/>
          <w:spacing w:val="0"/>
          <w:sz w:val="22"/>
          <w:szCs w:val="22"/>
          <w:lang w:eastAsia="zh-CN"/>
        </w:rPr>
        <w:t>（</w:t>
      </w:r>
      <w:r>
        <w:rPr>
          <w:rFonts w:hint="eastAsia" w:ascii="仿宋" w:hAnsi="仿宋" w:eastAsia="仿宋" w:cs="仿宋"/>
          <w:caps w:val="0"/>
          <w:smallCaps w:val="0"/>
          <w:spacing w:val="0"/>
          <w:sz w:val="22"/>
          <w:szCs w:val="22"/>
        </w:rPr>
        <w:t>设区的市</w:t>
      </w:r>
      <w:r>
        <w:rPr>
          <w:rFonts w:hint="eastAsia" w:ascii="仿宋" w:hAnsi="仿宋" w:eastAsia="仿宋" w:cs="仿宋"/>
          <w:caps w:val="0"/>
          <w:smallCaps w:val="0"/>
          <w:spacing w:val="0"/>
          <w:sz w:val="22"/>
          <w:szCs w:val="22"/>
          <w:lang w:eastAsia="zh-CN"/>
        </w:rPr>
        <w:t>）</w:t>
      </w:r>
      <w:r>
        <w:rPr>
          <w:rFonts w:hint="eastAsia" w:ascii="仿宋" w:hAnsi="仿宋" w:eastAsia="仿宋" w:cs="仿宋"/>
          <w:caps w:val="0"/>
          <w:smallCaps w:val="0"/>
          <w:spacing w:val="0"/>
          <w:sz w:val="22"/>
          <w:szCs w:val="22"/>
        </w:rPr>
        <w:t>监狱、强制隔离戒毒所、戒毒康复所，以及新疆生产建设兵团监狱管理局、戒毒管理局的企业，监狱企业参加政府采购活动时，应当提供由省级以上监狱管理局、戒毒管理局</w:t>
      </w:r>
      <w:r>
        <w:rPr>
          <w:rFonts w:hint="eastAsia" w:ascii="仿宋" w:hAnsi="仿宋" w:eastAsia="仿宋" w:cs="仿宋"/>
          <w:caps w:val="0"/>
          <w:smallCaps w:val="0"/>
          <w:spacing w:val="0"/>
          <w:sz w:val="22"/>
          <w:szCs w:val="22"/>
          <w:lang w:eastAsia="zh-CN"/>
        </w:rPr>
        <w:t>（</w:t>
      </w:r>
      <w:r>
        <w:rPr>
          <w:rFonts w:hint="eastAsia" w:ascii="仿宋" w:hAnsi="仿宋" w:eastAsia="仿宋" w:cs="仿宋"/>
          <w:caps w:val="0"/>
          <w:smallCaps w:val="0"/>
          <w:spacing w:val="0"/>
          <w:sz w:val="22"/>
          <w:szCs w:val="22"/>
        </w:rPr>
        <w:t>含新疆生产建设兵团</w:t>
      </w:r>
      <w:r>
        <w:rPr>
          <w:rFonts w:hint="eastAsia" w:ascii="仿宋" w:hAnsi="仿宋" w:eastAsia="仿宋" w:cs="仿宋"/>
          <w:caps w:val="0"/>
          <w:smallCaps w:val="0"/>
          <w:spacing w:val="0"/>
          <w:sz w:val="22"/>
          <w:szCs w:val="22"/>
          <w:lang w:eastAsia="zh-CN"/>
        </w:rPr>
        <w:t>）</w:t>
      </w:r>
      <w:r>
        <w:rPr>
          <w:rFonts w:hint="eastAsia" w:ascii="仿宋" w:hAnsi="仿宋" w:eastAsia="仿宋" w:cs="仿宋"/>
          <w:caps w:val="0"/>
          <w:smallCaps w:val="0"/>
          <w:spacing w:val="0"/>
          <w:sz w:val="22"/>
          <w:szCs w:val="22"/>
        </w:rPr>
        <w:t>出具的属于监狱企业的证明文件。</w:t>
      </w:r>
    </w:p>
    <w:p w14:paraId="2164CE68">
      <w:pPr>
        <w:pStyle w:val="16"/>
        <w:keepNext w:val="0"/>
        <w:keepLines w:val="0"/>
        <w:pageBreakBefore w:val="0"/>
        <w:kinsoku/>
        <w:wordWrap/>
        <w:overflowPunct/>
        <w:topLinePunct w:val="0"/>
        <w:autoSpaceDE/>
        <w:autoSpaceDN/>
        <w:bidi w:val="0"/>
        <w:adjustRightInd/>
        <w:snapToGrid/>
        <w:spacing w:after="0" w:line="400" w:lineRule="exact"/>
        <w:ind w:firstLine="442" w:firstLineChars="200"/>
        <w:textAlignment w:val="auto"/>
        <w:rPr>
          <w:rFonts w:hint="eastAsia" w:ascii="仿宋" w:hAnsi="仿宋" w:eastAsia="仿宋" w:cs="仿宋"/>
          <w:caps w:val="0"/>
          <w:smallCaps w:val="0"/>
          <w:spacing w:val="0"/>
          <w:sz w:val="22"/>
          <w:szCs w:val="22"/>
        </w:rPr>
      </w:pPr>
      <w:r>
        <w:rPr>
          <w:rFonts w:hint="eastAsia" w:ascii="仿宋" w:hAnsi="仿宋" w:eastAsia="仿宋" w:cs="仿宋"/>
          <w:b/>
          <w:bCs/>
          <w:caps w:val="0"/>
          <w:smallCaps w:val="0"/>
          <w:spacing w:val="0"/>
          <w:sz w:val="22"/>
          <w:szCs w:val="22"/>
        </w:rPr>
        <w:t>3.3残疾人福利性单位</w:t>
      </w:r>
    </w:p>
    <w:p w14:paraId="55923F3A">
      <w:pPr>
        <w:pStyle w:val="16"/>
        <w:keepNext w:val="0"/>
        <w:keepLines w:val="0"/>
        <w:pageBreakBefore w:val="0"/>
        <w:kinsoku/>
        <w:wordWrap/>
        <w:overflowPunct/>
        <w:topLinePunct w:val="0"/>
        <w:autoSpaceDE/>
        <w:autoSpaceDN/>
        <w:bidi w:val="0"/>
        <w:adjustRightInd/>
        <w:snapToGrid/>
        <w:spacing w:after="0" w:line="400" w:lineRule="exact"/>
        <w:ind w:firstLine="440" w:firstLineChars="200"/>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残疾人福利性单位制造的货物的，视同为小微企业，享受预留份额。</w:t>
      </w:r>
    </w:p>
    <w:p w14:paraId="2B8B190C">
      <w:pPr>
        <w:keepNext w:val="0"/>
        <w:keepLines w:val="0"/>
        <w:pageBreakBefore w:val="0"/>
        <w:kinsoku/>
        <w:wordWrap/>
        <w:overflowPunct/>
        <w:topLinePunct w:val="0"/>
        <w:autoSpaceDE/>
        <w:autoSpaceDN/>
        <w:bidi w:val="0"/>
        <w:adjustRightInd/>
        <w:snapToGrid/>
        <w:spacing w:line="400" w:lineRule="exact"/>
        <w:ind w:firstLine="442" w:firstLineChars="200"/>
        <w:textAlignment w:val="auto"/>
        <w:rPr>
          <w:rFonts w:hint="eastAsia" w:ascii="仿宋" w:hAnsi="仿宋" w:eastAsia="仿宋" w:cs="仿宋"/>
          <w:b/>
          <w:bCs/>
          <w:caps w:val="0"/>
          <w:smallCaps w:val="0"/>
          <w:spacing w:val="0"/>
          <w:sz w:val="22"/>
          <w:szCs w:val="22"/>
        </w:rPr>
      </w:pPr>
      <w:r>
        <w:rPr>
          <w:rFonts w:hint="eastAsia" w:ascii="仿宋" w:hAnsi="仿宋" w:eastAsia="仿宋" w:cs="仿宋"/>
          <w:b/>
          <w:bCs/>
          <w:caps w:val="0"/>
          <w:smallCaps w:val="0"/>
          <w:spacing w:val="0"/>
          <w:sz w:val="22"/>
          <w:szCs w:val="22"/>
        </w:rPr>
        <w:t>根据财库</w:t>
      </w:r>
      <w:r>
        <w:rPr>
          <w:rFonts w:hint="eastAsia" w:ascii="仿宋" w:hAnsi="仿宋" w:eastAsia="仿宋" w:cs="仿宋"/>
          <w:b/>
          <w:bCs/>
          <w:caps w:val="0"/>
          <w:smallCaps w:val="0"/>
          <w:spacing w:val="0"/>
          <w:sz w:val="22"/>
          <w:szCs w:val="22"/>
          <w:lang w:eastAsia="zh-CN"/>
        </w:rPr>
        <w:t>〔2022〕9号</w:t>
      </w:r>
      <w:r>
        <w:rPr>
          <w:rFonts w:hint="eastAsia" w:ascii="仿宋" w:hAnsi="仿宋" w:eastAsia="仿宋" w:cs="仿宋"/>
          <w:b/>
          <w:bCs/>
          <w:caps w:val="0"/>
          <w:smallCaps w:val="0"/>
          <w:spacing w:val="0"/>
          <w:sz w:val="22"/>
          <w:szCs w:val="22"/>
        </w:rPr>
        <w:t>文：货物服务采购项目给予小微企业的价格扣除优惠，由财库〔2020〕46号文件规定的6%</w:t>
      </w:r>
      <w:r>
        <w:rPr>
          <w:rFonts w:hint="eastAsia" w:ascii="仿宋" w:hAnsi="仿宋" w:eastAsia="仿宋" w:cs="仿宋"/>
          <w:b/>
          <w:bCs/>
          <w:caps w:val="0"/>
          <w:smallCaps w:val="0"/>
          <w:spacing w:val="0"/>
          <w:sz w:val="22"/>
          <w:szCs w:val="22"/>
          <w:lang w:eastAsia="zh-CN"/>
        </w:rPr>
        <w:t>～</w:t>
      </w:r>
      <w:r>
        <w:rPr>
          <w:rFonts w:hint="eastAsia" w:ascii="仿宋" w:hAnsi="仿宋" w:eastAsia="仿宋" w:cs="仿宋"/>
          <w:b/>
          <w:bCs/>
          <w:caps w:val="0"/>
          <w:smallCaps w:val="0"/>
          <w:spacing w:val="0"/>
          <w:sz w:val="22"/>
          <w:szCs w:val="22"/>
        </w:rPr>
        <w:t>10%提高至10%</w:t>
      </w:r>
      <w:r>
        <w:rPr>
          <w:rFonts w:hint="eastAsia" w:ascii="仿宋" w:hAnsi="仿宋" w:eastAsia="仿宋" w:cs="仿宋"/>
          <w:b/>
          <w:bCs/>
          <w:caps w:val="0"/>
          <w:smallCaps w:val="0"/>
          <w:spacing w:val="0"/>
          <w:sz w:val="22"/>
          <w:szCs w:val="22"/>
          <w:lang w:eastAsia="zh-CN"/>
        </w:rPr>
        <w:t>～</w:t>
      </w:r>
      <w:r>
        <w:rPr>
          <w:rFonts w:hint="eastAsia" w:ascii="仿宋" w:hAnsi="仿宋" w:eastAsia="仿宋" w:cs="仿宋"/>
          <w:b/>
          <w:bCs/>
          <w:caps w:val="0"/>
          <w:smallCaps w:val="0"/>
          <w:spacing w:val="0"/>
          <w:sz w:val="22"/>
          <w:szCs w:val="22"/>
        </w:rPr>
        <w:t>20%。大中型企业与小微企业组成联合体或者大中型企业向小微企业分包的，评审优惠幅度由2%</w:t>
      </w:r>
      <w:r>
        <w:rPr>
          <w:rFonts w:hint="eastAsia" w:ascii="仿宋" w:hAnsi="仿宋" w:eastAsia="仿宋" w:cs="仿宋"/>
          <w:b/>
          <w:bCs/>
          <w:caps w:val="0"/>
          <w:smallCaps w:val="0"/>
          <w:spacing w:val="0"/>
          <w:sz w:val="22"/>
          <w:szCs w:val="22"/>
          <w:lang w:eastAsia="zh-CN"/>
        </w:rPr>
        <w:t>～</w:t>
      </w:r>
      <w:r>
        <w:rPr>
          <w:rFonts w:hint="eastAsia" w:ascii="仿宋" w:hAnsi="仿宋" w:eastAsia="仿宋" w:cs="仿宋"/>
          <w:b/>
          <w:bCs/>
          <w:caps w:val="0"/>
          <w:smallCaps w:val="0"/>
          <w:spacing w:val="0"/>
          <w:sz w:val="22"/>
          <w:szCs w:val="22"/>
        </w:rPr>
        <w:t>3%提高至4%</w:t>
      </w:r>
      <w:r>
        <w:rPr>
          <w:rFonts w:hint="eastAsia" w:ascii="仿宋" w:hAnsi="仿宋" w:eastAsia="仿宋" w:cs="仿宋"/>
          <w:b/>
          <w:bCs/>
          <w:caps w:val="0"/>
          <w:smallCaps w:val="0"/>
          <w:spacing w:val="0"/>
          <w:sz w:val="22"/>
          <w:szCs w:val="22"/>
          <w:lang w:eastAsia="zh-CN"/>
        </w:rPr>
        <w:t>～</w:t>
      </w:r>
      <w:r>
        <w:rPr>
          <w:rFonts w:hint="eastAsia" w:ascii="仿宋" w:hAnsi="仿宋" w:eastAsia="仿宋" w:cs="仿宋"/>
          <w:b/>
          <w:bCs/>
          <w:caps w:val="0"/>
          <w:smallCaps w:val="0"/>
          <w:spacing w:val="0"/>
          <w:sz w:val="22"/>
          <w:szCs w:val="22"/>
        </w:rPr>
        <w:t>6%。政府采购工程的价格评审优惠按照财库〔2020〕46号文件的规定执行</w:t>
      </w:r>
      <w:r>
        <w:rPr>
          <w:rFonts w:hint="eastAsia" w:ascii="仿宋" w:hAnsi="仿宋" w:eastAsia="仿宋" w:cs="仿宋"/>
          <w:b/>
          <w:bCs/>
          <w:caps w:val="0"/>
          <w:smallCaps w:val="0"/>
          <w:spacing w:val="0"/>
          <w:sz w:val="22"/>
          <w:szCs w:val="22"/>
          <w:lang w:eastAsia="zh-CN"/>
        </w:rPr>
        <w:t>；</w:t>
      </w:r>
      <w:r>
        <w:rPr>
          <w:rFonts w:hint="eastAsia" w:ascii="仿宋" w:hAnsi="仿宋" w:eastAsia="仿宋" w:cs="仿宋"/>
          <w:b/>
          <w:bCs/>
          <w:caps w:val="0"/>
          <w:smallCaps w:val="0"/>
          <w:spacing w:val="0"/>
          <w:sz w:val="22"/>
          <w:szCs w:val="22"/>
          <w:highlight w:val="yellow"/>
          <w:lang w:val="en-US" w:eastAsia="zh-CN"/>
        </w:rPr>
        <w:t>本项目专门面向中小微型企业采购项目。</w:t>
      </w:r>
    </w:p>
    <w:p w14:paraId="2C68F742">
      <w:pPr>
        <w:pStyle w:val="16"/>
        <w:keepNext w:val="0"/>
        <w:keepLines w:val="0"/>
        <w:pageBreakBefore w:val="0"/>
        <w:kinsoku/>
        <w:wordWrap/>
        <w:overflowPunct/>
        <w:topLinePunct w:val="0"/>
        <w:autoSpaceDE/>
        <w:autoSpaceDN/>
        <w:bidi w:val="0"/>
        <w:adjustRightInd/>
        <w:snapToGrid/>
        <w:spacing w:after="0" w:line="400" w:lineRule="exact"/>
        <w:ind w:firstLine="442" w:firstLineChars="200"/>
        <w:textAlignment w:val="auto"/>
        <w:rPr>
          <w:rFonts w:hint="eastAsia" w:ascii="仿宋" w:hAnsi="仿宋" w:eastAsia="仿宋" w:cs="仿宋"/>
          <w:caps w:val="0"/>
          <w:smallCaps w:val="0"/>
          <w:spacing w:val="0"/>
          <w:sz w:val="22"/>
          <w:szCs w:val="22"/>
        </w:rPr>
      </w:pPr>
      <w:r>
        <w:rPr>
          <w:rFonts w:hint="eastAsia" w:ascii="仿宋" w:hAnsi="仿宋" w:eastAsia="仿宋" w:cs="仿宋"/>
          <w:b/>
          <w:bCs/>
          <w:caps w:val="0"/>
          <w:smallCaps w:val="0"/>
          <w:spacing w:val="0"/>
          <w:sz w:val="22"/>
          <w:szCs w:val="22"/>
        </w:rPr>
        <w:t>3.4节能、环境标志产品</w:t>
      </w:r>
    </w:p>
    <w:p w14:paraId="6C0EEDFA">
      <w:pPr>
        <w:pStyle w:val="16"/>
        <w:keepNext w:val="0"/>
        <w:keepLines w:val="0"/>
        <w:pageBreakBefore w:val="0"/>
        <w:kinsoku/>
        <w:wordWrap/>
        <w:overflowPunct/>
        <w:topLinePunct w:val="0"/>
        <w:autoSpaceDE/>
        <w:autoSpaceDN/>
        <w:bidi w:val="0"/>
        <w:adjustRightInd/>
        <w:snapToGrid/>
        <w:spacing w:after="0" w:line="400" w:lineRule="exact"/>
        <w:ind w:firstLine="440" w:firstLineChars="200"/>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3.4.1节能产品是指列入财政部和国家发改委公布的《节能产品政府采购品目清单》中的产品。政府强制采购节能产品是指《节能产品政府采购品目清单》中以“★”标注类别的产品。</w:t>
      </w:r>
    </w:p>
    <w:p w14:paraId="7E2E37B6">
      <w:pPr>
        <w:pStyle w:val="16"/>
        <w:keepNext w:val="0"/>
        <w:keepLines w:val="0"/>
        <w:pageBreakBefore w:val="0"/>
        <w:kinsoku/>
        <w:wordWrap/>
        <w:overflowPunct/>
        <w:topLinePunct w:val="0"/>
        <w:autoSpaceDE/>
        <w:autoSpaceDN/>
        <w:bidi w:val="0"/>
        <w:adjustRightInd/>
        <w:snapToGrid/>
        <w:spacing w:after="0" w:line="400" w:lineRule="exact"/>
        <w:ind w:firstLine="440" w:firstLineChars="200"/>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3.4.2环境标志产品是指列入财政部、生态环境部公布的《环境标志产品政府采购品目清单》中的产品。</w:t>
      </w:r>
    </w:p>
    <w:p w14:paraId="096193D0">
      <w:pPr>
        <w:pStyle w:val="16"/>
        <w:keepNext w:val="0"/>
        <w:keepLines w:val="0"/>
        <w:pageBreakBefore w:val="0"/>
        <w:kinsoku/>
        <w:wordWrap/>
        <w:overflowPunct/>
        <w:topLinePunct w:val="0"/>
        <w:autoSpaceDE/>
        <w:autoSpaceDN/>
        <w:bidi w:val="0"/>
        <w:adjustRightInd/>
        <w:snapToGrid/>
        <w:spacing w:after="0" w:line="400" w:lineRule="exact"/>
        <w:ind w:firstLine="440" w:firstLineChars="200"/>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3.4.3本项目采购内容中若有政府强制采购节能产品，只接受获得国家确定的认证机构出具的、处于有效期之内的节能产品认证证书的产品，且产品认证应依据《节能产品政府采购品目清单》中相关标准的最新版本，依据国家标准中二级能效（水效）指标。</w:t>
      </w:r>
    </w:p>
    <w:p w14:paraId="080B3C64">
      <w:pPr>
        <w:pStyle w:val="16"/>
        <w:keepNext w:val="0"/>
        <w:keepLines w:val="0"/>
        <w:pageBreakBefore w:val="0"/>
        <w:kinsoku/>
        <w:wordWrap/>
        <w:overflowPunct/>
        <w:topLinePunct w:val="0"/>
        <w:autoSpaceDE/>
        <w:autoSpaceDN/>
        <w:bidi w:val="0"/>
        <w:adjustRightInd/>
        <w:snapToGrid/>
        <w:spacing w:after="0" w:line="400" w:lineRule="exact"/>
        <w:ind w:firstLine="440" w:firstLineChars="200"/>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3.5涉及商品包装或快递包装的，按照《财政部办公厅、生态环境部办公厅、国家邮政局办公室关于印发&lt;商品包装政府采购需求标准（试行）&gt;、&lt;快递包装政府采购需求标准（试行）&gt;的通知》（财办库〔2020〕123号）要求执行。</w:t>
      </w:r>
    </w:p>
    <w:p w14:paraId="2523D90E">
      <w:pPr>
        <w:keepNext w:val="0"/>
        <w:keepLines w:val="0"/>
        <w:pageBreakBefore w:val="0"/>
        <w:widowControl/>
        <w:kinsoku/>
        <w:wordWrap/>
        <w:overflowPunct/>
        <w:topLinePunct w:val="0"/>
        <w:autoSpaceDE/>
        <w:autoSpaceDN/>
        <w:bidi w:val="0"/>
        <w:adjustRightInd/>
        <w:snapToGrid/>
        <w:spacing w:line="400" w:lineRule="exact"/>
        <w:ind w:firstLine="440" w:firstLineChars="200"/>
        <w:jc w:val="left"/>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3.6强制或优先采购环境标志产品、节能产品的相关规定：按照《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等文件要求，对政府采购节能、环境标志品目清单内的产品实施优先采购。</w:t>
      </w:r>
    </w:p>
    <w:p w14:paraId="06EB6644">
      <w:pPr>
        <w:pStyle w:val="16"/>
        <w:keepNext w:val="0"/>
        <w:keepLines w:val="0"/>
        <w:pageBreakBefore w:val="0"/>
        <w:kinsoku/>
        <w:wordWrap/>
        <w:overflowPunct/>
        <w:topLinePunct w:val="0"/>
        <w:autoSpaceDE/>
        <w:autoSpaceDN/>
        <w:bidi w:val="0"/>
        <w:adjustRightInd/>
        <w:snapToGrid/>
        <w:spacing w:after="0" w:line="360" w:lineRule="auto"/>
        <w:ind w:firstLine="420" w:firstLineChars="200"/>
        <w:textAlignment w:val="auto"/>
        <w:rPr>
          <w:rFonts w:hint="eastAsia" w:ascii="仿宋" w:hAnsi="仿宋" w:eastAsia="仿宋" w:cs="仿宋"/>
          <w:caps w:val="0"/>
          <w:smallCaps w:val="0"/>
          <w:spacing w:val="0"/>
        </w:rPr>
      </w:pPr>
    </w:p>
    <w:p w14:paraId="3822E737">
      <w:pPr>
        <w:pStyle w:val="17"/>
        <w:rPr>
          <w:rFonts w:hint="eastAsia"/>
        </w:rPr>
      </w:pPr>
    </w:p>
    <w:p w14:paraId="7C33C8E3">
      <w:pPr>
        <w:numPr>
          <w:ilvl w:val="0"/>
          <w:numId w:val="0"/>
        </w:numPr>
        <w:spacing w:line="360" w:lineRule="auto"/>
        <w:ind w:firstLine="442" w:firstLineChars="200"/>
        <w:outlineLvl w:val="1"/>
        <w:rPr>
          <w:rFonts w:hint="eastAsia" w:ascii="仿宋" w:hAnsi="仿宋" w:eastAsia="仿宋" w:cs="仿宋"/>
          <w:b/>
          <w:caps w:val="0"/>
          <w:smallCaps w:val="0"/>
          <w:spacing w:val="0"/>
          <w:sz w:val="22"/>
          <w:szCs w:val="22"/>
        </w:rPr>
      </w:pPr>
      <w:bookmarkStart w:id="170" w:name="_Toc27529"/>
      <w:r>
        <w:rPr>
          <w:rFonts w:hint="eastAsia" w:ascii="仿宋" w:hAnsi="仿宋" w:eastAsia="仿宋" w:cs="仿宋"/>
          <w:b/>
          <w:caps w:val="0"/>
          <w:smallCaps w:val="0"/>
          <w:spacing w:val="0"/>
          <w:sz w:val="22"/>
          <w:szCs w:val="22"/>
          <w:lang w:val="en-US" w:eastAsia="zh-CN"/>
        </w:rPr>
        <w:t>（三）</w:t>
      </w:r>
      <w:r>
        <w:rPr>
          <w:rFonts w:hint="eastAsia" w:ascii="仿宋" w:hAnsi="仿宋" w:eastAsia="仿宋" w:cs="仿宋"/>
          <w:b/>
          <w:caps w:val="0"/>
          <w:smallCaps w:val="0"/>
          <w:spacing w:val="0"/>
          <w:sz w:val="22"/>
          <w:szCs w:val="22"/>
        </w:rPr>
        <w:t>评标内容及标准（满分为100分）</w:t>
      </w:r>
      <w:bookmarkEnd w:id="170"/>
    </w:p>
    <w:tbl>
      <w:tblPr>
        <w:tblStyle w:val="38"/>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3"/>
        <w:gridCol w:w="1053"/>
        <w:gridCol w:w="1199"/>
        <w:gridCol w:w="7055"/>
      </w:tblGrid>
      <w:tr w14:paraId="68056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exact"/>
        </w:trPr>
        <w:tc>
          <w:tcPr>
            <w:tcW w:w="806" w:type="pct"/>
            <w:gridSpan w:val="2"/>
            <w:noWrap w:val="0"/>
            <w:vAlign w:val="center"/>
          </w:tcPr>
          <w:p w14:paraId="0DD63024">
            <w:pPr>
              <w:keepNext w:val="0"/>
              <w:keepLines w:val="0"/>
              <w:pageBreakBefore w:val="0"/>
              <w:kinsoku/>
              <w:wordWrap/>
              <w:overflowPunct/>
              <w:topLinePunct w:val="0"/>
              <w:autoSpaceDE w:val="0"/>
              <w:autoSpaceDN w:val="0"/>
              <w:bidi w:val="0"/>
              <w:adjustRightInd w:val="0"/>
              <w:spacing w:beforeAutospacing="0" w:afterAutospacing="0" w:line="240" w:lineRule="auto"/>
              <w:jc w:val="center"/>
              <w:textAlignment w:val="auto"/>
              <w:rPr>
                <w:rFonts w:hint="eastAsia" w:ascii="仿宋" w:hAnsi="仿宋" w:eastAsia="仿宋" w:cs="仿宋"/>
                <w:caps w:val="0"/>
                <w:smallCaps w:val="0"/>
                <w:spacing w:val="0"/>
                <w:sz w:val="22"/>
                <w:szCs w:val="22"/>
                <w:highlight w:val="none"/>
              </w:rPr>
            </w:pPr>
            <w:r>
              <w:rPr>
                <w:rFonts w:hint="eastAsia" w:ascii="仿宋" w:hAnsi="仿宋" w:eastAsia="仿宋" w:cs="仿宋"/>
                <w:caps w:val="0"/>
                <w:smallCaps w:val="0"/>
                <w:spacing w:val="0"/>
                <w:sz w:val="22"/>
                <w:szCs w:val="22"/>
                <w:highlight w:val="none"/>
              </w:rPr>
              <w:t>条款号</w:t>
            </w:r>
          </w:p>
        </w:tc>
        <w:tc>
          <w:tcPr>
            <w:tcW w:w="609" w:type="pct"/>
            <w:noWrap w:val="0"/>
            <w:vAlign w:val="center"/>
          </w:tcPr>
          <w:p w14:paraId="2A5B088F">
            <w:pPr>
              <w:pStyle w:val="35"/>
              <w:keepNext w:val="0"/>
              <w:keepLines w:val="0"/>
              <w:pageBreakBefore w:val="0"/>
              <w:kinsoku/>
              <w:wordWrap/>
              <w:overflowPunct/>
              <w:topLinePunct w:val="0"/>
              <w:bidi w:val="0"/>
              <w:spacing w:before="0" w:beforeAutospacing="0" w:after="0" w:afterAutospacing="0" w:line="240" w:lineRule="auto"/>
              <w:jc w:val="center"/>
              <w:textAlignment w:val="auto"/>
              <w:rPr>
                <w:rFonts w:hint="eastAsia" w:ascii="仿宋" w:hAnsi="仿宋" w:eastAsia="仿宋" w:cs="仿宋"/>
                <w:caps w:val="0"/>
                <w:smallCaps w:val="0"/>
                <w:spacing w:val="0"/>
                <w:sz w:val="22"/>
                <w:szCs w:val="22"/>
                <w:highlight w:val="none"/>
              </w:rPr>
            </w:pPr>
            <w:r>
              <w:rPr>
                <w:rFonts w:hint="eastAsia" w:ascii="仿宋" w:hAnsi="仿宋" w:eastAsia="仿宋" w:cs="仿宋"/>
                <w:caps w:val="0"/>
                <w:smallCaps w:val="0"/>
                <w:spacing w:val="0"/>
                <w:sz w:val="22"/>
                <w:szCs w:val="22"/>
                <w:highlight w:val="none"/>
              </w:rPr>
              <w:t>条款内容</w:t>
            </w:r>
          </w:p>
        </w:tc>
        <w:tc>
          <w:tcPr>
            <w:tcW w:w="3584" w:type="pct"/>
            <w:noWrap w:val="0"/>
            <w:vAlign w:val="center"/>
          </w:tcPr>
          <w:p w14:paraId="6350096D">
            <w:pPr>
              <w:pStyle w:val="35"/>
              <w:keepNext w:val="0"/>
              <w:keepLines w:val="0"/>
              <w:pageBreakBefore w:val="0"/>
              <w:kinsoku/>
              <w:wordWrap/>
              <w:overflowPunct/>
              <w:topLinePunct w:val="0"/>
              <w:bidi w:val="0"/>
              <w:spacing w:before="0" w:beforeAutospacing="0" w:after="0" w:afterAutospacing="0" w:line="240" w:lineRule="auto"/>
              <w:jc w:val="center"/>
              <w:textAlignment w:val="auto"/>
              <w:rPr>
                <w:rFonts w:hint="eastAsia" w:ascii="仿宋" w:hAnsi="仿宋" w:eastAsia="仿宋" w:cs="仿宋"/>
                <w:caps w:val="0"/>
                <w:smallCaps w:val="0"/>
                <w:spacing w:val="0"/>
                <w:sz w:val="22"/>
                <w:szCs w:val="22"/>
                <w:highlight w:val="none"/>
              </w:rPr>
            </w:pPr>
            <w:r>
              <w:rPr>
                <w:rFonts w:hint="eastAsia" w:ascii="仿宋" w:hAnsi="仿宋" w:eastAsia="仿宋" w:cs="仿宋"/>
                <w:caps w:val="0"/>
                <w:smallCaps w:val="0"/>
                <w:spacing w:val="0"/>
                <w:sz w:val="22"/>
                <w:szCs w:val="22"/>
                <w:highlight w:val="none"/>
              </w:rPr>
              <w:t>编列内容</w:t>
            </w:r>
          </w:p>
        </w:tc>
      </w:tr>
      <w:tr w14:paraId="447AA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0" w:hRule="atLeast"/>
        </w:trPr>
        <w:tc>
          <w:tcPr>
            <w:tcW w:w="806" w:type="pct"/>
            <w:gridSpan w:val="2"/>
            <w:noWrap w:val="0"/>
            <w:vAlign w:val="center"/>
          </w:tcPr>
          <w:p w14:paraId="74BCC23F">
            <w:pPr>
              <w:keepNext w:val="0"/>
              <w:keepLines w:val="0"/>
              <w:pageBreakBefore w:val="0"/>
              <w:kinsoku/>
              <w:wordWrap/>
              <w:overflowPunct/>
              <w:topLinePunct w:val="0"/>
              <w:autoSpaceDE w:val="0"/>
              <w:autoSpaceDN w:val="0"/>
              <w:bidi w:val="0"/>
              <w:adjustRightInd w:val="0"/>
              <w:spacing w:beforeAutospacing="0" w:afterAutospacing="0" w:line="360" w:lineRule="auto"/>
              <w:jc w:val="center"/>
              <w:textAlignment w:val="auto"/>
              <w:rPr>
                <w:rFonts w:hint="eastAsia" w:ascii="仿宋" w:hAnsi="仿宋" w:eastAsia="仿宋" w:cs="仿宋"/>
                <w:caps w:val="0"/>
                <w:smallCaps w:val="0"/>
                <w:spacing w:val="0"/>
                <w:sz w:val="22"/>
                <w:szCs w:val="22"/>
                <w:highlight w:val="none"/>
                <w:lang w:val="en-US" w:eastAsia="zh-CN"/>
              </w:rPr>
            </w:pPr>
            <w:r>
              <w:rPr>
                <w:rFonts w:hint="eastAsia" w:ascii="仿宋" w:hAnsi="仿宋" w:eastAsia="仿宋" w:cs="仿宋"/>
                <w:caps w:val="0"/>
                <w:smallCaps w:val="0"/>
                <w:spacing w:val="0"/>
                <w:sz w:val="22"/>
                <w:szCs w:val="22"/>
                <w:highlight w:val="none"/>
              </w:rPr>
              <w:t>3.</w:t>
            </w:r>
            <w:r>
              <w:rPr>
                <w:rFonts w:hint="eastAsia" w:ascii="仿宋" w:hAnsi="仿宋" w:eastAsia="仿宋" w:cs="仿宋"/>
                <w:caps w:val="0"/>
                <w:smallCaps w:val="0"/>
                <w:spacing w:val="0"/>
                <w:sz w:val="22"/>
                <w:szCs w:val="22"/>
                <w:highlight w:val="none"/>
                <w:lang w:val="en-US" w:eastAsia="zh-CN"/>
              </w:rPr>
              <w:t>7</w:t>
            </w:r>
          </w:p>
        </w:tc>
        <w:tc>
          <w:tcPr>
            <w:tcW w:w="609" w:type="pct"/>
            <w:noWrap w:val="0"/>
            <w:vAlign w:val="center"/>
          </w:tcPr>
          <w:p w14:paraId="7C47083D">
            <w:pPr>
              <w:pStyle w:val="35"/>
              <w:keepNext w:val="0"/>
              <w:keepLines w:val="0"/>
              <w:pageBreakBefore w:val="0"/>
              <w:kinsoku/>
              <w:wordWrap/>
              <w:overflowPunct/>
              <w:topLinePunct w:val="0"/>
              <w:bidi w:val="0"/>
              <w:spacing w:before="0" w:beforeAutospacing="0" w:after="0" w:afterAutospacing="0" w:line="360" w:lineRule="auto"/>
              <w:jc w:val="center"/>
              <w:textAlignment w:val="auto"/>
              <w:rPr>
                <w:rFonts w:hint="eastAsia" w:ascii="仿宋" w:hAnsi="仿宋" w:eastAsia="仿宋" w:cs="仿宋"/>
                <w:caps w:val="0"/>
                <w:smallCaps w:val="0"/>
                <w:spacing w:val="0"/>
                <w:sz w:val="22"/>
                <w:szCs w:val="22"/>
                <w:highlight w:val="none"/>
              </w:rPr>
            </w:pPr>
            <w:r>
              <w:rPr>
                <w:rFonts w:hint="eastAsia" w:ascii="仿宋" w:hAnsi="仿宋" w:eastAsia="仿宋" w:cs="仿宋"/>
                <w:caps w:val="0"/>
                <w:smallCaps w:val="0"/>
                <w:spacing w:val="0"/>
                <w:sz w:val="22"/>
                <w:szCs w:val="22"/>
                <w:highlight w:val="none"/>
              </w:rPr>
              <w:t>分值构成</w:t>
            </w:r>
          </w:p>
        </w:tc>
        <w:tc>
          <w:tcPr>
            <w:tcW w:w="3584" w:type="pct"/>
            <w:noWrap w:val="0"/>
            <w:vAlign w:val="center"/>
          </w:tcPr>
          <w:p w14:paraId="1CE3CB01">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ascii="仿宋" w:hAnsi="仿宋" w:eastAsia="仿宋" w:cs="仿宋"/>
                <w:b/>
                <w:caps w:val="0"/>
                <w:smallCaps w:val="0"/>
                <w:spacing w:val="0"/>
                <w:sz w:val="22"/>
                <w:szCs w:val="22"/>
                <w:highlight w:val="none"/>
              </w:rPr>
            </w:pPr>
            <w:r>
              <w:rPr>
                <w:rFonts w:hint="eastAsia" w:ascii="仿宋" w:hAnsi="仿宋" w:eastAsia="仿宋" w:cs="仿宋"/>
                <w:b/>
                <w:caps w:val="0"/>
                <w:smallCaps w:val="0"/>
                <w:spacing w:val="0"/>
                <w:sz w:val="22"/>
                <w:szCs w:val="22"/>
                <w:highlight w:val="none"/>
              </w:rPr>
              <w:t>采用综合评分法：满分100分</w:t>
            </w:r>
          </w:p>
          <w:p w14:paraId="1210E7CC">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ascii="仿宋" w:hAnsi="仿宋" w:eastAsia="仿宋" w:cs="仿宋"/>
                <w:caps w:val="0"/>
                <w:smallCaps w:val="0"/>
                <w:spacing w:val="0"/>
                <w:sz w:val="22"/>
                <w:szCs w:val="22"/>
                <w:highlight w:val="none"/>
              </w:rPr>
            </w:pPr>
            <w:r>
              <w:rPr>
                <w:rFonts w:hint="eastAsia" w:ascii="仿宋" w:hAnsi="仿宋" w:eastAsia="仿宋" w:cs="仿宋"/>
                <w:caps w:val="0"/>
                <w:smallCaps w:val="0"/>
                <w:spacing w:val="0"/>
                <w:sz w:val="22"/>
                <w:szCs w:val="22"/>
                <w:highlight w:val="none"/>
              </w:rPr>
              <w:t>本次招标评标采用综合评分法，即：投标文件满足招标文件全部实质性要求，且按照评审因素的量化指标评审得分最高的投标人为中标候选人的评标方法。</w:t>
            </w:r>
          </w:p>
        </w:tc>
      </w:tr>
      <w:tr w14:paraId="7CD19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exact"/>
        </w:trPr>
        <w:tc>
          <w:tcPr>
            <w:tcW w:w="806" w:type="pct"/>
            <w:gridSpan w:val="2"/>
            <w:noWrap w:val="0"/>
            <w:vAlign w:val="center"/>
          </w:tcPr>
          <w:p w14:paraId="11F71676">
            <w:pPr>
              <w:keepNext w:val="0"/>
              <w:keepLines w:val="0"/>
              <w:pageBreakBefore w:val="0"/>
              <w:kinsoku/>
              <w:wordWrap/>
              <w:overflowPunct/>
              <w:topLinePunct w:val="0"/>
              <w:bidi w:val="0"/>
              <w:spacing w:beforeAutospacing="0" w:afterAutospacing="0" w:line="240" w:lineRule="auto"/>
              <w:jc w:val="center"/>
              <w:textAlignment w:val="auto"/>
              <w:rPr>
                <w:rFonts w:hint="eastAsia" w:ascii="仿宋" w:hAnsi="仿宋" w:eastAsia="仿宋" w:cs="仿宋"/>
                <w:b/>
                <w:caps w:val="0"/>
                <w:smallCaps w:val="0"/>
                <w:spacing w:val="0"/>
                <w:sz w:val="22"/>
                <w:szCs w:val="22"/>
                <w:highlight w:val="none"/>
              </w:rPr>
            </w:pPr>
            <w:r>
              <w:rPr>
                <w:rFonts w:hint="eastAsia" w:ascii="仿宋" w:hAnsi="仿宋" w:eastAsia="仿宋" w:cs="仿宋"/>
                <w:b/>
                <w:caps w:val="0"/>
                <w:smallCaps w:val="0"/>
                <w:spacing w:val="0"/>
                <w:sz w:val="22"/>
                <w:szCs w:val="22"/>
                <w:highlight w:val="none"/>
              </w:rPr>
              <w:t>条款号</w:t>
            </w:r>
          </w:p>
        </w:tc>
        <w:tc>
          <w:tcPr>
            <w:tcW w:w="609" w:type="pct"/>
            <w:noWrap w:val="0"/>
            <w:vAlign w:val="center"/>
          </w:tcPr>
          <w:p w14:paraId="1C31E8C0">
            <w:pPr>
              <w:keepNext w:val="0"/>
              <w:keepLines w:val="0"/>
              <w:pageBreakBefore w:val="0"/>
              <w:kinsoku/>
              <w:wordWrap/>
              <w:overflowPunct/>
              <w:topLinePunct w:val="0"/>
              <w:bidi w:val="0"/>
              <w:spacing w:beforeAutospacing="0" w:afterAutospacing="0" w:line="240" w:lineRule="auto"/>
              <w:jc w:val="center"/>
              <w:textAlignment w:val="auto"/>
              <w:rPr>
                <w:rFonts w:hint="eastAsia" w:ascii="仿宋" w:hAnsi="仿宋" w:eastAsia="仿宋" w:cs="仿宋"/>
                <w:b/>
                <w:caps w:val="0"/>
                <w:smallCaps w:val="0"/>
                <w:spacing w:val="0"/>
                <w:sz w:val="22"/>
                <w:szCs w:val="22"/>
                <w:highlight w:val="none"/>
              </w:rPr>
            </w:pPr>
            <w:r>
              <w:rPr>
                <w:rFonts w:hint="eastAsia" w:ascii="仿宋" w:hAnsi="仿宋" w:eastAsia="仿宋" w:cs="仿宋"/>
                <w:b/>
                <w:caps w:val="0"/>
                <w:smallCaps w:val="0"/>
                <w:spacing w:val="0"/>
                <w:sz w:val="22"/>
                <w:szCs w:val="22"/>
                <w:highlight w:val="none"/>
              </w:rPr>
              <w:t>条款内容</w:t>
            </w:r>
          </w:p>
        </w:tc>
        <w:tc>
          <w:tcPr>
            <w:tcW w:w="3584" w:type="pct"/>
            <w:noWrap w:val="0"/>
            <w:vAlign w:val="center"/>
          </w:tcPr>
          <w:p w14:paraId="3F86B49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360"/>
              <w:jc w:val="center"/>
              <w:textAlignment w:val="auto"/>
              <w:rPr>
                <w:rFonts w:hint="eastAsia" w:ascii="仿宋" w:hAnsi="仿宋" w:eastAsia="仿宋" w:cs="仿宋"/>
                <w:b/>
                <w:caps w:val="0"/>
                <w:smallCaps w:val="0"/>
                <w:spacing w:val="0"/>
                <w:sz w:val="22"/>
                <w:szCs w:val="22"/>
                <w:highlight w:val="none"/>
              </w:rPr>
            </w:pPr>
            <w:r>
              <w:rPr>
                <w:rFonts w:hint="eastAsia" w:ascii="仿宋" w:hAnsi="仿宋" w:eastAsia="仿宋" w:cs="仿宋"/>
                <w:b/>
                <w:caps w:val="0"/>
                <w:smallCaps w:val="0"/>
                <w:spacing w:val="0"/>
                <w:sz w:val="22"/>
                <w:szCs w:val="22"/>
                <w:highlight w:val="none"/>
              </w:rPr>
              <w:t>评审评分</w:t>
            </w:r>
          </w:p>
        </w:tc>
      </w:tr>
      <w:tr w14:paraId="38DEF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0" w:hRule="atLeast"/>
        </w:trPr>
        <w:tc>
          <w:tcPr>
            <w:tcW w:w="271" w:type="pct"/>
            <w:vMerge w:val="restart"/>
            <w:noWrap w:val="0"/>
            <w:vAlign w:val="center"/>
          </w:tcPr>
          <w:p w14:paraId="7BB94023">
            <w:pPr>
              <w:keepNext w:val="0"/>
              <w:keepLines w:val="0"/>
              <w:pageBreakBefore w:val="0"/>
              <w:widowControl w:val="0"/>
              <w:kinsoku/>
              <w:wordWrap/>
              <w:overflowPunct/>
              <w:topLinePunct w:val="0"/>
              <w:bidi w:val="0"/>
              <w:adjustRightInd/>
              <w:snapToGrid/>
              <w:spacing w:beforeAutospacing="0" w:afterAutospacing="0" w:line="240" w:lineRule="auto"/>
              <w:ind w:left="0" w:leftChars="0" w:firstLine="0" w:firstLineChars="0"/>
              <w:jc w:val="center"/>
              <w:textAlignment w:val="auto"/>
              <w:rPr>
                <w:rFonts w:hint="eastAsia" w:ascii="仿宋" w:hAnsi="仿宋" w:eastAsia="仿宋" w:cs="仿宋"/>
                <w:caps w:val="0"/>
                <w:smallCaps w:val="0"/>
                <w:spacing w:val="0"/>
                <w:sz w:val="22"/>
                <w:szCs w:val="22"/>
                <w:highlight w:val="none"/>
              </w:rPr>
            </w:pPr>
            <w:r>
              <w:rPr>
                <w:rFonts w:hint="eastAsia" w:ascii="仿宋" w:hAnsi="仿宋" w:eastAsia="仿宋" w:cs="仿宋"/>
                <w:caps w:val="0"/>
                <w:smallCaps w:val="0"/>
                <w:spacing w:val="0"/>
                <w:sz w:val="22"/>
                <w:szCs w:val="22"/>
                <w:highlight w:val="none"/>
              </w:rPr>
              <w:t>详</w:t>
            </w:r>
          </w:p>
          <w:p w14:paraId="0B4E6BD0">
            <w:pPr>
              <w:keepNext w:val="0"/>
              <w:keepLines w:val="0"/>
              <w:pageBreakBefore w:val="0"/>
              <w:widowControl w:val="0"/>
              <w:kinsoku/>
              <w:wordWrap/>
              <w:overflowPunct/>
              <w:topLinePunct w:val="0"/>
              <w:bidi w:val="0"/>
              <w:adjustRightInd/>
              <w:snapToGrid/>
              <w:spacing w:beforeAutospacing="0" w:afterAutospacing="0" w:line="240" w:lineRule="auto"/>
              <w:ind w:left="0" w:leftChars="0" w:firstLine="0" w:firstLineChars="0"/>
              <w:jc w:val="center"/>
              <w:textAlignment w:val="auto"/>
              <w:rPr>
                <w:rFonts w:hint="eastAsia" w:ascii="仿宋" w:hAnsi="仿宋" w:eastAsia="仿宋" w:cs="仿宋"/>
                <w:caps w:val="0"/>
                <w:smallCaps w:val="0"/>
                <w:spacing w:val="0"/>
                <w:sz w:val="22"/>
                <w:szCs w:val="22"/>
                <w:highlight w:val="none"/>
              </w:rPr>
            </w:pPr>
            <w:r>
              <w:rPr>
                <w:rFonts w:hint="eastAsia" w:ascii="仿宋" w:hAnsi="仿宋" w:eastAsia="仿宋" w:cs="仿宋"/>
                <w:caps w:val="0"/>
                <w:smallCaps w:val="0"/>
                <w:spacing w:val="0"/>
                <w:sz w:val="22"/>
                <w:szCs w:val="22"/>
                <w:highlight w:val="none"/>
              </w:rPr>
              <w:t>细</w:t>
            </w:r>
          </w:p>
          <w:p w14:paraId="49B83B76">
            <w:pPr>
              <w:keepNext w:val="0"/>
              <w:keepLines w:val="0"/>
              <w:pageBreakBefore w:val="0"/>
              <w:widowControl w:val="0"/>
              <w:kinsoku/>
              <w:wordWrap/>
              <w:overflowPunct/>
              <w:topLinePunct w:val="0"/>
              <w:bidi w:val="0"/>
              <w:adjustRightInd/>
              <w:snapToGrid/>
              <w:spacing w:beforeAutospacing="0" w:afterAutospacing="0" w:line="240" w:lineRule="auto"/>
              <w:ind w:left="0" w:leftChars="0" w:firstLine="0" w:firstLineChars="0"/>
              <w:jc w:val="center"/>
              <w:textAlignment w:val="auto"/>
              <w:rPr>
                <w:rFonts w:hint="eastAsia" w:ascii="仿宋" w:hAnsi="仿宋" w:eastAsia="仿宋" w:cs="仿宋"/>
                <w:caps w:val="0"/>
                <w:smallCaps w:val="0"/>
                <w:spacing w:val="0"/>
                <w:sz w:val="22"/>
                <w:szCs w:val="22"/>
                <w:highlight w:val="none"/>
              </w:rPr>
            </w:pPr>
            <w:r>
              <w:rPr>
                <w:rFonts w:hint="eastAsia" w:ascii="仿宋" w:hAnsi="仿宋" w:eastAsia="仿宋" w:cs="仿宋"/>
                <w:caps w:val="0"/>
                <w:smallCaps w:val="0"/>
                <w:spacing w:val="0"/>
                <w:sz w:val="22"/>
                <w:szCs w:val="22"/>
                <w:highlight w:val="none"/>
              </w:rPr>
              <w:t>评</w:t>
            </w:r>
          </w:p>
          <w:p w14:paraId="09E4F926">
            <w:pPr>
              <w:keepNext w:val="0"/>
              <w:keepLines w:val="0"/>
              <w:pageBreakBefore w:val="0"/>
              <w:widowControl w:val="0"/>
              <w:kinsoku/>
              <w:wordWrap/>
              <w:overflowPunct/>
              <w:topLinePunct w:val="0"/>
              <w:bidi w:val="0"/>
              <w:adjustRightInd/>
              <w:snapToGrid/>
              <w:spacing w:beforeAutospacing="0" w:afterAutospacing="0" w:line="240" w:lineRule="auto"/>
              <w:ind w:left="0" w:leftChars="0" w:firstLine="0" w:firstLineChars="0"/>
              <w:jc w:val="center"/>
              <w:textAlignment w:val="auto"/>
              <w:rPr>
                <w:rFonts w:hint="eastAsia" w:ascii="仿宋" w:hAnsi="仿宋" w:eastAsia="仿宋" w:cs="仿宋"/>
                <w:b/>
                <w:caps w:val="0"/>
                <w:smallCaps w:val="0"/>
                <w:spacing w:val="0"/>
                <w:sz w:val="22"/>
                <w:szCs w:val="22"/>
                <w:highlight w:val="none"/>
              </w:rPr>
            </w:pPr>
            <w:r>
              <w:rPr>
                <w:rFonts w:hint="eastAsia" w:ascii="仿宋" w:hAnsi="仿宋" w:eastAsia="仿宋" w:cs="仿宋"/>
                <w:caps w:val="0"/>
                <w:smallCaps w:val="0"/>
                <w:spacing w:val="0"/>
                <w:sz w:val="22"/>
                <w:szCs w:val="22"/>
                <w:highlight w:val="none"/>
              </w:rPr>
              <w:t>审</w:t>
            </w:r>
          </w:p>
        </w:tc>
        <w:tc>
          <w:tcPr>
            <w:tcW w:w="534" w:type="pct"/>
            <w:noWrap w:val="0"/>
            <w:vAlign w:val="center"/>
          </w:tcPr>
          <w:p w14:paraId="16E4633A">
            <w:pPr>
              <w:keepNext w:val="0"/>
              <w:keepLines w:val="0"/>
              <w:pageBreakBefore w:val="0"/>
              <w:widowControl w:val="0"/>
              <w:kinsoku/>
              <w:wordWrap/>
              <w:overflowPunct/>
              <w:topLinePunct w:val="0"/>
              <w:bidi w:val="0"/>
              <w:adjustRightInd/>
              <w:snapToGrid/>
              <w:spacing w:beforeAutospacing="0" w:afterAutospacing="0" w:line="240" w:lineRule="auto"/>
              <w:ind w:left="0" w:leftChars="0" w:firstLine="0" w:firstLineChars="0"/>
              <w:jc w:val="center"/>
              <w:textAlignment w:val="auto"/>
              <w:rPr>
                <w:rFonts w:hint="eastAsia" w:ascii="仿宋" w:hAnsi="仿宋" w:eastAsia="仿宋" w:cs="仿宋"/>
                <w:b/>
                <w:caps w:val="0"/>
                <w:smallCaps w:val="0"/>
                <w:spacing w:val="0"/>
                <w:sz w:val="22"/>
                <w:szCs w:val="22"/>
                <w:highlight w:val="none"/>
              </w:rPr>
            </w:pPr>
            <w:r>
              <w:rPr>
                <w:rFonts w:hint="eastAsia" w:ascii="仿宋" w:hAnsi="仿宋" w:eastAsia="仿宋" w:cs="仿宋"/>
                <w:b/>
                <w:caps w:val="0"/>
                <w:smallCaps w:val="0"/>
                <w:spacing w:val="0"/>
                <w:sz w:val="22"/>
                <w:szCs w:val="22"/>
                <w:highlight w:val="none"/>
              </w:rPr>
              <w:t>（一）投标报价得分（满分</w:t>
            </w:r>
            <w:r>
              <w:rPr>
                <w:rFonts w:hint="eastAsia" w:ascii="仿宋" w:hAnsi="仿宋" w:eastAsia="仿宋" w:cs="仿宋"/>
                <w:b/>
                <w:caps w:val="0"/>
                <w:smallCaps w:val="0"/>
                <w:spacing w:val="0"/>
                <w:sz w:val="22"/>
                <w:szCs w:val="22"/>
                <w:highlight w:val="none"/>
                <w:lang w:val="en-US" w:eastAsia="zh-CN"/>
              </w:rPr>
              <w:t>10</w:t>
            </w:r>
            <w:r>
              <w:rPr>
                <w:rFonts w:hint="eastAsia" w:ascii="仿宋" w:hAnsi="仿宋" w:eastAsia="仿宋" w:cs="仿宋"/>
                <w:b/>
                <w:caps w:val="0"/>
                <w:smallCaps w:val="0"/>
                <w:spacing w:val="0"/>
                <w:sz w:val="22"/>
                <w:szCs w:val="22"/>
                <w:highlight w:val="none"/>
              </w:rPr>
              <w:t>分）</w:t>
            </w:r>
          </w:p>
        </w:tc>
        <w:tc>
          <w:tcPr>
            <w:tcW w:w="609" w:type="pct"/>
            <w:noWrap w:val="0"/>
            <w:vAlign w:val="center"/>
          </w:tcPr>
          <w:p w14:paraId="042C3214">
            <w:pPr>
              <w:keepNext w:val="0"/>
              <w:keepLines w:val="0"/>
              <w:pageBreakBefore w:val="0"/>
              <w:widowControl w:val="0"/>
              <w:kinsoku/>
              <w:wordWrap/>
              <w:overflowPunct/>
              <w:topLinePunct w:val="0"/>
              <w:bidi w:val="0"/>
              <w:adjustRightInd/>
              <w:snapToGrid/>
              <w:spacing w:beforeAutospacing="0" w:afterAutospacing="0" w:line="240" w:lineRule="auto"/>
              <w:ind w:left="0" w:leftChars="0" w:firstLine="0" w:firstLineChars="0"/>
              <w:jc w:val="center"/>
              <w:textAlignment w:val="auto"/>
              <w:rPr>
                <w:rFonts w:hint="eastAsia" w:ascii="仿宋" w:hAnsi="仿宋" w:eastAsia="仿宋" w:cs="仿宋"/>
                <w:caps w:val="0"/>
                <w:smallCaps w:val="0"/>
                <w:spacing w:val="0"/>
                <w:sz w:val="22"/>
                <w:szCs w:val="22"/>
                <w:highlight w:val="none"/>
              </w:rPr>
            </w:pPr>
            <w:r>
              <w:rPr>
                <w:rFonts w:hint="eastAsia" w:ascii="仿宋" w:hAnsi="仿宋" w:eastAsia="仿宋" w:cs="仿宋"/>
                <w:caps w:val="0"/>
                <w:smallCaps w:val="0"/>
                <w:spacing w:val="0"/>
                <w:sz w:val="22"/>
                <w:szCs w:val="22"/>
                <w:highlight w:val="none"/>
                <w:lang w:val="en-US" w:eastAsia="zh-CN"/>
              </w:rPr>
              <w:t>1、</w:t>
            </w:r>
            <w:r>
              <w:rPr>
                <w:rFonts w:hint="eastAsia" w:ascii="仿宋" w:hAnsi="仿宋" w:eastAsia="仿宋" w:cs="仿宋"/>
                <w:caps w:val="0"/>
                <w:smallCaps w:val="0"/>
                <w:spacing w:val="0"/>
                <w:sz w:val="22"/>
                <w:szCs w:val="22"/>
                <w:highlight w:val="none"/>
              </w:rPr>
              <w:t>投标报价评审得分（满分</w:t>
            </w:r>
            <w:r>
              <w:rPr>
                <w:rFonts w:hint="eastAsia" w:ascii="仿宋" w:hAnsi="仿宋" w:eastAsia="仿宋" w:cs="仿宋"/>
                <w:caps w:val="0"/>
                <w:smallCaps w:val="0"/>
                <w:spacing w:val="0"/>
                <w:sz w:val="22"/>
                <w:szCs w:val="22"/>
                <w:highlight w:val="none"/>
                <w:lang w:val="en-US" w:eastAsia="zh-CN"/>
              </w:rPr>
              <w:t>10</w:t>
            </w:r>
            <w:r>
              <w:rPr>
                <w:rFonts w:hint="eastAsia" w:ascii="仿宋" w:hAnsi="仿宋" w:eastAsia="仿宋" w:cs="仿宋"/>
                <w:caps w:val="0"/>
                <w:smallCaps w:val="0"/>
                <w:spacing w:val="0"/>
                <w:sz w:val="22"/>
                <w:szCs w:val="22"/>
                <w:highlight w:val="none"/>
              </w:rPr>
              <w:t>分）</w:t>
            </w:r>
          </w:p>
        </w:tc>
        <w:tc>
          <w:tcPr>
            <w:tcW w:w="3584" w:type="pct"/>
            <w:noWrap w:val="0"/>
            <w:vAlign w:val="center"/>
          </w:tcPr>
          <w:p w14:paraId="6F9F7A53">
            <w:pPr>
              <w:keepNext w:val="0"/>
              <w:keepLines w:val="0"/>
              <w:pageBreakBefore w:val="0"/>
              <w:widowControl w:val="0"/>
              <w:kinsoku/>
              <w:wordWrap/>
              <w:overflowPunct/>
              <w:topLinePunct w:val="0"/>
              <w:autoSpaceDE/>
              <w:autoSpaceDN/>
              <w:bidi w:val="0"/>
              <w:adjustRightInd/>
              <w:snapToGrid/>
              <w:spacing w:line="380" w:lineRule="exact"/>
              <w:jc w:val="both"/>
              <w:textAlignment w:val="auto"/>
              <w:rPr>
                <w:rFonts w:hint="eastAsia" w:ascii="仿宋" w:hAnsi="仿宋" w:eastAsia="仿宋" w:cs="仿宋"/>
                <w:b/>
                <w:bCs/>
                <w:sz w:val="21"/>
                <w:szCs w:val="21"/>
              </w:rPr>
            </w:pPr>
            <w:r>
              <w:rPr>
                <w:rFonts w:hint="eastAsia" w:ascii="仿宋" w:hAnsi="仿宋" w:eastAsia="仿宋" w:cs="仿宋"/>
                <w:b/>
                <w:bCs/>
                <w:sz w:val="21"/>
                <w:szCs w:val="21"/>
              </w:rPr>
              <w:t>投标报价的评分方法：报价得分按照低价优先法计算，即满足招标文件要求且投标报价最低的供应商报价为评标基准价，其价格分为满分。</w:t>
            </w:r>
          </w:p>
          <w:p w14:paraId="2F48BB2B">
            <w:pPr>
              <w:keepNext w:val="0"/>
              <w:keepLines w:val="0"/>
              <w:pageBreakBefore w:val="0"/>
              <w:widowControl w:val="0"/>
              <w:kinsoku/>
              <w:wordWrap/>
              <w:overflowPunct/>
              <w:topLinePunct w:val="0"/>
              <w:autoSpaceDE/>
              <w:autoSpaceDN/>
              <w:bidi w:val="0"/>
              <w:adjustRightInd/>
              <w:snapToGrid/>
              <w:spacing w:line="380" w:lineRule="exact"/>
              <w:jc w:val="both"/>
              <w:textAlignment w:val="auto"/>
              <w:rPr>
                <w:rFonts w:hint="eastAsia" w:ascii="仿宋" w:hAnsi="仿宋" w:eastAsia="仿宋" w:cs="仿宋"/>
                <w:b/>
                <w:bCs/>
                <w:sz w:val="21"/>
                <w:szCs w:val="21"/>
              </w:rPr>
            </w:pPr>
            <w:r>
              <w:rPr>
                <w:rFonts w:hint="eastAsia" w:ascii="仿宋" w:hAnsi="仿宋" w:eastAsia="仿宋" w:cs="仿宋"/>
                <w:b/>
                <w:bCs/>
                <w:sz w:val="21"/>
                <w:szCs w:val="21"/>
              </w:rPr>
              <w:t>其他投标人的价格分统一按照下列公式计算：</w:t>
            </w:r>
          </w:p>
          <w:p w14:paraId="36D0E031">
            <w:pPr>
              <w:keepNext w:val="0"/>
              <w:keepLines w:val="0"/>
              <w:pageBreakBefore w:val="0"/>
              <w:widowControl w:val="0"/>
              <w:kinsoku/>
              <w:wordWrap/>
              <w:overflowPunct/>
              <w:topLinePunct w:val="0"/>
              <w:autoSpaceDE/>
              <w:autoSpaceDN/>
              <w:bidi w:val="0"/>
              <w:adjustRightInd/>
              <w:snapToGrid/>
              <w:spacing w:line="380" w:lineRule="exact"/>
              <w:jc w:val="both"/>
              <w:textAlignment w:val="auto"/>
              <w:rPr>
                <w:rFonts w:hint="eastAsia" w:ascii="仿宋" w:hAnsi="仿宋" w:eastAsia="仿宋" w:cs="仿宋"/>
                <w:b/>
                <w:bCs/>
                <w:sz w:val="21"/>
                <w:szCs w:val="21"/>
              </w:rPr>
            </w:pPr>
            <w:r>
              <w:rPr>
                <w:rFonts w:hint="eastAsia" w:ascii="仿宋" w:hAnsi="仿宋" w:eastAsia="仿宋" w:cs="仿宋"/>
                <w:b/>
                <w:bCs/>
                <w:sz w:val="21"/>
                <w:szCs w:val="21"/>
              </w:rPr>
              <w:t>投标报价得分=（评标基准价/投标报价）×</w:t>
            </w:r>
            <w:r>
              <w:rPr>
                <w:rFonts w:hint="eastAsia" w:ascii="仿宋" w:hAnsi="仿宋" w:eastAsia="仿宋" w:cs="仿宋"/>
                <w:b/>
                <w:bCs/>
                <w:sz w:val="21"/>
                <w:szCs w:val="21"/>
                <w:lang w:val="en-US" w:eastAsia="zh-CN"/>
              </w:rPr>
              <w:t>10</w:t>
            </w:r>
            <w:r>
              <w:rPr>
                <w:rFonts w:hint="eastAsia" w:ascii="仿宋" w:hAnsi="仿宋" w:eastAsia="仿宋" w:cs="仿宋"/>
                <w:b/>
                <w:bCs/>
                <w:sz w:val="21"/>
                <w:szCs w:val="21"/>
              </w:rPr>
              <w:t>，如此类推，计算出所有投标报价得分。（小数点后保留两位）</w:t>
            </w:r>
          </w:p>
          <w:p w14:paraId="67D3F0CE">
            <w:pPr>
              <w:keepNext w:val="0"/>
              <w:keepLines w:val="0"/>
              <w:pageBreakBefore w:val="0"/>
              <w:widowControl w:val="0"/>
              <w:kinsoku/>
              <w:wordWrap/>
              <w:overflowPunct/>
              <w:topLinePunct w:val="0"/>
              <w:autoSpaceDE/>
              <w:autoSpaceDN/>
              <w:bidi w:val="0"/>
              <w:adjustRightInd/>
              <w:snapToGrid/>
              <w:spacing w:line="380" w:lineRule="exact"/>
              <w:jc w:val="both"/>
              <w:textAlignment w:val="auto"/>
              <w:rPr>
                <w:rFonts w:hint="eastAsia" w:ascii="仿宋" w:hAnsi="仿宋" w:eastAsia="仿宋" w:cs="仿宋"/>
                <w:b/>
                <w:bCs/>
                <w:sz w:val="21"/>
                <w:szCs w:val="21"/>
              </w:rPr>
            </w:pPr>
            <w:r>
              <w:rPr>
                <w:rFonts w:hint="eastAsia" w:ascii="仿宋" w:hAnsi="仿宋" w:eastAsia="仿宋" w:cs="仿宋"/>
                <w:b/>
                <w:bCs/>
                <w:sz w:val="21"/>
                <w:szCs w:val="21"/>
              </w:rPr>
              <w:t>注：</w:t>
            </w:r>
            <w:r>
              <w:rPr>
                <w:rFonts w:hint="eastAsia" w:ascii="仿宋" w:hAnsi="仿宋" w:eastAsia="仿宋" w:cs="仿宋"/>
                <w:b/>
                <w:bCs/>
                <w:sz w:val="21"/>
                <w:szCs w:val="21"/>
                <w:lang w:val="en-US" w:eastAsia="zh-CN"/>
              </w:rPr>
              <w:t>1.</w:t>
            </w:r>
            <w:r>
              <w:rPr>
                <w:rFonts w:hint="eastAsia" w:ascii="仿宋" w:hAnsi="仿宋" w:eastAsia="仿宋" w:cs="仿宋"/>
                <w:b/>
                <w:bCs/>
                <w:sz w:val="21"/>
                <w:szCs w:val="21"/>
              </w:rPr>
              <w:t>各投标单位不得恶意低价竞争。</w:t>
            </w:r>
          </w:p>
          <w:p w14:paraId="5683D17A">
            <w:pPr>
              <w:pStyle w:val="155"/>
              <w:keepNext w:val="0"/>
              <w:keepLines w:val="0"/>
              <w:pageBreakBefore w:val="0"/>
              <w:widowControl w:val="0"/>
              <w:kinsoku/>
              <w:wordWrap/>
              <w:overflowPunct/>
              <w:topLinePunct w:val="0"/>
              <w:autoSpaceDE/>
              <w:autoSpaceDN/>
              <w:bidi w:val="0"/>
              <w:adjustRightInd/>
              <w:snapToGrid/>
              <w:spacing w:beforeAutospacing="0" w:afterAutospacing="0" w:line="380" w:lineRule="exact"/>
              <w:ind w:firstLine="0" w:firstLineChars="0"/>
              <w:textAlignment w:val="auto"/>
              <w:rPr>
                <w:rFonts w:hint="eastAsia" w:ascii="仿宋" w:hAnsi="仿宋" w:eastAsia="仿宋" w:cs="仿宋"/>
                <w:caps w:val="0"/>
                <w:smallCaps w:val="0"/>
                <w:spacing w:val="0"/>
                <w:sz w:val="22"/>
                <w:szCs w:val="22"/>
                <w:highlight w:val="none"/>
              </w:rPr>
            </w:pPr>
            <w:r>
              <w:rPr>
                <w:rFonts w:hint="eastAsia" w:ascii="仿宋" w:hAnsi="仿宋" w:eastAsia="仿宋" w:cs="仿宋"/>
                <w:b/>
                <w:bCs/>
                <w:color w:val="FF0000"/>
                <w:sz w:val="21"/>
                <w:szCs w:val="21"/>
                <w:lang w:val="en-US" w:eastAsia="zh-CN"/>
              </w:rPr>
              <w:t>2.本</w:t>
            </w:r>
            <w:r>
              <w:rPr>
                <w:rFonts w:hint="default" w:ascii="仿宋" w:hAnsi="仿宋" w:eastAsia="仿宋" w:cs="仿宋"/>
                <w:b/>
                <w:bCs/>
                <w:color w:val="FF0000"/>
                <w:sz w:val="21"/>
                <w:szCs w:val="21"/>
                <w:lang w:val="en-US" w:eastAsia="zh-CN"/>
              </w:rPr>
              <w:t>项目专门面向中小微型企业采购项目。</w:t>
            </w:r>
          </w:p>
        </w:tc>
      </w:tr>
      <w:tr w14:paraId="7CA7F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8" w:hRule="atLeast"/>
        </w:trPr>
        <w:tc>
          <w:tcPr>
            <w:tcW w:w="271" w:type="pct"/>
            <w:vMerge w:val="continue"/>
            <w:noWrap w:val="0"/>
            <w:vAlign w:val="center"/>
          </w:tcPr>
          <w:p w14:paraId="6DDCEB12">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0" w:firstLineChars="0"/>
              <w:jc w:val="center"/>
              <w:textAlignment w:val="auto"/>
              <w:rPr>
                <w:rFonts w:hint="eastAsia" w:ascii="仿宋" w:hAnsi="仿宋" w:eastAsia="仿宋" w:cs="仿宋"/>
                <w:caps w:val="0"/>
                <w:smallCaps w:val="0"/>
                <w:spacing w:val="0"/>
                <w:sz w:val="22"/>
                <w:szCs w:val="22"/>
                <w:highlight w:val="none"/>
              </w:rPr>
            </w:pPr>
          </w:p>
        </w:tc>
        <w:tc>
          <w:tcPr>
            <w:tcW w:w="534" w:type="pct"/>
            <w:noWrap w:val="0"/>
            <w:vAlign w:val="center"/>
          </w:tcPr>
          <w:p w14:paraId="66E22C46">
            <w:pPr>
              <w:keepNext w:val="0"/>
              <w:keepLines w:val="0"/>
              <w:pageBreakBefore w:val="0"/>
              <w:widowControl w:val="0"/>
              <w:kinsoku/>
              <w:wordWrap/>
              <w:overflowPunct/>
              <w:topLinePunct w:val="0"/>
              <w:bidi w:val="0"/>
              <w:adjustRightInd/>
              <w:snapToGrid/>
              <w:spacing w:beforeAutospacing="0" w:afterAutospacing="0" w:line="240" w:lineRule="auto"/>
              <w:ind w:left="0" w:leftChars="0" w:firstLine="0" w:firstLineChars="0"/>
              <w:jc w:val="center"/>
              <w:textAlignment w:val="auto"/>
              <w:rPr>
                <w:rFonts w:hint="eastAsia" w:ascii="仿宋" w:hAnsi="仿宋" w:eastAsia="仿宋" w:cs="仿宋"/>
                <w:b/>
                <w:caps w:val="0"/>
                <w:smallCaps w:val="0"/>
                <w:spacing w:val="0"/>
                <w:sz w:val="22"/>
                <w:szCs w:val="22"/>
                <w:highlight w:val="none"/>
              </w:rPr>
            </w:pPr>
            <w:r>
              <w:rPr>
                <w:rFonts w:hint="eastAsia" w:ascii="仿宋" w:hAnsi="仿宋" w:eastAsia="仿宋" w:cs="仿宋"/>
                <w:b/>
                <w:bCs/>
                <w:caps w:val="0"/>
                <w:smallCaps w:val="0"/>
                <w:spacing w:val="0"/>
                <w:sz w:val="22"/>
                <w:szCs w:val="22"/>
                <w:highlight w:val="none"/>
              </w:rPr>
              <w:t>（二）技术部分（满分</w:t>
            </w:r>
            <w:r>
              <w:rPr>
                <w:rFonts w:hint="eastAsia" w:ascii="仿宋" w:hAnsi="仿宋" w:eastAsia="仿宋" w:cs="仿宋"/>
                <w:b/>
                <w:bCs/>
                <w:caps w:val="0"/>
                <w:smallCaps w:val="0"/>
                <w:spacing w:val="0"/>
                <w:sz w:val="22"/>
                <w:szCs w:val="22"/>
                <w:highlight w:val="none"/>
                <w:lang w:val="en-US" w:eastAsia="zh-CN"/>
              </w:rPr>
              <w:t>12</w:t>
            </w:r>
            <w:r>
              <w:rPr>
                <w:rFonts w:hint="eastAsia" w:ascii="仿宋" w:hAnsi="仿宋" w:eastAsia="仿宋" w:cs="仿宋"/>
                <w:b/>
                <w:bCs/>
                <w:caps w:val="0"/>
                <w:smallCaps w:val="0"/>
                <w:spacing w:val="0"/>
                <w:sz w:val="22"/>
                <w:szCs w:val="22"/>
                <w:highlight w:val="none"/>
              </w:rPr>
              <w:t>分）</w:t>
            </w:r>
          </w:p>
        </w:tc>
        <w:tc>
          <w:tcPr>
            <w:tcW w:w="609" w:type="pct"/>
            <w:noWrap w:val="0"/>
            <w:vAlign w:val="center"/>
          </w:tcPr>
          <w:p w14:paraId="71D24C63">
            <w:pPr>
              <w:keepNext w:val="0"/>
              <w:keepLines w:val="0"/>
              <w:pageBreakBefore w:val="0"/>
              <w:widowControl w:val="0"/>
              <w:kinsoku/>
              <w:wordWrap/>
              <w:overflowPunct/>
              <w:topLinePunct w:val="0"/>
              <w:bidi w:val="0"/>
              <w:adjustRightInd/>
              <w:snapToGrid/>
              <w:spacing w:line="240" w:lineRule="auto"/>
              <w:ind w:left="0" w:leftChars="0" w:firstLine="0" w:firstLineChars="0"/>
              <w:jc w:val="center"/>
              <w:textAlignment w:val="auto"/>
              <w:rPr>
                <w:rFonts w:hint="eastAsia" w:ascii="仿宋" w:hAnsi="仿宋" w:eastAsia="仿宋" w:cs="仿宋"/>
                <w:caps w:val="0"/>
                <w:smallCaps w:val="0"/>
                <w:spacing w:val="0"/>
                <w:sz w:val="22"/>
                <w:szCs w:val="22"/>
                <w:highlight w:val="none"/>
                <w:lang w:eastAsia="zh-CN"/>
              </w:rPr>
            </w:pPr>
            <w:r>
              <w:rPr>
                <w:rFonts w:hint="eastAsia" w:ascii="仿宋" w:hAnsi="仿宋" w:eastAsia="仿宋" w:cs="仿宋"/>
                <w:caps w:val="0"/>
                <w:smallCaps w:val="0"/>
                <w:spacing w:val="0"/>
                <w:sz w:val="22"/>
                <w:szCs w:val="22"/>
                <w:highlight w:val="none"/>
              </w:rPr>
              <w:t>1、</w:t>
            </w:r>
            <w:r>
              <w:rPr>
                <w:rFonts w:hint="eastAsia" w:ascii="仿宋" w:hAnsi="仿宋" w:eastAsia="仿宋" w:cs="仿宋"/>
                <w:caps w:val="0"/>
                <w:smallCaps w:val="0"/>
                <w:spacing w:val="0"/>
                <w:sz w:val="22"/>
                <w:szCs w:val="22"/>
                <w:highlight w:val="none"/>
                <w:lang w:val="en-US" w:eastAsia="zh-CN"/>
              </w:rPr>
              <w:t>服务内容响应</w:t>
            </w:r>
            <w:r>
              <w:rPr>
                <w:rFonts w:hint="eastAsia" w:ascii="仿宋" w:hAnsi="仿宋" w:eastAsia="仿宋" w:cs="仿宋"/>
                <w:caps w:val="0"/>
                <w:smallCaps w:val="0"/>
                <w:spacing w:val="0"/>
                <w:sz w:val="22"/>
                <w:szCs w:val="22"/>
                <w:highlight w:val="none"/>
              </w:rPr>
              <w:t>评审得分</w:t>
            </w:r>
            <w:r>
              <w:rPr>
                <w:rFonts w:hint="eastAsia" w:ascii="仿宋" w:hAnsi="仿宋" w:eastAsia="仿宋" w:cs="仿宋"/>
                <w:caps w:val="0"/>
                <w:smallCaps w:val="0"/>
                <w:spacing w:val="0"/>
                <w:sz w:val="22"/>
                <w:szCs w:val="22"/>
                <w:highlight w:val="none"/>
                <w:lang w:eastAsia="zh-CN"/>
              </w:rPr>
              <w:t>（</w:t>
            </w:r>
            <w:r>
              <w:rPr>
                <w:rFonts w:hint="eastAsia" w:ascii="仿宋" w:hAnsi="仿宋" w:eastAsia="仿宋" w:cs="仿宋"/>
                <w:caps w:val="0"/>
                <w:smallCaps w:val="0"/>
                <w:spacing w:val="0"/>
                <w:sz w:val="22"/>
                <w:szCs w:val="22"/>
                <w:highlight w:val="none"/>
              </w:rPr>
              <w:t>满分</w:t>
            </w:r>
            <w:r>
              <w:rPr>
                <w:rFonts w:hint="eastAsia" w:ascii="仿宋" w:hAnsi="仿宋" w:eastAsia="仿宋" w:cs="仿宋"/>
                <w:caps w:val="0"/>
                <w:smallCaps w:val="0"/>
                <w:spacing w:val="0"/>
                <w:sz w:val="22"/>
                <w:szCs w:val="22"/>
                <w:highlight w:val="none"/>
                <w:lang w:val="en-US" w:eastAsia="zh-CN"/>
              </w:rPr>
              <w:t>12</w:t>
            </w:r>
            <w:r>
              <w:rPr>
                <w:rFonts w:hint="eastAsia" w:ascii="仿宋" w:hAnsi="仿宋" w:eastAsia="仿宋" w:cs="仿宋"/>
                <w:caps w:val="0"/>
                <w:smallCaps w:val="0"/>
                <w:spacing w:val="0"/>
                <w:sz w:val="22"/>
                <w:szCs w:val="22"/>
                <w:highlight w:val="none"/>
              </w:rPr>
              <w:t>分</w:t>
            </w:r>
            <w:r>
              <w:rPr>
                <w:rFonts w:hint="eastAsia" w:ascii="仿宋" w:hAnsi="仿宋" w:eastAsia="仿宋" w:cs="仿宋"/>
                <w:caps w:val="0"/>
                <w:smallCaps w:val="0"/>
                <w:spacing w:val="0"/>
                <w:sz w:val="22"/>
                <w:szCs w:val="22"/>
                <w:highlight w:val="none"/>
                <w:lang w:eastAsia="zh-CN"/>
              </w:rPr>
              <w:t>）</w:t>
            </w:r>
          </w:p>
        </w:tc>
        <w:tc>
          <w:tcPr>
            <w:tcW w:w="3584" w:type="pct"/>
            <w:noWrap w:val="0"/>
            <w:vAlign w:val="center"/>
          </w:tcPr>
          <w:p w14:paraId="7ADC70CB">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仿宋" w:hAnsi="仿宋" w:eastAsia="仿宋" w:cs="仿宋"/>
                <w:caps w:val="0"/>
                <w:smallCaps w:val="0"/>
                <w:spacing w:val="0"/>
                <w:sz w:val="22"/>
                <w:szCs w:val="22"/>
                <w:highlight w:val="none"/>
                <w:lang w:eastAsia="zh-CN"/>
              </w:rPr>
            </w:pPr>
            <w:r>
              <w:rPr>
                <w:rFonts w:hint="eastAsia" w:ascii="仿宋" w:hAnsi="仿宋" w:eastAsia="仿宋" w:cs="仿宋"/>
                <w:caps w:val="0"/>
                <w:smallCaps w:val="0"/>
                <w:spacing w:val="0"/>
                <w:sz w:val="22"/>
                <w:szCs w:val="22"/>
                <w:highlight w:val="none"/>
                <w:lang w:val="en-US" w:eastAsia="zh-CN"/>
              </w:rPr>
              <w:t>1、服务内容完全响应的得12</w:t>
            </w:r>
            <w:r>
              <w:rPr>
                <w:rFonts w:hint="eastAsia" w:ascii="仿宋" w:hAnsi="仿宋" w:eastAsia="仿宋" w:cs="仿宋"/>
                <w:caps w:val="0"/>
                <w:smallCaps w:val="0"/>
                <w:spacing w:val="0"/>
                <w:sz w:val="22"/>
                <w:szCs w:val="22"/>
                <w:highlight w:val="none"/>
              </w:rPr>
              <w:t>分</w:t>
            </w:r>
            <w:r>
              <w:rPr>
                <w:rFonts w:hint="eastAsia" w:ascii="仿宋" w:hAnsi="仿宋" w:eastAsia="仿宋" w:cs="仿宋"/>
                <w:caps w:val="0"/>
                <w:smallCaps w:val="0"/>
                <w:spacing w:val="0"/>
                <w:sz w:val="22"/>
                <w:szCs w:val="22"/>
                <w:highlight w:val="none"/>
                <w:lang w:eastAsia="zh-CN"/>
              </w:rPr>
              <w:t>；</w:t>
            </w:r>
          </w:p>
          <w:p w14:paraId="5CAF66DE">
            <w:pPr>
              <w:keepNext w:val="0"/>
              <w:keepLines w:val="0"/>
              <w:pageBreakBefore w:val="0"/>
              <w:widowControl w:val="0"/>
              <w:kinsoku/>
              <w:wordWrap/>
              <w:overflowPunct/>
              <w:topLinePunct w:val="0"/>
              <w:autoSpaceDE/>
              <w:autoSpaceDN/>
              <w:bidi w:val="0"/>
              <w:adjustRightInd/>
              <w:snapToGrid/>
              <w:spacing w:line="380" w:lineRule="exact"/>
              <w:textAlignment w:val="auto"/>
              <w:rPr>
                <w:rFonts w:hint="default" w:ascii="仿宋" w:hAnsi="仿宋" w:eastAsia="仿宋" w:cs="仿宋"/>
                <w:caps w:val="0"/>
                <w:smallCaps w:val="0"/>
                <w:spacing w:val="0"/>
                <w:sz w:val="22"/>
                <w:szCs w:val="22"/>
                <w:highlight w:val="none"/>
                <w:lang w:val="en-US" w:eastAsia="zh-CN"/>
              </w:rPr>
            </w:pPr>
            <w:r>
              <w:rPr>
                <w:rFonts w:hint="eastAsia" w:ascii="仿宋" w:hAnsi="仿宋" w:eastAsia="仿宋" w:cs="仿宋"/>
                <w:caps w:val="0"/>
                <w:smallCaps w:val="0"/>
                <w:spacing w:val="0"/>
                <w:sz w:val="22"/>
                <w:szCs w:val="22"/>
                <w:highlight w:val="none"/>
                <w:lang w:val="en-US" w:eastAsia="zh-CN"/>
              </w:rPr>
              <w:t>2、服务内容响应普通参数不满足一项扣2分，共6项。</w:t>
            </w:r>
          </w:p>
          <w:p w14:paraId="59A5A214">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仿宋" w:hAnsi="仿宋" w:eastAsia="仿宋" w:cs="仿宋"/>
                <w:caps w:val="0"/>
                <w:smallCaps w:val="0"/>
                <w:spacing w:val="0"/>
                <w:sz w:val="22"/>
                <w:szCs w:val="22"/>
                <w:highlight w:val="none"/>
                <w:lang w:val="en-US"/>
              </w:rPr>
            </w:pPr>
            <w:r>
              <w:rPr>
                <w:rFonts w:hint="eastAsia" w:ascii="仿宋" w:hAnsi="仿宋" w:eastAsia="仿宋" w:cs="仿宋"/>
                <w:b/>
                <w:bCs/>
                <w:caps w:val="0"/>
                <w:smallCaps w:val="0"/>
                <w:spacing w:val="0"/>
                <w:sz w:val="22"/>
                <w:szCs w:val="22"/>
                <w:highlight w:val="none"/>
                <w:lang w:val="en-US" w:eastAsia="zh-CN"/>
              </w:rPr>
              <w:t>注：正偏离不加分，每一大项为一项内容。</w:t>
            </w:r>
          </w:p>
        </w:tc>
      </w:tr>
      <w:tr w14:paraId="54457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9" w:hRule="atLeast"/>
        </w:trPr>
        <w:tc>
          <w:tcPr>
            <w:tcW w:w="271" w:type="pct"/>
            <w:vMerge w:val="continue"/>
            <w:noWrap w:val="0"/>
            <w:vAlign w:val="center"/>
          </w:tcPr>
          <w:p w14:paraId="6013F83D">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0" w:firstLineChars="0"/>
              <w:jc w:val="center"/>
              <w:textAlignment w:val="auto"/>
              <w:rPr>
                <w:rFonts w:hint="eastAsia" w:ascii="仿宋" w:hAnsi="仿宋" w:eastAsia="仿宋" w:cs="仿宋"/>
                <w:caps w:val="0"/>
                <w:smallCaps w:val="0"/>
                <w:spacing w:val="0"/>
                <w:sz w:val="22"/>
                <w:szCs w:val="22"/>
                <w:highlight w:val="none"/>
              </w:rPr>
            </w:pPr>
          </w:p>
        </w:tc>
        <w:tc>
          <w:tcPr>
            <w:tcW w:w="534" w:type="pct"/>
            <w:vMerge w:val="restart"/>
            <w:noWrap w:val="0"/>
            <w:vAlign w:val="center"/>
          </w:tcPr>
          <w:p w14:paraId="07E1A75D">
            <w:pPr>
              <w:keepNext w:val="0"/>
              <w:keepLines w:val="0"/>
              <w:pageBreakBefore w:val="0"/>
              <w:widowControl w:val="0"/>
              <w:kinsoku/>
              <w:wordWrap/>
              <w:overflowPunct/>
              <w:topLinePunct w:val="0"/>
              <w:bidi w:val="0"/>
              <w:adjustRightInd/>
              <w:snapToGrid/>
              <w:spacing w:beforeAutospacing="0" w:afterAutospacing="0" w:line="240" w:lineRule="auto"/>
              <w:ind w:left="0" w:leftChars="0" w:firstLine="0" w:firstLineChars="0"/>
              <w:jc w:val="center"/>
              <w:textAlignment w:val="auto"/>
              <w:rPr>
                <w:rFonts w:hint="eastAsia" w:ascii="仿宋" w:hAnsi="仿宋" w:eastAsia="仿宋" w:cs="仿宋"/>
                <w:b/>
                <w:caps w:val="0"/>
                <w:smallCaps w:val="0"/>
                <w:spacing w:val="0"/>
                <w:sz w:val="22"/>
                <w:szCs w:val="22"/>
                <w:highlight w:val="none"/>
              </w:rPr>
            </w:pPr>
            <w:r>
              <w:rPr>
                <w:rFonts w:hint="eastAsia" w:ascii="仿宋" w:hAnsi="仿宋" w:eastAsia="仿宋" w:cs="仿宋"/>
                <w:b/>
                <w:caps w:val="0"/>
                <w:smallCaps w:val="0"/>
                <w:spacing w:val="0"/>
                <w:sz w:val="22"/>
                <w:szCs w:val="22"/>
                <w:highlight w:val="none"/>
              </w:rPr>
              <w:t>（三）商务部分（满分</w:t>
            </w:r>
            <w:r>
              <w:rPr>
                <w:rFonts w:hint="eastAsia" w:ascii="仿宋" w:hAnsi="仿宋" w:eastAsia="仿宋" w:cs="仿宋"/>
                <w:b/>
                <w:caps w:val="0"/>
                <w:smallCaps w:val="0"/>
                <w:spacing w:val="0"/>
                <w:sz w:val="22"/>
                <w:szCs w:val="22"/>
                <w:highlight w:val="none"/>
                <w:lang w:val="en-US" w:eastAsia="zh-CN"/>
              </w:rPr>
              <w:t>78</w:t>
            </w:r>
            <w:r>
              <w:rPr>
                <w:rFonts w:hint="eastAsia" w:ascii="仿宋" w:hAnsi="仿宋" w:eastAsia="仿宋" w:cs="仿宋"/>
                <w:b/>
                <w:caps w:val="0"/>
                <w:smallCaps w:val="0"/>
                <w:spacing w:val="0"/>
                <w:sz w:val="22"/>
                <w:szCs w:val="22"/>
                <w:highlight w:val="none"/>
              </w:rPr>
              <w:t>分）</w:t>
            </w:r>
          </w:p>
        </w:tc>
        <w:tc>
          <w:tcPr>
            <w:tcW w:w="609" w:type="pct"/>
            <w:noWrap w:val="0"/>
            <w:vAlign w:val="center"/>
          </w:tcPr>
          <w:p w14:paraId="4E109169">
            <w:pPr>
              <w:keepNext w:val="0"/>
              <w:keepLines w:val="0"/>
              <w:pageBreakBefore w:val="0"/>
              <w:widowControl w:val="0"/>
              <w:kinsoku/>
              <w:wordWrap/>
              <w:overflowPunct/>
              <w:topLinePunct w:val="0"/>
              <w:bidi w:val="0"/>
              <w:adjustRightInd/>
              <w:snapToGrid/>
              <w:spacing w:beforeAutospacing="0" w:afterAutospacing="0" w:line="240" w:lineRule="auto"/>
              <w:ind w:left="0" w:leftChars="0" w:firstLine="0" w:firstLineChars="0"/>
              <w:jc w:val="center"/>
              <w:textAlignment w:val="auto"/>
              <w:rPr>
                <w:rFonts w:hint="eastAsia" w:ascii="仿宋" w:hAnsi="仿宋" w:eastAsia="仿宋" w:cs="仿宋"/>
                <w:caps w:val="0"/>
                <w:smallCaps w:val="0"/>
                <w:color w:val="auto"/>
                <w:spacing w:val="0"/>
                <w:sz w:val="22"/>
                <w:szCs w:val="22"/>
                <w:highlight w:val="none"/>
                <w:lang w:val="en-US" w:eastAsia="zh-CN"/>
              </w:rPr>
            </w:pPr>
            <w:r>
              <w:rPr>
                <w:rFonts w:hint="eastAsia" w:ascii="仿宋" w:hAnsi="仿宋" w:eastAsia="仿宋" w:cs="仿宋"/>
                <w:caps w:val="0"/>
                <w:smallCaps w:val="0"/>
                <w:color w:val="auto"/>
                <w:spacing w:val="0"/>
                <w:sz w:val="22"/>
                <w:szCs w:val="22"/>
                <w:highlight w:val="none"/>
                <w:lang w:val="en-US" w:eastAsia="zh-CN"/>
              </w:rPr>
              <w:t>1.维保服务方案</w:t>
            </w:r>
            <w:r>
              <w:rPr>
                <w:rFonts w:hint="eastAsia" w:ascii="仿宋" w:hAnsi="仿宋" w:eastAsia="仿宋" w:cs="仿宋"/>
                <w:caps w:val="0"/>
                <w:smallCaps w:val="0"/>
                <w:color w:val="auto"/>
                <w:spacing w:val="0"/>
                <w:sz w:val="22"/>
                <w:szCs w:val="22"/>
                <w:highlight w:val="none"/>
              </w:rPr>
              <w:t>（满分</w:t>
            </w:r>
            <w:r>
              <w:rPr>
                <w:rFonts w:hint="eastAsia" w:ascii="仿宋" w:hAnsi="仿宋" w:eastAsia="仿宋" w:cs="仿宋"/>
                <w:caps w:val="0"/>
                <w:smallCaps w:val="0"/>
                <w:color w:val="auto"/>
                <w:spacing w:val="0"/>
                <w:sz w:val="22"/>
                <w:szCs w:val="22"/>
                <w:highlight w:val="none"/>
                <w:lang w:val="en-US" w:eastAsia="zh-CN"/>
              </w:rPr>
              <w:t>30</w:t>
            </w:r>
            <w:r>
              <w:rPr>
                <w:rFonts w:hint="eastAsia" w:ascii="仿宋" w:hAnsi="仿宋" w:eastAsia="仿宋" w:cs="仿宋"/>
                <w:caps w:val="0"/>
                <w:smallCaps w:val="0"/>
                <w:color w:val="auto"/>
                <w:spacing w:val="0"/>
                <w:sz w:val="22"/>
                <w:szCs w:val="22"/>
                <w:highlight w:val="none"/>
              </w:rPr>
              <w:t>分）</w:t>
            </w:r>
          </w:p>
        </w:tc>
        <w:tc>
          <w:tcPr>
            <w:tcW w:w="3584" w:type="pct"/>
            <w:noWrap w:val="0"/>
            <w:vAlign w:val="center"/>
          </w:tcPr>
          <w:p w14:paraId="53788FCA">
            <w:pPr>
              <w:keepNext w:val="0"/>
              <w:keepLines w:val="0"/>
              <w:pageBreakBefore w:val="0"/>
              <w:widowControl w:val="0"/>
              <w:kinsoku/>
              <w:wordWrap/>
              <w:overflowPunct/>
              <w:topLinePunct w:val="0"/>
              <w:bidi w:val="0"/>
              <w:adjustRightInd/>
              <w:snapToGrid/>
              <w:spacing w:beforeAutospacing="0" w:afterAutospacing="0" w:line="360" w:lineRule="exact"/>
              <w:textAlignment w:val="auto"/>
              <w:rPr>
                <w:rFonts w:hint="eastAsia" w:ascii="仿宋" w:hAnsi="仿宋" w:eastAsia="仿宋" w:cs="仿宋"/>
                <w:b/>
                <w:bCs/>
                <w:caps w:val="0"/>
                <w:smallCaps w:val="0"/>
                <w:spacing w:val="0"/>
                <w:sz w:val="22"/>
                <w:szCs w:val="22"/>
                <w:highlight w:val="none"/>
                <w:lang w:val="en-US" w:eastAsia="zh-CN"/>
              </w:rPr>
            </w:pPr>
            <w:r>
              <w:rPr>
                <w:rFonts w:hint="eastAsia" w:ascii="仿宋" w:hAnsi="仿宋" w:eastAsia="仿宋" w:cs="仿宋"/>
                <w:b/>
                <w:bCs/>
                <w:caps w:val="0"/>
                <w:smallCaps w:val="0"/>
                <w:spacing w:val="0"/>
                <w:sz w:val="22"/>
                <w:szCs w:val="22"/>
                <w:highlight w:val="none"/>
                <w:lang w:val="en-US" w:eastAsia="zh-CN"/>
              </w:rPr>
              <w:t>根据投标人提供的以下6项方案进行综合评审，评审规则如下（满分30分）</w:t>
            </w:r>
          </w:p>
          <w:p w14:paraId="044930AE">
            <w:pPr>
              <w:keepNext w:val="0"/>
              <w:keepLines w:val="0"/>
              <w:pageBreakBefore w:val="0"/>
              <w:widowControl w:val="0"/>
              <w:kinsoku/>
              <w:wordWrap/>
              <w:overflowPunct/>
              <w:topLinePunct w:val="0"/>
              <w:bidi w:val="0"/>
              <w:adjustRightInd/>
              <w:snapToGrid/>
              <w:spacing w:beforeAutospacing="0" w:afterAutospacing="0" w:line="360" w:lineRule="exact"/>
              <w:textAlignment w:val="auto"/>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sz w:val="22"/>
                <w:szCs w:val="22"/>
                <w:highlight w:val="none"/>
                <w:lang w:val="en-US" w:eastAsia="zh-CN"/>
              </w:rPr>
              <w:t>①项目维保范围情况分析；</w:t>
            </w:r>
          </w:p>
          <w:p w14:paraId="3FC10EA2">
            <w:pPr>
              <w:keepNext w:val="0"/>
              <w:keepLines w:val="0"/>
              <w:pageBreakBefore w:val="0"/>
              <w:widowControl w:val="0"/>
              <w:kinsoku/>
              <w:wordWrap/>
              <w:overflowPunct/>
              <w:topLinePunct w:val="0"/>
              <w:bidi w:val="0"/>
              <w:adjustRightInd/>
              <w:snapToGrid/>
              <w:spacing w:beforeAutospacing="0" w:afterAutospacing="0" w:line="360" w:lineRule="exact"/>
              <w:textAlignment w:val="auto"/>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sz w:val="22"/>
                <w:szCs w:val="22"/>
                <w:highlight w:val="none"/>
                <w:lang w:val="en-US" w:eastAsia="zh-CN"/>
              </w:rPr>
              <w:t>②设备损害情况检查及维修；</w:t>
            </w:r>
          </w:p>
          <w:p w14:paraId="79A5CD02">
            <w:pPr>
              <w:keepNext w:val="0"/>
              <w:keepLines w:val="0"/>
              <w:pageBreakBefore w:val="0"/>
              <w:widowControl w:val="0"/>
              <w:kinsoku/>
              <w:wordWrap/>
              <w:overflowPunct/>
              <w:topLinePunct w:val="0"/>
              <w:bidi w:val="0"/>
              <w:adjustRightInd/>
              <w:snapToGrid/>
              <w:spacing w:beforeAutospacing="0" w:afterAutospacing="0" w:line="360" w:lineRule="exact"/>
              <w:textAlignment w:val="auto"/>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sz w:val="22"/>
                <w:szCs w:val="22"/>
                <w:highlight w:val="none"/>
                <w:lang w:val="en-US" w:eastAsia="zh-CN"/>
              </w:rPr>
              <w:fldChar w:fldCharType="begin"/>
            </w:r>
            <w:r>
              <w:rPr>
                <w:rFonts w:hint="eastAsia" w:ascii="仿宋" w:hAnsi="仿宋" w:eastAsia="仿宋" w:cs="仿宋"/>
                <w:b w:val="0"/>
                <w:bCs w:val="0"/>
                <w:caps w:val="0"/>
                <w:smallCaps w:val="0"/>
                <w:spacing w:val="0"/>
                <w:sz w:val="22"/>
                <w:szCs w:val="22"/>
                <w:highlight w:val="none"/>
                <w:lang w:val="en-US" w:eastAsia="zh-CN"/>
              </w:rPr>
              <w:instrText xml:space="preserve"> = 3 \* GB3 </w:instrText>
            </w:r>
            <w:r>
              <w:rPr>
                <w:rFonts w:hint="eastAsia" w:ascii="仿宋" w:hAnsi="仿宋" w:eastAsia="仿宋" w:cs="仿宋"/>
                <w:b w:val="0"/>
                <w:bCs w:val="0"/>
                <w:caps w:val="0"/>
                <w:smallCaps w:val="0"/>
                <w:spacing w:val="0"/>
                <w:sz w:val="22"/>
                <w:szCs w:val="22"/>
                <w:highlight w:val="none"/>
                <w:lang w:val="en-US" w:eastAsia="zh-CN"/>
              </w:rPr>
              <w:fldChar w:fldCharType="separate"/>
            </w:r>
            <w:r>
              <w:rPr>
                <w:rFonts w:hint="eastAsia" w:ascii="仿宋" w:hAnsi="仿宋" w:eastAsia="仿宋" w:cs="仿宋"/>
                <w:b w:val="0"/>
                <w:bCs w:val="0"/>
                <w:caps w:val="0"/>
                <w:smallCaps w:val="0"/>
                <w:spacing w:val="0"/>
                <w:sz w:val="22"/>
                <w:szCs w:val="22"/>
                <w:highlight w:val="none"/>
                <w:lang w:val="en-US" w:eastAsia="zh-CN"/>
              </w:rPr>
              <w:t>③</w:t>
            </w:r>
            <w:r>
              <w:rPr>
                <w:rFonts w:hint="eastAsia" w:ascii="仿宋" w:hAnsi="仿宋" w:eastAsia="仿宋" w:cs="仿宋"/>
                <w:b w:val="0"/>
                <w:bCs w:val="0"/>
                <w:caps w:val="0"/>
                <w:smallCaps w:val="0"/>
                <w:spacing w:val="0"/>
                <w:sz w:val="22"/>
                <w:szCs w:val="22"/>
                <w:highlight w:val="none"/>
                <w:lang w:val="en-US" w:eastAsia="zh-CN"/>
              </w:rPr>
              <w:fldChar w:fldCharType="end"/>
            </w:r>
            <w:r>
              <w:rPr>
                <w:rFonts w:hint="eastAsia" w:ascii="仿宋" w:hAnsi="仿宋" w:eastAsia="仿宋" w:cs="仿宋"/>
                <w:b w:val="0"/>
                <w:bCs w:val="0"/>
                <w:caps w:val="0"/>
                <w:smallCaps w:val="0"/>
                <w:spacing w:val="0"/>
                <w:sz w:val="22"/>
                <w:szCs w:val="22"/>
                <w:highlight w:val="none"/>
                <w:lang w:val="en-US" w:eastAsia="zh-CN"/>
              </w:rPr>
              <w:t>设备清洁保养及耗材更换；</w:t>
            </w:r>
          </w:p>
          <w:p w14:paraId="185623CF">
            <w:pPr>
              <w:keepNext w:val="0"/>
              <w:keepLines w:val="0"/>
              <w:pageBreakBefore w:val="0"/>
              <w:widowControl w:val="0"/>
              <w:kinsoku/>
              <w:wordWrap/>
              <w:overflowPunct/>
              <w:topLinePunct w:val="0"/>
              <w:bidi w:val="0"/>
              <w:adjustRightInd/>
              <w:snapToGrid/>
              <w:spacing w:beforeAutospacing="0" w:afterAutospacing="0" w:line="360" w:lineRule="exact"/>
              <w:textAlignment w:val="auto"/>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sz w:val="22"/>
                <w:szCs w:val="22"/>
                <w:highlight w:val="none"/>
                <w:lang w:val="en-US" w:eastAsia="zh-CN"/>
              </w:rPr>
              <w:fldChar w:fldCharType="begin"/>
            </w:r>
            <w:r>
              <w:rPr>
                <w:rFonts w:hint="eastAsia" w:ascii="仿宋" w:hAnsi="仿宋" w:eastAsia="仿宋" w:cs="仿宋"/>
                <w:b w:val="0"/>
                <w:bCs w:val="0"/>
                <w:caps w:val="0"/>
                <w:smallCaps w:val="0"/>
                <w:spacing w:val="0"/>
                <w:sz w:val="22"/>
                <w:szCs w:val="22"/>
                <w:highlight w:val="none"/>
                <w:lang w:val="en-US" w:eastAsia="zh-CN"/>
              </w:rPr>
              <w:instrText xml:space="preserve"> = 4 \* GB3 </w:instrText>
            </w:r>
            <w:r>
              <w:rPr>
                <w:rFonts w:hint="eastAsia" w:ascii="仿宋" w:hAnsi="仿宋" w:eastAsia="仿宋" w:cs="仿宋"/>
                <w:b w:val="0"/>
                <w:bCs w:val="0"/>
                <w:caps w:val="0"/>
                <w:smallCaps w:val="0"/>
                <w:spacing w:val="0"/>
                <w:sz w:val="22"/>
                <w:szCs w:val="22"/>
                <w:highlight w:val="none"/>
                <w:lang w:val="en-US" w:eastAsia="zh-CN"/>
              </w:rPr>
              <w:fldChar w:fldCharType="separate"/>
            </w:r>
            <w:r>
              <w:rPr>
                <w:rFonts w:hint="eastAsia" w:ascii="仿宋" w:hAnsi="仿宋" w:eastAsia="仿宋" w:cs="仿宋"/>
                <w:b w:val="0"/>
                <w:bCs w:val="0"/>
                <w:caps w:val="0"/>
                <w:smallCaps w:val="0"/>
                <w:spacing w:val="0"/>
                <w:sz w:val="22"/>
                <w:szCs w:val="22"/>
                <w:highlight w:val="none"/>
                <w:lang w:val="en-US" w:eastAsia="zh-CN"/>
              </w:rPr>
              <w:t>④</w:t>
            </w:r>
            <w:r>
              <w:rPr>
                <w:rFonts w:hint="eastAsia" w:ascii="仿宋" w:hAnsi="仿宋" w:eastAsia="仿宋" w:cs="仿宋"/>
                <w:b w:val="0"/>
                <w:bCs w:val="0"/>
                <w:caps w:val="0"/>
                <w:smallCaps w:val="0"/>
                <w:spacing w:val="0"/>
                <w:sz w:val="22"/>
                <w:szCs w:val="22"/>
                <w:highlight w:val="none"/>
                <w:lang w:val="en-US" w:eastAsia="zh-CN"/>
              </w:rPr>
              <w:fldChar w:fldCharType="end"/>
            </w:r>
            <w:r>
              <w:rPr>
                <w:rFonts w:hint="eastAsia" w:ascii="仿宋" w:hAnsi="仿宋" w:eastAsia="仿宋" w:cs="仿宋"/>
                <w:b w:val="0"/>
                <w:bCs w:val="0"/>
                <w:caps w:val="0"/>
                <w:smallCaps w:val="0"/>
                <w:spacing w:val="0"/>
                <w:sz w:val="22"/>
                <w:szCs w:val="22"/>
                <w:highlight w:val="none"/>
                <w:lang w:val="en-US" w:eastAsia="zh-CN"/>
              </w:rPr>
              <w:t>设备性能测试及校准；</w:t>
            </w:r>
          </w:p>
          <w:p w14:paraId="60041995">
            <w:pPr>
              <w:keepNext w:val="0"/>
              <w:keepLines w:val="0"/>
              <w:pageBreakBefore w:val="0"/>
              <w:widowControl w:val="0"/>
              <w:kinsoku/>
              <w:wordWrap/>
              <w:overflowPunct/>
              <w:topLinePunct w:val="0"/>
              <w:bidi w:val="0"/>
              <w:adjustRightInd/>
              <w:snapToGrid/>
              <w:spacing w:beforeAutospacing="0" w:afterAutospacing="0" w:line="360" w:lineRule="exact"/>
              <w:textAlignment w:val="auto"/>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sz w:val="22"/>
                <w:szCs w:val="22"/>
                <w:highlight w:val="none"/>
                <w:lang w:val="en-US" w:eastAsia="zh-CN"/>
              </w:rPr>
              <w:fldChar w:fldCharType="begin"/>
            </w:r>
            <w:r>
              <w:rPr>
                <w:rFonts w:hint="eastAsia" w:ascii="仿宋" w:hAnsi="仿宋" w:eastAsia="仿宋" w:cs="仿宋"/>
                <w:b w:val="0"/>
                <w:bCs w:val="0"/>
                <w:caps w:val="0"/>
                <w:smallCaps w:val="0"/>
                <w:spacing w:val="0"/>
                <w:sz w:val="22"/>
                <w:szCs w:val="22"/>
                <w:highlight w:val="none"/>
                <w:lang w:val="en-US" w:eastAsia="zh-CN"/>
              </w:rPr>
              <w:instrText xml:space="preserve"> = 5 \* GB3 </w:instrText>
            </w:r>
            <w:r>
              <w:rPr>
                <w:rFonts w:hint="eastAsia" w:ascii="仿宋" w:hAnsi="仿宋" w:eastAsia="仿宋" w:cs="仿宋"/>
                <w:b w:val="0"/>
                <w:bCs w:val="0"/>
                <w:caps w:val="0"/>
                <w:smallCaps w:val="0"/>
                <w:spacing w:val="0"/>
                <w:sz w:val="22"/>
                <w:szCs w:val="22"/>
                <w:highlight w:val="none"/>
                <w:lang w:val="en-US" w:eastAsia="zh-CN"/>
              </w:rPr>
              <w:fldChar w:fldCharType="separate"/>
            </w:r>
            <w:r>
              <w:rPr>
                <w:rFonts w:hint="eastAsia" w:ascii="仿宋" w:hAnsi="仿宋" w:eastAsia="仿宋" w:cs="仿宋"/>
                <w:b w:val="0"/>
                <w:bCs w:val="0"/>
                <w:caps w:val="0"/>
                <w:smallCaps w:val="0"/>
                <w:spacing w:val="0"/>
                <w:sz w:val="22"/>
                <w:szCs w:val="22"/>
                <w:highlight w:val="none"/>
                <w:lang w:val="en-US" w:eastAsia="zh-CN"/>
              </w:rPr>
              <w:t>⑤</w:t>
            </w:r>
            <w:r>
              <w:rPr>
                <w:rFonts w:hint="eastAsia" w:ascii="仿宋" w:hAnsi="仿宋" w:eastAsia="仿宋" w:cs="仿宋"/>
                <w:b w:val="0"/>
                <w:bCs w:val="0"/>
                <w:caps w:val="0"/>
                <w:smallCaps w:val="0"/>
                <w:spacing w:val="0"/>
                <w:sz w:val="22"/>
                <w:szCs w:val="22"/>
                <w:highlight w:val="none"/>
                <w:lang w:val="en-US" w:eastAsia="zh-CN"/>
              </w:rPr>
              <w:fldChar w:fldCharType="end"/>
            </w:r>
            <w:r>
              <w:rPr>
                <w:rFonts w:hint="eastAsia" w:ascii="仿宋" w:hAnsi="仿宋" w:eastAsia="仿宋" w:cs="仿宋"/>
                <w:b w:val="0"/>
                <w:bCs w:val="0"/>
                <w:caps w:val="0"/>
                <w:smallCaps w:val="0"/>
                <w:spacing w:val="0"/>
                <w:sz w:val="22"/>
                <w:szCs w:val="22"/>
                <w:highlight w:val="none"/>
                <w:lang w:val="en-US" w:eastAsia="zh-CN"/>
              </w:rPr>
              <w:t>设备运行状态检查；</w:t>
            </w:r>
          </w:p>
          <w:p w14:paraId="5EB004CE">
            <w:pPr>
              <w:keepNext w:val="0"/>
              <w:keepLines w:val="0"/>
              <w:pageBreakBefore w:val="0"/>
              <w:widowControl w:val="0"/>
              <w:kinsoku/>
              <w:wordWrap/>
              <w:overflowPunct/>
              <w:topLinePunct w:val="0"/>
              <w:bidi w:val="0"/>
              <w:adjustRightInd/>
              <w:snapToGrid/>
              <w:spacing w:beforeAutospacing="0" w:afterAutospacing="0" w:line="360" w:lineRule="exact"/>
              <w:textAlignment w:val="auto"/>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sz w:val="22"/>
                <w:szCs w:val="22"/>
                <w:highlight w:val="none"/>
                <w:lang w:val="en-US" w:eastAsia="zh-CN"/>
              </w:rPr>
              <w:t>⑥定期巡检方案。</w:t>
            </w:r>
          </w:p>
          <w:p w14:paraId="21A07078">
            <w:pPr>
              <w:keepNext w:val="0"/>
              <w:keepLines w:val="0"/>
              <w:pageBreakBefore w:val="0"/>
              <w:widowControl w:val="0"/>
              <w:kinsoku/>
              <w:wordWrap/>
              <w:overflowPunct/>
              <w:topLinePunct w:val="0"/>
              <w:bidi w:val="0"/>
              <w:adjustRightInd/>
              <w:snapToGrid/>
              <w:spacing w:beforeAutospacing="0" w:afterAutospacing="0" w:line="360" w:lineRule="exact"/>
              <w:textAlignment w:val="auto"/>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sz w:val="22"/>
                <w:szCs w:val="22"/>
                <w:highlight w:val="none"/>
                <w:lang w:val="en-US" w:eastAsia="zh-CN"/>
              </w:rPr>
              <w:t>以上6项内容进行评价，逐项打分，每项5分，本项满分30分；</w:t>
            </w:r>
          </w:p>
          <w:p w14:paraId="67C5B934">
            <w:pPr>
              <w:keepNext w:val="0"/>
              <w:keepLines w:val="0"/>
              <w:pageBreakBefore w:val="0"/>
              <w:widowControl w:val="0"/>
              <w:numPr>
                <w:ilvl w:val="0"/>
                <w:numId w:val="0"/>
              </w:numPr>
              <w:kinsoku/>
              <w:wordWrap/>
              <w:overflowPunct/>
              <w:topLinePunct w:val="0"/>
              <w:bidi w:val="0"/>
              <w:adjustRightInd/>
              <w:snapToGrid/>
              <w:spacing w:beforeAutospacing="0" w:afterAutospacing="0" w:line="360" w:lineRule="exact"/>
              <w:textAlignment w:val="auto"/>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kern w:val="2"/>
                <w:sz w:val="22"/>
                <w:szCs w:val="22"/>
                <w:lang w:val="en-US" w:eastAsia="zh-CN" w:bidi="ar-SA"/>
              </w:rPr>
              <w:t>A.</w:t>
            </w:r>
            <w:r>
              <w:rPr>
                <w:rFonts w:hint="eastAsia" w:ascii="仿宋" w:hAnsi="仿宋" w:eastAsia="仿宋" w:cs="仿宋"/>
                <w:b w:val="0"/>
                <w:bCs w:val="0"/>
                <w:caps w:val="0"/>
                <w:smallCaps w:val="0"/>
                <w:spacing w:val="0"/>
                <w:sz w:val="22"/>
                <w:szCs w:val="22"/>
                <w:highlight w:val="none"/>
                <w:lang w:val="en-US" w:eastAsia="zh-CN"/>
              </w:rPr>
              <w:t>每项评审标准：提供的内容完整、详实可行，有针对性及可操作性，得5分/项；</w:t>
            </w:r>
          </w:p>
          <w:p w14:paraId="4644B646">
            <w:pPr>
              <w:keepNext w:val="0"/>
              <w:keepLines w:val="0"/>
              <w:pageBreakBefore w:val="0"/>
              <w:widowControl w:val="0"/>
              <w:numPr>
                <w:ilvl w:val="0"/>
                <w:numId w:val="0"/>
              </w:numPr>
              <w:kinsoku/>
              <w:wordWrap/>
              <w:overflowPunct/>
              <w:topLinePunct w:val="0"/>
              <w:bidi w:val="0"/>
              <w:adjustRightInd/>
              <w:snapToGrid/>
              <w:spacing w:beforeAutospacing="0" w:afterAutospacing="0" w:line="360" w:lineRule="exact"/>
              <w:textAlignment w:val="auto"/>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kern w:val="2"/>
                <w:sz w:val="22"/>
                <w:szCs w:val="22"/>
                <w:lang w:val="en-US" w:eastAsia="zh-CN" w:bidi="ar-SA"/>
              </w:rPr>
              <w:t>B.</w:t>
            </w:r>
            <w:r>
              <w:rPr>
                <w:rFonts w:hint="eastAsia" w:ascii="仿宋" w:hAnsi="仿宋" w:eastAsia="仿宋" w:cs="仿宋"/>
                <w:b w:val="0"/>
                <w:bCs w:val="0"/>
                <w:caps w:val="0"/>
                <w:smallCaps w:val="0"/>
                <w:spacing w:val="0"/>
                <w:sz w:val="22"/>
                <w:szCs w:val="22"/>
                <w:highlight w:val="none"/>
                <w:lang w:val="en-US" w:eastAsia="zh-CN"/>
              </w:rPr>
              <w:t>提供了常规、通用的内容，不完善（不全面）或有瑕疵的，得3分/项；</w:t>
            </w:r>
          </w:p>
          <w:p w14:paraId="69395250">
            <w:pPr>
              <w:keepNext w:val="0"/>
              <w:keepLines w:val="0"/>
              <w:pageBreakBefore w:val="0"/>
              <w:widowControl w:val="0"/>
              <w:numPr>
                <w:ilvl w:val="0"/>
                <w:numId w:val="0"/>
              </w:numPr>
              <w:kinsoku/>
              <w:wordWrap/>
              <w:overflowPunct/>
              <w:topLinePunct w:val="0"/>
              <w:bidi w:val="0"/>
              <w:adjustRightInd/>
              <w:snapToGrid/>
              <w:spacing w:beforeAutospacing="0" w:afterAutospacing="0" w:line="360" w:lineRule="exact"/>
              <w:textAlignment w:val="auto"/>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kern w:val="2"/>
                <w:sz w:val="22"/>
                <w:szCs w:val="22"/>
                <w:lang w:val="en-US" w:eastAsia="zh-CN" w:bidi="ar-SA"/>
              </w:rPr>
              <w:t>C.</w:t>
            </w:r>
            <w:r>
              <w:rPr>
                <w:rFonts w:hint="eastAsia" w:ascii="仿宋" w:hAnsi="仿宋" w:eastAsia="仿宋" w:cs="仿宋"/>
                <w:b w:val="0"/>
                <w:bCs w:val="0"/>
                <w:caps w:val="0"/>
                <w:smallCaps w:val="0"/>
                <w:spacing w:val="0"/>
                <w:sz w:val="22"/>
                <w:szCs w:val="22"/>
                <w:highlight w:val="none"/>
                <w:lang w:val="en-US" w:eastAsia="zh-CN"/>
              </w:rPr>
              <w:t>提供的方案欠佳或方案不可行或出现重大偏差的，得1分/项；</w:t>
            </w:r>
          </w:p>
          <w:p w14:paraId="4C6C70D3">
            <w:pPr>
              <w:keepNext w:val="0"/>
              <w:keepLines w:val="0"/>
              <w:pageBreakBefore w:val="0"/>
              <w:widowControl w:val="0"/>
              <w:numPr>
                <w:ilvl w:val="0"/>
                <w:numId w:val="0"/>
              </w:numPr>
              <w:kinsoku/>
              <w:wordWrap/>
              <w:overflowPunct/>
              <w:topLinePunct w:val="0"/>
              <w:bidi w:val="0"/>
              <w:adjustRightInd/>
              <w:snapToGrid/>
              <w:spacing w:beforeAutospacing="0" w:afterAutospacing="0" w:line="360" w:lineRule="exact"/>
              <w:textAlignment w:val="auto"/>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kern w:val="2"/>
                <w:sz w:val="22"/>
                <w:szCs w:val="22"/>
                <w:lang w:val="en-US" w:eastAsia="zh-CN" w:bidi="ar-SA"/>
              </w:rPr>
              <w:t>D.</w:t>
            </w:r>
            <w:r>
              <w:rPr>
                <w:rFonts w:hint="eastAsia" w:ascii="仿宋" w:hAnsi="仿宋" w:eastAsia="仿宋" w:cs="仿宋"/>
                <w:b w:val="0"/>
                <w:bCs w:val="0"/>
                <w:caps w:val="0"/>
                <w:smallCaps w:val="0"/>
                <w:spacing w:val="0"/>
                <w:sz w:val="22"/>
                <w:szCs w:val="22"/>
                <w:highlight w:val="none"/>
                <w:lang w:val="en-US" w:eastAsia="zh-CN"/>
              </w:rPr>
              <w:t>未提供相应方案，得0分/项。</w:t>
            </w:r>
          </w:p>
          <w:p w14:paraId="5E518DF6">
            <w:pPr>
              <w:pStyle w:val="16"/>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仿宋" w:hAnsi="仿宋" w:eastAsia="仿宋" w:cs="仿宋"/>
                <w:b w:val="0"/>
                <w:bCs w:val="0"/>
                <w:caps w:val="0"/>
                <w:smallCaps w:val="0"/>
                <w:spacing w:val="0"/>
                <w:sz w:val="22"/>
                <w:szCs w:val="22"/>
              </w:rPr>
            </w:pPr>
            <w:r>
              <w:rPr>
                <w:rFonts w:hint="eastAsia" w:ascii="仿宋" w:hAnsi="仿宋" w:eastAsia="仿宋" w:cs="仿宋"/>
                <w:b w:val="0"/>
                <w:bCs w:val="0"/>
                <w:caps w:val="0"/>
                <w:smallCaps w:val="0"/>
                <w:spacing w:val="0"/>
                <w:sz w:val="22"/>
                <w:szCs w:val="22"/>
              </w:rPr>
              <w:t>注：</w:t>
            </w:r>
            <w:r>
              <w:rPr>
                <w:rFonts w:hint="eastAsia" w:ascii="仿宋" w:hAnsi="仿宋" w:eastAsia="仿宋" w:cs="仿宋"/>
                <w:b w:val="0"/>
                <w:bCs w:val="0"/>
                <w:caps w:val="0"/>
                <w:smallCaps w:val="0"/>
                <w:spacing w:val="0"/>
                <w:sz w:val="22"/>
                <w:szCs w:val="22"/>
                <w:lang w:val="en-US" w:eastAsia="zh-CN"/>
              </w:rPr>
              <w:t>1.</w:t>
            </w:r>
            <w:r>
              <w:rPr>
                <w:rFonts w:hint="eastAsia" w:ascii="仿宋" w:hAnsi="仿宋" w:eastAsia="仿宋" w:cs="仿宋"/>
                <w:b w:val="0"/>
                <w:bCs w:val="0"/>
                <w:caps w:val="0"/>
                <w:smallCaps w:val="0"/>
                <w:spacing w:val="0"/>
                <w:sz w:val="22"/>
                <w:szCs w:val="22"/>
              </w:rPr>
              <w:t>内容不完善</w:t>
            </w:r>
            <w:r>
              <w:rPr>
                <w:rFonts w:hint="eastAsia" w:ascii="仿宋" w:hAnsi="仿宋" w:eastAsia="仿宋" w:cs="仿宋"/>
                <w:b w:val="0"/>
                <w:bCs w:val="0"/>
                <w:caps w:val="0"/>
                <w:smallCaps w:val="0"/>
                <w:spacing w:val="0"/>
                <w:sz w:val="22"/>
                <w:szCs w:val="22"/>
                <w:lang w:eastAsia="zh-CN"/>
              </w:rPr>
              <w:t>（</w:t>
            </w:r>
            <w:r>
              <w:rPr>
                <w:rFonts w:hint="eastAsia" w:ascii="仿宋" w:hAnsi="仿宋" w:eastAsia="仿宋" w:cs="仿宋"/>
                <w:b w:val="0"/>
                <w:bCs w:val="0"/>
                <w:caps w:val="0"/>
                <w:smallCaps w:val="0"/>
                <w:spacing w:val="0"/>
                <w:sz w:val="22"/>
                <w:szCs w:val="22"/>
                <w:lang w:val="en-US" w:eastAsia="zh-CN"/>
              </w:rPr>
              <w:t>不全面</w:t>
            </w:r>
            <w:r>
              <w:rPr>
                <w:rFonts w:hint="eastAsia" w:ascii="仿宋" w:hAnsi="仿宋" w:eastAsia="仿宋" w:cs="仿宋"/>
                <w:b w:val="0"/>
                <w:bCs w:val="0"/>
                <w:caps w:val="0"/>
                <w:smallCaps w:val="0"/>
                <w:spacing w:val="0"/>
                <w:sz w:val="22"/>
                <w:szCs w:val="22"/>
                <w:lang w:eastAsia="zh-CN"/>
              </w:rPr>
              <w:t>）</w:t>
            </w:r>
            <w:r>
              <w:rPr>
                <w:rFonts w:hint="eastAsia" w:ascii="仿宋" w:hAnsi="仿宋" w:eastAsia="仿宋" w:cs="仿宋"/>
                <w:b w:val="0"/>
                <w:bCs w:val="0"/>
                <w:caps w:val="0"/>
                <w:smallCaps w:val="0"/>
                <w:spacing w:val="0"/>
                <w:sz w:val="22"/>
                <w:szCs w:val="22"/>
              </w:rPr>
              <w:t>或有瑕疵是指：内容与项目实际情况不符、内容与项目无关、内容表述错误、内容前后表述矛盾、内容凭空编造、逻辑混乱以及不可能实现</w:t>
            </w:r>
            <w:bookmarkStart w:id="174" w:name="_GoBack"/>
            <w:bookmarkEnd w:id="174"/>
            <w:r>
              <w:rPr>
                <w:rFonts w:hint="eastAsia" w:ascii="仿宋" w:hAnsi="仿宋" w:eastAsia="仿宋" w:cs="仿宋"/>
                <w:b w:val="0"/>
                <w:bCs w:val="0"/>
                <w:caps w:val="0"/>
                <w:smallCaps w:val="0"/>
                <w:spacing w:val="0"/>
                <w:sz w:val="22"/>
                <w:szCs w:val="22"/>
              </w:rPr>
              <w:t>的夸大情形</w:t>
            </w:r>
            <w:r>
              <w:rPr>
                <w:rFonts w:hint="eastAsia" w:ascii="仿宋" w:hAnsi="仿宋" w:eastAsia="仿宋" w:cs="仿宋"/>
                <w:b w:val="0"/>
                <w:bCs w:val="0"/>
                <w:caps w:val="0"/>
                <w:smallCaps w:val="0"/>
                <w:spacing w:val="0"/>
                <w:sz w:val="22"/>
                <w:szCs w:val="22"/>
                <w:lang w:val="en-US" w:eastAsia="zh-CN"/>
              </w:rPr>
              <w:t>等</w:t>
            </w:r>
            <w:r>
              <w:rPr>
                <w:rFonts w:hint="eastAsia" w:ascii="仿宋" w:hAnsi="仿宋" w:eastAsia="仿宋" w:cs="仿宋"/>
                <w:b w:val="0"/>
                <w:bCs w:val="0"/>
                <w:caps w:val="0"/>
                <w:smallCaps w:val="0"/>
                <w:spacing w:val="0"/>
                <w:sz w:val="22"/>
                <w:szCs w:val="22"/>
              </w:rPr>
              <w:t>。</w:t>
            </w:r>
          </w:p>
          <w:p w14:paraId="111C8512">
            <w:pPr>
              <w:pStyle w:val="46"/>
              <w:keepNext w:val="0"/>
              <w:keepLines w:val="0"/>
              <w:pageBreakBefore w:val="0"/>
              <w:widowControl w:val="0"/>
              <w:kinsoku/>
              <w:wordWrap/>
              <w:overflowPunct/>
              <w:topLinePunct w:val="0"/>
              <w:bidi w:val="0"/>
              <w:adjustRightInd/>
              <w:snapToGrid/>
              <w:spacing w:line="360" w:lineRule="exact"/>
              <w:textAlignment w:val="auto"/>
              <w:rPr>
                <w:rFonts w:hint="eastAsia" w:ascii="仿宋" w:hAnsi="仿宋" w:eastAsia="仿宋" w:cs="仿宋"/>
                <w:caps w:val="0"/>
                <w:smallCaps w:val="0"/>
                <w:spacing w:val="0"/>
                <w:sz w:val="22"/>
                <w:szCs w:val="22"/>
                <w:lang w:val="en-US" w:eastAsia="zh-CN"/>
              </w:rPr>
            </w:pPr>
            <w:r>
              <w:rPr>
                <w:rFonts w:hint="eastAsia" w:ascii="仿宋" w:hAnsi="仿宋" w:eastAsia="仿宋" w:cs="仿宋"/>
                <w:b w:val="0"/>
                <w:bCs w:val="0"/>
                <w:caps w:val="0"/>
                <w:smallCaps w:val="0"/>
                <w:spacing w:val="0"/>
                <w:sz w:val="22"/>
                <w:szCs w:val="22"/>
                <w:lang w:val="en-US" w:eastAsia="zh-CN"/>
              </w:rPr>
              <w:t>2.出现重大偏差是指：内容与项目不匹配、项目信息错误（包括时间、地点、名称等）、不符合本项目涉及的相关规范或标准要求等情形。</w:t>
            </w:r>
          </w:p>
        </w:tc>
      </w:tr>
      <w:tr w14:paraId="64D6E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7" w:hRule="atLeast"/>
        </w:trPr>
        <w:tc>
          <w:tcPr>
            <w:tcW w:w="271" w:type="pct"/>
            <w:vMerge w:val="continue"/>
            <w:noWrap w:val="0"/>
            <w:vAlign w:val="center"/>
          </w:tcPr>
          <w:p w14:paraId="77AC1D90">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0" w:firstLineChars="0"/>
              <w:jc w:val="center"/>
              <w:textAlignment w:val="auto"/>
              <w:rPr>
                <w:rFonts w:hint="eastAsia" w:ascii="仿宋" w:hAnsi="仿宋" w:eastAsia="仿宋" w:cs="仿宋"/>
                <w:caps w:val="0"/>
                <w:smallCaps w:val="0"/>
                <w:spacing w:val="0"/>
                <w:sz w:val="22"/>
                <w:szCs w:val="22"/>
                <w:highlight w:val="none"/>
              </w:rPr>
            </w:pPr>
          </w:p>
        </w:tc>
        <w:tc>
          <w:tcPr>
            <w:tcW w:w="534" w:type="pct"/>
            <w:vMerge w:val="continue"/>
            <w:noWrap w:val="0"/>
            <w:vAlign w:val="center"/>
          </w:tcPr>
          <w:p w14:paraId="6CE7FCC3">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0" w:firstLineChars="0"/>
              <w:jc w:val="center"/>
              <w:textAlignment w:val="auto"/>
              <w:rPr>
                <w:rFonts w:hint="eastAsia" w:ascii="仿宋" w:hAnsi="仿宋" w:eastAsia="仿宋" w:cs="仿宋"/>
                <w:b/>
                <w:caps w:val="0"/>
                <w:smallCaps w:val="0"/>
                <w:spacing w:val="0"/>
                <w:sz w:val="22"/>
                <w:szCs w:val="22"/>
                <w:highlight w:val="none"/>
              </w:rPr>
            </w:pPr>
          </w:p>
        </w:tc>
        <w:tc>
          <w:tcPr>
            <w:tcW w:w="609" w:type="pct"/>
            <w:noWrap w:val="0"/>
            <w:vAlign w:val="center"/>
          </w:tcPr>
          <w:p w14:paraId="646CA975">
            <w:pPr>
              <w:keepNext w:val="0"/>
              <w:keepLines w:val="0"/>
              <w:pageBreakBefore w:val="0"/>
              <w:widowControl w:val="0"/>
              <w:kinsoku/>
              <w:wordWrap/>
              <w:overflowPunct/>
              <w:topLinePunct w:val="0"/>
              <w:bidi w:val="0"/>
              <w:adjustRightInd/>
              <w:snapToGrid/>
              <w:spacing w:beforeAutospacing="0" w:afterAutospacing="0" w:line="240" w:lineRule="auto"/>
              <w:ind w:left="0" w:leftChars="0" w:firstLine="0" w:firstLineChars="0"/>
              <w:jc w:val="center"/>
              <w:textAlignment w:val="auto"/>
              <w:rPr>
                <w:rFonts w:hint="eastAsia" w:ascii="仿宋" w:hAnsi="仿宋" w:eastAsia="仿宋" w:cs="仿宋"/>
                <w:caps w:val="0"/>
                <w:smallCaps w:val="0"/>
                <w:spacing w:val="0"/>
                <w:sz w:val="22"/>
                <w:szCs w:val="22"/>
                <w:highlight w:val="none"/>
              </w:rPr>
            </w:pPr>
            <w:r>
              <w:rPr>
                <w:rFonts w:hint="eastAsia" w:ascii="仿宋" w:hAnsi="仿宋" w:eastAsia="仿宋" w:cs="仿宋"/>
                <w:caps w:val="0"/>
                <w:smallCaps w:val="0"/>
                <w:color w:val="auto"/>
                <w:spacing w:val="0"/>
                <w:sz w:val="22"/>
                <w:szCs w:val="22"/>
                <w:highlight w:val="none"/>
                <w:lang w:val="en-US" w:eastAsia="zh-CN"/>
              </w:rPr>
              <w:t>2.备件更换方案（满分8分）</w:t>
            </w:r>
          </w:p>
        </w:tc>
        <w:tc>
          <w:tcPr>
            <w:tcW w:w="3584" w:type="pct"/>
            <w:noWrap w:val="0"/>
            <w:vAlign w:val="center"/>
          </w:tcPr>
          <w:p w14:paraId="577A781A">
            <w:pPr>
              <w:pStyle w:val="16"/>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仿宋" w:hAnsi="仿宋" w:eastAsia="仿宋" w:cs="仿宋"/>
                <w:b/>
                <w:bCs/>
                <w:caps w:val="0"/>
                <w:smallCaps w:val="0"/>
                <w:color w:val="auto"/>
                <w:spacing w:val="0"/>
                <w:sz w:val="22"/>
                <w:szCs w:val="22"/>
                <w:highlight w:val="none"/>
              </w:rPr>
            </w:pPr>
            <w:r>
              <w:rPr>
                <w:rFonts w:hint="eastAsia" w:ascii="仿宋" w:hAnsi="仿宋" w:eastAsia="仿宋" w:cs="仿宋"/>
                <w:b/>
                <w:bCs/>
                <w:caps w:val="0"/>
                <w:smallCaps w:val="0"/>
                <w:color w:val="auto"/>
                <w:spacing w:val="0"/>
                <w:sz w:val="22"/>
                <w:szCs w:val="22"/>
                <w:highlight w:val="none"/>
              </w:rPr>
              <w:t>根据投标人提供的以下</w:t>
            </w:r>
            <w:r>
              <w:rPr>
                <w:rFonts w:hint="eastAsia" w:ascii="仿宋" w:hAnsi="仿宋" w:eastAsia="仿宋" w:cs="仿宋"/>
                <w:b/>
                <w:bCs/>
                <w:caps w:val="0"/>
                <w:smallCaps w:val="0"/>
                <w:color w:val="auto"/>
                <w:spacing w:val="0"/>
                <w:sz w:val="22"/>
                <w:szCs w:val="22"/>
                <w:highlight w:val="none"/>
                <w:lang w:val="en-US" w:eastAsia="zh-CN"/>
              </w:rPr>
              <w:t>4</w:t>
            </w:r>
            <w:r>
              <w:rPr>
                <w:rFonts w:hint="eastAsia" w:ascii="仿宋" w:hAnsi="仿宋" w:eastAsia="仿宋" w:cs="仿宋"/>
                <w:b/>
                <w:bCs/>
                <w:caps w:val="0"/>
                <w:smallCaps w:val="0"/>
                <w:color w:val="auto"/>
                <w:spacing w:val="0"/>
                <w:sz w:val="22"/>
                <w:szCs w:val="22"/>
                <w:highlight w:val="none"/>
              </w:rPr>
              <w:t>项方案进行综合评审，评审规则如下：（满分</w:t>
            </w:r>
            <w:r>
              <w:rPr>
                <w:rFonts w:hint="eastAsia" w:ascii="仿宋" w:hAnsi="仿宋" w:eastAsia="仿宋" w:cs="仿宋"/>
                <w:b/>
                <w:bCs/>
                <w:caps w:val="0"/>
                <w:smallCaps w:val="0"/>
                <w:color w:val="auto"/>
                <w:spacing w:val="0"/>
                <w:sz w:val="22"/>
                <w:szCs w:val="22"/>
                <w:highlight w:val="none"/>
                <w:lang w:val="en-US" w:eastAsia="zh-CN"/>
              </w:rPr>
              <w:t>8</w:t>
            </w:r>
            <w:r>
              <w:rPr>
                <w:rFonts w:hint="eastAsia" w:ascii="仿宋" w:hAnsi="仿宋" w:eastAsia="仿宋" w:cs="仿宋"/>
                <w:b/>
                <w:bCs/>
                <w:caps w:val="0"/>
                <w:smallCaps w:val="0"/>
                <w:color w:val="auto"/>
                <w:spacing w:val="0"/>
                <w:sz w:val="22"/>
                <w:szCs w:val="22"/>
                <w:highlight w:val="none"/>
              </w:rPr>
              <w:t>分）</w:t>
            </w:r>
          </w:p>
          <w:p w14:paraId="04F784D9">
            <w:pPr>
              <w:pStyle w:val="16"/>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仿宋" w:hAnsi="仿宋" w:eastAsia="仿宋" w:cs="仿宋"/>
                <w:caps w:val="0"/>
                <w:smallCaps w:val="0"/>
                <w:color w:val="auto"/>
                <w:spacing w:val="0"/>
                <w:sz w:val="22"/>
                <w:szCs w:val="22"/>
                <w:highlight w:val="none"/>
                <w:lang w:eastAsia="zh-CN"/>
              </w:rPr>
            </w:pPr>
            <w:r>
              <w:rPr>
                <w:rFonts w:hint="eastAsia" w:ascii="仿宋" w:hAnsi="仿宋" w:eastAsia="仿宋" w:cs="仿宋"/>
                <w:caps w:val="0"/>
                <w:smallCaps w:val="0"/>
                <w:color w:val="auto"/>
                <w:spacing w:val="0"/>
                <w:sz w:val="22"/>
                <w:szCs w:val="22"/>
                <w:highlight w:val="none"/>
              </w:rPr>
              <w:t>①备件渠道</w:t>
            </w:r>
            <w:r>
              <w:rPr>
                <w:rFonts w:hint="eastAsia" w:ascii="仿宋" w:hAnsi="仿宋" w:eastAsia="仿宋" w:cs="仿宋"/>
                <w:caps w:val="0"/>
                <w:smallCaps w:val="0"/>
                <w:color w:val="auto"/>
                <w:spacing w:val="0"/>
                <w:sz w:val="22"/>
                <w:szCs w:val="22"/>
                <w:highlight w:val="none"/>
                <w:lang w:eastAsia="zh-CN"/>
              </w:rPr>
              <w:t>；</w:t>
            </w:r>
          </w:p>
          <w:p w14:paraId="53A20E6F">
            <w:pPr>
              <w:pStyle w:val="16"/>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仿宋" w:hAnsi="仿宋" w:eastAsia="仿宋" w:cs="仿宋"/>
                <w:caps w:val="0"/>
                <w:smallCaps w:val="0"/>
                <w:color w:val="auto"/>
                <w:spacing w:val="0"/>
                <w:sz w:val="22"/>
                <w:szCs w:val="22"/>
                <w:highlight w:val="none"/>
                <w:lang w:eastAsia="zh-CN"/>
              </w:rPr>
            </w:pPr>
            <w:r>
              <w:rPr>
                <w:rFonts w:hint="eastAsia" w:ascii="仿宋" w:hAnsi="仿宋" w:eastAsia="仿宋" w:cs="仿宋"/>
                <w:caps w:val="0"/>
                <w:smallCaps w:val="0"/>
                <w:color w:val="auto"/>
                <w:spacing w:val="0"/>
                <w:sz w:val="22"/>
                <w:szCs w:val="22"/>
                <w:highlight w:val="none"/>
              </w:rPr>
              <w:t>②备件供货措施</w:t>
            </w:r>
            <w:r>
              <w:rPr>
                <w:rFonts w:hint="eastAsia" w:ascii="仿宋" w:hAnsi="仿宋" w:eastAsia="仿宋" w:cs="仿宋"/>
                <w:caps w:val="0"/>
                <w:smallCaps w:val="0"/>
                <w:color w:val="auto"/>
                <w:spacing w:val="0"/>
                <w:sz w:val="22"/>
                <w:szCs w:val="22"/>
                <w:highlight w:val="none"/>
                <w:lang w:eastAsia="zh-CN"/>
              </w:rPr>
              <w:t>；</w:t>
            </w:r>
          </w:p>
          <w:p w14:paraId="37F32393">
            <w:pPr>
              <w:pStyle w:val="16"/>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sz w:val="22"/>
                <w:szCs w:val="22"/>
                <w:highlight w:val="none"/>
                <w:lang w:val="en-US" w:eastAsia="zh-CN"/>
              </w:rPr>
              <w:fldChar w:fldCharType="begin"/>
            </w:r>
            <w:r>
              <w:rPr>
                <w:rFonts w:hint="eastAsia" w:ascii="仿宋" w:hAnsi="仿宋" w:eastAsia="仿宋" w:cs="仿宋"/>
                <w:b w:val="0"/>
                <w:bCs w:val="0"/>
                <w:caps w:val="0"/>
                <w:smallCaps w:val="0"/>
                <w:spacing w:val="0"/>
                <w:sz w:val="22"/>
                <w:szCs w:val="22"/>
                <w:highlight w:val="none"/>
                <w:lang w:val="en-US" w:eastAsia="zh-CN"/>
              </w:rPr>
              <w:instrText xml:space="preserve"> = 3 \* GB3 </w:instrText>
            </w:r>
            <w:r>
              <w:rPr>
                <w:rFonts w:hint="eastAsia" w:ascii="仿宋" w:hAnsi="仿宋" w:eastAsia="仿宋" w:cs="仿宋"/>
                <w:b w:val="0"/>
                <w:bCs w:val="0"/>
                <w:caps w:val="0"/>
                <w:smallCaps w:val="0"/>
                <w:spacing w:val="0"/>
                <w:sz w:val="22"/>
                <w:szCs w:val="22"/>
                <w:highlight w:val="none"/>
                <w:lang w:val="en-US" w:eastAsia="zh-CN"/>
              </w:rPr>
              <w:fldChar w:fldCharType="separate"/>
            </w:r>
            <w:r>
              <w:rPr>
                <w:rFonts w:hint="eastAsia" w:ascii="仿宋" w:hAnsi="仿宋" w:eastAsia="仿宋" w:cs="仿宋"/>
                <w:b w:val="0"/>
                <w:bCs w:val="0"/>
                <w:caps w:val="0"/>
                <w:smallCaps w:val="0"/>
                <w:spacing w:val="0"/>
                <w:sz w:val="22"/>
                <w:szCs w:val="22"/>
                <w:highlight w:val="none"/>
                <w:lang w:val="en-US" w:eastAsia="zh-CN"/>
              </w:rPr>
              <w:t>③</w:t>
            </w:r>
            <w:r>
              <w:rPr>
                <w:rFonts w:hint="eastAsia" w:ascii="仿宋" w:hAnsi="仿宋" w:eastAsia="仿宋" w:cs="仿宋"/>
                <w:b w:val="0"/>
                <w:bCs w:val="0"/>
                <w:caps w:val="0"/>
                <w:smallCaps w:val="0"/>
                <w:spacing w:val="0"/>
                <w:sz w:val="22"/>
                <w:szCs w:val="22"/>
                <w:highlight w:val="none"/>
                <w:lang w:val="en-US" w:eastAsia="zh-CN"/>
              </w:rPr>
              <w:fldChar w:fldCharType="end"/>
            </w:r>
            <w:r>
              <w:rPr>
                <w:rFonts w:hint="eastAsia" w:ascii="仿宋" w:hAnsi="仿宋" w:eastAsia="仿宋" w:cs="仿宋"/>
                <w:b w:val="0"/>
                <w:bCs w:val="0"/>
                <w:caps w:val="0"/>
                <w:smallCaps w:val="0"/>
                <w:spacing w:val="0"/>
                <w:sz w:val="22"/>
                <w:szCs w:val="22"/>
                <w:highlight w:val="none"/>
                <w:lang w:val="en-US" w:eastAsia="zh-CN"/>
              </w:rPr>
              <w:t>设备清洁保养及耗材更换；</w:t>
            </w:r>
          </w:p>
          <w:p w14:paraId="174607EC">
            <w:pPr>
              <w:pStyle w:val="16"/>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仿宋" w:hAnsi="仿宋" w:eastAsia="仿宋" w:cs="仿宋"/>
                <w:caps w:val="0"/>
                <w:smallCaps w:val="0"/>
                <w:color w:val="auto"/>
                <w:spacing w:val="0"/>
                <w:sz w:val="22"/>
                <w:szCs w:val="22"/>
                <w:highlight w:val="none"/>
                <w:lang w:eastAsia="zh-CN"/>
              </w:rPr>
            </w:pPr>
            <w:r>
              <w:rPr>
                <w:rFonts w:hint="eastAsia" w:ascii="仿宋" w:hAnsi="仿宋" w:eastAsia="仿宋" w:cs="仿宋"/>
                <w:b w:val="0"/>
                <w:bCs w:val="0"/>
                <w:caps w:val="0"/>
                <w:smallCaps w:val="0"/>
                <w:spacing w:val="0"/>
                <w:sz w:val="22"/>
                <w:szCs w:val="22"/>
                <w:highlight w:val="none"/>
                <w:lang w:val="en-US" w:eastAsia="zh-CN"/>
              </w:rPr>
              <w:fldChar w:fldCharType="begin"/>
            </w:r>
            <w:r>
              <w:rPr>
                <w:rFonts w:hint="eastAsia" w:ascii="仿宋" w:hAnsi="仿宋" w:eastAsia="仿宋" w:cs="仿宋"/>
                <w:b w:val="0"/>
                <w:bCs w:val="0"/>
                <w:caps w:val="0"/>
                <w:smallCaps w:val="0"/>
                <w:spacing w:val="0"/>
                <w:sz w:val="22"/>
                <w:szCs w:val="22"/>
                <w:highlight w:val="none"/>
                <w:lang w:val="en-US" w:eastAsia="zh-CN"/>
              </w:rPr>
              <w:instrText xml:space="preserve"> = 4 \* GB3 </w:instrText>
            </w:r>
            <w:r>
              <w:rPr>
                <w:rFonts w:hint="eastAsia" w:ascii="仿宋" w:hAnsi="仿宋" w:eastAsia="仿宋" w:cs="仿宋"/>
                <w:b w:val="0"/>
                <w:bCs w:val="0"/>
                <w:caps w:val="0"/>
                <w:smallCaps w:val="0"/>
                <w:spacing w:val="0"/>
                <w:sz w:val="22"/>
                <w:szCs w:val="22"/>
                <w:highlight w:val="none"/>
                <w:lang w:val="en-US" w:eastAsia="zh-CN"/>
              </w:rPr>
              <w:fldChar w:fldCharType="separate"/>
            </w:r>
            <w:r>
              <w:rPr>
                <w:rFonts w:hint="eastAsia" w:ascii="仿宋" w:hAnsi="仿宋" w:eastAsia="仿宋" w:cs="仿宋"/>
                <w:b w:val="0"/>
                <w:bCs w:val="0"/>
                <w:caps w:val="0"/>
                <w:smallCaps w:val="0"/>
                <w:spacing w:val="0"/>
                <w:sz w:val="22"/>
                <w:szCs w:val="22"/>
                <w:highlight w:val="none"/>
                <w:lang w:val="en-US" w:eastAsia="zh-CN"/>
              </w:rPr>
              <w:t>④</w:t>
            </w:r>
            <w:r>
              <w:rPr>
                <w:rFonts w:hint="eastAsia" w:ascii="仿宋" w:hAnsi="仿宋" w:eastAsia="仿宋" w:cs="仿宋"/>
                <w:b w:val="0"/>
                <w:bCs w:val="0"/>
                <w:caps w:val="0"/>
                <w:smallCaps w:val="0"/>
                <w:spacing w:val="0"/>
                <w:sz w:val="22"/>
                <w:szCs w:val="22"/>
                <w:highlight w:val="none"/>
                <w:lang w:val="en-US" w:eastAsia="zh-CN"/>
              </w:rPr>
              <w:fldChar w:fldCharType="end"/>
            </w:r>
            <w:r>
              <w:rPr>
                <w:rFonts w:hint="eastAsia" w:ascii="仿宋" w:hAnsi="仿宋" w:eastAsia="仿宋" w:cs="仿宋"/>
                <w:b w:val="0"/>
                <w:bCs w:val="0"/>
                <w:caps w:val="0"/>
                <w:smallCaps w:val="0"/>
                <w:spacing w:val="0"/>
                <w:sz w:val="22"/>
                <w:szCs w:val="22"/>
                <w:highlight w:val="none"/>
                <w:lang w:val="en-US" w:eastAsia="zh-CN"/>
              </w:rPr>
              <w:t>设备性能测试及校准。</w:t>
            </w:r>
          </w:p>
          <w:p w14:paraId="6F22562E">
            <w:pPr>
              <w:keepNext w:val="0"/>
              <w:keepLines w:val="0"/>
              <w:pageBreakBefore w:val="0"/>
              <w:widowControl w:val="0"/>
              <w:kinsoku/>
              <w:wordWrap/>
              <w:overflowPunct/>
              <w:topLinePunct w:val="0"/>
              <w:bidi w:val="0"/>
              <w:adjustRightInd/>
              <w:snapToGrid/>
              <w:spacing w:beforeAutospacing="0" w:afterAutospacing="0" w:line="360" w:lineRule="exact"/>
              <w:textAlignment w:val="auto"/>
              <w:rPr>
                <w:rFonts w:hint="eastAsia" w:ascii="仿宋" w:hAnsi="仿宋" w:eastAsia="仿宋" w:cs="仿宋"/>
                <w:caps w:val="0"/>
                <w:smallCaps w:val="0"/>
                <w:color w:val="auto"/>
                <w:spacing w:val="0"/>
                <w:sz w:val="22"/>
                <w:szCs w:val="22"/>
                <w:highlight w:val="none"/>
              </w:rPr>
            </w:pPr>
            <w:r>
              <w:rPr>
                <w:rFonts w:hint="eastAsia" w:ascii="仿宋" w:hAnsi="仿宋" w:eastAsia="仿宋" w:cs="仿宋"/>
                <w:caps w:val="0"/>
                <w:smallCaps w:val="0"/>
                <w:color w:val="auto"/>
                <w:spacing w:val="0"/>
                <w:sz w:val="22"/>
                <w:szCs w:val="22"/>
                <w:highlight w:val="none"/>
              </w:rPr>
              <w:t>以上</w:t>
            </w:r>
            <w:r>
              <w:rPr>
                <w:rFonts w:hint="eastAsia" w:ascii="仿宋" w:hAnsi="仿宋" w:eastAsia="仿宋" w:cs="仿宋"/>
                <w:caps w:val="0"/>
                <w:smallCaps w:val="0"/>
                <w:color w:val="auto"/>
                <w:spacing w:val="0"/>
                <w:sz w:val="22"/>
                <w:szCs w:val="22"/>
                <w:highlight w:val="none"/>
                <w:lang w:val="en-US" w:eastAsia="zh-CN"/>
              </w:rPr>
              <w:t>4</w:t>
            </w:r>
            <w:r>
              <w:rPr>
                <w:rFonts w:hint="eastAsia" w:ascii="仿宋" w:hAnsi="仿宋" w:eastAsia="仿宋" w:cs="仿宋"/>
                <w:caps w:val="0"/>
                <w:smallCaps w:val="0"/>
                <w:color w:val="auto"/>
                <w:spacing w:val="0"/>
                <w:sz w:val="22"/>
                <w:szCs w:val="22"/>
                <w:highlight w:val="none"/>
              </w:rPr>
              <w:t>项内容进行评价，逐项打分，每项</w:t>
            </w:r>
            <w:r>
              <w:rPr>
                <w:rFonts w:hint="eastAsia" w:ascii="仿宋" w:hAnsi="仿宋" w:eastAsia="仿宋" w:cs="仿宋"/>
                <w:caps w:val="0"/>
                <w:smallCaps w:val="0"/>
                <w:color w:val="auto"/>
                <w:spacing w:val="0"/>
                <w:sz w:val="22"/>
                <w:szCs w:val="22"/>
                <w:highlight w:val="none"/>
                <w:lang w:val="en-US" w:eastAsia="zh-CN"/>
              </w:rPr>
              <w:t>2</w:t>
            </w:r>
            <w:r>
              <w:rPr>
                <w:rFonts w:hint="eastAsia" w:ascii="仿宋" w:hAnsi="仿宋" w:eastAsia="仿宋" w:cs="仿宋"/>
                <w:caps w:val="0"/>
                <w:smallCaps w:val="0"/>
                <w:color w:val="auto"/>
                <w:spacing w:val="0"/>
                <w:sz w:val="22"/>
                <w:szCs w:val="22"/>
                <w:highlight w:val="none"/>
              </w:rPr>
              <w:t>分，本项满分</w:t>
            </w:r>
            <w:r>
              <w:rPr>
                <w:rFonts w:hint="eastAsia" w:ascii="仿宋" w:hAnsi="仿宋" w:eastAsia="仿宋" w:cs="仿宋"/>
                <w:caps w:val="0"/>
                <w:smallCaps w:val="0"/>
                <w:color w:val="auto"/>
                <w:spacing w:val="0"/>
                <w:sz w:val="22"/>
                <w:szCs w:val="22"/>
                <w:highlight w:val="none"/>
                <w:lang w:val="en-US" w:eastAsia="zh-CN"/>
              </w:rPr>
              <w:t>8</w:t>
            </w:r>
            <w:r>
              <w:rPr>
                <w:rFonts w:hint="eastAsia" w:ascii="仿宋" w:hAnsi="仿宋" w:eastAsia="仿宋" w:cs="仿宋"/>
                <w:caps w:val="0"/>
                <w:smallCaps w:val="0"/>
                <w:color w:val="auto"/>
                <w:spacing w:val="0"/>
                <w:sz w:val="22"/>
                <w:szCs w:val="22"/>
                <w:highlight w:val="none"/>
              </w:rPr>
              <w:t>分；</w:t>
            </w:r>
          </w:p>
          <w:p w14:paraId="2C37BE54">
            <w:pPr>
              <w:keepNext w:val="0"/>
              <w:keepLines w:val="0"/>
              <w:pageBreakBefore w:val="0"/>
              <w:widowControl w:val="0"/>
              <w:numPr>
                <w:ilvl w:val="0"/>
                <w:numId w:val="0"/>
              </w:numPr>
              <w:kinsoku/>
              <w:wordWrap/>
              <w:overflowPunct/>
              <w:topLinePunct w:val="0"/>
              <w:bidi w:val="0"/>
              <w:adjustRightInd/>
              <w:snapToGrid/>
              <w:spacing w:beforeAutospacing="0" w:afterAutospacing="0" w:line="360" w:lineRule="exact"/>
              <w:textAlignment w:val="auto"/>
              <w:rPr>
                <w:rFonts w:hint="eastAsia" w:ascii="仿宋" w:hAnsi="仿宋" w:eastAsia="仿宋" w:cs="仿宋"/>
                <w:caps w:val="0"/>
                <w:smallCaps w:val="0"/>
                <w:color w:val="auto"/>
                <w:spacing w:val="0"/>
                <w:sz w:val="22"/>
                <w:szCs w:val="22"/>
                <w:highlight w:val="none"/>
              </w:rPr>
            </w:pPr>
            <w:r>
              <w:rPr>
                <w:rFonts w:hint="eastAsia" w:ascii="仿宋" w:hAnsi="仿宋" w:eastAsia="仿宋" w:cs="仿宋"/>
                <w:caps w:val="0"/>
                <w:smallCaps w:val="0"/>
                <w:color w:val="auto"/>
                <w:spacing w:val="0"/>
                <w:kern w:val="2"/>
                <w:sz w:val="22"/>
                <w:szCs w:val="22"/>
                <w:lang w:val="en-US" w:eastAsia="zh-CN" w:bidi="ar-SA"/>
              </w:rPr>
              <w:t>A.</w:t>
            </w:r>
            <w:r>
              <w:rPr>
                <w:rFonts w:hint="eastAsia" w:ascii="仿宋" w:hAnsi="仿宋" w:eastAsia="仿宋" w:cs="仿宋"/>
                <w:caps w:val="0"/>
                <w:smallCaps w:val="0"/>
                <w:color w:val="auto"/>
                <w:spacing w:val="0"/>
                <w:sz w:val="22"/>
                <w:szCs w:val="22"/>
                <w:highlight w:val="none"/>
              </w:rPr>
              <w:t>每项评审标准：提供的内容完整、详实可行，有针对性及可操作性，得</w:t>
            </w:r>
            <w:r>
              <w:rPr>
                <w:rFonts w:hint="eastAsia" w:ascii="仿宋" w:hAnsi="仿宋" w:eastAsia="仿宋" w:cs="仿宋"/>
                <w:caps w:val="0"/>
                <w:smallCaps w:val="0"/>
                <w:color w:val="auto"/>
                <w:spacing w:val="0"/>
                <w:sz w:val="22"/>
                <w:szCs w:val="22"/>
                <w:highlight w:val="none"/>
                <w:lang w:val="en-US" w:eastAsia="zh-CN"/>
              </w:rPr>
              <w:t>2</w:t>
            </w:r>
            <w:r>
              <w:rPr>
                <w:rFonts w:hint="eastAsia" w:ascii="仿宋" w:hAnsi="仿宋" w:eastAsia="仿宋" w:cs="仿宋"/>
                <w:caps w:val="0"/>
                <w:smallCaps w:val="0"/>
                <w:color w:val="auto"/>
                <w:spacing w:val="0"/>
                <w:sz w:val="22"/>
                <w:szCs w:val="22"/>
                <w:highlight w:val="none"/>
              </w:rPr>
              <w:t>分/项；</w:t>
            </w:r>
          </w:p>
          <w:p w14:paraId="01955F39">
            <w:pPr>
              <w:keepNext w:val="0"/>
              <w:keepLines w:val="0"/>
              <w:pageBreakBefore w:val="0"/>
              <w:widowControl w:val="0"/>
              <w:numPr>
                <w:ilvl w:val="0"/>
                <w:numId w:val="0"/>
              </w:numPr>
              <w:kinsoku/>
              <w:wordWrap/>
              <w:overflowPunct/>
              <w:topLinePunct w:val="0"/>
              <w:bidi w:val="0"/>
              <w:adjustRightInd/>
              <w:snapToGrid/>
              <w:spacing w:beforeAutospacing="0" w:afterAutospacing="0" w:line="360" w:lineRule="exact"/>
              <w:textAlignment w:val="auto"/>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kern w:val="2"/>
                <w:sz w:val="22"/>
                <w:szCs w:val="22"/>
                <w:lang w:val="en-US" w:eastAsia="zh-CN" w:bidi="ar-SA"/>
              </w:rPr>
              <w:t>B.</w:t>
            </w:r>
            <w:r>
              <w:rPr>
                <w:rFonts w:hint="eastAsia" w:ascii="仿宋" w:hAnsi="仿宋" w:eastAsia="仿宋" w:cs="仿宋"/>
                <w:caps w:val="0"/>
                <w:smallCaps w:val="0"/>
                <w:color w:val="auto"/>
                <w:spacing w:val="0"/>
                <w:sz w:val="22"/>
                <w:szCs w:val="22"/>
                <w:highlight w:val="none"/>
              </w:rPr>
              <w:t>提供了常规、通用的内容，</w:t>
            </w:r>
            <w:r>
              <w:rPr>
                <w:rFonts w:hint="eastAsia" w:ascii="仿宋" w:hAnsi="仿宋" w:eastAsia="仿宋" w:cs="仿宋"/>
                <w:b w:val="0"/>
                <w:bCs w:val="0"/>
                <w:caps w:val="0"/>
                <w:smallCaps w:val="0"/>
                <w:spacing w:val="0"/>
                <w:sz w:val="22"/>
                <w:szCs w:val="22"/>
                <w:highlight w:val="none"/>
                <w:lang w:val="en-US" w:eastAsia="zh-CN"/>
              </w:rPr>
              <w:t>不完善（不全面）或有瑕疵的</w:t>
            </w:r>
            <w:r>
              <w:rPr>
                <w:rFonts w:hint="eastAsia" w:ascii="仿宋" w:hAnsi="仿宋" w:eastAsia="仿宋" w:cs="仿宋"/>
                <w:caps w:val="0"/>
                <w:smallCaps w:val="0"/>
                <w:color w:val="auto"/>
                <w:spacing w:val="0"/>
                <w:sz w:val="22"/>
                <w:szCs w:val="22"/>
                <w:highlight w:val="none"/>
              </w:rPr>
              <w:t>，得</w:t>
            </w:r>
            <w:r>
              <w:rPr>
                <w:rFonts w:hint="eastAsia" w:ascii="仿宋" w:hAnsi="仿宋" w:eastAsia="仿宋" w:cs="仿宋"/>
                <w:caps w:val="0"/>
                <w:smallCaps w:val="0"/>
                <w:color w:val="auto"/>
                <w:spacing w:val="0"/>
                <w:sz w:val="22"/>
                <w:szCs w:val="22"/>
                <w:highlight w:val="none"/>
                <w:lang w:val="en-US" w:eastAsia="zh-CN"/>
              </w:rPr>
              <w:t>1.3</w:t>
            </w:r>
            <w:r>
              <w:rPr>
                <w:rFonts w:hint="eastAsia" w:ascii="仿宋" w:hAnsi="仿宋" w:eastAsia="仿宋" w:cs="仿宋"/>
                <w:caps w:val="0"/>
                <w:smallCaps w:val="0"/>
                <w:color w:val="auto"/>
                <w:spacing w:val="0"/>
                <w:sz w:val="22"/>
                <w:szCs w:val="22"/>
                <w:highlight w:val="none"/>
              </w:rPr>
              <w:t>分/项；</w:t>
            </w:r>
          </w:p>
          <w:p w14:paraId="374EE437">
            <w:pPr>
              <w:keepNext w:val="0"/>
              <w:keepLines w:val="0"/>
              <w:pageBreakBefore w:val="0"/>
              <w:widowControl w:val="0"/>
              <w:numPr>
                <w:ilvl w:val="0"/>
                <w:numId w:val="0"/>
              </w:numPr>
              <w:kinsoku/>
              <w:wordWrap/>
              <w:overflowPunct/>
              <w:topLinePunct w:val="0"/>
              <w:bidi w:val="0"/>
              <w:adjustRightInd/>
              <w:snapToGrid/>
              <w:spacing w:beforeAutospacing="0" w:afterAutospacing="0" w:line="360" w:lineRule="exact"/>
              <w:textAlignment w:val="auto"/>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kern w:val="2"/>
                <w:sz w:val="22"/>
                <w:szCs w:val="22"/>
                <w:lang w:val="en-US" w:eastAsia="zh-CN" w:bidi="ar-SA"/>
              </w:rPr>
              <w:t>C.</w:t>
            </w:r>
            <w:r>
              <w:rPr>
                <w:rFonts w:hint="eastAsia" w:ascii="仿宋" w:hAnsi="仿宋" w:eastAsia="仿宋" w:cs="仿宋"/>
                <w:b w:val="0"/>
                <w:bCs w:val="0"/>
                <w:caps w:val="0"/>
                <w:smallCaps w:val="0"/>
                <w:spacing w:val="0"/>
                <w:sz w:val="22"/>
                <w:szCs w:val="22"/>
                <w:highlight w:val="none"/>
                <w:lang w:val="en-US" w:eastAsia="zh-CN"/>
              </w:rPr>
              <w:t>提供的方案欠佳或方案不可行或出现重大偏差的，得分0.7/项；</w:t>
            </w:r>
          </w:p>
          <w:p w14:paraId="0B90918A">
            <w:pPr>
              <w:keepNext w:val="0"/>
              <w:keepLines w:val="0"/>
              <w:pageBreakBefore w:val="0"/>
              <w:widowControl w:val="0"/>
              <w:numPr>
                <w:ilvl w:val="0"/>
                <w:numId w:val="0"/>
              </w:numPr>
              <w:kinsoku/>
              <w:wordWrap/>
              <w:overflowPunct/>
              <w:topLinePunct w:val="0"/>
              <w:bidi w:val="0"/>
              <w:adjustRightInd/>
              <w:snapToGrid/>
              <w:spacing w:beforeAutospacing="0" w:afterAutospacing="0" w:line="360" w:lineRule="exact"/>
              <w:textAlignment w:val="auto"/>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kern w:val="2"/>
                <w:sz w:val="22"/>
                <w:szCs w:val="22"/>
                <w:lang w:val="en-US" w:eastAsia="zh-CN" w:bidi="ar-SA"/>
              </w:rPr>
              <w:t>D.</w:t>
            </w:r>
            <w:r>
              <w:rPr>
                <w:rFonts w:hint="eastAsia" w:ascii="仿宋" w:hAnsi="仿宋" w:eastAsia="仿宋" w:cs="仿宋"/>
                <w:b w:val="0"/>
                <w:bCs w:val="0"/>
                <w:caps w:val="0"/>
                <w:smallCaps w:val="0"/>
                <w:spacing w:val="0"/>
                <w:sz w:val="22"/>
                <w:szCs w:val="22"/>
                <w:highlight w:val="none"/>
                <w:lang w:val="en-US" w:eastAsia="zh-CN"/>
              </w:rPr>
              <w:t>未提供相应方案，得0分/项。</w:t>
            </w:r>
          </w:p>
          <w:p w14:paraId="53336783">
            <w:pPr>
              <w:pStyle w:val="16"/>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仿宋" w:hAnsi="仿宋" w:eastAsia="仿宋" w:cs="仿宋"/>
                <w:b/>
                <w:bCs/>
                <w:caps w:val="0"/>
                <w:smallCaps w:val="0"/>
                <w:spacing w:val="0"/>
                <w:sz w:val="22"/>
                <w:szCs w:val="22"/>
              </w:rPr>
            </w:pPr>
            <w:r>
              <w:rPr>
                <w:rFonts w:hint="eastAsia" w:ascii="仿宋" w:hAnsi="仿宋" w:eastAsia="仿宋" w:cs="仿宋"/>
                <w:b/>
                <w:bCs/>
                <w:caps w:val="0"/>
                <w:smallCaps w:val="0"/>
                <w:spacing w:val="0"/>
                <w:sz w:val="22"/>
                <w:szCs w:val="22"/>
              </w:rPr>
              <w:t>注：</w:t>
            </w:r>
            <w:r>
              <w:rPr>
                <w:rFonts w:hint="eastAsia" w:ascii="仿宋" w:hAnsi="仿宋" w:eastAsia="仿宋" w:cs="仿宋"/>
                <w:b/>
                <w:bCs/>
                <w:caps w:val="0"/>
                <w:smallCaps w:val="0"/>
                <w:spacing w:val="0"/>
                <w:sz w:val="22"/>
                <w:szCs w:val="22"/>
                <w:lang w:val="en-US" w:eastAsia="zh-CN"/>
              </w:rPr>
              <w:t>1.</w:t>
            </w:r>
            <w:r>
              <w:rPr>
                <w:rFonts w:hint="eastAsia" w:ascii="仿宋" w:hAnsi="仿宋" w:eastAsia="仿宋" w:cs="仿宋"/>
                <w:b/>
                <w:bCs/>
                <w:caps w:val="0"/>
                <w:smallCaps w:val="0"/>
                <w:spacing w:val="0"/>
                <w:sz w:val="22"/>
                <w:szCs w:val="22"/>
              </w:rPr>
              <w:t>内容不完善</w:t>
            </w:r>
            <w:r>
              <w:rPr>
                <w:rFonts w:hint="eastAsia" w:ascii="仿宋" w:hAnsi="仿宋" w:eastAsia="仿宋" w:cs="仿宋"/>
                <w:b/>
                <w:bCs/>
                <w:caps w:val="0"/>
                <w:smallCaps w:val="0"/>
                <w:spacing w:val="0"/>
                <w:sz w:val="22"/>
                <w:szCs w:val="22"/>
                <w:lang w:eastAsia="zh-CN"/>
              </w:rPr>
              <w:t>（</w:t>
            </w:r>
            <w:r>
              <w:rPr>
                <w:rFonts w:hint="eastAsia" w:ascii="仿宋" w:hAnsi="仿宋" w:eastAsia="仿宋" w:cs="仿宋"/>
                <w:b/>
                <w:bCs/>
                <w:caps w:val="0"/>
                <w:smallCaps w:val="0"/>
                <w:spacing w:val="0"/>
                <w:sz w:val="22"/>
                <w:szCs w:val="22"/>
                <w:lang w:val="en-US" w:eastAsia="zh-CN"/>
              </w:rPr>
              <w:t>不全面</w:t>
            </w:r>
            <w:r>
              <w:rPr>
                <w:rFonts w:hint="eastAsia" w:ascii="仿宋" w:hAnsi="仿宋" w:eastAsia="仿宋" w:cs="仿宋"/>
                <w:b/>
                <w:bCs/>
                <w:caps w:val="0"/>
                <w:smallCaps w:val="0"/>
                <w:spacing w:val="0"/>
                <w:sz w:val="22"/>
                <w:szCs w:val="22"/>
                <w:lang w:eastAsia="zh-CN"/>
              </w:rPr>
              <w:t>）</w:t>
            </w:r>
            <w:r>
              <w:rPr>
                <w:rFonts w:hint="eastAsia" w:ascii="仿宋" w:hAnsi="仿宋" w:eastAsia="仿宋" w:cs="仿宋"/>
                <w:b/>
                <w:bCs/>
                <w:caps w:val="0"/>
                <w:smallCaps w:val="0"/>
                <w:spacing w:val="0"/>
                <w:sz w:val="22"/>
                <w:szCs w:val="22"/>
              </w:rPr>
              <w:t>或有瑕疵是指：内容与项目实际情况不符、内容与项目无关、内容表述错误、内容前后表述矛盾、内容凭空编造、逻辑混乱以及不可能实现的夸大情形</w:t>
            </w:r>
            <w:r>
              <w:rPr>
                <w:rFonts w:hint="eastAsia" w:ascii="仿宋" w:hAnsi="仿宋" w:eastAsia="仿宋" w:cs="仿宋"/>
                <w:b/>
                <w:bCs/>
                <w:caps w:val="0"/>
                <w:smallCaps w:val="0"/>
                <w:spacing w:val="0"/>
                <w:sz w:val="22"/>
                <w:szCs w:val="22"/>
                <w:lang w:val="en-US" w:eastAsia="zh-CN"/>
              </w:rPr>
              <w:t>等</w:t>
            </w:r>
            <w:r>
              <w:rPr>
                <w:rFonts w:hint="eastAsia" w:ascii="仿宋" w:hAnsi="仿宋" w:eastAsia="仿宋" w:cs="仿宋"/>
                <w:b/>
                <w:bCs/>
                <w:caps w:val="0"/>
                <w:smallCaps w:val="0"/>
                <w:spacing w:val="0"/>
                <w:sz w:val="22"/>
                <w:szCs w:val="22"/>
              </w:rPr>
              <w:t>。</w:t>
            </w:r>
          </w:p>
          <w:p w14:paraId="37E62065">
            <w:pPr>
              <w:pStyle w:val="16"/>
              <w:keepNext w:val="0"/>
              <w:keepLines w:val="0"/>
              <w:pageBreakBefore w:val="0"/>
              <w:widowControl w:val="0"/>
              <w:kinsoku/>
              <w:wordWrap/>
              <w:overflowPunct/>
              <w:topLinePunct w:val="0"/>
              <w:bidi w:val="0"/>
              <w:adjustRightInd/>
              <w:snapToGrid/>
              <w:spacing w:after="0" w:line="360" w:lineRule="exact"/>
              <w:textAlignment w:val="auto"/>
              <w:rPr>
                <w:rFonts w:hint="eastAsia" w:ascii="仿宋" w:hAnsi="仿宋" w:eastAsia="仿宋" w:cs="仿宋"/>
                <w:caps w:val="0"/>
                <w:smallCaps w:val="0"/>
                <w:spacing w:val="0"/>
                <w:sz w:val="22"/>
                <w:szCs w:val="22"/>
                <w:highlight w:val="none"/>
                <w:lang w:val="en-US" w:eastAsia="zh-CN"/>
              </w:rPr>
            </w:pPr>
            <w:r>
              <w:rPr>
                <w:rFonts w:hint="eastAsia" w:ascii="仿宋" w:hAnsi="仿宋" w:eastAsia="仿宋" w:cs="仿宋"/>
                <w:b/>
                <w:bCs/>
                <w:caps w:val="0"/>
                <w:smallCaps w:val="0"/>
                <w:spacing w:val="0"/>
                <w:sz w:val="22"/>
                <w:szCs w:val="22"/>
                <w:lang w:val="en-US" w:eastAsia="zh-CN"/>
              </w:rPr>
              <w:t>2.出现重大偏差是指：内容与项目不匹配、项目信息错误（包括时间、地点、名称等）、不符合本项目涉及的相关规范或标准要求等情形。</w:t>
            </w:r>
          </w:p>
        </w:tc>
      </w:tr>
      <w:tr w14:paraId="7D13A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71" w:type="pct"/>
            <w:vMerge w:val="continue"/>
            <w:noWrap w:val="0"/>
            <w:vAlign w:val="center"/>
          </w:tcPr>
          <w:p w14:paraId="6E88E8D8">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0" w:firstLineChars="0"/>
              <w:jc w:val="center"/>
              <w:textAlignment w:val="auto"/>
              <w:rPr>
                <w:rFonts w:hint="eastAsia" w:ascii="仿宋" w:hAnsi="仿宋" w:eastAsia="仿宋" w:cs="仿宋"/>
                <w:caps w:val="0"/>
                <w:smallCaps w:val="0"/>
                <w:spacing w:val="0"/>
                <w:sz w:val="22"/>
                <w:szCs w:val="22"/>
                <w:highlight w:val="none"/>
              </w:rPr>
            </w:pPr>
          </w:p>
        </w:tc>
        <w:tc>
          <w:tcPr>
            <w:tcW w:w="534" w:type="pct"/>
            <w:vMerge w:val="continue"/>
            <w:noWrap w:val="0"/>
            <w:vAlign w:val="center"/>
          </w:tcPr>
          <w:p w14:paraId="6EB79E8A">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0" w:firstLineChars="0"/>
              <w:jc w:val="center"/>
              <w:textAlignment w:val="auto"/>
              <w:rPr>
                <w:rFonts w:hint="eastAsia" w:ascii="仿宋" w:hAnsi="仿宋" w:eastAsia="仿宋" w:cs="仿宋"/>
                <w:b/>
                <w:caps w:val="0"/>
                <w:smallCaps w:val="0"/>
                <w:spacing w:val="0"/>
                <w:sz w:val="22"/>
                <w:szCs w:val="22"/>
                <w:highlight w:val="none"/>
              </w:rPr>
            </w:pPr>
          </w:p>
        </w:tc>
        <w:tc>
          <w:tcPr>
            <w:tcW w:w="609" w:type="pct"/>
            <w:noWrap w:val="0"/>
            <w:vAlign w:val="center"/>
          </w:tcPr>
          <w:p w14:paraId="5EF4FD41">
            <w:pPr>
              <w:keepNext w:val="0"/>
              <w:keepLines w:val="0"/>
              <w:pageBreakBefore w:val="0"/>
              <w:widowControl w:val="0"/>
              <w:kinsoku/>
              <w:wordWrap/>
              <w:overflowPunct/>
              <w:topLinePunct w:val="0"/>
              <w:bidi w:val="0"/>
              <w:adjustRightInd/>
              <w:snapToGrid/>
              <w:spacing w:beforeAutospacing="0" w:afterAutospacing="0" w:line="240" w:lineRule="auto"/>
              <w:ind w:left="0" w:leftChars="0" w:firstLine="0" w:firstLineChars="0"/>
              <w:jc w:val="center"/>
              <w:textAlignment w:val="auto"/>
              <w:rPr>
                <w:rFonts w:hint="eastAsia" w:ascii="仿宋" w:hAnsi="仿宋" w:eastAsia="仿宋" w:cs="仿宋"/>
                <w:caps w:val="0"/>
                <w:smallCaps w:val="0"/>
                <w:color w:val="auto"/>
                <w:spacing w:val="0"/>
                <w:sz w:val="22"/>
                <w:szCs w:val="22"/>
                <w:highlight w:val="none"/>
                <w:lang w:val="en-US" w:eastAsia="zh-CN"/>
              </w:rPr>
            </w:pPr>
            <w:r>
              <w:rPr>
                <w:rFonts w:hint="eastAsia" w:ascii="仿宋" w:hAnsi="仿宋" w:eastAsia="仿宋" w:cs="仿宋"/>
                <w:caps w:val="0"/>
                <w:smallCaps w:val="0"/>
                <w:color w:val="auto"/>
                <w:spacing w:val="0"/>
                <w:sz w:val="22"/>
                <w:szCs w:val="22"/>
                <w:highlight w:val="none"/>
                <w:lang w:val="en-US" w:eastAsia="zh-CN"/>
              </w:rPr>
              <w:t>3.应急响应机制方案（满分8分）</w:t>
            </w:r>
          </w:p>
        </w:tc>
        <w:tc>
          <w:tcPr>
            <w:tcW w:w="3584" w:type="pct"/>
            <w:noWrap w:val="0"/>
            <w:vAlign w:val="center"/>
          </w:tcPr>
          <w:p w14:paraId="35F1EF1F">
            <w:pPr>
              <w:pStyle w:val="16"/>
              <w:keepNext w:val="0"/>
              <w:keepLines w:val="0"/>
              <w:pageBreakBefore w:val="0"/>
              <w:widowControl w:val="0"/>
              <w:kinsoku/>
              <w:wordWrap/>
              <w:overflowPunct/>
              <w:topLinePunct w:val="0"/>
              <w:autoSpaceDE/>
              <w:autoSpaceDN/>
              <w:bidi w:val="0"/>
              <w:snapToGrid/>
              <w:spacing w:after="0" w:line="360" w:lineRule="exact"/>
              <w:textAlignment w:val="auto"/>
              <w:rPr>
                <w:rFonts w:hint="eastAsia" w:ascii="仿宋" w:hAnsi="仿宋" w:eastAsia="仿宋" w:cs="仿宋"/>
                <w:b/>
                <w:bCs/>
                <w:caps w:val="0"/>
                <w:smallCaps w:val="0"/>
                <w:color w:val="auto"/>
                <w:spacing w:val="0"/>
                <w:sz w:val="22"/>
                <w:szCs w:val="22"/>
                <w:highlight w:val="none"/>
              </w:rPr>
            </w:pPr>
            <w:r>
              <w:rPr>
                <w:rFonts w:hint="eastAsia" w:ascii="仿宋" w:hAnsi="仿宋" w:eastAsia="仿宋" w:cs="仿宋"/>
                <w:b/>
                <w:bCs/>
                <w:caps w:val="0"/>
                <w:smallCaps w:val="0"/>
                <w:color w:val="auto"/>
                <w:spacing w:val="0"/>
                <w:sz w:val="22"/>
                <w:szCs w:val="22"/>
                <w:highlight w:val="none"/>
              </w:rPr>
              <w:t>根据投标人提供的以下</w:t>
            </w:r>
            <w:r>
              <w:rPr>
                <w:rFonts w:hint="eastAsia" w:ascii="仿宋" w:hAnsi="仿宋" w:eastAsia="仿宋" w:cs="仿宋"/>
                <w:b/>
                <w:bCs/>
                <w:caps w:val="0"/>
                <w:smallCaps w:val="0"/>
                <w:color w:val="auto"/>
                <w:spacing w:val="0"/>
                <w:sz w:val="22"/>
                <w:szCs w:val="22"/>
                <w:highlight w:val="none"/>
                <w:lang w:val="en-US" w:eastAsia="zh-CN"/>
              </w:rPr>
              <w:t>4</w:t>
            </w:r>
            <w:r>
              <w:rPr>
                <w:rFonts w:hint="eastAsia" w:ascii="仿宋" w:hAnsi="仿宋" w:eastAsia="仿宋" w:cs="仿宋"/>
                <w:b/>
                <w:bCs/>
                <w:caps w:val="0"/>
                <w:smallCaps w:val="0"/>
                <w:color w:val="auto"/>
                <w:spacing w:val="0"/>
                <w:sz w:val="22"/>
                <w:szCs w:val="22"/>
                <w:highlight w:val="none"/>
              </w:rPr>
              <w:t>项方案进行综合评审，评审规则如下：（满分</w:t>
            </w:r>
            <w:r>
              <w:rPr>
                <w:rFonts w:hint="eastAsia" w:ascii="仿宋" w:hAnsi="仿宋" w:eastAsia="仿宋" w:cs="仿宋"/>
                <w:b/>
                <w:bCs/>
                <w:caps w:val="0"/>
                <w:smallCaps w:val="0"/>
                <w:color w:val="auto"/>
                <w:spacing w:val="0"/>
                <w:sz w:val="22"/>
                <w:szCs w:val="22"/>
                <w:highlight w:val="none"/>
                <w:lang w:val="en-US" w:eastAsia="zh-CN"/>
              </w:rPr>
              <w:t>8</w:t>
            </w:r>
            <w:r>
              <w:rPr>
                <w:rFonts w:hint="eastAsia" w:ascii="仿宋" w:hAnsi="仿宋" w:eastAsia="仿宋" w:cs="仿宋"/>
                <w:b/>
                <w:bCs/>
                <w:caps w:val="0"/>
                <w:smallCaps w:val="0"/>
                <w:color w:val="auto"/>
                <w:spacing w:val="0"/>
                <w:sz w:val="22"/>
                <w:szCs w:val="22"/>
                <w:highlight w:val="none"/>
              </w:rPr>
              <w:t>分）</w:t>
            </w:r>
          </w:p>
          <w:p w14:paraId="0E593049">
            <w:pPr>
              <w:pStyle w:val="16"/>
              <w:keepNext w:val="0"/>
              <w:keepLines w:val="0"/>
              <w:pageBreakBefore w:val="0"/>
              <w:widowControl w:val="0"/>
              <w:kinsoku/>
              <w:wordWrap/>
              <w:overflowPunct/>
              <w:topLinePunct w:val="0"/>
              <w:autoSpaceDE/>
              <w:autoSpaceDN/>
              <w:bidi w:val="0"/>
              <w:snapToGrid/>
              <w:spacing w:after="0" w:line="360" w:lineRule="exact"/>
              <w:textAlignment w:val="auto"/>
              <w:rPr>
                <w:rFonts w:hint="eastAsia" w:ascii="仿宋" w:hAnsi="仿宋" w:eastAsia="仿宋" w:cs="仿宋"/>
                <w:caps w:val="0"/>
                <w:smallCaps w:val="0"/>
                <w:color w:val="auto"/>
                <w:spacing w:val="0"/>
                <w:kern w:val="2"/>
                <w:sz w:val="22"/>
                <w:szCs w:val="22"/>
                <w:highlight w:val="none"/>
                <w:lang w:val="en-US" w:eastAsia="zh-CN" w:bidi="ar-SA"/>
              </w:rPr>
            </w:pPr>
            <w:r>
              <w:rPr>
                <w:rFonts w:hint="eastAsia" w:ascii="仿宋" w:hAnsi="仿宋" w:eastAsia="仿宋" w:cs="仿宋"/>
                <w:caps w:val="0"/>
                <w:smallCaps w:val="0"/>
                <w:color w:val="auto"/>
                <w:spacing w:val="0"/>
                <w:kern w:val="2"/>
                <w:sz w:val="22"/>
                <w:szCs w:val="22"/>
                <w:highlight w:val="none"/>
                <w:lang w:val="en-US" w:eastAsia="zh-CN" w:bidi="ar-SA"/>
              </w:rPr>
              <w:t>①应急响应机制；</w:t>
            </w:r>
          </w:p>
          <w:p w14:paraId="17E4CD5D">
            <w:pPr>
              <w:pStyle w:val="16"/>
              <w:keepNext w:val="0"/>
              <w:keepLines w:val="0"/>
              <w:pageBreakBefore w:val="0"/>
              <w:widowControl w:val="0"/>
              <w:kinsoku/>
              <w:wordWrap/>
              <w:overflowPunct/>
              <w:topLinePunct w:val="0"/>
              <w:autoSpaceDE/>
              <w:autoSpaceDN/>
              <w:bidi w:val="0"/>
              <w:snapToGrid/>
              <w:spacing w:after="0" w:line="360" w:lineRule="exact"/>
              <w:textAlignment w:val="auto"/>
              <w:rPr>
                <w:rFonts w:hint="eastAsia" w:ascii="仿宋" w:hAnsi="仿宋" w:eastAsia="仿宋" w:cs="仿宋"/>
                <w:caps w:val="0"/>
                <w:smallCaps w:val="0"/>
                <w:color w:val="auto"/>
                <w:spacing w:val="0"/>
                <w:kern w:val="2"/>
                <w:sz w:val="22"/>
                <w:szCs w:val="22"/>
                <w:highlight w:val="none"/>
                <w:lang w:val="en-US" w:eastAsia="zh-CN" w:bidi="ar-SA"/>
              </w:rPr>
            </w:pPr>
            <w:r>
              <w:rPr>
                <w:rFonts w:hint="eastAsia" w:ascii="仿宋" w:hAnsi="仿宋" w:eastAsia="仿宋" w:cs="仿宋"/>
                <w:caps w:val="0"/>
                <w:smallCaps w:val="0"/>
                <w:color w:val="auto"/>
                <w:spacing w:val="0"/>
                <w:kern w:val="2"/>
                <w:sz w:val="22"/>
                <w:szCs w:val="22"/>
                <w:highlight w:val="none"/>
                <w:lang w:val="en-US" w:eastAsia="zh-CN" w:bidi="ar-SA"/>
              </w:rPr>
              <w:t>②应急保障体系；</w:t>
            </w:r>
          </w:p>
          <w:p w14:paraId="23C33EC2">
            <w:pPr>
              <w:pStyle w:val="16"/>
              <w:keepNext w:val="0"/>
              <w:keepLines w:val="0"/>
              <w:pageBreakBefore w:val="0"/>
              <w:widowControl w:val="0"/>
              <w:kinsoku/>
              <w:wordWrap/>
              <w:overflowPunct/>
              <w:topLinePunct w:val="0"/>
              <w:autoSpaceDE/>
              <w:autoSpaceDN/>
              <w:bidi w:val="0"/>
              <w:snapToGrid/>
              <w:spacing w:after="0" w:line="360" w:lineRule="exact"/>
              <w:textAlignment w:val="auto"/>
              <w:rPr>
                <w:rFonts w:hint="eastAsia" w:ascii="仿宋" w:hAnsi="仿宋" w:eastAsia="仿宋" w:cs="仿宋"/>
                <w:caps w:val="0"/>
                <w:smallCaps w:val="0"/>
                <w:color w:val="auto"/>
                <w:spacing w:val="0"/>
                <w:kern w:val="2"/>
                <w:sz w:val="22"/>
                <w:szCs w:val="22"/>
                <w:highlight w:val="none"/>
                <w:lang w:val="en-US" w:eastAsia="zh-CN" w:bidi="ar-SA"/>
              </w:rPr>
            </w:pPr>
            <w:r>
              <w:rPr>
                <w:rFonts w:hint="eastAsia" w:ascii="仿宋" w:hAnsi="仿宋" w:eastAsia="仿宋" w:cs="仿宋"/>
                <w:caps w:val="0"/>
                <w:smallCaps w:val="0"/>
                <w:color w:val="auto"/>
                <w:spacing w:val="0"/>
                <w:kern w:val="2"/>
                <w:sz w:val="22"/>
                <w:szCs w:val="22"/>
                <w:highlight w:val="none"/>
                <w:lang w:val="en-US" w:eastAsia="zh-CN" w:bidi="ar-SA"/>
              </w:rPr>
              <w:t>③可能发生的紧急故障问题分析及解决办法；</w:t>
            </w:r>
          </w:p>
          <w:p w14:paraId="4B43D10D">
            <w:pPr>
              <w:pStyle w:val="16"/>
              <w:keepNext w:val="0"/>
              <w:keepLines w:val="0"/>
              <w:pageBreakBefore w:val="0"/>
              <w:widowControl w:val="0"/>
              <w:kinsoku/>
              <w:wordWrap/>
              <w:overflowPunct/>
              <w:topLinePunct w:val="0"/>
              <w:autoSpaceDE/>
              <w:autoSpaceDN/>
              <w:bidi w:val="0"/>
              <w:snapToGrid/>
              <w:spacing w:after="0" w:line="360" w:lineRule="exact"/>
              <w:textAlignment w:val="auto"/>
              <w:rPr>
                <w:rFonts w:hint="eastAsia" w:ascii="仿宋" w:hAnsi="仿宋" w:eastAsia="仿宋" w:cs="仿宋"/>
                <w:caps w:val="0"/>
                <w:smallCaps w:val="0"/>
                <w:color w:val="auto"/>
                <w:spacing w:val="0"/>
                <w:kern w:val="2"/>
                <w:sz w:val="22"/>
                <w:szCs w:val="22"/>
                <w:highlight w:val="none"/>
                <w:lang w:val="en-US" w:eastAsia="zh-CN" w:bidi="ar-SA"/>
              </w:rPr>
            </w:pPr>
            <w:r>
              <w:rPr>
                <w:rFonts w:hint="eastAsia" w:ascii="仿宋" w:hAnsi="仿宋" w:eastAsia="仿宋" w:cs="仿宋"/>
                <w:caps w:val="0"/>
                <w:smallCaps w:val="0"/>
                <w:color w:val="auto"/>
                <w:spacing w:val="0"/>
                <w:kern w:val="2"/>
                <w:sz w:val="22"/>
                <w:szCs w:val="22"/>
                <w:highlight w:val="none"/>
                <w:lang w:val="en-US" w:eastAsia="zh-CN" w:bidi="ar-SA"/>
              </w:rPr>
              <w:t>④应急人员安排；</w:t>
            </w:r>
          </w:p>
          <w:p w14:paraId="7CAE47BC">
            <w:pPr>
              <w:keepNext w:val="0"/>
              <w:keepLines w:val="0"/>
              <w:pageBreakBefore w:val="0"/>
              <w:widowControl w:val="0"/>
              <w:kinsoku/>
              <w:wordWrap/>
              <w:overflowPunct/>
              <w:topLinePunct w:val="0"/>
              <w:bidi w:val="0"/>
              <w:snapToGrid/>
              <w:spacing w:beforeAutospacing="0" w:afterAutospacing="0" w:line="360" w:lineRule="exact"/>
              <w:textAlignment w:val="auto"/>
              <w:rPr>
                <w:rFonts w:hint="eastAsia" w:ascii="仿宋" w:hAnsi="仿宋" w:eastAsia="仿宋" w:cs="仿宋"/>
                <w:caps w:val="0"/>
                <w:smallCaps w:val="0"/>
                <w:color w:val="auto"/>
                <w:spacing w:val="0"/>
                <w:kern w:val="2"/>
                <w:sz w:val="22"/>
                <w:szCs w:val="22"/>
                <w:highlight w:val="none"/>
                <w:lang w:val="en-US" w:eastAsia="zh-CN" w:bidi="ar-SA"/>
              </w:rPr>
            </w:pPr>
            <w:r>
              <w:rPr>
                <w:rFonts w:hint="eastAsia" w:ascii="仿宋" w:hAnsi="仿宋" w:eastAsia="仿宋" w:cs="仿宋"/>
                <w:caps w:val="0"/>
                <w:smallCaps w:val="0"/>
                <w:color w:val="auto"/>
                <w:spacing w:val="0"/>
                <w:kern w:val="2"/>
                <w:sz w:val="22"/>
                <w:szCs w:val="22"/>
                <w:highlight w:val="none"/>
                <w:lang w:val="en-US" w:eastAsia="zh-CN" w:bidi="ar-SA"/>
              </w:rPr>
              <w:t>以上4项内容进行评价，逐项打分，每项2分，本项满分8分；</w:t>
            </w:r>
          </w:p>
          <w:p w14:paraId="7BB44FA1">
            <w:pPr>
              <w:pStyle w:val="16"/>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仿宋" w:hAnsi="仿宋" w:eastAsia="仿宋" w:cs="仿宋"/>
                <w:caps w:val="0"/>
                <w:smallCaps w:val="0"/>
                <w:color w:val="auto"/>
                <w:spacing w:val="0"/>
                <w:kern w:val="2"/>
                <w:sz w:val="22"/>
                <w:szCs w:val="22"/>
                <w:highlight w:val="none"/>
                <w:lang w:val="en-US" w:eastAsia="zh-CN" w:bidi="ar-SA"/>
              </w:rPr>
            </w:pPr>
            <w:r>
              <w:rPr>
                <w:rFonts w:hint="eastAsia" w:ascii="仿宋" w:hAnsi="仿宋" w:eastAsia="仿宋" w:cs="仿宋"/>
                <w:caps w:val="0"/>
                <w:smallCaps w:val="0"/>
                <w:color w:val="auto"/>
                <w:spacing w:val="0"/>
                <w:kern w:val="2"/>
                <w:sz w:val="22"/>
                <w:szCs w:val="22"/>
                <w:highlight w:val="none"/>
                <w:lang w:val="en-US" w:eastAsia="zh-CN" w:bidi="ar-SA"/>
              </w:rPr>
              <w:t>A.每项评审标准：提供的内容完整、详实可行，有针对性及可操作性，得2分/项；</w:t>
            </w:r>
          </w:p>
          <w:p w14:paraId="3F796861">
            <w:pPr>
              <w:pStyle w:val="16"/>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仿宋" w:hAnsi="仿宋" w:eastAsia="仿宋" w:cs="仿宋"/>
                <w:caps w:val="0"/>
                <w:smallCaps w:val="0"/>
                <w:color w:val="auto"/>
                <w:spacing w:val="0"/>
                <w:kern w:val="2"/>
                <w:sz w:val="22"/>
                <w:szCs w:val="22"/>
                <w:highlight w:val="none"/>
                <w:lang w:val="en-US" w:eastAsia="zh-CN" w:bidi="ar-SA"/>
              </w:rPr>
            </w:pPr>
            <w:r>
              <w:rPr>
                <w:rFonts w:hint="eastAsia" w:ascii="仿宋" w:hAnsi="仿宋" w:eastAsia="仿宋" w:cs="仿宋"/>
                <w:caps w:val="0"/>
                <w:smallCaps w:val="0"/>
                <w:color w:val="auto"/>
                <w:spacing w:val="0"/>
                <w:kern w:val="2"/>
                <w:sz w:val="22"/>
                <w:szCs w:val="22"/>
                <w:highlight w:val="none"/>
                <w:lang w:val="en-US" w:eastAsia="zh-CN" w:bidi="ar-SA"/>
              </w:rPr>
              <w:t>B.提供了常规、通用的内容，不完善（不全面）或有瑕疵的，得1.3分/项；</w:t>
            </w:r>
          </w:p>
          <w:p w14:paraId="35CC7ED8">
            <w:pPr>
              <w:pStyle w:val="16"/>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仿宋" w:hAnsi="仿宋" w:eastAsia="仿宋" w:cs="仿宋"/>
                <w:caps w:val="0"/>
                <w:smallCaps w:val="0"/>
                <w:color w:val="auto"/>
                <w:spacing w:val="0"/>
                <w:kern w:val="2"/>
                <w:sz w:val="22"/>
                <w:szCs w:val="22"/>
                <w:highlight w:val="none"/>
                <w:lang w:val="en-US" w:eastAsia="zh-CN" w:bidi="ar-SA"/>
              </w:rPr>
            </w:pPr>
            <w:r>
              <w:rPr>
                <w:rFonts w:hint="eastAsia" w:ascii="仿宋" w:hAnsi="仿宋" w:eastAsia="仿宋" w:cs="仿宋"/>
                <w:caps w:val="0"/>
                <w:smallCaps w:val="0"/>
                <w:color w:val="auto"/>
                <w:spacing w:val="0"/>
                <w:kern w:val="2"/>
                <w:sz w:val="22"/>
                <w:szCs w:val="22"/>
                <w:highlight w:val="none"/>
                <w:lang w:val="en-US" w:eastAsia="zh-CN" w:bidi="ar-SA"/>
              </w:rPr>
              <w:t>C.提供的方案欠佳或方案不可行或出现重大偏差的，得0.7分/项；</w:t>
            </w:r>
          </w:p>
          <w:p w14:paraId="59B8F755">
            <w:pPr>
              <w:pStyle w:val="16"/>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仿宋" w:hAnsi="仿宋" w:eastAsia="仿宋" w:cs="仿宋"/>
                <w:caps w:val="0"/>
                <w:smallCaps w:val="0"/>
                <w:color w:val="auto"/>
                <w:spacing w:val="0"/>
                <w:kern w:val="2"/>
                <w:sz w:val="22"/>
                <w:szCs w:val="22"/>
                <w:highlight w:val="none"/>
                <w:lang w:val="en-US" w:eastAsia="zh-CN" w:bidi="ar-SA"/>
              </w:rPr>
            </w:pPr>
            <w:r>
              <w:rPr>
                <w:rFonts w:hint="eastAsia" w:ascii="仿宋" w:hAnsi="仿宋" w:eastAsia="仿宋" w:cs="仿宋"/>
                <w:caps w:val="0"/>
                <w:smallCaps w:val="0"/>
                <w:color w:val="auto"/>
                <w:spacing w:val="0"/>
                <w:kern w:val="2"/>
                <w:sz w:val="22"/>
                <w:szCs w:val="22"/>
                <w:highlight w:val="none"/>
                <w:lang w:val="en-US" w:eastAsia="zh-CN" w:bidi="ar-SA"/>
              </w:rPr>
              <w:t>D.未提供相应方案，得0分/项。</w:t>
            </w:r>
          </w:p>
          <w:p w14:paraId="0C8F427C">
            <w:pPr>
              <w:pStyle w:val="16"/>
              <w:keepNext w:val="0"/>
              <w:keepLines w:val="0"/>
              <w:pageBreakBefore w:val="0"/>
              <w:widowControl w:val="0"/>
              <w:kinsoku/>
              <w:wordWrap/>
              <w:overflowPunct/>
              <w:topLinePunct w:val="0"/>
              <w:bidi w:val="0"/>
              <w:snapToGrid/>
              <w:spacing w:after="0" w:line="360" w:lineRule="exact"/>
              <w:textAlignment w:val="auto"/>
              <w:rPr>
                <w:rFonts w:hint="eastAsia" w:ascii="仿宋" w:hAnsi="仿宋" w:eastAsia="仿宋" w:cs="仿宋"/>
                <w:b/>
                <w:bCs/>
                <w:caps w:val="0"/>
                <w:smallCaps w:val="0"/>
                <w:spacing w:val="0"/>
                <w:sz w:val="22"/>
                <w:szCs w:val="22"/>
                <w:lang w:val="en-US" w:eastAsia="zh-CN"/>
              </w:rPr>
            </w:pPr>
            <w:r>
              <w:rPr>
                <w:rFonts w:hint="eastAsia" w:ascii="仿宋" w:hAnsi="仿宋" w:eastAsia="仿宋" w:cs="仿宋"/>
                <w:b/>
                <w:bCs/>
                <w:caps w:val="0"/>
                <w:smallCaps w:val="0"/>
                <w:spacing w:val="0"/>
                <w:sz w:val="22"/>
                <w:szCs w:val="22"/>
                <w:lang w:val="en-US" w:eastAsia="zh-CN"/>
              </w:rPr>
              <w:t>注：1.内容不完善（不全面）或有瑕疵是指：内容与项目实际情况不符、内容与项目无关、内容表述错误、内容前后表述矛盾、内容凭空编造、逻辑混乱以及不可能实现的夸大情形等。</w:t>
            </w:r>
          </w:p>
          <w:p w14:paraId="549342B2">
            <w:pPr>
              <w:pStyle w:val="16"/>
              <w:keepNext w:val="0"/>
              <w:keepLines w:val="0"/>
              <w:pageBreakBefore w:val="0"/>
              <w:widowControl w:val="0"/>
              <w:kinsoku/>
              <w:wordWrap/>
              <w:overflowPunct/>
              <w:topLinePunct w:val="0"/>
              <w:bidi w:val="0"/>
              <w:snapToGrid/>
              <w:spacing w:after="0" w:line="360" w:lineRule="exact"/>
              <w:textAlignment w:val="auto"/>
              <w:rPr>
                <w:rFonts w:hint="eastAsia" w:ascii="仿宋" w:hAnsi="仿宋" w:eastAsia="仿宋" w:cs="仿宋"/>
                <w:b/>
                <w:bCs/>
                <w:caps w:val="0"/>
                <w:smallCaps w:val="0"/>
                <w:spacing w:val="0"/>
                <w:sz w:val="22"/>
                <w:szCs w:val="22"/>
                <w:lang w:val="en-US" w:eastAsia="zh-CN"/>
              </w:rPr>
            </w:pPr>
            <w:r>
              <w:rPr>
                <w:rFonts w:hint="eastAsia" w:ascii="仿宋" w:hAnsi="仿宋" w:eastAsia="仿宋" w:cs="仿宋"/>
                <w:b/>
                <w:bCs/>
                <w:caps w:val="0"/>
                <w:smallCaps w:val="0"/>
                <w:spacing w:val="0"/>
                <w:sz w:val="22"/>
                <w:szCs w:val="22"/>
                <w:lang w:val="en-US" w:eastAsia="zh-CN"/>
              </w:rPr>
              <w:t>2.出现重大偏差是指：内容与项目不匹配、项目信息错误（包括时间、地点、名称等）、不符合本项目涉及的相关规范或标准要求等情形。</w:t>
            </w:r>
          </w:p>
        </w:tc>
      </w:tr>
      <w:tr w14:paraId="0EB37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71" w:type="pct"/>
            <w:vMerge w:val="continue"/>
            <w:noWrap w:val="0"/>
            <w:vAlign w:val="center"/>
          </w:tcPr>
          <w:p w14:paraId="617D9B60">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0" w:firstLineChars="0"/>
              <w:jc w:val="center"/>
              <w:textAlignment w:val="auto"/>
              <w:rPr>
                <w:rFonts w:hint="eastAsia" w:ascii="仿宋" w:hAnsi="仿宋" w:eastAsia="仿宋" w:cs="仿宋"/>
                <w:caps w:val="0"/>
                <w:smallCaps w:val="0"/>
                <w:spacing w:val="0"/>
                <w:sz w:val="22"/>
                <w:szCs w:val="22"/>
                <w:highlight w:val="none"/>
              </w:rPr>
            </w:pPr>
          </w:p>
        </w:tc>
        <w:tc>
          <w:tcPr>
            <w:tcW w:w="534" w:type="pct"/>
            <w:vMerge w:val="continue"/>
            <w:noWrap w:val="0"/>
            <w:vAlign w:val="center"/>
          </w:tcPr>
          <w:p w14:paraId="11B19051">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0" w:firstLineChars="0"/>
              <w:jc w:val="center"/>
              <w:textAlignment w:val="auto"/>
              <w:rPr>
                <w:rFonts w:hint="eastAsia" w:ascii="仿宋" w:hAnsi="仿宋" w:eastAsia="仿宋" w:cs="仿宋"/>
                <w:b/>
                <w:caps w:val="0"/>
                <w:smallCaps w:val="0"/>
                <w:spacing w:val="0"/>
                <w:sz w:val="22"/>
                <w:szCs w:val="22"/>
                <w:highlight w:val="none"/>
              </w:rPr>
            </w:pPr>
          </w:p>
        </w:tc>
        <w:tc>
          <w:tcPr>
            <w:tcW w:w="609" w:type="pct"/>
            <w:noWrap w:val="0"/>
            <w:vAlign w:val="center"/>
          </w:tcPr>
          <w:p w14:paraId="0EC48DF4">
            <w:pPr>
              <w:keepNext w:val="0"/>
              <w:keepLines w:val="0"/>
              <w:pageBreakBefore w:val="0"/>
              <w:widowControl w:val="0"/>
              <w:kinsoku/>
              <w:wordWrap/>
              <w:overflowPunct/>
              <w:topLinePunct w:val="0"/>
              <w:bidi w:val="0"/>
              <w:adjustRightInd/>
              <w:snapToGrid/>
              <w:spacing w:beforeAutospacing="0" w:afterAutospacing="0" w:line="240" w:lineRule="auto"/>
              <w:ind w:left="0" w:leftChars="0" w:firstLine="0" w:firstLineChars="0"/>
              <w:jc w:val="center"/>
              <w:textAlignment w:val="auto"/>
              <w:rPr>
                <w:rFonts w:hint="eastAsia" w:ascii="仿宋" w:hAnsi="仿宋" w:eastAsia="仿宋" w:cs="仿宋"/>
                <w:caps w:val="0"/>
                <w:smallCaps w:val="0"/>
                <w:color w:val="auto"/>
                <w:spacing w:val="0"/>
                <w:sz w:val="22"/>
                <w:szCs w:val="22"/>
                <w:highlight w:val="none"/>
                <w:lang w:val="en-US" w:eastAsia="zh-CN"/>
              </w:rPr>
            </w:pPr>
            <w:r>
              <w:rPr>
                <w:rFonts w:hint="eastAsia" w:ascii="仿宋" w:hAnsi="仿宋" w:eastAsia="仿宋" w:cs="仿宋"/>
                <w:caps w:val="0"/>
                <w:smallCaps w:val="0"/>
                <w:color w:val="auto"/>
                <w:spacing w:val="0"/>
                <w:sz w:val="22"/>
                <w:szCs w:val="22"/>
                <w:highlight w:val="none"/>
                <w:lang w:val="en-US" w:eastAsia="zh-CN"/>
              </w:rPr>
              <w:t>4.服务人员团队资质能力（10分）</w:t>
            </w:r>
          </w:p>
        </w:tc>
        <w:tc>
          <w:tcPr>
            <w:tcW w:w="3584" w:type="pct"/>
            <w:noWrap w:val="0"/>
            <w:vAlign w:val="center"/>
          </w:tcPr>
          <w:p w14:paraId="01C9B1A5">
            <w:pPr>
              <w:keepNext w:val="0"/>
              <w:keepLines w:val="0"/>
              <w:pageBreakBefore w:val="0"/>
              <w:widowControl w:val="0"/>
              <w:kinsoku/>
              <w:wordWrap/>
              <w:overflowPunct/>
              <w:topLinePunct w:val="0"/>
              <w:autoSpaceDE/>
              <w:autoSpaceDN/>
              <w:bidi w:val="0"/>
              <w:adjustRightInd/>
              <w:snapToGrid/>
              <w:spacing w:beforeAutospacing="0" w:afterAutospacing="0" w:line="360" w:lineRule="exact"/>
              <w:textAlignment w:val="auto"/>
              <w:rPr>
                <w:rFonts w:hint="eastAsia" w:ascii="仿宋" w:hAnsi="仿宋" w:eastAsia="仿宋" w:cs="仿宋"/>
                <w:caps w:val="0"/>
                <w:smallCaps w:val="0"/>
                <w:color w:val="auto"/>
                <w:spacing w:val="0"/>
                <w:sz w:val="22"/>
                <w:szCs w:val="22"/>
                <w:highlight w:val="none"/>
                <w:lang w:val="en-US" w:eastAsia="zh-CN"/>
              </w:rPr>
            </w:pPr>
            <w:r>
              <w:rPr>
                <w:rFonts w:hint="eastAsia" w:ascii="仿宋" w:hAnsi="仿宋" w:eastAsia="仿宋" w:cs="仿宋"/>
                <w:b/>
                <w:bCs/>
                <w:caps w:val="0"/>
                <w:smallCaps w:val="0"/>
                <w:color w:val="auto"/>
                <w:spacing w:val="0"/>
                <w:sz w:val="22"/>
                <w:szCs w:val="22"/>
                <w:highlight w:val="none"/>
                <w:lang w:val="en-US" w:eastAsia="zh-CN"/>
              </w:rPr>
              <w:t>第一档次（10分）：</w:t>
            </w:r>
            <w:r>
              <w:rPr>
                <w:rFonts w:hint="eastAsia" w:ascii="仿宋" w:hAnsi="仿宋" w:eastAsia="仿宋" w:cs="仿宋"/>
                <w:caps w:val="0"/>
                <w:smallCaps w:val="0"/>
                <w:color w:val="auto"/>
                <w:spacing w:val="0"/>
                <w:sz w:val="22"/>
                <w:szCs w:val="22"/>
                <w:highlight w:val="none"/>
                <w:lang w:val="en-US" w:eastAsia="zh-CN"/>
              </w:rPr>
              <w:t>维保人员数量配备、管理方案合理，人员专业程度高，投标人拟定的项目经理具有丰富的与本次采购项目相关的实施经验（有相关证明材料且数量较多），项目管理人员专业针对本项目实际配置且合理，能满足项目管理需要且有针对性；</w:t>
            </w:r>
          </w:p>
          <w:p w14:paraId="611A1AF6">
            <w:pPr>
              <w:keepNext w:val="0"/>
              <w:keepLines w:val="0"/>
              <w:pageBreakBefore w:val="0"/>
              <w:widowControl w:val="0"/>
              <w:kinsoku/>
              <w:wordWrap/>
              <w:overflowPunct/>
              <w:topLinePunct w:val="0"/>
              <w:autoSpaceDE/>
              <w:autoSpaceDN/>
              <w:bidi w:val="0"/>
              <w:adjustRightInd/>
              <w:snapToGrid/>
              <w:spacing w:beforeAutospacing="0" w:afterAutospacing="0" w:line="360" w:lineRule="exact"/>
              <w:textAlignment w:val="auto"/>
              <w:rPr>
                <w:rFonts w:hint="eastAsia" w:ascii="仿宋" w:hAnsi="仿宋" w:eastAsia="仿宋" w:cs="仿宋"/>
                <w:caps w:val="0"/>
                <w:smallCaps w:val="0"/>
                <w:color w:val="auto"/>
                <w:spacing w:val="0"/>
                <w:sz w:val="22"/>
                <w:szCs w:val="22"/>
                <w:highlight w:val="none"/>
                <w:lang w:val="en-US" w:eastAsia="zh-CN"/>
              </w:rPr>
            </w:pPr>
            <w:r>
              <w:rPr>
                <w:rFonts w:hint="eastAsia" w:ascii="仿宋" w:hAnsi="仿宋" w:eastAsia="仿宋" w:cs="仿宋"/>
                <w:b/>
                <w:bCs/>
                <w:caps w:val="0"/>
                <w:smallCaps w:val="0"/>
                <w:color w:val="auto"/>
                <w:spacing w:val="0"/>
                <w:sz w:val="22"/>
                <w:szCs w:val="22"/>
                <w:highlight w:val="none"/>
                <w:lang w:val="en-US" w:eastAsia="zh-CN"/>
              </w:rPr>
              <w:t>第二档次（7分）：</w:t>
            </w:r>
            <w:r>
              <w:rPr>
                <w:rFonts w:hint="eastAsia" w:ascii="仿宋" w:hAnsi="仿宋" w:eastAsia="仿宋" w:cs="仿宋"/>
                <w:caps w:val="0"/>
                <w:smallCaps w:val="0"/>
                <w:color w:val="auto"/>
                <w:spacing w:val="0"/>
                <w:sz w:val="22"/>
                <w:szCs w:val="22"/>
                <w:highlight w:val="none"/>
                <w:lang w:val="en-US" w:eastAsia="zh-CN"/>
              </w:rPr>
              <w:t>维保人员数量配备、管理方案基本合理，人员专业程度一般，投标人拟定的项目经理具有丰富的与本次采购项目相关的实施经验（有相关证明材料且数量较少），项目管理人员专业配置合理，能满足本项目管理需要，但专业配置针对性一般；</w:t>
            </w:r>
          </w:p>
          <w:p w14:paraId="1CC1396F">
            <w:pPr>
              <w:keepNext w:val="0"/>
              <w:keepLines w:val="0"/>
              <w:pageBreakBefore w:val="0"/>
              <w:widowControl w:val="0"/>
              <w:kinsoku/>
              <w:wordWrap/>
              <w:overflowPunct/>
              <w:topLinePunct w:val="0"/>
              <w:autoSpaceDE/>
              <w:autoSpaceDN/>
              <w:bidi w:val="0"/>
              <w:adjustRightInd/>
              <w:snapToGrid/>
              <w:spacing w:beforeAutospacing="0" w:afterAutospacing="0" w:line="360" w:lineRule="exact"/>
              <w:textAlignment w:val="auto"/>
              <w:rPr>
                <w:rFonts w:hint="eastAsia" w:ascii="仿宋" w:hAnsi="仿宋" w:eastAsia="仿宋" w:cs="仿宋"/>
                <w:caps w:val="0"/>
                <w:smallCaps w:val="0"/>
                <w:color w:val="auto"/>
                <w:spacing w:val="0"/>
                <w:sz w:val="22"/>
                <w:szCs w:val="22"/>
                <w:highlight w:val="none"/>
                <w:lang w:val="en-US" w:eastAsia="zh-CN"/>
              </w:rPr>
            </w:pPr>
            <w:r>
              <w:rPr>
                <w:rFonts w:hint="eastAsia" w:ascii="仿宋" w:hAnsi="仿宋" w:eastAsia="仿宋" w:cs="仿宋"/>
                <w:b/>
                <w:bCs/>
                <w:caps w:val="0"/>
                <w:smallCaps w:val="0"/>
                <w:color w:val="auto"/>
                <w:spacing w:val="0"/>
                <w:sz w:val="22"/>
                <w:szCs w:val="22"/>
                <w:highlight w:val="none"/>
                <w:lang w:val="en-US" w:eastAsia="zh-CN"/>
              </w:rPr>
              <w:t>第三档次（3分）：</w:t>
            </w:r>
            <w:r>
              <w:rPr>
                <w:rFonts w:hint="eastAsia" w:ascii="仿宋" w:hAnsi="仿宋" w:eastAsia="仿宋" w:cs="仿宋"/>
                <w:caps w:val="0"/>
                <w:smallCaps w:val="0"/>
                <w:color w:val="auto"/>
                <w:spacing w:val="0"/>
                <w:sz w:val="22"/>
                <w:szCs w:val="22"/>
                <w:highlight w:val="none"/>
                <w:lang w:val="en-US" w:eastAsia="zh-CN"/>
              </w:rPr>
              <w:t>维保人员数量配备、管理方案相对合理，人员专业程度一般，投标人拟定的项目经理具有一定的与本次采购项目相关的实施经验（有相关证明材料且数量较少），项目管理人员配置基本满足本项目管理需要，专业配置缺乏针对性；</w:t>
            </w:r>
          </w:p>
          <w:p w14:paraId="3A22AC61">
            <w:pPr>
              <w:keepNext w:val="0"/>
              <w:keepLines w:val="0"/>
              <w:pageBreakBefore w:val="0"/>
              <w:widowControl w:val="0"/>
              <w:kinsoku/>
              <w:wordWrap/>
              <w:overflowPunct/>
              <w:topLinePunct w:val="0"/>
              <w:autoSpaceDE/>
              <w:autoSpaceDN/>
              <w:bidi w:val="0"/>
              <w:adjustRightInd/>
              <w:snapToGrid/>
              <w:spacing w:beforeAutospacing="0" w:afterAutospacing="0" w:line="360" w:lineRule="exact"/>
              <w:textAlignment w:val="auto"/>
              <w:rPr>
                <w:rFonts w:hint="eastAsia" w:ascii="仿宋" w:hAnsi="仿宋" w:eastAsia="仿宋" w:cs="仿宋"/>
                <w:caps w:val="0"/>
                <w:smallCaps w:val="0"/>
                <w:color w:val="auto"/>
                <w:spacing w:val="0"/>
                <w:sz w:val="22"/>
                <w:szCs w:val="22"/>
                <w:highlight w:val="none"/>
                <w:lang w:val="en-US" w:eastAsia="zh-CN"/>
              </w:rPr>
            </w:pPr>
            <w:r>
              <w:rPr>
                <w:rFonts w:hint="eastAsia" w:ascii="仿宋" w:hAnsi="仿宋" w:eastAsia="仿宋" w:cs="仿宋"/>
                <w:b/>
                <w:bCs/>
                <w:caps w:val="0"/>
                <w:smallCaps w:val="0"/>
                <w:color w:val="auto"/>
                <w:spacing w:val="0"/>
                <w:sz w:val="22"/>
                <w:szCs w:val="22"/>
                <w:highlight w:val="none"/>
                <w:lang w:val="en-US" w:eastAsia="zh-CN"/>
              </w:rPr>
              <w:t>第四档次（1分）：</w:t>
            </w:r>
            <w:r>
              <w:rPr>
                <w:rFonts w:hint="eastAsia" w:ascii="仿宋" w:hAnsi="仿宋" w:eastAsia="仿宋" w:cs="仿宋"/>
                <w:caps w:val="0"/>
                <w:smallCaps w:val="0"/>
                <w:color w:val="auto"/>
                <w:spacing w:val="0"/>
                <w:sz w:val="22"/>
                <w:szCs w:val="22"/>
                <w:highlight w:val="none"/>
                <w:lang w:val="en-US" w:eastAsia="zh-CN"/>
              </w:rPr>
              <w:t>维保人员数量配备、管理方案不合理，人员不专业，投标人拟定的项目经理具有一定的与本次采购项目相关的实施经验（仅作出相关说明但未提供相关证明材料），项目管理人员专业配置不满足本项目管理需要。</w:t>
            </w:r>
          </w:p>
          <w:p w14:paraId="1E6F976A">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exact"/>
              <w:textAlignment w:val="auto"/>
              <w:rPr>
                <w:rFonts w:hint="eastAsia" w:ascii="仿宋" w:hAnsi="仿宋" w:eastAsia="仿宋" w:cs="仿宋"/>
                <w:b/>
                <w:bCs/>
                <w:caps w:val="0"/>
                <w:smallCaps w:val="0"/>
                <w:color w:val="auto"/>
                <w:spacing w:val="0"/>
                <w:sz w:val="22"/>
                <w:szCs w:val="22"/>
                <w:highlight w:val="none"/>
                <w:lang w:val="en-US" w:eastAsia="zh-CN"/>
              </w:rPr>
            </w:pPr>
            <w:r>
              <w:rPr>
                <w:rFonts w:hint="eastAsia" w:ascii="仿宋" w:hAnsi="仿宋" w:eastAsia="仿宋" w:cs="仿宋"/>
                <w:b/>
                <w:bCs/>
                <w:caps w:val="0"/>
                <w:smallCaps w:val="0"/>
                <w:color w:val="auto"/>
                <w:spacing w:val="0"/>
                <w:kern w:val="2"/>
                <w:sz w:val="22"/>
                <w:szCs w:val="22"/>
                <w:lang w:val="en-US" w:eastAsia="zh-CN" w:bidi="ar-SA"/>
              </w:rPr>
              <w:t>1.</w:t>
            </w:r>
            <w:r>
              <w:rPr>
                <w:rFonts w:hint="eastAsia" w:ascii="仿宋" w:hAnsi="仿宋" w:eastAsia="仿宋" w:cs="仿宋"/>
                <w:b/>
                <w:bCs/>
                <w:caps w:val="0"/>
                <w:smallCaps w:val="0"/>
                <w:color w:val="auto"/>
                <w:spacing w:val="0"/>
                <w:sz w:val="22"/>
                <w:szCs w:val="22"/>
                <w:highlight w:val="none"/>
                <w:lang w:val="en-US" w:eastAsia="zh-CN"/>
              </w:rPr>
              <w:t>投标人未提供人员配置方案、管理及保障措施的不得分。</w:t>
            </w:r>
          </w:p>
          <w:p w14:paraId="264CD892">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exact"/>
              <w:textAlignment w:val="auto"/>
              <w:rPr>
                <w:rFonts w:hint="default" w:ascii="仿宋" w:hAnsi="仿宋" w:eastAsia="仿宋" w:cs="仿宋"/>
                <w:b/>
                <w:bCs/>
                <w:caps w:val="0"/>
                <w:smallCaps w:val="0"/>
                <w:color w:val="auto"/>
                <w:spacing w:val="0"/>
                <w:sz w:val="22"/>
                <w:szCs w:val="22"/>
                <w:highlight w:val="none"/>
                <w:lang w:val="en-US" w:eastAsia="zh-CN"/>
              </w:rPr>
            </w:pPr>
            <w:r>
              <w:rPr>
                <w:rFonts w:hint="eastAsia" w:ascii="仿宋" w:hAnsi="仿宋" w:eastAsia="仿宋" w:cs="仿宋"/>
                <w:b/>
                <w:bCs/>
                <w:caps w:val="0"/>
                <w:smallCaps w:val="0"/>
                <w:color w:val="auto"/>
                <w:spacing w:val="0"/>
                <w:sz w:val="22"/>
                <w:szCs w:val="22"/>
                <w:highlight w:val="none"/>
                <w:lang w:val="en-US" w:eastAsia="zh-CN"/>
              </w:rPr>
              <w:t>2.拟派人员须提供投标截止时间前连续3个月在投标单位的基本养老保险参保证明原件扫描件</w:t>
            </w:r>
          </w:p>
        </w:tc>
      </w:tr>
      <w:tr w14:paraId="5AE5D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3" w:hRule="atLeast"/>
        </w:trPr>
        <w:tc>
          <w:tcPr>
            <w:tcW w:w="271" w:type="pct"/>
            <w:vMerge w:val="continue"/>
            <w:noWrap w:val="0"/>
            <w:vAlign w:val="center"/>
          </w:tcPr>
          <w:p w14:paraId="29902E2A">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0" w:firstLineChars="0"/>
              <w:jc w:val="center"/>
              <w:textAlignment w:val="auto"/>
              <w:rPr>
                <w:rFonts w:hint="eastAsia" w:ascii="仿宋" w:hAnsi="仿宋" w:eastAsia="仿宋" w:cs="仿宋"/>
                <w:caps w:val="0"/>
                <w:smallCaps w:val="0"/>
                <w:spacing w:val="0"/>
                <w:sz w:val="22"/>
                <w:szCs w:val="22"/>
                <w:highlight w:val="none"/>
              </w:rPr>
            </w:pPr>
          </w:p>
        </w:tc>
        <w:tc>
          <w:tcPr>
            <w:tcW w:w="534" w:type="pct"/>
            <w:vMerge w:val="continue"/>
            <w:noWrap w:val="0"/>
            <w:vAlign w:val="center"/>
          </w:tcPr>
          <w:p w14:paraId="3D77DEC2">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0" w:firstLineChars="0"/>
              <w:jc w:val="center"/>
              <w:textAlignment w:val="auto"/>
              <w:rPr>
                <w:rFonts w:hint="eastAsia" w:ascii="仿宋" w:hAnsi="仿宋" w:eastAsia="仿宋" w:cs="仿宋"/>
                <w:b/>
                <w:caps w:val="0"/>
                <w:smallCaps w:val="0"/>
                <w:spacing w:val="0"/>
                <w:sz w:val="22"/>
                <w:szCs w:val="22"/>
                <w:highlight w:val="none"/>
              </w:rPr>
            </w:pPr>
          </w:p>
        </w:tc>
        <w:tc>
          <w:tcPr>
            <w:tcW w:w="609" w:type="pct"/>
            <w:noWrap w:val="0"/>
            <w:vAlign w:val="center"/>
          </w:tcPr>
          <w:p w14:paraId="7DA9633A">
            <w:pPr>
              <w:keepNext w:val="0"/>
              <w:keepLines w:val="0"/>
              <w:pageBreakBefore w:val="0"/>
              <w:widowControl w:val="0"/>
              <w:kinsoku/>
              <w:wordWrap/>
              <w:overflowPunct/>
              <w:topLinePunct w:val="0"/>
              <w:bidi w:val="0"/>
              <w:adjustRightInd/>
              <w:snapToGrid/>
              <w:spacing w:line="240" w:lineRule="auto"/>
              <w:ind w:left="0" w:leftChars="0" w:firstLine="0" w:firstLineChars="0"/>
              <w:jc w:val="center"/>
              <w:textAlignment w:val="auto"/>
              <w:rPr>
                <w:rFonts w:hint="eastAsia" w:ascii="仿宋" w:hAnsi="仿宋" w:eastAsia="仿宋" w:cs="仿宋"/>
                <w:caps w:val="0"/>
                <w:smallCaps w:val="0"/>
                <w:color w:val="auto"/>
                <w:spacing w:val="0"/>
                <w:sz w:val="22"/>
                <w:szCs w:val="22"/>
                <w:highlight w:val="none"/>
              </w:rPr>
            </w:pPr>
            <w:r>
              <w:rPr>
                <w:rFonts w:hint="eastAsia" w:ascii="仿宋" w:hAnsi="仿宋" w:eastAsia="仿宋" w:cs="仿宋"/>
                <w:caps w:val="0"/>
                <w:smallCaps w:val="0"/>
                <w:color w:val="auto"/>
                <w:spacing w:val="0"/>
                <w:sz w:val="22"/>
                <w:szCs w:val="22"/>
                <w:highlight w:val="none"/>
                <w:lang w:val="en-US" w:eastAsia="zh-CN"/>
              </w:rPr>
              <w:t>5.服务承诺及保障措施</w:t>
            </w:r>
            <w:r>
              <w:rPr>
                <w:rFonts w:hint="eastAsia" w:ascii="仿宋" w:hAnsi="仿宋" w:eastAsia="仿宋" w:cs="仿宋"/>
                <w:caps w:val="0"/>
                <w:smallCaps w:val="0"/>
                <w:color w:val="auto"/>
                <w:spacing w:val="0"/>
                <w:sz w:val="22"/>
                <w:szCs w:val="22"/>
                <w:highlight w:val="none"/>
              </w:rPr>
              <w:t>（满分</w:t>
            </w:r>
            <w:r>
              <w:rPr>
                <w:rFonts w:hint="eastAsia" w:ascii="仿宋" w:hAnsi="仿宋" w:eastAsia="仿宋" w:cs="仿宋"/>
                <w:caps w:val="0"/>
                <w:smallCaps w:val="0"/>
                <w:color w:val="auto"/>
                <w:spacing w:val="0"/>
                <w:sz w:val="22"/>
                <w:szCs w:val="22"/>
                <w:highlight w:val="none"/>
                <w:lang w:val="en-US" w:eastAsia="zh-CN"/>
              </w:rPr>
              <w:t>9</w:t>
            </w:r>
            <w:r>
              <w:rPr>
                <w:rFonts w:hint="eastAsia" w:ascii="仿宋" w:hAnsi="仿宋" w:eastAsia="仿宋" w:cs="仿宋"/>
                <w:caps w:val="0"/>
                <w:smallCaps w:val="0"/>
                <w:color w:val="auto"/>
                <w:spacing w:val="0"/>
                <w:sz w:val="22"/>
                <w:szCs w:val="22"/>
                <w:highlight w:val="none"/>
              </w:rPr>
              <w:t>分）</w:t>
            </w:r>
          </w:p>
        </w:tc>
        <w:tc>
          <w:tcPr>
            <w:tcW w:w="3584" w:type="pct"/>
            <w:noWrap w:val="0"/>
            <w:vAlign w:val="center"/>
          </w:tcPr>
          <w:p w14:paraId="44D7E369">
            <w:pPr>
              <w:pStyle w:val="16"/>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仿宋" w:hAnsi="仿宋" w:eastAsia="仿宋" w:cs="仿宋"/>
                <w:b/>
                <w:bCs/>
                <w:caps w:val="0"/>
                <w:smallCaps w:val="0"/>
                <w:color w:val="auto"/>
                <w:spacing w:val="0"/>
                <w:sz w:val="22"/>
                <w:szCs w:val="22"/>
                <w:highlight w:val="none"/>
              </w:rPr>
            </w:pPr>
            <w:r>
              <w:rPr>
                <w:rFonts w:hint="eastAsia" w:ascii="仿宋" w:hAnsi="仿宋" w:eastAsia="仿宋" w:cs="仿宋"/>
                <w:b/>
                <w:bCs/>
                <w:caps w:val="0"/>
                <w:smallCaps w:val="0"/>
                <w:color w:val="auto"/>
                <w:spacing w:val="0"/>
                <w:sz w:val="22"/>
                <w:szCs w:val="22"/>
                <w:highlight w:val="none"/>
              </w:rPr>
              <w:t>根据投标人提供的以下3项方案进行综合评审，评审规则如下：（满分</w:t>
            </w:r>
            <w:r>
              <w:rPr>
                <w:rFonts w:hint="eastAsia" w:ascii="仿宋" w:hAnsi="仿宋" w:eastAsia="仿宋" w:cs="仿宋"/>
                <w:b/>
                <w:bCs/>
                <w:caps w:val="0"/>
                <w:smallCaps w:val="0"/>
                <w:color w:val="auto"/>
                <w:spacing w:val="0"/>
                <w:sz w:val="22"/>
                <w:szCs w:val="22"/>
                <w:highlight w:val="none"/>
                <w:lang w:val="en-US" w:eastAsia="zh-CN"/>
              </w:rPr>
              <w:t>9</w:t>
            </w:r>
            <w:r>
              <w:rPr>
                <w:rFonts w:hint="eastAsia" w:ascii="仿宋" w:hAnsi="仿宋" w:eastAsia="仿宋" w:cs="仿宋"/>
                <w:b/>
                <w:bCs/>
                <w:caps w:val="0"/>
                <w:smallCaps w:val="0"/>
                <w:color w:val="auto"/>
                <w:spacing w:val="0"/>
                <w:sz w:val="22"/>
                <w:szCs w:val="22"/>
                <w:highlight w:val="none"/>
              </w:rPr>
              <w:t>分）</w:t>
            </w:r>
          </w:p>
          <w:p w14:paraId="4AA3629D">
            <w:pPr>
              <w:pStyle w:val="16"/>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仿宋" w:hAnsi="仿宋" w:eastAsia="仿宋" w:cs="仿宋"/>
                <w:caps w:val="0"/>
                <w:smallCaps w:val="0"/>
                <w:color w:val="auto"/>
                <w:spacing w:val="0"/>
                <w:sz w:val="22"/>
                <w:szCs w:val="22"/>
                <w:highlight w:val="none"/>
              </w:rPr>
            </w:pPr>
            <w:r>
              <w:rPr>
                <w:rFonts w:hint="eastAsia" w:ascii="仿宋" w:hAnsi="仿宋" w:eastAsia="仿宋" w:cs="仿宋"/>
                <w:caps w:val="0"/>
                <w:smallCaps w:val="0"/>
                <w:color w:val="auto"/>
                <w:spacing w:val="0"/>
                <w:sz w:val="22"/>
                <w:szCs w:val="22"/>
                <w:highlight w:val="none"/>
              </w:rPr>
              <w:t>①</w:t>
            </w:r>
            <w:r>
              <w:rPr>
                <w:rFonts w:hint="eastAsia" w:ascii="仿宋" w:hAnsi="仿宋" w:eastAsia="仿宋" w:cs="仿宋"/>
                <w:caps w:val="0"/>
                <w:smallCaps w:val="0"/>
                <w:color w:val="auto"/>
                <w:spacing w:val="0"/>
                <w:sz w:val="22"/>
                <w:szCs w:val="22"/>
                <w:highlight w:val="none"/>
                <w:lang w:val="en-US" w:eastAsia="zh-CN"/>
              </w:rPr>
              <w:t>服务</w:t>
            </w:r>
            <w:r>
              <w:rPr>
                <w:rFonts w:hint="eastAsia" w:ascii="仿宋" w:hAnsi="仿宋" w:eastAsia="仿宋" w:cs="仿宋"/>
                <w:caps w:val="0"/>
                <w:smallCaps w:val="0"/>
                <w:color w:val="auto"/>
                <w:spacing w:val="0"/>
                <w:sz w:val="22"/>
                <w:szCs w:val="22"/>
                <w:highlight w:val="none"/>
              </w:rPr>
              <w:t>质量保证承诺。</w:t>
            </w:r>
          </w:p>
          <w:p w14:paraId="7EB8B0EA">
            <w:pPr>
              <w:pStyle w:val="16"/>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仿宋" w:hAnsi="仿宋" w:eastAsia="仿宋" w:cs="仿宋"/>
                <w:caps w:val="0"/>
                <w:smallCaps w:val="0"/>
                <w:color w:val="auto"/>
                <w:spacing w:val="0"/>
                <w:sz w:val="22"/>
                <w:szCs w:val="22"/>
                <w:highlight w:val="none"/>
              </w:rPr>
            </w:pPr>
            <w:r>
              <w:rPr>
                <w:rFonts w:hint="eastAsia" w:ascii="仿宋" w:hAnsi="仿宋" w:eastAsia="仿宋" w:cs="仿宋"/>
                <w:caps w:val="0"/>
                <w:smallCaps w:val="0"/>
                <w:color w:val="auto"/>
                <w:spacing w:val="0"/>
                <w:sz w:val="22"/>
                <w:szCs w:val="22"/>
                <w:highlight w:val="none"/>
              </w:rPr>
              <w:t>②</w:t>
            </w:r>
            <w:r>
              <w:rPr>
                <w:rFonts w:hint="eastAsia" w:ascii="仿宋" w:hAnsi="仿宋" w:eastAsia="仿宋" w:cs="仿宋"/>
                <w:b w:val="0"/>
                <w:bCs w:val="0"/>
                <w:caps w:val="0"/>
                <w:smallCaps w:val="0"/>
                <w:spacing w:val="0"/>
                <w:sz w:val="22"/>
                <w:szCs w:val="22"/>
              </w:rPr>
              <w:t>若出现质量问题的详细的惩罚方案</w:t>
            </w:r>
            <w:r>
              <w:rPr>
                <w:rFonts w:hint="eastAsia" w:ascii="仿宋" w:hAnsi="仿宋" w:eastAsia="仿宋" w:cs="仿宋"/>
                <w:caps w:val="0"/>
                <w:smallCaps w:val="0"/>
                <w:color w:val="auto"/>
                <w:spacing w:val="0"/>
                <w:sz w:val="22"/>
                <w:szCs w:val="22"/>
                <w:highlight w:val="none"/>
              </w:rPr>
              <w:t>。</w:t>
            </w:r>
          </w:p>
          <w:p w14:paraId="353E71A3">
            <w:pPr>
              <w:pStyle w:val="16"/>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仿宋" w:hAnsi="仿宋" w:eastAsia="仿宋" w:cs="仿宋"/>
                <w:caps w:val="0"/>
                <w:smallCaps w:val="0"/>
                <w:color w:val="auto"/>
                <w:spacing w:val="0"/>
                <w:sz w:val="22"/>
                <w:szCs w:val="22"/>
                <w:highlight w:val="none"/>
              </w:rPr>
            </w:pPr>
            <w:r>
              <w:rPr>
                <w:rFonts w:hint="eastAsia" w:ascii="仿宋" w:hAnsi="仿宋" w:eastAsia="仿宋" w:cs="仿宋"/>
                <w:caps w:val="0"/>
                <w:smallCaps w:val="0"/>
                <w:color w:val="auto"/>
                <w:spacing w:val="0"/>
                <w:sz w:val="22"/>
                <w:szCs w:val="22"/>
                <w:highlight w:val="none"/>
              </w:rPr>
              <w:t>③</w:t>
            </w:r>
            <w:r>
              <w:rPr>
                <w:rFonts w:hint="eastAsia" w:ascii="仿宋" w:hAnsi="仿宋" w:eastAsia="仿宋" w:cs="仿宋"/>
                <w:b w:val="0"/>
                <w:bCs w:val="0"/>
                <w:caps w:val="0"/>
                <w:smallCaps w:val="0"/>
                <w:spacing w:val="0"/>
                <w:sz w:val="22"/>
                <w:szCs w:val="22"/>
              </w:rPr>
              <w:t>违约措施</w:t>
            </w:r>
            <w:r>
              <w:rPr>
                <w:rFonts w:hint="eastAsia" w:ascii="仿宋" w:hAnsi="仿宋" w:eastAsia="仿宋" w:cs="仿宋"/>
                <w:b w:val="0"/>
                <w:bCs w:val="0"/>
                <w:caps w:val="0"/>
                <w:smallCaps w:val="0"/>
                <w:spacing w:val="0"/>
                <w:sz w:val="22"/>
                <w:szCs w:val="22"/>
                <w:lang w:val="en-US" w:eastAsia="zh-CN"/>
              </w:rPr>
              <w:t>等</w:t>
            </w:r>
            <w:r>
              <w:rPr>
                <w:rFonts w:hint="eastAsia" w:ascii="仿宋" w:hAnsi="仿宋" w:eastAsia="仿宋" w:cs="仿宋"/>
                <w:caps w:val="0"/>
                <w:smallCaps w:val="0"/>
                <w:color w:val="auto"/>
                <w:spacing w:val="0"/>
                <w:sz w:val="22"/>
                <w:szCs w:val="22"/>
                <w:highlight w:val="none"/>
              </w:rPr>
              <w:t>。</w:t>
            </w:r>
          </w:p>
          <w:p w14:paraId="2A8BF1E0">
            <w:pPr>
              <w:keepNext w:val="0"/>
              <w:keepLines w:val="0"/>
              <w:pageBreakBefore w:val="0"/>
              <w:widowControl w:val="0"/>
              <w:kinsoku/>
              <w:wordWrap/>
              <w:overflowPunct/>
              <w:topLinePunct w:val="0"/>
              <w:autoSpaceDE/>
              <w:autoSpaceDN/>
              <w:bidi w:val="0"/>
              <w:adjustRightInd/>
              <w:snapToGrid/>
              <w:spacing w:beforeAutospacing="0" w:afterAutospacing="0" w:line="360" w:lineRule="exact"/>
              <w:textAlignment w:val="auto"/>
              <w:rPr>
                <w:rFonts w:hint="eastAsia" w:ascii="仿宋" w:hAnsi="仿宋" w:eastAsia="仿宋" w:cs="仿宋"/>
                <w:caps w:val="0"/>
                <w:smallCaps w:val="0"/>
                <w:color w:val="auto"/>
                <w:spacing w:val="0"/>
                <w:sz w:val="22"/>
                <w:szCs w:val="22"/>
                <w:highlight w:val="none"/>
              </w:rPr>
            </w:pPr>
            <w:r>
              <w:rPr>
                <w:rFonts w:hint="eastAsia" w:ascii="仿宋" w:hAnsi="仿宋" w:eastAsia="仿宋" w:cs="仿宋"/>
                <w:caps w:val="0"/>
                <w:smallCaps w:val="0"/>
                <w:color w:val="auto"/>
                <w:spacing w:val="0"/>
                <w:sz w:val="22"/>
                <w:szCs w:val="22"/>
                <w:highlight w:val="none"/>
              </w:rPr>
              <w:t>以上3项内容进行评价，逐项打分，每项</w:t>
            </w:r>
            <w:r>
              <w:rPr>
                <w:rFonts w:hint="eastAsia" w:ascii="仿宋" w:hAnsi="仿宋" w:eastAsia="仿宋" w:cs="仿宋"/>
                <w:caps w:val="0"/>
                <w:smallCaps w:val="0"/>
                <w:color w:val="auto"/>
                <w:spacing w:val="0"/>
                <w:sz w:val="22"/>
                <w:szCs w:val="22"/>
                <w:highlight w:val="none"/>
                <w:lang w:val="en-US" w:eastAsia="zh-CN"/>
              </w:rPr>
              <w:t>3</w:t>
            </w:r>
            <w:r>
              <w:rPr>
                <w:rFonts w:hint="eastAsia" w:ascii="仿宋" w:hAnsi="仿宋" w:eastAsia="仿宋" w:cs="仿宋"/>
                <w:caps w:val="0"/>
                <w:smallCaps w:val="0"/>
                <w:color w:val="auto"/>
                <w:spacing w:val="0"/>
                <w:sz w:val="22"/>
                <w:szCs w:val="22"/>
                <w:highlight w:val="none"/>
              </w:rPr>
              <w:t>分，本项满分</w:t>
            </w:r>
            <w:r>
              <w:rPr>
                <w:rFonts w:hint="eastAsia" w:ascii="仿宋" w:hAnsi="仿宋" w:eastAsia="仿宋" w:cs="仿宋"/>
                <w:caps w:val="0"/>
                <w:smallCaps w:val="0"/>
                <w:color w:val="auto"/>
                <w:spacing w:val="0"/>
                <w:sz w:val="22"/>
                <w:szCs w:val="22"/>
                <w:highlight w:val="none"/>
                <w:lang w:val="en-US" w:eastAsia="zh-CN"/>
              </w:rPr>
              <w:t>3</w:t>
            </w:r>
            <w:r>
              <w:rPr>
                <w:rFonts w:hint="eastAsia" w:ascii="仿宋" w:hAnsi="仿宋" w:eastAsia="仿宋" w:cs="仿宋"/>
                <w:caps w:val="0"/>
                <w:smallCaps w:val="0"/>
                <w:color w:val="auto"/>
                <w:spacing w:val="0"/>
                <w:sz w:val="22"/>
                <w:szCs w:val="22"/>
                <w:highlight w:val="none"/>
              </w:rPr>
              <w:t>分；</w:t>
            </w:r>
          </w:p>
          <w:p w14:paraId="2FCC5BDE">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exact"/>
              <w:textAlignment w:val="auto"/>
              <w:rPr>
                <w:rFonts w:hint="eastAsia" w:ascii="仿宋" w:hAnsi="仿宋" w:eastAsia="仿宋" w:cs="仿宋"/>
                <w:caps w:val="0"/>
                <w:smallCaps w:val="0"/>
                <w:color w:val="auto"/>
                <w:spacing w:val="0"/>
                <w:sz w:val="22"/>
                <w:szCs w:val="22"/>
                <w:highlight w:val="none"/>
              </w:rPr>
            </w:pPr>
            <w:r>
              <w:rPr>
                <w:rFonts w:hint="eastAsia" w:ascii="仿宋" w:hAnsi="仿宋" w:eastAsia="仿宋" w:cs="仿宋"/>
                <w:caps w:val="0"/>
                <w:smallCaps w:val="0"/>
                <w:color w:val="auto"/>
                <w:spacing w:val="0"/>
                <w:kern w:val="2"/>
                <w:sz w:val="22"/>
                <w:szCs w:val="22"/>
                <w:lang w:val="en-US" w:eastAsia="zh-CN" w:bidi="ar-SA"/>
              </w:rPr>
              <w:t>A.</w:t>
            </w:r>
            <w:r>
              <w:rPr>
                <w:rFonts w:hint="eastAsia" w:ascii="仿宋" w:hAnsi="仿宋" w:eastAsia="仿宋" w:cs="仿宋"/>
                <w:caps w:val="0"/>
                <w:smallCaps w:val="0"/>
                <w:color w:val="auto"/>
                <w:spacing w:val="0"/>
                <w:sz w:val="22"/>
                <w:szCs w:val="22"/>
                <w:highlight w:val="none"/>
              </w:rPr>
              <w:t>每项评审标准：提供的内容完整、详实可行，有针对性及可操作性，得</w:t>
            </w:r>
            <w:r>
              <w:rPr>
                <w:rFonts w:hint="eastAsia" w:ascii="仿宋" w:hAnsi="仿宋" w:eastAsia="仿宋" w:cs="仿宋"/>
                <w:caps w:val="0"/>
                <w:smallCaps w:val="0"/>
                <w:color w:val="auto"/>
                <w:spacing w:val="0"/>
                <w:sz w:val="22"/>
                <w:szCs w:val="22"/>
                <w:highlight w:val="none"/>
                <w:lang w:val="en-US" w:eastAsia="zh-CN"/>
              </w:rPr>
              <w:t>3</w:t>
            </w:r>
            <w:r>
              <w:rPr>
                <w:rFonts w:hint="eastAsia" w:ascii="仿宋" w:hAnsi="仿宋" w:eastAsia="仿宋" w:cs="仿宋"/>
                <w:caps w:val="0"/>
                <w:smallCaps w:val="0"/>
                <w:color w:val="auto"/>
                <w:spacing w:val="0"/>
                <w:sz w:val="22"/>
                <w:szCs w:val="22"/>
                <w:highlight w:val="none"/>
              </w:rPr>
              <w:t>分/项；</w:t>
            </w:r>
          </w:p>
          <w:p w14:paraId="42382CBE">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exact"/>
              <w:textAlignment w:val="auto"/>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kern w:val="2"/>
                <w:sz w:val="22"/>
                <w:szCs w:val="22"/>
                <w:lang w:val="en-US" w:eastAsia="zh-CN" w:bidi="ar-SA"/>
              </w:rPr>
              <w:t>B.</w:t>
            </w:r>
            <w:r>
              <w:rPr>
                <w:rFonts w:hint="eastAsia" w:ascii="仿宋" w:hAnsi="仿宋" w:eastAsia="仿宋" w:cs="仿宋"/>
                <w:caps w:val="0"/>
                <w:smallCaps w:val="0"/>
                <w:color w:val="auto"/>
                <w:spacing w:val="0"/>
                <w:sz w:val="22"/>
                <w:szCs w:val="22"/>
                <w:highlight w:val="none"/>
              </w:rPr>
              <w:t>提供了常规、通用的内容，</w:t>
            </w:r>
            <w:r>
              <w:rPr>
                <w:rFonts w:hint="eastAsia" w:ascii="仿宋" w:hAnsi="仿宋" w:eastAsia="仿宋" w:cs="仿宋"/>
                <w:b w:val="0"/>
                <w:bCs w:val="0"/>
                <w:caps w:val="0"/>
                <w:smallCaps w:val="0"/>
                <w:spacing w:val="0"/>
                <w:sz w:val="22"/>
                <w:szCs w:val="22"/>
                <w:highlight w:val="none"/>
                <w:lang w:val="en-US" w:eastAsia="zh-CN"/>
              </w:rPr>
              <w:t>不完善（不全面）或有瑕疵的</w:t>
            </w:r>
            <w:r>
              <w:rPr>
                <w:rFonts w:hint="eastAsia" w:ascii="仿宋" w:hAnsi="仿宋" w:eastAsia="仿宋" w:cs="仿宋"/>
                <w:caps w:val="0"/>
                <w:smallCaps w:val="0"/>
                <w:color w:val="auto"/>
                <w:spacing w:val="0"/>
                <w:sz w:val="22"/>
                <w:szCs w:val="22"/>
                <w:highlight w:val="none"/>
              </w:rPr>
              <w:t>，得</w:t>
            </w:r>
            <w:r>
              <w:rPr>
                <w:rFonts w:hint="eastAsia" w:ascii="仿宋" w:hAnsi="仿宋" w:eastAsia="仿宋" w:cs="仿宋"/>
                <w:caps w:val="0"/>
                <w:smallCaps w:val="0"/>
                <w:color w:val="auto"/>
                <w:spacing w:val="0"/>
                <w:sz w:val="22"/>
                <w:szCs w:val="22"/>
                <w:highlight w:val="none"/>
                <w:lang w:val="en-US" w:eastAsia="zh-CN"/>
              </w:rPr>
              <w:t>2</w:t>
            </w:r>
            <w:r>
              <w:rPr>
                <w:rFonts w:hint="eastAsia" w:ascii="仿宋" w:hAnsi="仿宋" w:eastAsia="仿宋" w:cs="仿宋"/>
                <w:caps w:val="0"/>
                <w:smallCaps w:val="0"/>
                <w:color w:val="auto"/>
                <w:spacing w:val="0"/>
                <w:sz w:val="22"/>
                <w:szCs w:val="22"/>
                <w:highlight w:val="none"/>
              </w:rPr>
              <w:t>分/项；</w:t>
            </w:r>
          </w:p>
          <w:p w14:paraId="7BCABE8E">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exact"/>
              <w:textAlignment w:val="auto"/>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kern w:val="2"/>
                <w:sz w:val="22"/>
                <w:szCs w:val="22"/>
                <w:lang w:val="en-US" w:eastAsia="zh-CN" w:bidi="ar-SA"/>
              </w:rPr>
              <w:t>C.</w:t>
            </w:r>
            <w:r>
              <w:rPr>
                <w:rFonts w:hint="eastAsia" w:ascii="仿宋" w:hAnsi="仿宋" w:eastAsia="仿宋" w:cs="仿宋"/>
                <w:b w:val="0"/>
                <w:bCs w:val="0"/>
                <w:caps w:val="0"/>
                <w:smallCaps w:val="0"/>
                <w:spacing w:val="0"/>
                <w:sz w:val="22"/>
                <w:szCs w:val="22"/>
                <w:highlight w:val="none"/>
                <w:lang w:val="en-US" w:eastAsia="zh-CN"/>
              </w:rPr>
              <w:t>提供的方案欠佳或方案不可行或出现重大偏差的，得1分/项；</w:t>
            </w:r>
          </w:p>
          <w:p w14:paraId="20D3DAFB">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exact"/>
              <w:textAlignment w:val="auto"/>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kern w:val="2"/>
                <w:sz w:val="22"/>
                <w:szCs w:val="22"/>
                <w:lang w:val="en-US" w:eastAsia="zh-CN" w:bidi="ar-SA"/>
              </w:rPr>
              <w:t>D.</w:t>
            </w:r>
            <w:r>
              <w:rPr>
                <w:rFonts w:hint="eastAsia" w:ascii="仿宋" w:hAnsi="仿宋" w:eastAsia="仿宋" w:cs="仿宋"/>
                <w:b w:val="0"/>
                <w:bCs w:val="0"/>
                <w:caps w:val="0"/>
                <w:smallCaps w:val="0"/>
                <w:spacing w:val="0"/>
                <w:sz w:val="22"/>
                <w:szCs w:val="22"/>
                <w:highlight w:val="none"/>
                <w:lang w:val="en-US" w:eastAsia="zh-CN"/>
              </w:rPr>
              <w:t>未提供相应方案，得0分/项。</w:t>
            </w:r>
          </w:p>
          <w:p w14:paraId="4756EF87">
            <w:pPr>
              <w:pStyle w:val="16"/>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仿宋" w:hAnsi="仿宋" w:eastAsia="仿宋" w:cs="仿宋"/>
                <w:b/>
                <w:bCs/>
                <w:caps w:val="0"/>
                <w:smallCaps w:val="0"/>
                <w:spacing w:val="0"/>
                <w:sz w:val="22"/>
                <w:szCs w:val="22"/>
              </w:rPr>
            </w:pPr>
            <w:r>
              <w:rPr>
                <w:rFonts w:hint="eastAsia" w:ascii="仿宋" w:hAnsi="仿宋" w:eastAsia="仿宋" w:cs="仿宋"/>
                <w:b/>
                <w:bCs/>
                <w:caps w:val="0"/>
                <w:smallCaps w:val="0"/>
                <w:spacing w:val="0"/>
                <w:sz w:val="22"/>
                <w:szCs w:val="22"/>
              </w:rPr>
              <w:t>注：</w:t>
            </w:r>
            <w:r>
              <w:rPr>
                <w:rFonts w:hint="eastAsia" w:ascii="仿宋" w:hAnsi="仿宋" w:eastAsia="仿宋" w:cs="仿宋"/>
                <w:b/>
                <w:bCs/>
                <w:caps w:val="0"/>
                <w:smallCaps w:val="0"/>
                <w:spacing w:val="0"/>
                <w:sz w:val="22"/>
                <w:szCs w:val="22"/>
                <w:lang w:val="en-US" w:eastAsia="zh-CN"/>
              </w:rPr>
              <w:t>1.</w:t>
            </w:r>
            <w:r>
              <w:rPr>
                <w:rFonts w:hint="eastAsia" w:ascii="仿宋" w:hAnsi="仿宋" w:eastAsia="仿宋" w:cs="仿宋"/>
                <w:b/>
                <w:bCs/>
                <w:caps w:val="0"/>
                <w:smallCaps w:val="0"/>
                <w:spacing w:val="0"/>
                <w:sz w:val="22"/>
                <w:szCs w:val="22"/>
              </w:rPr>
              <w:t>内容不完善</w:t>
            </w:r>
            <w:r>
              <w:rPr>
                <w:rFonts w:hint="eastAsia" w:ascii="仿宋" w:hAnsi="仿宋" w:eastAsia="仿宋" w:cs="仿宋"/>
                <w:b/>
                <w:bCs/>
                <w:caps w:val="0"/>
                <w:smallCaps w:val="0"/>
                <w:spacing w:val="0"/>
                <w:sz w:val="22"/>
                <w:szCs w:val="22"/>
                <w:lang w:eastAsia="zh-CN"/>
              </w:rPr>
              <w:t>（</w:t>
            </w:r>
            <w:r>
              <w:rPr>
                <w:rFonts w:hint="eastAsia" w:ascii="仿宋" w:hAnsi="仿宋" w:eastAsia="仿宋" w:cs="仿宋"/>
                <w:b/>
                <w:bCs/>
                <w:caps w:val="0"/>
                <w:smallCaps w:val="0"/>
                <w:spacing w:val="0"/>
                <w:sz w:val="22"/>
                <w:szCs w:val="22"/>
                <w:lang w:val="en-US" w:eastAsia="zh-CN"/>
              </w:rPr>
              <w:t>不全面</w:t>
            </w:r>
            <w:r>
              <w:rPr>
                <w:rFonts w:hint="eastAsia" w:ascii="仿宋" w:hAnsi="仿宋" w:eastAsia="仿宋" w:cs="仿宋"/>
                <w:b/>
                <w:bCs/>
                <w:caps w:val="0"/>
                <w:smallCaps w:val="0"/>
                <w:spacing w:val="0"/>
                <w:sz w:val="22"/>
                <w:szCs w:val="22"/>
                <w:lang w:eastAsia="zh-CN"/>
              </w:rPr>
              <w:t>）</w:t>
            </w:r>
            <w:r>
              <w:rPr>
                <w:rFonts w:hint="eastAsia" w:ascii="仿宋" w:hAnsi="仿宋" w:eastAsia="仿宋" w:cs="仿宋"/>
                <w:b/>
                <w:bCs/>
                <w:caps w:val="0"/>
                <w:smallCaps w:val="0"/>
                <w:spacing w:val="0"/>
                <w:sz w:val="22"/>
                <w:szCs w:val="22"/>
              </w:rPr>
              <w:t>或有瑕疵是指：内容与项目实际情况不符、内容与项目无关、内容表述错误、内容前后表述矛盾、内容凭空编造、逻辑混乱以及不可能实现的夸大情形</w:t>
            </w:r>
            <w:r>
              <w:rPr>
                <w:rFonts w:hint="eastAsia" w:ascii="仿宋" w:hAnsi="仿宋" w:eastAsia="仿宋" w:cs="仿宋"/>
                <w:b/>
                <w:bCs/>
                <w:caps w:val="0"/>
                <w:smallCaps w:val="0"/>
                <w:spacing w:val="0"/>
                <w:sz w:val="22"/>
                <w:szCs w:val="22"/>
                <w:lang w:val="en-US" w:eastAsia="zh-CN"/>
              </w:rPr>
              <w:t>等</w:t>
            </w:r>
            <w:r>
              <w:rPr>
                <w:rFonts w:hint="eastAsia" w:ascii="仿宋" w:hAnsi="仿宋" w:eastAsia="仿宋" w:cs="仿宋"/>
                <w:b/>
                <w:bCs/>
                <w:caps w:val="0"/>
                <w:smallCaps w:val="0"/>
                <w:spacing w:val="0"/>
                <w:sz w:val="22"/>
                <w:szCs w:val="22"/>
              </w:rPr>
              <w:t>。</w:t>
            </w:r>
          </w:p>
          <w:p w14:paraId="7752F3CC">
            <w:pPr>
              <w:pStyle w:val="16"/>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仿宋" w:hAnsi="仿宋" w:eastAsia="仿宋" w:cs="仿宋"/>
                <w:caps w:val="0"/>
                <w:smallCaps w:val="0"/>
                <w:color w:val="auto"/>
                <w:spacing w:val="0"/>
                <w:sz w:val="22"/>
                <w:szCs w:val="22"/>
                <w:highlight w:val="none"/>
              </w:rPr>
            </w:pPr>
            <w:r>
              <w:rPr>
                <w:rFonts w:hint="eastAsia" w:ascii="仿宋" w:hAnsi="仿宋" w:eastAsia="仿宋" w:cs="仿宋"/>
                <w:b/>
                <w:bCs/>
                <w:caps w:val="0"/>
                <w:smallCaps w:val="0"/>
                <w:spacing w:val="0"/>
                <w:sz w:val="22"/>
                <w:szCs w:val="22"/>
                <w:lang w:val="en-US" w:eastAsia="zh-CN"/>
              </w:rPr>
              <w:t>2.出现重大偏差是指：内容与项目不匹配、项目信息错误（包括时间、地点、名称等）、不符合本项目涉及的相关规范或标准要求等情形。</w:t>
            </w:r>
          </w:p>
        </w:tc>
      </w:tr>
      <w:tr w14:paraId="49472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271" w:type="pct"/>
            <w:vMerge w:val="continue"/>
            <w:noWrap w:val="0"/>
            <w:vAlign w:val="center"/>
          </w:tcPr>
          <w:p w14:paraId="78B77AF6">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0" w:firstLineChars="0"/>
              <w:jc w:val="center"/>
              <w:textAlignment w:val="auto"/>
              <w:rPr>
                <w:rFonts w:hint="eastAsia" w:ascii="仿宋" w:hAnsi="仿宋" w:eastAsia="仿宋" w:cs="仿宋"/>
                <w:caps w:val="0"/>
                <w:smallCaps w:val="0"/>
                <w:spacing w:val="0"/>
                <w:sz w:val="22"/>
                <w:szCs w:val="22"/>
                <w:highlight w:val="none"/>
              </w:rPr>
            </w:pPr>
          </w:p>
        </w:tc>
        <w:tc>
          <w:tcPr>
            <w:tcW w:w="534" w:type="pct"/>
            <w:vMerge w:val="continue"/>
            <w:noWrap w:val="0"/>
            <w:vAlign w:val="center"/>
          </w:tcPr>
          <w:p w14:paraId="5F393F83">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0" w:firstLineChars="0"/>
              <w:jc w:val="center"/>
              <w:textAlignment w:val="auto"/>
              <w:rPr>
                <w:rFonts w:hint="eastAsia" w:ascii="仿宋" w:hAnsi="仿宋" w:eastAsia="仿宋" w:cs="仿宋"/>
                <w:b/>
                <w:caps w:val="0"/>
                <w:smallCaps w:val="0"/>
                <w:spacing w:val="0"/>
                <w:sz w:val="22"/>
                <w:szCs w:val="22"/>
                <w:highlight w:val="none"/>
              </w:rPr>
            </w:pPr>
          </w:p>
        </w:tc>
        <w:tc>
          <w:tcPr>
            <w:tcW w:w="609" w:type="pct"/>
            <w:noWrap w:val="0"/>
            <w:vAlign w:val="center"/>
          </w:tcPr>
          <w:p w14:paraId="79D3CE81">
            <w:pPr>
              <w:keepNext w:val="0"/>
              <w:keepLines w:val="0"/>
              <w:pageBreakBefore w:val="0"/>
              <w:widowControl w:val="0"/>
              <w:kinsoku/>
              <w:wordWrap/>
              <w:overflowPunct/>
              <w:topLinePunct w:val="0"/>
              <w:bidi w:val="0"/>
              <w:adjustRightInd/>
              <w:snapToGrid/>
              <w:spacing w:line="240" w:lineRule="auto"/>
              <w:ind w:left="0" w:leftChars="0" w:firstLine="0" w:firstLineChars="0"/>
              <w:jc w:val="center"/>
              <w:textAlignment w:val="auto"/>
              <w:rPr>
                <w:rFonts w:hint="eastAsia" w:ascii="仿宋" w:hAnsi="仿宋" w:eastAsia="仿宋" w:cs="仿宋"/>
                <w:caps w:val="0"/>
                <w:smallCaps w:val="0"/>
                <w:color w:val="auto"/>
                <w:spacing w:val="0"/>
                <w:sz w:val="22"/>
                <w:szCs w:val="22"/>
                <w:highlight w:val="none"/>
                <w:lang w:val="en-US" w:eastAsia="zh-CN"/>
              </w:rPr>
            </w:pPr>
            <w:r>
              <w:rPr>
                <w:rFonts w:hint="eastAsia" w:ascii="仿宋" w:hAnsi="仿宋" w:eastAsia="仿宋" w:cs="仿宋"/>
                <w:caps w:val="0"/>
                <w:smallCaps w:val="0"/>
                <w:color w:val="auto"/>
                <w:spacing w:val="0"/>
                <w:sz w:val="22"/>
                <w:szCs w:val="22"/>
                <w:highlight w:val="none"/>
                <w:lang w:val="en-US" w:eastAsia="zh-CN"/>
              </w:rPr>
              <w:t>6.售后服务保障方案（满分8分）</w:t>
            </w:r>
          </w:p>
        </w:tc>
        <w:tc>
          <w:tcPr>
            <w:tcW w:w="3584" w:type="pct"/>
            <w:noWrap w:val="0"/>
            <w:vAlign w:val="center"/>
          </w:tcPr>
          <w:p w14:paraId="093268DB">
            <w:pPr>
              <w:pStyle w:val="16"/>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仿宋" w:hAnsi="仿宋" w:eastAsia="仿宋" w:cs="仿宋"/>
                <w:b/>
                <w:bCs/>
                <w:caps w:val="0"/>
                <w:smallCaps w:val="0"/>
                <w:spacing w:val="0"/>
                <w:sz w:val="22"/>
                <w:szCs w:val="22"/>
                <w:lang w:val="en-US" w:eastAsia="zh-CN"/>
              </w:rPr>
            </w:pPr>
            <w:r>
              <w:rPr>
                <w:rFonts w:hint="eastAsia" w:ascii="仿宋" w:hAnsi="仿宋" w:eastAsia="仿宋" w:cs="仿宋"/>
                <w:b/>
                <w:bCs/>
                <w:caps w:val="0"/>
                <w:smallCaps w:val="0"/>
                <w:spacing w:val="0"/>
                <w:sz w:val="22"/>
                <w:szCs w:val="22"/>
                <w:lang w:val="en-US" w:eastAsia="zh-CN"/>
              </w:rPr>
              <w:t>根据投标人提供的以下4项方案进行综合评审，评审规则如下：（满分8分）</w:t>
            </w:r>
          </w:p>
          <w:p w14:paraId="46F6AD0A">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caps w:val="0"/>
                <w:smallCaps w:val="0"/>
                <w:spacing w:val="0"/>
                <w:sz w:val="22"/>
                <w:szCs w:val="22"/>
                <w:lang w:val="en-US" w:eastAsia="zh-CN"/>
              </w:rPr>
            </w:pPr>
            <w:r>
              <w:rPr>
                <w:rFonts w:hint="eastAsia" w:ascii="仿宋" w:hAnsi="仿宋" w:eastAsia="仿宋" w:cs="仿宋"/>
                <w:caps w:val="0"/>
                <w:smallCaps w:val="0"/>
                <w:spacing w:val="0"/>
                <w:sz w:val="22"/>
                <w:szCs w:val="22"/>
                <w:lang w:val="en-US" w:eastAsia="zh-CN"/>
              </w:rPr>
              <w:t>①售后服务人员配置方案；</w:t>
            </w:r>
          </w:p>
          <w:p w14:paraId="171C66C8">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caps w:val="0"/>
                <w:smallCaps w:val="0"/>
                <w:spacing w:val="0"/>
                <w:sz w:val="22"/>
                <w:szCs w:val="22"/>
                <w:lang w:val="en-US" w:eastAsia="zh-CN"/>
              </w:rPr>
            </w:pPr>
            <w:r>
              <w:rPr>
                <w:rFonts w:hint="eastAsia" w:ascii="仿宋" w:hAnsi="仿宋" w:eastAsia="仿宋" w:cs="仿宋"/>
                <w:caps w:val="0"/>
                <w:smallCaps w:val="0"/>
                <w:spacing w:val="0"/>
                <w:sz w:val="22"/>
                <w:szCs w:val="22"/>
                <w:lang w:val="en-US" w:eastAsia="zh-CN"/>
              </w:rPr>
              <w:t>②响应、处理及解决问题的响应方案；</w:t>
            </w:r>
          </w:p>
          <w:p w14:paraId="776009D9">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caps w:val="0"/>
                <w:smallCaps w:val="0"/>
                <w:spacing w:val="0"/>
                <w:sz w:val="22"/>
                <w:szCs w:val="22"/>
                <w:lang w:val="en-US" w:eastAsia="zh-CN"/>
              </w:rPr>
            </w:pPr>
            <w:r>
              <w:rPr>
                <w:rFonts w:hint="eastAsia" w:ascii="仿宋" w:hAnsi="仿宋" w:eastAsia="仿宋" w:cs="仿宋"/>
                <w:b w:val="0"/>
                <w:bCs w:val="0"/>
                <w:caps w:val="0"/>
                <w:smallCaps w:val="0"/>
                <w:spacing w:val="0"/>
                <w:sz w:val="22"/>
                <w:szCs w:val="22"/>
                <w:lang w:val="en-US" w:eastAsia="zh-CN"/>
              </w:rPr>
              <w:t>③</w:t>
            </w:r>
            <w:r>
              <w:rPr>
                <w:rFonts w:hint="eastAsia" w:ascii="仿宋" w:hAnsi="仿宋" w:eastAsia="仿宋" w:cs="仿宋"/>
                <w:caps w:val="0"/>
                <w:smallCaps w:val="0"/>
                <w:spacing w:val="0"/>
                <w:sz w:val="22"/>
                <w:szCs w:val="22"/>
                <w:lang w:val="en-US" w:eastAsia="zh-CN"/>
              </w:rPr>
              <w:t>售后服务保障措施；</w:t>
            </w:r>
          </w:p>
          <w:p w14:paraId="1CDA8682">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caps w:val="0"/>
                <w:smallCaps w:val="0"/>
                <w:spacing w:val="0"/>
                <w:sz w:val="22"/>
                <w:szCs w:val="22"/>
                <w:lang w:val="en-US" w:eastAsia="zh-CN"/>
              </w:rPr>
            </w:pPr>
            <w:r>
              <w:rPr>
                <w:rFonts w:hint="eastAsia" w:ascii="宋体" w:hAnsi="宋体" w:eastAsia="宋体" w:cs="宋体"/>
                <w:caps w:val="0"/>
                <w:smallCaps w:val="0"/>
                <w:spacing w:val="0"/>
                <w:sz w:val="22"/>
                <w:szCs w:val="22"/>
                <w:lang w:val="en-US" w:eastAsia="zh-CN"/>
              </w:rPr>
              <w:t>④</w:t>
            </w:r>
            <w:r>
              <w:rPr>
                <w:rFonts w:hint="eastAsia" w:ascii="仿宋" w:hAnsi="仿宋" w:eastAsia="仿宋" w:cs="仿宋"/>
                <w:caps w:val="0"/>
                <w:smallCaps w:val="0"/>
                <w:spacing w:val="0"/>
                <w:sz w:val="22"/>
                <w:szCs w:val="22"/>
                <w:lang w:val="en-US" w:eastAsia="zh-CN"/>
              </w:rPr>
              <w:t>定期回访方案；</w:t>
            </w:r>
          </w:p>
          <w:p w14:paraId="5F303C97">
            <w:pPr>
              <w:keepNext w:val="0"/>
              <w:keepLines w:val="0"/>
              <w:pageBreakBefore w:val="0"/>
              <w:widowControl w:val="0"/>
              <w:kinsoku/>
              <w:wordWrap/>
              <w:overflowPunct/>
              <w:topLinePunct w:val="0"/>
              <w:autoSpaceDE/>
              <w:autoSpaceDN/>
              <w:bidi w:val="0"/>
              <w:adjustRightInd/>
              <w:snapToGrid/>
              <w:spacing w:beforeAutospacing="0" w:afterAutospacing="0" w:line="360" w:lineRule="exact"/>
              <w:textAlignment w:val="auto"/>
              <w:rPr>
                <w:rFonts w:hint="eastAsia" w:ascii="仿宋" w:hAnsi="仿宋" w:eastAsia="仿宋" w:cs="仿宋"/>
                <w:b w:val="0"/>
                <w:bCs w:val="0"/>
                <w:caps w:val="0"/>
                <w:smallCaps w:val="0"/>
                <w:spacing w:val="0"/>
                <w:sz w:val="22"/>
                <w:szCs w:val="22"/>
                <w:lang w:val="en-US" w:eastAsia="zh-CN"/>
              </w:rPr>
            </w:pPr>
            <w:r>
              <w:rPr>
                <w:rFonts w:hint="eastAsia" w:ascii="仿宋" w:hAnsi="仿宋" w:eastAsia="仿宋" w:cs="仿宋"/>
                <w:b w:val="0"/>
                <w:bCs w:val="0"/>
                <w:caps w:val="0"/>
                <w:smallCaps w:val="0"/>
                <w:spacing w:val="0"/>
                <w:sz w:val="22"/>
                <w:szCs w:val="22"/>
                <w:lang w:val="en-US" w:eastAsia="zh-CN"/>
              </w:rPr>
              <w:t>以上4项内容进行评价，逐项打分，每项2分，本项满分8分；</w:t>
            </w:r>
          </w:p>
          <w:p w14:paraId="201D3127">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exact"/>
              <w:textAlignment w:val="auto"/>
              <w:rPr>
                <w:rFonts w:hint="eastAsia" w:ascii="仿宋" w:hAnsi="仿宋" w:eastAsia="仿宋" w:cs="仿宋"/>
                <w:b w:val="0"/>
                <w:bCs w:val="0"/>
                <w:caps w:val="0"/>
                <w:smallCaps w:val="0"/>
                <w:spacing w:val="0"/>
                <w:sz w:val="22"/>
                <w:szCs w:val="22"/>
                <w:lang w:val="en-US" w:eastAsia="zh-CN"/>
              </w:rPr>
            </w:pPr>
            <w:r>
              <w:rPr>
                <w:rFonts w:hint="eastAsia" w:ascii="仿宋" w:hAnsi="仿宋" w:eastAsia="仿宋" w:cs="仿宋"/>
                <w:b w:val="0"/>
                <w:bCs w:val="0"/>
                <w:caps w:val="0"/>
                <w:smallCaps w:val="0"/>
                <w:spacing w:val="0"/>
                <w:kern w:val="2"/>
                <w:sz w:val="22"/>
                <w:szCs w:val="22"/>
                <w:lang w:val="en-US" w:eastAsia="zh-CN" w:bidi="ar-SA"/>
              </w:rPr>
              <w:t>A.</w:t>
            </w:r>
            <w:r>
              <w:rPr>
                <w:rFonts w:hint="eastAsia" w:ascii="仿宋" w:hAnsi="仿宋" w:eastAsia="仿宋" w:cs="仿宋"/>
                <w:b w:val="0"/>
                <w:bCs w:val="0"/>
                <w:caps w:val="0"/>
                <w:smallCaps w:val="0"/>
                <w:spacing w:val="0"/>
                <w:sz w:val="22"/>
                <w:szCs w:val="22"/>
                <w:lang w:val="en-US" w:eastAsia="zh-CN"/>
              </w:rPr>
              <w:t>每项评审标准：提供的内容完整、详实可行，有针对性及可操作性，得2分/项；</w:t>
            </w:r>
          </w:p>
          <w:p w14:paraId="58302112">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exact"/>
              <w:textAlignment w:val="auto"/>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kern w:val="2"/>
                <w:sz w:val="22"/>
                <w:szCs w:val="22"/>
                <w:lang w:val="en-US" w:eastAsia="zh-CN" w:bidi="ar-SA"/>
              </w:rPr>
              <w:t>B.</w:t>
            </w:r>
            <w:r>
              <w:rPr>
                <w:rFonts w:hint="eastAsia" w:ascii="仿宋" w:hAnsi="仿宋" w:eastAsia="仿宋" w:cs="仿宋"/>
                <w:b w:val="0"/>
                <w:bCs w:val="0"/>
                <w:caps w:val="0"/>
                <w:smallCaps w:val="0"/>
                <w:spacing w:val="0"/>
                <w:sz w:val="22"/>
                <w:szCs w:val="22"/>
                <w:lang w:val="en-US" w:eastAsia="zh-CN"/>
              </w:rPr>
              <w:t>提供了常规、通用的内容，</w:t>
            </w:r>
            <w:r>
              <w:rPr>
                <w:rFonts w:hint="eastAsia" w:ascii="仿宋" w:hAnsi="仿宋" w:eastAsia="仿宋" w:cs="仿宋"/>
                <w:b w:val="0"/>
                <w:bCs w:val="0"/>
                <w:caps w:val="0"/>
                <w:smallCaps w:val="0"/>
                <w:spacing w:val="0"/>
                <w:sz w:val="22"/>
                <w:szCs w:val="22"/>
                <w:highlight w:val="none"/>
                <w:lang w:val="en-US" w:eastAsia="zh-CN"/>
              </w:rPr>
              <w:t>不完善（不全面）或有瑕疵的</w:t>
            </w:r>
            <w:r>
              <w:rPr>
                <w:rFonts w:hint="eastAsia" w:ascii="仿宋" w:hAnsi="仿宋" w:eastAsia="仿宋" w:cs="仿宋"/>
                <w:caps w:val="0"/>
                <w:smallCaps w:val="0"/>
                <w:color w:val="auto"/>
                <w:spacing w:val="0"/>
                <w:sz w:val="22"/>
                <w:szCs w:val="22"/>
                <w:highlight w:val="none"/>
              </w:rPr>
              <w:t>，得</w:t>
            </w:r>
            <w:r>
              <w:rPr>
                <w:rFonts w:hint="eastAsia" w:ascii="仿宋" w:hAnsi="仿宋" w:eastAsia="仿宋" w:cs="仿宋"/>
                <w:caps w:val="0"/>
                <w:smallCaps w:val="0"/>
                <w:color w:val="auto"/>
                <w:spacing w:val="0"/>
                <w:sz w:val="22"/>
                <w:szCs w:val="22"/>
                <w:highlight w:val="none"/>
                <w:lang w:val="en-US" w:eastAsia="zh-CN"/>
              </w:rPr>
              <w:t>1.3</w:t>
            </w:r>
            <w:r>
              <w:rPr>
                <w:rFonts w:hint="eastAsia" w:ascii="仿宋" w:hAnsi="仿宋" w:eastAsia="仿宋" w:cs="仿宋"/>
                <w:caps w:val="0"/>
                <w:smallCaps w:val="0"/>
                <w:color w:val="auto"/>
                <w:spacing w:val="0"/>
                <w:sz w:val="22"/>
                <w:szCs w:val="22"/>
                <w:highlight w:val="none"/>
              </w:rPr>
              <w:t>分/项；</w:t>
            </w:r>
          </w:p>
          <w:p w14:paraId="0237E019">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exact"/>
              <w:textAlignment w:val="auto"/>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kern w:val="2"/>
                <w:sz w:val="22"/>
                <w:szCs w:val="22"/>
                <w:lang w:val="en-US" w:eastAsia="zh-CN" w:bidi="ar-SA"/>
              </w:rPr>
              <w:t>C.</w:t>
            </w:r>
            <w:r>
              <w:rPr>
                <w:rFonts w:hint="eastAsia" w:ascii="仿宋" w:hAnsi="仿宋" w:eastAsia="仿宋" w:cs="仿宋"/>
                <w:b w:val="0"/>
                <w:bCs w:val="0"/>
                <w:caps w:val="0"/>
                <w:smallCaps w:val="0"/>
                <w:spacing w:val="0"/>
                <w:sz w:val="22"/>
                <w:szCs w:val="22"/>
                <w:highlight w:val="none"/>
                <w:lang w:val="en-US" w:eastAsia="zh-CN"/>
              </w:rPr>
              <w:t>提供的方案欠佳或方案不可行或出现重大偏差的，得0.7分/项；</w:t>
            </w:r>
          </w:p>
          <w:p w14:paraId="752C61CD">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exact"/>
              <w:textAlignment w:val="auto"/>
              <w:rPr>
                <w:rFonts w:hint="eastAsia" w:ascii="仿宋" w:hAnsi="仿宋" w:eastAsia="仿宋" w:cs="仿宋"/>
                <w:b w:val="0"/>
                <w:bCs w:val="0"/>
                <w:caps w:val="0"/>
                <w:smallCaps w:val="0"/>
                <w:spacing w:val="0"/>
                <w:sz w:val="22"/>
                <w:szCs w:val="22"/>
                <w:highlight w:val="none"/>
                <w:lang w:val="en-US" w:eastAsia="zh-CN"/>
              </w:rPr>
            </w:pPr>
            <w:r>
              <w:rPr>
                <w:rFonts w:hint="eastAsia" w:ascii="仿宋" w:hAnsi="仿宋" w:eastAsia="仿宋" w:cs="仿宋"/>
                <w:b w:val="0"/>
                <w:bCs w:val="0"/>
                <w:caps w:val="0"/>
                <w:smallCaps w:val="0"/>
                <w:spacing w:val="0"/>
                <w:kern w:val="2"/>
                <w:sz w:val="22"/>
                <w:szCs w:val="22"/>
                <w:lang w:val="en-US" w:eastAsia="zh-CN" w:bidi="ar-SA"/>
              </w:rPr>
              <w:t>D.</w:t>
            </w:r>
            <w:r>
              <w:rPr>
                <w:rFonts w:hint="eastAsia" w:ascii="仿宋" w:hAnsi="仿宋" w:eastAsia="仿宋" w:cs="仿宋"/>
                <w:b w:val="0"/>
                <w:bCs w:val="0"/>
                <w:caps w:val="0"/>
                <w:smallCaps w:val="0"/>
                <w:spacing w:val="0"/>
                <w:sz w:val="22"/>
                <w:szCs w:val="22"/>
                <w:highlight w:val="none"/>
                <w:lang w:val="en-US" w:eastAsia="zh-CN"/>
              </w:rPr>
              <w:t>未提供相应方案，得0分/项。</w:t>
            </w:r>
          </w:p>
          <w:p w14:paraId="4A4FF5F1">
            <w:pPr>
              <w:pStyle w:val="16"/>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仿宋" w:hAnsi="仿宋" w:eastAsia="仿宋" w:cs="仿宋"/>
                <w:b/>
                <w:bCs/>
                <w:caps w:val="0"/>
                <w:smallCaps w:val="0"/>
                <w:spacing w:val="0"/>
                <w:sz w:val="22"/>
                <w:szCs w:val="22"/>
              </w:rPr>
            </w:pPr>
            <w:r>
              <w:rPr>
                <w:rFonts w:hint="eastAsia" w:ascii="仿宋" w:hAnsi="仿宋" w:eastAsia="仿宋" w:cs="仿宋"/>
                <w:b/>
                <w:bCs/>
                <w:caps w:val="0"/>
                <w:smallCaps w:val="0"/>
                <w:spacing w:val="0"/>
                <w:sz w:val="22"/>
                <w:szCs w:val="22"/>
              </w:rPr>
              <w:t>注：</w:t>
            </w:r>
            <w:r>
              <w:rPr>
                <w:rFonts w:hint="eastAsia" w:ascii="仿宋" w:hAnsi="仿宋" w:eastAsia="仿宋" w:cs="仿宋"/>
                <w:b/>
                <w:bCs/>
                <w:caps w:val="0"/>
                <w:smallCaps w:val="0"/>
                <w:spacing w:val="0"/>
                <w:sz w:val="22"/>
                <w:szCs w:val="22"/>
                <w:lang w:val="en-US" w:eastAsia="zh-CN"/>
              </w:rPr>
              <w:t>1.</w:t>
            </w:r>
            <w:r>
              <w:rPr>
                <w:rFonts w:hint="eastAsia" w:ascii="仿宋" w:hAnsi="仿宋" w:eastAsia="仿宋" w:cs="仿宋"/>
                <w:b/>
                <w:bCs/>
                <w:caps w:val="0"/>
                <w:smallCaps w:val="0"/>
                <w:spacing w:val="0"/>
                <w:sz w:val="22"/>
                <w:szCs w:val="22"/>
              </w:rPr>
              <w:t>内容不完善</w:t>
            </w:r>
            <w:r>
              <w:rPr>
                <w:rFonts w:hint="eastAsia" w:ascii="仿宋" w:hAnsi="仿宋" w:eastAsia="仿宋" w:cs="仿宋"/>
                <w:b/>
                <w:bCs/>
                <w:caps w:val="0"/>
                <w:smallCaps w:val="0"/>
                <w:spacing w:val="0"/>
                <w:sz w:val="22"/>
                <w:szCs w:val="22"/>
                <w:lang w:eastAsia="zh-CN"/>
              </w:rPr>
              <w:t>（</w:t>
            </w:r>
            <w:r>
              <w:rPr>
                <w:rFonts w:hint="eastAsia" w:ascii="仿宋" w:hAnsi="仿宋" w:eastAsia="仿宋" w:cs="仿宋"/>
                <w:b/>
                <w:bCs/>
                <w:caps w:val="0"/>
                <w:smallCaps w:val="0"/>
                <w:spacing w:val="0"/>
                <w:sz w:val="22"/>
                <w:szCs w:val="22"/>
                <w:lang w:val="en-US" w:eastAsia="zh-CN"/>
              </w:rPr>
              <w:t>不全面</w:t>
            </w:r>
            <w:r>
              <w:rPr>
                <w:rFonts w:hint="eastAsia" w:ascii="仿宋" w:hAnsi="仿宋" w:eastAsia="仿宋" w:cs="仿宋"/>
                <w:b/>
                <w:bCs/>
                <w:caps w:val="0"/>
                <w:smallCaps w:val="0"/>
                <w:spacing w:val="0"/>
                <w:sz w:val="22"/>
                <w:szCs w:val="22"/>
                <w:lang w:eastAsia="zh-CN"/>
              </w:rPr>
              <w:t>）</w:t>
            </w:r>
            <w:r>
              <w:rPr>
                <w:rFonts w:hint="eastAsia" w:ascii="仿宋" w:hAnsi="仿宋" w:eastAsia="仿宋" w:cs="仿宋"/>
                <w:b/>
                <w:bCs/>
                <w:caps w:val="0"/>
                <w:smallCaps w:val="0"/>
                <w:spacing w:val="0"/>
                <w:sz w:val="22"/>
                <w:szCs w:val="22"/>
              </w:rPr>
              <w:t>或有瑕疵是指：内容与项目实际情况不符、内容与项目无关、内容表述错误、内容前后表述矛盾、内容凭空编造、逻辑混乱以及不可能实现的夸大情形</w:t>
            </w:r>
            <w:r>
              <w:rPr>
                <w:rFonts w:hint="eastAsia" w:ascii="仿宋" w:hAnsi="仿宋" w:eastAsia="仿宋" w:cs="仿宋"/>
                <w:b/>
                <w:bCs/>
                <w:caps w:val="0"/>
                <w:smallCaps w:val="0"/>
                <w:spacing w:val="0"/>
                <w:sz w:val="22"/>
                <w:szCs w:val="22"/>
                <w:lang w:val="en-US" w:eastAsia="zh-CN"/>
              </w:rPr>
              <w:t>等</w:t>
            </w:r>
            <w:r>
              <w:rPr>
                <w:rFonts w:hint="eastAsia" w:ascii="仿宋" w:hAnsi="仿宋" w:eastAsia="仿宋" w:cs="仿宋"/>
                <w:b/>
                <w:bCs/>
                <w:caps w:val="0"/>
                <w:smallCaps w:val="0"/>
                <w:spacing w:val="0"/>
                <w:sz w:val="22"/>
                <w:szCs w:val="22"/>
              </w:rPr>
              <w:t>。</w:t>
            </w:r>
          </w:p>
          <w:p w14:paraId="04764C14">
            <w:pPr>
              <w:pStyle w:val="16"/>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仿宋" w:hAnsi="仿宋" w:eastAsia="仿宋" w:cs="仿宋"/>
                <w:b/>
                <w:bCs/>
                <w:caps w:val="0"/>
                <w:smallCaps w:val="0"/>
                <w:spacing w:val="0"/>
                <w:sz w:val="22"/>
                <w:szCs w:val="22"/>
                <w:lang w:val="en-US" w:eastAsia="zh-CN"/>
              </w:rPr>
            </w:pPr>
            <w:r>
              <w:rPr>
                <w:rFonts w:hint="eastAsia" w:ascii="仿宋" w:hAnsi="仿宋" w:eastAsia="仿宋" w:cs="仿宋"/>
                <w:b/>
                <w:bCs/>
                <w:caps w:val="0"/>
                <w:smallCaps w:val="0"/>
                <w:spacing w:val="0"/>
                <w:sz w:val="22"/>
                <w:szCs w:val="22"/>
                <w:lang w:val="en-US" w:eastAsia="zh-CN"/>
              </w:rPr>
              <w:t>2.出现重大偏差是指：内容与项目不匹配、项目信息错误（包括时间、地点、名称等）、不符合本项目涉及的相关规范或标准要求等情形。</w:t>
            </w:r>
          </w:p>
        </w:tc>
      </w:tr>
      <w:tr w14:paraId="15AEE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271" w:type="pct"/>
            <w:vMerge w:val="continue"/>
            <w:noWrap w:val="0"/>
            <w:vAlign w:val="center"/>
          </w:tcPr>
          <w:p w14:paraId="507D2CE9">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0" w:firstLineChars="0"/>
              <w:jc w:val="center"/>
              <w:textAlignment w:val="auto"/>
              <w:rPr>
                <w:rFonts w:hint="eastAsia" w:ascii="仿宋" w:hAnsi="仿宋" w:eastAsia="仿宋" w:cs="仿宋"/>
                <w:caps w:val="0"/>
                <w:smallCaps w:val="0"/>
                <w:spacing w:val="0"/>
                <w:sz w:val="22"/>
                <w:szCs w:val="22"/>
                <w:highlight w:val="none"/>
              </w:rPr>
            </w:pPr>
          </w:p>
        </w:tc>
        <w:tc>
          <w:tcPr>
            <w:tcW w:w="534" w:type="pct"/>
            <w:vMerge w:val="continue"/>
            <w:noWrap w:val="0"/>
            <w:vAlign w:val="center"/>
          </w:tcPr>
          <w:p w14:paraId="2C782362">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0" w:firstLineChars="0"/>
              <w:jc w:val="center"/>
              <w:textAlignment w:val="auto"/>
              <w:rPr>
                <w:rFonts w:hint="eastAsia" w:ascii="仿宋" w:hAnsi="仿宋" w:eastAsia="仿宋" w:cs="仿宋"/>
                <w:b/>
                <w:caps w:val="0"/>
                <w:smallCaps w:val="0"/>
                <w:spacing w:val="0"/>
                <w:sz w:val="22"/>
                <w:szCs w:val="22"/>
                <w:highlight w:val="none"/>
              </w:rPr>
            </w:pPr>
          </w:p>
        </w:tc>
        <w:tc>
          <w:tcPr>
            <w:tcW w:w="609" w:type="pct"/>
            <w:noWrap w:val="0"/>
            <w:vAlign w:val="center"/>
          </w:tcPr>
          <w:p w14:paraId="6B2F9DBC">
            <w:pPr>
              <w:pStyle w:val="46"/>
              <w:keepNext w:val="0"/>
              <w:keepLines w:val="0"/>
              <w:pageBreakBefore w:val="0"/>
              <w:widowControl w:val="0"/>
              <w:kinsoku/>
              <w:wordWrap/>
              <w:overflowPunct/>
              <w:topLinePunct w:val="0"/>
              <w:autoSpaceDE w:val="0"/>
              <w:autoSpaceDN w:val="0"/>
              <w:bidi w:val="0"/>
              <w:adjustRightInd/>
              <w:snapToGrid/>
              <w:spacing w:line="240" w:lineRule="auto"/>
              <w:ind w:left="0" w:leftChars="0" w:firstLine="0" w:firstLineChars="0"/>
              <w:jc w:val="center"/>
              <w:textAlignment w:val="auto"/>
              <w:rPr>
                <w:rFonts w:hint="eastAsia" w:ascii="仿宋" w:hAnsi="仿宋" w:eastAsia="仿宋" w:cs="仿宋"/>
                <w:caps w:val="0"/>
                <w:smallCaps w:val="0"/>
                <w:color w:val="auto"/>
                <w:spacing w:val="0"/>
                <w:sz w:val="22"/>
                <w:szCs w:val="22"/>
                <w:highlight w:val="none"/>
                <w:lang w:val="en-US" w:eastAsia="zh-CN"/>
              </w:rPr>
            </w:pPr>
            <w:r>
              <w:rPr>
                <w:rFonts w:hint="eastAsia" w:ascii="仿宋" w:hAnsi="仿宋" w:eastAsia="仿宋" w:cs="仿宋"/>
                <w:caps w:val="0"/>
                <w:smallCaps w:val="0"/>
                <w:color w:val="auto"/>
                <w:spacing w:val="0"/>
                <w:sz w:val="22"/>
                <w:szCs w:val="22"/>
                <w:highlight w:val="none"/>
                <w:lang w:val="en-US" w:eastAsia="zh-CN"/>
              </w:rPr>
              <w:t>7、企业服务保障能力（满分5分）</w:t>
            </w:r>
          </w:p>
        </w:tc>
        <w:tc>
          <w:tcPr>
            <w:tcW w:w="3584" w:type="pct"/>
            <w:noWrap w:val="0"/>
            <w:vAlign w:val="center"/>
          </w:tcPr>
          <w:p w14:paraId="30A22011">
            <w:pPr>
              <w:pStyle w:val="46"/>
              <w:keepNext w:val="0"/>
              <w:keepLines w:val="0"/>
              <w:pageBreakBefore w:val="0"/>
              <w:widowControl w:val="0"/>
              <w:kinsoku/>
              <w:wordWrap/>
              <w:overflowPunct/>
              <w:topLinePunct w:val="0"/>
              <w:autoSpaceDE w:val="0"/>
              <w:autoSpaceDN w:val="0"/>
              <w:bidi w:val="0"/>
              <w:snapToGrid/>
              <w:spacing w:line="360" w:lineRule="exact"/>
              <w:jc w:val="left"/>
              <w:textAlignment w:val="auto"/>
              <w:rPr>
                <w:rFonts w:hint="eastAsia" w:ascii="仿宋" w:hAnsi="仿宋" w:eastAsia="仿宋" w:cs="仿宋"/>
                <w:b w:val="0"/>
                <w:bCs w:val="0"/>
                <w:caps w:val="0"/>
                <w:smallCaps w:val="0"/>
                <w:color w:val="auto"/>
                <w:spacing w:val="0"/>
                <w:sz w:val="22"/>
                <w:szCs w:val="22"/>
                <w:highlight w:val="none"/>
                <w:lang w:val="en-US" w:eastAsia="zh-CN"/>
              </w:rPr>
            </w:pPr>
            <w:r>
              <w:rPr>
                <w:rFonts w:hint="eastAsia" w:ascii="仿宋" w:hAnsi="仿宋" w:eastAsia="仿宋" w:cs="仿宋"/>
                <w:b w:val="0"/>
                <w:bCs w:val="0"/>
                <w:caps w:val="0"/>
                <w:smallCaps w:val="0"/>
                <w:color w:val="auto"/>
                <w:spacing w:val="0"/>
                <w:sz w:val="22"/>
                <w:szCs w:val="22"/>
                <w:highlight w:val="none"/>
                <w:lang w:val="en-US" w:eastAsia="zh-CN"/>
              </w:rPr>
              <w:t>投标人提供近三年以来</w:t>
            </w:r>
            <w:r>
              <w:rPr>
                <w:rFonts w:hint="eastAsia" w:ascii="仿宋" w:hAnsi="仿宋" w:eastAsia="仿宋" w:cs="仿宋"/>
                <w:b/>
                <w:bCs/>
                <w:caps w:val="0"/>
                <w:smallCaps w:val="0"/>
                <w:color w:val="auto"/>
                <w:spacing w:val="0"/>
                <w:sz w:val="22"/>
                <w:szCs w:val="22"/>
                <w:highlight w:val="none"/>
                <w:lang w:val="en-US" w:eastAsia="zh-CN"/>
              </w:rPr>
              <w:t>（近三年指递交投标文件截止日往前推三年）</w:t>
            </w:r>
            <w:r>
              <w:rPr>
                <w:rFonts w:hint="eastAsia" w:ascii="仿宋" w:hAnsi="仿宋" w:eastAsia="仿宋" w:cs="仿宋"/>
                <w:b w:val="0"/>
                <w:bCs w:val="0"/>
                <w:caps w:val="0"/>
                <w:smallCaps w:val="0"/>
                <w:color w:val="auto"/>
                <w:spacing w:val="0"/>
                <w:sz w:val="22"/>
                <w:szCs w:val="22"/>
                <w:highlight w:val="none"/>
                <w:lang w:val="en-US" w:eastAsia="zh-CN"/>
              </w:rPr>
              <w:t>完成的类似维保案例证明，每提供一份得2.5分，最高得5分。</w:t>
            </w:r>
          </w:p>
          <w:p w14:paraId="09F9400A">
            <w:pPr>
              <w:pStyle w:val="46"/>
              <w:keepNext w:val="0"/>
              <w:keepLines w:val="0"/>
              <w:pageBreakBefore w:val="0"/>
              <w:widowControl w:val="0"/>
              <w:kinsoku/>
              <w:wordWrap/>
              <w:overflowPunct/>
              <w:topLinePunct w:val="0"/>
              <w:autoSpaceDE w:val="0"/>
              <w:autoSpaceDN w:val="0"/>
              <w:bidi w:val="0"/>
              <w:snapToGrid/>
              <w:spacing w:line="360" w:lineRule="exact"/>
              <w:jc w:val="left"/>
              <w:textAlignment w:val="auto"/>
              <w:rPr>
                <w:rFonts w:hint="eastAsia" w:ascii="仿宋" w:hAnsi="仿宋" w:eastAsia="仿宋" w:cs="仿宋"/>
                <w:b w:val="0"/>
                <w:bCs w:val="0"/>
                <w:caps w:val="0"/>
                <w:smallCaps w:val="0"/>
                <w:color w:val="auto"/>
                <w:spacing w:val="0"/>
                <w:sz w:val="22"/>
                <w:szCs w:val="22"/>
                <w:highlight w:val="none"/>
                <w:lang w:val="en-US" w:eastAsia="zh-CN"/>
              </w:rPr>
            </w:pPr>
            <w:r>
              <w:rPr>
                <w:rFonts w:hint="eastAsia" w:ascii="仿宋" w:hAnsi="仿宋" w:eastAsia="仿宋" w:cs="仿宋"/>
                <w:b w:val="0"/>
                <w:bCs w:val="0"/>
                <w:caps w:val="0"/>
                <w:smallCaps w:val="0"/>
                <w:color w:val="auto"/>
                <w:spacing w:val="0"/>
                <w:sz w:val="22"/>
                <w:szCs w:val="22"/>
                <w:highlight w:val="none"/>
                <w:lang w:val="en-US" w:eastAsia="zh-CN"/>
              </w:rPr>
              <w:t>注：提供类似案例中标通知书或协议书或合同扫描件，未按要求提供的不得分。</w:t>
            </w:r>
          </w:p>
        </w:tc>
      </w:tr>
    </w:tbl>
    <w:p w14:paraId="25937A3A">
      <w:pPr>
        <w:keepNext w:val="0"/>
        <w:keepLines w:val="0"/>
        <w:pageBreakBefore w:val="0"/>
        <w:widowControl w:val="0"/>
        <w:tabs>
          <w:tab w:val="left" w:pos="1634"/>
          <w:tab w:val="left" w:pos="3373"/>
        </w:tabs>
        <w:kinsoku/>
        <w:wordWrap/>
        <w:overflowPunct/>
        <w:topLinePunct w:val="0"/>
        <w:autoSpaceDE/>
        <w:autoSpaceDN/>
        <w:bidi w:val="0"/>
        <w:adjustRightInd/>
        <w:snapToGrid/>
        <w:spacing w:line="360" w:lineRule="auto"/>
        <w:ind w:firstLine="442" w:firstLineChars="200"/>
        <w:textAlignment w:val="auto"/>
        <w:rPr>
          <w:rFonts w:hint="eastAsia" w:ascii="仿宋" w:hAnsi="仿宋" w:eastAsia="仿宋" w:cs="仿宋"/>
          <w:b/>
          <w:caps w:val="0"/>
          <w:smallCaps w:val="0"/>
          <w:spacing w:val="0"/>
          <w:sz w:val="22"/>
          <w:szCs w:val="22"/>
        </w:rPr>
      </w:pPr>
    </w:p>
    <w:p w14:paraId="510E1548">
      <w:pPr>
        <w:keepNext w:val="0"/>
        <w:keepLines w:val="0"/>
        <w:pageBreakBefore w:val="0"/>
        <w:widowControl w:val="0"/>
        <w:tabs>
          <w:tab w:val="left" w:pos="1634"/>
          <w:tab w:val="left" w:pos="3373"/>
        </w:tabs>
        <w:kinsoku/>
        <w:wordWrap/>
        <w:overflowPunct/>
        <w:topLinePunct w:val="0"/>
        <w:autoSpaceDE/>
        <w:autoSpaceDN/>
        <w:bidi w:val="0"/>
        <w:adjustRightInd/>
        <w:snapToGrid/>
        <w:spacing w:line="360" w:lineRule="auto"/>
        <w:ind w:firstLine="442" w:firstLineChars="200"/>
        <w:textAlignment w:val="auto"/>
        <w:outlineLvl w:val="1"/>
        <w:rPr>
          <w:rFonts w:hint="eastAsia" w:ascii="仿宋" w:hAnsi="仿宋" w:eastAsia="仿宋" w:cs="仿宋"/>
          <w:caps w:val="0"/>
          <w:smallCaps w:val="0"/>
          <w:spacing w:val="0"/>
          <w:sz w:val="22"/>
          <w:szCs w:val="22"/>
        </w:rPr>
      </w:pPr>
      <w:bookmarkStart w:id="171" w:name="_Toc27262"/>
      <w:r>
        <w:rPr>
          <w:rFonts w:hint="eastAsia" w:ascii="仿宋" w:hAnsi="仿宋" w:eastAsia="仿宋" w:cs="仿宋"/>
          <w:b/>
          <w:caps w:val="0"/>
          <w:smallCaps w:val="0"/>
          <w:spacing w:val="0"/>
          <w:sz w:val="22"/>
          <w:szCs w:val="22"/>
        </w:rPr>
        <w:t>（四）统分原则</w:t>
      </w:r>
      <w:bookmarkEnd w:id="171"/>
    </w:p>
    <w:p w14:paraId="3F77514C">
      <w:pPr>
        <w:pStyle w:val="18"/>
        <w:keepNext w:val="0"/>
        <w:keepLines w:val="0"/>
        <w:pageBreakBefore w:val="0"/>
        <w:widowControl w:val="0"/>
        <w:tabs>
          <w:tab w:val="left" w:pos="840"/>
        </w:tabs>
        <w:kinsoku/>
        <w:wordWrap/>
        <w:overflowPunct/>
        <w:topLinePunct w:val="0"/>
        <w:autoSpaceDE/>
        <w:autoSpaceDN/>
        <w:bidi w:val="0"/>
        <w:adjustRightInd/>
        <w:snapToGrid/>
        <w:spacing w:after="0" w:line="360" w:lineRule="auto"/>
        <w:ind w:left="0" w:leftChars="0" w:firstLine="440" w:firstLineChars="200"/>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1、评委应首先对各投标人投标文件进行评审，写出书面意见并按招标文件规定分值评分，并由各评委自主评分并签字确认。各评委的评分应在评标委员会内进行公示，并进行汇总。</w:t>
      </w:r>
    </w:p>
    <w:p w14:paraId="0FA3776F">
      <w:pPr>
        <w:pStyle w:val="18"/>
        <w:keepNext w:val="0"/>
        <w:keepLines w:val="0"/>
        <w:pageBreakBefore w:val="0"/>
        <w:widowControl w:val="0"/>
        <w:tabs>
          <w:tab w:val="left" w:pos="0"/>
        </w:tabs>
        <w:kinsoku/>
        <w:wordWrap/>
        <w:overflowPunct/>
        <w:topLinePunct w:val="0"/>
        <w:autoSpaceDE/>
        <w:autoSpaceDN/>
        <w:bidi w:val="0"/>
        <w:adjustRightInd/>
        <w:snapToGrid/>
        <w:spacing w:after="0" w:line="360" w:lineRule="auto"/>
        <w:ind w:left="0" w:leftChars="0" w:firstLine="440" w:firstLineChars="200"/>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2、统分原则：所有评委得分的算术平均值为投标人的最终得分（得分保留小数点后两位）。</w:t>
      </w:r>
    </w:p>
    <w:p w14:paraId="165FEA6D">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仿宋" w:hAnsi="仿宋" w:eastAsia="仿宋" w:cs="仿宋"/>
          <w:b/>
          <w:caps w:val="0"/>
          <w:smallCaps w:val="0"/>
          <w:spacing w:val="0"/>
          <w:sz w:val="22"/>
          <w:szCs w:val="22"/>
        </w:rPr>
      </w:pPr>
    </w:p>
    <w:p w14:paraId="070AFFAF">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outlineLvl w:val="1"/>
        <w:rPr>
          <w:rFonts w:hint="eastAsia" w:ascii="仿宋" w:hAnsi="仿宋" w:eastAsia="仿宋" w:cs="仿宋"/>
          <w:b/>
          <w:caps w:val="0"/>
          <w:smallCaps w:val="0"/>
          <w:spacing w:val="0"/>
          <w:sz w:val="22"/>
          <w:szCs w:val="22"/>
        </w:rPr>
      </w:pPr>
      <w:bookmarkStart w:id="172" w:name="_Toc19011"/>
      <w:r>
        <w:rPr>
          <w:rFonts w:hint="eastAsia" w:ascii="仿宋" w:hAnsi="仿宋" w:eastAsia="仿宋" w:cs="仿宋"/>
          <w:b/>
          <w:caps w:val="0"/>
          <w:smallCaps w:val="0"/>
          <w:spacing w:val="0"/>
          <w:sz w:val="22"/>
          <w:szCs w:val="22"/>
        </w:rPr>
        <w:t>（五）推荐</w:t>
      </w:r>
      <w:bookmarkEnd w:id="172"/>
    </w:p>
    <w:p w14:paraId="1422E698">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caps w:val="0"/>
          <w:smallCaps w:val="0"/>
          <w:spacing w:val="0"/>
          <w:sz w:val="22"/>
          <w:szCs w:val="22"/>
        </w:rPr>
      </w:pPr>
      <w:r>
        <w:rPr>
          <w:rFonts w:hint="eastAsia" w:ascii="仿宋" w:hAnsi="仿宋" w:eastAsia="仿宋" w:cs="仿宋"/>
          <w:caps w:val="0"/>
          <w:smallCaps w:val="0"/>
          <w:spacing w:val="0"/>
          <w:sz w:val="22"/>
          <w:szCs w:val="22"/>
        </w:rPr>
        <w:t>评标委员会按评审后总得分由高到低顺序推荐3名中标</w:t>
      </w:r>
      <w:r>
        <w:rPr>
          <w:rFonts w:hint="eastAsia" w:ascii="仿宋" w:hAnsi="仿宋" w:eastAsia="仿宋" w:cs="仿宋"/>
          <w:caps w:val="0"/>
          <w:smallCaps w:val="0"/>
          <w:spacing w:val="0"/>
          <w:sz w:val="22"/>
          <w:szCs w:val="22"/>
          <w:lang w:eastAsia="zh-CN"/>
        </w:rPr>
        <w:t>候选人</w:t>
      </w:r>
      <w:r>
        <w:rPr>
          <w:rFonts w:hint="eastAsia" w:ascii="仿宋" w:hAnsi="仿宋" w:eastAsia="仿宋" w:cs="仿宋"/>
          <w:caps w:val="0"/>
          <w:smallCaps w:val="0"/>
          <w:spacing w:val="0"/>
          <w:sz w:val="22"/>
          <w:szCs w:val="22"/>
        </w:rPr>
        <w:t>。评标总得分相等时，按投标报价得分由高到低顺序排列；评标总得分相等且投标报价得分相同时，按</w:t>
      </w:r>
      <w:r>
        <w:rPr>
          <w:rFonts w:hint="eastAsia" w:ascii="仿宋" w:hAnsi="仿宋" w:eastAsia="仿宋" w:cs="仿宋"/>
          <w:caps w:val="0"/>
          <w:smallCaps w:val="0"/>
          <w:spacing w:val="0"/>
          <w:sz w:val="22"/>
          <w:szCs w:val="22"/>
          <w:lang w:val="en-US" w:eastAsia="zh-CN"/>
        </w:rPr>
        <w:t>商务</w:t>
      </w:r>
      <w:r>
        <w:rPr>
          <w:rFonts w:hint="eastAsia" w:ascii="仿宋" w:hAnsi="仿宋" w:eastAsia="仿宋" w:cs="仿宋"/>
          <w:caps w:val="0"/>
          <w:smallCaps w:val="0"/>
          <w:spacing w:val="0"/>
          <w:sz w:val="22"/>
          <w:szCs w:val="22"/>
        </w:rPr>
        <w:t>部分得分高低顺序排列；所有得分均相等的，按</w:t>
      </w:r>
      <w:r>
        <w:rPr>
          <w:rFonts w:hint="eastAsia" w:ascii="仿宋" w:hAnsi="仿宋" w:eastAsia="仿宋" w:cs="仿宋"/>
          <w:caps w:val="0"/>
          <w:smallCaps w:val="0"/>
          <w:spacing w:val="0"/>
          <w:sz w:val="22"/>
          <w:szCs w:val="22"/>
          <w:lang w:val="en-US" w:eastAsia="zh-CN"/>
        </w:rPr>
        <w:t>服务方案得分</w:t>
      </w:r>
      <w:r>
        <w:rPr>
          <w:rFonts w:hint="eastAsia" w:ascii="仿宋" w:hAnsi="仿宋" w:eastAsia="仿宋" w:cs="仿宋"/>
          <w:caps w:val="0"/>
          <w:smallCaps w:val="0"/>
          <w:spacing w:val="0"/>
          <w:sz w:val="22"/>
          <w:szCs w:val="22"/>
        </w:rPr>
        <w:t>高优先、服务人员团队资质能力</w:t>
      </w:r>
      <w:r>
        <w:rPr>
          <w:rFonts w:hint="eastAsia" w:ascii="仿宋" w:hAnsi="仿宋" w:eastAsia="仿宋" w:cs="仿宋"/>
          <w:caps w:val="0"/>
          <w:smallCaps w:val="0"/>
          <w:spacing w:val="0"/>
          <w:sz w:val="22"/>
          <w:szCs w:val="22"/>
          <w:lang w:val="en-US" w:eastAsia="zh-CN"/>
        </w:rPr>
        <w:t>得分高</w:t>
      </w:r>
      <w:r>
        <w:rPr>
          <w:rFonts w:hint="eastAsia" w:ascii="仿宋" w:hAnsi="仿宋" w:eastAsia="仿宋" w:cs="仿宋"/>
          <w:caps w:val="0"/>
          <w:smallCaps w:val="0"/>
          <w:spacing w:val="0"/>
          <w:sz w:val="22"/>
          <w:szCs w:val="22"/>
        </w:rPr>
        <w:t>优先的顺序推荐。</w:t>
      </w:r>
    </w:p>
    <w:p w14:paraId="63E40C4F">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仿宋" w:hAnsi="仿宋" w:eastAsia="仿宋" w:cs="仿宋"/>
          <w:b/>
          <w:caps w:val="0"/>
          <w:smallCaps w:val="0"/>
          <w:spacing w:val="0"/>
          <w:sz w:val="22"/>
          <w:szCs w:val="22"/>
        </w:rPr>
      </w:pPr>
    </w:p>
    <w:p w14:paraId="13FEDAE9">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outlineLvl w:val="1"/>
        <w:rPr>
          <w:rFonts w:hint="eastAsia" w:ascii="仿宋" w:hAnsi="仿宋" w:eastAsia="仿宋" w:cs="仿宋"/>
          <w:b/>
          <w:caps w:val="0"/>
          <w:smallCaps w:val="0"/>
          <w:spacing w:val="0"/>
          <w:sz w:val="22"/>
          <w:szCs w:val="22"/>
        </w:rPr>
      </w:pPr>
      <w:bookmarkStart w:id="173" w:name="_Toc14137"/>
      <w:r>
        <w:rPr>
          <w:rFonts w:hint="eastAsia" w:ascii="仿宋" w:hAnsi="仿宋" w:eastAsia="仿宋" w:cs="仿宋"/>
          <w:b/>
          <w:caps w:val="0"/>
          <w:smallCaps w:val="0"/>
          <w:spacing w:val="0"/>
          <w:sz w:val="22"/>
          <w:szCs w:val="22"/>
        </w:rPr>
        <w:t>（六）评标报告</w:t>
      </w:r>
      <w:bookmarkEnd w:id="173"/>
    </w:p>
    <w:p w14:paraId="53DFA79B">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b/>
          <w:caps w:val="0"/>
          <w:smallCaps w:val="0"/>
          <w:spacing w:val="0"/>
          <w:sz w:val="22"/>
          <w:szCs w:val="22"/>
        </w:rPr>
      </w:pPr>
      <w:r>
        <w:rPr>
          <w:rFonts w:hint="eastAsia" w:ascii="仿宋" w:hAnsi="仿宋" w:eastAsia="仿宋" w:cs="仿宋"/>
          <w:caps w:val="0"/>
          <w:smallCaps w:val="0"/>
          <w:spacing w:val="0"/>
          <w:sz w:val="22"/>
          <w:szCs w:val="22"/>
        </w:rPr>
        <w:t>评标委员会根据评审情况建议推荐3名中标供应商名单并提出书面评标报告。</w:t>
      </w:r>
    </w:p>
    <w:p w14:paraId="6B508EFD">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仿宋" w:hAnsi="仿宋" w:eastAsia="仿宋" w:cs="仿宋"/>
          <w:b/>
          <w:caps w:val="0"/>
          <w:smallCaps w:val="0"/>
          <w:spacing w:val="0"/>
          <w:sz w:val="22"/>
          <w:szCs w:val="22"/>
        </w:rPr>
      </w:pPr>
    </w:p>
    <w:p w14:paraId="57024BE9">
      <w:pPr>
        <w:pStyle w:val="18"/>
        <w:keepNext w:val="0"/>
        <w:keepLines w:val="0"/>
        <w:pageBreakBefore w:val="0"/>
        <w:widowControl w:val="0"/>
        <w:tabs>
          <w:tab w:val="left" w:pos="840"/>
        </w:tabs>
        <w:kinsoku/>
        <w:wordWrap/>
        <w:overflowPunct/>
        <w:topLinePunct w:val="0"/>
        <w:autoSpaceDE/>
        <w:autoSpaceDN/>
        <w:bidi w:val="0"/>
        <w:adjustRightInd/>
        <w:snapToGrid/>
        <w:spacing w:after="0" w:line="360" w:lineRule="auto"/>
        <w:ind w:left="0" w:leftChars="0" w:firstLine="442" w:firstLineChars="200"/>
        <w:textAlignment w:val="auto"/>
        <w:rPr>
          <w:rFonts w:hint="eastAsia" w:ascii="仿宋" w:hAnsi="仿宋" w:eastAsia="仿宋" w:cs="仿宋"/>
          <w:caps w:val="0"/>
          <w:smallCaps w:val="0"/>
          <w:spacing w:val="0"/>
          <w:sz w:val="22"/>
          <w:szCs w:val="22"/>
        </w:rPr>
      </w:pPr>
      <w:r>
        <w:rPr>
          <w:rFonts w:hint="eastAsia" w:ascii="仿宋" w:hAnsi="仿宋" w:eastAsia="仿宋" w:cs="仿宋"/>
          <w:b/>
          <w:caps w:val="0"/>
          <w:smallCaps w:val="0"/>
          <w:spacing w:val="0"/>
          <w:sz w:val="22"/>
          <w:szCs w:val="22"/>
        </w:rPr>
        <w:t>本项目评标报告由评标委员会全体成员签字。对评标结论持有异议的评标委员会成员可以以书面方式阐述其不同意见和理由。评标委员会成员拒绝在评标报告上签字且不陈述其不同意见和理由的，视为同意评标结论。</w:t>
      </w:r>
    </w:p>
    <w:sectPr>
      <w:headerReference r:id="rId3" w:type="default"/>
      <w:footerReference r:id="rId4" w:type="default"/>
      <w:pgSz w:w="11906" w:h="16838"/>
      <w:pgMar w:top="1134" w:right="1134" w:bottom="1134" w:left="1134" w:header="720" w:footer="720" w:gutter="0"/>
      <w:cols w:space="720" w:num="1"/>
      <w:titlePg/>
      <w:docGrid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Arial Unicode MS"/>
    <w:panose1 w:val="03000509000000000000"/>
    <w:charset w:val="86"/>
    <w:family w:val="script"/>
    <w:pitch w:val="default"/>
    <w:sig w:usb0="00000000" w:usb1="0000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New York">
    <w:altName w:val="Georgia"/>
    <w:panose1 w:val="02040503060506020304"/>
    <w:charset w:val="00"/>
    <w:family w:val="roman"/>
    <w:pitch w:val="default"/>
    <w:sig w:usb0="00000000" w:usb1="00000000" w:usb2="00000000" w:usb3="00000000" w:csb0="00000001" w:csb1="00000000"/>
  </w:font>
  <w:font w:name="Georgia">
    <w:panose1 w:val="02040502050405020303"/>
    <w:charset w:val="00"/>
    <w:family w:val="auto"/>
    <w:pitch w:val="default"/>
    <w:sig w:usb0="00000287" w:usb1="00000000" w:usb2="00000000" w:usb3="00000000" w:csb0="200000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华文新魏">
    <w:panose1 w:val="02010800040101010101"/>
    <w:charset w:val="86"/>
    <w:family w:val="auto"/>
    <w:pitch w:val="default"/>
    <w:sig w:usb0="00000001" w:usb1="080F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KSOF706E71A8">
    <w:panose1 w:val="020B0604020202020204"/>
    <w:charset w:val="86"/>
    <w:family w:val="auto"/>
    <w:pitch w:val="default"/>
    <w:sig w:usb0="00000001" w:usb1="00000000" w:usb2="00000000" w:usb3="00000000" w:csb0="00040001" w:csb1="00000000"/>
  </w:font>
  <w:font w:name="KSOFABDC8F89">
    <w:panose1 w:val="020B0604020202020204"/>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6B353">
    <w:pPr>
      <w:pStyle w:val="26"/>
      <w:ind w:right="360"/>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966328">
                          <w:pPr>
                            <w:pStyle w:val="26"/>
                            <w:rPr>
                              <w:rStyle w:val="42"/>
                              <w:rFonts w:hint="eastAsia" w:ascii="仿宋" w:hAnsi="仿宋" w:eastAsia="仿宋" w:cs="仿宋"/>
                            </w:rPr>
                          </w:pPr>
                          <w:r>
                            <w:rPr>
                              <w:rFonts w:hint="eastAsia" w:ascii="仿宋" w:hAnsi="仿宋" w:eastAsia="仿宋" w:cs="仿宋"/>
                            </w:rPr>
                            <w:fldChar w:fldCharType="begin"/>
                          </w:r>
                          <w:r>
                            <w:rPr>
                              <w:rStyle w:val="42"/>
                              <w:rFonts w:hint="eastAsia" w:ascii="仿宋" w:hAnsi="仿宋" w:eastAsia="仿宋" w:cs="仿宋"/>
                            </w:rPr>
                            <w:instrText xml:space="preserve">PAGE  </w:instrText>
                          </w:r>
                          <w:r>
                            <w:rPr>
                              <w:rFonts w:hint="eastAsia" w:ascii="仿宋" w:hAnsi="仿宋" w:eastAsia="仿宋" w:cs="仿宋"/>
                            </w:rPr>
                            <w:fldChar w:fldCharType="separate"/>
                          </w:r>
                          <w:r>
                            <w:rPr>
                              <w:rStyle w:val="42"/>
                              <w:rFonts w:hint="eastAsia" w:ascii="仿宋" w:hAnsi="仿宋" w:eastAsia="仿宋" w:cs="仿宋"/>
                            </w:rPr>
                            <w:t>53</w:t>
                          </w:r>
                          <w:r>
                            <w:rPr>
                              <w:rFonts w:hint="eastAsia" w:ascii="仿宋" w:hAnsi="仿宋" w:eastAsia="仿宋" w:cs="仿宋"/>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5966328">
                    <w:pPr>
                      <w:pStyle w:val="26"/>
                      <w:rPr>
                        <w:rStyle w:val="42"/>
                        <w:rFonts w:hint="eastAsia" w:ascii="仿宋" w:hAnsi="仿宋" w:eastAsia="仿宋" w:cs="仿宋"/>
                      </w:rPr>
                    </w:pPr>
                    <w:r>
                      <w:rPr>
                        <w:rFonts w:hint="eastAsia" w:ascii="仿宋" w:hAnsi="仿宋" w:eastAsia="仿宋" w:cs="仿宋"/>
                      </w:rPr>
                      <w:fldChar w:fldCharType="begin"/>
                    </w:r>
                    <w:r>
                      <w:rPr>
                        <w:rStyle w:val="42"/>
                        <w:rFonts w:hint="eastAsia" w:ascii="仿宋" w:hAnsi="仿宋" w:eastAsia="仿宋" w:cs="仿宋"/>
                      </w:rPr>
                      <w:instrText xml:space="preserve">PAGE  </w:instrText>
                    </w:r>
                    <w:r>
                      <w:rPr>
                        <w:rFonts w:hint="eastAsia" w:ascii="仿宋" w:hAnsi="仿宋" w:eastAsia="仿宋" w:cs="仿宋"/>
                      </w:rPr>
                      <w:fldChar w:fldCharType="separate"/>
                    </w:r>
                    <w:r>
                      <w:rPr>
                        <w:rStyle w:val="42"/>
                        <w:rFonts w:hint="eastAsia" w:ascii="仿宋" w:hAnsi="仿宋" w:eastAsia="仿宋" w:cs="仿宋"/>
                      </w:rPr>
                      <w:t>53</w:t>
                    </w:r>
                    <w:r>
                      <w:rPr>
                        <w:rFonts w:hint="eastAsia" w:ascii="仿宋" w:hAnsi="仿宋" w:eastAsia="仿宋" w:cs="仿宋"/>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93135">
    <w:pPr>
      <w:pStyle w:val="28"/>
      <w:pBdr>
        <w:bottom w:val="none" w:color="auto" w:sz="0" w:space="0"/>
      </w:pBdr>
      <w:jc w:val="left"/>
      <w:rPr>
        <w:rFonts w:hint="eastAsia" w:ascii="仿宋" w:hAnsi="仿宋" w:eastAsia="仿宋" w:cs="仿宋"/>
        <w:b w:val="0"/>
        <w:bCs w:val="0"/>
      </w:rPr>
    </w:pPr>
    <w:r>
      <w:rPr>
        <w:rFonts w:hint="eastAsia" w:ascii="仿宋" w:hAnsi="仿宋" w:eastAsia="仿宋" w:cs="仿宋"/>
        <w:b w:val="0"/>
        <w:bCs w:val="0"/>
        <w:lang w:val="en-US" w:eastAsia="zh-CN"/>
      </w:rPr>
      <w:t xml:space="preserve">祥云县妇幼保健院手术室等净化系统维保服务项目                                                    </w:t>
    </w:r>
    <w:r>
      <w:rPr>
        <w:rFonts w:hint="eastAsia" w:ascii="仿宋" w:hAnsi="仿宋" w:eastAsia="仿宋" w:cs="仿宋"/>
        <w:b w:val="0"/>
        <w:bCs w:val="0"/>
      </w:rPr>
      <w:sym w:font="Wingdings" w:char="F026"/>
    </w:r>
    <w:r>
      <w:rPr>
        <w:rFonts w:hint="eastAsia" w:ascii="仿宋" w:hAnsi="仿宋" w:eastAsia="仿宋" w:cs="仿宋"/>
        <w:b w:val="0"/>
        <w:bCs w:val="0"/>
        <w:lang w:val="en-US" w:eastAsia="zh-CN"/>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4D4BAF"/>
    <w:multiLevelType w:val="singleLevel"/>
    <w:tmpl w:val="ED4D4BAF"/>
    <w:lvl w:ilvl="0" w:tentative="0">
      <w:start w:val="1"/>
      <w:numFmt w:val="chineseCounting"/>
      <w:suff w:val="space"/>
      <w:lvlText w:val="(%1)"/>
      <w:lvlJc w:val="left"/>
      <w:rPr>
        <w:rFonts w:hint="eastAsia"/>
      </w:rPr>
    </w:lvl>
  </w:abstractNum>
  <w:abstractNum w:abstractNumId="1">
    <w:nsid w:val="F4CCC987"/>
    <w:multiLevelType w:val="singleLevel"/>
    <w:tmpl w:val="F4CCC987"/>
    <w:lvl w:ilvl="0" w:tentative="0">
      <w:start w:val="30"/>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0"/>
  <w:hyphenationZone w:val="360"/>
  <w:drawingGridHorizontalSpacing w:val="105"/>
  <w:drawingGridVerticalSpacing w:val="331"/>
  <w:displayHorizontalDrawingGridEvery w:val="1"/>
  <w:displayVerticalDrawingGridEvery w:val="1"/>
  <w:doNotShadeFormData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liNjQ1N2JmNDU2MTcyYmUyMDc0MDgzMTNkN2E0NTcifQ=="/>
  </w:docVars>
  <w:rsids>
    <w:rsidRoot w:val="00172A27"/>
    <w:rsid w:val="0000078C"/>
    <w:rsid w:val="00000CA6"/>
    <w:rsid w:val="000014F9"/>
    <w:rsid w:val="00001B50"/>
    <w:rsid w:val="00001C1C"/>
    <w:rsid w:val="00001F08"/>
    <w:rsid w:val="00002370"/>
    <w:rsid w:val="0000237F"/>
    <w:rsid w:val="00004095"/>
    <w:rsid w:val="00004999"/>
    <w:rsid w:val="000064EC"/>
    <w:rsid w:val="00006C35"/>
    <w:rsid w:val="000109D9"/>
    <w:rsid w:val="000110D2"/>
    <w:rsid w:val="00011E5C"/>
    <w:rsid w:val="00011E67"/>
    <w:rsid w:val="0001238A"/>
    <w:rsid w:val="00012B1D"/>
    <w:rsid w:val="0001376C"/>
    <w:rsid w:val="0001416D"/>
    <w:rsid w:val="00014AE9"/>
    <w:rsid w:val="00014B74"/>
    <w:rsid w:val="00014C89"/>
    <w:rsid w:val="00014CD9"/>
    <w:rsid w:val="00015236"/>
    <w:rsid w:val="000157C2"/>
    <w:rsid w:val="00015D2A"/>
    <w:rsid w:val="00016413"/>
    <w:rsid w:val="00016929"/>
    <w:rsid w:val="00016A70"/>
    <w:rsid w:val="000176C4"/>
    <w:rsid w:val="00017844"/>
    <w:rsid w:val="00017C9C"/>
    <w:rsid w:val="00020431"/>
    <w:rsid w:val="000207C3"/>
    <w:rsid w:val="0002200A"/>
    <w:rsid w:val="00022A60"/>
    <w:rsid w:val="000234A0"/>
    <w:rsid w:val="000237A5"/>
    <w:rsid w:val="00023FBC"/>
    <w:rsid w:val="00024FD7"/>
    <w:rsid w:val="000256B5"/>
    <w:rsid w:val="00025717"/>
    <w:rsid w:val="00025BA8"/>
    <w:rsid w:val="0002629E"/>
    <w:rsid w:val="0002753A"/>
    <w:rsid w:val="000276C4"/>
    <w:rsid w:val="00027921"/>
    <w:rsid w:val="0003017F"/>
    <w:rsid w:val="00030493"/>
    <w:rsid w:val="000304A5"/>
    <w:rsid w:val="00031230"/>
    <w:rsid w:val="000314F4"/>
    <w:rsid w:val="00032A9F"/>
    <w:rsid w:val="00033B05"/>
    <w:rsid w:val="000341A0"/>
    <w:rsid w:val="00035CCA"/>
    <w:rsid w:val="000366DC"/>
    <w:rsid w:val="000369F6"/>
    <w:rsid w:val="0003769E"/>
    <w:rsid w:val="000376EF"/>
    <w:rsid w:val="000404AB"/>
    <w:rsid w:val="00040559"/>
    <w:rsid w:val="00040F88"/>
    <w:rsid w:val="00041461"/>
    <w:rsid w:val="00042BA8"/>
    <w:rsid w:val="000433EE"/>
    <w:rsid w:val="000448E1"/>
    <w:rsid w:val="00044F50"/>
    <w:rsid w:val="00045B84"/>
    <w:rsid w:val="00045F15"/>
    <w:rsid w:val="000465E2"/>
    <w:rsid w:val="00046915"/>
    <w:rsid w:val="00047070"/>
    <w:rsid w:val="00047150"/>
    <w:rsid w:val="00047341"/>
    <w:rsid w:val="0004770F"/>
    <w:rsid w:val="00050086"/>
    <w:rsid w:val="00051707"/>
    <w:rsid w:val="00052761"/>
    <w:rsid w:val="00052BE7"/>
    <w:rsid w:val="00052FB8"/>
    <w:rsid w:val="000536C5"/>
    <w:rsid w:val="000548B1"/>
    <w:rsid w:val="000556A6"/>
    <w:rsid w:val="00055E55"/>
    <w:rsid w:val="0005699F"/>
    <w:rsid w:val="00057008"/>
    <w:rsid w:val="00057AB9"/>
    <w:rsid w:val="0006078F"/>
    <w:rsid w:val="00060EF9"/>
    <w:rsid w:val="0006120B"/>
    <w:rsid w:val="0006168B"/>
    <w:rsid w:val="00061845"/>
    <w:rsid w:val="000638D8"/>
    <w:rsid w:val="000641EB"/>
    <w:rsid w:val="00064A94"/>
    <w:rsid w:val="00064AA1"/>
    <w:rsid w:val="00064E95"/>
    <w:rsid w:val="000659EE"/>
    <w:rsid w:val="00066602"/>
    <w:rsid w:val="000668EE"/>
    <w:rsid w:val="000673EB"/>
    <w:rsid w:val="00067422"/>
    <w:rsid w:val="000679D0"/>
    <w:rsid w:val="00070148"/>
    <w:rsid w:val="000702E7"/>
    <w:rsid w:val="00070DA0"/>
    <w:rsid w:val="0007141C"/>
    <w:rsid w:val="00071651"/>
    <w:rsid w:val="000716B9"/>
    <w:rsid w:val="00071FE9"/>
    <w:rsid w:val="00072D3F"/>
    <w:rsid w:val="000733C3"/>
    <w:rsid w:val="000735D6"/>
    <w:rsid w:val="00073B26"/>
    <w:rsid w:val="000742DC"/>
    <w:rsid w:val="00075AFA"/>
    <w:rsid w:val="00075DF9"/>
    <w:rsid w:val="00076EDB"/>
    <w:rsid w:val="00077480"/>
    <w:rsid w:val="0008016B"/>
    <w:rsid w:val="00080E42"/>
    <w:rsid w:val="00081246"/>
    <w:rsid w:val="000816CB"/>
    <w:rsid w:val="0008239B"/>
    <w:rsid w:val="000823C3"/>
    <w:rsid w:val="000828B7"/>
    <w:rsid w:val="00082948"/>
    <w:rsid w:val="000830A4"/>
    <w:rsid w:val="0008332D"/>
    <w:rsid w:val="000833B7"/>
    <w:rsid w:val="0008341E"/>
    <w:rsid w:val="0008363D"/>
    <w:rsid w:val="000851FE"/>
    <w:rsid w:val="0008557E"/>
    <w:rsid w:val="00086855"/>
    <w:rsid w:val="000868D4"/>
    <w:rsid w:val="00086AD3"/>
    <w:rsid w:val="00087568"/>
    <w:rsid w:val="00087655"/>
    <w:rsid w:val="000919B4"/>
    <w:rsid w:val="000931CE"/>
    <w:rsid w:val="00093237"/>
    <w:rsid w:val="00093327"/>
    <w:rsid w:val="000950FB"/>
    <w:rsid w:val="000953B3"/>
    <w:rsid w:val="00095B01"/>
    <w:rsid w:val="00096620"/>
    <w:rsid w:val="00096CDB"/>
    <w:rsid w:val="00096F26"/>
    <w:rsid w:val="0009757D"/>
    <w:rsid w:val="00097B77"/>
    <w:rsid w:val="000A00E6"/>
    <w:rsid w:val="000A0CA5"/>
    <w:rsid w:val="000A0D8F"/>
    <w:rsid w:val="000A1AD7"/>
    <w:rsid w:val="000A1E53"/>
    <w:rsid w:val="000A1F81"/>
    <w:rsid w:val="000A26CF"/>
    <w:rsid w:val="000A2B8E"/>
    <w:rsid w:val="000A2B92"/>
    <w:rsid w:val="000A395D"/>
    <w:rsid w:val="000A421E"/>
    <w:rsid w:val="000A48FE"/>
    <w:rsid w:val="000A4ADA"/>
    <w:rsid w:val="000A4D1D"/>
    <w:rsid w:val="000A5651"/>
    <w:rsid w:val="000A5833"/>
    <w:rsid w:val="000A5DB5"/>
    <w:rsid w:val="000A77FB"/>
    <w:rsid w:val="000B1AE8"/>
    <w:rsid w:val="000B1F44"/>
    <w:rsid w:val="000B2553"/>
    <w:rsid w:val="000B29EE"/>
    <w:rsid w:val="000B2B03"/>
    <w:rsid w:val="000B2D07"/>
    <w:rsid w:val="000B3278"/>
    <w:rsid w:val="000B3833"/>
    <w:rsid w:val="000B3ED6"/>
    <w:rsid w:val="000B47F8"/>
    <w:rsid w:val="000B4BAC"/>
    <w:rsid w:val="000B4BD2"/>
    <w:rsid w:val="000B4EFD"/>
    <w:rsid w:val="000B65E5"/>
    <w:rsid w:val="000B6B5F"/>
    <w:rsid w:val="000B78EF"/>
    <w:rsid w:val="000C0334"/>
    <w:rsid w:val="000C0A0D"/>
    <w:rsid w:val="000C17BB"/>
    <w:rsid w:val="000C2740"/>
    <w:rsid w:val="000C2E0A"/>
    <w:rsid w:val="000C2F95"/>
    <w:rsid w:val="000C361A"/>
    <w:rsid w:val="000C3B0A"/>
    <w:rsid w:val="000C41B5"/>
    <w:rsid w:val="000C5240"/>
    <w:rsid w:val="000C52F6"/>
    <w:rsid w:val="000C5684"/>
    <w:rsid w:val="000C57D4"/>
    <w:rsid w:val="000C68E0"/>
    <w:rsid w:val="000C6EBC"/>
    <w:rsid w:val="000C7047"/>
    <w:rsid w:val="000D0637"/>
    <w:rsid w:val="000D0999"/>
    <w:rsid w:val="000D111E"/>
    <w:rsid w:val="000D2C10"/>
    <w:rsid w:val="000D3DB2"/>
    <w:rsid w:val="000D43BA"/>
    <w:rsid w:val="000D47FC"/>
    <w:rsid w:val="000D4BAB"/>
    <w:rsid w:val="000D4EC3"/>
    <w:rsid w:val="000D53D3"/>
    <w:rsid w:val="000D559B"/>
    <w:rsid w:val="000D5663"/>
    <w:rsid w:val="000D5EE1"/>
    <w:rsid w:val="000D6320"/>
    <w:rsid w:val="000D7257"/>
    <w:rsid w:val="000D72BD"/>
    <w:rsid w:val="000E0699"/>
    <w:rsid w:val="000E09C0"/>
    <w:rsid w:val="000E17B0"/>
    <w:rsid w:val="000E1AF7"/>
    <w:rsid w:val="000E1BC4"/>
    <w:rsid w:val="000E1D93"/>
    <w:rsid w:val="000E1DA3"/>
    <w:rsid w:val="000E235B"/>
    <w:rsid w:val="000E33BC"/>
    <w:rsid w:val="000E39D1"/>
    <w:rsid w:val="000E3B52"/>
    <w:rsid w:val="000E437E"/>
    <w:rsid w:val="000E72C7"/>
    <w:rsid w:val="000E744C"/>
    <w:rsid w:val="000F1BCB"/>
    <w:rsid w:val="000F1FE3"/>
    <w:rsid w:val="000F2072"/>
    <w:rsid w:val="000F23A6"/>
    <w:rsid w:val="000F3184"/>
    <w:rsid w:val="000F35CB"/>
    <w:rsid w:val="000F3B82"/>
    <w:rsid w:val="000F3BB7"/>
    <w:rsid w:val="000F3FEA"/>
    <w:rsid w:val="000F4146"/>
    <w:rsid w:val="000F42CA"/>
    <w:rsid w:val="000F5083"/>
    <w:rsid w:val="000F5DC6"/>
    <w:rsid w:val="000F5E44"/>
    <w:rsid w:val="000F6178"/>
    <w:rsid w:val="000F6E2A"/>
    <w:rsid w:val="000F6E5C"/>
    <w:rsid w:val="000F7DFC"/>
    <w:rsid w:val="0010091A"/>
    <w:rsid w:val="001016A2"/>
    <w:rsid w:val="0010192C"/>
    <w:rsid w:val="0010211A"/>
    <w:rsid w:val="0010291C"/>
    <w:rsid w:val="00102DDE"/>
    <w:rsid w:val="00102FE7"/>
    <w:rsid w:val="001031EA"/>
    <w:rsid w:val="001033BC"/>
    <w:rsid w:val="00103485"/>
    <w:rsid w:val="001035B7"/>
    <w:rsid w:val="00103618"/>
    <w:rsid w:val="00103F0F"/>
    <w:rsid w:val="001041F8"/>
    <w:rsid w:val="00105B08"/>
    <w:rsid w:val="00106141"/>
    <w:rsid w:val="001061B1"/>
    <w:rsid w:val="00106BCB"/>
    <w:rsid w:val="00106E70"/>
    <w:rsid w:val="00107F33"/>
    <w:rsid w:val="001102A2"/>
    <w:rsid w:val="0011133A"/>
    <w:rsid w:val="0011197E"/>
    <w:rsid w:val="00111C17"/>
    <w:rsid w:val="00111E09"/>
    <w:rsid w:val="001124B7"/>
    <w:rsid w:val="001131EC"/>
    <w:rsid w:val="00113A32"/>
    <w:rsid w:val="0011463B"/>
    <w:rsid w:val="001153A2"/>
    <w:rsid w:val="00115A43"/>
    <w:rsid w:val="00116825"/>
    <w:rsid w:val="00117925"/>
    <w:rsid w:val="00117A59"/>
    <w:rsid w:val="00117E6A"/>
    <w:rsid w:val="00120209"/>
    <w:rsid w:val="001204D0"/>
    <w:rsid w:val="0012070E"/>
    <w:rsid w:val="00120727"/>
    <w:rsid w:val="00120846"/>
    <w:rsid w:val="00120FD4"/>
    <w:rsid w:val="0012133B"/>
    <w:rsid w:val="001217E2"/>
    <w:rsid w:val="00121A4A"/>
    <w:rsid w:val="00121A67"/>
    <w:rsid w:val="00121E25"/>
    <w:rsid w:val="00122473"/>
    <w:rsid w:val="00122A7E"/>
    <w:rsid w:val="00122C12"/>
    <w:rsid w:val="00122CA8"/>
    <w:rsid w:val="00122D6D"/>
    <w:rsid w:val="00123153"/>
    <w:rsid w:val="001233F0"/>
    <w:rsid w:val="001262F4"/>
    <w:rsid w:val="00126C2D"/>
    <w:rsid w:val="00126CF4"/>
    <w:rsid w:val="00126D39"/>
    <w:rsid w:val="00126F05"/>
    <w:rsid w:val="0013055D"/>
    <w:rsid w:val="00131DE1"/>
    <w:rsid w:val="001324C8"/>
    <w:rsid w:val="00133005"/>
    <w:rsid w:val="00133DDC"/>
    <w:rsid w:val="00133F5A"/>
    <w:rsid w:val="00134C45"/>
    <w:rsid w:val="001358F1"/>
    <w:rsid w:val="001363A5"/>
    <w:rsid w:val="0013698E"/>
    <w:rsid w:val="00136D89"/>
    <w:rsid w:val="00136EB4"/>
    <w:rsid w:val="00137599"/>
    <w:rsid w:val="001401A2"/>
    <w:rsid w:val="001420A7"/>
    <w:rsid w:val="001422BE"/>
    <w:rsid w:val="001425DB"/>
    <w:rsid w:val="001425FB"/>
    <w:rsid w:val="00142D3D"/>
    <w:rsid w:val="00142E96"/>
    <w:rsid w:val="00143B58"/>
    <w:rsid w:val="00143D9E"/>
    <w:rsid w:val="00144004"/>
    <w:rsid w:val="00144CBE"/>
    <w:rsid w:val="00145612"/>
    <w:rsid w:val="001467D4"/>
    <w:rsid w:val="00146C66"/>
    <w:rsid w:val="00146FD3"/>
    <w:rsid w:val="001505AF"/>
    <w:rsid w:val="00151B0A"/>
    <w:rsid w:val="00151C18"/>
    <w:rsid w:val="001522DE"/>
    <w:rsid w:val="00152FF8"/>
    <w:rsid w:val="00153507"/>
    <w:rsid w:val="0015416A"/>
    <w:rsid w:val="001547AD"/>
    <w:rsid w:val="00154A59"/>
    <w:rsid w:val="0015531F"/>
    <w:rsid w:val="001562E1"/>
    <w:rsid w:val="00160303"/>
    <w:rsid w:val="00160393"/>
    <w:rsid w:val="0016402D"/>
    <w:rsid w:val="0016488C"/>
    <w:rsid w:val="00164D7D"/>
    <w:rsid w:val="001659D4"/>
    <w:rsid w:val="00165F94"/>
    <w:rsid w:val="00166433"/>
    <w:rsid w:val="00166C8A"/>
    <w:rsid w:val="00166EE5"/>
    <w:rsid w:val="00167E7D"/>
    <w:rsid w:val="0017012A"/>
    <w:rsid w:val="00170F2C"/>
    <w:rsid w:val="0017191F"/>
    <w:rsid w:val="00171938"/>
    <w:rsid w:val="001724D3"/>
    <w:rsid w:val="00172525"/>
    <w:rsid w:val="00172B83"/>
    <w:rsid w:val="0017335D"/>
    <w:rsid w:val="0017393B"/>
    <w:rsid w:val="001739CF"/>
    <w:rsid w:val="001739D0"/>
    <w:rsid w:val="001739D1"/>
    <w:rsid w:val="00173A1C"/>
    <w:rsid w:val="00174A51"/>
    <w:rsid w:val="001752C0"/>
    <w:rsid w:val="00175C85"/>
    <w:rsid w:val="00175D05"/>
    <w:rsid w:val="0017620A"/>
    <w:rsid w:val="001767B8"/>
    <w:rsid w:val="00176CD4"/>
    <w:rsid w:val="00176CDF"/>
    <w:rsid w:val="00176E89"/>
    <w:rsid w:val="00176EDA"/>
    <w:rsid w:val="00180190"/>
    <w:rsid w:val="00180ADF"/>
    <w:rsid w:val="00180B5D"/>
    <w:rsid w:val="00182000"/>
    <w:rsid w:val="001827BE"/>
    <w:rsid w:val="00182DE7"/>
    <w:rsid w:val="0018331A"/>
    <w:rsid w:val="001842A0"/>
    <w:rsid w:val="001846DF"/>
    <w:rsid w:val="00185758"/>
    <w:rsid w:val="00185E76"/>
    <w:rsid w:val="0018786B"/>
    <w:rsid w:val="0019076F"/>
    <w:rsid w:val="00192111"/>
    <w:rsid w:val="00192197"/>
    <w:rsid w:val="00192AB6"/>
    <w:rsid w:val="00192CE6"/>
    <w:rsid w:val="00192E82"/>
    <w:rsid w:val="0019428E"/>
    <w:rsid w:val="00194750"/>
    <w:rsid w:val="00195049"/>
    <w:rsid w:val="00195130"/>
    <w:rsid w:val="0019625C"/>
    <w:rsid w:val="0019630B"/>
    <w:rsid w:val="001965D4"/>
    <w:rsid w:val="001967E3"/>
    <w:rsid w:val="001A01D2"/>
    <w:rsid w:val="001A0EBF"/>
    <w:rsid w:val="001A1355"/>
    <w:rsid w:val="001A1947"/>
    <w:rsid w:val="001A3311"/>
    <w:rsid w:val="001A40EF"/>
    <w:rsid w:val="001A5085"/>
    <w:rsid w:val="001A572C"/>
    <w:rsid w:val="001A71FD"/>
    <w:rsid w:val="001A7839"/>
    <w:rsid w:val="001A7858"/>
    <w:rsid w:val="001A78A3"/>
    <w:rsid w:val="001A7CC8"/>
    <w:rsid w:val="001A7D7D"/>
    <w:rsid w:val="001A7FF4"/>
    <w:rsid w:val="001B011F"/>
    <w:rsid w:val="001B0182"/>
    <w:rsid w:val="001B0475"/>
    <w:rsid w:val="001B0685"/>
    <w:rsid w:val="001B1707"/>
    <w:rsid w:val="001B1B02"/>
    <w:rsid w:val="001B1CD9"/>
    <w:rsid w:val="001B23EE"/>
    <w:rsid w:val="001B3362"/>
    <w:rsid w:val="001B378B"/>
    <w:rsid w:val="001B45DB"/>
    <w:rsid w:val="001B4903"/>
    <w:rsid w:val="001B4996"/>
    <w:rsid w:val="001B5012"/>
    <w:rsid w:val="001B6F30"/>
    <w:rsid w:val="001B7114"/>
    <w:rsid w:val="001B75E2"/>
    <w:rsid w:val="001B7701"/>
    <w:rsid w:val="001B7BBE"/>
    <w:rsid w:val="001C06E1"/>
    <w:rsid w:val="001C0E81"/>
    <w:rsid w:val="001C1699"/>
    <w:rsid w:val="001C1ECE"/>
    <w:rsid w:val="001C20BF"/>
    <w:rsid w:val="001C23F2"/>
    <w:rsid w:val="001C244F"/>
    <w:rsid w:val="001C2493"/>
    <w:rsid w:val="001C2692"/>
    <w:rsid w:val="001C2E74"/>
    <w:rsid w:val="001C2EFB"/>
    <w:rsid w:val="001C3509"/>
    <w:rsid w:val="001C36C7"/>
    <w:rsid w:val="001C42F9"/>
    <w:rsid w:val="001C43D6"/>
    <w:rsid w:val="001C6C59"/>
    <w:rsid w:val="001D03C2"/>
    <w:rsid w:val="001D04D4"/>
    <w:rsid w:val="001D0F0B"/>
    <w:rsid w:val="001D1EBF"/>
    <w:rsid w:val="001D20B8"/>
    <w:rsid w:val="001D243E"/>
    <w:rsid w:val="001D27AE"/>
    <w:rsid w:val="001D5C56"/>
    <w:rsid w:val="001D6321"/>
    <w:rsid w:val="001D6C68"/>
    <w:rsid w:val="001D7024"/>
    <w:rsid w:val="001D70F1"/>
    <w:rsid w:val="001D71D7"/>
    <w:rsid w:val="001E0194"/>
    <w:rsid w:val="001E1624"/>
    <w:rsid w:val="001E1699"/>
    <w:rsid w:val="001E1853"/>
    <w:rsid w:val="001E1B1A"/>
    <w:rsid w:val="001E2218"/>
    <w:rsid w:val="001E2DF1"/>
    <w:rsid w:val="001E3C9E"/>
    <w:rsid w:val="001E3FA9"/>
    <w:rsid w:val="001E4081"/>
    <w:rsid w:val="001E41B6"/>
    <w:rsid w:val="001E44DC"/>
    <w:rsid w:val="001E4AB8"/>
    <w:rsid w:val="001E5202"/>
    <w:rsid w:val="001E77D1"/>
    <w:rsid w:val="001E7BAA"/>
    <w:rsid w:val="001F0091"/>
    <w:rsid w:val="001F0D2C"/>
    <w:rsid w:val="001F2B87"/>
    <w:rsid w:val="001F2E9C"/>
    <w:rsid w:val="001F35B6"/>
    <w:rsid w:val="001F3787"/>
    <w:rsid w:val="001F4C11"/>
    <w:rsid w:val="001F51C4"/>
    <w:rsid w:val="001F51F1"/>
    <w:rsid w:val="001F6E46"/>
    <w:rsid w:val="001F7A37"/>
    <w:rsid w:val="001F7AFA"/>
    <w:rsid w:val="001F7D09"/>
    <w:rsid w:val="0020152B"/>
    <w:rsid w:val="0020158C"/>
    <w:rsid w:val="00203401"/>
    <w:rsid w:val="00204143"/>
    <w:rsid w:val="002043FD"/>
    <w:rsid w:val="002044EE"/>
    <w:rsid w:val="00205004"/>
    <w:rsid w:val="00205E97"/>
    <w:rsid w:val="0020636E"/>
    <w:rsid w:val="00206BF1"/>
    <w:rsid w:val="00206F4A"/>
    <w:rsid w:val="0020757A"/>
    <w:rsid w:val="0020768D"/>
    <w:rsid w:val="00207691"/>
    <w:rsid w:val="002078CE"/>
    <w:rsid w:val="002101C1"/>
    <w:rsid w:val="0021030B"/>
    <w:rsid w:val="00210539"/>
    <w:rsid w:val="0021167D"/>
    <w:rsid w:val="00212881"/>
    <w:rsid w:val="00215143"/>
    <w:rsid w:val="00215284"/>
    <w:rsid w:val="002159F3"/>
    <w:rsid w:val="002169E5"/>
    <w:rsid w:val="00216A14"/>
    <w:rsid w:val="00216F25"/>
    <w:rsid w:val="00217AB5"/>
    <w:rsid w:val="00220A8F"/>
    <w:rsid w:val="00221022"/>
    <w:rsid w:val="0022186B"/>
    <w:rsid w:val="00221CAF"/>
    <w:rsid w:val="002235CA"/>
    <w:rsid w:val="0022368A"/>
    <w:rsid w:val="00223733"/>
    <w:rsid w:val="00223A2B"/>
    <w:rsid w:val="00224912"/>
    <w:rsid w:val="00224C17"/>
    <w:rsid w:val="0022566F"/>
    <w:rsid w:val="00225A31"/>
    <w:rsid w:val="00226F92"/>
    <w:rsid w:val="0022703B"/>
    <w:rsid w:val="0022775E"/>
    <w:rsid w:val="00227C08"/>
    <w:rsid w:val="00230018"/>
    <w:rsid w:val="002308E2"/>
    <w:rsid w:val="00230B9D"/>
    <w:rsid w:val="00231251"/>
    <w:rsid w:val="002316E3"/>
    <w:rsid w:val="002318D1"/>
    <w:rsid w:val="002329F2"/>
    <w:rsid w:val="00233629"/>
    <w:rsid w:val="002346B3"/>
    <w:rsid w:val="002349D1"/>
    <w:rsid w:val="00234FFE"/>
    <w:rsid w:val="00235640"/>
    <w:rsid w:val="00236392"/>
    <w:rsid w:val="0023639D"/>
    <w:rsid w:val="00236685"/>
    <w:rsid w:val="00236689"/>
    <w:rsid w:val="00236D14"/>
    <w:rsid w:val="00237D56"/>
    <w:rsid w:val="0024035E"/>
    <w:rsid w:val="00240B17"/>
    <w:rsid w:val="002425FE"/>
    <w:rsid w:val="00243972"/>
    <w:rsid w:val="002439FC"/>
    <w:rsid w:val="00244EFC"/>
    <w:rsid w:val="0024640F"/>
    <w:rsid w:val="002469F8"/>
    <w:rsid w:val="00247AF9"/>
    <w:rsid w:val="00250449"/>
    <w:rsid w:val="00250DC9"/>
    <w:rsid w:val="002515B6"/>
    <w:rsid w:val="00252E23"/>
    <w:rsid w:val="002538D3"/>
    <w:rsid w:val="00253DF4"/>
    <w:rsid w:val="00254B17"/>
    <w:rsid w:val="00254C91"/>
    <w:rsid w:val="002552B2"/>
    <w:rsid w:val="00255456"/>
    <w:rsid w:val="00255733"/>
    <w:rsid w:val="00255B7B"/>
    <w:rsid w:val="00255BFB"/>
    <w:rsid w:val="00255C1D"/>
    <w:rsid w:val="00256055"/>
    <w:rsid w:val="0025696F"/>
    <w:rsid w:val="0025762A"/>
    <w:rsid w:val="00257AE0"/>
    <w:rsid w:val="002606CB"/>
    <w:rsid w:val="00260C1D"/>
    <w:rsid w:val="00260CD8"/>
    <w:rsid w:val="0026124E"/>
    <w:rsid w:val="00263078"/>
    <w:rsid w:val="00263799"/>
    <w:rsid w:val="002639EC"/>
    <w:rsid w:val="00264356"/>
    <w:rsid w:val="0026454B"/>
    <w:rsid w:val="002647EC"/>
    <w:rsid w:val="0026489D"/>
    <w:rsid w:val="00264E21"/>
    <w:rsid w:val="00266958"/>
    <w:rsid w:val="00267590"/>
    <w:rsid w:val="00267827"/>
    <w:rsid w:val="002703CB"/>
    <w:rsid w:val="002716E8"/>
    <w:rsid w:val="0027208C"/>
    <w:rsid w:val="00272272"/>
    <w:rsid w:val="00273939"/>
    <w:rsid w:val="00273ABD"/>
    <w:rsid w:val="002742C7"/>
    <w:rsid w:val="00274B34"/>
    <w:rsid w:val="00274B6C"/>
    <w:rsid w:val="002764A2"/>
    <w:rsid w:val="00276630"/>
    <w:rsid w:val="002769EA"/>
    <w:rsid w:val="00277147"/>
    <w:rsid w:val="00277949"/>
    <w:rsid w:val="00277A62"/>
    <w:rsid w:val="00280B1F"/>
    <w:rsid w:val="002817AF"/>
    <w:rsid w:val="00281957"/>
    <w:rsid w:val="00281C4F"/>
    <w:rsid w:val="00282407"/>
    <w:rsid w:val="00282574"/>
    <w:rsid w:val="00282CB1"/>
    <w:rsid w:val="00282E92"/>
    <w:rsid w:val="0028351A"/>
    <w:rsid w:val="00283718"/>
    <w:rsid w:val="00283782"/>
    <w:rsid w:val="00283BE6"/>
    <w:rsid w:val="002840F9"/>
    <w:rsid w:val="00285085"/>
    <w:rsid w:val="00285373"/>
    <w:rsid w:val="00285830"/>
    <w:rsid w:val="002864F7"/>
    <w:rsid w:val="002878A4"/>
    <w:rsid w:val="0029051E"/>
    <w:rsid w:val="002906DD"/>
    <w:rsid w:val="0029099B"/>
    <w:rsid w:val="002909FF"/>
    <w:rsid w:val="002911CA"/>
    <w:rsid w:val="0029244F"/>
    <w:rsid w:val="0029365F"/>
    <w:rsid w:val="0029372C"/>
    <w:rsid w:val="00293A98"/>
    <w:rsid w:val="002947F6"/>
    <w:rsid w:val="00294C93"/>
    <w:rsid w:val="00294FE4"/>
    <w:rsid w:val="00295627"/>
    <w:rsid w:val="00295C8E"/>
    <w:rsid w:val="0029662F"/>
    <w:rsid w:val="0029676E"/>
    <w:rsid w:val="0029684D"/>
    <w:rsid w:val="00296FC9"/>
    <w:rsid w:val="002A07D0"/>
    <w:rsid w:val="002A0B57"/>
    <w:rsid w:val="002A1ED1"/>
    <w:rsid w:val="002A31DC"/>
    <w:rsid w:val="002A3BBE"/>
    <w:rsid w:val="002A3C21"/>
    <w:rsid w:val="002A3F17"/>
    <w:rsid w:val="002A4981"/>
    <w:rsid w:val="002A4FE3"/>
    <w:rsid w:val="002A651D"/>
    <w:rsid w:val="002A6D5A"/>
    <w:rsid w:val="002A7799"/>
    <w:rsid w:val="002B10ED"/>
    <w:rsid w:val="002B1267"/>
    <w:rsid w:val="002B2146"/>
    <w:rsid w:val="002B2502"/>
    <w:rsid w:val="002B2634"/>
    <w:rsid w:val="002B28F5"/>
    <w:rsid w:val="002B294F"/>
    <w:rsid w:val="002B2F8A"/>
    <w:rsid w:val="002B3036"/>
    <w:rsid w:val="002B3D91"/>
    <w:rsid w:val="002B460F"/>
    <w:rsid w:val="002B477D"/>
    <w:rsid w:val="002B4E52"/>
    <w:rsid w:val="002B4EFF"/>
    <w:rsid w:val="002B54C4"/>
    <w:rsid w:val="002B599C"/>
    <w:rsid w:val="002B5CDB"/>
    <w:rsid w:val="002B5D5C"/>
    <w:rsid w:val="002B7062"/>
    <w:rsid w:val="002C07B7"/>
    <w:rsid w:val="002C07EA"/>
    <w:rsid w:val="002C2265"/>
    <w:rsid w:val="002C5C6E"/>
    <w:rsid w:val="002D01B6"/>
    <w:rsid w:val="002D1041"/>
    <w:rsid w:val="002D16C5"/>
    <w:rsid w:val="002D1BA7"/>
    <w:rsid w:val="002D46A5"/>
    <w:rsid w:val="002D5AC0"/>
    <w:rsid w:val="002D6A05"/>
    <w:rsid w:val="002D6D03"/>
    <w:rsid w:val="002D6DFE"/>
    <w:rsid w:val="002D705B"/>
    <w:rsid w:val="002E071F"/>
    <w:rsid w:val="002E0DE7"/>
    <w:rsid w:val="002E2E55"/>
    <w:rsid w:val="002E373A"/>
    <w:rsid w:val="002E3E61"/>
    <w:rsid w:val="002E4AF8"/>
    <w:rsid w:val="002E5208"/>
    <w:rsid w:val="002E52BD"/>
    <w:rsid w:val="002E5991"/>
    <w:rsid w:val="002E5C6A"/>
    <w:rsid w:val="002E79B7"/>
    <w:rsid w:val="002E79EA"/>
    <w:rsid w:val="002E7CAD"/>
    <w:rsid w:val="002F005C"/>
    <w:rsid w:val="002F0FBC"/>
    <w:rsid w:val="002F182C"/>
    <w:rsid w:val="002F2E4F"/>
    <w:rsid w:val="002F2F42"/>
    <w:rsid w:val="002F4C49"/>
    <w:rsid w:val="002F4C4C"/>
    <w:rsid w:val="002F4E28"/>
    <w:rsid w:val="002F55B3"/>
    <w:rsid w:val="002F5A11"/>
    <w:rsid w:val="002F724E"/>
    <w:rsid w:val="003002F6"/>
    <w:rsid w:val="003007E3"/>
    <w:rsid w:val="0030246D"/>
    <w:rsid w:val="003028B2"/>
    <w:rsid w:val="00302ABE"/>
    <w:rsid w:val="0030380C"/>
    <w:rsid w:val="00303A69"/>
    <w:rsid w:val="00304272"/>
    <w:rsid w:val="003058EC"/>
    <w:rsid w:val="003061D2"/>
    <w:rsid w:val="00306821"/>
    <w:rsid w:val="00306C2B"/>
    <w:rsid w:val="003074BF"/>
    <w:rsid w:val="0030773C"/>
    <w:rsid w:val="00307751"/>
    <w:rsid w:val="00310773"/>
    <w:rsid w:val="003108F8"/>
    <w:rsid w:val="0031097A"/>
    <w:rsid w:val="00313403"/>
    <w:rsid w:val="00314107"/>
    <w:rsid w:val="003150CE"/>
    <w:rsid w:val="00315FCC"/>
    <w:rsid w:val="003169E9"/>
    <w:rsid w:val="00317145"/>
    <w:rsid w:val="00317666"/>
    <w:rsid w:val="00321893"/>
    <w:rsid w:val="00322D14"/>
    <w:rsid w:val="00324799"/>
    <w:rsid w:val="0032541F"/>
    <w:rsid w:val="00325810"/>
    <w:rsid w:val="00325B69"/>
    <w:rsid w:val="00325C1C"/>
    <w:rsid w:val="00325C6F"/>
    <w:rsid w:val="00325F5E"/>
    <w:rsid w:val="00325FBD"/>
    <w:rsid w:val="003276C6"/>
    <w:rsid w:val="00327C18"/>
    <w:rsid w:val="0033079D"/>
    <w:rsid w:val="00330CD4"/>
    <w:rsid w:val="00332422"/>
    <w:rsid w:val="00332A16"/>
    <w:rsid w:val="00333107"/>
    <w:rsid w:val="0033395A"/>
    <w:rsid w:val="003350F7"/>
    <w:rsid w:val="00335189"/>
    <w:rsid w:val="00335B23"/>
    <w:rsid w:val="00336AFC"/>
    <w:rsid w:val="00337265"/>
    <w:rsid w:val="00337A47"/>
    <w:rsid w:val="0034097F"/>
    <w:rsid w:val="0034099B"/>
    <w:rsid w:val="0034164D"/>
    <w:rsid w:val="00341724"/>
    <w:rsid w:val="00343032"/>
    <w:rsid w:val="00343200"/>
    <w:rsid w:val="00343CB7"/>
    <w:rsid w:val="00344A15"/>
    <w:rsid w:val="003452B6"/>
    <w:rsid w:val="0034678D"/>
    <w:rsid w:val="00346DCC"/>
    <w:rsid w:val="003478CE"/>
    <w:rsid w:val="003479CF"/>
    <w:rsid w:val="00347DF9"/>
    <w:rsid w:val="00347FB6"/>
    <w:rsid w:val="00350EA2"/>
    <w:rsid w:val="00350EE1"/>
    <w:rsid w:val="00351D4A"/>
    <w:rsid w:val="003560EC"/>
    <w:rsid w:val="003561E9"/>
    <w:rsid w:val="0035667F"/>
    <w:rsid w:val="00356993"/>
    <w:rsid w:val="003572AC"/>
    <w:rsid w:val="00357942"/>
    <w:rsid w:val="003579D8"/>
    <w:rsid w:val="00357B9B"/>
    <w:rsid w:val="003613C6"/>
    <w:rsid w:val="003619E1"/>
    <w:rsid w:val="00362AC7"/>
    <w:rsid w:val="00363A18"/>
    <w:rsid w:val="003642A2"/>
    <w:rsid w:val="00364A07"/>
    <w:rsid w:val="00364CBF"/>
    <w:rsid w:val="0036543A"/>
    <w:rsid w:val="00365D91"/>
    <w:rsid w:val="00366B48"/>
    <w:rsid w:val="00370139"/>
    <w:rsid w:val="00370A0B"/>
    <w:rsid w:val="00370AB1"/>
    <w:rsid w:val="00370E9E"/>
    <w:rsid w:val="00371E81"/>
    <w:rsid w:val="00372651"/>
    <w:rsid w:val="003734BA"/>
    <w:rsid w:val="00373B70"/>
    <w:rsid w:val="003742C0"/>
    <w:rsid w:val="003747DA"/>
    <w:rsid w:val="00374AA5"/>
    <w:rsid w:val="00376147"/>
    <w:rsid w:val="003769DF"/>
    <w:rsid w:val="00376DCE"/>
    <w:rsid w:val="00376DF3"/>
    <w:rsid w:val="00377ED2"/>
    <w:rsid w:val="00380BFF"/>
    <w:rsid w:val="003810CC"/>
    <w:rsid w:val="00381C73"/>
    <w:rsid w:val="003821EB"/>
    <w:rsid w:val="00382E39"/>
    <w:rsid w:val="003836D6"/>
    <w:rsid w:val="00383986"/>
    <w:rsid w:val="00383E21"/>
    <w:rsid w:val="00383F20"/>
    <w:rsid w:val="00384BB4"/>
    <w:rsid w:val="00385151"/>
    <w:rsid w:val="00385907"/>
    <w:rsid w:val="00385D14"/>
    <w:rsid w:val="00386017"/>
    <w:rsid w:val="00386CD7"/>
    <w:rsid w:val="003874F8"/>
    <w:rsid w:val="00387558"/>
    <w:rsid w:val="00387F26"/>
    <w:rsid w:val="00387FA6"/>
    <w:rsid w:val="0039025C"/>
    <w:rsid w:val="0039187A"/>
    <w:rsid w:val="00392020"/>
    <w:rsid w:val="00393AA3"/>
    <w:rsid w:val="00394004"/>
    <w:rsid w:val="003949B4"/>
    <w:rsid w:val="00395667"/>
    <w:rsid w:val="00397A8D"/>
    <w:rsid w:val="003A0DF4"/>
    <w:rsid w:val="003A10A4"/>
    <w:rsid w:val="003A2543"/>
    <w:rsid w:val="003A2CE0"/>
    <w:rsid w:val="003A2FC6"/>
    <w:rsid w:val="003A333D"/>
    <w:rsid w:val="003A3766"/>
    <w:rsid w:val="003A3793"/>
    <w:rsid w:val="003A47C3"/>
    <w:rsid w:val="003A4A51"/>
    <w:rsid w:val="003A65B7"/>
    <w:rsid w:val="003A65BD"/>
    <w:rsid w:val="003A665F"/>
    <w:rsid w:val="003A6980"/>
    <w:rsid w:val="003A6BB8"/>
    <w:rsid w:val="003A7346"/>
    <w:rsid w:val="003A776A"/>
    <w:rsid w:val="003A799C"/>
    <w:rsid w:val="003A7CB3"/>
    <w:rsid w:val="003A7D1A"/>
    <w:rsid w:val="003B0F15"/>
    <w:rsid w:val="003B1302"/>
    <w:rsid w:val="003B33BF"/>
    <w:rsid w:val="003B3477"/>
    <w:rsid w:val="003B3F20"/>
    <w:rsid w:val="003B4254"/>
    <w:rsid w:val="003B451B"/>
    <w:rsid w:val="003B472E"/>
    <w:rsid w:val="003B47AF"/>
    <w:rsid w:val="003B516F"/>
    <w:rsid w:val="003B609A"/>
    <w:rsid w:val="003B64C7"/>
    <w:rsid w:val="003B65DA"/>
    <w:rsid w:val="003B6FA5"/>
    <w:rsid w:val="003B7C9F"/>
    <w:rsid w:val="003C019A"/>
    <w:rsid w:val="003C0292"/>
    <w:rsid w:val="003C0645"/>
    <w:rsid w:val="003C1452"/>
    <w:rsid w:val="003C1717"/>
    <w:rsid w:val="003C1B47"/>
    <w:rsid w:val="003C25CF"/>
    <w:rsid w:val="003C2F6F"/>
    <w:rsid w:val="003C35B8"/>
    <w:rsid w:val="003C43D3"/>
    <w:rsid w:val="003C4564"/>
    <w:rsid w:val="003C4893"/>
    <w:rsid w:val="003C4909"/>
    <w:rsid w:val="003C53E3"/>
    <w:rsid w:val="003C68E1"/>
    <w:rsid w:val="003C7470"/>
    <w:rsid w:val="003C757E"/>
    <w:rsid w:val="003D00AA"/>
    <w:rsid w:val="003D07D7"/>
    <w:rsid w:val="003D0824"/>
    <w:rsid w:val="003D0A07"/>
    <w:rsid w:val="003D0E6E"/>
    <w:rsid w:val="003D137F"/>
    <w:rsid w:val="003D1E20"/>
    <w:rsid w:val="003D2D58"/>
    <w:rsid w:val="003D3044"/>
    <w:rsid w:val="003D34C1"/>
    <w:rsid w:val="003D357F"/>
    <w:rsid w:val="003D3F63"/>
    <w:rsid w:val="003D4400"/>
    <w:rsid w:val="003D616E"/>
    <w:rsid w:val="003D61D2"/>
    <w:rsid w:val="003D6662"/>
    <w:rsid w:val="003D6A02"/>
    <w:rsid w:val="003D6BDA"/>
    <w:rsid w:val="003E02A4"/>
    <w:rsid w:val="003E0D32"/>
    <w:rsid w:val="003E2576"/>
    <w:rsid w:val="003E3309"/>
    <w:rsid w:val="003E4A87"/>
    <w:rsid w:val="003E7178"/>
    <w:rsid w:val="003E7C85"/>
    <w:rsid w:val="003F0312"/>
    <w:rsid w:val="003F03EC"/>
    <w:rsid w:val="003F0877"/>
    <w:rsid w:val="003F25F6"/>
    <w:rsid w:val="003F2A04"/>
    <w:rsid w:val="003F33CC"/>
    <w:rsid w:val="003F36AC"/>
    <w:rsid w:val="003F45D7"/>
    <w:rsid w:val="003F47FE"/>
    <w:rsid w:val="003F4B0E"/>
    <w:rsid w:val="003F5306"/>
    <w:rsid w:val="003F575F"/>
    <w:rsid w:val="003F57E8"/>
    <w:rsid w:val="003F5BA5"/>
    <w:rsid w:val="003F634A"/>
    <w:rsid w:val="003F7688"/>
    <w:rsid w:val="003F7748"/>
    <w:rsid w:val="003F7A31"/>
    <w:rsid w:val="00400AF9"/>
    <w:rsid w:val="00401989"/>
    <w:rsid w:val="00403004"/>
    <w:rsid w:val="004031EB"/>
    <w:rsid w:val="00403643"/>
    <w:rsid w:val="00403982"/>
    <w:rsid w:val="0040456A"/>
    <w:rsid w:val="004047BD"/>
    <w:rsid w:val="004062CD"/>
    <w:rsid w:val="00406D79"/>
    <w:rsid w:val="00406E81"/>
    <w:rsid w:val="004079C8"/>
    <w:rsid w:val="00410C9A"/>
    <w:rsid w:val="0041115E"/>
    <w:rsid w:val="00411832"/>
    <w:rsid w:val="00411AED"/>
    <w:rsid w:val="0041255B"/>
    <w:rsid w:val="00412C78"/>
    <w:rsid w:val="00413394"/>
    <w:rsid w:val="00414BEB"/>
    <w:rsid w:val="004152FB"/>
    <w:rsid w:val="004162E5"/>
    <w:rsid w:val="00416C39"/>
    <w:rsid w:val="00417DDB"/>
    <w:rsid w:val="00420618"/>
    <w:rsid w:val="004208A9"/>
    <w:rsid w:val="00420A20"/>
    <w:rsid w:val="00420A5B"/>
    <w:rsid w:val="00420B3E"/>
    <w:rsid w:val="00421303"/>
    <w:rsid w:val="00421847"/>
    <w:rsid w:val="00421876"/>
    <w:rsid w:val="00421A63"/>
    <w:rsid w:val="00424417"/>
    <w:rsid w:val="0042467E"/>
    <w:rsid w:val="00424B86"/>
    <w:rsid w:val="00424F0F"/>
    <w:rsid w:val="004251B8"/>
    <w:rsid w:val="004259A2"/>
    <w:rsid w:val="00425B09"/>
    <w:rsid w:val="00425F97"/>
    <w:rsid w:val="004263C2"/>
    <w:rsid w:val="004266AD"/>
    <w:rsid w:val="0042729C"/>
    <w:rsid w:val="00430145"/>
    <w:rsid w:val="00430971"/>
    <w:rsid w:val="00430E46"/>
    <w:rsid w:val="00430FFB"/>
    <w:rsid w:val="00431568"/>
    <w:rsid w:val="00431A6A"/>
    <w:rsid w:val="004327D4"/>
    <w:rsid w:val="00433481"/>
    <w:rsid w:val="00433739"/>
    <w:rsid w:val="00433A95"/>
    <w:rsid w:val="00434826"/>
    <w:rsid w:val="004351A3"/>
    <w:rsid w:val="00435A02"/>
    <w:rsid w:val="00436175"/>
    <w:rsid w:val="00436507"/>
    <w:rsid w:val="00437A88"/>
    <w:rsid w:val="0044089F"/>
    <w:rsid w:val="00440D99"/>
    <w:rsid w:val="00441D3D"/>
    <w:rsid w:val="0044316E"/>
    <w:rsid w:val="00443B7A"/>
    <w:rsid w:val="00444289"/>
    <w:rsid w:val="004444FD"/>
    <w:rsid w:val="004449F0"/>
    <w:rsid w:val="0044516C"/>
    <w:rsid w:val="00446AEE"/>
    <w:rsid w:val="00447B93"/>
    <w:rsid w:val="00450B74"/>
    <w:rsid w:val="00451173"/>
    <w:rsid w:val="00452F5F"/>
    <w:rsid w:val="00452F9C"/>
    <w:rsid w:val="00453AF3"/>
    <w:rsid w:val="00453E86"/>
    <w:rsid w:val="00455008"/>
    <w:rsid w:val="0045531B"/>
    <w:rsid w:val="0045536E"/>
    <w:rsid w:val="004565CF"/>
    <w:rsid w:val="00456794"/>
    <w:rsid w:val="00456C4F"/>
    <w:rsid w:val="00456DBD"/>
    <w:rsid w:val="00461300"/>
    <w:rsid w:val="004614E7"/>
    <w:rsid w:val="00461EDA"/>
    <w:rsid w:val="00461EE1"/>
    <w:rsid w:val="00462187"/>
    <w:rsid w:val="0046236D"/>
    <w:rsid w:val="00462E90"/>
    <w:rsid w:val="004631DB"/>
    <w:rsid w:val="004649C1"/>
    <w:rsid w:val="00464E21"/>
    <w:rsid w:val="00465614"/>
    <w:rsid w:val="004663B3"/>
    <w:rsid w:val="0046764D"/>
    <w:rsid w:val="004700FE"/>
    <w:rsid w:val="004705E8"/>
    <w:rsid w:val="00470F98"/>
    <w:rsid w:val="00471742"/>
    <w:rsid w:val="004717FC"/>
    <w:rsid w:val="004734EE"/>
    <w:rsid w:val="0047353A"/>
    <w:rsid w:val="004736A8"/>
    <w:rsid w:val="004741F1"/>
    <w:rsid w:val="00474491"/>
    <w:rsid w:val="0047497D"/>
    <w:rsid w:val="00474C6C"/>
    <w:rsid w:val="0047510F"/>
    <w:rsid w:val="0047512C"/>
    <w:rsid w:val="00475E06"/>
    <w:rsid w:val="004763EB"/>
    <w:rsid w:val="004765DC"/>
    <w:rsid w:val="00477422"/>
    <w:rsid w:val="00477F96"/>
    <w:rsid w:val="00480729"/>
    <w:rsid w:val="00480A33"/>
    <w:rsid w:val="004817F2"/>
    <w:rsid w:val="00482606"/>
    <w:rsid w:val="00482BF3"/>
    <w:rsid w:val="0048364D"/>
    <w:rsid w:val="004838A1"/>
    <w:rsid w:val="00483BE8"/>
    <w:rsid w:val="0048408C"/>
    <w:rsid w:val="004842D6"/>
    <w:rsid w:val="0048491D"/>
    <w:rsid w:val="004854E5"/>
    <w:rsid w:val="00485D32"/>
    <w:rsid w:val="004861B2"/>
    <w:rsid w:val="004863BC"/>
    <w:rsid w:val="004867D9"/>
    <w:rsid w:val="00487B29"/>
    <w:rsid w:val="00490E6B"/>
    <w:rsid w:val="0049167D"/>
    <w:rsid w:val="0049176E"/>
    <w:rsid w:val="00491CD4"/>
    <w:rsid w:val="00491D1C"/>
    <w:rsid w:val="0049206D"/>
    <w:rsid w:val="00492EC1"/>
    <w:rsid w:val="0049355F"/>
    <w:rsid w:val="0049397E"/>
    <w:rsid w:val="00494683"/>
    <w:rsid w:val="00494AD4"/>
    <w:rsid w:val="0049515F"/>
    <w:rsid w:val="004951A9"/>
    <w:rsid w:val="0049598C"/>
    <w:rsid w:val="00496EA2"/>
    <w:rsid w:val="004A00D5"/>
    <w:rsid w:val="004A05D0"/>
    <w:rsid w:val="004A1BD6"/>
    <w:rsid w:val="004A1D50"/>
    <w:rsid w:val="004A324B"/>
    <w:rsid w:val="004A33B6"/>
    <w:rsid w:val="004A344D"/>
    <w:rsid w:val="004A5838"/>
    <w:rsid w:val="004A63E4"/>
    <w:rsid w:val="004A6CA1"/>
    <w:rsid w:val="004A71C9"/>
    <w:rsid w:val="004A7490"/>
    <w:rsid w:val="004A7605"/>
    <w:rsid w:val="004A761D"/>
    <w:rsid w:val="004A7B1E"/>
    <w:rsid w:val="004B04B7"/>
    <w:rsid w:val="004B07BB"/>
    <w:rsid w:val="004B1D16"/>
    <w:rsid w:val="004B258C"/>
    <w:rsid w:val="004B3156"/>
    <w:rsid w:val="004B3962"/>
    <w:rsid w:val="004B3C34"/>
    <w:rsid w:val="004B3C56"/>
    <w:rsid w:val="004B43F2"/>
    <w:rsid w:val="004B5BF1"/>
    <w:rsid w:val="004B6BE9"/>
    <w:rsid w:val="004C0054"/>
    <w:rsid w:val="004C0E88"/>
    <w:rsid w:val="004C1BEE"/>
    <w:rsid w:val="004C1EC5"/>
    <w:rsid w:val="004C481B"/>
    <w:rsid w:val="004C4926"/>
    <w:rsid w:val="004C5873"/>
    <w:rsid w:val="004C6154"/>
    <w:rsid w:val="004C66CD"/>
    <w:rsid w:val="004C6EE9"/>
    <w:rsid w:val="004C6FAD"/>
    <w:rsid w:val="004C74BF"/>
    <w:rsid w:val="004D0456"/>
    <w:rsid w:val="004D1A7A"/>
    <w:rsid w:val="004D231C"/>
    <w:rsid w:val="004D25FA"/>
    <w:rsid w:val="004D29CD"/>
    <w:rsid w:val="004D2DB3"/>
    <w:rsid w:val="004D2ED8"/>
    <w:rsid w:val="004D3A36"/>
    <w:rsid w:val="004D3DAF"/>
    <w:rsid w:val="004D47D3"/>
    <w:rsid w:val="004D4D5A"/>
    <w:rsid w:val="004D506C"/>
    <w:rsid w:val="004D5843"/>
    <w:rsid w:val="004D5A09"/>
    <w:rsid w:val="004D5EEA"/>
    <w:rsid w:val="004D6013"/>
    <w:rsid w:val="004D6661"/>
    <w:rsid w:val="004D675E"/>
    <w:rsid w:val="004D7118"/>
    <w:rsid w:val="004E000B"/>
    <w:rsid w:val="004E0B85"/>
    <w:rsid w:val="004E0F70"/>
    <w:rsid w:val="004E175D"/>
    <w:rsid w:val="004E2604"/>
    <w:rsid w:val="004E3C24"/>
    <w:rsid w:val="004E4046"/>
    <w:rsid w:val="004E40C5"/>
    <w:rsid w:val="004E4B15"/>
    <w:rsid w:val="004E5B7B"/>
    <w:rsid w:val="004E6DE8"/>
    <w:rsid w:val="004E7538"/>
    <w:rsid w:val="004E7672"/>
    <w:rsid w:val="004F0819"/>
    <w:rsid w:val="004F0D17"/>
    <w:rsid w:val="004F17EE"/>
    <w:rsid w:val="004F333E"/>
    <w:rsid w:val="004F3EDD"/>
    <w:rsid w:val="004F46FF"/>
    <w:rsid w:val="004F48AD"/>
    <w:rsid w:val="004F5077"/>
    <w:rsid w:val="004F5169"/>
    <w:rsid w:val="004F5935"/>
    <w:rsid w:val="004F5AAE"/>
    <w:rsid w:val="004F6F30"/>
    <w:rsid w:val="004F764F"/>
    <w:rsid w:val="004F76C8"/>
    <w:rsid w:val="004F7E00"/>
    <w:rsid w:val="004F7EBF"/>
    <w:rsid w:val="005003C6"/>
    <w:rsid w:val="005011EC"/>
    <w:rsid w:val="00501A10"/>
    <w:rsid w:val="00502E26"/>
    <w:rsid w:val="00503E8E"/>
    <w:rsid w:val="00503FAF"/>
    <w:rsid w:val="0050403D"/>
    <w:rsid w:val="005045A9"/>
    <w:rsid w:val="0050485E"/>
    <w:rsid w:val="00505ECF"/>
    <w:rsid w:val="0050614C"/>
    <w:rsid w:val="0050640B"/>
    <w:rsid w:val="00506C7B"/>
    <w:rsid w:val="00510585"/>
    <w:rsid w:val="0051069C"/>
    <w:rsid w:val="00510C66"/>
    <w:rsid w:val="005127E2"/>
    <w:rsid w:val="00512BB6"/>
    <w:rsid w:val="00512E3A"/>
    <w:rsid w:val="00513337"/>
    <w:rsid w:val="00515B6D"/>
    <w:rsid w:val="00515C2C"/>
    <w:rsid w:val="00515D22"/>
    <w:rsid w:val="00520606"/>
    <w:rsid w:val="00521CD1"/>
    <w:rsid w:val="00521CF6"/>
    <w:rsid w:val="00521F0A"/>
    <w:rsid w:val="00522B2F"/>
    <w:rsid w:val="005242F5"/>
    <w:rsid w:val="00524ED9"/>
    <w:rsid w:val="00525028"/>
    <w:rsid w:val="00525FF3"/>
    <w:rsid w:val="0052719B"/>
    <w:rsid w:val="00527CF7"/>
    <w:rsid w:val="005311AA"/>
    <w:rsid w:val="00531A00"/>
    <w:rsid w:val="005334A4"/>
    <w:rsid w:val="00533877"/>
    <w:rsid w:val="00533E82"/>
    <w:rsid w:val="00534EDD"/>
    <w:rsid w:val="005352FA"/>
    <w:rsid w:val="00535C23"/>
    <w:rsid w:val="00535DA1"/>
    <w:rsid w:val="00535FB0"/>
    <w:rsid w:val="005365F8"/>
    <w:rsid w:val="00536771"/>
    <w:rsid w:val="00537C28"/>
    <w:rsid w:val="00537CD9"/>
    <w:rsid w:val="00540AC0"/>
    <w:rsid w:val="00541CBD"/>
    <w:rsid w:val="00542AD8"/>
    <w:rsid w:val="00544C56"/>
    <w:rsid w:val="005469A8"/>
    <w:rsid w:val="00547155"/>
    <w:rsid w:val="0055012A"/>
    <w:rsid w:val="00550B77"/>
    <w:rsid w:val="00551377"/>
    <w:rsid w:val="00551505"/>
    <w:rsid w:val="00551D08"/>
    <w:rsid w:val="00551FBD"/>
    <w:rsid w:val="00552169"/>
    <w:rsid w:val="0055299B"/>
    <w:rsid w:val="00552FB5"/>
    <w:rsid w:val="00553BDA"/>
    <w:rsid w:val="00555409"/>
    <w:rsid w:val="00556BB3"/>
    <w:rsid w:val="005600A0"/>
    <w:rsid w:val="0056020D"/>
    <w:rsid w:val="00560DD6"/>
    <w:rsid w:val="00560F53"/>
    <w:rsid w:val="00561F66"/>
    <w:rsid w:val="00562269"/>
    <w:rsid w:val="005623B4"/>
    <w:rsid w:val="005627E6"/>
    <w:rsid w:val="005631E0"/>
    <w:rsid w:val="005635A7"/>
    <w:rsid w:val="00564439"/>
    <w:rsid w:val="00564723"/>
    <w:rsid w:val="00564CB5"/>
    <w:rsid w:val="00564D6E"/>
    <w:rsid w:val="005659A1"/>
    <w:rsid w:val="00565B29"/>
    <w:rsid w:val="00565EB5"/>
    <w:rsid w:val="00566445"/>
    <w:rsid w:val="005665AE"/>
    <w:rsid w:val="005667A0"/>
    <w:rsid w:val="0056682F"/>
    <w:rsid w:val="0056693E"/>
    <w:rsid w:val="00567243"/>
    <w:rsid w:val="0056767C"/>
    <w:rsid w:val="00567BCA"/>
    <w:rsid w:val="00567E24"/>
    <w:rsid w:val="00570113"/>
    <w:rsid w:val="0057101B"/>
    <w:rsid w:val="0057198A"/>
    <w:rsid w:val="005729AA"/>
    <w:rsid w:val="00572FE0"/>
    <w:rsid w:val="0057304B"/>
    <w:rsid w:val="00573127"/>
    <w:rsid w:val="00573147"/>
    <w:rsid w:val="00574BC4"/>
    <w:rsid w:val="00575645"/>
    <w:rsid w:val="0057569D"/>
    <w:rsid w:val="005771B9"/>
    <w:rsid w:val="0058003C"/>
    <w:rsid w:val="00581FA6"/>
    <w:rsid w:val="0058201D"/>
    <w:rsid w:val="005823BA"/>
    <w:rsid w:val="00582700"/>
    <w:rsid w:val="00582985"/>
    <w:rsid w:val="00583690"/>
    <w:rsid w:val="0058370E"/>
    <w:rsid w:val="00583EF8"/>
    <w:rsid w:val="00584646"/>
    <w:rsid w:val="00584CFA"/>
    <w:rsid w:val="005850ED"/>
    <w:rsid w:val="0058527E"/>
    <w:rsid w:val="00585C7D"/>
    <w:rsid w:val="00586647"/>
    <w:rsid w:val="005868C8"/>
    <w:rsid w:val="00586A90"/>
    <w:rsid w:val="00586EFA"/>
    <w:rsid w:val="00587A76"/>
    <w:rsid w:val="00590693"/>
    <w:rsid w:val="00590ED3"/>
    <w:rsid w:val="00590F28"/>
    <w:rsid w:val="005916AD"/>
    <w:rsid w:val="005919D1"/>
    <w:rsid w:val="005925BB"/>
    <w:rsid w:val="00593251"/>
    <w:rsid w:val="00593275"/>
    <w:rsid w:val="005933B8"/>
    <w:rsid w:val="005945BC"/>
    <w:rsid w:val="005947DF"/>
    <w:rsid w:val="00594DE5"/>
    <w:rsid w:val="0059597E"/>
    <w:rsid w:val="00595A8A"/>
    <w:rsid w:val="00596750"/>
    <w:rsid w:val="005971D0"/>
    <w:rsid w:val="00597DB6"/>
    <w:rsid w:val="00597E8C"/>
    <w:rsid w:val="005A0ACB"/>
    <w:rsid w:val="005A0BED"/>
    <w:rsid w:val="005A13B5"/>
    <w:rsid w:val="005A20BA"/>
    <w:rsid w:val="005A47E3"/>
    <w:rsid w:val="005A6795"/>
    <w:rsid w:val="005A6904"/>
    <w:rsid w:val="005A6DDD"/>
    <w:rsid w:val="005A70D0"/>
    <w:rsid w:val="005A7318"/>
    <w:rsid w:val="005A7E6B"/>
    <w:rsid w:val="005A7F7E"/>
    <w:rsid w:val="005B3940"/>
    <w:rsid w:val="005B3F26"/>
    <w:rsid w:val="005B49FF"/>
    <w:rsid w:val="005B4DF5"/>
    <w:rsid w:val="005B51FF"/>
    <w:rsid w:val="005B5E82"/>
    <w:rsid w:val="005B610B"/>
    <w:rsid w:val="005B71ED"/>
    <w:rsid w:val="005B7387"/>
    <w:rsid w:val="005B7C21"/>
    <w:rsid w:val="005B7D49"/>
    <w:rsid w:val="005C045A"/>
    <w:rsid w:val="005C08E7"/>
    <w:rsid w:val="005C0A8A"/>
    <w:rsid w:val="005C0E4C"/>
    <w:rsid w:val="005C0F97"/>
    <w:rsid w:val="005C194E"/>
    <w:rsid w:val="005C1979"/>
    <w:rsid w:val="005C22C9"/>
    <w:rsid w:val="005C2F2C"/>
    <w:rsid w:val="005C3138"/>
    <w:rsid w:val="005C319B"/>
    <w:rsid w:val="005C31F7"/>
    <w:rsid w:val="005C4078"/>
    <w:rsid w:val="005C4CAF"/>
    <w:rsid w:val="005C6321"/>
    <w:rsid w:val="005C6585"/>
    <w:rsid w:val="005C696F"/>
    <w:rsid w:val="005D00E4"/>
    <w:rsid w:val="005D0A4F"/>
    <w:rsid w:val="005D1091"/>
    <w:rsid w:val="005D1891"/>
    <w:rsid w:val="005D20EF"/>
    <w:rsid w:val="005D3292"/>
    <w:rsid w:val="005D388A"/>
    <w:rsid w:val="005D6404"/>
    <w:rsid w:val="005E03AA"/>
    <w:rsid w:val="005E0751"/>
    <w:rsid w:val="005E0888"/>
    <w:rsid w:val="005E304D"/>
    <w:rsid w:val="005E3555"/>
    <w:rsid w:val="005E38F1"/>
    <w:rsid w:val="005E3DF3"/>
    <w:rsid w:val="005E4209"/>
    <w:rsid w:val="005E45E2"/>
    <w:rsid w:val="005E4F2C"/>
    <w:rsid w:val="005E7271"/>
    <w:rsid w:val="005E75DA"/>
    <w:rsid w:val="005F000F"/>
    <w:rsid w:val="005F1852"/>
    <w:rsid w:val="005F1B69"/>
    <w:rsid w:val="005F2062"/>
    <w:rsid w:val="005F2763"/>
    <w:rsid w:val="005F2B77"/>
    <w:rsid w:val="005F2F7B"/>
    <w:rsid w:val="005F5244"/>
    <w:rsid w:val="005F54CE"/>
    <w:rsid w:val="005F5F38"/>
    <w:rsid w:val="005F6BF9"/>
    <w:rsid w:val="005F6CC0"/>
    <w:rsid w:val="005F7D9D"/>
    <w:rsid w:val="00600873"/>
    <w:rsid w:val="00600E0E"/>
    <w:rsid w:val="0060139A"/>
    <w:rsid w:val="006015A7"/>
    <w:rsid w:val="006018C0"/>
    <w:rsid w:val="00601B7D"/>
    <w:rsid w:val="00602A29"/>
    <w:rsid w:val="0060373D"/>
    <w:rsid w:val="00603CF6"/>
    <w:rsid w:val="00604365"/>
    <w:rsid w:val="00605577"/>
    <w:rsid w:val="006066D3"/>
    <w:rsid w:val="00606A53"/>
    <w:rsid w:val="00606B88"/>
    <w:rsid w:val="00607803"/>
    <w:rsid w:val="006078E8"/>
    <w:rsid w:val="00610117"/>
    <w:rsid w:val="006129B9"/>
    <w:rsid w:val="00613C6E"/>
    <w:rsid w:val="00614A2F"/>
    <w:rsid w:val="00614EDB"/>
    <w:rsid w:val="006159BA"/>
    <w:rsid w:val="00615BF3"/>
    <w:rsid w:val="006169BF"/>
    <w:rsid w:val="006169F3"/>
    <w:rsid w:val="006174F5"/>
    <w:rsid w:val="0062037C"/>
    <w:rsid w:val="00620745"/>
    <w:rsid w:val="00621879"/>
    <w:rsid w:val="00622A76"/>
    <w:rsid w:val="006232BF"/>
    <w:rsid w:val="0062369F"/>
    <w:rsid w:val="00623BD7"/>
    <w:rsid w:val="00623F4E"/>
    <w:rsid w:val="006240A2"/>
    <w:rsid w:val="00624226"/>
    <w:rsid w:val="00624383"/>
    <w:rsid w:val="006245BA"/>
    <w:rsid w:val="00624624"/>
    <w:rsid w:val="006248B6"/>
    <w:rsid w:val="00624D88"/>
    <w:rsid w:val="0062502C"/>
    <w:rsid w:val="006253BE"/>
    <w:rsid w:val="00625A65"/>
    <w:rsid w:val="0062625C"/>
    <w:rsid w:val="00627CCF"/>
    <w:rsid w:val="00630408"/>
    <w:rsid w:val="00631685"/>
    <w:rsid w:val="0063180F"/>
    <w:rsid w:val="00632D85"/>
    <w:rsid w:val="006337D6"/>
    <w:rsid w:val="00633FC0"/>
    <w:rsid w:val="0063406F"/>
    <w:rsid w:val="006357BE"/>
    <w:rsid w:val="0063719A"/>
    <w:rsid w:val="006379E1"/>
    <w:rsid w:val="0064012C"/>
    <w:rsid w:val="0064094E"/>
    <w:rsid w:val="00641F7E"/>
    <w:rsid w:val="00643815"/>
    <w:rsid w:val="00644A51"/>
    <w:rsid w:val="00644E74"/>
    <w:rsid w:val="00644F44"/>
    <w:rsid w:val="006450E9"/>
    <w:rsid w:val="006515F8"/>
    <w:rsid w:val="00653A9B"/>
    <w:rsid w:val="00653B71"/>
    <w:rsid w:val="00654666"/>
    <w:rsid w:val="006549B6"/>
    <w:rsid w:val="00655032"/>
    <w:rsid w:val="00656352"/>
    <w:rsid w:val="006570A9"/>
    <w:rsid w:val="0065744C"/>
    <w:rsid w:val="00661194"/>
    <w:rsid w:val="00662066"/>
    <w:rsid w:val="006621A2"/>
    <w:rsid w:val="00663136"/>
    <w:rsid w:val="00663901"/>
    <w:rsid w:val="00664307"/>
    <w:rsid w:val="0066463C"/>
    <w:rsid w:val="006647DF"/>
    <w:rsid w:val="006648F2"/>
    <w:rsid w:val="006650A2"/>
    <w:rsid w:val="006651BB"/>
    <w:rsid w:val="006663C2"/>
    <w:rsid w:val="00666727"/>
    <w:rsid w:val="0066677C"/>
    <w:rsid w:val="006668F2"/>
    <w:rsid w:val="0066723B"/>
    <w:rsid w:val="00667300"/>
    <w:rsid w:val="006675E2"/>
    <w:rsid w:val="006701B1"/>
    <w:rsid w:val="0067097E"/>
    <w:rsid w:val="0067128A"/>
    <w:rsid w:val="00671934"/>
    <w:rsid w:val="00671CA1"/>
    <w:rsid w:val="00673724"/>
    <w:rsid w:val="006737E3"/>
    <w:rsid w:val="00673AB1"/>
    <w:rsid w:val="006740A0"/>
    <w:rsid w:val="0067446F"/>
    <w:rsid w:val="00674908"/>
    <w:rsid w:val="00674A17"/>
    <w:rsid w:val="00674B3C"/>
    <w:rsid w:val="00677D20"/>
    <w:rsid w:val="00677F73"/>
    <w:rsid w:val="006826C8"/>
    <w:rsid w:val="00683AAD"/>
    <w:rsid w:val="00686518"/>
    <w:rsid w:val="006866DA"/>
    <w:rsid w:val="00686F2B"/>
    <w:rsid w:val="00687804"/>
    <w:rsid w:val="006878E1"/>
    <w:rsid w:val="00690087"/>
    <w:rsid w:val="00690426"/>
    <w:rsid w:val="006904A0"/>
    <w:rsid w:val="00690CD3"/>
    <w:rsid w:val="00690D30"/>
    <w:rsid w:val="00692591"/>
    <w:rsid w:val="006929C0"/>
    <w:rsid w:val="006936E1"/>
    <w:rsid w:val="00693B33"/>
    <w:rsid w:val="00693E24"/>
    <w:rsid w:val="00694115"/>
    <w:rsid w:val="00694E5D"/>
    <w:rsid w:val="00695725"/>
    <w:rsid w:val="0069579E"/>
    <w:rsid w:val="00695AEE"/>
    <w:rsid w:val="00696147"/>
    <w:rsid w:val="00696936"/>
    <w:rsid w:val="006977EF"/>
    <w:rsid w:val="006A05A0"/>
    <w:rsid w:val="006A072E"/>
    <w:rsid w:val="006A097D"/>
    <w:rsid w:val="006A1AD4"/>
    <w:rsid w:val="006A2811"/>
    <w:rsid w:val="006A33D2"/>
    <w:rsid w:val="006A3C24"/>
    <w:rsid w:val="006A5FCA"/>
    <w:rsid w:val="006A67C7"/>
    <w:rsid w:val="006A693B"/>
    <w:rsid w:val="006A7A27"/>
    <w:rsid w:val="006A7B35"/>
    <w:rsid w:val="006B0205"/>
    <w:rsid w:val="006B043F"/>
    <w:rsid w:val="006B045D"/>
    <w:rsid w:val="006B05E1"/>
    <w:rsid w:val="006B0683"/>
    <w:rsid w:val="006B0738"/>
    <w:rsid w:val="006B101C"/>
    <w:rsid w:val="006B1344"/>
    <w:rsid w:val="006B1743"/>
    <w:rsid w:val="006B1BAD"/>
    <w:rsid w:val="006B284B"/>
    <w:rsid w:val="006B3356"/>
    <w:rsid w:val="006B370E"/>
    <w:rsid w:val="006B3821"/>
    <w:rsid w:val="006B3951"/>
    <w:rsid w:val="006B39B4"/>
    <w:rsid w:val="006B3F81"/>
    <w:rsid w:val="006B4137"/>
    <w:rsid w:val="006B4589"/>
    <w:rsid w:val="006B48A2"/>
    <w:rsid w:val="006B519A"/>
    <w:rsid w:val="006B7036"/>
    <w:rsid w:val="006B72C3"/>
    <w:rsid w:val="006B7E81"/>
    <w:rsid w:val="006C09AE"/>
    <w:rsid w:val="006C0CDA"/>
    <w:rsid w:val="006C1BF4"/>
    <w:rsid w:val="006C1C2F"/>
    <w:rsid w:val="006C1F98"/>
    <w:rsid w:val="006C2447"/>
    <w:rsid w:val="006C2FC1"/>
    <w:rsid w:val="006C3867"/>
    <w:rsid w:val="006C4D42"/>
    <w:rsid w:val="006C5B76"/>
    <w:rsid w:val="006C5B81"/>
    <w:rsid w:val="006C652E"/>
    <w:rsid w:val="006C6871"/>
    <w:rsid w:val="006C6F63"/>
    <w:rsid w:val="006C7D99"/>
    <w:rsid w:val="006C7F96"/>
    <w:rsid w:val="006C7FEF"/>
    <w:rsid w:val="006D0F1C"/>
    <w:rsid w:val="006D17EE"/>
    <w:rsid w:val="006D1AD1"/>
    <w:rsid w:val="006D1DA6"/>
    <w:rsid w:val="006D28D3"/>
    <w:rsid w:val="006D3351"/>
    <w:rsid w:val="006D37BA"/>
    <w:rsid w:val="006D4A7E"/>
    <w:rsid w:val="006D4F0C"/>
    <w:rsid w:val="006D53F1"/>
    <w:rsid w:val="006D5BD9"/>
    <w:rsid w:val="006D5C05"/>
    <w:rsid w:val="006D6645"/>
    <w:rsid w:val="006D6A0E"/>
    <w:rsid w:val="006D74F2"/>
    <w:rsid w:val="006D75CD"/>
    <w:rsid w:val="006E23CB"/>
    <w:rsid w:val="006E33A7"/>
    <w:rsid w:val="006E388A"/>
    <w:rsid w:val="006E3AD5"/>
    <w:rsid w:val="006E478E"/>
    <w:rsid w:val="006E4CF0"/>
    <w:rsid w:val="006E5EBC"/>
    <w:rsid w:val="006E641D"/>
    <w:rsid w:val="006F0431"/>
    <w:rsid w:val="006F1015"/>
    <w:rsid w:val="006F1F19"/>
    <w:rsid w:val="006F22C5"/>
    <w:rsid w:val="006F2C86"/>
    <w:rsid w:val="006F38D4"/>
    <w:rsid w:val="006F4043"/>
    <w:rsid w:val="006F4286"/>
    <w:rsid w:val="006F42EE"/>
    <w:rsid w:val="006F5723"/>
    <w:rsid w:val="006F675F"/>
    <w:rsid w:val="006F6C76"/>
    <w:rsid w:val="006F783C"/>
    <w:rsid w:val="00700804"/>
    <w:rsid w:val="007010B1"/>
    <w:rsid w:val="007015FA"/>
    <w:rsid w:val="00702B89"/>
    <w:rsid w:val="00702E62"/>
    <w:rsid w:val="0070337C"/>
    <w:rsid w:val="00704126"/>
    <w:rsid w:val="00704B35"/>
    <w:rsid w:val="007056B4"/>
    <w:rsid w:val="00705732"/>
    <w:rsid w:val="007057A4"/>
    <w:rsid w:val="0070773A"/>
    <w:rsid w:val="00707CED"/>
    <w:rsid w:val="00707E76"/>
    <w:rsid w:val="0071020A"/>
    <w:rsid w:val="00710C34"/>
    <w:rsid w:val="007115ED"/>
    <w:rsid w:val="007122B4"/>
    <w:rsid w:val="00713A6D"/>
    <w:rsid w:val="00714338"/>
    <w:rsid w:val="007147F1"/>
    <w:rsid w:val="007156CD"/>
    <w:rsid w:val="00715BFA"/>
    <w:rsid w:val="007164DC"/>
    <w:rsid w:val="007168ED"/>
    <w:rsid w:val="00717292"/>
    <w:rsid w:val="00717737"/>
    <w:rsid w:val="007179F6"/>
    <w:rsid w:val="00720800"/>
    <w:rsid w:val="007213DF"/>
    <w:rsid w:val="00721D3F"/>
    <w:rsid w:val="0072216F"/>
    <w:rsid w:val="00722770"/>
    <w:rsid w:val="00724F0E"/>
    <w:rsid w:val="007258DE"/>
    <w:rsid w:val="0072670D"/>
    <w:rsid w:val="00726AD2"/>
    <w:rsid w:val="007270ED"/>
    <w:rsid w:val="007271B0"/>
    <w:rsid w:val="0072776A"/>
    <w:rsid w:val="00727916"/>
    <w:rsid w:val="00727AE9"/>
    <w:rsid w:val="007312F5"/>
    <w:rsid w:val="007328F3"/>
    <w:rsid w:val="00732CB1"/>
    <w:rsid w:val="00732FDD"/>
    <w:rsid w:val="007335B5"/>
    <w:rsid w:val="007340D7"/>
    <w:rsid w:val="00734391"/>
    <w:rsid w:val="00735EA4"/>
    <w:rsid w:val="007376E4"/>
    <w:rsid w:val="00740B02"/>
    <w:rsid w:val="007411D9"/>
    <w:rsid w:val="007416A7"/>
    <w:rsid w:val="00741D6B"/>
    <w:rsid w:val="007424D3"/>
    <w:rsid w:val="00742F9C"/>
    <w:rsid w:val="00743C1A"/>
    <w:rsid w:val="00744AC3"/>
    <w:rsid w:val="00745028"/>
    <w:rsid w:val="00745311"/>
    <w:rsid w:val="007457E5"/>
    <w:rsid w:val="00745A39"/>
    <w:rsid w:val="00746372"/>
    <w:rsid w:val="00746A37"/>
    <w:rsid w:val="00747497"/>
    <w:rsid w:val="00747875"/>
    <w:rsid w:val="00747BAB"/>
    <w:rsid w:val="00747DFC"/>
    <w:rsid w:val="00750CDC"/>
    <w:rsid w:val="007521B4"/>
    <w:rsid w:val="007534E7"/>
    <w:rsid w:val="007546B5"/>
    <w:rsid w:val="0075494B"/>
    <w:rsid w:val="00754E6F"/>
    <w:rsid w:val="00754E74"/>
    <w:rsid w:val="00757915"/>
    <w:rsid w:val="00757E17"/>
    <w:rsid w:val="00757F8F"/>
    <w:rsid w:val="0076039C"/>
    <w:rsid w:val="0076086E"/>
    <w:rsid w:val="00760894"/>
    <w:rsid w:val="007616A9"/>
    <w:rsid w:val="00763E88"/>
    <w:rsid w:val="0076453E"/>
    <w:rsid w:val="00765580"/>
    <w:rsid w:val="00766B21"/>
    <w:rsid w:val="00766E43"/>
    <w:rsid w:val="007672B1"/>
    <w:rsid w:val="007700C9"/>
    <w:rsid w:val="00770311"/>
    <w:rsid w:val="007708B4"/>
    <w:rsid w:val="00771006"/>
    <w:rsid w:val="0077116F"/>
    <w:rsid w:val="007716A4"/>
    <w:rsid w:val="00771D61"/>
    <w:rsid w:val="00771E00"/>
    <w:rsid w:val="00772FCB"/>
    <w:rsid w:val="00773350"/>
    <w:rsid w:val="00773DE1"/>
    <w:rsid w:val="007746D1"/>
    <w:rsid w:val="007756A1"/>
    <w:rsid w:val="00776563"/>
    <w:rsid w:val="007777E3"/>
    <w:rsid w:val="00781846"/>
    <w:rsid w:val="007834FC"/>
    <w:rsid w:val="007838B3"/>
    <w:rsid w:val="0078418B"/>
    <w:rsid w:val="00784D5E"/>
    <w:rsid w:val="00784E89"/>
    <w:rsid w:val="00785461"/>
    <w:rsid w:val="00785B55"/>
    <w:rsid w:val="00786752"/>
    <w:rsid w:val="00786CB7"/>
    <w:rsid w:val="00790701"/>
    <w:rsid w:val="007913EC"/>
    <w:rsid w:val="0079158B"/>
    <w:rsid w:val="007927D7"/>
    <w:rsid w:val="00792B1E"/>
    <w:rsid w:val="007942A5"/>
    <w:rsid w:val="007947A5"/>
    <w:rsid w:val="00796300"/>
    <w:rsid w:val="00796650"/>
    <w:rsid w:val="007967B9"/>
    <w:rsid w:val="00796CF7"/>
    <w:rsid w:val="007A095B"/>
    <w:rsid w:val="007A1CBD"/>
    <w:rsid w:val="007A230D"/>
    <w:rsid w:val="007A2D02"/>
    <w:rsid w:val="007A2D42"/>
    <w:rsid w:val="007A3010"/>
    <w:rsid w:val="007A3FD6"/>
    <w:rsid w:val="007A4484"/>
    <w:rsid w:val="007A45F1"/>
    <w:rsid w:val="007A53AF"/>
    <w:rsid w:val="007A5BC6"/>
    <w:rsid w:val="007A5EEA"/>
    <w:rsid w:val="007A6561"/>
    <w:rsid w:val="007B023E"/>
    <w:rsid w:val="007B041D"/>
    <w:rsid w:val="007B0436"/>
    <w:rsid w:val="007B0FCA"/>
    <w:rsid w:val="007B10B5"/>
    <w:rsid w:val="007B1ADA"/>
    <w:rsid w:val="007B2000"/>
    <w:rsid w:val="007B302C"/>
    <w:rsid w:val="007B312E"/>
    <w:rsid w:val="007B4EC3"/>
    <w:rsid w:val="007B538A"/>
    <w:rsid w:val="007B677D"/>
    <w:rsid w:val="007B711C"/>
    <w:rsid w:val="007C0809"/>
    <w:rsid w:val="007C138B"/>
    <w:rsid w:val="007C1D10"/>
    <w:rsid w:val="007C2DC6"/>
    <w:rsid w:val="007C3046"/>
    <w:rsid w:val="007C3253"/>
    <w:rsid w:val="007C3261"/>
    <w:rsid w:val="007C3933"/>
    <w:rsid w:val="007C3D58"/>
    <w:rsid w:val="007C5DF3"/>
    <w:rsid w:val="007C69A7"/>
    <w:rsid w:val="007C7252"/>
    <w:rsid w:val="007C74C4"/>
    <w:rsid w:val="007C74E3"/>
    <w:rsid w:val="007D0222"/>
    <w:rsid w:val="007D1921"/>
    <w:rsid w:val="007D35FA"/>
    <w:rsid w:val="007D3D9E"/>
    <w:rsid w:val="007D7055"/>
    <w:rsid w:val="007D774D"/>
    <w:rsid w:val="007D7865"/>
    <w:rsid w:val="007D7CF3"/>
    <w:rsid w:val="007E0C99"/>
    <w:rsid w:val="007E0D4B"/>
    <w:rsid w:val="007E1359"/>
    <w:rsid w:val="007E3155"/>
    <w:rsid w:val="007E3412"/>
    <w:rsid w:val="007E38EE"/>
    <w:rsid w:val="007E3AAC"/>
    <w:rsid w:val="007E4E50"/>
    <w:rsid w:val="007E5E93"/>
    <w:rsid w:val="007E6568"/>
    <w:rsid w:val="007E6A09"/>
    <w:rsid w:val="007F0201"/>
    <w:rsid w:val="007F10A2"/>
    <w:rsid w:val="007F12D5"/>
    <w:rsid w:val="007F16C6"/>
    <w:rsid w:val="007F1AD0"/>
    <w:rsid w:val="007F2C38"/>
    <w:rsid w:val="007F3FCC"/>
    <w:rsid w:val="007F4E47"/>
    <w:rsid w:val="007F5565"/>
    <w:rsid w:val="007F5F64"/>
    <w:rsid w:val="007F6BDA"/>
    <w:rsid w:val="007F7558"/>
    <w:rsid w:val="008008CB"/>
    <w:rsid w:val="00801EC8"/>
    <w:rsid w:val="00803199"/>
    <w:rsid w:val="008037CA"/>
    <w:rsid w:val="00803EAA"/>
    <w:rsid w:val="008040DD"/>
    <w:rsid w:val="00805330"/>
    <w:rsid w:val="0080687F"/>
    <w:rsid w:val="008069CF"/>
    <w:rsid w:val="008075C8"/>
    <w:rsid w:val="00807C3A"/>
    <w:rsid w:val="00810089"/>
    <w:rsid w:val="008111AD"/>
    <w:rsid w:val="00811368"/>
    <w:rsid w:val="008114AC"/>
    <w:rsid w:val="008116C1"/>
    <w:rsid w:val="00811B9E"/>
    <w:rsid w:val="00812C30"/>
    <w:rsid w:val="00812E96"/>
    <w:rsid w:val="00814DE4"/>
    <w:rsid w:val="00815191"/>
    <w:rsid w:val="00815452"/>
    <w:rsid w:val="00815B76"/>
    <w:rsid w:val="00816600"/>
    <w:rsid w:val="00817A23"/>
    <w:rsid w:val="00817D1F"/>
    <w:rsid w:val="008218CE"/>
    <w:rsid w:val="0082224D"/>
    <w:rsid w:val="008223CC"/>
    <w:rsid w:val="008225B4"/>
    <w:rsid w:val="00822FD6"/>
    <w:rsid w:val="0082335D"/>
    <w:rsid w:val="00823B86"/>
    <w:rsid w:val="008250F2"/>
    <w:rsid w:val="0082513F"/>
    <w:rsid w:val="00825C0D"/>
    <w:rsid w:val="00826195"/>
    <w:rsid w:val="008269CD"/>
    <w:rsid w:val="00826DA0"/>
    <w:rsid w:val="008272A0"/>
    <w:rsid w:val="00827E38"/>
    <w:rsid w:val="008301CE"/>
    <w:rsid w:val="008302AA"/>
    <w:rsid w:val="00830A9C"/>
    <w:rsid w:val="00832D6F"/>
    <w:rsid w:val="00832DEE"/>
    <w:rsid w:val="008347EA"/>
    <w:rsid w:val="00835193"/>
    <w:rsid w:val="0083585D"/>
    <w:rsid w:val="00836558"/>
    <w:rsid w:val="00836984"/>
    <w:rsid w:val="00837063"/>
    <w:rsid w:val="0084042F"/>
    <w:rsid w:val="00841800"/>
    <w:rsid w:val="0084289F"/>
    <w:rsid w:val="00842E70"/>
    <w:rsid w:val="00842E7C"/>
    <w:rsid w:val="00843687"/>
    <w:rsid w:val="00843A75"/>
    <w:rsid w:val="00844EA2"/>
    <w:rsid w:val="00844FFF"/>
    <w:rsid w:val="0084503B"/>
    <w:rsid w:val="008450B7"/>
    <w:rsid w:val="008454E5"/>
    <w:rsid w:val="00846029"/>
    <w:rsid w:val="00846600"/>
    <w:rsid w:val="0084723C"/>
    <w:rsid w:val="00847311"/>
    <w:rsid w:val="00850C20"/>
    <w:rsid w:val="00852EF6"/>
    <w:rsid w:val="0085450D"/>
    <w:rsid w:val="00856575"/>
    <w:rsid w:val="0085718A"/>
    <w:rsid w:val="00857473"/>
    <w:rsid w:val="0085762A"/>
    <w:rsid w:val="00857ED7"/>
    <w:rsid w:val="00860394"/>
    <w:rsid w:val="00861B1F"/>
    <w:rsid w:val="00861D53"/>
    <w:rsid w:val="00862C4E"/>
    <w:rsid w:val="00863167"/>
    <w:rsid w:val="008632CF"/>
    <w:rsid w:val="0086581F"/>
    <w:rsid w:val="00865898"/>
    <w:rsid w:val="00865D87"/>
    <w:rsid w:val="008670CA"/>
    <w:rsid w:val="00867BB1"/>
    <w:rsid w:val="00867BE7"/>
    <w:rsid w:val="00867C05"/>
    <w:rsid w:val="00867CA1"/>
    <w:rsid w:val="00870374"/>
    <w:rsid w:val="008710C9"/>
    <w:rsid w:val="0087122F"/>
    <w:rsid w:val="0087136D"/>
    <w:rsid w:val="00871BBA"/>
    <w:rsid w:val="0087259A"/>
    <w:rsid w:val="0087413C"/>
    <w:rsid w:val="008747BD"/>
    <w:rsid w:val="00874D78"/>
    <w:rsid w:val="008751C9"/>
    <w:rsid w:val="00875543"/>
    <w:rsid w:val="0087692C"/>
    <w:rsid w:val="00877662"/>
    <w:rsid w:val="00877931"/>
    <w:rsid w:val="008808DF"/>
    <w:rsid w:val="00880D73"/>
    <w:rsid w:val="00880F55"/>
    <w:rsid w:val="008811F6"/>
    <w:rsid w:val="00881247"/>
    <w:rsid w:val="0088201E"/>
    <w:rsid w:val="008821EA"/>
    <w:rsid w:val="008823EC"/>
    <w:rsid w:val="00883603"/>
    <w:rsid w:val="00884480"/>
    <w:rsid w:val="00884915"/>
    <w:rsid w:val="00884B69"/>
    <w:rsid w:val="00884CEA"/>
    <w:rsid w:val="008850A1"/>
    <w:rsid w:val="008859A5"/>
    <w:rsid w:val="008860BC"/>
    <w:rsid w:val="00886E72"/>
    <w:rsid w:val="0088778B"/>
    <w:rsid w:val="008901D8"/>
    <w:rsid w:val="00890211"/>
    <w:rsid w:val="00890A99"/>
    <w:rsid w:val="00890E95"/>
    <w:rsid w:val="00890EAE"/>
    <w:rsid w:val="008911F3"/>
    <w:rsid w:val="008918DE"/>
    <w:rsid w:val="00892678"/>
    <w:rsid w:val="00892B3B"/>
    <w:rsid w:val="00892D75"/>
    <w:rsid w:val="00892EBC"/>
    <w:rsid w:val="00892F90"/>
    <w:rsid w:val="00893403"/>
    <w:rsid w:val="00893437"/>
    <w:rsid w:val="008945BB"/>
    <w:rsid w:val="00894660"/>
    <w:rsid w:val="0089500B"/>
    <w:rsid w:val="00895135"/>
    <w:rsid w:val="00895BC2"/>
    <w:rsid w:val="00895F18"/>
    <w:rsid w:val="00897A04"/>
    <w:rsid w:val="00897BC9"/>
    <w:rsid w:val="00897E34"/>
    <w:rsid w:val="008A0458"/>
    <w:rsid w:val="008A2372"/>
    <w:rsid w:val="008A323E"/>
    <w:rsid w:val="008A4204"/>
    <w:rsid w:val="008A4B14"/>
    <w:rsid w:val="008A4B46"/>
    <w:rsid w:val="008A5E01"/>
    <w:rsid w:val="008A7007"/>
    <w:rsid w:val="008B007B"/>
    <w:rsid w:val="008B0361"/>
    <w:rsid w:val="008B057A"/>
    <w:rsid w:val="008B0F43"/>
    <w:rsid w:val="008B2009"/>
    <w:rsid w:val="008B2F54"/>
    <w:rsid w:val="008B34E8"/>
    <w:rsid w:val="008B3500"/>
    <w:rsid w:val="008B3B1B"/>
    <w:rsid w:val="008B43DB"/>
    <w:rsid w:val="008B467B"/>
    <w:rsid w:val="008B4BDD"/>
    <w:rsid w:val="008B51AF"/>
    <w:rsid w:val="008B559F"/>
    <w:rsid w:val="008B63BC"/>
    <w:rsid w:val="008B68DE"/>
    <w:rsid w:val="008B6A30"/>
    <w:rsid w:val="008B74A4"/>
    <w:rsid w:val="008B74DC"/>
    <w:rsid w:val="008B78DF"/>
    <w:rsid w:val="008C00E1"/>
    <w:rsid w:val="008C1309"/>
    <w:rsid w:val="008C25CE"/>
    <w:rsid w:val="008C2C95"/>
    <w:rsid w:val="008C31A2"/>
    <w:rsid w:val="008C3687"/>
    <w:rsid w:val="008C42BC"/>
    <w:rsid w:val="008C4691"/>
    <w:rsid w:val="008C4A5D"/>
    <w:rsid w:val="008C4DD4"/>
    <w:rsid w:val="008C5AA8"/>
    <w:rsid w:val="008C60D9"/>
    <w:rsid w:val="008C621C"/>
    <w:rsid w:val="008C64AD"/>
    <w:rsid w:val="008C6524"/>
    <w:rsid w:val="008C69B6"/>
    <w:rsid w:val="008C7179"/>
    <w:rsid w:val="008C754F"/>
    <w:rsid w:val="008C7D5C"/>
    <w:rsid w:val="008D0B98"/>
    <w:rsid w:val="008D1074"/>
    <w:rsid w:val="008D1A01"/>
    <w:rsid w:val="008D31AB"/>
    <w:rsid w:val="008D32D4"/>
    <w:rsid w:val="008D3414"/>
    <w:rsid w:val="008D438B"/>
    <w:rsid w:val="008D4423"/>
    <w:rsid w:val="008D4971"/>
    <w:rsid w:val="008D4F73"/>
    <w:rsid w:val="008D5C94"/>
    <w:rsid w:val="008D698D"/>
    <w:rsid w:val="008D6B62"/>
    <w:rsid w:val="008D6B67"/>
    <w:rsid w:val="008D6E1B"/>
    <w:rsid w:val="008D6F52"/>
    <w:rsid w:val="008D74C4"/>
    <w:rsid w:val="008D7615"/>
    <w:rsid w:val="008D7E95"/>
    <w:rsid w:val="008D7FDE"/>
    <w:rsid w:val="008E0449"/>
    <w:rsid w:val="008E1A1A"/>
    <w:rsid w:val="008E2FB3"/>
    <w:rsid w:val="008E3226"/>
    <w:rsid w:val="008E3969"/>
    <w:rsid w:val="008E4E92"/>
    <w:rsid w:val="008E505C"/>
    <w:rsid w:val="008E50B8"/>
    <w:rsid w:val="008E59E9"/>
    <w:rsid w:val="008E6095"/>
    <w:rsid w:val="008E7016"/>
    <w:rsid w:val="008E7909"/>
    <w:rsid w:val="008F0BE7"/>
    <w:rsid w:val="008F1648"/>
    <w:rsid w:val="008F1677"/>
    <w:rsid w:val="008F20EA"/>
    <w:rsid w:val="008F2369"/>
    <w:rsid w:val="008F253C"/>
    <w:rsid w:val="008F2C76"/>
    <w:rsid w:val="008F320C"/>
    <w:rsid w:val="008F388A"/>
    <w:rsid w:val="008F419E"/>
    <w:rsid w:val="008F4836"/>
    <w:rsid w:val="008F5A28"/>
    <w:rsid w:val="008F5BC0"/>
    <w:rsid w:val="008F60AE"/>
    <w:rsid w:val="008F610D"/>
    <w:rsid w:val="008F6E86"/>
    <w:rsid w:val="008F6EA4"/>
    <w:rsid w:val="008F734B"/>
    <w:rsid w:val="009004DB"/>
    <w:rsid w:val="00900941"/>
    <w:rsid w:val="00900D03"/>
    <w:rsid w:val="00901312"/>
    <w:rsid w:val="00901567"/>
    <w:rsid w:val="00901791"/>
    <w:rsid w:val="00901991"/>
    <w:rsid w:val="00902045"/>
    <w:rsid w:val="00902F6F"/>
    <w:rsid w:val="00903398"/>
    <w:rsid w:val="00903F05"/>
    <w:rsid w:val="00904662"/>
    <w:rsid w:val="00904973"/>
    <w:rsid w:val="00904CFB"/>
    <w:rsid w:val="00905ECA"/>
    <w:rsid w:val="00906197"/>
    <w:rsid w:val="0090662F"/>
    <w:rsid w:val="00906EC0"/>
    <w:rsid w:val="0090790D"/>
    <w:rsid w:val="00912979"/>
    <w:rsid w:val="0091315D"/>
    <w:rsid w:val="00913547"/>
    <w:rsid w:val="00914284"/>
    <w:rsid w:val="00914522"/>
    <w:rsid w:val="00914974"/>
    <w:rsid w:val="009156D7"/>
    <w:rsid w:val="0091719E"/>
    <w:rsid w:val="0091732F"/>
    <w:rsid w:val="00917E71"/>
    <w:rsid w:val="0092029D"/>
    <w:rsid w:val="00920F87"/>
    <w:rsid w:val="00921732"/>
    <w:rsid w:val="00921C44"/>
    <w:rsid w:val="0092246A"/>
    <w:rsid w:val="009225C7"/>
    <w:rsid w:val="0092327C"/>
    <w:rsid w:val="009233E2"/>
    <w:rsid w:val="00923CEA"/>
    <w:rsid w:val="00924101"/>
    <w:rsid w:val="00924692"/>
    <w:rsid w:val="00924740"/>
    <w:rsid w:val="00924D9E"/>
    <w:rsid w:val="009250F9"/>
    <w:rsid w:val="00925661"/>
    <w:rsid w:val="009268FE"/>
    <w:rsid w:val="00926AE6"/>
    <w:rsid w:val="00927DDA"/>
    <w:rsid w:val="009315D9"/>
    <w:rsid w:val="0093170A"/>
    <w:rsid w:val="0093173C"/>
    <w:rsid w:val="009326CF"/>
    <w:rsid w:val="00932A70"/>
    <w:rsid w:val="00932F43"/>
    <w:rsid w:val="00933130"/>
    <w:rsid w:val="009348D4"/>
    <w:rsid w:val="00934904"/>
    <w:rsid w:val="00936636"/>
    <w:rsid w:val="0093667F"/>
    <w:rsid w:val="00936F58"/>
    <w:rsid w:val="00937BBE"/>
    <w:rsid w:val="009400D5"/>
    <w:rsid w:val="00940492"/>
    <w:rsid w:val="00940645"/>
    <w:rsid w:val="00940968"/>
    <w:rsid w:val="00941914"/>
    <w:rsid w:val="009430DF"/>
    <w:rsid w:val="009444BE"/>
    <w:rsid w:val="00944BF7"/>
    <w:rsid w:val="00944C77"/>
    <w:rsid w:val="00945A70"/>
    <w:rsid w:val="00945AE6"/>
    <w:rsid w:val="00945CFC"/>
    <w:rsid w:val="00946067"/>
    <w:rsid w:val="00946B43"/>
    <w:rsid w:val="00946DD3"/>
    <w:rsid w:val="00947A4F"/>
    <w:rsid w:val="0095016E"/>
    <w:rsid w:val="009522B8"/>
    <w:rsid w:val="00953EE8"/>
    <w:rsid w:val="00954129"/>
    <w:rsid w:val="009541D7"/>
    <w:rsid w:val="0095487D"/>
    <w:rsid w:val="00955411"/>
    <w:rsid w:val="00956A23"/>
    <w:rsid w:val="009576E7"/>
    <w:rsid w:val="00957B63"/>
    <w:rsid w:val="009609C6"/>
    <w:rsid w:val="0096151C"/>
    <w:rsid w:val="0096172A"/>
    <w:rsid w:val="009624D0"/>
    <w:rsid w:val="00962556"/>
    <w:rsid w:val="009625ED"/>
    <w:rsid w:val="00963CAE"/>
    <w:rsid w:val="009652B6"/>
    <w:rsid w:val="00965B1F"/>
    <w:rsid w:val="00965B81"/>
    <w:rsid w:val="00965EB8"/>
    <w:rsid w:val="009668F9"/>
    <w:rsid w:val="00966954"/>
    <w:rsid w:val="00966CC6"/>
    <w:rsid w:val="00967D6B"/>
    <w:rsid w:val="00970963"/>
    <w:rsid w:val="00970D68"/>
    <w:rsid w:val="00970F95"/>
    <w:rsid w:val="00971A76"/>
    <w:rsid w:val="00972A8F"/>
    <w:rsid w:val="00972EC0"/>
    <w:rsid w:val="00972EC2"/>
    <w:rsid w:val="00972F16"/>
    <w:rsid w:val="009736F0"/>
    <w:rsid w:val="00974652"/>
    <w:rsid w:val="009758CA"/>
    <w:rsid w:val="00976C3B"/>
    <w:rsid w:val="0097774A"/>
    <w:rsid w:val="00980D2A"/>
    <w:rsid w:val="00980F5D"/>
    <w:rsid w:val="00981B51"/>
    <w:rsid w:val="009824D4"/>
    <w:rsid w:val="0098281F"/>
    <w:rsid w:val="00982F07"/>
    <w:rsid w:val="0098402F"/>
    <w:rsid w:val="00984ED8"/>
    <w:rsid w:val="00985124"/>
    <w:rsid w:val="0098569E"/>
    <w:rsid w:val="00985A2C"/>
    <w:rsid w:val="009869A2"/>
    <w:rsid w:val="00987028"/>
    <w:rsid w:val="00990D98"/>
    <w:rsid w:val="00990F4A"/>
    <w:rsid w:val="00992794"/>
    <w:rsid w:val="0099344F"/>
    <w:rsid w:val="0099430A"/>
    <w:rsid w:val="009950AA"/>
    <w:rsid w:val="00995577"/>
    <w:rsid w:val="0099705B"/>
    <w:rsid w:val="009A2085"/>
    <w:rsid w:val="009A3B7C"/>
    <w:rsid w:val="009A435A"/>
    <w:rsid w:val="009A4526"/>
    <w:rsid w:val="009A587C"/>
    <w:rsid w:val="009A5AB2"/>
    <w:rsid w:val="009A5CC2"/>
    <w:rsid w:val="009A64FD"/>
    <w:rsid w:val="009A65E0"/>
    <w:rsid w:val="009A6FE9"/>
    <w:rsid w:val="009B040F"/>
    <w:rsid w:val="009B1D55"/>
    <w:rsid w:val="009B1F64"/>
    <w:rsid w:val="009B54D3"/>
    <w:rsid w:val="009B5A18"/>
    <w:rsid w:val="009B6133"/>
    <w:rsid w:val="009C00A6"/>
    <w:rsid w:val="009C044B"/>
    <w:rsid w:val="009C0F0F"/>
    <w:rsid w:val="009C100D"/>
    <w:rsid w:val="009C135E"/>
    <w:rsid w:val="009C282E"/>
    <w:rsid w:val="009C2D95"/>
    <w:rsid w:val="009C4863"/>
    <w:rsid w:val="009C4886"/>
    <w:rsid w:val="009C5166"/>
    <w:rsid w:val="009C7043"/>
    <w:rsid w:val="009C7823"/>
    <w:rsid w:val="009D24E4"/>
    <w:rsid w:val="009D2904"/>
    <w:rsid w:val="009D2C4B"/>
    <w:rsid w:val="009D38ED"/>
    <w:rsid w:val="009D3A78"/>
    <w:rsid w:val="009D58B8"/>
    <w:rsid w:val="009D5DE3"/>
    <w:rsid w:val="009D6319"/>
    <w:rsid w:val="009D642C"/>
    <w:rsid w:val="009D6776"/>
    <w:rsid w:val="009D774E"/>
    <w:rsid w:val="009D7A38"/>
    <w:rsid w:val="009D7A57"/>
    <w:rsid w:val="009D7BCB"/>
    <w:rsid w:val="009E0289"/>
    <w:rsid w:val="009E0ACD"/>
    <w:rsid w:val="009E13E3"/>
    <w:rsid w:val="009E1418"/>
    <w:rsid w:val="009E25CC"/>
    <w:rsid w:val="009E3060"/>
    <w:rsid w:val="009E309C"/>
    <w:rsid w:val="009E3F70"/>
    <w:rsid w:val="009E50D8"/>
    <w:rsid w:val="009E50E2"/>
    <w:rsid w:val="009E54E2"/>
    <w:rsid w:val="009E58BF"/>
    <w:rsid w:val="009E6522"/>
    <w:rsid w:val="009E68C3"/>
    <w:rsid w:val="009E6E1F"/>
    <w:rsid w:val="009E7BA0"/>
    <w:rsid w:val="009F0635"/>
    <w:rsid w:val="009F0AA1"/>
    <w:rsid w:val="009F2009"/>
    <w:rsid w:val="009F378E"/>
    <w:rsid w:val="009F43F5"/>
    <w:rsid w:val="009F533A"/>
    <w:rsid w:val="009F538C"/>
    <w:rsid w:val="009F5D4D"/>
    <w:rsid w:val="009F5D78"/>
    <w:rsid w:val="009F61F7"/>
    <w:rsid w:val="009F6625"/>
    <w:rsid w:val="009F6A52"/>
    <w:rsid w:val="009F7192"/>
    <w:rsid w:val="00A00784"/>
    <w:rsid w:val="00A00A2D"/>
    <w:rsid w:val="00A010F4"/>
    <w:rsid w:val="00A017C1"/>
    <w:rsid w:val="00A030F1"/>
    <w:rsid w:val="00A044BE"/>
    <w:rsid w:val="00A045FD"/>
    <w:rsid w:val="00A04904"/>
    <w:rsid w:val="00A050ED"/>
    <w:rsid w:val="00A05C97"/>
    <w:rsid w:val="00A06522"/>
    <w:rsid w:val="00A065DE"/>
    <w:rsid w:val="00A07538"/>
    <w:rsid w:val="00A101AE"/>
    <w:rsid w:val="00A116D2"/>
    <w:rsid w:val="00A11BFA"/>
    <w:rsid w:val="00A1227A"/>
    <w:rsid w:val="00A124BF"/>
    <w:rsid w:val="00A12856"/>
    <w:rsid w:val="00A12947"/>
    <w:rsid w:val="00A12A9F"/>
    <w:rsid w:val="00A1325F"/>
    <w:rsid w:val="00A13CC0"/>
    <w:rsid w:val="00A158A1"/>
    <w:rsid w:val="00A15CEF"/>
    <w:rsid w:val="00A17BF7"/>
    <w:rsid w:val="00A20595"/>
    <w:rsid w:val="00A2059F"/>
    <w:rsid w:val="00A21290"/>
    <w:rsid w:val="00A21848"/>
    <w:rsid w:val="00A21D55"/>
    <w:rsid w:val="00A221EE"/>
    <w:rsid w:val="00A224EC"/>
    <w:rsid w:val="00A23AC2"/>
    <w:rsid w:val="00A23BB7"/>
    <w:rsid w:val="00A23D0D"/>
    <w:rsid w:val="00A24BAE"/>
    <w:rsid w:val="00A24E71"/>
    <w:rsid w:val="00A25913"/>
    <w:rsid w:val="00A2756B"/>
    <w:rsid w:val="00A3097E"/>
    <w:rsid w:val="00A326E6"/>
    <w:rsid w:val="00A3478D"/>
    <w:rsid w:val="00A34A2C"/>
    <w:rsid w:val="00A34FE6"/>
    <w:rsid w:val="00A350CA"/>
    <w:rsid w:val="00A35114"/>
    <w:rsid w:val="00A35136"/>
    <w:rsid w:val="00A35194"/>
    <w:rsid w:val="00A35479"/>
    <w:rsid w:val="00A36211"/>
    <w:rsid w:val="00A37651"/>
    <w:rsid w:val="00A37B73"/>
    <w:rsid w:val="00A37BD2"/>
    <w:rsid w:val="00A37EDC"/>
    <w:rsid w:val="00A40611"/>
    <w:rsid w:val="00A40769"/>
    <w:rsid w:val="00A40945"/>
    <w:rsid w:val="00A41C87"/>
    <w:rsid w:val="00A42A6C"/>
    <w:rsid w:val="00A44494"/>
    <w:rsid w:val="00A44812"/>
    <w:rsid w:val="00A464AA"/>
    <w:rsid w:val="00A46786"/>
    <w:rsid w:val="00A501A9"/>
    <w:rsid w:val="00A50574"/>
    <w:rsid w:val="00A516EF"/>
    <w:rsid w:val="00A51A26"/>
    <w:rsid w:val="00A52727"/>
    <w:rsid w:val="00A52D9D"/>
    <w:rsid w:val="00A52DD2"/>
    <w:rsid w:val="00A532B7"/>
    <w:rsid w:val="00A534B5"/>
    <w:rsid w:val="00A53607"/>
    <w:rsid w:val="00A542DD"/>
    <w:rsid w:val="00A54C4F"/>
    <w:rsid w:val="00A56AC9"/>
    <w:rsid w:val="00A57693"/>
    <w:rsid w:val="00A5778E"/>
    <w:rsid w:val="00A57C12"/>
    <w:rsid w:val="00A6125B"/>
    <w:rsid w:val="00A61925"/>
    <w:rsid w:val="00A620F5"/>
    <w:rsid w:val="00A641A0"/>
    <w:rsid w:val="00A64455"/>
    <w:rsid w:val="00A660F0"/>
    <w:rsid w:val="00A66364"/>
    <w:rsid w:val="00A66562"/>
    <w:rsid w:val="00A66C42"/>
    <w:rsid w:val="00A67577"/>
    <w:rsid w:val="00A67763"/>
    <w:rsid w:val="00A678FB"/>
    <w:rsid w:val="00A67AA6"/>
    <w:rsid w:val="00A67C8B"/>
    <w:rsid w:val="00A709C1"/>
    <w:rsid w:val="00A716C0"/>
    <w:rsid w:val="00A7203C"/>
    <w:rsid w:val="00A72F19"/>
    <w:rsid w:val="00A743BE"/>
    <w:rsid w:val="00A749E8"/>
    <w:rsid w:val="00A74E3F"/>
    <w:rsid w:val="00A7510F"/>
    <w:rsid w:val="00A7571B"/>
    <w:rsid w:val="00A7583D"/>
    <w:rsid w:val="00A76AF2"/>
    <w:rsid w:val="00A76BFC"/>
    <w:rsid w:val="00A80BDE"/>
    <w:rsid w:val="00A80F6D"/>
    <w:rsid w:val="00A81360"/>
    <w:rsid w:val="00A84137"/>
    <w:rsid w:val="00A84654"/>
    <w:rsid w:val="00A84898"/>
    <w:rsid w:val="00A84D07"/>
    <w:rsid w:val="00A86606"/>
    <w:rsid w:val="00A876E2"/>
    <w:rsid w:val="00A87935"/>
    <w:rsid w:val="00A87EE8"/>
    <w:rsid w:val="00A90428"/>
    <w:rsid w:val="00A90977"/>
    <w:rsid w:val="00A910CE"/>
    <w:rsid w:val="00A91856"/>
    <w:rsid w:val="00A926FA"/>
    <w:rsid w:val="00A92C4F"/>
    <w:rsid w:val="00A93220"/>
    <w:rsid w:val="00A932D8"/>
    <w:rsid w:val="00A93ED4"/>
    <w:rsid w:val="00A94984"/>
    <w:rsid w:val="00A94D98"/>
    <w:rsid w:val="00A95258"/>
    <w:rsid w:val="00A958A7"/>
    <w:rsid w:val="00A963A7"/>
    <w:rsid w:val="00A9651C"/>
    <w:rsid w:val="00A968AA"/>
    <w:rsid w:val="00A97465"/>
    <w:rsid w:val="00A97CCF"/>
    <w:rsid w:val="00A97FD2"/>
    <w:rsid w:val="00AA02F0"/>
    <w:rsid w:val="00AA0755"/>
    <w:rsid w:val="00AA1330"/>
    <w:rsid w:val="00AA2268"/>
    <w:rsid w:val="00AA2C2F"/>
    <w:rsid w:val="00AA3373"/>
    <w:rsid w:val="00AA3489"/>
    <w:rsid w:val="00AA35A9"/>
    <w:rsid w:val="00AA38F9"/>
    <w:rsid w:val="00AA42FD"/>
    <w:rsid w:val="00AA4A39"/>
    <w:rsid w:val="00AA54AC"/>
    <w:rsid w:val="00AA5BBC"/>
    <w:rsid w:val="00AA6712"/>
    <w:rsid w:val="00AA6EE7"/>
    <w:rsid w:val="00AA7257"/>
    <w:rsid w:val="00AA7C0D"/>
    <w:rsid w:val="00AB02E7"/>
    <w:rsid w:val="00AB1A56"/>
    <w:rsid w:val="00AB20F7"/>
    <w:rsid w:val="00AB2856"/>
    <w:rsid w:val="00AB2A5C"/>
    <w:rsid w:val="00AB328B"/>
    <w:rsid w:val="00AB3BB0"/>
    <w:rsid w:val="00AB4591"/>
    <w:rsid w:val="00AB50A2"/>
    <w:rsid w:val="00AB527E"/>
    <w:rsid w:val="00AB5404"/>
    <w:rsid w:val="00AB5C12"/>
    <w:rsid w:val="00AB6622"/>
    <w:rsid w:val="00AC01AC"/>
    <w:rsid w:val="00AC0619"/>
    <w:rsid w:val="00AC07A0"/>
    <w:rsid w:val="00AC1302"/>
    <w:rsid w:val="00AC1F7D"/>
    <w:rsid w:val="00AC20B4"/>
    <w:rsid w:val="00AC2CF4"/>
    <w:rsid w:val="00AC3681"/>
    <w:rsid w:val="00AC36F8"/>
    <w:rsid w:val="00AC51FB"/>
    <w:rsid w:val="00AC579A"/>
    <w:rsid w:val="00AC5A53"/>
    <w:rsid w:val="00AC6AF8"/>
    <w:rsid w:val="00AC6E21"/>
    <w:rsid w:val="00AC73A3"/>
    <w:rsid w:val="00AC7595"/>
    <w:rsid w:val="00AC79A8"/>
    <w:rsid w:val="00AD05D3"/>
    <w:rsid w:val="00AD0606"/>
    <w:rsid w:val="00AD0944"/>
    <w:rsid w:val="00AD28D5"/>
    <w:rsid w:val="00AD2DCB"/>
    <w:rsid w:val="00AD3B89"/>
    <w:rsid w:val="00AD44F7"/>
    <w:rsid w:val="00AD558A"/>
    <w:rsid w:val="00AD55B1"/>
    <w:rsid w:val="00AD5CF1"/>
    <w:rsid w:val="00AD5DFB"/>
    <w:rsid w:val="00AD5FCC"/>
    <w:rsid w:val="00AD6637"/>
    <w:rsid w:val="00AD77ED"/>
    <w:rsid w:val="00AE1AE5"/>
    <w:rsid w:val="00AE2950"/>
    <w:rsid w:val="00AE2C5E"/>
    <w:rsid w:val="00AE3E74"/>
    <w:rsid w:val="00AE50E4"/>
    <w:rsid w:val="00AE6537"/>
    <w:rsid w:val="00AE6800"/>
    <w:rsid w:val="00AE6822"/>
    <w:rsid w:val="00AE6ADA"/>
    <w:rsid w:val="00AE6F23"/>
    <w:rsid w:val="00AE7B15"/>
    <w:rsid w:val="00AF00CD"/>
    <w:rsid w:val="00AF11D4"/>
    <w:rsid w:val="00AF1651"/>
    <w:rsid w:val="00AF1F16"/>
    <w:rsid w:val="00AF1F20"/>
    <w:rsid w:val="00AF25FC"/>
    <w:rsid w:val="00AF2C22"/>
    <w:rsid w:val="00AF2FAF"/>
    <w:rsid w:val="00AF3E70"/>
    <w:rsid w:val="00AF4010"/>
    <w:rsid w:val="00AF4A88"/>
    <w:rsid w:val="00AF5619"/>
    <w:rsid w:val="00AF6451"/>
    <w:rsid w:val="00AF73F7"/>
    <w:rsid w:val="00AF783C"/>
    <w:rsid w:val="00AF7ED5"/>
    <w:rsid w:val="00B015BA"/>
    <w:rsid w:val="00B0206A"/>
    <w:rsid w:val="00B02B22"/>
    <w:rsid w:val="00B034F2"/>
    <w:rsid w:val="00B036A2"/>
    <w:rsid w:val="00B03CF8"/>
    <w:rsid w:val="00B03E35"/>
    <w:rsid w:val="00B075F3"/>
    <w:rsid w:val="00B07D25"/>
    <w:rsid w:val="00B07E3D"/>
    <w:rsid w:val="00B10067"/>
    <w:rsid w:val="00B10854"/>
    <w:rsid w:val="00B10B13"/>
    <w:rsid w:val="00B114C1"/>
    <w:rsid w:val="00B11D48"/>
    <w:rsid w:val="00B11D63"/>
    <w:rsid w:val="00B11FA2"/>
    <w:rsid w:val="00B11FAB"/>
    <w:rsid w:val="00B125D4"/>
    <w:rsid w:val="00B1269C"/>
    <w:rsid w:val="00B1295A"/>
    <w:rsid w:val="00B13141"/>
    <w:rsid w:val="00B13634"/>
    <w:rsid w:val="00B13769"/>
    <w:rsid w:val="00B1467D"/>
    <w:rsid w:val="00B14C5B"/>
    <w:rsid w:val="00B1576F"/>
    <w:rsid w:val="00B15811"/>
    <w:rsid w:val="00B15D01"/>
    <w:rsid w:val="00B1640F"/>
    <w:rsid w:val="00B17FEF"/>
    <w:rsid w:val="00B20255"/>
    <w:rsid w:val="00B218E3"/>
    <w:rsid w:val="00B218E6"/>
    <w:rsid w:val="00B229D0"/>
    <w:rsid w:val="00B23A2E"/>
    <w:rsid w:val="00B23EC1"/>
    <w:rsid w:val="00B23FB0"/>
    <w:rsid w:val="00B241F0"/>
    <w:rsid w:val="00B24783"/>
    <w:rsid w:val="00B24E92"/>
    <w:rsid w:val="00B2504B"/>
    <w:rsid w:val="00B25493"/>
    <w:rsid w:val="00B25ACD"/>
    <w:rsid w:val="00B25D99"/>
    <w:rsid w:val="00B26162"/>
    <w:rsid w:val="00B2666B"/>
    <w:rsid w:val="00B26E37"/>
    <w:rsid w:val="00B2703C"/>
    <w:rsid w:val="00B303B0"/>
    <w:rsid w:val="00B31A91"/>
    <w:rsid w:val="00B32133"/>
    <w:rsid w:val="00B324B0"/>
    <w:rsid w:val="00B3283D"/>
    <w:rsid w:val="00B32C62"/>
    <w:rsid w:val="00B336BC"/>
    <w:rsid w:val="00B33812"/>
    <w:rsid w:val="00B34087"/>
    <w:rsid w:val="00B3448D"/>
    <w:rsid w:val="00B36687"/>
    <w:rsid w:val="00B37AEE"/>
    <w:rsid w:val="00B37E0C"/>
    <w:rsid w:val="00B37E48"/>
    <w:rsid w:val="00B40467"/>
    <w:rsid w:val="00B40BDF"/>
    <w:rsid w:val="00B41230"/>
    <w:rsid w:val="00B414D8"/>
    <w:rsid w:val="00B4238F"/>
    <w:rsid w:val="00B4315A"/>
    <w:rsid w:val="00B44065"/>
    <w:rsid w:val="00B45D67"/>
    <w:rsid w:val="00B4690B"/>
    <w:rsid w:val="00B46B24"/>
    <w:rsid w:val="00B46BB6"/>
    <w:rsid w:val="00B46C7F"/>
    <w:rsid w:val="00B51328"/>
    <w:rsid w:val="00B5135E"/>
    <w:rsid w:val="00B516FC"/>
    <w:rsid w:val="00B519DA"/>
    <w:rsid w:val="00B51A67"/>
    <w:rsid w:val="00B51EF8"/>
    <w:rsid w:val="00B5220F"/>
    <w:rsid w:val="00B5273B"/>
    <w:rsid w:val="00B527CC"/>
    <w:rsid w:val="00B546C5"/>
    <w:rsid w:val="00B54C62"/>
    <w:rsid w:val="00B54D2D"/>
    <w:rsid w:val="00B5585B"/>
    <w:rsid w:val="00B5643A"/>
    <w:rsid w:val="00B56580"/>
    <w:rsid w:val="00B56FCB"/>
    <w:rsid w:val="00B573F5"/>
    <w:rsid w:val="00B57AA0"/>
    <w:rsid w:val="00B606F0"/>
    <w:rsid w:val="00B62855"/>
    <w:rsid w:val="00B637D0"/>
    <w:rsid w:val="00B639EE"/>
    <w:rsid w:val="00B63FDC"/>
    <w:rsid w:val="00B6401C"/>
    <w:rsid w:val="00B64D02"/>
    <w:rsid w:val="00B64F97"/>
    <w:rsid w:val="00B65916"/>
    <w:rsid w:val="00B66516"/>
    <w:rsid w:val="00B666C3"/>
    <w:rsid w:val="00B66B81"/>
    <w:rsid w:val="00B66D65"/>
    <w:rsid w:val="00B66DB3"/>
    <w:rsid w:val="00B66F28"/>
    <w:rsid w:val="00B67C4E"/>
    <w:rsid w:val="00B67E37"/>
    <w:rsid w:val="00B701B5"/>
    <w:rsid w:val="00B7048E"/>
    <w:rsid w:val="00B70874"/>
    <w:rsid w:val="00B70B98"/>
    <w:rsid w:val="00B71E3B"/>
    <w:rsid w:val="00B721AD"/>
    <w:rsid w:val="00B726D0"/>
    <w:rsid w:val="00B726E2"/>
    <w:rsid w:val="00B72ED1"/>
    <w:rsid w:val="00B72FA6"/>
    <w:rsid w:val="00B7300F"/>
    <w:rsid w:val="00B73737"/>
    <w:rsid w:val="00B73C3C"/>
    <w:rsid w:val="00B740AA"/>
    <w:rsid w:val="00B744E1"/>
    <w:rsid w:val="00B749A5"/>
    <w:rsid w:val="00B74B3F"/>
    <w:rsid w:val="00B75032"/>
    <w:rsid w:val="00B76483"/>
    <w:rsid w:val="00B767BD"/>
    <w:rsid w:val="00B76B6B"/>
    <w:rsid w:val="00B76CCF"/>
    <w:rsid w:val="00B76D7F"/>
    <w:rsid w:val="00B77FB1"/>
    <w:rsid w:val="00B807F5"/>
    <w:rsid w:val="00B80F89"/>
    <w:rsid w:val="00B81AB4"/>
    <w:rsid w:val="00B82096"/>
    <w:rsid w:val="00B82229"/>
    <w:rsid w:val="00B82506"/>
    <w:rsid w:val="00B82F60"/>
    <w:rsid w:val="00B853D5"/>
    <w:rsid w:val="00B855D3"/>
    <w:rsid w:val="00B865F2"/>
    <w:rsid w:val="00B86FD3"/>
    <w:rsid w:val="00B874EB"/>
    <w:rsid w:val="00B87CCF"/>
    <w:rsid w:val="00B87E20"/>
    <w:rsid w:val="00B912BF"/>
    <w:rsid w:val="00B91D1F"/>
    <w:rsid w:val="00B92881"/>
    <w:rsid w:val="00B9381C"/>
    <w:rsid w:val="00B93C95"/>
    <w:rsid w:val="00B94A73"/>
    <w:rsid w:val="00B9502A"/>
    <w:rsid w:val="00B95495"/>
    <w:rsid w:val="00B959EB"/>
    <w:rsid w:val="00B97A54"/>
    <w:rsid w:val="00BA0215"/>
    <w:rsid w:val="00BA116D"/>
    <w:rsid w:val="00BA173D"/>
    <w:rsid w:val="00BA1C93"/>
    <w:rsid w:val="00BA2176"/>
    <w:rsid w:val="00BA2FAA"/>
    <w:rsid w:val="00BA33BE"/>
    <w:rsid w:val="00BA37C6"/>
    <w:rsid w:val="00BA405B"/>
    <w:rsid w:val="00BA4B37"/>
    <w:rsid w:val="00BA4B82"/>
    <w:rsid w:val="00BA5AD3"/>
    <w:rsid w:val="00BA6426"/>
    <w:rsid w:val="00BA6611"/>
    <w:rsid w:val="00BA6EA2"/>
    <w:rsid w:val="00BA6F7B"/>
    <w:rsid w:val="00BA7A42"/>
    <w:rsid w:val="00BB03C7"/>
    <w:rsid w:val="00BB09F9"/>
    <w:rsid w:val="00BB0AD0"/>
    <w:rsid w:val="00BB0C55"/>
    <w:rsid w:val="00BB11B5"/>
    <w:rsid w:val="00BB13C5"/>
    <w:rsid w:val="00BB1475"/>
    <w:rsid w:val="00BB1494"/>
    <w:rsid w:val="00BB1ADC"/>
    <w:rsid w:val="00BB4329"/>
    <w:rsid w:val="00BB4520"/>
    <w:rsid w:val="00BB4C93"/>
    <w:rsid w:val="00BB52B6"/>
    <w:rsid w:val="00BB5500"/>
    <w:rsid w:val="00BB571B"/>
    <w:rsid w:val="00BB59A1"/>
    <w:rsid w:val="00BB6698"/>
    <w:rsid w:val="00BB6896"/>
    <w:rsid w:val="00BB6BBE"/>
    <w:rsid w:val="00BB7DDD"/>
    <w:rsid w:val="00BB7E42"/>
    <w:rsid w:val="00BC11C3"/>
    <w:rsid w:val="00BC1563"/>
    <w:rsid w:val="00BC1E86"/>
    <w:rsid w:val="00BC1EA8"/>
    <w:rsid w:val="00BC20F9"/>
    <w:rsid w:val="00BC23EB"/>
    <w:rsid w:val="00BC2B00"/>
    <w:rsid w:val="00BC3CDC"/>
    <w:rsid w:val="00BC4214"/>
    <w:rsid w:val="00BC4984"/>
    <w:rsid w:val="00BC4E16"/>
    <w:rsid w:val="00BC5A33"/>
    <w:rsid w:val="00BC60B3"/>
    <w:rsid w:val="00BC6183"/>
    <w:rsid w:val="00BC635A"/>
    <w:rsid w:val="00BC747C"/>
    <w:rsid w:val="00BC7E1D"/>
    <w:rsid w:val="00BD09C6"/>
    <w:rsid w:val="00BD13F2"/>
    <w:rsid w:val="00BD30A9"/>
    <w:rsid w:val="00BD3755"/>
    <w:rsid w:val="00BD3F89"/>
    <w:rsid w:val="00BD46D7"/>
    <w:rsid w:val="00BD5027"/>
    <w:rsid w:val="00BD649E"/>
    <w:rsid w:val="00BD7DA6"/>
    <w:rsid w:val="00BE0011"/>
    <w:rsid w:val="00BE0AE7"/>
    <w:rsid w:val="00BE13FE"/>
    <w:rsid w:val="00BE2CD9"/>
    <w:rsid w:val="00BE3D46"/>
    <w:rsid w:val="00BE4A89"/>
    <w:rsid w:val="00BE4F51"/>
    <w:rsid w:val="00BE5EA9"/>
    <w:rsid w:val="00BE6C3B"/>
    <w:rsid w:val="00BE6F95"/>
    <w:rsid w:val="00BE7BAC"/>
    <w:rsid w:val="00BF04E3"/>
    <w:rsid w:val="00BF1727"/>
    <w:rsid w:val="00BF22A1"/>
    <w:rsid w:val="00BF2314"/>
    <w:rsid w:val="00BF349F"/>
    <w:rsid w:val="00BF37E0"/>
    <w:rsid w:val="00BF3B18"/>
    <w:rsid w:val="00BF4209"/>
    <w:rsid w:val="00BF4443"/>
    <w:rsid w:val="00BF44C5"/>
    <w:rsid w:val="00BF5256"/>
    <w:rsid w:val="00BF5484"/>
    <w:rsid w:val="00BF684E"/>
    <w:rsid w:val="00C000E2"/>
    <w:rsid w:val="00C002BC"/>
    <w:rsid w:val="00C00AAA"/>
    <w:rsid w:val="00C00FCE"/>
    <w:rsid w:val="00C0205F"/>
    <w:rsid w:val="00C025A8"/>
    <w:rsid w:val="00C03116"/>
    <w:rsid w:val="00C033AC"/>
    <w:rsid w:val="00C0415F"/>
    <w:rsid w:val="00C073E3"/>
    <w:rsid w:val="00C07BF6"/>
    <w:rsid w:val="00C10382"/>
    <w:rsid w:val="00C107FA"/>
    <w:rsid w:val="00C10A6C"/>
    <w:rsid w:val="00C10CA1"/>
    <w:rsid w:val="00C10E53"/>
    <w:rsid w:val="00C11331"/>
    <w:rsid w:val="00C11C6A"/>
    <w:rsid w:val="00C13A8A"/>
    <w:rsid w:val="00C13BD0"/>
    <w:rsid w:val="00C146E0"/>
    <w:rsid w:val="00C14FAF"/>
    <w:rsid w:val="00C15023"/>
    <w:rsid w:val="00C1592B"/>
    <w:rsid w:val="00C15BA9"/>
    <w:rsid w:val="00C15C31"/>
    <w:rsid w:val="00C15CBD"/>
    <w:rsid w:val="00C15F53"/>
    <w:rsid w:val="00C16881"/>
    <w:rsid w:val="00C17563"/>
    <w:rsid w:val="00C1794B"/>
    <w:rsid w:val="00C17F01"/>
    <w:rsid w:val="00C2075A"/>
    <w:rsid w:val="00C20C38"/>
    <w:rsid w:val="00C20C7D"/>
    <w:rsid w:val="00C22747"/>
    <w:rsid w:val="00C22AD1"/>
    <w:rsid w:val="00C22B45"/>
    <w:rsid w:val="00C23CC5"/>
    <w:rsid w:val="00C23D66"/>
    <w:rsid w:val="00C2418B"/>
    <w:rsid w:val="00C246A7"/>
    <w:rsid w:val="00C25279"/>
    <w:rsid w:val="00C2542A"/>
    <w:rsid w:val="00C25DF7"/>
    <w:rsid w:val="00C261BB"/>
    <w:rsid w:val="00C26CC2"/>
    <w:rsid w:val="00C270CB"/>
    <w:rsid w:val="00C273F1"/>
    <w:rsid w:val="00C3010F"/>
    <w:rsid w:val="00C30753"/>
    <w:rsid w:val="00C30823"/>
    <w:rsid w:val="00C30891"/>
    <w:rsid w:val="00C3092C"/>
    <w:rsid w:val="00C3118B"/>
    <w:rsid w:val="00C312FE"/>
    <w:rsid w:val="00C31A53"/>
    <w:rsid w:val="00C32934"/>
    <w:rsid w:val="00C34C3F"/>
    <w:rsid w:val="00C35275"/>
    <w:rsid w:val="00C3645D"/>
    <w:rsid w:val="00C376A3"/>
    <w:rsid w:val="00C4035D"/>
    <w:rsid w:val="00C408E4"/>
    <w:rsid w:val="00C40A94"/>
    <w:rsid w:val="00C40BCC"/>
    <w:rsid w:val="00C40E61"/>
    <w:rsid w:val="00C40EEE"/>
    <w:rsid w:val="00C41850"/>
    <w:rsid w:val="00C43075"/>
    <w:rsid w:val="00C43EFA"/>
    <w:rsid w:val="00C4479E"/>
    <w:rsid w:val="00C4486D"/>
    <w:rsid w:val="00C44A68"/>
    <w:rsid w:val="00C44B77"/>
    <w:rsid w:val="00C45439"/>
    <w:rsid w:val="00C46F92"/>
    <w:rsid w:val="00C47909"/>
    <w:rsid w:val="00C47F84"/>
    <w:rsid w:val="00C5094F"/>
    <w:rsid w:val="00C50D4A"/>
    <w:rsid w:val="00C50F5A"/>
    <w:rsid w:val="00C514AC"/>
    <w:rsid w:val="00C51CDA"/>
    <w:rsid w:val="00C51D1E"/>
    <w:rsid w:val="00C543DB"/>
    <w:rsid w:val="00C55958"/>
    <w:rsid w:val="00C56821"/>
    <w:rsid w:val="00C5685E"/>
    <w:rsid w:val="00C56A06"/>
    <w:rsid w:val="00C56B21"/>
    <w:rsid w:val="00C60765"/>
    <w:rsid w:val="00C61CDF"/>
    <w:rsid w:val="00C62328"/>
    <w:rsid w:val="00C62727"/>
    <w:rsid w:val="00C62B68"/>
    <w:rsid w:val="00C634A7"/>
    <w:rsid w:val="00C6361C"/>
    <w:rsid w:val="00C63C37"/>
    <w:rsid w:val="00C65B2F"/>
    <w:rsid w:val="00C663DD"/>
    <w:rsid w:val="00C66BA4"/>
    <w:rsid w:val="00C66C66"/>
    <w:rsid w:val="00C70236"/>
    <w:rsid w:val="00C70726"/>
    <w:rsid w:val="00C71021"/>
    <w:rsid w:val="00C720A2"/>
    <w:rsid w:val="00C74020"/>
    <w:rsid w:val="00C759B4"/>
    <w:rsid w:val="00C75CD9"/>
    <w:rsid w:val="00C7689D"/>
    <w:rsid w:val="00C76F9F"/>
    <w:rsid w:val="00C77853"/>
    <w:rsid w:val="00C77A87"/>
    <w:rsid w:val="00C8044B"/>
    <w:rsid w:val="00C83348"/>
    <w:rsid w:val="00C83E73"/>
    <w:rsid w:val="00C84E4B"/>
    <w:rsid w:val="00C85C4B"/>
    <w:rsid w:val="00C86CFC"/>
    <w:rsid w:val="00C8732F"/>
    <w:rsid w:val="00C905AA"/>
    <w:rsid w:val="00C9075B"/>
    <w:rsid w:val="00C919C0"/>
    <w:rsid w:val="00C92528"/>
    <w:rsid w:val="00C92CD0"/>
    <w:rsid w:val="00C95C06"/>
    <w:rsid w:val="00C95DD2"/>
    <w:rsid w:val="00C96280"/>
    <w:rsid w:val="00C962F1"/>
    <w:rsid w:val="00C96E81"/>
    <w:rsid w:val="00C974B2"/>
    <w:rsid w:val="00C97F98"/>
    <w:rsid w:val="00CA0BB4"/>
    <w:rsid w:val="00CA1232"/>
    <w:rsid w:val="00CA25C5"/>
    <w:rsid w:val="00CA2D61"/>
    <w:rsid w:val="00CA335B"/>
    <w:rsid w:val="00CA36AD"/>
    <w:rsid w:val="00CA425D"/>
    <w:rsid w:val="00CA45F0"/>
    <w:rsid w:val="00CA5044"/>
    <w:rsid w:val="00CA5FD3"/>
    <w:rsid w:val="00CA6AA4"/>
    <w:rsid w:val="00CA6DFB"/>
    <w:rsid w:val="00CA7063"/>
    <w:rsid w:val="00CA7870"/>
    <w:rsid w:val="00CA7DB3"/>
    <w:rsid w:val="00CB0362"/>
    <w:rsid w:val="00CB1EB1"/>
    <w:rsid w:val="00CB205D"/>
    <w:rsid w:val="00CB2EC0"/>
    <w:rsid w:val="00CB37DF"/>
    <w:rsid w:val="00CB3D90"/>
    <w:rsid w:val="00CB3F41"/>
    <w:rsid w:val="00CB55DC"/>
    <w:rsid w:val="00CC0003"/>
    <w:rsid w:val="00CC14AF"/>
    <w:rsid w:val="00CC1C19"/>
    <w:rsid w:val="00CC1CE9"/>
    <w:rsid w:val="00CC246F"/>
    <w:rsid w:val="00CC26FF"/>
    <w:rsid w:val="00CC2910"/>
    <w:rsid w:val="00CC2A9B"/>
    <w:rsid w:val="00CC2B30"/>
    <w:rsid w:val="00CC369F"/>
    <w:rsid w:val="00CC3E05"/>
    <w:rsid w:val="00CC64C7"/>
    <w:rsid w:val="00CC6A19"/>
    <w:rsid w:val="00CC6D53"/>
    <w:rsid w:val="00CC6E59"/>
    <w:rsid w:val="00CC77F0"/>
    <w:rsid w:val="00CC78A1"/>
    <w:rsid w:val="00CD08B4"/>
    <w:rsid w:val="00CD154C"/>
    <w:rsid w:val="00CD387A"/>
    <w:rsid w:val="00CD4248"/>
    <w:rsid w:val="00CD5E0C"/>
    <w:rsid w:val="00CD688D"/>
    <w:rsid w:val="00CD6BC5"/>
    <w:rsid w:val="00CD6DB7"/>
    <w:rsid w:val="00CD7488"/>
    <w:rsid w:val="00CE0A9B"/>
    <w:rsid w:val="00CE0F1A"/>
    <w:rsid w:val="00CE19D9"/>
    <w:rsid w:val="00CE4267"/>
    <w:rsid w:val="00CE45DE"/>
    <w:rsid w:val="00CE600A"/>
    <w:rsid w:val="00CE633F"/>
    <w:rsid w:val="00CE6711"/>
    <w:rsid w:val="00CE6CDE"/>
    <w:rsid w:val="00CE7BAB"/>
    <w:rsid w:val="00CE7F36"/>
    <w:rsid w:val="00CF0A89"/>
    <w:rsid w:val="00CF1248"/>
    <w:rsid w:val="00CF1415"/>
    <w:rsid w:val="00CF1512"/>
    <w:rsid w:val="00CF205D"/>
    <w:rsid w:val="00CF29C2"/>
    <w:rsid w:val="00CF35B3"/>
    <w:rsid w:val="00CF37F7"/>
    <w:rsid w:val="00CF3A9C"/>
    <w:rsid w:val="00CF3F9E"/>
    <w:rsid w:val="00CF6AAC"/>
    <w:rsid w:val="00CF7309"/>
    <w:rsid w:val="00CF760A"/>
    <w:rsid w:val="00CF7795"/>
    <w:rsid w:val="00CF7E66"/>
    <w:rsid w:val="00CF7FF5"/>
    <w:rsid w:val="00D00DEB"/>
    <w:rsid w:val="00D00E28"/>
    <w:rsid w:val="00D01306"/>
    <w:rsid w:val="00D01D97"/>
    <w:rsid w:val="00D02882"/>
    <w:rsid w:val="00D02F0B"/>
    <w:rsid w:val="00D03F76"/>
    <w:rsid w:val="00D0472C"/>
    <w:rsid w:val="00D04BA2"/>
    <w:rsid w:val="00D05386"/>
    <w:rsid w:val="00D06FD0"/>
    <w:rsid w:val="00D0736B"/>
    <w:rsid w:val="00D0772A"/>
    <w:rsid w:val="00D07BFF"/>
    <w:rsid w:val="00D10385"/>
    <w:rsid w:val="00D108D2"/>
    <w:rsid w:val="00D117CD"/>
    <w:rsid w:val="00D11A25"/>
    <w:rsid w:val="00D129D1"/>
    <w:rsid w:val="00D12A7A"/>
    <w:rsid w:val="00D131AC"/>
    <w:rsid w:val="00D140F2"/>
    <w:rsid w:val="00D1459B"/>
    <w:rsid w:val="00D14878"/>
    <w:rsid w:val="00D14C75"/>
    <w:rsid w:val="00D14D96"/>
    <w:rsid w:val="00D1501E"/>
    <w:rsid w:val="00D15416"/>
    <w:rsid w:val="00D15578"/>
    <w:rsid w:val="00D15D33"/>
    <w:rsid w:val="00D15F08"/>
    <w:rsid w:val="00D16548"/>
    <w:rsid w:val="00D166F3"/>
    <w:rsid w:val="00D16BBC"/>
    <w:rsid w:val="00D16E52"/>
    <w:rsid w:val="00D176BE"/>
    <w:rsid w:val="00D17A05"/>
    <w:rsid w:val="00D2072F"/>
    <w:rsid w:val="00D20B99"/>
    <w:rsid w:val="00D212FA"/>
    <w:rsid w:val="00D219EE"/>
    <w:rsid w:val="00D21C2D"/>
    <w:rsid w:val="00D21E90"/>
    <w:rsid w:val="00D21FAF"/>
    <w:rsid w:val="00D22EB5"/>
    <w:rsid w:val="00D23C99"/>
    <w:rsid w:val="00D23FBC"/>
    <w:rsid w:val="00D2480D"/>
    <w:rsid w:val="00D2729D"/>
    <w:rsid w:val="00D27AF7"/>
    <w:rsid w:val="00D27EC9"/>
    <w:rsid w:val="00D27F0D"/>
    <w:rsid w:val="00D30150"/>
    <w:rsid w:val="00D30A04"/>
    <w:rsid w:val="00D31580"/>
    <w:rsid w:val="00D31F92"/>
    <w:rsid w:val="00D32EEC"/>
    <w:rsid w:val="00D338B8"/>
    <w:rsid w:val="00D33E6D"/>
    <w:rsid w:val="00D34755"/>
    <w:rsid w:val="00D34B65"/>
    <w:rsid w:val="00D363BE"/>
    <w:rsid w:val="00D367D4"/>
    <w:rsid w:val="00D37D56"/>
    <w:rsid w:val="00D37DA4"/>
    <w:rsid w:val="00D37E43"/>
    <w:rsid w:val="00D40163"/>
    <w:rsid w:val="00D408DF"/>
    <w:rsid w:val="00D40BBA"/>
    <w:rsid w:val="00D414B4"/>
    <w:rsid w:val="00D41DE4"/>
    <w:rsid w:val="00D42812"/>
    <w:rsid w:val="00D42A25"/>
    <w:rsid w:val="00D4346A"/>
    <w:rsid w:val="00D43A70"/>
    <w:rsid w:val="00D43BD5"/>
    <w:rsid w:val="00D43CF4"/>
    <w:rsid w:val="00D440C0"/>
    <w:rsid w:val="00D44556"/>
    <w:rsid w:val="00D44914"/>
    <w:rsid w:val="00D44B6C"/>
    <w:rsid w:val="00D456D2"/>
    <w:rsid w:val="00D46039"/>
    <w:rsid w:val="00D46146"/>
    <w:rsid w:val="00D4695C"/>
    <w:rsid w:val="00D47079"/>
    <w:rsid w:val="00D47DD1"/>
    <w:rsid w:val="00D50CFD"/>
    <w:rsid w:val="00D51502"/>
    <w:rsid w:val="00D517F4"/>
    <w:rsid w:val="00D51842"/>
    <w:rsid w:val="00D52118"/>
    <w:rsid w:val="00D5264E"/>
    <w:rsid w:val="00D52A73"/>
    <w:rsid w:val="00D52E44"/>
    <w:rsid w:val="00D531AB"/>
    <w:rsid w:val="00D53216"/>
    <w:rsid w:val="00D5511A"/>
    <w:rsid w:val="00D55E63"/>
    <w:rsid w:val="00D5601D"/>
    <w:rsid w:val="00D5668A"/>
    <w:rsid w:val="00D56C60"/>
    <w:rsid w:val="00D5736E"/>
    <w:rsid w:val="00D57959"/>
    <w:rsid w:val="00D601B0"/>
    <w:rsid w:val="00D61BC9"/>
    <w:rsid w:val="00D61CA6"/>
    <w:rsid w:val="00D61FDD"/>
    <w:rsid w:val="00D6241C"/>
    <w:rsid w:val="00D6368F"/>
    <w:rsid w:val="00D6475F"/>
    <w:rsid w:val="00D648D6"/>
    <w:rsid w:val="00D64C6C"/>
    <w:rsid w:val="00D65833"/>
    <w:rsid w:val="00D659D7"/>
    <w:rsid w:val="00D67AEF"/>
    <w:rsid w:val="00D67C73"/>
    <w:rsid w:val="00D70770"/>
    <w:rsid w:val="00D71401"/>
    <w:rsid w:val="00D71456"/>
    <w:rsid w:val="00D72B91"/>
    <w:rsid w:val="00D73537"/>
    <w:rsid w:val="00D74819"/>
    <w:rsid w:val="00D7504C"/>
    <w:rsid w:val="00D75211"/>
    <w:rsid w:val="00D75892"/>
    <w:rsid w:val="00D75E45"/>
    <w:rsid w:val="00D76ED6"/>
    <w:rsid w:val="00D77BEF"/>
    <w:rsid w:val="00D804D0"/>
    <w:rsid w:val="00D807A1"/>
    <w:rsid w:val="00D80862"/>
    <w:rsid w:val="00D80908"/>
    <w:rsid w:val="00D81CE5"/>
    <w:rsid w:val="00D82F7B"/>
    <w:rsid w:val="00D83D60"/>
    <w:rsid w:val="00D85598"/>
    <w:rsid w:val="00D859F0"/>
    <w:rsid w:val="00D85A46"/>
    <w:rsid w:val="00D86F95"/>
    <w:rsid w:val="00D87CB9"/>
    <w:rsid w:val="00D91760"/>
    <w:rsid w:val="00D91B0A"/>
    <w:rsid w:val="00D91D63"/>
    <w:rsid w:val="00D91F5D"/>
    <w:rsid w:val="00D92002"/>
    <w:rsid w:val="00D92D2C"/>
    <w:rsid w:val="00D935B2"/>
    <w:rsid w:val="00D93C23"/>
    <w:rsid w:val="00D93FD0"/>
    <w:rsid w:val="00D9416E"/>
    <w:rsid w:val="00D95950"/>
    <w:rsid w:val="00D95D8E"/>
    <w:rsid w:val="00D962B7"/>
    <w:rsid w:val="00D96DAC"/>
    <w:rsid w:val="00D97945"/>
    <w:rsid w:val="00D97C05"/>
    <w:rsid w:val="00DA0585"/>
    <w:rsid w:val="00DA20E9"/>
    <w:rsid w:val="00DA25D8"/>
    <w:rsid w:val="00DA2AF5"/>
    <w:rsid w:val="00DA384B"/>
    <w:rsid w:val="00DA4C3A"/>
    <w:rsid w:val="00DA4F87"/>
    <w:rsid w:val="00DA51BA"/>
    <w:rsid w:val="00DA64B9"/>
    <w:rsid w:val="00DA7911"/>
    <w:rsid w:val="00DA7D03"/>
    <w:rsid w:val="00DB02C6"/>
    <w:rsid w:val="00DB0E56"/>
    <w:rsid w:val="00DB0FF3"/>
    <w:rsid w:val="00DB1916"/>
    <w:rsid w:val="00DB1DA4"/>
    <w:rsid w:val="00DB1FF8"/>
    <w:rsid w:val="00DB2033"/>
    <w:rsid w:val="00DB26DC"/>
    <w:rsid w:val="00DB2D73"/>
    <w:rsid w:val="00DB31D7"/>
    <w:rsid w:val="00DB3EAE"/>
    <w:rsid w:val="00DB4012"/>
    <w:rsid w:val="00DB41DE"/>
    <w:rsid w:val="00DB4705"/>
    <w:rsid w:val="00DB4D05"/>
    <w:rsid w:val="00DB4DD9"/>
    <w:rsid w:val="00DB63FB"/>
    <w:rsid w:val="00DB6BB4"/>
    <w:rsid w:val="00DB71A8"/>
    <w:rsid w:val="00DB71AD"/>
    <w:rsid w:val="00DB7759"/>
    <w:rsid w:val="00DC0FE4"/>
    <w:rsid w:val="00DC1191"/>
    <w:rsid w:val="00DC13F6"/>
    <w:rsid w:val="00DC174C"/>
    <w:rsid w:val="00DC20E0"/>
    <w:rsid w:val="00DC32E7"/>
    <w:rsid w:val="00DC37C6"/>
    <w:rsid w:val="00DC430A"/>
    <w:rsid w:val="00DC4322"/>
    <w:rsid w:val="00DC4618"/>
    <w:rsid w:val="00DC47AD"/>
    <w:rsid w:val="00DC4EA4"/>
    <w:rsid w:val="00DC4F4F"/>
    <w:rsid w:val="00DC5917"/>
    <w:rsid w:val="00DC5943"/>
    <w:rsid w:val="00DC6690"/>
    <w:rsid w:val="00DC69EF"/>
    <w:rsid w:val="00DC70B3"/>
    <w:rsid w:val="00DC76CF"/>
    <w:rsid w:val="00DD0406"/>
    <w:rsid w:val="00DD044D"/>
    <w:rsid w:val="00DD18AF"/>
    <w:rsid w:val="00DD1E30"/>
    <w:rsid w:val="00DD1EDB"/>
    <w:rsid w:val="00DD27BB"/>
    <w:rsid w:val="00DD3475"/>
    <w:rsid w:val="00DD3C96"/>
    <w:rsid w:val="00DD4D1F"/>
    <w:rsid w:val="00DD5EA1"/>
    <w:rsid w:val="00DD5ED9"/>
    <w:rsid w:val="00DD625D"/>
    <w:rsid w:val="00DD6659"/>
    <w:rsid w:val="00DD6B63"/>
    <w:rsid w:val="00DD714E"/>
    <w:rsid w:val="00DE05A8"/>
    <w:rsid w:val="00DE0DFF"/>
    <w:rsid w:val="00DE151E"/>
    <w:rsid w:val="00DE1950"/>
    <w:rsid w:val="00DE1E2E"/>
    <w:rsid w:val="00DE2581"/>
    <w:rsid w:val="00DE2A9A"/>
    <w:rsid w:val="00DE31F4"/>
    <w:rsid w:val="00DE3718"/>
    <w:rsid w:val="00DE3DCB"/>
    <w:rsid w:val="00DE3E39"/>
    <w:rsid w:val="00DE43D9"/>
    <w:rsid w:val="00DE627F"/>
    <w:rsid w:val="00DE6484"/>
    <w:rsid w:val="00DE6D1E"/>
    <w:rsid w:val="00DE6F6F"/>
    <w:rsid w:val="00DE7098"/>
    <w:rsid w:val="00DE7D01"/>
    <w:rsid w:val="00DE7F39"/>
    <w:rsid w:val="00DF1193"/>
    <w:rsid w:val="00DF18CF"/>
    <w:rsid w:val="00DF2EC3"/>
    <w:rsid w:val="00DF4209"/>
    <w:rsid w:val="00DF4BFF"/>
    <w:rsid w:val="00DF52DE"/>
    <w:rsid w:val="00DF5337"/>
    <w:rsid w:val="00DF5469"/>
    <w:rsid w:val="00DF584F"/>
    <w:rsid w:val="00DF5F86"/>
    <w:rsid w:val="00DF6E21"/>
    <w:rsid w:val="00DF6F72"/>
    <w:rsid w:val="00DF76B0"/>
    <w:rsid w:val="00DF7C98"/>
    <w:rsid w:val="00E006CF"/>
    <w:rsid w:val="00E00882"/>
    <w:rsid w:val="00E0148F"/>
    <w:rsid w:val="00E021FD"/>
    <w:rsid w:val="00E028C9"/>
    <w:rsid w:val="00E03150"/>
    <w:rsid w:val="00E03373"/>
    <w:rsid w:val="00E0364E"/>
    <w:rsid w:val="00E03815"/>
    <w:rsid w:val="00E039A2"/>
    <w:rsid w:val="00E03AD2"/>
    <w:rsid w:val="00E041A7"/>
    <w:rsid w:val="00E0431B"/>
    <w:rsid w:val="00E05375"/>
    <w:rsid w:val="00E05724"/>
    <w:rsid w:val="00E057DC"/>
    <w:rsid w:val="00E05A21"/>
    <w:rsid w:val="00E105C3"/>
    <w:rsid w:val="00E10E38"/>
    <w:rsid w:val="00E10E60"/>
    <w:rsid w:val="00E1194B"/>
    <w:rsid w:val="00E1247E"/>
    <w:rsid w:val="00E145BB"/>
    <w:rsid w:val="00E14BAD"/>
    <w:rsid w:val="00E15753"/>
    <w:rsid w:val="00E15F57"/>
    <w:rsid w:val="00E16AD6"/>
    <w:rsid w:val="00E16E90"/>
    <w:rsid w:val="00E17AB8"/>
    <w:rsid w:val="00E203F6"/>
    <w:rsid w:val="00E2054F"/>
    <w:rsid w:val="00E21203"/>
    <w:rsid w:val="00E214CF"/>
    <w:rsid w:val="00E221DB"/>
    <w:rsid w:val="00E22624"/>
    <w:rsid w:val="00E22B4B"/>
    <w:rsid w:val="00E22CCA"/>
    <w:rsid w:val="00E2541B"/>
    <w:rsid w:val="00E254D3"/>
    <w:rsid w:val="00E257A2"/>
    <w:rsid w:val="00E30CBB"/>
    <w:rsid w:val="00E310EC"/>
    <w:rsid w:val="00E3250A"/>
    <w:rsid w:val="00E32781"/>
    <w:rsid w:val="00E34C58"/>
    <w:rsid w:val="00E3572C"/>
    <w:rsid w:val="00E363E3"/>
    <w:rsid w:val="00E3720E"/>
    <w:rsid w:val="00E377A9"/>
    <w:rsid w:val="00E37E99"/>
    <w:rsid w:val="00E41A1D"/>
    <w:rsid w:val="00E41D94"/>
    <w:rsid w:val="00E42FF1"/>
    <w:rsid w:val="00E4349F"/>
    <w:rsid w:val="00E43F08"/>
    <w:rsid w:val="00E4442E"/>
    <w:rsid w:val="00E44AC5"/>
    <w:rsid w:val="00E44CF7"/>
    <w:rsid w:val="00E4537B"/>
    <w:rsid w:val="00E45673"/>
    <w:rsid w:val="00E45FFC"/>
    <w:rsid w:val="00E46E4A"/>
    <w:rsid w:val="00E47E24"/>
    <w:rsid w:val="00E50710"/>
    <w:rsid w:val="00E516BC"/>
    <w:rsid w:val="00E5288F"/>
    <w:rsid w:val="00E52AB1"/>
    <w:rsid w:val="00E52EEB"/>
    <w:rsid w:val="00E52F47"/>
    <w:rsid w:val="00E533CD"/>
    <w:rsid w:val="00E53886"/>
    <w:rsid w:val="00E53C5E"/>
    <w:rsid w:val="00E54A1E"/>
    <w:rsid w:val="00E54BB4"/>
    <w:rsid w:val="00E5601A"/>
    <w:rsid w:val="00E56C64"/>
    <w:rsid w:val="00E56E40"/>
    <w:rsid w:val="00E5744F"/>
    <w:rsid w:val="00E604DD"/>
    <w:rsid w:val="00E60556"/>
    <w:rsid w:val="00E608EA"/>
    <w:rsid w:val="00E61567"/>
    <w:rsid w:val="00E619CF"/>
    <w:rsid w:val="00E61C8D"/>
    <w:rsid w:val="00E61E79"/>
    <w:rsid w:val="00E62E67"/>
    <w:rsid w:val="00E632F5"/>
    <w:rsid w:val="00E6345D"/>
    <w:rsid w:val="00E63558"/>
    <w:rsid w:val="00E64BEE"/>
    <w:rsid w:val="00E65A4D"/>
    <w:rsid w:val="00E65AAB"/>
    <w:rsid w:val="00E66C06"/>
    <w:rsid w:val="00E677E3"/>
    <w:rsid w:val="00E7030B"/>
    <w:rsid w:val="00E70AD3"/>
    <w:rsid w:val="00E70E4E"/>
    <w:rsid w:val="00E70F49"/>
    <w:rsid w:val="00E71215"/>
    <w:rsid w:val="00E71E1E"/>
    <w:rsid w:val="00E7278A"/>
    <w:rsid w:val="00E72B67"/>
    <w:rsid w:val="00E738A4"/>
    <w:rsid w:val="00E74878"/>
    <w:rsid w:val="00E748F8"/>
    <w:rsid w:val="00E758AF"/>
    <w:rsid w:val="00E77222"/>
    <w:rsid w:val="00E77A37"/>
    <w:rsid w:val="00E8064F"/>
    <w:rsid w:val="00E8069B"/>
    <w:rsid w:val="00E80981"/>
    <w:rsid w:val="00E81026"/>
    <w:rsid w:val="00E81F21"/>
    <w:rsid w:val="00E826AB"/>
    <w:rsid w:val="00E82B16"/>
    <w:rsid w:val="00E83742"/>
    <w:rsid w:val="00E83973"/>
    <w:rsid w:val="00E83A56"/>
    <w:rsid w:val="00E83A99"/>
    <w:rsid w:val="00E83FB0"/>
    <w:rsid w:val="00E84DC7"/>
    <w:rsid w:val="00E8500F"/>
    <w:rsid w:val="00E85C33"/>
    <w:rsid w:val="00E85E2B"/>
    <w:rsid w:val="00E860C0"/>
    <w:rsid w:val="00E861A7"/>
    <w:rsid w:val="00E86DA2"/>
    <w:rsid w:val="00E908F9"/>
    <w:rsid w:val="00E90B73"/>
    <w:rsid w:val="00E90D3E"/>
    <w:rsid w:val="00E9159B"/>
    <w:rsid w:val="00E93141"/>
    <w:rsid w:val="00E9346D"/>
    <w:rsid w:val="00E93B3B"/>
    <w:rsid w:val="00E93F35"/>
    <w:rsid w:val="00E95445"/>
    <w:rsid w:val="00E95968"/>
    <w:rsid w:val="00E96099"/>
    <w:rsid w:val="00E96A46"/>
    <w:rsid w:val="00E9734E"/>
    <w:rsid w:val="00E97495"/>
    <w:rsid w:val="00E9767C"/>
    <w:rsid w:val="00E976A4"/>
    <w:rsid w:val="00EA08E3"/>
    <w:rsid w:val="00EA13F7"/>
    <w:rsid w:val="00EA222C"/>
    <w:rsid w:val="00EA2258"/>
    <w:rsid w:val="00EA25C3"/>
    <w:rsid w:val="00EA271B"/>
    <w:rsid w:val="00EA4D31"/>
    <w:rsid w:val="00EA6CB4"/>
    <w:rsid w:val="00EA6E73"/>
    <w:rsid w:val="00EA72B4"/>
    <w:rsid w:val="00EB00D6"/>
    <w:rsid w:val="00EB180E"/>
    <w:rsid w:val="00EB2121"/>
    <w:rsid w:val="00EB4783"/>
    <w:rsid w:val="00EB47ED"/>
    <w:rsid w:val="00EB61E8"/>
    <w:rsid w:val="00EB69AF"/>
    <w:rsid w:val="00EB6AE8"/>
    <w:rsid w:val="00EB726B"/>
    <w:rsid w:val="00EB72CF"/>
    <w:rsid w:val="00EB7342"/>
    <w:rsid w:val="00EC2AC7"/>
    <w:rsid w:val="00EC3E6A"/>
    <w:rsid w:val="00EC45C0"/>
    <w:rsid w:val="00EC496B"/>
    <w:rsid w:val="00EC4B15"/>
    <w:rsid w:val="00EC4FB8"/>
    <w:rsid w:val="00EC695D"/>
    <w:rsid w:val="00EC6D8A"/>
    <w:rsid w:val="00EC70F3"/>
    <w:rsid w:val="00EC7402"/>
    <w:rsid w:val="00EC7B9F"/>
    <w:rsid w:val="00EC7CC0"/>
    <w:rsid w:val="00ED0E85"/>
    <w:rsid w:val="00ED19C7"/>
    <w:rsid w:val="00ED1BC5"/>
    <w:rsid w:val="00ED2002"/>
    <w:rsid w:val="00ED31BC"/>
    <w:rsid w:val="00ED33A6"/>
    <w:rsid w:val="00ED3B06"/>
    <w:rsid w:val="00ED3DC4"/>
    <w:rsid w:val="00ED4926"/>
    <w:rsid w:val="00ED4E44"/>
    <w:rsid w:val="00ED4E99"/>
    <w:rsid w:val="00ED562B"/>
    <w:rsid w:val="00ED5CA3"/>
    <w:rsid w:val="00ED64FE"/>
    <w:rsid w:val="00ED650D"/>
    <w:rsid w:val="00ED695A"/>
    <w:rsid w:val="00ED6CB0"/>
    <w:rsid w:val="00ED6E93"/>
    <w:rsid w:val="00ED7289"/>
    <w:rsid w:val="00ED7988"/>
    <w:rsid w:val="00ED7BB8"/>
    <w:rsid w:val="00ED7F32"/>
    <w:rsid w:val="00EE01D9"/>
    <w:rsid w:val="00EE18CE"/>
    <w:rsid w:val="00EE1F78"/>
    <w:rsid w:val="00EE2359"/>
    <w:rsid w:val="00EE2759"/>
    <w:rsid w:val="00EE298B"/>
    <w:rsid w:val="00EE2F5C"/>
    <w:rsid w:val="00EE2F9A"/>
    <w:rsid w:val="00EE6357"/>
    <w:rsid w:val="00EE6637"/>
    <w:rsid w:val="00EE7023"/>
    <w:rsid w:val="00EE71CF"/>
    <w:rsid w:val="00EE7F3F"/>
    <w:rsid w:val="00EF0814"/>
    <w:rsid w:val="00EF2ED1"/>
    <w:rsid w:val="00EF3256"/>
    <w:rsid w:val="00EF32B3"/>
    <w:rsid w:val="00EF3483"/>
    <w:rsid w:val="00EF3711"/>
    <w:rsid w:val="00EF3935"/>
    <w:rsid w:val="00EF393A"/>
    <w:rsid w:val="00EF3C94"/>
    <w:rsid w:val="00EF44B0"/>
    <w:rsid w:val="00EF4C44"/>
    <w:rsid w:val="00EF54E5"/>
    <w:rsid w:val="00EF563A"/>
    <w:rsid w:val="00EF5645"/>
    <w:rsid w:val="00EF5F1D"/>
    <w:rsid w:val="00F000B9"/>
    <w:rsid w:val="00F01112"/>
    <w:rsid w:val="00F013BC"/>
    <w:rsid w:val="00F0142B"/>
    <w:rsid w:val="00F01BC2"/>
    <w:rsid w:val="00F027C3"/>
    <w:rsid w:val="00F02C8D"/>
    <w:rsid w:val="00F04321"/>
    <w:rsid w:val="00F04A21"/>
    <w:rsid w:val="00F05411"/>
    <w:rsid w:val="00F055FE"/>
    <w:rsid w:val="00F05E5D"/>
    <w:rsid w:val="00F0757F"/>
    <w:rsid w:val="00F1025B"/>
    <w:rsid w:val="00F1225A"/>
    <w:rsid w:val="00F12FCD"/>
    <w:rsid w:val="00F14FE9"/>
    <w:rsid w:val="00F15466"/>
    <w:rsid w:val="00F1626D"/>
    <w:rsid w:val="00F17844"/>
    <w:rsid w:val="00F212CE"/>
    <w:rsid w:val="00F212ED"/>
    <w:rsid w:val="00F213FA"/>
    <w:rsid w:val="00F2189E"/>
    <w:rsid w:val="00F23221"/>
    <w:rsid w:val="00F23998"/>
    <w:rsid w:val="00F24153"/>
    <w:rsid w:val="00F2440B"/>
    <w:rsid w:val="00F24CB5"/>
    <w:rsid w:val="00F26A5A"/>
    <w:rsid w:val="00F2707F"/>
    <w:rsid w:val="00F30448"/>
    <w:rsid w:val="00F31325"/>
    <w:rsid w:val="00F31C1F"/>
    <w:rsid w:val="00F32298"/>
    <w:rsid w:val="00F3255B"/>
    <w:rsid w:val="00F32D00"/>
    <w:rsid w:val="00F33125"/>
    <w:rsid w:val="00F33696"/>
    <w:rsid w:val="00F340C8"/>
    <w:rsid w:val="00F34155"/>
    <w:rsid w:val="00F342BB"/>
    <w:rsid w:val="00F34372"/>
    <w:rsid w:val="00F3549D"/>
    <w:rsid w:val="00F356AF"/>
    <w:rsid w:val="00F359CA"/>
    <w:rsid w:val="00F35E34"/>
    <w:rsid w:val="00F36CDA"/>
    <w:rsid w:val="00F37193"/>
    <w:rsid w:val="00F3754C"/>
    <w:rsid w:val="00F3754D"/>
    <w:rsid w:val="00F37D4C"/>
    <w:rsid w:val="00F430B3"/>
    <w:rsid w:val="00F4363C"/>
    <w:rsid w:val="00F44DBD"/>
    <w:rsid w:val="00F45132"/>
    <w:rsid w:val="00F45162"/>
    <w:rsid w:val="00F45835"/>
    <w:rsid w:val="00F461C5"/>
    <w:rsid w:val="00F46373"/>
    <w:rsid w:val="00F47EC8"/>
    <w:rsid w:val="00F51590"/>
    <w:rsid w:val="00F5191A"/>
    <w:rsid w:val="00F55802"/>
    <w:rsid w:val="00F560D4"/>
    <w:rsid w:val="00F561C1"/>
    <w:rsid w:val="00F565E1"/>
    <w:rsid w:val="00F56CBC"/>
    <w:rsid w:val="00F57E51"/>
    <w:rsid w:val="00F624F3"/>
    <w:rsid w:val="00F62C80"/>
    <w:rsid w:val="00F6537D"/>
    <w:rsid w:val="00F6587F"/>
    <w:rsid w:val="00F6660D"/>
    <w:rsid w:val="00F66695"/>
    <w:rsid w:val="00F66800"/>
    <w:rsid w:val="00F66B83"/>
    <w:rsid w:val="00F66D8E"/>
    <w:rsid w:val="00F679B1"/>
    <w:rsid w:val="00F67E1F"/>
    <w:rsid w:val="00F70205"/>
    <w:rsid w:val="00F70822"/>
    <w:rsid w:val="00F71C60"/>
    <w:rsid w:val="00F71FBA"/>
    <w:rsid w:val="00F72B66"/>
    <w:rsid w:val="00F73384"/>
    <w:rsid w:val="00F75BEF"/>
    <w:rsid w:val="00F75D01"/>
    <w:rsid w:val="00F76AE1"/>
    <w:rsid w:val="00F76DDF"/>
    <w:rsid w:val="00F80671"/>
    <w:rsid w:val="00F80AB3"/>
    <w:rsid w:val="00F80F94"/>
    <w:rsid w:val="00F81BD5"/>
    <w:rsid w:val="00F81E04"/>
    <w:rsid w:val="00F82A22"/>
    <w:rsid w:val="00F82AE7"/>
    <w:rsid w:val="00F82D1A"/>
    <w:rsid w:val="00F838B1"/>
    <w:rsid w:val="00F842E6"/>
    <w:rsid w:val="00F8482D"/>
    <w:rsid w:val="00F85D81"/>
    <w:rsid w:val="00F85FD6"/>
    <w:rsid w:val="00F86595"/>
    <w:rsid w:val="00F865EB"/>
    <w:rsid w:val="00F8690D"/>
    <w:rsid w:val="00F874C4"/>
    <w:rsid w:val="00F87624"/>
    <w:rsid w:val="00F87E62"/>
    <w:rsid w:val="00F901A6"/>
    <w:rsid w:val="00F918AA"/>
    <w:rsid w:val="00F9192C"/>
    <w:rsid w:val="00F91A6B"/>
    <w:rsid w:val="00F9204C"/>
    <w:rsid w:val="00F9235A"/>
    <w:rsid w:val="00F92B8E"/>
    <w:rsid w:val="00F93332"/>
    <w:rsid w:val="00F93546"/>
    <w:rsid w:val="00F938A7"/>
    <w:rsid w:val="00F93AAF"/>
    <w:rsid w:val="00F93D80"/>
    <w:rsid w:val="00F9423C"/>
    <w:rsid w:val="00F95969"/>
    <w:rsid w:val="00F961E1"/>
    <w:rsid w:val="00FA05A9"/>
    <w:rsid w:val="00FA0E0A"/>
    <w:rsid w:val="00FA12DD"/>
    <w:rsid w:val="00FA2B64"/>
    <w:rsid w:val="00FA309F"/>
    <w:rsid w:val="00FA34EF"/>
    <w:rsid w:val="00FA36B0"/>
    <w:rsid w:val="00FA43BF"/>
    <w:rsid w:val="00FA4932"/>
    <w:rsid w:val="00FA52CC"/>
    <w:rsid w:val="00FA59AE"/>
    <w:rsid w:val="00FA5B4B"/>
    <w:rsid w:val="00FA5B84"/>
    <w:rsid w:val="00FA5DBD"/>
    <w:rsid w:val="00FA635C"/>
    <w:rsid w:val="00FB04D4"/>
    <w:rsid w:val="00FB0969"/>
    <w:rsid w:val="00FB2758"/>
    <w:rsid w:val="00FB2AD8"/>
    <w:rsid w:val="00FB2BE8"/>
    <w:rsid w:val="00FB3CA7"/>
    <w:rsid w:val="00FB43FB"/>
    <w:rsid w:val="00FB444A"/>
    <w:rsid w:val="00FB48F6"/>
    <w:rsid w:val="00FB4990"/>
    <w:rsid w:val="00FB4DB9"/>
    <w:rsid w:val="00FB5C06"/>
    <w:rsid w:val="00FB65E6"/>
    <w:rsid w:val="00FB682A"/>
    <w:rsid w:val="00FB779F"/>
    <w:rsid w:val="00FB785C"/>
    <w:rsid w:val="00FC0628"/>
    <w:rsid w:val="00FC0CF5"/>
    <w:rsid w:val="00FC1B77"/>
    <w:rsid w:val="00FC1FEB"/>
    <w:rsid w:val="00FC205E"/>
    <w:rsid w:val="00FC241E"/>
    <w:rsid w:val="00FC2A78"/>
    <w:rsid w:val="00FC3076"/>
    <w:rsid w:val="00FC34DB"/>
    <w:rsid w:val="00FC3A5B"/>
    <w:rsid w:val="00FC4069"/>
    <w:rsid w:val="00FC452C"/>
    <w:rsid w:val="00FC453E"/>
    <w:rsid w:val="00FC519D"/>
    <w:rsid w:val="00FC57D6"/>
    <w:rsid w:val="00FC583B"/>
    <w:rsid w:val="00FC598D"/>
    <w:rsid w:val="00FC782B"/>
    <w:rsid w:val="00FC7A21"/>
    <w:rsid w:val="00FC7CFC"/>
    <w:rsid w:val="00FC7DBE"/>
    <w:rsid w:val="00FD0637"/>
    <w:rsid w:val="00FD0977"/>
    <w:rsid w:val="00FD0EFE"/>
    <w:rsid w:val="00FD1284"/>
    <w:rsid w:val="00FD1A55"/>
    <w:rsid w:val="00FD2074"/>
    <w:rsid w:val="00FD2374"/>
    <w:rsid w:val="00FD2A13"/>
    <w:rsid w:val="00FD2F72"/>
    <w:rsid w:val="00FD4366"/>
    <w:rsid w:val="00FD4C65"/>
    <w:rsid w:val="00FD54CE"/>
    <w:rsid w:val="00FD555A"/>
    <w:rsid w:val="00FD5BFC"/>
    <w:rsid w:val="00FD5DC0"/>
    <w:rsid w:val="00FD61C5"/>
    <w:rsid w:val="00FD660B"/>
    <w:rsid w:val="00FD681E"/>
    <w:rsid w:val="00FD7D8E"/>
    <w:rsid w:val="00FD7EEF"/>
    <w:rsid w:val="00FE1F49"/>
    <w:rsid w:val="00FE3665"/>
    <w:rsid w:val="00FE3C4A"/>
    <w:rsid w:val="00FE4B9C"/>
    <w:rsid w:val="00FE508E"/>
    <w:rsid w:val="00FE5F50"/>
    <w:rsid w:val="00FE67F1"/>
    <w:rsid w:val="00FE6B10"/>
    <w:rsid w:val="00FE7AA4"/>
    <w:rsid w:val="00FE7AE5"/>
    <w:rsid w:val="00FF02C0"/>
    <w:rsid w:val="00FF0C8C"/>
    <w:rsid w:val="00FF15A3"/>
    <w:rsid w:val="00FF2BA5"/>
    <w:rsid w:val="00FF2BF7"/>
    <w:rsid w:val="00FF3D06"/>
    <w:rsid w:val="00FF406D"/>
    <w:rsid w:val="00FF425A"/>
    <w:rsid w:val="00FF44BB"/>
    <w:rsid w:val="00FF6095"/>
    <w:rsid w:val="00FF68FB"/>
    <w:rsid w:val="00FF6A0F"/>
    <w:rsid w:val="00FF7531"/>
    <w:rsid w:val="00FF7C3B"/>
    <w:rsid w:val="00FF7D09"/>
    <w:rsid w:val="010D4F6F"/>
    <w:rsid w:val="01185E4A"/>
    <w:rsid w:val="01AC75F0"/>
    <w:rsid w:val="01B85F94"/>
    <w:rsid w:val="01CF32DE"/>
    <w:rsid w:val="03127926"/>
    <w:rsid w:val="031511C4"/>
    <w:rsid w:val="03455F4E"/>
    <w:rsid w:val="03593570"/>
    <w:rsid w:val="03B03771"/>
    <w:rsid w:val="03B66504"/>
    <w:rsid w:val="03F92894"/>
    <w:rsid w:val="041876E5"/>
    <w:rsid w:val="043D6C25"/>
    <w:rsid w:val="045177EB"/>
    <w:rsid w:val="04B84BA8"/>
    <w:rsid w:val="04C105AE"/>
    <w:rsid w:val="04DC4690"/>
    <w:rsid w:val="0532605E"/>
    <w:rsid w:val="05CA68A3"/>
    <w:rsid w:val="06707752"/>
    <w:rsid w:val="06712BB6"/>
    <w:rsid w:val="067226EA"/>
    <w:rsid w:val="0694661A"/>
    <w:rsid w:val="069D39AB"/>
    <w:rsid w:val="06BE3CAF"/>
    <w:rsid w:val="06E36FA1"/>
    <w:rsid w:val="06F86E33"/>
    <w:rsid w:val="07201797"/>
    <w:rsid w:val="072D11D3"/>
    <w:rsid w:val="07300CC3"/>
    <w:rsid w:val="07C1193A"/>
    <w:rsid w:val="07C503A7"/>
    <w:rsid w:val="080A3613"/>
    <w:rsid w:val="080B2B96"/>
    <w:rsid w:val="085D2A24"/>
    <w:rsid w:val="08B31C08"/>
    <w:rsid w:val="08D37B58"/>
    <w:rsid w:val="08ED7505"/>
    <w:rsid w:val="08F00413"/>
    <w:rsid w:val="090E293E"/>
    <w:rsid w:val="09311112"/>
    <w:rsid w:val="093E48F1"/>
    <w:rsid w:val="09EE73CE"/>
    <w:rsid w:val="0A4435FB"/>
    <w:rsid w:val="0A56768A"/>
    <w:rsid w:val="0A9A4AE7"/>
    <w:rsid w:val="0AEB73DB"/>
    <w:rsid w:val="0B0009AC"/>
    <w:rsid w:val="0B097F81"/>
    <w:rsid w:val="0B3F7726"/>
    <w:rsid w:val="0B5F4F66"/>
    <w:rsid w:val="0B760AA1"/>
    <w:rsid w:val="0BDA2FAB"/>
    <w:rsid w:val="0BDC4ACB"/>
    <w:rsid w:val="0BF73B5D"/>
    <w:rsid w:val="0C847421"/>
    <w:rsid w:val="0C863F12"/>
    <w:rsid w:val="0C9910B8"/>
    <w:rsid w:val="0CE43F60"/>
    <w:rsid w:val="0CE73BD2"/>
    <w:rsid w:val="0D2406C6"/>
    <w:rsid w:val="0D643474"/>
    <w:rsid w:val="0DCA2888"/>
    <w:rsid w:val="0DE10621"/>
    <w:rsid w:val="0DFC3643"/>
    <w:rsid w:val="0E3827D5"/>
    <w:rsid w:val="0E3828F2"/>
    <w:rsid w:val="0E8C6812"/>
    <w:rsid w:val="0EB3124A"/>
    <w:rsid w:val="0EFE1430"/>
    <w:rsid w:val="0F083010"/>
    <w:rsid w:val="0F201515"/>
    <w:rsid w:val="0F7737E6"/>
    <w:rsid w:val="0F900551"/>
    <w:rsid w:val="0FBB6B9B"/>
    <w:rsid w:val="10685029"/>
    <w:rsid w:val="11FB5CD3"/>
    <w:rsid w:val="12215A54"/>
    <w:rsid w:val="12B1338D"/>
    <w:rsid w:val="12ED34B2"/>
    <w:rsid w:val="133C4D85"/>
    <w:rsid w:val="13E03278"/>
    <w:rsid w:val="13FA2411"/>
    <w:rsid w:val="13FA34A4"/>
    <w:rsid w:val="145C67DF"/>
    <w:rsid w:val="14B4083D"/>
    <w:rsid w:val="14B60A59"/>
    <w:rsid w:val="14E33444"/>
    <w:rsid w:val="15791A87"/>
    <w:rsid w:val="15A149AB"/>
    <w:rsid w:val="15FA088E"/>
    <w:rsid w:val="164163A4"/>
    <w:rsid w:val="164B6F7F"/>
    <w:rsid w:val="1681473D"/>
    <w:rsid w:val="168E3310"/>
    <w:rsid w:val="16BE3BF5"/>
    <w:rsid w:val="172009C1"/>
    <w:rsid w:val="17B13509"/>
    <w:rsid w:val="17C2536D"/>
    <w:rsid w:val="18667CCA"/>
    <w:rsid w:val="18E336AB"/>
    <w:rsid w:val="19257F5C"/>
    <w:rsid w:val="19576170"/>
    <w:rsid w:val="195A634B"/>
    <w:rsid w:val="195E6FCA"/>
    <w:rsid w:val="19670D62"/>
    <w:rsid w:val="199B245F"/>
    <w:rsid w:val="19B30EDA"/>
    <w:rsid w:val="1A620D3B"/>
    <w:rsid w:val="1AAA27D1"/>
    <w:rsid w:val="1ADC289C"/>
    <w:rsid w:val="1ADE1DAD"/>
    <w:rsid w:val="1AE6371B"/>
    <w:rsid w:val="1B2129A5"/>
    <w:rsid w:val="1B2927C6"/>
    <w:rsid w:val="1B766EE0"/>
    <w:rsid w:val="1B776B0F"/>
    <w:rsid w:val="1C00080C"/>
    <w:rsid w:val="1C0D53A7"/>
    <w:rsid w:val="1C512E16"/>
    <w:rsid w:val="1CAB4C1C"/>
    <w:rsid w:val="1CC939B7"/>
    <w:rsid w:val="1CD80BF1"/>
    <w:rsid w:val="1D1337DE"/>
    <w:rsid w:val="1D385D84"/>
    <w:rsid w:val="1D534636"/>
    <w:rsid w:val="1D6F7929"/>
    <w:rsid w:val="1E1F3BE9"/>
    <w:rsid w:val="1E321F8D"/>
    <w:rsid w:val="1E6666F4"/>
    <w:rsid w:val="1E695FED"/>
    <w:rsid w:val="1E7C47A4"/>
    <w:rsid w:val="1E8822A3"/>
    <w:rsid w:val="1EA06BBD"/>
    <w:rsid w:val="1EB53B30"/>
    <w:rsid w:val="1EBF675C"/>
    <w:rsid w:val="1EF108E0"/>
    <w:rsid w:val="1F191147"/>
    <w:rsid w:val="1F3A4035"/>
    <w:rsid w:val="1F581FEE"/>
    <w:rsid w:val="1F5A6485"/>
    <w:rsid w:val="1F5E204D"/>
    <w:rsid w:val="1F8A5470"/>
    <w:rsid w:val="20B77E0E"/>
    <w:rsid w:val="20C938C2"/>
    <w:rsid w:val="212B724B"/>
    <w:rsid w:val="214100E4"/>
    <w:rsid w:val="21C30312"/>
    <w:rsid w:val="22635651"/>
    <w:rsid w:val="22CD325F"/>
    <w:rsid w:val="22DE117B"/>
    <w:rsid w:val="23513EB7"/>
    <w:rsid w:val="237B69CA"/>
    <w:rsid w:val="23953234"/>
    <w:rsid w:val="23960A5F"/>
    <w:rsid w:val="23F233C6"/>
    <w:rsid w:val="24526462"/>
    <w:rsid w:val="25404E0D"/>
    <w:rsid w:val="25E43CC2"/>
    <w:rsid w:val="25ED4EAC"/>
    <w:rsid w:val="26142525"/>
    <w:rsid w:val="262A4E03"/>
    <w:rsid w:val="263E265D"/>
    <w:rsid w:val="265543A9"/>
    <w:rsid w:val="265543BF"/>
    <w:rsid w:val="26871FB3"/>
    <w:rsid w:val="26C36B1B"/>
    <w:rsid w:val="26DD1E76"/>
    <w:rsid w:val="27351CB2"/>
    <w:rsid w:val="27912C60"/>
    <w:rsid w:val="27D019DA"/>
    <w:rsid w:val="27F07987"/>
    <w:rsid w:val="2810627B"/>
    <w:rsid w:val="283C255E"/>
    <w:rsid w:val="285717B4"/>
    <w:rsid w:val="289B4DD5"/>
    <w:rsid w:val="28FB244E"/>
    <w:rsid w:val="295B4B67"/>
    <w:rsid w:val="2964062C"/>
    <w:rsid w:val="2A1B390A"/>
    <w:rsid w:val="2A7725E1"/>
    <w:rsid w:val="2AE505EC"/>
    <w:rsid w:val="2AEF133D"/>
    <w:rsid w:val="2B473D61"/>
    <w:rsid w:val="2BAB7291"/>
    <w:rsid w:val="2BB67139"/>
    <w:rsid w:val="2BD17ACF"/>
    <w:rsid w:val="2C0C6D59"/>
    <w:rsid w:val="2C234948"/>
    <w:rsid w:val="2C521827"/>
    <w:rsid w:val="2CA64AB8"/>
    <w:rsid w:val="2CC338BC"/>
    <w:rsid w:val="2D3D4257"/>
    <w:rsid w:val="2D560447"/>
    <w:rsid w:val="2D9F26C5"/>
    <w:rsid w:val="2DAA2D7E"/>
    <w:rsid w:val="2E6A573A"/>
    <w:rsid w:val="2E905A1F"/>
    <w:rsid w:val="2EB86D24"/>
    <w:rsid w:val="2EF17152"/>
    <w:rsid w:val="2F230642"/>
    <w:rsid w:val="2F2A0E33"/>
    <w:rsid w:val="2F3B3CEC"/>
    <w:rsid w:val="2FB63D25"/>
    <w:rsid w:val="2FD57734"/>
    <w:rsid w:val="2FF82D7E"/>
    <w:rsid w:val="2FFF01BD"/>
    <w:rsid w:val="305C6605"/>
    <w:rsid w:val="30E12562"/>
    <w:rsid w:val="311D3E07"/>
    <w:rsid w:val="318A7B71"/>
    <w:rsid w:val="31BE7920"/>
    <w:rsid w:val="31F664E1"/>
    <w:rsid w:val="323668DE"/>
    <w:rsid w:val="32B876D8"/>
    <w:rsid w:val="32EF3ABB"/>
    <w:rsid w:val="33044C2E"/>
    <w:rsid w:val="338A5133"/>
    <w:rsid w:val="339706CC"/>
    <w:rsid w:val="34027253"/>
    <w:rsid w:val="34086058"/>
    <w:rsid w:val="340A1DD0"/>
    <w:rsid w:val="34256C0A"/>
    <w:rsid w:val="343706EB"/>
    <w:rsid w:val="345E198B"/>
    <w:rsid w:val="34735BC7"/>
    <w:rsid w:val="34963E4B"/>
    <w:rsid w:val="34A72719"/>
    <w:rsid w:val="34C75154"/>
    <w:rsid w:val="34E24AFB"/>
    <w:rsid w:val="35702107"/>
    <w:rsid w:val="35845BB2"/>
    <w:rsid w:val="35E5574F"/>
    <w:rsid w:val="36321AB2"/>
    <w:rsid w:val="364A294B"/>
    <w:rsid w:val="365E1DA2"/>
    <w:rsid w:val="366D222B"/>
    <w:rsid w:val="36C96DC5"/>
    <w:rsid w:val="36DE6A7C"/>
    <w:rsid w:val="37427DCD"/>
    <w:rsid w:val="379F4F25"/>
    <w:rsid w:val="37E03FCC"/>
    <w:rsid w:val="37F65067"/>
    <w:rsid w:val="381A2167"/>
    <w:rsid w:val="387C7B59"/>
    <w:rsid w:val="389E5D3B"/>
    <w:rsid w:val="38DF7CCF"/>
    <w:rsid w:val="3912603A"/>
    <w:rsid w:val="393A4F06"/>
    <w:rsid w:val="39567521"/>
    <w:rsid w:val="39AE1450"/>
    <w:rsid w:val="3A1A4D37"/>
    <w:rsid w:val="3A2F6D7D"/>
    <w:rsid w:val="3AFF43AC"/>
    <w:rsid w:val="3B68707A"/>
    <w:rsid w:val="3B8406BA"/>
    <w:rsid w:val="3B937234"/>
    <w:rsid w:val="3CCB2319"/>
    <w:rsid w:val="3CCF7AD1"/>
    <w:rsid w:val="3CF67395"/>
    <w:rsid w:val="3DA306E5"/>
    <w:rsid w:val="3DE25B6C"/>
    <w:rsid w:val="3E19287D"/>
    <w:rsid w:val="3E76169E"/>
    <w:rsid w:val="3E773DC8"/>
    <w:rsid w:val="3EBB26BD"/>
    <w:rsid w:val="3F1E7077"/>
    <w:rsid w:val="3F4D37A3"/>
    <w:rsid w:val="3FED6DD7"/>
    <w:rsid w:val="40B230CD"/>
    <w:rsid w:val="40E530E1"/>
    <w:rsid w:val="410F3091"/>
    <w:rsid w:val="41554E64"/>
    <w:rsid w:val="41823167"/>
    <w:rsid w:val="41AE5719"/>
    <w:rsid w:val="41DD50CB"/>
    <w:rsid w:val="4282273B"/>
    <w:rsid w:val="428371F2"/>
    <w:rsid w:val="42EF47A2"/>
    <w:rsid w:val="42F56341"/>
    <w:rsid w:val="432602A9"/>
    <w:rsid w:val="435766B4"/>
    <w:rsid w:val="43B35DE0"/>
    <w:rsid w:val="442E3A67"/>
    <w:rsid w:val="442E6FEA"/>
    <w:rsid w:val="44390CF2"/>
    <w:rsid w:val="443C0FC3"/>
    <w:rsid w:val="4444300D"/>
    <w:rsid w:val="444906F3"/>
    <w:rsid w:val="44E21643"/>
    <w:rsid w:val="45AE2B42"/>
    <w:rsid w:val="45E05A82"/>
    <w:rsid w:val="45FC6AE1"/>
    <w:rsid w:val="461901E8"/>
    <w:rsid w:val="464C1B5B"/>
    <w:rsid w:val="468E6891"/>
    <w:rsid w:val="46916EDC"/>
    <w:rsid w:val="469519CD"/>
    <w:rsid w:val="46B7320B"/>
    <w:rsid w:val="46C10A14"/>
    <w:rsid w:val="46DB6C4B"/>
    <w:rsid w:val="46F5246C"/>
    <w:rsid w:val="471F573B"/>
    <w:rsid w:val="4725443D"/>
    <w:rsid w:val="47321912"/>
    <w:rsid w:val="4799729B"/>
    <w:rsid w:val="47A0687C"/>
    <w:rsid w:val="47DE1152"/>
    <w:rsid w:val="48C95C25"/>
    <w:rsid w:val="48DF7936"/>
    <w:rsid w:val="491310C9"/>
    <w:rsid w:val="49417BEA"/>
    <w:rsid w:val="494D47E1"/>
    <w:rsid w:val="49BF6D61"/>
    <w:rsid w:val="49C600F0"/>
    <w:rsid w:val="4A0155CC"/>
    <w:rsid w:val="4A54394D"/>
    <w:rsid w:val="4A744065"/>
    <w:rsid w:val="4A7F789B"/>
    <w:rsid w:val="4A8639C6"/>
    <w:rsid w:val="4B1F21AD"/>
    <w:rsid w:val="4B5A35DA"/>
    <w:rsid w:val="4B69598E"/>
    <w:rsid w:val="4B7A0864"/>
    <w:rsid w:val="4B8D5369"/>
    <w:rsid w:val="4B8E2E8F"/>
    <w:rsid w:val="4BAA4BF6"/>
    <w:rsid w:val="4C0A0767"/>
    <w:rsid w:val="4CC6620A"/>
    <w:rsid w:val="4D677E3B"/>
    <w:rsid w:val="4DB964D3"/>
    <w:rsid w:val="4DC64B62"/>
    <w:rsid w:val="4DD252B5"/>
    <w:rsid w:val="4E186AD5"/>
    <w:rsid w:val="4E453CD9"/>
    <w:rsid w:val="4E4958D4"/>
    <w:rsid w:val="4E5C143E"/>
    <w:rsid w:val="4E704ACE"/>
    <w:rsid w:val="4EA71A2B"/>
    <w:rsid w:val="4F2A2ECF"/>
    <w:rsid w:val="4FC43323"/>
    <w:rsid w:val="4FF1126A"/>
    <w:rsid w:val="50964305"/>
    <w:rsid w:val="50A0047A"/>
    <w:rsid w:val="510F1439"/>
    <w:rsid w:val="517D7C2E"/>
    <w:rsid w:val="519A258E"/>
    <w:rsid w:val="51B55619"/>
    <w:rsid w:val="51C27D36"/>
    <w:rsid w:val="51F43677"/>
    <w:rsid w:val="52057A18"/>
    <w:rsid w:val="521A7AED"/>
    <w:rsid w:val="52A42F98"/>
    <w:rsid w:val="52CB658B"/>
    <w:rsid w:val="52D15F58"/>
    <w:rsid w:val="531D53E4"/>
    <w:rsid w:val="531E48CA"/>
    <w:rsid w:val="533F2D3B"/>
    <w:rsid w:val="53C04547"/>
    <w:rsid w:val="541A79B6"/>
    <w:rsid w:val="542D76E9"/>
    <w:rsid w:val="549D0001"/>
    <w:rsid w:val="555A0ECE"/>
    <w:rsid w:val="556F6DEE"/>
    <w:rsid w:val="558D5887"/>
    <w:rsid w:val="55AA5757"/>
    <w:rsid w:val="55EE66D8"/>
    <w:rsid w:val="56210769"/>
    <w:rsid w:val="56427AC3"/>
    <w:rsid w:val="5687674E"/>
    <w:rsid w:val="57160908"/>
    <w:rsid w:val="574C68C8"/>
    <w:rsid w:val="579B2BBB"/>
    <w:rsid w:val="57C23A6D"/>
    <w:rsid w:val="57F557BF"/>
    <w:rsid w:val="58E019BA"/>
    <w:rsid w:val="592D4D86"/>
    <w:rsid w:val="59C00EDC"/>
    <w:rsid w:val="59C77E08"/>
    <w:rsid w:val="59D6437F"/>
    <w:rsid w:val="59EA1BD8"/>
    <w:rsid w:val="5A533C21"/>
    <w:rsid w:val="5AB67D0C"/>
    <w:rsid w:val="5AF50835"/>
    <w:rsid w:val="5B077FC9"/>
    <w:rsid w:val="5B932757"/>
    <w:rsid w:val="5BD02FD3"/>
    <w:rsid w:val="5C1B06EC"/>
    <w:rsid w:val="5C4F0418"/>
    <w:rsid w:val="5C5D261E"/>
    <w:rsid w:val="5CE25BA0"/>
    <w:rsid w:val="5D0E2082"/>
    <w:rsid w:val="5D303DA6"/>
    <w:rsid w:val="5D621292"/>
    <w:rsid w:val="5D78456B"/>
    <w:rsid w:val="5D891708"/>
    <w:rsid w:val="5D9E6F62"/>
    <w:rsid w:val="5DA1157C"/>
    <w:rsid w:val="5DAA7FFC"/>
    <w:rsid w:val="5E2704FD"/>
    <w:rsid w:val="5E3E24F3"/>
    <w:rsid w:val="5E457D25"/>
    <w:rsid w:val="5F906D7E"/>
    <w:rsid w:val="5FB23198"/>
    <w:rsid w:val="605F42BE"/>
    <w:rsid w:val="6094289E"/>
    <w:rsid w:val="60996106"/>
    <w:rsid w:val="617A5E3B"/>
    <w:rsid w:val="61A15272"/>
    <w:rsid w:val="61D85A30"/>
    <w:rsid w:val="6207124F"/>
    <w:rsid w:val="627D5CDF"/>
    <w:rsid w:val="62AF39BF"/>
    <w:rsid w:val="62D57CF1"/>
    <w:rsid w:val="62DD41FF"/>
    <w:rsid w:val="631B1054"/>
    <w:rsid w:val="63311DA0"/>
    <w:rsid w:val="633E6EDE"/>
    <w:rsid w:val="636F1503"/>
    <w:rsid w:val="638B1A9F"/>
    <w:rsid w:val="63C11BFC"/>
    <w:rsid w:val="6406431F"/>
    <w:rsid w:val="64216B3E"/>
    <w:rsid w:val="643A7FF5"/>
    <w:rsid w:val="64406C17"/>
    <w:rsid w:val="644959AA"/>
    <w:rsid w:val="64BE438D"/>
    <w:rsid w:val="64F2497E"/>
    <w:rsid w:val="652D4FA1"/>
    <w:rsid w:val="65534AD5"/>
    <w:rsid w:val="65B535FF"/>
    <w:rsid w:val="65ED6CD8"/>
    <w:rsid w:val="65FF19E2"/>
    <w:rsid w:val="661E38D5"/>
    <w:rsid w:val="66234F00"/>
    <w:rsid w:val="669E289C"/>
    <w:rsid w:val="674A63AC"/>
    <w:rsid w:val="675C6E78"/>
    <w:rsid w:val="680227E3"/>
    <w:rsid w:val="68185BEC"/>
    <w:rsid w:val="681C56E8"/>
    <w:rsid w:val="68DE0B5A"/>
    <w:rsid w:val="68F55EA4"/>
    <w:rsid w:val="693D7F76"/>
    <w:rsid w:val="696E0130"/>
    <w:rsid w:val="69CD4731"/>
    <w:rsid w:val="6A885221"/>
    <w:rsid w:val="6ACB3360"/>
    <w:rsid w:val="6AD22940"/>
    <w:rsid w:val="6B0F739C"/>
    <w:rsid w:val="6BD63190"/>
    <w:rsid w:val="6BDA3955"/>
    <w:rsid w:val="6BF10CE0"/>
    <w:rsid w:val="6C16685D"/>
    <w:rsid w:val="6C264CF2"/>
    <w:rsid w:val="6C2B2308"/>
    <w:rsid w:val="6C3473F3"/>
    <w:rsid w:val="6C867692"/>
    <w:rsid w:val="6D150BB2"/>
    <w:rsid w:val="6E3E7693"/>
    <w:rsid w:val="6E836753"/>
    <w:rsid w:val="6EAA6FA6"/>
    <w:rsid w:val="6F2A5296"/>
    <w:rsid w:val="6F3B6D06"/>
    <w:rsid w:val="6F4912E0"/>
    <w:rsid w:val="6F5C3FFE"/>
    <w:rsid w:val="6F8B3114"/>
    <w:rsid w:val="6F9A1799"/>
    <w:rsid w:val="700136AF"/>
    <w:rsid w:val="701F4073"/>
    <w:rsid w:val="70716758"/>
    <w:rsid w:val="708E10B8"/>
    <w:rsid w:val="70F73101"/>
    <w:rsid w:val="71330839"/>
    <w:rsid w:val="716D4E26"/>
    <w:rsid w:val="71AC4CBF"/>
    <w:rsid w:val="71BE34B5"/>
    <w:rsid w:val="71CA611F"/>
    <w:rsid w:val="71EA3E67"/>
    <w:rsid w:val="727E2D75"/>
    <w:rsid w:val="730A01F6"/>
    <w:rsid w:val="73923CF1"/>
    <w:rsid w:val="73B7741B"/>
    <w:rsid w:val="73EA2AA9"/>
    <w:rsid w:val="73EC3B3C"/>
    <w:rsid w:val="73F92CEC"/>
    <w:rsid w:val="74836A59"/>
    <w:rsid w:val="74BD01BD"/>
    <w:rsid w:val="74F0471C"/>
    <w:rsid w:val="74F512F4"/>
    <w:rsid w:val="753D67A0"/>
    <w:rsid w:val="75484D20"/>
    <w:rsid w:val="75637A0B"/>
    <w:rsid w:val="75AE7B06"/>
    <w:rsid w:val="75BC6BA3"/>
    <w:rsid w:val="76334993"/>
    <w:rsid w:val="766D176F"/>
    <w:rsid w:val="76CF41D8"/>
    <w:rsid w:val="76F3579B"/>
    <w:rsid w:val="77764653"/>
    <w:rsid w:val="777D6AC4"/>
    <w:rsid w:val="77FD0D74"/>
    <w:rsid w:val="781C51FB"/>
    <w:rsid w:val="78765D51"/>
    <w:rsid w:val="7876699B"/>
    <w:rsid w:val="78822BDE"/>
    <w:rsid w:val="78C41E55"/>
    <w:rsid w:val="78E15E56"/>
    <w:rsid w:val="79057EAE"/>
    <w:rsid w:val="79917C5F"/>
    <w:rsid w:val="79AA653D"/>
    <w:rsid w:val="79B871A5"/>
    <w:rsid w:val="79F34818"/>
    <w:rsid w:val="7A0D74F1"/>
    <w:rsid w:val="7A150154"/>
    <w:rsid w:val="7A33053A"/>
    <w:rsid w:val="7B030BB8"/>
    <w:rsid w:val="7B0576C7"/>
    <w:rsid w:val="7B226FCC"/>
    <w:rsid w:val="7B515C73"/>
    <w:rsid w:val="7CA00F45"/>
    <w:rsid w:val="7CFB1883"/>
    <w:rsid w:val="7D07647A"/>
    <w:rsid w:val="7D1E37C3"/>
    <w:rsid w:val="7D3E7743"/>
    <w:rsid w:val="7DDD5044"/>
    <w:rsid w:val="7DE70405"/>
    <w:rsid w:val="7DEB2192"/>
    <w:rsid w:val="7E2405F0"/>
    <w:rsid w:val="7E2B43EA"/>
    <w:rsid w:val="7E4B5CB5"/>
    <w:rsid w:val="7E7F3D8C"/>
    <w:rsid w:val="7EB73ECF"/>
    <w:rsid w:val="7EBB4C38"/>
    <w:rsid w:val="7ECA64FD"/>
    <w:rsid w:val="7EE6312F"/>
    <w:rsid w:val="7F3F64E1"/>
    <w:rsid w:val="7FB761B0"/>
    <w:rsid w:val="7FDB3BED"/>
    <w:rsid w:val="7FE641DB"/>
    <w:rsid w:val="7FF8290F"/>
    <w:rsid w:val="DFFBA8C6"/>
  </w:rsids>
  <m:mathPr>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9"/>
    <w:autoRedefine/>
    <w:qFormat/>
    <w:uiPriority w:val="0"/>
    <w:pPr>
      <w:keepNext/>
      <w:keepLines/>
      <w:tabs>
        <w:tab w:val="left" w:pos="360"/>
      </w:tabs>
      <w:adjustRightInd w:val="0"/>
      <w:spacing w:before="120" w:line="360" w:lineRule="auto"/>
      <w:ind w:left="284" w:hanging="284"/>
      <w:textAlignment w:val="baseline"/>
      <w:outlineLvl w:val="0"/>
    </w:pPr>
    <w:rPr>
      <w:rFonts w:ascii="方正仿宋_GBK" w:hAnsi="方正仿宋_GBK" w:eastAsia="黑体" w:cs="方正仿宋_GBK"/>
      <w:b/>
      <w:kern w:val="44"/>
      <w:sz w:val="28"/>
      <w:szCs w:val="20"/>
    </w:rPr>
  </w:style>
  <w:style w:type="paragraph" w:styleId="3">
    <w:name w:val="heading 2"/>
    <w:basedOn w:val="1"/>
    <w:next w:val="1"/>
    <w:link w:val="59"/>
    <w:autoRedefine/>
    <w:qFormat/>
    <w:uiPriority w:val="0"/>
    <w:pPr>
      <w:keepNext/>
      <w:tabs>
        <w:tab w:val="left" w:pos="1021"/>
      </w:tabs>
      <w:adjustRightInd w:val="0"/>
      <w:spacing w:before="120" w:line="360" w:lineRule="auto"/>
      <w:ind w:left="1021" w:hanging="596"/>
      <w:textAlignment w:val="baseline"/>
      <w:outlineLvl w:val="1"/>
    </w:pPr>
    <w:rPr>
      <w:rFonts w:ascii="方正仿宋_GBK" w:hAnsi="方正仿宋_GBK" w:eastAsia="黑体" w:cs="方正仿宋_GBK"/>
      <w:b/>
      <w:kern w:val="0"/>
      <w:sz w:val="28"/>
      <w:szCs w:val="20"/>
    </w:rPr>
  </w:style>
  <w:style w:type="paragraph" w:styleId="4">
    <w:name w:val="heading 3"/>
    <w:basedOn w:val="1"/>
    <w:next w:val="1"/>
    <w:link w:val="51"/>
    <w:autoRedefine/>
    <w:qFormat/>
    <w:uiPriority w:val="0"/>
    <w:pPr>
      <w:tabs>
        <w:tab w:val="left" w:pos="900"/>
        <w:tab w:val="left" w:pos="1588"/>
      </w:tabs>
      <w:adjustRightInd w:val="0"/>
      <w:spacing w:before="120" w:line="360" w:lineRule="auto"/>
      <w:ind w:left="1588" w:hanging="737"/>
      <w:textAlignment w:val="baseline"/>
      <w:outlineLvl w:val="2"/>
    </w:pPr>
    <w:rPr>
      <w:rFonts w:ascii="方正仿宋_GBK" w:hAnsi="方正仿宋_GBK" w:eastAsia="黑体" w:cs="方正仿宋_GBK"/>
      <w:b/>
      <w:kern w:val="0"/>
      <w:sz w:val="28"/>
      <w:szCs w:val="20"/>
    </w:rPr>
  </w:style>
  <w:style w:type="paragraph" w:styleId="5">
    <w:name w:val="heading 4"/>
    <w:basedOn w:val="1"/>
    <w:next w:val="1"/>
    <w:autoRedefine/>
    <w:qFormat/>
    <w:uiPriority w:val="0"/>
    <w:pPr>
      <w:tabs>
        <w:tab w:val="left" w:pos="2155"/>
      </w:tabs>
      <w:adjustRightInd w:val="0"/>
      <w:spacing w:before="120" w:line="360" w:lineRule="auto"/>
      <w:ind w:left="2155" w:hanging="1078"/>
      <w:textAlignment w:val="baseline"/>
      <w:outlineLvl w:val="3"/>
    </w:pPr>
    <w:rPr>
      <w:rFonts w:ascii="Arial" w:hAnsi="Arial" w:eastAsia="黑体" w:cs="方正仿宋_GBK"/>
      <w:kern w:val="0"/>
      <w:sz w:val="28"/>
      <w:szCs w:val="20"/>
    </w:rPr>
  </w:style>
  <w:style w:type="paragraph" w:styleId="6">
    <w:name w:val="heading 5"/>
    <w:basedOn w:val="1"/>
    <w:next w:val="1"/>
    <w:link w:val="52"/>
    <w:autoRedefine/>
    <w:qFormat/>
    <w:uiPriority w:val="0"/>
    <w:pPr>
      <w:keepNext/>
      <w:keepLines/>
      <w:adjustRightInd w:val="0"/>
      <w:spacing w:before="280" w:after="290" w:line="376" w:lineRule="atLeast"/>
      <w:ind w:left="2125" w:hanging="425"/>
      <w:textAlignment w:val="baseline"/>
      <w:outlineLvl w:val="4"/>
    </w:pPr>
    <w:rPr>
      <w:rFonts w:ascii="方正仿宋_GBK" w:hAnsi="方正仿宋_GBK" w:eastAsia="宋体" w:cs="方正仿宋_GBK"/>
      <w:b/>
      <w:kern w:val="0"/>
      <w:sz w:val="28"/>
    </w:rPr>
  </w:style>
  <w:style w:type="paragraph" w:styleId="7">
    <w:name w:val="heading 6"/>
    <w:basedOn w:val="1"/>
    <w:next w:val="1"/>
    <w:autoRedefine/>
    <w:qFormat/>
    <w:uiPriority w:val="0"/>
    <w:pPr>
      <w:keepNext/>
      <w:keepLines/>
      <w:adjustRightInd w:val="0"/>
      <w:spacing w:before="240" w:after="64" w:line="320" w:lineRule="atLeast"/>
      <w:ind w:left="2550" w:hanging="425"/>
      <w:outlineLvl w:val="5"/>
    </w:pPr>
    <w:rPr>
      <w:rFonts w:ascii="Arial" w:hAnsi="Arial" w:eastAsia="黑体" w:cs="方正仿宋_GBK"/>
      <w:b/>
      <w:kern w:val="0"/>
      <w:sz w:val="24"/>
      <w:szCs w:val="20"/>
    </w:rPr>
  </w:style>
  <w:style w:type="paragraph" w:styleId="8">
    <w:name w:val="heading 7"/>
    <w:basedOn w:val="1"/>
    <w:next w:val="1"/>
    <w:autoRedefine/>
    <w:qFormat/>
    <w:uiPriority w:val="0"/>
    <w:pPr>
      <w:keepNext/>
      <w:keepLines/>
      <w:adjustRightInd w:val="0"/>
      <w:spacing w:before="240" w:after="64" w:line="320" w:lineRule="atLeast"/>
      <w:ind w:left="2975" w:hanging="425"/>
      <w:outlineLvl w:val="6"/>
    </w:pPr>
    <w:rPr>
      <w:rFonts w:ascii="Arial" w:hAnsi="方正仿宋_GBK" w:eastAsia="宋体" w:cs="方正仿宋_GBK"/>
      <w:b/>
      <w:kern w:val="0"/>
      <w:sz w:val="24"/>
      <w:szCs w:val="20"/>
    </w:rPr>
  </w:style>
  <w:style w:type="paragraph" w:styleId="9">
    <w:name w:val="heading 8"/>
    <w:basedOn w:val="1"/>
    <w:next w:val="1"/>
    <w:autoRedefine/>
    <w:qFormat/>
    <w:uiPriority w:val="0"/>
    <w:pPr>
      <w:keepNext/>
      <w:keepLines/>
      <w:adjustRightInd w:val="0"/>
      <w:spacing w:before="240" w:after="64" w:line="320" w:lineRule="atLeast"/>
      <w:ind w:left="3400" w:hanging="425"/>
      <w:outlineLvl w:val="7"/>
    </w:pPr>
    <w:rPr>
      <w:rFonts w:ascii="Arial" w:hAnsi="Arial" w:eastAsia="黑体" w:cs="方正仿宋_GBK"/>
      <w:kern w:val="0"/>
      <w:sz w:val="24"/>
      <w:szCs w:val="20"/>
    </w:rPr>
  </w:style>
  <w:style w:type="paragraph" w:styleId="10">
    <w:name w:val="heading 9"/>
    <w:basedOn w:val="1"/>
    <w:next w:val="1"/>
    <w:autoRedefine/>
    <w:qFormat/>
    <w:uiPriority w:val="0"/>
    <w:pPr>
      <w:keepNext/>
      <w:keepLines/>
      <w:adjustRightInd w:val="0"/>
      <w:spacing w:before="240" w:after="64" w:line="320" w:lineRule="atLeast"/>
      <w:ind w:left="3825" w:hanging="425"/>
      <w:outlineLvl w:val="8"/>
    </w:pPr>
    <w:rPr>
      <w:rFonts w:ascii="Arial" w:hAnsi="Arial" w:eastAsia="黑体" w:cs="方正仿宋_GBK"/>
      <w:kern w:val="0"/>
      <w:sz w:val="24"/>
      <w:szCs w:val="20"/>
    </w:rPr>
  </w:style>
  <w:style w:type="character" w:default="1" w:styleId="40">
    <w:name w:val="Default Paragraph Font"/>
    <w:autoRedefine/>
    <w:qFormat/>
    <w:uiPriority w:val="0"/>
    <w:rPr>
      <w:rFonts w:ascii="方正仿宋_GBK" w:hAnsi="方正仿宋_GBK" w:eastAsia="宋体" w:cs="方正仿宋_GBK"/>
    </w:rPr>
  </w:style>
  <w:style w:type="table" w:default="1" w:styleId="38">
    <w:name w:val="Normal Table"/>
    <w:autoRedefine/>
    <w:qFormat/>
    <w:uiPriority w:val="0"/>
    <w:rPr>
      <w:rFonts w:ascii="方正仿宋_GBK" w:hAnsi="方正仿宋_GBK" w:eastAsia="宋体" w:cs="方正仿宋_GBK"/>
    </w:rPr>
    <w:tblPr>
      <w:tblCellMar>
        <w:top w:w="0" w:type="dxa"/>
        <w:left w:w="108" w:type="dxa"/>
        <w:bottom w:w="0" w:type="dxa"/>
        <w:right w:w="108" w:type="dxa"/>
      </w:tblCellMar>
    </w:tblPr>
  </w:style>
  <w:style w:type="paragraph" w:styleId="11">
    <w:name w:val="Normal Indent"/>
    <w:basedOn w:val="1"/>
    <w:link w:val="53"/>
    <w:autoRedefine/>
    <w:qFormat/>
    <w:uiPriority w:val="0"/>
    <w:pPr>
      <w:widowControl/>
      <w:ind w:firstLine="420" w:firstLineChars="200"/>
      <w:jc w:val="left"/>
    </w:pPr>
    <w:rPr>
      <w:rFonts w:ascii="方正仿宋_GBK" w:hAnsi="方正仿宋_GBK" w:eastAsia="宋体" w:cs="方正仿宋_GBK"/>
      <w:kern w:val="0"/>
      <w:sz w:val="20"/>
      <w:szCs w:val="20"/>
    </w:rPr>
  </w:style>
  <w:style w:type="paragraph" w:styleId="12">
    <w:name w:val="Document Map"/>
    <w:basedOn w:val="1"/>
    <w:autoRedefine/>
    <w:qFormat/>
    <w:uiPriority w:val="0"/>
    <w:pPr>
      <w:shd w:val="clear" w:color="auto" w:fill="000080"/>
    </w:pPr>
    <w:rPr>
      <w:rFonts w:ascii="方正仿宋_GBK" w:hAnsi="方正仿宋_GBK" w:eastAsia="宋体" w:cs="方正仿宋_GBK"/>
    </w:rPr>
  </w:style>
  <w:style w:type="paragraph" w:styleId="13">
    <w:name w:val="toa heading"/>
    <w:basedOn w:val="1"/>
    <w:next w:val="1"/>
    <w:unhideWhenUsed/>
    <w:qFormat/>
    <w:uiPriority w:val="99"/>
    <w:pPr>
      <w:spacing w:before="120"/>
    </w:pPr>
    <w:rPr>
      <w:rFonts w:ascii="Arial" w:hAnsi="Arial" w:cs="Arial"/>
      <w:sz w:val="24"/>
      <w:szCs w:val="24"/>
    </w:rPr>
  </w:style>
  <w:style w:type="paragraph" w:styleId="14">
    <w:name w:val="annotation text"/>
    <w:basedOn w:val="1"/>
    <w:autoRedefine/>
    <w:qFormat/>
    <w:uiPriority w:val="0"/>
    <w:pPr>
      <w:jc w:val="left"/>
    </w:pPr>
    <w:rPr>
      <w:rFonts w:ascii="方正仿宋_GBK" w:hAnsi="方正仿宋_GBK" w:eastAsia="宋体" w:cs="方正仿宋_GBK"/>
    </w:rPr>
  </w:style>
  <w:style w:type="paragraph" w:styleId="15">
    <w:name w:val="Body Text 3"/>
    <w:basedOn w:val="1"/>
    <w:autoRedefine/>
    <w:qFormat/>
    <w:uiPriority w:val="0"/>
    <w:pPr>
      <w:spacing w:after="120"/>
    </w:pPr>
    <w:rPr>
      <w:rFonts w:ascii="方正仿宋_GBK" w:hAnsi="方正仿宋_GBK" w:eastAsia="宋体" w:cs="方正仿宋_GBK"/>
      <w:sz w:val="16"/>
      <w:szCs w:val="16"/>
    </w:rPr>
  </w:style>
  <w:style w:type="paragraph" w:styleId="16">
    <w:name w:val="Body Text"/>
    <w:basedOn w:val="1"/>
    <w:next w:val="17"/>
    <w:link w:val="48"/>
    <w:autoRedefine/>
    <w:qFormat/>
    <w:uiPriority w:val="0"/>
    <w:pPr>
      <w:spacing w:after="120"/>
    </w:pPr>
    <w:rPr>
      <w:rFonts w:ascii="方正仿宋_GBK" w:hAnsi="方正仿宋_GBK" w:eastAsia="宋体" w:cs="方正仿宋_GBK"/>
    </w:rPr>
  </w:style>
  <w:style w:type="paragraph" w:styleId="17">
    <w:name w:val="Date"/>
    <w:basedOn w:val="1"/>
    <w:next w:val="1"/>
    <w:link w:val="56"/>
    <w:autoRedefine/>
    <w:qFormat/>
    <w:uiPriority w:val="0"/>
    <w:pPr>
      <w:ind w:left="100" w:leftChars="2500"/>
    </w:pPr>
    <w:rPr>
      <w:rFonts w:ascii="方正仿宋_GBK" w:hAnsi="方正仿宋_GBK" w:eastAsia="宋体" w:cs="方正仿宋_GBK"/>
    </w:rPr>
  </w:style>
  <w:style w:type="paragraph" w:styleId="18">
    <w:name w:val="Body Text Indent"/>
    <w:basedOn w:val="1"/>
    <w:link w:val="54"/>
    <w:autoRedefine/>
    <w:qFormat/>
    <w:uiPriority w:val="0"/>
    <w:pPr>
      <w:spacing w:after="120"/>
      <w:ind w:left="420" w:leftChars="200"/>
    </w:pPr>
    <w:rPr>
      <w:rFonts w:ascii="方正仿宋_GBK" w:hAnsi="方正仿宋_GBK" w:eastAsia="宋体" w:cs="方正仿宋_GBK"/>
    </w:rPr>
  </w:style>
  <w:style w:type="paragraph" w:styleId="19">
    <w:name w:val="Block Text"/>
    <w:basedOn w:val="1"/>
    <w:qFormat/>
    <w:uiPriority w:val="0"/>
    <w:pPr>
      <w:tabs>
        <w:tab w:val="left" w:pos="8364"/>
      </w:tabs>
      <w:ind w:left="840" w:right="-57" w:hanging="300"/>
    </w:pPr>
    <w:rPr>
      <w:rFonts w:ascii="宋体"/>
      <w:szCs w:val="20"/>
    </w:rPr>
  </w:style>
  <w:style w:type="paragraph" w:styleId="20">
    <w:name w:val="toc 5"/>
    <w:basedOn w:val="1"/>
    <w:next w:val="1"/>
    <w:autoRedefine/>
    <w:qFormat/>
    <w:uiPriority w:val="0"/>
    <w:pPr>
      <w:ind w:left="1680" w:leftChars="800"/>
    </w:pPr>
    <w:rPr>
      <w:rFonts w:ascii="方正仿宋_GBK" w:hAnsi="方正仿宋_GBK" w:eastAsia="宋体" w:cs="方正仿宋_GBK"/>
    </w:rPr>
  </w:style>
  <w:style w:type="paragraph" w:styleId="21">
    <w:name w:val="toc 3"/>
    <w:basedOn w:val="1"/>
    <w:next w:val="1"/>
    <w:autoRedefine/>
    <w:qFormat/>
    <w:uiPriority w:val="0"/>
    <w:pPr>
      <w:ind w:left="840" w:leftChars="400"/>
    </w:pPr>
    <w:rPr>
      <w:rFonts w:ascii="方正仿宋_GBK" w:hAnsi="方正仿宋_GBK" w:eastAsia="宋体" w:cs="方正仿宋_GBK"/>
    </w:rPr>
  </w:style>
  <w:style w:type="paragraph" w:styleId="22">
    <w:name w:val="Plain Text"/>
    <w:basedOn w:val="1"/>
    <w:next w:val="1"/>
    <w:link w:val="55"/>
    <w:autoRedefine/>
    <w:qFormat/>
    <w:uiPriority w:val="0"/>
    <w:rPr>
      <w:rFonts w:ascii="宋体" w:hAnsi="方正仿宋_GBK" w:eastAsia="宋体" w:cs="方正仿宋_GBK"/>
      <w:szCs w:val="20"/>
    </w:rPr>
  </w:style>
  <w:style w:type="paragraph" w:styleId="23">
    <w:name w:val="Body Text Indent 2"/>
    <w:basedOn w:val="1"/>
    <w:autoRedefine/>
    <w:qFormat/>
    <w:uiPriority w:val="0"/>
    <w:pPr>
      <w:spacing w:after="120" w:line="480" w:lineRule="auto"/>
      <w:ind w:left="200" w:leftChars="200"/>
    </w:pPr>
    <w:rPr>
      <w:rFonts w:ascii="方正仿宋_GBK" w:hAnsi="方正仿宋_GBK" w:eastAsia="宋体" w:cs="方正仿宋_GBK"/>
    </w:rPr>
  </w:style>
  <w:style w:type="paragraph" w:styleId="24">
    <w:name w:val="endnote text"/>
    <w:basedOn w:val="1"/>
    <w:autoRedefine/>
    <w:qFormat/>
    <w:uiPriority w:val="0"/>
    <w:pPr>
      <w:snapToGrid w:val="0"/>
      <w:jc w:val="left"/>
    </w:pPr>
    <w:rPr>
      <w:rFonts w:ascii="方正仿宋_GBK" w:hAnsi="方正仿宋_GBK" w:eastAsia="宋体" w:cs="方正仿宋_GBK"/>
    </w:rPr>
  </w:style>
  <w:style w:type="paragraph" w:styleId="25">
    <w:name w:val="Balloon Text"/>
    <w:basedOn w:val="1"/>
    <w:autoRedefine/>
    <w:qFormat/>
    <w:uiPriority w:val="0"/>
    <w:rPr>
      <w:rFonts w:ascii="方正仿宋_GBK" w:hAnsi="方正仿宋_GBK" w:eastAsia="宋体" w:cs="方正仿宋_GBK"/>
      <w:sz w:val="18"/>
      <w:szCs w:val="18"/>
    </w:rPr>
  </w:style>
  <w:style w:type="paragraph" w:styleId="26">
    <w:name w:val="footer"/>
    <w:basedOn w:val="1"/>
    <w:link w:val="57"/>
    <w:autoRedefine/>
    <w:qFormat/>
    <w:uiPriority w:val="0"/>
    <w:pPr>
      <w:tabs>
        <w:tab w:val="center" w:pos="4153"/>
        <w:tab w:val="right" w:pos="8306"/>
      </w:tabs>
      <w:snapToGrid w:val="0"/>
      <w:jc w:val="left"/>
    </w:pPr>
    <w:rPr>
      <w:rFonts w:ascii="宋体" w:hAnsi="方正仿宋_GBK" w:eastAsia="宋体" w:cs="方正仿宋_GBK"/>
      <w:sz w:val="18"/>
      <w:szCs w:val="20"/>
    </w:rPr>
  </w:style>
  <w:style w:type="paragraph" w:styleId="27">
    <w:name w:val="envelope return"/>
    <w:basedOn w:val="1"/>
    <w:autoRedefine/>
    <w:unhideWhenUsed/>
    <w:qFormat/>
    <w:uiPriority w:val="99"/>
    <w:pPr>
      <w:widowControl w:val="0"/>
      <w:snapToGrid w:val="0"/>
      <w:jc w:val="both"/>
    </w:pPr>
    <w:rPr>
      <w:rFonts w:ascii="Arial" w:hAnsi="Arial" w:eastAsia="宋体" w:cs="Times New Roman"/>
      <w:kern w:val="2"/>
      <w:sz w:val="21"/>
      <w:szCs w:val="20"/>
      <w:lang w:val="en-US" w:eastAsia="zh-CN" w:bidi="ar-SA"/>
    </w:rPr>
  </w:style>
  <w:style w:type="paragraph" w:styleId="28">
    <w:name w:val="header"/>
    <w:basedOn w:val="1"/>
    <w:link w:val="58"/>
    <w:autoRedefine/>
    <w:qFormat/>
    <w:uiPriority w:val="0"/>
    <w:pPr>
      <w:pBdr>
        <w:bottom w:val="single" w:color="auto" w:sz="6" w:space="1"/>
      </w:pBdr>
      <w:tabs>
        <w:tab w:val="center" w:pos="4153"/>
        <w:tab w:val="right" w:pos="8306"/>
      </w:tabs>
      <w:snapToGrid w:val="0"/>
      <w:jc w:val="center"/>
    </w:pPr>
    <w:rPr>
      <w:rFonts w:ascii="方正仿宋_GBK" w:hAnsi="方正仿宋_GBK" w:eastAsia="宋体" w:cs="方正仿宋_GBK"/>
      <w:sz w:val="18"/>
      <w:szCs w:val="18"/>
    </w:rPr>
  </w:style>
  <w:style w:type="paragraph" w:styleId="29">
    <w:name w:val="toc 1"/>
    <w:basedOn w:val="1"/>
    <w:next w:val="1"/>
    <w:autoRedefine/>
    <w:qFormat/>
    <w:uiPriority w:val="0"/>
    <w:pPr>
      <w:tabs>
        <w:tab w:val="right" w:leader="dot" w:pos="9628"/>
      </w:tabs>
      <w:spacing w:before="120" w:after="120"/>
      <w:ind w:firstLine="74" w:firstLineChars="74"/>
      <w:jc w:val="left"/>
    </w:pPr>
    <w:rPr>
      <w:rFonts w:ascii="方正仿宋_GBK" w:hAnsi="方正仿宋_GBK" w:eastAsia="宋体" w:cs="方正仿宋_GBK"/>
      <w:b/>
      <w:bCs/>
      <w:caps/>
      <w:sz w:val="20"/>
      <w:szCs w:val="20"/>
    </w:rPr>
  </w:style>
  <w:style w:type="paragraph" w:styleId="30">
    <w:name w:val="footnote text"/>
    <w:basedOn w:val="1"/>
    <w:autoRedefine/>
    <w:qFormat/>
    <w:uiPriority w:val="0"/>
    <w:pPr>
      <w:snapToGrid w:val="0"/>
      <w:jc w:val="left"/>
    </w:pPr>
    <w:rPr>
      <w:rFonts w:ascii="方正仿宋_GBK" w:hAnsi="方正仿宋_GBK" w:eastAsia="宋体" w:cs="方正仿宋_GBK"/>
      <w:sz w:val="18"/>
      <w:szCs w:val="18"/>
    </w:rPr>
  </w:style>
  <w:style w:type="paragraph" w:styleId="31">
    <w:name w:val="Body Text Indent 3"/>
    <w:basedOn w:val="1"/>
    <w:autoRedefine/>
    <w:qFormat/>
    <w:uiPriority w:val="0"/>
    <w:pPr>
      <w:widowControl/>
      <w:autoSpaceDE w:val="0"/>
      <w:autoSpaceDN w:val="0"/>
      <w:spacing w:line="380" w:lineRule="exact"/>
      <w:ind w:left="-113"/>
      <w:jc w:val="left"/>
    </w:pPr>
    <w:rPr>
      <w:rFonts w:ascii="方正仿宋_GBK" w:hAnsi="方正仿宋_GBK" w:eastAsia="宋体" w:cs="方正仿宋_GBK"/>
      <w:sz w:val="28"/>
    </w:rPr>
  </w:style>
  <w:style w:type="paragraph" w:styleId="32">
    <w:name w:val="toc 2"/>
    <w:basedOn w:val="1"/>
    <w:next w:val="1"/>
    <w:autoRedefine/>
    <w:qFormat/>
    <w:uiPriority w:val="0"/>
    <w:pPr>
      <w:tabs>
        <w:tab w:val="right" w:leader="dot" w:pos="9628"/>
      </w:tabs>
      <w:spacing w:line="260" w:lineRule="exact"/>
      <w:ind w:left="210"/>
      <w:jc w:val="left"/>
    </w:pPr>
    <w:rPr>
      <w:rFonts w:ascii="方正仿宋_GBK" w:hAnsi="方正仿宋_GBK" w:eastAsia="宋体" w:cs="方正仿宋_GBK"/>
      <w:smallCaps/>
      <w:sz w:val="20"/>
      <w:szCs w:val="20"/>
    </w:rPr>
  </w:style>
  <w:style w:type="paragraph" w:styleId="33">
    <w:name w:val="toc 9"/>
    <w:basedOn w:val="1"/>
    <w:next w:val="1"/>
    <w:autoRedefine/>
    <w:qFormat/>
    <w:uiPriority w:val="0"/>
    <w:pPr>
      <w:ind w:left="1680"/>
      <w:jc w:val="left"/>
    </w:pPr>
    <w:rPr>
      <w:rFonts w:ascii="方正仿宋_GBK" w:hAnsi="方正仿宋_GBK" w:eastAsia="宋体" w:cs="方正仿宋_GBK"/>
      <w:sz w:val="18"/>
      <w:szCs w:val="18"/>
    </w:rPr>
  </w:style>
  <w:style w:type="paragraph" w:styleId="34">
    <w:name w:val="Body Text 2"/>
    <w:basedOn w:val="1"/>
    <w:autoRedefine/>
    <w:qFormat/>
    <w:uiPriority w:val="0"/>
    <w:pPr>
      <w:spacing w:after="120" w:line="480" w:lineRule="auto"/>
    </w:pPr>
    <w:rPr>
      <w:rFonts w:ascii="方正仿宋_GBK" w:hAnsi="方正仿宋_GBK" w:eastAsia="宋体" w:cs="方正仿宋_GBK"/>
    </w:rPr>
  </w:style>
  <w:style w:type="paragraph" w:styleId="35">
    <w:name w:val="Normal (Web)"/>
    <w:basedOn w:val="1"/>
    <w:autoRedefine/>
    <w:qFormat/>
    <w:uiPriority w:val="0"/>
    <w:pPr>
      <w:widowControl/>
      <w:spacing w:before="100" w:beforeAutospacing="1" w:after="100" w:afterAutospacing="1"/>
      <w:jc w:val="left"/>
    </w:pPr>
    <w:rPr>
      <w:rFonts w:ascii="宋体" w:hAnsi="宋体" w:eastAsia="宋体" w:cs="方正仿宋_GBK"/>
      <w:kern w:val="0"/>
      <w:sz w:val="24"/>
    </w:rPr>
  </w:style>
  <w:style w:type="paragraph" w:styleId="36">
    <w:name w:val="annotation subject"/>
    <w:basedOn w:val="14"/>
    <w:next w:val="14"/>
    <w:autoRedefine/>
    <w:qFormat/>
    <w:uiPriority w:val="0"/>
    <w:rPr>
      <w:rFonts w:ascii="方正仿宋_GBK" w:hAnsi="方正仿宋_GBK" w:eastAsia="宋体" w:cs="方正仿宋_GBK"/>
      <w:b/>
      <w:bCs/>
    </w:rPr>
  </w:style>
  <w:style w:type="paragraph" w:styleId="37">
    <w:name w:val="Body Text First Indent 2"/>
    <w:basedOn w:val="18"/>
    <w:autoRedefine/>
    <w:qFormat/>
    <w:uiPriority w:val="0"/>
    <w:pPr>
      <w:spacing w:after="120" w:line="240" w:lineRule="auto"/>
      <w:ind w:left="420" w:leftChars="200" w:firstLine="420" w:firstLineChars="200"/>
    </w:pPr>
    <w:rPr>
      <w:rFonts w:ascii="Times New Roman"/>
      <w:sz w:val="21"/>
    </w:rPr>
  </w:style>
  <w:style w:type="table" w:styleId="39">
    <w:name w:val="Table Grid"/>
    <w:basedOn w:val="38"/>
    <w:autoRedefine/>
    <w:qFormat/>
    <w:uiPriority w:val="0"/>
    <w:pPr>
      <w:widowControl w:val="0"/>
      <w:jc w:val="both"/>
    </w:pPr>
    <w:rPr>
      <w:rFonts w:ascii="方正仿宋_GBK" w:hAnsi="方正仿宋_GBK" w:eastAsia="宋体" w:cs="方正仿宋_GBK"/>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autoRedefine/>
    <w:qFormat/>
    <w:uiPriority w:val="0"/>
    <w:rPr>
      <w:rFonts w:ascii="方正仿宋_GBK" w:hAnsi="方正仿宋_GBK" w:eastAsia="宋体" w:cs="方正仿宋_GBK"/>
      <w:b/>
      <w:bCs/>
    </w:rPr>
  </w:style>
  <w:style w:type="character" w:styleId="42">
    <w:name w:val="page number"/>
    <w:autoRedefine/>
    <w:qFormat/>
    <w:uiPriority w:val="0"/>
    <w:rPr>
      <w:rFonts w:ascii="方正仿宋_GBK" w:hAnsi="方正仿宋_GBK" w:eastAsia="宋体" w:cs="方正仿宋_GBK"/>
    </w:rPr>
  </w:style>
  <w:style w:type="character" w:styleId="43">
    <w:name w:val="FollowedHyperlink"/>
    <w:autoRedefine/>
    <w:qFormat/>
    <w:uiPriority w:val="0"/>
    <w:rPr>
      <w:rFonts w:hint="eastAsia" w:ascii="宋体" w:hAnsi="宋体" w:eastAsia="宋体" w:cs="宋体"/>
      <w:color w:val="0033CC"/>
      <w:sz w:val="18"/>
      <w:szCs w:val="18"/>
      <w:u w:val="none"/>
    </w:rPr>
  </w:style>
  <w:style w:type="character" w:styleId="44">
    <w:name w:val="Hyperlink"/>
    <w:autoRedefine/>
    <w:qFormat/>
    <w:uiPriority w:val="0"/>
    <w:rPr>
      <w:rFonts w:hint="eastAsia" w:ascii="宋体" w:hAnsi="宋体" w:eastAsia="宋体" w:cs="宋体"/>
      <w:color w:val="0033CC"/>
      <w:sz w:val="18"/>
      <w:szCs w:val="18"/>
      <w:u w:val="none"/>
    </w:rPr>
  </w:style>
  <w:style w:type="character" w:styleId="45">
    <w:name w:val="footnote reference"/>
    <w:autoRedefine/>
    <w:qFormat/>
    <w:uiPriority w:val="0"/>
    <w:rPr>
      <w:rFonts w:ascii="方正仿宋_GBK" w:hAnsi="方正仿宋_GBK" w:eastAsia="宋体" w:cs="方正仿宋_GBK"/>
      <w:vertAlign w:val="superscript"/>
    </w:rPr>
  </w:style>
  <w:style w:type="paragraph" w:customStyle="1" w:styleId="46">
    <w:name w:val="Default"/>
    <w:next w:val="47"/>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7">
    <w:name w:val="表格文字"/>
    <w:basedOn w:val="1"/>
    <w:autoRedefine/>
    <w:qFormat/>
    <w:uiPriority w:val="0"/>
    <w:pPr>
      <w:spacing w:before="25" w:after="25"/>
      <w:jc w:val="left"/>
    </w:pPr>
    <w:rPr>
      <w:rFonts w:ascii="方正仿宋_GBK" w:hAnsi="方正仿宋_GBK" w:eastAsia="宋体" w:cs="方正仿宋_GBK"/>
      <w:bCs/>
      <w:spacing w:val="10"/>
      <w:kern w:val="0"/>
      <w:sz w:val="24"/>
      <w:szCs w:val="20"/>
    </w:rPr>
  </w:style>
  <w:style w:type="character" w:customStyle="1" w:styleId="48">
    <w:name w:val="正文文本 Char"/>
    <w:link w:val="16"/>
    <w:autoRedefine/>
    <w:qFormat/>
    <w:uiPriority w:val="0"/>
    <w:rPr>
      <w:rFonts w:ascii="方正仿宋_GBK" w:hAnsi="方正仿宋_GBK" w:eastAsia="宋体" w:cs="方正仿宋_GBK"/>
      <w:kern w:val="2"/>
      <w:sz w:val="21"/>
      <w:szCs w:val="24"/>
    </w:rPr>
  </w:style>
  <w:style w:type="character" w:customStyle="1" w:styleId="49">
    <w:name w:val="标题 1 Char"/>
    <w:link w:val="2"/>
    <w:autoRedefine/>
    <w:qFormat/>
    <w:uiPriority w:val="0"/>
    <w:rPr>
      <w:rFonts w:ascii="方正仿宋_GBK" w:hAnsi="方正仿宋_GBK" w:eastAsia="黑体" w:cs="方正仿宋_GBK"/>
      <w:b/>
      <w:kern w:val="44"/>
      <w:sz w:val="28"/>
    </w:rPr>
  </w:style>
  <w:style w:type="character" w:customStyle="1" w:styleId="50">
    <w:name w:val="标题 2 Char"/>
    <w:link w:val="3"/>
    <w:autoRedefine/>
    <w:qFormat/>
    <w:uiPriority w:val="0"/>
    <w:rPr>
      <w:rFonts w:ascii="方正仿宋_GBK" w:hAnsi="方正仿宋_GBK" w:eastAsia="黑体" w:cs="方正仿宋_GBK"/>
      <w:b/>
      <w:sz w:val="28"/>
    </w:rPr>
  </w:style>
  <w:style w:type="character" w:customStyle="1" w:styleId="51">
    <w:name w:val="标题 3 Char2"/>
    <w:link w:val="4"/>
    <w:autoRedefine/>
    <w:qFormat/>
    <w:uiPriority w:val="0"/>
    <w:rPr>
      <w:rFonts w:ascii="方正仿宋_GBK" w:hAnsi="方正仿宋_GBK" w:eastAsia="黑体" w:cs="方正仿宋_GBK"/>
      <w:b/>
      <w:sz w:val="28"/>
    </w:rPr>
  </w:style>
  <w:style w:type="character" w:customStyle="1" w:styleId="52">
    <w:name w:val="标题 5 Char"/>
    <w:link w:val="6"/>
    <w:autoRedefine/>
    <w:qFormat/>
    <w:uiPriority w:val="0"/>
    <w:rPr>
      <w:rFonts w:ascii="方正仿宋_GBK" w:hAnsi="方正仿宋_GBK" w:eastAsia="宋体" w:cs="方正仿宋_GBK"/>
      <w:b/>
      <w:sz w:val="28"/>
      <w:szCs w:val="24"/>
    </w:rPr>
  </w:style>
  <w:style w:type="character" w:customStyle="1" w:styleId="53">
    <w:name w:val="正文缩进 Char"/>
    <w:link w:val="11"/>
    <w:autoRedefine/>
    <w:qFormat/>
    <w:uiPriority w:val="0"/>
    <w:rPr>
      <w:rFonts w:ascii="方正仿宋_GBK" w:hAnsi="方正仿宋_GBK" w:eastAsia="宋体" w:cs="方正仿宋_GBK"/>
      <w:lang w:val="en-US" w:eastAsia="zh-CN" w:bidi="ar-SA"/>
    </w:rPr>
  </w:style>
  <w:style w:type="character" w:customStyle="1" w:styleId="54">
    <w:name w:val="正文文本缩进 Char"/>
    <w:link w:val="18"/>
    <w:autoRedefine/>
    <w:qFormat/>
    <w:uiPriority w:val="0"/>
    <w:rPr>
      <w:rFonts w:ascii="方正仿宋_GBK" w:hAnsi="方正仿宋_GBK" w:eastAsia="宋体" w:cs="方正仿宋_GBK"/>
      <w:kern w:val="2"/>
      <w:sz w:val="21"/>
      <w:szCs w:val="24"/>
    </w:rPr>
  </w:style>
  <w:style w:type="character" w:customStyle="1" w:styleId="55">
    <w:name w:val="纯文本 Char2"/>
    <w:link w:val="22"/>
    <w:autoRedefine/>
    <w:qFormat/>
    <w:uiPriority w:val="0"/>
    <w:rPr>
      <w:rFonts w:ascii="宋体" w:hAnsi="方正仿宋_GBK" w:eastAsia="宋体" w:cs="方正仿宋_GBK"/>
      <w:kern w:val="2"/>
      <w:sz w:val="21"/>
      <w:lang w:val="en-US" w:eastAsia="zh-CN" w:bidi="ar-SA"/>
    </w:rPr>
  </w:style>
  <w:style w:type="character" w:customStyle="1" w:styleId="56">
    <w:name w:val="日期 Char"/>
    <w:link w:val="17"/>
    <w:autoRedefine/>
    <w:qFormat/>
    <w:uiPriority w:val="0"/>
    <w:rPr>
      <w:rFonts w:ascii="方正仿宋_GBK" w:hAnsi="方正仿宋_GBK" w:eastAsia="宋体" w:cs="方正仿宋_GBK"/>
      <w:kern w:val="2"/>
      <w:sz w:val="21"/>
      <w:szCs w:val="24"/>
    </w:rPr>
  </w:style>
  <w:style w:type="character" w:customStyle="1" w:styleId="57">
    <w:name w:val="页脚 Char1"/>
    <w:link w:val="26"/>
    <w:autoRedefine/>
    <w:qFormat/>
    <w:uiPriority w:val="0"/>
    <w:rPr>
      <w:rFonts w:ascii="宋体" w:hAnsi="方正仿宋_GBK" w:eastAsia="宋体" w:cs="方正仿宋_GBK"/>
      <w:kern w:val="2"/>
      <w:sz w:val="18"/>
    </w:rPr>
  </w:style>
  <w:style w:type="character" w:customStyle="1" w:styleId="58">
    <w:name w:val="页眉 Char1"/>
    <w:link w:val="28"/>
    <w:autoRedefine/>
    <w:qFormat/>
    <w:uiPriority w:val="0"/>
    <w:rPr>
      <w:rFonts w:ascii="方正仿宋_GBK" w:hAnsi="方正仿宋_GBK" w:eastAsia="宋体" w:cs="方正仿宋_GBK"/>
      <w:kern w:val="2"/>
      <w:sz w:val="18"/>
      <w:szCs w:val="18"/>
    </w:rPr>
  </w:style>
  <w:style w:type="character" w:customStyle="1" w:styleId="59">
    <w:name w:val="标题 2 字符1"/>
    <w:link w:val="3"/>
    <w:autoRedefine/>
    <w:qFormat/>
    <w:uiPriority w:val="0"/>
    <w:rPr>
      <w:rFonts w:ascii="Arial" w:hAnsi="Arial" w:eastAsia="宋体" w:cs="方正仿宋_GBK"/>
      <w:b/>
      <w:sz w:val="30"/>
      <w:lang w:val="en-US" w:eastAsia="zh-CN" w:bidi="ar-SA"/>
    </w:rPr>
  </w:style>
  <w:style w:type="character" w:customStyle="1" w:styleId="60">
    <w:name w:val="孙普文字 Char"/>
    <w:autoRedefine/>
    <w:qFormat/>
    <w:uiPriority w:val="0"/>
    <w:rPr>
      <w:rFonts w:ascii="宋体" w:hAnsi="Times New Roman" w:eastAsia="宋体" w:cs="Times New Roman"/>
      <w:szCs w:val="20"/>
    </w:rPr>
  </w:style>
  <w:style w:type="character" w:customStyle="1" w:styleId="61">
    <w:name w:val="样式 标题 1 + 加粗 Char"/>
    <w:autoRedefine/>
    <w:qFormat/>
    <w:uiPriority w:val="0"/>
    <w:rPr>
      <w:rFonts w:hint="eastAsia" w:ascii="黑体" w:hAnsi="方正仿宋_GBK" w:eastAsia="黑体" w:cs="方正仿宋_GBK"/>
      <w:b/>
      <w:bCs/>
      <w:kern w:val="44"/>
      <w:sz w:val="28"/>
      <w:szCs w:val="28"/>
      <w:lang w:val="en-US" w:eastAsia="zh-CN" w:bidi="ar-SA"/>
    </w:rPr>
  </w:style>
  <w:style w:type="character" w:customStyle="1" w:styleId="62">
    <w:name w:val="grame"/>
    <w:autoRedefine/>
    <w:qFormat/>
    <w:uiPriority w:val="0"/>
    <w:rPr>
      <w:rFonts w:ascii="方正仿宋_GBK" w:hAnsi="方正仿宋_GBK" w:eastAsia="宋体" w:cs="方正仿宋_GBK"/>
    </w:rPr>
  </w:style>
  <w:style w:type="character" w:customStyle="1" w:styleId="63">
    <w:name w:val="font01"/>
    <w:autoRedefine/>
    <w:qFormat/>
    <w:uiPriority w:val="0"/>
    <w:rPr>
      <w:rFonts w:ascii="Arial" w:hAnsi="Arial" w:eastAsia="宋体" w:cs="Arial"/>
      <w:color w:val="000000"/>
      <w:sz w:val="20"/>
      <w:szCs w:val="20"/>
      <w:u w:val="none"/>
    </w:rPr>
  </w:style>
  <w:style w:type="character" w:customStyle="1" w:styleId="64">
    <w:name w:val="样式 标题 3标题 3 Char Char标题 3 Char Char Char + 宋体 Char"/>
    <w:link w:val="65"/>
    <w:autoRedefine/>
    <w:qFormat/>
    <w:uiPriority w:val="0"/>
    <w:rPr>
      <w:rFonts w:ascii="宋体" w:hAnsi="宋体" w:eastAsia="宋体" w:cs="方正仿宋_GBK"/>
      <w:b/>
      <w:bCs/>
      <w:kern w:val="2"/>
      <w:sz w:val="21"/>
      <w:szCs w:val="32"/>
      <w:lang w:val="en-US" w:eastAsia="zh-CN" w:bidi="ar-SA"/>
    </w:rPr>
  </w:style>
  <w:style w:type="paragraph" w:customStyle="1" w:styleId="65">
    <w:name w:val="样式 标题 3标题 3 Char Char标题 3 Char Char Char + 宋体"/>
    <w:basedOn w:val="4"/>
    <w:link w:val="64"/>
    <w:autoRedefine/>
    <w:qFormat/>
    <w:uiPriority w:val="0"/>
    <w:pPr>
      <w:keepNext/>
      <w:keepLines/>
      <w:tabs>
        <w:tab w:val="clear" w:pos="900"/>
      </w:tabs>
      <w:adjustRightInd/>
      <w:spacing w:before="0" w:line="336" w:lineRule="auto"/>
      <w:ind w:left="0" w:firstLine="527"/>
      <w:textAlignment w:val="auto"/>
    </w:pPr>
    <w:rPr>
      <w:rFonts w:ascii="宋体" w:hAnsi="宋体" w:eastAsia="宋体" w:cs="方正仿宋_GBK"/>
      <w:bCs/>
      <w:kern w:val="2"/>
      <w:sz w:val="21"/>
      <w:szCs w:val="32"/>
    </w:rPr>
  </w:style>
  <w:style w:type="character" w:customStyle="1" w:styleId="66">
    <w:name w:val="纯文本 Char1"/>
    <w:autoRedefine/>
    <w:qFormat/>
    <w:uiPriority w:val="0"/>
    <w:rPr>
      <w:rFonts w:ascii="宋体" w:hAnsi="方正仿宋_GBK" w:eastAsia="宋体" w:cs="方正仿宋_GBK"/>
      <w:kern w:val="2"/>
      <w:sz w:val="21"/>
      <w:lang w:val="en-US" w:eastAsia="zh-CN" w:bidi="ar-SA"/>
    </w:rPr>
  </w:style>
  <w:style w:type="character" w:customStyle="1" w:styleId="67">
    <w:name w:val="页脚 Char"/>
    <w:autoRedefine/>
    <w:qFormat/>
    <w:uiPriority w:val="0"/>
    <w:rPr>
      <w:rFonts w:ascii="方正仿宋_GBK" w:hAnsi="方正仿宋_GBK" w:eastAsia="宋体" w:cs="方正仿宋_GBK"/>
      <w:kern w:val="2"/>
      <w:sz w:val="18"/>
      <w:szCs w:val="18"/>
    </w:rPr>
  </w:style>
  <w:style w:type="character" w:customStyle="1" w:styleId="68">
    <w:name w:val="标题 3 Char1"/>
    <w:autoRedefine/>
    <w:qFormat/>
    <w:uiPriority w:val="0"/>
    <w:rPr>
      <w:rFonts w:ascii="方正仿宋_GBK" w:hAnsi="方正仿宋_GBK" w:eastAsia="宋体" w:cs="方正仿宋_GBK"/>
      <w:b/>
      <w:bCs/>
      <w:kern w:val="2"/>
      <w:sz w:val="32"/>
      <w:szCs w:val="32"/>
      <w:lang w:val="en-US" w:eastAsia="zh-CN" w:bidi="ar-SA"/>
    </w:rPr>
  </w:style>
  <w:style w:type="character" w:customStyle="1" w:styleId="69">
    <w:name w:val="font11"/>
    <w:autoRedefine/>
    <w:qFormat/>
    <w:uiPriority w:val="0"/>
    <w:rPr>
      <w:rFonts w:hint="eastAsia" w:ascii="宋体" w:hAnsi="宋体" w:eastAsia="宋体" w:cs="宋体"/>
      <w:color w:val="000000"/>
      <w:sz w:val="20"/>
      <w:szCs w:val="20"/>
      <w:u w:val="none"/>
    </w:rPr>
  </w:style>
  <w:style w:type="character" w:customStyle="1" w:styleId="70">
    <w:name w:val="ca-71"/>
    <w:autoRedefine/>
    <w:qFormat/>
    <w:uiPriority w:val="0"/>
    <w:rPr>
      <w:rFonts w:hint="eastAsia" w:ascii="宋体" w:hAnsi="宋体" w:eastAsia="宋体" w:cs="方正仿宋_GBK"/>
      <w:sz w:val="14"/>
      <w:szCs w:val="14"/>
    </w:rPr>
  </w:style>
  <w:style w:type="character" w:customStyle="1" w:styleId="71">
    <w:name w:val="纯文本 Char"/>
    <w:autoRedefine/>
    <w:qFormat/>
    <w:uiPriority w:val="0"/>
    <w:rPr>
      <w:rFonts w:ascii="宋体" w:hAnsi="Courier New" w:eastAsia="宋体" w:cs="Courier New"/>
      <w:kern w:val="2"/>
      <w:sz w:val="21"/>
      <w:szCs w:val="21"/>
      <w:lang w:val="en-US" w:eastAsia="zh-CN" w:bidi="ar-SA"/>
    </w:rPr>
  </w:style>
  <w:style w:type="character" w:customStyle="1" w:styleId="72">
    <w:name w:val="eee"/>
    <w:autoRedefine/>
    <w:qFormat/>
    <w:uiPriority w:val="0"/>
    <w:rPr>
      <w:rFonts w:ascii="方正仿宋_GBK" w:hAnsi="方正仿宋_GBK" w:eastAsia="宋体" w:cs="方正仿宋_GBK"/>
    </w:rPr>
  </w:style>
  <w:style w:type="character" w:customStyle="1" w:styleId="73">
    <w:name w:val="标题 3 Char"/>
    <w:autoRedefine/>
    <w:qFormat/>
    <w:uiPriority w:val="0"/>
    <w:rPr>
      <w:rFonts w:ascii="方正仿宋_GBK" w:hAnsi="方正仿宋_GBK" w:eastAsia="宋体" w:cs="方正仿宋_GBK"/>
      <w:b/>
      <w:bCs/>
      <w:kern w:val="2"/>
      <w:sz w:val="32"/>
      <w:szCs w:val="32"/>
      <w:lang w:val="en-US" w:eastAsia="zh-CN" w:bidi="ar-SA"/>
    </w:rPr>
  </w:style>
  <w:style w:type="character" w:customStyle="1" w:styleId="74">
    <w:name w:val="页眉 Char"/>
    <w:autoRedefine/>
    <w:qFormat/>
    <w:uiPriority w:val="0"/>
    <w:rPr>
      <w:rFonts w:ascii="Arial" w:hAnsi="方正仿宋_GBK" w:eastAsia="宋体" w:cs="方正仿宋_GBK"/>
      <w:sz w:val="18"/>
    </w:rPr>
  </w:style>
  <w:style w:type="character" w:customStyle="1" w:styleId="75">
    <w:name w:val="區別強調"/>
    <w:autoRedefine/>
    <w:qFormat/>
    <w:uiPriority w:val="0"/>
    <w:rPr>
      <w:rFonts w:ascii="方正仿宋_GBK" w:hAnsi="方正仿宋_GBK" w:eastAsia="仿宋_GB2312" w:cs="方正仿宋_GBK"/>
      <w:iCs/>
      <w:color w:val="auto"/>
      <w:sz w:val="24"/>
    </w:rPr>
  </w:style>
  <w:style w:type="character" w:customStyle="1" w:styleId="76">
    <w:name w:val="样式 Arial"/>
    <w:autoRedefine/>
    <w:qFormat/>
    <w:uiPriority w:val="0"/>
    <w:rPr>
      <w:rFonts w:hint="default" w:ascii="Times New Roman" w:hAnsi="Times New Roman" w:eastAsia="宋体" w:cs="Times New Roman"/>
      <w:sz w:val="21"/>
      <w:szCs w:val="21"/>
    </w:rPr>
  </w:style>
  <w:style w:type="paragraph" w:customStyle="1" w:styleId="77">
    <w:name w:val="xl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78">
    <w:name w:val="soustitre"/>
    <w:basedOn w:val="1"/>
    <w:autoRedefine/>
    <w:qFormat/>
    <w:uiPriority w:val="0"/>
    <w:pPr>
      <w:widowControl/>
      <w:tabs>
        <w:tab w:val="left" w:pos="525"/>
      </w:tabs>
      <w:overflowPunct w:val="0"/>
      <w:autoSpaceDE w:val="0"/>
      <w:autoSpaceDN w:val="0"/>
      <w:adjustRightInd w:val="0"/>
      <w:spacing w:line="400" w:lineRule="exact"/>
      <w:jc w:val="center"/>
    </w:pPr>
    <w:rPr>
      <w:rFonts w:ascii="New York" w:hAnsi="New York" w:eastAsia="楷体_GB2312" w:cs="方正仿宋_GBK"/>
      <w:kern w:val="0"/>
      <w:position w:val="-6"/>
      <w:sz w:val="24"/>
      <w:szCs w:val="20"/>
      <w:lang w:val="fr-FR"/>
    </w:rPr>
  </w:style>
  <w:style w:type="paragraph" w:customStyle="1" w:styleId="79">
    <w:name w:val="p9"/>
    <w:basedOn w:val="1"/>
    <w:autoRedefine/>
    <w:qFormat/>
    <w:uiPriority w:val="0"/>
    <w:pPr>
      <w:widowControl/>
      <w:spacing w:before="100" w:beforeAutospacing="1" w:after="100" w:afterAutospacing="1"/>
      <w:jc w:val="left"/>
    </w:pPr>
    <w:rPr>
      <w:rFonts w:ascii="宋体" w:hAnsi="宋体" w:eastAsia="宋体" w:cs="方正仿宋_GBK"/>
      <w:color w:val="000000"/>
      <w:kern w:val="0"/>
      <w:sz w:val="24"/>
    </w:rPr>
  </w:style>
  <w:style w:type="paragraph" w:customStyle="1" w:styleId="80">
    <w:name w:val="正文2"/>
    <w:basedOn w:val="1"/>
    <w:autoRedefine/>
    <w:qFormat/>
    <w:uiPriority w:val="0"/>
    <w:pPr>
      <w:widowControl/>
      <w:jc w:val="left"/>
    </w:pPr>
    <w:rPr>
      <w:rFonts w:ascii="方正仿宋_GBK" w:hAnsi="方正仿宋_GBK" w:eastAsia="宋体" w:cs="方正仿宋_GBK"/>
      <w:kern w:val="0"/>
      <w:sz w:val="24"/>
    </w:rPr>
  </w:style>
  <w:style w:type="paragraph" w:customStyle="1" w:styleId="81">
    <w:name w:val="正文内容"/>
    <w:basedOn w:val="16"/>
    <w:autoRedefine/>
    <w:qFormat/>
    <w:uiPriority w:val="0"/>
    <w:pPr>
      <w:adjustRightInd w:val="0"/>
      <w:snapToGrid w:val="0"/>
      <w:spacing w:beforeLines="50" w:after="0" w:line="400" w:lineRule="exact"/>
      <w:ind w:firstLine="505" w:firstLineChars="200"/>
    </w:pPr>
    <w:rPr>
      <w:rFonts w:ascii="方正仿宋_GBK" w:hAnsi="方正仿宋_GBK" w:eastAsia="宋体" w:cs="方正仿宋_GBK"/>
      <w:spacing w:val="10"/>
      <w:kern w:val="0"/>
      <w:sz w:val="24"/>
    </w:rPr>
  </w:style>
  <w:style w:type="paragraph" w:customStyle="1" w:styleId="82">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kern w:val="0"/>
      <w:sz w:val="24"/>
    </w:rPr>
  </w:style>
  <w:style w:type="paragraph" w:customStyle="1" w:styleId="83">
    <w:name w:val="样式2"/>
    <w:basedOn w:val="1"/>
    <w:autoRedefine/>
    <w:qFormat/>
    <w:uiPriority w:val="0"/>
    <w:pPr>
      <w:spacing w:line="360" w:lineRule="auto"/>
    </w:pPr>
    <w:rPr>
      <w:rFonts w:ascii="Century Gothic" w:hAnsi="Century Gothic" w:eastAsia="黑体" w:cs="方正仿宋_GBK"/>
      <w:b/>
      <w:sz w:val="32"/>
      <w:szCs w:val="30"/>
    </w:rPr>
  </w:style>
  <w:style w:type="paragraph" w:customStyle="1" w:styleId="84">
    <w:name w:val="Char11"/>
    <w:basedOn w:val="1"/>
    <w:autoRedefine/>
    <w:qFormat/>
    <w:uiPriority w:val="0"/>
    <w:pPr>
      <w:ind w:firstLine="200" w:firstLineChars="200"/>
    </w:pPr>
    <w:rPr>
      <w:rFonts w:ascii="方正仿宋_GBK" w:hAnsi="方正仿宋_GBK" w:eastAsia="宋体" w:cs="方正仿宋_GBK"/>
    </w:rPr>
  </w:style>
  <w:style w:type="paragraph" w:customStyle="1" w:styleId="85">
    <w:name w:val="xl85"/>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86">
    <w:name w:val="xl89"/>
    <w:basedOn w:val="1"/>
    <w:autoRedefine/>
    <w:qFormat/>
    <w:uiPriority w:val="0"/>
    <w:pPr>
      <w:widowControl/>
      <w:pBdr>
        <w:left w:val="single" w:color="auto" w:sz="4" w:space="0"/>
        <w:bottom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87">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88">
    <w:name w:val="xl118"/>
    <w:basedOn w:val="1"/>
    <w:autoRedefine/>
    <w:qFormat/>
    <w:uiPriority w:val="0"/>
    <w:pPr>
      <w:widowControl/>
      <w:pBdr>
        <w:top w:val="single" w:color="auto" w:sz="8" w:space="0"/>
        <w:left w:val="single" w:color="auto" w:sz="4" w:space="0"/>
        <w:right w:val="single" w:color="auto" w:sz="4" w:space="0"/>
      </w:pBdr>
      <w:spacing w:before="100" w:beforeAutospacing="1" w:after="100" w:afterAutospacing="1"/>
      <w:jc w:val="center"/>
    </w:pPr>
    <w:rPr>
      <w:rFonts w:ascii="Courier New" w:hAnsi="Courier New" w:eastAsia="宋体" w:cs="Courier New"/>
      <w:b/>
      <w:bCs/>
      <w:color w:val="5A5A5A"/>
      <w:kern w:val="0"/>
      <w:sz w:val="24"/>
    </w:rPr>
  </w:style>
  <w:style w:type="paragraph" w:customStyle="1" w:styleId="89">
    <w:name w:val="Char Char Char1"/>
    <w:basedOn w:val="1"/>
    <w:autoRedefine/>
    <w:qFormat/>
    <w:uiPriority w:val="0"/>
    <w:rPr>
      <w:rFonts w:ascii="方正仿宋_GBK" w:hAnsi="方正仿宋_GBK" w:eastAsia="宋体" w:cs="方正仿宋_GBK"/>
    </w:rPr>
  </w:style>
  <w:style w:type="paragraph" w:customStyle="1" w:styleId="90">
    <w:name w:val="正文小标号列"/>
    <w:basedOn w:val="16"/>
    <w:autoRedefine/>
    <w:qFormat/>
    <w:uiPriority w:val="0"/>
    <w:pPr>
      <w:tabs>
        <w:tab w:val="left" w:pos="840"/>
      </w:tabs>
      <w:adjustRightInd w:val="0"/>
      <w:snapToGrid w:val="0"/>
      <w:spacing w:beforeLines="50" w:after="0" w:line="400" w:lineRule="exact"/>
      <w:ind w:left="840" w:hanging="420"/>
    </w:pPr>
    <w:rPr>
      <w:rFonts w:ascii="方正仿宋_GBK" w:hAnsi="方正仿宋_GBK" w:eastAsia="宋体" w:cs="方正仿宋_GBK"/>
      <w:spacing w:val="10"/>
      <w:kern w:val="0"/>
      <w:sz w:val="24"/>
    </w:rPr>
  </w:style>
  <w:style w:type="paragraph" w:customStyle="1" w:styleId="91">
    <w:name w:val="msonormal"/>
    <w:basedOn w:val="1"/>
    <w:autoRedefine/>
    <w:qFormat/>
    <w:uiPriority w:val="0"/>
    <w:pPr>
      <w:widowControl/>
      <w:spacing w:before="100" w:beforeAutospacing="1" w:after="100" w:afterAutospacing="1"/>
      <w:jc w:val="left"/>
    </w:pPr>
    <w:rPr>
      <w:rFonts w:ascii="宋体" w:hAnsi="宋体" w:eastAsia="宋体" w:cs="宋体"/>
      <w:kern w:val="0"/>
      <w:sz w:val="24"/>
    </w:rPr>
  </w:style>
  <w:style w:type="paragraph" w:customStyle="1" w:styleId="92">
    <w:name w:val="xl12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93">
    <w:name w:val="表格"/>
    <w:basedOn w:val="1"/>
    <w:autoRedefine/>
    <w:qFormat/>
    <w:uiPriority w:val="0"/>
    <w:pPr>
      <w:tabs>
        <w:tab w:val="left" w:pos="1200"/>
      </w:tabs>
      <w:spacing w:line="500" w:lineRule="exact"/>
      <w:jc w:val="center"/>
    </w:pPr>
    <w:rPr>
      <w:rFonts w:ascii="宋体" w:hAnsi="方正仿宋_GBK" w:eastAsia="宋体" w:cs="方正仿宋_GBK"/>
      <w:sz w:val="24"/>
      <w:szCs w:val="18"/>
    </w:rPr>
  </w:style>
  <w:style w:type="paragraph" w:customStyle="1" w:styleId="94">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Courier New" w:hAnsi="Courier New" w:eastAsia="宋体" w:cs="Courier New"/>
      <w:color w:val="5A5A5A"/>
      <w:kern w:val="0"/>
      <w:sz w:val="24"/>
    </w:rPr>
  </w:style>
  <w:style w:type="paragraph" w:customStyle="1" w:styleId="95">
    <w:name w:val="[列表1]"/>
    <w:basedOn w:val="1"/>
    <w:autoRedefine/>
    <w:qFormat/>
    <w:uiPriority w:val="0"/>
    <w:pPr>
      <w:tabs>
        <w:tab w:val="left" w:pos="420"/>
      </w:tabs>
      <w:spacing w:line="360" w:lineRule="auto"/>
      <w:ind w:left="420" w:hanging="420"/>
    </w:pPr>
    <w:rPr>
      <w:rFonts w:ascii="宋体" w:hAnsi="宋体" w:eastAsia="宋体" w:cs="方正仿宋_GBK"/>
      <w:sz w:val="24"/>
    </w:rPr>
  </w:style>
  <w:style w:type="paragraph" w:customStyle="1" w:styleId="96">
    <w:name w:val="List Paragraph1"/>
    <w:basedOn w:val="1"/>
    <w:autoRedefine/>
    <w:qFormat/>
    <w:uiPriority w:val="0"/>
    <w:pPr>
      <w:ind w:firstLine="420" w:firstLineChars="200"/>
    </w:pPr>
    <w:rPr>
      <w:rFonts w:ascii="Calibri" w:hAnsi="Calibri" w:eastAsia="宋体" w:cs="方正仿宋_GBK"/>
      <w:szCs w:val="22"/>
    </w:rPr>
  </w:style>
  <w:style w:type="paragraph" w:customStyle="1" w:styleId="97">
    <w:name w:val="样式 Arial 首行缩进:  2 字符"/>
    <w:basedOn w:val="1"/>
    <w:autoRedefine/>
    <w:qFormat/>
    <w:uiPriority w:val="0"/>
    <w:pPr>
      <w:ind w:firstLine="403" w:firstLineChars="200"/>
    </w:pPr>
    <w:rPr>
      <w:rFonts w:ascii="方正仿宋_GBK" w:hAnsi="方正仿宋_GBK" w:eastAsia="宋体" w:cs="华文新魏"/>
      <w:szCs w:val="21"/>
    </w:rPr>
  </w:style>
  <w:style w:type="paragraph" w:customStyle="1" w:styleId="98">
    <w:name w:val="xl11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99">
    <w:name w:val="清單段落"/>
    <w:basedOn w:val="1"/>
    <w:autoRedefine/>
    <w:qFormat/>
    <w:uiPriority w:val="0"/>
    <w:pPr>
      <w:ind w:firstLine="420" w:firstLineChars="200"/>
    </w:pPr>
    <w:rPr>
      <w:rFonts w:ascii="方正仿宋_GBK" w:hAnsi="方正仿宋_GBK" w:eastAsia="宋体" w:cs="方正仿宋_GBK"/>
    </w:rPr>
  </w:style>
  <w:style w:type="paragraph" w:customStyle="1" w:styleId="100">
    <w:name w:val="样式1"/>
    <w:basedOn w:val="1"/>
    <w:autoRedefine/>
    <w:qFormat/>
    <w:uiPriority w:val="0"/>
    <w:rPr>
      <w:rFonts w:ascii="方正仿宋_GBK" w:hAnsi="方正仿宋_GBK" w:eastAsia="宋体" w:cs="方正仿宋_GBK"/>
      <w:sz w:val="28"/>
    </w:rPr>
  </w:style>
  <w:style w:type="paragraph" w:customStyle="1" w:styleId="101">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kern w:val="0"/>
      <w:sz w:val="24"/>
    </w:rPr>
  </w:style>
  <w:style w:type="paragraph" w:customStyle="1" w:styleId="102">
    <w:name w:val="正文首行缩进两字符"/>
    <w:basedOn w:val="1"/>
    <w:autoRedefine/>
    <w:qFormat/>
    <w:uiPriority w:val="0"/>
    <w:pPr>
      <w:spacing w:line="360" w:lineRule="auto"/>
      <w:ind w:firstLine="200" w:firstLineChars="200"/>
    </w:pPr>
    <w:rPr>
      <w:rFonts w:ascii="方正仿宋_GBK" w:hAnsi="方正仿宋_GBK" w:eastAsia="宋体" w:cs="方正仿宋_GBK"/>
    </w:rPr>
  </w:style>
  <w:style w:type="paragraph" w:customStyle="1" w:styleId="103">
    <w:name w:val="xl117"/>
    <w:basedOn w:val="1"/>
    <w:autoRedefine/>
    <w:qFormat/>
    <w:uiPriority w:val="0"/>
    <w:pPr>
      <w:widowControl/>
      <w:pBdr>
        <w:left w:val="single" w:color="auto" w:sz="4" w:space="0"/>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04">
    <w:name w:val="Char Char Char1 Char Char Char Char Char Char Char Char Char Char Char Char Char"/>
    <w:basedOn w:val="12"/>
    <w:autoRedefine/>
    <w:qFormat/>
    <w:uiPriority w:val="0"/>
    <w:pPr>
      <w:shd w:val="clear" w:color="auto" w:fill="auto"/>
    </w:pPr>
    <w:rPr>
      <w:rFonts w:ascii="宋体" w:hAnsi="方正仿宋_GBK" w:eastAsia="宋体" w:cs="方正仿宋_GBK"/>
      <w:sz w:val="18"/>
      <w:szCs w:val="18"/>
    </w:rPr>
  </w:style>
  <w:style w:type="paragraph" w:customStyle="1" w:styleId="105">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06">
    <w:name w:val="Char Char1 Char Char Char"/>
    <w:basedOn w:val="1"/>
    <w:autoRedefine/>
    <w:qFormat/>
    <w:uiPriority w:val="0"/>
    <w:rPr>
      <w:rFonts w:ascii="方正仿宋_GBK" w:hAnsi="方正仿宋_GBK" w:eastAsia="宋体" w:cs="方正仿宋_GBK"/>
    </w:rPr>
  </w:style>
  <w:style w:type="paragraph" w:customStyle="1" w:styleId="107">
    <w:name w:val="xl100"/>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108">
    <w:name w:val="xl113"/>
    <w:basedOn w:val="1"/>
    <w:autoRedefine/>
    <w:qFormat/>
    <w:uiPriority w:val="0"/>
    <w:pPr>
      <w:widowControl/>
      <w:pBdr>
        <w:left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09">
    <w:name w:val="xl96"/>
    <w:basedOn w:val="1"/>
    <w:autoRedefine/>
    <w:qFormat/>
    <w:uiPriority w:val="0"/>
    <w:pPr>
      <w:widowControl/>
      <w:spacing w:before="100" w:beforeAutospacing="1" w:after="100" w:afterAutospacing="1"/>
      <w:jc w:val="center"/>
    </w:pPr>
    <w:rPr>
      <w:rFonts w:ascii="Courier New" w:hAnsi="Courier New" w:eastAsia="宋体" w:cs="Courier New"/>
      <w:color w:val="5A5A5A"/>
      <w:kern w:val="0"/>
      <w:sz w:val="24"/>
    </w:rPr>
  </w:style>
  <w:style w:type="paragraph" w:customStyle="1" w:styleId="110">
    <w:name w:val="样式 首行缩进:  0 厘米 行距: 单倍行距 Char"/>
    <w:basedOn w:val="1"/>
    <w:autoRedefine/>
    <w:qFormat/>
    <w:uiPriority w:val="0"/>
    <w:pPr>
      <w:adjustRightInd w:val="0"/>
    </w:pPr>
    <w:rPr>
      <w:rFonts w:ascii="方正仿宋_GBK" w:hAnsi="方正仿宋_GBK" w:eastAsia="宋体" w:cs="方正仿宋_GBK"/>
      <w:kern w:val="0"/>
      <w:szCs w:val="21"/>
    </w:rPr>
  </w:style>
  <w:style w:type="paragraph" w:customStyle="1" w:styleId="111">
    <w:name w:val="Char Char Char Char"/>
    <w:basedOn w:val="1"/>
    <w:autoRedefine/>
    <w:qFormat/>
    <w:uiPriority w:val="0"/>
    <w:rPr>
      <w:rFonts w:ascii="方正仿宋_GBK" w:hAnsi="方正仿宋_GBK" w:eastAsia="宋体" w:cs="方正仿宋_GBK"/>
    </w:rPr>
  </w:style>
  <w:style w:type="paragraph" w:customStyle="1" w:styleId="112">
    <w:name w:val="reader-word-layer"/>
    <w:basedOn w:val="1"/>
    <w:autoRedefine/>
    <w:qFormat/>
    <w:uiPriority w:val="0"/>
    <w:pPr>
      <w:widowControl/>
      <w:spacing w:before="100" w:beforeAutospacing="1" w:after="100" w:afterAutospacing="1"/>
      <w:jc w:val="left"/>
    </w:pPr>
    <w:rPr>
      <w:rFonts w:ascii="宋体" w:hAnsi="宋体" w:eastAsia="宋体" w:cs="宋体"/>
      <w:kern w:val="0"/>
      <w:sz w:val="24"/>
    </w:rPr>
  </w:style>
  <w:style w:type="paragraph" w:customStyle="1" w:styleId="113">
    <w:name w:val="xl73"/>
    <w:basedOn w:val="1"/>
    <w:autoRedefine/>
    <w:qFormat/>
    <w:uiPriority w:val="0"/>
    <w:pPr>
      <w:widowControl/>
      <w:spacing w:before="100" w:beforeAutospacing="1" w:after="100" w:afterAutospacing="1"/>
      <w:jc w:val="left"/>
    </w:pPr>
    <w:rPr>
      <w:rFonts w:ascii="Courier New" w:hAnsi="Courier New" w:eastAsia="宋体" w:cs="Courier New"/>
      <w:kern w:val="0"/>
      <w:sz w:val="24"/>
    </w:rPr>
  </w:style>
  <w:style w:type="paragraph" w:customStyle="1" w:styleId="114">
    <w:name w:val="Char Char Char Char Char Char Char Char Char Char Char Char"/>
    <w:basedOn w:val="1"/>
    <w:autoRedefine/>
    <w:qFormat/>
    <w:uiPriority w:val="0"/>
    <w:pPr>
      <w:tabs>
        <w:tab w:val="right" w:pos="-2120"/>
      </w:tabs>
      <w:snapToGrid w:val="0"/>
    </w:pPr>
    <w:rPr>
      <w:rFonts w:ascii="Tahoma" w:hAnsi="Tahoma" w:eastAsia="宋体" w:cs="方正仿宋_GBK"/>
      <w:spacing w:val="6"/>
      <w:sz w:val="24"/>
      <w:szCs w:val="20"/>
    </w:rPr>
  </w:style>
  <w:style w:type="paragraph" w:styleId="115">
    <w:name w:val="List Paragraph"/>
    <w:basedOn w:val="1"/>
    <w:autoRedefine/>
    <w:qFormat/>
    <w:uiPriority w:val="0"/>
    <w:pPr>
      <w:ind w:firstLine="420" w:firstLineChars="200"/>
    </w:pPr>
    <w:rPr>
      <w:rFonts w:ascii="方正仿宋_GBK" w:hAnsi="方正仿宋_GBK" w:eastAsia="宋体" w:cs="方正仿宋_GBK"/>
    </w:rPr>
  </w:style>
  <w:style w:type="paragraph" w:customStyle="1" w:styleId="116">
    <w:name w:val="xl9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17">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kern w:val="0"/>
      <w:sz w:val="24"/>
    </w:rPr>
  </w:style>
  <w:style w:type="paragraph" w:customStyle="1" w:styleId="118">
    <w:name w:val="xl115"/>
    <w:basedOn w:val="1"/>
    <w:autoRedefine/>
    <w:qFormat/>
    <w:uiPriority w:val="0"/>
    <w:pPr>
      <w:widowControl/>
      <w:pBdr>
        <w:left w:val="single" w:color="auto" w:sz="4" w:space="0"/>
        <w:right w:val="single" w:color="auto" w:sz="4" w:space="0"/>
      </w:pBdr>
      <w:spacing w:before="100" w:beforeAutospacing="1" w:after="100" w:afterAutospacing="1"/>
      <w:jc w:val="center"/>
    </w:pPr>
    <w:rPr>
      <w:rFonts w:ascii="Courier New" w:hAnsi="Courier New" w:eastAsia="宋体" w:cs="Courier New"/>
      <w:b/>
      <w:bCs/>
      <w:color w:val="5A5A5A"/>
      <w:kern w:val="0"/>
      <w:sz w:val="24"/>
    </w:rPr>
  </w:style>
  <w:style w:type="paragraph" w:customStyle="1" w:styleId="119">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20">
    <w:name w:val="(符号)五标题1.1.1"/>
    <w:basedOn w:val="1"/>
    <w:autoRedefine/>
    <w:qFormat/>
    <w:uiPriority w:val="0"/>
    <w:pPr>
      <w:tabs>
        <w:tab w:val="left" w:pos="720"/>
        <w:tab w:val="left" w:pos="1000"/>
      </w:tabs>
      <w:spacing w:line="500" w:lineRule="exact"/>
      <w:ind w:left="720" w:hanging="360"/>
    </w:pPr>
    <w:rPr>
      <w:rFonts w:ascii="宋体" w:hAnsi="宋体" w:eastAsia="宋体" w:cs="宋体"/>
      <w:color w:val="000000"/>
      <w:sz w:val="24"/>
      <w:szCs w:val="20"/>
    </w:rPr>
  </w:style>
  <w:style w:type="paragraph" w:customStyle="1" w:styleId="121">
    <w:name w:val="Char Char Char"/>
    <w:basedOn w:val="1"/>
    <w:autoRedefine/>
    <w:qFormat/>
    <w:uiPriority w:val="0"/>
    <w:pPr>
      <w:ind w:firstLine="200" w:firstLineChars="200"/>
    </w:pPr>
    <w:rPr>
      <w:rFonts w:ascii="方正仿宋_GBK" w:hAnsi="方正仿宋_GBK" w:eastAsia="宋体" w:cs="方正仿宋_GBK"/>
      <w:sz w:val="24"/>
    </w:rPr>
  </w:style>
  <w:style w:type="paragraph" w:customStyle="1" w:styleId="122">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23">
    <w:name w:val="样式 正文缩进正文（首行缩进两字）特点ALT+Z表正文正文非缩进四号段1Normal Indent Char2...4"/>
    <w:basedOn w:val="18"/>
    <w:autoRedefine/>
    <w:qFormat/>
    <w:uiPriority w:val="0"/>
    <w:pPr>
      <w:widowControl/>
      <w:tabs>
        <w:tab w:val="left" w:pos="0"/>
        <w:tab w:val="left" w:pos="993"/>
        <w:tab w:val="left" w:pos="1134"/>
      </w:tabs>
      <w:spacing w:after="0" w:line="300" w:lineRule="auto"/>
      <w:ind w:left="0" w:leftChars="0"/>
    </w:pPr>
    <w:rPr>
      <w:rFonts w:ascii="宋体" w:hAnsi="宋体" w:eastAsia="宋体" w:cs="方正仿宋_GBK"/>
      <w:bCs/>
      <w:kern w:val="0"/>
      <w:sz w:val="32"/>
      <w:szCs w:val="32"/>
    </w:rPr>
  </w:style>
  <w:style w:type="paragraph" w:customStyle="1" w:styleId="124">
    <w:name w:val="xl112"/>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Courier New" w:hAnsi="Courier New" w:eastAsia="宋体" w:cs="Courier New"/>
      <w:kern w:val="0"/>
      <w:sz w:val="24"/>
    </w:rPr>
  </w:style>
  <w:style w:type="paragraph" w:customStyle="1" w:styleId="125">
    <w:name w:val="xl38"/>
    <w:basedOn w:val="1"/>
    <w:autoRedefine/>
    <w:qFormat/>
    <w:uiPriority w:val="0"/>
    <w:pPr>
      <w:widowControl/>
      <w:pBdr>
        <w:bottom w:val="single" w:color="auto" w:sz="4" w:space="0"/>
      </w:pBdr>
      <w:spacing w:before="100" w:after="100"/>
      <w:jc w:val="center"/>
    </w:pPr>
    <w:rPr>
      <w:rFonts w:ascii="方正仿宋_GBK" w:hAnsi="方正仿宋_GBK" w:eastAsia="Arial Unicode MS" w:cs="方正仿宋_GBK"/>
      <w:b/>
      <w:kern w:val="0"/>
      <w:sz w:val="28"/>
      <w:szCs w:val="20"/>
    </w:rPr>
  </w:style>
  <w:style w:type="paragraph" w:customStyle="1" w:styleId="126">
    <w:name w:val="xl12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ourier New" w:hAnsi="Courier New" w:eastAsia="宋体" w:cs="Courier New"/>
      <w:kern w:val="0"/>
      <w:sz w:val="24"/>
    </w:rPr>
  </w:style>
  <w:style w:type="paragraph" w:customStyle="1" w:styleId="127">
    <w:name w:val="章标题"/>
    <w:next w:val="1"/>
    <w:autoRedefine/>
    <w:qFormat/>
    <w:uiPriority w:val="0"/>
    <w:pPr>
      <w:tabs>
        <w:tab w:val="left" w:pos="1118"/>
      </w:tabs>
      <w:spacing w:before="50" w:after="50"/>
      <w:ind w:left="1118" w:hanging="796"/>
      <w:jc w:val="both"/>
      <w:outlineLvl w:val="1"/>
    </w:pPr>
    <w:rPr>
      <w:rFonts w:ascii="黑体" w:hAnsi="Times New Roman" w:eastAsia="黑体" w:cs="Times New Roman"/>
      <w:sz w:val="21"/>
      <w:lang w:val="en-US" w:eastAsia="zh-CN" w:bidi="ar-SA"/>
    </w:rPr>
  </w:style>
  <w:style w:type="paragraph" w:customStyle="1" w:styleId="128">
    <w:name w:val="xl99"/>
    <w:basedOn w:val="1"/>
    <w:autoRedefine/>
    <w:qFormat/>
    <w:uiPriority w:val="0"/>
    <w:pPr>
      <w:widowControl/>
      <w:pBdr>
        <w:top w:val="single" w:color="auto" w:sz="4" w:space="0"/>
        <w:bottom w:val="single" w:color="auto" w:sz="4" w:space="0"/>
        <w:right w:val="single" w:color="auto" w:sz="4" w:space="0"/>
      </w:pBdr>
      <w:shd w:val="clear" w:color="000000" w:fill="BDE1C0"/>
      <w:spacing w:before="100" w:beforeAutospacing="1" w:after="100" w:afterAutospacing="1"/>
      <w:jc w:val="center"/>
    </w:pPr>
    <w:rPr>
      <w:rFonts w:ascii="Courier New" w:hAnsi="Courier New" w:eastAsia="宋体" w:cs="Courier New"/>
      <w:color w:val="5A5A5A"/>
      <w:kern w:val="0"/>
      <w:sz w:val="24"/>
    </w:rPr>
  </w:style>
  <w:style w:type="paragraph" w:customStyle="1" w:styleId="129">
    <w:name w:val="列出段落2"/>
    <w:basedOn w:val="1"/>
    <w:autoRedefine/>
    <w:qFormat/>
    <w:uiPriority w:val="0"/>
    <w:pPr>
      <w:ind w:firstLine="420" w:firstLineChars="200"/>
    </w:pPr>
    <w:rPr>
      <w:rFonts w:ascii="方正仿宋_GBK" w:hAnsi="方正仿宋_GBK" w:eastAsia="宋体" w:cs="方正仿宋_GBK"/>
    </w:rPr>
  </w:style>
  <w:style w:type="paragraph" w:customStyle="1" w:styleId="130">
    <w:name w:val="默认段落字体 Para Char"/>
    <w:basedOn w:val="1"/>
    <w:autoRedefine/>
    <w:qFormat/>
    <w:uiPriority w:val="0"/>
    <w:pPr>
      <w:spacing w:line="400" w:lineRule="exact"/>
    </w:pPr>
    <w:rPr>
      <w:rFonts w:ascii="Tahoma" w:hAnsi="Tahoma" w:eastAsia="宋体" w:cs="方正仿宋_GBK"/>
      <w:sz w:val="24"/>
      <w:szCs w:val="20"/>
    </w:rPr>
  </w:style>
  <w:style w:type="paragraph" w:customStyle="1" w:styleId="131">
    <w:name w:val="段"/>
    <w:autoRedefine/>
    <w:qFormat/>
    <w:uiPriority w:val="0"/>
    <w:pPr>
      <w:ind w:firstLine="200" w:firstLineChars="200"/>
      <w:jc w:val="both"/>
    </w:pPr>
    <w:rPr>
      <w:rFonts w:ascii="宋体" w:hAnsi="Times New Roman" w:eastAsia="宋体" w:cs="Times New Roman"/>
      <w:sz w:val="21"/>
      <w:lang w:val="en-US" w:eastAsia="zh-CN" w:bidi="ar-SA"/>
    </w:rPr>
  </w:style>
  <w:style w:type="paragraph" w:customStyle="1" w:styleId="132">
    <w:name w:val="Char1"/>
    <w:basedOn w:val="1"/>
    <w:autoRedefine/>
    <w:qFormat/>
    <w:uiPriority w:val="0"/>
    <w:pPr>
      <w:widowControl/>
      <w:spacing w:after="160" w:line="240" w:lineRule="exact"/>
      <w:jc w:val="left"/>
    </w:pPr>
    <w:rPr>
      <w:rFonts w:ascii="Verdana" w:hAnsi="Verdana" w:eastAsia="仿宋_GB2312" w:cs="方正仿宋_GBK"/>
      <w:kern w:val="0"/>
      <w:sz w:val="24"/>
      <w:szCs w:val="20"/>
      <w:lang w:eastAsia="en-US"/>
    </w:rPr>
  </w:style>
  <w:style w:type="paragraph" w:customStyle="1" w:styleId="133">
    <w:name w:val="xl69"/>
    <w:basedOn w:val="1"/>
    <w:autoRedefine/>
    <w:qFormat/>
    <w:uiPriority w:val="0"/>
    <w:pPr>
      <w:widowControl/>
      <w:pBdr>
        <w:right w:val="single" w:color="auto" w:sz="4" w:space="0"/>
      </w:pBdr>
      <w:spacing w:before="100" w:beforeAutospacing="1" w:after="100" w:afterAutospacing="1"/>
      <w:jc w:val="left"/>
    </w:pPr>
    <w:rPr>
      <w:rFonts w:ascii="宋体" w:hAnsi="宋体" w:eastAsia="宋体" w:cs="宋体"/>
      <w:kern w:val="0"/>
      <w:sz w:val="28"/>
      <w:szCs w:val="28"/>
    </w:rPr>
  </w:style>
  <w:style w:type="paragraph" w:customStyle="1" w:styleId="134">
    <w:name w:val="xl104"/>
    <w:basedOn w:val="1"/>
    <w:autoRedefine/>
    <w:qFormat/>
    <w:uiPriority w:val="0"/>
    <w:pPr>
      <w:widowControl/>
      <w:pBdr>
        <w:top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35">
    <w:name w:val="xl80"/>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36">
    <w:name w:val="xl125"/>
    <w:basedOn w:val="1"/>
    <w:autoRedefine/>
    <w:qFormat/>
    <w:uiPriority w:val="0"/>
    <w:pPr>
      <w:widowControl/>
      <w:pBdr>
        <w:left w:val="single" w:color="auto" w:sz="4" w:space="0"/>
        <w:right w:val="single" w:color="auto" w:sz="4" w:space="0"/>
      </w:pBdr>
      <w:spacing w:before="100" w:beforeAutospacing="1" w:after="100" w:afterAutospacing="1"/>
      <w:jc w:val="center"/>
    </w:pPr>
    <w:rPr>
      <w:rFonts w:ascii="Courier New" w:hAnsi="Courier New" w:eastAsia="宋体" w:cs="Courier New"/>
      <w:kern w:val="0"/>
      <w:sz w:val="24"/>
    </w:rPr>
  </w:style>
  <w:style w:type="paragraph" w:customStyle="1" w:styleId="137">
    <w:name w:val="xl9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kern w:val="0"/>
      <w:sz w:val="24"/>
    </w:rPr>
  </w:style>
  <w:style w:type="paragraph" w:customStyle="1" w:styleId="138">
    <w:name w:val="Absatz2AL"/>
    <w:basedOn w:val="16"/>
    <w:next w:val="1"/>
    <w:autoRedefine/>
    <w:qFormat/>
    <w:uiPriority w:val="0"/>
    <w:pPr>
      <w:widowControl/>
      <w:overflowPunct w:val="0"/>
      <w:autoSpaceDE w:val="0"/>
      <w:autoSpaceDN w:val="0"/>
      <w:adjustRightInd w:val="0"/>
      <w:spacing w:after="0"/>
      <w:textAlignment w:val="baseline"/>
    </w:pPr>
    <w:rPr>
      <w:rFonts w:ascii="方正仿宋_GBK" w:hAnsi="方正仿宋_GBK" w:eastAsia="楷体_GB2312" w:cs="方正仿宋_GBK"/>
      <w:kern w:val="0"/>
      <w:sz w:val="24"/>
      <w:szCs w:val="20"/>
      <w:lang w:val="de-DE" w:eastAsia="de-DE"/>
    </w:rPr>
  </w:style>
  <w:style w:type="paragraph" w:customStyle="1" w:styleId="139">
    <w:name w:val="xl8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kern w:val="0"/>
      <w:sz w:val="24"/>
    </w:rPr>
  </w:style>
  <w:style w:type="paragraph" w:customStyle="1" w:styleId="140">
    <w:name w:val="抬头"/>
    <w:basedOn w:val="1"/>
    <w:autoRedefine/>
    <w:qFormat/>
    <w:uiPriority w:val="0"/>
    <w:pPr>
      <w:spacing w:beforeLines="50" w:line="360" w:lineRule="auto"/>
    </w:pPr>
    <w:rPr>
      <w:rFonts w:ascii="宋体" w:hAnsi="方正仿宋_GBK" w:eastAsia="宋体" w:cs="方正仿宋_GBK"/>
      <w:sz w:val="24"/>
    </w:rPr>
  </w:style>
  <w:style w:type="paragraph" w:customStyle="1" w:styleId="141">
    <w:name w:val="p-txt1"/>
    <w:basedOn w:val="1"/>
    <w:autoRedefine/>
    <w:qFormat/>
    <w:uiPriority w:val="0"/>
    <w:pPr>
      <w:widowControl/>
      <w:spacing w:before="374" w:after="374"/>
      <w:ind w:left="748" w:right="748"/>
      <w:jc w:val="left"/>
    </w:pPr>
    <w:rPr>
      <w:rFonts w:ascii="宋体" w:hAnsi="宋体" w:eastAsia="宋体" w:cs="宋体"/>
      <w:kern w:val="0"/>
      <w:sz w:val="24"/>
    </w:rPr>
  </w:style>
  <w:style w:type="paragraph" w:customStyle="1" w:styleId="142">
    <w:name w:val="_Style 136"/>
    <w:basedOn w:val="2"/>
    <w:next w:val="1"/>
    <w:autoRedefine/>
    <w:qFormat/>
    <w:uiPriority w:val="0"/>
    <w:pPr>
      <w:widowControl/>
      <w:tabs>
        <w:tab w:val="clear" w:pos="360"/>
      </w:tabs>
      <w:adjustRightInd/>
      <w:spacing w:before="480" w:line="276" w:lineRule="auto"/>
      <w:ind w:left="0" w:firstLine="0"/>
      <w:jc w:val="left"/>
      <w:textAlignment w:val="auto"/>
      <w:outlineLvl w:val="9"/>
    </w:pPr>
    <w:rPr>
      <w:rFonts w:ascii="Cambria" w:hAnsi="Cambria" w:eastAsia="宋体" w:cs="方正仿宋_GBK"/>
      <w:bCs/>
      <w:color w:val="365F91"/>
      <w:kern w:val="0"/>
      <w:szCs w:val="28"/>
    </w:rPr>
  </w:style>
  <w:style w:type="paragraph" w:customStyle="1" w:styleId="143">
    <w:name w:val="xl111"/>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144">
    <w:name w:val="xl11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Courier New" w:hAnsi="Courier New" w:eastAsia="宋体" w:cs="Courier New"/>
      <w:b/>
      <w:bCs/>
      <w:color w:val="5A5A5A"/>
      <w:kern w:val="0"/>
      <w:sz w:val="24"/>
    </w:rPr>
  </w:style>
  <w:style w:type="paragraph" w:customStyle="1" w:styleId="145">
    <w:name w:val="xl12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46">
    <w:name w:val="5"/>
    <w:basedOn w:val="1"/>
    <w:autoRedefine/>
    <w:qFormat/>
    <w:uiPriority w:val="0"/>
    <w:pPr>
      <w:tabs>
        <w:tab w:val="right" w:pos="-2120"/>
      </w:tabs>
      <w:snapToGrid w:val="0"/>
    </w:pPr>
    <w:rPr>
      <w:rFonts w:ascii="Tahoma" w:hAnsi="Tahoma" w:eastAsia="宋体" w:cs="方正仿宋_GBK"/>
      <w:spacing w:val="6"/>
      <w:sz w:val="24"/>
      <w:szCs w:val="20"/>
    </w:rPr>
  </w:style>
  <w:style w:type="paragraph" w:customStyle="1" w:styleId="147">
    <w:name w:val="xl78"/>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48">
    <w:name w:val="xl24"/>
    <w:basedOn w:val="1"/>
    <w:autoRedefine/>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hAnsi="方正仿宋_GBK" w:eastAsia="仿宋_GB2312" w:cs="方正仿宋_GBK"/>
      <w:kern w:val="0"/>
      <w:sz w:val="24"/>
    </w:rPr>
  </w:style>
  <w:style w:type="paragraph" w:customStyle="1" w:styleId="149">
    <w:name w:val="xl12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Courier New" w:hAnsi="Courier New" w:eastAsia="宋体" w:cs="Courier New"/>
      <w:b/>
      <w:bCs/>
      <w:color w:val="5A5A5A"/>
      <w:kern w:val="0"/>
      <w:sz w:val="24"/>
    </w:rPr>
  </w:style>
  <w:style w:type="paragraph" w:customStyle="1" w:styleId="150">
    <w:name w:val="xl109"/>
    <w:basedOn w:val="1"/>
    <w:autoRedefine/>
    <w:qFormat/>
    <w:uiPriority w:val="0"/>
    <w:pPr>
      <w:widowControl/>
      <w:pBdr>
        <w:top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151">
    <w:name w:val="目次、标准名称标题"/>
    <w:basedOn w:val="152"/>
    <w:next w:val="131"/>
    <w:autoRedefine/>
    <w:qFormat/>
    <w:uiPriority w:val="0"/>
    <w:pPr>
      <w:tabs>
        <w:tab w:val="left" w:pos="360"/>
      </w:tabs>
      <w:spacing w:line="460" w:lineRule="exact"/>
    </w:pPr>
    <w:rPr>
      <w:rFonts w:ascii="方正仿宋_GBK" w:hAnsi="方正仿宋_GBK" w:eastAsia="宋体" w:cs="方正仿宋_GBK"/>
    </w:rPr>
  </w:style>
  <w:style w:type="paragraph" w:customStyle="1" w:styleId="152">
    <w:name w:val="前言、引言标题"/>
    <w:next w:val="1"/>
    <w:autoRedefine/>
    <w:qFormat/>
    <w:uiPriority w:val="0"/>
    <w:pPr>
      <w:shd w:val="clear" w:color="auto" w:fill="FFFFFF"/>
      <w:tabs>
        <w:tab w:val="left" w:pos="360"/>
      </w:tabs>
      <w:spacing w:before="640" w:after="560"/>
      <w:jc w:val="center"/>
      <w:outlineLvl w:val="0"/>
    </w:pPr>
    <w:rPr>
      <w:rFonts w:ascii="黑体" w:hAnsi="Times New Roman" w:eastAsia="黑体" w:cs="Times New Roman"/>
      <w:sz w:val="32"/>
      <w:lang w:val="en-US" w:eastAsia="zh-CN" w:bidi="ar-SA"/>
    </w:rPr>
  </w:style>
  <w:style w:type="paragraph" w:customStyle="1" w:styleId="153">
    <w:name w:val="Char Char1 Char Char"/>
    <w:basedOn w:val="1"/>
    <w:autoRedefine/>
    <w:qFormat/>
    <w:uiPriority w:val="0"/>
    <w:pPr>
      <w:tabs>
        <w:tab w:val="left" w:pos="360"/>
      </w:tabs>
    </w:pPr>
    <w:rPr>
      <w:rFonts w:ascii="方正仿宋_GBK" w:hAnsi="方正仿宋_GBK" w:eastAsia="宋体" w:cs="方正仿宋_GBK"/>
      <w:szCs w:val="20"/>
    </w:rPr>
  </w:style>
  <w:style w:type="paragraph" w:customStyle="1" w:styleId="154">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Courier New" w:hAnsi="Courier New" w:eastAsia="宋体" w:cs="Courier New"/>
      <w:color w:val="5A5A5A"/>
      <w:kern w:val="0"/>
      <w:sz w:val="24"/>
    </w:rPr>
  </w:style>
  <w:style w:type="paragraph" w:customStyle="1" w:styleId="155">
    <w:name w:val="样式 首行缩进:  2 字符"/>
    <w:basedOn w:val="1"/>
    <w:autoRedefine/>
    <w:qFormat/>
    <w:uiPriority w:val="0"/>
    <w:pPr>
      <w:spacing w:line="400" w:lineRule="exact"/>
      <w:ind w:firstLine="200" w:firstLineChars="200"/>
    </w:pPr>
    <w:rPr>
      <w:rFonts w:ascii="方正仿宋_GBK" w:hAnsi="方正仿宋_GBK" w:eastAsia="宋体" w:cs="宋体"/>
      <w:sz w:val="24"/>
    </w:rPr>
  </w:style>
  <w:style w:type="paragraph" w:customStyle="1" w:styleId="156">
    <w:name w:val="09正文_wh"/>
    <w:autoRedefine/>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157">
    <w:name w:val="xl119"/>
    <w:basedOn w:val="1"/>
    <w:autoRedefine/>
    <w:qFormat/>
    <w:uiPriority w:val="0"/>
    <w:pPr>
      <w:widowControl/>
      <w:pBdr>
        <w:left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58">
    <w:name w:val="xl7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Courier New" w:hAnsi="Courier New" w:eastAsia="宋体" w:cs="Courier New"/>
      <w:kern w:val="0"/>
      <w:sz w:val="24"/>
    </w:rPr>
  </w:style>
  <w:style w:type="paragraph" w:customStyle="1" w:styleId="159">
    <w:name w:val="xl71"/>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60">
    <w:name w:val="xl88"/>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61">
    <w:name w:val="xl10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Courier New" w:hAnsi="Courier New" w:eastAsia="宋体" w:cs="Courier New"/>
      <w:b/>
      <w:bCs/>
      <w:color w:val="5A5A5A"/>
      <w:kern w:val="0"/>
      <w:sz w:val="24"/>
    </w:rPr>
  </w:style>
  <w:style w:type="paragraph" w:customStyle="1" w:styleId="162">
    <w:name w:val="Char"/>
    <w:basedOn w:val="1"/>
    <w:autoRedefine/>
    <w:qFormat/>
    <w:uiPriority w:val="0"/>
    <w:rPr>
      <w:rFonts w:ascii="方正仿宋_GBK" w:hAnsi="方正仿宋_GBK" w:eastAsia="宋体" w:cs="方正仿宋_GBK"/>
    </w:rPr>
  </w:style>
  <w:style w:type="paragraph" w:customStyle="1" w:styleId="163">
    <w:name w:val="正文1"/>
    <w:basedOn w:val="1"/>
    <w:autoRedefine/>
    <w:qFormat/>
    <w:uiPriority w:val="0"/>
    <w:pPr>
      <w:spacing w:after="120" w:line="360" w:lineRule="auto"/>
    </w:pPr>
    <w:rPr>
      <w:rFonts w:ascii="Arial" w:hAnsi="Arial" w:eastAsia="宋体" w:cs="方正仿宋_GBK"/>
      <w:spacing w:val="8"/>
      <w:sz w:val="24"/>
      <w:szCs w:val="20"/>
    </w:rPr>
  </w:style>
  <w:style w:type="paragraph" w:customStyle="1" w:styleId="164">
    <w:name w:val="xl83"/>
    <w:basedOn w:val="1"/>
    <w:autoRedefine/>
    <w:qFormat/>
    <w:uiPriority w:val="0"/>
    <w:pPr>
      <w:widowControl/>
      <w:spacing w:before="100" w:beforeAutospacing="1" w:after="100" w:afterAutospacing="1"/>
      <w:jc w:val="left"/>
    </w:pPr>
    <w:rPr>
      <w:rFonts w:ascii="Courier New" w:hAnsi="Courier New" w:eastAsia="宋体" w:cs="Courier New"/>
      <w:color w:val="5A5A5A"/>
      <w:kern w:val="0"/>
      <w:sz w:val="24"/>
    </w:rPr>
  </w:style>
  <w:style w:type="paragraph" w:customStyle="1" w:styleId="165">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66">
    <w:name w:val="xl74"/>
    <w:basedOn w:val="1"/>
    <w:autoRedefine/>
    <w:qFormat/>
    <w:uiPriority w:val="0"/>
    <w:pPr>
      <w:widowControl/>
      <w:pBdr>
        <w:bottom w:val="single" w:color="auto" w:sz="4" w:space="0"/>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67">
    <w:name w:val="_Style 76"/>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8">
    <w:name w:val="xl7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69">
    <w:name w:val="样式 标题 1 + 首行缩进:  2 字符 段前: 1 行 段后: 1 行"/>
    <w:basedOn w:val="2"/>
    <w:autoRedefine/>
    <w:qFormat/>
    <w:uiPriority w:val="0"/>
    <w:pPr>
      <w:adjustRightInd/>
      <w:spacing w:beforeLines="100" w:line="240" w:lineRule="auto"/>
      <w:ind w:left="0" w:firstLine="0"/>
      <w:textAlignment w:val="auto"/>
    </w:pPr>
    <w:rPr>
      <w:rFonts w:ascii="方正仿宋_GBK" w:hAnsi="方正仿宋_GBK" w:eastAsia="宋体" w:cs="华文新魏"/>
      <w:b w:val="0"/>
    </w:rPr>
  </w:style>
  <w:style w:type="paragraph" w:customStyle="1" w:styleId="170">
    <w:name w:val="xl108"/>
    <w:basedOn w:val="1"/>
    <w:autoRedefine/>
    <w:qFormat/>
    <w:uiPriority w:val="0"/>
    <w:pPr>
      <w:widowControl/>
      <w:spacing w:before="100" w:beforeAutospacing="1" w:after="100" w:afterAutospacing="1"/>
      <w:jc w:val="left"/>
    </w:pPr>
    <w:rPr>
      <w:rFonts w:ascii="Courier New" w:hAnsi="Courier New" w:eastAsia="宋体" w:cs="Courier New"/>
      <w:kern w:val="0"/>
      <w:sz w:val="24"/>
    </w:rPr>
  </w:style>
  <w:style w:type="paragraph" w:customStyle="1" w:styleId="171">
    <w:name w:val="Char2"/>
    <w:basedOn w:val="1"/>
    <w:autoRedefine/>
    <w:qFormat/>
    <w:uiPriority w:val="0"/>
    <w:pPr>
      <w:snapToGrid w:val="0"/>
    </w:pPr>
    <w:rPr>
      <w:rFonts w:ascii="方正仿宋_GBK" w:hAnsi="方正仿宋_GBK" w:eastAsia="宋体" w:cs="方正仿宋_GBK"/>
      <w:kern w:val="0"/>
      <w:sz w:val="24"/>
      <w:szCs w:val="20"/>
    </w:rPr>
  </w:style>
  <w:style w:type="paragraph" w:customStyle="1" w:styleId="172">
    <w:name w:val="1.1.1"/>
    <w:basedOn w:val="1"/>
    <w:autoRedefine/>
    <w:qFormat/>
    <w:uiPriority w:val="0"/>
    <w:pPr>
      <w:tabs>
        <w:tab w:val="left" w:pos="360"/>
        <w:tab w:val="left" w:pos="1134"/>
      </w:tabs>
      <w:adjustRightInd w:val="0"/>
      <w:spacing w:before="120" w:after="120" w:line="480" w:lineRule="exact"/>
      <w:ind w:left="340" w:hanging="340"/>
      <w:outlineLvl w:val="3"/>
    </w:pPr>
    <w:rPr>
      <w:rFonts w:ascii="Arial" w:hAnsi="Arial" w:eastAsia="宋体" w:cs="方正仿宋_GBK"/>
      <w:kern w:val="0"/>
      <w:sz w:val="24"/>
      <w:szCs w:val="20"/>
    </w:rPr>
  </w:style>
  <w:style w:type="paragraph" w:customStyle="1" w:styleId="173">
    <w:name w:val="xl91"/>
    <w:basedOn w:val="1"/>
    <w:autoRedefine/>
    <w:qFormat/>
    <w:uiPriority w:val="0"/>
    <w:pPr>
      <w:widowControl/>
      <w:pBdr>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74">
    <w:name w:val="标题1"/>
    <w:basedOn w:val="1"/>
    <w:autoRedefine/>
    <w:qFormat/>
    <w:uiPriority w:val="0"/>
    <w:pPr>
      <w:adjustRightInd w:val="0"/>
      <w:spacing w:before="360" w:after="240" w:line="400" w:lineRule="exact"/>
      <w:outlineLvl w:val="0"/>
    </w:pPr>
    <w:rPr>
      <w:rFonts w:ascii="方正仿宋_GBK" w:hAnsi="方正仿宋_GBK" w:eastAsia="黑体" w:cs="方正仿宋_GBK"/>
      <w:b/>
      <w:bCs/>
      <w:spacing w:val="10"/>
      <w:kern w:val="0"/>
      <w:sz w:val="28"/>
      <w:szCs w:val="28"/>
    </w:rPr>
  </w:style>
  <w:style w:type="paragraph" w:customStyle="1" w:styleId="175">
    <w:name w:val="xl106"/>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176">
    <w:name w:val="Char12"/>
    <w:basedOn w:val="1"/>
    <w:autoRedefine/>
    <w:qFormat/>
    <w:uiPriority w:val="0"/>
    <w:rPr>
      <w:rFonts w:ascii="Tahoma" w:hAnsi="Tahoma" w:eastAsia="宋体" w:cs="方正仿宋_GBK"/>
      <w:sz w:val="24"/>
      <w:szCs w:val="20"/>
    </w:rPr>
  </w:style>
  <w:style w:type="paragraph" w:customStyle="1" w:styleId="177">
    <w:name w:val="xl110"/>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178">
    <w:name w:val="xl124"/>
    <w:basedOn w:val="1"/>
    <w:autoRedefine/>
    <w:qFormat/>
    <w:uiPriority w:val="0"/>
    <w:pPr>
      <w:widowControl/>
      <w:pBdr>
        <w:left w:val="single" w:color="auto" w:sz="4" w:space="0"/>
        <w:right w:val="single" w:color="auto" w:sz="4" w:space="0"/>
      </w:pBdr>
      <w:spacing w:before="100" w:beforeAutospacing="1" w:after="100" w:afterAutospacing="1"/>
      <w:jc w:val="center"/>
    </w:pPr>
    <w:rPr>
      <w:rFonts w:ascii="Courier New" w:hAnsi="Courier New" w:eastAsia="宋体" w:cs="Courier New"/>
      <w:b/>
      <w:bCs/>
      <w:color w:val="5A5A5A"/>
      <w:kern w:val="0"/>
      <w:sz w:val="24"/>
    </w:rPr>
  </w:style>
  <w:style w:type="paragraph" w:customStyle="1" w:styleId="179">
    <w:name w:val="缺省文本"/>
    <w:basedOn w:val="1"/>
    <w:autoRedefine/>
    <w:qFormat/>
    <w:uiPriority w:val="0"/>
    <w:pPr>
      <w:autoSpaceDE w:val="0"/>
      <w:autoSpaceDN w:val="0"/>
      <w:adjustRightInd w:val="0"/>
      <w:jc w:val="left"/>
    </w:pPr>
    <w:rPr>
      <w:rFonts w:ascii="方正仿宋_GBK" w:hAnsi="方正仿宋_GBK" w:eastAsia="宋体" w:cs="方正仿宋_GBK"/>
      <w:kern w:val="0"/>
      <w:sz w:val="24"/>
      <w:szCs w:val="20"/>
    </w:rPr>
  </w:style>
  <w:style w:type="paragraph" w:customStyle="1" w:styleId="180">
    <w:name w:val="xl8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81">
    <w:name w:val="Char13"/>
    <w:basedOn w:val="1"/>
    <w:autoRedefine/>
    <w:qFormat/>
    <w:uiPriority w:val="0"/>
    <w:rPr>
      <w:rFonts w:ascii="方正仿宋_GBK" w:hAnsi="方正仿宋_GBK" w:eastAsia="宋体" w:cs="方正仿宋_GBK"/>
    </w:rPr>
  </w:style>
  <w:style w:type="paragraph" w:customStyle="1" w:styleId="182">
    <w:name w:val="xl12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83">
    <w:name w:val="图例"/>
    <w:basedOn w:val="1"/>
    <w:autoRedefine/>
    <w:qFormat/>
    <w:uiPriority w:val="0"/>
    <w:pPr>
      <w:spacing w:before="120" w:after="120" w:line="360" w:lineRule="auto"/>
      <w:jc w:val="center"/>
    </w:pPr>
    <w:rPr>
      <w:rFonts w:ascii="方正仿宋_GBK" w:hAnsi="方正仿宋_GBK" w:eastAsia="仿宋_GB2312" w:cs="方正仿宋_GBK"/>
      <w:b/>
      <w:sz w:val="24"/>
      <w:szCs w:val="20"/>
    </w:rPr>
  </w:style>
  <w:style w:type="paragraph" w:customStyle="1" w:styleId="184">
    <w:name w:val="font5"/>
    <w:basedOn w:val="1"/>
    <w:autoRedefine/>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185">
    <w:name w:val="样式 样式 标题 2 + 段前: 0.5 行 段后: 0.5 行 + 首行缩进:  2 字符 段前: 0.5 行 段后: 0..."/>
    <w:basedOn w:val="1"/>
    <w:autoRedefine/>
    <w:qFormat/>
    <w:uiPriority w:val="0"/>
    <w:pPr>
      <w:keepNext/>
      <w:keepLines/>
      <w:adjustRightInd w:val="0"/>
      <w:spacing w:beforeLines="50"/>
      <w:jc w:val="left"/>
      <w:outlineLvl w:val="1"/>
    </w:pPr>
    <w:rPr>
      <w:rFonts w:ascii="方正仿宋_GBK" w:hAnsi="方正仿宋_GBK" w:eastAsia="黑体" w:cs="华文新魏"/>
      <w:kern w:val="0"/>
      <w:szCs w:val="20"/>
    </w:rPr>
  </w:style>
  <w:style w:type="paragraph" w:customStyle="1" w:styleId="186">
    <w:name w:val="xl98"/>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187">
    <w:name w:val="p0"/>
    <w:basedOn w:val="1"/>
    <w:autoRedefine/>
    <w:qFormat/>
    <w:uiPriority w:val="0"/>
    <w:pPr>
      <w:widowControl/>
    </w:pPr>
    <w:rPr>
      <w:rFonts w:ascii="方正仿宋_GBK" w:hAnsi="方正仿宋_GBK" w:eastAsia="宋体" w:cs="方正仿宋_GBK"/>
      <w:kern w:val="0"/>
      <w:szCs w:val="21"/>
    </w:rPr>
  </w:style>
  <w:style w:type="paragraph" w:customStyle="1" w:styleId="188">
    <w:name w:val="列出段落1"/>
    <w:basedOn w:val="1"/>
    <w:autoRedefine/>
    <w:qFormat/>
    <w:uiPriority w:val="0"/>
    <w:pPr>
      <w:ind w:firstLine="420" w:firstLineChars="200"/>
    </w:pPr>
    <w:rPr>
      <w:rFonts w:ascii="方正仿宋_GBK" w:hAnsi="方正仿宋_GBK" w:eastAsia="宋体" w:cs="方正仿宋_GBK"/>
      <w:szCs w:val="21"/>
    </w:rPr>
  </w:style>
  <w:style w:type="paragraph" w:customStyle="1" w:styleId="189">
    <w:name w:val="xl92"/>
    <w:basedOn w:val="1"/>
    <w:autoRedefine/>
    <w:qFormat/>
    <w:uiPriority w:val="0"/>
    <w:pPr>
      <w:widowControl/>
      <w:pBdr>
        <w:lef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190">
    <w:name w:val="xl4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方正仿宋_GBK"/>
      <w:kern w:val="0"/>
      <w:sz w:val="18"/>
      <w:szCs w:val="18"/>
    </w:rPr>
  </w:style>
  <w:style w:type="paragraph" w:customStyle="1" w:styleId="191">
    <w:name w:val="xl101"/>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92">
    <w:name w:val="xl72"/>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93">
    <w:name w:val="xl105"/>
    <w:basedOn w:val="1"/>
    <w:autoRedefine/>
    <w:qFormat/>
    <w:uiPriority w:val="0"/>
    <w:pPr>
      <w:widowControl/>
      <w:pBdr>
        <w:top w:val="single" w:color="auto" w:sz="4" w:space="0"/>
        <w:lef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94">
    <w:name w:val="xl23"/>
    <w:next w:val="33"/>
    <w:autoRedefine/>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character" w:customStyle="1" w:styleId="195">
    <w:name w:val="font21"/>
    <w:autoRedefine/>
    <w:qFormat/>
    <w:uiPriority w:val="0"/>
    <w:rPr>
      <w:rFonts w:hint="eastAsia" w:ascii="宋体" w:hAnsi="宋体" w:eastAsia="宋体" w:cs="宋体"/>
      <w:b/>
      <w:bCs/>
      <w:color w:val="000000"/>
      <w:sz w:val="20"/>
      <w:szCs w:val="20"/>
      <w:u w:val="none"/>
    </w:rPr>
  </w:style>
  <w:style w:type="character" w:customStyle="1" w:styleId="196">
    <w:name w:val="font31"/>
    <w:autoRedefine/>
    <w:qFormat/>
    <w:uiPriority w:val="0"/>
    <w:rPr>
      <w:rFonts w:hint="eastAsia" w:ascii="宋体" w:hAnsi="宋体" w:eastAsia="宋体" w:cs="宋体"/>
      <w:color w:val="000000"/>
      <w:sz w:val="18"/>
      <w:szCs w:val="18"/>
      <w:u w:val="none"/>
    </w:rPr>
  </w:style>
  <w:style w:type="paragraph" w:customStyle="1" w:styleId="197">
    <w:name w:val="表格样式2"/>
    <w:basedOn w:val="1"/>
    <w:autoRedefine/>
    <w:qFormat/>
    <w:uiPriority w:val="0"/>
    <w:pPr>
      <w:widowControl/>
      <w:spacing w:line="276" w:lineRule="auto"/>
      <w:jc w:val="left"/>
    </w:pPr>
    <w:rPr>
      <w:rFonts w:ascii="仿宋_GB2312" w:hAnsi="宋体" w:eastAsia="仿宋_GB2312"/>
      <w:kern w:val="0"/>
      <w:sz w:val="18"/>
      <w:szCs w:val="18"/>
      <w:lang w:bidi="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E:\tmp\webword_4231613841\E:\&#32599;&#20043;&#20891;&#30340;&#36164;&#26009;\&#20132;&#26131;&#20013;&#24515;&#36164;&#26009;&#20840;&#22871;\&#25919;&#24220;&#37319;&#36141;\2017\&#23486;&#24029;&#30005;&#23376;&#21270;&#24179;&#21488;&#37319;&#36141;&#39033;&#30446;\8.17&#21335;&#28071;&#21439;&#20132;&#26131;&#20013;&#24515;&#30005;&#23376;&#21270;&#24179;&#21488;&#24314;&#35774;&#25991;&#20214;.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WWW.YlmF.CoM</Company>
  <Pages>65</Pages>
  <Words>3168</Words>
  <Characters>3815</Characters>
  <Lines>325</Lines>
  <Paragraphs>91</Paragraphs>
  <TotalTime>2</TotalTime>
  <ScaleCrop>false</ScaleCrop>
  <LinksUpToDate>false</LinksUpToDate>
  <CharactersWithSpaces>3909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2019-09-23T16:23:00Z</dcterms:created>
  <dc:creator>User</dc:creator>
  <cp:lastModifiedBy>杨</cp:lastModifiedBy>
  <cp:lastPrinted>2018-05-10T09:25:00Z</cp:lastPrinted>
  <dcterms:modified xsi:type="dcterms:W3CDTF">2026-04-23T11:19:37Z</dcterms:modified>
  <dc:title>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A757EC81EA704D15BD42E41C65AD9FEC_13</vt:lpwstr>
  </property>
  <property fmtid="{D5CDD505-2E9C-101B-9397-08002B2CF9AE}" pid="4" name="KSOTemplateDocerSaveRecord">
    <vt:lpwstr>eyJoZGlkIjoiYzZkNzQ4ZWFiZmQ4NTRhOWRkZTk3YTMwMjlmMmZhYmUiLCJ1c2VySWQiOiI0NTcwMTc4NzEifQ==</vt:lpwstr>
  </property>
</Properties>
</file>