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版本号：N510524202500011820250521001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叙永县零工市场就业服务成果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N5105242025000118</w:t>
      </w:r>
    </w:p>
    <w:p>
      <w:pPr>
        <w:pStyle w:val="null3"/>
        <w:jc w:val="center"/>
        <w:outlineLvl w:val="2"/>
      </w:pPr>
      <w:r>
        <w:rPr>
          <w:rFonts w:ascii="仿宋_GB2312" w:hAnsi="仿宋_GB2312" w:cs="仿宋_GB2312" w:eastAsia="仿宋_GB2312"/>
          <w:sz w:val="28"/>
          <w:b/>
        </w:rPr>
        <w:t>叙永县就业服务管理局</w:t>
      </w:r>
    </w:p>
    <w:p>
      <w:pPr>
        <w:pStyle w:val="null3"/>
        <w:jc w:val="center"/>
        <w:outlineLvl w:val="2"/>
      </w:pPr>
      <w:r>
        <w:rPr>
          <w:rFonts w:ascii="仿宋_GB2312" w:hAnsi="仿宋_GB2312" w:cs="仿宋_GB2312" w:eastAsia="仿宋_GB2312"/>
          <w:sz w:val="28"/>
          <w:b/>
        </w:rPr>
        <w:t>成都千一工程项目咨询有限公司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成都千一工程项目咨询有限公司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叙永县就业服务管理局</w:t>
      </w:r>
      <w:r>
        <w:rPr>
          <w:rFonts w:ascii="仿宋_GB2312" w:hAnsi="仿宋_GB2312" w:cs="仿宋_GB2312" w:eastAsia="仿宋_GB2312"/>
        </w:rPr>
        <w:t xml:space="preserve"> 委托，拟对 </w:t>
      </w:r>
      <w:r>
        <w:rPr>
          <w:rFonts w:ascii="仿宋_GB2312" w:hAnsi="仿宋_GB2312" w:cs="仿宋_GB2312" w:eastAsia="仿宋_GB2312"/>
        </w:rPr>
        <w:t>叙永县零工市场就业服务成果</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泸州市叙永县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N5105242025000118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叙永县零工市场就业服务成果</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拟采购叙永县零工市场就业服务成果供应商一名。</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1、供应商须具有在有效期内的《人力资源服务许可证》（描述：供应商须具有在有效期内的《人力资源服务许可证》，提供证书复印件并进行电子签章）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叙永县就业服务管理局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叙永县叙永镇新区便民街2号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0830-6232910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成都千一工程项目咨询有限公司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四川省成都市武侯区二环路南三段5号人南大厦B座8楼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028-61501001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采购包1：420,000.00元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以预算金额为基数，参照《国家计委关于印发〈招标代理服务费收费标准管理暂行办法〉的通知》（计价格[2002]1980号）和《国家发展改革委办公厅关于招标代理服务费有关问题的通知》（发改办价格 [2003]857号）规定。对按此标准计算代理费用不足¥6000.00元的小额零星项目，代理费用统一按¥6000.00元计算，超出¥6000.00元的按实际计算。本磋商文件特别约定：招标代理费由成交供应商向招标代理公司支付（在办理成交通知书时一并 办理招标服务费）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1.平台系统故障认定以四川政府采购网发布的系统运维通知内容为准；</w:t>
            </w:r>
          </w:p>
          <w:p>
            <w:pPr>
              <w:pStyle w:val="null3"/>
              <w:jc w:val="left"/>
            </w:pPr>
            <w:r>
              <w:rPr>
                <w:rFonts w:ascii="仿宋_GB2312" w:hAnsi="仿宋_GB2312" w:cs="仿宋_GB2312" w:eastAsia="仿宋_GB2312"/>
              </w:rPr>
              <w:t>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叙永县就业服务管理局</w:t>
      </w:r>
      <w:r>
        <w:rPr>
          <w:rFonts w:ascii="仿宋_GB2312" w:hAnsi="仿宋_GB2312" w:cs="仿宋_GB2312" w:eastAsia="仿宋_GB2312"/>
        </w:rPr>
        <w:t xml:space="preserve"> 和 </w:t>
      </w:r>
      <w:r>
        <w:rPr>
          <w:rFonts w:ascii="仿宋_GB2312" w:hAnsi="仿宋_GB2312" w:cs="仿宋_GB2312" w:eastAsia="仿宋_GB2312"/>
        </w:rPr>
        <w:t>成都千一工程项目咨询有限公司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叙永县就业服务管理局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成都千一工程项目咨询有限公司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包括采购内容、具体技术参数指标(技术服务要求)、商务条件、售后服务等涉及本项目建设质量的所有内容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详见磋商文件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磋商文件的质量要求和技术指标(包括每一项技术和商务要求的履约情况)、供应商的响应文件及承诺与本合同约定标准进行验收；采购双方如对质量要求和技术指标的约定标准有相互抵触或异议的事项，由采购人在国家有关规定、采购文件、响应文件及承诺与采购合同约定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详见磋商文件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叙永县就业服务管理局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成都千一工程项目咨询有限公司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成都千一工程项目咨询有限公司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联系人：张先生</w:t>
      </w:r>
    </w:p>
    <w:p>
      <w:pPr>
        <w:pStyle w:val="null3"/>
        <w:jc w:val="left"/>
      </w:pPr>
      <w:r>
        <w:rPr>
          <w:rFonts w:ascii="仿宋_GB2312" w:hAnsi="仿宋_GB2312" w:cs="仿宋_GB2312" w:eastAsia="仿宋_GB2312"/>
        </w:rPr>
        <w:t>联系电话：028-61501001</w:t>
      </w:r>
    </w:p>
    <w:p>
      <w:pPr>
        <w:pStyle w:val="null3"/>
        <w:jc w:val="left"/>
      </w:pPr>
      <w:r>
        <w:rPr>
          <w:rFonts w:ascii="仿宋_GB2312" w:hAnsi="仿宋_GB2312" w:cs="仿宋_GB2312" w:eastAsia="仿宋_GB2312"/>
        </w:rPr>
        <w:t>地址：四川省成都市武侯区二环路南三段5号人南大厦B座8楼</w:t>
      </w:r>
    </w:p>
    <w:p>
      <w:pPr>
        <w:pStyle w:val="null3"/>
        <w:jc w:val="left"/>
      </w:pPr>
      <w:r>
        <w:rPr>
          <w:rFonts w:ascii="仿宋_GB2312" w:hAnsi="仿宋_GB2312" w:cs="仿宋_GB2312" w:eastAsia="仿宋_GB2312"/>
        </w:rPr>
        <w:t>邮编：610041</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联系人：罗女士</w:t>
      </w:r>
    </w:p>
    <w:p>
      <w:pPr>
        <w:pStyle w:val="null3"/>
        <w:jc w:val="left"/>
      </w:pPr>
      <w:r>
        <w:rPr>
          <w:rFonts w:ascii="仿宋_GB2312" w:hAnsi="仿宋_GB2312" w:cs="仿宋_GB2312" w:eastAsia="仿宋_GB2312"/>
        </w:rPr>
        <w:t>联系电话：0830-6232910</w:t>
      </w:r>
    </w:p>
    <w:p>
      <w:pPr>
        <w:pStyle w:val="null3"/>
        <w:jc w:val="left"/>
      </w:pPr>
      <w:r>
        <w:rPr>
          <w:rFonts w:ascii="仿宋_GB2312" w:hAnsi="仿宋_GB2312" w:cs="仿宋_GB2312" w:eastAsia="仿宋_GB2312"/>
        </w:rPr>
        <w:t>地址：叙永县叙永镇新区便民街2号</w:t>
      </w:r>
    </w:p>
    <w:p>
      <w:pPr>
        <w:pStyle w:val="null3"/>
        <w:jc w:val="left"/>
      </w:pPr>
      <w:r>
        <w:rPr>
          <w:rFonts w:ascii="仿宋_GB2312" w:hAnsi="仿宋_GB2312" w:cs="仿宋_GB2312" w:eastAsia="仿宋_GB2312"/>
        </w:rPr>
        <w:t>邮编：646400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420,000.00</w:t>
      </w:r>
    </w:p>
    <w:p>
      <w:pPr>
        <w:pStyle w:val="null3"/>
        <w:jc w:val="left"/>
      </w:pPr>
      <w:r>
        <w:rPr>
          <w:rFonts w:ascii="仿宋_GB2312" w:hAnsi="仿宋_GB2312" w:cs="仿宋_GB2312" w:eastAsia="仿宋_GB2312"/>
        </w:rPr>
        <w:t>采购包最高限价（元）: 420,000.00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C03990000 其他就业服务</w:t>
            </w:r>
          </w:p>
        </w:tc>
        <w:tc>
          <w:tcPr>
            <w:tcW w:type="dxa" w:w="821"/>
          </w:tcPr>
          <w:p>
            <w:pPr>
              <w:pStyle w:val="null3"/>
              <w:jc w:val="left"/>
            </w:pPr>
            <w:r>
              <w:rPr>
                <w:rFonts w:ascii="仿宋_GB2312" w:hAnsi="仿宋_GB2312" w:cs="仿宋_GB2312" w:eastAsia="仿宋_GB2312"/>
              </w:rPr>
              <w:t>叙永县零工市场就业服务成果</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420,000.00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叙永县零工市场就业服务成果</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标的名称：叙永县零工市场就业服务成果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叙永县零工市场就业服务成果服务要求</w:t>
            </w:r>
          </w:p>
        </w:tc>
        <w:tc>
          <w:tcPr>
            <w:tcW w:type="dxa" w:w="5814"/>
          </w:tcPr>
          <w:p>
            <w:pPr>
              <w:pStyle w:val="null3"/>
              <w:jc w:val="both"/>
            </w:pPr>
            <w:r>
              <w:rPr>
                <w:rFonts w:ascii="仿宋_GB2312" w:hAnsi="仿宋_GB2312" w:cs="仿宋_GB2312" w:eastAsia="仿宋_GB2312"/>
                <w:sz w:val="24"/>
                <w:b/>
                <w:color w:val="000000"/>
              </w:rPr>
              <w:t>（一）就业创业服务项目</w:t>
            </w:r>
            <w:r>
              <w:rPr>
                <w:rFonts w:ascii="仿宋_GB2312" w:hAnsi="仿宋_GB2312" w:cs="仿宋_GB2312" w:eastAsia="仿宋_GB2312"/>
                <w:sz w:val="24"/>
                <w:b/>
                <w:color w:val="000000"/>
              </w:rPr>
              <w:t>：</w:t>
            </w:r>
          </w:p>
          <w:p>
            <w:pPr>
              <w:pStyle w:val="null3"/>
              <w:ind w:firstLine="240"/>
              <w:jc w:val="left"/>
            </w:pPr>
            <w:r>
              <w:rPr>
                <w:rFonts w:ascii="仿宋_GB2312" w:hAnsi="仿宋_GB2312" w:cs="仿宋_GB2312" w:eastAsia="仿宋_GB2312"/>
                <w:sz w:val="24"/>
                <w:b/>
              </w:rPr>
              <w:t>①</w:t>
            </w:r>
            <w:r>
              <w:rPr>
                <w:rFonts w:ascii="仿宋_GB2312" w:hAnsi="仿宋_GB2312" w:cs="仿宋_GB2312" w:eastAsia="仿宋_GB2312"/>
                <w:sz w:val="24"/>
                <w:b/>
              </w:rPr>
              <w:t>农村劳动力实名制登记信息抽查</w:t>
            </w:r>
            <w:r>
              <w:rPr>
                <w:rFonts w:ascii="仿宋_GB2312" w:hAnsi="仿宋_GB2312" w:cs="仿宋_GB2312" w:eastAsia="仿宋_GB2312"/>
                <w:sz w:val="24"/>
                <w:b/>
              </w:rPr>
              <w:t>：</w:t>
            </w:r>
          </w:p>
          <w:p>
            <w:pPr>
              <w:pStyle w:val="null3"/>
              <w:ind w:firstLine="240"/>
              <w:jc w:val="left"/>
            </w:pPr>
            <w:r>
              <w:rPr>
                <w:rFonts w:ascii="仿宋_GB2312" w:hAnsi="仿宋_GB2312" w:cs="仿宋_GB2312" w:eastAsia="仿宋_GB2312"/>
                <w:sz w:val="24"/>
                <w:b/>
              </w:rPr>
              <w:t>1.</w:t>
            </w:r>
            <w:r>
              <w:rPr>
                <w:rFonts w:ascii="仿宋_GB2312" w:hAnsi="仿宋_GB2312" w:cs="仿宋_GB2312" w:eastAsia="仿宋_GB2312"/>
                <w:sz w:val="24"/>
                <w:b/>
              </w:rPr>
              <w:t>技术要求：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1成交供应商须确</w:t>
            </w:r>
            <w:r>
              <w:rPr>
                <w:rFonts w:ascii="仿宋_GB2312" w:hAnsi="仿宋_GB2312" w:cs="仿宋_GB2312" w:eastAsia="仿宋_GB2312"/>
                <w:sz w:val="24"/>
              </w:rPr>
              <w:t>定</w:t>
            </w:r>
            <w:r>
              <w:rPr>
                <w:rFonts w:ascii="仿宋_GB2312" w:hAnsi="仿宋_GB2312" w:cs="仿宋_GB2312" w:eastAsia="仿宋_GB2312"/>
                <w:sz w:val="24"/>
              </w:rPr>
              <w:t>1名具有大专及以上学历的专职人员负责</w:t>
            </w:r>
            <w:r>
              <w:rPr>
                <w:rFonts w:ascii="仿宋_GB2312" w:hAnsi="仿宋_GB2312" w:cs="仿宋_GB2312" w:eastAsia="仿宋_GB2312"/>
                <w:sz w:val="24"/>
              </w:rPr>
              <w:t>劳动力信息</w:t>
            </w:r>
            <w:r>
              <w:rPr>
                <w:rFonts w:ascii="仿宋_GB2312" w:hAnsi="仿宋_GB2312" w:cs="仿宋_GB2312" w:eastAsia="仿宋_GB2312"/>
                <w:sz w:val="24"/>
              </w:rPr>
              <w:t>抽查工作，</w:t>
            </w:r>
            <w:r>
              <w:rPr>
                <w:rFonts w:ascii="仿宋_GB2312" w:hAnsi="仿宋_GB2312" w:cs="仿宋_GB2312" w:eastAsia="仿宋_GB2312"/>
                <w:sz w:val="24"/>
                <w:color w:val="000000"/>
              </w:rPr>
              <w:t>采购人</w:t>
            </w:r>
            <w:r>
              <w:rPr>
                <w:rFonts w:ascii="仿宋_GB2312" w:hAnsi="仿宋_GB2312" w:cs="仿宋_GB2312" w:eastAsia="仿宋_GB2312"/>
                <w:sz w:val="24"/>
              </w:rPr>
              <w:t>负责提供办公场地和设备。</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成交供应商</w:t>
            </w:r>
            <w:r>
              <w:rPr>
                <w:rFonts w:ascii="仿宋_GB2312" w:hAnsi="仿宋_GB2312" w:cs="仿宋_GB2312" w:eastAsia="仿宋_GB2312"/>
                <w:sz w:val="24"/>
              </w:rPr>
              <w:t>每月依托实名制登记系统开展等距抽查，要求</w:t>
            </w:r>
            <w:r>
              <w:rPr>
                <w:rFonts w:ascii="仿宋_GB2312" w:hAnsi="仿宋_GB2312" w:cs="仿宋_GB2312" w:eastAsia="仿宋_GB2312"/>
                <w:sz w:val="24"/>
              </w:rPr>
              <w:t>23个乡镇每月全覆盖，每个乡镇根据人口多少抽取1-3个行政村，每月15日前开展电话抽查，20日前完成抽查报告，月底前指导乡镇整改抽查数据，首月抽查1500个样本，次月起抽查1000个样本，并回访上月信息不准确样本。</w:t>
            </w:r>
          </w:p>
          <w:p>
            <w:pPr>
              <w:pStyle w:val="null3"/>
              <w:ind w:firstLine="240"/>
              <w:jc w:val="left"/>
            </w:pPr>
            <w:r>
              <w:rPr>
                <w:rFonts w:ascii="仿宋_GB2312" w:hAnsi="仿宋_GB2312" w:cs="仿宋_GB2312" w:eastAsia="仿宋_GB2312"/>
                <w:sz w:val="24"/>
                <w:b/>
              </w:rPr>
              <w:t>②</w:t>
            </w:r>
            <w:r>
              <w:rPr>
                <w:rFonts w:ascii="仿宋_GB2312" w:hAnsi="仿宋_GB2312" w:cs="仿宋_GB2312" w:eastAsia="仿宋_GB2312"/>
                <w:sz w:val="24"/>
                <w:b/>
              </w:rPr>
              <w:t>中电科就业服务平台维护</w:t>
            </w:r>
            <w:r>
              <w:rPr>
                <w:rFonts w:ascii="仿宋_GB2312" w:hAnsi="仿宋_GB2312" w:cs="仿宋_GB2312" w:eastAsia="仿宋_GB2312"/>
                <w:sz w:val="24"/>
                <w:b/>
              </w:rPr>
              <w:t>：</w:t>
            </w:r>
          </w:p>
          <w:p>
            <w:pPr>
              <w:pStyle w:val="null3"/>
              <w:ind w:firstLine="240"/>
              <w:jc w:val="left"/>
            </w:pPr>
            <w:r>
              <w:rPr>
                <w:rFonts w:ascii="仿宋_GB2312" w:hAnsi="仿宋_GB2312" w:cs="仿宋_GB2312" w:eastAsia="仿宋_GB2312"/>
                <w:sz w:val="24"/>
                <w:b/>
              </w:rPr>
              <w:t>1.</w:t>
            </w:r>
            <w:r>
              <w:rPr>
                <w:rFonts w:ascii="仿宋_GB2312" w:hAnsi="仿宋_GB2312" w:cs="仿宋_GB2312" w:eastAsia="仿宋_GB2312"/>
                <w:sz w:val="24"/>
                <w:b/>
              </w:rPr>
              <w:t>技术要求：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1成交供应商须确定</w:t>
            </w:r>
            <w:r>
              <w:rPr>
                <w:rFonts w:ascii="仿宋_GB2312" w:hAnsi="仿宋_GB2312" w:cs="仿宋_GB2312" w:eastAsia="仿宋_GB2312"/>
                <w:sz w:val="24"/>
              </w:rPr>
              <w:t>1名具有大专及以上学历的专职人员负责平台维护工作，人员专业要求为计算机或者大数据相关专业，</w:t>
            </w:r>
            <w:r>
              <w:rPr>
                <w:rFonts w:ascii="仿宋_GB2312" w:hAnsi="仿宋_GB2312" w:cs="仿宋_GB2312" w:eastAsia="仿宋_GB2312"/>
                <w:sz w:val="24"/>
                <w:color w:val="000000"/>
              </w:rPr>
              <w:t>采购人</w:t>
            </w:r>
            <w:r>
              <w:rPr>
                <w:rFonts w:ascii="仿宋_GB2312" w:hAnsi="仿宋_GB2312" w:cs="仿宋_GB2312" w:eastAsia="仿宋_GB2312"/>
                <w:sz w:val="24"/>
              </w:rPr>
              <w:t>负责提供办公场地和设</w:t>
            </w:r>
            <w:r>
              <w:rPr>
                <w:rFonts w:ascii="仿宋_GB2312" w:hAnsi="仿宋_GB2312" w:cs="仿宋_GB2312" w:eastAsia="仿宋_GB2312"/>
                <w:sz w:val="24"/>
              </w:rPr>
              <w:t>备。</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2负责系统日常维护，数据录入和问题处置。</w:t>
            </w:r>
          </w:p>
          <w:p>
            <w:pPr>
              <w:pStyle w:val="null3"/>
              <w:ind w:firstLine="240"/>
              <w:jc w:val="left"/>
            </w:pPr>
            <w:r>
              <w:rPr>
                <w:rFonts w:ascii="仿宋_GB2312" w:hAnsi="仿宋_GB2312" w:cs="仿宋_GB2312" w:eastAsia="仿宋_GB2312"/>
                <w:sz w:val="24"/>
                <w:b/>
              </w:rPr>
              <w:t>③</w:t>
            </w:r>
            <w:r>
              <w:rPr>
                <w:rFonts w:ascii="仿宋_GB2312" w:hAnsi="仿宋_GB2312" w:cs="仿宋_GB2312" w:eastAsia="仿宋_GB2312"/>
                <w:sz w:val="24"/>
                <w:b/>
              </w:rPr>
              <w:t>零工市场运营</w:t>
            </w:r>
            <w:r>
              <w:rPr>
                <w:rFonts w:ascii="仿宋_GB2312" w:hAnsi="仿宋_GB2312" w:cs="仿宋_GB2312" w:eastAsia="仿宋_GB2312"/>
                <w:sz w:val="24"/>
                <w:b/>
              </w:rPr>
              <w:t>：</w:t>
            </w:r>
          </w:p>
          <w:p>
            <w:pPr>
              <w:pStyle w:val="null3"/>
              <w:ind w:firstLine="240"/>
              <w:jc w:val="left"/>
            </w:pPr>
            <w:r>
              <w:rPr>
                <w:rFonts w:ascii="仿宋_GB2312" w:hAnsi="仿宋_GB2312" w:cs="仿宋_GB2312" w:eastAsia="仿宋_GB2312"/>
                <w:sz w:val="24"/>
                <w:b/>
              </w:rPr>
              <w:t>1.</w:t>
            </w:r>
            <w:r>
              <w:rPr>
                <w:rFonts w:ascii="仿宋_GB2312" w:hAnsi="仿宋_GB2312" w:cs="仿宋_GB2312" w:eastAsia="仿宋_GB2312"/>
                <w:sz w:val="24"/>
                <w:b/>
              </w:rPr>
              <w:t>技术要求：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1成交供应商须确定2名具有大专及以上学历的专职人员负责零工市场运营工作，其中1名专职人员</w:t>
            </w:r>
            <w:r>
              <w:rPr>
                <w:rFonts w:ascii="仿宋_GB2312" w:hAnsi="仿宋_GB2312" w:cs="仿宋_GB2312" w:eastAsia="仿宋_GB2312"/>
                <w:sz w:val="24"/>
              </w:rPr>
              <w:t>负责零工市场日常工作，实行工作日工作时段坐班制，</w:t>
            </w:r>
            <w:r>
              <w:rPr>
                <w:rFonts w:ascii="仿宋_GB2312" w:hAnsi="仿宋_GB2312" w:cs="仿宋_GB2312" w:eastAsia="仿宋_GB2312"/>
                <w:sz w:val="24"/>
              </w:rPr>
              <w:t>须为人力资源管理</w:t>
            </w:r>
            <w:r>
              <w:rPr>
                <w:rFonts w:ascii="仿宋_GB2312" w:hAnsi="仿宋_GB2312" w:cs="仿宋_GB2312" w:eastAsia="仿宋_GB2312"/>
                <w:sz w:val="24"/>
              </w:rPr>
              <w:t>或</w:t>
            </w:r>
            <w:r>
              <w:rPr>
                <w:rFonts w:ascii="仿宋_GB2312" w:hAnsi="仿宋_GB2312" w:cs="仿宋_GB2312" w:eastAsia="仿宋_GB2312"/>
                <w:sz w:val="24"/>
              </w:rPr>
              <w:t>职业指导</w:t>
            </w:r>
            <w:r>
              <w:rPr>
                <w:rFonts w:ascii="仿宋_GB2312" w:hAnsi="仿宋_GB2312" w:cs="仿宋_GB2312" w:eastAsia="仿宋_GB2312"/>
                <w:sz w:val="24"/>
              </w:rPr>
              <w:t>相关专业（或持有相关专业资格证书）</w:t>
            </w:r>
            <w:r>
              <w:rPr>
                <w:rFonts w:ascii="仿宋_GB2312" w:hAnsi="仿宋_GB2312" w:cs="仿宋_GB2312" w:eastAsia="仿宋_GB2312"/>
                <w:sz w:val="24"/>
              </w:rPr>
              <w:t>；另</w:t>
            </w:r>
            <w:r>
              <w:rPr>
                <w:rFonts w:ascii="仿宋_GB2312" w:hAnsi="仿宋_GB2312" w:cs="仿宋_GB2312" w:eastAsia="仿宋_GB2312"/>
                <w:sz w:val="24"/>
              </w:rPr>
              <w:t>1人负责收集县内企业和用工主体的岗位信息。</w:t>
            </w:r>
            <w:r>
              <w:rPr>
                <w:rFonts w:ascii="仿宋_GB2312" w:hAnsi="仿宋_GB2312" w:cs="仿宋_GB2312" w:eastAsia="仿宋_GB2312"/>
                <w:sz w:val="24"/>
                <w:color w:val="000000"/>
              </w:rPr>
              <w:t>采购人</w:t>
            </w:r>
            <w:r>
              <w:rPr>
                <w:rFonts w:ascii="仿宋_GB2312" w:hAnsi="仿宋_GB2312" w:cs="仿宋_GB2312" w:eastAsia="仿宋_GB2312"/>
                <w:sz w:val="24"/>
              </w:rPr>
              <w:t>负责提供办公场地和设备</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2服务年度内负责就业创业政策宣传，求职人员的就业服务，如职业指导、岗位推荐等，每年服务</w:t>
            </w:r>
            <w:r>
              <w:rPr>
                <w:rFonts w:ascii="仿宋_GB2312" w:hAnsi="仿宋_GB2312" w:cs="仿宋_GB2312" w:eastAsia="仿宋_GB2312"/>
                <w:sz w:val="24"/>
              </w:rPr>
              <w:t>求职人员</w:t>
            </w:r>
            <w:r>
              <w:rPr>
                <w:rFonts w:ascii="仿宋_GB2312" w:hAnsi="仿宋_GB2312" w:cs="仿宋_GB2312" w:eastAsia="仿宋_GB2312"/>
                <w:sz w:val="24"/>
              </w:rPr>
              <w:t>不少于</w:t>
            </w:r>
            <w:r>
              <w:rPr>
                <w:rFonts w:ascii="仿宋_GB2312" w:hAnsi="仿宋_GB2312" w:cs="仿宋_GB2312" w:eastAsia="仿宋_GB2312"/>
                <w:sz w:val="24"/>
              </w:rPr>
              <w:t>1500人次；通过叙永人社微信公众号等发布用工信息不少于24期，通过公招网或其他平台举办线上招聘活动不少于6场次；协助举办线下招聘活动不少于24场次。</w:t>
            </w:r>
          </w:p>
          <w:p>
            <w:pPr>
              <w:pStyle w:val="null3"/>
              <w:ind w:firstLine="480"/>
              <w:jc w:val="both"/>
            </w:pPr>
            <w:r>
              <w:rPr>
                <w:rFonts w:ascii="仿宋_GB2312" w:hAnsi="仿宋_GB2312" w:cs="仿宋_GB2312" w:eastAsia="仿宋_GB2312"/>
                <w:sz w:val="24"/>
              </w:rPr>
              <w:t>1.3通过组建零工信息微信群或借助第三方服务平台等方式开展零工市场用工信息宣传，覆盖零工求职人员不少于500人，全年收集市场主体用工信息不少于1000家次，发布零工用工信息不少于5000个次；收集发布企业用工信息不少于15000个次，服务用工企业不少于500家次。</w:t>
            </w:r>
          </w:p>
          <w:p>
            <w:pPr>
              <w:pStyle w:val="null3"/>
              <w:ind w:firstLine="240"/>
              <w:jc w:val="left"/>
            </w:pPr>
            <w:r>
              <w:rPr>
                <w:rFonts w:ascii="仿宋_GB2312" w:hAnsi="仿宋_GB2312" w:cs="仿宋_GB2312" w:eastAsia="仿宋_GB2312"/>
                <w:sz w:val="24"/>
                <w:b/>
              </w:rPr>
              <w:t>④</w:t>
            </w:r>
            <w:r>
              <w:rPr>
                <w:rFonts w:ascii="仿宋_GB2312" w:hAnsi="仿宋_GB2312" w:cs="仿宋_GB2312" w:eastAsia="仿宋_GB2312"/>
                <w:sz w:val="24"/>
                <w:b/>
              </w:rPr>
              <w:t>零工市场</w:t>
            </w:r>
            <w:r>
              <w:rPr>
                <w:rFonts w:ascii="仿宋_GB2312" w:hAnsi="仿宋_GB2312" w:cs="仿宋_GB2312" w:eastAsia="仿宋_GB2312"/>
                <w:sz w:val="24"/>
                <w:b/>
              </w:rPr>
              <w:t>秩序维护</w:t>
            </w:r>
            <w:r>
              <w:rPr>
                <w:rFonts w:ascii="仿宋_GB2312" w:hAnsi="仿宋_GB2312" w:cs="仿宋_GB2312" w:eastAsia="仿宋_GB2312"/>
                <w:sz w:val="24"/>
                <w:b/>
              </w:rPr>
              <w:t>服务</w:t>
            </w:r>
            <w:r>
              <w:rPr>
                <w:rFonts w:ascii="仿宋_GB2312" w:hAnsi="仿宋_GB2312" w:cs="仿宋_GB2312" w:eastAsia="仿宋_GB2312"/>
                <w:sz w:val="24"/>
                <w:b/>
              </w:rPr>
              <w:t>：</w:t>
            </w:r>
          </w:p>
          <w:p>
            <w:pPr>
              <w:pStyle w:val="null3"/>
              <w:ind w:firstLine="240"/>
              <w:jc w:val="left"/>
            </w:pPr>
            <w:r>
              <w:rPr>
                <w:rFonts w:ascii="仿宋_GB2312" w:hAnsi="仿宋_GB2312" w:cs="仿宋_GB2312" w:eastAsia="仿宋_GB2312"/>
                <w:sz w:val="24"/>
                <w:b/>
              </w:rPr>
              <w:t>1.</w:t>
            </w:r>
            <w:r>
              <w:rPr>
                <w:rFonts w:ascii="仿宋_GB2312" w:hAnsi="仿宋_GB2312" w:cs="仿宋_GB2312" w:eastAsia="仿宋_GB2312"/>
                <w:sz w:val="24"/>
                <w:b/>
              </w:rPr>
              <w:t>技术要求：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1成交供应商须确定1名劳动年龄内的工作人员负责人力资源市场（零工市场）的秩序</w:t>
            </w:r>
            <w:r>
              <w:rPr>
                <w:rFonts w:ascii="仿宋_GB2312" w:hAnsi="仿宋_GB2312" w:cs="仿宋_GB2312" w:eastAsia="仿宋_GB2312"/>
                <w:sz w:val="24"/>
              </w:rPr>
              <w:t>维护工作。实行工作日工作时段坐班制。</w:t>
            </w:r>
          </w:p>
          <w:p>
            <w:pPr>
              <w:pStyle w:val="null3"/>
              <w:jc w:val="both"/>
            </w:pPr>
            <w:r>
              <w:rPr>
                <w:rFonts w:ascii="仿宋_GB2312" w:hAnsi="仿宋_GB2312" w:cs="仿宋_GB2312" w:eastAsia="仿宋_GB2312"/>
                <w:sz w:val="24"/>
                <w:b/>
                <w:color w:val="000000"/>
              </w:rPr>
              <w:t>(二)服务要求：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成交</w:t>
            </w:r>
            <w:r>
              <w:rPr>
                <w:rFonts w:ascii="仿宋_GB2312" w:hAnsi="仿宋_GB2312" w:cs="仿宋_GB2312" w:eastAsia="仿宋_GB2312"/>
                <w:sz w:val="24"/>
                <w:color w:val="000000"/>
              </w:rPr>
              <w:t>供应商根据双方约定的服务内容进行服务，并及时与采购</w:t>
            </w:r>
            <w:r>
              <w:rPr>
                <w:rFonts w:ascii="仿宋_GB2312" w:hAnsi="仿宋_GB2312" w:cs="仿宋_GB2312" w:eastAsia="仿宋_GB2312"/>
                <w:sz w:val="24"/>
                <w:color w:val="000000"/>
              </w:rPr>
              <w:t>人</w:t>
            </w:r>
            <w:r>
              <w:rPr>
                <w:rFonts w:ascii="仿宋_GB2312" w:hAnsi="仿宋_GB2312" w:cs="仿宋_GB2312" w:eastAsia="仿宋_GB2312"/>
                <w:sz w:val="24"/>
                <w:color w:val="000000"/>
              </w:rPr>
              <w:t>沟通，对工作中发现的问题及时处理，并积极向采购</w:t>
            </w:r>
            <w:r>
              <w:rPr>
                <w:rFonts w:ascii="仿宋_GB2312" w:hAnsi="仿宋_GB2312" w:cs="仿宋_GB2312" w:eastAsia="仿宋_GB2312"/>
                <w:sz w:val="24"/>
                <w:color w:val="000000"/>
              </w:rPr>
              <w:t>人</w:t>
            </w:r>
            <w:r>
              <w:rPr>
                <w:rFonts w:ascii="仿宋_GB2312" w:hAnsi="仿宋_GB2312" w:cs="仿宋_GB2312" w:eastAsia="仿宋_GB2312"/>
                <w:sz w:val="24"/>
                <w:color w:val="000000"/>
              </w:rPr>
              <w:t>提供合理的意见和建议。</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成交</w:t>
            </w:r>
            <w:r>
              <w:rPr>
                <w:rFonts w:ascii="仿宋_GB2312" w:hAnsi="仿宋_GB2312" w:cs="仿宋_GB2312" w:eastAsia="仿宋_GB2312"/>
                <w:sz w:val="24"/>
                <w:color w:val="000000"/>
              </w:rPr>
              <w:t>供应商提供的服务应严格遵守采购</w:t>
            </w:r>
            <w:r>
              <w:rPr>
                <w:rFonts w:ascii="仿宋_GB2312" w:hAnsi="仿宋_GB2312" w:cs="仿宋_GB2312" w:eastAsia="仿宋_GB2312"/>
                <w:sz w:val="24"/>
                <w:color w:val="000000"/>
              </w:rPr>
              <w:t>人</w:t>
            </w:r>
            <w:r>
              <w:rPr>
                <w:rFonts w:ascii="仿宋_GB2312" w:hAnsi="仿宋_GB2312" w:cs="仿宋_GB2312" w:eastAsia="仿宋_GB2312"/>
                <w:sz w:val="24"/>
                <w:color w:val="000000"/>
              </w:rPr>
              <w:t>制订的工作规范和工作安排。按照要求更换不能胜任工作的工作人员，负责处理合同服务期所有劳资纠纷和调解管理纠纷。</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成交</w:t>
            </w:r>
            <w:r>
              <w:rPr>
                <w:rFonts w:ascii="仿宋_GB2312" w:hAnsi="仿宋_GB2312" w:cs="仿宋_GB2312" w:eastAsia="仿宋_GB2312"/>
                <w:sz w:val="24"/>
                <w:color w:val="000000"/>
              </w:rPr>
              <w:t>供应商需保证服务岗位不出现用人空缺，工作人员存在违约情况提前解聘的，应在五日内安排新的工作人员及时上岗。</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成交</w:t>
            </w:r>
            <w:r>
              <w:rPr>
                <w:rFonts w:ascii="仿宋_GB2312" w:hAnsi="仿宋_GB2312" w:cs="仿宋_GB2312" w:eastAsia="仿宋_GB2312"/>
                <w:sz w:val="24"/>
                <w:color w:val="000000"/>
              </w:rPr>
              <w:t>供应商应按照法律、法规、政策规定以及合同约定向工作人员按时足额发放劳动报酬和缴纳社会保险。</w:t>
            </w:r>
          </w:p>
          <w:p>
            <w:pPr>
              <w:pStyle w:val="null3"/>
              <w:jc w:val="both"/>
            </w:pPr>
            <w:r>
              <w:rPr>
                <w:rFonts w:ascii="仿宋_GB2312" w:hAnsi="仿宋_GB2312" w:cs="仿宋_GB2312" w:eastAsia="仿宋_GB2312"/>
                <w:sz w:val="24"/>
                <w:b/>
                <w:color w:val="000000"/>
              </w:rPr>
              <w:t>（三）验收评价办法：</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成交供应商相关</w:t>
            </w:r>
            <w:r>
              <w:rPr>
                <w:rFonts w:ascii="仿宋_GB2312" w:hAnsi="仿宋_GB2312" w:cs="仿宋_GB2312" w:eastAsia="仿宋_GB2312"/>
                <w:sz w:val="24"/>
                <w:color w:val="000000"/>
              </w:rPr>
              <w:t>工作人员须严格遵守各项法律法规要求，不得作出任何损害</w:t>
            </w:r>
            <w:r>
              <w:rPr>
                <w:rFonts w:ascii="仿宋_GB2312" w:hAnsi="仿宋_GB2312" w:cs="仿宋_GB2312" w:eastAsia="仿宋_GB2312"/>
                <w:sz w:val="24"/>
              </w:rPr>
              <w:t>采购单位</w:t>
            </w:r>
            <w:r>
              <w:rPr>
                <w:rFonts w:ascii="仿宋_GB2312" w:hAnsi="仿宋_GB2312" w:cs="仿宋_GB2312" w:eastAsia="仿宋_GB2312"/>
                <w:sz w:val="24"/>
                <w:color w:val="000000"/>
              </w:rPr>
              <w:t>形象的行为，</w:t>
            </w:r>
            <w:r>
              <w:rPr>
                <w:rFonts w:ascii="仿宋_GB2312" w:hAnsi="仿宋_GB2312" w:cs="仿宋_GB2312" w:eastAsia="仿宋_GB2312"/>
                <w:sz w:val="24"/>
              </w:rPr>
              <w:t>采购</w:t>
            </w:r>
            <w:r>
              <w:rPr>
                <w:rFonts w:ascii="仿宋_GB2312" w:hAnsi="仿宋_GB2312" w:cs="仿宋_GB2312" w:eastAsia="仿宋_GB2312"/>
                <w:sz w:val="24"/>
              </w:rPr>
              <w:t>人</w:t>
            </w:r>
            <w:r>
              <w:rPr>
                <w:rFonts w:ascii="仿宋_GB2312" w:hAnsi="仿宋_GB2312" w:cs="仿宋_GB2312" w:eastAsia="仿宋_GB2312"/>
                <w:sz w:val="24"/>
                <w:color w:val="000000"/>
              </w:rPr>
              <w:t>将对其违法行为纳入对成交供应商的服务质量考核，并要求成交供应商更换该人员；严格遵守</w:t>
            </w:r>
            <w:r>
              <w:rPr>
                <w:rFonts w:ascii="仿宋_GB2312" w:hAnsi="仿宋_GB2312" w:cs="仿宋_GB2312" w:eastAsia="仿宋_GB2312"/>
                <w:sz w:val="24"/>
              </w:rPr>
              <w:t>采购</w:t>
            </w:r>
            <w:r>
              <w:rPr>
                <w:rFonts w:ascii="仿宋_GB2312" w:hAnsi="仿宋_GB2312" w:cs="仿宋_GB2312" w:eastAsia="仿宋_GB2312"/>
                <w:sz w:val="24"/>
              </w:rPr>
              <w:t>人</w:t>
            </w:r>
            <w:r>
              <w:rPr>
                <w:rFonts w:ascii="仿宋_GB2312" w:hAnsi="仿宋_GB2312" w:cs="仿宋_GB2312" w:eastAsia="仿宋_GB2312"/>
                <w:sz w:val="24"/>
                <w:color w:val="000000"/>
              </w:rPr>
              <w:t>制订的各类规章制度和规范要求，做到言行规范、服务热情、着装整齐、环境卫生等。</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成交</w:t>
            </w:r>
            <w:r>
              <w:rPr>
                <w:rFonts w:ascii="仿宋_GB2312" w:hAnsi="仿宋_GB2312" w:cs="仿宋_GB2312" w:eastAsia="仿宋_GB2312"/>
                <w:sz w:val="24"/>
                <w:color w:val="000000"/>
              </w:rPr>
              <w:t>供应商应按要求保质保量完成采购</w:t>
            </w:r>
            <w:r>
              <w:rPr>
                <w:rFonts w:ascii="仿宋_GB2312" w:hAnsi="仿宋_GB2312" w:cs="仿宋_GB2312" w:eastAsia="仿宋_GB2312"/>
                <w:sz w:val="24"/>
                <w:color w:val="000000"/>
              </w:rPr>
              <w:t>人</w:t>
            </w:r>
            <w:r>
              <w:rPr>
                <w:rFonts w:ascii="仿宋_GB2312" w:hAnsi="仿宋_GB2312" w:cs="仿宋_GB2312" w:eastAsia="仿宋_GB2312"/>
                <w:sz w:val="24"/>
                <w:color w:val="000000"/>
              </w:rPr>
              <w:t>规定的工作内容，</w:t>
            </w:r>
            <w:r>
              <w:rPr>
                <w:rFonts w:ascii="仿宋_GB2312" w:hAnsi="仿宋_GB2312" w:cs="仿宋_GB2312" w:eastAsia="仿宋_GB2312"/>
                <w:sz w:val="24"/>
              </w:rPr>
              <w:t>采购人</w:t>
            </w:r>
            <w:r>
              <w:rPr>
                <w:rFonts w:ascii="仿宋_GB2312" w:hAnsi="仿宋_GB2312" w:cs="仿宋_GB2312" w:eastAsia="仿宋_GB2312"/>
                <w:sz w:val="24"/>
              </w:rPr>
              <w:t>对</w:t>
            </w:r>
            <w:r>
              <w:rPr>
                <w:rFonts w:ascii="仿宋_GB2312" w:hAnsi="仿宋_GB2312" w:cs="仿宋_GB2312" w:eastAsia="仿宋_GB2312"/>
                <w:sz w:val="24"/>
              </w:rPr>
              <w:t>成交供应商每月</w:t>
            </w:r>
            <w:r>
              <w:rPr>
                <w:rFonts w:ascii="仿宋_GB2312" w:hAnsi="仿宋_GB2312" w:cs="仿宋_GB2312" w:eastAsia="仿宋_GB2312"/>
                <w:sz w:val="24"/>
              </w:rPr>
              <w:t>进行考核，</w:t>
            </w:r>
            <w:r>
              <w:rPr>
                <w:rFonts w:ascii="仿宋_GB2312" w:hAnsi="仿宋_GB2312" w:cs="仿宋_GB2312" w:eastAsia="仿宋_GB2312"/>
                <w:sz w:val="24"/>
              </w:rPr>
              <w:t>采用倒扣分制，基本分为</w:t>
            </w:r>
            <w:r>
              <w:rPr>
                <w:rFonts w:ascii="仿宋_GB2312" w:hAnsi="仿宋_GB2312" w:cs="仿宋_GB2312" w:eastAsia="仿宋_GB2312"/>
                <w:sz w:val="24"/>
              </w:rPr>
              <w:t>100分</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rPr>
              <w:t>考核机制：</w:t>
            </w:r>
          </w:p>
          <w:tbl>
            <w:tblPr>
              <w:tblBorders>
                <w:top w:val="none" w:color="000000" w:sz="4"/>
                <w:left w:val="none" w:color="000000" w:sz="4"/>
                <w:bottom w:val="none" w:color="000000" w:sz="4"/>
                <w:right w:val="none" w:color="000000" w:sz="4"/>
                <w:insideH w:val="none"/>
                <w:insideV w:val="none"/>
              </w:tblBorders>
            </w:tblPr>
            <w:tblGrid>
              <w:gridCol w:w="521"/>
              <w:gridCol w:w="915"/>
              <w:gridCol w:w="4380"/>
              <w:gridCol w:w="582"/>
              <w:gridCol w:w="590"/>
            </w:tblGrid>
            <w:tr>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项目</w:t>
                  </w:r>
                </w:p>
              </w:tc>
              <w:tc>
                <w:tcPr>
                  <w:tcW w:type="dxa" w:w="4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考核具体内容和要求</w:t>
                  </w: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分值</w:t>
                  </w:r>
                </w:p>
              </w:tc>
              <w:tc>
                <w:tcPr>
                  <w:tcW w:type="dxa" w:w="5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得分</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实名制登记信息抽查</w:t>
                  </w:r>
                </w:p>
              </w:tc>
              <w:tc>
                <w:tcPr>
                  <w:tcW w:type="dxa" w:w="4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①样本抽查量</w:t>
                  </w:r>
                  <w:r>
                    <w:rPr>
                      <w:rFonts w:ascii="仿宋_GB2312" w:hAnsi="仿宋_GB2312" w:cs="仿宋_GB2312" w:eastAsia="仿宋_GB2312"/>
                      <w:sz w:val="24"/>
                    </w:rPr>
                    <w:t>：</w:t>
                  </w:r>
                  <w:r>
                    <w:rPr>
                      <w:rFonts w:ascii="仿宋_GB2312" w:hAnsi="仿宋_GB2312" w:cs="仿宋_GB2312" w:eastAsia="仿宋_GB2312"/>
                      <w:sz w:val="24"/>
                    </w:rPr>
                    <w:t>首月抽查</w:t>
                  </w:r>
                  <w:r>
                    <w:rPr>
                      <w:rFonts w:ascii="仿宋_GB2312" w:hAnsi="仿宋_GB2312" w:cs="仿宋_GB2312" w:eastAsia="仿宋_GB2312"/>
                      <w:sz w:val="24"/>
                    </w:rPr>
                    <w:t>1500个样本，次月起每月抽查1000个样本，每少10%（不足</w:t>
                  </w:r>
                  <w:r>
                    <w:rPr>
                      <w:rFonts w:ascii="仿宋_GB2312" w:hAnsi="仿宋_GB2312" w:cs="仿宋_GB2312" w:eastAsia="仿宋_GB2312"/>
                      <w:sz w:val="24"/>
                    </w:rPr>
                    <w:t>10%按10%计算</w:t>
                  </w:r>
                  <w:r>
                    <w:rPr>
                      <w:rFonts w:ascii="仿宋_GB2312" w:hAnsi="仿宋_GB2312" w:cs="仿宋_GB2312" w:eastAsia="仿宋_GB2312"/>
                      <w:sz w:val="24"/>
                    </w:rPr>
                    <w:t>）扣</w:t>
                  </w:r>
                  <w:r>
                    <w:rPr>
                      <w:rFonts w:ascii="仿宋_GB2312" w:hAnsi="仿宋_GB2312" w:cs="仿宋_GB2312" w:eastAsia="仿宋_GB2312"/>
                      <w:sz w:val="24"/>
                    </w:rPr>
                    <w:t>1分，本项最多扣</w:t>
                  </w:r>
                  <w:r>
                    <w:rPr>
                      <w:rFonts w:ascii="仿宋_GB2312" w:hAnsi="仿宋_GB2312" w:cs="仿宋_GB2312" w:eastAsia="仿宋_GB2312"/>
                      <w:sz w:val="24"/>
                    </w:rPr>
                    <w:t>10分。</w:t>
                  </w:r>
                </w:p>
                <w:p>
                  <w:pPr>
                    <w:pStyle w:val="null3"/>
                    <w:jc w:val="left"/>
                  </w:pPr>
                  <w:r>
                    <w:rPr>
                      <w:rFonts w:ascii="仿宋_GB2312" w:hAnsi="仿宋_GB2312" w:cs="仿宋_GB2312" w:eastAsia="仿宋_GB2312"/>
                      <w:sz w:val="24"/>
                    </w:rPr>
                    <w:t>②报告时效性：每月20日前完成抽查报告，延迟1天扣</w:t>
                  </w:r>
                  <w:r>
                    <w:rPr>
                      <w:rFonts w:ascii="仿宋_GB2312" w:hAnsi="仿宋_GB2312" w:cs="仿宋_GB2312" w:eastAsia="仿宋_GB2312"/>
                      <w:sz w:val="24"/>
                    </w:rPr>
                    <w:t>1</w:t>
                  </w:r>
                  <w:r>
                    <w:rPr>
                      <w:rFonts w:ascii="仿宋_GB2312" w:hAnsi="仿宋_GB2312" w:cs="仿宋_GB2312" w:eastAsia="仿宋_GB2312"/>
                      <w:sz w:val="24"/>
                    </w:rPr>
                    <w:t>分，本项最多扣</w:t>
                  </w:r>
                  <w:r>
                    <w:rPr>
                      <w:rFonts w:ascii="仿宋_GB2312" w:hAnsi="仿宋_GB2312" w:cs="仿宋_GB2312" w:eastAsia="仿宋_GB2312"/>
                      <w:sz w:val="24"/>
                    </w:rPr>
                    <w:t>10分。</w:t>
                  </w:r>
                </w:p>
                <w:p>
                  <w:pPr>
                    <w:pStyle w:val="null3"/>
                    <w:jc w:val="left"/>
                  </w:pPr>
                  <w:r>
                    <w:rPr>
                      <w:rFonts w:ascii="仿宋_GB2312" w:hAnsi="仿宋_GB2312" w:cs="仿宋_GB2312" w:eastAsia="仿宋_GB2312"/>
                      <w:sz w:val="24"/>
                    </w:rPr>
                    <w:t>③数据正确率：</w:t>
                  </w:r>
                  <w:r>
                    <w:rPr>
                      <w:rFonts w:ascii="仿宋_GB2312" w:hAnsi="仿宋_GB2312" w:cs="仿宋_GB2312" w:eastAsia="仿宋_GB2312"/>
                      <w:sz w:val="24"/>
                      <w:color w:val="000000"/>
                    </w:rPr>
                    <w:t>采购人</w:t>
                  </w:r>
                  <w:r>
                    <w:rPr>
                      <w:rFonts w:ascii="仿宋_GB2312" w:hAnsi="仿宋_GB2312" w:cs="仿宋_GB2312" w:eastAsia="仿宋_GB2312"/>
                      <w:sz w:val="24"/>
                    </w:rPr>
                    <w:t>在信息系统中随机抽取样本作为考核依据，正确率每低</w:t>
                  </w:r>
                  <w:r>
                    <w:rPr>
                      <w:rFonts w:ascii="仿宋_GB2312" w:hAnsi="仿宋_GB2312" w:cs="仿宋_GB2312" w:eastAsia="仿宋_GB2312"/>
                      <w:sz w:val="24"/>
                    </w:rPr>
                    <w:t>10</w:t>
                  </w:r>
                  <w:r>
                    <w:rPr>
                      <w:rFonts w:ascii="仿宋_GB2312" w:hAnsi="仿宋_GB2312" w:cs="仿宋_GB2312" w:eastAsia="仿宋_GB2312"/>
                      <w:sz w:val="24"/>
                    </w:rPr>
                    <w:t>%（不足</w:t>
                  </w:r>
                  <w:r>
                    <w:rPr>
                      <w:rFonts w:ascii="仿宋_GB2312" w:hAnsi="仿宋_GB2312" w:cs="仿宋_GB2312" w:eastAsia="仿宋_GB2312"/>
                      <w:sz w:val="24"/>
                    </w:rPr>
                    <w:t>10%按10%计算</w:t>
                  </w:r>
                  <w:r>
                    <w:rPr>
                      <w:rFonts w:ascii="仿宋_GB2312" w:hAnsi="仿宋_GB2312" w:cs="仿宋_GB2312" w:eastAsia="仿宋_GB2312"/>
                      <w:sz w:val="24"/>
                    </w:rPr>
                    <w:t>）扣</w:t>
                  </w:r>
                  <w:r>
                    <w:rPr>
                      <w:rFonts w:ascii="仿宋_GB2312" w:hAnsi="仿宋_GB2312" w:cs="仿宋_GB2312" w:eastAsia="仿宋_GB2312"/>
                      <w:sz w:val="24"/>
                    </w:rPr>
                    <w:t>1分，本项最多扣</w:t>
                  </w:r>
                  <w:r>
                    <w:rPr>
                      <w:rFonts w:ascii="仿宋_GB2312" w:hAnsi="仿宋_GB2312" w:cs="仿宋_GB2312" w:eastAsia="仿宋_GB2312"/>
                      <w:sz w:val="24"/>
                    </w:rPr>
                    <w:t>10分。</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中电科平台维护</w:t>
                  </w:r>
                </w:p>
              </w:tc>
              <w:tc>
                <w:tcPr>
                  <w:tcW w:type="dxa" w:w="4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①系统安全：出现数据安全问题或系统无法正常使用等问题，每有1次扣2.5分，本项最多扣5分。</w:t>
                  </w:r>
                </w:p>
                <w:p>
                  <w:pPr>
                    <w:pStyle w:val="null3"/>
                    <w:jc w:val="left"/>
                  </w:pPr>
                  <w:r>
                    <w:rPr>
                      <w:rFonts w:ascii="仿宋_GB2312" w:hAnsi="仿宋_GB2312" w:cs="仿宋_GB2312" w:eastAsia="仿宋_GB2312"/>
                      <w:sz w:val="24"/>
                    </w:rPr>
                    <w:t>②因运营维护人员过失导致数据泄露，每有1次扣2.5分，本项最多扣5分。</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零工市场运营</w:t>
                  </w:r>
                </w:p>
              </w:tc>
              <w:tc>
                <w:tcPr>
                  <w:tcW w:type="dxa" w:w="4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①</w:t>
                  </w:r>
                  <w:r>
                    <w:rPr>
                      <w:rFonts w:ascii="仿宋_GB2312" w:hAnsi="仿宋_GB2312" w:cs="仿宋_GB2312" w:eastAsia="仿宋_GB2312"/>
                      <w:sz w:val="24"/>
                    </w:rPr>
                    <w:t>求职人员的</w:t>
                  </w:r>
                  <w:r>
                    <w:rPr>
                      <w:rFonts w:ascii="仿宋_GB2312" w:hAnsi="仿宋_GB2312" w:cs="仿宋_GB2312" w:eastAsia="仿宋_GB2312"/>
                      <w:sz w:val="24"/>
                    </w:rPr>
                    <w:t>就业服务</w:t>
                  </w:r>
                  <w:r>
                    <w:rPr>
                      <w:rFonts w:ascii="仿宋_GB2312" w:hAnsi="仿宋_GB2312" w:cs="仿宋_GB2312" w:eastAsia="仿宋_GB2312"/>
                      <w:sz w:val="24"/>
                    </w:rPr>
                    <w:t>：每月服务不少于</w:t>
                  </w:r>
                  <w:r>
                    <w:rPr>
                      <w:rFonts w:ascii="仿宋_GB2312" w:hAnsi="仿宋_GB2312" w:cs="仿宋_GB2312" w:eastAsia="仿宋_GB2312"/>
                      <w:sz w:val="24"/>
                    </w:rPr>
                    <w:t>125</w:t>
                  </w:r>
                  <w:r>
                    <w:rPr>
                      <w:rFonts w:ascii="仿宋_GB2312" w:hAnsi="仿宋_GB2312" w:cs="仿宋_GB2312" w:eastAsia="仿宋_GB2312"/>
                      <w:sz w:val="24"/>
                    </w:rPr>
                    <w:t>人次，每少</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（不足</w:t>
                  </w:r>
                  <w:r>
                    <w:rPr>
                      <w:rFonts w:ascii="仿宋_GB2312" w:hAnsi="仿宋_GB2312" w:cs="仿宋_GB2312" w:eastAsia="仿宋_GB2312"/>
                      <w:sz w:val="24"/>
                    </w:rPr>
                    <w:t>20%按20%计算</w:t>
                  </w:r>
                  <w:r>
                    <w:rPr>
                      <w:rFonts w:ascii="仿宋_GB2312" w:hAnsi="仿宋_GB2312" w:cs="仿宋_GB2312" w:eastAsia="仿宋_GB2312"/>
                      <w:sz w:val="24"/>
                    </w:rPr>
                    <w:t>）</w:t>
                  </w:r>
                  <w:r>
                    <w:rPr>
                      <w:rFonts w:ascii="仿宋_GB2312" w:hAnsi="仿宋_GB2312" w:cs="仿宋_GB2312" w:eastAsia="仿宋_GB2312"/>
                      <w:sz w:val="24"/>
                    </w:rPr>
                    <w:t>扣</w:t>
                  </w:r>
                  <w:r>
                    <w:rPr>
                      <w:rFonts w:ascii="仿宋_GB2312" w:hAnsi="仿宋_GB2312" w:cs="仿宋_GB2312" w:eastAsia="仿宋_GB2312"/>
                      <w:sz w:val="24"/>
                    </w:rPr>
                    <w:t>2</w:t>
                  </w:r>
                  <w:r>
                    <w:rPr>
                      <w:rFonts w:ascii="仿宋_GB2312" w:hAnsi="仿宋_GB2312" w:cs="仿宋_GB2312" w:eastAsia="仿宋_GB2312"/>
                      <w:sz w:val="24"/>
                    </w:rPr>
                    <w:t>分，本项最多扣</w:t>
                  </w:r>
                  <w:r>
                    <w:rPr>
                      <w:rFonts w:ascii="仿宋_GB2312" w:hAnsi="仿宋_GB2312" w:cs="仿宋_GB2312" w:eastAsia="仿宋_GB2312"/>
                      <w:sz w:val="24"/>
                    </w:rPr>
                    <w:t>10</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②</w:t>
                  </w:r>
                  <w:r>
                    <w:rPr>
                      <w:rFonts w:ascii="仿宋_GB2312" w:hAnsi="仿宋_GB2312" w:cs="仿宋_GB2312" w:eastAsia="仿宋_GB2312"/>
                      <w:sz w:val="24"/>
                    </w:rPr>
                    <w:t>用工信息</w:t>
                  </w:r>
                  <w:r>
                    <w:rPr>
                      <w:rFonts w:ascii="仿宋_GB2312" w:hAnsi="仿宋_GB2312" w:cs="仿宋_GB2312" w:eastAsia="仿宋_GB2312"/>
                      <w:sz w:val="24"/>
                    </w:rPr>
                    <w:t>：</w:t>
                  </w:r>
                  <w:r>
                    <w:rPr>
                      <w:rFonts w:ascii="仿宋_GB2312" w:hAnsi="仿宋_GB2312" w:cs="仿宋_GB2312" w:eastAsia="仿宋_GB2312"/>
                      <w:sz w:val="24"/>
                    </w:rPr>
                    <w:t>通过叙永人社微信公众号等发布用工信息，</w:t>
                  </w:r>
                  <w:r>
                    <w:rPr>
                      <w:rFonts w:ascii="仿宋_GB2312" w:hAnsi="仿宋_GB2312" w:cs="仿宋_GB2312" w:eastAsia="仿宋_GB2312"/>
                      <w:sz w:val="24"/>
                    </w:rPr>
                    <w:t>每月</w:t>
                  </w:r>
                  <w:r>
                    <w:rPr>
                      <w:rFonts w:ascii="仿宋_GB2312" w:hAnsi="仿宋_GB2312" w:cs="仿宋_GB2312" w:eastAsia="仿宋_GB2312"/>
                      <w:sz w:val="24"/>
                    </w:rPr>
                    <w:t>不少于</w:t>
                  </w:r>
                  <w:r>
                    <w:rPr>
                      <w:rFonts w:ascii="仿宋_GB2312" w:hAnsi="仿宋_GB2312" w:cs="仿宋_GB2312" w:eastAsia="仿宋_GB2312"/>
                      <w:sz w:val="24"/>
                    </w:rPr>
                    <w:t>2期，每少1期扣5分，本项最多扣10分。</w:t>
                  </w:r>
                </w:p>
                <w:p>
                  <w:pPr>
                    <w:pStyle w:val="null3"/>
                    <w:jc w:val="left"/>
                  </w:pPr>
                  <w:r>
                    <w:rPr>
                      <w:rFonts w:ascii="仿宋_GB2312" w:hAnsi="仿宋_GB2312" w:cs="仿宋_GB2312" w:eastAsia="仿宋_GB2312"/>
                      <w:sz w:val="24"/>
                    </w:rPr>
                    <w:t>③招聘活动：协助举办线下招聘活动，每月不少于2场次，每少1场扣5分，本项最多扣10分。</w:t>
                  </w:r>
                </w:p>
                <w:p>
                  <w:pPr>
                    <w:pStyle w:val="null3"/>
                    <w:jc w:val="left"/>
                  </w:pPr>
                  <w:r>
                    <w:rPr>
                      <w:rFonts w:ascii="仿宋_GB2312" w:hAnsi="仿宋_GB2312" w:cs="仿宋_GB2312" w:eastAsia="仿宋_GB2312"/>
                      <w:sz w:val="24"/>
                    </w:rPr>
                    <w:t>④收集</w:t>
                  </w:r>
                  <w:r>
                    <w:rPr>
                      <w:rFonts w:ascii="仿宋_GB2312" w:hAnsi="仿宋_GB2312" w:cs="仿宋_GB2312" w:eastAsia="仿宋_GB2312"/>
                      <w:sz w:val="24"/>
                    </w:rPr>
                    <w:t>市场主体用工信息，</w:t>
                  </w:r>
                  <w:r>
                    <w:rPr>
                      <w:rFonts w:ascii="仿宋_GB2312" w:hAnsi="仿宋_GB2312" w:cs="仿宋_GB2312" w:eastAsia="仿宋_GB2312"/>
                      <w:sz w:val="24"/>
                    </w:rPr>
                    <w:t>每月</w:t>
                  </w:r>
                  <w:r>
                    <w:rPr>
                      <w:rFonts w:ascii="仿宋_GB2312" w:hAnsi="仿宋_GB2312" w:cs="仿宋_GB2312" w:eastAsia="仿宋_GB2312"/>
                      <w:sz w:val="24"/>
                    </w:rPr>
                    <w:t>不少于</w:t>
                  </w:r>
                  <w:r>
                    <w:rPr>
                      <w:rFonts w:ascii="仿宋_GB2312" w:hAnsi="仿宋_GB2312" w:cs="仿宋_GB2312" w:eastAsia="仿宋_GB2312"/>
                      <w:sz w:val="24"/>
                    </w:rPr>
                    <w:t>84家次，每少10%</w:t>
                  </w:r>
                  <w:r>
                    <w:rPr>
                      <w:rFonts w:ascii="仿宋_GB2312" w:hAnsi="仿宋_GB2312" w:cs="仿宋_GB2312" w:eastAsia="仿宋_GB2312"/>
                      <w:sz w:val="24"/>
                    </w:rPr>
                    <w:t>（不足</w:t>
                  </w:r>
                  <w:r>
                    <w:rPr>
                      <w:rFonts w:ascii="仿宋_GB2312" w:hAnsi="仿宋_GB2312" w:cs="仿宋_GB2312" w:eastAsia="仿宋_GB2312"/>
                      <w:sz w:val="24"/>
                    </w:rPr>
                    <w:t>10%按10%计算</w:t>
                  </w:r>
                  <w:r>
                    <w:rPr>
                      <w:rFonts w:ascii="仿宋_GB2312" w:hAnsi="仿宋_GB2312" w:cs="仿宋_GB2312" w:eastAsia="仿宋_GB2312"/>
                      <w:sz w:val="24"/>
                    </w:rPr>
                    <w:t>）</w:t>
                  </w:r>
                  <w:r>
                    <w:rPr>
                      <w:rFonts w:ascii="仿宋_GB2312" w:hAnsi="仿宋_GB2312" w:cs="仿宋_GB2312" w:eastAsia="仿宋_GB2312"/>
                      <w:sz w:val="24"/>
                    </w:rPr>
                    <w:t>扣</w:t>
                  </w:r>
                  <w:r>
                    <w:rPr>
                      <w:rFonts w:ascii="仿宋_GB2312" w:hAnsi="仿宋_GB2312" w:cs="仿宋_GB2312" w:eastAsia="仿宋_GB2312"/>
                      <w:sz w:val="24"/>
                    </w:rPr>
                    <w:t>1分，本项最多扣4分。</w:t>
                  </w:r>
                </w:p>
                <w:p>
                  <w:pPr>
                    <w:pStyle w:val="null3"/>
                    <w:jc w:val="left"/>
                  </w:pPr>
                  <w:r>
                    <w:rPr>
                      <w:rFonts w:ascii="仿宋_GB2312" w:hAnsi="仿宋_GB2312" w:cs="仿宋_GB2312" w:eastAsia="仿宋_GB2312"/>
                      <w:sz w:val="24"/>
                    </w:rPr>
                    <w:t>⑤</w:t>
                  </w:r>
                  <w:r>
                    <w:rPr>
                      <w:rFonts w:ascii="仿宋_GB2312" w:hAnsi="仿宋_GB2312" w:cs="仿宋_GB2312" w:eastAsia="仿宋_GB2312"/>
                      <w:sz w:val="24"/>
                    </w:rPr>
                    <w:t>发布</w:t>
                  </w:r>
                  <w:r>
                    <w:rPr>
                      <w:rFonts w:ascii="仿宋_GB2312" w:hAnsi="仿宋_GB2312" w:cs="仿宋_GB2312" w:eastAsia="仿宋_GB2312"/>
                      <w:sz w:val="24"/>
                    </w:rPr>
                    <w:t>零工用工信息，</w:t>
                  </w:r>
                  <w:r>
                    <w:rPr>
                      <w:rFonts w:ascii="仿宋_GB2312" w:hAnsi="仿宋_GB2312" w:cs="仿宋_GB2312" w:eastAsia="仿宋_GB2312"/>
                      <w:sz w:val="24"/>
                    </w:rPr>
                    <w:t>每月</w:t>
                  </w:r>
                  <w:r>
                    <w:rPr>
                      <w:rFonts w:ascii="仿宋_GB2312" w:hAnsi="仿宋_GB2312" w:cs="仿宋_GB2312" w:eastAsia="仿宋_GB2312"/>
                      <w:sz w:val="24"/>
                    </w:rPr>
                    <w:t>不少于</w:t>
                  </w:r>
                  <w:r>
                    <w:rPr>
                      <w:rFonts w:ascii="仿宋_GB2312" w:hAnsi="仿宋_GB2312" w:cs="仿宋_GB2312" w:eastAsia="仿宋_GB2312"/>
                      <w:sz w:val="24"/>
                    </w:rPr>
                    <w:t>417个次，每少10%</w:t>
                  </w:r>
                  <w:r>
                    <w:rPr>
                      <w:rFonts w:ascii="仿宋_GB2312" w:hAnsi="仿宋_GB2312" w:cs="仿宋_GB2312" w:eastAsia="仿宋_GB2312"/>
                      <w:sz w:val="24"/>
                    </w:rPr>
                    <w:t>（不足</w:t>
                  </w:r>
                  <w:r>
                    <w:rPr>
                      <w:rFonts w:ascii="仿宋_GB2312" w:hAnsi="仿宋_GB2312" w:cs="仿宋_GB2312" w:eastAsia="仿宋_GB2312"/>
                      <w:sz w:val="24"/>
                    </w:rPr>
                    <w:t>10%按10%计算</w:t>
                  </w:r>
                  <w:r>
                    <w:rPr>
                      <w:rFonts w:ascii="仿宋_GB2312" w:hAnsi="仿宋_GB2312" w:cs="仿宋_GB2312" w:eastAsia="仿宋_GB2312"/>
                      <w:sz w:val="24"/>
                    </w:rPr>
                    <w:t>）</w:t>
                  </w:r>
                  <w:r>
                    <w:rPr>
                      <w:rFonts w:ascii="仿宋_GB2312" w:hAnsi="仿宋_GB2312" w:cs="仿宋_GB2312" w:eastAsia="仿宋_GB2312"/>
                      <w:sz w:val="24"/>
                    </w:rPr>
                    <w:t>扣</w:t>
                  </w:r>
                  <w:r>
                    <w:rPr>
                      <w:rFonts w:ascii="仿宋_GB2312" w:hAnsi="仿宋_GB2312" w:cs="仿宋_GB2312" w:eastAsia="仿宋_GB2312"/>
                      <w:sz w:val="24"/>
                    </w:rPr>
                    <w:t>1分，本项最多扣4分。</w:t>
                  </w:r>
                </w:p>
                <w:p>
                  <w:pPr>
                    <w:pStyle w:val="null3"/>
                    <w:jc w:val="left"/>
                  </w:pPr>
                  <w:r>
                    <w:rPr>
                      <w:rFonts w:ascii="仿宋_GB2312" w:hAnsi="仿宋_GB2312" w:cs="仿宋_GB2312" w:eastAsia="仿宋_GB2312"/>
                      <w:sz w:val="24"/>
                    </w:rPr>
                    <w:t>⑤发布企业用工信息，每月不少于1250个次，</w:t>
                  </w:r>
                  <w:r>
                    <w:rPr>
                      <w:rFonts w:ascii="仿宋_GB2312" w:hAnsi="仿宋_GB2312" w:cs="仿宋_GB2312" w:eastAsia="仿宋_GB2312"/>
                      <w:sz w:val="24"/>
                    </w:rPr>
                    <w:t>每少</w:t>
                  </w:r>
                  <w:r>
                    <w:rPr>
                      <w:rFonts w:ascii="仿宋_GB2312" w:hAnsi="仿宋_GB2312" w:cs="仿宋_GB2312" w:eastAsia="仿宋_GB2312"/>
                      <w:sz w:val="24"/>
                    </w:rPr>
                    <w:t>10%</w:t>
                  </w:r>
                  <w:r>
                    <w:rPr>
                      <w:rFonts w:ascii="仿宋_GB2312" w:hAnsi="仿宋_GB2312" w:cs="仿宋_GB2312" w:eastAsia="仿宋_GB2312"/>
                      <w:sz w:val="24"/>
                    </w:rPr>
                    <w:t>（不足</w:t>
                  </w:r>
                  <w:r>
                    <w:rPr>
                      <w:rFonts w:ascii="仿宋_GB2312" w:hAnsi="仿宋_GB2312" w:cs="仿宋_GB2312" w:eastAsia="仿宋_GB2312"/>
                      <w:sz w:val="24"/>
                    </w:rPr>
                    <w:t>10%按10%计算</w:t>
                  </w:r>
                  <w:r>
                    <w:rPr>
                      <w:rFonts w:ascii="仿宋_GB2312" w:hAnsi="仿宋_GB2312" w:cs="仿宋_GB2312" w:eastAsia="仿宋_GB2312"/>
                      <w:sz w:val="24"/>
                    </w:rPr>
                    <w:t>）</w:t>
                  </w:r>
                  <w:r>
                    <w:rPr>
                      <w:rFonts w:ascii="仿宋_GB2312" w:hAnsi="仿宋_GB2312" w:cs="仿宋_GB2312" w:eastAsia="仿宋_GB2312"/>
                      <w:sz w:val="24"/>
                    </w:rPr>
                    <w:t>扣</w:t>
                  </w:r>
                  <w:r>
                    <w:rPr>
                      <w:rFonts w:ascii="仿宋_GB2312" w:hAnsi="仿宋_GB2312" w:cs="仿宋_GB2312" w:eastAsia="仿宋_GB2312"/>
                      <w:sz w:val="24"/>
                    </w:rPr>
                    <w:t>2分，本项最多扣8分。</w:t>
                  </w:r>
                </w:p>
                <w:p>
                  <w:pPr>
                    <w:pStyle w:val="null3"/>
                    <w:jc w:val="left"/>
                  </w:pPr>
                  <w:r>
                    <w:rPr>
                      <w:rFonts w:ascii="仿宋_GB2312" w:hAnsi="仿宋_GB2312" w:cs="仿宋_GB2312" w:eastAsia="仿宋_GB2312"/>
                      <w:sz w:val="24"/>
                    </w:rPr>
                    <w:t>⑥</w:t>
                  </w:r>
                  <w:r>
                    <w:rPr>
                      <w:rFonts w:ascii="仿宋_GB2312" w:hAnsi="仿宋_GB2312" w:cs="仿宋_GB2312" w:eastAsia="仿宋_GB2312"/>
                      <w:sz w:val="24"/>
                    </w:rPr>
                    <w:t>服务用工企业，</w:t>
                  </w:r>
                  <w:r>
                    <w:rPr>
                      <w:rFonts w:ascii="仿宋_GB2312" w:hAnsi="仿宋_GB2312" w:cs="仿宋_GB2312" w:eastAsia="仿宋_GB2312"/>
                      <w:sz w:val="24"/>
                    </w:rPr>
                    <w:t>每月</w:t>
                  </w:r>
                  <w:r>
                    <w:rPr>
                      <w:rFonts w:ascii="仿宋_GB2312" w:hAnsi="仿宋_GB2312" w:cs="仿宋_GB2312" w:eastAsia="仿宋_GB2312"/>
                      <w:sz w:val="24"/>
                    </w:rPr>
                    <w:t>不少于</w:t>
                  </w:r>
                  <w:r>
                    <w:rPr>
                      <w:rFonts w:ascii="仿宋_GB2312" w:hAnsi="仿宋_GB2312" w:cs="仿宋_GB2312" w:eastAsia="仿宋_GB2312"/>
                      <w:sz w:val="24"/>
                    </w:rPr>
                    <w:t>42家次，每少10%</w:t>
                  </w:r>
                  <w:r>
                    <w:rPr>
                      <w:rFonts w:ascii="仿宋_GB2312" w:hAnsi="仿宋_GB2312" w:cs="仿宋_GB2312" w:eastAsia="仿宋_GB2312"/>
                      <w:sz w:val="24"/>
                    </w:rPr>
                    <w:t>（不足</w:t>
                  </w:r>
                  <w:r>
                    <w:rPr>
                      <w:rFonts w:ascii="仿宋_GB2312" w:hAnsi="仿宋_GB2312" w:cs="仿宋_GB2312" w:eastAsia="仿宋_GB2312"/>
                      <w:sz w:val="24"/>
                    </w:rPr>
                    <w:t>10%按10%计算</w:t>
                  </w:r>
                  <w:r>
                    <w:rPr>
                      <w:rFonts w:ascii="仿宋_GB2312" w:hAnsi="仿宋_GB2312" w:cs="仿宋_GB2312" w:eastAsia="仿宋_GB2312"/>
                      <w:sz w:val="24"/>
                    </w:rPr>
                    <w:t>）</w:t>
                  </w:r>
                  <w:r>
                    <w:rPr>
                      <w:rFonts w:ascii="仿宋_GB2312" w:hAnsi="仿宋_GB2312" w:cs="仿宋_GB2312" w:eastAsia="仿宋_GB2312"/>
                      <w:sz w:val="24"/>
                    </w:rPr>
                    <w:t>扣</w:t>
                  </w:r>
                  <w:r>
                    <w:rPr>
                      <w:rFonts w:ascii="仿宋_GB2312" w:hAnsi="仿宋_GB2312" w:cs="仿宋_GB2312" w:eastAsia="仿宋_GB2312"/>
                      <w:sz w:val="24"/>
                    </w:rPr>
                    <w:t>2分，本项最多扣8分。</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秩序维护</w:t>
                  </w:r>
                  <w:r>
                    <w:rPr>
                      <w:rFonts w:ascii="仿宋_GB2312" w:hAnsi="仿宋_GB2312" w:cs="仿宋_GB2312" w:eastAsia="仿宋_GB2312"/>
                      <w:sz w:val="24"/>
                    </w:rPr>
                    <w:t>服务</w:t>
                  </w:r>
                </w:p>
              </w:tc>
              <w:tc>
                <w:tcPr>
                  <w:tcW w:type="dxa" w:w="4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①</w:t>
                  </w:r>
                  <w:r>
                    <w:rPr>
                      <w:rFonts w:ascii="仿宋_GB2312" w:hAnsi="仿宋_GB2312" w:cs="仿宋_GB2312" w:eastAsia="仿宋_GB2312"/>
                      <w:sz w:val="24"/>
                      <w:color w:val="000000"/>
                    </w:rPr>
                    <w:t>出现迟到、早退、旷工，溜岗、串岗等情况，每有一次扣</w:t>
                  </w:r>
                  <w:r>
                    <w:rPr>
                      <w:rFonts w:ascii="仿宋_GB2312" w:hAnsi="仿宋_GB2312" w:cs="仿宋_GB2312" w:eastAsia="仿宋_GB2312"/>
                      <w:sz w:val="24"/>
                      <w:color w:val="000000"/>
                    </w:rPr>
                    <w:t>1分，本项最多扣2分。</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投诉</w:t>
                  </w:r>
                </w:p>
              </w:tc>
              <w:tc>
                <w:tcPr>
                  <w:tcW w:type="dxa" w:w="4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成交供应商</w:t>
                  </w:r>
                  <w:r>
                    <w:rPr>
                      <w:rFonts w:ascii="仿宋_GB2312" w:hAnsi="仿宋_GB2312" w:cs="仿宋_GB2312" w:eastAsia="仿宋_GB2312"/>
                      <w:sz w:val="24"/>
                    </w:rPr>
                    <w:t>被</w:t>
                  </w:r>
                  <w:r>
                    <w:rPr>
                      <w:rFonts w:ascii="仿宋_GB2312" w:hAnsi="仿宋_GB2312" w:cs="仿宋_GB2312" w:eastAsia="仿宋_GB2312"/>
                      <w:sz w:val="24"/>
                    </w:rPr>
                    <w:t>服务对象</w:t>
                  </w:r>
                  <w:r>
                    <w:rPr>
                      <w:rFonts w:ascii="仿宋_GB2312" w:hAnsi="仿宋_GB2312" w:cs="仿宋_GB2312" w:eastAsia="仿宋_GB2312"/>
                      <w:sz w:val="24"/>
                    </w:rPr>
                    <w:t>通过市长信箱、</w:t>
                  </w:r>
                  <w:r>
                    <w:rPr>
                      <w:rFonts w:ascii="仿宋_GB2312" w:hAnsi="仿宋_GB2312" w:cs="仿宋_GB2312" w:eastAsia="仿宋_GB2312"/>
                      <w:sz w:val="24"/>
                    </w:rPr>
                    <w:t>12345、微信、微博和网站等渠道有效投诉，或直接向人社、就业部门反映情况的，每</w:t>
                  </w:r>
                  <w:r>
                    <w:rPr>
                      <w:rFonts w:ascii="仿宋_GB2312" w:hAnsi="仿宋_GB2312" w:cs="仿宋_GB2312" w:eastAsia="仿宋_GB2312"/>
                      <w:sz w:val="24"/>
                    </w:rPr>
                    <w:t>有</w:t>
                  </w:r>
                  <w:r>
                    <w:rPr>
                      <w:rFonts w:ascii="仿宋_GB2312" w:hAnsi="仿宋_GB2312" w:cs="仿宋_GB2312" w:eastAsia="仿宋_GB2312"/>
                      <w:sz w:val="24"/>
                    </w:rPr>
                    <w:t>1</w:t>
                  </w:r>
                  <w:r>
                    <w:rPr>
                      <w:rFonts w:ascii="仿宋_GB2312" w:hAnsi="仿宋_GB2312" w:cs="仿宋_GB2312" w:eastAsia="仿宋_GB2312"/>
                      <w:sz w:val="24"/>
                    </w:rPr>
                    <w:t>次扣</w:t>
                  </w:r>
                  <w:r>
                    <w:rPr>
                      <w:rFonts w:ascii="仿宋_GB2312" w:hAnsi="仿宋_GB2312" w:cs="仿宋_GB2312" w:eastAsia="仿宋_GB2312"/>
                      <w:sz w:val="24"/>
                    </w:rPr>
                    <w:t>2分</w:t>
                  </w:r>
                  <w:r>
                    <w:rPr>
                      <w:rFonts w:ascii="仿宋_GB2312" w:hAnsi="仿宋_GB2312" w:cs="仿宋_GB2312" w:eastAsia="仿宋_GB2312"/>
                      <w:sz w:val="24"/>
                    </w:rPr>
                    <w:t>，本项最多扣</w:t>
                  </w:r>
                  <w:r>
                    <w:rPr>
                      <w:rFonts w:ascii="仿宋_GB2312" w:hAnsi="仿宋_GB2312" w:cs="仿宋_GB2312" w:eastAsia="仿宋_GB2312"/>
                      <w:sz w:val="24"/>
                    </w:rPr>
                    <w:t>4分。</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1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bl>
          <w:p>
            <w:pPr>
              <w:pStyle w:val="null3"/>
              <w:jc w:val="left"/>
            </w:pPr>
            <w:r>
              <w:rPr>
                <w:rFonts w:ascii="仿宋_GB2312" w:hAnsi="仿宋_GB2312" w:cs="仿宋_GB2312" w:eastAsia="仿宋_GB2312"/>
                <w:sz w:val="24"/>
                <w:b/>
              </w:rPr>
              <w:t>说明：</w:t>
            </w:r>
            <w:r>
              <w:rPr>
                <w:rFonts w:ascii="仿宋_GB2312" w:hAnsi="仿宋_GB2312" w:cs="仿宋_GB2312" w:eastAsia="仿宋_GB2312"/>
                <w:sz w:val="24"/>
              </w:rPr>
              <w:t>评价考核</w:t>
            </w:r>
            <w:r>
              <w:rPr>
                <w:rFonts w:ascii="仿宋_GB2312" w:hAnsi="仿宋_GB2312" w:cs="仿宋_GB2312" w:eastAsia="仿宋_GB2312"/>
                <w:sz w:val="24"/>
              </w:rPr>
              <w:t>满分为</w:t>
            </w:r>
            <w:r>
              <w:rPr>
                <w:rFonts w:ascii="仿宋_GB2312" w:hAnsi="仿宋_GB2312" w:cs="仿宋_GB2312" w:eastAsia="仿宋_GB2312"/>
                <w:sz w:val="24"/>
              </w:rPr>
              <w:t>100分，总得分在90分以上全额给予服务费；得分80分～89分给予90%服务费；得分70分～79分给予80%服务费；得分60分～79分给予70%服务费；得分60分以下的给予50%服务费。</w:t>
            </w:r>
          </w:p>
          <w:p>
            <w:pPr>
              <w:pStyle w:val="null3"/>
              <w:jc w:val="both"/>
            </w:pPr>
            <w:r>
              <w:rPr>
                <w:rFonts w:ascii="仿宋_GB2312" w:hAnsi="仿宋_GB2312" w:cs="仿宋_GB2312" w:eastAsia="仿宋_GB2312"/>
                <w:sz w:val="24"/>
                <w:b/>
                <w:color w:val="000000"/>
              </w:rPr>
              <w:t>（四）报价要求：</w:t>
            </w:r>
          </w:p>
          <w:p>
            <w:pPr>
              <w:pStyle w:val="null3"/>
              <w:ind w:firstLine="480"/>
              <w:jc w:val="both"/>
            </w:pPr>
            <w:r>
              <w:rPr>
                <w:rFonts w:ascii="仿宋_GB2312" w:hAnsi="仿宋_GB2312" w:cs="仿宋_GB2312" w:eastAsia="仿宋_GB2312"/>
                <w:sz w:val="24"/>
              </w:rPr>
              <w:t>供应商的报价应为供应商完成本项目所需的一切费用（包含工作人员工资费用、社会保险费单位缴纳部分及其他费用等），供应商在报价时应充分考虑在报价中（履约期内，如国家相关社会保险政策发生变化，社会保险费标准提高的，由成交供应商根据政策自行承担相应费用）。采购人不再支付任何费用；报价估算错误等引起的风险由供应商自行承担。</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叙永县（采购人指定地点）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 号）及财政部《政府采购需求管理办法》财库[2021]22号的要求进行验收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采购人采用按月考核、按月支付的方式向成交供应商支付服务费，达到付款条件起15日内，据实情况说明为采购人每月凭借考核结果及成交供应商开具的正规发票并达到付款条件后，向中标供应商支付上月服务费用</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(一)采购人违约责任 1.采购人应遵守本合同并执行合同中的各项规定，保证本合同的正常履行。 (二)供应商违约责任 1.供应商必须遵守采购合同并执行合同中的各项规定，保证采购合同的正常履行。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3.供应商在履约过程中，服务经采购人考核不合格的，采购人有权要求供应商整改，供应商三次整改仍不符合要求的，采购人有权终止合同。 4 .供应商应当遵守采购人的相关项目需求及相关技术要求及实质性条款，实施完成采购合同应当完全满足相关项目需求及相关技术要求及实质性条款，若造成相关损失的，采购人有权要求供应商承担所有赔偿责任。合同履行期间,若双方发生争议，可协商或由有关部门调解解决，如不能协商解决可向叙永县人民法院通过法律诉讼解决</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磋商小组可以根据磋商文件和磋商情况实质性变动第三章“技术、服务及其他要求”中“3.2.技术要求”，“3.3.服务要求”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磋商小组可以根据磋商文件和磋商情况实质性变动第七章“拟签订采购合同文本”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2022年以来任意年度经审计的财务报告复印件（包含审计报告和审计报告中所涉及的财务报表和报表附注），②也可提供2022年以来任意年度供应商内部的财务报表复印件（至少包含资产负债表），③也可提供距投标文件递交截止日一年内银行出具的资信证明（复印件），④截止投标截止时间成立不足一年的新公司无法提供的须提供具有健全的财务会计制度的承诺函。提供以上任意一项均可，并进行电子签章。</w:t>
            </w:r>
          </w:p>
        </w:tc>
        <w:tc>
          <w:tcPr>
            <w:tcW w:type="dxa" w:w="1910"/>
          </w:tcPr>
          <w:p>
            <w:pPr>
              <w:pStyle w:val="null3"/>
              <w:jc w:val="left"/>
            </w:pPr>
            <w:r>
              <w:rPr>
                <w:rFonts w:ascii="仿宋_GB2312" w:hAnsi="仿宋_GB2312" w:cs="仿宋_GB2312" w:eastAsia="仿宋_GB2312"/>
              </w:rPr>
              <w:t>投标（响应）函,具有健全的财务会计制度证明材料</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供应商须具有在有效期内的《人力资源服务许可证》</w:t>
            </w:r>
          </w:p>
        </w:tc>
        <w:tc>
          <w:tcPr>
            <w:tcW w:type="dxa" w:w="3322"/>
          </w:tcPr>
          <w:p>
            <w:pPr>
              <w:pStyle w:val="null3"/>
              <w:jc w:val="left"/>
            </w:pPr>
            <w:r>
              <w:rPr>
                <w:rFonts w:ascii="仿宋_GB2312" w:hAnsi="仿宋_GB2312" w:cs="仿宋_GB2312" w:eastAsia="仿宋_GB2312"/>
              </w:rPr>
              <w:t>供应商须具有在有效期内的《人力资源服务许可证》，提供证书复印件并进行电子签章</w:t>
            </w:r>
          </w:p>
        </w:tc>
        <w:tc>
          <w:tcPr>
            <w:tcW w:type="dxa" w:w="1910"/>
          </w:tcPr>
          <w:p>
            <w:pPr>
              <w:pStyle w:val="null3"/>
              <w:jc w:val="left"/>
            </w:pPr>
            <w:r>
              <w:rPr>
                <w:rFonts w:ascii="仿宋_GB2312" w:hAnsi="仿宋_GB2312" w:cs="仿宋_GB2312" w:eastAsia="仿宋_GB2312"/>
              </w:rPr>
              <w:t>供应商须具有在有效期内的《人力资源服务许可证》</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供应商认为需要提供的其他材料或文件材料,投标（响应）函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3.2.技术要求</w:t>
            </w:r>
          </w:p>
        </w:tc>
        <w:tc>
          <w:tcPr>
            <w:tcW w:type="dxa" w:w="3322"/>
          </w:tcPr>
          <w:p>
            <w:pPr>
              <w:pStyle w:val="null3"/>
              <w:jc w:val="left"/>
            </w:pPr>
            <w:r>
              <w:rPr>
                <w:rFonts w:ascii="仿宋_GB2312" w:hAnsi="仿宋_GB2312" w:cs="仿宋_GB2312" w:eastAsia="仿宋_GB2312"/>
              </w:rPr>
              <w:t>磋商文件第三章3.2.技术要求中标注“★”的要求为实质性要求，不允许负偏离，否则视为无效投标。</w:t>
            </w:r>
          </w:p>
        </w:tc>
        <w:tc>
          <w:tcPr>
            <w:tcW w:type="dxa" w:w="1910"/>
          </w:tcPr>
          <w:p>
            <w:pPr>
              <w:pStyle w:val="null3"/>
              <w:jc w:val="left"/>
            </w:pPr>
            <w:r>
              <w:rPr>
                <w:rFonts w:ascii="仿宋_GB2312" w:hAnsi="仿宋_GB2312" w:cs="仿宋_GB2312" w:eastAsia="仿宋_GB2312"/>
              </w:rPr>
              <w:t>技术要求响应表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3.3服务要求</w:t>
            </w:r>
          </w:p>
        </w:tc>
        <w:tc>
          <w:tcPr>
            <w:tcW w:type="dxa" w:w="3322"/>
          </w:tcPr>
          <w:p>
            <w:pPr>
              <w:pStyle w:val="null3"/>
              <w:jc w:val="left"/>
            </w:pPr>
            <w:r>
              <w:rPr>
                <w:rFonts w:ascii="仿宋_GB2312" w:hAnsi="仿宋_GB2312" w:cs="仿宋_GB2312" w:eastAsia="仿宋_GB2312"/>
              </w:rPr>
              <w:t>磋商文件第三章3.3服务要求中【3.3.1.服务内容要求；3.3.2.商务要求】标注“★”的参数需求为实质性要求，不允许负偏离，否则视为无效投标。</w:t>
            </w:r>
          </w:p>
        </w:tc>
        <w:tc>
          <w:tcPr>
            <w:tcW w:type="dxa" w:w="1910"/>
          </w:tcPr>
          <w:p>
            <w:pPr>
              <w:pStyle w:val="null3"/>
              <w:jc w:val="left"/>
            </w:pPr>
            <w:r>
              <w:rPr>
                <w:rFonts w:ascii="仿宋_GB2312" w:hAnsi="仿宋_GB2312" w:cs="仿宋_GB2312" w:eastAsia="仿宋_GB2312"/>
              </w:rPr>
              <w:t>服务要求应答表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供应商编制的实施方案进行评审，包含：①项目服务进度时间安排、②项目重难点分析及应对措施、③农村劳动力抽查方案、④就业服务平台维护方案、⑤零工市场运营方案、⑥岗位信息收集和发布方案、⑦档案管理。以上七项内容完整的得42分，每有一项缺项扣6分，每项内容里每有一处内容不合理或错误或不符合本项目需求的扣3分，每项分值扣完为止。 【注：以上内容“不合理”是指：套用其他无关内容；或内容不完整。以上内容“错误”是指存在项目名称、实施地点与本项目不一致；或套用其他项目方案；或描述错误。以上内容“不符合本项目需求”是指：与本项目需求无关的情况】</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实施方案</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编制的服务方案进行评审，包含：①日常管理措施、②安全保密措施、③服务质量保障措施、④服务人员配备、⑤服务人员管理制度、⑥服务人员培训方案。以上六项内容完整的得36分，每有一项缺项扣6分，每项内容里每有一处内容不合理或错误或不符合本项目需求的扣3分，每项分值扣完为止。 【注：以上内容“不合理”是指：套用其他无关内容；或内容不完整。以上内容“错误”是指存在项目名称、实施地点与本项目不一致；或套用其他项目方案；或描述错误。以上内容“不符合本项目需求”是指：与本项目需求无关的情况】</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供应商自2022年1月1日（含）至响应文件递交截止之时，供应商具有类似项目业绩的，每有一个得4分，最多得12分。 【注：提供中标/成交通知书或合同复印件并进行电子签章】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详见附件：服务方案</w:t>
      </w:r>
    </w:p>
    <w:p>
      <w:pPr>
        <w:pStyle w:val="null3"/>
        <w:ind w:firstLine="960"/>
        <w:jc w:val="left"/>
      </w:pPr>
      <w:r>
        <w:rPr>
          <w:rFonts w:ascii="仿宋_GB2312" w:hAnsi="仿宋_GB2312" w:cs="仿宋_GB2312" w:eastAsia="仿宋_GB2312"/>
        </w:rPr>
        <w:t>详见附件：服务要求应答表</w:t>
      </w:r>
    </w:p>
    <w:p>
      <w:pPr>
        <w:pStyle w:val="null3"/>
        <w:ind w:firstLine="960"/>
        <w:jc w:val="left"/>
      </w:pPr>
      <w:r>
        <w:rPr>
          <w:rFonts w:ascii="仿宋_GB2312" w:hAnsi="仿宋_GB2312" w:cs="仿宋_GB2312" w:eastAsia="仿宋_GB2312"/>
        </w:rPr>
        <w:t>详见附件：供应商认为需要提供的其他材料或文件材料</w:t>
      </w:r>
    </w:p>
    <w:p>
      <w:pPr>
        <w:pStyle w:val="null3"/>
        <w:ind w:firstLine="960"/>
        <w:jc w:val="left"/>
      </w:pPr>
      <w:r>
        <w:rPr>
          <w:rFonts w:ascii="仿宋_GB2312" w:hAnsi="仿宋_GB2312" w:cs="仿宋_GB2312" w:eastAsia="仿宋_GB2312"/>
        </w:rPr>
        <w:t>详见附件：供应商须具有在有效期内的《人力资源服务许可证》</w:t>
      </w:r>
    </w:p>
    <w:p>
      <w:pPr>
        <w:pStyle w:val="null3"/>
        <w:ind w:firstLine="960"/>
        <w:jc w:val="left"/>
      </w:pPr>
      <w:r>
        <w:rPr>
          <w:rFonts w:ascii="仿宋_GB2312" w:hAnsi="仿宋_GB2312" w:cs="仿宋_GB2312" w:eastAsia="仿宋_GB2312"/>
        </w:rPr>
        <w:t>详见附件：技术要求响应表</w:t>
      </w:r>
    </w:p>
    <w:p>
      <w:pPr>
        <w:pStyle w:val="null3"/>
        <w:ind w:firstLine="960"/>
        <w:jc w:val="left"/>
      </w:pPr>
      <w:r>
        <w:rPr>
          <w:rFonts w:ascii="仿宋_GB2312" w:hAnsi="仿宋_GB2312" w:cs="仿宋_GB2312" w:eastAsia="仿宋_GB2312"/>
        </w:rPr>
        <w:t>详见附件：具有健全的财务会计制度证明材料</w:t>
      </w:r>
    </w:p>
    <w:p>
      <w:pPr>
        <w:pStyle w:val="null3"/>
        <w:ind w:firstLine="960"/>
        <w:jc w:val="left"/>
      </w:pPr>
      <w:r>
        <w:rPr>
          <w:rFonts w:ascii="仿宋_GB2312" w:hAnsi="仿宋_GB2312" w:cs="仿宋_GB2312" w:eastAsia="仿宋_GB2312"/>
        </w:rPr>
        <w:t>详见附件：履约能力</w:t>
      </w:r>
    </w:p>
    <w:p>
      <w:pPr>
        <w:pStyle w:val="null3"/>
        <w:ind w:firstLine="960"/>
        <w:jc w:val="left"/>
      </w:pPr>
      <w:r>
        <w:rPr>
          <w:rFonts w:ascii="仿宋_GB2312" w:hAnsi="仿宋_GB2312" w:cs="仿宋_GB2312" w:eastAsia="仿宋_GB2312"/>
        </w:rPr>
        <w:t>详见附件：实施方案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