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63F0C7">
      <w:pPr>
        <w:pageBreakBefore w:val="0"/>
        <w:widowControl w:val="0"/>
        <w:wordWrap/>
        <w:overflowPunct/>
        <w:topLinePunct w:val="0"/>
        <w:bidi w:val="0"/>
        <w:spacing w:before="63" w:line="224" w:lineRule="auto"/>
        <w:ind w:left="4797" w:leftChars="0" w:hanging="4797" w:hangingChars="1599"/>
        <w:jc w:val="center"/>
        <w:outlineLvl w:val="0"/>
        <w:rPr>
          <w:rFonts w:ascii="宋体" w:hAnsi="宋体" w:eastAsia="宋体" w:cs="宋体"/>
          <w:color w:val="auto"/>
          <w:spacing w:val="0"/>
          <w:w w:val="100"/>
          <w:position w:val="0"/>
          <w:sz w:val="30"/>
          <w:szCs w:val="30"/>
        </w:rPr>
      </w:pPr>
      <w:r>
        <w:rPr>
          <w:color w:val="auto"/>
          <w:spacing w:val="0"/>
          <w:w w:val="100"/>
          <w:position w:val="0"/>
          <w:sz w:val="30"/>
          <w:szCs w:val="30"/>
        </w:rPr>
        <mc:AlternateContent>
          <mc:Choice Requires="wps">
            <w:drawing>
              <wp:anchor distT="0" distB="0" distL="114300" distR="114300" simplePos="0" relativeHeight="251659264" behindDoc="0" locked="0" layoutInCell="0" allowOverlap="1">
                <wp:simplePos x="0" y="0"/>
                <wp:positionH relativeFrom="page">
                  <wp:posOffset>7556500</wp:posOffset>
                </wp:positionH>
                <wp:positionV relativeFrom="page">
                  <wp:posOffset>4673600</wp:posOffset>
                </wp:positionV>
                <wp:extent cx="3810" cy="302895"/>
                <wp:effectExtent l="0" t="0" r="11430" b="1905"/>
                <wp:wrapNone/>
                <wp:docPr id="4" name="Rectangle 2"/>
                <wp:cNvGraphicFramePr/>
                <a:graphic xmlns:a="http://schemas.openxmlformats.org/drawingml/2006/main">
                  <a:graphicData uri="http://schemas.microsoft.com/office/word/2010/wordprocessingShape">
                    <wps:wsp>
                      <wps:cNvSpPr>
                        <a:spLocks noChangeArrowheads="1"/>
                      </wps:cNvSpPr>
                      <wps:spPr bwMode="auto">
                        <a:xfrm>
                          <a:off x="0" y="0"/>
                          <a:ext cx="3810" cy="302895"/>
                        </a:xfrm>
                        <a:prstGeom prst="rect">
                          <a:avLst/>
                        </a:prstGeom>
                        <a:solidFill>
                          <a:srgbClr val="000000">
                            <a:alpha val="75294"/>
                          </a:srgbClr>
                        </a:solidFill>
                        <a:ln>
                          <a:noFill/>
                        </a:ln>
                      </wps:spPr>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595pt;margin-top:368pt;height:23.85pt;width:0.3pt;mso-position-horizontal-relative:page;mso-position-vertical-relative:page;z-index:251659264;mso-width-relative:page;mso-height-relative:page;" fillcolor="#000000" filled="t" stroked="f" coordsize="21600,21600" o:allowincell="f" o:gfxdata="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gAFdg2QAA&#10;AA0BAAAPAAAAAAAAAAEAIAAAACIAAABkcnMvZG93bnJldi54bWxQSwECFAAUAAAACACHTuJAm9Fh&#10;gh0CAABHBAAADgAAAAAAAAABACAAAAAoAQAAZHJzL2Uyb0RvYy54bWxQSwUGAAAAAAYABgBZAQAA&#10;twUAAAAA&#10;">
                <v:fill on="t" opacity="49344f" focussize="0,0"/>
                <v:stroke on="f"/>
                <v:imagedata o:title=""/>
                <o:lock v:ext="edit" aspectratio="f"/>
              </v:rect>
            </w:pict>
          </mc:Fallback>
        </mc:AlternateContent>
      </w:r>
      <w:bookmarkStart w:id="6" w:name="_GoBack"/>
      <w:r>
        <w:rPr>
          <w:color w:val="auto"/>
          <w:spacing w:val="0"/>
          <w:w w:val="100"/>
          <w:position w:val="0"/>
          <w:sz w:val="30"/>
          <w:szCs w:val="30"/>
        </w:rPr>
        <mc:AlternateContent>
          <mc:Choice Requires="wps">
            <w:drawing>
              <wp:anchor distT="0" distB="0" distL="114300" distR="114300" simplePos="0" relativeHeight="251660288" behindDoc="0" locked="0" layoutInCell="0" allowOverlap="1">
                <wp:simplePos x="0" y="0"/>
                <wp:positionH relativeFrom="page">
                  <wp:posOffset>7556500</wp:posOffset>
                </wp:positionH>
                <wp:positionV relativeFrom="page">
                  <wp:posOffset>4976495</wp:posOffset>
                </wp:positionV>
                <wp:extent cx="3810" cy="6350"/>
                <wp:effectExtent l="0" t="0" r="0" b="0"/>
                <wp:wrapNone/>
                <wp:docPr id="3" name="Rectangle 3"/>
                <wp:cNvGraphicFramePr/>
                <a:graphic xmlns:a="http://schemas.openxmlformats.org/drawingml/2006/main">
                  <a:graphicData uri="http://schemas.microsoft.com/office/word/2010/wordprocessingShape">
                    <wps:wsp>
                      <wps:cNvSpPr>
                        <a:spLocks noChangeArrowheads="1"/>
                      </wps:cNvSpPr>
                      <wps:spPr bwMode="auto">
                        <a:xfrm>
                          <a:off x="0" y="0"/>
                          <a:ext cx="3810"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595pt;margin-top:391.85pt;height:0.5pt;width:0.3pt;mso-position-horizontal-relative:page;mso-position-vertical-relative:page;z-index:251660288;mso-width-relative:page;mso-height-relative:page;" fillcolor="#000000" filled="t" stroked="f" coordsize="21600,21600" o:allowincell="f" o:gfxdata="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kHc4XZAAAADQEAAA8AAAAAAAAAAQAg&#10;AAAAIgAAAGRycy9kb3ducmV2LnhtbFBLAQIUABQAAAAIAIdO4kA/reXuDQIAACQEAAAOAAAAAAAA&#10;AAEAIAAAACgBAABkcnMvZTJvRG9jLnhtbFBLBQYAAAAABgAGAFkBAACnBQAAAAA=&#10;">
                <v:fill on="t" focussize="0,0"/>
                <v:stroke on="f"/>
                <v:imagedata o:title=""/>
                <o:lock v:ext="edit" aspectratio="f"/>
              </v:rect>
            </w:pict>
          </mc:Fallback>
        </mc:AlternateContent>
      </w:r>
      <w:bookmarkEnd w:id="6"/>
      <w:bookmarkStart w:id="0" w:name="bookmark1"/>
      <w:bookmarkEnd w:id="0"/>
      <w:r>
        <w:rPr>
          <w:rFonts w:ascii="宋体" w:hAnsi="宋体" w:eastAsia="宋体" w:cs="宋体"/>
          <w:color w:val="auto"/>
          <w:spacing w:val="0"/>
          <w:w w:val="100"/>
          <w:position w:val="0"/>
          <w:sz w:val="30"/>
          <w:szCs w:val="30"/>
          <w14:textOutline w14:w="5791" w14:cap="sq" w14:cmpd="sng" w14:algn="ctr">
            <w14:solidFill>
              <w14:srgbClr w14:val="000000"/>
            </w14:solidFill>
            <w14:prstDash w14:val="solid"/>
            <w14:bevel/>
          </w14:textOutline>
        </w:rPr>
        <w:t>第一章</w:t>
      </w:r>
      <w:r>
        <w:rPr>
          <w:rFonts w:ascii="宋体" w:hAnsi="宋体" w:eastAsia="宋体" w:cs="宋体"/>
          <w:color w:val="auto"/>
          <w:spacing w:val="0"/>
          <w:w w:val="100"/>
          <w:position w:val="0"/>
          <w:sz w:val="30"/>
          <w:szCs w:val="30"/>
        </w:rPr>
        <w:t xml:space="preserve">  </w:t>
      </w:r>
      <w:r>
        <w:rPr>
          <w:rFonts w:ascii="宋体" w:hAnsi="宋体" w:eastAsia="宋体" w:cs="宋体"/>
          <w:color w:val="auto"/>
          <w:spacing w:val="0"/>
          <w:w w:val="100"/>
          <w:position w:val="0"/>
          <w:sz w:val="30"/>
          <w:szCs w:val="30"/>
          <w14:textOutline w14:w="5791" w14:cap="sq" w14:cmpd="sng" w14:algn="ctr">
            <w14:solidFill>
              <w14:srgbClr w14:val="000000"/>
            </w14:solidFill>
            <w14:prstDash w14:val="solid"/>
            <w14:bevel/>
          </w14:textOutline>
        </w:rPr>
        <w:t>投标邀请</w:t>
      </w:r>
    </w:p>
    <w:p w14:paraId="0C9378DC">
      <w:pPr>
        <w:keepNext w:val="0"/>
        <w:keepLines w:val="0"/>
        <w:pageBreakBefore w:val="0"/>
        <w:widowControl w:val="0"/>
        <w:kinsoku w:val="0"/>
        <w:wordWrap/>
        <w:overflowPunct/>
        <w:topLinePunct w:val="0"/>
        <w:autoSpaceDE w:val="0"/>
        <w:autoSpaceDN w:val="0"/>
        <w:bidi w:val="0"/>
        <w:adjustRightInd w:val="0"/>
        <w:snapToGrid w:val="0"/>
        <w:spacing w:before="90" w:line="360" w:lineRule="auto"/>
        <w:textAlignment w:val="baseline"/>
        <w:rPr>
          <w:color w:val="auto"/>
          <w:spacing w:val="0"/>
          <w:w w:val="100"/>
          <w:position w:val="0"/>
        </w:rPr>
      </w:pPr>
    </w:p>
    <w:p w14:paraId="6116DA63">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left="107"/>
        <w:textAlignment w:val="baseline"/>
        <w:outlineLvl w:val="1"/>
        <w:rPr>
          <w:rFonts w:hint="eastAsia" w:ascii="宋体" w:hAnsi="宋体" w:eastAsia="宋体" w:cs="宋体"/>
          <w:color w:val="auto"/>
          <w:spacing w:val="0"/>
          <w:w w:val="100"/>
          <w:position w:val="0"/>
          <w:sz w:val="24"/>
          <w:szCs w:val="24"/>
          <w:lang w:val="en-US" w:eastAsia="zh-CN"/>
          <w14:textOutline w14:w="4356" w14:cap="sq" w14:cmpd="sng" w14:algn="ctr">
            <w14:solidFill>
              <w14:srgbClr w14:val="000000"/>
            </w14:solidFill>
            <w14:prstDash w14:val="solid"/>
            <w14:bevel/>
          </w14:textOutline>
        </w:rPr>
      </w:pPr>
      <w:bookmarkStart w:id="1" w:name="bookmark2"/>
      <w:bookmarkEnd w:id="1"/>
      <w:r>
        <w:rPr>
          <w:rFonts w:hint="eastAsia" w:ascii="宋体" w:hAnsi="宋体" w:eastAsia="宋体" w:cs="宋体"/>
          <w:color w:val="auto"/>
          <w:spacing w:val="0"/>
          <w:w w:val="100"/>
          <w:position w:val="0"/>
          <w:sz w:val="24"/>
          <w:szCs w:val="24"/>
          <w:lang w:val="en-US" w:eastAsia="zh-CN"/>
          <w14:textOutline w14:w="4356" w14:cap="sq" w14:cmpd="sng" w14:algn="ctr">
            <w14:solidFill>
              <w14:srgbClr w14:val="000000"/>
            </w14:solidFill>
            <w14:prstDash w14:val="solid"/>
            <w14:bevel/>
          </w14:textOutline>
        </w:rPr>
        <w:t>一、项目基本情况</w:t>
      </w:r>
    </w:p>
    <w:p w14:paraId="59345CFF">
      <w:pPr>
        <w:keepNext w:val="0"/>
        <w:keepLines w:val="0"/>
        <w:pageBreakBefore w:val="0"/>
        <w:widowControl w:val="0"/>
        <w:kinsoku w:val="0"/>
        <w:wordWrap/>
        <w:overflowPunct/>
        <w:topLinePunct w:val="0"/>
        <w:autoSpaceDE w:val="0"/>
        <w:autoSpaceDN w:val="0"/>
        <w:bidi w:val="0"/>
        <w:adjustRightInd w:val="0"/>
        <w:snapToGrid w:val="0"/>
        <w:spacing w:before="181" w:line="360" w:lineRule="auto"/>
        <w:ind w:firstLine="480" w:firstLineChars="200"/>
        <w:textAlignment w:val="baseline"/>
        <w:rPr>
          <w:rFonts w:hint="default" w:ascii="宋体" w:hAnsi="宋体" w:eastAsia="宋体" w:cs="宋体"/>
          <w:color w:val="auto"/>
          <w:spacing w:val="0"/>
          <w:w w:val="100"/>
          <w:position w:val="0"/>
          <w:sz w:val="24"/>
          <w:szCs w:val="24"/>
          <w:lang w:val="en-US" w:eastAsia="zh-CN"/>
        </w:rPr>
      </w:pPr>
      <w:r>
        <w:rPr>
          <w:rFonts w:ascii="宋体" w:hAnsi="宋体" w:eastAsia="宋体" w:cs="宋体"/>
          <w:color w:val="auto"/>
          <w:spacing w:val="0"/>
          <w:w w:val="100"/>
          <w:position w:val="0"/>
          <w:sz w:val="24"/>
          <w:szCs w:val="24"/>
          <w:lang w:eastAsia="zh-CN"/>
        </w:rPr>
        <w:t>项目编号：</w:t>
      </w:r>
      <w:r>
        <w:rPr>
          <w:rFonts w:hint="eastAsia" w:ascii="宋体" w:hAnsi="宋体" w:eastAsia="宋体" w:cs="宋体"/>
          <w:color w:val="auto"/>
          <w:spacing w:val="0"/>
          <w:w w:val="100"/>
          <w:position w:val="0"/>
          <w:sz w:val="24"/>
          <w:szCs w:val="24"/>
          <w:u w:val="single"/>
          <w:lang w:val="en-US" w:eastAsia="zh-CN"/>
        </w:rPr>
        <w:t xml:space="preserve">  JXZC2026-JA05号   </w:t>
      </w:r>
      <w:r>
        <w:rPr>
          <w:rFonts w:hint="eastAsia" w:ascii="宋体" w:hAnsi="宋体" w:eastAsia="宋体" w:cs="宋体"/>
          <w:color w:val="auto"/>
          <w:spacing w:val="0"/>
          <w:w w:val="100"/>
          <w:position w:val="0"/>
          <w:sz w:val="24"/>
          <w:szCs w:val="24"/>
          <w:lang w:val="en-US" w:eastAsia="zh-CN"/>
        </w:rPr>
        <w:t xml:space="preserve">    </w:t>
      </w:r>
    </w:p>
    <w:p w14:paraId="23C5E860">
      <w:pPr>
        <w:keepNext w:val="0"/>
        <w:keepLines w:val="0"/>
        <w:pageBreakBefore w:val="0"/>
        <w:widowControl w:val="0"/>
        <w:kinsoku w:val="0"/>
        <w:wordWrap/>
        <w:overflowPunct/>
        <w:topLinePunct w:val="0"/>
        <w:autoSpaceDE w:val="0"/>
        <w:autoSpaceDN w:val="0"/>
        <w:bidi w:val="0"/>
        <w:adjustRightInd w:val="0"/>
        <w:snapToGrid w:val="0"/>
        <w:spacing w:before="181" w:line="360" w:lineRule="auto"/>
        <w:ind w:firstLine="480" w:firstLineChars="200"/>
        <w:textAlignment w:val="baseline"/>
        <w:rPr>
          <w:rFonts w:hint="default" w:ascii="宋体" w:hAnsi="宋体" w:eastAsia="宋体" w:cs="宋体"/>
          <w:color w:val="auto"/>
          <w:spacing w:val="0"/>
          <w:w w:val="100"/>
          <w:position w:val="0"/>
          <w:sz w:val="24"/>
          <w:szCs w:val="24"/>
          <w:lang w:val="en-US" w:eastAsia="zh-CN"/>
        </w:rPr>
      </w:pPr>
      <w:r>
        <w:rPr>
          <w:rFonts w:ascii="宋体" w:hAnsi="宋体" w:eastAsia="宋体" w:cs="宋体"/>
          <w:color w:val="auto"/>
          <w:spacing w:val="0"/>
          <w:w w:val="100"/>
          <w:position w:val="0"/>
          <w:sz w:val="24"/>
          <w:szCs w:val="24"/>
          <w:lang w:eastAsia="zh-CN"/>
        </w:rPr>
        <w:t>项目名称：</w:t>
      </w:r>
      <w:r>
        <w:rPr>
          <w:rFonts w:hint="eastAsia" w:ascii="宋体" w:hAnsi="宋体" w:eastAsia="宋体" w:cs="宋体"/>
          <w:color w:val="auto"/>
          <w:spacing w:val="0"/>
          <w:w w:val="100"/>
          <w:position w:val="0"/>
          <w:sz w:val="24"/>
          <w:szCs w:val="24"/>
          <w:u w:val="single"/>
          <w:lang w:val="en-US" w:eastAsia="zh-CN"/>
        </w:rPr>
        <w:t xml:space="preserve"> 大型综合室内烟火特性训练装置采购项目 </w:t>
      </w:r>
      <w:r>
        <w:rPr>
          <w:rFonts w:ascii="宋体" w:hAnsi="宋体" w:eastAsia="宋体" w:cs="宋体"/>
          <w:color w:val="auto"/>
          <w:spacing w:val="0"/>
          <w:w w:val="100"/>
          <w:position w:val="0"/>
          <w:sz w:val="24"/>
          <w:szCs w:val="24"/>
          <w:lang w:eastAsia="zh-CN"/>
        </w:rPr>
        <w:t xml:space="preserve"> </w:t>
      </w:r>
      <w:r>
        <w:rPr>
          <w:rFonts w:hint="eastAsia" w:ascii="宋体" w:hAnsi="宋体" w:eastAsia="宋体" w:cs="宋体"/>
          <w:color w:val="auto"/>
          <w:spacing w:val="0"/>
          <w:w w:val="100"/>
          <w:position w:val="0"/>
          <w:sz w:val="24"/>
          <w:szCs w:val="24"/>
          <w:lang w:val="en-US" w:eastAsia="zh-CN"/>
        </w:rPr>
        <w:t xml:space="preserve">  </w:t>
      </w:r>
    </w:p>
    <w:p w14:paraId="11A84E73">
      <w:pPr>
        <w:keepNext w:val="0"/>
        <w:keepLines w:val="0"/>
        <w:pageBreakBefore w:val="0"/>
        <w:widowControl w:val="0"/>
        <w:kinsoku w:val="0"/>
        <w:wordWrap/>
        <w:overflowPunct/>
        <w:topLinePunct w:val="0"/>
        <w:autoSpaceDE w:val="0"/>
        <w:autoSpaceDN w:val="0"/>
        <w:bidi w:val="0"/>
        <w:adjustRightInd w:val="0"/>
        <w:snapToGrid w:val="0"/>
        <w:spacing w:before="182" w:line="360" w:lineRule="auto"/>
        <w:ind w:firstLine="480" w:firstLineChars="200"/>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 xml:space="preserve">预算金额： </w:t>
      </w:r>
      <w:r>
        <w:rPr>
          <w:rFonts w:hint="eastAsia" w:ascii="宋体" w:hAnsi="宋体" w:eastAsia="宋体" w:cs="宋体"/>
          <w:color w:val="auto"/>
          <w:spacing w:val="0"/>
          <w:w w:val="100"/>
          <w:position w:val="0"/>
          <w:sz w:val="24"/>
          <w:szCs w:val="24"/>
          <w:u w:val="single"/>
          <w:lang w:val="en-US" w:eastAsia="zh-CN"/>
        </w:rPr>
        <w:t xml:space="preserve"> 2965467.00 </w:t>
      </w:r>
      <w:r>
        <w:rPr>
          <w:rFonts w:ascii="宋体" w:hAnsi="宋体" w:eastAsia="宋体" w:cs="宋体"/>
          <w:color w:val="auto"/>
          <w:spacing w:val="0"/>
          <w:w w:val="100"/>
          <w:position w:val="0"/>
          <w:sz w:val="24"/>
          <w:szCs w:val="24"/>
          <w:lang w:eastAsia="zh-CN"/>
        </w:rPr>
        <w:t>元人民币</w:t>
      </w:r>
    </w:p>
    <w:p w14:paraId="30826434">
      <w:pPr>
        <w:keepNext w:val="0"/>
        <w:keepLines w:val="0"/>
        <w:pageBreakBefore w:val="0"/>
        <w:widowControl w:val="0"/>
        <w:kinsoku w:val="0"/>
        <w:wordWrap/>
        <w:overflowPunct/>
        <w:topLinePunct w:val="0"/>
        <w:autoSpaceDE w:val="0"/>
        <w:autoSpaceDN w:val="0"/>
        <w:bidi w:val="0"/>
        <w:adjustRightInd w:val="0"/>
        <w:snapToGrid w:val="0"/>
        <w:spacing w:before="183" w:line="360" w:lineRule="auto"/>
        <w:ind w:firstLine="480" w:firstLineChars="200"/>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 xml:space="preserve">最高限价： </w:t>
      </w:r>
      <w:r>
        <w:rPr>
          <w:rFonts w:hint="eastAsia" w:ascii="宋体" w:hAnsi="宋体" w:eastAsia="宋体" w:cs="宋体"/>
          <w:color w:val="auto"/>
          <w:spacing w:val="0"/>
          <w:w w:val="100"/>
          <w:position w:val="0"/>
          <w:sz w:val="24"/>
          <w:szCs w:val="24"/>
          <w:u w:val="single"/>
          <w:lang w:val="en-US" w:eastAsia="zh-CN"/>
        </w:rPr>
        <w:t xml:space="preserve"> 2965467.00  </w:t>
      </w:r>
      <w:r>
        <w:rPr>
          <w:rFonts w:ascii="宋体" w:hAnsi="宋体" w:eastAsia="宋体" w:cs="宋体"/>
          <w:color w:val="auto"/>
          <w:spacing w:val="0"/>
          <w:w w:val="100"/>
          <w:position w:val="0"/>
          <w:sz w:val="24"/>
          <w:szCs w:val="24"/>
          <w:lang w:eastAsia="zh-CN"/>
        </w:rPr>
        <w:t>元人民币</w:t>
      </w:r>
    </w:p>
    <w:p w14:paraId="2B8835D0">
      <w:pPr>
        <w:keepNext w:val="0"/>
        <w:keepLines w:val="0"/>
        <w:pageBreakBefore w:val="0"/>
        <w:widowControl w:val="0"/>
        <w:kinsoku w:val="0"/>
        <w:wordWrap/>
        <w:overflowPunct/>
        <w:topLinePunct w:val="0"/>
        <w:autoSpaceDE w:val="0"/>
        <w:autoSpaceDN w:val="0"/>
        <w:bidi w:val="0"/>
        <w:adjustRightInd w:val="0"/>
        <w:snapToGrid w:val="0"/>
        <w:spacing w:before="1" w:line="360" w:lineRule="auto"/>
        <w:textAlignment w:val="baseline"/>
        <w:rPr>
          <w:color w:val="auto"/>
          <w:spacing w:val="0"/>
          <w:w w:val="100"/>
          <w:position w:val="0"/>
        </w:rPr>
      </w:pPr>
      <w:r>
        <w:rPr>
          <w:rFonts w:ascii="宋体" w:hAnsi="宋体" w:eastAsia="宋体" w:cs="宋体"/>
          <w:color w:val="auto"/>
          <w:spacing w:val="0"/>
          <w:w w:val="100"/>
          <w:position w:val="0"/>
          <w:sz w:val="24"/>
          <w:szCs w:val="24"/>
        </w:rPr>
        <w:t>采购需求：</w:t>
      </w:r>
    </w:p>
    <w:tbl>
      <w:tblPr>
        <w:tblStyle w:val="6"/>
        <w:tblpPr w:leftFromText="180" w:rightFromText="180" w:vertAnchor="text" w:horzAnchor="page" w:tblpX="1473" w:tblpY="159"/>
        <w:tblOverlap w:val="never"/>
        <w:tblW w:w="91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18"/>
        <w:gridCol w:w="2177"/>
        <w:gridCol w:w="755"/>
        <w:gridCol w:w="1002"/>
        <w:gridCol w:w="2358"/>
      </w:tblGrid>
      <w:tr w14:paraId="7FA8D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2818" w:type="dxa"/>
          </w:tcPr>
          <w:p w14:paraId="7830765B">
            <w:pPr>
              <w:pageBreakBefore w:val="0"/>
              <w:widowControl w:val="0"/>
              <w:wordWrap/>
              <w:overflowPunct/>
              <w:topLinePunct w:val="0"/>
              <w:bidi w:val="0"/>
              <w:spacing w:before="273" w:line="219" w:lineRule="auto"/>
              <w:ind w:left="692"/>
              <w:rPr>
                <w:rFonts w:ascii="宋体" w:hAnsi="宋体" w:eastAsia="宋体" w:cs="宋体"/>
                <w:color w:val="auto"/>
                <w:spacing w:val="0"/>
                <w:w w:val="100"/>
                <w:position w:val="0"/>
                <w:sz w:val="24"/>
                <w:szCs w:val="24"/>
              </w:rPr>
            </w:pPr>
            <w:r>
              <w:rPr>
                <w:rFonts w:ascii="宋体" w:hAnsi="宋体" w:eastAsia="宋体" w:cs="宋体"/>
                <w:color w:val="auto"/>
                <w:spacing w:val="0"/>
                <w:w w:val="100"/>
                <w:position w:val="0"/>
                <w:sz w:val="24"/>
                <w:szCs w:val="24"/>
              </w:rPr>
              <w:t>采购</w:t>
            </w:r>
            <w:r>
              <w:rPr>
                <w:rFonts w:hint="eastAsia" w:ascii="宋体" w:hAnsi="宋体" w:eastAsia="宋体" w:cs="宋体"/>
                <w:color w:val="auto"/>
                <w:spacing w:val="0"/>
                <w:w w:val="100"/>
                <w:position w:val="0"/>
                <w:sz w:val="24"/>
                <w:szCs w:val="24"/>
                <w:lang w:val="en-US" w:eastAsia="zh-CN"/>
              </w:rPr>
              <w:t>条目</w:t>
            </w:r>
            <w:r>
              <w:rPr>
                <w:rFonts w:ascii="宋体" w:hAnsi="宋体" w:eastAsia="宋体" w:cs="宋体"/>
                <w:color w:val="auto"/>
                <w:spacing w:val="0"/>
                <w:w w:val="100"/>
                <w:position w:val="0"/>
                <w:sz w:val="24"/>
                <w:szCs w:val="24"/>
              </w:rPr>
              <w:t>编号</w:t>
            </w:r>
          </w:p>
        </w:tc>
        <w:tc>
          <w:tcPr>
            <w:tcW w:w="2177" w:type="dxa"/>
          </w:tcPr>
          <w:p w14:paraId="7FD698A0">
            <w:pPr>
              <w:pageBreakBefore w:val="0"/>
              <w:widowControl w:val="0"/>
              <w:wordWrap/>
              <w:overflowPunct/>
              <w:topLinePunct w:val="0"/>
              <w:bidi w:val="0"/>
              <w:spacing w:before="273" w:line="219" w:lineRule="auto"/>
              <w:ind w:left="370"/>
              <w:rPr>
                <w:rFonts w:ascii="宋体" w:hAnsi="宋体" w:eastAsia="宋体" w:cs="宋体"/>
                <w:color w:val="auto"/>
                <w:spacing w:val="0"/>
                <w:w w:val="100"/>
                <w:position w:val="0"/>
                <w:sz w:val="24"/>
                <w:szCs w:val="24"/>
              </w:rPr>
            </w:pPr>
            <w:r>
              <w:rPr>
                <w:rFonts w:ascii="宋体" w:hAnsi="宋体" w:eastAsia="宋体" w:cs="宋体"/>
                <w:color w:val="auto"/>
                <w:spacing w:val="0"/>
                <w:w w:val="100"/>
                <w:position w:val="0"/>
                <w:sz w:val="24"/>
                <w:szCs w:val="24"/>
              </w:rPr>
              <w:t>采购</w:t>
            </w:r>
            <w:r>
              <w:rPr>
                <w:rFonts w:hint="eastAsia" w:ascii="宋体" w:hAnsi="宋体" w:eastAsia="宋体" w:cs="宋体"/>
                <w:color w:val="auto"/>
                <w:spacing w:val="0"/>
                <w:w w:val="100"/>
                <w:position w:val="0"/>
                <w:sz w:val="24"/>
                <w:szCs w:val="24"/>
                <w:lang w:val="en-US" w:eastAsia="zh-CN"/>
              </w:rPr>
              <w:t>条目</w:t>
            </w:r>
            <w:r>
              <w:rPr>
                <w:rFonts w:ascii="宋体" w:hAnsi="宋体" w:eastAsia="宋体" w:cs="宋体"/>
                <w:color w:val="auto"/>
                <w:spacing w:val="0"/>
                <w:w w:val="100"/>
                <w:position w:val="0"/>
                <w:sz w:val="24"/>
                <w:szCs w:val="24"/>
              </w:rPr>
              <w:t>名称</w:t>
            </w:r>
          </w:p>
        </w:tc>
        <w:tc>
          <w:tcPr>
            <w:tcW w:w="755" w:type="dxa"/>
          </w:tcPr>
          <w:p w14:paraId="1EFFDB0B">
            <w:pPr>
              <w:pageBreakBefore w:val="0"/>
              <w:widowControl w:val="0"/>
              <w:wordWrap/>
              <w:overflowPunct/>
              <w:topLinePunct w:val="0"/>
              <w:bidi w:val="0"/>
              <w:spacing w:before="274" w:line="219" w:lineRule="auto"/>
              <w:ind w:left="145"/>
              <w:rPr>
                <w:rFonts w:ascii="宋体" w:hAnsi="宋体" w:eastAsia="宋体" w:cs="宋体"/>
                <w:color w:val="auto"/>
                <w:spacing w:val="0"/>
                <w:w w:val="100"/>
                <w:position w:val="0"/>
                <w:sz w:val="24"/>
                <w:szCs w:val="24"/>
              </w:rPr>
            </w:pPr>
            <w:r>
              <w:rPr>
                <w:rFonts w:ascii="宋体" w:hAnsi="宋体" w:eastAsia="宋体" w:cs="宋体"/>
                <w:color w:val="auto"/>
                <w:spacing w:val="0"/>
                <w:w w:val="100"/>
                <w:position w:val="0"/>
                <w:sz w:val="24"/>
                <w:szCs w:val="24"/>
              </w:rPr>
              <w:t>数量</w:t>
            </w:r>
          </w:p>
        </w:tc>
        <w:tc>
          <w:tcPr>
            <w:tcW w:w="1002" w:type="dxa"/>
          </w:tcPr>
          <w:p w14:paraId="24B5E4E1">
            <w:pPr>
              <w:pageBreakBefore w:val="0"/>
              <w:widowControl w:val="0"/>
              <w:wordWrap/>
              <w:overflowPunct/>
              <w:topLinePunct w:val="0"/>
              <w:bidi w:val="0"/>
              <w:spacing w:before="273" w:line="220" w:lineRule="auto"/>
              <w:ind w:left="268"/>
              <w:rPr>
                <w:rFonts w:ascii="宋体" w:hAnsi="宋体" w:eastAsia="宋体" w:cs="宋体"/>
                <w:color w:val="auto"/>
                <w:spacing w:val="0"/>
                <w:w w:val="100"/>
                <w:position w:val="0"/>
                <w:sz w:val="24"/>
                <w:szCs w:val="24"/>
              </w:rPr>
            </w:pPr>
            <w:r>
              <w:rPr>
                <w:rFonts w:ascii="宋体" w:hAnsi="宋体" w:eastAsia="宋体" w:cs="宋体"/>
                <w:color w:val="auto"/>
                <w:spacing w:val="0"/>
                <w:w w:val="100"/>
                <w:position w:val="0"/>
                <w:sz w:val="24"/>
                <w:szCs w:val="24"/>
              </w:rPr>
              <w:t>单位</w:t>
            </w:r>
          </w:p>
        </w:tc>
        <w:tc>
          <w:tcPr>
            <w:tcW w:w="2358" w:type="dxa"/>
            <w:vAlign w:val="center"/>
          </w:tcPr>
          <w:p w14:paraId="0F4B02B0">
            <w:pPr>
              <w:keepNext w:val="0"/>
              <w:keepLines w:val="0"/>
              <w:pageBreakBefore w:val="0"/>
              <w:widowControl w:val="0"/>
              <w:kinsoku w:val="0"/>
              <w:wordWrap/>
              <w:overflowPunct/>
              <w:topLinePunct w:val="0"/>
              <w:autoSpaceDE w:val="0"/>
              <w:autoSpaceDN w:val="0"/>
              <w:bidi w:val="0"/>
              <w:adjustRightInd w:val="0"/>
              <w:snapToGrid w:val="0"/>
              <w:spacing w:before="40"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采购预算</w:t>
            </w:r>
          </w:p>
          <w:p w14:paraId="5A8F9D45">
            <w:pPr>
              <w:pageBreakBefore w:val="0"/>
              <w:widowControl w:val="0"/>
              <w:wordWrap/>
              <w:overflowPunct/>
              <w:topLinePunct w:val="0"/>
              <w:bidi w:val="0"/>
              <w:spacing w:line="218" w:lineRule="auto"/>
              <w:jc w:val="center"/>
              <w:rPr>
                <w:rFonts w:ascii="宋体" w:hAnsi="宋体" w:eastAsia="宋体" w:cs="宋体"/>
                <w:color w:val="auto"/>
                <w:spacing w:val="0"/>
                <w:w w:val="100"/>
                <w:position w:val="0"/>
                <w:sz w:val="24"/>
                <w:szCs w:val="24"/>
              </w:rPr>
            </w:pPr>
            <w:r>
              <w:rPr>
                <w:rFonts w:ascii="宋体" w:hAnsi="宋体" w:eastAsia="宋体" w:cs="宋体"/>
                <w:color w:val="auto"/>
                <w:spacing w:val="0"/>
                <w:position w:val="0"/>
                <w:sz w:val="24"/>
                <w:szCs w:val="24"/>
              </w:rPr>
              <w:t>（</w:t>
            </w:r>
            <w:r>
              <w:rPr>
                <w:rFonts w:hint="eastAsia" w:ascii="宋体" w:hAnsi="宋体" w:eastAsia="宋体" w:cs="宋体"/>
                <w:color w:val="auto"/>
                <w:spacing w:val="0"/>
                <w:position w:val="0"/>
                <w:sz w:val="24"/>
                <w:szCs w:val="24"/>
                <w:lang w:val="en-US" w:eastAsia="zh-CN"/>
              </w:rPr>
              <w:t>元</w:t>
            </w:r>
            <w:r>
              <w:rPr>
                <w:rFonts w:ascii="宋体" w:hAnsi="宋体" w:eastAsia="宋体" w:cs="宋体"/>
                <w:color w:val="auto"/>
                <w:spacing w:val="0"/>
                <w:position w:val="0"/>
                <w:sz w:val="24"/>
                <w:szCs w:val="24"/>
              </w:rPr>
              <w:t>人民币）</w:t>
            </w:r>
          </w:p>
        </w:tc>
      </w:tr>
      <w:tr w14:paraId="47489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2818" w:type="dxa"/>
          </w:tcPr>
          <w:p w14:paraId="2B4B8B89">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p>
          <w:p w14:paraId="52239DA3">
            <w:pPr>
              <w:pStyle w:val="7"/>
              <w:pageBreakBefore w:val="0"/>
              <w:widowControl w:val="0"/>
              <w:wordWrap/>
              <w:overflowPunct/>
              <w:topLinePunct w:val="0"/>
              <w:bidi w:val="0"/>
              <w:jc w:val="center"/>
              <w:rPr>
                <w:color w:val="auto"/>
                <w:spacing w:val="0"/>
                <w:w w:val="100"/>
                <w:position w:val="0"/>
              </w:rPr>
            </w:pPr>
            <w:r>
              <w:rPr>
                <w:rFonts w:hint="eastAsia" w:ascii="宋体" w:hAnsi="宋体" w:eastAsia="宋体" w:cs="宋体"/>
                <w:color w:val="auto"/>
                <w:spacing w:val="0"/>
                <w:w w:val="100"/>
                <w:position w:val="0"/>
                <w:sz w:val="24"/>
                <w:szCs w:val="24"/>
                <w:u w:val="none"/>
                <w:lang w:val="en-US" w:eastAsia="zh-CN"/>
              </w:rPr>
              <w:t>JXZC2026-JA05号</w:t>
            </w:r>
          </w:p>
        </w:tc>
        <w:tc>
          <w:tcPr>
            <w:tcW w:w="2177" w:type="dxa"/>
          </w:tcPr>
          <w:p w14:paraId="75CCB836">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r>
              <w:rPr>
                <w:rFonts w:hint="eastAsia" w:ascii="宋体" w:hAnsi="宋体" w:eastAsia="宋体" w:cs="宋体"/>
                <w:color w:val="auto"/>
                <w:spacing w:val="0"/>
                <w:w w:val="100"/>
                <w:position w:val="0"/>
                <w:sz w:val="24"/>
                <w:szCs w:val="24"/>
                <w:u w:val="none"/>
                <w:lang w:val="en-US" w:eastAsia="zh-CN"/>
              </w:rPr>
              <w:t>大型综合室内烟火特性训练装置采购项目</w:t>
            </w:r>
          </w:p>
        </w:tc>
        <w:tc>
          <w:tcPr>
            <w:tcW w:w="755" w:type="dxa"/>
          </w:tcPr>
          <w:p w14:paraId="64C3B19E">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p>
          <w:p w14:paraId="72A963AE">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r>
              <w:rPr>
                <w:rFonts w:hint="eastAsia" w:ascii="宋体" w:hAnsi="宋体" w:eastAsia="宋体" w:cs="宋体"/>
                <w:color w:val="auto"/>
                <w:spacing w:val="0"/>
                <w:w w:val="100"/>
                <w:position w:val="0"/>
                <w:sz w:val="24"/>
                <w:szCs w:val="24"/>
                <w:u w:val="none"/>
                <w:lang w:val="en-US" w:eastAsia="zh-CN"/>
              </w:rPr>
              <w:t>1</w:t>
            </w:r>
          </w:p>
        </w:tc>
        <w:tc>
          <w:tcPr>
            <w:tcW w:w="1002" w:type="dxa"/>
          </w:tcPr>
          <w:p w14:paraId="40CE7255">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p>
          <w:p w14:paraId="07E536BE">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r>
              <w:rPr>
                <w:rFonts w:hint="eastAsia" w:ascii="宋体" w:hAnsi="宋体" w:eastAsia="宋体" w:cs="宋体"/>
                <w:color w:val="auto"/>
                <w:spacing w:val="0"/>
                <w:w w:val="100"/>
                <w:position w:val="0"/>
                <w:sz w:val="24"/>
                <w:szCs w:val="24"/>
                <w:u w:val="none"/>
                <w:lang w:val="en-US" w:eastAsia="zh-CN"/>
              </w:rPr>
              <w:t>项</w:t>
            </w:r>
          </w:p>
        </w:tc>
        <w:tc>
          <w:tcPr>
            <w:tcW w:w="2358" w:type="dxa"/>
          </w:tcPr>
          <w:p w14:paraId="20376009">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p>
          <w:p w14:paraId="3C7C4676">
            <w:pPr>
              <w:pStyle w:val="7"/>
              <w:pageBreakBefore w:val="0"/>
              <w:widowControl w:val="0"/>
              <w:wordWrap/>
              <w:overflowPunct/>
              <w:topLinePunct w:val="0"/>
              <w:bidi w:val="0"/>
              <w:jc w:val="center"/>
              <w:rPr>
                <w:rFonts w:hint="eastAsia" w:ascii="宋体" w:hAnsi="宋体" w:eastAsia="宋体" w:cs="宋体"/>
                <w:color w:val="auto"/>
                <w:spacing w:val="0"/>
                <w:w w:val="100"/>
                <w:position w:val="0"/>
                <w:sz w:val="24"/>
                <w:szCs w:val="24"/>
                <w:u w:val="none"/>
                <w:lang w:val="en-US" w:eastAsia="zh-CN"/>
              </w:rPr>
            </w:pPr>
            <w:r>
              <w:rPr>
                <w:rFonts w:hint="eastAsia" w:ascii="宋体" w:hAnsi="宋体" w:eastAsia="宋体" w:cs="宋体"/>
                <w:color w:val="auto"/>
                <w:spacing w:val="0"/>
                <w:w w:val="100"/>
                <w:position w:val="0"/>
                <w:sz w:val="24"/>
                <w:szCs w:val="24"/>
                <w:u w:val="none"/>
                <w:lang w:val="en-US" w:eastAsia="zh-CN"/>
              </w:rPr>
              <w:t>2965467.00</w:t>
            </w:r>
          </w:p>
        </w:tc>
      </w:tr>
    </w:tbl>
    <w:p w14:paraId="313B9D16">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textAlignment w:val="baseline"/>
        <w:rPr>
          <w:rFonts w:ascii="宋体" w:hAnsi="宋体" w:eastAsia="宋体" w:cs="宋体"/>
          <w:color w:val="auto"/>
          <w:spacing w:val="0"/>
          <w:w w:val="100"/>
          <w:position w:val="0"/>
          <w:sz w:val="24"/>
          <w:szCs w:val="24"/>
        </w:rPr>
      </w:pPr>
    </w:p>
    <w:p w14:paraId="0F5AA459">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textAlignment w:val="baseline"/>
        <w:rPr>
          <w:rFonts w:hint="default" w:ascii="宋体" w:hAnsi="宋体" w:eastAsia="宋体" w:cs="宋体"/>
          <w:color w:val="auto"/>
          <w:spacing w:val="0"/>
          <w:w w:val="100"/>
          <w:position w:val="0"/>
          <w:sz w:val="24"/>
          <w:szCs w:val="24"/>
          <w:u w:val="single"/>
          <w:lang w:val="en-US" w:eastAsia="zh-CN"/>
        </w:rPr>
      </w:pPr>
      <w:r>
        <w:rPr>
          <w:rFonts w:ascii="宋体" w:hAnsi="宋体" w:eastAsia="宋体" w:cs="宋体"/>
          <w:color w:val="auto"/>
          <w:spacing w:val="0"/>
          <w:w w:val="100"/>
          <w:position w:val="0"/>
          <w:sz w:val="24"/>
          <w:szCs w:val="24"/>
        </w:rPr>
        <w:t xml:space="preserve">合同履行期限： </w:t>
      </w:r>
      <w:r>
        <w:rPr>
          <w:rFonts w:hint="eastAsia" w:ascii="宋体" w:hAnsi="宋体" w:eastAsia="宋体" w:cs="宋体"/>
          <w:color w:val="auto"/>
          <w:spacing w:val="0"/>
          <w:w w:val="100"/>
          <w:position w:val="0"/>
          <w:sz w:val="24"/>
          <w:szCs w:val="24"/>
          <w:u w:val="single"/>
          <w:lang w:val="en-US" w:eastAsia="zh-CN"/>
        </w:rPr>
        <w:t xml:space="preserve"> </w:t>
      </w:r>
      <w:r>
        <w:rPr>
          <w:rFonts w:hint="eastAsia" w:hAnsi="宋体"/>
          <w:bCs/>
          <w:color w:val="auto"/>
          <w:kern w:val="2"/>
          <w:sz w:val="24"/>
          <w:szCs w:val="24"/>
          <w:u w:val="single"/>
        </w:rPr>
        <w:t>合同签订后</w:t>
      </w:r>
      <w:r>
        <w:rPr>
          <w:rFonts w:hint="eastAsia" w:hAnsi="宋体" w:eastAsia="宋体"/>
          <w:bCs/>
          <w:color w:val="auto"/>
          <w:kern w:val="2"/>
          <w:sz w:val="24"/>
          <w:szCs w:val="24"/>
          <w:u w:val="single"/>
          <w:lang w:val="en-US" w:eastAsia="zh-CN"/>
        </w:rPr>
        <w:t>80</w:t>
      </w:r>
      <w:r>
        <w:rPr>
          <w:rFonts w:hint="eastAsia" w:hAnsi="宋体"/>
          <w:bCs/>
          <w:color w:val="auto"/>
          <w:kern w:val="2"/>
          <w:sz w:val="24"/>
          <w:szCs w:val="24"/>
          <w:u w:val="single"/>
        </w:rPr>
        <w:t>天内完成并验收通过</w:t>
      </w:r>
    </w:p>
    <w:p w14:paraId="776AC5A4">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textAlignment w:val="baseline"/>
        <w:rPr>
          <w:rFonts w:hint="default" w:ascii="宋体" w:hAnsi="宋体" w:eastAsia="宋体" w:cs="宋体"/>
          <w:color w:val="auto"/>
          <w:spacing w:val="0"/>
          <w:w w:val="100"/>
          <w:position w:val="0"/>
          <w:sz w:val="24"/>
          <w:szCs w:val="24"/>
          <w:u w:val="single"/>
          <w:lang w:val="en-US" w:eastAsia="zh-CN"/>
        </w:rPr>
      </w:pPr>
      <w:r>
        <w:rPr>
          <w:rFonts w:ascii="宋体" w:hAnsi="宋体" w:eastAsia="宋体" w:cs="宋体"/>
          <w:color w:val="auto"/>
          <w:spacing w:val="0"/>
          <w:w w:val="100"/>
          <w:position w:val="0"/>
          <w:sz w:val="24"/>
          <w:szCs w:val="24"/>
          <w:lang w:eastAsia="zh-CN"/>
        </w:rPr>
        <w:t>本项目</w:t>
      </w:r>
      <w:r>
        <w:rPr>
          <w:rFonts w:hint="eastAsia" w:ascii="宋体" w:hAnsi="宋体" w:eastAsia="宋体" w:cs="宋体"/>
          <w:color w:val="auto"/>
          <w:spacing w:val="0"/>
          <w:w w:val="100"/>
          <w:position w:val="0"/>
          <w:sz w:val="24"/>
          <w:szCs w:val="24"/>
          <w:lang w:val="en-US" w:eastAsia="zh-CN"/>
        </w:rPr>
        <w:t>是否</w:t>
      </w:r>
      <w:r>
        <w:rPr>
          <w:rFonts w:ascii="宋体" w:hAnsi="宋体" w:eastAsia="宋体" w:cs="宋体"/>
          <w:color w:val="auto"/>
          <w:spacing w:val="0"/>
          <w:w w:val="100"/>
          <w:position w:val="0"/>
          <w:sz w:val="24"/>
          <w:szCs w:val="24"/>
          <w:lang w:eastAsia="zh-CN"/>
        </w:rPr>
        <w:t>接受联合体投标：</w:t>
      </w:r>
      <w:r>
        <w:rPr>
          <w:rFonts w:ascii="宋体" w:hAnsi="宋体" w:eastAsia="宋体" w:cs="宋体"/>
          <w:color w:val="auto"/>
          <w:spacing w:val="0"/>
          <w:w w:val="100"/>
          <w:position w:val="0"/>
          <w:sz w:val="24"/>
          <w:szCs w:val="24"/>
          <w:lang w:eastAsia="zh-CN"/>
        </w:rPr>
        <w:sym w:font="Wingdings 2" w:char="00A3"/>
      </w:r>
      <w:r>
        <w:rPr>
          <w:rFonts w:hint="eastAsia" w:ascii="宋体" w:hAnsi="宋体" w:eastAsia="宋体" w:cs="宋体"/>
          <w:color w:val="auto"/>
          <w:spacing w:val="0"/>
          <w:w w:val="100"/>
          <w:position w:val="0"/>
          <w:sz w:val="24"/>
          <w:szCs w:val="24"/>
          <w:lang w:val="en-US" w:eastAsia="zh-CN"/>
        </w:rPr>
        <w:t xml:space="preserve"> 是    </w:t>
      </w:r>
      <w:r>
        <w:rPr>
          <w:rFonts w:hint="eastAsia" w:ascii="宋体" w:hAnsi="宋体" w:eastAsia="宋体" w:cs="宋体"/>
          <w:color w:val="auto"/>
          <w:spacing w:val="0"/>
          <w:w w:val="100"/>
          <w:position w:val="0"/>
          <w:sz w:val="24"/>
          <w:szCs w:val="24"/>
          <w:lang w:val="en-US" w:eastAsia="zh-CN"/>
        </w:rPr>
        <w:sym w:font="Wingdings 2" w:char="0052"/>
      </w:r>
      <w:r>
        <w:rPr>
          <w:rFonts w:hint="eastAsia" w:ascii="宋体" w:hAnsi="宋体" w:eastAsia="宋体" w:cs="宋体"/>
          <w:color w:val="auto"/>
          <w:spacing w:val="0"/>
          <w:w w:val="100"/>
          <w:position w:val="0"/>
          <w:sz w:val="24"/>
          <w:szCs w:val="24"/>
          <w:lang w:val="en-US" w:eastAsia="zh-CN"/>
        </w:rPr>
        <w:t xml:space="preserve"> 否</w:t>
      </w:r>
    </w:p>
    <w:p w14:paraId="0C629487">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textAlignment w:val="baseline"/>
        <w:outlineLvl w:val="1"/>
        <w:rPr>
          <w:rFonts w:ascii="宋体" w:hAnsi="宋体" w:eastAsia="宋体" w:cs="宋体"/>
          <w:color w:val="auto"/>
          <w:spacing w:val="0"/>
          <w:w w:val="100"/>
          <w:position w:val="0"/>
          <w:sz w:val="24"/>
          <w:szCs w:val="24"/>
          <w:lang w:eastAsia="zh-CN"/>
        </w:rPr>
      </w:pPr>
      <w:bookmarkStart w:id="2" w:name="bookmark3"/>
      <w:bookmarkEnd w:id="2"/>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二、</w:t>
      </w:r>
      <w:r>
        <w:rPr>
          <w:rFonts w:hint="eastAsia" w:ascii="宋体" w:hAnsi="宋体" w:eastAsia="宋体" w:cs="宋体"/>
          <w:color w:val="auto"/>
          <w:spacing w:val="0"/>
          <w:w w:val="100"/>
          <w:position w:val="0"/>
          <w:sz w:val="24"/>
          <w:szCs w:val="24"/>
          <w:lang w:val="en-US" w:eastAsia="zh-CN"/>
          <w14:textOutline w14:w="4356" w14:cap="sq" w14:cmpd="sng" w14:algn="ctr">
            <w14:solidFill>
              <w14:srgbClr w14:val="000000"/>
            </w14:solidFill>
            <w14:prstDash w14:val="solid"/>
            <w14:bevel/>
          </w14:textOutline>
        </w:rPr>
        <w:t>投标人</w:t>
      </w:r>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的资格要求</w:t>
      </w:r>
    </w:p>
    <w:p w14:paraId="2C1E8822">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textAlignment w:val="baseline"/>
        <w:rPr>
          <w:rFonts w:ascii="宋体" w:hAnsi="宋体" w:eastAsia="宋体" w:cs="宋体"/>
          <w:b w:val="0"/>
          <w:bCs w:val="0"/>
          <w:color w:val="auto"/>
          <w:spacing w:val="0"/>
          <w:w w:val="100"/>
          <w:position w:val="0"/>
          <w:sz w:val="24"/>
          <w:szCs w:val="24"/>
          <w:lang w:eastAsia="zh-CN"/>
        </w:rPr>
      </w:pPr>
      <w:r>
        <w:rPr>
          <w:rFonts w:ascii="宋体" w:hAnsi="宋体" w:eastAsia="宋体" w:cs="宋体"/>
          <w:b w:val="0"/>
          <w:bCs w:val="0"/>
          <w:color w:val="auto"/>
          <w:spacing w:val="0"/>
          <w:w w:val="100"/>
          <w:position w:val="0"/>
          <w:sz w:val="24"/>
          <w:szCs w:val="24"/>
          <w:lang w:eastAsia="zh-CN"/>
        </w:rPr>
        <w:t>1.满足《中华人民共和国政府采购法》第二十二条规定：</w:t>
      </w:r>
    </w:p>
    <w:p w14:paraId="0A73759C">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highlight w:val="none"/>
          <w:lang w:val="en-US" w:eastAsia="zh-CN"/>
        </w:rPr>
        <w:t xml:space="preserve">1.1 </w:t>
      </w:r>
      <w:r>
        <w:rPr>
          <w:rFonts w:ascii="宋体" w:hAnsi="宋体" w:eastAsia="宋体" w:cs="宋体"/>
          <w:color w:val="auto"/>
          <w:spacing w:val="0"/>
          <w:w w:val="100"/>
          <w:position w:val="0"/>
          <w:sz w:val="24"/>
          <w:szCs w:val="24"/>
          <w:highlight w:val="none"/>
          <w:lang w:eastAsia="zh-CN"/>
        </w:rPr>
        <w:t>具</w:t>
      </w:r>
      <w:r>
        <w:rPr>
          <w:rFonts w:ascii="宋体" w:hAnsi="宋体" w:eastAsia="宋体" w:cs="宋体"/>
          <w:color w:val="auto"/>
          <w:spacing w:val="0"/>
          <w:w w:val="100"/>
          <w:position w:val="0"/>
          <w:sz w:val="24"/>
          <w:szCs w:val="24"/>
          <w:lang w:eastAsia="zh-CN"/>
        </w:rPr>
        <w:t>有独立承担民事责任的能力；</w:t>
      </w:r>
    </w:p>
    <w:p w14:paraId="078A4809">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 xml:space="preserve">1.2 </w:t>
      </w:r>
      <w:r>
        <w:rPr>
          <w:rFonts w:ascii="宋体" w:hAnsi="宋体" w:eastAsia="宋体" w:cs="宋体"/>
          <w:color w:val="auto"/>
          <w:spacing w:val="0"/>
          <w:w w:val="100"/>
          <w:position w:val="0"/>
          <w:sz w:val="24"/>
          <w:szCs w:val="24"/>
          <w:lang w:eastAsia="zh-CN"/>
        </w:rPr>
        <w:t>具有良好的商业信誉和健全的财务会计制度；</w:t>
      </w:r>
    </w:p>
    <w:p w14:paraId="00336133">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 xml:space="preserve">1.3 </w:t>
      </w:r>
      <w:r>
        <w:rPr>
          <w:rFonts w:hint="eastAsia" w:ascii="宋体" w:hAnsi="宋体" w:eastAsia="宋体" w:cs="宋体"/>
          <w:color w:val="auto"/>
          <w:spacing w:val="0"/>
          <w:w w:val="100"/>
          <w:position w:val="0"/>
          <w:sz w:val="24"/>
          <w:szCs w:val="24"/>
          <w:lang w:eastAsia="zh-CN"/>
        </w:rPr>
        <w:t>具有履行合同所必需的设备和专业技术能力；</w:t>
      </w:r>
    </w:p>
    <w:p w14:paraId="34140DD1">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 xml:space="preserve">1.4 </w:t>
      </w:r>
      <w:r>
        <w:rPr>
          <w:rFonts w:ascii="宋体" w:hAnsi="宋体" w:eastAsia="宋体" w:cs="宋体"/>
          <w:color w:val="auto"/>
          <w:spacing w:val="0"/>
          <w:w w:val="100"/>
          <w:position w:val="0"/>
          <w:sz w:val="24"/>
          <w:szCs w:val="24"/>
          <w:lang w:eastAsia="zh-CN"/>
        </w:rPr>
        <w:t>有依法缴纳税收和社会保障资金的良好记录；</w:t>
      </w:r>
    </w:p>
    <w:p w14:paraId="1D761242">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 xml:space="preserve">1.5 </w:t>
      </w:r>
      <w:r>
        <w:rPr>
          <w:rFonts w:hint="eastAsia" w:ascii="宋体" w:hAnsi="宋体" w:eastAsia="宋体" w:cs="宋体"/>
          <w:color w:val="auto"/>
          <w:spacing w:val="0"/>
          <w:w w:val="100"/>
          <w:position w:val="0"/>
          <w:sz w:val="24"/>
          <w:szCs w:val="24"/>
          <w:lang w:eastAsia="zh-CN"/>
        </w:rPr>
        <w:t>参加政府采购活动前三年内,在经营活动中没有重大违法记录；</w:t>
      </w:r>
    </w:p>
    <w:p w14:paraId="305FAAEA">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 xml:space="preserve">1.6 </w:t>
      </w:r>
      <w:r>
        <w:rPr>
          <w:rFonts w:ascii="宋体" w:hAnsi="宋体" w:eastAsia="宋体" w:cs="宋体"/>
          <w:color w:val="auto"/>
          <w:spacing w:val="0"/>
          <w:w w:val="100"/>
          <w:position w:val="0"/>
          <w:sz w:val="24"/>
          <w:szCs w:val="24"/>
          <w:lang w:eastAsia="zh-CN"/>
        </w:rPr>
        <w:t>法律、行政法规规定的其他条件。</w:t>
      </w:r>
    </w:p>
    <w:p w14:paraId="4392772E">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eastAsia="zh-CN"/>
        </w:rPr>
        <w:t xml:space="preserve">1.6.1单位负责人为同一人或者存在直接控股、管理关系的不同供应商，不得参加同一合同项下的采购活动。为本采购项目提供整体设计、规范编制或者项目管理、监理、检测等服务的，不得参加本项目的政府采购活动。 </w:t>
      </w:r>
    </w:p>
    <w:p w14:paraId="4908C701">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eastAsia="zh-CN"/>
        </w:rPr>
        <w:t xml:space="preserve">1.6.2供应商被“信用中国”网站列入失信被执行人或重大税收违法案件当事人名单、或被“中国政府采购网”网站列入政府采购严重违法失信行为记录名单（处罚期限尚未届满的）的，不得参加本项目的政府采购活动。 </w:t>
      </w:r>
    </w:p>
    <w:p w14:paraId="40889F03">
      <w:pPr>
        <w:keepNext w:val="0"/>
        <w:keepLines w:val="0"/>
        <w:pageBreakBefore w:val="0"/>
        <w:widowControl w:val="0"/>
        <w:kinsoku/>
        <w:wordWrap/>
        <w:overflowPunct/>
        <w:topLinePunct w:val="0"/>
        <w:autoSpaceDE w:val="0"/>
        <w:autoSpaceDN w:val="0"/>
        <w:bidi w:val="0"/>
        <w:adjustRightInd w:val="0"/>
        <w:snapToGrid w:val="0"/>
        <w:spacing w:line="500" w:lineRule="exact"/>
        <w:ind w:left="336" w:leftChars="0" w:hanging="336" w:hangingChars="140"/>
        <w:jc w:val="both"/>
        <w:textAlignment w:val="baseline"/>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eastAsia="zh-CN"/>
        </w:rPr>
        <w:t>注：根据吉财购〔2023〕25号文件要求，在政府采购资格审查环节中推行信用承诺制，供应商在政府采购项目资格审查环节提供了满足相应条件的书面承诺书(详见附件</w:t>
      </w:r>
      <w:r>
        <w:rPr>
          <w:rFonts w:hint="eastAsia" w:ascii="宋体" w:hAnsi="宋体" w:eastAsia="宋体" w:cs="宋体"/>
          <w:color w:val="auto"/>
          <w:spacing w:val="0"/>
          <w:w w:val="100"/>
          <w:position w:val="0"/>
          <w:sz w:val="24"/>
          <w:szCs w:val="24"/>
          <w:lang w:val="en-US" w:eastAsia="zh-CN"/>
        </w:rPr>
        <w:t>8</w:t>
      </w:r>
      <w:r>
        <w:rPr>
          <w:rFonts w:hint="eastAsia" w:ascii="宋体" w:hAnsi="宋体" w:eastAsia="宋体" w:cs="宋体"/>
          <w:color w:val="auto"/>
          <w:spacing w:val="0"/>
          <w:w w:val="100"/>
          <w:position w:val="0"/>
          <w:sz w:val="24"/>
          <w:szCs w:val="24"/>
          <w:lang w:eastAsia="zh-CN"/>
        </w:rPr>
        <w:t>-1吉安市政府采购供应商资格信用承诺函）后，可不再提供以上证明材料。</w:t>
      </w:r>
    </w:p>
    <w:p w14:paraId="7E4E74DA">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00" w:lineRule="exact"/>
        <w:textAlignment w:val="baseline"/>
        <w:rPr>
          <w:rFonts w:ascii="宋体" w:hAnsi="宋体" w:eastAsia="宋体" w:cs="宋体"/>
          <w:b w:val="0"/>
          <w:bCs w:val="0"/>
          <w:color w:val="auto"/>
          <w:spacing w:val="0"/>
          <w:w w:val="100"/>
          <w:position w:val="0"/>
          <w:sz w:val="24"/>
          <w:szCs w:val="24"/>
          <w:lang w:eastAsia="zh-CN"/>
        </w:rPr>
      </w:pPr>
      <w:r>
        <w:rPr>
          <w:rFonts w:hint="eastAsia" w:ascii="宋体" w:hAnsi="宋体" w:eastAsia="宋体" w:cs="宋体"/>
          <w:color w:val="auto"/>
          <w:spacing w:val="0"/>
          <w:w w:val="100"/>
          <w:position w:val="0"/>
          <w:sz w:val="24"/>
          <w:szCs w:val="24"/>
          <w:highlight w:val="none"/>
          <w:lang w:val="en-US" w:eastAsia="zh-CN"/>
        </w:rPr>
        <w:t>2.落实政</w:t>
      </w:r>
      <w:r>
        <w:rPr>
          <w:rFonts w:ascii="宋体" w:hAnsi="宋体" w:eastAsia="宋体" w:cs="宋体"/>
          <w:b w:val="0"/>
          <w:bCs w:val="0"/>
          <w:color w:val="auto"/>
          <w:spacing w:val="0"/>
          <w:w w:val="100"/>
          <w:position w:val="0"/>
          <w:sz w:val="24"/>
          <w:szCs w:val="24"/>
          <w:lang w:eastAsia="zh-CN"/>
        </w:rPr>
        <w:t>府采购政策需满足的资格要求：</w:t>
      </w:r>
    </w:p>
    <w:p w14:paraId="4F19F73F">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after="0" w:line="500" w:lineRule="exact"/>
        <w:textAlignment w:val="baseline"/>
        <w:rPr>
          <w:rFonts w:hint="eastAsia" w:ascii="宋体" w:hAnsi="宋体" w:eastAsia="宋体" w:cs="宋体"/>
          <w:color w:val="auto"/>
          <w:spacing w:val="0"/>
          <w:w w:val="100"/>
          <w:position w:val="0"/>
          <w:lang w:val="en-US" w:eastAsia="zh-CN"/>
        </w:rPr>
      </w:pPr>
      <w:r>
        <w:rPr>
          <w:rFonts w:hint="eastAsia" w:ascii="宋体" w:hAnsi="宋体" w:eastAsia="宋体" w:cs="宋体"/>
          <w:color w:val="auto"/>
          <w:spacing w:val="0"/>
          <w:w w:val="100"/>
          <w:position w:val="0"/>
          <w:lang w:val="en-US" w:eastAsia="zh-CN"/>
        </w:rPr>
        <w:t>2.1中小企业政策</w:t>
      </w:r>
    </w:p>
    <w:p w14:paraId="7BBC8862">
      <w:pPr>
        <w:keepNext w:val="0"/>
        <w:keepLines w:val="0"/>
        <w:pageBreakBefore w:val="0"/>
        <w:widowControl w:val="0"/>
        <w:kinsoku/>
        <w:wordWrap/>
        <w:overflowPunct/>
        <w:topLinePunct w:val="0"/>
        <w:autoSpaceDE w:val="0"/>
        <w:autoSpaceDN w:val="0"/>
        <w:bidi w:val="0"/>
        <w:adjustRightInd w:val="0"/>
        <w:snapToGrid w:val="0"/>
        <w:spacing w:line="500" w:lineRule="exact"/>
        <w:ind w:left="336" w:leftChars="0" w:hanging="336" w:hangingChars="140"/>
        <w:jc w:val="both"/>
        <w:textAlignment w:val="baseline"/>
        <w:rPr>
          <w:rFonts w:ascii="宋体" w:hAnsi="宋体" w:eastAsia="宋体" w:cs="宋体"/>
          <w:color w:val="auto"/>
          <w:spacing w:val="0"/>
          <w:w w:val="100"/>
          <w:position w:val="0"/>
          <w:sz w:val="24"/>
          <w:szCs w:val="24"/>
          <w:highlight w:val="none"/>
          <w:lang w:eastAsia="zh-CN"/>
        </w:rPr>
      </w:pPr>
      <w:r>
        <w:rPr>
          <w:rFonts w:hint="eastAsia"/>
          <w:color w:val="auto"/>
          <w:spacing w:val="0"/>
          <w:w w:val="100"/>
          <w:position w:val="0"/>
          <w:sz w:val="24"/>
          <w:szCs w:val="24"/>
          <w:lang w:val="en-US" w:eastAsia="zh-CN"/>
        </w:rPr>
        <w:sym w:font="Wingdings 2" w:char="0052"/>
      </w:r>
      <w:r>
        <w:rPr>
          <w:rFonts w:hint="eastAsia"/>
          <w:color w:val="auto"/>
          <w:spacing w:val="0"/>
          <w:w w:val="100"/>
          <w:position w:val="0"/>
          <w:sz w:val="24"/>
          <w:szCs w:val="24"/>
          <w:lang w:val="en-US" w:eastAsia="zh-CN"/>
        </w:rPr>
        <w:t xml:space="preserve"> </w:t>
      </w:r>
      <w:r>
        <w:rPr>
          <w:rFonts w:hint="eastAsia" w:ascii="宋体" w:hAnsi="宋体" w:eastAsia="宋体" w:cs="宋体"/>
          <w:snapToGrid w:val="0"/>
          <w:color w:val="auto"/>
          <w:spacing w:val="0"/>
          <w:w w:val="100"/>
          <w:kern w:val="0"/>
          <w:position w:val="0"/>
          <w:sz w:val="24"/>
          <w:szCs w:val="20"/>
          <w:lang w:val="en-US" w:eastAsia="zh-CN" w:bidi="ar-SA"/>
        </w:rPr>
        <w:t>本项目专门面</w:t>
      </w:r>
      <w:r>
        <w:rPr>
          <w:rFonts w:hint="eastAsia" w:ascii="宋体" w:hAnsi="宋体" w:eastAsia="宋体" w:cs="宋体"/>
          <w:b w:val="0"/>
          <w:bCs w:val="0"/>
          <w:color w:val="auto"/>
          <w:spacing w:val="0"/>
          <w:w w:val="100"/>
          <w:position w:val="0"/>
          <w:sz w:val="24"/>
          <w:szCs w:val="24"/>
          <w:lang w:val="en-US" w:eastAsia="zh-CN"/>
        </w:rPr>
        <w:t>向</w:t>
      </w:r>
      <w:r>
        <w:rPr>
          <w:rFonts w:ascii="宋体" w:hAnsi="宋体" w:eastAsia="宋体" w:cs="宋体"/>
          <w:b w:val="0"/>
          <w:bCs w:val="0"/>
          <w:color w:val="auto"/>
          <w:spacing w:val="0"/>
          <w:w w:val="100"/>
          <w:position w:val="0"/>
          <w:sz w:val="24"/>
          <w:szCs w:val="24"/>
          <w:lang w:eastAsia="zh-CN"/>
        </w:rPr>
        <w:t>中小企业采</w:t>
      </w:r>
      <w:r>
        <w:rPr>
          <w:rFonts w:ascii="宋体" w:hAnsi="宋体" w:eastAsia="宋体" w:cs="宋体"/>
          <w:color w:val="auto"/>
          <w:spacing w:val="0"/>
          <w:w w:val="100"/>
          <w:position w:val="0"/>
          <w:sz w:val="24"/>
          <w:szCs w:val="24"/>
          <w:lang w:eastAsia="zh-CN"/>
        </w:rPr>
        <w:t>购。所投产品的制造商须在中华人民共和国境内依法设立，依据国务院批准的中小企业划分标准确定的中型企业、小型企业和微型企业，但与大企业的负责人为同一人，或者与大企业存在直接控股、管理关系的除外；监狱企业、残疾人福利性单位视同小型、微型企业（投标文件中须提供中小企业声明函或省级以上监狱管理局、戒毒管理局（含新疆生产建设兵团）出具的属于监狱企业的证明文件或残疾人福利性单</w:t>
      </w:r>
      <w:r>
        <w:rPr>
          <w:rFonts w:ascii="宋体" w:hAnsi="宋体" w:eastAsia="宋体" w:cs="宋体"/>
          <w:color w:val="auto"/>
          <w:spacing w:val="0"/>
          <w:w w:val="100"/>
          <w:position w:val="0"/>
          <w:sz w:val="24"/>
          <w:szCs w:val="24"/>
          <w:highlight w:val="none"/>
          <w:lang w:eastAsia="zh-CN"/>
        </w:rPr>
        <w:t>位声明函）。</w:t>
      </w:r>
    </w:p>
    <w:p w14:paraId="203B5988">
      <w:pPr>
        <w:widowControl w:val="0"/>
        <w:spacing w:line="500" w:lineRule="exact"/>
        <w:ind w:left="288" w:hanging="288" w:hangingChars="120"/>
        <w:rPr>
          <w:rFonts w:hint="default"/>
          <w:lang w:val="en-US" w:eastAsia="zh-CN"/>
        </w:rPr>
      </w:pPr>
      <w:r>
        <w:rPr>
          <w:rFonts w:hint="eastAsia" w:ascii="宋体" w:hAnsi="宋体" w:eastAsia="宋体" w:cs="宋体"/>
          <w:color w:val="auto"/>
          <w:spacing w:val="0"/>
          <w:w w:val="100"/>
          <w:position w:val="0"/>
          <w:sz w:val="24"/>
          <w:szCs w:val="24"/>
          <w:highlight w:val="none"/>
          <w:lang w:val="en-US" w:eastAsia="zh-CN"/>
        </w:rPr>
        <w:t xml:space="preserve">2.2 </w:t>
      </w:r>
      <w:r>
        <w:rPr>
          <w:rFonts w:ascii="宋体" w:hAnsi="宋体" w:eastAsia="宋体" w:cs="宋体"/>
          <w:color w:val="auto"/>
          <w:spacing w:val="0"/>
          <w:w w:val="100"/>
          <w:position w:val="0"/>
          <w:sz w:val="24"/>
          <w:szCs w:val="24"/>
          <w:highlight w:val="none"/>
          <w:lang w:eastAsia="zh-CN"/>
        </w:rPr>
        <w:t>如本项目采购的产品属于政府强制采购节能产品的，投标文件中必须提供《参与实施政府采购节能产品认证机构名录》中的对应产品认证机构出具的节能产品认证证书；</w:t>
      </w:r>
    </w:p>
    <w:p w14:paraId="4B7BCB2D">
      <w:pPr>
        <w:keepNext w:val="0"/>
        <w:keepLines w:val="0"/>
        <w:pageBreakBefore w:val="0"/>
        <w:widowControl w:val="0"/>
        <w:kinsoku w:val="0"/>
        <w:wordWrap/>
        <w:overflowPunct/>
        <w:topLinePunct w:val="0"/>
        <w:autoSpaceDE w:val="0"/>
        <w:autoSpaceDN w:val="0"/>
        <w:bidi w:val="0"/>
        <w:adjustRightInd w:val="0"/>
        <w:snapToGrid w:val="0"/>
        <w:spacing w:before="0" w:beforeLines="100" w:beforeAutospacing="0" w:afterAutospacing="0" w:line="360" w:lineRule="auto"/>
        <w:ind w:left="6"/>
        <w:textAlignment w:val="baseline"/>
        <w:rPr>
          <w:rFonts w:hint="eastAsia" w:ascii="宋体" w:hAnsi="宋体" w:eastAsia="宋体" w:cs="宋体"/>
          <w:color w:val="auto"/>
          <w:spacing w:val="0"/>
          <w:w w:val="100"/>
          <w:position w:val="0"/>
          <w:sz w:val="24"/>
          <w:szCs w:val="24"/>
          <w:highlight w:val="none"/>
          <w:lang w:eastAsia="zh-CN"/>
        </w:rPr>
      </w:pPr>
      <w:r>
        <w:rPr>
          <w:rFonts w:hint="eastAsia" w:ascii="宋体" w:hAnsi="宋体" w:eastAsia="宋体" w:cs="宋体"/>
          <w:color w:val="auto"/>
          <w:spacing w:val="0"/>
          <w:w w:val="100"/>
          <w:position w:val="0"/>
          <w:sz w:val="24"/>
          <w:szCs w:val="24"/>
          <w:highlight w:val="none"/>
          <w:lang w:val="en-US" w:eastAsia="zh-CN"/>
        </w:rPr>
        <w:t>3.</w:t>
      </w:r>
      <w:r>
        <w:rPr>
          <w:rFonts w:ascii="宋体" w:hAnsi="宋体" w:eastAsia="宋体" w:cs="宋体"/>
          <w:color w:val="auto"/>
          <w:spacing w:val="0"/>
          <w:w w:val="100"/>
          <w:position w:val="0"/>
          <w:sz w:val="24"/>
          <w:szCs w:val="24"/>
          <w:highlight w:val="none"/>
          <w:lang w:eastAsia="zh-CN"/>
        </w:rPr>
        <w:t>本项目的特定资格要求：</w:t>
      </w:r>
      <w:r>
        <w:rPr>
          <w:rFonts w:hint="eastAsia" w:ascii="宋体" w:hAnsi="宋体" w:eastAsia="宋体" w:cs="宋体"/>
          <w:color w:val="auto"/>
          <w:spacing w:val="0"/>
          <w:w w:val="100"/>
          <w:position w:val="0"/>
          <w:sz w:val="24"/>
          <w:szCs w:val="24"/>
          <w:highlight w:val="none"/>
          <w:lang w:val="en-US" w:eastAsia="zh-CN"/>
        </w:rPr>
        <w:t>无</w:t>
      </w:r>
      <w:r>
        <w:rPr>
          <w:rFonts w:hint="eastAsia" w:ascii="宋体" w:hAnsi="宋体" w:eastAsia="宋体" w:cs="宋体"/>
          <w:color w:val="auto"/>
          <w:spacing w:val="0"/>
          <w:w w:val="100"/>
          <w:position w:val="0"/>
          <w:sz w:val="24"/>
          <w:szCs w:val="24"/>
          <w:highlight w:val="none"/>
          <w:lang w:eastAsia="zh-CN"/>
        </w:rPr>
        <w:t xml:space="preserve"> </w:t>
      </w:r>
    </w:p>
    <w:p w14:paraId="48524FAA">
      <w:pPr>
        <w:keepNext w:val="0"/>
        <w:keepLines w:val="0"/>
        <w:pageBreakBefore w:val="0"/>
        <w:widowControl w:val="0"/>
        <w:kinsoku w:val="0"/>
        <w:wordWrap/>
        <w:overflowPunct/>
        <w:topLinePunct w:val="0"/>
        <w:autoSpaceDE w:val="0"/>
        <w:autoSpaceDN w:val="0"/>
        <w:bidi w:val="0"/>
        <w:adjustRightInd w:val="0"/>
        <w:snapToGrid w:val="0"/>
        <w:spacing w:line="500" w:lineRule="exact"/>
        <w:ind w:left="1"/>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三、获取招标文件</w:t>
      </w:r>
    </w:p>
    <w:p w14:paraId="22C26642">
      <w:pPr>
        <w:keepNext w:val="0"/>
        <w:keepLines w:val="0"/>
        <w:pageBreakBefore w:val="0"/>
        <w:widowControl w:val="0"/>
        <w:kinsoku w:val="0"/>
        <w:wordWrap/>
        <w:overflowPunct/>
        <w:topLinePunct w:val="0"/>
        <w:autoSpaceDE w:val="0"/>
        <w:autoSpaceDN w:val="0"/>
        <w:bidi w:val="0"/>
        <w:adjustRightInd w:val="0"/>
        <w:snapToGrid w:val="0"/>
        <w:spacing w:line="500" w:lineRule="exact"/>
        <w:ind w:left="1" w:leftChars="0" w:firstLine="540" w:firstLineChars="225"/>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时间：</w:t>
      </w:r>
      <w:r>
        <w:rPr>
          <w:rFonts w:hint="eastAsia" w:ascii="宋体" w:hAnsi="宋体" w:eastAsia="宋体" w:cs="宋体"/>
          <w:color w:val="auto"/>
          <w:spacing w:val="0"/>
          <w:w w:val="100"/>
          <w:position w:val="0"/>
          <w:sz w:val="24"/>
          <w:szCs w:val="24"/>
          <w:u w:val="single"/>
          <w:lang w:val="en-US" w:eastAsia="zh-CN"/>
        </w:rPr>
        <w:t xml:space="preserve">2026 </w:t>
      </w:r>
      <w:r>
        <w:rPr>
          <w:rFonts w:ascii="宋体" w:hAnsi="宋体" w:eastAsia="宋体" w:cs="宋体"/>
          <w:color w:val="auto"/>
          <w:spacing w:val="0"/>
          <w:w w:val="100"/>
          <w:position w:val="0"/>
          <w:sz w:val="24"/>
          <w:szCs w:val="24"/>
          <w:lang w:eastAsia="zh-CN"/>
        </w:rPr>
        <w:t>年</w:t>
      </w:r>
      <w:r>
        <w:rPr>
          <w:rFonts w:hint="eastAsia" w:ascii="宋体" w:hAnsi="宋体" w:eastAsia="宋体" w:cs="宋体"/>
          <w:color w:val="auto"/>
          <w:spacing w:val="0"/>
          <w:w w:val="100"/>
          <w:position w:val="0"/>
          <w:sz w:val="24"/>
          <w:szCs w:val="24"/>
          <w:u w:val="single"/>
          <w:lang w:val="en-US" w:eastAsia="zh-CN"/>
        </w:rPr>
        <w:t xml:space="preserve"> 8  </w:t>
      </w:r>
      <w:r>
        <w:rPr>
          <w:rFonts w:ascii="宋体" w:hAnsi="宋体" w:eastAsia="宋体" w:cs="宋体"/>
          <w:color w:val="auto"/>
          <w:spacing w:val="0"/>
          <w:w w:val="100"/>
          <w:position w:val="0"/>
          <w:sz w:val="24"/>
          <w:szCs w:val="24"/>
          <w:lang w:eastAsia="zh-CN"/>
        </w:rPr>
        <w:t>月</w:t>
      </w:r>
      <w:r>
        <w:rPr>
          <w:rFonts w:hint="eastAsia" w:ascii="宋体" w:hAnsi="宋体" w:eastAsia="宋体" w:cs="宋体"/>
          <w:color w:val="auto"/>
          <w:spacing w:val="0"/>
          <w:w w:val="100"/>
          <w:position w:val="0"/>
          <w:sz w:val="24"/>
          <w:szCs w:val="24"/>
          <w:u w:val="single"/>
          <w:lang w:val="en-US" w:eastAsia="zh-CN"/>
        </w:rPr>
        <w:t xml:space="preserve">  24  </w:t>
      </w:r>
      <w:r>
        <w:rPr>
          <w:rFonts w:ascii="宋体" w:hAnsi="宋体" w:eastAsia="宋体" w:cs="宋体"/>
          <w:color w:val="auto"/>
          <w:spacing w:val="0"/>
          <w:w w:val="100"/>
          <w:position w:val="0"/>
          <w:sz w:val="24"/>
          <w:szCs w:val="24"/>
          <w:lang w:eastAsia="zh-CN"/>
        </w:rPr>
        <w:t>日至</w:t>
      </w:r>
      <w:r>
        <w:rPr>
          <w:rFonts w:hint="eastAsia" w:ascii="宋体" w:hAnsi="宋体" w:eastAsia="宋体" w:cs="宋体"/>
          <w:color w:val="auto"/>
          <w:spacing w:val="0"/>
          <w:w w:val="100"/>
          <w:position w:val="0"/>
          <w:sz w:val="24"/>
          <w:szCs w:val="24"/>
          <w:u w:val="single"/>
          <w:lang w:val="en-US" w:eastAsia="zh-CN"/>
        </w:rPr>
        <w:t xml:space="preserve">  2026  </w:t>
      </w:r>
      <w:r>
        <w:rPr>
          <w:rFonts w:ascii="宋体" w:hAnsi="宋体" w:eastAsia="宋体" w:cs="宋体"/>
          <w:color w:val="auto"/>
          <w:spacing w:val="0"/>
          <w:w w:val="100"/>
          <w:position w:val="0"/>
          <w:sz w:val="24"/>
          <w:szCs w:val="24"/>
          <w:lang w:eastAsia="zh-CN"/>
        </w:rPr>
        <w:t>年</w:t>
      </w:r>
      <w:r>
        <w:rPr>
          <w:rFonts w:hint="eastAsia" w:ascii="宋体" w:hAnsi="宋体" w:eastAsia="宋体" w:cs="宋体"/>
          <w:color w:val="auto"/>
          <w:spacing w:val="0"/>
          <w:w w:val="100"/>
          <w:position w:val="0"/>
          <w:sz w:val="24"/>
          <w:szCs w:val="24"/>
          <w:u w:val="single"/>
          <w:lang w:val="en-US" w:eastAsia="zh-CN"/>
        </w:rPr>
        <w:t xml:space="preserve"> 8  </w:t>
      </w:r>
      <w:r>
        <w:rPr>
          <w:rFonts w:ascii="宋体" w:hAnsi="宋体" w:eastAsia="宋体" w:cs="宋体"/>
          <w:color w:val="auto"/>
          <w:spacing w:val="0"/>
          <w:w w:val="100"/>
          <w:position w:val="0"/>
          <w:sz w:val="24"/>
          <w:szCs w:val="24"/>
          <w:lang w:eastAsia="zh-CN"/>
        </w:rPr>
        <w:t>月</w:t>
      </w:r>
      <w:r>
        <w:rPr>
          <w:rFonts w:hint="eastAsia" w:ascii="宋体" w:hAnsi="宋体" w:eastAsia="宋体" w:cs="宋体"/>
          <w:color w:val="auto"/>
          <w:spacing w:val="0"/>
          <w:w w:val="100"/>
          <w:position w:val="0"/>
          <w:sz w:val="24"/>
          <w:szCs w:val="24"/>
          <w:u w:val="single"/>
          <w:lang w:val="en-US" w:eastAsia="zh-CN"/>
        </w:rPr>
        <w:t xml:space="preserve"> 28  </w:t>
      </w:r>
      <w:r>
        <w:rPr>
          <w:rFonts w:ascii="宋体" w:hAnsi="宋体" w:eastAsia="宋体" w:cs="宋体"/>
          <w:color w:val="auto"/>
          <w:spacing w:val="0"/>
          <w:w w:val="100"/>
          <w:position w:val="0"/>
          <w:sz w:val="24"/>
          <w:szCs w:val="24"/>
          <w:lang w:eastAsia="zh-CN"/>
        </w:rPr>
        <w:t>日</w:t>
      </w:r>
      <w:r>
        <w:rPr>
          <w:rFonts w:hint="eastAsia" w:ascii="宋体" w:hAnsi="宋体" w:eastAsia="宋体" w:cs="宋体"/>
          <w:color w:val="auto"/>
          <w:spacing w:val="0"/>
          <w:w w:val="100"/>
          <w:position w:val="0"/>
          <w:sz w:val="24"/>
          <w:szCs w:val="24"/>
          <w:lang w:val="en-US" w:eastAsia="zh-CN"/>
        </w:rPr>
        <w:t>，</w:t>
      </w:r>
      <w:r>
        <w:rPr>
          <w:rFonts w:hint="eastAsia" w:ascii="宋体" w:hAnsi="宋体" w:eastAsia="宋体" w:cs="宋体"/>
          <w:color w:val="auto"/>
          <w:spacing w:val="0"/>
          <w:w w:val="100"/>
          <w:position w:val="0"/>
          <w:sz w:val="24"/>
          <w:szCs w:val="24"/>
          <w:lang w:eastAsia="zh-CN"/>
        </w:rPr>
        <w:t>每天上午</w:t>
      </w:r>
      <w:r>
        <w:rPr>
          <w:rFonts w:hint="eastAsia" w:ascii="宋体" w:hAnsi="宋体" w:eastAsia="宋体" w:cs="宋体"/>
          <w:color w:val="auto"/>
          <w:spacing w:val="0"/>
          <w:w w:val="100"/>
          <w:position w:val="0"/>
          <w:sz w:val="24"/>
          <w:szCs w:val="24"/>
          <w:u w:val="single"/>
          <w:lang w:val="en-US" w:eastAsia="zh-CN"/>
        </w:rPr>
        <w:t xml:space="preserve">8:00 </w:t>
      </w:r>
      <w:r>
        <w:rPr>
          <w:rFonts w:hint="eastAsia" w:ascii="宋体" w:hAnsi="宋体" w:eastAsia="宋体" w:cs="宋体"/>
          <w:color w:val="auto"/>
          <w:spacing w:val="0"/>
          <w:w w:val="100"/>
          <w:position w:val="0"/>
          <w:sz w:val="24"/>
          <w:szCs w:val="24"/>
          <w:u w:val="none"/>
          <w:lang w:eastAsia="zh-CN"/>
        </w:rPr>
        <w:t>至</w:t>
      </w:r>
      <w:r>
        <w:rPr>
          <w:rFonts w:hint="eastAsia" w:ascii="宋体" w:hAnsi="宋体" w:eastAsia="宋体" w:cs="宋体"/>
          <w:color w:val="auto"/>
          <w:spacing w:val="0"/>
          <w:w w:val="100"/>
          <w:position w:val="0"/>
          <w:sz w:val="24"/>
          <w:szCs w:val="24"/>
          <w:u w:val="single"/>
          <w:lang w:val="en-US" w:eastAsia="zh-CN"/>
        </w:rPr>
        <w:t xml:space="preserve"> 12:00   </w:t>
      </w:r>
      <w:r>
        <w:rPr>
          <w:rFonts w:hint="eastAsia" w:ascii="宋体" w:hAnsi="宋体" w:eastAsia="宋体" w:cs="宋体"/>
          <w:color w:val="auto"/>
          <w:spacing w:val="0"/>
          <w:w w:val="100"/>
          <w:position w:val="0"/>
          <w:sz w:val="24"/>
          <w:szCs w:val="24"/>
          <w:lang w:eastAsia="zh-CN"/>
        </w:rPr>
        <w:t>，下午</w:t>
      </w:r>
      <w:r>
        <w:rPr>
          <w:rFonts w:hint="eastAsia" w:ascii="宋体" w:hAnsi="宋体" w:eastAsia="宋体" w:cs="宋体"/>
          <w:color w:val="auto"/>
          <w:spacing w:val="0"/>
          <w:w w:val="100"/>
          <w:position w:val="0"/>
          <w:sz w:val="24"/>
          <w:szCs w:val="24"/>
          <w:u w:val="single"/>
          <w:lang w:val="en-US" w:eastAsia="zh-CN"/>
        </w:rPr>
        <w:t xml:space="preserve"> 2:30   </w:t>
      </w:r>
      <w:r>
        <w:rPr>
          <w:rFonts w:hint="eastAsia" w:ascii="宋体" w:hAnsi="宋体" w:eastAsia="宋体" w:cs="宋体"/>
          <w:color w:val="auto"/>
          <w:spacing w:val="0"/>
          <w:w w:val="100"/>
          <w:position w:val="0"/>
          <w:sz w:val="24"/>
          <w:szCs w:val="24"/>
          <w:u w:val="none"/>
          <w:lang w:eastAsia="zh-CN"/>
        </w:rPr>
        <w:t>至</w:t>
      </w:r>
      <w:r>
        <w:rPr>
          <w:rFonts w:hint="eastAsia" w:ascii="宋体" w:hAnsi="宋体" w:eastAsia="宋体" w:cs="宋体"/>
          <w:color w:val="auto"/>
          <w:spacing w:val="0"/>
          <w:w w:val="100"/>
          <w:position w:val="0"/>
          <w:sz w:val="24"/>
          <w:szCs w:val="24"/>
          <w:u w:val="single"/>
          <w:lang w:val="en-US" w:eastAsia="zh-CN"/>
        </w:rPr>
        <w:t xml:space="preserve"> 5:30   </w:t>
      </w:r>
      <w:r>
        <w:rPr>
          <w:rFonts w:hint="eastAsia" w:ascii="宋体" w:hAnsi="宋体" w:eastAsia="宋体" w:cs="宋体"/>
          <w:color w:val="auto"/>
          <w:spacing w:val="0"/>
          <w:w w:val="100"/>
          <w:position w:val="0"/>
          <w:sz w:val="24"/>
          <w:szCs w:val="24"/>
          <w:lang w:eastAsia="zh-CN"/>
        </w:rPr>
        <w:t>（北京时间，法定节假日除外</w:t>
      </w:r>
      <w:r>
        <w:rPr>
          <w:rFonts w:ascii="宋体" w:hAnsi="宋体" w:eastAsia="宋体" w:cs="宋体"/>
          <w:color w:val="auto"/>
          <w:spacing w:val="0"/>
          <w:w w:val="100"/>
          <w:position w:val="0"/>
          <w:sz w:val="24"/>
          <w:szCs w:val="24"/>
          <w:lang w:eastAsia="zh-CN"/>
        </w:rPr>
        <w:t>）</w:t>
      </w:r>
    </w:p>
    <w:p w14:paraId="49DBD817">
      <w:pPr>
        <w:pageBreakBefore w:val="0"/>
        <w:widowControl w:val="0"/>
        <w:wordWrap/>
        <w:overflowPunct/>
        <w:topLinePunct w:val="0"/>
        <w:bidi w:val="0"/>
        <w:spacing w:before="48" w:line="360" w:lineRule="auto"/>
        <w:ind w:left="541"/>
        <w:rPr>
          <w:rFonts w:hint="eastAsia" w:ascii="宋体" w:hAnsi="宋体" w:eastAsia="宋体" w:cs="宋体"/>
          <w:b/>
          <w:bCs/>
          <w:color w:val="auto"/>
          <w:spacing w:val="0"/>
          <w:w w:val="100"/>
          <w:position w:val="0"/>
          <w:sz w:val="24"/>
          <w:szCs w:val="24"/>
          <w:lang w:eastAsia="zh-CN"/>
        </w:rPr>
      </w:pPr>
      <w:r>
        <w:rPr>
          <w:rFonts w:ascii="宋体" w:hAnsi="宋体" w:eastAsia="宋体" w:cs="宋体"/>
          <w:b/>
          <w:bCs/>
          <w:color w:val="auto"/>
          <w:spacing w:val="0"/>
          <w:w w:val="100"/>
          <w:position w:val="0"/>
          <w:sz w:val="24"/>
          <w:szCs w:val="24"/>
          <w:lang w:eastAsia="zh-CN"/>
        </w:rPr>
        <w:t>方式：</w:t>
      </w:r>
      <w:r>
        <w:rPr>
          <w:rFonts w:hint="eastAsia" w:ascii="宋体" w:hAnsi="宋体" w:eastAsia="宋体" w:cs="宋体"/>
          <w:b/>
          <w:bCs/>
          <w:color w:val="auto"/>
          <w:spacing w:val="0"/>
          <w:w w:val="100"/>
          <w:position w:val="0"/>
          <w:sz w:val="24"/>
          <w:szCs w:val="24"/>
          <w:lang w:eastAsia="zh-CN"/>
        </w:rPr>
        <w:t>通过</w:t>
      </w:r>
      <w:r>
        <w:rPr>
          <w:rFonts w:hint="eastAsia" w:ascii="宋体" w:hAnsi="宋体" w:eastAsia="宋体" w:cs="宋体"/>
          <w:b/>
          <w:bCs/>
          <w:color w:val="auto"/>
          <w:spacing w:val="0"/>
          <w:w w:val="100"/>
          <w:position w:val="0"/>
          <w:sz w:val="24"/>
          <w:szCs w:val="24"/>
          <w:lang w:val="en-US" w:eastAsia="zh-CN"/>
        </w:rPr>
        <w:t>现场</w:t>
      </w:r>
      <w:r>
        <w:rPr>
          <w:rFonts w:hint="eastAsia" w:ascii="宋体" w:hAnsi="宋体" w:eastAsia="宋体" w:cs="宋体"/>
          <w:b/>
          <w:bCs/>
          <w:color w:val="auto"/>
          <w:spacing w:val="0"/>
          <w:w w:val="100"/>
          <w:position w:val="0"/>
          <w:sz w:val="24"/>
          <w:szCs w:val="24"/>
          <w:lang w:eastAsia="zh-CN"/>
        </w:rPr>
        <w:t>报名并提交以下报名材料</w:t>
      </w:r>
    </w:p>
    <w:p w14:paraId="4C9B7865">
      <w:pPr>
        <w:pageBreakBefore w:val="0"/>
        <w:widowControl w:val="0"/>
        <w:wordWrap/>
        <w:overflowPunct/>
        <w:topLinePunct w:val="0"/>
        <w:bidi w:val="0"/>
        <w:spacing w:before="48" w:line="360" w:lineRule="auto"/>
        <w:ind w:left="541"/>
        <w:rPr>
          <w:rFonts w:hint="eastAsia" w:ascii="宋体" w:hAnsi="宋体" w:eastAsia="宋体" w:cs="宋体"/>
          <w:b/>
          <w:bCs/>
          <w:color w:val="auto"/>
          <w:spacing w:val="0"/>
          <w:w w:val="100"/>
          <w:position w:val="0"/>
          <w:sz w:val="24"/>
          <w:szCs w:val="24"/>
          <w:lang w:eastAsia="zh-CN"/>
        </w:rPr>
      </w:pPr>
      <w:r>
        <w:rPr>
          <w:rFonts w:hint="eastAsia" w:ascii="宋体" w:hAnsi="宋体" w:eastAsia="宋体" w:cs="宋体"/>
          <w:b/>
          <w:bCs/>
          <w:color w:val="auto"/>
          <w:spacing w:val="0"/>
          <w:w w:val="100"/>
          <w:position w:val="0"/>
          <w:sz w:val="24"/>
          <w:szCs w:val="24"/>
          <w:lang w:eastAsia="zh-CN"/>
        </w:rPr>
        <w:t>1.本单位有效的三证合一的营业执照:副本复印件并加盖单位公章;</w:t>
      </w:r>
    </w:p>
    <w:p w14:paraId="6884B4D8">
      <w:pPr>
        <w:pageBreakBefore w:val="0"/>
        <w:widowControl w:val="0"/>
        <w:wordWrap/>
        <w:overflowPunct/>
        <w:topLinePunct w:val="0"/>
        <w:bidi w:val="0"/>
        <w:spacing w:before="48" w:line="360" w:lineRule="auto"/>
        <w:ind w:left="541"/>
        <w:rPr>
          <w:rFonts w:hint="eastAsia" w:ascii="宋体" w:hAnsi="宋体" w:eastAsia="宋体" w:cs="宋体"/>
          <w:b/>
          <w:bCs/>
          <w:color w:val="auto"/>
          <w:spacing w:val="0"/>
          <w:w w:val="100"/>
          <w:position w:val="0"/>
          <w:sz w:val="24"/>
          <w:szCs w:val="24"/>
          <w:lang w:eastAsia="zh-CN"/>
        </w:rPr>
      </w:pPr>
      <w:r>
        <w:rPr>
          <w:rFonts w:hint="eastAsia" w:ascii="宋体" w:hAnsi="宋体" w:eastAsia="宋体" w:cs="宋体"/>
          <w:b/>
          <w:bCs/>
          <w:color w:val="auto"/>
          <w:spacing w:val="0"/>
          <w:w w:val="100"/>
          <w:position w:val="0"/>
          <w:sz w:val="24"/>
          <w:szCs w:val="24"/>
          <w:lang w:eastAsia="zh-CN"/>
        </w:rPr>
        <w:t>2.法人授权委托书;</w:t>
      </w:r>
    </w:p>
    <w:p w14:paraId="731F63AC">
      <w:pPr>
        <w:pageBreakBefore w:val="0"/>
        <w:widowControl w:val="0"/>
        <w:wordWrap/>
        <w:overflowPunct/>
        <w:topLinePunct w:val="0"/>
        <w:bidi w:val="0"/>
        <w:spacing w:before="48" w:line="360" w:lineRule="auto"/>
        <w:ind w:left="541"/>
        <w:rPr>
          <w:rFonts w:hint="eastAsia" w:ascii="宋体" w:hAnsi="宋体" w:eastAsia="宋体" w:cs="宋体"/>
          <w:b/>
          <w:bCs/>
          <w:color w:val="auto"/>
          <w:spacing w:val="0"/>
          <w:w w:val="100"/>
          <w:position w:val="0"/>
          <w:sz w:val="24"/>
          <w:szCs w:val="24"/>
          <w:lang w:eastAsia="zh-CN"/>
        </w:rPr>
      </w:pPr>
      <w:r>
        <w:rPr>
          <w:rFonts w:hint="eastAsia" w:ascii="宋体" w:hAnsi="宋体" w:eastAsia="宋体" w:cs="宋体"/>
          <w:b/>
          <w:bCs/>
          <w:color w:val="auto"/>
          <w:spacing w:val="0"/>
          <w:w w:val="100"/>
          <w:position w:val="0"/>
          <w:sz w:val="24"/>
          <w:szCs w:val="24"/>
          <w:lang w:eastAsia="zh-CN"/>
        </w:rPr>
        <w:t>3.法定代表人和授权委托人身份证复印件并加盖单位公章;</w:t>
      </w:r>
    </w:p>
    <w:p w14:paraId="02C6C014">
      <w:pPr>
        <w:pageBreakBefore w:val="0"/>
        <w:widowControl w:val="0"/>
        <w:wordWrap/>
        <w:overflowPunct/>
        <w:topLinePunct w:val="0"/>
        <w:bidi w:val="0"/>
        <w:spacing w:before="48" w:line="360" w:lineRule="auto"/>
        <w:ind w:left="541"/>
        <w:rPr>
          <w:rFonts w:hint="eastAsia" w:ascii="宋体" w:hAnsi="宋体" w:eastAsia="宋体" w:cs="宋体"/>
          <w:b/>
          <w:bCs/>
          <w:color w:val="auto"/>
          <w:spacing w:val="0"/>
          <w:w w:val="100"/>
          <w:position w:val="0"/>
          <w:sz w:val="24"/>
          <w:szCs w:val="24"/>
          <w:lang w:val="en-US" w:eastAsia="zh-CN"/>
        </w:rPr>
      </w:pPr>
      <w:r>
        <w:rPr>
          <w:rFonts w:hint="eastAsia" w:ascii="宋体" w:hAnsi="宋体" w:eastAsia="宋体" w:cs="宋体"/>
          <w:b/>
          <w:bCs/>
          <w:color w:val="auto"/>
          <w:spacing w:val="0"/>
          <w:w w:val="100"/>
          <w:position w:val="0"/>
          <w:sz w:val="24"/>
          <w:szCs w:val="24"/>
          <w:lang w:val="en-US" w:eastAsia="zh-CN"/>
        </w:rPr>
        <w:t>现场</w:t>
      </w:r>
      <w:r>
        <w:rPr>
          <w:rFonts w:hint="eastAsia" w:ascii="宋体" w:hAnsi="宋体" w:eastAsia="宋体" w:cs="宋体"/>
          <w:b/>
          <w:bCs/>
          <w:color w:val="auto"/>
          <w:spacing w:val="0"/>
          <w:w w:val="100"/>
          <w:position w:val="0"/>
          <w:sz w:val="24"/>
          <w:szCs w:val="24"/>
          <w:lang w:eastAsia="zh-CN"/>
        </w:rPr>
        <w:t>报名资料</w:t>
      </w:r>
      <w:r>
        <w:rPr>
          <w:rFonts w:hint="eastAsia" w:ascii="宋体" w:hAnsi="宋体" w:eastAsia="宋体" w:cs="宋体"/>
          <w:b/>
          <w:bCs/>
          <w:color w:val="auto"/>
          <w:spacing w:val="0"/>
          <w:w w:val="100"/>
          <w:position w:val="0"/>
          <w:sz w:val="24"/>
          <w:szCs w:val="24"/>
          <w:lang w:val="en-US" w:eastAsia="zh-CN"/>
        </w:rPr>
        <w:t>投递地址</w:t>
      </w:r>
      <w:r>
        <w:rPr>
          <w:rFonts w:hint="eastAsia" w:ascii="宋体" w:hAnsi="宋体" w:eastAsia="宋体"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lang w:val="en-US" w:eastAsia="zh-CN"/>
        </w:rPr>
        <w:t>江西省吉安市吉州区中央福邸B座29楼</w:t>
      </w:r>
    </w:p>
    <w:p w14:paraId="22441A19">
      <w:pPr>
        <w:pageBreakBefore w:val="0"/>
        <w:widowControl w:val="0"/>
        <w:wordWrap/>
        <w:overflowPunct/>
        <w:topLinePunct w:val="0"/>
        <w:bidi w:val="0"/>
        <w:spacing w:before="48" w:line="360" w:lineRule="auto"/>
        <w:ind w:left="541"/>
        <w:rPr>
          <w:rFonts w:hint="default" w:ascii="宋体" w:hAnsi="宋体" w:eastAsia="宋体" w:cs="宋体"/>
          <w:b/>
          <w:bCs/>
          <w:color w:val="auto"/>
          <w:spacing w:val="0"/>
          <w:w w:val="100"/>
          <w:position w:val="0"/>
          <w:sz w:val="24"/>
          <w:szCs w:val="24"/>
          <w:lang w:val="en-US" w:eastAsia="zh-CN"/>
        </w:rPr>
      </w:pPr>
      <w:r>
        <w:rPr>
          <w:rFonts w:hint="eastAsia" w:ascii="宋体" w:hAnsi="宋体" w:eastAsia="宋体" w:cs="宋体"/>
          <w:b/>
          <w:bCs/>
          <w:color w:val="auto"/>
          <w:spacing w:val="0"/>
          <w:w w:val="100"/>
          <w:position w:val="0"/>
          <w:sz w:val="24"/>
          <w:szCs w:val="24"/>
          <w:lang w:val="en-US" w:eastAsia="zh-CN"/>
        </w:rPr>
        <w:t>刘女士：15170847383</w:t>
      </w:r>
    </w:p>
    <w:p w14:paraId="57C22C61">
      <w:pPr>
        <w:pageBreakBefore w:val="0"/>
        <w:widowControl w:val="0"/>
        <w:wordWrap/>
        <w:overflowPunct/>
        <w:topLinePunct w:val="0"/>
        <w:bidi w:val="0"/>
        <w:spacing w:before="180" w:line="219" w:lineRule="auto"/>
        <w:outlineLvl w:val="1"/>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四、提交投标文件截止时间、开标时间和地点</w:t>
      </w:r>
    </w:p>
    <w:p w14:paraId="34A95A0F">
      <w:pPr>
        <w:keepNext w:val="0"/>
        <w:keepLines w:val="0"/>
        <w:pageBreakBefore w:val="0"/>
        <w:widowControl w:val="0"/>
        <w:kinsoku w:val="0"/>
        <w:wordWrap/>
        <w:overflowPunct/>
        <w:topLinePunct w:val="0"/>
        <w:autoSpaceDE w:val="0"/>
        <w:autoSpaceDN w:val="0"/>
        <w:bidi w:val="0"/>
        <w:adjustRightInd w:val="0"/>
        <w:snapToGrid w:val="0"/>
        <w:spacing w:before="182" w:line="360" w:lineRule="auto"/>
        <w:ind w:left="514"/>
        <w:textAlignment w:val="baseline"/>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u w:val="single"/>
          <w:lang w:val="en-US" w:eastAsia="zh-CN"/>
        </w:rPr>
        <w:t xml:space="preserve">  2026  </w:t>
      </w:r>
      <w:r>
        <w:rPr>
          <w:rFonts w:ascii="宋体" w:hAnsi="宋体" w:eastAsia="宋体" w:cs="宋体"/>
          <w:color w:val="auto"/>
          <w:spacing w:val="0"/>
          <w:w w:val="100"/>
          <w:position w:val="0"/>
          <w:sz w:val="24"/>
          <w:szCs w:val="24"/>
          <w:lang w:eastAsia="zh-CN"/>
        </w:rPr>
        <w:t>年</w:t>
      </w:r>
      <w:r>
        <w:rPr>
          <w:rFonts w:hint="eastAsia" w:ascii="宋体" w:hAnsi="宋体" w:eastAsia="宋体" w:cs="宋体"/>
          <w:i w:val="0"/>
          <w:iCs w:val="0"/>
          <w:color w:val="auto"/>
          <w:spacing w:val="0"/>
          <w:w w:val="100"/>
          <w:position w:val="0"/>
          <w:sz w:val="24"/>
          <w:szCs w:val="24"/>
          <w:u w:val="single"/>
          <w:lang w:val="en-US" w:eastAsia="zh-CN"/>
        </w:rPr>
        <w:t xml:space="preserve">   9   </w:t>
      </w:r>
      <w:r>
        <w:rPr>
          <w:rFonts w:ascii="宋体" w:hAnsi="宋体" w:eastAsia="宋体" w:cs="宋体"/>
          <w:color w:val="auto"/>
          <w:spacing w:val="0"/>
          <w:w w:val="100"/>
          <w:position w:val="0"/>
          <w:sz w:val="24"/>
          <w:szCs w:val="24"/>
          <w:lang w:eastAsia="zh-CN"/>
        </w:rPr>
        <w:t>月</w:t>
      </w:r>
      <w:r>
        <w:rPr>
          <w:rFonts w:hint="eastAsia" w:ascii="宋体" w:hAnsi="宋体" w:eastAsia="宋体" w:cs="宋体"/>
          <w:color w:val="auto"/>
          <w:spacing w:val="0"/>
          <w:w w:val="100"/>
          <w:position w:val="0"/>
          <w:sz w:val="24"/>
          <w:szCs w:val="24"/>
          <w:u w:val="single"/>
          <w:lang w:val="en-US" w:eastAsia="zh-CN"/>
        </w:rPr>
        <w:t xml:space="preserve">  15    </w:t>
      </w:r>
      <w:r>
        <w:rPr>
          <w:rFonts w:ascii="宋体" w:hAnsi="宋体" w:eastAsia="宋体" w:cs="宋体"/>
          <w:color w:val="auto"/>
          <w:spacing w:val="0"/>
          <w:w w:val="100"/>
          <w:position w:val="0"/>
          <w:sz w:val="24"/>
          <w:szCs w:val="24"/>
          <w:lang w:eastAsia="zh-CN"/>
        </w:rPr>
        <w:t>日</w:t>
      </w:r>
      <w:r>
        <w:rPr>
          <w:rFonts w:hint="eastAsia" w:ascii="宋体" w:hAnsi="宋体" w:eastAsia="宋体" w:cs="宋体"/>
          <w:color w:val="auto"/>
          <w:spacing w:val="0"/>
          <w:w w:val="100"/>
          <w:position w:val="0"/>
          <w:sz w:val="24"/>
          <w:szCs w:val="24"/>
          <w:u w:val="single"/>
          <w:lang w:val="en-US" w:eastAsia="zh-CN"/>
        </w:rPr>
        <w:t xml:space="preserve">   9   </w:t>
      </w:r>
      <w:r>
        <w:rPr>
          <w:rFonts w:ascii="宋体" w:hAnsi="宋体" w:eastAsia="宋体" w:cs="宋体"/>
          <w:color w:val="auto"/>
          <w:spacing w:val="0"/>
          <w:w w:val="100"/>
          <w:position w:val="0"/>
          <w:sz w:val="24"/>
          <w:szCs w:val="24"/>
          <w:lang w:eastAsia="zh-CN"/>
        </w:rPr>
        <w:t>点</w:t>
      </w:r>
      <w:r>
        <w:rPr>
          <w:rFonts w:hint="eastAsia" w:ascii="宋体" w:hAnsi="宋体" w:eastAsia="宋体" w:cs="宋体"/>
          <w:color w:val="auto"/>
          <w:spacing w:val="0"/>
          <w:w w:val="100"/>
          <w:position w:val="0"/>
          <w:sz w:val="24"/>
          <w:szCs w:val="24"/>
          <w:u w:val="single"/>
          <w:lang w:val="en-US" w:eastAsia="zh-CN"/>
        </w:rPr>
        <w:t xml:space="preserve">  00  </w:t>
      </w:r>
      <w:r>
        <w:rPr>
          <w:rFonts w:ascii="宋体" w:hAnsi="宋体" w:eastAsia="宋体" w:cs="宋体"/>
          <w:color w:val="auto"/>
          <w:spacing w:val="0"/>
          <w:w w:val="100"/>
          <w:position w:val="0"/>
          <w:sz w:val="24"/>
          <w:szCs w:val="24"/>
          <w:lang w:eastAsia="zh-CN"/>
        </w:rPr>
        <w:t>分（北京时间）</w:t>
      </w:r>
    </w:p>
    <w:p w14:paraId="6EEE3C69">
      <w:pPr>
        <w:keepNext w:val="0"/>
        <w:keepLines w:val="0"/>
        <w:pageBreakBefore w:val="0"/>
        <w:widowControl w:val="0"/>
        <w:kinsoku w:val="0"/>
        <w:wordWrap/>
        <w:overflowPunct/>
        <w:topLinePunct w:val="0"/>
        <w:autoSpaceDE w:val="0"/>
        <w:autoSpaceDN w:val="0"/>
        <w:bidi w:val="0"/>
        <w:adjustRightInd w:val="0"/>
        <w:snapToGrid w:val="0"/>
        <w:spacing w:line="360" w:lineRule="auto"/>
        <w:ind w:left="480"/>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地点：</w:t>
      </w:r>
      <w:r>
        <w:rPr>
          <w:rFonts w:hint="eastAsia" w:ascii="宋体" w:hAnsi="宋体" w:eastAsia="宋体" w:cs="宋体"/>
          <w:color w:val="auto"/>
          <w:spacing w:val="0"/>
          <w:w w:val="100"/>
          <w:position w:val="0"/>
          <w:sz w:val="24"/>
          <w:szCs w:val="24"/>
          <w:u w:val="single"/>
          <w:lang w:val="en-US" w:eastAsia="zh-CN"/>
        </w:rPr>
        <w:t xml:space="preserve">吉安市公共资源交易中心多功能室    </w:t>
      </w:r>
    </w:p>
    <w:p w14:paraId="682365A5">
      <w:pPr>
        <w:pageBreakBefore w:val="0"/>
        <w:widowControl w:val="0"/>
        <w:numPr>
          <w:ilvl w:val="0"/>
          <w:numId w:val="1"/>
        </w:numPr>
        <w:wordWrap/>
        <w:overflowPunct/>
        <w:topLinePunct w:val="0"/>
        <w:bidi w:val="0"/>
        <w:spacing w:before="177" w:line="218" w:lineRule="auto"/>
        <w:ind w:left="4"/>
        <w:outlineLvl w:val="1"/>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pPr>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公告</w:t>
      </w:r>
      <w:r>
        <w:rPr>
          <w:rFonts w:hint="eastAsia" w:ascii="宋体" w:hAnsi="宋体" w:eastAsia="宋体" w:cs="宋体"/>
          <w:color w:val="auto"/>
          <w:spacing w:val="0"/>
          <w:w w:val="100"/>
          <w:position w:val="0"/>
          <w:sz w:val="24"/>
          <w:szCs w:val="24"/>
          <w:lang w:val="en-US" w:eastAsia="zh-CN"/>
          <w14:textOutline w14:w="4356" w14:cap="sq" w14:cmpd="sng" w14:algn="ctr">
            <w14:solidFill>
              <w14:srgbClr w14:val="000000"/>
            </w14:solidFill>
            <w14:prstDash w14:val="solid"/>
            <w14:bevel/>
          </w14:textOutline>
        </w:rPr>
        <w:t>发布及</w:t>
      </w:r>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期限</w:t>
      </w:r>
    </w:p>
    <w:p w14:paraId="3492E2E3">
      <w:pPr>
        <w:adjustRightInd w:val="0"/>
        <w:snapToGrid w:val="0"/>
        <w:spacing w:line="360" w:lineRule="auto"/>
        <w:ind w:firstLine="630" w:firstLineChars="300"/>
        <w:jc w:val="left"/>
        <w:rPr>
          <w:rFonts w:hint="eastAsia" w:ascii="宋体" w:hAnsi="宋体" w:cs="宋体"/>
          <w:szCs w:val="21"/>
        </w:rPr>
      </w:pPr>
    </w:p>
    <w:p w14:paraId="4F12F119">
      <w:pPr>
        <w:adjustRightInd w:val="0"/>
        <w:snapToGrid w:val="0"/>
        <w:spacing w:line="360" w:lineRule="auto"/>
        <w:ind w:firstLine="720" w:firstLineChars="300"/>
        <w:jc w:val="left"/>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eastAsia="zh-CN"/>
        </w:rPr>
        <w:t>公告发布地址：中国政府采购网</w:t>
      </w:r>
    </w:p>
    <w:p w14:paraId="7DF88306">
      <w:pPr>
        <w:adjustRightInd w:val="0"/>
        <w:snapToGrid w:val="0"/>
        <w:spacing w:line="360" w:lineRule="auto"/>
        <w:ind w:firstLine="720" w:firstLineChars="300"/>
        <w:jc w:val="left"/>
        <w:rPr>
          <w:rFonts w:hint="eastAsia"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自本公告发布之日起5个工作日</w:t>
      </w:r>
      <w:r>
        <w:rPr>
          <w:rFonts w:hint="eastAsia" w:ascii="宋体" w:hAnsi="宋体" w:eastAsia="宋体" w:cs="宋体"/>
          <w:color w:val="auto"/>
          <w:spacing w:val="0"/>
          <w:w w:val="100"/>
          <w:position w:val="0"/>
          <w:sz w:val="24"/>
          <w:szCs w:val="24"/>
          <w:lang w:eastAsia="zh-CN"/>
        </w:rPr>
        <w:t>。</w:t>
      </w:r>
      <w:bookmarkStart w:id="3" w:name="bookmark7"/>
      <w:bookmarkEnd w:id="3"/>
      <w:bookmarkStart w:id="4" w:name="bookmark5"/>
      <w:bookmarkEnd w:id="4"/>
      <w:bookmarkStart w:id="5" w:name="bookmark6"/>
      <w:bookmarkEnd w:id="5"/>
    </w:p>
    <w:p w14:paraId="6DAD846D">
      <w:pPr>
        <w:pageBreakBefore w:val="0"/>
        <w:widowControl w:val="0"/>
        <w:wordWrap/>
        <w:overflowPunct/>
        <w:topLinePunct w:val="0"/>
        <w:bidi w:val="0"/>
        <w:spacing w:before="78" w:line="219" w:lineRule="auto"/>
        <w:outlineLvl w:val="1"/>
        <w:rPr>
          <w:rFonts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14:textOutline w14:w="4356" w14:cap="sq" w14:cmpd="sng" w14:algn="ctr">
            <w14:solidFill>
              <w14:srgbClr w14:val="000000"/>
            </w14:solidFill>
            <w14:prstDash w14:val="solid"/>
            <w14:bevel/>
          </w14:textOutline>
        </w:rPr>
        <w:t>六</w:t>
      </w:r>
      <w:r>
        <w:rPr>
          <w:rFonts w:ascii="宋体" w:hAnsi="宋体" w:eastAsia="宋体" w:cs="宋体"/>
          <w:color w:val="auto"/>
          <w:spacing w:val="0"/>
          <w:w w:val="100"/>
          <w:position w:val="0"/>
          <w:sz w:val="24"/>
          <w:szCs w:val="24"/>
          <w:lang w:eastAsia="zh-CN"/>
          <w14:textOutline w14:w="4356" w14:cap="sq" w14:cmpd="sng" w14:algn="ctr">
            <w14:solidFill>
              <w14:srgbClr w14:val="000000"/>
            </w14:solidFill>
            <w14:prstDash w14:val="solid"/>
            <w14:bevel/>
          </w14:textOutline>
        </w:rPr>
        <w:t>、对本次招标提出询问，请按以下方式联系</w:t>
      </w:r>
    </w:p>
    <w:p w14:paraId="616CB7A2">
      <w:pPr>
        <w:keepNext w:val="0"/>
        <w:keepLines w:val="0"/>
        <w:pageBreakBefore w:val="0"/>
        <w:widowControl w:val="0"/>
        <w:kinsoku w:val="0"/>
        <w:wordWrap/>
        <w:overflowPunct/>
        <w:topLinePunct w:val="0"/>
        <w:autoSpaceDE w:val="0"/>
        <w:autoSpaceDN w:val="0"/>
        <w:bidi w:val="0"/>
        <w:adjustRightInd w:val="0"/>
        <w:snapToGrid w:val="0"/>
        <w:spacing w:before="183" w:line="360" w:lineRule="auto"/>
        <w:ind w:left="738"/>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1.采购人信息</w:t>
      </w:r>
    </w:p>
    <w:p w14:paraId="6C935C51">
      <w:pPr>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783"/>
        <w:textAlignment w:val="baseline"/>
        <w:rPr>
          <w:rFonts w:hint="default" w:ascii="宋体" w:hAnsi="宋体" w:eastAsia="宋体" w:cs="宋体"/>
          <w:color w:val="auto"/>
          <w:spacing w:val="0"/>
          <w:w w:val="100"/>
          <w:position w:val="0"/>
          <w:sz w:val="24"/>
          <w:szCs w:val="24"/>
          <w:lang w:val="en-US" w:eastAsia="zh-CN"/>
        </w:rPr>
      </w:pPr>
      <w:r>
        <w:rPr>
          <w:rFonts w:ascii="宋体" w:hAnsi="宋体" w:eastAsia="宋体" w:cs="宋体"/>
          <w:color w:val="auto"/>
          <w:spacing w:val="0"/>
          <w:w w:val="100"/>
          <w:position w:val="0"/>
          <w:sz w:val="24"/>
          <w:szCs w:val="24"/>
          <w:lang w:eastAsia="zh-CN"/>
        </w:rPr>
        <w:t>名 称：</w:t>
      </w:r>
      <w:r>
        <w:rPr>
          <w:rFonts w:hint="eastAsia" w:ascii="宋体" w:hAnsi="宋体" w:eastAsia="宋体" w:cs="宋体"/>
          <w:color w:val="auto"/>
          <w:spacing w:val="0"/>
          <w:w w:val="100"/>
          <w:position w:val="0"/>
          <w:sz w:val="24"/>
          <w:szCs w:val="24"/>
          <w:u w:val="single"/>
          <w:lang w:val="en-US" w:eastAsia="zh-CN"/>
        </w:rPr>
        <w:t xml:space="preserve"> 吉安市消防救援支队         </w:t>
      </w:r>
    </w:p>
    <w:p w14:paraId="49DB3FA0">
      <w:pPr>
        <w:keepNext w:val="0"/>
        <w:keepLines w:val="0"/>
        <w:widowControl/>
        <w:suppressLineNumbers w:val="0"/>
        <w:ind w:firstLine="720" w:firstLineChars="300"/>
        <w:jc w:val="left"/>
        <w:rPr>
          <w:u w:val="single"/>
        </w:rPr>
      </w:pPr>
      <w:r>
        <w:rPr>
          <w:rFonts w:ascii="宋体" w:hAnsi="宋体" w:eastAsia="宋体" w:cs="宋体"/>
          <w:color w:val="auto"/>
          <w:spacing w:val="0"/>
          <w:w w:val="100"/>
          <w:position w:val="0"/>
          <w:sz w:val="24"/>
          <w:szCs w:val="24"/>
          <w:lang w:eastAsia="zh-CN"/>
        </w:rPr>
        <w:t xml:space="preserve">地 址： </w:t>
      </w:r>
      <w:r>
        <w:rPr>
          <w:rFonts w:hint="eastAsia" w:ascii="宋体" w:hAnsi="宋体" w:eastAsia="宋体" w:cs="宋体"/>
          <w:color w:val="auto"/>
          <w:spacing w:val="0"/>
          <w:w w:val="100"/>
          <w:position w:val="0"/>
          <w:sz w:val="24"/>
          <w:szCs w:val="24"/>
          <w:u w:val="single"/>
          <w:lang w:val="en-US" w:eastAsia="zh-CN"/>
        </w:rPr>
        <w:t xml:space="preserve"> </w:t>
      </w:r>
      <w:r>
        <w:rPr>
          <w:rFonts w:ascii="宋体" w:hAnsi="宋体" w:eastAsia="宋体" w:cs="宋体"/>
          <w:snapToGrid w:val="0"/>
          <w:color w:val="000000"/>
          <w:kern w:val="0"/>
          <w:sz w:val="24"/>
          <w:szCs w:val="24"/>
          <w:u w:val="single"/>
          <w:lang w:val="en-US" w:eastAsia="zh-CN" w:bidi="ar"/>
        </w:rPr>
        <w:t>吉安市吉州区吉福路61号</w:t>
      </w:r>
    </w:p>
    <w:p w14:paraId="54FDE4DA">
      <w:pPr>
        <w:keepNext w:val="0"/>
        <w:keepLines w:val="0"/>
        <w:pageBreakBefore w:val="0"/>
        <w:widowControl w:val="0"/>
        <w:kinsoku w:val="0"/>
        <w:wordWrap/>
        <w:overflowPunct/>
        <w:topLinePunct w:val="0"/>
        <w:autoSpaceDE w:val="0"/>
        <w:autoSpaceDN w:val="0"/>
        <w:bidi w:val="0"/>
        <w:adjustRightInd w:val="0"/>
        <w:snapToGrid w:val="0"/>
        <w:spacing w:before="171" w:afterAutospacing="0" w:line="360" w:lineRule="auto"/>
        <w:ind w:left="781"/>
        <w:textAlignment w:val="baseline"/>
        <w:rPr>
          <w:rFonts w:hint="default" w:ascii="宋体" w:hAnsi="宋体" w:eastAsia="宋体" w:cs="宋体"/>
          <w:color w:val="auto"/>
          <w:spacing w:val="0"/>
          <w:w w:val="100"/>
          <w:position w:val="0"/>
          <w:sz w:val="24"/>
          <w:szCs w:val="24"/>
          <w:lang w:val="en-US" w:eastAsia="zh-CN"/>
        </w:rPr>
      </w:pPr>
      <w:r>
        <w:rPr>
          <w:rFonts w:ascii="宋体" w:hAnsi="宋体" w:eastAsia="宋体" w:cs="宋体"/>
          <w:color w:val="auto"/>
          <w:spacing w:val="0"/>
          <w:w w:val="100"/>
          <w:position w:val="0"/>
          <w:sz w:val="24"/>
          <w:szCs w:val="24"/>
          <w:lang w:eastAsia="zh-CN"/>
        </w:rPr>
        <w:t xml:space="preserve">联系方式： </w:t>
      </w:r>
      <w:r>
        <w:rPr>
          <w:rFonts w:hint="eastAsia" w:ascii="宋体" w:hAnsi="宋体" w:eastAsia="宋体" w:cs="宋体"/>
          <w:color w:val="auto"/>
          <w:spacing w:val="0"/>
          <w:w w:val="100"/>
          <w:position w:val="0"/>
          <w:sz w:val="24"/>
          <w:szCs w:val="24"/>
          <w:u w:val="single"/>
          <w:lang w:val="en-US" w:eastAsia="zh-CN"/>
        </w:rPr>
        <w:t xml:space="preserve"> 裴先生   13437968824              </w:t>
      </w:r>
    </w:p>
    <w:p w14:paraId="2D73DA49">
      <w:pPr>
        <w:keepNext w:val="0"/>
        <w:keepLines w:val="0"/>
        <w:pageBreakBefore w:val="0"/>
        <w:widowControl w:val="0"/>
        <w:kinsoku w:val="0"/>
        <w:wordWrap/>
        <w:overflowPunct/>
        <w:topLinePunct w:val="0"/>
        <w:autoSpaceDE w:val="0"/>
        <w:autoSpaceDN w:val="0"/>
        <w:bidi w:val="0"/>
        <w:adjustRightInd w:val="0"/>
        <w:snapToGrid w:val="0"/>
        <w:spacing w:before="120" w:beforeAutospacing="0" w:line="360" w:lineRule="auto"/>
        <w:ind w:left="783"/>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2.采购代理机构信息</w:t>
      </w:r>
    </w:p>
    <w:p w14:paraId="47DCFB98">
      <w:pPr>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783"/>
        <w:textAlignment w:val="baseline"/>
        <w:rPr>
          <w:rFonts w:hint="eastAsia" w:ascii="宋体" w:hAnsi="宋体" w:eastAsia="宋体" w:cs="宋体"/>
          <w:color w:val="auto"/>
          <w:spacing w:val="0"/>
          <w:w w:val="100"/>
          <w:position w:val="0"/>
          <w:sz w:val="24"/>
          <w:szCs w:val="24"/>
          <w:u w:val="single"/>
          <w:lang w:val="en-US" w:eastAsia="zh-CN"/>
        </w:rPr>
      </w:pPr>
      <w:r>
        <w:rPr>
          <w:rFonts w:ascii="宋体" w:hAnsi="宋体" w:eastAsia="宋体" w:cs="宋体"/>
          <w:color w:val="auto"/>
          <w:spacing w:val="0"/>
          <w:w w:val="100"/>
          <w:position w:val="0"/>
          <w:sz w:val="24"/>
          <w:szCs w:val="24"/>
          <w:lang w:eastAsia="zh-CN"/>
        </w:rPr>
        <w:t>名 称：</w:t>
      </w:r>
      <w:r>
        <w:rPr>
          <w:rFonts w:hint="eastAsia" w:ascii="宋体" w:hAnsi="宋体" w:eastAsia="宋体" w:cs="宋体"/>
          <w:i w:val="0"/>
          <w:iCs w:val="0"/>
          <w:color w:val="auto"/>
          <w:spacing w:val="0"/>
          <w:w w:val="100"/>
          <w:position w:val="0"/>
          <w:sz w:val="24"/>
          <w:szCs w:val="24"/>
          <w:u w:val="single"/>
          <w:lang w:val="en-US" w:eastAsia="zh-CN"/>
        </w:rPr>
        <w:t xml:space="preserve">  江西建兴项目管理有限公司 </w:t>
      </w:r>
      <w:r>
        <w:rPr>
          <w:rFonts w:hint="eastAsia" w:ascii="宋体" w:hAnsi="宋体" w:eastAsia="宋体" w:cs="宋体"/>
          <w:color w:val="auto"/>
          <w:spacing w:val="0"/>
          <w:w w:val="100"/>
          <w:position w:val="0"/>
          <w:sz w:val="24"/>
          <w:szCs w:val="24"/>
          <w:u w:val="single"/>
          <w:lang w:val="en-US" w:eastAsia="zh-CN"/>
        </w:rPr>
        <w:t xml:space="preserve"> </w:t>
      </w:r>
    </w:p>
    <w:p w14:paraId="77920304">
      <w:pPr>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783"/>
        <w:textAlignment w:val="baseline"/>
        <w:rPr>
          <w:rFonts w:ascii="宋体" w:hAnsi="宋体" w:eastAsia="宋体" w:cs="宋体"/>
          <w:color w:val="auto"/>
          <w:spacing w:val="0"/>
          <w:w w:val="100"/>
          <w:position w:val="0"/>
          <w:sz w:val="24"/>
          <w:szCs w:val="24"/>
          <w:lang w:eastAsia="zh-CN"/>
        </w:rPr>
      </w:pPr>
      <w:r>
        <w:rPr>
          <w:rFonts w:ascii="宋体" w:hAnsi="宋体" w:eastAsia="宋体" w:cs="宋体"/>
          <w:color w:val="auto"/>
          <w:spacing w:val="0"/>
          <w:w w:val="100"/>
          <w:position w:val="0"/>
          <w:sz w:val="24"/>
          <w:szCs w:val="24"/>
          <w:lang w:eastAsia="zh-CN"/>
        </w:rPr>
        <w:t>地 址：</w:t>
      </w:r>
      <w:r>
        <w:rPr>
          <w:rFonts w:hint="eastAsia" w:ascii="宋体" w:hAnsi="宋体" w:eastAsia="宋体" w:cs="宋体"/>
          <w:color w:val="auto"/>
          <w:spacing w:val="0"/>
          <w:w w:val="100"/>
          <w:position w:val="0"/>
          <w:sz w:val="24"/>
          <w:szCs w:val="24"/>
          <w:u w:val="single"/>
          <w:lang w:val="en-US" w:eastAsia="zh-CN"/>
        </w:rPr>
        <w:t xml:space="preserve"> 江西省吉安市吉州区五指峰大街10号科创中心   </w:t>
      </w:r>
    </w:p>
    <w:p w14:paraId="17BEDCF7">
      <w:pPr>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783"/>
        <w:textAlignment w:val="baseline"/>
        <w:rPr>
          <w:rFonts w:hint="default" w:ascii="宋体" w:hAnsi="宋体" w:eastAsia="宋体" w:cs="宋体"/>
          <w:color w:val="auto"/>
          <w:spacing w:val="0"/>
          <w:w w:val="100"/>
          <w:position w:val="0"/>
          <w:sz w:val="24"/>
          <w:szCs w:val="24"/>
          <w:lang w:val="en-US" w:eastAsia="zh-CN"/>
        </w:rPr>
      </w:pPr>
      <w:r>
        <w:rPr>
          <w:rFonts w:ascii="宋体" w:hAnsi="宋体" w:eastAsia="宋体" w:cs="宋体"/>
          <w:color w:val="auto"/>
          <w:spacing w:val="0"/>
          <w:w w:val="100"/>
          <w:position w:val="0"/>
          <w:sz w:val="24"/>
          <w:szCs w:val="24"/>
          <w:lang w:eastAsia="zh-CN"/>
        </w:rPr>
        <w:t>项目联系人：</w:t>
      </w:r>
      <w:r>
        <w:rPr>
          <w:rFonts w:hint="eastAsia" w:ascii="宋体" w:hAnsi="宋体" w:eastAsia="宋体" w:cs="宋体"/>
          <w:color w:val="auto"/>
          <w:spacing w:val="0"/>
          <w:w w:val="100"/>
          <w:position w:val="0"/>
          <w:sz w:val="24"/>
          <w:szCs w:val="24"/>
          <w:u w:val="single"/>
          <w:lang w:val="en-US" w:eastAsia="zh-CN"/>
        </w:rPr>
        <w:t xml:space="preserve"> 邹女士                 </w:t>
      </w:r>
    </w:p>
    <w:p w14:paraId="58B085E6">
      <w:pPr>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783"/>
        <w:textAlignment w:val="baseline"/>
        <w:rPr>
          <w:rFonts w:hint="eastAsia" w:ascii="宋体" w:hAnsi="宋体" w:eastAsia="宋体" w:cs="宋体"/>
          <w:color w:val="auto"/>
          <w:spacing w:val="0"/>
          <w:w w:val="100"/>
          <w:position w:val="0"/>
          <w:sz w:val="24"/>
          <w:szCs w:val="24"/>
          <w:lang w:val="en-US" w:eastAsia="zh-CN"/>
        </w:rPr>
      </w:pPr>
      <w:r>
        <w:rPr>
          <w:rFonts w:ascii="宋体" w:hAnsi="宋体" w:eastAsia="宋体" w:cs="宋体"/>
          <w:color w:val="auto"/>
          <w:spacing w:val="0"/>
          <w:w w:val="100"/>
          <w:position w:val="0"/>
          <w:sz w:val="24"/>
          <w:szCs w:val="24"/>
          <w:lang w:eastAsia="zh-CN"/>
        </w:rPr>
        <w:t>电  话：</w:t>
      </w:r>
      <w:r>
        <w:rPr>
          <w:rFonts w:hint="eastAsia" w:ascii="宋体" w:hAnsi="宋体" w:eastAsia="宋体" w:cs="宋体"/>
          <w:color w:val="auto"/>
          <w:spacing w:val="0"/>
          <w:w w:val="100"/>
          <w:position w:val="0"/>
          <w:sz w:val="24"/>
          <w:szCs w:val="24"/>
          <w:u w:val="single"/>
          <w:lang w:val="en-US" w:eastAsia="zh-CN"/>
        </w:rPr>
        <w:t xml:space="preserve">    18879672850              </w:t>
      </w:r>
    </w:p>
    <w:p w14:paraId="0C4523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4B3745"/>
    <w:multiLevelType w:val="singleLevel"/>
    <w:tmpl w:val="A74B3745"/>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CA711F"/>
    <w:rsid w:val="1FCA7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unhideWhenUsed/>
    <w:qFormat/>
    <w:uiPriority w:val="99"/>
    <w:pPr>
      <w:spacing w:after="120"/>
      <w:ind w:left="420" w:leftChars="200"/>
    </w:pPr>
    <w:rPr>
      <w:rFonts w:eastAsia="微软雅黑"/>
      <w:kern w:val="0"/>
      <w:sz w:val="24"/>
      <w:szCs w:val="20"/>
    </w:rPr>
  </w:style>
  <w:style w:type="paragraph" w:styleId="3">
    <w:name w:val="footer"/>
    <w:basedOn w:val="1"/>
    <w:qFormat/>
    <w:uiPriority w:val="0"/>
    <w:pPr>
      <w:tabs>
        <w:tab w:val="center" w:pos="4153"/>
        <w:tab w:val="right" w:pos="8306"/>
      </w:tabs>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2026-08-21T02:13:00Z</dcterms:created>
  <dc:creator>win10</dc:creator>
  <cp:lastModifiedBy>win10</cp:lastModifiedBy>
  <dcterms:modified xsi:type="dcterms:W3CDTF">2026-08-21T02:15:57Z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E14C26DB11E249FEB80F3C347AF2799A_11</vt:lpwstr>
  </property>
  <property fmtid="{D5CDD505-2E9C-101B-9397-08002B2CF9AE}" pid="4" name="KSOTemplateDocerSaveRecord">
    <vt:lpwstr>eyJoZGlkIjoiOGViYWZjZGRhY2QyNTc2ZDc0YTY1ZGFhNmI1YWZjZWMiLCJ1c2VySWQiOiIzODUzNjI1ODEifQ==</vt:lpwstr>
  </property>
</Properties>
</file>