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23838B" w14:textId="77777777" w:rsidR="00A77EBA" w:rsidRDefault="00A77EBA" w:rsidP="00A77EBA">
      <w:pPr>
        <w:pStyle w:val="1"/>
        <w:keepNext w:val="0"/>
        <w:keepLines w:val="0"/>
        <w:numPr>
          <w:ilvl w:val="0"/>
          <w:numId w:val="4"/>
        </w:numPr>
        <w:spacing w:line="240" w:lineRule="atLeast"/>
        <w:jc w:val="center"/>
        <w:rPr>
          <w:rFonts w:ascii="仿宋" w:eastAsia="仿宋" w:hAnsi="仿宋" w:cs="仿宋" w:hint="eastAsia"/>
          <w:sz w:val="36"/>
          <w:szCs w:val="36"/>
        </w:rPr>
      </w:pPr>
      <w:bookmarkStart w:id="0" w:name="_Toc135730019"/>
      <w:r>
        <w:rPr>
          <w:rFonts w:ascii="仿宋" w:eastAsia="仿宋" w:hAnsi="仿宋" w:cs="仿宋" w:hint="eastAsia"/>
          <w:sz w:val="36"/>
          <w:szCs w:val="36"/>
        </w:rPr>
        <w:t xml:space="preserve">采购项目技术、服务、采购合同内容条款及 </w:t>
      </w:r>
      <w:r>
        <w:rPr>
          <w:rFonts w:ascii="仿宋" w:eastAsia="仿宋" w:hAnsi="仿宋" w:cs="仿宋"/>
          <w:sz w:val="36"/>
          <w:szCs w:val="36"/>
        </w:rPr>
        <w:t xml:space="preserve"> </w:t>
      </w:r>
      <w:r>
        <w:rPr>
          <w:rFonts w:ascii="仿宋" w:eastAsia="仿宋" w:hAnsi="仿宋" w:cs="仿宋" w:hint="eastAsia"/>
          <w:sz w:val="36"/>
          <w:szCs w:val="36"/>
        </w:rPr>
        <w:t>其他商务要求</w:t>
      </w:r>
      <w:bookmarkEnd w:id="0"/>
    </w:p>
    <w:p w14:paraId="127A499C" w14:textId="77777777" w:rsidR="00A77EBA" w:rsidRDefault="00A77EBA" w:rsidP="00A77EBA">
      <w:pPr>
        <w:spacing w:line="360" w:lineRule="auto"/>
        <w:ind w:firstLineChars="200" w:firstLine="482"/>
        <w:rPr>
          <w:rFonts w:ascii="仿宋" w:eastAsia="仿宋" w:hAnsi="仿宋" w:cs="仿宋" w:hint="eastAsia"/>
          <w:b/>
          <w:bCs/>
          <w:sz w:val="24"/>
        </w:rPr>
      </w:pPr>
    </w:p>
    <w:p w14:paraId="78669E8A" w14:textId="77777777" w:rsidR="00A77EBA" w:rsidRDefault="00A77EBA" w:rsidP="00A77EBA">
      <w:pPr>
        <w:pStyle w:val="2"/>
        <w:spacing w:before="0" w:after="0"/>
        <w:ind w:firstLine="422"/>
        <w:rPr>
          <w:rFonts w:ascii="仿宋" w:eastAsia="仿宋" w:hAnsi="仿宋" w:hint="eastAsia"/>
          <w:sz w:val="24"/>
          <w:szCs w:val="24"/>
        </w:rPr>
      </w:pPr>
      <w:r>
        <w:rPr>
          <w:rFonts w:ascii="仿宋" w:eastAsia="仿宋" w:hAnsi="仿宋" w:hint="eastAsia"/>
          <w:sz w:val="24"/>
          <w:szCs w:val="24"/>
        </w:rPr>
        <w:t>1.项目基本情况</w:t>
      </w:r>
    </w:p>
    <w:p w14:paraId="13DD0F2B"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sz w:val="24"/>
          <w:szCs w:val="24"/>
        </w:rPr>
        <w:t>1.1物业情况</w:t>
      </w:r>
    </w:p>
    <w:tbl>
      <w:tblPr>
        <w:tblW w:w="48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2"/>
        <w:gridCol w:w="3019"/>
        <w:gridCol w:w="3020"/>
      </w:tblGrid>
      <w:tr w:rsidR="00A77EBA" w14:paraId="4DFF16DA" w14:textId="77777777" w:rsidTr="00554EB5">
        <w:trPr>
          <w:trHeight w:val="454"/>
        </w:trPr>
        <w:tc>
          <w:tcPr>
            <w:tcW w:w="2031" w:type="dxa"/>
            <w:vAlign w:val="center"/>
          </w:tcPr>
          <w:p w14:paraId="229BA1FD" w14:textId="77777777" w:rsidR="00A77EBA" w:rsidRDefault="00A77EBA" w:rsidP="00554EB5">
            <w:pPr>
              <w:rPr>
                <w:rFonts w:ascii="仿宋" w:eastAsia="仿宋" w:hAnsi="仿宋"/>
                <w:sz w:val="24"/>
              </w:rPr>
            </w:pPr>
            <w:r>
              <w:rPr>
                <w:rFonts w:ascii="仿宋" w:eastAsia="仿宋" w:hAnsi="仿宋"/>
                <w:sz w:val="24"/>
              </w:rPr>
              <w:t>物业名称</w:t>
            </w:r>
          </w:p>
        </w:tc>
        <w:tc>
          <w:tcPr>
            <w:tcW w:w="3080" w:type="dxa"/>
            <w:vAlign w:val="center"/>
          </w:tcPr>
          <w:p w14:paraId="47A237AF" w14:textId="77777777" w:rsidR="00A77EBA" w:rsidRDefault="00A77EBA" w:rsidP="00554EB5">
            <w:pPr>
              <w:rPr>
                <w:rFonts w:ascii="仿宋" w:eastAsia="仿宋" w:hAnsi="仿宋"/>
                <w:sz w:val="24"/>
              </w:rPr>
            </w:pPr>
            <w:r>
              <w:rPr>
                <w:rFonts w:ascii="仿宋" w:eastAsia="仿宋" w:hAnsi="仿宋" w:hint="eastAsia"/>
                <w:sz w:val="24"/>
              </w:rPr>
              <w:t>建筑名称</w:t>
            </w:r>
          </w:p>
        </w:tc>
        <w:tc>
          <w:tcPr>
            <w:tcW w:w="3081" w:type="dxa"/>
            <w:vAlign w:val="center"/>
          </w:tcPr>
          <w:p w14:paraId="353F0712" w14:textId="77777777" w:rsidR="00A77EBA" w:rsidRDefault="00A77EBA" w:rsidP="00554EB5">
            <w:pPr>
              <w:rPr>
                <w:rFonts w:ascii="仿宋" w:eastAsia="仿宋" w:hAnsi="仿宋"/>
                <w:sz w:val="24"/>
              </w:rPr>
            </w:pPr>
            <w:r>
              <w:rPr>
                <w:rFonts w:ascii="仿宋" w:eastAsia="仿宋" w:hAnsi="仿宋"/>
                <w:sz w:val="24"/>
              </w:rPr>
              <w:t>物业地址</w:t>
            </w:r>
          </w:p>
        </w:tc>
      </w:tr>
      <w:tr w:rsidR="00A77EBA" w14:paraId="7638884E" w14:textId="77777777" w:rsidTr="00554EB5">
        <w:trPr>
          <w:trHeight w:val="90"/>
        </w:trPr>
        <w:tc>
          <w:tcPr>
            <w:tcW w:w="2031" w:type="dxa"/>
            <w:vMerge w:val="restart"/>
            <w:vAlign w:val="center"/>
          </w:tcPr>
          <w:p w14:paraId="4E1C96D1" w14:textId="77777777" w:rsidR="00A77EBA" w:rsidRDefault="00A77EBA" w:rsidP="00554EB5">
            <w:pPr>
              <w:rPr>
                <w:rFonts w:ascii="仿宋" w:eastAsia="仿宋" w:hAnsi="仿宋" w:hint="eastAsia"/>
                <w:sz w:val="24"/>
              </w:rPr>
            </w:pPr>
            <w:r>
              <w:rPr>
                <w:rFonts w:ascii="仿宋" w:eastAsia="仿宋" w:hAnsi="仿宋" w:hint="eastAsia"/>
                <w:sz w:val="24"/>
              </w:rPr>
              <w:t>成都市气象局物业服务采购项目</w:t>
            </w:r>
          </w:p>
        </w:tc>
        <w:tc>
          <w:tcPr>
            <w:tcW w:w="3080" w:type="dxa"/>
            <w:vAlign w:val="center"/>
          </w:tcPr>
          <w:p w14:paraId="39D29FCD" w14:textId="77777777" w:rsidR="00A77EBA" w:rsidRDefault="00A77EBA" w:rsidP="00554EB5">
            <w:pPr>
              <w:rPr>
                <w:rFonts w:ascii="仿宋" w:eastAsia="仿宋" w:hAnsi="仿宋"/>
                <w:sz w:val="24"/>
              </w:rPr>
            </w:pPr>
            <w:r>
              <w:rPr>
                <w:rFonts w:ascii="仿宋" w:eastAsia="仿宋" w:hAnsi="仿宋" w:hint="eastAsia"/>
                <w:sz w:val="24"/>
              </w:rPr>
              <w:t>成都市气象监测预警中心</w:t>
            </w:r>
          </w:p>
        </w:tc>
        <w:tc>
          <w:tcPr>
            <w:tcW w:w="3081" w:type="dxa"/>
            <w:vAlign w:val="center"/>
          </w:tcPr>
          <w:p w14:paraId="60494713" w14:textId="77777777" w:rsidR="00A77EBA" w:rsidRDefault="00A77EBA" w:rsidP="00554EB5">
            <w:pPr>
              <w:rPr>
                <w:rFonts w:ascii="仿宋" w:eastAsia="仿宋" w:hAnsi="仿宋" w:hint="eastAsia"/>
                <w:sz w:val="24"/>
              </w:rPr>
            </w:pPr>
            <w:r>
              <w:rPr>
                <w:rFonts w:ascii="仿宋" w:eastAsia="仿宋" w:hAnsi="仿宋" w:hint="eastAsia"/>
                <w:sz w:val="24"/>
              </w:rPr>
              <w:t>成都市温江区科锦路980号</w:t>
            </w:r>
          </w:p>
        </w:tc>
      </w:tr>
      <w:tr w:rsidR="00A77EBA" w14:paraId="5AAA519A" w14:textId="77777777" w:rsidTr="00554EB5">
        <w:trPr>
          <w:trHeight w:val="454"/>
        </w:trPr>
        <w:tc>
          <w:tcPr>
            <w:tcW w:w="2031" w:type="dxa"/>
            <w:vMerge/>
            <w:vAlign w:val="center"/>
          </w:tcPr>
          <w:p w14:paraId="71D20175" w14:textId="77777777" w:rsidR="00A77EBA" w:rsidRDefault="00A77EBA" w:rsidP="00554EB5">
            <w:pPr>
              <w:rPr>
                <w:rFonts w:ascii="仿宋" w:eastAsia="仿宋" w:hAnsi="仿宋"/>
                <w:sz w:val="24"/>
              </w:rPr>
            </w:pPr>
          </w:p>
        </w:tc>
        <w:tc>
          <w:tcPr>
            <w:tcW w:w="3080" w:type="dxa"/>
            <w:vAlign w:val="center"/>
          </w:tcPr>
          <w:p w14:paraId="208EDFB7" w14:textId="77777777" w:rsidR="00A77EBA" w:rsidRDefault="00A77EBA" w:rsidP="00554EB5">
            <w:pPr>
              <w:rPr>
                <w:rFonts w:ascii="仿宋" w:eastAsia="仿宋" w:hAnsi="仿宋"/>
                <w:sz w:val="24"/>
              </w:rPr>
            </w:pPr>
            <w:r>
              <w:rPr>
                <w:rFonts w:ascii="仿宋" w:eastAsia="仿宋" w:hAnsi="仿宋" w:hint="eastAsia"/>
                <w:sz w:val="24"/>
              </w:rPr>
              <w:t>成都天气雷达站</w:t>
            </w:r>
          </w:p>
        </w:tc>
        <w:tc>
          <w:tcPr>
            <w:tcW w:w="3081" w:type="dxa"/>
            <w:vAlign w:val="center"/>
          </w:tcPr>
          <w:p w14:paraId="24292CD9" w14:textId="77777777" w:rsidR="00A77EBA" w:rsidRDefault="00A77EBA" w:rsidP="00554EB5">
            <w:pPr>
              <w:rPr>
                <w:rFonts w:ascii="仿宋" w:eastAsia="仿宋" w:hAnsi="仿宋" w:hint="eastAsia"/>
                <w:sz w:val="24"/>
              </w:rPr>
            </w:pPr>
            <w:r>
              <w:rPr>
                <w:rFonts w:ascii="仿宋" w:eastAsia="仿宋" w:hAnsi="仿宋" w:hint="eastAsia"/>
                <w:sz w:val="24"/>
              </w:rPr>
              <w:t>东部新区武庙镇付夕坪村五组</w:t>
            </w:r>
          </w:p>
        </w:tc>
      </w:tr>
      <w:tr w:rsidR="00A77EBA" w14:paraId="595DBD78" w14:textId="77777777" w:rsidTr="00554EB5">
        <w:trPr>
          <w:trHeight w:val="90"/>
        </w:trPr>
        <w:tc>
          <w:tcPr>
            <w:tcW w:w="2031" w:type="dxa"/>
            <w:vMerge/>
            <w:vAlign w:val="center"/>
          </w:tcPr>
          <w:p w14:paraId="530979CE" w14:textId="77777777" w:rsidR="00A77EBA" w:rsidRDefault="00A77EBA" w:rsidP="00554EB5">
            <w:pPr>
              <w:rPr>
                <w:rFonts w:ascii="仿宋" w:eastAsia="仿宋" w:hAnsi="仿宋"/>
                <w:sz w:val="24"/>
              </w:rPr>
            </w:pPr>
          </w:p>
        </w:tc>
        <w:tc>
          <w:tcPr>
            <w:tcW w:w="3080" w:type="dxa"/>
            <w:vAlign w:val="center"/>
          </w:tcPr>
          <w:p w14:paraId="2D92AD27" w14:textId="77777777" w:rsidR="00A77EBA" w:rsidRDefault="00A77EBA" w:rsidP="00554EB5">
            <w:pPr>
              <w:rPr>
                <w:rFonts w:ascii="仿宋" w:eastAsia="仿宋" w:hAnsi="仿宋"/>
                <w:sz w:val="24"/>
              </w:rPr>
            </w:pPr>
            <w:r>
              <w:rPr>
                <w:rFonts w:ascii="仿宋" w:eastAsia="仿宋" w:hAnsi="仿宋" w:hint="eastAsia"/>
                <w:sz w:val="24"/>
              </w:rPr>
              <w:t>大石东路1号院</w:t>
            </w:r>
          </w:p>
        </w:tc>
        <w:tc>
          <w:tcPr>
            <w:tcW w:w="3081" w:type="dxa"/>
            <w:vAlign w:val="center"/>
          </w:tcPr>
          <w:p w14:paraId="6F09786C" w14:textId="77777777" w:rsidR="00A77EBA" w:rsidRDefault="00A77EBA" w:rsidP="00554EB5">
            <w:pPr>
              <w:rPr>
                <w:rFonts w:ascii="仿宋" w:eastAsia="仿宋" w:hAnsi="仿宋" w:hint="eastAsia"/>
                <w:sz w:val="24"/>
              </w:rPr>
            </w:pPr>
            <w:r>
              <w:rPr>
                <w:rFonts w:ascii="仿宋" w:eastAsia="仿宋" w:hAnsi="仿宋" w:hint="eastAsia"/>
                <w:sz w:val="24"/>
              </w:rPr>
              <w:t>成都市青羊区大石东路1号</w:t>
            </w:r>
          </w:p>
        </w:tc>
      </w:tr>
      <w:tr w:rsidR="00A77EBA" w14:paraId="0C30AD49" w14:textId="77777777" w:rsidTr="00554EB5">
        <w:trPr>
          <w:trHeight w:val="454"/>
        </w:trPr>
        <w:tc>
          <w:tcPr>
            <w:tcW w:w="2031" w:type="dxa"/>
            <w:vMerge/>
            <w:vAlign w:val="center"/>
          </w:tcPr>
          <w:p w14:paraId="7C3A96B5" w14:textId="77777777" w:rsidR="00A77EBA" w:rsidRDefault="00A77EBA" w:rsidP="00554EB5">
            <w:pPr>
              <w:rPr>
                <w:rFonts w:ascii="仿宋" w:eastAsia="仿宋" w:hAnsi="仿宋"/>
                <w:sz w:val="24"/>
              </w:rPr>
            </w:pPr>
          </w:p>
        </w:tc>
        <w:tc>
          <w:tcPr>
            <w:tcW w:w="3080" w:type="dxa"/>
            <w:vAlign w:val="center"/>
          </w:tcPr>
          <w:p w14:paraId="6EB49018" w14:textId="77777777" w:rsidR="00A77EBA" w:rsidRDefault="00A77EBA" w:rsidP="00554EB5">
            <w:pPr>
              <w:rPr>
                <w:rFonts w:ascii="仿宋" w:eastAsia="仿宋" w:hAnsi="仿宋"/>
                <w:sz w:val="24"/>
              </w:rPr>
            </w:pPr>
            <w:r>
              <w:rPr>
                <w:rFonts w:ascii="仿宋" w:eastAsia="仿宋" w:hAnsi="仿宋" w:hint="eastAsia"/>
                <w:sz w:val="24"/>
              </w:rPr>
              <w:t>新气象大院</w:t>
            </w:r>
          </w:p>
        </w:tc>
        <w:tc>
          <w:tcPr>
            <w:tcW w:w="3081" w:type="dxa"/>
            <w:vAlign w:val="center"/>
          </w:tcPr>
          <w:p w14:paraId="2008C9C1" w14:textId="77777777" w:rsidR="00A77EBA" w:rsidRDefault="00A77EBA" w:rsidP="00554EB5">
            <w:pPr>
              <w:rPr>
                <w:rFonts w:ascii="仿宋" w:eastAsia="仿宋" w:hAnsi="仿宋"/>
                <w:sz w:val="24"/>
              </w:rPr>
            </w:pPr>
            <w:r>
              <w:rPr>
                <w:rFonts w:ascii="仿宋" w:eastAsia="仿宋" w:hAnsi="仿宋" w:hint="eastAsia"/>
                <w:sz w:val="24"/>
              </w:rPr>
              <w:t>成都市武侯区一环路西一段69号</w:t>
            </w:r>
          </w:p>
        </w:tc>
      </w:tr>
    </w:tbl>
    <w:p w14:paraId="42747787" w14:textId="77777777" w:rsidR="00A77EBA" w:rsidRDefault="00A77EBA" w:rsidP="00A77EBA">
      <w:pPr>
        <w:ind w:firstLineChars="200" w:firstLine="480"/>
        <w:rPr>
          <w:rFonts w:ascii="仿宋" w:eastAsia="仿宋" w:hAnsi="仿宋" w:hint="eastAsia"/>
          <w:sz w:val="24"/>
        </w:rPr>
      </w:pPr>
    </w:p>
    <w:p w14:paraId="091A3DC1" w14:textId="77777777" w:rsidR="00A77EBA" w:rsidRDefault="00A77EBA" w:rsidP="00A77EBA">
      <w:pPr>
        <w:pStyle w:val="3"/>
        <w:spacing w:before="0" w:after="0"/>
        <w:ind w:firstLine="422"/>
        <w:rPr>
          <w:rFonts w:ascii="仿宋" w:eastAsia="仿宋" w:hAnsi="仿宋" w:hint="eastAsia"/>
          <w:sz w:val="24"/>
          <w:szCs w:val="24"/>
        </w:rPr>
      </w:pPr>
      <w:r>
        <w:rPr>
          <w:rFonts w:ascii="仿宋" w:eastAsia="仿宋" w:hAnsi="仿宋" w:hint="eastAsia"/>
          <w:sz w:val="24"/>
          <w:szCs w:val="24"/>
        </w:rPr>
        <w:t>1.2采购人提供供应商使用的场地、设施、设备、材料等</w:t>
      </w:r>
    </w:p>
    <w:p w14:paraId="4EBFC212" w14:textId="77777777" w:rsidR="00A77EBA" w:rsidRDefault="00A77EBA" w:rsidP="00A77EBA">
      <w:pPr>
        <w:numPr>
          <w:ilvl w:val="0"/>
          <w:numId w:val="5"/>
        </w:numPr>
        <w:snapToGrid w:val="0"/>
        <w:spacing w:line="300" w:lineRule="auto"/>
        <w:ind w:firstLineChars="200" w:firstLine="480"/>
        <w:rPr>
          <w:rFonts w:ascii="仿宋" w:eastAsia="仿宋" w:hAnsi="仿宋" w:hint="eastAsia"/>
          <w:sz w:val="24"/>
        </w:rPr>
      </w:pPr>
      <w:r>
        <w:rPr>
          <w:rFonts w:ascii="仿宋" w:eastAsia="仿宋" w:hAnsi="仿宋" w:hint="eastAsia"/>
          <w:sz w:val="24"/>
        </w:rPr>
        <w:t>采购人可根据物业工作性质提供面积不低于30㎡的办公室一间，内配置办公桌六张，电脑打印机各一台。（成都市气象监测预警中心）</w:t>
      </w:r>
    </w:p>
    <w:p w14:paraId="2D8505C8" w14:textId="77777777" w:rsidR="00A77EBA" w:rsidRDefault="00A77EBA" w:rsidP="00A77EBA">
      <w:pPr>
        <w:ind w:firstLineChars="200" w:firstLine="480"/>
        <w:rPr>
          <w:rFonts w:ascii="仿宋" w:eastAsia="仿宋" w:hAnsi="仿宋" w:hint="eastAsia"/>
          <w:sz w:val="24"/>
        </w:rPr>
      </w:pPr>
      <w:r>
        <w:rPr>
          <w:rFonts w:ascii="仿宋" w:eastAsia="仿宋" w:hAnsi="仿宋" w:hint="eastAsia"/>
          <w:sz w:val="24"/>
        </w:rPr>
        <w:t>（2）采购人不提供物业管理服务设备；</w:t>
      </w:r>
    </w:p>
    <w:p w14:paraId="633B89F1" w14:textId="77777777" w:rsidR="00A77EBA" w:rsidRDefault="00A77EBA" w:rsidP="00A77EBA">
      <w:pPr>
        <w:ind w:firstLineChars="200" w:firstLine="480"/>
        <w:rPr>
          <w:rFonts w:ascii="仿宋" w:eastAsia="仿宋" w:hAnsi="仿宋" w:hint="eastAsia"/>
          <w:sz w:val="24"/>
        </w:rPr>
      </w:pPr>
      <w:r>
        <w:rPr>
          <w:rFonts w:ascii="仿宋" w:eastAsia="仿宋" w:hAnsi="仿宋" w:hint="eastAsia"/>
          <w:sz w:val="24"/>
        </w:rPr>
        <w:t>（3）采购人可提供食堂用餐，餐费由供应商自理；</w:t>
      </w:r>
    </w:p>
    <w:p w14:paraId="7E27DCE8" w14:textId="77777777" w:rsidR="00A77EBA" w:rsidRDefault="00A77EBA" w:rsidP="00A77EBA">
      <w:pPr>
        <w:ind w:firstLineChars="200" w:firstLine="480"/>
        <w:rPr>
          <w:rFonts w:ascii="仿宋" w:eastAsia="仿宋" w:hAnsi="仿宋" w:hint="eastAsia"/>
          <w:sz w:val="24"/>
        </w:rPr>
      </w:pPr>
      <w:r>
        <w:rPr>
          <w:rFonts w:ascii="仿宋" w:eastAsia="仿宋" w:hAnsi="仿宋" w:hint="eastAsia"/>
          <w:sz w:val="24"/>
        </w:rPr>
        <w:t>（4）采购人可在成都市气象监测预警中心提供值班用住宿一间，房型正规标准间配置</w:t>
      </w:r>
    </w:p>
    <w:p w14:paraId="5A52A1DF" w14:textId="77777777" w:rsidR="00A77EBA" w:rsidRDefault="00A77EBA" w:rsidP="00A77EBA">
      <w:pPr>
        <w:ind w:firstLineChars="200" w:firstLine="480"/>
        <w:rPr>
          <w:rFonts w:ascii="仿宋" w:eastAsia="仿宋" w:hAnsi="仿宋" w:hint="eastAsia"/>
          <w:sz w:val="24"/>
        </w:rPr>
      </w:pPr>
      <w:r>
        <w:rPr>
          <w:rFonts w:ascii="仿宋" w:eastAsia="仿宋" w:hAnsi="仿宋" w:hint="eastAsia"/>
          <w:sz w:val="24"/>
        </w:rPr>
        <w:t>（5）零星维修材料由采购人提供；</w:t>
      </w:r>
    </w:p>
    <w:p w14:paraId="2F18CFF0" w14:textId="77777777" w:rsidR="00A77EBA" w:rsidRDefault="00A77EBA" w:rsidP="00A77EBA">
      <w:pPr>
        <w:ind w:firstLineChars="200" w:firstLine="480"/>
        <w:rPr>
          <w:rFonts w:ascii="仿宋" w:eastAsia="仿宋" w:hAnsi="仿宋"/>
          <w:sz w:val="24"/>
        </w:rPr>
      </w:pPr>
      <w:r>
        <w:rPr>
          <w:rFonts w:ascii="仿宋" w:eastAsia="仿宋" w:hAnsi="仿宋" w:hint="eastAsia"/>
          <w:sz w:val="24"/>
        </w:rPr>
        <w:t>供应商应当承担除以上所列场地、设施、设备、材料外，与物业管理服务有关的其他场地、设施、设备、材料等。</w:t>
      </w:r>
    </w:p>
    <w:p w14:paraId="65EE018D" w14:textId="77777777" w:rsidR="00A77EBA" w:rsidRDefault="00A77EBA" w:rsidP="00A77EBA">
      <w:pPr>
        <w:ind w:firstLineChars="200" w:firstLine="480"/>
        <w:rPr>
          <w:rFonts w:ascii="仿宋" w:eastAsia="仿宋" w:hAnsi="仿宋" w:hint="eastAsia"/>
          <w:sz w:val="24"/>
        </w:rPr>
      </w:pPr>
    </w:p>
    <w:p w14:paraId="76BE767B" w14:textId="77777777" w:rsidR="00A77EBA" w:rsidRDefault="00A77EBA" w:rsidP="00A77EBA">
      <w:pPr>
        <w:pStyle w:val="2"/>
        <w:spacing w:before="0" w:after="0"/>
        <w:ind w:firstLine="422"/>
        <w:rPr>
          <w:rFonts w:ascii="仿宋" w:eastAsia="仿宋" w:hAnsi="仿宋"/>
          <w:sz w:val="24"/>
          <w:szCs w:val="24"/>
        </w:rPr>
      </w:pPr>
      <w:r>
        <w:rPr>
          <w:rFonts w:ascii="仿宋" w:eastAsia="仿宋" w:hAnsi="仿宋" w:hint="eastAsia"/>
          <w:sz w:val="24"/>
          <w:szCs w:val="24"/>
        </w:rPr>
        <w:t>2.物业服务范围</w:t>
      </w:r>
    </w:p>
    <w:p w14:paraId="03D43AFB" w14:textId="77777777" w:rsidR="00A77EBA" w:rsidRDefault="00A77EBA" w:rsidP="00A77EBA">
      <w:pPr>
        <w:pStyle w:val="3"/>
        <w:spacing w:before="0" w:after="0"/>
        <w:ind w:firstLine="422"/>
        <w:rPr>
          <w:rFonts w:ascii="仿宋" w:eastAsia="仿宋" w:hAnsi="仿宋" w:hint="eastAsia"/>
          <w:sz w:val="24"/>
          <w:szCs w:val="24"/>
        </w:rPr>
      </w:pPr>
      <w:r>
        <w:rPr>
          <w:rFonts w:ascii="仿宋" w:eastAsia="仿宋" w:hAnsi="仿宋"/>
          <w:sz w:val="24"/>
          <w:szCs w:val="24"/>
        </w:rPr>
        <w:t>物业名称</w:t>
      </w:r>
      <w:r>
        <w:rPr>
          <w:rFonts w:ascii="仿宋" w:eastAsia="仿宋" w:hAnsi="仿宋" w:hint="eastAsia"/>
          <w:sz w:val="24"/>
          <w:szCs w:val="24"/>
        </w:rPr>
        <w:t>：成都市气象局物业服务采购项目</w:t>
      </w:r>
    </w:p>
    <w:p w14:paraId="7FE7710B"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一、成都市气象监测预警中心</w:t>
      </w:r>
    </w:p>
    <w:p w14:paraId="6CE8A63C"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（1）物业管理（建筑物）</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2"/>
        <w:gridCol w:w="1568"/>
        <w:gridCol w:w="4077"/>
        <w:gridCol w:w="1909"/>
      </w:tblGrid>
      <w:tr w:rsidR="00A77EBA" w14:paraId="6C759FCB" w14:textId="77777777" w:rsidTr="00554EB5">
        <w:trPr>
          <w:trHeight w:val="454"/>
        </w:trPr>
        <w:tc>
          <w:tcPr>
            <w:tcW w:w="2352" w:type="dxa"/>
            <w:gridSpan w:val="2"/>
            <w:vAlign w:val="center"/>
          </w:tcPr>
          <w:p w14:paraId="343E33B9" w14:textId="77777777" w:rsidR="00A77EBA" w:rsidRDefault="00A77EBA" w:rsidP="00554EB5">
            <w:pPr>
              <w:jc w:val="center"/>
              <w:rPr>
                <w:rFonts w:ascii="仿宋" w:eastAsia="仿宋" w:hAnsi="仿宋" w:hint="eastAsia"/>
                <w:b/>
                <w:bCs/>
                <w:sz w:val="24"/>
              </w:rPr>
            </w:pPr>
            <w:r>
              <w:rPr>
                <w:rFonts w:ascii="仿宋" w:eastAsia="仿宋" w:hAnsi="仿宋" w:hint="eastAsia"/>
                <w:b/>
                <w:bCs/>
                <w:sz w:val="24"/>
              </w:rPr>
              <w:t>名称</w:t>
            </w:r>
          </w:p>
        </w:tc>
        <w:tc>
          <w:tcPr>
            <w:tcW w:w="4164" w:type="dxa"/>
            <w:vAlign w:val="center"/>
          </w:tcPr>
          <w:p w14:paraId="515317A6" w14:textId="77777777" w:rsidR="00A77EBA" w:rsidRDefault="00A77EBA" w:rsidP="00554EB5">
            <w:pPr>
              <w:jc w:val="center"/>
              <w:rPr>
                <w:rFonts w:ascii="仿宋" w:eastAsia="仿宋" w:hAnsi="仿宋" w:hint="eastAsia"/>
                <w:b/>
                <w:bCs/>
                <w:sz w:val="24"/>
              </w:rPr>
            </w:pPr>
            <w:r>
              <w:rPr>
                <w:rFonts w:ascii="仿宋" w:eastAsia="仿宋" w:hAnsi="仿宋"/>
                <w:b/>
                <w:bCs/>
                <w:sz w:val="24"/>
              </w:rPr>
              <w:t>明细</w:t>
            </w:r>
          </w:p>
        </w:tc>
        <w:tc>
          <w:tcPr>
            <w:tcW w:w="1947" w:type="dxa"/>
            <w:vAlign w:val="center"/>
          </w:tcPr>
          <w:p w14:paraId="7BBF142B" w14:textId="77777777" w:rsidR="00A77EBA" w:rsidRDefault="00A77EBA" w:rsidP="00554EB5">
            <w:pPr>
              <w:jc w:val="center"/>
              <w:rPr>
                <w:rFonts w:ascii="仿宋" w:eastAsia="仿宋" w:hAnsi="仿宋" w:hint="eastAsia"/>
                <w:b/>
                <w:bCs/>
                <w:sz w:val="24"/>
              </w:rPr>
            </w:pPr>
            <w:r>
              <w:rPr>
                <w:rFonts w:ascii="仿宋" w:eastAsia="仿宋" w:hAnsi="仿宋" w:hint="eastAsia"/>
                <w:b/>
                <w:bCs/>
                <w:sz w:val="24"/>
              </w:rPr>
              <w:t>服务内容及标准</w:t>
            </w:r>
          </w:p>
        </w:tc>
      </w:tr>
      <w:tr w:rsidR="00A77EBA" w14:paraId="4953E870" w14:textId="77777777" w:rsidTr="00554EB5">
        <w:trPr>
          <w:trHeight w:val="90"/>
        </w:trPr>
        <w:tc>
          <w:tcPr>
            <w:tcW w:w="2352" w:type="dxa"/>
            <w:gridSpan w:val="2"/>
            <w:vAlign w:val="center"/>
          </w:tcPr>
          <w:p w14:paraId="7780176B" w14:textId="77777777" w:rsidR="00A77EBA" w:rsidRDefault="00A77EBA" w:rsidP="00554EB5">
            <w:pPr>
              <w:jc w:val="center"/>
              <w:rPr>
                <w:rFonts w:ascii="仿宋" w:eastAsia="仿宋" w:hAnsi="仿宋" w:hint="eastAsia"/>
                <w:sz w:val="24"/>
              </w:rPr>
            </w:pPr>
            <w:r>
              <w:rPr>
                <w:rFonts w:ascii="仿宋" w:eastAsia="仿宋" w:hAnsi="仿宋" w:hint="eastAsia"/>
                <w:sz w:val="24"/>
              </w:rPr>
              <w:t>建筑1名称</w:t>
            </w:r>
          </w:p>
        </w:tc>
        <w:tc>
          <w:tcPr>
            <w:tcW w:w="4164" w:type="dxa"/>
            <w:vAlign w:val="center"/>
          </w:tcPr>
          <w:p w14:paraId="080F5AA3"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成都市气象监测预警中心</w:t>
            </w:r>
          </w:p>
        </w:tc>
        <w:tc>
          <w:tcPr>
            <w:tcW w:w="1947" w:type="dxa"/>
            <w:vAlign w:val="center"/>
          </w:tcPr>
          <w:p w14:paraId="5014CEF2" w14:textId="77777777" w:rsidR="00A77EBA" w:rsidRDefault="00A77EBA" w:rsidP="00554EB5">
            <w:pPr>
              <w:jc w:val="center"/>
              <w:rPr>
                <w:rFonts w:ascii="仿宋" w:eastAsia="仿宋" w:hAnsi="仿宋" w:cs="楷体" w:hint="eastAsia"/>
                <w:sz w:val="24"/>
              </w:rPr>
            </w:pPr>
          </w:p>
        </w:tc>
      </w:tr>
      <w:tr w:rsidR="00A77EBA" w14:paraId="60F5C3AD" w14:textId="77777777" w:rsidTr="00554EB5">
        <w:trPr>
          <w:trHeight w:val="454"/>
        </w:trPr>
        <w:tc>
          <w:tcPr>
            <w:tcW w:w="754" w:type="dxa"/>
            <w:vMerge w:val="restart"/>
            <w:vAlign w:val="center"/>
          </w:tcPr>
          <w:p w14:paraId="3308F850" w14:textId="77777777" w:rsidR="00A77EBA" w:rsidRDefault="00A77EBA" w:rsidP="00554EB5">
            <w:pPr>
              <w:jc w:val="center"/>
              <w:rPr>
                <w:rFonts w:ascii="仿宋" w:eastAsia="仿宋" w:hAnsi="仿宋" w:hint="eastAsia"/>
                <w:sz w:val="24"/>
              </w:rPr>
            </w:pPr>
            <w:r>
              <w:rPr>
                <w:rFonts w:ascii="仿宋" w:eastAsia="仿宋" w:hAnsi="仿宋" w:hint="eastAsia"/>
                <w:sz w:val="24"/>
              </w:rPr>
              <w:lastRenderedPageBreak/>
              <w:t>总面积</w:t>
            </w:r>
          </w:p>
        </w:tc>
        <w:tc>
          <w:tcPr>
            <w:tcW w:w="1598" w:type="dxa"/>
            <w:vAlign w:val="center"/>
          </w:tcPr>
          <w:p w14:paraId="7A2AF6EA" w14:textId="77777777" w:rsidR="00A77EBA" w:rsidRDefault="00A77EBA" w:rsidP="00554EB5">
            <w:pPr>
              <w:jc w:val="center"/>
              <w:rPr>
                <w:rFonts w:ascii="仿宋" w:eastAsia="仿宋" w:hAnsi="仿宋" w:hint="eastAsia"/>
                <w:sz w:val="24"/>
              </w:rPr>
            </w:pPr>
            <w:r>
              <w:rPr>
                <w:rFonts w:ascii="仿宋" w:eastAsia="仿宋" w:hAnsi="仿宋"/>
                <w:sz w:val="24"/>
              </w:rPr>
              <w:t>建筑面积（㎡）</w:t>
            </w:r>
          </w:p>
        </w:tc>
        <w:tc>
          <w:tcPr>
            <w:tcW w:w="4164" w:type="dxa"/>
            <w:vAlign w:val="center"/>
          </w:tcPr>
          <w:p w14:paraId="5D4F77C0" w14:textId="77777777" w:rsidR="00A77EBA" w:rsidRDefault="00A77EBA" w:rsidP="00554EB5">
            <w:pPr>
              <w:jc w:val="left"/>
              <w:rPr>
                <w:rFonts w:ascii="仿宋" w:eastAsia="仿宋" w:hAnsi="仿宋" w:hint="eastAsia"/>
                <w:sz w:val="24"/>
              </w:rPr>
            </w:pPr>
            <w:r>
              <w:rPr>
                <w:rFonts w:ascii="仿宋" w:eastAsia="仿宋" w:hAnsi="仿宋" w:cs="楷体" w:hint="eastAsia"/>
                <w:sz w:val="24"/>
              </w:rPr>
              <w:t>16000</w:t>
            </w:r>
          </w:p>
        </w:tc>
        <w:tc>
          <w:tcPr>
            <w:tcW w:w="1947" w:type="dxa"/>
            <w:vMerge w:val="restart"/>
            <w:vAlign w:val="center"/>
          </w:tcPr>
          <w:p w14:paraId="4CB1ED9F" w14:textId="77777777" w:rsidR="00A77EBA" w:rsidRDefault="00A77EBA" w:rsidP="00554EB5">
            <w:pPr>
              <w:jc w:val="center"/>
              <w:rPr>
                <w:rFonts w:ascii="仿宋" w:eastAsia="仿宋" w:hAnsi="仿宋" w:cs="楷体" w:hint="eastAsia"/>
                <w:sz w:val="24"/>
              </w:rPr>
            </w:pPr>
            <w:r>
              <w:rPr>
                <w:rFonts w:ascii="仿宋" w:eastAsia="仿宋" w:hAnsi="仿宋" w:hint="eastAsia"/>
                <w:sz w:val="24"/>
              </w:rPr>
              <w:t>详见“3物业管理服务内容及标准”</w:t>
            </w:r>
          </w:p>
        </w:tc>
      </w:tr>
      <w:tr w:rsidR="00A77EBA" w14:paraId="2DD5B83A" w14:textId="77777777" w:rsidTr="00554EB5">
        <w:trPr>
          <w:trHeight w:val="454"/>
        </w:trPr>
        <w:tc>
          <w:tcPr>
            <w:tcW w:w="754" w:type="dxa"/>
            <w:vMerge/>
            <w:vAlign w:val="center"/>
          </w:tcPr>
          <w:p w14:paraId="4F60B8A9" w14:textId="77777777" w:rsidR="00A77EBA" w:rsidRDefault="00A77EBA" w:rsidP="00554EB5">
            <w:pPr>
              <w:jc w:val="center"/>
              <w:rPr>
                <w:rFonts w:ascii="仿宋" w:eastAsia="仿宋" w:hAnsi="仿宋" w:hint="eastAsia"/>
                <w:sz w:val="24"/>
              </w:rPr>
            </w:pPr>
          </w:p>
        </w:tc>
        <w:tc>
          <w:tcPr>
            <w:tcW w:w="1598" w:type="dxa"/>
            <w:vAlign w:val="center"/>
          </w:tcPr>
          <w:p w14:paraId="4C990C0D" w14:textId="77777777" w:rsidR="00A77EBA" w:rsidRDefault="00A77EBA" w:rsidP="00554EB5">
            <w:pPr>
              <w:jc w:val="center"/>
              <w:rPr>
                <w:rFonts w:ascii="仿宋" w:eastAsia="仿宋" w:hAnsi="仿宋" w:hint="eastAsia"/>
                <w:sz w:val="24"/>
              </w:rPr>
            </w:pPr>
            <w:r>
              <w:rPr>
                <w:rFonts w:ascii="仿宋" w:eastAsia="仿宋" w:hAnsi="仿宋"/>
                <w:sz w:val="24"/>
              </w:rPr>
              <w:t>需保洁面积（㎡）</w:t>
            </w:r>
          </w:p>
        </w:tc>
        <w:tc>
          <w:tcPr>
            <w:tcW w:w="4164" w:type="dxa"/>
            <w:vAlign w:val="center"/>
          </w:tcPr>
          <w:p w14:paraId="267034B4" w14:textId="77777777" w:rsidR="00A77EBA" w:rsidRDefault="00A77EBA" w:rsidP="00554EB5">
            <w:pPr>
              <w:jc w:val="left"/>
              <w:rPr>
                <w:rFonts w:ascii="仿宋" w:eastAsia="仿宋" w:hAnsi="仿宋" w:hint="eastAsia"/>
                <w:sz w:val="24"/>
              </w:rPr>
            </w:pPr>
            <w:r>
              <w:rPr>
                <w:rFonts w:ascii="仿宋" w:eastAsia="仿宋" w:hAnsi="仿宋" w:hint="eastAsia"/>
                <w:sz w:val="24"/>
              </w:rPr>
              <w:t>16000</w:t>
            </w:r>
          </w:p>
        </w:tc>
        <w:tc>
          <w:tcPr>
            <w:tcW w:w="1947" w:type="dxa"/>
            <w:vMerge/>
            <w:vAlign w:val="center"/>
          </w:tcPr>
          <w:p w14:paraId="39A29909" w14:textId="77777777" w:rsidR="00A77EBA" w:rsidRDefault="00A77EBA" w:rsidP="00554EB5">
            <w:pPr>
              <w:jc w:val="center"/>
              <w:rPr>
                <w:rFonts w:ascii="仿宋" w:eastAsia="仿宋" w:hAnsi="仿宋" w:hint="eastAsia"/>
                <w:sz w:val="24"/>
              </w:rPr>
            </w:pPr>
          </w:p>
        </w:tc>
      </w:tr>
      <w:tr w:rsidR="00A77EBA" w14:paraId="63D9C8A6" w14:textId="77777777" w:rsidTr="00554EB5">
        <w:trPr>
          <w:trHeight w:val="454"/>
        </w:trPr>
        <w:tc>
          <w:tcPr>
            <w:tcW w:w="754" w:type="dxa"/>
            <w:vAlign w:val="center"/>
          </w:tcPr>
          <w:p w14:paraId="7B094742" w14:textId="77777777" w:rsidR="00A77EBA" w:rsidRDefault="00A77EBA" w:rsidP="00554EB5">
            <w:pPr>
              <w:jc w:val="center"/>
              <w:rPr>
                <w:rFonts w:ascii="仿宋" w:eastAsia="仿宋" w:hAnsi="仿宋" w:hint="eastAsia"/>
                <w:sz w:val="24"/>
              </w:rPr>
            </w:pPr>
            <w:r>
              <w:rPr>
                <w:rFonts w:ascii="仿宋" w:eastAsia="仿宋" w:hAnsi="仿宋" w:hint="eastAsia"/>
                <w:sz w:val="24"/>
              </w:rPr>
              <w:t>门窗</w:t>
            </w:r>
          </w:p>
        </w:tc>
        <w:tc>
          <w:tcPr>
            <w:tcW w:w="1598" w:type="dxa"/>
            <w:vAlign w:val="center"/>
          </w:tcPr>
          <w:p w14:paraId="2DFFA60A" w14:textId="77777777" w:rsidR="00A77EBA" w:rsidRDefault="00A77EBA" w:rsidP="00554EB5">
            <w:pPr>
              <w:jc w:val="center"/>
              <w:rPr>
                <w:rFonts w:ascii="仿宋" w:eastAsia="仿宋" w:hAnsi="仿宋" w:hint="eastAsia"/>
                <w:sz w:val="24"/>
              </w:rPr>
            </w:pPr>
            <w:r>
              <w:rPr>
                <w:rFonts w:ascii="仿宋" w:eastAsia="仿宋" w:hAnsi="仿宋" w:hint="eastAsia"/>
                <w:sz w:val="24"/>
              </w:rPr>
              <w:t>门窗总数量（个）及总面积</w:t>
            </w:r>
            <w:r>
              <w:rPr>
                <w:rFonts w:ascii="仿宋" w:eastAsia="仿宋" w:hAnsi="仿宋"/>
                <w:sz w:val="24"/>
              </w:rPr>
              <w:t>（㎡）</w:t>
            </w:r>
          </w:p>
        </w:tc>
        <w:tc>
          <w:tcPr>
            <w:tcW w:w="4164" w:type="dxa"/>
            <w:vAlign w:val="center"/>
          </w:tcPr>
          <w:p w14:paraId="4391993C" w14:textId="77777777" w:rsidR="00A77EBA" w:rsidRDefault="00A77EBA" w:rsidP="00554EB5">
            <w:pPr>
              <w:jc w:val="left"/>
              <w:rPr>
                <w:rFonts w:ascii="仿宋" w:eastAsia="仿宋" w:hAnsi="仿宋" w:hint="eastAsia"/>
                <w:sz w:val="24"/>
              </w:rPr>
            </w:pPr>
            <w:r>
              <w:rPr>
                <w:rFonts w:ascii="仿宋" w:eastAsia="仿宋" w:hAnsi="仿宋" w:cs="楷体" w:hint="eastAsia"/>
                <w:sz w:val="24"/>
              </w:rPr>
              <w:t>玻璃窗2800㎡，玻璃门24扇，约90㎡</w:t>
            </w:r>
          </w:p>
        </w:tc>
        <w:tc>
          <w:tcPr>
            <w:tcW w:w="1947" w:type="dxa"/>
            <w:vMerge/>
            <w:vAlign w:val="center"/>
          </w:tcPr>
          <w:p w14:paraId="43B07733" w14:textId="77777777" w:rsidR="00A77EBA" w:rsidRDefault="00A77EBA" w:rsidP="00554EB5">
            <w:pPr>
              <w:jc w:val="center"/>
              <w:rPr>
                <w:rFonts w:ascii="仿宋" w:eastAsia="仿宋" w:hAnsi="仿宋" w:cs="楷体" w:hint="eastAsia"/>
                <w:sz w:val="24"/>
              </w:rPr>
            </w:pPr>
          </w:p>
        </w:tc>
      </w:tr>
      <w:tr w:rsidR="00A77EBA" w14:paraId="3F6EE9F1" w14:textId="77777777" w:rsidTr="00554EB5">
        <w:trPr>
          <w:trHeight w:val="454"/>
        </w:trPr>
        <w:tc>
          <w:tcPr>
            <w:tcW w:w="754" w:type="dxa"/>
            <w:vAlign w:val="center"/>
          </w:tcPr>
          <w:p w14:paraId="34F38270" w14:textId="77777777" w:rsidR="00A77EBA" w:rsidRDefault="00A77EBA" w:rsidP="00554EB5">
            <w:pPr>
              <w:jc w:val="center"/>
              <w:rPr>
                <w:rFonts w:ascii="仿宋" w:eastAsia="仿宋" w:hAnsi="仿宋" w:hint="eastAsia"/>
                <w:sz w:val="24"/>
              </w:rPr>
            </w:pPr>
            <w:r>
              <w:rPr>
                <w:rFonts w:ascii="仿宋" w:eastAsia="仿宋" w:hAnsi="仿宋"/>
                <w:sz w:val="24"/>
              </w:rPr>
              <w:t>地面</w:t>
            </w:r>
          </w:p>
        </w:tc>
        <w:tc>
          <w:tcPr>
            <w:tcW w:w="1598" w:type="dxa"/>
            <w:vAlign w:val="center"/>
          </w:tcPr>
          <w:p w14:paraId="7CDFDF5F" w14:textId="77777777" w:rsidR="00A77EBA" w:rsidRDefault="00A77EBA" w:rsidP="00554EB5">
            <w:pPr>
              <w:jc w:val="center"/>
              <w:rPr>
                <w:rFonts w:ascii="仿宋" w:eastAsia="仿宋" w:hAnsi="仿宋" w:hint="eastAsia"/>
                <w:sz w:val="24"/>
              </w:rPr>
            </w:pPr>
            <w:r>
              <w:rPr>
                <w:rFonts w:ascii="仿宋" w:eastAsia="仿宋" w:hAnsi="仿宋"/>
                <w:sz w:val="24"/>
              </w:rPr>
              <w:t>地面</w:t>
            </w:r>
            <w:r>
              <w:rPr>
                <w:rFonts w:ascii="仿宋" w:eastAsia="仿宋" w:hAnsi="仿宋" w:hint="eastAsia"/>
                <w:sz w:val="24"/>
              </w:rPr>
              <w:t>各</w:t>
            </w:r>
            <w:r>
              <w:rPr>
                <w:rFonts w:ascii="仿宋" w:eastAsia="仿宋" w:hAnsi="仿宋"/>
                <w:sz w:val="24"/>
              </w:rPr>
              <w:t>材质</w:t>
            </w:r>
            <w:r>
              <w:rPr>
                <w:rFonts w:ascii="仿宋" w:eastAsia="仿宋" w:hAnsi="仿宋" w:hint="eastAsia"/>
                <w:sz w:val="24"/>
              </w:rPr>
              <w:t>及总面积</w:t>
            </w:r>
            <w:r>
              <w:rPr>
                <w:rFonts w:ascii="仿宋" w:eastAsia="仿宋" w:hAnsi="仿宋"/>
                <w:sz w:val="24"/>
              </w:rPr>
              <w:t>（㎡）</w:t>
            </w:r>
          </w:p>
        </w:tc>
        <w:tc>
          <w:tcPr>
            <w:tcW w:w="4164" w:type="dxa"/>
            <w:vAlign w:val="center"/>
          </w:tcPr>
          <w:p w14:paraId="338933CD" w14:textId="77777777" w:rsidR="00A77EBA" w:rsidRDefault="00A77EBA" w:rsidP="00554EB5">
            <w:pPr>
              <w:jc w:val="left"/>
              <w:rPr>
                <w:rFonts w:ascii="仿宋" w:eastAsia="仿宋" w:hAnsi="仿宋" w:hint="eastAsia"/>
                <w:sz w:val="24"/>
              </w:rPr>
            </w:pPr>
            <w:r>
              <w:rPr>
                <w:rFonts w:ascii="仿宋" w:eastAsia="仿宋" w:hAnsi="仿宋" w:cs="楷体" w:hint="eastAsia"/>
                <w:sz w:val="24"/>
              </w:rPr>
              <w:t>环氧地坪总面积2700㎡、瓷砖总面积16000㎡、石材总面积200㎡、木地板总面积180㎡、地毯总面积160㎡</w:t>
            </w:r>
          </w:p>
        </w:tc>
        <w:tc>
          <w:tcPr>
            <w:tcW w:w="1947" w:type="dxa"/>
            <w:vMerge/>
            <w:vAlign w:val="center"/>
          </w:tcPr>
          <w:p w14:paraId="319515B7" w14:textId="77777777" w:rsidR="00A77EBA" w:rsidRDefault="00A77EBA" w:rsidP="00554EB5">
            <w:pPr>
              <w:jc w:val="center"/>
              <w:rPr>
                <w:rFonts w:ascii="仿宋" w:eastAsia="仿宋" w:hAnsi="仿宋" w:hint="eastAsia"/>
                <w:sz w:val="24"/>
              </w:rPr>
            </w:pPr>
          </w:p>
        </w:tc>
      </w:tr>
      <w:tr w:rsidR="00A77EBA" w14:paraId="7A9F79A4" w14:textId="77777777" w:rsidTr="00554EB5">
        <w:trPr>
          <w:trHeight w:val="454"/>
        </w:trPr>
        <w:tc>
          <w:tcPr>
            <w:tcW w:w="754" w:type="dxa"/>
            <w:vAlign w:val="center"/>
          </w:tcPr>
          <w:p w14:paraId="1D11A1F0" w14:textId="77777777" w:rsidR="00A77EBA" w:rsidRDefault="00A77EBA" w:rsidP="00554EB5">
            <w:pPr>
              <w:jc w:val="center"/>
              <w:rPr>
                <w:rFonts w:ascii="仿宋" w:eastAsia="仿宋" w:hAnsi="仿宋" w:hint="eastAsia"/>
                <w:sz w:val="24"/>
              </w:rPr>
            </w:pPr>
            <w:r>
              <w:rPr>
                <w:rFonts w:ascii="仿宋" w:eastAsia="仿宋" w:hAnsi="仿宋"/>
                <w:sz w:val="24"/>
              </w:rPr>
              <w:t>内墙饰面</w:t>
            </w:r>
          </w:p>
        </w:tc>
        <w:tc>
          <w:tcPr>
            <w:tcW w:w="1598" w:type="dxa"/>
            <w:vAlign w:val="center"/>
          </w:tcPr>
          <w:p w14:paraId="487E306E" w14:textId="77777777" w:rsidR="00A77EBA" w:rsidRDefault="00A77EBA" w:rsidP="00554EB5">
            <w:pPr>
              <w:jc w:val="center"/>
              <w:rPr>
                <w:rFonts w:ascii="仿宋" w:eastAsia="仿宋" w:hAnsi="仿宋" w:hint="eastAsia"/>
                <w:sz w:val="24"/>
              </w:rPr>
            </w:pPr>
            <w:r>
              <w:rPr>
                <w:rFonts w:ascii="仿宋" w:eastAsia="仿宋" w:hAnsi="仿宋"/>
                <w:sz w:val="24"/>
              </w:rPr>
              <w:t>内墙饰面各材质及总面积（㎡）</w:t>
            </w:r>
          </w:p>
        </w:tc>
        <w:tc>
          <w:tcPr>
            <w:tcW w:w="4164" w:type="dxa"/>
            <w:vAlign w:val="center"/>
          </w:tcPr>
          <w:p w14:paraId="2C14C74D" w14:textId="77777777" w:rsidR="00A77EBA" w:rsidRDefault="00A77EBA" w:rsidP="00554EB5">
            <w:pPr>
              <w:jc w:val="left"/>
              <w:rPr>
                <w:rFonts w:ascii="仿宋" w:eastAsia="仿宋" w:hAnsi="仿宋" w:hint="eastAsia"/>
                <w:sz w:val="24"/>
              </w:rPr>
            </w:pPr>
            <w:r>
              <w:rPr>
                <w:rFonts w:ascii="仿宋" w:eastAsia="仿宋" w:hAnsi="仿宋" w:cs="楷体" w:hint="eastAsia"/>
                <w:sz w:val="24"/>
              </w:rPr>
              <w:t>内墙饰面乳胶漆总面积约30000㎡、墙纸总面积1120㎡</w:t>
            </w:r>
          </w:p>
        </w:tc>
        <w:tc>
          <w:tcPr>
            <w:tcW w:w="1947" w:type="dxa"/>
            <w:vMerge/>
            <w:vAlign w:val="center"/>
          </w:tcPr>
          <w:p w14:paraId="342E988F" w14:textId="77777777" w:rsidR="00A77EBA" w:rsidRDefault="00A77EBA" w:rsidP="00554EB5">
            <w:pPr>
              <w:jc w:val="center"/>
              <w:rPr>
                <w:rFonts w:ascii="仿宋" w:eastAsia="仿宋" w:hAnsi="仿宋" w:hint="eastAsia"/>
                <w:sz w:val="24"/>
              </w:rPr>
            </w:pPr>
          </w:p>
        </w:tc>
      </w:tr>
      <w:tr w:rsidR="00A77EBA" w14:paraId="79682CAE" w14:textId="77777777" w:rsidTr="00554EB5">
        <w:trPr>
          <w:trHeight w:val="454"/>
        </w:trPr>
        <w:tc>
          <w:tcPr>
            <w:tcW w:w="754" w:type="dxa"/>
            <w:vAlign w:val="center"/>
          </w:tcPr>
          <w:p w14:paraId="530A84A9" w14:textId="77777777" w:rsidR="00A77EBA" w:rsidRDefault="00A77EBA" w:rsidP="00554EB5">
            <w:pPr>
              <w:jc w:val="center"/>
              <w:rPr>
                <w:rFonts w:ascii="仿宋" w:eastAsia="仿宋" w:hAnsi="仿宋" w:hint="eastAsia"/>
                <w:sz w:val="24"/>
              </w:rPr>
            </w:pPr>
            <w:r>
              <w:rPr>
                <w:rFonts w:ascii="仿宋" w:eastAsia="仿宋" w:hAnsi="仿宋" w:hint="eastAsia"/>
                <w:sz w:val="24"/>
              </w:rPr>
              <w:t>顶面</w:t>
            </w:r>
          </w:p>
        </w:tc>
        <w:tc>
          <w:tcPr>
            <w:tcW w:w="1598" w:type="dxa"/>
            <w:vAlign w:val="center"/>
          </w:tcPr>
          <w:p w14:paraId="55901971" w14:textId="77777777" w:rsidR="00A77EBA" w:rsidRDefault="00A77EBA" w:rsidP="00554EB5">
            <w:pPr>
              <w:jc w:val="center"/>
              <w:rPr>
                <w:rFonts w:ascii="仿宋" w:eastAsia="仿宋" w:hAnsi="仿宋" w:hint="eastAsia"/>
                <w:sz w:val="24"/>
              </w:rPr>
            </w:pPr>
            <w:r>
              <w:rPr>
                <w:rFonts w:ascii="仿宋" w:eastAsia="仿宋" w:hAnsi="仿宋" w:hint="eastAsia"/>
                <w:sz w:val="24"/>
              </w:rPr>
              <w:t>顶面各</w:t>
            </w:r>
            <w:r>
              <w:rPr>
                <w:rFonts w:ascii="仿宋" w:eastAsia="仿宋" w:hAnsi="仿宋"/>
                <w:sz w:val="24"/>
              </w:rPr>
              <w:t>材质</w:t>
            </w:r>
            <w:r>
              <w:rPr>
                <w:rFonts w:ascii="仿宋" w:eastAsia="仿宋" w:hAnsi="仿宋" w:hint="eastAsia"/>
                <w:sz w:val="24"/>
              </w:rPr>
              <w:t>及总面积</w:t>
            </w:r>
            <w:r>
              <w:rPr>
                <w:rFonts w:ascii="仿宋" w:eastAsia="仿宋" w:hAnsi="仿宋"/>
                <w:sz w:val="24"/>
              </w:rPr>
              <w:t>（㎡）</w:t>
            </w:r>
          </w:p>
        </w:tc>
        <w:tc>
          <w:tcPr>
            <w:tcW w:w="4164" w:type="dxa"/>
            <w:vAlign w:val="center"/>
          </w:tcPr>
          <w:p w14:paraId="142CD9EC" w14:textId="77777777" w:rsidR="00A77EBA" w:rsidRDefault="00A77EBA" w:rsidP="00554EB5">
            <w:pPr>
              <w:jc w:val="left"/>
              <w:rPr>
                <w:rFonts w:ascii="仿宋" w:eastAsia="仿宋" w:hAnsi="仿宋" w:hint="eastAsia"/>
                <w:sz w:val="24"/>
              </w:rPr>
            </w:pPr>
            <w:r>
              <w:rPr>
                <w:rFonts w:ascii="仿宋" w:eastAsia="仿宋" w:hAnsi="仿宋" w:cs="楷体" w:hint="eastAsia"/>
                <w:sz w:val="24"/>
              </w:rPr>
              <w:t>乳胶漆总面积2200㎡、铝扣板总面积12000平米、格栅总面积1200平米</w:t>
            </w:r>
          </w:p>
        </w:tc>
        <w:tc>
          <w:tcPr>
            <w:tcW w:w="1947" w:type="dxa"/>
            <w:vMerge/>
            <w:vAlign w:val="center"/>
          </w:tcPr>
          <w:p w14:paraId="17B0EC5B" w14:textId="77777777" w:rsidR="00A77EBA" w:rsidRDefault="00A77EBA" w:rsidP="00554EB5">
            <w:pPr>
              <w:jc w:val="center"/>
              <w:rPr>
                <w:rFonts w:ascii="仿宋" w:eastAsia="仿宋" w:hAnsi="仿宋" w:hint="eastAsia"/>
                <w:sz w:val="24"/>
              </w:rPr>
            </w:pPr>
          </w:p>
        </w:tc>
      </w:tr>
      <w:tr w:rsidR="00A77EBA" w14:paraId="49254063" w14:textId="77777777" w:rsidTr="00554EB5">
        <w:trPr>
          <w:trHeight w:val="454"/>
        </w:trPr>
        <w:tc>
          <w:tcPr>
            <w:tcW w:w="754" w:type="dxa"/>
            <w:vMerge w:val="restart"/>
            <w:vAlign w:val="center"/>
          </w:tcPr>
          <w:p w14:paraId="2C87164F" w14:textId="77777777" w:rsidR="00A77EBA" w:rsidRDefault="00A77EBA" w:rsidP="00554EB5">
            <w:pPr>
              <w:jc w:val="center"/>
              <w:rPr>
                <w:rFonts w:ascii="仿宋" w:eastAsia="仿宋" w:hAnsi="仿宋" w:hint="eastAsia"/>
                <w:sz w:val="24"/>
              </w:rPr>
            </w:pPr>
            <w:r>
              <w:rPr>
                <w:rFonts w:ascii="仿宋" w:eastAsia="仿宋" w:hAnsi="仿宋"/>
                <w:sz w:val="24"/>
              </w:rPr>
              <w:t>外墙</w:t>
            </w:r>
          </w:p>
        </w:tc>
        <w:tc>
          <w:tcPr>
            <w:tcW w:w="1598" w:type="dxa"/>
            <w:vAlign w:val="center"/>
          </w:tcPr>
          <w:p w14:paraId="556F9B5B" w14:textId="77777777" w:rsidR="00A77EBA" w:rsidRDefault="00A77EBA" w:rsidP="00554EB5">
            <w:pPr>
              <w:jc w:val="center"/>
              <w:rPr>
                <w:rFonts w:ascii="仿宋" w:eastAsia="仿宋" w:hAnsi="仿宋" w:hint="eastAsia"/>
                <w:sz w:val="24"/>
              </w:rPr>
            </w:pPr>
            <w:r>
              <w:rPr>
                <w:rFonts w:ascii="仿宋" w:eastAsia="仿宋" w:hAnsi="仿宋"/>
                <w:sz w:val="24"/>
              </w:rPr>
              <w:t>外墙</w:t>
            </w:r>
            <w:r>
              <w:rPr>
                <w:rFonts w:ascii="仿宋" w:eastAsia="仿宋" w:hAnsi="仿宋" w:hint="eastAsia"/>
                <w:sz w:val="24"/>
              </w:rPr>
              <w:t>各</w:t>
            </w:r>
            <w:r>
              <w:rPr>
                <w:rFonts w:ascii="仿宋" w:eastAsia="仿宋" w:hAnsi="仿宋"/>
                <w:sz w:val="24"/>
              </w:rPr>
              <w:t>材质</w:t>
            </w:r>
            <w:r>
              <w:rPr>
                <w:rFonts w:ascii="仿宋" w:eastAsia="仿宋" w:hAnsi="仿宋" w:hint="eastAsia"/>
                <w:sz w:val="24"/>
              </w:rPr>
              <w:t>及总面积</w:t>
            </w:r>
            <w:r>
              <w:rPr>
                <w:rFonts w:ascii="仿宋" w:eastAsia="仿宋" w:hAnsi="仿宋"/>
                <w:sz w:val="24"/>
              </w:rPr>
              <w:t>（㎡）</w:t>
            </w:r>
          </w:p>
        </w:tc>
        <w:tc>
          <w:tcPr>
            <w:tcW w:w="4164" w:type="dxa"/>
            <w:vAlign w:val="center"/>
          </w:tcPr>
          <w:p w14:paraId="35A7D6EA" w14:textId="77777777" w:rsidR="00A77EBA" w:rsidRDefault="00A77EBA" w:rsidP="00554EB5">
            <w:pPr>
              <w:jc w:val="left"/>
              <w:rPr>
                <w:rFonts w:ascii="仿宋" w:eastAsia="仿宋" w:hAnsi="仿宋" w:hint="eastAsia"/>
                <w:sz w:val="24"/>
              </w:rPr>
            </w:pPr>
            <w:r>
              <w:rPr>
                <w:rFonts w:ascii="仿宋" w:eastAsia="仿宋" w:hAnsi="仿宋" w:cs="楷体"/>
                <w:sz w:val="24"/>
              </w:rPr>
              <w:t>真石漆</w:t>
            </w:r>
            <w:r>
              <w:rPr>
                <w:rFonts w:ascii="仿宋" w:eastAsia="仿宋" w:hAnsi="仿宋" w:cs="楷体" w:hint="eastAsia"/>
                <w:sz w:val="24"/>
              </w:rPr>
              <w:t>总面积360㎡、</w:t>
            </w:r>
            <w:r>
              <w:rPr>
                <w:rFonts w:ascii="仿宋" w:eastAsia="仿宋" w:hAnsi="仿宋" w:cs="楷体"/>
                <w:sz w:val="24"/>
              </w:rPr>
              <w:t>干挂石材</w:t>
            </w:r>
            <w:r>
              <w:rPr>
                <w:rFonts w:ascii="仿宋" w:eastAsia="仿宋" w:hAnsi="仿宋" w:cs="楷体" w:hint="eastAsia"/>
                <w:sz w:val="24"/>
              </w:rPr>
              <w:t>总面积4600㎡、</w:t>
            </w:r>
            <w:r>
              <w:rPr>
                <w:rFonts w:ascii="仿宋" w:eastAsia="仿宋" w:hAnsi="仿宋" w:cs="楷体"/>
                <w:sz w:val="24"/>
              </w:rPr>
              <w:t>玻璃幕墙</w:t>
            </w:r>
            <w:r>
              <w:rPr>
                <w:rFonts w:ascii="仿宋" w:eastAsia="仿宋" w:hAnsi="仿宋" w:cs="楷体" w:hint="eastAsia"/>
                <w:sz w:val="24"/>
              </w:rPr>
              <w:t>总面积1000㎡左右</w:t>
            </w:r>
          </w:p>
        </w:tc>
        <w:tc>
          <w:tcPr>
            <w:tcW w:w="1947" w:type="dxa"/>
            <w:vMerge/>
            <w:vAlign w:val="center"/>
          </w:tcPr>
          <w:p w14:paraId="02EC9538" w14:textId="77777777" w:rsidR="00A77EBA" w:rsidRDefault="00A77EBA" w:rsidP="00554EB5">
            <w:pPr>
              <w:jc w:val="center"/>
              <w:rPr>
                <w:rFonts w:ascii="仿宋" w:eastAsia="仿宋" w:hAnsi="仿宋" w:hint="eastAsia"/>
                <w:sz w:val="24"/>
              </w:rPr>
            </w:pPr>
          </w:p>
        </w:tc>
      </w:tr>
      <w:tr w:rsidR="00A77EBA" w14:paraId="60245B38" w14:textId="77777777" w:rsidTr="00554EB5">
        <w:trPr>
          <w:trHeight w:val="454"/>
        </w:trPr>
        <w:tc>
          <w:tcPr>
            <w:tcW w:w="754" w:type="dxa"/>
            <w:vMerge/>
            <w:vAlign w:val="center"/>
          </w:tcPr>
          <w:p w14:paraId="3523F4E7" w14:textId="77777777" w:rsidR="00A77EBA" w:rsidRDefault="00A77EBA" w:rsidP="00554EB5">
            <w:pPr>
              <w:jc w:val="center"/>
              <w:rPr>
                <w:rFonts w:ascii="仿宋" w:eastAsia="仿宋" w:hAnsi="仿宋" w:hint="eastAsia"/>
                <w:sz w:val="24"/>
              </w:rPr>
            </w:pPr>
          </w:p>
        </w:tc>
        <w:tc>
          <w:tcPr>
            <w:tcW w:w="1598" w:type="dxa"/>
            <w:vAlign w:val="center"/>
          </w:tcPr>
          <w:p w14:paraId="3F7711B8" w14:textId="77777777" w:rsidR="00A77EBA" w:rsidRDefault="00A77EBA" w:rsidP="00554EB5">
            <w:pPr>
              <w:jc w:val="center"/>
              <w:rPr>
                <w:rFonts w:ascii="仿宋" w:eastAsia="仿宋" w:hAnsi="仿宋" w:hint="eastAsia"/>
                <w:sz w:val="24"/>
              </w:rPr>
            </w:pPr>
            <w:r>
              <w:rPr>
                <w:rFonts w:ascii="仿宋" w:eastAsia="仿宋" w:hAnsi="仿宋" w:hint="eastAsia"/>
                <w:sz w:val="24"/>
              </w:rPr>
              <w:t>外墙</w:t>
            </w:r>
            <w:r>
              <w:rPr>
                <w:rFonts w:ascii="仿宋" w:eastAsia="仿宋" w:hAnsi="仿宋"/>
                <w:sz w:val="24"/>
              </w:rPr>
              <w:t>需</w:t>
            </w:r>
            <w:r>
              <w:rPr>
                <w:rFonts w:ascii="仿宋" w:eastAsia="仿宋" w:hAnsi="仿宋" w:hint="eastAsia"/>
                <w:sz w:val="24"/>
              </w:rPr>
              <w:t>清洗面积</w:t>
            </w:r>
            <w:r>
              <w:rPr>
                <w:rFonts w:ascii="仿宋" w:eastAsia="仿宋" w:hAnsi="仿宋"/>
                <w:sz w:val="24"/>
              </w:rPr>
              <w:t>（㎡）</w:t>
            </w:r>
          </w:p>
        </w:tc>
        <w:tc>
          <w:tcPr>
            <w:tcW w:w="4164" w:type="dxa"/>
            <w:vAlign w:val="center"/>
          </w:tcPr>
          <w:p w14:paraId="55EF847A"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外墙由玻璃幕墙及干挂石材组成，总面积约7200㎡左右</w:t>
            </w:r>
          </w:p>
        </w:tc>
        <w:tc>
          <w:tcPr>
            <w:tcW w:w="1947" w:type="dxa"/>
            <w:vMerge/>
            <w:vAlign w:val="center"/>
          </w:tcPr>
          <w:p w14:paraId="60BA24D8" w14:textId="77777777" w:rsidR="00A77EBA" w:rsidRDefault="00A77EBA" w:rsidP="00554EB5">
            <w:pPr>
              <w:jc w:val="center"/>
              <w:rPr>
                <w:rFonts w:ascii="仿宋" w:eastAsia="仿宋" w:hAnsi="仿宋" w:hint="eastAsia"/>
                <w:sz w:val="24"/>
              </w:rPr>
            </w:pPr>
          </w:p>
        </w:tc>
      </w:tr>
      <w:tr w:rsidR="00A77EBA" w14:paraId="3B30A086" w14:textId="77777777" w:rsidTr="00554EB5">
        <w:trPr>
          <w:trHeight w:val="454"/>
        </w:trPr>
        <w:tc>
          <w:tcPr>
            <w:tcW w:w="754" w:type="dxa"/>
            <w:vMerge w:val="restart"/>
            <w:vAlign w:val="center"/>
          </w:tcPr>
          <w:p w14:paraId="6DCC4AA2" w14:textId="77777777" w:rsidR="00A77EBA" w:rsidRDefault="00A77EBA" w:rsidP="00554EB5">
            <w:pPr>
              <w:jc w:val="center"/>
              <w:rPr>
                <w:rFonts w:ascii="仿宋" w:eastAsia="仿宋" w:hAnsi="仿宋" w:hint="eastAsia"/>
                <w:sz w:val="24"/>
              </w:rPr>
            </w:pPr>
            <w:r>
              <w:rPr>
                <w:rFonts w:ascii="仿宋" w:eastAsia="仿宋" w:hAnsi="仿宋" w:hint="eastAsia"/>
                <w:sz w:val="24"/>
              </w:rPr>
              <w:t>会议室</w:t>
            </w:r>
          </w:p>
        </w:tc>
        <w:tc>
          <w:tcPr>
            <w:tcW w:w="1598" w:type="dxa"/>
            <w:vAlign w:val="center"/>
          </w:tcPr>
          <w:p w14:paraId="51581A24" w14:textId="77777777" w:rsidR="00A77EBA" w:rsidRDefault="00A77EBA" w:rsidP="00554EB5">
            <w:pPr>
              <w:jc w:val="center"/>
              <w:rPr>
                <w:rFonts w:ascii="仿宋" w:eastAsia="仿宋" w:hAnsi="仿宋" w:hint="eastAsia"/>
                <w:sz w:val="24"/>
              </w:rPr>
            </w:pPr>
            <w:r>
              <w:rPr>
                <w:rFonts w:ascii="仿宋" w:eastAsia="仿宋" w:hAnsi="仿宋" w:hint="eastAsia"/>
                <w:sz w:val="24"/>
              </w:rPr>
              <w:t>室内</w:t>
            </w:r>
            <w:r>
              <w:rPr>
                <w:rFonts w:ascii="仿宋" w:eastAsia="仿宋" w:hAnsi="仿宋"/>
                <w:sz w:val="24"/>
              </w:rPr>
              <w:t>设施</w:t>
            </w:r>
            <w:r>
              <w:rPr>
                <w:rFonts w:ascii="仿宋" w:eastAsia="仿宋" w:hAnsi="仿宋" w:hint="eastAsia"/>
                <w:sz w:val="24"/>
              </w:rPr>
              <w:t>说明</w:t>
            </w:r>
          </w:p>
        </w:tc>
        <w:tc>
          <w:tcPr>
            <w:tcW w:w="4164" w:type="dxa"/>
            <w:vAlign w:val="center"/>
          </w:tcPr>
          <w:p w14:paraId="3BEFC97F" w14:textId="77777777" w:rsidR="00A77EBA" w:rsidRDefault="00A77EBA" w:rsidP="00554EB5">
            <w:pPr>
              <w:jc w:val="left"/>
              <w:rPr>
                <w:rFonts w:ascii="仿宋" w:eastAsia="仿宋" w:hAnsi="仿宋" w:hint="eastAsia"/>
                <w:sz w:val="24"/>
              </w:rPr>
            </w:pPr>
            <w:r>
              <w:rPr>
                <w:rFonts w:ascii="仿宋" w:eastAsia="仿宋" w:hAnsi="仿宋" w:cs="楷体" w:hint="eastAsia"/>
                <w:sz w:val="24"/>
              </w:rPr>
              <w:t>办公区内会议桌13套，会议椅210把、投影仪4套、大屏3套，笔记本电脑1套，有4间会议室配有话筒等相关设施</w:t>
            </w:r>
          </w:p>
        </w:tc>
        <w:tc>
          <w:tcPr>
            <w:tcW w:w="1947" w:type="dxa"/>
            <w:vMerge/>
            <w:vAlign w:val="center"/>
          </w:tcPr>
          <w:p w14:paraId="7911CE9F" w14:textId="77777777" w:rsidR="00A77EBA" w:rsidRDefault="00A77EBA" w:rsidP="00554EB5">
            <w:pPr>
              <w:jc w:val="center"/>
              <w:rPr>
                <w:rFonts w:ascii="仿宋" w:eastAsia="仿宋" w:hAnsi="仿宋" w:hint="eastAsia"/>
                <w:sz w:val="24"/>
              </w:rPr>
            </w:pPr>
          </w:p>
        </w:tc>
      </w:tr>
      <w:tr w:rsidR="00A77EBA" w14:paraId="07689BFC" w14:textId="77777777" w:rsidTr="00554EB5">
        <w:trPr>
          <w:trHeight w:val="454"/>
        </w:trPr>
        <w:tc>
          <w:tcPr>
            <w:tcW w:w="754" w:type="dxa"/>
            <w:vMerge/>
            <w:vAlign w:val="center"/>
          </w:tcPr>
          <w:p w14:paraId="538B0AC5" w14:textId="77777777" w:rsidR="00A77EBA" w:rsidRDefault="00A77EBA" w:rsidP="00554EB5">
            <w:pPr>
              <w:jc w:val="center"/>
              <w:rPr>
                <w:rFonts w:ascii="仿宋" w:eastAsia="仿宋" w:hAnsi="仿宋" w:hint="eastAsia"/>
                <w:sz w:val="24"/>
              </w:rPr>
            </w:pPr>
          </w:p>
        </w:tc>
        <w:tc>
          <w:tcPr>
            <w:tcW w:w="1598" w:type="dxa"/>
            <w:vAlign w:val="center"/>
          </w:tcPr>
          <w:p w14:paraId="18291C75" w14:textId="77777777" w:rsidR="00A77EBA" w:rsidRDefault="00A77EBA" w:rsidP="00554EB5">
            <w:pPr>
              <w:jc w:val="center"/>
              <w:rPr>
                <w:rFonts w:ascii="仿宋" w:eastAsia="仿宋" w:hAnsi="仿宋" w:hint="eastAsia"/>
                <w:sz w:val="24"/>
              </w:rPr>
            </w:pPr>
            <w:r>
              <w:rPr>
                <w:rFonts w:ascii="仿宋" w:eastAsia="仿宋" w:hAnsi="仿宋" w:hint="eastAsia"/>
                <w:sz w:val="24"/>
              </w:rPr>
              <w:t>会议室数量（个）及总面积</w:t>
            </w:r>
            <w:r>
              <w:rPr>
                <w:rFonts w:ascii="仿宋" w:eastAsia="仿宋" w:hAnsi="仿宋"/>
                <w:sz w:val="24"/>
              </w:rPr>
              <w:t>（㎡）</w:t>
            </w:r>
          </w:p>
        </w:tc>
        <w:tc>
          <w:tcPr>
            <w:tcW w:w="4164" w:type="dxa"/>
            <w:vAlign w:val="center"/>
          </w:tcPr>
          <w:p w14:paraId="7C3575C3" w14:textId="77777777" w:rsidR="00A77EBA" w:rsidRDefault="00A77EBA" w:rsidP="00554EB5">
            <w:pPr>
              <w:jc w:val="left"/>
              <w:rPr>
                <w:rFonts w:ascii="仿宋" w:eastAsia="仿宋" w:hAnsi="仿宋" w:hint="eastAsia"/>
                <w:sz w:val="24"/>
              </w:rPr>
            </w:pPr>
            <w:r>
              <w:rPr>
                <w:rFonts w:ascii="仿宋" w:eastAsia="仿宋" w:hAnsi="仿宋" w:cs="楷体" w:hint="eastAsia"/>
                <w:sz w:val="24"/>
              </w:rPr>
              <w:t>办公区内会议室14间，总面积约780㎡</w:t>
            </w:r>
          </w:p>
        </w:tc>
        <w:tc>
          <w:tcPr>
            <w:tcW w:w="1947" w:type="dxa"/>
            <w:vMerge/>
            <w:vAlign w:val="center"/>
          </w:tcPr>
          <w:p w14:paraId="29F3C210" w14:textId="77777777" w:rsidR="00A77EBA" w:rsidRDefault="00A77EBA" w:rsidP="00554EB5">
            <w:pPr>
              <w:jc w:val="center"/>
              <w:rPr>
                <w:rFonts w:ascii="仿宋" w:eastAsia="仿宋" w:hAnsi="仿宋" w:hint="eastAsia"/>
                <w:sz w:val="24"/>
              </w:rPr>
            </w:pPr>
          </w:p>
        </w:tc>
      </w:tr>
      <w:tr w:rsidR="00A77EBA" w14:paraId="39F8F9A9" w14:textId="77777777" w:rsidTr="00554EB5">
        <w:trPr>
          <w:trHeight w:val="454"/>
        </w:trPr>
        <w:tc>
          <w:tcPr>
            <w:tcW w:w="754" w:type="dxa"/>
            <w:vMerge w:val="restart"/>
            <w:vAlign w:val="center"/>
          </w:tcPr>
          <w:p w14:paraId="5334C08D" w14:textId="77777777" w:rsidR="00A77EBA" w:rsidRDefault="00A77EBA" w:rsidP="00554EB5">
            <w:pPr>
              <w:jc w:val="center"/>
              <w:rPr>
                <w:rFonts w:ascii="仿宋" w:eastAsia="仿宋" w:hAnsi="仿宋" w:hint="eastAsia"/>
                <w:sz w:val="24"/>
              </w:rPr>
            </w:pPr>
            <w:r>
              <w:rPr>
                <w:rFonts w:ascii="仿宋" w:eastAsia="仿宋" w:hAnsi="仿宋" w:hint="eastAsia"/>
                <w:sz w:val="24"/>
              </w:rPr>
              <w:t>报告厅</w:t>
            </w:r>
          </w:p>
        </w:tc>
        <w:tc>
          <w:tcPr>
            <w:tcW w:w="1598" w:type="dxa"/>
            <w:vAlign w:val="center"/>
          </w:tcPr>
          <w:p w14:paraId="29CBCF4B" w14:textId="77777777" w:rsidR="00A77EBA" w:rsidRDefault="00A77EBA" w:rsidP="00554EB5">
            <w:pPr>
              <w:jc w:val="center"/>
              <w:rPr>
                <w:rFonts w:ascii="仿宋" w:eastAsia="仿宋" w:hAnsi="仿宋" w:hint="eastAsia"/>
                <w:sz w:val="24"/>
              </w:rPr>
            </w:pPr>
            <w:r>
              <w:rPr>
                <w:rFonts w:ascii="仿宋" w:eastAsia="仿宋" w:hAnsi="仿宋" w:hint="eastAsia"/>
                <w:sz w:val="24"/>
              </w:rPr>
              <w:t>室内</w:t>
            </w:r>
            <w:r>
              <w:rPr>
                <w:rFonts w:ascii="仿宋" w:eastAsia="仿宋" w:hAnsi="仿宋"/>
                <w:sz w:val="24"/>
              </w:rPr>
              <w:t>设施</w:t>
            </w:r>
            <w:r>
              <w:rPr>
                <w:rFonts w:ascii="仿宋" w:eastAsia="仿宋" w:hAnsi="仿宋" w:hint="eastAsia"/>
                <w:sz w:val="24"/>
              </w:rPr>
              <w:t>说明</w:t>
            </w:r>
          </w:p>
        </w:tc>
        <w:tc>
          <w:tcPr>
            <w:tcW w:w="4164" w:type="dxa"/>
            <w:vAlign w:val="center"/>
          </w:tcPr>
          <w:p w14:paraId="0ADC4392" w14:textId="77777777" w:rsidR="00A77EBA" w:rsidRDefault="00A77EBA" w:rsidP="00554EB5">
            <w:pPr>
              <w:jc w:val="left"/>
              <w:rPr>
                <w:rFonts w:ascii="仿宋" w:eastAsia="仿宋" w:hAnsi="仿宋" w:hint="eastAsia"/>
                <w:sz w:val="24"/>
              </w:rPr>
            </w:pPr>
            <w:r>
              <w:rPr>
                <w:rFonts w:ascii="仿宋" w:eastAsia="仿宋" w:hAnsi="仿宋" w:cs="楷体" w:hint="eastAsia"/>
                <w:sz w:val="24"/>
              </w:rPr>
              <w:t>会议桌3张、会议椅120把、投影机一套、话筒音响设备一套</w:t>
            </w:r>
          </w:p>
        </w:tc>
        <w:tc>
          <w:tcPr>
            <w:tcW w:w="1947" w:type="dxa"/>
            <w:vMerge/>
            <w:vAlign w:val="center"/>
          </w:tcPr>
          <w:p w14:paraId="3F18EAEA" w14:textId="77777777" w:rsidR="00A77EBA" w:rsidRDefault="00A77EBA" w:rsidP="00554EB5">
            <w:pPr>
              <w:jc w:val="center"/>
              <w:rPr>
                <w:rFonts w:ascii="仿宋" w:eastAsia="仿宋" w:hAnsi="仿宋" w:hint="eastAsia"/>
                <w:sz w:val="24"/>
              </w:rPr>
            </w:pPr>
          </w:p>
        </w:tc>
      </w:tr>
      <w:tr w:rsidR="00A77EBA" w14:paraId="478B46E7" w14:textId="77777777" w:rsidTr="00554EB5">
        <w:trPr>
          <w:trHeight w:val="454"/>
        </w:trPr>
        <w:tc>
          <w:tcPr>
            <w:tcW w:w="754" w:type="dxa"/>
            <w:vMerge/>
            <w:vAlign w:val="center"/>
          </w:tcPr>
          <w:p w14:paraId="1F8E9C64" w14:textId="77777777" w:rsidR="00A77EBA" w:rsidRDefault="00A77EBA" w:rsidP="00554EB5">
            <w:pPr>
              <w:jc w:val="center"/>
              <w:rPr>
                <w:rFonts w:ascii="仿宋" w:eastAsia="仿宋" w:hAnsi="仿宋" w:hint="eastAsia"/>
                <w:sz w:val="24"/>
              </w:rPr>
            </w:pPr>
          </w:p>
        </w:tc>
        <w:tc>
          <w:tcPr>
            <w:tcW w:w="1598" w:type="dxa"/>
            <w:vAlign w:val="center"/>
          </w:tcPr>
          <w:p w14:paraId="3D12738E" w14:textId="77777777" w:rsidR="00A77EBA" w:rsidRDefault="00A77EBA" w:rsidP="00554EB5">
            <w:pPr>
              <w:jc w:val="center"/>
              <w:rPr>
                <w:rFonts w:ascii="仿宋" w:eastAsia="仿宋" w:hAnsi="仿宋" w:hint="eastAsia"/>
                <w:sz w:val="24"/>
              </w:rPr>
            </w:pPr>
            <w:r>
              <w:rPr>
                <w:rFonts w:ascii="仿宋" w:eastAsia="仿宋" w:hAnsi="仿宋" w:hint="eastAsia"/>
                <w:sz w:val="24"/>
              </w:rPr>
              <w:t>报告厅数量（个）及总面积</w:t>
            </w:r>
            <w:r>
              <w:rPr>
                <w:rFonts w:ascii="仿宋" w:eastAsia="仿宋" w:hAnsi="仿宋"/>
                <w:sz w:val="24"/>
              </w:rPr>
              <w:t>（㎡）</w:t>
            </w:r>
          </w:p>
        </w:tc>
        <w:tc>
          <w:tcPr>
            <w:tcW w:w="4164" w:type="dxa"/>
            <w:vAlign w:val="center"/>
          </w:tcPr>
          <w:p w14:paraId="07E7F684" w14:textId="77777777" w:rsidR="00A77EBA" w:rsidRDefault="00A77EBA" w:rsidP="00554EB5">
            <w:pPr>
              <w:jc w:val="left"/>
              <w:rPr>
                <w:rFonts w:ascii="仿宋" w:eastAsia="仿宋" w:hAnsi="仿宋" w:hint="eastAsia"/>
                <w:sz w:val="24"/>
              </w:rPr>
            </w:pPr>
            <w:r>
              <w:rPr>
                <w:rFonts w:ascii="仿宋" w:eastAsia="仿宋" w:hAnsi="仿宋" w:cs="楷体" w:hint="eastAsia"/>
                <w:sz w:val="24"/>
              </w:rPr>
              <w:t>报告厅一间，面积为208㎡</w:t>
            </w:r>
          </w:p>
        </w:tc>
        <w:tc>
          <w:tcPr>
            <w:tcW w:w="1947" w:type="dxa"/>
            <w:vMerge/>
            <w:vAlign w:val="center"/>
          </w:tcPr>
          <w:p w14:paraId="68E8D6F4" w14:textId="77777777" w:rsidR="00A77EBA" w:rsidRDefault="00A77EBA" w:rsidP="00554EB5">
            <w:pPr>
              <w:jc w:val="center"/>
              <w:rPr>
                <w:rFonts w:ascii="仿宋" w:eastAsia="仿宋" w:hAnsi="仿宋" w:hint="eastAsia"/>
                <w:sz w:val="24"/>
              </w:rPr>
            </w:pPr>
          </w:p>
        </w:tc>
      </w:tr>
      <w:tr w:rsidR="00A77EBA" w14:paraId="5BB2DEE4" w14:textId="77777777" w:rsidTr="00554EB5">
        <w:trPr>
          <w:trHeight w:val="1024"/>
        </w:trPr>
        <w:tc>
          <w:tcPr>
            <w:tcW w:w="754" w:type="dxa"/>
            <w:vAlign w:val="center"/>
          </w:tcPr>
          <w:p w14:paraId="452BD3D9" w14:textId="77777777" w:rsidR="00A77EBA" w:rsidRDefault="00A77EBA" w:rsidP="00554EB5">
            <w:pPr>
              <w:jc w:val="center"/>
              <w:rPr>
                <w:rFonts w:ascii="仿宋" w:eastAsia="仿宋" w:hAnsi="仿宋" w:hint="eastAsia"/>
                <w:sz w:val="24"/>
              </w:rPr>
            </w:pPr>
            <w:r>
              <w:rPr>
                <w:rFonts w:ascii="仿宋" w:eastAsia="仿宋" w:hAnsi="仿宋" w:hint="eastAsia"/>
                <w:sz w:val="24"/>
              </w:rPr>
              <w:t>卫生间</w:t>
            </w:r>
          </w:p>
        </w:tc>
        <w:tc>
          <w:tcPr>
            <w:tcW w:w="1598" w:type="dxa"/>
            <w:vAlign w:val="center"/>
          </w:tcPr>
          <w:p w14:paraId="3D6B140F" w14:textId="77777777" w:rsidR="00A77EBA" w:rsidRDefault="00A77EBA" w:rsidP="00554EB5">
            <w:pPr>
              <w:jc w:val="center"/>
              <w:rPr>
                <w:rFonts w:ascii="仿宋" w:eastAsia="仿宋" w:hAnsi="仿宋" w:hint="eastAsia"/>
                <w:sz w:val="24"/>
              </w:rPr>
            </w:pPr>
            <w:r>
              <w:rPr>
                <w:rFonts w:ascii="仿宋" w:eastAsia="仿宋" w:hAnsi="仿宋" w:hint="eastAsia"/>
                <w:sz w:val="24"/>
              </w:rPr>
              <w:t>卫生间数量（个）及总面积</w:t>
            </w:r>
            <w:r>
              <w:rPr>
                <w:rFonts w:ascii="仿宋" w:eastAsia="仿宋" w:hAnsi="仿宋"/>
                <w:sz w:val="24"/>
              </w:rPr>
              <w:t>（㎡）</w:t>
            </w:r>
          </w:p>
        </w:tc>
        <w:tc>
          <w:tcPr>
            <w:tcW w:w="4164" w:type="dxa"/>
            <w:vAlign w:val="center"/>
          </w:tcPr>
          <w:p w14:paraId="4FED5053" w14:textId="77777777" w:rsidR="00A77EBA" w:rsidRDefault="00A77EBA" w:rsidP="00554EB5">
            <w:pPr>
              <w:jc w:val="left"/>
              <w:rPr>
                <w:rFonts w:ascii="仿宋" w:eastAsia="仿宋" w:hAnsi="仿宋" w:hint="eastAsia"/>
                <w:sz w:val="24"/>
              </w:rPr>
            </w:pPr>
            <w:r>
              <w:rPr>
                <w:rFonts w:ascii="仿宋" w:eastAsia="仿宋" w:hAnsi="仿宋" w:cs="楷体" w:hint="eastAsia"/>
                <w:sz w:val="24"/>
              </w:rPr>
              <w:t>卫生间38间，总面积396㎡</w:t>
            </w:r>
          </w:p>
        </w:tc>
        <w:tc>
          <w:tcPr>
            <w:tcW w:w="1947" w:type="dxa"/>
            <w:vMerge/>
            <w:vAlign w:val="center"/>
          </w:tcPr>
          <w:p w14:paraId="5E2F67ED" w14:textId="77777777" w:rsidR="00A77EBA" w:rsidRDefault="00A77EBA" w:rsidP="00554EB5">
            <w:pPr>
              <w:jc w:val="center"/>
              <w:rPr>
                <w:rFonts w:ascii="仿宋" w:eastAsia="仿宋" w:hAnsi="仿宋" w:hint="eastAsia"/>
                <w:sz w:val="24"/>
              </w:rPr>
            </w:pPr>
          </w:p>
        </w:tc>
      </w:tr>
      <w:tr w:rsidR="00A77EBA" w14:paraId="4A27A2B6" w14:textId="77777777" w:rsidTr="00554EB5">
        <w:trPr>
          <w:trHeight w:val="454"/>
        </w:trPr>
        <w:tc>
          <w:tcPr>
            <w:tcW w:w="754" w:type="dxa"/>
            <w:vAlign w:val="center"/>
          </w:tcPr>
          <w:p w14:paraId="781DAAF7" w14:textId="77777777" w:rsidR="00A77EBA" w:rsidRDefault="00A77EBA" w:rsidP="00554EB5">
            <w:pPr>
              <w:jc w:val="center"/>
              <w:rPr>
                <w:rFonts w:ascii="仿宋" w:eastAsia="仿宋" w:hAnsi="仿宋" w:hint="eastAsia"/>
                <w:sz w:val="24"/>
              </w:rPr>
            </w:pPr>
            <w:r>
              <w:rPr>
                <w:rFonts w:ascii="仿宋" w:eastAsia="仿宋" w:hAnsi="仿宋" w:hint="eastAsia"/>
                <w:sz w:val="24"/>
              </w:rPr>
              <w:t>垃圾存放点</w:t>
            </w:r>
          </w:p>
        </w:tc>
        <w:tc>
          <w:tcPr>
            <w:tcW w:w="1598" w:type="dxa"/>
            <w:vAlign w:val="center"/>
          </w:tcPr>
          <w:p w14:paraId="2534B347" w14:textId="77777777" w:rsidR="00A77EBA" w:rsidRDefault="00A77EBA" w:rsidP="00554EB5">
            <w:pPr>
              <w:jc w:val="center"/>
              <w:rPr>
                <w:rFonts w:ascii="仿宋" w:eastAsia="仿宋" w:hAnsi="仿宋" w:hint="eastAsia"/>
                <w:sz w:val="24"/>
              </w:rPr>
            </w:pPr>
            <w:r>
              <w:rPr>
                <w:rFonts w:ascii="仿宋" w:eastAsia="仿宋" w:hAnsi="仿宋" w:hint="eastAsia"/>
                <w:sz w:val="24"/>
              </w:rPr>
              <w:t>各垃圾存放点位置、</w:t>
            </w:r>
            <w:r>
              <w:rPr>
                <w:rFonts w:ascii="仿宋" w:eastAsia="仿宋" w:hAnsi="仿宋"/>
                <w:sz w:val="24"/>
              </w:rPr>
              <w:t>面积（㎡）</w:t>
            </w:r>
            <w:r>
              <w:rPr>
                <w:rFonts w:ascii="仿宋" w:eastAsia="仿宋" w:hAnsi="仿宋" w:hint="eastAsia"/>
                <w:sz w:val="24"/>
              </w:rPr>
              <w:t>及数量（个）</w:t>
            </w:r>
          </w:p>
        </w:tc>
        <w:tc>
          <w:tcPr>
            <w:tcW w:w="4164" w:type="dxa"/>
            <w:vAlign w:val="center"/>
          </w:tcPr>
          <w:p w14:paraId="71CE73D8"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各楼层垃圾桶均放在各办公室门口或办公室内，垃圾总存放点在一楼专设位置。</w:t>
            </w:r>
          </w:p>
        </w:tc>
        <w:tc>
          <w:tcPr>
            <w:tcW w:w="1947" w:type="dxa"/>
            <w:vMerge/>
            <w:vAlign w:val="center"/>
          </w:tcPr>
          <w:p w14:paraId="183F297F" w14:textId="77777777" w:rsidR="00A77EBA" w:rsidRDefault="00A77EBA" w:rsidP="00554EB5">
            <w:pPr>
              <w:jc w:val="center"/>
              <w:rPr>
                <w:rFonts w:ascii="仿宋" w:eastAsia="仿宋" w:hAnsi="仿宋" w:hint="eastAsia"/>
                <w:sz w:val="24"/>
              </w:rPr>
            </w:pPr>
          </w:p>
        </w:tc>
      </w:tr>
      <w:tr w:rsidR="00A77EBA" w14:paraId="7F2AAD9F" w14:textId="77777777" w:rsidTr="00554EB5">
        <w:trPr>
          <w:trHeight w:val="454"/>
        </w:trPr>
        <w:tc>
          <w:tcPr>
            <w:tcW w:w="754" w:type="dxa"/>
            <w:vMerge w:val="restart"/>
            <w:vAlign w:val="center"/>
          </w:tcPr>
          <w:p w14:paraId="6D99F515" w14:textId="77777777" w:rsidR="00A77EBA" w:rsidRDefault="00A77EBA" w:rsidP="00554EB5">
            <w:pPr>
              <w:jc w:val="center"/>
              <w:rPr>
                <w:rFonts w:ascii="仿宋" w:eastAsia="仿宋" w:hAnsi="仿宋" w:hint="eastAsia"/>
                <w:sz w:val="24"/>
              </w:rPr>
            </w:pPr>
            <w:r>
              <w:rPr>
                <w:rFonts w:ascii="仿宋" w:eastAsia="仿宋" w:hAnsi="仿宋"/>
                <w:sz w:val="24"/>
              </w:rPr>
              <w:t>车位数</w:t>
            </w:r>
          </w:p>
        </w:tc>
        <w:tc>
          <w:tcPr>
            <w:tcW w:w="1598" w:type="dxa"/>
            <w:vAlign w:val="center"/>
          </w:tcPr>
          <w:p w14:paraId="465C2615" w14:textId="77777777" w:rsidR="00A77EBA" w:rsidRDefault="00A77EBA" w:rsidP="00554EB5">
            <w:pPr>
              <w:jc w:val="center"/>
              <w:rPr>
                <w:rFonts w:ascii="仿宋" w:eastAsia="仿宋" w:hAnsi="仿宋" w:hint="eastAsia"/>
                <w:sz w:val="24"/>
              </w:rPr>
            </w:pPr>
            <w:r>
              <w:rPr>
                <w:rFonts w:ascii="仿宋" w:eastAsia="仿宋" w:hAnsi="仿宋"/>
                <w:sz w:val="24"/>
              </w:rPr>
              <w:t>地下车位数</w:t>
            </w:r>
          </w:p>
        </w:tc>
        <w:tc>
          <w:tcPr>
            <w:tcW w:w="4164" w:type="dxa"/>
            <w:vAlign w:val="center"/>
          </w:tcPr>
          <w:p w14:paraId="582DCC6B"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地下停车位98个</w:t>
            </w:r>
          </w:p>
        </w:tc>
        <w:tc>
          <w:tcPr>
            <w:tcW w:w="1947" w:type="dxa"/>
            <w:vMerge/>
            <w:vAlign w:val="center"/>
          </w:tcPr>
          <w:p w14:paraId="70080813" w14:textId="77777777" w:rsidR="00A77EBA" w:rsidRDefault="00A77EBA" w:rsidP="00554EB5">
            <w:pPr>
              <w:jc w:val="center"/>
              <w:rPr>
                <w:rFonts w:ascii="仿宋" w:eastAsia="仿宋" w:hAnsi="仿宋" w:hint="eastAsia"/>
                <w:sz w:val="24"/>
              </w:rPr>
            </w:pPr>
          </w:p>
        </w:tc>
      </w:tr>
      <w:tr w:rsidR="00A77EBA" w14:paraId="1B2BC2E7" w14:textId="77777777" w:rsidTr="00554EB5">
        <w:trPr>
          <w:trHeight w:val="454"/>
        </w:trPr>
        <w:tc>
          <w:tcPr>
            <w:tcW w:w="754" w:type="dxa"/>
            <w:vMerge/>
            <w:vAlign w:val="center"/>
          </w:tcPr>
          <w:p w14:paraId="23539C2F" w14:textId="77777777" w:rsidR="00A77EBA" w:rsidRDefault="00A77EBA" w:rsidP="00554EB5">
            <w:pPr>
              <w:jc w:val="center"/>
              <w:rPr>
                <w:rFonts w:ascii="仿宋" w:eastAsia="仿宋" w:hAnsi="仿宋" w:hint="eastAsia"/>
                <w:sz w:val="24"/>
              </w:rPr>
            </w:pPr>
          </w:p>
        </w:tc>
        <w:tc>
          <w:tcPr>
            <w:tcW w:w="1598" w:type="dxa"/>
            <w:vAlign w:val="center"/>
          </w:tcPr>
          <w:p w14:paraId="599B6E72" w14:textId="77777777" w:rsidR="00A77EBA" w:rsidRDefault="00A77EBA" w:rsidP="00554EB5">
            <w:pPr>
              <w:jc w:val="center"/>
              <w:rPr>
                <w:rFonts w:ascii="仿宋" w:eastAsia="仿宋" w:hAnsi="仿宋" w:hint="eastAsia"/>
                <w:sz w:val="24"/>
              </w:rPr>
            </w:pPr>
            <w:r>
              <w:rPr>
                <w:rFonts w:ascii="仿宋" w:eastAsia="仿宋" w:hAnsi="仿宋"/>
                <w:sz w:val="24"/>
              </w:rPr>
              <w:t>地面车位数</w:t>
            </w:r>
          </w:p>
        </w:tc>
        <w:tc>
          <w:tcPr>
            <w:tcW w:w="4164" w:type="dxa"/>
            <w:vAlign w:val="center"/>
          </w:tcPr>
          <w:p w14:paraId="3AE8EE2C"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填写地面车位25个（其中充电桩车</w:t>
            </w:r>
            <w:r>
              <w:rPr>
                <w:rFonts w:ascii="仿宋" w:eastAsia="仿宋" w:hAnsi="仿宋" w:cs="楷体" w:hint="eastAsia"/>
                <w:sz w:val="24"/>
              </w:rPr>
              <w:lastRenderedPageBreak/>
              <w:t>位数量12个）</w:t>
            </w:r>
          </w:p>
        </w:tc>
        <w:tc>
          <w:tcPr>
            <w:tcW w:w="1947" w:type="dxa"/>
            <w:vMerge/>
            <w:vAlign w:val="center"/>
          </w:tcPr>
          <w:p w14:paraId="1505D0E6" w14:textId="77777777" w:rsidR="00A77EBA" w:rsidRDefault="00A77EBA" w:rsidP="00554EB5">
            <w:pPr>
              <w:jc w:val="center"/>
              <w:rPr>
                <w:rFonts w:ascii="仿宋" w:eastAsia="仿宋" w:hAnsi="仿宋" w:hint="eastAsia"/>
                <w:sz w:val="24"/>
              </w:rPr>
            </w:pPr>
          </w:p>
        </w:tc>
      </w:tr>
      <w:tr w:rsidR="00A77EBA" w14:paraId="5820405E" w14:textId="77777777" w:rsidTr="00554EB5">
        <w:trPr>
          <w:trHeight w:val="454"/>
        </w:trPr>
        <w:tc>
          <w:tcPr>
            <w:tcW w:w="754" w:type="dxa"/>
            <w:vMerge w:val="restart"/>
            <w:vAlign w:val="center"/>
          </w:tcPr>
          <w:p w14:paraId="78E0C5FF" w14:textId="77777777" w:rsidR="00A77EBA" w:rsidRDefault="00A77EBA" w:rsidP="00554EB5">
            <w:pPr>
              <w:jc w:val="center"/>
              <w:rPr>
                <w:rFonts w:ascii="仿宋" w:eastAsia="仿宋" w:hAnsi="仿宋" w:hint="eastAsia"/>
                <w:sz w:val="24"/>
              </w:rPr>
            </w:pPr>
            <w:r>
              <w:rPr>
                <w:rFonts w:ascii="仿宋" w:eastAsia="仿宋" w:hAnsi="仿宋"/>
                <w:sz w:val="24"/>
              </w:rPr>
              <w:t>车行/人行口</w:t>
            </w:r>
          </w:p>
        </w:tc>
        <w:tc>
          <w:tcPr>
            <w:tcW w:w="1598" w:type="dxa"/>
            <w:vAlign w:val="center"/>
          </w:tcPr>
          <w:p w14:paraId="6218BCAC" w14:textId="77777777" w:rsidR="00A77EBA" w:rsidRDefault="00A77EBA" w:rsidP="00554EB5">
            <w:pPr>
              <w:jc w:val="center"/>
              <w:rPr>
                <w:rFonts w:ascii="仿宋" w:eastAsia="仿宋" w:hAnsi="仿宋" w:hint="eastAsia"/>
                <w:sz w:val="24"/>
              </w:rPr>
            </w:pPr>
            <w:r>
              <w:rPr>
                <w:rFonts w:ascii="仿宋" w:eastAsia="仿宋" w:hAnsi="仿宋"/>
                <w:sz w:val="24"/>
              </w:rPr>
              <w:t>车行</w:t>
            </w:r>
            <w:r>
              <w:rPr>
                <w:rFonts w:ascii="仿宋" w:eastAsia="仿宋" w:hAnsi="仿宋" w:hint="eastAsia"/>
                <w:sz w:val="24"/>
              </w:rPr>
              <w:t>口</w:t>
            </w:r>
          </w:p>
        </w:tc>
        <w:tc>
          <w:tcPr>
            <w:tcW w:w="4164" w:type="dxa"/>
            <w:vAlign w:val="center"/>
          </w:tcPr>
          <w:p w14:paraId="6A0B0832"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车行口数量2</w:t>
            </w:r>
          </w:p>
        </w:tc>
        <w:tc>
          <w:tcPr>
            <w:tcW w:w="1947" w:type="dxa"/>
            <w:vMerge/>
            <w:vAlign w:val="center"/>
          </w:tcPr>
          <w:p w14:paraId="44464DB7" w14:textId="77777777" w:rsidR="00A77EBA" w:rsidRDefault="00A77EBA" w:rsidP="00554EB5">
            <w:pPr>
              <w:jc w:val="center"/>
              <w:rPr>
                <w:rFonts w:ascii="仿宋" w:eastAsia="仿宋" w:hAnsi="仿宋" w:hint="eastAsia"/>
                <w:sz w:val="24"/>
              </w:rPr>
            </w:pPr>
          </w:p>
        </w:tc>
      </w:tr>
      <w:tr w:rsidR="00A77EBA" w14:paraId="730A74AE" w14:textId="77777777" w:rsidTr="00554EB5">
        <w:trPr>
          <w:trHeight w:val="454"/>
        </w:trPr>
        <w:tc>
          <w:tcPr>
            <w:tcW w:w="754" w:type="dxa"/>
            <w:vMerge/>
            <w:vAlign w:val="center"/>
          </w:tcPr>
          <w:p w14:paraId="68523CA6" w14:textId="77777777" w:rsidR="00A77EBA" w:rsidRDefault="00A77EBA" w:rsidP="00554EB5">
            <w:pPr>
              <w:jc w:val="center"/>
              <w:rPr>
                <w:rFonts w:ascii="仿宋" w:eastAsia="仿宋" w:hAnsi="仿宋" w:hint="eastAsia"/>
                <w:sz w:val="24"/>
              </w:rPr>
            </w:pPr>
          </w:p>
        </w:tc>
        <w:tc>
          <w:tcPr>
            <w:tcW w:w="1598" w:type="dxa"/>
            <w:vAlign w:val="center"/>
          </w:tcPr>
          <w:p w14:paraId="35ED98BA" w14:textId="77777777" w:rsidR="00A77EBA" w:rsidRDefault="00A77EBA" w:rsidP="00554EB5">
            <w:pPr>
              <w:jc w:val="center"/>
              <w:rPr>
                <w:rFonts w:ascii="仿宋" w:eastAsia="仿宋" w:hAnsi="仿宋" w:hint="eastAsia"/>
                <w:sz w:val="24"/>
              </w:rPr>
            </w:pPr>
            <w:r>
              <w:rPr>
                <w:rFonts w:ascii="仿宋" w:eastAsia="仿宋" w:hAnsi="仿宋"/>
                <w:sz w:val="24"/>
              </w:rPr>
              <w:t>人行口</w:t>
            </w:r>
          </w:p>
        </w:tc>
        <w:tc>
          <w:tcPr>
            <w:tcW w:w="4164" w:type="dxa"/>
            <w:vAlign w:val="center"/>
          </w:tcPr>
          <w:p w14:paraId="7708EB0A"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人行口数量2</w:t>
            </w:r>
          </w:p>
        </w:tc>
        <w:tc>
          <w:tcPr>
            <w:tcW w:w="1947" w:type="dxa"/>
            <w:vMerge/>
            <w:vAlign w:val="center"/>
          </w:tcPr>
          <w:p w14:paraId="2C2DC5D0" w14:textId="77777777" w:rsidR="00A77EBA" w:rsidRDefault="00A77EBA" w:rsidP="00554EB5">
            <w:pPr>
              <w:jc w:val="center"/>
              <w:rPr>
                <w:rFonts w:ascii="仿宋" w:eastAsia="仿宋" w:hAnsi="仿宋" w:hint="eastAsia"/>
                <w:sz w:val="24"/>
              </w:rPr>
            </w:pPr>
          </w:p>
        </w:tc>
      </w:tr>
      <w:tr w:rsidR="00A77EBA" w14:paraId="55CB2CD4" w14:textId="77777777" w:rsidTr="00554EB5">
        <w:trPr>
          <w:trHeight w:val="454"/>
        </w:trPr>
        <w:tc>
          <w:tcPr>
            <w:tcW w:w="754" w:type="dxa"/>
            <w:vMerge w:val="restart"/>
            <w:vAlign w:val="center"/>
          </w:tcPr>
          <w:p w14:paraId="732B3949" w14:textId="77777777" w:rsidR="00A77EBA" w:rsidRDefault="00A77EBA" w:rsidP="00554EB5">
            <w:pPr>
              <w:jc w:val="center"/>
              <w:rPr>
                <w:rFonts w:ascii="仿宋" w:eastAsia="仿宋" w:hAnsi="仿宋" w:hint="eastAsia"/>
                <w:sz w:val="24"/>
              </w:rPr>
            </w:pPr>
            <w:r>
              <w:rPr>
                <w:rFonts w:ascii="仿宋" w:eastAsia="仿宋" w:hAnsi="仿宋"/>
                <w:sz w:val="24"/>
              </w:rPr>
              <w:t>设施设备</w:t>
            </w:r>
            <w:r>
              <w:rPr>
                <w:rFonts w:ascii="仿宋" w:eastAsia="仿宋" w:hAnsi="仿宋" w:hint="eastAsia"/>
                <w:sz w:val="24"/>
              </w:rPr>
              <w:t>（可另行附表）</w:t>
            </w:r>
          </w:p>
          <w:p w14:paraId="5C418BF2" w14:textId="77777777" w:rsidR="00A77EBA" w:rsidRDefault="00A77EBA" w:rsidP="00554EB5">
            <w:pPr>
              <w:jc w:val="center"/>
              <w:rPr>
                <w:rFonts w:ascii="仿宋" w:eastAsia="仿宋" w:hAnsi="仿宋" w:hint="eastAsia"/>
                <w:sz w:val="24"/>
              </w:rPr>
            </w:pPr>
          </w:p>
        </w:tc>
        <w:tc>
          <w:tcPr>
            <w:tcW w:w="1598" w:type="dxa"/>
            <w:vAlign w:val="center"/>
          </w:tcPr>
          <w:p w14:paraId="59A2A871" w14:textId="77777777" w:rsidR="00A77EBA" w:rsidRDefault="00A77EBA" w:rsidP="00554EB5">
            <w:pPr>
              <w:jc w:val="center"/>
              <w:rPr>
                <w:rFonts w:ascii="仿宋" w:eastAsia="仿宋" w:hAnsi="仿宋" w:hint="eastAsia"/>
                <w:sz w:val="24"/>
              </w:rPr>
            </w:pPr>
            <w:r>
              <w:rPr>
                <w:rFonts w:ascii="仿宋" w:eastAsia="仿宋" w:hAnsi="仿宋"/>
                <w:sz w:val="24"/>
              </w:rPr>
              <w:t>电梯</w:t>
            </w:r>
            <w:r>
              <w:rPr>
                <w:rFonts w:ascii="仿宋" w:eastAsia="仿宋" w:hAnsi="仿宋" w:hint="eastAsia"/>
                <w:sz w:val="24"/>
              </w:rPr>
              <w:t>系统</w:t>
            </w:r>
          </w:p>
        </w:tc>
        <w:tc>
          <w:tcPr>
            <w:tcW w:w="4164" w:type="dxa"/>
            <w:vAlign w:val="center"/>
          </w:tcPr>
          <w:p w14:paraId="5024D59C"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办公区两台电梯，均为共用。现由采购人签订维保协议。</w:t>
            </w:r>
          </w:p>
          <w:p w14:paraId="3023A45B" w14:textId="77777777" w:rsidR="00A77EBA" w:rsidRDefault="00A77EBA" w:rsidP="00554EB5">
            <w:pPr>
              <w:jc w:val="left"/>
              <w:rPr>
                <w:rFonts w:ascii="仿宋" w:eastAsia="仿宋" w:hAnsi="仿宋" w:cs="楷体" w:hint="eastAsia"/>
                <w:sz w:val="24"/>
              </w:rPr>
            </w:pPr>
            <w:r>
              <w:rPr>
                <w:rFonts w:ascii="仿宋" w:eastAsia="仿宋" w:hAnsi="仿宋" w:hint="eastAsia"/>
                <w:sz w:val="24"/>
              </w:rPr>
              <w:t>除专业维保外，其余日常维护由供应商承担。</w:t>
            </w:r>
          </w:p>
        </w:tc>
        <w:tc>
          <w:tcPr>
            <w:tcW w:w="1947" w:type="dxa"/>
            <w:vMerge/>
            <w:vAlign w:val="center"/>
          </w:tcPr>
          <w:p w14:paraId="6264F300" w14:textId="77777777" w:rsidR="00A77EBA" w:rsidRDefault="00A77EBA" w:rsidP="00554EB5">
            <w:pPr>
              <w:jc w:val="center"/>
              <w:rPr>
                <w:rFonts w:ascii="仿宋" w:eastAsia="仿宋" w:hAnsi="仿宋" w:hint="eastAsia"/>
                <w:sz w:val="24"/>
              </w:rPr>
            </w:pPr>
          </w:p>
        </w:tc>
      </w:tr>
      <w:tr w:rsidR="00A77EBA" w14:paraId="3CB4B646" w14:textId="77777777" w:rsidTr="00554EB5">
        <w:trPr>
          <w:trHeight w:val="454"/>
        </w:trPr>
        <w:tc>
          <w:tcPr>
            <w:tcW w:w="754" w:type="dxa"/>
            <w:vMerge/>
            <w:vAlign w:val="center"/>
          </w:tcPr>
          <w:p w14:paraId="6E839515" w14:textId="77777777" w:rsidR="00A77EBA" w:rsidRDefault="00A77EBA" w:rsidP="00554EB5">
            <w:pPr>
              <w:jc w:val="center"/>
              <w:rPr>
                <w:rFonts w:ascii="仿宋" w:eastAsia="仿宋" w:hAnsi="仿宋" w:hint="eastAsia"/>
                <w:sz w:val="24"/>
              </w:rPr>
            </w:pPr>
          </w:p>
        </w:tc>
        <w:tc>
          <w:tcPr>
            <w:tcW w:w="1598" w:type="dxa"/>
            <w:vAlign w:val="center"/>
          </w:tcPr>
          <w:p w14:paraId="48FB3F30" w14:textId="77777777" w:rsidR="00A77EBA" w:rsidRDefault="00A77EBA" w:rsidP="00554EB5">
            <w:pPr>
              <w:jc w:val="center"/>
              <w:rPr>
                <w:rFonts w:ascii="仿宋" w:eastAsia="仿宋" w:hAnsi="仿宋" w:hint="eastAsia"/>
                <w:sz w:val="24"/>
              </w:rPr>
            </w:pPr>
            <w:r>
              <w:rPr>
                <w:rFonts w:ascii="仿宋" w:eastAsia="仿宋" w:hAnsi="仿宋"/>
                <w:sz w:val="24"/>
              </w:rPr>
              <w:t>空调</w:t>
            </w:r>
            <w:r>
              <w:rPr>
                <w:rFonts w:ascii="仿宋" w:eastAsia="仿宋" w:hAnsi="仿宋" w:hint="eastAsia"/>
                <w:sz w:val="24"/>
              </w:rPr>
              <w:t>系统</w:t>
            </w:r>
          </w:p>
        </w:tc>
        <w:tc>
          <w:tcPr>
            <w:tcW w:w="4164" w:type="dxa"/>
            <w:vAlign w:val="center"/>
          </w:tcPr>
          <w:p w14:paraId="69B3F851" w14:textId="77777777" w:rsidR="00A77EBA" w:rsidRDefault="00A77EBA" w:rsidP="00554EB5">
            <w:pPr>
              <w:jc w:val="left"/>
              <w:rPr>
                <w:rFonts w:ascii="仿宋" w:eastAsia="仿宋" w:hAnsi="仿宋" w:hint="eastAsia"/>
                <w:sz w:val="24"/>
              </w:rPr>
            </w:pPr>
            <w:r>
              <w:rPr>
                <w:rFonts w:ascii="仿宋" w:eastAsia="仿宋" w:hAnsi="仿宋" w:cs="楷体" w:hint="eastAsia"/>
                <w:sz w:val="24"/>
              </w:rPr>
              <w:t>办公区新风系统一套、水冷空调系统1套、多联式空调系统47套；</w:t>
            </w:r>
          </w:p>
          <w:p w14:paraId="384A1A23" w14:textId="77777777" w:rsidR="00A77EBA" w:rsidRDefault="00A77EBA" w:rsidP="00554EB5">
            <w:pPr>
              <w:jc w:val="left"/>
              <w:rPr>
                <w:rFonts w:ascii="仿宋" w:eastAsia="仿宋" w:hAnsi="仿宋" w:hint="eastAsia"/>
                <w:sz w:val="24"/>
              </w:rPr>
            </w:pPr>
            <w:r>
              <w:rPr>
                <w:rFonts w:ascii="仿宋" w:eastAsia="仿宋" w:hAnsi="仿宋" w:cs="楷体" w:hint="eastAsia"/>
                <w:sz w:val="24"/>
              </w:rPr>
              <w:t>立式单元式空调7台；</w:t>
            </w:r>
          </w:p>
          <w:p w14:paraId="0DD97AF9" w14:textId="77777777" w:rsidR="00A77EBA" w:rsidRDefault="00A77EBA" w:rsidP="00554EB5">
            <w:pPr>
              <w:jc w:val="left"/>
              <w:rPr>
                <w:rFonts w:ascii="仿宋" w:eastAsia="仿宋" w:hAnsi="仿宋" w:cs="楷体" w:hint="eastAsia"/>
                <w:sz w:val="24"/>
              </w:rPr>
            </w:pPr>
            <w:r>
              <w:rPr>
                <w:rFonts w:ascii="仿宋" w:eastAsia="仿宋" w:hAnsi="仿宋" w:cs="楷体" w:hint="eastAsia"/>
                <w:sz w:val="24"/>
              </w:rPr>
              <w:t>壁挂式空调3台。</w:t>
            </w:r>
          </w:p>
          <w:p w14:paraId="6B4F5628" w14:textId="77777777" w:rsidR="00A77EBA" w:rsidRDefault="00A77EBA" w:rsidP="00554EB5">
            <w:pPr>
              <w:jc w:val="left"/>
              <w:rPr>
                <w:rFonts w:ascii="仿宋" w:eastAsia="仿宋" w:hAnsi="仿宋" w:cs="楷体"/>
                <w:sz w:val="24"/>
              </w:rPr>
            </w:pPr>
            <w:r>
              <w:rPr>
                <w:rFonts w:ascii="仿宋" w:eastAsia="仿宋" w:hAnsi="仿宋" w:hint="eastAsia"/>
                <w:sz w:val="24"/>
              </w:rPr>
              <w:t>除专业维保外，其余日常维护由供应商承担。</w:t>
            </w:r>
          </w:p>
        </w:tc>
        <w:tc>
          <w:tcPr>
            <w:tcW w:w="1947" w:type="dxa"/>
            <w:vMerge/>
            <w:vAlign w:val="center"/>
          </w:tcPr>
          <w:p w14:paraId="5DA9231B" w14:textId="77777777" w:rsidR="00A77EBA" w:rsidRDefault="00A77EBA" w:rsidP="00554EB5">
            <w:pPr>
              <w:jc w:val="center"/>
              <w:rPr>
                <w:rFonts w:ascii="仿宋" w:eastAsia="仿宋" w:hAnsi="仿宋" w:hint="eastAsia"/>
                <w:sz w:val="24"/>
              </w:rPr>
            </w:pPr>
          </w:p>
        </w:tc>
      </w:tr>
      <w:tr w:rsidR="00A77EBA" w14:paraId="7405F939" w14:textId="77777777" w:rsidTr="00554EB5">
        <w:trPr>
          <w:trHeight w:val="454"/>
        </w:trPr>
        <w:tc>
          <w:tcPr>
            <w:tcW w:w="754" w:type="dxa"/>
            <w:vMerge/>
            <w:vAlign w:val="center"/>
          </w:tcPr>
          <w:p w14:paraId="7BC171BE" w14:textId="77777777" w:rsidR="00A77EBA" w:rsidRDefault="00A77EBA" w:rsidP="00554EB5">
            <w:pPr>
              <w:jc w:val="center"/>
              <w:rPr>
                <w:rFonts w:ascii="仿宋" w:eastAsia="仿宋" w:hAnsi="仿宋" w:hint="eastAsia"/>
                <w:sz w:val="24"/>
              </w:rPr>
            </w:pPr>
          </w:p>
        </w:tc>
        <w:tc>
          <w:tcPr>
            <w:tcW w:w="1598" w:type="dxa"/>
            <w:vAlign w:val="center"/>
          </w:tcPr>
          <w:p w14:paraId="47358FD1" w14:textId="77777777" w:rsidR="00A77EBA" w:rsidRDefault="00A77EBA" w:rsidP="00554EB5">
            <w:pPr>
              <w:jc w:val="center"/>
              <w:rPr>
                <w:rFonts w:ascii="仿宋" w:eastAsia="仿宋" w:hAnsi="仿宋" w:hint="eastAsia"/>
                <w:sz w:val="24"/>
              </w:rPr>
            </w:pPr>
            <w:r>
              <w:rPr>
                <w:rFonts w:ascii="仿宋" w:eastAsia="仿宋" w:hAnsi="仿宋"/>
                <w:sz w:val="24"/>
              </w:rPr>
              <w:t>消防</w:t>
            </w:r>
            <w:r>
              <w:rPr>
                <w:rFonts w:ascii="仿宋" w:eastAsia="仿宋" w:hAnsi="仿宋" w:hint="eastAsia"/>
                <w:sz w:val="24"/>
              </w:rPr>
              <w:t>系统</w:t>
            </w:r>
          </w:p>
        </w:tc>
        <w:tc>
          <w:tcPr>
            <w:tcW w:w="4164" w:type="dxa"/>
            <w:vAlign w:val="center"/>
          </w:tcPr>
          <w:p w14:paraId="6CDB2043" w14:textId="77777777" w:rsidR="00A77EBA" w:rsidRDefault="00A77EBA" w:rsidP="00554EB5">
            <w:pPr>
              <w:jc w:val="left"/>
              <w:rPr>
                <w:rFonts w:ascii="仿宋" w:eastAsia="仿宋" w:hAnsi="仿宋"/>
                <w:sz w:val="24"/>
              </w:rPr>
            </w:pPr>
            <w:r>
              <w:rPr>
                <w:rFonts w:ascii="仿宋" w:eastAsia="仿宋" w:hAnsi="仿宋" w:hint="eastAsia"/>
                <w:sz w:val="24"/>
              </w:rPr>
              <w:t>现所有消防设备均为采购人签订专业公司维保协议。</w:t>
            </w:r>
          </w:p>
          <w:p w14:paraId="2D71944A" w14:textId="77777777" w:rsidR="00A77EBA" w:rsidRDefault="00A77EBA" w:rsidP="00554EB5">
            <w:pPr>
              <w:jc w:val="left"/>
              <w:rPr>
                <w:rFonts w:ascii="仿宋" w:eastAsia="仿宋" w:hAnsi="仿宋" w:hint="eastAsia"/>
                <w:sz w:val="24"/>
              </w:rPr>
            </w:pPr>
            <w:r>
              <w:rPr>
                <w:rFonts w:ascii="仿宋" w:eastAsia="仿宋" w:hAnsi="仿宋" w:hint="eastAsia"/>
                <w:sz w:val="24"/>
              </w:rPr>
              <w:t>除专业维保外，其余日常维护由供应商承担。</w:t>
            </w:r>
          </w:p>
        </w:tc>
        <w:tc>
          <w:tcPr>
            <w:tcW w:w="1947" w:type="dxa"/>
            <w:vMerge/>
            <w:vAlign w:val="center"/>
          </w:tcPr>
          <w:p w14:paraId="7952AEB9" w14:textId="77777777" w:rsidR="00A77EBA" w:rsidRDefault="00A77EBA" w:rsidP="00554EB5">
            <w:pPr>
              <w:jc w:val="center"/>
              <w:rPr>
                <w:rFonts w:ascii="仿宋" w:eastAsia="仿宋" w:hAnsi="仿宋" w:hint="eastAsia"/>
                <w:sz w:val="24"/>
              </w:rPr>
            </w:pPr>
          </w:p>
        </w:tc>
      </w:tr>
    </w:tbl>
    <w:p w14:paraId="2436F007" w14:textId="77777777" w:rsidR="00A77EBA" w:rsidRDefault="00A77EBA" w:rsidP="00A77EBA">
      <w:pPr>
        <w:pStyle w:val="3"/>
        <w:spacing w:before="0" w:after="0"/>
        <w:ind w:firstLine="422"/>
        <w:rPr>
          <w:rFonts w:ascii="仿宋" w:eastAsia="仿宋" w:hAnsi="仿宋" w:hint="eastAsia"/>
          <w:sz w:val="24"/>
          <w:szCs w:val="24"/>
        </w:rPr>
      </w:pPr>
      <w:r>
        <w:rPr>
          <w:rFonts w:ascii="仿宋" w:eastAsia="仿宋" w:hAnsi="仿宋" w:hint="eastAsia"/>
          <w:sz w:val="24"/>
          <w:szCs w:val="24"/>
        </w:rPr>
        <w:t>（2）物业管理（室外）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3213"/>
        <w:gridCol w:w="3461"/>
      </w:tblGrid>
      <w:tr w:rsidR="00A77EBA" w14:paraId="21EBF0E6" w14:textId="77777777" w:rsidTr="00554EB5">
        <w:trPr>
          <w:trHeight w:val="454"/>
        </w:trPr>
        <w:tc>
          <w:tcPr>
            <w:tcW w:w="1647" w:type="dxa"/>
            <w:vAlign w:val="center"/>
          </w:tcPr>
          <w:p w14:paraId="6AA2FACE" w14:textId="77777777" w:rsidR="00A77EBA" w:rsidRDefault="00A77EBA" w:rsidP="00554EB5">
            <w:pPr>
              <w:jc w:val="center"/>
              <w:rPr>
                <w:rFonts w:ascii="仿宋" w:eastAsia="仿宋" w:hAnsi="仿宋" w:hint="eastAsia"/>
                <w:b/>
                <w:bCs/>
                <w:sz w:val="24"/>
              </w:rPr>
            </w:pPr>
            <w:r>
              <w:rPr>
                <w:rFonts w:ascii="仿宋" w:eastAsia="仿宋" w:hAnsi="仿宋" w:hint="eastAsia"/>
                <w:b/>
                <w:bCs/>
                <w:sz w:val="24"/>
              </w:rPr>
              <w:t>名称</w:t>
            </w:r>
          </w:p>
        </w:tc>
        <w:tc>
          <w:tcPr>
            <w:tcW w:w="3281" w:type="dxa"/>
            <w:vAlign w:val="center"/>
          </w:tcPr>
          <w:p w14:paraId="097CAEDE" w14:textId="77777777" w:rsidR="00A77EBA" w:rsidRDefault="00A77EBA" w:rsidP="00554EB5">
            <w:pPr>
              <w:jc w:val="center"/>
              <w:rPr>
                <w:rFonts w:ascii="仿宋" w:eastAsia="仿宋" w:hAnsi="仿宋" w:hint="eastAsia"/>
                <w:b/>
                <w:bCs/>
                <w:sz w:val="24"/>
              </w:rPr>
            </w:pPr>
            <w:r>
              <w:rPr>
                <w:rFonts w:ascii="仿宋" w:eastAsia="仿宋" w:hAnsi="仿宋"/>
                <w:b/>
                <w:bCs/>
                <w:sz w:val="24"/>
              </w:rPr>
              <w:t>明细</w:t>
            </w:r>
          </w:p>
        </w:tc>
        <w:tc>
          <w:tcPr>
            <w:tcW w:w="3535" w:type="dxa"/>
            <w:vAlign w:val="center"/>
          </w:tcPr>
          <w:p w14:paraId="0F4D420F" w14:textId="77777777" w:rsidR="00A77EBA" w:rsidRDefault="00A77EBA" w:rsidP="00554EB5">
            <w:pPr>
              <w:jc w:val="center"/>
              <w:rPr>
                <w:rFonts w:ascii="仿宋" w:eastAsia="仿宋" w:hAnsi="仿宋"/>
                <w:b/>
                <w:bCs/>
                <w:sz w:val="24"/>
              </w:rPr>
            </w:pPr>
            <w:r>
              <w:rPr>
                <w:rFonts w:ascii="仿宋" w:eastAsia="仿宋" w:hAnsi="仿宋" w:hint="eastAsia"/>
                <w:b/>
                <w:bCs/>
                <w:sz w:val="24"/>
              </w:rPr>
              <w:t>服务内容及标准</w:t>
            </w:r>
          </w:p>
        </w:tc>
      </w:tr>
      <w:tr w:rsidR="00A77EBA" w14:paraId="69B66D7B" w14:textId="77777777" w:rsidTr="00554EB5">
        <w:trPr>
          <w:trHeight w:val="454"/>
        </w:trPr>
        <w:tc>
          <w:tcPr>
            <w:tcW w:w="1647" w:type="dxa"/>
            <w:vAlign w:val="center"/>
          </w:tcPr>
          <w:p w14:paraId="73856AEA" w14:textId="77777777" w:rsidR="00A77EBA" w:rsidRDefault="00A77EBA" w:rsidP="00554EB5">
            <w:pPr>
              <w:rPr>
                <w:rFonts w:ascii="仿宋" w:eastAsia="仿宋" w:hAnsi="仿宋"/>
                <w:sz w:val="24"/>
              </w:rPr>
            </w:pPr>
            <w:r>
              <w:rPr>
                <w:rFonts w:ascii="仿宋" w:eastAsia="仿宋" w:hAnsi="仿宋" w:hint="eastAsia"/>
                <w:sz w:val="24"/>
              </w:rPr>
              <w:t>室外面积</w:t>
            </w:r>
          </w:p>
        </w:tc>
        <w:tc>
          <w:tcPr>
            <w:tcW w:w="3281" w:type="dxa"/>
            <w:vAlign w:val="center"/>
          </w:tcPr>
          <w:p w14:paraId="60637829" w14:textId="77777777" w:rsidR="00A77EBA" w:rsidRDefault="00A77EBA" w:rsidP="00554EB5">
            <w:pPr>
              <w:rPr>
                <w:rFonts w:ascii="仿宋" w:eastAsia="仿宋" w:hAnsi="仿宋" w:hint="eastAsia"/>
                <w:sz w:val="24"/>
              </w:rPr>
            </w:pPr>
            <w:r>
              <w:rPr>
                <w:rFonts w:ascii="仿宋" w:eastAsia="仿宋" w:hAnsi="仿宋" w:cs="楷体" w:hint="eastAsia"/>
                <w:sz w:val="24"/>
              </w:rPr>
              <w:t>8300室外面积</w:t>
            </w:r>
          </w:p>
        </w:tc>
        <w:tc>
          <w:tcPr>
            <w:tcW w:w="3535" w:type="dxa"/>
            <w:vMerge w:val="restart"/>
            <w:vAlign w:val="center"/>
          </w:tcPr>
          <w:p w14:paraId="63059F20" w14:textId="77777777" w:rsidR="00A77EBA" w:rsidRDefault="00A77EBA" w:rsidP="00554EB5">
            <w:pPr>
              <w:rPr>
                <w:rFonts w:ascii="仿宋" w:eastAsia="仿宋" w:hAnsi="仿宋" w:hint="eastAsia"/>
                <w:sz w:val="24"/>
              </w:rPr>
            </w:pPr>
            <w:r>
              <w:rPr>
                <w:rFonts w:ascii="仿宋" w:eastAsia="仿宋" w:hAnsi="仿宋" w:hint="eastAsia"/>
                <w:sz w:val="24"/>
              </w:rPr>
              <w:t>详见“3物业管理服务内容及标准”</w:t>
            </w:r>
          </w:p>
        </w:tc>
      </w:tr>
      <w:tr w:rsidR="00A77EBA" w14:paraId="00BFD694" w14:textId="77777777" w:rsidTr="00554EB5">
        <w:trPr>
          <w:trHeight w:val="454"/>
        </w:trPr>
        <w:tc>
          <w:tcPr>
            <w:tcW w:w="1647" w:type="dxa"/>
            <w:vAlign w:val="center"/>
          </w:tcPr>
          <w:p w14:paraId="1693063E" w14:textId="77777777" w:rsidR="00A77EBA" w:rsidRDefault="00A77EBA" w:rsidP="00554EB5">
            <w:pPr>
              <w:rPr>
                <w:rFonts w:ascii="仿宋" w:eastAsia="仿宋" w:hAnsi="仿宋" w:hint="eastAsia"/>
                <w:sz w:val="24"/>
              </w:rPr>
            </w:pPr>
            <w:r>
              <w:rPr>
                <w:rFonts w:ascii="仿宋" w:eastAsia="仿宋" w:hAnsi="仿宋"/>
                <w:sz w:val="24"/>
              </w:rPr>
              <w:t>绿化</w:t>
            </w:r>
          </w:p>
        </w:tc>
        <w:tc>
          <w:tcPr>
            <w:tcW w:w="3281" w:type="dxa"/>
            <w:vAlign w:val="center"/>
          </w:tcPr>
          <w:p w14:paraId="216323FC" w14:textId="77777777" w:rsidR="00A77EBA" w:rsidRDefault="00A77EBA" w:rsidP="00554EB5">
            <w:pPr>
              <w:rPr>
                <w:rFonts w:ascii="仿宋" w:eastAsia="仿宋" w:hAnsi="仿宋"/>
                <w:sz w:val="24"/>
              </w:rPr>
            </w:pPr>
            <w:r>
              <w:rPr>
                <w:rFonts w:ascii="仿宋" w:eastAsia="仿宋" w:hAnsi="仿宋" w:cs="楷体" w:hint="eastAsia"/>
                <w:sz w:val="24"/>
              </w:rPr>
              <w:t>绿化面积约6000㎡</w:t>
            </w:r>
          </w:p>
        </w:tc>
        <w:tc>
          <w:tcPr>
            <w:tcW w:w="3535" w:type="dxa"/>
            <w:vMerge/>
            <w:vAlign w:val="center"/>
          </w:tcPr>
          <w:p w14:paraId="73683B82" w14:textId="77777777" w:rsidR="00A77EBA" w:rsidRDefault="00A77EBA" w:rsidP="00554EB5">
            <w:pPr>
              <w:rPr>
                <w:rFonts w:ascii="仿宋" w:eastAsia="仿宋" w:hAnsi="仿宋" w:hint="eastAsia"/>
                <w:sz w:val="24"/>
              </w:rPr>
            </w:pPr>
          </w:p>
        </w:tc>
      </w:tr>
      <w:tr w:rsidR="00A77EBA" w14:paraId="74E67056" w14:textId="77777777" w:rsidTr="00554EB5">
        <w:trPr>
          <w:trHeight w:val="454"/>
        </w:trPr>
        <w:tc>
          <w:tcPr>
            <w:tcW w:w="1647" w:type="dxa"/>
            <w:vAlign w:val="center"/>
          </w:tcPr>
          <w:p w14:paraId="5A97920D" w14:textId="77777777" w:rsidR="00A77EBA" w:rsidRDefault="00A77EBA" w:rsidP="00554EB5">
            <w:pPr>
              <w:rPr>
                <w:rFonts w:ascii="仿宋" w:eastAsia="仿宋" w:hAnsi="仿宋"/>
                <w:sz w:val="24"/>
              </w:rPr>
            </w:pPr>
            <w:r>
              <w:rPr>
                <w:rFonts w:ascii="仿宋" w:eastAsia="仿宋" w:hAnsi="仿宋" w:hint="eastAsia"/>
                <w:sz w:val="24"/>
              </w:rPr>
              <w:t>路灯、草坪灯、音箱</w:t>
            </w:r>
          </w:p>
        </w:tc>
        <w:tc>
          <w:tcPr>
            <w:tcW w:w="3281" w:type="dxa"/>
            <w:vAlign w:val="center"/>
          </w:tcPr>
          <w:p w14:paraId="03CAF5F6" w14:textId="77777777" w:rsidR="00A77EBA" w:rsidRDefault="00A77EBA" w:rsidP="00554EB5">
            <w:pPr>
              <w:rPr>
                <w:rFonts w:ascii="仿宋" w:eastAsia="仿宋" w:hAnsi="仿宋"/>
                <w:sz w:val="24"/>
              </w:rPr>
            </w:pPr>
            <w:r>
              <w:rPr>
                <w:rFonts w:ascii="仿宋" w:eastAsia="仿宋" w:hAnsi="仿宋" w:cs="楷体" w:hint="eastAsia"/>
                <w:sz w:val="24"/>
              </w:rPr>
              <w:t>路灯26、草坪灯8</w:t>
            </w:r>
          </w:p>
        </w:tc>
        <w:tc>
          <w:tcPr>
            <w:tcW w:w="3535" w:type="dxa"/>
            <w:vMerge/>
            <w:vAlign w:val="center"/>
          </w:tcPr>
          <w:p w14:paraId="1C4A9943" w14:textId="77777777" w:rsidR="00A77EBA" w:rsidRDefault="00A77EBA" w:rsidP="00554EB5">
            <w:pPr>
              <w:rPr>
                <w:rFonts w:ascii="仿宋" w:eastAsia="仿宋" w:hAnsi="仿宋" w:hint="eastAsia"/>
                <w:sz w:val="24"/>
              </w:rPr>
            </w:pPr>
          </w:p>
        </w:tc>
      </w:tr>
      <w:tr w:rsidR="00A77EBA" w14:paraId="49DB79B6" w14:textId="77777777" w:rsidTr="00554EB5">
        <w:trPr>
          <w:trHeight w:val="454"/>
        </w:trPr>
        <w:tc>
          <w:tcPr>
            <w:tcW w:w="1647" w:type="dxa"/>
            <w:vAlign w:val="center"/>
          </w:tcPr>
          <w:p w14:paraId="47707AA5" w14:textId="77777777" w:rsidR="00A77EBA" w:rsidRDefault="00A77EBA" w:rsidP="00554EB5">
            <w:pPr>
              <w:rPr>
                <w:rFonts w:ascii="仿宋" w:eastAsia="仿宋" w:hAnsi="仿宋"/>
                <w:sz w:val="24"/>
              </w:rPr>
            </w:pPr>
            <w:r>
              <w:rPr>
                <w:rFonts w:ascii="仿宋" w:eastAsia="仿宋" w:hAnsi="仿宋" w:hint="eastAsia"/>
                <w:sz w:val="24"/>
              </w:rPr>
              <w:t>消防栓</w:t>
            </w:r>
          </w:p>
        </w:tc>
        <w:tc>
          <w:tcPr>
            <w:tcW w:w="3281" w:type="dxa"/>
            <w:vAlign w:val="center"/>
          </w:tcPr>
          <w:p w14:paraId="411DD8E5" w14:textId="77777777" w:rsidR="00A77EBA" w:rsidRDefault="00A77EBA" w:rsidP="00554EB5">
            <w:pPr>
              <w:rPr>
                <w:rFonts w:ascii="仿宋" w:eastAsia="仿宋" w:hAnsi="仿宋"/>
                <w:sz w:val="24"/>
              </w:rPr>
            </w:pPr>
            <w:r>
              <w:rPr>
                <w:rFonts w:ascii="仿宋" w:eastAsia="仿宋" w:hAnsi="仿宋" w:cs="楷体" w:hint="eastAsia"/>
                <w:sz w:val="24"/>
              </w:rPr>
              <w:t>消防栓数量8套</w:t>
            </w:r>
          </w:p>
        </w:tc>
        <w:tc>
          <w:tcPr>
            <w:tcW w:w="3535" w:type="dxa"/>
            <w:vMerge/>
            <w:vAlign w:val="center"/>
          </w:tcPr>
          <w:p w14:paraId="31169193" w14:textId="77777777" w:rsidR="00A77EBA" w:rsidRDefault="00A77EBA" w:rsidP="00554EB5">
            <w:pPr>
              <w:rPr>
                <w:rFonts w:ascii="仿宋" w:eastAsia="仿宋" w:hAnsi="仿宋" w:hint="eastAsia"/>
                <w:sz w:val="24"/>
              </w:rPr>
            </w:pPr>
          </w:p>
        </w:tc>
      </w:tr>
      <w:tr w:rsidR="00A77EBA" w14:paraId="6167DE35" w14:textId="77777777" w:rsidTr="00554EB5">
        <w:trPr>
          <w:trHeight w:val="454"/>
        </w:trPr>
        <w:tc>
          <w:tcPr>
            <w:tcW w:w="1647" w:type="dxa"/>
            <w:vAlign w:val="center"/>
          </w:tcPr>
          <w:p w14:paraId="03D915A2" w14:textId="77777777" w:rsidR="00A77EBA" w:rsidRDefault="00A77EBA" w:rsidP="00554EB5">
            <w:pPr>
              <w:rPr>
                <w:rFonts w:ascii="仿宋" w:eastAsia="仿宋" w:hAnsi="仿宋"/>
                <w:sz w:val="24"/>
              </w:rPr>
            </w:pPr>
            <w:r>
              <w:rPr>
                <w:rFonts w:ascii="仿宋" w:eastAsia="仿宋" w:hAnsi="仿宋" w:hint="eastAsia"/>
                <w:sz w:val="24"/>
              </w:rPr>
              <w:t>垃圾箱</w:t>
            </w:r>
          </w:p>
        </w:tc>
        <w:tc>
          <w:tcPr>
            <w:tcW w:w="3281" w:type="dxa"/>
            <w:vAlign w:val="center"/>
          </w:tcPr>
          <w:p w14:paraId="3A1FAB83" w14:textId="77777777" w:rsidR="00A77EBA" w:rsidRDefault="00A77EBA" w:rsidP="00554EB5">
            <w:pPr>
              <w:rPr>
                <w:rFonts w:ascii="仿宋" w:eastAsia="仿宋" w:hAnsi="仿宋"/>
                <w:sz w:val="24"/>
              </w:rPr>
            </w:pPr>
            <w:r>
              <w:rPr>
                <w:rFonts w:ascii="仿宋" w:eastAsia="仿宋" w:hAnsi="仿宋" w:cs="楷体" w:hint="eastAsia"/>
                <w:sz w:val="24"/>
              </w:rPr>
              <w:t>垃圾箱数量2套</w:t>
            </w:r>
          </w:p>
        </w:tc>
        <w:tc>
          <w:tcPr>
            <w:tcW w:w="3535" w:type="dxa"/>
            <w:vMerge/>
            <w:vAlign w:val="center"/>
          </w:tcPr>
          <w:p w14:paraId="6C039B40" w14:textId="77777777" w:rsidR="00A77EBA" w:rsidRDefault="00A77EBA" w:rsidP="00554EB5">
            <w:pPr>
              <w:rPr>
                <w:rFonts w:ascii="仿宋" w:eastAsia="仿宋" w:hAnsi="仿宋" w:hint="eastAsia"/>
                <w:sz w:val="24"/>
              </w:rPr>
            </w:pPr>
          </w:p>
        </w:tc>
      </w:tr>
      <w:tr w:rsidR="00A77EBA" w14:paraId="068FE505" w14:textId="77777777" w:rsidTr="00554EB5">
        <w:trPr>
          <w:trHeight w:val="454"/>
        </w:trPr>
        <w:tc>
          <w:tcPr>
            <w:tcW w:w="1647" w:type="dxa"/>
            <w:vAlign w:val="center"/>
          </w:tcPr>
          <w:p w14:paraId="68C4901C" w14:textId="77777777" w:rsidR="00A77EBA" w:rsidRDefault="00A77EBA" w:rsidP="00554EB5">
            <w:pPr>
              <w:rPr>
                <w:rFonts w:ascii="仿宋" w:eastAsia="仿宋" w:hAnsi="仿宋"/>
                <w:sz w:val="24"/>
              </w:rPr>
            </w:pPr>
            <w:r>
              <w:rPr>
                <w:rFonts w:ascii="仿宋" w:eastAsia="仿宋" w:hAnsi="仿宋" w:hint="eastAsia"/>
                <w:sz w:val="24"/>
              </w:rPr>
              <w:t>门前三包</w:t>
            </w:r>
          </w:p>
        </w:tc>
        <w:tc>
          <w:tcPr>
            <w:tcW w:w="3281" w:type="dxa"/>
            <w:vAlign w:val="center"/>
          </w:tcPr>
          <w:p w14:paraId="57D981D9" w14:textId="77777777" w:rsidR="00A77EBA" w:rsidRDefault="00A77EBA" w:rsidP="00554EB5">
            <w:pPr>
              <w:rPr>
                <w:rFonts w:ascii="仿宋" w:eastAsia="仿宋" w:hAnsi="仿宋"/>
                <w:sz w:val="24"/>
              </w:rPr>
            </w:pPr>
            <w:r>
              <w:rPr>
                <w:rFonts w:ascii="仿宋" w:eastAsia="仿宋" w:hAnsi="仿宋" w:cs="楷体" w:hint="eastAsia"/>
                <w:sz w:val="24"/>
              </w:rPr>
              <w:t>门前三包面积约200㎡左右</w:t>
            </w:r>
          </w:p>
        </w:tc>
        <w:tc>
          <w:tcPr>
            <w:tcW w:w="3535" w:type="dxa"/>
            <w:vMerge/>
            <w:vAlign w:val="center"/>
          </w:tcPr>
          <w:p w14:paraId="4E574F74" w14:textId="77777777" w:rsidR="00A77EBA" w:rsidRDefault="00A77EBA" w:rsidP="00554EB5">
            <w:pPr>
              <w:rPr>
                <w:rFonts w:ascii="仿宋" w:eastAsia="仿宋" w:hAnsi="仿宋" w:hint="eastAsia"/>
                <w:sz w:val="24"/>
              </w:rPr>
            </w:pPr>
          </w:p>
        </w:tc>
      </w:tr>
      <w:tr w:rsidR="00A77EBA" w14:paraId="584D828A" w14:textId="77777777" w:rsidTr="00554EB5">
        <w:trPr>
          <w:trHeight w:val="454"/>
        </w:trPr>
        <w:tc>
          <w:tcPr>
            <w:tcW w:w="1647" w:type="dxa"/>
            <w:vAlign w:val="center"/>
          </w:tcPr>
          <w:p w14:paraId="5951960E" w14:textId="77777777" w:rsidR="00A77EBA" w:rsidRDefault="00A77EBA" w:rsidP="00554EB5">
            <w:pPr>
              <w:rPr>
                <w:rFonts w:ascii="仿宋" w:eastAsia="仿宋" w:hAnsi="仿宋"/>
                <w:sz w:val="24"/>
              </w:rPr>
            </w:pPr>
            <w:r>
              <w:rPr>
                <w:rFonts w:ascii="仿宋" w:eastAsia="仿宋" w:hAnsi="仿宋" w:hint="eastAsia"/>
                <w:sz w:val="24"/>
              </w:rPr>
              <w:t>露台</w:t>
            </w:r>
          </w:p>
        </w:tc>
        <w:tc>
          <w:tcPr>
            <w:tcW w:w="3281" w:type="dxa"/>
            <w:vAlign w:val="center"/>
          </w:tcPr>
          <w:p w14:paraId="29F67B7E" w14:textId="77777777" w:rsidR="00A77EBA" w:rsidRDefault="00A77EBA" w:rsidP="00554EB5">
            <w:pPr>
              <w:rPr>
                <w:rFonts w:ascii="仿宋" w:eastAsia="仿宋" w:hAnsi="仿宋"/>
                <w:sz w:val="24"/>
              </w:rPr>
            </w:pPr>
            <w:r>
              <w:rPr>
                <w:rFonts w:ascii="仿宋" w:eastAsia="仿宋" w:hAnsi="仿宋" w:cs="楷体" w:hint="eastAsia"/>
                <w:sz w:val="24"/>
              </w:rPr>
              <w:t>露台面积1700㎡</w:t>
            </w:r>
          </w:p>
        </w:tc>
        <w:tc>
          <w:tcPr>
            <w:tcW w:w="3535" w:type="dxa"/>
            <w:vMerge/>
            <w:vAlign w:val="center"/>
          </w:tcPr>
          <w:p w14:paraId="6FEC5388" w14:textId="77777777" w:rsidR="00A77EBA" w:rsidRDefault="00A77EBA" w:rsidP="00554EB5">
            <w:pPr>
              <w:rPr>
                <w:rFonts w:ascii="仿宋" w:eastAsia="仿宋" w:hAnsi="仿宋" w:hint="eastAsia"/>
                <w:sz w:val="24"/>
              </w:rPr>
            </w:pPr>
          </w:p>
        </w:tc>
      </w:tr>
      <w:tr w:rsidR="00A77EBA" w14:paraId="58CC15A6" w14:textId="77777777" w:rsidTr="00554EB5">
        <w:trPr>
          <w:trHeight w:val="454"/>
        </w:trPr>
        <w:tc>
          <w:tcPr>
            <w:tcW w:w="1647" w:type="dxa"/>
            <w:vAlign w:val="center"/>
          </w:tcPr>
          <w:p w14:paraId="3095C4F8" w14:textId="77777777" w:rsidR="00A77EBA" w:rsidRDefault="00A77EBA" w:rsidP="00554EB5">
            <w:pPr>
              <w:rPr>
                <w:rFonts w:ascii="仿宋" w:eastAsia="仿宋" w:hAnsi="仿宋"/>
                <w:sz w:val="24"/>
              </w:rPr>
            </w:pPr>
            <w:r>
              <w:rPr>
                <w:rFonts w:ascii="仿宋" w:eastAsia="仿宋" w:hAnsi="仿宋" w:hint="eastAsia"/>
                <w:sz w:val="24"/>
              </w:rPr>
              <w:t>监控</w:t>
            </w:r>
          </w:p>
        </w:tc>
        <w:tc>
          <w:tcPr>
            <w:tcW w:w="3281" w:type="dxa"/>
            <w:vAlign w:val="center"/>
          </w:tcPr>
          <w:p w14:paraId="7CB239F4" w14:textId="77777777" w:rsidR="00A77EBA" w:rsidRDefault="00A77EBA" w:rsidP="00554EB5">
            <w:pPr>
              <w:rPr>
                <w:rFonts w:ascii="仿宋" w:eastAsia="仿宋" w:hAnsi="仿宋"/>
                <w:sz w:val="24"/>
              </w:rPr>
            </w:pPr>
            <w:r>
              <w:rPr>
                <w:rFonts w:ascii="仿宋" w:eastAsia="仿宋" w:hAnsi="仿宋" w:cs="楷体" w:hint="eastAsia"/>
                <w:sz w:val="24"/>
              </w:rPr>
              <w:t>户外监控10个摄像头</w:t>
            </w:r>
          </w:p>
        </w:tc>
        <w:tc>
          <w:tcPr>
            <w:tcW w:w="3535" w:type="dxa"/>
            <w:vMerge/>
            <w:vAlign w:val="center"/>
          </w:tcPr>
          <w:p w14:paraId="5C663A01" w14:textId="77777777" w:rsidR="00A77EBA" w:rsidRDefault="00A77EBA" w:rsidP="00554EB5">
            <w:pPr>
              <w:rPr>
                <w:rFonts w:ascii="仿宋" w:eastAsia="仿宋" w:hAnsi="仿宋" w:hint="eastAsia"/>
                <w:sz w:val="24"/>
              </w:rPr>
            </w:pPr>
          </w:p>
        </w:tc>
      </w:tr>
    </w:tbl>
    <w:p w14:paraId="2867609E" w14:textId="77777777" w:rsidR="00A77EBA" w:rsidRDefault="00A77EBA" w:rsidP="00A77EBA">
      <w:pPr>
        <w:widowControl/>
        <w:ind w:firstLineChars="400" w:firstLine="960"/>
        <w:jc w:val="left"/>
        <w:rPr>
          <w:rFonts w:ascii="仿宋" w:eastAsia="仿宋" w:hAnsi="仿宋" w:hint="eastAsia"/>
          <w:sz w:val="24"/>
        </w:rPr>
      </w:pPr>
    </w:p>
    <w:p w14:paraId="20F242AD"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二、</w:t>
      </w:r>
      <w:r>
        <w:rPr>
          <w:rFonts w:ascii="仿宋" w:eastAsia="仿宋" w:hAnsi="仿宋" w:cs="宋体" w:hint="eastAsia"/>
          <w:sz w:val="24"/>
          <w:szCs w:val="24"/>
        </w:rPr>
        <w:t>成都天气雷达站</w:t>
      </w:r>
    </w:p>
    <w:p w14:paraId="08F49FF2"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（1）物业管理（建筑物）</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2"/>
        <w:gridCol w:w="1426"/>
        <w:gridCol w:w="3423"/>
        <w:gridCol w:w="2705"/>
      </w:tblGrid>
      <w:tr w:rsidR="00A77EBA" w14:paraId="071CCA23" w14:textId="77777777" w:rsidTr="00554EB5">
        <w:trPr>
          <w:trHeight w:val="454"/>
        </w:trPr>
        <w:tc>
          <w:tcPr>
            <w:tcW w:w="2207" w:type="dxa"/>
            <w:gridSpan w:val="2"/>
            <w:vAlign w:val="center"/>
          </w:tcPr>
          <w:p w14:paraId="2BA8CA20" w14:textId="77777777" w:rsidR="00A77EBA" w:rsidRDefault="00A77EBA" w:rsidP="00554EB5">
            <w:pPr>
              <w:jc w:val="center"/>
              <w:rPr>
                <w:rFonts w:ascii="仿宋" w:eastAsia="仿宋" w:hAnsi="仿宋"/>
                <w:b/>
                <w:bCs/>
                <w:sz w:val="24"/>
              </w:rPr>
            </w:pPr>
            <w:r>
              <w:rPr>
                <w:rFonts w:ascii="仿宋" w:eastAsia="仿宋" w:hAnsi="仿宋" w:hint="eastAsia"/>
                <w:b/>
                <w:bCs/>
                <w:sz w:val="24"/>
              </w:rPr>
              <w:t>名称</w:t>
            </w:r>
          </w:p>
        </w:tc>
        <w:tc>
          <w:tcPr>
            <w:tcW w:w="3495" w:type="dxa"/>
            <w:vAlign w:val="center"/>
          </w:tcPr>
          <w:p w14:paraId="055F04D8" w14:textId="77777777" w:rsidR="00A77EBA" w:rsidRDefault="00A77EBA" w:rsidP="00554EB5">
            <w:pPr>
              <w:jc w:val="center"/>
              <w:rPr>
                <w:rFonts w:ascii="仿宋" w:eastAsia="仿宋" w:hAnsi="仿宋"/>
                <w:b/>
                <w:bCs/>
                <w:sz w:val="24"/>
              </w:rPr>
            </w:pPr>
            <w:r>
              <w:rPr>
                <w:rFonts w:ascii="仿宋" w:eastAsia="仿宋" w:hAnsi="仿宋"/>
                <w:b/>
                <w:bCs/>
                <w:sz w:val="24"/>
              </w:rPr>
              <w:t>明细</w:t>
            </w:r>
          </w:p>
        </w:tc>
        <w:tc>
          <w:tcPr>
            <w:tcW w:w="2761" w:type="dxa"/>
            <w:vAlign w:val="center"/>
          </w:tcPr>
          <w:p w14:paraId="2949966E" w14:textId="77777777" w:rsidR="00A77EBA" w:rsidRDefault="00A77EBA" w:rsidP="00554EB5">
            <w:pPr>
              <w:jc w:val="center"/>
              <w:rPr>
                <w:rFonts w:ascii="仿宋" w:eastAsia="仿宋" w:hAnsi="仿宋"/>
                <w:b/>
                <w:bCs/>
                <w:sz w:val="24"/>
              </w:rPr>
            </w:pPr>
            <w:r>
              <w:rPr>
                <w:rFonts w:ascii="仿宋" w:eastAsia="仿宋" w:hAnsi="仿宋" w:hint="eastAsia"/>
                <w:b/>
                <w:bCs/>
                <w:sz w:val="24"/>
              </w:rPr>
              <w:t>服务内容及标准</w:t>
            </w:r>
          </w:p>
        </w:tc>
      </w:tr>
      <w:tr w:rsidR="00A77EBA" w14:paraId="49282D76" w14:textId="77777777" w:rsidTr="00554EB5">
        <w:trPr>
          <w:trHeight w:val="454"/>
        </w:trPr>
        <w:tc>
          <w:tcPr>
            <w:tcW w:w="2207" w:type="dxa"/>
            <w:gridSpan w:val="2"/>
            <w:vAlign w:val="center"/>
          </w:tcPr>
          <w:p w14:paraId="768361D3" w14:textId="77777777" w:rsidR="00A77EBA" w:rsidRDefault="00A77EBA" w:rsidP="00554EB5">
            <w:pPr>
              <w:rPr>
                <w:rFonts w:ascii="仿宋" w:eastAsia="仿宋" w:hAnsi="仿宋"/>
                <w:sz w:val="24"/>
              </w:rPr>
            </w:pPr>
            <w:r>
              <w:rPr>
                <w:rFonts w:ascii="仿宋" w:eastAsia="仿宋" w:hAnsi="仿宋" w:hint="eastAsia"/>
                <w:sz w:val="24"/>
              </w:rPr>
              <w:t>建筑2名称</w:t>
            </w:r>
          </w:p>
        </w:tc>
        <w:tc>
          <w:tcPr>
            <w:tcW w:w="3495" w:type="dxa"/>
            <w:vAlign w:val="center"/>
          </w:tcPr>
          <w:p w14:paraId="294CD5F0" w14:textId="77777777" w:rsidR="00A77EBA" w:rsidRDefault="00A77EBA" w:rsidP="00554EB5">
            <w:pPr>
              <w:rPr>
                <w:rFonts w:ascii="仿宋" w:eastAsia="仿宋" w:hAnsi="仿宋" w:cs="楷体" w:hint="eastAsia"/>
                <w:sz w:val="24"/>
              </w:rPr>
            </w:pPr>
            <w:r>
              <w:rPr>
                <w:rFonts w:ascii="仿宋" w:eastAsia="仿宋" w:hAnsi="仿宋" w:cs="宋体" w:hint="eastAsia"/>
                <w:sz w:val="24"/>
              </w:rPr>
              <w:t>成都国家天气雷达站位于东部新区武庙镇付夕坪村5组，占地面积4500㎡左右，总建筑面积2017.15㎡。</w:t>
            </w:r>
          </w:p>
        </w:tc>
        <w:tc>
          <w:tcPr>
            <w:tcW w:w="2761" w:type="dxa"/>
            <w:vAlign w:val="center"/>
          </w:tcPr>
          <w:p w14:paraId="03B81C74" w14:textId="77777777" w:rsidR="00A77EBA" w:rsidRDefault="00A77EBA" w:rsidP="00554EB5">
            <w:pPr>
              <w:rPr>
                <w:rFonts w:ascii="仿宋" w:eastAsia="仿宋" w:hAnsi="仿宋" w:cs="楷体" w:hint="eastAsia"/>
                <w:sz w:val="24"/>
              </w:rPr>
            </w:pPr>
            <w:r>
              <w:rPr>
                <w:rFonts w:ascii="仿宋" w:eastAsia="仿宋" w:hAnsi="仿宋" w:cs="宋体" w:hint="eastAsia"/>
                <w:sz w:val="24"/>
              </w:rPr>
              <w:t>本次采购物业管理服务（环境保洁维护、工程维护、公共秩序维护、绿化维护）等服务内容。</w:t>
            </w:r>
          </w:p>
        </w:tc>
      </w:tr>
      <w:tr w:rsidR="00A77EBA" w14:paraId="4BC06E72" w14:textId="77777777" w:rsidTr="00554EB5">
        <w:trPr>
          <w:trHeight w:val="454"/>
        </w:trPr>
        <w:tc>
          <w:tcPr>
            <w:tcW w:w="754" w:type="dxa"/>
            <w:vMerge w:val="restart"/>
            <w:vAlign w:val="center"/>
          </w:tcPr>
          <w:p w14:paraId="2564DEDC" w14:textId="77777777" w:rsidR="00A77EBA" w:rsidRDefault="00A77EBA" w:rsidP="00554EB5">
            <w:pPr>
              <w:rPr>
                <w:rFonts w:ascii="仿宋" w:eastAsia="仿宋" w:hAnsi="仿宋"/>
                <w:sz w:val="24"/>
              </w:rPr>
            </w:pPr>
            <w:r>
              <w:rPr>
                <w:rFonts w:ascii="仿宋" w:eastAsia="仿宋" w:hAnsi="仿宋" w:hint="eastAsia"/>
                <w:sz w:val="24"/>
              </w:rPr>
              <w:lastRenderedPageBreak/>
              <w:t>总面积</w:t>
            </w:r>
          </w:p>
        </w:tc>
        <w:tc>
          <w:tcPr>
            <w:tcW w:w="1453" w:type="dxa"/>
            <w:vAlign w:val="center"/>
          </w:tcPr>
          <w:p w14:paraId="29C67358" w14:textId="77777777" w:rsidR="00A77EBA" w:rsidRDefault="00A77EBA" w:rsidP="00554EB5">
            <w:pPr>
              <w:rPr>
                <w:rFonts w:ascii="仿宋" w:eastAsia="仿宋" w:hAnsi="仿宋"/>
                <w:sz w:val="24"/>
              </w:rPr>
            </w:pPr>
            <w:r>
              <w:rPr>
                <w:rFonts w:ascii="仿宋" w:eastAsia="仿宋" w:hAnsi="仿宋"/>
                <w:sz w:val="24"/>
              </w:rPr>
              <w:t>建筑面积（㎡）</w:t>
            </w:r>
          </w:p>
        </w:tc>
        <w:tc>
          <w:tcPr>
            <w:tcW w:w="3495" w:type="dxa"/>
            <w:vAlign w:val="center"/>
          </w:tcPr>
          <w:p w14:paraId="3D43AD24" w14:textId="77777777" w:rsidR="00A77EBA" w:rsidRDefault="00A77EBA" w:rsidP="00554EB5">
            <w:pPr>
              <w:rPr>
                <w:rFonts w:ascii="仿宋" w:eastAsia="仿宋" w:hAnsi="仿宋"/>
                <w:sz w:val="24"/>
              </w:rPr>
            </w:pPr>
            <w:r>
              <w:rPr>
                <w:rFonts w:ascii="仿宋" w:eastAsia="仿宋" w:hAnsi="仿宋" w:cs="宋体" w:hint="eastAsia"/>
                <w:sz w:val="24"/>
              </w:rPr>
              <w:t>2017.15㎡</w:t>
            </w:r>
          </w:p>
        </w:tc>
        <w:tc>
          <w:tcPr>
            <w:tcW w:w="2761" w:type="dxa"/>
            <w:vMerge w:val="restart"/>
            <w:vAlign w:val="center"/>
          </w:tcPr>
          <w:p w14:paraId="6856246E" w14:textId="77777777" w:rsidR="00A77EBA" w:rsidRDefault="00A77EBA" w:rsidP="00554EB5">
            <w:pPr>
              <w:rPr>
                <w:rFonts w:ascii="仿宋" w:eastAsia="仿宋" w:hAnsi="仿宋" w:cs="楷体" w:hint="eastAsia"/>
                <w:sz w:val="24"/>
              </w:rPr>
            </w:pPr>
            <w:r>
              <w:rPr>
                <w:rFonts w:ascii="仿宋" w:eastAsia="仿宋" w:hAnsi="仿宋" w:cs="楷体" w:hint="eastAsia"/>
                <w:sz w:val="24"/>
              </w:rPr>
              <w:t>详见“3物业管理服务内容及标准”</w:t>
            </w:r>
          </w:p>
        </w:tc>
      </w:tr>
      <w:tr w:rsidR="00A77EBA" w14:paraId="4B4AA7FD" w14:textId="77777777" w:rsidTr="00554EB5">
        <w:trPr>
          <w:trHeight w:val="454"/>
        </w:trPr>
        <w:tc>
          <w:tcPr>
            <w:tcW w:w="754" w:type="dxa"/>
            <w:vMerge/>
            <w:vAlign w:val="center"/>
          </w:tcPr>
          <w:p w14:paraId="3059E721" w14:textId="77777777" w:rsidR="00A77EBA" w:rsidRDefault="00A77EBA" w:rsidP="00554EB5">
            <w:pPr>
              <w:jc w:val="center"/>
              <w:rPr>
                <w:rFonts w:ascii="仿宋" w:eastAsia="仿宋" w:hAnsi="仿宋"/>
                <w:sz w:val="24"/>
              </w:rPr>
            </w:pPr>
          </w:p>
        </w:tc>
        <w:tc>
          <w:tcPr>
            <w:tcW w:w="1453" w:type="dxa"/>
            <w:vAlign w:val="center"/>
          </w:tcPr>
          <w:p w14:paraId="04049D0E" w14:textId="77777777" w:rsidR="00A77EBA" w:rsidRDefault="00A77EBA" w:rsidP="00554EB5">
            <w:pPr>
              <w:rPr>
                <w:rFonts w:ascii="仿宋" w:eastAsia="仿宋" w:hAnsi="仿宋"/>
                <w:sz w:val="24"/>
              </w:rPr>
            </w:pPr>
            <w:r>
              <w:rPr>
                <w:rFonts w:ascii="仿宋" w:eastAsia="仿宋" w:hAnsi="仿宋"/>
                <w:sz w:val="24"/>
              </w:rPr>
              <w:t>需保洁面积（㎡）</w:t>
            </w:r>
          </w:p>
        </w:tc>
        <w:tc>
          <w:tcPr>
            <w:tcW w:w="3495" w:type="dxa"/>
            <w:vAlign w:val="center"/>
          </w:tcPr>
          <w:p w14:paraId="4009E12D" w14:textId="77777777" w:rsidR="00A77EBA" w:rsidRDefault="00A77EBA" w:rsidP="00554EB5">
            <w:pPr>
              <w:rPr>
                <w:rFonts w:ascii="仿宋" w:eastAsia="仿宋" w:hAnsi="仿宋"/>
                <w:sz w:val="24"/>
              </w:rPr>
            </w:pPr>
            <w:r>
              <w:rPr>
                <w:rFonts w:ascii="仿宋" w:eastAsia="仿宋" w:hAnsi="仿宋" w:cs="宋体" w:hint="eastAsia"/>
                <w:sz w:val="24"/>
              </w:rPr>
              <w:t>4500㎡</w:t>
            </w:r>
          </w:p>
        </w:tc>
        <w:tc>
          <w:tcPr>
            <w:tcW w:w="2761" w:type="dxa"/>
            <w:vMerge/>
            <w:vAlign w:val="center"/>
          </w:tcPr>
          <w:p w14:paraId="561052F0" w14:textId="77777777" w:rsidR="00A77EBA" w:rsidRDefault="00A77EBA" w:rsidP="00554EB5">
            <w:pPr>
              <w:rPr>
                <w:rFonts w:ascii="仿宋" w:eastAsia="仿宋" w:hAnsi="仿宋"/>
                <w:sz w:val="24"/>
              </w:rPr>
            </w:pPr>
          </w:p>
        </w:tc>
      </w:tr>
      <w:tr w:rsidR="00A77EBA" w14:paraId="68FDE9D3" w14:textId="77777777" w:rsidTr="00554EB5">
        <w:trPr>
          <w:trHeight w:val="454"/>
        </w:trPr>
        <w:tc>
          <w:tcPr>
            <w:tcW w:w="754" w:type="dxa"/>
            <w:vMerge w:val="restart"/>
            <w:vAlign w:val="center"/>
          </w:tcPr>
          <w:p w14:paraId="0A1B76D8" w14:textId="77777777" w:rsidR="00A77EBA" w:rsidRDefault="00A77EBA" w:rsidP="00554EB5">
            <w:pPr>
              <w:rPr>
                <w:rFonts w:ascii="仿宋" w:eastAsia="仿宋" w:hAnsi="仿宋"/>
                <w:sz w:val="24"/>
              </w:rPr>
            </w:pPr>
            <w:r>
              <w:rPr>
                <w:rFonts w:ascii="仿宋" w:eastAsia="仿宋" w:hAnsi="仿宋"/>
                <w:sz w:val="24"/>
              </w:rPr>
              <w:t>设施设备</w:t>
            </w:r>
          </w:p>
          <w:p w14:paraId="5AAAFF74" w14:textId="77777777" w:rsidR="00A77EBA" w:rsidRDefault="00A77EBA" w:rsidP="00554EB5">
            <w:pPr>
              <w:rPr>
                <w:rFonts w:ascii="仿宋" w:eastAsia="仿宋" w:hAnsi="仿宋"/>
                <w:sz w:val="24"/>
              </w:rPr>
            </w:pPr>
          </w:p>
        </w:tc>
        <w:tc>
          <w:tcPr>
            <w:tcW w:w="1453" w:type="dxa"/>
            <w:vAlign w:val="center"/>
          </w:tcPr>
          <w:p w14:paraId="6D16EDD0" w14:textId="77777777" w:rsidR="00A77EBA" w:rsidRDefault="00A77EBA" w:rsidP="00554EB5">
            <w:pPr>
              <w:rPr>
                <w:rFonts w:ascii="仿宋" w:eastAsia="仿宋" w:hAnsi="仿宋"/>
                <w:sz w:val="24"/>
              </w:rPr>
            </w:pPr>
            <w:r>
              <w:rPr>
                <w:rFonts w:ascii="仿宋" w:eastAsia="仿宋" w:hAnsi="仿宋"/>
                <w:sz w:val="24"/>
              </w:rPr>
              <w:t>电梯</w:t>
            </w:r>
            <w:r>
              <w:rPr>
                <w:rFonts w:ascii="仿宋" w:eastAsia="仿宋" w:hAnsi="仿宋" w:hint="eastAsia"/>
                <w:sz w:val="24"/>
              </w:rPr>
              <w:t>系统</w:t>
            </w:r>
          </w:p>
        </w:tc>
        <w:tc>
          <w:tcPr>
            <w:tcW w:w="3495" w:type="dxa"/>
            <w:vAlign w:val="center"/>
          </w:tcPr>
          <w:p w14:paraId="23AE3B40" w14:textId="77777777" w:rsidR="00A77EBA" w:rsidRDefault="00A77EBA" w:rsidP="00554EB5">
            <w:pPr>
              <w:rPr>
                <w:rFonts w:ascii="仿宋" w:eastAsia="仿宋" w:hAnsi="仿宋" w:cs="宋体"/>
                <w:sz w:val="24"/>
              </w:rPr>
            </w:pPr>
            <w:r>
              <w:rPr>
                <w:rFonts w:ascii="仿宋" w:eastAsia="仿宋" w:hAnsi="仿宋" w:cs="宋体" w:hint="eastAsia"/>
                <w:sz w:val="24"/>
              </w:rPr>
              <w:t>院内两台电梯，均为共用。现由采购人签订维保协议。</w:t>
            </w:r>
          </w:p>
          <w:p w14:paraId="6E23D54C" w14:textId="77777777" w:rsidR="00A77EBA" w:rsidRDefault="00A77EBA" w:rsidP="00554EB5">
            <w:pPr>
              <w:rPr>
                <w:rFonts w:ascii="仿宋" w:eastAsia="仿宋" w:hAnsi="仿宋" w:hint="eastAsia"/>
                <w:sz w:val="24"/>
              </w:rPr>
            </w:pPr>
            <w:bookmarkStart w:id="1" w:name="OLE_LINK2"/>
            <w:r>
              <w:rPr>
                <w:rFonts w:ascii="仿宋" w:eastAsia="仿宋" w:hAnsi="仿宋" w:hint="eastAsia"/>
                <w:sz w:val="24"/>
              </w:rPr>
              <w:t>在采购人已签订的维保期内，供应商除专业维保外，只负责其余日常维护。</w:t>
            </w:r>
            <w:bookmarkEnd w:id="1"/>
          </w:p>
        </w:tc>
        <w:tc>
          <w:tcPr>
            <w:tcW w:w="2761" w:type="dxa"/>
            <w:vMerge/>
            <w:vAlign w:val="center"/>
          </w:tcPr>
          <w:p w14:paraId="6FBAB6A6" w14:textId="77777777" w:rsidR="00A77EBA" w:rsidRDefault="00A77EBA" w:rsidP="00554EB5">
            <w:pPr>
              <w:rPr>
                <w:rFonts w:ascii="仿宋" w:eastAsia="仿宋" w:hAnsi="仿宋"/>
                <w:sz w:val="24"/>
              </w:rPr>
            </w:pPr>
          </w:p>
        </w:tc>
      </w:tr>
      <w:tr w:rsidR="00A77EBA" w14:paraId="6AB19454" w14:textId="77777777" w:rsidTr="00554EB5">
        <w:trPr>
          <w:trHeight w:val="454"/>
        </w:trPr>
        <w:tc>
          <w:tcPr>
            <w:tcW w:w="754" w:type="dxa"/>
            <w:vMerge/>
            <w:vAlign w:val="center"/>
          </w:tcPr>
          <w:p w14:paraId="700036AA" w14:textId="77777777" w:rsidR="00A77EBA" w:rsidRDefault="00A77EBA" w:rsidP="00554EB5">
            <w:pPr>
              <w:rPr>
                <w:rFonts w:ascii="仿宋" w:eastAsia="仿宋" w:hAnsi="仿宋"/>
                <w:sz w:val="24"/>
              </w:rPr>
            </w:pPr>
          </w:p>
        </w:tc>
        <w:tc>
          <w:tcPr>
            <w:tcW w:w="1453" w:type="dxa"/>
            <w:vAlign w:val="center"/>
          </w:tcPr>
          <w:p w14:paraId="533E10FE" w14:textId="77777777" w:rsidR="00A77EBA" w:rsidRDefault="00A77EBA" w:rsidP="00554EB5">
            <w:pPr>
              <w:rPr>
                <w:rFonts w:ascii="仿宋" w:eastAsia="仿宋" w:hAnsi="仿宋"/>
                <w:sz w:val="24"/>
              </w:rPr>
            </w:pPr>
            <w:r>
              <w:rPr>
                <w:rFonts w:ascii="仿宋" w:eastAsia="仿宋" w:hAnsi="仿宋"/>
                <w:sz w:val="24"/>
              </w:rPr>
              <w:t>空调</w:t>
            </w:r>
            <w:r>
              <w:rPr>
                <w:rFonts w:ascii="仿宋" w:eastAsia="仿宋" w:hAnsi="仿宋" w:hint="eastAsia"/>
                <w:sz w:val="24"/>
              </w:rPr>
              <w:t>系统</w:t>
            </w:r>
          </w:p>
        </w:tc>
        <w:tc>
          <w:tcPr>
            <w:tcW w:w="3495" w:type="dxa"/>
            <w:vAlign w:val="center"/>
          </w:tcPr>
          <w:p w14:paraId="0F1EB638" w14:textId="77777777" w:rsidR="00A77EBA" w:rsidRDefault="00A77EBA" w:rsidP="00554EB5">
            <w:pPr>
              <w:rPr>
                <w:rFonts w:ascii="仿宋" w:eastAsia="仿宋" w:hAnsi="仿宋"/>
                <w:sz w:val="24"/>
              </w:rPr>
            </w:pPr>
            <w:r>
              <w:rPr>
                <w:rFonts w:ascii="仿宋" w:eastAsia="仿宋" w:hAnsi="仿宋" w:cs="宋体" w:hint="eastAsia"/>
                <w:sz w:val="24"/>
              </w:rPr>
              <w:t>多联式空调系统8套</w:t>
            </w:r>
          </w:p>
        </w:tc>
        <w:tc>
          <w:tcPr>
            <w:tcW w:w="2761" w:type="dxa"/>
            <w:vMerge/>
            <w:vAlign w:val="center"/>
          </w:tcPr>
          <w:p w14:paraId="284142EF" w14:textId="77777777" w:rsidR="00A77EBA" w:rsidRDefault="00A77EBA" w:rsidP="00554EB5">
            <w:pPr>
              <w:rPr>
                <w:rFonts w:ascii="仿宋" w:eastAsia="仿宋" w:hAnsi="仿宋"/>
                <w:sz w:val="24"/>
              </w:rPr>
            </w:pPr>
          </w:p>
        </w:tc>
      </w:tr>
      <w:tr w:rsidR="00A77EBA" w14:paraId="219C9B2D" w14:textId="77777777" w:rsidTr="00554EB5">
        <w:trPr>
          <w:trHeight w:val="454"/>
        </w:trPr>
        <w:tc>
          <w:tcPr>
            <w:tcW w:w="754" w:type="dxa"/>
            <w:vMerge/>
            <w:vAlign w:val="center"/>
          </w:tcPr>
          <w:p w14:paraId="39943BA0" w14:textId="77777777" w:rsidR="00A77EBA" w:rsidRDefault="00A77EBA" w:rsidP="00554EB5">
            <w:pPr>
              <w:rPr>
                <w:rFonts w:ascii="仿宋" w:eastAsia="仿宋" w:hAnsi="仿宋"/>
                <w:sz w:val="24"/>
              </w:rPr>
            </w:pPr>
          </w:p>
        </w:tc>
        <w:tc>
          <w:tcPr>
            <w:tcW w:w="1453" w:type="dxa"/>
            <w:vAlign w:val="center"/>
          </w:tcPr>
          <w:p w14:paraId="06C02C31" w14:textId="77777777" w:rsidR="00A77EBA" w:rsidRDefault="00A77EBA" w:rsidP="00554EB5">
            <w:pPr>
              <w:rPr>
                <w:rFonts w:ascii="仿宋" w:eastAsia="仿宋" w:hAnsi="仿宋"/>
                <w:sz w:val="24"/>
              </w:rPr>
            </w:pPr>
            <w:r>
              <w:rPr>
                <w:rFonts w:ascii="仿宋" w:eastAsia="仿宋" w:hAnsi="仿宋"/>
                <w:sz w:val="24"/>
              </w:rPr>
              <w:t>消防</w:t>
            </w:r>
            <w:r>
              <w:rPr>
                <w:rFonts w:ascii="仿宋" w:eastAsia="仿宋" w:hAnsi="仿宋" w:hint="eastAsia"/>
                <w:sz w:val="24"/>
              </w:rPr>
              <w:t>系统</w:t>
            </w:r>
          </w:p>
        </w:tc>
        <w:tc>
          <w:tcPr>
            <w:tcW w:w="3495" w:type="dxa"/>
            <w:vAlign w:val="center"/>
          </w:tcPr>
          <w:p w14:paraId="156BF6B8" w14:textId="77777777" w:rsidR="00A77EBA" w:rsidRDefault="00A77EBA" w:rsidP="00554EB5">
            <w:pPr>
              <w:rPr>
                <w:rFonts w:ascii="仿宋" w:eastAsia="仿宋" w:hAnsi="仿宋" w:cs="宋体"/>
                <w:sz w:val="24"/>
              </w:rPr>
            </w:pPr>
            <w:r>
              <w:rPr>
                <w:rFonts w:ascii="仿宋" w:eastAsia="仿宋" w:hAnsi="仿宋" w:cs="宋体" w:hint="eastAsia"/>
                <w:sz w:val="24"/>
              </w:rPr>
              <w:t>现所有消防设备均为采购人签订专业公司维保协议。</w:t>
            </w:r>
          </w:p>
          <w:p w14:paraId="69E4BD0B" w14:textId="77777777" w:rsidR="00A77EBA" w:rsidRDefault="00A77EBA" w:rsidP="00554EB5">
            <w:pPr>
              <w:rPr>
                <w:rFonts w:ascii="仿宋" w:eastAsia="仿宋" w:hAnsi="仿宋"/>
                <w:sz w:val="24"/>
              </w:rPr>
            </w:pPr>
            <w:r>
              <w:rPr>
                <w:rFonts w:ascii="仿宋" w:eastAsia="仿宋" w:hAnsi="仿宋" w:hint="eastAsia"/>
                <w:sz w:val="24"/>
              </w:rPr>
              <w:t>在采购人已签订的维保期内，供应商除专业维保外，只负责其余日常维护。</w:t>
            </w:r>
          </w:p>
        </w:tc>
        <w:tc>
          <w:tcPr>
            <w:tcW w:w="2761" w:type="dxa"/>
            <w:vMerge/>
            <w:vAlign w:val="center"/>
          </w:tcPr>
          <w:p w14:paraId="073544CA" w14:textId="77777777" w:rsidR="00A77EBA" w:rsidRDefault="00A77EBA" w:rsidP="00554EB5">
            <w:pPr>
              <w:rPr>
                <w:rFonts w:ascii="仿宋" w:eastAsia="仿宋" w:hAnsi="仿宋"/>
                <w:sz w:val="24"/>
              </w:rPr>
            </w:pPr>
          </w:p>
        </w:tc>
      </w:tr>
    </w:tbl>
    <w:p w14:paraId="0FF9E41E" w14:textId="77777777" w:rsidR="00A77EBA" w:rsidRDefault="00A77EBA" w:rsidP="00A77EBA">
      <w:pPr>
        <w:rPr>
          <w:rFonts w:ascii="仿宋" w:eastAsia="仿宋" w:hAnsi="仿宋"/>
          <w:sz w:val="24"/>
        </w:rPr>
      </w:pPr>
    </w:p>
    <w:p w14:paraId="00B1136A"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（2）物业管理（室外）</w:t>
      </w:r>
    </w:p>
    <w:tbl>
      <w:tblPr>
        <w:tblW w:w="49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8"/>
        <w:gridCol w:w="3032"/>
        <w:gridCol w:w="3723"/>
      </w:tblGrid>
      <w:tr w:rsidR="00A77EBA" w14:paraId="6976C16D" w14:textId="77777777" w:rsidTr="00554EB5">
        <w:trPr>
          <w:trHeight w:val="454"/>
        </w:trPr>
        <w:tc>
          <w:tcPr>
            <w:tcW w:w="1566" w:type="dxa"/>
            <w:vAlign w:val="center"/>
          </w:tcPr>
          <w:p w14:paraId="24428C0C" w14:textId="77777777" w:rsidR="00A77EBA" w:rsidRDefault="00A77EBA" w:rsidP="00554EB5">
            <w:pPr>
              <w:jc w:val="center"/>
              <w:rPr>
                <w:rFonts w:ascii="仿宋" w:eastAsia="仿宋" w:hAnsi="仿宋"/>
                <w:b/>
                <w:bCs/>
                <w:sz w:val="24"/>
              </w:rPr>
            </w:pPr>
            <w:r>
              <w:rPr>
                <w:rFonts w:ascii="仿宋" w:eastAsia="仿宋" w:hAnsi="仿宋" w:hint="eastAsia"/>
                <w:b/>
                <w:bCs/>
                <w:sz w:val="24"/>
              </w:rPr>
              <w:t>名称</w:t>
            </w:r>
          </w:p>
        </w:tc>
        <w:tc>
          <w:tcPr>
            <w:tcW w:w="3092" w:type="dxa"/>
            <w:vAlign w:val="center"/>
          </w:tcPr>
          <w:p w14:paraId="2803673A" w14:textId="77777777" w:rsidR="00A77EBA" w:rsidRDefault="00A77EBA" w:rsidP="00554EB5">
            <w:pPr>
              <w:jc w:val="center"/>
              <w:rPr>
                <w:rFonts w:ascii="仿宋" w:eastAsia="仿宋" w:hAnsi="仿宋"/>
                <w:b/>
                <w:bCs/>
                <w:sz w:val="24"/>
              </w:rPr>
            </w:pPr>
            <w:r>
              <w:rPr>
                <w:rFonts w:ascii="仿宋" w:eastAsia="仿宋" w:hAnsi="仿宋"/>
                <w:b/>
                <w:bCs/>
                <w:sz w:val="24"/>
              </w:rPr>
              <w:t>明细</w:t>
            </w:r>
          </w:p>
        </w:tc>
        <w:tc>
          <w:tcPr>
            <w:tcW w:w="3800" w:type="dxa"/>
            <w:vAlign w:val="center"/>
          </w:tcPr>
          <w:p w14:paraId="259BEA43" w14:textId="77777777" w:rsidR="00A77EBA" w:rsidRDefault="00A77EBA" w:rsidP="00554EB5">
            <w:pPr>
              <w:jc w:val="center"/>
              <w:rPr>
                <w:rFonts w:ascii="仿宋" w:eastAsia="仿宋" w:hAnsi="仿宋"/>
                <w:b/>
                <w:bCs/>
                <w:sz w:val="24"/>
              </w:rPr>
            </w:pPr>
            <w:r>
              <w:rPr>
                <w:rFonts w:ascii="仿宋" w:eastAsia="仿宋" w:hAnsi="仿宋" w:hint="eastAsia"/>
                <w:b/>
                <w:bCs/>
                <w:sz w:val="24"/>
              </w:rPr>
              <w:t>服务内容及标准</w:t>
            </w:r>
          </w:p>
        </w:tc>
      </w:tr>
      <w:tr w:rsidR="00A77EBA" w14:paraId="5372E0D0" w14:textId="77777777" w:rsidTr="00554EB5">
        <w:trPr>
          <w:trHeight w:val="454"/>
        </w:trPr>
        <w:tc>
          <w:tcPr>
            <w:tcW w:w="1566" w:type="dxa"/>
            <w:vAlign w:val="center"/>
          </w:tcPr>
          <w:p w14:paraId="0BE753D2" w14:textId="77777777" w:rsidR="00A77EBA" w:rsidRDefault="00A77EBA" w:rsidP="00554EB5">
            <w:pPr>
              <w:rPr>
                <w:rFonts w:ascii="仿宋" w:eastAsia="仿宋" w:hAnsi="仿宋"/>
                <w:sz w:val="24"/>
              </w:rPr>
            </w:pPr>
            <w:r>
              <w:rPr>
                <w:rFonts w:ascii="仿宋" w:eastAsia="仿宋" w:hAnsi="仿宋" w:hint="eastAsia"/>
                <w:sz w:val="24"/>
              </w:rPr>
              <w:t>室外面积</w:t>
            </w:r>
          </w:p>
        </w:tc>
        <w:tc>
          <w:tcPr>
            <w:tcW w:w="3092" w:type="dxa"/>
            <w:vAlign w:val="center"/>
          </w:tcPr>
          <w:p w14:paraId="44875995" w14:textId="77777777" w:rsidR="00A77EBA" w:rsidRDefault="00A77EBA" w:rsidP="00554EB5">
            <w:pPr>
              <w:rPr>
                <w:rFonts w:ascii="仿宋" w:eastAsia="仿宋" w:hAnsi="仿宋"/>
                <w:sz w:val="24"/>
              </w:rPr>
            </w:pPr>
            <w:r>
              <w:rPr>
                <w:rFonts w:ascii="仿宋" w:eastAsia="仿宋" w:hAnsi="仿宋" w:cs="宋体" w:hint="eastAsia"/>
                <w:sz w:val="24"/>
              </w:rPr>
              <w:t>2400㎡</w:t>
            </w:r>
          </w:p>
        </w:tc>
        <w:tc>
          <w:tcPr>
            <w:tcW w:w="3800" w:type="dxa"/>
            <w:vMerge w:val="restart"/>
            <w:vAlign w:val="center"/>
          </w:tcPr>
          <w:p w14:paraId="17848F1C" w14:textId="77777777" w:rsidR="00A77EBA" w:rsidRDefault="00A77EBA" w:rsidP="00554EB5">
            <w:pPr>
              <w:rPr>
                <w:rFonts w:ascii="仿宋" w:eastAsia="仿宋" w:hAnsi="仿宋"/>
                <w:sz w:val="24"/>
              </w:rPr>
            </w:pPr>
            <w:r>
              <w:rPr>
                <w:rFonts w:ascii="仿宋" w:eastAsia="仿宋" w:hAnsi="仿宋" w:hint="eastAsia"/>
                <w:sz w:val="24"/>
              </w:rPr>
              <w:t>详见“3物业管理服务内容及标准”</w:t>
            </w:r>
          </w:p>
        </w:tc>
      </w:tr>
      <w:tr w:rsidR="00A77EBA" w14:paraId="40836B42" w14:textId="77777777" w:rsidTr="00554EB5">
        <w:trPr>
          <w:trHeight w:val="454"/>
        </w:trPr>
        <w:tc>
          <w:tcPr>
            <w:tcW w:w="1566" w:type="dxa"/>
            <w:vAlign w:val="center"/>
          </w:tcPr>
          <w:p w14:paraId="79277BE0" w14:textId="77777777" w:rsidR="00A77EBA" w:rsidRDefault="00A77EBA" w:rsidP="00554EB5">
            <w:pPr>
              <w:rPr>
                <w:rFonts w:ascii="仿宋" w:eastAsia="仿宋" w:hAnsi="仿宋"/>
                <w:sz w:val="24"/>
              </w:rPr>
            </w:pPr>
            <w:r>
              <w:rPr>
                <w:rFonts w:ascii="仿宋" w:eastAsia="仿宋" w:hAnsi="仿宋"/>
                <w:sz w:val="24"/>
              </w:rPr>
              <w:t>绿化</w:t>
            </w:r>
          </w:p>
        </w:tc>
        <w:tc>
          <w:tcPr>
            <w:tcW w:w="3092" w:type="dxa"/>
            <w:vAlign w:val="center"/>
          </w:tcPr>
          <w:p w14:paraId="7AC84B4A" w14:textId="77777777" w:rsidR="00A77EBA" w:rsidRDefault="00A77EBA" w:rsidP="00554EB5">
            <w:pPr>
              <w:rPr>
                <w:rFonts w:ascii="仿宋" w:eastAsia="仿宋" w:hAnsi="仿宋"/>
                <w:sz w:val="24"/>
              </w:rPr>
            </w:pPr>
            <w:r>
              <w:rPr>
                <w:rFonts w:ascii="仿宋" w:eastAsia="仿宋" w:hAnsi="仿宋" w:cs="宋体" w:hint="eastAsia"/>
                <w:sz w:val="24"/>
              </w:rPr>
              <w:t>1800㎡</w:t>
            </w:r>
          </w:p>
        </w:tc>
        <w:tc>
          <w:tcPr>
            <w:tcW w:w="3800" w:type="dxa"/>
            <w:vMerge/>
            <w:vAlign w:val="center"/>
          </w:tcPr>
          <w:p w14:paraId="70FD4D17" w14:textId="77777777" w:rsidR="00A77EBA" w:rsidRDefault="00A77EBA" w:rsidP="00554EB5">
            <w:pPr>
              <w:rPr>
                <w:rFonts w:ascii="仿宋" w:eastAsia="仿宋" w:hAnsi="仿宋"/>
                <w:sz w:val="24"/>
              </w:rPr>
            </w:pPr>
          </w:p>
        </w:tc>
      </w:tr>
    </w:tbl>
    <w:p w14:paraId="0CB69F37" w14:textId="77777777" w:rsidR="00A77EBA" w:rsidRDefault="00A77EBA" w:rsidP="00A77EBA">
      <w:pPr>
        <w:rPr>
          <w:rFonts w:ascii="仿宋" w:eastAsia="仿宋" w:hAnsi="仿宋" w:hint="eastAsia"/>
          <w:sz w:val="24"/>
        </w:rPr>
      </w:pPr>
    </w:p>
    <w:p w14:paraId="5506CB75"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三、</w:t>
      </w:r>
      <w:r>
        <w:rPr>
          <w:rFonts w:ascii="仿宋" w:eastAsia="仿宋" w:hAnsi="仿宋" w:cs="宋体" w:hint="eastAsia"/>
          <w:sz w:val="24"/>
          <w:szCs w:val="24"/>
        </w:rPr>
        <w:t>大石东路1号院、一环路西一段69号新气象大院</w:t>
      </w:r>
    </w:p>
    <w:p w14:paraId="00B8367A"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（1）物业管理（建筑物）</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2"/>
        <w:gridCol w:w="1426"/>
        <w:gridCol w:w="3423"/>
        <w:gridCol w:w="2705"/>
      </w:tblGrid>
      <w:tr w:rsidR="00A77EBA" w14:paraId="31F6F9D0" w14:textId="77777777" w:rsidTr="00554EB5">
        <w:trPr>
          <w:trHeight w:val="454"/>
        </w:trPr>
        <w:tc>
          <w:tcPr>
            <w:tcW w:w="2207" w:type="dxa"/>
            <w:gridSpan w:val="2"/>
            <w:vAlign w:val="center"/>
          </w:tcPr>
          <w:p w14:paraId="360E9A2C" w14:textId="77777777" w:rsidR="00A77EBA" w:rsidRDefault="00A77EBA" w:rsidP="00554EB5">
            <w:pPr>
              <w:jc w:val="center"/>
              <w:rPr>
                <w:rFonts w:ascii="仿宋" w:eastAsia="仿宋" w:hAnsi="仿宋"/>
                <w:b/>
                <w:bCs/>
                <w:sz w:val="24"/>
              </w:rPr>
            </w:pPr>
            <w:r>
              <w:rPr>
                <w:rFonts w:ascii="仿宋" w:eastAsia="仿宋" w:hAnsi="仿宋" w:hint="eastAsia"/>
                <w:b/>
                <w:bCs/>
                <w:sz w:val="24"/>
              </w:rPr>
              <w:t>名称</w:t>
            </w:r>
          </w:p>
        </w:tc>
        <w:tc>
          <w:tcPr>
            <w:tcW w:w="3495" w:type="dxa"/>
            <w:vAlign w:val="center"/>
          </w:tcPr>
          <w:p w14:paraId="693D5822" w14:textId="77777777" w:rsidR="00A77EBA" w:rsidRDefault="00A77EBA" w:rsidP="00554EB5">
            <w:pPr>
              <w:jc w:val="center"/>
              <w:rPr>
                <w:rFonts w:ascii="仿宋" w:eastAsia="仿宋" w:hAnsi="仿宋"/>
                <w:b/>
                <w:bCs/>
                <w:sz w:val="24"/>
              </w:rPr>
            </w:pPr>
            <w:r>
              <w:rPr>
                <w:rFonts w:ascii="仿宋" w:eastAsia="仿宋" w:hAnsi="仿宋"/>
                <w:b/>
                <w:bCs/>
                <w:sz w:val="24"/>
              </w:rPr>
              <w:t>明细</w:t>
            </w:r>
          </w:p>
        </w:tc>
        <w:tc>
          <w:tcPr>
            <w:tcW w:w="2761" w:type="dxa"/>
            <w:vAlign w:val="center"/>
          </w:tcPr>
          <w:p w14:paraId="716B06F6" w14:textId="77777777" w:rsidR="00A77EBA" w:rsidRDefault="00A77EBA" w:rsidP="00554EB5">
            <w:pPr>
              <w:jc w:val="center"/>
              <w:rPr>
                <w:rFonts w:ascii="仿宋" w:eastAsia="仿宋" w:hAnsi="仿宋"/>
                <w:b/>
                <w:bCs/>
                <w:sz w:val="24"/>
              </w:rPr>
            </w:pPr>
            <w:r>
              <w:rPr>
                <w:rFonts w:ascii="仿宋" w:eastAsia="仿宋" w:hAnsi="仿宋" w:hint="eastAsia"/>
                <w:b/>
                <w:bCs/>
                <w:sz w:val="24"/>
              </w:rPr>
              <w:t>服务内容及标准</w:t>
            </w:r>
          </w:p>
        </w:tc>
      </w:tr>
      <w:tr w:rsidR="00A77EBA" w14:paraId="1FA37C97" w14:textId="77777777" w:rsidTr="00554EB5">
        <w:trPr>
          <w:trHeight w:val="454"/>
        </w:trPr>
        <w:tc>
          <w:tcPr>
            <w:tcW w:w="2207" w:type="dxa"/>
            <w:gridSpan w:val="2"/>
            <w:vAlign w:val="center"/>
          </w:tcPr>
          <w:p w14:paraId="6ADA7082" w14:textId="77777777" w:rsidR="00A77EBA" w:rsidRDefault="00A77EBA" w:rsidP="00554EB5">
            <w:pPr>
              <w:rPr>
                <w:rFonts w:ascii="仿宋" w:eastAsia="仿宋" w:hAnsi="仿宋"/>
                <w:sz w:val="24"/>
              </w:rPr>
            </w:pPr>
            <w:r>
              <w:rPr>
                <w:rFonts w:ascii="仿宋" w:eastAsia="仿宋" w:hAnsi="仿宋" w:hint="eastAsia"/>
                <w:sz w:val="24"/>
              </w:rPr>
              <w:t>建筑3名称</w:t>
            </w:r>
          </w:p>
        </w:tc>
        <w:tc>
          <w:tcPr>
            <w:tcW w:w="3495" w:type="dxa"/>
            <w:vAlign w:val="center"/>
          </w:tcPr>
          <w:p w14:paraId="591B2429" w14:textId="77777777" w:rsidR="00A77EBA" w:rsidRDefault="00A77EBA" w:rsidP="00554EB5">
            <w:pPr>
              <w:rPr>
                <w:rFonts w:ascii="仿宋" w:eastAsia="仿宋" w:hAnsi="仿宋" w:cs="楷体" w:hint="eastAsia"/>
                <w:sz w:val="24"/>
              </w:rPr>
            </w:pPr>
            <w:r>
              <w:rPr>
                <w:rFonts w:ascii="仿宋" w:eastAsia="仿宋" w:hAnsi="仿宋" w:cs="宋体" w:hint="eastAsia"/>
                <w:sz w:val="24"/>
              </w:rPr>
              <w:t>大石东路1号院位于成都市青羊区大石东路1号，占地面积2亩，1334㎡。院内办公楼一栋，职工家属住宅楼2栋。新气象大院位于成都市武侯区一环路西一段69号，占地2亩，院内办公楼一栋，职工家属住宅楼2栋。</w:t>
            </w:r>
          </w:p>
        </w:tc>
        <w:tc>
          <w:tcPr>
            <w:tcW w:w="2761" w:type="dxa"/>
            <w:vAlign w:val="center"/>
          </w:tcPr>
          <w:p w14:paraId="01471955" w14:textId="77777777" w:rsidR="00A77EBA" w:rsidRDefault="00A77EBA" w:rsidP="00554EB5">
            <w:pPr>
              <w:rPr>
                <w:rFonts w:ascii="仿宋" w:eastAsia="仿宋" w:hAnsi="仿宋" w:cs="楷体" w:hint="eastAsia"/>
                <w:sz w:val="24"/>
              </w:rPr>
            </w:pPr>
          </w:p>
        </w:tc>
      </w:tr>
      <w:tr w:rsidR="00A77EBA" w14:paraId="68E98C60" w14:textId="77777777" w:rsidTr="00554EB5">
        <w:trPr>
          <w:trHeight w:val="454"/>
        </w:trPr>
        <w:tc>
          <w:tcPr>
            <w:tcW w:w="754" w:type="dxa"/>
            <w:vMerge w:val="restart"/>
            <w:vAlign w:val="center"/>
          </w:tcPr>
          <w:p w14:paraId="5DEF74DC" w14:textId="77777777" w:rsidR="00A77EBA" w:rsidRDefault="00A77EBA" w:rsidP="00554EB5">
            <w:pPr>
              <w:rPr>
                <w:rFonts w:ascii="仿宋" w:eastAsia="仿宋" w:hAnsi="仿宋"/>
                <w:sz w:val="24"/>
              </w:rPr>
            </w:pPr>
            <w:r>
              <w:rPr>
                <w:rFonts w:ascii="仿宋" w:eastAsia="仿宋" w:hAnsi="仿宋" w:hint="eastAsia"/>
                <w:sz w:val="24"/>
              </w:rPr>
              <w:t>总面积</w:t>
            </w:r>
          </w:p>
        </w:tc>
        <w:tc>
          <w:tcPr>
            <w:tcW w:w="1453" w:type="dxa"/>
            <w:vAlign w:val="center"/>
          </w:tcPr>
          <w:p w14:paraId="4663169E" w14:textId="77777777" w:rsidR="00A77EBA" w:rsidRDefault="00A77EBA" w:rsidP="00554EB5">
            <w:pPr>
              <w:rPr>
                <w:rFonts w:ascii="仿宋" w:eastAsia="仿宋" w:hAnsi="仿宋"/>
                <w:sz w:val="24"/>
              </w:rPr>
            </w:pPr>
            <w:r>
              <w:rPr>
                <w:rFonts w:ascii="仿宋" w:eastAsia="仿宋" w:hAnsi="仿宋"/>
                <w:sz w:val="24"/>
              </w:rPr>
              <w:t>建筑面积（㎡）</w:t>
            </w:r>
          </w:p>
        </w:tc>
        <w:tc>
          <w:tcPr>
            <w:tcW w:w="3495" w:type="dxa"/>
            <w:vAlign w:val="center"/>
          </w:tcPr>
          <w:p w14:paraId="626782C3" w14:textId="77777777" w:rsidR="00A77EBA" w:rsidRDefault="00A77EBA" w:rsidP="00554EB5">
            <w:pPr>
              <w:rPr>
                <w:rFonts w:ascii="仿宋" w:eastAsia="仿宋" w:hAnsi="仿宋"/>
                <w:sz w:val="24"/>
              </w:rPr>
            </w:pPr>
            <w:r>
              <w:rPr>
                <w:rFonts w:ascii="仿宋" w:eastAsia="仿宋" w:hAnsi="仿宋" w:hint="eastAsia"/>
                <w:sz w:val="24"/>
              </w:rPr>
              <w:t>/</w:t>
            </w:r>
          </w:p>
        </w:tc>
        <w:tc>
          <w:tcPr>
            <w:tcW w:w="2761" w:type="dxa"/>
            <w:vMerge w:val="restart"/>
            <w:vAlign w:val="center"/>
          </w:tcPr>
          <w:p w14:paraId="38106B1A" w14:textId="77777777" w:rsidR="00A77EBA" w:rsidRDefault="00A77EBA" w:rsidP="00554EB5">
            <w:pPr>
              <w:rPr>
                <w:rFonts w:ascii="仿宋" w:eastAsia="仿宋" w:hAnsi="仿宋" w:cs="楷体" w:hint="eastAsia"/>
                <w:sz w:val="24"/>
              </w:rPr>
            </w:pPr>
            <w:r>
              <w:rPr>
                <w:rFonts w:ascii="仿宋" w:eastAsia="仿宋" w:hAnsi="仿宋" w:cs="楷体" w:hint="eastAsia"/>
                <w:sz w:val="24"/>
              </w:rPr>
              <w:t>详见“3物业管理服务内容及标准”</w:t>
            </w:r>
          </w:p>
        </w:tc>
      </w:tr>
      <w:tr w:rsidR="00A77EBA" w14:paraId="1506A3F3" w14:textId="77777777" w:rsidTr="00554EB5">
        <w:trPr>
          <w:trHeight w:val="454"/>
        </w:trPr>
        <w:tc>
          <w:tcPr>
            <w:tcW w:w="754" w:type="dxa"/>
            <w:vMerge/>
            <w:vAlign w:val="center"/>
          </w:tcPr>
          <w:p w14:paraId="62BB2719" w14:textId="77777777" w:rsidR="00A77EBA" w:rsidRDefault="00A77EBA" w:rsidP="00554EB5">
            <w:pPr>
              <w:jc w:val="center"/>
              <w:rPr>
                <w:rFonts w:ascii="仿宋" w:eastAsia="仿宋" w:hAnsi="仿宋"/>
                <w:sz w:val="24"/>
              </w:rPr>
            </w:pPr>
          </w:p>
        </w:tc>
        <w:tc>
          <w:tcPr>
            <w:tcW w:w="1453" w:type="dxa"/>
            <w:vAlign w:val="center"/>
          </w:tcPr>
          <w:p w14:paraId="40D7DD52" w14:textId="77777777" w:rsidR="00A77EBA" w:rsidRDefault="00A77EBA" w:rsidP="00554EB5">
            <w:pPr>
              <w:rPr>
                <w:rFonts w:ascii="仿宋" w:eastAsia="仿宋" w:hAnsi="仿宋"/>
                <w:sz w:val="24"/>
              </w:rPr>
            </w:pPr>
            <w:r>
              <w:rPr>
                <w:rFonts w:ascii="仿宋" w:eastAsia="仿宋" w:hAnsi="仿宋"/>
                <w:sz w:val="24"/>
              </w:rPr>
              <w:t>需保洁面积（㎡）</w:t>
            </w:r>
          </w:p>
        </w:tc>
        <w:tc>
          <w:tcPr>
            <w:tcW w:w="3495" w:type="dxa"/>
            <w:vAlign w:val="center"/>
          </w:tcPr>
          <w:p w14:paraId="34527A91" w14:textId="77777777" w:rsidR="00A77EBA" w:rsidRDefault="00A77EBA" w:rsidP="00554EB5">
            <w:pPr>
              <w:rPr>
                <w:rFonts w:ascii="仿宋" w:eastAsia="仿宋" w:hAnsi="仿宋" w:hint="eastAsia"/>
                <w:sz w:val="24"/>
              </w:rPr>
            </w:pPr>
            <w:r>
              <w:rPr>
                <w:rFonts w:ascii="仿宋" w:eastAsia="仿宋" w:hAnsi="仿宋" w:hint="eastAsia"/>
                <w:sz w:val="24"/>
              </w:rPr>
              <w:t>2000㎡</w:t>
            </w:r>
          </w:p>
        </w:tc>
        <w:tc>
          <w:tcPr>
            <w:tcW w:w="2761" w:type="dxa"/>
            <w:vMerge/>
            <w:vAlign w:val="center"/>
          </w:tcPr>
          <w:p w14:paraId="5B34D61B" w14:textId="77777777" w:rsidR="00A77EBA" w:rsidRDefault="00A77EBA" w:rsidP="00554EB5">
            <w:pPr>
              <w:rPr>
                <w:rFonts w:ascii="仿宋" w:eastAsia="仿宋" w:hAnsi="仿宋"/>
                <w:sz w:val="24"/>
              </w:rPr>
            </w:pPr>
          </w:p>
        </w:tc>
      </w:tr>
    </w:tbl>
    <w:p w14:paraId="3ACC6876" w14:textId="77777777" w:rsidR="00A77EBA" w:rsidRDefault="00A77EBA" w:rsidP="00A77EBA">
      <w:pPr>
        <w:rPr>
          <w:rFonts w:ascii="仿宋" w:eastAsia="仿宋" w:hAnsi="仿宋"/>
          <w:sz w:val="24"/>
        </w:rPr>
      </w:pPr>
    </w:p>
    <w:p w14:paraId="4ED03FC6"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lastRenderedPageBreak/>
        <w:t>（2）物业管理（室外）</w:t>
      </w:r>
    </w:p>
    <w:tbl>
      <w:tblPr>
        <w:tblW w:w="49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4"/>
        <w:gridCol w:w="3019"/>
        <w:gridCol w:w="3720"/>
      </w:tblGrid>
      <w:tr w:rsidR="00A77EBA" w14:paraId="5800E413" w14:textId="77777777" w:rsidTr="00554EB5">
        <w:trPr>
          <w:trHeight w:val="454"/>
        </w:trPr>
        <w:tc>
          <w:tcPr>
            <w:tcW w:w="1583" w:type="dxa"/>
            <w:vAlign w:val="center"/>
          </w:tcPr>
          <w:p w14:paraId="262B5EA8" w14:textId="77777777" w:rsidR="00A77EBA" w:rsidRDefault="00A77EBA" w:rsidP="00554EB5">
            <w:pPr>
              <w:jc w:val="center"/>
              <w:rPr>
                <w:rFonts w:ascii="仿宋" w:eastAsia="仿宋" w:hAnsi="仿宋"/>
                <w:b/>
                <w:bCs/>
                <w:sz w:val="24"/>
              </w:rPr>
            </w:pPr>
            <w:r>
              <w:rPr>
                <w:rFonts w:ascii="仿宋" w:eastAsia="仿宋" w:hAnsi="仿宋" w:hint="eastAsia"/>
                <w:b/>
                <w:bCs/>
                <w:sz w:val="24"/>
              </w:rPr>
              <w:t>名称</w:t>
            </w:r>
          </w:p>
        </w:tc>
        <w:tc>
          <w:tcPr>
            <w:tcW w:w="3079" w:type="dxa"/>
            <w:vAlign w:val="center"/>
          </w:tcPr>
          <w:p w14:paraId="68DB10B2" w14:textId="77777777" w:rsidR="00A77EBA" w:rsidRDefault="00A77EBA" w:rsidP="00554EB5">
            <w:pPr>
              <w:jc w:val="center"/>
              <w:rPr>
                <w:rFonts w:ascii="仿宋" w:eastAsia="仿宋" w:hAnsi="仿宋"/>
                <w:b/>
                <w:bCs/>
                <w:sz w:val="24"/>
              </w:rPr>
            </w:pPr>
            <w:r>
              <w:rPr>
                <w:rFonts w:ascii="仿宋" w:eastAsia="仿宋" w:hAnsi="仿宋"/>
                <w:b/>
                <w:bCs/>
                <w:sz w:val="24"/>
              </w:rPr>
              <w:t>明细</w:t>
            </w:r>
          </w:p>
        </w:tc>
        <w:tc>
          <w:tcPr>
            <w:tcW w:w="3798" w:type="dxa"/>
            <w:vAlign w:val="center"/>
          </w:tcPr>
          <w:p w14:paraId="371C6950" w14:textId="77777777" w:rsidR="00A77EBA" w:rsidRDefault="00A77EBA" w:rsidP="00554EB5">
            <w:pPr>
              <w:jc w:val="center"/>
              <w:rPr>
                <w:rFonts w:ascii="仿宋" w:eastAsia="仿宋" w:hAnsi="仿宋"/>
                <w:b/>
                <w:bCs/>
                <w:sz w:val="24"/>
              </w:rPr>
            </w:pPr>
            <w:r>
              <w:rPr>
                <w:rFonts w:ascii="仿宋" w:eastAsia="仿宋" w:hAnsi="仿宋" w:hint="eastAsia"/>
                <w:b/>
                <w:bCs/>
                <w:sz w:val="24"/>
              </w:rPr>
              <w:t>服务内容及标准</w:t>
            </w:r>
          </w:p>
        </w:tc>
      </w:tr>
      <w:tr w:rsidR="00A77EBA" w14:paraId="3B105FF3" w14:textId="77777777" w:rsidTr="00554EB5">
        <w:trPr>
          <w:trHeight w:val="454"/>
        </w:trPr>
        <w:tc>
          <w:tcPr>
            <w:tcW w:w="1583" w:type="dxa"/>
            <w:vAlign w:val="center"/>
          </w:tcPr>
          <w:p w14:paraId="353A87B7" w14:textId="77777777" w:rsidR="00A77EBA" w:rsidRDefault="00A77EBA" w:rsidP="00554EB5">
            <w:pPr>
              <w:rPr>
                <w:rFonts w:ascii="仿宋" w:eastAsia="仿宋" w:hAnsi="仿宋"/>
                <w:sz w:val="24"/>
              </w:rPr>
            </w:pPr>
            <w:r>
              <w:rPr>
                <w:rFonts w:ascii="仿宋" w:eastAsia="仿宋" w:hAnsi="仿宋" w:hint="eastAsia"/>
                <w:sz w:val="24"/>
              </w:rPr>
              <w:t>室外面积</w:t>
            </w:r>
          </w:p>
        </w:tc>
        <w:tc>
          <w:tcPr>
            <w:tcW w:w="3079" w:type="dxa"/>
            <w:vAlign w:val="center"/>
          </w:tcPr>
          <w:p w14:paraId="21755704" w14:textId="77777777" w:rsidR="00A77EBA" w:rsidRDefault="00A77EBA" w:rsidP="00554EB5">
            <w:pPr>
              <w:rPr>
                <w:rFonts w:ascii="仿宋" w:eastAsia="仿宋" w:hAnsi="仿宋"/>
                <w:sz w:val="24"/>
              </w:rPr>
            </w:pPr>
            <w:r>
              <w:rPr>
                <w:rFonts w:ascii="仿宋" w:eastAsia="仿宋" w:hAnsi="仿宋" w:hint="eastAsia"/>
                <w:sz w:val="24"/>
              </w:rPr>
              <w:t>2000㎡</w:t>
            </w:r>
          </w:p>
        </w:tc>
        <w:tc>
          <w:tcPr>
            <w:tcW w:w="3798" w:type="dxa"/>
            <w:vAlign w:val="center"/>
          </w:tcPr>
          <w:p w14:paraId="2D97FEA2" w14:textId="77777777" w:rsidR="00A77EBA" w:rsidRDefault="00A77EBA" w:rsidP="00554EB5">
            <w:pPr>
              <w:rPr>
                <w:rFonts w:ascii="仿宋" w:eastAsia="仿宋" w:hAnsi="仿宋"/>
                <w:sz w:val="24"/>
              </w:rPr>
            </w:pPr>
            <w:r>
              <w:rPr>
                <w:rFonts w:ascii="仿宋" w:eastAsia="仿宋" w:hAnsi="仿宋" w:cs="楷体" w:hint="eastAsia"/>
                <w:sz w:val="24"/>
              </w:rPr>
              <w:t>详见“3物业管理服务内容及标准”</w:t>
            </w:r>
          </w:p>
        </w:tc>
      </w:tr>
    </w:tbl>
    <w:p w14:paraId="7E3DB19C" w14:textId="77777777" w:rsidR="00A77EBA" w:rsidRDefault="00A77EBA" w:rsidP="00A77EBA">
      <w:pPr>
        <w:ind w:firstLineChars="200" w:firstLine="480"/>
        <w:rPr>
          <w:rFonts w:ascii="仿宋" w:eastAsia="仿宋" w:hAnsi="仿宋" w:hint="eastAsia"/>
          <w:sz w:val="24"/>
        </w:rPr>
      </w:pPr>
    </w:p>
    <w:p w14:paraId="1FD3A0B0" w14:textId="77777777" w:rsidR="00A77EBA" w:rsidRDefault="00A77EBA" w:rsidP="00A77EBA">
      <w:pPr>
        <w:ind w:firstLineChars="200" w:firstLine="420"/>
        <w:rPr>
          <w:rFonts w:ascii="仿宋" w:eastAsia="仿宋" w:hAnsi="仿宋"/>
          <w:szCs w:val="21"/>
        </w:rPr>
      </w:pPr>
      <w:r>
        <w:rPr>
          <w:rFonts w:ascii="仿宋" w:eastAsia="仿宋" w:hAnsi="仿宋" w:hint="eastAsia"/>
          <w:szCs w:val="21"/>
        </w:rPr>
        <w:t>注：本项目物业服务范围中所涉及的面积仅作为参考，具体面积以实际委托的面积为准。</w:t>
      </w:r>
    </w:p>
    <w:p w14:paraId="14C852E3" w14:textId="77777777" w:rsidR="00A77EBA" w:rsidRDefault="00A77EBA" w:rsidP="00A77EBA">
      <w:pPr>
        <w:pStyle w:val="2"/>
        <w:spacing w:before="0" w:after="0"/>
        <w:ind w:firstLine="422"/>
        <w:rPr>
          <w:rFonts w:ascii="仿宋" w:eastAsia="仿宋" w:hAnsi="仿宋"/>
          <w:sz w:val="24"/>
          <w:szCs w:val="24"/>
        </w:rPr>
      </w:pPr>
      <w:bookmarkStart w:id="2" w:name="_Hlk174910986"/>
      <w:r>
        <w:rPr>
          <w:rFonts w:ascii="仿宋" w:eastAsia="仿宋" w:hAnsi="仿宋" w:hint="eastAsia"/>
          <w:sz w:val="24"/>
          <w:szCs w:val="24"/>
        </w:rPr>
        <w:t>3.物业管理服务内容及标准</w:t>
      </w:r>
    </w:p>
    <w:bookmarkEnd w:id="2"/>
    <w:p w14:paraId="642084DC" w14:textId="77777777" w:rsidR="00A77EBA" w:rsidRDefault="00A77EBA" w:rsidP="00A77EBA">
      <w:pPr>
        <w:ind w:firstLineChars="200" w:firstLine="480"/>
        <w:rPr>
          <w:rFonts w:ascii="仿宋" w:eastAsia="仿宋" w:hAnsi="仿宋" w:hint="eastAsia"/>
          <w:sz w:val="24"/>
        </w:rPr>
      </w:pPr>
    </w:p>
    <w:p w14:paraId="4E95E72E" w14:textId="77777777" w:rsidR="00A77EBA" w:rsidRDefault="00A77EBA" w:rsidP="00A77EBA">
      <w:pPr>
        <w:ind w:firstLineChars="200" w:firstLine="480"/>
        <w:rPr>
          <w:rFonts w:ascii="仿宋" w:eastAsia="仿宋" w:hAnsi="仿宋"/>
          <w:sz w:val="24"/>
        </w:rPr>
      </w:pPr>
      <w:r>
        <w:rPr>
          <w:rFonts w:ascii="仿宋" w:eastAsia="仿宋" w:hAnsi="仿宋" w:hint="eastAsia"/>
          <w:sz w:val="24"/>
        </w:rPr>
        <w:t>本次采购物业管理服务包括基本服务、公用设施设备维护服务、保洁服务、绿化服务、保安服务、会议服务、食堂服务等。</w:t>
      </w:r>
    </w:p>
    <w:p w14:paraId="67D2A1D5" w14:textId="77777777" w:rsidR="00A77EBA" w:rsidRDefault="00A77EBA" w:rsidP="00A77EBA">
      <w:pPr>
        <w:pStyle w:val="3"/>
        <w:spacing w:before="0" w:after="0"/>
        <w:ind w:firstLine="422"/>
        <w:rPr>
          <w:rFonts w:ascii="仿宋" w:eastAsia="仿宋" w:hAnsi="仿宋" w:hint="eastAsia"/>
          <w:sz w:val="24"/>
          <w:szCs w:val="24"/>
          <w:lang w:bidi="ar"/>
        </w:rPr>
      </w:pPr>
      <w:bookmarkStart w:id="3" w:name="_Toc10498"/>
      <w:bookmarkStart w:id="4" w:name="_Toc26485"/>
      <w:bookmarkStart w:id="5" w:name="_Toc26156"/>
      <w:r>
        <w:rPr>
          <w:rFonts w:ascii="仿宋" w:eastAsia="仿宋" w:hAnsi="仿宋" w:hint="eastAsia"/>
          <w:sz w:val="24"/>
          <w:szCs w:val="24"/>
        </w:rPr>
        <w:t>3.</w:t>
      </w:r>
      <w:bookmarkEnd w:id="3"/>
      <w:bookmarkEnd w:id="4"/>
      <w:bookmarkEnd w:id="5"/>
      <w:r>
        <w:rPr>
          <w:rFonts w:ascii="仿宋" w:eastAsia="仿宋" w:hAnsi="仿宋" w:hint="eastAsia"/>
          <w:sz w:val="24"/>
          <w:szCs w:val="24"/>
          <w:lang w:bidi="ar"/>
        </w:rPr>
        <w:t>1基本服务</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1887"/>
        <w:gridCol w:w="5678"/>
      </w:tblGrid>
      <w:tr w:rsidR="00A77EBA" w14:paraId="2AF1CECE" w14:textId="77777777" w:rsidTr="00554EB5">
        <w:trPr>
          <w:trHeight w:val="454"/>
        </w:trPr>
        <w:tc>
          <w:tcPr>
            <w:tcW w:w="732" w:type="dxa"/>
            <w:vAlign w:val="center"/>
          </w:tcPr>
          <w:p w14:paraId="16974538"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序号</w:t>
            </w:r>
          </w:p>
        </w:tc>
        <w:tc>
          <w:tcPr>
            <w:tcW w:w="1923" w:type="dxa"/>
            <w:vAlign w:val="center"/>
          </w:tcPr>
          <w:p w14:paraId="44472AD8"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服务内容</w:t>
            </w:r>
          </w:p>
        </w:tc>
        <w:tc>
          <w:tcPr>
            <w:tcW w:w="5798" w:type="dxa"/>
            <w:vAlign w:val="center"/>
          </w:tcPr>
          <w:p w14:paraId="79436E77"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服务标准</w:t>
            </w:r>
          </w:p>
        </w:tc>
      </w:tr>
      <w:tr w:rsidR="00A77EBA" w14:paraId="303AE8ED" w14:textId="77777777" w:rsidTr="00554EB5">
        <w:trPr>
          <w:trHeight w:val="454"/>
        </w:trPr>
        <w:tc>
          <w:tcPr>
            <w:tcW w:w="732" w:type="dxa"/>
            <w:vAlign w:val="center"/>
          </w:tcPr>
          <w:p w14:paraId="19978D2E" w14:textId="77777777" w:rsidR="00A77EBA" w:rsidRDefault="00A77EBA" w:rsidP="00554EB5">
            <w:pPr>
              <w:widowControl/>
              <w:jc w:val="center"/>
              <w:rPr>
                <w:rFonts w:ascii="仿宋" w:eastAsia="仿宋" w:hAnsi="仿宋"/>
                <w:sz w:val="24"/>
              </w:rPr>
            </w:pPr>
            <w:r>
              <w:rPr>
                <w:rFonts w:ascii="仿宋" w:eastAsia="仿宋" w:hAnsi="仿宋"/>
                <w:sz w:val="24"/>
              </w:rPr>
              <w:t>1</w:t>
            </w:r>
          </w:p>
        </w:tc>
        <w:tc>
          <w:tcPr>
            <w:tcW w:w="1923" w:type="dxa"/>
            <w:vAlign w:val="center"/>
          </w:tcPr>
          <w:p w14:paraId="660FD71B" w14:textId="77777777" w:rsidR="00A77EBA" w:rsidRDefault="00A77EBA" w:rsidP="00554EB5">
            <w:pPr>
              <w:widowControl/>
              <w:jc w:val="center"/>
              <w:rPr>
                <w:rFonts w:ascii="仿宋" w:eastAsia="仿宋" w:hAnsi="仿宋"/>
                <w:sz w:val="24"/>
              </w:rPr>
            </w:pPr>
            <w:r>
              <w:rPr>
                <w:rFonts w:ascii="仿宋" w:eastAsia="仿宋" w:hAnsi="仿宋"/>
                <w:sz w:val="24"/>
              </w:rPr>
              <w:t>目标与责任</w:t>
            </w:r>
          </w:p>
        </w:tc>
        <w:tc>
          <w:tcPr>
            <w:tcW w:w="5798" w:type="dxa"/>
            <w:vAlign w:val="center"/>
          </w:tcPr>
          <w:p w14:paraId="08BC05E5"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w:t>
            </w:r>
            <w:r>
              <w:rPr>
                <w:rFonts w:ascii="仿宋" w:eastAsia="仿宋" w:hAnsi="仿宋"/>
                <w:kern w:val="0"/>
                <w:sz w:val="24"/>
              </w:rPr>
              <w:t>结合采购人要求及物业服务实际情况，制定年度管理目标，明确责任分工，并制定配套实施方案。</w:t>
            </w:r>
          </w:p>
        </w:tc>
      </w:tr>
      <w:tr w:rsidR="00A77EBA" w14:paraId="66ACC222" w14:textId="77777777" w:rsidTr="00554EB5">
        <w:trPr>
          <w:trHeight w:val="454"/>
        </w:trPr>
        <w:tc>
          <w:tcPr>
            <w:tcW w:w="732" w:type="dxa"/>
            <w:vMerge w:val="restart"/>
            <w:vAlign w:val="center"/>
          </w:tcPr>
          <w:p w14:paraId="5F06918E" w14:textId="77777777" w:rsidR="00A77EBA" w:rsidRDefault="00A77EBA" w:rsidP="00554EB5">
            <w:pPr>
              <w:widowControl/>
              <w:jc w:val="center"/>
              <w:rPr>
                <w:rFonts w:ascii="仿宋" w:eastAsia="仿宋" w:hAnsi="仿宋"/>
                <w:sz w:val="24"/>
              </w:rPr>
            </w:pPr>
            <w:r>
              <w:rPr>
                <w:rFonts w:ascii="仿宋" w:eastAsia="仿宋" w:hAnsi="仿宋"/>
                <w:sz w:val="24"/>
              </w:rPr>
              <w:t>2</w:t>
            </w:r>
          </w:p>
        </w:tc>
        <w:tc>
          <w:tcPr>
            <w:tcW w:w="1923" w:type="dxa"/>
            <w:vMerge w:val="restart"/>
            <w:vAlign w:val="center"/>
          </w:tcPr>
          <w:p w14:paraId="1A0ADD0A" w14:textId="77777777" w:rsidR="00A77EBA" w:rsidRDefault="00A77EBA" w:rsidP="00554EB5">
            <w:pPr>
              <w:widowControl/>
              <w:jc w:val="center"/>
              <w:rPr>
                <w:rFonts w:ascii="仿宋" w:eastAsia="仿宋" w:hAnsi="仿宋"/>
                <w:sz w:val="24"/>
              </w:rPr>
            </w:pPr>
            <w:r>
              <w:rPr>
                <w:rFonts w:ascii="仿宋" w:eastAsia="仿宋" w:hAnsi="仿宋"/>
                <w:sz w:val="24"/>
              </w:rPr>
              <w:t>服务人员要求</w:t>
            </w:r>
          </w:p>
        </w:tc>
        <w:tc>
          <w:tcPr>
            <w:tcW w:w="5798" w:type="dxa"/>
            <w:vAlign w:val="center"/>
          </w:tcPr>
          <w:p w14:paraId="2DCE840D"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w:t>
            </w:r>
            <w:r>
              <w:rPr>
                <w:rFonts w:ascii="仿宋" w:eastAsia="仿宋" w:hAnsi="仿宋"/>
                <w:kern w:val="0"/>
                <w:sz w:val="24"/>
              </w:rPr>
              <w:t>每季度至少开展1次岗位技能、职业素质、服务知识、客户文化、绿色节能环保等教育培训，并进行适当形式的考核。</w:t>
            </w:r>
          </w:p>
        </w:tc>
      </w:tr>
      <w:tr w:rsidR="00A77EBA" w14:paraId="5A091F02" w14:textId="77777777" w:rsidTr="00554EB5">
        <w:trPr>
          <w:trHeight w:val="454"/>
        </w:trPr>
        <w:tc>
          <w:tcPr>
            <w:tcW w:w="732" w:type="dxa"/>
            <w:vMerge/>
            <w:vAlign w:val="center"/>
          </w:tcPr>
          <w:p w14:paraId="0CA08346" w14:textId="77777777" w:rsidR="00A77EBA" w:rsidRDefault="00A77EBA" w:rsidP="00554EB5">
            <w:pPr>
              <w:jc w:val="center"/>
              <w:rPr>
                <w:rFonts w:ascii="仿宋" w:eastAsia="仿宋" w:hAnsi="仿宋"/>
                <w:sz w:val="24"/>
              </w:rPr>
            </w:pPr>
          </w:p>
        </w:tc>
        <w:tc>
          <w:tcPr>
            <w:tcW w:w="1923" w:type="dxa"/>
            <w:vMerge/>
            <w:vAlign w:val="center"/>
          </w:tcPr>
          <w:p w14:paraId="04D8BDA5" w14:textId="77777777" w:rsidR="00A77EBA" w:rsidRDefault="00A77EBA" w:rsidP="00554EB5">
            <w:pPr>
              <w:jc w:val="center"/>
              <w:rPr>
                <w:rFonts w:ascii="仿宋" w:eastAsia="仿宋" w:hAnsi="仿宋"/>
                <w:sz w:val="24"/>
              </w:rPr>
            </w:pPr>
          </w:p>
        </w:tc>
        <w:tc>
          <w:tcPr>
            <w:tcW w:w="5798" w:type="dxa"/>
            <w:vAlign w:val="center"/>
          </w:tcPr>
          <w:p w14:paraId="09F012AD"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w:t>
            </w:r>
            <w:r>
              <w:rPr>
                <w:rFonts w:ascii="仿宋" w:eastAsia="仿宋" w:hAnsi="仿宋"/>
                <w:kern w:val="0"/>
                <w:sz w:val="24"/>
              </w:rPr>
              <w:t>根据采购人要求对服务人员进行从业资格审查，审查结果向采购人报备。</w:t>
            </w:r>
          </w:p>
        </w:tc>
      </w:tr>
      <w:tr w:rsidR="00A77EBA" w14:paraId="24D838D1" w14:textId="77777777" w:rsidTr="00554EB5">
        <w:trPr>
          <w:trHeight w:val="454"/>
        </w:trPr>
        <w:tc>
          <w:tcPr>
            <w:tcW w:w="732" w:type="dxa"/>
            <w:vMerge/>
            <w:vAlign w:val="center"/>
          </w:tcPr>
          <w:p w14:paraId="2AF7775B" w14:textId="77777777" w:rsidR="00A77EBA" w:rsidRDefault="00A77EBA" w:rsidP="00554EB5">
            <w:pPr>
              <w:jc w:val="center"/>
              <w:rPr>
                <w:rFonts w:ascii="仿宋" w:eastAsia="仿宋" w:hAnsi="仿宋"/>
                <w:sz w:val="24"/>
              </w:rPr>
            </w:pPr>
          </w:p>
        </w:tc>
        <w:tc>
          <w:tcPr>
            <w:tcW w:w="1923" w:type="dxa"/>
            <w:vMerge/>
            <w:vAlign w:val="center"/>
          </w:tcPr>
          <w:p w14:paraId="72AA998D" w14:textId="77777777" w:rsidR="00A77EBA" w:rsidRDefault="00A77EBA" w:rsidP="00554EB5">
            <w:pPr>
              <w:jc w:val="center"/>
              <w:rPr>
                <w:rFonts w:ascii="仿宋" w:eastAsia="仿宋" w:hAnsi="仿宋"/>
                <w:sz w:val="24"/>
              </w:rPr>
            </w:pPr>
          </w:p>
        </w:tc>
        <w:tc>
          <w:tcPr>
            <w:tcW w:w="5798" w:type="dxa"/>
            <w:vAlign w:val="center"/>
          </w:tcPr>
          <w:p w14:paraId="15D1989B"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（3）</w:t>
            </w:r>
            <w:r>
              <w:rPr>
                <w:rFonts w:ascii="仿宋" w:eastAsia="仿宋" w:hAnsi="仿宋"/>
                <w:bCs/>
                <w:sz w:val="24"/>
              </w:rPr>
              <w:t>服务人员的年龄、学历、工作经验及资格条件</w:t>
            </w:r>
            <w:r>
              <w:rPr>
                <w:rFonts w:ascii="仿宋" w:eastAsia="仿宋" w:hAnsi="仿宋" w:hint="eastAsia"/>
                <w:bCs/>
                <w:sz w:val="24"/>
              </w:rPr>
              <w:t>应当</w:t>
            </w:r>
            <w:r>
              <w:rPr>
                <w:rFonts w:ascii="仿宋" w:eastAsia="仿宋" w:hAnsi="仿宋"/>
                <w:bCs/>
                <w:sz w:val="24"/>
              </w:rPr>
              <w:t>与所在岗位能力要求相匹配，到岗前</w:t>
            </w:r>
            <w:r>
              <w:rPr>
                <w:rFonts w:ascii="仿宋" w:eastAsia="仿宋" w:hAnsi="仿宋" w:hint="eastAsia"/>
                <w:bCs/>
                <w:sz w:val="24"/>
              </w:rPr>
              <w:t>应当</w:t>
            </w:r>
            <w:r>
              <w:rPr>
                <w:rFonts w:ascii="仿宋" w:eastAsia="仿宋" w:hAnsi="仿宋"/>
                <w:bCs/>
                <w:sz w:val="24"/>
              </w:rPr>
              <w:t>经过必要的岗前培训以达到岗位能力要求，国家、行业规定应</w:t>
            </w:r>
            <w:r>
              <w:rPr>
                <w:rFonts w:ascii="仿宋" w:eastAsia="仿宋" w:hAnsi="仿宋" w:hint="eastAsia"/>
                <w:bCs/>
                <w:sz w:val="24"/>
              </w:rPr>
              <w:t>当</w:t>
            </w:r>
            <w:r>
              <w:rPr>
                <w:rFonts w:ascii="仿宋" w:eastAsia="仿宋" w:hAnsi="仿宋"/>
                <w:bCs/>
                <w:sz w:val="24"/>
              </w:rPr>
              <w:t>取得职业资格证书或特种作业证书的，应</w:t>
            </w:r>
            <w:r>
              <w:rPr>
                <w:rFonts w:ascii="仿宋" w:eastAsia="仿宋" w:hAnsi="仿宋" w:hint="eastAsia"/>
                <w:bCs/>
                <w:sz w:val="24"/>
              </w:rPr>
              <w:t>当</w:t>
            </w:r>
            <w:r>
              <w:rPr>
                <w:rFonts w:ascii="仿宋" w:eastAsia="仿宋" w:hAnsi="仿宋"/>
                <w:bCs/>
                <w:sz w:val="24"/>
              </w:rPr>
              <w:t>按规定持证上岗。</w:t>
            </w:r>
          </w:p>
        </w:tc>
      </w:tr>
      <w:tr w:rsidR="00A77EBA" w14:paraId="3534B685" w14:textId="77777777" w:rsidTr="00554EB5">
        <w:trPr>
          <w:trHeight w:val="454"/>
        </w:trPr>
        <w:tc>
          <w:tcPr>
            <w:tcW w:w="732" w:type="dxa"/>
            <w:vMerge/>
            <w:vAlign w:val="center"/>
          </w:tcPr>
          <w:p w14:paraId="160880D8" w14:textId="77777777" w:rsidR="00A77EBA" w:rsidRDefault="00A77EBA" w:rsidP="00554EB5">
            <w:pPr>
              <w:jc w:val="center"/>
              <w:rPr>
                <w:rFonts w:ascii="仿宋" w:eastAsia="仿宋" w:hAnsi="仿宋"/>
                <w:sz w:val="24"/>
              </w:rPr>
            </w:pPr>
          </w:p>
        </w:tc>
        <w:tc>
          <w:tcPr>
            <w:tcW w:w="1923" w:type="dxa"/>
            <w:vMerge/>
            <w:vAlign w:val="center"/>
          </w:tcPr>
          <w:p w14:paraId="5F43ACEB" w14:textId="77777777" w:rsidR="00A77EBA" w:rsidRDefault="00A77EBA" w:rsidP="00554EB5">
            <w:pPr>
              <w:jc w:val="center"/>
              <w:rPr>
                <w:rFonts w:ascii="仿宋" w:eastAsia="仿宋" w:hAnsi="仿宋"/>
                <w:sz w:val="24"/>
              </w:rPr>
            </w:pPr>
          </w:p>
        </w:tc>
        <w:tc>
          <w:tcPr>
            <w:tcW w:w="5798" w:type="dxa"/>
            <w:vAlign w:val="center"/>
          </w:tcPr>
          <w:p w14:paraId="424D9407"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（4）</w:t>
            </w:r>
            <w:r>
              <w:rPr>
                <w:rFonts w:ascii="仿宋" w:eastAsia="仿宋" w:hAnsi="仿宋"/>
                <w:bCs/>
                <w:sz w:val="24"/>
              </w:rPr>
              <w:t>如采购人认为服务人员不适应岗位要求或存在其他影响工作的，可要求供应商进行</w:t>
            </w:r>
            <w:r>
              <w:rPr>
                <w:rFonts w:ascii="仿宋" w:eastAsia="仿宋" w:hAnsi="仿宋" w:hint="eastAsia"/>
                <w:bCs/>
                <w:sz w:val="24"/>
              </w:rPr>
              <w:t>调换</w:t>
            </w:r>
            <w:r>
              <w:rPr>
                <w:rFonts w:ascii="仿宋" w:eastAsia="仿宋" w:hAnsi="仿宋"/>
                <w:bCs/>
                <w:sz w:val="24"/>
              </w:rPr>
              <w:t>。如因供应商原因对服务人员进行</w:t>
            </w:r>
            <w:r>
              <w:rPr>
                <w:rFonts w:ascii="仿宋" w:eastAsia="仿宋" w:hAnsi="仿宋" w:hint="eastAsia"/>
                <w:bCs/>
                <w:sz w:val="24"/>
              </w:rPr>
              <w:t>调换</w:t>
            </w:r>
            <w:r>
              <w:rPr>
                <w:rFonts w:ascii="仿宋" w:eastAsia="仿宋" w:hAnsi="仿宋"/>
                <w:bCs/>
                <w:sz w:val="24"/>
              </w:rPr>
              <w:t>，</w:t>
            </w:r>
            <w:r>
              <w:rPr>
                <w:rFonts w:ascii="仿宋" w:eastAsia="仿宋" w:hAnsi="仿宋" w:hint="eastAsia"/>
                <w:bCs/>
                <w:sz w:val="24"/>
              </w:rPr>
              <w:t>应当</w:t>
            </w:r>
            <w:r>
              <w:rPr>
                <w:rFonts w:ascii="仿宋" w:eastAsia="仿宋" w:hAnsi="仿宋"/>
                <w:bCs/>
                <w:sz w:val="24"/>
              </w:rPr>
              <w:t>经采购人同意，更换比例不得超过本项目服务人员总数的20%。本项目服务人员不得在其他项目兼职。</w:t>
            </w:r>
          </w:p>
        </w:tc>
      </w:tr>
      <w:tr w:rsidR="00A77EBA" w14:paraId="1FE9207C" w14:textId="77777777" w:rsidTr="00554EB5">
        <w:trPr>
          <w:trHeight w:val="454"/>
        </w:trPr>
        <w:tc>
          <w:tcPr>
            <w:tcW w:w="732" w:type="dxa"/>
            <w:vMerge/>
            <w:vAlign w:val="center"/>
          </w:tcPr>
          <w:p w14:paraId="424AEE53" w14:textId="77777777" w:rsidR="00A77EBA" w:rsidRDefault="00A77EBA" w:rsidP="00554EB5">
            <w:pPr>
              <w:jc w:val="center"/>
              <w:rPr>
                <w:rFonts w:ascii="仿宋" w:eastAsia="仿宋" w:hAnsi="仿宋"/>
                <w:sz w:val="24"/>
              </w:rPr>
            </w:pPr>
          </w:p>
        </w:tc>
        <w:tc>
          <w:tcPr>
            <w:tcW w:w="1923" w:type="dxa"/>
            <w:vMerge/>
            <w:vAlign w:val="center"/>
          </w:tcPr>
          <w:p w14:paraId="4FA5B01B" w14:textId="77777777" w:rsidR="00A77EBA" w:rsidRDefault="00A77EBA" w:rsidP="00554EB5">
            <w:pPr>
              <w:jc w:val="center"/>
              <w:rPr>
                <w:rFonts w:ascii="仿宋" w:eastAsia="仿宋" w:hAnsi="仿宋"/>
                <w:sz w:val="24"/>
              </w:rPr>
            </w:pPr>
          </w:p>
        </w:tc>
        <w:tc>
          <w:tcPr>
            <w:tcW w:w="5798" w:type="dxa"/>
            <w:vAlign w:val="center"/>
          </w:tcPr>
          <w:p w14:paraId="2261E05D"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（5）</w:t>
            </w:r>
            <w:r>
              <w:rPr>
                <w:rFonts w:ascii="仿宋" w:eastAsia="仿宋" w:hAnsi="仿宋"/>
                <w:kern w:val="0"/>
                <w:sz w:val="24"/>
              </w:rPr>
              <w:t>着装</w:t>
            </w:r>
            <w:r>
              <w:rPr>
                <w:rFonts w:ascii="仿宋" w:eastAsia="仿宋" w:hAnsi="仿宋" w:hint="eastAsia"/>
                <w:kern w:val="0"/>
                <w:sz w:val="24"/>
              </w:rPr>
              <w:t>分类</w:t>
            </w:r>
            <w:r>
              <w:rPr>
                <w:rFonts w:ascii="仿宋" w:eastAsia="仿宋" w:hAnsi="仿宋"/>
                <w:kern w:val="0"/>
                <w:sz w:val="24"/>
              </w:rPr>
              <w:t>统一，佩戴标识。仪容整洁、姿态端正、举止文明。用语文明礼貌，态度温和耐心。</w:t>
            </w:r>
          </w:p>
        </w:tc>
      </w:tr>
      <w:tr w:rsidR="00A77EBA" w14:paraId="58C8074E" w14:textId="77777777" w:rsidTr="00554EB5">
        <w:trPr>
          <w:trHeight w:val="454"/>
        </w:trPr>
        <w:tc>
          <w:tcPr>
            <w:tcW w:w="732" w:type="dxa"/>
            <w:vMerge w:val="restart"/>
            <w:vAlign w:val="center"/>
          </w:tcPr>
          <w:p w14:paraId="4D900093" w14:textId="77777777" w:rsidR="00A77EBA" w:rsidRDefault="00A77EBA" w:rsidP="00554EB5">
            <w:pPr>
              <w:widowControl/>
              <w:jc w:val="center"/>
              <w:rPr>
                <w:rFonts w:ascii="仿宋" w:eastAsia="仿宋" w:hAnsi="仿宋"/>
                <w:sz w:val="24"/>
              </w:rPr>
            </w:pPr>
            <w:r>
              <w:rPr>
                <w:rFonts w:ascii="仿宋" w:eastAsia="仿宋" w:hAnsi="仿宋"/>
                <w:sz w:val="24"/>
              </w:rPr>
              <w:t>3</w:t>
            </w:r>
          </w:p>
        </w:tc>
        <w:tc>
          <w:tcPr>
            <w:tcW w:w="1923" w:type="dxa"/>
            <w:vMerge w:val="restart"/>
            <w:vAlign w:val="center"/>
          </w:tcPr>
          <w:p w14:paraId="2872E4D7" w14:textId="77777777" w:rsidR="00A77EBA" w:rsidRDefault="00A77EBA" w:rsidP="00554EB5">
            <w:pPr>
              <w:widowControl/>
              <w:jc w:val="center"/>
              <w:rPr>
                <w:rFonts w:ascii="仿宋" w:eastAsia="仿宋" w:hAnsi="仿宋"/>
                <w:sz w:val="24"/>
              </w:rPr>
            </w:pPr>
            <w:r>
              <w:rPr>
                <w:rFonts w:ascii="仿宋" w:eastAsia="仿宋" w:hAnsi="仿宋"/>
                <w:sz w:val="24"/>
              </w:rPr>
              <w:t>保密和</w:t>
            </w:r>
            <w:r>
              <w:rPr>
                <w:rFonts w:ascii="仿宋" w:eastAsia="仿宋" w:hAnsi="仿宋" w:hint="eastAsia"/>
                <w:sz w:val="24"/>
              </w:rPr>
              <w:t>思想政治</w:t>
            </w:r>
            <w:r>
              <w:rPr>
                <w:rFonts w:ascii="仿宋" w:eastAsia="仿宋" w:hAnsi="仿宋"/>
                <w:sz w:val="24"/>
              </w:rPr>
              <w:t>教育</w:t>
            </w:r>
          </w:p>
        </w:tc>
        <w:tc>
          <w:tcPr>
            <w:tcW w:w="5798" w:type="dxa"/>
            <w:vAlign w:val="center"/>
          </w:tcPr>
          <w:p w14:paraId="5AC1D2FC"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w:t>
            </w:r>
            <w:r>
              <w:rPr>
                <w:rFonts w:ascii="仿宋" w:eastAsia="仿宋" w:hAnsi="仿宋"/>
                <w:kern w:val="0"/>
                <w:sz w:val="24"/>
              </w:rPr>
              <w:t>建立保密管理制度。制度内容应</w:t>
            </w:r>
            <w:r>
              <w:rPr>
                <w:rFonts w:ascii="仿宋" w:eastAsia="仿宋" w:hAnsi="仿宋" w:hint="eastAsia"/>
                <w:kern w:val="0"/>
                <w:sz w:val="24"/>
              </w:rPr>
              <w:t>当</w:t>
            </w:r>
            <w:r>
              <w:rPr>
                <w:rFonts w:ascii="仿宋" w:eastAsia="仿宋" w:hAnsi="仿宋"/>
                <w:kern w:val="0"/>
                <w:sz w:val="24"/>
              </w:rPr>
              <w:t>包括但不限于：①明确重点要害岗位保密职责。②对涉密工作岗位的保密要求。</w:t>
            </w:r>
          </w:p>
        </w:tc>
      </w:tr>
      <w:tr w:rsidR="00A77EBA" w14:paraId="77276EB6" w14:textId="77777777" w:rsidTr="00554EB5">
        <w:trPr>
          <w:trHeight w:val="454"/>
        </w:trPr>
        <w:tc>
          <w:tcPr>
            <w:tcW w:w="732" w:type="dxa"/>
            <w:vMerge/>
            <w:vAlign w:val="center"/>
          </w:tcPr>
          <w:p w14:paraId="0CCD1B8C" w14:textId="77777777" w:rsidR="00A77EBA" w:rsidRDefault="00A77EBA" w:rsidP="00554EB5">
            <w:pPr>
              <w:jc w:val="center"/>
              <w:rPr>
                <w:rFonts w:ascii="仿宋" w:eastAsia="仿宋" w:hAnsi="仿宋"/>
                <w:sz w:val="24"/>
              </w:rPr>
            </w:pPr>
          </w:p>
        </w:tc>
        <w:tc>
          <w:tcPr>
            <w:tcW w:w="1923" w:type="dxa"/>
            <w:vMerge/>
            <w:vAlign w:val="center"/>
          </w:tcPr>
          <w:p w14:paraId="33A68607" w14:textId="77777777" w:rsidR="00A77EBA" w:rsidRDefault="00A77EBA" w:rsidP="00554EB5">
            <w:pPr>
              <w:jc w:val="center"/>
              <w:rPr>
                <w:rFonts w:ascii="仿宋" w:eastAsia="仿宋" w:hAnsi="仿宋"/>
                <w:sz w:val="24"/>
              </w:rPr>
            </w:pPr>
          </w:p>
        </w:tc>
        <w:tc>
          <w:tcPr>
            <w:tcW w:w="5798" w:type="dxa"/>
            <w:vAlign w:val="center"/>
          </w:tcPr>
          <w:p w14:paraId="16708EEA"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w:t>
            </w:r>
            <w:r>
              <w:rPr>
                <w:rFonts w:ascii="仿宋" w:eastAsia="仿宋" w:hAnsi="仿宋"/>
                <w:kern w:val="0"/>
                <w:sz w:val="24"/>
              </w:rPr>
              <w:t>根据采购人要求与涉密工作岗位的服务人员签订保密协议。保密协议应</w:t>
            </w:r>
            <w:r>
              <w:rPr>
                <w:rFonts w:ascii="仿宋" w:eastAsia="仿宋" w:hAnsi="仿宋" w:hint="eastAsia"/>
                <w:kern w:val="0"/>
                <w:sz w:val="24"/>
              </w:rPr>
              <w:t>当</w:t>
            </w:r>
            <w:r>
              <w:rPr>
                <w:rFonts w:ascii="仿宋" w:eastAsia="仿宋" w:hAnsi="仿宋"/>
                <w:kern w:val="0"/>
                <w:sz w:val="24"/>
              </w:rPr>
              <w:t>向采购人报备。</w:t>
            </w:r>
          </w:p>
        </w:tc>
      </w:tr>
      <w:tr w:rsidR="00A77EBA" w14:paraId="6800378F" w14:textId="77777777" w:rsidTr="00554EB5">
        <w:trPr>
          <w:trHeight w:val="454"/>
        </w:trPr>
        <w:tc>
          <w:tcPr>
            <w:tcW w:w="732" w:type="dxa"/>
            <w:vMerge/>
            <w:vAlign w:val="center"/>
          </w:tcPr>
          <w:p w14:paraId="3ECF35CD" w14:textId="77777777" w:rsidR="00A77EBA" w:rsidRDefault="00A77EBA" w:rsidP="00554EB5">
            <w:pPr>
              <w:jc w:val="center"/>
              <w:rPr>
                <w:rFonts w:ascii="仿宋" w:eastAsia="仿宋" w:hAnsi="仿宋"/>
                <w:sz w:val="24"/>
              </w:rPr>
            </w:pPr>
          </w:p>
        </w:tc>
        <w:tc>
          <w:tcPr>
            <w:tcW w:w="1923" w:type="dxa"/>
            <w:vMerge/>
            <w:vAlign w:val="center"/>
          </w:tcPr>
          <w:p w14:paraId="2E4FD2B7" w14:textId="77777777" w:rsidR="00A77EBA" w:rsidRDefault="00A77EBA" w:rsidP="00554EB5">
            <w:pPr>
              <w:jc w:val="center"/>
              <w:rPr>
                <w:rFonts w:ascii="仿宋" w:eastAsia="仿宋" w:hAnsi="仿宋"/>
                <w:sz w:val="24"/>
              </w:rPr>
            </w:pPr>
          </w:p>
        </w:tc>
        <w:tc>
          <w:tcPr>
            <w:tcW w:w="5798" w:type="dxa"/>
            <w:vAlign w:val="center"/>
          </w:tcPr>
          <w:p w14:paraId="475376C5"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（3）</w:t>
            </w:r>
            <w:r>
              <w:rPr>
                <w:rFonts w:ascii="仿宋" w:eastAsia="仿宋" w:hAnsi="仿宋"/>
                <w:kern w:val="0"/>
                <w:sz w:val="24"/>
              </w:rPr>
              <w:t>每季度至少</w:t>
            </w:r>
            <w:r>
              <w:rPr>
                <w:rFonts w:ascii="仿宋" w:eastAsia="仿宋" w:hAnsi="仿宋" w:hint="eastAsia"/>
                <w:kern w:val="0"/>
                <w:sz w:val="24"/>
              </w:rPr>
              <w:t>开展</w:t>
            </w:r>
            <w:r>
              <w:rPr>
                <w:rFonts w:ascii="仿宋" w:eastAsia="仿宋" w:hAnsi="仿宋"/>
                <w:kern w:val="0"/>
                <w:sz w:val="24"/>
              </w:rPr>
              <w:t>1次对服务人员进行保密、思想政治教育</w:t>
            </w:r>
            <w:r>
              <w:rPr>
                <w:rFonts w:ascii="仿宋" w:eastAsia="仿宋" w:hAnsi="仿宋" w:hint="eastAsia"/>
                <w:kern w:val="0"/>
                <w:sz w:val="24"/>
              </w:rPr>
              <w:t>的</w:t>
            </w:r>
            <w:r>
              <w:rPr>
                <w:rFonts w:ascii="仿宋" w:eastAsia="仿宋" w:hAnsi="仿宋"/>
                <w:kern w:val="0"/>
                <w:sz w:val="24"/>
              </w:rPr>
              <w:t>培训，</w:t>
            </w:r>
            <w:r>
              <w:rPr>
                <w:rFonts w:ascii="仿宋" w:eastAsia="仿宋" w:hAnsi="仿宋" w:hint="eastAsia"/>
                <w:kern w:val="0"/>
                <w:sz w:val="24"/>
              </w:rPr>
              <w:t>提高</w:t>
            </w:r>
            <w:r>
              <w:rPr>
                <w:rFonts w:ascii="仿宋" w:eastAsia="仿宋" w:hAnsi="仿宋"/>
                <w:kern w:val="0"/>
                <w:sz w:val="24"/>
              </w:rPr>
              <w:t>服务人员保密意识和思想政治意识。新入职员工应</w:t>
            </w:r>
            <w:r>
              <w:rPr>
                <w:rFonts w:ascii="仿宋" w:eastAsia="仿宋" w:hAnsi="仿宋" w:hint="eastAsia"/>
                <w:kern w:val="0"/>
                <w:sz w:val="24"/>
              </w:rPr>
              <w:t>当</w:t>
            </w:r>
            <w:r>
              <w:rPr>
                <w:rFonts w:ascii="仿宋" w:eastAsia="仿宋" w:hAnsi="仿宋"/>
                <w:kern w:val="0"/>
                <w:sz w:val="24"/>
              </w:rPr>
              <w:t>接受保密、思想政治教</w:t>
            </w:r>
            <w:r>
              <w:rPr>
                <w:rFonts w:ascii="仿宋" w:eastAsia="仿宋" w:hAnsi="仿宋"/>
                <w:kern w:val="0"/>
                <w:sz w:val="24"/>
              </w:rPr>
              <w:lastRenderedPageBreak/>
              <w:t>育培训，进行必要的</w:t>
            </w:r>
            <w:r>
              <w:rPr>
                <w:rFonts w:ascii="仿宋" w:eastAsia="仿宋" w:hAnsi="仿宋" w:hint="eastAsia"/>
                <w:kern w:val="0"/>
                <w:sz w:val="24"/>
              </w:rPr>
              <w:t>人员经历</w:t>
            </w:r>
            <w:r>
              <w:rPr>
                <w:rFonts w:ascii="仿宋" w:eastAsia="仿宋" w:hAnsi="仿宋"/>
                <w:kern w:val="0"/>
                <w:sz w:val="24"/>
              </w:rPr>
              <w:t>审查，合格后签订保密协议方可上岗。</w:t>
            </w:r>
          </w:p>
        </w:tc>
      </w:tr>
      <w:tr w:rsidR="00A77EBA" w14:paraId="3D3C89B2" w14:textId="77777777" w:rsidTr="00554EB5">
        <w:trPr>
          <w:trHeight w:val="454"/>
        </w:trPr>
        <w:tc>
          <w:tcPr>
            <w:tcW w:w="732" w:type="dxa"/>
            <w:vMerge/>
            <w:vAlign w:val="center"/>
          </w:tcPr>
          <w:p w14:paraId="6B605A8A" w14:textId="77777777" w:rsidR="00A77EBA" w:rsidRDefault="00A77EBA" w:rsidP="00554EB5">
            <w:pPr>
              <w:jc w:val="center"/>
              <w:rPr>
                <w:rFonts w:ascii="仿宋" w:eastAsia="仿宋" w:hAnsi="仿宋"/>
                <w:sz w:val="24"/>
              </w:rPr>
            </w:pPr>
          </w:p>
        </w:tc>
        <w:tc>
          <w:tcPr>
            <w:tcW w:w="1923" w:type="dxa"/>
            <w:vMerge/>
            <w:vAlign w:val="center"/>
          </w:tcPr>
          <w:p w14:paraId="6A7E480E" w14:textId="77777777" w:rsidR="00A77EBA" w:rsidRDefault="00A77EBA" w:rsidP="00554EB5">
            <w:pPr>
              <w:jc w:val="center"/>
              <w:rPr>
                <w:rFonts w:ascii="仿宋" w:eastAsia="仿宋" w:hAnsi="仿宋"/>
                <w:sz w:val="24"/>
              </w:rPr>
            </w:pPr>
          </w:p>
        </w:tc>
        <w:tc>
          <w:tcPr>
            <w:tcW w:w="5798" w:type="dxa"/>
            <w:vAlign w:val="center"/>
          </w:tcPr>
          <w:p w14:paraId="099F3EE5"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（4）</w:t>
            </w:r>
            <w:r>
              <w:rPr>
                <w:rFonts w:ascii="仿宋" w:eastAsia="仿宋" w:hAnsi="仿宋"/>
                <w:kern w:val="0"/>
                <w:sz w:val="24"/>
              </w:rPr>
              <w:t>发现服务人员</w:t>
            </w:r>
            <w:r>
              <w:rPr>
                <w:rFonts w:ascii="仿宋" w:eastAsia="仿宋" w:hAnsi="仿宋" w:hint="eastAsia"/>
                <w:kern w:val="0"/>
                <w:sz w:val="24"/>
              </w:rPr>
              <w:t>违法违规或</w:t>
            </w:r>
            <w:r>
              <w:rPr>
                <w:rFonts w:ascii="仿宋" w:eastAsia="仿宋" w:hAnsi="仿宋"/>
                <w:kern w:val="0"/>
                <w:sz w:val="24"/>
              </w:rPr>
              <w:t>重大过失，及时报告采购人，并采取必要补救措施。</w:t>
            </w:r>
          </w:p>
        </w:tc>
      </w:tr>
      <w:tr w:rsidR="00A77EBA" w14:paraId="57416181" w14:textId="77777777" w:rsidTr="00554EB5">
        <w:trPr>
          <w:trHeight w:val="454"/>
        </w:trPr>
        <w:tc>
          <w:tcPr>
            <w:tcW w:w="732" w:type="dxa"/>
            <w:vMerge w:val="restart"/>
            <w:vAlign w:val="center"/>
          </w:tcPr>
          <w:p w14:paraId="567B3579" w14:textId="77777777" w:rsidR="00A77EBA" w:rsidRDefault="00A77EBA" w:rsidP="00554EB5">
            <w:pPr>
              <w:widowControl/>
              <w:jc w:val="center"/>
              <w:rPr>
                <w:rFonts w:ascii="仿宋" w:eastAsia="仿宋" w:hAnsi="仿宋"/>
                <w:sz w:val="24"/>
              </w:rPr>
            </w:pPr>
            <w:r>
              <w:rPr>
                <w:rFonts w:ascii="仿宋" w:eastAsia="仿宋" w:hAnsi="仿宋"/>
                <w:sz w:val="24"/>
              </w:rPr>
              <w:t>4</w:t>
            </w:r>
          </w:p>
        </w:tc>
        <w:tc>
          <w:tcPr>
            <w:tcW w:w="1923" w:type="dxa"/>
            <w:vMerge w:val="restart"/>
            <w:vAlign w:val="center"/>
          </w:tcPr>
          <w:p w14:paraId="4FBF4B8E" w14:textId="77777777" w:rsidR="00A77EBA" w:rsidRDefault="00A77EBA" w:rsidP="00554EB5">
            <w:pPr>
              <w:widowControl/>
              <w:jc w:val="center"/>
              <w:rPr>
                <w:rFonts w:ascii="仿宋" w:eastAsia="仿宋" w:hAnsi="仿宋"/>
                <w:sz w:val="24"/>
              </w:rPr>
            </w:pPr>
            <w:r>
              <w:rPr>
                <w:rFonts w:ascii="仿宋" w:eastAsia="仿宋" w:hAnsi="仿宋"/>
                <w:sz w:val="24"/>
              </w:rPr>
              <w:t>档案管理</w:t>
            </w:r>
          </w:p>
        </w:tc>
        <w:tc>
          <w:tcPr>
            <w:tcW w:w="5798" w:type="dxa"/>
            <w:vAlign w:val="center"/>
          </w:tcPr>
          <w:p w14:paraId="78C2764D"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w:t>
            </w:r>
            <w:r>
              <w:rPr>
                <w:rFonts w:ascii="仿宋" w:eastAsia="仿宋" w:hAnsi="仿宋"/>
                <w:kern w:val="0"/>
                <w:sz w:val="24"/>
              </w:rPr>
              <w:t>建立物业信息，准确、及时地对文件资料和服务记录进行归档保存，并确保其物理安全。</w:t>
            </w:r>
          </w:p>
        </w:tc>
      </w:tr>
      <w:tr w:rsidR="00A77EBA" w14:paraId="3A724E01" w14:textId="77777777" w:rsidTr="00554EB5">
        <w:trPr>
          <w:trHeight w:val="454"/>
        </w:trPr>
        <w:tc>
          <w:tcPr>
            <w:tcW w:w="732" w:type="dxa"/>
            <w:vMerge/>
            <w:vAlign w:val="center"/>
          </w:tcPr>
          <w:p w14:paraId="024683AF" w14:textId="77777777" w:rsidR="00A77EBA" w:rsidRDefault="00A77EBA" w:rsidP="00554EB5">
            <w:pPr>
              <w:widowControl/>
              <w:jc w:val="center"/>
              <w:rPr>
                <w:rFonts w:ascii="仿宋" w:eastAsia="仿宋" w:hAnsi="仿宋"/>
                <w:sz w:val="24"/>
              </w:rPr>
            </w:pPr>
          </w:p>
        </w:tc>
        <w:tc>
          <w:tcPr>
            <w:tcW w:w="1923" w:type="dxa"/>
            <w:vMerge/>
            <w:vAlign w:val="center"/>
          </w:tcPr>
          <w:p w14:paraId="663680AD" w14:textId="77777777" w:rsidR="00A77EBA" w:rsidRDefault="00A77EBA" w:rsidP="00554EB5">
            <w:pPr>
              <w:widowControl/>
              <w:jc w:val="center"/>
              <w:rPr>
                <w:rFonts w:ascii="仿宋" w:eastAsia="仿宋" w:hAnsi="仿宋"/>
                <w:sz w:val="24"/>
              </w:rPr>
            </w:pPr>
          </w:p>
        </w:tc>
        <w:tc>
          <w:tcPr>
            <w:tcW w:w="5798" w:type="dxa"/>
            <w:vAlign w:val="center"/>
          </w:tcPr>
          <w:p w14:paraId="53F35E37"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w:t>
            </w:r>
            <w:r>
              <w:rPr>
                <w:rFonts w:ascii="仿宋" w:eastAsia="仿宋" w:hAnsi="仿宋"/>
                <w:kern w:val="0"/>
                <w:sz w:val="24"/>
              </w:rPr>
              <w:t>档案和记录齐全，包括但不限于：①</w:t>
            </w:r>
            <w:r>
              <w:rPr>
                <w:rFonts w:ascii="仿宋" w:eastAsia="仿宋" w:hAnsi="仿宋" w:hint="eastAsia"/>
                <w:kern w:val="0"/>
                <w:sz w:val="24"/>
              </w:rPr>
              <w:t>采购人</w:t>
            </w:r>
            <w:r>
              <w:rPr>
                <w:rFonts w:ascii="仿宋" w:eastAsia="仿宋" w:hAnsi="仿宋"/>
                <w:kern w:val="0"/>
                <w:sz w:val="24"/>
              </w:rPr>
              <w:t>建议与投诉等。教育培训和考核记录。保密、思想政治教育培训记录。②房屋维护服务：房屋台账、使用说明、房屋装修、维保记录等。③</w:t>
            </w:r>
            <w:r>
              <w:rPr>
                <w:rFonts w:ascii="仿宋" w:eastAsia="仿宋" w:hAnsi="仿宋" w:hint="eastAsia"/>
                <w:kern w:val="0"/>
                <w:sz w:val="24"/>
              </w:rPr>
              <w:t>公用设施</w:t>
            </w:r>
            <w:r>
              <w:rPr>
                <w:rFonts w:ascii="仿宋" w:eastAsia="仿宋" w:hAnsi="仿宋"/>
                <w:kern w:val="0"/>
                <w:sz w:val="24"/>
              </w:rPr>
              <w:t>设备维护服务：设备台账、设备卡、使用说明、维保记录</w:t>
            </w:r>
            <w:r>
              <w:rPr>
                <w:rFonts w:ascii="仿宋" w:eastAsia="仿宋" w:hAnsi="仿宋" w:hint="eastAsia"/>
                <w:kern w:val="0"/>
                <w:sz w:val="24"/>
              </w:rPr>
              <w:t>、巡查记录、设施设备安全运行、设施设备定期巡检、维护保养、维修档案</w:t>
            </w:r>
            <w:r>
              <w:rPr>
                <w:rFonts w:ascii="仿宋" w:eastAsia="仿宋" w:hAnsi="仿宋"/>
                <w:kern w:val="0"/>
                <w:sz w:val="24"/>
              </w:rPr>
              <w:t>等。④</w:t>
            </w:r>
            <w:r>
              <w:rPr>
                <w:rFonts w:ascii="仿宋" w:eastAsia="仿宋" w:hAnsi="仿宋" w:hint="eastAsia"/>
                <w:kern w:val="0"/>
                <w:sz w:val="24"/>
              </w:rPr>
              <w:t>保安服务</w:t>
            </w:r>
            <w:r>
              <w:rPr>
                <w:rFonts w:ascii="仿宋" w:eastAsia="仿宋" w:hAnsi="仿宋"/>
                <w:kern w:val="0"/>
                <w:sz w:val="24"/>
              </w:rPr>
              <w:t>：监控记录、突发事件演习与处置记录等。⑤保洁服务：工作日志、清洁检查表、用品清单、客户反馈表等。⑥绿化服务：绿化总平面图、清洁整改记录、消杀记录等。⑦其他：客户信息、财务明细、合同协议</w:t>
            </w:r>
            <w:r>
              <w:rPr>
                <w:rFonts w:ascii="仿宋" w:eastAsia="仿宋" w:hAnsi="仿宋" w:hint="eastAsia"/>
                <w:kern w:val="0"/>
                <w:sz w:val="24"/>
              </w:rPr>
              <w:t>、信报信息登记、大件物品进出登记</w:t>
            </w:r>
            <w:r>
              <w:rPr>
                <w:rFonts w:ascii="仿宋" w:eastAsia="仿宋" w:hAnsi="仿宋"/>
                <w:kern w:val="0"/>
                <w:sz w:val="24"/>
              </w:rPr>
              <w:t>等。</w:t>
            </w:r>
          </w:p>
        </w:tc>
      </w:tr>
      <w:tr w:rsidR="00A77EBA" w14:paraId="396DFCD9" w14:textId="77777777" w:rsidTr="00554EB5">
        <w:trPr>
          <w:trHeight w:val="454"/>
        </w:trPr>
        <w:tc>
          <w:tcPr>
            <w:tcW w:w="732" w:type="dxa"/>
            <w:vMerge/>
            <w:vAlign w:val="center"/>
          </w:tcPr>
          <w:p w14:paraId="4E275707" w14:textId="77777777" w:rsidR="00A77EBA" w:rsidRDefault="00A77EBA" w:rsidP="00554EB5">
            <w:pPr>
              <w:widowControl/>
              <w:jc w:val="center"/>
              <w:rPr>
                <w:rFonts w:ascii="仿宋" w:eastAsia="仿宋" w:hAnsi="仿宋"/>
                <w:sz w:val="24"/>
              </w:rPr>
            </w:pPr>
          </w:p>
        </w:tc>
        <w:tc>
          <w:tcPr>
            <w:tcW w:w="1923" w:type="dxa"/>
            <w:vMerge/>
            <w:vAlign w:val="center"/>
          </w:tcPr>
          <w:p w14:paraId="56427924" w14:textId="77777777" w:rsidR="00A77EBA" w:rsidRDefault="00A77EBA" w:rsidP="00554EB5">
            <w:pPr>
              <w:widowControl/>
              <w:jc w:val="center"/>
              <w:rPr>
                <w:rFonts w:ascii="仿宋" w:eastAsia="仿宋" w:hAnsi="仿宋"/>
                <w:sz w:val="24"/>
              </w:rPr>
            </w:pPr>
          </w:p>
        </w:tc>
        <w:tc>
          <w:tcPr>
            <w:tcW w:w="5798" w:type="dxa"/>
            <w:vAlign w:val="center"/>
          </w:tcPr>
          <w:p w14:paraId="4F2E2C80"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（3）</w:t>
            </w:r>
            <w:r>
              <w:rPr>
                <w:rFonts w:ascii="仿宋" w:eastAsia="仿宋" w:hAnsi="仿宋"/>
                <w:kern w:val="0"/>
                <w:sz w:val="24"/>
              </w:rPr>
              <w:t>遵守采购人的信息、档案资料保密要求，未经许可，不得将</w:t>
            </w:r>
            <w:r>
              <w:rPr>
                <w:rFonts w:ascii="仿宋" w:eastAsia="仿宋" w:hAnsi="仿宋" w:hint="eastAsia"/>
                <w:kern w:val="0"/>
                <w:sz w:val="24"/>
              </w:rPr>
              <w:t>建筑物平面图等</w:t>
            </w:r>
            <w:r>
              <w:rPr>
                <w:rFonts w:ascii="仿宋" w:eastAsia="仿宋" w:hAnsi="仿宋"/>
                <w:kern w:val="0"/>
                <w:sz w:val="24"/>
              </w:rPr>
              <w:t>资料转作其他用途</w:t>
            </w:r>
            <w:r>
              <w:rPr>
                <w:rFonts w:ascii="仿宋" w:eastAsia="仿宋" w:hAnsi="仿宋" w:hint="eastAsia"/>
                <w:kern w:val="0"/>
                <w:sz w:val="24"/>
              </w:rPr>
              <w:t>或向其他单位、个人提供</w:t>
            </w:r>
            <w:r>
              <w:rPr>
                <w:rFonts w:ascii="仿宋" w:eastAsia="仿宋" w:hAnsi="仿宋"/>
                <w:kern w:val="0"/>
                <w:sz w:val="24"/>
              </w:rPr>
              <w:t>。</w:t>
            </w:r>
          </w:p>
        </w:tc>
      </w:tr>
      <w:tr w:rsidR="00A77EBA" w14:paraId="0E70B9D5" w14:textId="77777777" w:rsidTr="00554EB5">
        <w:trPr>
          <w:trHeight w:val="454"/>
        </w:trPr>
        <w:tc>
          <w:tcPr>
            <w:tcW w:w="732" w:type="dxa"/>
            <w:vMerge/>
            <w:vAlign w:val="center"/>
          </w:tcPr>
          <w:p w14:paraId="4B89DC36" w14:textId="77777777" w:rsidR="00A77EBA" w:rsidRDefault="00A77EBA" w:rsidP="00554EB5">
            <w:pPr>
              <w:widowControl/>
              <w:jc w:val="center"/>
              <w:rPr>
                <w:rFonts w:ascii="仿宋" w:eastAsia="仿宋" w:hAnsi="仿宋"/>
                <w:sz w:val="24"/>
              </w:rPr>
            </w:pPr>
          </w:p>
        </w:tc>
        <w:tc>
          <w:tcPr>
            <w:tcW w:w="1923" w:type="dxa"/>
            <w:vMerge/>
            <w:vAlign w:val="center"/>
          </w:tcPr>
          <w:p w14:paraId="02D1D31F" w14:textId="77777777" w:rsidR="00A77EBA" w:rsidRDefault="00A77EBA" w:rsidP="00554EB5">
            <w:pPr>
              <w:widowControl/>
              <w:jc w:val="center"/>
              <w:rPr>
                <w:rFonts w:ascii="仿宋" w:eastAsia="仿宋" w:hAnsi="仿宋"/>
                <w:sz w:val="24"/>
              </w:rPr>
            </w:pPr>
          </w:p>
        </w:tc>
        <w:tc>
          <w:tcPr>
            <w:tcW w:w="5798" w:type="dxa"/>
            <w:vAlign w:val="center"/>
          </w:tcPr>
          <w:p w14:paraId="469CF506"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（4）履约结束后，相关资料交还采购人，采购人按政府采购相关规定存档。</w:t>
            </w:r>
          </w:p>
        </w:tc>
      </w:tr>
      <w:tr w:rsidR="00A77EBA" w14:paraId="4C6D81E5" w14:textId="77777777" w:rsidTr="00554EB5">
        <w:trPr>
          <w:trHeight w:val="1534"/>
        </w:trPr>
        <w:tc>
          <w:tcPr>
            <w:tcW w:w="732" w:type="dxa"/>
            <w:vAlign w:val="center"/>
          </w:tcPr>
          <w:p w14:paraId="1595D1E9" w14:textId="77777777" w:rsidR="00A77EBA" w:rsidRDefault="00A77EBA" w:rsidP="00554EB5">
            <w:pPr>
              <w:widowControl/>
              <w:jc w:val="center"/>
              <w:rPr>
                <w:rFonts w:ascii="仿宋" w:eastAsia="仿宋" w:hAnsi="仿宋"/>
                <w:sz w:val="24"/>
              </w:rPr>
            </w:pPr>
            <w:r>
              <w:rPr>
                <w:rFonts w:ascii="仿宋" w:eastAsia="仿宋" w:hAnsi="仿宋"/>
                <w:sz w:val="24"/>
              </w:rPr>
              <w:t>5</w:t>
            </w:r>
          </w:p>
        </w:tc>
        <w:tc>
          <w:tcPr>
            <w:tcW w:w="1923" w:type="dxa"/>
            <w:vAlign w:val="center"/>
          </w:tcPr>
          <w:p w14:paraId="2FA28D98" w14:textId="77777777" w:rsidR="00A77EBA" w:rsidRDefault="00A77EBA" w:rsidP="00554EB5">
            <w:pPr>
              <w:widowControl/>
              <w:jc w:val="center"/>
              <w:rPr>
                <w:rFonts w:ascii="仿宋" w:eastAsia="仿宋" w:hAnsi="仿宋"/>
                <w:sz w:val="24"/>
              </w:rPr>
            </w:pPr>
            <w:r>
              <w:rPr>
                <w:rFonts w:ascii="仿宋" w:eastAsia="仿宋" w:hAnsi="仿宋"/>
                <w:sz w:val="24"/>
              </w:rPr>
              <w:t>分包供应商管理</w:t>
            </w:r>
          </w:p>
        </w:tc>
        <w:tc>
          <w:tcPr>
            <w:tcW w:w="5798" w:type="dxa"/>
            <w:vAlign w:val="center"/>
          </w:tcPr>
          <w:p w14:paraId="0A1ED1AB" w14:textId="77777777" w:rsidR="00A77EBA" w:rsidRDefault="00A77EBA" w:rsidP="00554EB5">
            <w:pPr>
              <w:widowControl/>
              <w:jc w:val="left"/>
              <w:rPr>
                <w:rFonts w:ascii="仿宋" w:eastAsia="仿宋" w:hAnsi="仿宋" w:hint="eastAsia"/>
                <w:sz w:val="24"/>
              </w:rPr>
            </w:pPr>
            <w:r>
              <w:rPr>
                <w:rFonts w:ascii="仿宋" w:eastAsia="仿宋" w:hAnsi="仿宋" w:hint="eastAsia"/>
                <w:sz w:val="24"/>
              </w:rPr>
              <w:t>（1）</w:t>
            </w:r>
            <w:r>
              <w:rPr>
                <w:rFonts w:ascii="仿宋" w:eastAsia="仿宋" w:hAnsi="仿宋"/>
                <w:sz w:val="24"/>
              </w:rPr>
              <w:t>根据采购人要求明确对分包供应商的要求，确定工作流程。</w:t>
            </w:r>
            <w:r>
              <w:rPr>
                <w:rFonts w:ascii="仿宋" w:eastAsia="仿宋" w:hAnsi="仿宋" w:hint="eastAsia"/>
                <w:sz w:val="24"/>
              </w:rPr>
              <w:t>在确定分包供应商前，需通过采购人同意后才可实施。</w:t>
            </w:r>
          </w:p>
          <w:p w14:paraId="5B5E519B" w14:textId="77777777" w:rsidR="00A77EBA" w:rsidRDefault="00A77EBA" w:rsidP="00554EB5">
            <w:pPr>
              <w:ind w:firstLineChars="100" w:firstLine="240"/>
              <w:jc w:val="left"/>
              <w:rPr>
                <w:rFonts w:ascii="仿宋" w:eastAsia="仿宋" w:hAnsi="仿宋"/>
                <w:kern w:val="0"/>
                <w:sz w:val="24"/>
              </w:rPr>
            </w:pPr>
            <w:r>
              <w:rPr>
                <w:rFonts w:ascii="仿宋" w:eastAsia="仿宋" w:hAnsi="仿宋" w:hint="eastAsia"/>
                <w:sz w:val="24"/>
              </w:rPr>
              <w:t>（2）</w:t>
            </w:r>
            <w:r>
              <w:rPr>
                <w:rFonts w:ascii="仿宋" w:eastAsia="仿宋" w:hAnsi="仿宋"/>
                <w:sz w:val="24"/>
              </w:rPr>
              <w:t>明确安全管理责任和保密责任，签订安全管理责任书和保密责任书。</w:t>
            </w:r>
          </w:p>
        </w:tc>
      </w:tr>
      <w:tr w:rsidR="00A77EBA" w14:paraId="1EB9726A" w14:textId="77777777" w:rsidTr="00554EB5">
        <w:trPr>
          <w:trHeight w:val="454"/>
        </w:trPr>
        <w:tc>
          <w:tcPr>
            <w:tcW w:w="732" w:type="dxa"/>
            <w:vMerge w:val="restart"/>
            <w:vAlign w:val="center"/>
          </w:tcPr>
          <w:p w14:paraId="201D1F2F" w14:textId="77777777" w:rsidR="00A77EBA" w:rsidRDefault="00A77EBA" w:rsidP="00554EB5">
            <w:pPr>
              <w:widowControl/>
              <w:jc w:val="center"/>
              <w:rPr>
                <w:rFonts w:ascii="仿宋" w:eastAsia="仿宋" w:hAnsi="仿宋"/>
                <w:sz w:val="24"/>
              </w:rPr>
            </w:pPr>
            <w:r>
              <w:rPr>
                <w:rFonts w:ascii="仿宋" w:eastAsia="仿宋" w:hAnsi="仿宋"/>
                <w:sz w:val="24"/>
              </w:rPr>
              <w:t>6</w:t>
            </w:r>
          </w:p>
        </w:tc>
        <w:tc>
          <w:tcPr>
            <w:tcW w:w="1923" w:type="dxa"/>
            <w:vMerge w:val="restart"/>
            <w:vAlign w:val="center"/>
          </w:tcPr>
          <w:p w14:paraId="1842249F" w14:textId="77777777" w:rsidR="00A77EBA" w:rsidRDefault="00A77EBA" w:rsidP="00554EB5">
            <w:pPr>
              <w:widowControl/>
              <w:jc w:val="center"/>
              <w:rPr>
                <w:rFonts w:ascii="仿宋" w:eastAsia="仿宋" w:hAnsi="仿宋"/>
                <w:sz w:val="24"/>
              </w:rPr>
            </w:pPr>
            <w:r>
              <w:rPr>
                <w:rFonts w:ascii="仿宋" w:eastAsia="仿宋" w:hAnsi="仿宋"/>
                <w:sz w:val="24"/>
              </w:rPr>
              <w:t>服务改进</w:t>
            </w:r>
          </w:p>
        </w:tc>
        <w:tc>
          <w:tcPr>
            <w:tcW w:w="5798" w:type="dxa"/>
            <w:vAlign w:val="center"/>
          </w:tcPr>
          <w:p w14:paraId="3C83935F"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w:t>
            </w:r>
            <w:r>
              <w:rPr>
                <w:rFonts w:ascii="仿宋" w:eastAsia="仿宋" w:hAnsi="仿宋"/>
                <w:kern w:val="0"/>
                <w:sz w:val="24"/>
              </w:rPr>
              <w:t>明确负责人，定期对物业服务过程进行自查，结合反馈意见与评价结果采取改进措施，持续提升管理与服务水平。</w:t>
            </w:r>
          </w:p>
        </w:tc>
      </w:tr>
      <w:tr w:rsidR="00A77EBA" w14:paraId="57B8074D" w14:textId="77777777" w:rsidTr="00554EB5">
        <w:trPr>
          <w:trHeight w:val="454"/>
        </w:trPr>
        <w:tc>
          <w:tcPr>
            <w:tcW w:w="732" w:type="dxa"/>
            <w:vMerge/>
            <w:vAlign w:val="center"/>
          </w:tcPr>
          <w:p w14:paraId="4B670A40" w14:textId="77777777" w:rsidR="00A77EBA" w:rsidRDefault="00A77EBA" w:rsidP="00554EB5">
            <w:pPr>
              <w:widowControl/>
              <w:jc w:val="center"/>
              <w:rPr>
                <w:rFonts w:ascii="仿宋" w:eastAsia="仿宋" w:hAnsi="仿宋"/>
                <w:sz w:val="24"/>
              </w:rPr>
            </w:pPr>
          </w:p>
        </w:tc>
        <w:tc>
          <w:tcPr>
            <w:tcW w:w="1923" w:type="dxa"/>
            <w:vMerge/>
            <w:vAlign w:val="center"/>
          </w:tcPr>
          <w:p w14:paraId="4B010680" w14:textId="77777777" w:rsidR="00A77EBA" w:rsidRDefault="00A77EBA" w:rsidP="00554EB5">
            <w:pPr>
              <w:widowControl/>
              <w:jc w:val="center"/>
              <w:rPr>
                <w:rFonts w:ascii="仿宋" w:eastAsia="仿宋" w:hAnsi="仿宋"/>
                <w:sz w:val="24"/>
              </w:rPr>
            </w:pPr>
          </w:p>
        </w:tc>
        <w:tc>
          <w:tcPr>
            <w:tcW w:w="5798" w:type="dxa"/>
            <w:vAlign w:val="center"/>
          </w:tcPr>
          <w:p w14:paraId="016340C2"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w:t>
            </w:r>
            <w:r>
              <w:rPr>
                <w:rFonts w:ascii="仿宋" w:eastAsia="仿宋" w:hAnsi="仿宋"/>
                <w:kern w:val="0"/>
                <w:sz w:val="24"/>
              </w:rPr>
              <w:t>对不合格服务进行控制，对不合格服务的原因进行识别和分析，及时采取纠正措施，消除不合格的原因，防止不合格再发生。</w:t>
            </w:r>
          </w:p>
        </w:tc>
      </w:tr>
      <w:tr w:rsidR="00A77EBA" w14:paraId="3FDAC4D1" w14:textId="77777777" w:rsidTr="00554EB5">
        <w:trPr>
          <w:trHeight w:val="454"/>
        </w:trPr>
        <w:tc>
          <w:tcPr>
            <w:tcW w:w="732" w:type="dxa"/>
            <w:vMerge/>
            <w:vAlign w:val="center"/>
          </w:tcPr>
          <w:p w14:paraId="49FCF0FC" w14:textId="77777777" w:rsidR="00A77EBA" w:rsidRDefault="00A77EBA" w:rsidP="00554EB5">
            <w:pPr>
              <w:widowControl/>
              <w:jc w:val="center"/>
              <w:rPr>
                <w:rFonts w:ascii="仿宋" w:eastAsia="仿宋" w:hAnsi="仿宋"/>
                <w:sz w:val="24"/>
              </w:rPr>
            </w:pPr>
          </w:p>
        </w:tc>
        <w:tc>
          <w:tcPr>
            <w:tcW w:w="1923" w:type="dxa"/>
            <w:vMerge/>
            <w:vAlign w:val="center"/>
          </w:tcPr>
          <w:p w14:paraId="07B5DAF4" w14:textId="77777777" w:rsidR="00A77EBA" w:rsidRDefault="00A77EBA" w:rsidP="00554EB5">
            <w:pPr>
              <w:widowControl/>
              <w:jc w:val="center"/>
              <w:rPr>
                <w:rFonts w:ascii="仿宋" w:eastAsia="仿宋" w:hAnsi="仿宋"/>
                <w:sz w:val="24"/>
              </w:rPr>
            </w:pPr>
          </w:p>
        </w:tc>
        <w:tc>
          <w:tcPr>
            <w:tcW w:w="5798" w:type="dxa"/>
            <w:vAlign w:val="center"/>
          </w:tcPr>
          <w:p w14:paraId="669D693A"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（3）</w:t>
            </w:r>
            <w:r>
              <w:rPr>
                <w:rFonts w:ascii="仿宋" w:eastAsia="仿宋" w:hAnsi="仿宋"/>
                <w:kern w:val="0"/>
                <w:sz w:val="24"/>
              </w:rPr>
              <w:t>需整改问题</w:t>
            </w:r>
            <w:r>
              <w:rPr>
                <w:rFonts w:ascii="仿宋" w:eastAsia="仿宋" w:hAnsi="仿宋" w:hint="eastAsia"/>
                <w:kern w:val="0"/>
                <w:sz w:val="24"/>
              </w:rPr>
              <w:t>及时</w:t>
            </w:r>
            <w:r>
              <w:rPr>
                <w:rFonts w:ascii="仿宋" w:eastAsia="仿宋" w:hAnsi="仿宋"/>
                <w:kern w:val="0"/>
                <w:sz w:val="24"/>
              </w:rPr>
              <w:t>整改完成。</w:t>
            </w:r>
          </w:p>
        </w:tc>
      </w:tr>
      <w:tr w:rsidR="00A77EBA" w14:paraId="418F62DF" w14:textId="77777777" w:rsidTr="00554EB5">
        <w:trPr>
          <w:trHeight w:val="454"/>
        </w:trPr>
        <w:tc>
          <w:tcPr>
            <w:tcW w:w="732" w:type="dxa"/>
            <w:vMerge w:val="restart"/>
            <w:vAlign w:val="center"/>
          </w:tcPr>
          <w:p w14:paraId="46BD4B3C" w14:textId="77777777" w:rsidR="00A77EBA" w:rsidRDefault="00A77EBA" w:rsidP="00554EB5">
            <w:pPr>
              <w:widowControl/>
              <w:jc w:val="center"/>
              <w:rPr>
                <w:rFonts w:ascii="仿宋" w:eastAsia="仿宋" w:hAnsi="仿宋"/>
                <w:sz w:val="24"/>
              </w:rPr>
            </w:pPr>
            <w:r>
              <w:rPr>
                <w:rFonts w:ascii="仿宋" w:eastAsia="仿宋" w:hAnsi="仿宋" w:hint="eastAsia"/>
                <w:sz w:val="24"/>
              </w:rPr>
              <w:t>7</w:t>
            </w:r>
          </w:p>
        </w:tc>
        <w:tc>
          <w:tcPr>
            <w:tcW w:w="1923" w:type="dxa"/>
            <w:vMerge w:val="restart"/>
            <w:vAlign w:val="center"/>
          </w:tcPr>
          <w:p w14:paraId="66FC174F" w14:textId="77777777" w:rsidR="00A77EBA" w:rsidRDefault="00A77EBA" w:rsidP="00554EB5">
            <w:pPr>
              <w:widowControl/>
              <w:jc w:val="center"/>
              <w:rPr>
                <w:rFonts w:ascii="仿宋" w:eastAsia="仿宋" w:hAnsi="仿宋"/>
                <w:sz w:val="24"/>
              </w:rPr>
            </w:pPr>
            <w:r>
              <w:rPr>
                <w:rFonts w:ascii="仿宋" w:eastAsia="仿宋" w:hAnsi="仿宋"/>
                <w:sz w:val="24"/>
              </w:rPr>
              <w:t>重大活动后勤保障</w:t>
            </w:r>
          </w:p>
        </w:tc>
        <w:tc>
          <w:tcPr>
            <w:tcW w:w="5798" w:type="dxa"/>
            <w:vAlign w:val="center"/>
          </w:tcPr>
          <w:p w14:paraId="70171BB8"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w:t>
            </w:r>
            <w:r>
              <w:rPr>
                <w:rFonts w:ascii="仿宋" w:eastAsia="仿宋" w:hAnsi="仿宋"/>
                <w:kern w:val="0"/>
                <w:sz w:val="24"/>
              </w:rPr>
              <w:t>制订流程。配合采购人制订重大活动后勤保障工作流程，需对任务进行详细了解，并根据工作安排制定详细的后勤保障计划。</w:t>
            </w:r>
          </w:p>
        </w:tc>
      </w:tr>
      <w:tr w:rsidR="00A77EBA" w14:paraId="0DD80FF6" w14:textId="77777777" w:rsidTr="00554EB5">
        <w:trPr>
          <w:trHeight w:val="454"/>
        </w:trPr>
        <w:tc>
          <w:tcPr>
            <w:tcW w:w="732" w:type="dxa"/>
            <w:vMerge/>
            <w:vAlign w:val="center"/>
          </w:tcPr>
          <w:p w14:paraId="34D0D6C2" w14:textId="77777777" w:rsidR="00A77EBA" w:rsidRDefault="00A77EBA" w:rsidP="00554EB5">
            <w:pPr>
              <w:widowControl/>
              <w:jc w:val="center"/>
              <w:rPr>
                <w:rFonts w:ascii="仿宋" w:eastAsia="仿宋" w:hAnsi="仿宋"/>
                <w:sz w:val="24"/>
              </w:rPr>
            </w:pPr>
          </w:p>
        </w:tc>
        <w:tc>
          <w:tcPr>
            <w:tcW w:w="1923" w:type="dxa"/>
            <w:vMerge/>
            <w:vAlign w:val="center"/>
          </w:tcPr>
          <w:p w14:paraId="4ACBB0D6" w14:textId="77777777" w:rsidR="00A77EBA" w:rsidRDefault="00A77EBA" w:rsidP="00554EB5">
            <w:pPr>
              <w:widowControl/>
              <w:jc w:val="center"/>
              <w:rPr>
                <w:rFonts w:ascii="仿宋" w:eastAsia="仿宋" w:hAnsi="仿宋"/>
                <w:sz w:val="24"/>
              </w:rPr>
            </w:pPr>
          </w:p>
        </w:tc>
        <w:tc>
          <w:tcPr>
            <w:tcW w:w="5798" w:type="dxa"/>
            <w:vAlign w:val="center"/>
          </w:tcPr>
          <w:p w14:paraId="034BCBDA"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w:t>
            </w:r>
            <w:r>
              <w:rPr>
                <w:rFonts w:ascii="仿宋" w:eastAsia="仿宋" w:hAnsi="仿宋"/>
                <w:kern w:val="0"/>
                <w:sz w:val="24"/>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rsidR="00A77EBA" w14:paraId="0EABC408" w14:textId="77777777" w:rsidTr="00554EB5">
        <w:trPr>
          <w:trHeight w:val="454"/>
        </w:trPr>
        <w:tc>
          <w:tcPr>
            <w:tcW w:w="732" w:type="dxa"/>
            <w:vMerge/>
            <w:vAlign w:val="center"/>
          </w:tcPr>
          <w:p w14:paraId="34E918D4" w14:textId="77777777" w:rsidR="00A77EBA" w:rsidRDefault="00A77EBA" w:rsidP="00554EB5">
            <w:pPr>
              <w:widowControl/>
              <w:jc w:val="center"/>
              <w:rPr>
                <w:rFonts w:ascii="仿宋" w:eastAsia="仿宋" w:hAnsi="仿宋"/>
                <w:sz w:val="24"/>
              </w:rPr>
            </w:pPr>
          </w:p>
        </w:tc>
        <w:tc>
          <w:tcPr>
            <w:tcW w:w="1923" w:type="dxa"/>
            <w:vMerge/>
            <w:vAlign w:val="center"/>
          </w:tcPr>
          <w:p w14:paraId="6D6A39EE" w14:textId="77777777" w:rsidR="00A77EBA" w:rsidRDefault="00A77EBA" w:rsidP="00554EB5">
            <w:pPr>
              <w:widowControl/>
              <w:jc w:val="center"/>
              <w:rPr>
                <w:rFonts w:ascii="仿宋" w:eastAsia="仿宋" w:hAnsi="仿宋"/>
                <w:sz w:val="24"/>
              </w:rPr>
            </w:pPr>
          </w:p>
        </w:tc>
        <w:tc>
          <w:tcPr>
            <w:tcW w:w="5798" w:type="dxa"/>
            <w:vAlign w:val="center"/>
          </w:tcPr>
          <w:p w14:paraId="1F3D5327"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（3）</w:t>
            </w:r>
            <w:r>
              <w:rPr>
                <w:rFonts w:ascii="仿宋" w:eastAsia="仿宋" w:hAnsi="仿宋"/>
                <w:kern w:val="0"/>
                <w:sz w:val="24"/>
              </w:rPr>
              <w:t>收尾工作。对现场进行检查，做好清理工作。</w:t>
            </w:r>
          </w:p>
        </w:tc>
      </w:tr>
      <w:tr w:rsidR="00A77EBA" w14:paraId="504797E2" w14:textId="77777777" w:rsidTr="00554EB5">
        <w:trPr>
          <w:trHeight w:val="454"/>
        </w:trPr>
        <w:tc>
          <w:tcPr>
            <w:tcW w:w="732" w:type="dxa"/>
            <w:vMerge w:val="restart"/>
            <w:vAlign w:val="center"/>
          </w:tcPr>
          <w:p w14:paraId="6E8C179B"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8</w:t>
            </w:r>
          </w:p>
        </w:tc>
        <w:tc>
          <w:tcPr>
            <w:tcW w:w="1923" w:type="dxa"/>
            <w:vMerge w:val="restart"/>
            <w:vAlign w:val="center"/>
          </w:tcPr>
          <w:p w14:paraId="0F729810" w14:textId="77777777" w:rsidR="00A77EBA" w:rsidRDefault="00A77EBA" w:rsidP="00554EB5">
            <w:pPr>
              <w:widowControl/>
              <w:jc w:val="center"/>
              <w:rPr>
                <w:rFonts w:ascii="仿宋" w:eastAsia="仿宋" w:hAnsi="仿宋"/>
                <w:sz w:val="24"/>
              </w:rPr>
            </w:pPr>
            <w:r>
              <w:rPr>
                <w:rFonts w:ascii="仿宋" w:eastAsia="仿宋" w:hAnsi="仿宋"/>
                <w:kern w:val="0"/>
                <w:sz w:val="24"/>
              </w:rPr>
              <w:t>应急保障预案</w:t>
            </w:r>
          </w:p>
        </w:tc>
        <w:tc>
          <w:tcPr>
            <w:tcW w:w="5798" w:type="dxa"/>
            <w:vAlign w:val="center"/>
          </w:tcPr>
          <w:p w14:paraId="3A404FF1" w14:textId="77777777" w:rsidR="00A77EBA" w:rsidRDefault="00A77EBA" w:rsidP="00554EB5">
            <w:pPr>
              <w:widowControl/>
              <w:jc w:val="left"/>
              <w:rPr>
                <w:rFonts w:ascii="仿宋" w:eastAsia="仿宋" w:hAnsi="仿宋"/>
                <w:sz w:val="24"/>
              </w:rPr>
            </w:pPr>
            <w:r>
              <w:rPr>
                <w:rFonts w:ascii="仿宋" w:eastAsia="仿宋" w:hAnsi="仿宋" w:hint="eastAsia"/>
                <w:kern w:val="0"/>
                <w:sz w:val="24"/>
              </w:rPr>
              <w:t>（1）</w:t>
            </w:r>
            <w:r>
              <w:rPr>
                <w:rFonts w:ascii="仿宋" w:eastAsia="仿宋" w:hAnsi="仿宋"/>
                <w:sz w:val="24"/>
              </w:rPr>
              <w:t>重点区域及安全隐患排查。结合项目的实际情况，对重点部位及危险隐患进行排查，并建立清单/台账；应</w:t>
            </w:r>
            <w:r>
              <w:rPr>
                <w:rFonts w:ascii="仿宋" w:eastAsia="仿宋" w:hAnsi="仿宋" w:hint="eastAsia"/>
                <w:sz w:val="24"/>
              </w:rPr>
              <w:t>当</w:t>
            </w:r>
            <w:r>
              <w:rPr>
                <w:rFonts w:ascii="仿宋" w:eastAsia="仿宋" w:hAnsi="仿宋"/>
                <w:sz w:val="24"/>
              </w:rPr>
              <w:t>对危险隐患进行风险分析，制定相应措施进行控制或整改并定期监控；随着设施设备、服务内容的变化，及时更新清单/台账，使风险隐患始终处于受控状态</w:t>
            </w:r>
            <w:r>
              <w:rPr>
                <w:rFonts w:ascii="仿宋" w:eastAsia="仿宋" w:hAnsi="仿宋" w:hint="eastAsia"/>
                <w:sz w:val="24"/>
              </w:rPr>
              <w:t>。</w:t>
            </w:r>
          </w:p>
        </w:tc>
      </w:tr>
      <w:tr w:rsidR="00A77EBA" w14:paraId="79B4DA45" w14:textId="77777777" w:rsidTr="00554EB5">
        <w:trPr>
          <w:trHeight w:val="454"/>
        </w:trPr>
        <w:tc>
          <w:tcPr>
            <w:tcW w:w="732" w:type="dxa"/>
            <w:vMerge/>
            <w:vAlign w:val="center"/>
          </w:tcPr>
          <w:p w14:paraId="659A8FF1" w14:textId="77777777" w:rsidR="00A77EBA" w:rsidRDefault="00A77EBA" w:rsidP="00554EB5">
            <w:pPr>
              <w:widowControl/>
              <w:jc w:val="center"/>
              <w:rPr>
                <w:rFonts w:ascii="仿宋" w:eastAsia="仿宋" w:hAnsi="仿宋"/>
                <w:kern w:val="0"/>
                <w:sz w:val="24"/>
              </w:rPr>
            </w:pPr>
          </w:p>
        </w:tc>
        <w:tc>
          <w:tcPr>
            <w:tcW w:w="1923" w:type="dxa"/>
            <w:vMerge/>
            <w:vAlign w:val="center"/>
          </w:tcPr>
          <w:p w14:paraId="7590FE65" w14:textId="77777777" w:rsidR="00A77EBA" w:rsidRDefault="00A77EBA" w:rsidP="00554EB5">
            <w:pPr>
              <w:widowControl/>
              <w:jc w:val="center"/>
              <w:rPr>
                <w:rFonts w:ascii="仿宋" w:eastAsia="仿宋" w:hAnsi="仿宋"/>
                <w:kern w:val="0"/>
                <w:sz w:val="24"/>
              </w:rPr>
            </w:pPr>
          </w:p>
        </w:tc>
        <w:tc>
          <w:tcPr>
            <w:tcW w:w="5798" w:type="dxa"/>
            <w:vAlign w:val="center"/>
          </w:tcPr>
          <w:p w14:paraId="567C4D78" w14:textId="77777777" w:rsidR="00A77EBA" w:rsidRDefault="00A77EBA" w:rsidP="00554EB5">
            <w:pPr>
              <w:widowControl/>
              <w:jc w:val="left"/>
              <w:rPr>
                <w:rFonts w:ascii="仿宋" w:eastAsia="仿宋" w:hAnsi="仿宋"/>
                <w:sz w:val="24"/>
              </w:rPr>
            </w:pPr>
            <w:r>
              <w:rPr>
                <w:rFonts w:ascii="仿宋" w:eastAsia="仿宋" w:hAnsi="仿宋" w:hint="eastAsia"/>
                <w:kern w:val="0"/>
                <w:sz w:val="24"/>
              </w:rPr>
              <w:t>（2）</w:t>
            </w:r>
            <w:r>
              <w:rPr>
                <w:rFonts w:ascii="仿宋" w:eastAsia="仿宋" w:hAnsi="仿宋"/>
                <w:sz w:val="24"/>
              </w:rPr>
              <w:t>应急预案的建立。根据办公楼隐患排查的结果和实际情况，制定专项预案，包括但不限于：火情火警紧急处理应急预案、紧急疏散应急预案、</w:t>
            </w:r>
            <w:r>
              <w:rPr>
                <w:rFonts w:ascii="仿宋" w:eastAsia="仿宋" w:hAnsi="仿宋" w:hint="eastAsia"/>
                <w:sz w:val="24"/>
              </w:rPr>
              <w:t>停水</w:t>
            </w:r>
            <w:r>
              <w:rPr>
                <w:rFonts w:ascii="仿宋" w:eastAsia="仿宋" w:hAnsi="仿宋"/>
                <w:sz w:val="24"/>
              </w:rPr>
              <w:t>停电应急预案、有限空间救援应急预案、高空作业救援应急预案、恶劣天气应对应急预案等</w:t>
            </w:r>
            <w:r>
              <w:rPr>
                <w:rFonts w:ascii="仿宋" w:eastAsia="仿宋" w:hAnsi="仿宋" w:hint="eastAsia"/>
                <w:sz w:val="24"/>
              </w:rPr>
              <w:t>。</w:t>
            </w:r>
          </w:p>
        </w:tc>
      </w:tr>
      <w:tr w:rsidR="00A77EBA" w14:paraId="40A46C9F" w14:textId="77777777" w:rsidTr="00554EB5">
        <w:trPr>
          <w:trHeight w:val="454"/>
        </w:trPr>
        <w:tc>
          <w:tcPr>
            <w:tcW w:w="732" w:type="dxa"/>
            <w:vMerge/>
            <w:vAlign w:val="center"/>
          </w:tcPr>
          <w:p w14:paraId="2A267590" w14:textId="77777777" w:rsidR="00A77EBA" w:rsidRDefault="00A77EBA" w:rsidP="00554EB5">
            <w:pPr>
              <w:widowControl/>
              <w:jc w:val="center"/>
              <w:rPr>
                <w:rFonts w:ascii="仿宋" w:eastAsia="仿宋" w:hAnsi="仿宋"/>
                <w:kern w:val="0"/>
                <w:sz w:val="24"/>
              </w:rPr>
            </w:pPr>
          </w:p>
        </w:tc>
        <w:tc>
          <w:tcPr>
            <w:tcW w:w="1923" w:type="dxa"/>
            <w:vMerge/>
            <w:vAlign w:val="center"/>
          </w:tcPr>
          <w:p w14:paraId="2078EFC1" w14:textId="77777777" w:rsidR="00A77EBA" w:rsidRDefault="00A77EBA" w:rsidP="00554EB5">
            <w:pPr>
              <w:widowControl/>
              <w:jc w:val="center"/>
              <w:rPr>
                <w:rFonts w:ascii="仿宋" w:eastAsia="仿宋" w:hAnsi="仿宋"/>
                <w:kern w:val="0"/>
                <w:sz w:val="24"/>
              </w:rPr>
            </w:pPr>
          </w:p>
        </w:tc>
        <w:tc>
          <w:tcPr>
            <w:tcW w:w="5798" w:type="dxa"/>
            <w:vAlign w:val="center"/>
          </w:tcPr>
          <w:p w14:paraId="5A927BCE" w14:textId="77777777" w:rsidR="00A77EBA" w:rsidRDefault="00A77EBA" w:rsidP="00554EB5">
            <w:pPr>
              <w:widowControl/>
              <w:jc w:val="left"/>
              <w:rPr>
                <w:rFonts w:ascii="仿宋" w:eastAsia="仿宋" w:hAnsi="仿宋"/>
                <w:sz w:val="24"/>
              </w:rPr>
            </w:pPr>
            <w:r>
              <w:rPr>
                <w:rFonts w:ascii="仿宋" w:eastAsia="仿宋" w:hAnsi="仿宋" w:hint="eastAsia"/>
                <w:kern w:val="0"/>
                <w:sz w:val="24"/>
              </w:rPr>
              <w:t>（3）</w:t>
            </w:r>
            <w:r>
              <w:rPr>
                <w:rFonts w:ascii="仿宋" w:eastAsia="仿宋" w:hAnsi="仿宋"/>
                <w:sz w:val="24"/>
              </w:rPr>
              <w:t>应急预案的培训和演练。应急预案定期培训和演练，组织相关岗位每半年至少开展一次专项应急预案演练；留存培训及演练记录和影像资料，并对预案进行评价，确保与实际情况相结合</w:t>
            </w:r>
            <w:r>
              <w:rPr>
                <w:rFonts w:ascii="仿宋" w:eastAsia="仿宋" w:hAnsi="仿宋" w:hint="eastAsia"/>
                <w:sz w:val="24"/>
              </w:rPr>
              <w:t>。</w:t>
            </w:r>
          </w:p>
        </w:tc>
      </w:tr>
      <w:tr w:rsidR="00A77EBA" w14:paraId="45DDF429" w14:textId="77777777" w:rsidTr="00554EB5">
        <w:trPr>
          <w:trHeight w:val="454"/>
        </w:trPr>
        <w:tc>
          <w:tcPr>
            <w:tcW w:w="732" w:type="dxa"/>
            <w:vMerge/>
            <w:vAlign w:val="center"/>
          </w:tcPr>
          <w:p w14:paraId="7EE7E0FB" w14:textId="77777777" w:rsidR="00A77EBA" w:rsidRDefault="00A77EBA" w:rsidP="00554EB5">
            <w:pPr>
              <w:widowControl/>
              <w:jc w:val="center"/>
              <w:rPr>
                <w:rFonts w:ascii="仿宋" w:eastAsia="仿宋" w:hAnsi="仿宋"/>
                <w:kern w:val="0"/>
                <w:sz w:val="24"/>
              </w:rPr>
            </w:pPr>
          </w:p>
        </w:tc>
        <w:tc>
          <w:tcPr>
            <w:tcW w:w="1923" w:type="dxa"/>
            <w:vMerge/>
            <w:vAlign w:val="center"/>
          </w:tcPr>
          <w:p w14:paraId="20AEF97E" w14:textId="77777777" w:rsidR="00A77EBA" w:rsidRDefault="00A77EBA" w:rsidP="00554EB5">
            <w:pPr>
              <w:widowControl/>
              <w:jc w:val="center"/>
              <w:rPr>
                <w:rFonts w:ascii="仿宋" w:eastAsia="仿宋" w:hAnsi="仿宋"/>
                <w:sz w:val="24"/>
              </w:rPr>
            </w:pPr>
          </w:p>
        </w:tc>
        <w:tc>
          <w:tcPr>
            <w:tcW w:w="5798" w:type="dxa"/>
            <w:vAlign w:val="center"/>
          </w:tcPr>
          <w:p w14:paraId="73A6176F"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（4）</w:t>
            </w:r>
            <w:r>
              <w:rPr>
                <w:rFonts w:ascii="仿宋" w:eastAsia="仿宋" w:hAnsi="仿宋"/>
                <w:sz w:val="24"/>
              </w:rPr>
              <w:t>应急物资的管理。根据专项预案中的应对需要</w:t>
            </w:r>
            <w:r>
              <w:rPr>
                <w:rFonts w:ascii="仿宋" w:eastAsia="仿宋" w:hAnsi="仿宋" w:hint="eastAsia"/>
                <w:sz w:val="24"/>
              </w:rPr>
              <w:t>、</w:t>
            </w:r>
            <w:r>
              <w:rPr>
                <w:rFonts w:ascii="仿宋" w:eastAsia="仿宋" w:hAnsi="仿宋"/>
                <w:sz w:val="24"/>
              </w:rPr>
              <w:t>必要的应急物资，建立清单或台账，并由专人定期对应急物资进行检查，</w:t>
            </w:r>
            <w:r>
              <w:rPr>
                <w:rFonts w:ascii="仿宋" w:eastAsia="仿宋" w:hAnsi="仿宋" w:hint="eastAsia"/>
                <w:sz w:val="24"/>
              </w:rPr>
              <w:t>如有应急物资不足，及时通知采购人购置齐全，</w:t>
            </w:r>
            <w:r>
              <w:rPr>
                <w:rFonts w:ascii="仿宋" w:eastAsia="仿宋" w:hAnsi="仿宋"/>
                <w:sz w:val="24"/>
              </w:rPr>
              <w:t>确保能够随时正常使用。</w:t>
            </w:r>
          </w:p>
        </w:tc>
      </w:tr>
      <w:tr w:rsidR="00A77EBA" w14:paraId="6206D1EF" w14:textId="77777777" w:rsidTr="00554EB5">
        <w:trPr>
          <w:trHeight w:val="454"/>
        </w:trPr>
        <w:tc>
          <w:tcPr>
            <w:tcW w:w="732" w:type="dxa"/>
            <w:vMerge/>
            <w:vAlign w:val="center"/>
          </w:tcPr>
          <w:p w14:paraId="6EECA607" w14:textId="77777777" w:rsidR="00A77EBA" w:rsidRDefault="00A77EBA" w:rsidP="00554EB5">
            <w:pPr>
              <w:widowControl/>
              <w:jc w:val="center"/>
              <w:rPr>
                <w:rFonts w:ascii="仿宋" w:eastAsia="仿宋" w:hAnsi="仿宋"/>
                <w:kern w:val="0"/>
                <w:sz w:val="24"/>
              </w:rPr>
            </w:pPr>
          </w:p>
        </w:tc>
        <w:tc>
          <w:tcPr>
            <w:tcW w:w="1923" w:type="dxa"/>
            <w:vMerge/>
            <w:vAlign w:val="center"/>
          </w:tcPr>
          <w:p w14:paraId="07AA5248" w14:textId="77777777" w:rsidR="00A77EBA" w:rsidRDefault="00A77EBA" w:rsidP="00554EB5">
            <w:pPr>
              <w:widowControl/>
              <w:jc w:val="center"/>
              <w:rPr>
                <w:rFonts w:ascii="仿宋" w:eastAsia="仿宋" w:hAnsi="仿宋"/>
                <w:sz w:val="24"/>
              </w:rPr>
            </w:pPr>
          </w:p>
        </w:tc>
        <w:tc>
          <w:tcPr>
            <w:tcW w:w="5798" w:type="dxa"/>
            <w:vAlign w:val="center"/>
          </w:tcPr>
          <w:p w14:paraId="2C2351D3" w14:textId="77777777" w:rsidR="00A77EBA" w:rsidRDefault="00A77EBA" w:rsidP="00554EB5">
            <w:pPr>
              <w:widowControl/>
              <w:jc w:val="left"/>
              <w:rPr>
                <w:rFonts w:ascii="仿宋" w:eastAsia="仿宋" w:hAnsi="仿宋"/>
                <w:kern w:val="0"/>
                <w:sz w:val="24"/>
              </w:rPr>
            </w:pPr>
          </w:p>
        </w:tc>
      </w:tr>
      <w:tr w:rsidR="00A77EBA" w14:paraId="6B0FC941" w14:textId="77777777" w:rsidTr="00554EB5">
        <w:trPr>
          <w:trHeight w:val="454"/>
        </w:trPr>
        <w:tc>
          <w:tcPr>
            <w:tcW w:w="732" w:type="dxa"/>
            <w:vMerge w:val="restart"/>
            <w:vAlign w:val="center"/>
          </w:tcPr>
          <w:p w14:paraId="3AB0A633" w14:textId="77777777" w:rsidR="00A77EBA" w:rsidRDefault="00A77EBA" w:rsidP="00554EB5">
            <w:pPr>
              <w:widowControl/>
              <w:jc w:val="center"/>
              <w:rPr>
                <w:rFonts w:ascii="仿宋" w:eastAsia="仿宋" w:hAnsi="仿宋"/>
                <w:sz w:val="24"/>
              </w:rPr>
            </w:pPr>
            <w:r>
              <w:rPr>
                <w:rFonts w:ascii="仿宋" w:eastAsia="仿宋" w:hAnsi="仿宋" w:hint="eastAsia"/>
                <w:sz w:val="24"/>
              </w:rPr>
              <w:t>9</w:t>
            </w:r>
          </w:p>
        </w:tc>
        <w:tc>
          <w:tcPr>
            <w:tcW w:w="1923" w:type="dxa"/>
            <w:vMerge w:val="restart"/>
            <w:vAlign w:val="center"/>
          </w:tcPr>
          <w:p w14:paraId="25E4CD58" w14:textId="77777777" w:rsidR="00A77EBA" w:rsidRDefault="00A77EBA" w:rsidP="00554EB5">
            <w:pPr>
              <w:widowControl/>
              <w:jc w:val="center"/>
              <w:rPr>
                <w:rFonts w:ascii="仿宋" w:eastAsia="仿宋" w:hAnsi="仿宋"/>
                <w:sz w:val="24"/>
              </w:rPr>
            </w:pPr>
            <w:r>
              <w:rPr>
                <w:rFonts w:ascii="仿宋" w:eastAsia="仿宋" w:hAnsi="仿宋"/>
                <w:sz w:val="24"/>
              </w:rPr>
              <w:t>服务方案</w:t>
            </w:r>
            <w:r>
              <w:rPr>
                <w:rFonts w:ascii="仿宋" w:eastAsia="仿宋" w:hAnsi="仿宋" w:hint="eastAsia"/>
                <w:sz w:val="24"/>
              </w:rPr>
              <w:t>及工作制度</w:t>
            </w:r>
          </w:p>
        </w:tc>
        <w:tc>
          <w:tcPr>
            <w:tcW w:w="5798" w:type="dxa"/>
            <w:vAlign w:val="center"/>
          </w:tcPr>
          <w:p w14:paraId="55A66223" w14:textId="77777777" w:rsidR="00A77EBA" w:rsidRDefault="00A77EBA" w:rsidP="00554EB5">
            <w:pPr>
              <w:widowControl/>
              <w:jc w:val="left"/>
              <w:rPr>
                <w:rFonts w:ascii="仿宋" w:eastAsia="仿宋" w:hAnsi="仿宋"/>
                <w:bCs/>
                <w:sz w:val="24"/>
              </w:rPr>
            </w:pPr>
            <w:r>
              <w:rPr>
                <w:rFonts w:ascii="仿宋" w:eastAsia="仿宋" w:hAnsi="仿宋" w:hint="eastAsia"/>
                <w:kern w:val="0"/>
                <w:sz w:val="24"/>
              </w:rPr>
              <w:t>（1）制定工作制度，</w:t>
            </w:r>
            <w:r>
              <w:rPr>
                <w:rFonts w:ascii="仿宋" w:eastAsia="仿宋" w:hAnsi="仿宋" w:hint="eastAsia"/>
                <w:bCs/>
                <w:sz w:val="24"/>
              </w:rPr>
              <w:t>主要</w:t>
            </w:r>
            <w:r>
              <w:rPr>
                <w:rFonts w:ascii="仿宋" w:eastAsia="仿宋" w:hAnsi="仿宋"/>
                <w:bCs/>
                <w:sz w:val="24"/>
              </w:rPr>
              <w:t>包括：</w:t>
            </w:r>
            <w:r>
              <w:rPr>
                <w:rFonts w:ascii="仿宋" w:eastAsia="仿宋" w:hAnsi="仿宋" w:hint="eastAsia"/>
                <w:bCs/>
                <w:sz w:val="24"/>
              </w:rPr>
              <w:t>人员录用制度、</w:t>
            </w:r>
            <w:r>
              <w:rPr>
                <w:rFonts w:ascii="仿宋" w:eastAsia="仿宋" w:hAnsi="仿宋"/>
                <w:kern w:val="0"/>
                <w:sz w:val="24"/>
              </w:rPr>
              <w:t>档案管理制度</w:t>
            </w:r>
            <w:r>
              <w:rPr>
                <w:rFonts w:ascii="仿宋" w:eastAsia="仿宋" w:hAnsi="仿宋" w:hint="eastAsia"/>
                <w:kern w:val="0"/>
                <w:sz w:val="24"/>
              </w:rPr>
              <w:t>、</w:t>
            </w:r>
            <w:r>
              <w:rPr>
                <w:rFonts w:ascii="仿宋" w:eastAsia="仿宋" w:hAnsi="仿宋"/>
                <w:bCs/>
                <w:sz w:val="24"/>
              </w:rPr>
              <w:t>物业服务管理制度</w:t>
            </w:r>
            <w:r>
              <w:rPr>
                <w:rFonts w:ascii="仿宋" w:eastAsia="仿宋" w:hAnsi="仿宋" w:hint="eastAsia"/>
                <w:bCs/>
                <w:sz w:val="24"/>
              </w:rPr>
              <w:t>、</w:t>
            </w:r>
            <w:r>
              <w:rPr>
                <w:rFonts w:ascii="仿宋" w:eastAsia="仿宋" w:hAnsi="仿宋" w:hint="eastAsia"/>
                <w:kern w:val="0"/>
                <w:sz w:val="24"/>
              </w:rPr>
              <w:t>公用设施设备相关管理制度等</w:t>
            </w:r>
            <w:r>
              <w:rPr>
                <w:rFonts w:ascii="仿宋" w:eastAsia="仿宋" w:hAnsi="仿宋" w:hint="eastAsia"/>
                <w:bCs/>
                <w:sz w:val="24"/>
              </w:rPr>
              <w:t>。</w:t>
            </w:r>
          </w:p>
        </w:tc>
      </w:tr>
      <w:tr w:rsidR="00A77EBA" w14:paraId="08618954" w14:textId="77777777" w:rsidTr="00554EB5">
        <w:trPr>
          <w:trHeight w:val="454"/>
        </w:trPr>
        <w:tc>
          <w:tcPr>
            <w:tcW w:w="732" w:type="dxa"/>
            <w:vMerge/>
            <w:vAlign w:val="center"/>
          </w:tcPr>
          <w:p w14:paraId="57A8BC12" w14:textId="77777777" w:rsidR="00A77EBA" w:rsidRDefault="00A77EBA" w:rsidP="00554EB5">
            <w:pPr>
              <w:widowControl/>
              <w:jc w:val="center"/>
              <w:rPr>
                <w:rFonts w:ascii="仿宋" w:eastAsia="仿宋" w:hAnsi="仿宋"/>
                <w:sz w:val="24"/>
              </w:rPr>
            </w:pPr>
          </w:p>
        </w:tc>
        <w:tc>
          <w:tcPr>
            <w:tcW w:w="1923" w:type="dxa"/>
            <w:vMerge/>
            <w:vAlign w:val="center"/>
          </w:tcPr>
          <w:p w14:paraId="7F43E94F" w14:textId="77777777" w:rsidR="00A77EBA" w:rsidRDefault="00A77EBA" w:rsidP="00554EB5">
            <w:pPr>
              <w:widowControl/>
              <w:jc w:val="center"/>
              <w:rPr>
                <w:rFonts w:ascii="仿宋" w:eastAsia="仿宋" w:hAnsi="仿宋"/>
                <w:sz w:val="24"/>
              </w:rPr>
            </w:pPr>
          </w:p>
        </w:tc>
        <w:tc>
          <w:tcPr>
            <w:tcW w:w="5798" w:type="dxa"/>
            <w:vAlign w:val="center"/>
          </w:tcPr>
          <w:p w14:paraId="6B5A75AE"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（2）制定</w:t>
            </w:r>
            <w:r>
              <w:rPr>
                <w:rFonts w:ascii="仿宋" w:eastAsia="仿宋" w:hAnsi="仿宋"/>
                <w:bCs/>
                <w:sz w:val="24"/>
              </w:rPr>
              <w:t>项目实施方案</w:t>
            </w:r>
            <w:r>
              <w:rPr>
                <w:rFonts w:ascii="仿宋" w:eastAsia="仿宋" w:hAnsi="仿宋" w:hint="eastAsia"/>
                <w:bCs/>
                <w:sz w:val="24"/>
              </w:rPr>
              <w:t>，主要</w:t>
            </w:r>
            <w:r>
              <w:rPr>
                <w:rFonts w:ascii="仿宋" w:eastAsia="仿宋" w:hAnsi="仿宋"/>
                <w:bCs/>
                <w:sz w:val="24"/>
              </w:rPr>
              <w:t>包括：</w:t>
            </w:r>
            <w:r>
              <w:rPr>
                <w:rFonts w:ascii="仿宋" w:eastAsia="仿宋" w:hAnsi="仿宋" w:hint="eastAsia"/>
                <w:bCs/>
                <w:sz w:val="24"/>
              </w:rPr>
              <w:t>交接</w:t>
            </w:r>
            <w:r>
              <w:rPr>
                <w:rFonts w:ascii="仿宋" w:eastAsia="仿宋" w:hAnsi="仿宋"/>
                <w:bCs/>
                <w:sz w:val="24"/>
              </w:rPr>
              <w:t>方案、人员培训方案、人员稳定性方案、保密方案</w:t>
            </w:r>
            <w:r>
              <w:rPr>
                <w:rFonts w:ascii="仿宋" w:eastAsia="仿宋" w:hAnsi="仿宋" w:hint="eastAsia"/>
                <w:bCs/>
                <w:sz w:val="24"/>
              </w:rPr>
              <w:t>等</w:t>
            </w:r>
            <w:r>
              <w:rPr>
                <w:rFonts w:ascii="仿宋" w:eastAsia="仿宋" w:hAnsi="仿宋"/>
                <w:bCs/>
                <w:sz w:val="24"/>
              </w:rPr>
              <w:t>。</w:t>
            </w:r>
          </w:p>
        </w:tc>
      </w:tr>
      <w:tr w:rsidR="00A77EBA" w14:paraId="1B44ECD5" w14:textId="77777777" w:rsidTr="00554EB5">
        <w:trPr>
          <w:trHeight w:val="454"/>
        </w:trPr>
        <w:tc>
          <w:tcPr>
            <w:tcW w:w="732" w:type="dxa"/>
            <w:vMerge/>
            <w:vAlign w:val="center"/>
          </w:tcPr>
          <w:p w14:paraId="20DE0B66" w14:textId="77777777" w:rsidR="00A77EBA" w:rsidRDefault="00A77EBA" w:rsidP="00554EB5">
            <w:pPr>
              <w:widowControl/>
              <w:jc w:val="center"/>
              <w:rPr>
                <w:rFonts w:ascii="仿宋" w:eastAsia="仿宋" w:hAnsi="仿宋"/>
                <w:sz w:val="24"/>
              </w:rPr>
            </w:pPr>
          </w:p>
        </w:tc>
        <w:tc>
          <w:tcPr>
            <w:tcW w:w="1923" w:type="dxa"/>
            <w:vMerge/>
            <w:vAlign w:val="center"/>
          </w:tcPr>
          <w:p w14:paraId="0167FE28" w14:textId="77777777" w:rsidR="00A77EBA" w:rsidRDefault="00A77EBA" w:rsidP="00554EB5">
            <w:pPr>
              <w:widowControl/>
              <w:jc w:val="center"/>
              <w:rPr>
                <w:rFonts w:ascii="仿宋" w:eastAsia="仿宋" w:hAnsi="仿宋"/>
                <w:sz w:val="24"/>
              </w:rPr>
            </w:pPr>
          </w:p>
        </w:tc>
        <w:tc>
          <w:tcPr>
            <w:tcW w:w="5798" w:type="dxa"/>
            <w:vAlign w:val="center"/>
          </w:tcPr>
          <w:p w14:paraId="0D8DFD8E"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（3）制定</w:t>
            </w:r>
            <w:r>
              <w:rPr>
                <w:rFonts w:ascii="仿宋" w:eastAsia="仿宋" w:hAnsi="仿宋"/>
                <w:bCs/>
                <w:sz w:val="24"/>
              </w:rPr>
              <w:t>物业服务方案</w:t>
            </w:r>
            <w:r>
              <w:rPr>
                <w:rFonts w:ascii="仿宋" w:eastAsia="仿宋" w:hAnsi="仿宋" w:hint="eastAsia"/>
                <w:bCs/>
                <w:sz w:val="24"/>
              </w:rPr>
              <w:t>，主要</w:t>
            </w:r>
            <w:r>
              <w:rPr>
                <w:rFonts w:ascii="仿宋" w:eastAsia="仿宋" w:hAnsi="仿宋"/>
                <w:bCs/>
                <w:sz w:val="24"/>
              </w:rPr>
              <w:t>包括：</w:t>
            </w:r>
            <w:r>
              <w:rPr>
                <w:rFonts w:ascii="仿宋" w:eastAsia="仿宋" w:hAnsi="仿宋" w:hint="eastAsia"/>
                <w:bCs/>
                <w:sz w:val="24"/>
              </w:rPr>
              <w:t>房屋维护服务方案、公用设施设备维护服务方案、</w:t>
            </w:r>
            <w:r>
              <w:rPr>
                <w:rFonts w:ascii="仿宋" w:eastAsia="仿宋" w:hAnsi="仿宋"/>
                <w:bCs/>
                <w:sz w:val="24"/>
              </w:rPr>
              <w:t>绿化服务方案</w:t>
            </w:r>
            <w:r>
              <w:rPr>
                <w:rFonts w:ascii="仿宋" w:eastAsia="仿宋" w:hAnsi="仿宋" w:hint="eastAsia"/>
                <w:bCs/>
                <w:sz w:val="24"/>
              </w:rPr>
              <w:t>、</w:t>
            </w:r>
            <w:r>
              <w:rPr>
                <w:rFonts w:ascii="仿宋" w:eastAsia="仿宋" w:hAnsi="仿宋"/>
                <w:bCs/>
                <w:sz w:val="24"/>
              </w:rPr>
              <w:t>保洁服务方案、</w:t>
            </w:r>
            <w:r>
              <w:rPr>
                <w:rFonts w:ascii="仿宋" w:eastAsia="仿宋" w:hAnsi="仿宋" w:hint="eastAsia"/>
                <w:bCs/>
                <w:sz w:val="24"/>
              </w:rPr>
              <w:t>保安</w:t>
            </w:r>
            <w:r>
              <w:rPr>
                <w:rFonts w:ascii="仿宋" w:eastAsia="仿宋" w:hAnsi="仿宋"/>
                <w:bCs/>
                <w:sz w:val="24"/>
              </w:rPr>
              <w:t>服务方案、会议服务方案</w:t>
            </w:r>
            <w:r>
              <w:rPr>
                <w:rFonts w:ascii="仿宋" w:eastAsia="仿宋" w:hAnsi="仿宋" w:hint="eastAsia"/>
                <w:bCs/>
                <w:sz w:val="24"/>
              </w:rPr>
              <w:t>等</w:t>
            </w:r>
            <w:r>
              <w:rPr>
                <w:rFonts w:ascii="仿宋" w:eastAsia="仿宋" w:hAnsi="仿宋"/>
                <w:bCs/>
                <w:sz w:val="24"/>
              </w:rPr>
              <w:t>。</w:t>
            </w:r>
          </w:p>
        </w:tc>
      </w:tr>
      <w:tr w:rsidR="00A77EBA" w14:paraId="67180545" w14:textId="77777777" w:rsidTr="00554EB5">
        <w:trPr>
          <w:trHeight w:val="454"/>
        </w:trPr>
        <w:tc>
          <w:tcPr>
            <w:tcW w:w="732" w:type="dxa"/>
            <w:vMerge/>
            <w:vAlign w:val="center"/>
          </w:tcPr>
          <w:p w14:paraId="3E3E67DB" w14:textId="77777777" w:rsidR="00A77EBA" w:rsidRDefault="00A77EBA" w:rsidP="00554EB5">
            <w:pPr>
              <w:widowControl/>
              <w:jc w:val="center"/>
              <w:rPr>
                <w:rFonts w:ascii="仿宋" w:eastAsia="仿宋" w:hAnsi="仿宋"/>
                <w:sz w:val="24"/>
              </w:rPr>
            </w:pPr>
          </w:p>
        </w:tc>
        <w:tc>
          <w:tcPr>
            <w:tcW w:w="1923" w:type="dxa"/>
            <w:vMerge/>
            <w:vAlign w:val="center"/>
          </w:tcPr>
          <w:p w14:paraId="7B230ECA" w14:textId="77777777" w:rsidR="00A77EBA" w:rsidRDefault="00A77EBA" w:rsidP="00554EB5">
            <w:pPr>
              <w:widowControl/>
              <w:jc w:val="center"/>
              <w:rPr>
                <w:rFonts w:ascii="仿宋" w:eastAsia="仿宋" w:hAnsi="仿宋"/>
                <w:sz w:val="24"/>
              </w:rPr>
            </w:pPr>
          </w:p>
        </w:tc>
        <w:tc>
          <w:tcPr>
            <w:tcW w:w="5798" w:type="dxa"/>
            <w:vAlign w:val="center"/>
          </w:tcPr>
          <w:p w14:paraId="0AFB55D2"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（4）制定食堂管理方案并制定用餐计划</w:t>
            </w:r>
          </w:p>
        </w:tc>
      </w:tr>
      <w:tr w:rsidR="00A77EBA" w14:paraId="3BC575D1" w14:textId="77777777" w:rsidTr="00554EB5">
        <w:trPr>
          <w:trHeight w:val="454"/>
        </w:trPr>
        <w:tc>
          <w:tcPr>
            <w:tcW w:w="732" w:type="dxa"/>
            <w:vMerge w:val="restart"/>
            <w:vAlign w:val="center"/>
          </w:tcPr>
          <w:p w14:paraId="1F8F19CF" w14:textId="77777777" w:rsidR="00A77EBA" w:rsidRDefault="00A77EBA" w:rsidP="00554EB5">
            <w:pPr>
              <w:widowControl/>
              <w:jc w:val="center"/>
              <w:rPr>
                <w:rFonts w:ascii="仿宋" w:eastAsia="仿宋" w:hAnsi="仿宋"/>
                <w:sz w:val="24"/>
              </w:rPr>
            </w:pPr>
            <w:r>
              <w:rPr>
                <w:rFonts w:ascii="仿宋" w:eastAsia="仿宋" w:hAnsi="仿宋" w:hint="eastAsia"/>
                <w:sz w:val="24"/>
              </w:rPr>
              <w:t>10</w:t>
            </w:r>
          </w:p>
        </w:tc>
        <w:tc>
          <w:tcPr>
            <w:tcW w:w="1923" w:type="dxa"/>
            <w:vMerge w:val="restart"/>
            <w:vAlign w:val="center"/>
          </w:tcPr>
          <w:p w14:paraId="4FDDE9B3" w14:textId="77777777" w:rsidR="00A77EBA" w:rsidRDefault="00A77EBA" w:rsidP="00554EB5">
            <w:pPr>
              <w:widowControl/>
              <w:jc w:val="center"/>
              <w:rPr>
                <w:rFonts w:ascii="仿宋" w:eastAsia="仿宋" w:hAnsi="仿宋"/>
                <w:sz w:val="24"/>
              </w:rPr>
            </w:pPr>
            <w:r>
              <w:rPr>
                <w:rFonts w:ascii="仿宋" w:eastAsia="仿宋" w:hAnsi="仿宋"/>
                <w:sz w:val="24"/>
              </w:rPr>
              <w:t>信报服务</w:t>
            </w:r>
          </w:p>
        </w:tc>
        <w:tc>
          <w:tcPr>
            <w:tcW w:w="5798" w:type="dxa"/>
            <w:vAlign w:val="center"/>
          </w:tcPr>
          <w:p w14:paraId="0F5B4728"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（1）对邮件、包裹和挂号信等进行正确分理、安全检查和防疫卫生检查。并及时投送或通知到收件人领取。</w:t>
            </w:r>
          </w:p>
        </w:tc>
      </w:tr>
      <w:tr w:rsidR="00A77EBA" w14:paraId="36CA67E8" w14:textId="77777777" w:rsidTr="00554EB5">
        <w:trPr>
          <w:trHeight w:val="454"/>
        </w:trPr>
        <w:tc>
          <w:tcPr>
            <w:tcW w:w="732" w:type="dxa"/>
            <w:vMerge/>
            <w:vAlign w:val="center"/>
          </w:tcPr>
          <w:p w14:paraId="214593D1" w14:textId="77777777" w:rsidR="00A77EBA" w:rsidRDefault="00A77EBA" w:rsidP="00554EB5">
            <w:pPr>
              <w:widowControl/>
              <w:jc w:val="center"/>
              <w:rPr>
                <w:rFonts w:ascii="仿宋" w:eastAsia="仿宋" w:hAnsi="仿宋" w:hint="eastAsia"/>
                <w:sz w:val="24"/>
              </w:rPr>
            </w:pPr>
          </w:p>
        </w:tc>
        <w:tc>
          <w:tcPr>
            <w:tcW w:w="1923" w:type="dxa"/>
            <w:vMerge/>
            <w:vAlign w:val="center"/>
          </w:tcPr>
          <w:p w14:paraId="054477F2" w14:textId="77777777" w:rsidR="00A77EBA" w:rsidRDefault="00A77EBA" w:rsidP="00554EB5">
            <w:pPr>
              <w:widowControl/>
              <w:jc w:val="center"/>
              <w:rPr>
                <w:rFonts w:ascii="仿宋" w:eastAsia="仿宋" w:hAnsi="仿宋"/>
                <w:sz w:val="24"/>
              </w:rPr>
            </w:pPr>
          </w:p>
        </w:tc>
        <w:tc>
          <w:tcPr>
            <w:tcW w:w="5798" w:type="dxa"/>
            <w:vAlign w:val="center"/>
          </w:tcPr>
          <w:p w14:paraId="2EBA292D"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w:t>
            </w:r>
            <w:r>
              <w:rPr>
                <w:rFonts w:ascii="仿宋" w:eastAsia="仿宋" w:hAnsi="仿宋"/>
                <w:sz w:val="24"/>
              </w:rPr>
              <w:t>大件物品出入</w:t>
            </w:r>
            <w:r>
              <w:rPr>
                <w:rFonts w:ascii="仿宋" w:eastAsia="仿宋" w:hAnsi="仿宋" w:hint="eastAsia"/>
                <w:sz w:val="24"/>
              </w:rPr>
              <w:t>向采购人报告，待采购人确认无误后放行。</w:t>
            </w:r>
          </w:p>
        </w:tc>
      </w:tr>
      <w:tr w:rsidR="00A77EBA" w14:paraId="3793E617" w14:textId="77777777" w:rsidTr="00554EB5">
        <w:trPr>
          <w:trHeight w:val="454"/>
        </w:trPr>
        <w:tc>
          <w:tcPr>
            <w:tcW w:w="732" w:type="dxa"/>
            <w:vMerge w:val="restart"/>
            <w:vAlign w:val="center"/>
          </w:tcPr>
          <w:p w14:paraId="0E0110D7" w14:textId="77777777" w:rsidR="00A77EBA" w:rsidRDefault="00A77EBA" w:rsidP="00554EB5">
            <w:pPr>
              <w:widowControl/>
              <w:jc w:val="center"/>
              <w:rPr>
                <w:rFonts w:ascii="仿宋" w:eastAsia="仿宋" w:hAnsi="仿宋"/>
                <w:sz w:val="24"/>
              </w:rPr>
            </w:pPr>
            <w:r>
              <w:rPr>
                <w:rFonts w:ascii="仿宋" w:eastAsia="仿宋" w:hAnsi="仿宋" w:hint="eastAsia"/>
                <w:sz w:val="24"/>
              </w:rPr>
              <w:t>11</w:t>
            </w:r>
          </w:p>
        </w:tc>
        <w:tc>
          <w:tcPr>
            <w:tcW w:w="1923" w:type="dxa"/>
            <w:vMerge w:val="restart"/>
            <w:vAlign w:val="center"/>
          </w:tcPr>
          <w:p w14:paraId="59EFCE9D" w14:textId="77777777" w:rsidR="00A77EBA" w:rsidRDefault="00A77EBA" w:rsidP="00554EB5">
            <w:pPr>
              <w:widowControl/>
              <w:jc w:val="center"/>
              <w:rPr>
                <w:rFonts w:ascii="仿宋" w:eastAsia="仿宋" w:hAnsi="仿宋"/>
                <w:sz w:val="24"/>
              </w:rPr>
            </w:pPr>
            <w:r>
              <w:rPr>
                <w:rFonts w:ascii="仿宋" w:eastAsia="仿宋" w:hAnsi="仿宋"/>
                <w:sz w:val="24"/>
              </w:rPr>
              <w:t>服务</w:t>
            </w:r>
            <w:r>
              <w:rPr>
                <w:rFonts w:ascii="仿宋" w:eastAsia="仿宋" w:hAnsi="仿宋" w:hint="eastAsia"/>
                <w:sz w:val="24"/>
              </w:rPr>
              <w:t>热线及紧急维修</w:t>
            </w:r>
          </w:p>
        </w:tc>
        <w:tc>
          <w:tcPr>
            <w:tcW w:w="5798" w:type="dxa"/>
            <w:vAlign w:val="center"/>
          </w:tcPr>
          <w:p w14:paraId="5FD633F3"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（1）设置24小时报修服务热线。</w:t>
            </w:r>
          </w:p>
        </w:tc>
      </w:tr>
      <w:tr w:rsidR="00A77EBA" w14:paraId="0BA51108" w14:textId="77777777" w:rsidTr="00554EB5">
        <w:trPr>
          <w:trHeight w:val="454"/>
        </w:trPr>
        <w:tc>
          <w:tcPr>
            <w:tcW w:w="732" w:type="dxa"/>
            <w:vMerge/>
            <w:vAlign w:val="center"/>
          </w:tcPr>
          <w:p w14:paraId="3FEEE103" w14:textId="77777777" w:rsidR="00A77EBA" w:rsidRDefault="00A77EBA" w:rsidP="00554EB5">
            <w:pPr>
              <w:widowControl/>
              <w:jc w:val="center"/>
              <w:rPr>
                <w:rFonts w:ascii="仿宋" w:eastAsia="仿宋" w:hAnsi="仿宋" w:hint="eastAsia"/>
                <w:sz w:val="24"/>
              </w:rPr>
            </w:pPr>
          </w:p>
        </w:tc>
        <w:tc>
          <w:tcPr>
            <w:tcW w:w="1923" w:type="dxa"/>
            <w:vMerge/>
            <w:vAlign w:val="center"/>
          </w:tcPr>
          <w:p w14:paraId="4A3B1611" w14:textId="77777777" w:rsidR="00A77EBA" w:rsidRDefault="00A77EBA" w:rsidP="00554EB5">
            <w:pPr>
              <w:widowControl/>
              <w:jc w:val="center"/>
              <w:rPr>
                <w:rFonts w:ascii="仿宋" w:eastAsia="仿宋" w:hAnsi="仿宋"/>
                <w:sz w:val="24"/>
              </w:rPr>
            </w:pPr>
          </w:p>
        </w:tc>
        <w:tc>
          <w:tcPr>
            <w:tcW w:w="5798" w:type="dxa"/>
            <w:vAlign w:val="center"/>
          </w:tcPr>
          <w:p w14:paraId="57CA6C2E"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w:t>
            </w:r>
            <w:r>
              <w:rPr>
                <w:rFonts w:ascii="仿宋" w:eastAsia="仿宋" w:hAnsi="仿宋"/>
                <w:sz w:val="24"/>
              </w:rPr>
              <w:t>紧急维修</w:t>
            </w:r>
            <w:r>
              <w:rPr>
                <w:rFonts w:ascii="仿宋" w:eastAsia="仿宋" w:hAnsi="仿宋" w:hint="eastAsia"/>
                <w:sz w:val="24"/>
              </w:rPr>
              <w:t>应当</w:t>
            </w:r>
            <w:r>
              <w:rPr>
                <w:rFonts w:ascii="仿宋" w:eastAsia="仿宋" w:hAnsi="仿宋"/>
                <w:sz w:val="24"/>
              </w:rPr>
              <w:t>15分钟内到达现场</w:t>
            </w:r>
            <w:r>
              <w:rPr>
                <w:rFonts w:ascii="仿宋" w:eastAsia="仿宋" w:hAnsi="仿宋" w:hint="eastAsia"/>
                <w:sz w:val="24"/>
              </w:rPr>
              <w:t>，不间断维修直至修复。</w:t>
            </w:r>
          </w:p>
        </w:tc>
      </w:tr>
      <w:tr w:rsidR="00A77EBA" w14:paraId="176FF983" w14:textId="77777777" w:rsidTr="00554EB5">
        <w:trPr>
          <w:trHeight w:val="454"/>
        </w:trPr>
        <w:tc>
          <w:tcPr>
            <w:tcW w:w="732" w:type="dxa"/>
            <w:vMerge w:val="restart"/>
            <w:vAlign w:val="center"/>
          </w:tcPr>
          <w:p w14:paraId="568B1E18" w14:textId="77777777" w:rsidR="00A77EBA" w:rsidRDefault="00A77EBA" w:rsidP="00554EB5">
            <w:pPr>
              <w:widowControl/>
              <w:jc w:val="center"/>
              <w:rPr>
                <w:rFonts w:ascii="仿宋" w:eastAsia="仿宋" w:hAnsi="仿宋"/>
                <w:sz w:val="24"/>
              </w:rPr>
            </w:pPr>
            <w:r>
              <w:rPr>
                <w:rFonts w:ascii="仿宋" w:eastAsia="仿宋" w:hAnsi="仿宋" w:hint="eastAsia"/>
                <w:sz w:val="24"/>
              </w:rPr>
              <w:t>12</w:t>
            </w:r>
          </w:p>
        </w:tc>
        <w:tc>
          <w:tcPr>
            <w:tcW w:w="1923" w:type="dxa"/>
            <w:vMerge w:val="restart"/>
            <w:vAlign w:val="center"/>
          </w:tcPr>
          <w:p w14:paraId="320E75C8" w14:textId="77777777" w:rsidR="00A77EBA" w:rsidRDefault="00A77EBA" w:rsidP="00554EB5">
            <w:pPr>
              <w:widowControl/>
              <w:jc w:val="center"/>
              <w:rPr>
                <w:rFonts w:ascii="仿宋" w:eastAsia="仿宋" w:hAnsi="仿宋"/>
                <w:sz w:val="24"/>
              </w:rPr>
            </w:pPr>
            <w:r>
              <w:rPr>
                <w:rFonts w:ascii="仿宋" w:eastAsia="仿宋" w:hAnsi="仿宋" w:hint="eastAsia"/>
                <w:sz w:val="24"/>
              </w:rPr>
              <w:t>其他服务</w:t>
            </w:r>
          </w:p>
        </w:tc>
        <w:tc>
          <w:tcPr>
            <w:tcW w:w="5798" w:type="dxa"/>
            <w:vAlign w:val="center"/>
          </w:tcPr>
          <w:p w14:paraId="6FC9452E" w14:textId="77777777" w:rsidR="00A77EBA" w:rsidRDefault="00A77EBA" w:rsidP="00554EB5">
            <w:pPr>
              <w:widowControl/>
              <w:jc w:val="left"/>
              <w:rPr>
                <w:rFonts w:ascii="仿宋" w:eastAsia="仿宋" w:hAnsi="仿宋"/>
                <w:kern w:val="0"/>
                <w:sz w:val="24"/>
              </w:rPr>
            </w:pPr>
            <w:r>
              <w:rPr>
                <w:rFonts w:ascii="仿宋" w:eastAsia="仿宋" w:hAnsi="仿宋"/>
                <w:kern w:val="0"/>
                <w:sz w:val="24"/>
              </w:rPr>
              <w:t xml:space="preserve"> </w:t>
            </w:r>
            <w:r>
              <w:rPr>
                <w:rFonts w:ascii="仿宋" w:eastAsia="仿宋" w:hAnsi="仿宋" w:hint="eastAsia"/>
                <w:kern w:val="0"/>
                <w:sz w:val="24"/>
              </w:rPr>
              <w:t>（1）负责来访客人咨询、接待、引领服务，展示窗口形象。</w:t>
            </w:r>
          </w:p>
        </w:tc>
      </w:tr>
      <w:tr w:rsidR="00A77EBA" w14:paraId="3261EAA7" w14:textId="77777777" w:rsidTr="00554EB5">
        <w:trPr>
          <w:trHeight w:val="454"/>
        </w:trPr>
        <w:tc>
          <w:tcPr>
            <w:tcW w:w="732" w:type="dxa"/>
            <w:vMerge/>
            <w:vAlign w:val="center"/>
          </w:tcPr>
          <w:p w14:paraId="3DC3DD8C" w14:textId="77777777" w:rsidR="00A77EBA" w:rsidRDefault="00A77EBA" w:rsidP="00554EB5">
            <w:pPr>
              <w:widowControl/>
              <w:jc w:val="center"/>
              <w:rPr>
                <w:rFonts w:ascii="仿宋" w:eastAsia="仿宋" w:hAnsi="仿宋" w:hint="eastAsia"/>
                <w:sz w:val="24"/>
              </w:rPr>
            </w:pPr>
          </w:p>
        </w:tc>
        <w:tc>
          <w:tcPr>
            <w:tcW w:w="1923" w:type="dxa"/>
            <w:vMerge/>
            <w:vAlign w:val="center"/>
          </w:tcPr>
          <w:p w14:paraId="1E171E3A" w14:textId="77777777" w:rsidR="00A77EBA" w:rsidRDefault="00A77EBA" w:rsidP="00554EB5">
            <w:pPr>
              <w:widowControl/>
              <w:jc w:val="center"/>
              <w:rPr>
                <w:rFonts w:ascii="仿宋" w:eastAsia="仿宋" w:hAnsi="仿宋"/>
                <w:sz w:val="24"/>
              </w:rPr>
            </w:pPr>
          </w:p>
        </w:tc>
        <w:tc>
          <w:tcPr>
            <w:tcW w:w="5798" w:type="dxa"/>
            <w:vAlign w:val="center"/>
          </w:tcPr>
          <w:p w14:paraId="77EF4CCA"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（2）负责打印采购人的水电发票；</w:t>
            </w:r>
          </w:p>
        </w:tc>
      </w:tr>
      <w:tr w:rsidR="00A77EBA" w14:paraId="53CC5F8C" w14:textId="77777777" w:rsidTr="00554EB5">
        <w:trPr>
          <w:trHeight w:val="454"/>
        </w:trPr>
        <w:tc>
          <w:tcPr>
            <w:tcW w:w="732" w:type="dxa"/>
            <w:vMerge/>
            <w:vAlign w:val="center"/>
          </w:tcPr>
          <w:p w14:paraId="7173D983" w14:textId="77777777" w:rsidR="00A77EBA" w:rsidRDefault="00A77EBA" w:rsidP="00554EB5">
            <w:pPr>
              <w:widowControl/>
              <w:jc w:val="center"/>
              <w:rPr>
                <w:rFonts w:ascii="仿宋" w:eastAsia="仿宋" w:hAnsi="仿宋" w:hint="eastAsia"/>
                <w:sz w:val="24"/>
              </w:rPr>
            </w:pPr>
          </w:p>
        </w:tc>
        <w:tc>
          <w:tcPr>
            <w:tcW w:w="1923" w:type="dxa"/>
            <w:vMerge/>
            <w:vAlign w:val="center"/>
          </w:tcPr>
          <w:p w14:paraId="046C766C" w14:textId="77777777" w:rsidR="00A77EBA" w:rsidRDefault="00A77EBA" w:rsidP="00554EB5">
            <w:pPr>
              <w:widowControl/>
              <w:jc w:val="center"/>
              <w:rPr>
                <w:rFonts w:ascii="仿宋" w:eastAsia="仿宋" w:hAnsi="仿宋"/>
                <w:sz w:val="24"/>
              </w:rPr>
            </w:pPr>
          </w:p>
        </w:tc>
        <w:tc>
          <w:tcPr>
            <w:tcW w:w="5798" w:type="dxa"/>
            <w:vAlign w:val="center"/>
          </w:tcPr>
          <w:p w14:paraId="5007BC37"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（3）按采购方工作状况，同步安排汛期24小时带班值守，及时处置相关事务；</w:t>
            </w:r>
          </w:p>
        </w:tc>
      </w:tr>
      <w:tr w:rsidR="00A77EBA" w14:paraId="5FCB571C" w14:textId="77777777" w:rsidTr="00554EB5">
        <w:trPr>
          <w:trHeight w:val="454"/>
        </w:trPr>
        <w:tc>
          <w:tcPr>
            <w:tcW w:w="732" w:type="dxa"/>
            <w:vMerge/>
            <w:vAlign w:val="center"/>
          </w:tcPr>
          <w:p w14:paraId="627A6855" w14:textId="77777777" w:rsidR="00A77EBA" w:rsidRDefault="00A77EBA" w:rsidP="00554EB5">
            <w:pPr>
              <w:widowControl/>
              <w:jc w:val="center"/>
              <w:rPr>
                <w:rFonts w:ascii="仿宋" w:eastAsia="仿宋" w:hAnsi="仿宋" w:hint="eastAsia"/>
                <w:sz w:val="24"/>
              </w:rPr>
            </w:pPr>
          </w:p>
        </w:tc>
        <w:tc>
          <w:tcPr>
            <w:tcW w:w="1923" w:type="dxa"/>
            <w:vMerge/>
            <w:vAlign w:val="center"/>
          </w:tcPr>
          <w:p w14:paraId="0D0162FE" w14:textId="77777777" w:rsidR="00A77EBA" w:rsidRDefault="00A77EBA" w:rsidP="00554EB5">
            <w:pPr>
              <w:widowControl/>
              <w:jc w:val="center"/>
              <w:rPr>
                <w:rFonts w:ascii="仿宋" w:eastAsia="仿宋" w:hAnsi="仿宋"/>
                <w:sz w:val="24"/>
              </w:rPr>
            </w:pPr>
          </w:p>
        </w:tc>
        <w:tc>
          <w:tcPr>
            <w:tcW w:w="5798" w:type="dxa"/>
            <w:vAlign w:val="center"/>
          </w:tcPr>
          <w:p w14:paraId="093F6326" w14:textId="77777777" w:rsidR="00A77EBA" w:rsidRDefault="00A77EBA" w:rsidP="00554EB5">
            <w:pPr>
              <w:widowControl/>
              <w:jc w:val="left"/>
              <w:rPr>
                <w:rFonts w:ascii="仿宋" w:eastAsia="仿宋" w:hAnsi="仿宋"/>
                <w:kern w:val="0"/>
                <w:sz w:val="24"/>
              </w:rPr>
            </w:pPr>
            <w:r>
              <w:rPr>
                <w:rFonts w:ascii="仿宋" w:eastAsia="仿宋" w:hAnsi="仿宋" w:hint="eastAsia"/>
                <w:kern w:val="0"/>
                <w:sz w:val="24"/>
              </w:rPr>
              <w:t>（4）提供其他采购人合法特约服务。</w:t>
            </w:r>
          </w:p>
        </w:tc>
      </w:tr>
    </w:tbl>
    <w:p w14:paraId="16D9B0C1" w14:textId="77777777" w:rsidR="00A77EBA" w:rsidRDefault="00A77EBA" w:rsidP="00A77EBA">
      <w:pPr>
        <w:widowControl/>
        <w:ind w:firstLineChars="200" w:firstLine="480"/>
        <w:rPr>
          <w:rFonts w:ascii="仿宋" w:eastAsia="仿宋" w:hAnsi="仿宋"/>
          <w:sz w:val="24"/>
        </w:rPr>
      </w:pPr>
    </w:p>
    <w:p w14:paraId="385E9EF3"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3.2</w:t>
      </w:r>
      <w:r>
        <w:rPr>
          <w:rFonts w:ascii="仿宋" w:eastAsia="仿宋" w:hAnsi="仿宋"/>
          <w:sz w:val="24"/>
          <w:szCs w:val="24"/>
        </w:rPr>
        <w:t>房屋维护服务</w:t>
      </w:r>
    </w:p>
    <w:p w14:paraId="2104AB05" w14:textId="77777777" w:rsidR="00A77EBA" w:rsidRDefault="00A77EBA" w:rsidP="00A77EBA">
      <w:pPr>
        <w:widowControl/>
        <w:ind w:firstLineChars="200" w:firstLine="480"/>
        <w:rPr>
          <w:rFonts w:ascii="仿宋" w:eastAsia="仿宋" w:hAnsi="仿宋"/>
          <w:sz w:val="24"/>
        </w:rPr>
      </w:pPr>
      <w:r>
        <w:rPr>
          <w:rFonts w:ascii="仿宋" w:eastAsia="仿宋" w:hAnsi="仿宋" w:hint="eastAsia"/>
          <w:sz w:val="24"/>
        </w:rPr>
        <w:t>无</w:t>
      </w:r>
    </w:p>
    <w:p w14:paraId="4B219105"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3.3公用设施设备维护服务</w:t>
      </w: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
        <w:gridCol w:w="1916"/>
        <w:gridCol w:w="5681"/>
      </w:tblGrid>
      <w:tr w:rsidR="00A77EBA" w14:paraId="7ECA9DA7" w14:textId="77777777" w:rsidTr="00554EB5">
        <w:trPr>
          <w:trHeight w:val="454"/>
        </w:trPr>
        <w:tc>
          <w:tcPr>
            <w:tcW w:w="737" w:type="dxa"/>
            <w:vAlign w:val="center"/>
          </w:tcPr>
          <w:p w14:paraId="61C53B1D" w14:textId="77777777" w:rsidR="00A77EBA" w:rsidRDefault="00A77EBA" w:rsidP="00554EB5">
            <w:pPr>
              <w:widowControl/>
              <w:jc w:val="center"/>
              <w:rPr>
                <w:rFonts w:ascii="仿宋" w:eastAsia="仿宋" w:hAnsi="仿宋" w:hint="eastAsia"/>
                <w:b/>
                <w:bCs/>
                <w:kern w:val="0"/>
                <w:sz w:val="24"/>
              </w:rPr>
            </w:pPr>
            <w:r>
              <w:rPr>
                <w:rFonts w:ascii="仿宋" w:eastAsia="仿宋" w:hAnsi="仿宋" w:hint="eastAsia"/>
                <w:b/>
                <w:bCs/>
                <w:kern w:val="0"/>
                <w:sz w:val="24"/>
              </w:rPr>
              <w:t>序号</w:t>
            </w:r>
          </w:p>
        </w:tc>
        <w:tc>
          <w:tcPr>
            <w:tcW w:w="1953" w:type="dxa"/>
            <w:vAlign w:val="center"/>
          </w:tcPr>
          <w:p w14:paraId="6679C09E"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服务内容</w:t>
            </w:r>
          </w:p>
        </w:tc>
        <w:tc>
          <w:tcPr>
            <w:tcW w:w="5800" w:type="dxa"/>
            <w:vAlign w:val="center"/>
          </w:tcPr>
          <w:p w14:paraId="67DF5B9E"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服务标准</w:t>
            </w:r>
          </w:p>
        </w:tc>
      </w:tr>
      <w:tr w:rsidR="00A77EBA" w14:paraId="42C534EC" w14:textId="77777777" w:rsidTr="00554EB5">
        <w:trPr>
          <w:trHeight w:val="595"/>
        </w:trPr>
        <w:tc>
          <w:tcPr>
            <w:tcW w:w="737" w:type="dxa"/>
            <w:vAlign w:val="center"/>
          </w:tcPr>
          <w:p w14:paraId="3E0F0707" w14:textId="77777777" w:rsidR="00A77EBA" w:rsidRDefault="00A77EBA" w:rsidP="00554EB5">
            <w:pPr>
              <w:widowControl/>
              <w:jc w:val="center"/>
              <w:rPr>
                <w:rFonts w:ascii="仿宋" w:eastAsia="仿宋" w:hAnsi="仿宋"/>
                <w:sz w:val="24"/>
              </w:rPr>
            </w:pPr>
            <w:r>
              <w:rPr>
                <w:rFonts w:ascii="仿宋" w:eastAsia="仿宋" w:hAnsi="仿宋" w:hint="eastAsia"/>
                <w:sz w:val="24"/>
              </w:rPr>
              <w:t>1</w:t>
            </w:r>
          </w:p>
        </w:tc>
        <w:tc>
          <w:tcPr>
            <w:tcW w:w="1953" w:type="dxa"/>
            <w:vAlign w:val="center"/>
          </w:tcPr>
          <w:p w14:paraId="618D7F04" w14:textId="77777777" w:rsidR="00A77EBA" w:rsidRDefault="00A77EBA" w:rsidP="00554EB5">
            <w:pPr>
              <w:widowControl/>
              <w:jc w:val="center"/>
              <w:rPr>
                <w:rFonts w:ascii="仿宋" w:eastAsia="仿宋" w:hAnsi="仿宋"/>
                <w:sz w:val="24"/>
              </w:rPr>
            </w:pPr>
            <w:r>
              <w:rPr>
                <w:rFonts w:ascii="仿宋" w:eastAsia="仿宋" w:hAnsi="仿宋"/>
                <w:sz w:val="24"/>
              </w:rPr>
              <w:t>基本要求</w:t>
            </w:r>
          </w:p>
        </w:tc>
        <w:tc>
          <w:tcPr>
            <w:tcW w:w="5800" w:type="dxa"/>
            <w:vAlign w:val="center"/>
          </w:tcPr>
          <w:p w14:paraId="0C4EB6BD" w14:textId="77777777" w:rsidR="00A77EBA" w:rsidRDefault="00A77EBA" w:rsidP="00554EB5">
            <w:pPr>
              <w:ind w:firstLineChars="100" w:firstLine="240"/>
              <w:jc w:val="left"/>
              <w:rPr>
                <w:rFonts w:ascii="仿宋" w:eastAsia="仿宋" w:hAnsi="仿宋" w:hint="eastAsia"/>
                <w:kern w:val="0"/>
                <w:sz w:val="24"/>
              </w:rPr>
            </w:pPr>
            <w:r>
              <w:rPr>
                <w:rFonts w:ascii="仿宋" w:eastAsia="仿宋" w:hAnsi="仿宋" w:hint="eastAsia"/>
                <w:kern w:val="0"/>
                <w:sz w:val="24"/>
              </w:rPr>
              <w:t>重大节假日及恶劣天气前后，组织系统巡检1次。</w:t>
            </w:r>
          </w:p>
        </w:tc>
      </w:tr>
      <w:tr w:rsidR="00A77EBA" w14:paraId="3617B37B" w14:textId="77777777" w:rsidTr="00554EB5">
        <w:trPr>
          <w:trHeight w:val="454"/>
        </w:trPr>
        <w:tc>
          <w:tcPr>
            <w:tcW w:w="737" w:type="dxa"/>
            <w:vAlign w:val="center"/>
          </w:tcPr>
          <w:p w14:paraId="228C076B" w14:textId="77777777" w:rsidR="00A77EBA" w:rsidRDefault="00A77EBA" w:rsidP="00554EB5">
            <w:pPr>
              <w:widowControl/>
              <w:jc w:val="center"/>
              <w:rPr>
                <w:rFonts w:ascii="仿宋" w:eastAsia="仿宋" w:hAnsi="仿宋" w:cs="宋体" w:hint="eastAsia"/>
                <w:sz w:val="24"/>
              </w:rPr>
            </w:pPr>
            <w:r>
              <w:rPr>
                <w:rFonts w:ascii="仿宋" w:eastAsia="仿宋" w:hAnsi="仿宋" w:cs="宋体" w:hint="eastAsia"/>
                <w:sz w:val="24"/>
              </w:rPr>
              <w:t>2</w:t>
            </w:r>
          </w:p>
        </w:tc>
        <w:tc>
          <w:tcPr>
            <w:tcW w:w="1953" w:type="dxa"/>
            <w:vAlign w:val="center"/>
          </w:tcPr>
          <w:p w14:paraId="71056ADC" w14:textId="77777777" w:rsidR="00A77EBA" w:rsidRDefault="00A77EBA" w:rsidP="00554EB5">
            <w:pPr>
              <w:widowControl/>
              <w:jc w:val="center"/>
              <w:rPr>
                <w:rFonts w:ascii="仿宋" w:eastAsia="仿宋" w:hAnsi="仿宋" w:cs="宋体" w:hint="eastAsia"/>
                <w:sz w:val="24"/>
              </w:rPr>
            </w:pPr>
            <w:r>
              <w:rPr>
                <w:rFonts w:ascii="仿宋" w:eastAsia="仿宋" w:hAnsi="仿宋" w:cs="宋体" w:hint="eastAsia"/>
                <w:sz w:val="24"/>
              </w:rPr>
              <w:t>设施设备系统</w:t>
            </w:r>
          </w:p>
        </w:tc>
        <w:tc>
          <w:tcPr>
            <w:tcW w:w="5800" w:type="dxa"/>
            <w:vAlign w:val="center"/>
          </w:tcPr>
          <w:p w14:paraId="77E175B3" w14:textId="77777777" w:rsidR="00A77EBA" w:rsidRDefault="00A77EBA" w:rsidP="00554EB5">
            <w:pPr>
              <w:ind w:firstLineChars="100" w:firstLine="241"/>
              <w:rPr>
                <w:rFonts w:ascii="仿宋" w:eastAsia="仿宋" w:hAnsi="仿宋" w:cs="宋体"/>
                <w:b/>
                <w:bCs/>
                <w:sz w:val="24"/>
              </w:rPr>
            </w:pPr>
            <w:r>
              <w:rPr>
                <w:rFonts w:ascii="仿宋" w:eastAsia="仿宋" w:hAnsi="仿宋" w:cs="宋体" w:hint="eastAsia"/>
                <w:b/>
                <w:bCs/>
                <w:sz w:val="24"/>
              </w:rPr>
              <w:t>一、成都市气象监测预警中心</w:t>
            </w:r>
          </w:p>
          <w:p w14:paraId="1F6D56EE"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1.人员要求：均应具备强弱电、给排水相关知识，能熟练掌握楼宇的电器设备操作，具备楼宇设备设施维修技能。根据采购方的需求及时响应服务。</w:t>
            </w:r>
          </w:p>
          <w:p w14:paraId="40ACA886"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2.草坪灯、地埋灯、庭院灯、导向灯每天开关时间：18:30—21:30(夏、秋季)，17:00—20:00(冬、春季)，由时控控制（采购人可按实际需求合理调整）。</w:t>
            </w:r>
          </w:p>
          <w:p w14:paraId="3ACA0222"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3.每周五8：30—17:00检查亮灯情况，发现损坏及时查明原因，给予维修，并填写《报修登记表》。要求：灯泡灯罩无缺损，设备完好，亮灯率在99%以上。</w:t>
            </w:r>
          </w:p>
          <w:p w14:paraId="72C0A9F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4.每半年擦拭或清洗一次灯泡和灯罩。要求：灯泡、灯罩保持清洁明亮。</w:t>
            </w:r>
          </w:p>
          <w:p w14:paraId="6444695A"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5.窨井盖、窨沟每季清理一次。要求：无积水、无杂物、无塌陷，水流畅通，井盖完好。</w:t>
            </w:r>
          </w:p>
          <w:p w14:paraId="2F8A83A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6.每月启动排水泵、排气扇运行一次。检查排水泵、排气扇的电机温度及声音、排水压力是否正常及管道阀门接是否漏水并作好检查记录。</w:t>
            </w:r>
          </w:p>
          <w:p w14:paraId="6FE87A79"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7.每季度检查一次控制箱，并进行除尘，对接头螺丝紧固；对控制箱体及排气扇叶表面进行一次清洗，用抹布擦拭一次。要求：表面无灰尘，及扇叶无变形现象。</w:t>
            </w:r>
          </w:p>
          <w:p w14:paraId="44AF5CA2"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8.露天消防栓每年一次保养。要求：表面无生锈现象，颜色一致。</w:t>
            </w:r>
          </w:p>
          <w:p w14:paraId="1681834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9.风机房配合秩序维护员队定期检查。要求：设备正常运行，无损坏现象，表面无积尘。</w:t>
            </w:r>
          </w:p>
          <w:p w14:paraId="01950446"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10.每周检查共用设施，连接是否牢固、表面有无破损、地面保护设施是否开裂。根据需要对螺丝进行加油、紧固。</w:t>
            </w:r>
          </w:p>
          <w:p w14:paraId="4CD1929F"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11.花架每季度检查一次半年保一次。要求：表面无破损。</w:t>
            </w:r>
          </w:p>
          <w:p w14:paraId="1EF2C983"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lastRenderedPageBreak/>
              <w:t>12.建筑小品、护拦每年保养一次。要求：无损坏现象。</w:t>
            </w:r>
          </w:p>
          <w:p w14:paraId="63296D2C"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13.道路、停车场每周检查一次。要求：地面平整无积水、无破损。</w:t>
            </w:r>
          </w:p>
          <w:p w14:paraId="474E0EDF"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14.屋面每月检查一次。要求：无积水、无渗漏、隔热层无缺损。</w:t>
            </w:r>
          </w:p>
          <w:p w14:paraId="189D4B58"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15.公共门窗、锁每周六检查一次。要求：表面完好无变形，窗户无渗水。</w:t>
            </w:r>
          </w:p>
          <w:p w14:paraId="656029A3"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16.每月对道闸进行检查，保养。如对道闸弹簧加油、接触性能是否正常。要求：起动灵活，无损坏现象。</w:t>
            </w:r>
          </w:p>
          <w:p w14:paraId="352A34AC"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17.每季度检查并清洁一次电表箱、配电箱、配电柜及每层管线分线盒。要求：无积尘，接头无松动现象。</w:t>
            </w:r>
          </w:p>
          <w:p w14:paraId="2F3377E3"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18.每年测试一次各主要用电线路的绝缘状况。要求：绝缘良好。</w:t>
            </w:r>
          </w:p>
          <w:p w14:paraId="648B0B4A"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19.二次供水系统按相关法律法规进行定期保养维护，保证水质符合相关标准。</w:t>
            </w:r>
          </w:p>
          <w:p w14:paraId="453D0F3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20.每季度检查一次每一层水表箱内阀门接口及减压阀，如发现有漏水现象应及时处理。要求：无渗漏现象。</w:t>
            </w:r>
          </w:p>
          <w:p w14:paraId="527CA790"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21.电梯及发电系统需按相关规定及法律法规定期进行维护、保养并留下相关记录存档。</w:t>
            </w:r>
          </w:p>
          <w:p w14:paraId="13351436"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22.应急照明：每日巡视1 次，发现故障，30分钟内组织维修。</w:t>
            </w:r>
          </w:p>
          <w:p w14:paraId="7655075F"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23.低压柜：每3日巡视1 次设备运行状况；每年养护1 次，养护内容包括紧固、检测、清扫；每年检查1次电气安全。</w:t>
            </w:r>
          </w:p>
          <w:p w14:paraId="3708CAB6"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24.低压配电箱和线路：每月检查1次设备运行状况；每年养护1 次，养护内容包括紧固、检测、清扫。</w:t>
            </w:r>
          </w:p>
          <w:p w14:paraId="6755840D"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25.控制柜：每半月检查1 次设备运行状况；每年养护1 次，养护内容包括紧固、检测、调试、清扫。</w:t>
            </w:r>
          </w:p>
          <w:p w14:paraId="56B7E20E"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26.发电机：每半月试运行1 次，保证运行正常；每年活化1次蓄电池；每周巡视1次充电机和蓄电池。保持柴油能维持发电机一天以上的发电用油。</w:t>
            </w:r>
          </w:p>
          <w:p w14:paraId="67680C2C"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27.配电室、楼层配电间：有门、孔、洞、窗等处的防鼠措施完备；穿墙线槽周边封堵严密；锁具完好；电缆进出线和开关标识准确。</w:t>
            </w:r>
          </w:p>
          <w:p w14:paraId="1DA7F31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28.变电站高低压电缆沟、电梯底坑无积水。每2年组织对高低压母线、配电盘、变压器、电缆进行1次例行试验，根据试验记录对相关设备进行维护。</w:t>
            </w:r>
          </w:p>
          <w:p w14:paraId="4F24890C"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29.定时联系相关部门和单位对电梯、消防、高低压等需要年检的设施进行年检。</w:t>
            </w:r>
          </w:p>
          <w:p w14:paraId="47AA8234"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30.设备设施出现问题及时组织维护维修，维持工作环境运行正常。</w:t>
            </w:r>
          </w:p>
          <w:p w14:paraId="7351CD7E" w14:textId="77777777" w:rsidR="00A77EBA" w:rsidRDefault="00A77EBA" w:rsidP="00554EB5">
            <w:pPr>
              <w:ind w:firstLineChars="100" w:firstLine="241"/>
              <w:rPr>
                <w:rFonts w:ascii="仿宋" w:eastAsia="仿宋" w:hAnsi="仿宋" w:cs="宋体" w:hint="eastAsia"/>
                <w:b/>
                <w:bCs/>
                <w:sz w:val="24"/>
              </w:rPr>
            </w:pPr>
            <w:r>
              <w:rPr>
                <w:rFonts w:ascii="仿宋" w:eastAsia="仿宋" w:hAnsi="仿宋" w:cs="宋体" w:hint="eastAsia"/>
                <w:b/>
                <w:bCs/>
                <w:sz w:val="24"/>
              </w:rPr>
              <w:lastRenderedPageBreak/>
              <w:t>二、成都天气雷达站</w:t>
            </w:r>
          </w:p>
          <w:p w14:paraId="24455B5A"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1、工程维护人员应具备强弱电、给排水相关知识，能熟练掌握楼宇的电器设备操作，具备楼宇设备设施维修技能。对突发性及有计划停电需紧急启动发电机组，保障雷达设备正常运行。</w:t>
            </w:r>
          </w:p>
          <w:p w14:paraId="13CE59D9"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2、每月启动排水泵、排气扇运行一次。检查排水泵、排气扇的电机温度及声音、排水压力是否正常及管道阀门接是否漏水并作好检查记录。</w:t>
            </w:r>
          </w:p>
          <w:p w14:paraId="6E599E9D"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3、每季度检查一次控制箱，并进行除尘，对接头螺丝紧固；对控制箱体及排气扇叶表面进行一次清洗，用抹布擦拭一次。要求：表面无灰尘，及扇叶无变形现象。</w:t>
            </w:r>
          </w:p>
          <w:p w14:paraId="7F26E37E"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4、露天消防栓每年一次保养。要求：表面无生锈现象，颜色一致。</w:t>
            </w:r>
          </w:p>
          <w:p w14:paraId="11F25FB9"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5、风机房配合秩序维护员队定期检查。要求：设备正常运行，无损坏现象，表面无积尘。</w:t>
            </w:r>
          </w:p>
          <w:p w14:paraId="1A4EF4EE"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6、每周检查共用设施，连接是否牢固、表面有无破损、地面保护设施是否开裂。根据需要对螺丝进行加油、紧固。</w:t>
            </w:r>
          </w:p>
          <w:p w14:paraId="62171531"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7、道路、停车场每周检查一次。要求：地面平整无积水、无破损。</w:t>
            </w:r>
          </w:p>
          <w:p w14:paraId="2A94E4A0"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8、屋面每月检查一次。要求：无积水、无渗漏、隔热层无缺损</w:t>
            </w:r>
          </w:p>
          <w:p w14:paraId="2D139037"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9、公共门窗、锁每周检查一次。要求：表面完好无变形，窗户无渗水。</w:t>
            </w:r>
          </w:p>
          <w:p w14:paraId="62904966"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10、每季度检查并清洁一次电表箱、配电箱、配电柜及每层管线分线盒。要求：无积尘，接头无松动现象。</w:t>
            </w:r>
          </w:p>
          <w:p w14:paraId="545CA977"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11、每年测试一次各主要用电线路的绝缘状况。要求：绝缘良好。</w:t>
            </w:r>
          </w:p>
          <w:p w14:paraId="01DE2B27"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12、电梯及发电系统需按相关规定及法律法规定期进行维护、保养并留下相关记录存档。</w:t>
            </w:r>
          </w:p>
          <w:p w14:paraId="432A2061"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13、低压柜：每3日巡视1 次设备运行状况；每年养护1 次，养护内容包括紧固、检测、清扫；每年检查1次电气安全。</w:t>
            </w:r>
          </w:p>
          <w:p w14:paraId="4228FF55"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14、低压配电箱和线路：每月检查1次设备运行状况；每年养护1 次，养护内容包括紧固、检测、清扫。</w:t>
            </w:r>
          </w:p>
          <w:p w14:paraId="39D84568" w14:textId="77777777" w:rsidR="00A77EBA" w:rsidRDefault="00A77EBA" w:rsidP="00554EB5">
            <w:pPr>
              <w:ind w:firstLineChars="100" w:firstLine="240"/>
              <w:rPr>
                <w:rFonts w:ascii="仿宋" w:eastAsia="仿宋" w:hAnsi="仿宋" w:cs="宋体"/>
                <w:sz w:val="24"/>
              </w:rPr>
            </w:pPr>
            <w:r>
              <w:rPr>
                <w:rFonts w:ascii="仿宋" w:eastAsia="仿宋" w:hAnsi="仿宋" w:cs="宋体" w:hint="eastAsia"/>
                <w:sz w:val="24"/>
              </w:rPr>
              <w:t>15控制柜：每半月检查1 次设备运行状况；每年养护1 次，养护内容包括紧固、检测、调试、清扫。</w:t>
            </w:r>
          </w:p>
          <w:p w14:paraId="38EB8557"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16、发电机：每半月试运行1 次，保证运行正常；每年活化1次蓄电池；每周巡视1次充电机和蓄电池。保持柴油能维持发电机一天以上的发电用油。</w:t>
            </w:r>
          </w:p>
          <w:p w14:paraId="3E673D49"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17配电室、楼层配电间：有门、孔、洞、窗等处的防鼠措施完备；穿墙线槽周边封堵。</w:t>
            </w:r>
          </w:p>
          <w:p w14:paraId="19A6FBD4" w14:textId="77777777" w:rsidR="00A77EBA" w:rsidRDefault="00A77EBA" w:rsidP="00554EB5">
            <w:pPr>
              <w:widowControl/>
              <w:ind w:firstLineChars="100" w:firstLine="240"/>
              <w:jc w:val="left"/>
              <w:rPr>
                <w:rFonts w:ascii="仿宋" w:eastAsia="仿宋" w:hAnsi="仿宋" w:cs="宋体" w:hint="eastAsia"/>
                <w:kern w:val="0"/>
                <w:sz w:val="24"/>
              </w:rPr>
            </w:pPr>
          </w:p>
        </w:tc>
      </w:tr>
      <w:tr w:rsidR="00A77EBA" w14:paraId="714E599A" w14:textId="77777777" w:rsidTr="00554EB5">
        <w:trPr>
          <w:trHeight w:val="416"/>
        </w:trPr>
        <w:tc>
          <w:tcPr>
            <w:tcW w:w="737" w:type="dxa"/>
            <w:vAlign w:val="center"/>
          </w:tcPr>
          <w:p w14:paraId="464D49C1" w14:textId="77777777" w:rsidR="00A77EBA" w:rsidRDefault="00A77EBA" w:rsidP="00554EB5">
            <w:pPr>
              <w:widowControl/>
              <w:jc w:val="center"/>
              <w:rPr>
                <w:rFonts w:ascii="仿宋" w:eastAsia="仿宋" w:hAnsi="仿宋" w:cs="宋体" w:hint="eastAsia"/>
                <w:sz w:val="24"/>
              </w:rPr>
            </w:pPr>
            <w:r>
              <w:rPr>
                <w:rFonts w:ascii="仿宋" w:eastAsia="仿宋" w:hAnsi="仿宋" w:cs="宋体" w:hint="eastAsia"/>
                <w:sz w:val="24"/>
              </w:rPr>
              <w:lastRenderedPageBreak/>
              <w:t>3</w:t>
            </w:r>
          </w:p>
        </w:tc>
        <w:tc>
          <w:tcPr>
            <w:tcW w:w="1953" w:type="dxa"/>
            <w:vAlign w:val="center"/>
          </w:tcPr>
          <w:p w14:paraId="1E134350" w14:textId="77777777" w:rsidR="00A77EBA" w:rsidRDefault="00A77EBA" w:rsidP="00554EB5">
            <w:pPr>
              <w:widowControl/>
              <w:jc w:val="center"/>
              <w:rPr>
                <w:rFonts w:ascii="仿宋" w:eastAsia="仿宋" w:hAnsi="仿宋" w:cs="宋体"/>
                <w:sz w:val="24"/>
              </w:rPr>
            </w:pPr>
            <w:r>
              <w:rPr>
                <w:rFonts w:ascii="仿宋" w:eastAsia="仿宋" w:hAnsi="仿宋" w:cs="宋体" w:hint="eastAsia"/>
                <w:sz w:val="24"/>
              </w:rPr>
              <w:t>电梯、消防维保</w:t>
            </w:r>
          </w:p>
        </w:tc>
        <w:tc>
          <w:tcPr>
            <w:tcW w:w="5800" w:type="dxa"/>
            <w:vAlign w:val="center"/>
          </w:tcPr>
          <w:p w14:paraId="640A1180" w14:textId="77777777" w:rsidR="00A77EBA" w:rsidRDefault="00A77EBA" w:rsidP="00554EB5">
            <w:pPr>
              <w:ind w:firstLineChars="100" w:firstLine="241"/>
              <w:jc w:val="left"/>
              <w:rPr>
                <w:rFonts w:ascii="仿宋" w:eastAsia="仿宋" w:hAnsi="仿宋" w:cs="宋体"/>
                <w:kern w:val="0"/>
                <w:sz w:val="24"/>
              </w:rPr>
            </w:pPr>
            <w:r>
              <w:rPr>
                <w:rFonts w:ascii="仿宋" w:eastAsia="仿宋" w:hAnsi="仿宋" w:cs="宋体" w:hint="eastAsia"/>
                <w:b/>
                <w:bCs/>
                <w:kern w:val="0"/>
                <w:sz w:val="24"/>
              </w:rPr>
              <w:t>雷达站</w:t>
            </w:r>
            <w:r>
              <w:rPr>
                <w:rFonts w:ascii="仿宋" w:eastAsia="仿宋" w:hAnsi="仿宋" w:cs="宋体" w:hint="eastAsia"/>
                <w:kern w:val="0"/>
                <w:sz w:val="24"/>
              </w:rPr>
              <w:t>的</w:t>
            </w:r>
            <w:bookmarkStart w:id="6" w:name="OLE_LINK3"/>
            <w:r>
              <w:rPr>
                <w:rFonts w:ascii="仿宋" w:eastAsia="仿宋" w:hAnsi="仿宋" w:cs="宋体" w:hint="eastAsia"/>
                <w:kern w:val="0"/>
                <w:sz w:val="24"/>
              </w:rPr>
              <w:t>电梯维保及消防维保</w:t>
            </w:r>
            <w:bookmarkEnd w:id="6"/>
            <w:r>
              <w:rPr>
                <w:rFonts w:ascii="仿宋" w:eastAsia="仿宋" w:hAnsi="仿宋" w:cs="宋体"/>
                <w:spacing w:val="-1"/>
                <w:sz w:val="24"/>
              </w:rPr>
              <w:t>由</w:t>
            </w:r>
            <w:r>
              <w:rPr>
                <w:rFonts w:ascii="仿宋" w:eastAsia="仿宋" w:hAnsi="仿宋" w:cs="宋体" w:hint="eastAsia"/>
                <w:spacing w:val="-1"/>
                <w:sz w:val="24"/>
              </w:rPr>
              <w:t>原已签订维保协议单位负责专业维保工作，其他一般日常维护由供应商负责。若原维保协议到期，供应商需另行委托具有</w:t>
            </w:r>
            <w:r>
              <w:rPr>
                <w:rFonts w:ascii="仿宋" w:eastAsia="仿宋" w:hAnsi="仿宋" w:cs="宋体"/>
                <w:spacing w:val="-1"/>
                <w:sz w:val="24"/>
              </w:rPr>
              <w:t>专业</w:t>
            </w:r>
            <w:r>
              <w:rPr>
                <w:rFonts w:ascii="仿宋" w:eastAsia="仿宋" w:hAnsi="仿宋" w:cs="宋体" w:hint="eastAsia"/>
                <w:spacing w:val="-1"/>
                <w:sz w:val="24"/>
              </w:rPr>
              <w:t>资质</w:t>
            </w:r>
            <w:r>
              <w:rPr>
                <w:rFonts w:ascii="仿宋" w:eastAsia="仿宋" w:hAnsi="仿宋" w:cs="宋体"/>
                <w:spacing w:val="-1"/>
                <w:sz w:val="24"/>
              </w:rPr>
              <w:t>的</w:t>
            </w:r>
            <w:r>
              <w:rPr>
                <w:rFonts w:ascii="仿宋" w:eastAsia="仿宋" w:hAnsi="仿宋" w:cs="宋体" w:hint="eastAsia"/>
                <w:spacing w:val="-1"/>
                <w:sz w:val="24"/>
              </w:rPr>
              <w:t>单位完成电梯维保及消防维保工作，</w:t>
            </w:r>
            <w:r>
              <w:rPr>
                <w:rFonts w:ascii="仿宋" w:eastAsia="仿宋" w:hAnsi="仿宋" w:cs="宋体"/>
                <w:spacing w:val="-1"/>
                <w:sz w:val="24"/>
              </w:rPr>
              <w:t>相应的</w:t>
            </w:r>
            <w:r>
              <w:rPr>
                <w:rFonts w:ascii="仿宋" w:eastAsia="仿宋" w:hAnsi="仿宋" w:cs="宋体" w:hint="eastAsia"/>
                <w:spacing w:val="-1"/>
                <w:sz w:val="24"/>
              </w:rPr>
              <w:t>维保</w:t>
            </w:r>
            <w:r>
              <w:rPr>
                <w:rFonts w:ascii="仿宋" w:eastAsia="仿宋" w:hAnsi="仿宋" w:cs="宋体"/>
                <w:spacing w:val="-1"/>
                <w:sz w:val="24"/>
              </w:rPr>
              <w:t>费用由</w:t>
            </w:r>
            <w:r>
              <w:rPr>
                <w:rFonts w:ascii="仿宋" w:eastAsia="仿宋" w:hAnsi="仿宋" w:cs="宋体" w:hint="eastAsia"/>
                <w:spacing w:val="-1"/>
                <w:sz w:val="24"/>
              </w:rPr>
              <w:t>供应商</w:t>
            </w:r>
            <w:r>
              <w:rPr>
                <w:rFonts w:ascii="仿宋" w:eastAsia="仿宋" w:hAnsi="仿宋" w:cs="宋体"/>
                <w:spacing w:val="-1"/>
                <w:sz w:val="24"/>
              </w:rPr>
              <w:t>承担。</w:t>
            </w:r>
            <w:r>
              <w:rPr>
                <w:rFonts w:ascii="仿宋" w:eastAsia="仿宋" w:hAnsi="仿宋" w:cs="宋体"/>
                <w:snapToGrid w:val="0"/>
                <w:kern w:val="0"/>
                <w:sz w:val="24"/>
              </w:rPr>
              <w:t>据采购人实际运行经验</w:t>
            </w:r>
            <w:r>
              <w:rPr>
                <w:rFonts w:ascii="仿宋" w:eastAsia="仿宋" w:hAnsi="仿宋" w:cs="宋体" w:hint="eastAsia"/>
                <w:snapToGrid w:val="0"/>
                <w:kern w:val="0"/>
                <w:sz w:val="24"/>
              </w:rPr>
              <w:t>，上述两项维保</w:t>
            </w:r>
            <w:r>
              <w:rPr>
                <w:rFonts w:ascii="仿宋" w:eastAsia="仿宋" w:hAnsi="仿宋" w:cs="宋体"/>
                <w:snapToGrid w:val="0"/>
                <w:kern w:val="0"/>
                <w:sz w:val="24"/>
              </w:rPr>
              <w:t>年费用为</w:t>
            </w:r>
            <w:r>
              <w:rPr>
                <w:rFonts w:ascii="仿宋" w:eastAsia="仿宋" w:hAnsi="仿宋" w:cs="宋体" w:hint="eastAsia"/>
                <w:snapToGrid w:val="0"/>
                <w:kern w:val="0"/>
                <w:sz w:val="24"/>
              </w:rPr>
              <w:t>60</w:t>
            </w:r>
            <w:r>
              <w:rPr>
                <w:rFonts w:ascii="仿宋" w:eastAsia="仿宋" w:hAnsi="仿宋" w:cs="宋体"/>
                <w:snapToGrid w:val="0"/>
                <w:kern w:val="0"/>
                <w:sz w:val="24"/>
              </w:rPr>
              <w:t>000</w:t>
            </w:r>
            <w:r>
              <w:rPr>
                <w:rFonts w:ascii="仿宋" w:eastAsia="仿宋" w:hAnsi="仿宋" w:cs="宋体" w:hint="eastAsia"/>
                <w:snapToGrid w:val="0"/>
                <w:kern w:val="0"/>
                <w:sz w:val="24"/>
              </w:rPr>
              <w:t>.00</w:t>
            </w:r>
            <w:r>
              <w:rPr>
                <w:rFonts w:ascii="仿宋" w:eastAsia="仿宋" w:hAnsi="仿宋" w:cs="宋体"/>
                <w:snapToGrid w:val="0"/>
                <w:kern w:val="0"/>
                <w:sz w:val="24"/>
              </w:rPr>
              <w:t>元</w:t>
            </w:r>
            <w:r>
              <w:rPr>
                <w:rFonts w:ascii="仿宋" w:eastAsia="仿宋" w:hAnsi="仿宋" w:cs="宋体" w:hint="eastAsia"/>
                <w:snapToGrid w:val="0"/>
                <w:kern w:val="0"/>
                <w:sz w:val="24"/>
              </w:rPr>
              <w:t xml:space="preserve">，此项费用为不可竞争费用，供应商需列入报价明细表中。 </w:t>
            </w:r>
          </w:p>
        </w:tc>
      </w:tr>
    </w:tbl>
    <w:p w14:paraId="65D05DAE" w14:textId="77777777" w:rsidR="00A77EBA" w:rsidRDefault="00A77EBA" w:rsidP="00A77EBA">
      <w:pPr>
        <w:widowControl/>
        <w:kinsoku w:val="0"/>
        <w:autoSpaceDE w:val="0"/>
        <w:autoSpaceDN w:val="0"/>
        <w:adjustRightInd w:val="0"/>
        <w:ind w:firstLineChars="200" w:firstLine="420"/>
        <w:jc w:val="left"/>
        <w:textAlignment w:val="baseline"/>
        <w:rPr>
          <w:rFonts w:ascii="仿宋" w:eastAsia="仿宋" w:hAnsi="仿宋" w:cs="宋体" w:hint="eastAsia"/>
          <w:snapToGrid w:val="0"/>
          <w:kern w:val="0"/>
          <w:szCs w:val="21"/>
        </w:rPr>
      </w:pPr>
      <w:r>
        <w:rPr>
          <w:rFonts w:ascii="仿宋" w:eastAsia="仿宋" w:hAnsi="仿宋" w:cs="宋体" w:hint="eastAsia"/>
          <w:snapToGrid w:val="0"/>
          <w:kern w:val="0"/>
          <w:szCs w:val="21"/>
        </w:rPr>
        <w:t>注：电梯系统、消防系统等设施设备的安装改造维修、维保应当由具备相应资质的单位完成，如供应商自身不具备，可进行分包由具有相应资质的单位完成。服务标准涉及的国家标准有更新的，执行国家最新标准。</w:t>
      </w:r>
    </w:p>
    <w:p w14:paraId="05A6DC6B" w14:textId="77777777" w:rsidR="00A77EBA" w:rsidRDefault="00A77EBA" w:rsidP="00A77EBA">
      <w:pPr>
        <w:pStyle w:val="3"/>
        <w:spacing w:before="0" w:after="0"/>
        <w:ind w:firstLine="422"/>
        <w:rPr>
          <w:rFonts w:ascii="仿宋" w:eastAsia="仿宋" w:hAnsi="仿宋" w:cs="宋体" w:hint="eastAsia"/>
          <w:sz w:val="24"/>
          <w:szCs w:val="24"/>
        </w:rPr>
      </w:pPr>
      <w:r>
        <w:rPr>
          <w:rFonts w:ascii="仿宋" w:eastAsia="仿宋" w:hAnsi="仿宋" w:cs="宋体" w:hint="eastAsia"/>
          <w:sz w:val="24"/>
          <w:szCs w:val="24"/>
        </w:rPr>
        <w:t>3.4保洁服务</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4"/>
        <w:gridCol w:w="1508"/>
        <w:gridCol w:w="6079"/>
      </w:tblGrid>
      <w:tr w:rsidR="00A77EBA" w14:paraId="127FC730" w14:textId="77777777" w:rsidTr="00554EB5">
        <w:trPr>
          <w:trHeight w:val="454"/>
        </w:trPr>
        <w:tc>
          <w:tcPr>
            <w:tcW w:w="725" w:type="dxa"/>
            <w:vAlign w:val="center"/>
          </w:tcPr>
          <w:p w14:paraId="6D62A02D" w14:textId="77777777" w:rsidR="00A77EBA" w:rsidRDefault="00A77EBA" w:rsidP="00554EB5">
            <w:pPr>
              <w:widowControl/>
              <w:jc w:val="center"/>
              <w:rPr>
                <w:rFonts w:ascii="仿宋" w:eastAsia="仿宋" w:hAnsi="仿宋" w:cs="宋体" w:hint="eastAsia"/>
                <w:b/>
                <w:bCs/>
                <w:kern w:val="0"/>
                <w:sz w:val="24"/>
              </w:rPr>
            </w:pPr>
            <w:r>
              <w:rPr>
                <w:rFonts w:ascii="仿宋" w:eastAsia="仿宋" w:hAnsi="仿宋" w:cs="宋体" w:hint="eastAsia"/>
                <w:b/>
                <w:bCs/>
                <w:kern w:val="0"/>
                <w:sz w:val="24"/>
              </w:rPr>
              <w:t>序号</w:t>
            </w:r>
          </w:p>
        </w:tc>
        <w:tc>
          <w:tcPr>
            <w:tcW w:w="1536" w:type="dxa"/>
            <w:vAlign w:val="center"/>
          </w:tcPr>
          <w:p w14:paraId="7BA7DE19" w14:textId="77777777" w:rsidR="00A77EBA" w:rsidRDefault="00A77EBA" w:rsidP="00554EB5">
            <w:pPr>
              <w:widowControl/>
              <w:jc w:val="center"/>
              <w:rPr>
                <w:rFonts w:ascii="仿宋" w:eastAsia="仿宋" w:hAnsi="仿宋" w:cs="宋体" w:hint="eastAsia"/>
                <w:b/>
                <w:bCs/>
                <w:kern w:val="0"/>
                <w:sz w:val="24"/>
              </w:rPr>
            </w:pPr>
            <w:r>
              <w:rPr>
                <w:rFonts w:ascii="仿宋" w:eastAsia="仿宋" w:hAnsi="仿宋" w:cs="宋体" w:hint="eastAsia"/>
                <w:b/>
                <w:bCs/>
                <w:kern w:val="0"/>
                <w:sz w:val="24"/>
              </w:rPr>
              <w:t>服务内容</w:t>
            </w:r>
          </w:p>
        </w:tc>
        <w:tc>
          <w:tcPr>
            <w:tcW w:w="6207" w:type="dxa"/>
            <w:vAlign w:val="center"/>
          </w:tcPr>
          <w:p w14:paraId="720059BE" w14:textId="77777777" w:rsidR="00A77EBA" w:rsidRDefault="00A77EBA" w:rsidP="00554EB5">
            <w:pPr>
              <w:widowControl/>
              <w:jc w:val="center"/>
              <w:rPr>
                <w:rFonts w:ascii="仿宋" w:eastAsia="仿宋" w:hAnsi="仿宋" w:cs="宋体" w:hint="eastAsia"/>
                <w:b/>
                <w:bCs/>
                <w:kern w:val="0"/>
                <w:sz w:val="24"/>
              </w:rPr>
            </w:pPr>
            <w:r>
              <w:rPr>
                <w:rFonts w:ascii="仿宋" w:eastAsia="仿宋" w:hAnsi="仿宋" w:cs="宋体" w:hint="eastAsia"/>
                <w:b/>
                <w:bCs/>
                <w:kern w:val="0"/>
                <w:sz w:val="24"/>
              </w:rPr>
              <w:t>服务标准</w:t>
            </w:r>
          </w:p>
        </w:tc>
      </w:tr>
      <w:tr w:rsidR="00A77EBA" w14:paraId="7DF01353" w14:textId="77777777" w:rsidTr="00554EB5">
        <w:trPr>
          <w:trHeight w:val="2002"/>
        </w:trPr>
        <w:tc>
          <w:tcPr>
            <w:tcW w:w="725" w:type="dxa"/>
            <w:vAlign w:val="center"/>
          </w:tcPr>
          <w:p w14:paraId="4B0924F9" w14:textId="77777777" w:rsidR="00A77EBA" w:rsidRDefault="00A77EBA" w:rsidP="00554EB5">
            <w:pPr>
              <w:widowControl/>
              <w:jc w:val="center"/>
              <w:rPr>
                <w:rFonts w:ascii="仿宋" w:eastAsia="仿宋" w:hAnsi="仿宋" w:cs="宋体" w:hint="eastAsia"/>
                <w:sz w:val="24"/>
              </w:rPr>
            </w:pPr>
            <w:r>
              <w:rPr>
                <w:rFonts w:ascii="仿宋" w:eastAsia="仿宋" w:hAnsi="仿宋" w:cs="宋体" w:hint="eastAsia"/>
                <w:sz w:val="24"/>
              </w:rPr>
              <w:t>1</w:t>
            </w:r>
          </w:p>
        </w:tc>
        <w:tc>
          <w:tcPr>
            <w:tcW w:w="1536" w:type="dxa"/>
            <w:vAlign w:val="center"/>
          </w:tcPr>
          <w:p w14:paraId="38DC4890" w14:textId="77777777" w:rsidR="00A77EBA" w:rsidRDefault="00A77EBA" w:rsidP="00554EB5">
            <w:pPr>
              <w:widowControl/>
              <w:jc w:val="center"/>
              <w:rPr>
                <w:rFonts w:ascii="仿宋" w:eastAsia="仿宋" w:hAnsi="仿宋" w:cs="宋体" w:hint="eastAsia"/>
                <w:sz w:val="24"/>
              </w:rPr>
            </w:pPr>
            <w:r>
              <w:rPr>
                <w:rFonts w:ascii="仿宋" w:eastAsia="仿宋" w:hAnsi="仿宋" w:cs="宋体" w:hint="eastAsia"/>
                <w:sz w:val="24"/>
              </w:rPr>
              <w:t>基本要求</w:t>
            </w:r>
          </w:p>
        </w:tc>
        <w:tc>
          <w:tcPr>
            <w:tcW w:w="6207" w:type="dxa"/>
            <w:vAlign w:val="center"/>
          </w:tcPr>
          <w:p w14:paraId="75D88990" w14:textId="77777777" w:rsidR="00A77EBA" w:rsidRDefault="00A77EBA" w:rsidP="00554EB5">
            <w:pPr>
              <w:widowControl/>
              <w:ind w:firstLineChars="100" w:firstLine="240"/>
              <w:jc w:val="left"/>
              <w:rPr>
                <w:rFonts w:ascii="仿宋" w:eastAsia="仿宋" w:hAnsi="仿宋" w:cs="宋体" w:hint="eastAsia"/>
                <w:kern w:val="0"/>
                <w:sz w:val="24"/>
              </w:rPr>
            </w:pPr>
            <w:r>
              <w:rPr>
                <w:rFonts w:ascii="仿宋" w:eastAsia="仿宋" w:hAnsi="仿宋" w:cs="宋体" w:hint="eastAsia"/>
                <w:kern w:val="0"/>
                <w:sz w:val="24"/>
              </w:rPr>
              <w:t>（1）建立保洁服务的工作制度及工作计划，并按照执行。</w:t>
            </w:r>
          </w:p>
          <w:p w14:paraId="0F223D92" w14:textId="77777777" w:rsidR="00A77EBA" w:rsidRDefault="00A77EBA" w:rsidP="00554EB5">
            <w:pPr>
              <w:widowControl/>
              <w:ind w:firstLineChars="100" w:firstLine="240"/>
              <w:jc w:val="left"/>
              <w:rPr>
                <w:rFonts w:ascii="仿宋" w:eastAsia="仿宋" w:hAnsi="仿宋" w:cs="宋体" w:hint="eastAsia"/>
                <w:kern w:val="0"/>
                <w:sz w:val="24"/>
              </w:rPr>
            </w:pPr>
            <w:r>
              <w:rPr>
                <w:rFonts w:ascii="仿宋" w:eastAsia="仿宋" w:hAnsi="仿宋" w:cs="宋体" w:hint="eastAsia"/>
                <w:kern w:val="0"/>
                <w:sz w:val="24"/>
              </w:rPr>
              <w:t>（2）做好保洁服务工作记录，记录填写规范、保存完好。</w:t>
            </w:r>
          </w:p>
          <w:p w14:paraId="2FA0BF04" w14:textId="77777777" w:rsidR="00A77EBA" w:rsidRDefault="00A77EBA" w:rsidP="00554EB5">
            <w:pPr>
              <w:widowControl/>
              <w:ind w:firstLineChars="100" w:firstLine="240"/>
              <w:jc w:val="left"/>
              <w:rPr>
                <w:rFonts w:ascii="仿宋" w:eastAsia="仿宋" w:hAnsi="仿宋" w:cs="宋体" w:hint="eastAsia"/>
                <w:kern w:val="0"/>
                <w:sz w:val="24"/>
              </w:rPr>
            </w:pPr>
            <w:r>
              <w:rPr>
                <w:rFonts w:ascii="仿宋" w:eastAsia="仿宋" w:hAnsi="仿宋" w:cs="宋体" w:hint="eastAsia"/>
                <w:kern w:val="0"/>
                <w:sz w:val="24"/>
              </w:rPr>
              <w:t>（3）作业时采取安全防护措施，防止对作业人员或他人造成伤害。相关耗材的环保、安全性等应当符合国家相关规定要求。</w:t>
            </w:r>
          </w:p>
          <w:p w14:paraId="44CCC00A" w14:textId="77777777" w:rsidR="00A77EBA" w:rsidRDefault="00A77EBA" w:rsidP="00554EB5">
            <w:pPr>
              <w:widowControl/>
              <w:ind w:firstLineChars="100" w:firstLine="240"/>
              <w:jc w:val="left"/>
              <w:rPr>
                <w:rFonts w:ascii="仿宋" w:eastAsia="仿宋" w:hAnsi="仿宋" w:cs="宋体" w:hint="eastAsia"/>
                <w:kern w:val="0"/>
                <w:sz w:val="24"/>
              </w:rPr>
            </w:pPr>
            <w:r>
              <w:rPr>
                <w:rFonts w:ascii="仿宋" w:eastAsia="仿宋" w:hAnsi="仿宋" w:cs="宋体" w:hint="eastAsia"/>
                <w:kern w:val="0"/>
                <w:sz w:val="24"/>
              </w:rPr>
              <w:t>（4）进入保密区域时，有采购人相关人员全程在场。</w:t>
            </w:r>
          </w:p>
        </w:tc>
      </w:tr>
      <w:tr w:rsidR="00A77EBA" w14:paraId="72A3794B" w14:textId="77777777" w:rsidTr="00554EB5">
        <w:trPr>
          <w:trHeight w:val="90"/>
        </w:trPr>
        <w:tc>
          <w:tcPr>
            <w:tcW w:w="725" w:type="dxa"/>
            <w:vAlign w:val="center"/>
          </w:tcPr>
          <w:p w14:paraId="7E22533B" w14:textId="77777777" w:rsidR="00A77EBA" w:rsidRDefault="00A77EBA" w:rsidP="00554EB5">
            <w:pPr>
              <w:widowControl/>
              <w:jc w:val="center"/>
              <w:rPr>
                <w:rFonts w:ascii="仿宋" w:eastAsia="仿宋" w:hAnsi="仿宋" w:cs="宋体" w:hint="eastAsia"/>
                <w:sz w:val="24"/>
              </w:rPr>
            </w:pPr>
            <w:r>
              <w:rPr>
                <w:rFonts w:ascii="仿宋" w:eastAsia="仿宋" w:hAnsi="仿宋" w:cs="宋体" w:hint="eastAsia"/>
                <w:sz w:val="24"/>
              </w:rPr>
              <w:t>2</w:t>
            </w:r>
          </w:p>
        </w:tc>
        <w:tc>
          <w:tcPr>
            <w:tcW w:w="1536" w:type="dxa"/>
            <w:vAlign w:val="center"/>
          </w:tcPr>
          <w:p w14:paraId="05DFF6D9" w14:textId="77777777" w:rsidR="00A77EBA" w:rsidRDefault="00A77EBA" w:rsidP="00554EB5">
            <w:pPr>
              <w:widowControl/>
              <w:jc w:val="center"/>
              <w:rPr>
                <w:rFonts w:ascii="仿宋" w:eastAsia="仿宋" w:hAnsi="仿宋" w:cs="宋体" w:hint="eastAsia"/>
                <w:sz w:val="24"/>
              </w:rPr>
            </w:pPr>
            <w:r>
              <w:rPr>
                <w:rFonts w:ascii="仿宋" w:eastAsia="仿宋" w:hAnsi="仿宋" w:cs="宋体" w:hint="eastAsia"/>
                <w:sz w:val="24"/>
              </w:rPr>
              <w:t>办公用房区域保洁</w:t>
            </w:r>
          </w:p>
        </w:tc>
        <w:tc>
          <w:tcPr>
            <w:tcW w:w="6207" w:type="dxa"/>
            <w:vAlign w:val="center"/>
          </w:tcPr>
          <w:p w14:paraId="7C0D9268" w14:textId="77777777" w:rsidR="00A77EBA" w:rsidRDefault="00A77EBA" w:rsidP="00554EB5">
            <w:pPr>
              <w:widowControl/>
              <w:ind w:firstLineChars="100" w:firstLine="240"/>
              <w:jc w:val="left"/>
              <w:rPr>
                <w:rFonts w:ascii="仿宋" w:eastAsia="仿宋" w:hAnsi="仿宋" w:cs="宋体" w:hint="eastAsia"/>
                <w:kern w:val="0"/>
                <w:sz w:val="24"/>
              </w:rPr>
            </w:pPr>
            <w:r>
              <w:rPr>
                <w:rFonts w:ascii="仿宋" w:eastAsia="仿宋" w:hAnsi="仿宋" w:cs="宋体" w:hint="eastAsia"/>
                <w:kern w:val="0"/>
                <w:sz w:val="24"/>
              </w:rPr>
              <w:t>（1）大厅、楼内公共通道：公共通道保持干净，无异味、无杂物、无积水，每日至少开展1次清洁作业；门窗玻璃干净无尘，透光性好，每周至少开展1次清洁作业；指示牌干净，无污渍，每日至少开展1次清洁作业。</w:t>
            </w:r>
          </w:p>
          <w:p w14:paraId="2FB6AD19"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2）电器、消防等设施设备：配电箱、设备机房、会议室音视频设备、消防栓及开关插座等保持表面干净，无尘无污迹，每月至少开展1次清洁作业；监控摄像头、门禁系统等表面光亮，无尘、无斑点，每月至少开展1次清洁作业。</w:t>
            </w:r>
          </w:p>
          <w:p w14:paraId="0E1B61BD"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（3）楼梯及楼梯间保持干净、无异味、无杂物、无积水，每日至少开展1次清洁作业。</w:t>
            </w:r>
          </w:p>
          <w:p w14:paraId="4B815857"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（4）开水间保持干净、无异味、无杂物、无积水，每日至少开展1次清洁作业。</w:t>
            </w:r>
          </w:p>
          <w:p w14:paraId="3C26E2CA"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（5）作业工具间：保持干净，无异味、无杂物、无积水，每日至少开展1次清洁作业；作业工具摆放整齐有序，表面干净无渍，每日消毒；</w:t>
            </w:r>
          </w:p>
          <w:p w14:paraId="3AD7296A"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lastRenderedPageBreak/>
              <w:t>（6）公共卫生间：保持干净，无异味，垃圾无溢出，每日至少开展1次清洁作业；及时补充厕纸等必要用品。</w:t>
            </w:r>
          </w:p>
          <w:p w14:paraId="6B5C8CAA"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（7）电梯轿厢：保持干净，无污渍、无粘贴物、无异味，每日至少开展1次清洁作业；灯具、操作指示板明亮。</w:t>
            </w:r>
          </w:p>
          <w:p w14:paraId="588D48B2"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（8）平台、屋顶、天沟保持干净，有杂物及时清扫，每月至少开展1次清洁作业。</w:t>
            </w:r>
          </w:p>
          <w:p w14:paraId="3F2AC714"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（9）</w:t>
            </w:r>
            <w:r>
              <w:rPr>
                <w:rFonts w:ascii="仿宋" w:eastAsia="仿宋" w:hAnsi="仿宋" w:cs="宋体" w:hint="eastAsia"/>
                <w:sz w:val="24"/>
              </w:rPr>
              <w:t>石材地面、内墙做好养护工作</w:t>
            </w:r>
            <w:r>
              <w:rPr>
                <w:rFonts w:ascii="仿宋" w:eastAsia="仿宋" w:hAnsi="仿宋" w:cs="宋体" w:hint="eastAsia"/>
                <w:kern w:val="0"/>
                <w:sz w:val="24"/>
              </w:rPr>
              <w:t>，每季度开展1次清洁作业。（各类材质地面、内墙服务管理标准详见3.4.1）</w:t>
            </w:r>
          </w:p>
          <w:p w14:paraId="6724321D"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kern w:val="0"/>
                <w:sz w:val="24"/>
              </w:rPr>
              <w:t>（10）</w:t>
            </w:r>
            <w:r>
              <w:rPr>
                <w:rFonts w:ascii="仿宋" w:eastAsia="仿宋" w:hAnsi="仿宋" w:cs="宋体" w:hint="eastAsia"/>
                <w:sz w:val="24"/>
              </w:rPr>
              <w:t>地毯干净、无油渍、无污渍、无褪色</w:t>
            </w:r>
            <w:r>
              <w:rPr>
                <w:rFonts w:ascii="仿宋" w:eastAsia="仿宋" w:hAnsi="仿宋" w:cs="宋体" w:hint="eastAsia"/>
                <w:kern w:val="0"/>
                <w:sz w:val="24"/>
              </w:rPr>
              <w:t>，每月至少开展1次清洁作业。</w:t>
            </w:r>
          </w:p>
        </w:tc>
      </w:tr>
      <w:tr w:rsidR="00A77EBA" w14:paraId="0F0CCA28" w14:textId="77777777" w:rsidTr="00554EB5">
        <w:trPr>
          <w:trHeight w:val="1114"/>
        </w:trPr>
        <w:tc>
          <w:tcPr>
            <w:tcW w:w="725" w:type="dxa"/>
            <w:vAlign w:val="center"/>
          </w:tcPr>
          <w:p w14:paraId="04712EA2"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lastRenderedPageBreak/>
              <w:t>3</w:t>
            </w:r>
          </w:p>
        </w:tc>
        <w:tc>
          <w:tcPr>
            <w:tcW w:w="1536" w:type="dxa"/>
            <w:vAlign w:val="center"/>
          </w:tcPr>
          <w:p w14:paraId="05169E0C" w14:textId="77777777" w:rsidR="00A77EBA" w:rsidRDefault="00A77EBA" w:rsidP="00554EB5">
            <w:pPr>
              <w:widowControl/>
              <w:jc w:val="center"/>
              <w:rPr>
                <w:rFonts w:ascii="仿宋" w:eastAsia="仿宋" w:hAnsi="仿宋"/>
                <w:sz w:val="24"/>
              </w:rPr>
            </w:pPr>
            <w:r>
              <w:rPr>
                <w:rFonts w:ascii="仿宋" w:eastAsia="仿宋" w:hAnsi="仿宋"/>
                <w:sz w:val="24"/>
              </w:rPr>
              <w:t>公共场地区域保洁</w:t>
            </w:r>
          </w:p>
        </w:tc>
        <w:tc>
          <w:tcPr>
            <w:tcW w:w="6207" w:type="dxa"/>
            <w:vAlign w:val="center"/>
          </w:tcPr>
          <w:p w14:paraId="4FB9F7BE" w14:textId="77777777" w:rsidR="00A77EBA" w:rsidRDefault="00A77EBA" w:rsidP="00554EB5">
            <w:pPr>
              <w:widowControl/>
              <w:ind w:firstLineChars="100" w:firstLine="241"/>
              <w:jc w:val="left"/>
              <w:rPr>
                <w:rFonts w:ascii="仿宋" w:eastAsia="仿宋" w:hAnsi="仿宋"/>
                <w:b/>
                <w:bCs/>
                <w:kern w:val="0"/>
                <w:sz w:val="24"/>
              </w:rPr>
            </w:pPr>
            <w:r>
              <w:rPr>
                <w:rFonts w:ascii="仿宋" w:eastAsia="仿宋" w:hAnsi="仿宋" w:hint="eastAsia"/>
                <w:b/>
                <w:bCs/>
                <w:kern w:val="0"/>
                <w:sz w:val="24"/>
              </w:rPr>
              <w:t>1、成都市气象监测预警中心、成都天气雷达站</w:t>
            </w:r>
          </w:p>
          <w:p w14:paraId="2C621582"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（1）每日清扫道路地面、停车场等公共区域2次，保持干净、无杂物、无积水。</w:t>
            </w:r>
          </w:p>
          <w:p w14:paraId="49DFDBC4"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（2）雪、冰冻等恶劣天气时及时清扫积水、积雪，并采取安全防护措施。</w:t>
            </w:r>
          </w:p>
          <w:p w14:paraId="2BFEC93E"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（3）各种路标、宣传栏等保持干净，每月至少开展1次清洁作业。</w:t>
            </w:r>
          </w:p>
          <w:p w14:paraId="687B1D99"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（4）清洁室外照明设备，每月至少开展1次清洁作业。</w:t>
            </w:r>
          </w:p>
          <w:p w14:paraId="562B5AC3"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（5）绿地内无杂物、无改变用途和破坏、践踏、占用现象，每天至少开展1次巡查。</w:t>
            </w:r>
          </w:p>
          <w:p w14:paraId="5845BF0F" w14:textId="77777777" w:rsidR="00A77EBA" w:rsidRDefault="00A77EBA" w:rsidP="00554EB5">
            <w:pPr>
              <w:widowControl/>
              <w:ind w:firstLineChars="100" w:firstLine="240"/>
              <w:jc w:val="left"/>
              <w:rPr>
                <w:rFonts w:ascii="仿宋" w:eastAsia="仿宋" w:hAnsi="仿宋"/>
                <w:sz w:val="24"/>
              </w:rPr>
            </w:pPr>
            <w:r>
              <w:rPr>
                <w:rFonts w:ascii="仿宋" w:eastAsia="仿宋" w:hAnsi="仿宋" w:hint="eastAsia"/>
                <w:kern w:val="0"/>
                <w:sz w:val="24"/>
              </w:rPr>
              <w:t>（6）</w:t>
            </w:r>
            <w:r>
              <w:rPr>
                <w:rFonts w:ascii="仿宋" w:eastAsia="仿宋" w:hAnsi="仿宋" w:hint="eastAsia"/>
                <w:sz w:val="24"/>
              </w:rPr>
              <w:t>办公区外立面定期清洗、2米以上外窗玻璃擦拭，每年</w:t>
            </w:r>
            <w:r>
              <w:rPr>
                <w:rFonts w:ascii="仿宋" w:eastAsia="仿宋" w:hAnsi="仿宋" w:hint="eastAsia"/>
                <w:kern w:val="0"/>
                <w:sz w:val="24"/>
              </w:rPr>
              <w:t>至少开展</w:t>
            </w:r>
            <w:r>
              <w:rPr>
                <w:rFonts w:ascii="仿宋" w:eastAsia="仿宋" w:hAnsi="仿宋" w:hint="eastAsia"/>
                <w:sz w:val="24"/>
              </w:rPr>
              <w:t>1次清洗。</w:t>
            </w:r>
          </w:p>
          <w:p w14:paraId="06BF8296" w14:textId="77777777" w:rsidR="00A77EBA" w:rsidRDefault="00A77EBA" w:rsidP="00554EB5">
            <w:pPr>
              <w:widowControl/>
              <w:ind w:firstLineChars="100" w:firstLine="241"/>
              <w:jc w:val="left"/>
              <w:rPr>
                <w:rFonts w:ascii="仿宋" w:eastAsia="仿宋" w:hAnsi="仿宋"/>
                <w:b/>
                <w:bCs/>
                <w:kern w:val="0"/>
                <w:sz w:val="24"/>
              </w:rPr>
            </w:pPr>
            <w:r>
              <w:rPr>
                <w:rFonts w:ascii="仿宋" w:eastAsia="仿宋" w:hAnsi="仿宋" w:hint="eastAsia"/>
                <w:b/>
                <w:bCs/>
                <w:kern w:val="0"/>
                <w:sz w:val="24"/>
              </w:rPr>
              <w:t>2、大石东路1号院、新气象大院</w:t>
            </w:r>
          </w:p>
          <w:p w14:paraId="7C0169B0"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sz w:val="24"/>
              </w:rPr>
              <w:t>包含院内公区及所有楼栋的楼梯间。</w:t>
            </w:r>
          </w:p>
          <w:p w14:paraId="5D4083CA"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sz w:val="24"/>
              </w:rPr>
              <w:t>服务内容：每日全面保洁不少于2次，9:00前完成清洁一次，17:00以后清洁一次，其余时间循环保洁，保持地面干净，无污渍无积水；按照卫生防疫部门要求，定期进行预防性卫生消杀，采取综合措施消灭老鼠、蟑螂，控制室内外蚊虫滋生，达到基本无蝇。配合有关部门进行有害生物的预防和控制，投放药物应预先告知，投药位置有明显标识。建立卫生消杀记录台账并留存文字、图片资料；垃圾桶（箱）配置合理，保持垃圾桶清洁、无异味，按照辖区主管部门垃圾清运流程，装袋集中堆放并做好垃圾清运。</w:t>
            </w:r>
          </w:p>
        </w:tc>
      </w:tr>
      <w:tr w:rsidR="00A77EBA" w14:paraId="2F884D18" w14:textId="77777777" w:rsidTr="00554EB5">
        <w:trPr>
          <w:trHeight w:val="520"/>
        </w:trPr>
        <w:tc>
          <w:tcPr>
            <w:tcW w:w="725" w:type="dxa"/>
            <w:vAlign w:val="center"/>
          </w:tcPr>
          <w:p w14:paraId="78B417FA" w14:textId="77777777" w:rsidR="00A77EBA" w:rsidRDefault="00A77EBA" w:rsidP="00554EB5">
            <w:pPr>
              <w:widowControl/>
              <w:jc w:val="center"/>
              <w:rPr>
                <w:rFonts w:ascii="仿宋" w:eastAsia="仿宋" w:hAnsi="仿宋"/>
                <w:sz w:val="24"/>
              </w:rPr>
            </w:pPr>
            <w:r>
              <w:rPr>
                <w:rFonts w:ascii="仿宋" w:eastAsia="仿宋" w:hAnsi="仿宋" w:hint="eastAsia"/>
                <w:sz w:val="24"/>
              </w:rPr>
              <w:t>4</w:t>
            </w:r>
          </w:p>
        </w:tc>
        <w:tc>
          <w:tcPr>
            <w:tcW w:w="1536" w:type="dxa"/>
            <w:vAlign w:val="center"/>
          </w:tcPr>
          <w:p w14:paraId="3008BB8C" w14:textId="77777777" w:rsidR="00A77EBA" w:rsidRDefault="00A77EBA" w:rsidP="00554EB5">
            <w:pPr>
              <w:widowControl/>
              <w:jc w:val="center"/>
              <w:rPr>
                <w:rFonts w:ascii="仿宋" w:eastAsia="仿宋" w:hAnsi="仿宋"/>
                <w:sz w:val="24"/>
              </w:rPr>
            </w:pPr>
            <w:r>
              <w:rPr>
                <w:rFonts w:ascii="仿宋" w:eastAsia="仿宋" w:hAnsi="仿宋" w:cs="宋体"/>
                <w:spacing w:val="-1"/>
                <w:sz w:val="24"/>
              </w:rPr>
              <w:t>值班休息室服务</w:t>
            </w:r>
          </w:p>
        </w:tc>
        <w:tc>
          <w:tcPr>
            <w:tcW w:w="6207" w:type="dxa"/>
            <w:vAlign w:val="center"/>
          </w:tcPr>
          <w:p w14:paraId="5A0FA8B9"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（1）</w:t>
            </w:r>
            <w:r>
              <w:rPr>
                <w:rFonts w:ascii="仿宋" w:eastAsia="仿宋" w:hAnsi="仿宋" w:cs="宋体"/>
                <w:spacing w:val="-1"/>
                <w:sz w:val="24"/>
              </w:rPr>
              <w:t>房门：门边上的门铃上无污迹，正常好用；门、门框擦洗干净，把手上无污迹、光亮；门开动灵活、无吱呀声；</w:t>
            </w:r>
          </w:p>
          <w:p w14:paraId="25C8AA42"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spacing w:val="-1"/>
                <w:sz w:val="24"/>
              </w:rPr>
              <w:t>房间号码牌清楚，无污迹，窥镜，门反锁良好；门后磁吸及闭门器正常、好用。</w:t>
            </w:r>
          </w:p>
          <w:p w14:paraId="1E3872C8"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（2）</w:t>
            </w:r>
            <w:r>
              <w:rPr>
                <w:rFonts w:ascii="仿宋" w:eastAsia="仿宋" w:hAnsi="仿宋" w:cs="宋体"/>
                <w:spacing w:val="-1"/>
                <w:sz w:val="24"/>
              </w:rPr>
              <w:t>壁柜：壁柜内外无灰尘，衣架及衣架杆无灰尘；</w:t>
            </w:r>
            <w:r>
              <w:rPr>
                <w:rFonts w:ascii="仿宋" w:eastAsia="仿宋" w:hAnsi="仿宋" w:cs="宋体"/>
                <w:spacing w:val="-1"/>
                <w:sz w:val="24"/>
              </w:rPr>
              <w:lastRenderedPageBreak/>
              <w:t>门轨无损坏，柜门正常好开；衣架只数配备齐全，摆放规范，鞋篮、保险柜摆放规范；棉被或毛毯摆放规范。</w:t>
            </w:r>
          </w:p>
          <w:p w14:paraId="76981D19"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（3）</w:t>
            </w:r>
            <w:r>
              <w:rPr>
                <w:rFonts w:ascii="仿宋" w:eastAsia="仿宋" w:hAnsi="仿宋" w:cs="宋体"/>
                <w:spacing w:val="-1"/>
                <w:sz w:val="24"/>
              </w:rPr>
              <w:t>电视柜：柜面干净、无灰；柜门开关灵活，转盘或轨道正常好用；电视机荧光屏外壳干净、无灰；音质良好、图像清晰、稳定。</w:t>
            </w:r>
          </w:p>
          <w:p w14:paraId="44A13BFF"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（4）</w:t>
            </w:r>
            <w:r>
              <w:rPr>
                <w:rFonts w:ascii="仿宋" w:eastAsia="仿宋" w:hAnsi="仿宋" w:cs="宋体"/>
                <w:spacing w:val="-1"/>
                <w:sz w:val="24"/>
              </w:rPr>
              <w:t>写字台：桌椅及沙发部位无灰尘，抽屉内外干净；</w:t>
            </w:r>
          </w:p>
          <w:p w14:paraId="78877F79"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spacing w:val="-1"/>
                <w:sz w:val="24"/>
              </w:rPr>
              <w:t>服务指南内容齐全、无污迹、破损，摆放规范；</w:t>
            </w:r>
          </w:p>
          <w:p w14:paraId="01323CFF"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（5）</w:t>
            </w:r>
            <w:r>
              <w:rPr>
                <w:rFonts w:ascii="仿宋" w:eastAsia="仿宋" w:hAnsi="仿宋" w:cs="宋体"/>
                <w:spacing w:val="-1"/>
                <w:sz w:val="24"/>
              </w:rPr>
              <w:t>茶几：茶几擦净，清洁无污迹；</w:t>
            </w:r>
          </w:p>
          <w:p w14:paraId="7F5AB5CF"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（6）</w:t>
            </w:r>
            <w:r>
              <w:rPr>
                <w:rFonts w:ascii="仿宋" w:eastAsia="仿宋" w:hAnsi="仿宋" w:cs="宋体"/>
                <w:spacing w:val="-1"/>
                <w:sz w:val="24"/>
              </w:rPr>
              <w:t>窗户：窗框、窗台无灰尘，玻璃清洁明亮；窗帘无破损、污迹，窗帘轨、钩完好；窗帘箱内及窗台外四周无蜘蛛网</w:t>
            </w:r>
          </w:p>
          <w:p w14:paraId="55FDC8B9"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（7）</w:t>
            </w:r>
            <w:r>
              <w:rPr>
                <w:rFonts w:ascii="仿宋" w:eastAsia="仿宋" w:hAnsi="仿宋" w:cs="宋体"/>
                <w:spacing w:val="-1"/>
                <w:sz w:val="24"/>
              </w:rPr>
              <w:t>床头柜：柜内外无灰尘；灯光及电视等的开关完好；</w:t>
            </w:r>
          </w:p>
          <w:p w14:paraId="040A56A0"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（8）</w:t>
            </w:r>
            <w:r>
              <w:rPr>
                <w:rFonts w:ascii="仿宋" w:eastAsia="仿宋" w:hAnsi="仿宋" w:cs="宋体"/>
                <w:spacing w:val="-1"/>
                <w:sz w:val="24"/>
              </w:rPr>
              <w:t>床：床铺得规范匀称；床脚稳固。</w:t>
            </w:r>
          </w:p>
          <w:p w14:paraId="1BA9DD71"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（9）</w:t>
            </w:r>
            <w:r>
              <w:rPr>
                <w:rFonts w:ascii="仿宋" w:eastAsia="仿宋" w:hAnsi="仿宋" w:cs="宋体"/>
                <w:spacing w:val="-1"/>
                <w:sz w:val="24"/>
              </w:rPr>
              <w:t>灯具：所有灯具、灯泡及灯罩无落灰；灯罩接缝朝向应按规范朝内；开关完好、无污迹。</w:t>
            </w:r>
          </w:p>
          <w:p w14:paraId="5EA0FD0F"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（10）</w:t>
            </w:r>
            <w:r>
              <w:rPr>
                <w:rFonts w:ascii="仿宋" w:eastAsia="仿宋" w:hAnsi="仿宋" w:cs="宋体"/>
                <w:spacing w:val="-1"/>
                <w:sz w:val="24"/>
              </w:rPr>
              <w:t>空调：运转正常；开关上无污迹、开关刻度按照规范（以领班通知为准）；进、出风口无蜘蛛网。</w:t>
            </w:r>
          </w:p>
          <w:p w14:paraId="61190D73"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（11）</w:t>
            </w:r>
            <w:r>
              <w:rPr>
                <w:rFonts w:ascii="仿宋" w:eastAsia="仿宋" w:hAnsi="仿宋" w:cs="宋体"/>
                <w:spacing w:val="-1"/>
                <w:sz w:val="24"/>
              </w:rPr>
              <w:t>天花板：无蜘蛛网；无裂纹和小水泡（如有，说明天花板漏水，应及时报修）；石膏线无裂纹。</w:t>
            </w:r>
          </w:p>
          <w:p w14:paraId="1925EF4A" w14:textId="77777777" w:rsidR="00A77EBA" w:rsidRDefault="00A77EBA" w:rsidP="00554EB5">
            <w:pPr>
              <w:ind w:firstLineChars="100" w:firstLine="238"/>
              <w:jc w:val="left"/>
              <w:rPr>
                <w:rFonts w:ascii="仿宋" w:eastAsia="仿宋" w:hAnsi="仿宋" w:cs="宋体"/>
                <w:spacing w:val="-1"/>
                <w:sz w:val="24"/>
              </w:rPr>
            </w:pPr>
            <w:r>
              <w:rPr>
                <w:rFonts w:ascii="仿宋" w:eastAsia="仿宋" w:hAnsi="仿宋" w:cs="宋体" w:hint="eastAsia"/>
                <w:spacing w:val="-1"/>
                <w:sz w:val="24"/>
              </w:rPr>
              <w:t>（12）</w:t>
            </w:r>
            <w:r>
              <w:rPr>
                <w:rFonts w:ascii="仿宋" w:eastAsia="仿宋" w:hAnsi="仿宋" w:cs="宋体"/>
                <w:spacing w:val="-1"/>
                <w:sz w:val="24"/>
              </w:rPr>
              <w:t>墙壁：墙纸无污迹和脱落之处；墙上挂的画要摆正、无灰尘；全身镜无灰尘、无污</w:t>
            </w:r>
          </w:p>
          <w:p w14:paraId="5F599CAF" w14:textId="77777777" w:rsidR="00A77EBA" w:rsidRDefault="00A77EBA" w:rsidP="00554EB5">
            <w:pPr>
              <w:ind w:firstLineChars="100" w:firstLine="238"/>
              <w:jc w:val="left"/>
              <w:rPr>
                <w:rFonts w:ascii="仿宋" w:eastAsia="仿宋" w:hAnsi="仿宋" w:cs="宋体"/>
                <w:snapToGrid w:val="0"/>
                <w:kern w:val="0"/>
                <w:sz w:val="24"/>
              </w:rPr>
            </w:pPr>
            <w:r>
              <w:rPr>
                <w:rFonts w:ascii="仿宋" w:eastAsia="仿宋" w:hAnsi="仿宋" w:cs="宋体" w:hint="eastAsia"/>
                <w:spacing w:val="-1"/>
                <w:sz w:val="24"/>
              </w:rPr>
              <w:t>（13）</w:t>
            </w:r>
            <w:r>
              <w:rPr>
                <w:rFonts w:ascii="仿宋" w:eastAsia="仿宋" w:hAnsi="仿宋" w:cs="宋体"/>
                <w:spacing w:val="-1"/>
                <w:sz w:val="24"/>
              </w:rPr>
              <w:t>布草清洁</w:t>
            </w:r>
            <w:r>
              <w:rPr>
                <w:rFonts w:ascii="仿宋" w:eastAsia="仿宋" w:hAnsi="仿宋" w:cs="宋体" w:hint="eastAsia"/>
                <w:spacing w:val="-1"/>
                <w:sz w:val="24"/>
              </w:rPr>
              <w:t>：休息室的床单、被套、枕套一住一换，</w:t>
            </w:r>
            <w:r>
              <w:rPr>
                <w:rFonts w:ascii="仿宋" w:eastAsia="仿宋" w:hAnsi="仿宋" w:cs="宋体"/>
                <w:spacing w:val="-1"/>
                <w:sz w:val="24"/>
              </w:rPr>
              <w:t>并由专业的洗涤公司清洗，并由</w:t>
            </w:r>
            <w:r>
              <w:rPr>
                <w:rFonts w:ascii="仿宋" w:eastAsia="仿宋" w:hAnsi="仿宋" w:cs="宋体" w:hint="eastAsia"/>
                <w:spacing w:val="-1"/>
                <w:sz w:val="24"/>
              </w:rPr>
              <w:t>供应商</w:t>
            </w:r>
            <w:r>
              <w:rPr>
                <w:rFonts w:ascii="仿宋" w:eastAsia="仿宋" w:hAnsi="仿宋" w:cs="宋体"/>
                <w:spacing w:val="-1"/>
                <w:sz w:val="24"/>
              </w:rPr>
              <w:t>承担相应的洗涤费用。</w:t>
            </w:r>
            <w:r>
              <w:rPr>
                <w:rFonts w:ascii="仿宋" w:eastAsia="仿宋" w:hAnsi="仿宋" w:cs="宋体"/>
                <w:snapToGrid w:val="0"/>
                <w:kern w:val="0"/>
                <w:sz w:val="24"/>
              </w:rPr>
              <w:t>据采购人前三年实际运行经验</w:t>
            </w:r>
            <w:r>
              <w:rPr>
                <w:rFonts w:ascii="仿宋" w:eastAsia="仿宋" w:hAnsi="仿宋" w:cs="宋体" w:hint="eastAsia"/>
                <w:snapToGrid w:val="0"/>
                <w:kern w:val="0"/>
                <w:sz w:val="24"/>
              </w:rPr>
              <w:t>，</w:t>
            </w:r>
            <w:r>
              <w:rPr>
                <w:rFonts w:ascii="仿宋" w:eastAsia="仿宋" w:hAnsi="仿宋" w:cs="宋体"/>
                <w:snapToGrid w:val="0"/>
                <w:kern w:val="0"/>
                <w:sz w:val="24"/>
              </w:rPr>
              <w:t>年费用为2</w:t>
            </w:r>
            <w:r>
              <w:rPr>
                <w:rFonts w:ascii="仿宋" w:eastAsia="仿宋" w:hAnsi="仿宋" w:cs="宋体" w:hint="eastAsia"/>
                <w:snapToGrid w:val="0"/>
                <w:kern w:val="0"/>
                <w:sz w:val="24"/>
              </w:rPr>
              <w:t>5</w:t>
            </w:r>
            <w:r>
              <w:rPr>
                <w:rFonts w:ascii="仿宋" w:eastAsia="仿宋" w:hAnsi="仿宋" w:cs="宋体"/>
                <w:snapToGrid w:val="0"/>
                <w:kern w:val="0"/>
                <w:sz w:val="24"/>
              </w:rPr>
              <w:t>000</w:t>
            </w:r>
            <w:r>
              <w:rPr>
                <w:rFonts w:ascii="仿宋" w:eastAsia="仿宋" w:hAnsi="仿宋" w:cs="宋体" w:hint="eastAsia"/>
                <w:snapToGrid w:val="0"/>
                <w:kern w:val="0"/>
                <w:sz w:val="24"/>
              </w:rPr>
              <w:t>.00</w:t>
            </w:r>
            <w:r>
              <w:rPr>
                <w:rFonts w:ascii="仿宋" w:eastAsia="仿宋" w:hAnsi="仿宋" w:cs="宋体"/>
                <w:snapToGrid w:val="0"/>
                <w:kern w:val="0"/>
                <w:sz w:val="24"/>
              </w:rPr>
              <w:t>元</w:t>
            </w:r>
            <w:r>
              <w:rPr>
                <w:rFonts w:ascii="仿宋" w:eastAsia="仿宋" w:hAnsi="仿宋" w:cs="宋体" w:hint="eastAsia"/>
                <w:snapToGrid w:val="0"/>
                <w:kern w:val="0"/>
                <w:sz w:val="24"/>
              </w:rPr>
              <w:t xml:space="preserve">，此项费用为不可竞争费用，供应商需列入报价明细表中。 </w:t>
            </w:r>
          </w:p>
          <w:p w14:paraId="0BDCC543" w14:textId="77777777" w:rsidR="00A77EBA" w:rsidRDefault="00A77EBA" w:rsidP="00554EB5">
            <w:pPr>
              <w:ind w:firstLineChars="100" w:firstLine="240"/>
              <w:jc w:val="left"/>
              <w:rPr>
                <w:rFonts w:ascii="仿宋" w:eastAsia="仿宋" w:hAnsi="仿宋" w:hint="eastAsia"/>
                <w:kern w:val="0"/>
                <w:sz w:val="24"/>
              </w:rPr>
            </w:pPr>
            <w:r>
              <w:rPr>
                <w:rFonts w:ascii="仿宋" w:eastAsia="仿宋" w:hAnsi="仿宋" w:cs="宋体" w:hint="eastAsia"/>
                <w:snapToGrid w:val="0"/>
                <w:kern w:val="0"/>
                <w:sz w:val="24"/>
              </w:rPr>
              <w:t>（14）确定专人管理休息室，根据甲方的需求及时响应服务，对房间和消耗用品使用情况做好记录，定期报送甲方。</w:t>
            </w:r>
          </w:p>
        </w:tc>
      </w:tr>
      <w:tr w:rsidR="00A77EBA" w14:paraId="2E58AC23" w14:textId="77777777" w:rsidTr="00554EB5">
        <w:trPr>
          <w:trHeight w:val="4052"/>
        </w:trPr>
        <w:tc>
          <w:tcPr>
            <w:tcW w:w="725" w:type="dxa"/>
            <w:vAlign w:val="center"/>
          </w:tcPr>
          <w:p w14:paraId="1B025C93"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lastRenderedPageBreak/>
              <w:t>5</w:t>
            </w:r>
          </w:p>
        </w:tc>
        <w:tc>
          <w:tcPr>
            <w:tcW w:w="1536" w:type="dxa"/>
            <w:vAlign w:val="center"/>
          </w:tcPr>
          <w:p w14:paraId="44A6387C" w14:textId="77777777" w:rsidR="00A77EBA" w:rsidRDefault="00A77EBA" w:rsidP="00554EB5">
            <w:pPr>
              <w:widowControl/>
              <w:jc w:val="center"/>
              <w:rPr>
                <w:rFonts w:ascii="仿宋" w:eastAsia="仿宋" w:hAnsi="仿宋"/>
                <w:sz w:val="24"/>
              </w:rPr>
            </w:pPr>
            <w:r>
              <w:rPr>
                <w:rFonts w:ascii="仿宋" w:eastAsia="仿宋" w:hAnsi="仿宋"/>
                <w:sz w:val="24"/>
              </w:rPr>
              <w:t>垃圾处理</w:t>
            </w:r>
          </w:p>
        </w:tc>
        <w:tc>
          <w:tcPr>
            <w:tcW w:w="6207" w:type="dxa"/>
            <w:vAlign w:val="center"/>
          </w:tcPr>
          <w:p w14:paraId="37D1D905"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（1）在指定位置摆放分类垃圾桶，并在显著处张贴垃圾分类标识。分类垃圾桶和垃圾分类标识根据所在城市的要求设置。</w:t>
            </w:r>
          </w:p>
          <w:p w14:paraId="087F64D8"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（2）桶身表面干净无污渍，每日开展至少1次清洁作业。</w:t>
            </w:r>
          </w:p>
          <w:p w14:paraId="1A4C65A6"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（3）垃圾中转房保持整洁，无明显异味，每日至少开展1次清洁作业。</w:t>
            </w:r>
          </w:p>
          <w:p w14:paraId="7FE4471A"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（4）化粪池清掏，无明显异味，每年至少开展1次清洁作业。</w:t>
            </w:r>
          </w:p>
          <w:p w14:paraId="73889A51"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（5）</w:t>
            </w:r>
            <w:r>
              <w:rPr>
                <w:rFonts w:ascii="仿宋" w:eastAsia="仿宋" w:hAnsi="仿宋" w:hint="eastAsia"/>
                <w:sz w:val="24"/>
              </w:rPr>
              <w:t>每个工作日内要对楼层产生的垃圾，进行清理分类，并运至垃圾集中堆放点。</w:t>
            </w:r>
          </w:p>
          <w:p w14:paraId="5A950897"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（6）垃圾装袋，日产日清。</w:t>
            </w:r>
          </w:p>
          <w:p w14:paraId="227769BD"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lastRenderedPageBreak/>
              <w:t>（7）建立垃圾清运台账，交由规范的渠道回收处理。</w:t>
            </w:r>
          </w:p>
          <w:p w14:paraId="5A204C2E" w14:textId="77777777" w:rsidR="00A77EBA" w:rsidRDefault="00A77EBA" w:rsidP="00554EB5">
            <w:pPr>
              <w:widowControl/>
              <w:ind w:firstLineChars="100" w:firstLine="240"/>
              <w:jc w:val="left"/>
              <w:rPr>
                <w:rFonts w:ascii="仿宋" w:eastAsia="仿宋" w:hAnsi="仿宋" w:hint="eastAsia"/>
                <w:sz w:val="24"/>
              </w:rPr>
            </w:pPr>
            <w:r>
              <w:rPr>
                <w:rFonts w:ascii="仿宋" w:eastAsia="仿宋" w:hAnsi="仿宋" w:hint="eastAsia"/>
                <w:kern w:val="0"/>
                <w:sz w:val="24"/>
              </w:rPr>
              <w:t>（8）</w:t>
            </w:r>
            <w:r>
              <w:rPr>
                <w:rFonts w:ascii="仿宋" w:eastAsia="仿宋" w:hAnsi="仿宋"/>
                <w:sz w:val="24"/>
              </w:rPr>
              <w:t>做好垃圾分类管理的宣传工作，引导全员参与垃圾分类投放</w:t>
            </w:r>
            <w:r>
              <w:rPr>
                <w:rFonts w:ascii="仿宋" w:eastAsia="仿宋" w:hAnsi="仿宋" w:hint="eastAsia"/>
                <w:sz w:val="24"/>
              </w:rPr>
              <w:t>。</w:t>
            </w:r>
          </w:p>
          <w:p w14:paraId="2417565B"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（9）</w:t>
            </w:r>
            <w:r>
              <w:rPr>
                <w:rFonts w:ascii="仿宋" w:eastAsia="仿宋" w:hAnsi="仿宋" w:hint="eastAsia"/>
                <w:sz w:val="24"/>
              </w:rPr>
              <w:t>垃圾分类投放管理工作的执行标准，按</w:t>
            </w:r>
            <w:r>
              <w:rPr>
                <w:rFonts w:ascii="仿宋" w:eastAsia="仿宋" w:hAnsi="仿宋" w:hint="eastAsia"/>
                <w:kern w:val="0"/>
                <w:sz w:val="24"/>
              </w:rPr>
              <w:t>所在城市</w:t>
            </w:r>
            <w:r>
              <w:rPr>
                <w:rFonts w:ascii="仿宋" w:eastAsia="仿宋" w:hAnsi="仿宋" w:hint="eastAsia"/>
                <w:sz w:val="24"/>
              </w:rPr>
              <w:t>的要求执行。</w:t>
            </w:r>
          </w:p>
        </w:tc>
      </w:tr>
      <w:tr w:rsidR="00A77EBA" w14:paraId="74DE4A5A" w14:textId="77777777" w:rsidTr="00554EB5">
        <w:trPr>
          <w:trHeight w:val="1866"/>
        </w:trPr>
        <w:tc>
          <w:tcPr>
            <w:tcW w:w="725" w:type="dxa"/>
            <w:vAlign w:val="center"/>
          </w:tcPr>
          <w:p w14:paraId="1AD094B5"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lastRenderedPageBreak/>
              <w:t>6</w:t>
            </w:r>
          </w:p>
        </w:tc>
        <w:tc>
          <w:tcPr>
            <w:tcW w:w="1536" w:type="dxa"/>
            <w:vAlign w:val="center"/>
          </w:tcPr>
          <w:p w14:paraId="4EE59D00" w14:textId="77777777" w:rsidR="00A77EBA" w:rsidRDefault="00A77EBA" w:rsidP="00554EB5">
            <w:pPr>
              <w:widowControl/>
              <w:jc w:val="center"/>
              <w:rPr>
                <w:rFonts w:ascii="仿宋" w:eastAsia="仿宋" w:hAnsi="仿宋"/>
                <w:sz w:val="24"/>
              </w:rPr>
            </w:pPr>
            <w:r>
              <w:rPr>
                <w:rFonts w:ascii="仿宋" w:eastAsia="仿宋" w:hAnsi="仿宋"/>
                <w:sz w:val="24"/>
              </w:rPr>
              <w:t>卫生消毒</w:t>
            </w:r>
          </w:p>
        </w:tc>
        <w:tc>
          <w:tcPr>
            <w:tcW w:w="6207" w:type="dxa"/>
            <w:vAlign w:val="center"/>
          </w:tcPr>
          <w:p w14:paraId="59C4DA25"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（1）办公用房区域、公共场所区域和周围环境预防性卫生消毒，</w:t>
            </w:r>
            <w:r>
              <w:rPr>
                <w:rFonts w:ascii="仿宋" w:eastAsia="仿宋" w:hAnsi="仿宋" w:hint="eastAsia"/>
                <w:sz w:val="24"/>
              </w:rPr>
              <w:t>消毒后及时通风，每周</w:t>
            </w:r>
            <w:r>
              <w:rPr>
                <w:rFonts w:ascii="仿宋" w:eastAsia="仿宋" w:hAnsi="仿宋" w:hint="eastAsia"/>
                <w:kern w:val="0"/>
                <w:sz w:val="24"/>
              </w:rPr>
              <w:t>至少开展</w:t>
            </w:r>
            <w:r>
              <w:rPr>
                <w:rFonts w:ascii="仿宋" w:eastAsia="仿宋" w:hAnsi="仿宋" w:hint="eastAsia"/>
                <w:sz w:val="24"/>
              </w:rPr>
              <w:t>1次作业。</w:t>
            </w:r>
          </w:p>
          <w:p w14:paraId="6FF1B2C7"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（2）采取综合措施消灭老鼠、蟑螂，控制室内外蚊虫孳生，达到基本无蝇</w:t>
            </w:r>
            <w:r>
              <w:rPr>
                <w:rFonts w:ascii="仿宋" w:eastAsia="仿宋" w:hAnsi="仿宋" w:hint="eastAsia"/>
                <w:sz w:val="24"/>
              </w:rPr>
              <w:t>，每季度</w:t>
            </w:r>
            <w:r>
              <w:rPr>
                <w:rFonts w:ascii="仿宋" w:eastAsia="仿宋" w:hAnsi="仿宋" w:hint="eastAsia"/>
                <w:kern w:val="0"/>
                <w:sz w:val="24"/>
              </w:rPr>
              <w:t>至少开展</w:t>
            </w:r>
            <w:r>
              <w:rPr>
                <w:rFonts w:ascii="仿宋" w:eastAsia="仿宋" w:hAnsi="仿宋" w:hint="eastAsia"/>
                <w:sz w:val="24"/>
              </w:rPr>
              <w:t>1次作业。</w:t>
            </w:r>
          </w:p>
          <w:p w14:paraId="2664675E"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（3）发生公共卫生事件时，邀请专业单位开展消毒、检测等工作。</w:t>
            </w:r>
          </w:p>
        </w:tc>
      </w:tr>
      <w:tr w:rsidR="00A77EBA" w14:paraId="571D9E7B" w14:textId="77777777" w:rsidTr="00554EB5">
        <w:trPr>
          <w:trHeight w:val="1007"/>
        </w:trPr>
        <w:tc>
          <w:tcPr>
            <w:tcW w:w="725" w:type="dxa"/>
            <w:vAlign w:val="center"/>
          </w:tcPr>
          <w:p w14:paraId="0ED74A4C" w14:textId="77777777" w:rsidR="00A77EBA" w:rsidRDefault="00A77EBA" w:rsidP="00554EB5">
            <w:pPr>
              <w:widowControl/>
              <w:jc w:val="center"/>
              <w:rPr>
                <w:rFonts w:ascii="仿宋" w:eastAsia="仿宋" w:hAnsi="仿宋"/>
                <w:sz w:val="24"/>
              </w:rPr>
            </w:pPr>
            <w:r>
              <w:rPr>
                <w:rFonts w:ascii="仿宋" w:eastAsia="仿宋" w:hAnsi="仿宋" w:hint="eastAsia"/>
                <w:sz w:val="24"/>
              </w:rPr>
              <w:t>7</w:t>
            </w:r>
          </w:p>
        </w:tc>
        <w:tc>
          <w:tcPr>
            <w:tcW w:w="1536" w:type="dxa"/>
            <w:vAlign w:val="center"/>
          </w:tcPr>
          <w:p w14:paraId="7449F2CA" w14:textId="77777777" w:rsidR="00A77EBA" w:rsidRDefault="00A77EBA" w:rsidP="00554EB5">
            <w:pPr>
              <w:widowControl/>
              <w:jc w:val="center"/>
              <w:rPr>
                <w:rFonts w:ascii="仿宋" w:eastAsia="仿宋" w:hAnsi="仿宋"/>
                <w:sz w:val="24"/>
              </w:rPr>
            </w:pPr>
            <w:r>
              <w:rPr>
                <w:rFonts w:ascii="仿宋" w:eastAsia="仿宋" w:hAnsi="仿宋" w:cs="宋体"/>
                <w:snapToGrid w:val="0"/>
                <w:spacing w:val="-2"/>
                <w:kern w:val="0"/>
                <w:sz w:val="24"/>
              </w:rPr>
              <w:t>垃圾清运服务</w:t>
            </w:r>
          </w:p>
        </w:tc>
        <w:tc>
          <w:tcPr>
            <w:tcW w:w="6207" w:type="dxa"/>
            <w:vAlign w:val="center"/>
          </w:tcPr>
          <w:p w14:paraId="53F41D87" w14:textId="77777777" w:rsidR="00A77EBA" w:rsidRDefault="00A77EBA" w:rsidP="00554EB5">
            <w:pPr>
              <w:widowControl/>
              <w:kinsoku w:val="0"/>
              <w:autoSpaceDE w:val="0"/>
              <w:autoSpaceDN w:val="0"/>
              <w:adjustRightInd w:val="0"/>
              <w:ind w:firstLineChars="100" w:firstLine="240"/>
              <w:jc w:val="left"/>
              <w:textAlignment w:val="baseline"/>
              <w:rPr>
                <w:rFonts w:ascii="仿宋" w:eastAsia="仿宋" w:hAnsi="仿宋" w:cs="宋体"/>
                <w:snapToGrid w:val="0"/>
                <w:kern w:val="0"/>
                <w:sz w:val="24"/>
              </w:rPr>
            </w:pPr>
            <w:r>
              <w:rPr>
                <w:rFonts w:ascii="仿宋" w:eastAsia="仿宋" w:hAnsi="仿宋" w:cs="宋体"/>
                <w:snapToGrid w:val="0"/>
                <w:kern w:val="0"/>
                <w:sz w:val="24"/>
              </w:rPr>
              <w:t>据采购人前三年实际运行经验</w:t>
            </w:r>
            <w:r>
              <w:rPr>
                <w:rFonts w:ascii="仿宋" w:eastAsia="仿宋" w:hAnsi="仿宋" w:cs="宋体" w:hint="eastAsia"/>
                <w:snapToGrid w:val="0"/>
                <w:kern w:val="0"/>
                <w:sz w:val="24"/>
              </w:rPr>
              <w:t>，</w:t>
            </w:r>
            <w:r>
              <w:rPr>
                <w:rFonts w:ascii="仿宋" w:eastAsia="仿宋" w:hAnsi="仿宋" w:cs="宋体"/>
                <w:snapToGrid w:val="0"/>
                <w:kern w:val="0"/>
                <w:sz w:val="24"/>
              </w:rPr>
              <w:t>年费用为16000元</w:t>
            </w:r>
            <w:r>
              <w:rPr>
                <w:rFonts w:ascii="仿宋" w:eastAsia="仿宋" w:hAnsi="仿宋" w:cs="宋体" w:hint="eastAsia"/>
                <w:snapToGrid w:val="0"/>
                <w:kern w:val="0"/>
                <w:sz w:val="24"/>
              </w:rPr>
              <w:t>，此项费用为不可竞争费用，供应商需列入报价明细表中</w:t>
            </w:r>
            <w:r>
              <w:rPr>
                <w:rFonts w:ascii="仿宋" w:eastAsia="仿宋" w:hAnsi="仿宋" w:cs="宋体"/>
                <w:snapToGrid w:val="0"/>
                <w:kern w:val="0"/>
                <w:sz w:val="24"/>
              </w:rPr>
              <w:t>。</w:t>
            </w:r>
          </w:p>
        </w:tc>
      </w:tr>
      <w:tr w:rsidR="00A77EBA" w14:paraId="3C4EDD28" w14:textId="77777777" w:rsidTr="00554EB5">
        <w:trPr>
          <w:trHeight w:val="798"/>
        </w:trPr>
        <w:tc>
          <w:tcPr>
            <w:tcW w:w="725" w:type="dxa"/>
            <w:vAlign w:val="center"/>
          </w:tcPr>
          <w:p w14:paraId="2655B7BE" w14:textId="77777777" w:rsidR="00A77EBA" w:rsidRDefault="00A77EBA" w:rsidP="00554EB5">
            <w:pPr>
              <w:widowControl/>
              <w:jc w:val="center"/>
              <w:rPr>
                <w:rFonts w:ascii="仿宋" w:eastAsia="仿宋" w:hAnsi="仿宋"/>
                <w:sz w:val="24"/>
              </w:rPr>
            </w:pPr>
            <w:r>
              <w:rPr>
                <w:rFonts w:ascii="仿宋" w:eastAsia="仿宋" w:hAnsi="仿宋" w:hint="eastAsia"/>
                <w:sz w:val="24"/>
              </w:rPr>
              <w:t>8</w:t>
            </w:r>
          </w:p>
        </w:tc>
        <w:tc>
          <w:tcPr>
            <w:tcW w:w="1536" w:type="dxa"/>
            <w:vAlign w:val="center"/>
          </w:tcPr>
          <w:p w14:paraId="4176AC72" w14:textId="77777777" w:rsidR="00A77EBA" w:rsidRDefault="00A77EBA" w:rsidP="00554EB5">
            <w:pPr>
              <w:widowControl/>
              <w:jc w:val="center"/>
              <w:rPr>
                <w:rFonts w:ascii="仿宋" w:eastAsia="仿宋" w:hAnsi="仿宋" w:cs="宋体"/>
                <w:snapToGrid w:val="0"/>
                <w:spacing w:val="-2"/>
                <w:kern w:val="0"/>
                <w:sz w:val="24"/>
              </w:rPr>
            </w:pPr>
            <w:r>
              <w:rPr>
                <w:rFonts w:ascii="仿宋" w:eastAsia="仿宋" w:hAnsi="仿宋" w:cs="宋体"/>
                <w:snapToGrid w:val="0"/>
                <w:spacing w:val="-2"/>
                <w:kern w:val="0"/>
                <w:sz w:val="24"/>
              </w:rPr>
              <w:t>化粪池清掏服务</w:t>
            </w:r>
          </w:p>
        </w:tc>
        <w:tc>
          <w:tcPr>
            <w:tcW w:w="6207" w:type="dxa"/>
            <w:vAlign w:val="center"/>
          </w:tcPr>
          <w:p w14:paraId="00C262A4" w14:textId="77777777" w:rsidR="00A77EBA" w:rsidRDefault="00A77EBA" w:rsidP="00554EB5">
            <w:pPr>
              <w:widowControl/>
              <w:ind w:firstLineChars="100" w:firstLine="240"/>
              <w:jc w:val="left"/>
              <w:rPr>
                <w:rFonts w:ascii="仿宋" w:eastAsia="仿宋" w:hAnsi="仿宋" w:cs="宋体"/>
                <w:snapToGrid w:val="0"/>
                <w:kern w:val="0"/>
                <w:sz w:val="24"/>
              </w:rPr>
            </w:pPr>
            <w:r>
              <w:rPr>
                <w:rFonts w:ascii="仿宋" w:eastAsia="仿宋" w:hAnsi="仿宋" w:cs="宋体"/>
                <w:snapToGrid w:val="0"/>
                <w:kern w:val="0"/>
                <w:sz w:val="24"/>
              </w:rPr>
              <w:t>据采购人前三年实际运行经验</w:t>
            </w:r>
            <w:r>
              <w:rPr>
                <w:rFonts w:ascii="仿宋" w:eastAsia="仿宋" w:hAnsi="仿宋" w:cs="宋体" w:hint="eastAsia"/>
                <w:snapToGrid w:val="0"/>
                <w:kern w:val="0"/>
                <w:sz w:val="24"/>
              </w:rPr>
              <w:t>，</w:t>
            </w:r>
            <w:r>
              <w:rPr>
                <w:rFonts w:ascii="仿宋" w:eastAsia="仿宋" w:hAnsi="仿宋" w:cs="宋体"/>
                <w:snapToGrid w:val="0"/>
                <w:kern w:val="0"/>
                <w:sz w:val="24"/>
              </w:rPr>
              <w:t>年费用为</w:t>
            </w:r>
            <w:r>
              <w:rPr>
                <w:rFonts w:ascii="仿宋" w:eastAsia="仿宋" w:hAnsi="仿宋" w:cs="宋体" w:hint="eastAsia"/>
                <w:snapToGrid w:val="0"/>
                <w:kern w:val="0"/>
                <w:sz w:val="24"/>
              </w:rPr>
              <w:t>3</w:t>
            </w:r>
            <w:r>
              <w:rPr>
                <w:rFonts w:ascii="仿宋" w:eastAsia="仿宋" w:hAnsi="仿宋" w:cs="宋体"/>
                <w:snapToGrid w:val="0"/>
                <w:kern w:val="0"/>
                <w:sz w:val="24"/>
              </w:rPr>
              <w:t>0000元</w:t>
            </w:r>
            <w:r>
              <w:rPr>
                <w:rFonts w:ascii="仿宋" w:eastAsia="仿宋" w:hAnsi="仿宋" w:cs="宋体" w:hint="eastAsia"/>
                <w:snapToGrid w:val="0"/>
                <w:kern w:val="0"/>
                <w:sz w:val="24"/>
              </w:rPr>
              <w:t>，此项费用为不可竞争费用，供应商需列入报价明细表中</w:t>
            </w:r>
            <w:r>
              <w:rPr>
                <w:rFonts w:ascii="仿宋" w:eastAsia="仿宋" w:hAnsi="仿宋" w:cs="宋体"/>
                <w:snapToGrid w:val="0"/>
                <w:kern w:val="0"/>
                <w:sz w:val="24"/>
              </w:rPr>
              <w:t>。</w:t>
            </w:r>
          </w:p>
        </w:tc>
      </w:tr>
    </w:tbl>
    <w:p w14:paraId="38872E7C" w14:textId="77777777" w:rsidR="00A77EBA" w:rsidRDefault="00A77EBA" w:rsidP="00A77EBA">
      <w:pPr>
        <w:rPr>
          <w:rFonts w:ascii="仿宋" w:eastAsia="仿宋" w:hAnsi="仿宋"/>
          <w:sz w:val="24"/>
        </w:rPr>
      </w:pPr>
    </w:p>
    <w:p w14:paraId="350F2004" w14:textId="77777777" w:rsidR="00A77EBA" w:rsidRDefault="00A77EBA" w:rsidP="00A77EBA">
      <w:pPr>
        <w:pStyle w:val="3"/>
        <w:spacing w:before="0" w:after="0"/>
        <w:ind w:firstLine="422"/>
        <w:rPr>
          <w:rFonts w:ascii="仿宋" w:eastAsia="仿宋" w:hAnsi="仿宋" w:hint="eastAsia"/>
          <w:sz w:val="24"/>
          <w:szCs w:val="24"/>
        </w:rPr>
      </w:pPr>
      <w:r>
        <w:rPr>
          <w:rFonts w:ascii="仿宋" w:eastAsia="仿宋" w:hAnsi="仿宋" w:hint="eastAsia"/>
          <w:sz w:val="24"/>
          <w:szCs w:val="24"/>
        </w:rPr>
        <w:t>3.4.1具体清洁要求</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655"/>
        <w:gridCol w:w="5809"/>
      </w:tblGrid>
      <w:tr w:rsidR="00A77EBA" w14:paraId="3092120A" w14:textId="77777777" w:rsidTr="00554EB5">
        <w:trPr>
          <w:trHeight w:val="454"/>
        </w:trPr>
        <w:tc>
          <w:tcPr>
            <w:tcW w:w="831" w:type="dxa"/>
            <w:vAlign w:val="center"/>
          </w:tcPr>
          <w:p w14:paraId="204C128C" w14:textId="77777777" w:rsidR="00A77EBA" w:rsidRDefault="00A77EBA" w:rsidP="00554EB5">
            <w:pPr>
              <w:jc w:val="center"/>
              <w:rPr>
                <w:rFonts w:ascii="仿宋" w:eastAsia="仿宋" w:hAnsi="仿宋"/>
                <w:b/>
                <w:bCs/>
                <w:sz w:val="24"/>
              </w:rPr>
            </w:pPr>
            <w:r>
              <w:rPr>
                <w:rFonts w:ascii="仿宋" w:eastAsia="仿宋" w:hAnsi="仿宋" w:hint="eastAsia"/>
                <w:b/>
                <w:bCs/>
                <w:sz w:val="24"/>
              </w:rPr>
              <w:t>序号</w:t>
            </w:r>
          </w:p>
        </w:tc>
        <w:tc>
          <w:tcPr>
            <w:tcW w:w="1687" w:type="dxa"/>
            <w:vAlign w:val="center"/>
          </w:tcPr>
          <w:p w14:paraId="21703737" w14:textId="77777777" w:rsidR="00A77EBA" w:rsidRDefault="00A77EBA" w:rsidP="00554EB5">
            <w:pPr>
              <w:jc w:val="center"/>
              <w:rPr>
                <w:rFonts w:ascii="仿宋" w:eastAsia="仿宋" w:hAnsi="仿宋"/>
                <w:b/>
                <w:bCs/>
                <w:sz w:val="24"/>
              </w:rPr>
            </w:pPr>
            <w:r>
              <w:rPr>
                <w:rFonts w:ascii="仿宋" w:eastAsia="仿宋" w:hAnsi="仿宋" w:hint="eastAsia"/>
                <w:b/>
                <w:bCs/>
                <w:sz w:val="24"/>
              </w:rPr>
              <w:t>材质</w:t>
            </w:r>
          </w:p>
        </w:tc>
        <w:tc>
          <w:tcPr>
            <w:tcW w:w="5935" w:type="dxa"/>
            <w:vAlign w:val="center"/>
          </w:tcPr>
          <w:p w14:paraId="6902EEDA" w14:textId="77777777" w:rsidR="00A77EBA" w:rsidRDefault="00A77EBA" w:rsidP="00554EB5">
            <w:pPr>
              <w:jc w:val="center"/>
              <w:rPr>
                <w:rFonts w:ascii="仿宋" w:eastAsia="仿宋" w:hAnsi="仿宋"/>
                <w:b/>
                <w:bCs/>
                <w:sz w:val="24"/>
              </w:rPr>
            </w:pPr>
            <w:r>
              <w:rPr>
                <w:rFonts w:ascii="仿宋" w:eastAsia="仿宋" w:hAnsi="仿宋" w:hint="eastAsia"/>
                <w:b/>
                <w:bCs/>
                <w:sz w:val="24"/>
              </w:rPr>
              <w:t>清洁要求</w:t>
            </w:r>
          </w:p>
        </w:tc>
      </w:tr>
      <w:tr w:rsidR="00A77EBA" w14:paraId="40D2A863" w14:textId="77777777" w:rsidTr="00554EB5">
        <w:trPr>
          <w:trHeight w:val="3455"/>
        </w:trPr>
        <w:tc>
          <w:tcPr>
            <w:tcW w:w="831" w:type="dxa"/>
            <w:vAlign w:val="center"/>
          </w:tcPr>
          <w:p w14:paraId="6ECAD23C" w14:textId="77777777" w:rsidR="00A77EBA" w:rsidRDefault="00A77EBA" w:rsidP="00554EB5">
            <w:pPr>
              <w:jc w:val="center"/>
              <w:rPr>
                <w:rFonts w:ascii="仿宋" w:eastAsia="仿宋" w:hAnsi="仿宋"/>
                <w:sz w:val="24"/>
              </w:rPr>
            </w:pPr>
            <w:r>
              <w:rPr>
                <w:rFonts w:ascii="仿宋" w:eastAsia="仿宋" w:hAnsi="仿宋" w:hint="eastAsia"/>
                <w:sz w:val="24"/>
              </w:rPr>
              <w:t>1</w:t>
            </w:r>
          </w:p>
        </w:tc>
        <w:tc>
          <w:tcPr>
            <w:tcW w:w="1687" w:type="dxa"/>
            <w:vAlign w:val="center"/>
          </w:tcPr>
          <w:p w14:paraId="75F0485F" w14:textId="77777777" w:rsidR="00A77EBA" w:rsidRDefault="00A77EBA" w:rsidP="00554EB5">
            <w:pPr>
              <w:jc w:val="center"/>
              <w:rPr>
                <w:rFonts w:ascii="仿宋" w:eastAsia="仿宋" w:hAnsi="仿宋"/>
                <w:sz w:val="24"/>
              </w:rPr>
            </w:pPr>
            <w:r>
              <w:rPr>
                <w:rFonts w:ascii="仿宋" w:eastAsia="仿宋" w:hAnsi="仿宋" w:hint="eastAsia"/>
                <w:sz w:val="24"/>
              </w:rPr>
              <w:t>环氧地坪地面</w:t>
            </w:r>
          </w:p>
        </w:tc>
        <w:tc>
          <w:tcPr>
            <w:tcW w:w="5935" w:type="dxa"/>
            <w:vAlign w:val="center"/>
          </w:tcPr>
          <w:p w14:paraId="1E155907"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（1）</w:t>
            </w:r>
            <w:r>
              <w:rPr>
                <w:rFonts w:ascii="仿宋" w:eastAsia="仿宋" w:hAnsi="仿宋" w:cs="宋体" w:hint="eastAsia"/>
                <w:sz w:val="24"/>
              </w:rPr>
              <w:t>清理垃圾：清理地面上的垃圾和杂物。</w:t>
            </w:r>
          </w:p>
          <w:p w14:paraId="34052667"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（2）</w:t>
            </w:r>
            <w:r>
              <w:rPr>
                <w:rFonts w:ascii="仿宋" w:eastAsia="仿宋" w:hAnsi="仿宋" w:cs="宋体" w:hint="eastAsia"/>
                <w:sz w:val="24"/>
              </w:rPr>
              <w:t>清洗地面：用专业的清洁剂或去污剂清洗地面。清洁剂和去污剂的选取要根据污垢的性质而定。环氧地坪一般使用弱酸性或弱碱性的清洁剂，避免使用酸性或碱性强的清洁剂。</w:t>
            </w:r>
          </w:p>
          <w:p w14:paraId="449F147C"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（3）</w:t>
            </w:r>
            <w:r>
              <w:rPr>
                <w:rFonts w:ascii="仿宋" w:eastAsia="仿宋" w:hAnsi="仿宋" w:cs="宋体" w:hint="eastAsia"/>
                <w:sz w:val="24"/>
              </w:rPr>
              <w:t>滚刷或颗粒机进行深层清洗：对于顽固沉积物，需要使用滚刷或颗粒机进行深层清洗。</w:t>
            </w:r>
          </w:p>
          <w:p w14:paraId="25E1B56F"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（4）</w:t>
            </w:r>
            <w:r>
              <w:rPr>
                <w:rFonts w:ascii="仿宋" w:eastAsia="仿宋" w:hAnsi="仿宋" w:cs="宋体" w:hint="eastAsia"/>
                <w:sz w:val="24"/>
              </w:rPr>
              <w:t>浸泡：将清洁剂或去污剂浸泡在环氧地坪上，加强去除污渍的效果。</w:t>
            </w:r>
          </w:p>
          <w:p w14:paraId="5EFA3BBD"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（5）</w:t>
            </w:r>
            <w:r>
              <w:rPr>
                <w:rFonts w:ascii="仿宋" w:eastAsia="仿宋" w:hAnsi="仿宋" w:cs="宋体" w:hint="eastAsia"/>
                <w:sz w:val="24"/>
              </w:rPr>
              <w:t>冲洗：用清水将地面冲洗干净，以去除残留的清洁剂或去污剂。</w:t>
            </w:r>
          </w:p>
        </w:tc>
      </w:tr>
      <w:tr w:rsidR="00A77EBA" w14:paraId="4E83484D" w14:textId="77777777" w:rsidTr="00554EB5">
        <w:trPr>
          <w:trHeight w:val="2506"/>
        </w:trPr>
        <w:tc>
          <w:tcPr>
            <w:tcW w:w="831" w:type="dxa"/>
            <w:vAlign w:val="center"/>
          </w:tcPr>
          <w:p w14:paraId="6C92B8ED" w14:textId="77777777" w:rsidR="00A77EBA" w:rsidRDefault="00A77EBA" w:rsidP="00554EB5">
            <w:pPr>
              <w:jc w:val="center"/>
              <w:rPr>
                <w:rFonts w:ascii="仿宋" w:eastAsia="仿宋" w:hAnsi="仿宋"/>
                <w:sz w:val="24"/>
              </w:rPr>
            </w:pPr>
            <w:r>
              <w:rPr>
                <w:rFonts w:ascii="仿宋" w:eastAsia="仿宋" w:hAnsi="仿宋" w:hint="eastAsia"/>
                <w:sz w:val="24"/>
              </w:rPr>
              <w:lastRenderedPageBreak/>
              <w:t>2</w:t>
            </w:r>
          </w:p>
        </w:tc>
        <w:tc>
          <w:tcPr>
            <w:tcW w:w="1687" w:type="dxa"/>
            <w:vAlign w:val="center"/>
          </w:tcPr>
          <w:p w14:paraId="53CD4991" w14:textId="77777777" w:rsidR="00A77EBA" w:rsidRDefault="00A77EBA" w:rsidP="00554EB5">
            <w:pPr>
              <w:jc w:val="center"/>
              <w:rPr>
                <w:rFonts w:ascii="仿宋" w:eastAsia="仿宋" w:hAnsi="仿宋"/>
                <w:sz w:val="24"/>
              </w:rPr>
            </w:pPr>
            <w:r>
              <w:rPr>
                <w:rFonts w:ascii="仿宋" w:eastAsia="仿宋" w:hAnsi="仿宋" w:hint="eastAsia"/>
                <w:sz w:val="24"/>
              </w:rPr>
              <w:t>耐磨漆地面</w:t>
            </w:r>
          </w:p>
        </w:tc>
        <w:tc>
          <w:tcPr>
            <w:tcW w:w="5935" w:type="dxa"/>
            <w:vAlign w:val="center"/>
          </w:tcPr>
          <w:p w14:paraId="058C280E"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（1）</w:t>
            </w:r>
            <w:r>
              <w:rPr>
                <w:rFonts w:ascii="仿宋" w:eastAsia="仿宋" w:hAnsi="仿宋" w:cs="宋体" w:hint="eastAsia"/>
                <w:sz w:val="24"/>
              </w:rPr>
              <w:t>日常清洁：使用软质拖把或地板清洁机，配合清水和中性清洁剂进行清洁。避免使用酸性或碱性清洁剂，以免损坏地面表面。定期清理地面上的污渍和杂物，保持地面干净整洁。</w:t>
            </w:r>
          </w:p>
          <w:p w14:paraId="6CE95589"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（2）</w:t>
            </w:r>
            <w:r>
              <w:rPr>
                <w:rFonts w:ascii="仿宋" w:eastAsia="仿宋" w:hAnsi="仿宋" w:cs="宋体" w:hint="eastAsia"/>
                <w:sz w:val="24"/>
              </w:rPr>
              <w:t>打蜡：为了增加耐磨地面的光亮度和耐磨性，可以进行打蜡处理。使用适合聚氨酯地面的蜡进行均匀涂抹，待蜡干燥后使用抛光机或拖把清理地面，使其变得光滑而有光泽。</w:t>
            </w:r>
          </w:p>
        </w:tc>
      </w:tr>
      <w:tr w:rsidR="00A77EBA" w14:paraId="58CFE3AF" w14:textId="77777777" w:rsidTr="00554EB5">
        <w:trPr>
          <w:trHeight w:val="918"/>
        </w:trPr>
        <w:tc>
          <w:tcPr>
            <w:tcW w:w="831" w:type="dxa"/>
            <w:vAlign w:val="center"/>
          </w:tcPr>
          <w:p w14:paraId="1D79A298" w14:textId="77777777" w:rsidR="00A77EBA" w:rsidRDefault="00A77EBA" w:rsidP="00554EB5">
            <w:pPr>
              <w:jc w:val="center"/>
              <w:rPr>
                <w:rFonts w:ascii="仿宋" w:eastAsia="仿宋" w:hAnsi="仿宋"/>
                <w:sz w:val="24"/>
              </w:rPr>
            </w:pPr>
            <w:r>
              <w:rPr>
                <w:rFonts w:ascii="仿宋" w:eastAsia="仿宋" w:hAnsi="仿宋" w:hint="eastAsia"/>
                <w:sz w:val="24"/>
              </w:rPr>
              <w:t>3</w:t>
            </w:r>
          </w:p>
        </w:tc>
        <w:tc>
          <w:tcPr>
            <w:tcW w:w="1687" w:type="dxa"/>
            <w:vAlign w:val="center"/>
          </w:tcPr>
          <w:p w14:paraId="5E5F54EB" w14:textId="77777777" w:rsidR="00A77EBA" w:rsidRDefault="00A77EBA" w:rsidP="00554EB5">
            <w:pPr>
              <w:jc w:val="center"/>
              <w:rPr>
                <w:rFonts w:ascii="仿宋" w:eastAsia="仿宋" w:hAnsi="仿宋"/>
                <w:sz w:val="24"/>
              </w:rPr>
            </w:pPr>
            <w:r>
              <w:rPr>
                <w:rFonts w:ascii="仿宋" w:eastAsia="仿宋" w:hAnsi="仿宋" w:hint="eastAsia"/>
                <w:sz w:val="24"/>
              </w:rPr>
              <w:t>瓷砖地面</w:t>
            </w:r>
          </w:p>
        </w:tc>
        <w:tc>
          <w:tcPr>
            <w:tcW w:w="5935" w:type="dxa"/>
            <w:vAlign w:val="center"/>
          </w:tcPr>
          <w:p w14:paraId="0A49A1F4"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（1）</w:t>
            </w:r>
            <w:r>
              <w:rPr>
                <w:rFonts w:ascii="仿宋" w:eastAsia="仿宋" w:hAnsi="仿宋" w:cs="宋体" w:hint="eastAsia"/>
                <w:sz w:val="24"/>
              </w:rPr>
              <w:t>日常清洁：推尘，保持地面干净无杂物。</w:t>
            </w:r>
          </w:p>
          <w:p w14:paraId="45D6B44E"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（2）</w:t>
            </w:r>
            <w:r>
              <w:rPr>
                <w:rFonts w:ascii="仿宋" w:eastAsia="仿宋" w:hAnsi="仿宋" w:cs="宋体" w:hint="eastAsia"/>
                <w:sz w:val="24"/>
              </w:rPr>
              <w:t>深度清洁：使用洗洁精或肥皂水清理。</w:t>
            </w:r>
          </w:p>
        </w:tc>
      </w:tr>
      <w:tr w:rsidR="00A77EBA" w14:paraId="006DE9C4" w14:textId="77777777" w:rsidTr="00554EB5">
        <w:trPr>
          <w:trHeight w:val="1258"/>
        </w:trPr>
        <w:tc>
          <w:tcPr>
            <w:tcW w:w="831" w:type="dxa"/>
            <w:vAlign w:val="center"/>
          </w:tcPr>
          <w:p w14:paraId="3A5E9820" w14:textId="77777777" w:rsidR="00A77EBA" w:rsidRDefault="00A77EBA" w:rsidP="00554EB5">
            <w:pPr>
              <w:jc w:val="center"/>
              <w:rPr>
                <w:rFonts w:ascii="仿宋" w:eastAsia="仿宋" w:hAnsi="仿宋"/>
                <w:sz w:val="24"/>
              </w:rPr>
            </w:pPr>
            <w:r>
              <w:rPr>
                <w:rFonts w:ascii="仿宋" w:eastAsia="仿宋" w:hAnsi="仿宋" w:hint="eastAsia"/>
                <w:sz w:val="24"/>
              </w:rPr>
              <w:t>4</w:t>
            </w:r>
          </w:p>
        </w:tc>
        <w:tc>
          <w:tcPr>
            <w:tcW w:w="1687" w:type="dxa"/>
            <w:vAlign w:val="center"/>
          </w:tcPr>
          <w:p w14:paraId="59FEDE83" w14:textId="77777777" w:rsidR="00A77EBA" w:rsidRDefault="00A77EBA" w:rsidP="00554EB5">
            <w:pPr>
              <w:jc w:val="center"/>
              <w:rPr>
                <w:rFonts w:ascii="仿宋" w:eastAsia="仿宋" w:hAnsi="仿宋"/>
                <w:sz w:val="24"/>
              </w:rPr>
            </w:pPr>
            <w:r>
              <w:rPr>
                <w:rFonts w:ascii="仿宋" w:eastAsia="仿宋" w:hAnsi="仿宋" w:hint="eastAsia"/>
                <w:sz w:val="24"/>
              </w:rPr>
              <w:t>石材地面</w:t>
            </w:r>
          </w:p>
        </w:tc>
        <w:tc>
          <w:tcPr>
            <w:tcW w:w="5935" w:type="dxa"/>
            <w:vAlign w:val="center"/>
          </w:tcPr>
          <w:p w14:paraId="21AB2E18"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（1）</w:t>
            </w:r>
            <w:r>
              <w:rPr>
                <w:rFonts w:ascii="仿宋" w:eastAsia="仿宋" w:hAnsi="仿宋" w:cs="宋体" w:hint="eastAsia"/>
                <w:sz w:val="24"/>
              </w:rPr>
              <w:t>根据各区域的人流量及大理石的实际磨损程度制定大理石的晶面保养计划。</w:t>
            </w:r>
          </w:p>
          <w:p w14:paraId="3F1414C7"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（2）启动晶面机，使用中性清洁剂清洁，避免使用强酸或强碱清洁剂，定期进行基础维护。</w:t>
            </w:r>
          </w:p>
        </w:tc>
      </w:tr>
      <w:tr w:rsidR="00A77EBA" w14:paraId="6DDC83A6" w14:textId="77777777" w:rsidTr="00554EB5">
        <w:trPr>
          <w:trHeight w:val="1258"/>
        </w:trPr>
        <w:tc>
          <w:tcPr>
            <w:tcW w:w="831" w:type="dxa"/>
            <w:vAlign w:val="center"/>
          </w:tcPr>
          <w:p w14:paraId="13ADC505" w14:textId="77777777" w:rsidR="00A77EBA" w:rsidRDefault="00A77EBA" w:rsidP="00554EB5">
            <w:pPr>
              <w:jc w:val="center"/>
              <w:rPr>
                <w:rFonts w:ascii="仿宋" w:eastAsia="仿宋" w:hAnsi="仿宋" w:hint="eastAsia"/>
                <w:sz w:val="24"/>
              </w:rPr>
            </w:pPr>
            <w:r>
              <w:rPr>
                <w:rFonts w:ascii="仿宋" w:eastAsia="仿宋" w:hAnsi="仿宋" w:hint="eastAsia"/>
                <w:sz w:val="24"/>
              </w:rPr>
              <w:t>5</w:t>
            </w:r>
          </w:p>
        </w:tc>
        <w:tc>
          <w:tcPr>
            <w:tcW w:w="1687" w:type="dxa"/>
            <w:vAlign w:val="center"/>
          </w:tcPr>
          <w:p w14:paraId="0C6C08DE" w14:textId="77777777" w:rsidR="00A77EBA" w:rsidRDefault="00A77EBA" w:rsidP="00554EB5">
            <w:pPr>
              <w:jc w:val="center"/>
              <w:rPr>
                <w:rFonts w:ascii="仿宋" w:eastAsia="仿宋" w:hAnsi="仿宋" w:hint="eastAsia"/>
                <w:sz w:val="24"/>
              </w:rPr>
            </w:pPr>
            <w:r>
              <w:rPr>
                <w:rFonts w:ascii="仿宋" w:eastAsia="仿宋" w:hAnsi="仿宋" w:hint="eastAsia"/>
                <w:sz w:val="24"/>
              </w:rPr>
              <w:t>地板地面</w:t>
            </w:r>
          </w:p>
        </w:tc>
        <w:tc>
          <w:tcPr>
            <w:tcW w:w="5935" w:type="dxa"/>
            <w:vAlign w:val="center"/>
          </w:tcPr>
          <w:p w14:paraId="279CE688"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（1）</w:t>
            </w:r>
            <w:r>
              <w:rPr>
                <w:rFonts w:ascii="仿宋" w:eastAsia="仿宋" w:hAnsi="仿宋" w:cs="宋体" w:hint="eastAsia"/>
                <w:sz w:val="24"/>
              </w:rPr>
              <w:t>定期保养。使用中性清洁剂清洁，避免使用强酸或强碱清洁剂，定期进行基础维护。</w:t>
            </w:r>
          </w:p>
          <w:p w14:paraId="4944C23D"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（2）</w:t>
            </w:r>
            <w:r>
              <w:rPr>
                <w:rFonts w:ascii="仿宋" w:eastAsia="仿宋" w:hAnsi="仿宋" w:cs="宋体" w:hint="eastAsia"/>
                <w:sz w:val="24"/>
              </w:rPr>
              <w:t>日常维护。使用湿润的拖把清洁，污染严重时局部清洁，每月对地板进行打蜡处理。</w:t>
            </w:r>
          </w:p>
        </w:tc>
      </w:tr>
      <w:tr w:rsidR="00A77EBA" w14:paraId="08051CA5" w14:textId="77777777" w:rsidTr="00554EB5">
        <w:trPr>
          <w:trHeight w:val="1088"/>
        </w:trPr>
        <w:tc>
          <w:tcPr>
            <w:tcW w:w="831" w:type="dxa"/>
            <w:vAlign w:val="center"/>
          </w:tcPr>
          <w:p w14:paraId="3FB36599" w14:textId="77777777" w:rsidR="00A77EBA" w:rsidRDefault="00A77EBA" w:rsidP="00554EB5">
            <w:pPr>
              <w:jc w:val="center"/>
              <w:rPr>
                <w:rFonts w:ascii="仿宋" w:eastAsia="仿宋" w:hAnsi="仿宋" w:hint="eastAsia"/>
                <w:sz w:val="24"/>
              </w:rPr>
            </w:pPr>
            <w:r>
              <w:rPr>
                <w:rFonts w:ascii="仿宋" w:eastAsia="仿宋" w:hAnsi="仿宋" w:hint="eastAsia"/>
                <w:sz w:val="24"/>
              </w:rPr>
              <w:t>6</w:t>
            </w:r>
          </w:p>
        </w:tc>
        <w:tc>
          <w:tcPr>
            <w:tcW w:w="1687" w:type="dxa"/>
            <w:vAlign w:val="center"/>
          </w:tcPr>
          <w:p w14:paraId="604D86CE" w14:textId="77777777" w:rsidR="00A77EBA" w:rsidRDefault="00A77EBA" w:rsidP="00554EB5">
            <w:pPr>
              <w:jc w:val="center"/>
              <w:rPr>
                <w:rFonts w:ascii="仿宋" w:eastAsia="仿宋" w:hAnsi="仿宋" w:hint="eastAsia"/>
                <w:sz w:val="24"/>
              </w:rPr>
            </w:pPr>
            <w:r>
              <w:rPr>
                <w:rFonts w:ascii="仿宋" w:eastAsia="仿宋" w:hAnsi="仿宋" w:hint="eastAsia"/>
                <w:sz w:val="24"/>
              </w:rPr>
              <w:t>地毯地面</w:t>
            </w:r>
          </w:p>
        </w:tc>
        <w:tc>
          <w:tcPr>
            <w:tcW w:w="5935" w:type="dxa"/>
            <w:vAlign w:val="center"/>
          </w:tcPr>
          <w:p w14:paraId="19398014"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（1）日常用吸尘机除尘，局部脏污用湿布配中性清洁液重点清洁。</w:t>
            </w:r>
          </w:p>
          <w:p w14:paraId="4DF340AD"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kern w:val="0"/>
                <w:sz w:val="24"/>
              </w:rPr>
              <w:t>（2）</w:t>
            </w:r>
            <w:r>
              <w:rPr>
                <w:rFonts w:ascii="仿宋" w:eastAsia="仿宋" w:hAnsi="仿宋" w:cs="宋体" w:hint="eastAsia"/>
                <w:sz w:val="24"/>
              </w:rPr>
              <w:t>用地毯清洗机进行整体清洗，除螨。</w:t>
            </w:r>
          </w:p>
        </w:tc>
      </w:tr>
      <w:tr w:rsidR="00A77EBA" w14:paraId="76361393" w14:textId="77777777" w:rsidTr="00554EB5">
        <w:trPr>
          <w:trHeight w:val="90"/>
        </w:trPr>
        <w:tc>
          <w:tcPr>
            <w:tcW w:w="831" w:type="dxa"/>
            <w:vAlign w:val="center"/>
          </w:tcPr>
          <w:p w14:paraId="472899B7" w14:textId="77777777" w:rsidR="00A77EBA" w:rsidRDefault="00A77EBA" w:rsidP="00554EB5">
            <w:pPr>
              <w:jc w:val="center"/>
              <w:rPr>
                <w:rFonts w:ascii="仿宋" w:eastAsia="仿宋" w:hAnsi="仿宋" w:hint="eastAsia"/>
                <w:sz w:val="24"/>
              </w:rPr>
            </w:pPr>
            <w:r>
              <w:rPr>
                <w:rFonts w:ascii="仿宋" w:eastAsia="仿宋" w:hAnsi="仿宋" w:hint="eastAsia"/>
                <w:sz w:val="24"/>
              </w:rPr>
              <w:t>7</w:t>
            </w:r>
          </w:p>
        </w:tc>
        <w:tc>
          <w:tcPr>
            <w:tcW w:w="1687" w:type="dxa"/>
            <w:vAlign w:val="center"/>
          </w:tcPr>
          <w:p w14:paraId="7B9DEF06" w14:textId="77777777" w:rsidR="00A77EBA" w:rsidRDefault="00A77EBA" w:rsidP="00554EB5">
            <w:pPr>
              <w:jc w:val="center"/>
              <w:rPr>
                <w:rFonts w:ascii="仿宋" w:eastAsia="仿宋" w:hAnsi="仿宋"/>
                <w:sz w:val="24"/>
              </w:rPr>
            </w:pPr>
            <w:r>
              <w:rPr>
                <w:rFonts w:ascii="仿宋" w:eastAsia="仿宋" w:hAnsi="仿宋" w:hint="eastAsia"/>
                <w:sz w:val="24"/>
              </w:rPr>
              <w:t>乳胶漆内墙</w:t>
            </w:r>
          </w:p>
        </w:tc>
        <w:tc>
          <w:tcPr>
            <w:tcW w:w="5935" w:type="dxa"/>
            <w:vAlign w:val="center"/>
          </w:tcPr>
          <w:p w14:paraId="74E7A872"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有污渍时用半干布擦拭。</w:t>
            </w:r>
          </w:p>
        </w:tc>
      </w:tr>
      <w:tr w:rsidR="00A77EBA" w14:paraId="348F0D57" w14:textId="77777777" w:rsidTr="00554EB5">
        <w:trPr>
          <w:trHeight w:val="454"/>
        </w:trPr>
        <w:tc>
          <w:tcPr>
            <w:tcW w:w="831" w:type="dxa"/>
            <w:vAlign w:val="center"/>
          </w:tcPr>
          <w:p w14:paraId="1399D97A" w14:textId="77777777" w:rsidR="00A77EBA" w:rsidRDefault="00A77EBA" w:rsidP="00554EB5">
            <w:pPr>
              <w:jc w:val="center"/>
              <w:rPr>
                <w:rFonts w:ascii="仿宋" w:eastAsia="仿宋" w:hAnsi="仿宋" w:hint="eastAsia"/>
                <w:sz w:val="24"/>
              </w:rPr>
            </w:pPr>
            <w:r>
              <w:rPr>
                <w:rFonts w:ascii="仿宋" w:eastAsia="仿宋" w:hAnsi="仿宋" w:hint="eastAsia"/>
                <w:sz w:val="24"/>
              </w:rPr>
              <w:t>8</w:t>
            </w:r>
          </w:p>
        </w:tc>
        <w:tc>
          <w:tcPr>
            <w:tcW w:w="1687" w:type="dxa"/>
            <w:vAlign w:val="center"/>
          </w:tcPr>
          <w:p w14:paraId="1038E687" w14:textId="77777777" w:rsidR="00A77EBA" w:rsidRDefault="00A77EBA" w:rsidP="00554EB5">
            <w:pPr>
              <w:jc w:val="center"/>
              <w:rPr>
                <w:rFonts w:ascii="仿宋" w:eastAsia="仿宋" w:hAnsi="仿宋"/>
                <w:sz w:val="24"/>
              </w:rPr>
            </w:pPr>
            <w:r>
              <w:rPr>
                <w:rFonts w:ascii="仿宋" w:eastAsia="仿宋" w:hAnsi="仿宋" w:hint="eastAsia"/>
                <w:sz w:val="24"/>
              </w:rPr>
              <w:t>墙纸内墙</w:t>
            </w:r>
          </w:p>
        </w:tc>
        <w:tc>
          <w:tcPr>
            <w:tcW w:w="5935" w:type="dxa"/>
            <w:vAlign w:val="center"/>
          </w:tcPr>
          <w:p w14:paraId="71F08E46"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有污渍时用半干布擦拭。</w:t>
            </w:r>
          </w:p>
        </w:tc>
      </w:tr>
      <w:tr w:rsidR="00A77EBA" w14:paraId="65D4E8E7" w14:textId="77777777" w:rsidTr="00554EB5">
        <w:trPr>
          <w:trHeight w:val="90"/>
        </w:trPr>
        <w:tc>
          <w:tcPr>
            <w:tcW w:w="831" w:type="dxa"/>
            <w:vAlign w:val="center"/>
          </w:tcPr>
          <w:p w14:paraId="6EFF8A76" w14:textId="77777777" w:rsidR="00A77EBA" w:rsidRDefault="00A77EBA" w:rsidP="00554EB5">
            <w:pPr>
              <w:jc w:val="center"/>
              <w:rPr>
                <w:rFonts w:ascii="仿宋" w:eastAsia="仿宋" w:hAnsi="仿宋" w:hint="eastAsia"/>
                <w:sz w:val="24"/>
              </w:rPr>
            </w:pPr>
            <w:r>
              <w:rPr>
                <w:rFonts w:ascii="仿宋" w:eastAsia="仿宋" w:hAnsi="仿宋" w:hint="eastAsia"/>
                <w:sz w:val="24"/>
              </w:rPr>
              <w:t>9</w:t>
            </w:r>
          </w:p>
        </w:tc>
        <w:tc>
          <w:tcPr>
            <w:tcW w:w="1687" w:type="dxa"/>
            <w:vAlign w:val="center"/>
          </w:tcPr>
          <w:p w14:paraId="5C6FB21F" w14:textId="77777777" w:rsidR="00A77EBA" w:rsidRDefault="00A77EBA" w:rsidP="00554EB5">
            <w:pPr>
              <w:jc w:val="center"/>
              <w:rPr>
                <w:rFonts w:ascii="仿宋" w:eastAsia="仿宋" w:hAnsi="仿宋"/>
                <w:sz w:val="24"/>
              </w:rPr>
            </w:pPr>
            <w:r>
              <w:rPr>
                <w:rFonts w:ascii="仿宋" w:eastAsia="仿宋" w:hAnsi="仿宋" w:hint="eastAsia"/>
                <w:sz w:val="24"/>
              </w:rPr>
              <w:t>木饰面内墙</w:t>
            </w:r>
          </w:p>
        </w:tc>
        <w:tc>
          <w:tcPr>
            <w:tcW w:w="5935" w:type="dxa"/>
            <w:vAlign w:val="center"/>
          </w:tcPr>
          <w:p w14:paraId="441146C6"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有污渍时用中性清洁剂、半干布擦拭。</w:t>
            </w:r>
          </w:p>
        </w:tc>
      </w:tr>
      <w:tr w:rsidR="00A77EBA" w14:paraId="03499908" w14:textId="77777777" w:rsidTr="00554EB5">
        <w:trPr>
          <w:trHeight w:val="271"/>
        </w:trPr>
        <w:tc>
          <w:tcPr>
            <w:tcW w:w="831" w:type="dxa"/>
            <w:vAlign w:val="center"/>
          </w:tcPr>
          <w:p w14:paraId="33F7D0FE" w14:textId="77777777" w:rsidR="00A77EBA" w:rsidRDefault="00A77EBA" w:rsidP="00554EB5">
            <w:pPr>
              <w:jc w:val="center"/>
              <w:rPr>
                <w:rFonts w:ascii="仿宋" w:eastAsia="仿宋" w:hAnsi="仿宋"/>
                <w:sz w:val="24"/>
              </w:rPr>
            </w:pPr>
            <w:r>
              <w:rPr>
                <w:rFonts w:ascii="仿宋" w:eastAsia="仿宋" w:hAnsi="仿宋" w:hint="eastAsia"/>
                <w:sz w:val="24"/>
              </w:rPr>
              <w:t>10</w:t>
            </w:r>
          </w:p>
        </w:tc>
        <w:tc>
          <w:tcPr>
            <w:tcW w:w="1687" w:type="dxa"/>
            <w:vAlign w:val="center"/>
          </w:tcPr>
          <w:p w14:paraId="45196967" w14:textId="77777777" w:rsidR="00A77EBA" w:rsidRDefault="00A77EBA" w:rsidP="00554EB5">
            <w:pPr>
              <w:jc w:val="center"/>
              <w:rPr>
                <w:rFonts w:ascii="仿宋" w:eastAsia="仿宋" w:hAnsi="仿宋"/>
                <w:sz w:val="24"/>
              </w:rPr>
            </w:pPr>
            <w:r>
              <w:rPr>
                <w:rFonts w:ascii="仿宋" w:eastAsia="仿宋" w:hAnsi="仿宋" w:hint="eastAsia"/>
                <w:sz w:val="24"/>
              </w:rPr>
              <w:t>石材内墙</w:t>
            </w:r>
          </w:p>
        </w:tc>
        <w:tc>
          <w:tcPr>
            <w:tcW w:w="5935" w:type="dxa"/>
            <w:vAlign w:val="center"/>
          </w:tcPr>
          <w:p w14:paraId="7AED790B"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有污渍时用半干布擦拭。</w:t>
            </w:r>
          </w:p>
        </w:tc>
      </w:tr>
      <w:tr w:rsidR="00A77EBA" w14:paraId="7E903B55" w14:textId="77777777" w:rsidTr="00554EB5">
        <w:trPr>
          <w:trHeight w:val="375"/>
        </w:trPr>
        <w:tc>
          <w:tcPr>
            <w:tcW w:w="831" w:type="dxa"/>
            <w:vAlign w:val="center"/>
          </w:tcPr>
          <w:p w14:paraId="3980691A" w14:textId="77777777" w:rsidR="00A77EBA" w:rsidRDefault="00A77EBA" w:rsidP="00554EB5">
            <w:pPr>
              <w:jc w:val="center"/>
              <w:rPr>
                <w:rFonts w:ascii="仿宋" w:eastAsia="仿宋" w:hAnsi="仿宋"/>
                <w:sz w:val="24"/>
              </w:rPr>
            </w:pPr>
            <w:r>
              <w:rPr>
                <w:rFonts w:ascii="仿宋" w:eastAsia="仿宋" w:hAnsi="仿宋" w:hint="eastAsia"/>
                <w:sz w:val="24"/>
              </w:rPr>
              <w:t>11</w:t>
            </w:r>
          </w:p>
        </w:tc>
        <w:tc>
          <w:tcPr>
            <w:tcW w:w="1687" w:type="dxa"/>
            <w:vAlign w:val="center"/>
          </w:tcPr>
          <w:p w14:paraId="0E4CCFD6" w14:textId="77777777" w:rsidR="00A77EBA" w:rsidRDefault="00A77EBA" w:rsidP="00554EB5">
            <w:pPr>
              <w:jc w:val="center"/>
              <w:rPr>
                <w:rFonts w:ascii="仿宋" w:eastAsia="仿宋" w:hAnsi="仿宋"/>
                <w:sz w:val="24"/>
              </w:rPr>
            </w:pPr>
            <w:r>
              <w:rPr>
                <w:rFonts w:ascii="仿宋" w:eastAsia="仿宋" w:hAnsi="仿宋"/>
                <w:sz w:val="24"/>
              </w:rPr>
              <w:t>真石漆</w:t>
            </w:r>
            <w:r>
              <w:rPr>
                <w:rFonts w:ascii="仿宋" w:eastAsia="仿宋" w:hAnsi="仿宋" w:hint="eastAsia"/>
                <w:sz w:val="24"/>
              </w:rPr>
              <w:t>外墙</w:t>
            </w:r>
          </w:p>
        </w:tc>
        <w:tc>
          <w:tcPr>
            <w:tcW w:w="5935" w:type="dxa"/>
            <w:vAlign w:val="center"/>
          </w:tcPr>
          <w:p w14:paraId="33CDF08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定期专业清洗。</w:t>
            </w:r>
          </w:p>
        </w:tc>
      </w:tr>
      <w:tr w:rsidR="00A77EBA" w14:paraId="3ECEA923" w14:textId="77777777" w:rsidTr="00554EB5">
        <w:trPr>
          <w:trHeight w:val="454"/>
        </w:trPr>
        <w:tc>
          <w:tcPr>
            <w:tcW w:w="831" w:type="dxa"/>
            <w:vAlign w:val="center"/>
          </w:tcPr>
          <w:p w14:paraId="7E412E1A" w14:textId="77777777" w:rsidR="00A77EBA" w:rsidRDefault="00A77EBA" w:rsidP="00554EB5">
            <w:pPr>
              <w:jc w:val="center"/>
              <w:rPr>
                <w:rFonts w:ascii="仿宋" w:eastAsia="仿宋" w:hAnsi="仿宋"/>
                <w:sz w:val="24"/>
              </w:rPr>
            </w:pPr>
            <w:r>
              <w:rPr>
                <w:rFonts w:ascii="仿宋" w:eastAsia="仿宋" w:hAnsi="仿宋" w:hint="eastAsia"/>
                <w:sz w:val="24"/>
              </w:rPr>
              <w:t>12</w:t>
            </w:r>
          </w:p>
        </w:tc>
        <w:tc>
          <w:tcPr>
            <w:tcW w:w="1687" w:type="dxa"/>
            <w:vAlign w:val="center"/>
          </w:tcPr>
          <w:p w14:paraId="25928FF6" w14:textId="77777777" w:rsidR="00A77EBA" w:rsidRDefault="00A77EBA" w:rsidP="00554EB5">
            <w:pPr>
              <w:jc w:val="center"/>
              <w:rPr>
                <w:rFonts w:ascii="仿宋" w:eastAsia="仿宋" w:hAnsi="仿宋"/>
                <w:sz w:val="24"/>
              </w:rPr>
            </w:pPr>
            <w:r>
              <w:rPr>
                <w:rFonts w:ascii="仿宋" w:eastAsia="仿宋" w:hAnsi="仿宋"/>
                <w:sz w:val="24"/>
              </w:rPr>
              <w:t>干挂石材</w:t>
            </w:r>
            <w:r>
              <w:rPr>
                <w:rFonts w:ascii="仿宋" w:eastAsia="仿宋" w:hAnsi="仿宋" w:hint="eastAsia"/>
                <w:sz w:val="24"/>
              </w:rPr>
              <w:t>外墙</w:t>
            </w:r>
          </w:p>
        </w:tc>
        <w:tc>
          <w:tcPr>
            <w:tcW w:w="5935" w:type="dxa"/>
            <w:vAlign w:val="center"/>
          </w:tcPr>
          <w:p w14:paraId="02A9953B" w14:textId="77777777" w:rsidR="00A77EBA" w:rsidRDefault="00A77EBA" w:rsidP="00554EB5">
            <w:pPr>
              <w:widowControl/>
              <w:ind w:firstLineChars="100" w:firstLine="240"/>
              <w:jc w:val="left"/>
              <w:rPr>
                <w:rFonts w:ascii="仿宋" w:eastAsia="仿宋" w:hAnsi="仿宋" w:cs="宋体" w:hint="eastAsia"/>
                <w:snapToGrid w:val="0"/>
                <w:kern w:val="0"/>
                <w:sz w:val="24"/>
              </w:rPr>
            </w:pPr>
            <w:r>
              <w:rPr>
                <w:rFonts w:ascii="仿宋" w:eastAsia="仿宋" w:hAnsi="仿宋" w:cs="宋体" w:hint="eastAsia"/>
                <w:snapToGrid w:val="0"/>
                <w:kern w:val="0"/>
                <w:sz w:val="24"/>
              </w:rPr>
              <w:t>每年至少一次专业清洗。</w:t>
            </w:r>
          </w:p>
        </w:tc>
      </w:tr>
      <w:tr w:rsidR="00A77EBA" w14:paraId="210B42B4" w14:textId="77777777" w:rsidTr="00554EB5">
        <w:trPr>
          <w:trHeight w:val="454"/>
        </w:trPr>
        <w:tc>
          <w:tcPr>
            <w:tcW w:w="831" w:type="dxa"/>
            <w:vAlign w:val="center"/>
          </w:tcPr>
          <w:p w14:paraId="193B801B" w14:textId="77777777" w:rsidR="00A77EBA" w:rsidRDefault="00A77EBA" w:rsidP="00554EB5">
            <w:pPr>
              <w:jc w:val="center"/>
              <w:rPr>
                <w:rFonts w:ascii="仿宋" w:eastAsia="仿宋" w:hAnsi="仿宋"/>
                <w:sz w:val="24"/>
              </w:rPr>
            </w:pPr>
            <w:r>
              <w:rPr>
                <w:rFonts w:ascii="仿宋" w:eastAsia="仿宋" w:hAnsi="仿宋" w:hint="eastAsia"/>
                <w:sz w:val="24"/>
              </w:rPr>
              <w:t>13</w:t>
            </w:r>
          </w:p>
        </w:tc>
        <w:tc>
          <w:tcPr>
            <w:tcW w:w="1687" w:type="dxa"/>
            <w:vAlign w:val="center"/>
          </w:tcPr>
          <w:p w14:paraId="1AAE54DE" w14:textId="77777777" w:rsidR="00A77EBA" w:rsidRDefault="00A77EBA" w:rsidP="00554EB5">
            <w:pPr>
              <w:jc w:val="center"/>
              <w:rPr>
                <w:rFonts w:ascii="仿宋" w:eastAsia="仿宋" w:hAnsi="仿宋"/>
                <w:sz w:val="24"/>
              </w:rPr>
            </w:pPr>
            <w:r>
              <w:rPr>
                <w:rFonts w:ascii="仿宋" w:eastAsia="仿宋" w:hAnsi="仿宋" w:hint="eastAsia"/>
                <w:sz w:val="24"/>
              </w:rPr>
              <w:t>玻璃幕墙外墙</w:t>
            </w:r>
          </w:p>
        </w:tc>
        <w:tc>
          <w:tcPr>
            <w:tcW w:w="5935" w:type="dxa"/>
            <w:vAlign w:val="center"/>
          </w:tcPr>
          <w:p w14:paraId="2CFA7FF2" w14:textId="77777777" w:rsidR="00A77EBA" w:rsidRDefault="00A77EBA" w:rsidP="00554EB5">
            <w:pPr>
              <w:widowControl/>
              <w:ind w:firstLineChars="100" w:firstLine="240"/>
              <w:jc w:val="left"/>
              <w:rPr>
                <w:rFonts w:ascii="仿宋" w:eastAsia="仿宋" w:hAnsi="仿宋" w:cs="宋体" w:hint="eastAsia"/>
                <w:snapToGrid w:val="0"/>
                <w:kern w:val="0"/>
                <w:sz w:val="24"/>
              </w:rPr>
            </w:pPr>
            <w:r>
              <w:rPr>
                <w:rFonts w:ascii="仿宋" w:eastAsia="仿宋" w:hAnsi="仿宋" w:cs="宋体" w:hint="eastAsia"/>
                <w:snapToGrid w:val="0"/>
                <w:kern w:val="0"/>
                <w:sz w:val="24"/>
              </w:rPr>
              <w:t>每年至少一次专业清洗。</w:t>
            </w:r>
          </w:p>
        </w:tc>
      </w:tr>
      <w:tr w:rsidR="00A77EBA" w14:paraId="5E87B2DB" w14:textId="77777777" w:rsidTr="00554EB5">
        <w:trPr>
          <w:trHeight w:val="454"/>
        </w:trPr>
        <w:tc>
          <w:tcPr>
            <w:tcW w:w="831" w:type="dxa"/>
            <w:vAlign w:val="center"/>
          </w:tcPr>
          <w:p w14:paraId="480ABA6C" w14:textId="77777777" w:rsidR="00A77EBA" w:rsidRDefault="00A77EBA" w:rsidP="00554EB5">
            <w:pPr>
              <w:jc w:val="center"/>
              <w:rPr>
                <w:rFonts w:ascii="仿宋" w:eastAsia="仿宋" w:hAnsi="仿宋"/>
                <w:sz w:val="24"/>
              </w:rPr>
            </w:pPr>
            <w:r>
              <w:rPr>
                <w:rFonts w:ascii="仿宋" w:eastAsia="仿宋" w:hAnsi="仿宋" w:hint="eastAsia"/>
                <w:sz w:val="24"/>
              </w:rPr>
              <w:t>14</w:t>
            </w:r>
          </w:p>
        </w:tc>
        <w:tc>
          <w:tcPr>
            <w:tcW w:w="1687" w:type="dxa"/>
            <w:vAlign w:val="center"/>
          </w:tcPr>
          <w:p w14:paraId="5E9EA291" w14:textId="77777777" w:rsidR="00A77EBA" w:rsidRDefault="00A77EBA" w:rsidP="00554EB5">
            <w:pPr>
              <w:jc w:val="center"/>
              <w:rPr>
                <w:rFonts w:ascii="仿宋" w:eastAsia="仿宋" w:hAnsi="仿宋"/>
                <w:sz w:val="24"/>
              </w:rPr>
            </w:pPr>
            <w:r>
              <w:rPr>
                <w:rFonts w:ascii="仿宋" w:eastAsia="仿宋" w:hAnsi="仿宋" w:hint="eastAsia"/>
                <w:sz w:val="24"/>
              </w:rPr>
              <w:t>一楼大厅玻璃幕墙</w:t>
            </w:r>
          </w:p>
        </w:tc>
        <w:tc>
          <w:tcPr>
            <w:tcW w:w="5935" w:type="dxa"/>
            <w:vAlign w:val="center"/>
          </w:tcPr>
          <w:p w14:paraId="06CF6CA5" w14:textId="77777777" w:rsidR="00A77EBA" w:rsidRDefault="00A77EBA" w:rsidP="00554EB5">
            <w:pPr>
              <w:widowControl/>
              <w:ind w:firstLineChars="100" w:firstLine="240"/>
              <w:jc w:val="left"/>
              <w:rPr>
                <w:rFonts w:ascii="仿宋" w:eastAsia="仿宋" w:hAnsi="仿宋" w:cs="宋体" w:hint="eastAsia"/>
                <w:snapToGrid w:val="0"/>
                <w:kern w:val="0"/>
                <w:sz w:val="24"/>
              </w:rPr>
            </w:pPr>
            <w:r>
              <w:rPr>
                <w:rFonts w:ascii="仿宋" w:eastAsia="仿宋" w:hAnsi="仿宋" w:cs="宋体" w:hint="eastAsia"/>
                <w:snapToGrid w:val="0"/>
                <w:kern w:val="0"/>
                <w:sz w:val="24"/>
              </w:rPr>
              <w:t>每季度至少一次玻璃清洗</w:t>
            </w:r>
          </w:p>
        </w:tc>
      </w:tr>
      <w:tr w:rsidR="00A77EBA" w14:paraId="75730F17" w14:textId="77777777" w:rsidTr="00554EB5">
        <w:trPr>
          <w:trHeight w:val="454"/>
        </w:trPr>
        <w:tc>
          <w:tcPr>
            <w:tcW w:w="831" w:type="dxa"/>
            <w:vAlign w:val="center"/>
          </w:tcPr>
          <w:p w14:paraId="16E56F40" w14:textId="77777777" w:rsidR="00A77EBA" w:rsidRDefault="00A77EBA" w:rsidP="00554EB5">
            <w:pPr>
              <w:jc w:val="center"/>
              <w:rPr>
                <w:rFonts w:ascii="仿宋" w:eastAsia="仿宋" w:hAnsi="仿宋"/>
                <w:sz w:val="24"/>
              </w:rPr>
            </w:pPr>
            <w:r>
              <w:rPr>
                <w:rFonts w:ascii="仿宋" w:eastAsia="仿宋" w:hAnsi="仿宋" w:hint="eastAsia"/>
                <w:sz w:val="24"/>
              </w:rPr>
              <w:t>15</w:t>
            </w:r>
          </w:p>
        </w:tc>
        <w:tc>
          <w:tcPr>
            <w:tcW w:w="1687" w:type="dxa"/>
            <w:vAlign w:val="center"/>
          </w:tcPr>
          <w:p w14:paraId="7AE9AF1B" w14:textId="77777777" w:rsidR="00A77EBA" w:rsidRDefault="00A77EBA" w:rsidP="00554EB5">
            <w:pPr>
              <w:jc w:val="center"/>
              <w:rPr>
                <w:rFonts w:ascii="仿宋" w:eastAsia="仿宋" w:hAnsi="仿宋"/>
                <w:sz w:val="24"/>
              </w:rPr>
            </w:pPr>
            <w:r>
              <w:rPr>
                <w:rFonts w:ascii="仿宋" w:eastAsia="仿宋" w:hAnsi="仿宋" w:hint="eastAsia"/>
                <w:sz w:val="24"/>
              </w:rPr>
              <w:t>建筑物外立面</w:t>
            </w:r>
          </w:p>
        </w:tc>
        <w:tc>
          <w:tcPr>
            <w:tcW w:w="5935" w:type="dxa"/>
            <w:vAlign w:val="center"/>
          </w:tcPr>
          <w:p w14:paraId="71EF9C3C" w14:textId="77777777" w:rsidR="00A77EBA" w:rsidRDefault="00A77EBA" w:rsidP="00554EB5">
            <w:pPr>
              <w:widowControl/>
              <w:ind w:firstLineChars="100" w:firstLine="240"/>
              <w:jc w:val="left"/>
              <w:rPr>
                <w:rFonts w:ascii="仿宋" w:eastAsia="仿宋" w:hAnsi="仿宋" w:cs="宋体" w:hint="eastAsia"/>
                <w:snapToGrid w:val="0"/>
                <w:kern w:val="0"/>
                <w:sz w:val="24"/>
              </w:rPr>
            </w:pPr>
            <w:r>
              <w:rPr>
                <w:rFonts w:ascii="仿宋" w:eastAsia="仿宋" w:hAnsi="仿宋" w:cs="宋体" w:hint="eastAsia"/>
                <w:snapToGrid w:val="0"/>
                <w:kern w:val="0"/>
                <w:sz w:val="24"/>
              </w:rPr>
              <w:t>据采购人前三年实际运行经验，年费用为80000元，此项费用为不可竞争费用，供应商需列入报价明细表中。</w:t>
            </w:r>
          </w:p>
          <w:p w14:paraId="1049ACB3" w14:textId="77777777" w:rsidR="00A77EBA" w:rsidRDefault="00A77EBA" w:rsidP="00554EB5">
            <w:pPr>
              <w:widowControl/>
              <w:ind w:firstLineChars="100" w:firstLine="240"/>
              <w:jc w:val="left"/>
              <w:rPr>
                <w:rFonts w:ascii="仿宋" w:eastAsia="仿宋" w:hAnsi="仿宋" w:cs="宋体"/>
                <w:snapToGrid w:val="0"/>
                <w:kern w:val="0"/>
                <w:sz w:val="24"/>
              </w:rPr>
            </w:pPr>
            <w:r>
              <w:rPr>
                <w:rFonts w:ascii="仿宋" w:eastAsia="仿宋" w:hAnsi="仿宋" w:cs="宋体" w:hint="eastAsia"/>
                <w:snapToGrid w:val="0"/>
                <w:kern w:val="0"/>
                <w:sz w:val="24"/>
              </w:rPr>
              <w:t>注：</w:t>
            </w:r>
            <w:r>
              <w:rPr>
                <w:rFonts w:ascii="仿宋" w:eastAsia="仿宋" w:hAnsi="仿宋" w:hint="eastAsia"/>
                <w:sz w:val="24"/>
              </w:rPr>
              <w:t>仅限于成都市气象监测预警中心。</w:t>
            </w:r>
          </w:p>
        </w:tc>
      </w:tr>
    </w:tbl>
    <w:p w14:paraId="5A16CACF" w14:textId="77777777" w:rsidR="00A77EBA" w:rsidRDefault="00A77EBA" w:rsidP="00A77EBA">
      <w:pPr>
        <w:rPr>
          <w:rFonts w:ascii="仿宋" w:eastAsia="仿宋" w:hAnsi="仿宋" w:hint="eastAsia"/>
          <w:sz w:val="24"/>
        </w:rPr>
      </w:pPr>
    </w:p>
    <w:p w14:paraId="376F3EF1"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3.5</w:t>
      </w:r>
      <w:r>
        <w:rPr>
          <w:rFonts w:ascii="仿宋" w:eastAsia="仿宋" w:hAnsi="仿宋"/>
          <w:sz w:val="24"/>
          <w:szCs w:val="24"/>
        </w:rPr>
        <w:t>绿化服务</w:t>
      </w:r>
    </w:p>
    <w:tbl>
      <w:tblPr>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1475"/>
        <w:gridCol w:w="6079"/>
      </w:tblGrid>
      <w:tr w:rsidR="00A77EBA" w14:paraId="01FBDF89" w14:textId="77777777" w:rsidTr="00554EB5">
        <w:trPr>
          <w:trHeight w:val="454"/>
        </w:trPr>
        <w:tc>
          <w:tcPr>
            <w:tcW w:w="736" w:type="dxa"/>
            <w:vAlign w:val="center"/>
          </w:tcPr>
          <w:p w14:paraId="41CE71ED" w14:textId="77777777" w:rsidR="00A77EBA" w:rsidRDefault="00A77EBA" w:rsidP="00554EB5">
            <w:pPr>
              <w:widowControl/>
              <w:jc w:val="center"/>
              <w:rPr>
                <w:rFonts w:ascii="仿宋" w:eastAsia="仿宋" w:hAnsi="仿宋" w:hint="eastAsia"/>
                <w:b/>
                <w:bCs/>
                <w:kern w:val="0"/>
                <w:sz w:val="24"/>
              </w:rPr>
            </w:pPr>
            <w:r>
              <w:rPr>
                <w:rFonts w:ascii="仿宋" w:eastAsia="仿宋" w:hAnsi="仿宋" w:hint="eastAsia"/>
                <w:b/>
                <w:bCs/>
                <w:kern w:val="0"/>
                <w:sz w:val="24"/>
              </w:rPr>
              <w:t>序号</w:t>
            </w:r>
          </w:p>
        </w:tc>
        <w:tc>
          <w:tcPr>
            <w:tcW w:w="1502" w:type="dxa"/>
            <w:vAlign w:val="center"/>
          </w:tcPr>
          <w:p w14:paraId="27F56ACA"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服务内容</w:t>
            </w:r>
          </w:p>
        </w:tc>
        <w:tc>
          <w:tcPr>
            <w:tcW w:w="6208" w:type="dxa"/>
            <w:vAlign w:val="center"/>
          </w:tcPr>
          <w:p w14:paraId="0D0E8B1F"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服务标准</w:t>
            </w:r>
          </w:p>
        </w:tc>
      </w:tr>
      <w:tr w:rsidR="00A77EBA" w14:paraId="08CBBA64" w14:textId="77777777" w:rsidTr="00554EB5">
        <w:trPr>
          <w:trHeight w:val="6335"/>
        </w:trPr>
        <w:tc>
          <w:tcPr>
            <w:tcW w:w="736" w:type="dxa"/>
            <w:vAlign w:val="center"/>
          </w:tcPr>
          <w:p w14:paraId="36BB31E2" w14:textId="77777777" w:rsidR="00A77EBA" w:rsidRDefault="00A77EBA" w:rsidP="00554EB5">
            <w:pPr>
              <w:widowControl/>
              <w:jc w:val="center"/>
              <w:rPr>
                <w:rFonts w:ascii="仿宋" w:eastAsia="仿宋" w:hAnsi="仿宋"/>
                <w:sz w:val="24"/>
              </w:rPr>
            </w:pPr>
            <w:r>
              <w:rPr>
                <w:rFonts w:ascii="仿宋" w:eastAsia="仿宋" w:hAnsi="仿宋" w:hint="eastAsia"/>
                <w:sz w:val="24"/>
              </w:rPr>
              <w:lastRenderedPageBreak/>
              <w:t>1</w:t>
            </w:r>
          </w:p>
        </w:tc>
        <w:tc>
          <w:tcPr>
            <w:tcW w:w="1502" w:type="dxa"/>
            <w:vAlign w:val="center"/>
          </w:tcPr>
          <w:p w14:paraId="46757DE6" w14:textId="77777777" w:rsidR="00A77EBA" w:rsidRDefault="00A77EBA" w:rsidP="00554EB5">
            <w:pPr>
              <w:widowControl/>
              <w:jc w:val="center"/>
              <w:rPr>
                <w:rFonts w:ascii="仿宋" w:eastAsia="仿宋" w:hAnsi="仿宋"/>
                <w:sz w:val="24"/>
              </w:rPr>
            </w:pPr>
            <w:r>
              <w:rPr>
                <w:rFonts w:ascii="仿宋" w:eastAsia="仿宋" w:hAnsi="仿宋" w:hint="eastAsia"/>
                <w:sz w:val="24"/>
              </w:rPr>
              <w:t>绿化工基本要求</w:t>
            </w:r>
          </w:p>
        </w:tc>
        <w:tc>
          <w:tcPr>
            <w:tcW w:w="6208" w:type="dxa"/>
            <w:vAlign w:val="center"/>
          </w:tcPr>
          <w:p w14:paraId="246BC662"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(1)绿化工要熟悉小区的绿化布局和个人职责，以及花草树木的品种数量，并逐步掌握花草树木的种植季节、生长特性、培植管理方法等。</w:t>
            </w:r>
          </w:p>
          <w:p w14:paraId="55A671AC"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(2)对花草树木要定期清除杂草、防治病虫害、松土、施肥，并修理枯病枝、伤害枝等，更换死亡苗木，浇水。</w:t>
            </w:r>
          </w:p>
          <w:p w14:paraId="6D63A5AE"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(3)绿化工有接受专业技术培训和学习的义务，须虚心学习，努力工作，提高自身素质。</w:t>
            </w:r>
          </w:p>
          <w:p w14:paraId="22D7E804"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(4)要保证绿化场地不留杂物、不缺水、不死苗。</w:t>
            </w:r>
          </w:p>
          <w:p w14:paraId="4FECB932"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(5)绿化工在小区内发现有下列行为，要及时加以劝阻和及时报告:</w:t>
            </w:r>
          </w:p>
          <w:p w14:paraId="4789818A"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①未经许可，随意侵占公用绿地;</w:t>
            </w:r>
          </w:p>
          <w:p w14:paraId="013B64D3"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②攀折、损坏花草树木、园林小品;</w:t>
            </w:r>
          </w:p>
          <w:p w14:paraId="5E97B663"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③在绿地上停放、行驶各类车辆或堆放杂物。</w:t>
            </w:r>
          </w:p>
          <w:p w14:paraId="7D3CD598"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(6)绿化工要维护和保养好自己的各种工具和公用设备、设施。</w:t>
            </w:r>
          </w:p>
          <w:p w14:paraId="21DB2786"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(7)及时做好每天的工作记录，并及时记录下违章情况以及解决办法等。</w:t>
            </w:r>
          </w:p>
          <w:p w14:paraId="6F880A88"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(8)绿化工须服从主管人员的工作安排和调动，并做好整个包干区域内的环境卫生工作。</w:t>
            </w:r>
          </w:p>
          <w:p w14:paraId="5108EEDA"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(9)绿化工要接受主管人员和各级领导对绿化工作的巡视检查。</w:t>
            </w:r>
          </w:p>
          <w:p w14:paraId="5EC00D5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(10)绿化工必须认真负责完成自己职责范围内的工作，</w:t>
            </w:r>
          </w:p>
        </w:tc>
      </w:tr>
      <w:tr w:rsidR="00A77EBA" w14:paraId="30D1CA1C" w14:textId="77777777" w:rsidTr="00554EB5">
        <w:trPr>
          <w:trHeight w:val="5693"/>
        </w:trPr>
        <w:tc>
          <w:tcPr>
            <w:tcW w:w="736" w:type="dxa"/>
            <w:vAlign w:val="center"/>
          </w:tcPr>
          <w:p w14:paraId="0ABA3944" w14:textId="77777777" w:rsidR="00A77EBA" w:rsidRDefault="00A77EBA" w:rsidP="00554EB5">
            <w:pPr>
              <w:widowControl/>
              <w:jc w:val="center"/>
              <w:rPr>
                <w:rFonts w:ascii="仿宋" w:eastAsia="仿宋" w:hAnsi="仿宋"/>
                <w:sz w:val="24"/>
              </w:rPr>
            </w:pPr>
            <w:r>
              <w:rPr>
                <w:rFonts w:ascii="仿宋" w:eastAsia="仿宋" w:hAnsi="仿宋" w:hint="eastAsia"/>
                <w:sz w:val="24"/>
              </w:rPr>
              <w:t>2</w:t>
            </w:r>
          </w:p>
        </w:tc>
        <w:tc>
          <w:tcPr>
            <w:tcW w:w="1502" w:type="dxa"/>
            <w:vAlign w:val="center"/>
          </w:tcPr>
          <w:p w14:paraId="25339C41" w14:textId="77777777" w:rsidR="00A77EBA" w:rsidRDefault="00A77EBA" w:rsidP="00554EB5">
            <w:pPr>
              <w:widowControl/>
              <w:jc w:val="center"/>
              <w:rPr>
                <w:rFonts w:ascii="仿宋" w:eastAsia="仿宋" w:hAnsi="仿宋"/>
                <w:sz w:val="24"/>
              </w:rPr>
            </w:pPr>
            <w:r>
              <w:rPr>
                <w:rFonts w:ascii="仿宋" w:eastAsia="仿宋" w:hAnsi="仿宋" w:hint="eastAsia"/>
                <w:sz w:val="24"/>
              </w:rPr>
              <w:t>室外绿化养护</w:t>
            </w:r>
          </w:p>
        </w:tc>
        <w:tc>
          <w:tcPr>
            <w:tcW w:w="6208" w:type="dxa"/>
            <w:vAlign w:val="center"/>
          </w:tcPr>
          <w:p w14:paraId="47FE2615"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（1）根据生长环境、植物特性进行除草、灌溉、施肥、整形修剪、防治病虫害等。</w:t>
            </w:r>
          </w:p>
          <w:p w14:paraId="7C07BD8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（2）根据生长情况修剪绿地，绿地内无枯草、无杂物，无干枯坏死和病虫侵害，基本无裸露土地。</w:t>
            </w:r>
          </w:p>
          <w:p w14:paraId="4FFE01D0"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（3）定期修剪树木、花卉等，灌乔木生长正常、造型美观自然、花枝新鲜，无枯叶、无病虫、无死树缺株。</w:t>
            </w:r>
          </w:p>
          <w:p w14:paraId="5E985D74"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（4）绿篱生长造型正常，颜色正常，修剪及时，基本无死株和干死株，有虫株率在10%以下。</w:t>
            </w:r>
          </w:p>
          <w:p w14:paraId="164623A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（5）清除花坛和花景的花蒂、黄叶、杂草、垃圾，做好病虫害防治。</w:t>
            </w:r>
          </w:p>
          <w:p w14:paraId="1BD18DF7"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（6）水池水面定期清理，无枯枝落叶、水质清洁。</w:t>
            </w:r>
          </w:p>
          <w:p w14:paraId="513FF23B"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（7）根据病虫害发生规律实施综合治理，通常在病虫率高时，以药剂杀死病虫，以确保植物良好生长。产生垃圾的主要区域和路段做到日产日清。</w:t>
            </w:r>
          </w:p>
          <w:p w14:paraId="1D3C8F70"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（8）雨雪、冰冻等恶劣天气来临前，专人巡查，对绿植做好预防措施，排除安全隐患。</w:t>
            </w:r>
          </w:p>
          <w:p w14:paraId="37577289"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（9）恶劣天气后，及时清除倒树断枝，疏通道路，尽快恢复原状。</w:t>
            </w:r>
          </w:p>
        </w:tc>
      </w:tr>
      <w:tr w:rsidR="00A77EBA" w14:paraId="0DEB6C0B" w14:textId="77777777" w:rsidTr="00554EB5">
        <w:trPr>
          <w:trHeight w:val="454"/>
        </w:trPr>
        <w:tc>
          <w:tcPr>
            <w:tcW w:w="736" w:type="dxa"/>
            <w:vAlign w:val="center"/>
          </w:tcPr>
          <w:p w14:paraId="7B4373ED" w14:textId="77777777" w:rsidR="00A77EBA" w:rsidRDefault="00A77EBA" w:rsidP="00554EB5">
            <w:pPr>
              <w:widowControl/>
              <w:jc w:val="center"/>
              <w:rPr>
                <w:rFonts w:ascii="仿宋" w:eastAsia="仿宋" w:hAnsi="仿宋"/>
                <w:sz w:val="24"/>
              </w:rPr>
            </w:pPr>
            <w:r>
              <w:rPr>
                <w:rFonts w:ascii="仿宋" w:eastAsia="仿宋" w:hAnsi="仿宋" w:hint="eastAsia"/>
                <w:sz w:val="24"/>
              </w:rPr>
              <w:t>3</w:t>
            </w:r>
          </w:p>
        </w:tc>
        <w:tc>
          <w:tcPr>
            <w:tcW w:w="1502" w:type="dxa"/>
            <w:vAlign w:val="center"/>
          </w:tcPr>
          <w:p w14:paraId="65C3508B" w14:textId="77777777" w:rsidR="00A77EBA" w:rsidRDefault="00A77EBA" w:rsidP="00554EB5">
            <w:pPr>
              <w:widowControl/>
              <w:jc w:val="center"/>
              <w:rPr>
                <w:rFonts w:ascii="仿宋" w:eastAsia="仿宋" w:hAnsi="仿宋"/>
                <w:sz w:val="24"/>
              </w:rPr>
            </w:pPr>
            <w:r>
              <w:rPr>
                <w:rFonts w:ascii="仿宋" w:eastAsia="仿宋" w:hAnsi="仿宋" w:hint="eastAsia"/>
                <w:sz w:val="24"/>
              </w:rPr>
              <w:t>室内植物租摆养护</w:t>
            </w:r>
          </w:p>
        </w:tc>
        <w:tc>
          <w:tcPr>
            <w:tcW w:w="6208" w:type="dxa"/>
            <w:vAlign w:val="center"/>
          </w:tcPr>
          <w:p w14:paraId="10F5D1AB" w14:textId="77777777" w:rsidR="00A77EBA" w:rsidRDefault="00A77EBA" w:rsidP="00554EB5">
            <w:pPr>
              <w:ind w:firstLineChars="100" w:firstLine="241"/>
              <w:rPr>
                <w:rFonts w:ascii="仿宋" w:eastAsia="仿宋" w:hAnsi="仿宋" w:cs="宋体"/>
                <w:b/>
                <w:bCs/>
                <w:sz w:val="24"/>
              </w:rPr>
            </w:pPr>
            <w:r>
              <w:rPr>
                <w:rFonts w:ascii="仿宋" w:eastAsia="仿宋" w:hAnsi="仿宋" w:cs="宋体" w:hint="eastAsia"/>
                <w:b/>
                <w:bCs/>
                <w:sz w:val="24"/>
              </w:rPr>
              <w:t>成都市气象监测预警中心</w:t>
            </w:r>
          </w:p>
          <w:p w14:paraId="4179598C"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(1)租摆植物保持正常生长状况的原则下保证植物长势良好、植株茁壮、无枯枝干叶、无病虫害、植物面层具</w:t>
            </w:r>
            <w:r>
              <w:rPr>
                <w:rFonts w:ascii="仿宋" w:eastAsia="仿宋" w:hAnsi="仿宋" w:cs="宋体" w:hint="eastAsia"/>
                <w:sz w:val="24"/>
              </w:rPr>
              <w:lastRenderedPageBreak/>
              <w:t>有光泽、叶片无尘土；绿植套筒根据项目要求统一定制，并保证托盘统一、干净整洁。 植物租摆具有多样性，包含种类有常绿乔木、常绿灌木等。办公区域的植物摆放应简洁、朴实。室外绿化区域内的植物应保证长势良好，及时除草 修枝施肥养护，确保环境美丽。</w:t>
            </w:r>
          </w:p>
          <w:p w14:paraId="676D3430"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（2）养护人员应满足采购人合理的养护要求。每月根据植物生长需要上门养护一至二次。</w:t>
            </w:r>
          </w:p>
          <w:p w14:paraId="6377F797"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（3）养护内容包括根据植物生长状况进行的浇灌、喷雾、修株整形、营养供给、病虫害防治等。</w:t>
            </w:r>
          </w:p>
          <w:p w14:paraId="0C625A1D"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（4）在养护过程中做到植物造形保持美观，摆放合理，叶色自然。铺垫的石子及陶粒保持整齐、干净。</w:t>
            </w:r>
          </w:p>
          <w:p w14:paraId="3427C07C"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（5）养护人员进行养护时随身携带干净抹布、剪刀、塑料布、营养液、小喷壶及基本杀虫药剂。发现植物有黄叶、破损叶、多余枝叶要及时修剪。保证花卉定期修剪、无病虫害及花卉无单面长时间缺光。</w:t>
            </w:r>
          </w:p>
          <w:p w14:paraId="7410267E"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（6）养护人员在进行养护时，保证鞋底干净无泥水；桌面、地面及周围设施不被污染及损伤；保证浇完水或浸泡完毕的花卉，没有污水溢流现象。</w:t>
            </w:r>
          </w:p>
          <w:p w14:paraId="2AA19A9F"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（7）养护人员在养护工作中，遵守客户的规章制度，不做与养护无关的事，不妨碍采购人的正常工作。</w:t>
            </w:r>
          </w:p>
          <w:p w14:paraId="14B5A08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（8）养护期间如植物出现严重黄叶、枯萎死亡现象，随时以相同同种或相近的植物进行替换确保办公环境不受影响。</w:t>
            </w:r>
          </w:p>
          <w:p w14:paraId="16DB2711"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（9）一楼室内公共区域植物不少于10盆，架空层下盆栽式组景；其余各楼层公共区域植物不少于8盆，盆栽植物高度不低于2米，植物的品种、规格、数量由甲方确认。</w:t>
            </w:r>
          </w:p>
          <w:p w14:paraId="70768579" w14:textId="77777777" w:rsidR="00A77EBA" w:rsidRDefault="00A77EBA" w:rsidP="00554EB5">
            <w:pPr>
              <w:ind w:firstLineChars="100" w:firstLine="240"/>
              <w:rPr>
                <w:rFonts w:ascii="仿宋" w:eastAsia="仿宋" w:hAnsi="仿宋" w:cs="宋体" w:hint="eastAsia"/>
                <w:sz w:val="24"/>
              </w:rPr>
            </w:pPr>
          </w:p>
        </w:tc>
      </w:tr>
      <w:tr w:rsidR="00A77EBA" w14:paraId="14D2E61E" w14:textId="77777777" w:rsidTr="00554EB5">
        <w:trPr>
          <w:trHeight w:val="454"/>
        </w:trPr>
        <w:tc>
          <w:tcPr>
            <w:tcW w:w="736" w:type="dxa"/>
            <w:vAlign w:val="center"/>
          </w:tcPr>
          <w:p w14:paraId="1B9CA9DB" w14:textId="77777777" w:rsidR="00A77EBA" w:rsidRDefault="00A77EBA" w:rsidP="00554EB5">
            <w:pPr>
              <w:widowControl/>
              <w:jc w:val="center"/>
              <w:rPr>
                <w:rFonts w:ascii="仿宋" w:eastAsia="仿宋" w:hAnsi="仿宋"/>
                <w:sz w:val="24"/>
              </w:rPr>
            </w:pPr>
            <w:r>
              <w:rPr>
                <w:rFonts w:ascii="仿宋" w:eastAsia="仿宋" w:hAnsi="仿宋" w:hint="eastAsia"/>
                <w:sz w:val="24"/>
              </w:rPr>
              <w:lastRenderedPageBreak/>
              <w:t>4</w:t>
            </w:r>
          </w:p>
        </w:tc>
        <w:tc>
          <w:tcPr>
            <w:tcW w:w="1502" w:type="dxa"/>
            <w:vAlign w:val="center"/>
          </w:tcPr>
          <w:p w14:paraId="642CF173" w14:textId="77777777" w:rsidR="00A77EBA" w:rsidRDefault="00A77EBA" w:rsidP="00554EB5">
            <w:pPr>
              <w:widowControl/>
              <w:jc w:val="center"/>
              <w:rPr>
                <w:rFonts w:ascii="仿宋" w:eastAsia="仿宋" w:hAnsi="仿宋"/>
                <w:sz w:val="24"/>
              </w:rPr>
            </w:pPr>
            <w:r>
              <w:rPr>
                <w:rFonts w:ascii="仿宋" w:eastAsia="仿宋" w:hAnsi="仿宋" w:hint="eastAsia"/>
                <w:sz w:val="24"/>
              </w:rPr>
              <w:t>绿化养护及绿植保持</w:t>
            </w:r>
          </w:p>
        </w:tc>
        <w:tc>
          <w:tcPr>
            <w:tcW w:w="6208" w:type="dxa"/>
            <w:vAlign w:val="center"/>
          </w:tcPr>
          <w:p w14:paraId="2B37C024" w14:textId="77777777" w:rsidR="00A77EBA" w:rsidRDefault="00A77EBA" w:rsidP="00554EB5">
            <w:pPr>
              <w:ind w:firstLineChars="100" w:firstLine="240"/>
              <w:rPr>
                <w:rFonts w:ascii="仿宋" w:eastAsia="仿宋" w:hAnsi="仿宋" w:cs="宋体" w:hint="eastAsia"/>
                <w:sz w:val="24"/>
              </w:rPr>
            </w:pPr>
            <w:r>
              <w:rPr>
                <w:rFonts w:ascii="仿宋" w:eastAsia="仿宋" w:hAnsi="仿宋" w:cs="宋体" w:hint="eastAsia"/>
                <w:sz w:val="24"/>
              </w:rPr>
              <w:t>据采购人前三年实际运行经验，年费用为80000.00元，此项费用为不可竞争费用，供应商需列入报价明细表中。</w:t>
            </w:r>
          </w:p>
        </w:tc>
      </w:tr>
    </w:tbl>
    <w:p w14:paraId="79D2D9D9" w14:textId="77777777" w:rsidR="00A77EBA" w:rsidRDefault="00A77EBA" w:rsidP="00A77EBA">
      <w:pPr>
        <w:widowControl/>
        <w:jc w:val="left"/>
        <w:rPr>
          <w:rFonts w:ascii="仿宋" w:eastAsia="仿宋" w:hAnsi="仿宋"/>
          <w:sz w:val="24"/>
        </w:rPr>
      </w:pPr>
    </w:p>
    <w:p w14:paraId="28FC4894"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3.6保安服务</w:t>
      </w: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1466"/>
        <w:gridCol w:w="6065"/>
      </w:tblGrid>
      <w:tr w:rsidR="00A77EBA" w14:paraId="3A6DCA38" w14:textId="77777777" w:rsidTr="00554EB5">
        <w:trPr>
          <w:trHeight w:val="454"/>
        </w:trPr>
        <w:tc>
          <w:tcPr>
            <w:tcW w:w="746" w:type="dxa"/>
            <w:vAlign w:val="center"/>
          </w:tcPr>
          <w:p w14:paraId="71791B39" w14:textId="77777777" w:rsidR="00A77EBA" w:rsidRDefault="00A77EBA" w:rsidP="00554EB5">
            <w:pPr>
              <w:widowControl/>
              <w:jc w:val="center"/>
              <w:rPr>
                <w:rFonts w:ascii="仿宋" w:eastAsia="仿宋" w:hAnsi="仿宋" w:hint="eastAsia"/>
                <w:b/>
                <w:bCs/>
                <w:kern w:val="0"/>
                <w:sz w:val="24"/>
              </w:rPr>
            </w:pPr>
            <w:r>
              <w:rPr>
                <w:rFonts w:ascii="仿宋" w:eastAsia="仿宋" w:hAnsi="仿宋" w:hint="eastAsia"/>
                <w:b/>
                <w:bCs/>
                <w:kern w:val="0"/>
                <w:sz w:val="24"/>
              </w:rPr>
              <w:t>序号</w:t>
            </w:r>
          </w:p>
        </w:tc>
        <w:tc>
          <w:tcPr>
            <w:tcW w:w="1493" w:type="dxa"/>
            <w:vAlign w:val="center"/>
          </w:tcPr>
          <w:p w14:paraId="4E164228"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服务内容</w:t>
            </w:r>
          </w:p>
        </w:tc>
        <w:tc>
          <w:tcPr>
            <w:tcW w:w="6194" w:type="dxa"/>
            <w:vAlign w:val="center"/>
          </w:tcPr>
          <w:p w14:paraId="46F4DA76"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服务标准</w:t>
            </w:r>
          </w:p>
        </w:tc>
      </w:tr>
      <w:tr w:rsidR="00A77EBA" w14:paraId="4A0DB3F8" w14:textId="77777777" w:rsidTr="00554EB5">
        <w:trPr>
          <w:trHeight w:val="1558"/>
        </w:trPr>
        <w:tc>
          <w:tcPr>
            <w:tcW w:w="746" w:type="dxa"/>
            <w:vAlign w:val="center"/>
          </w:tcPr>
          <w:p w14:paraId="20F388A8"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t>1</w:t>
            </w:r>
          </w:p>
        </w:tc>
        <w:tc>
          <w:tcPr>
            <w:tcW w:w="1493" w:type="dxa"/>
            <w:vAlign w:val="center"/>
          </w:tcPr>
          <w:p w14:paraId="39CE655B" w14:textId="77777777" w:rsidR="00A77EBA" w:rsidRDefault="00A77EBA" w:rsidP="00554EB5">
            <w:pPr>
              <w:widowControl/>
              <w:jc w:val="center"/>
              <w:rPr>
                <w:rFonts w:ascii="仿宋" w:eastAsia="仿宋" w:hAnsi="仿宋"/>
                <w:sz w:val="24"/>
              </w:rPr>
            </w:pPr>
            <w:r>
              <w:rPr>
                <w:rFonts w:ascii="仿宋" w:eastAsia="仿宋" w:hAnsi="仿宋"/>
                <w:sz w:val="24"/>
              </w:rPr>
              <w:t>基本要求</w:t>
            </w:r>
          </w:p>
        </w:tc>
        <w:tc>
          <w:tcPr>
            <w:tcW w:w="6194" w:type="dxa"/>
            <w:vAlign w:val="center"/>
          </w:tcPr>
          <w:p w14:paraId="3E13231C"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（1）建立保安服务相关制度，并按照执行。</w:t>
            </w:r>
          </w:p>
          <w:p w14:paraId="7F36B4D9"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（2）对巡查、值守及异常情况等做好相关记录，填写规范，保存完好。</w:t>
            </w:r>
          </w:p>
          <w:p w14:paraId="70C4D434"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（3）配备保安服务必要的器材。</w:t>
            </w:r>
          </w:p>
        </w:tc>
      </w:tr>
      <w:tr w:rsidR="00A77EBA" w14:paraId="0D819BA0" w14:textId="77777777" w:rsidTr="00554EB5">
        <w:trPr>
          <w:trHeight w:val="699"/>
        </w:trPr>
        <w:tc>
          <w:tcPr>
            <w:tcW w:w="746" w:type="dxa"/>
            <w:vAlign w:val="center"/>
          </w:tcPr>
          <w:p w14:paraId="0ABE0C49"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t>2</w:t>
            </w:r>
          </w:p>
        </w:tc>
        <w:tc>
          <w:tcPr>
            <w:tcW w:w="1493" w:type="dxa"/>
            <w:vAlign w:val="center"/>
          </w:tcPr>
          <w:p w14:paraId="37EA022B" w14:textId="77777777" w:rsidR="00A77EBA" w:rsidRDefault="00A77EBA" w:rsidP="00554EB5">
            <w:pPr>
              <w:widowControl/>
              <w:jc w:val="center"/>
              <w:rPr>
                <w:rFonts w:ascii="仿宋" w:eastAsia="仿宋" w:hAnsi="仿宋" w:hint="eastAsia"/>
                <w:sz w:val="24"/>
              </w:rPr>
            </w:pPr>
            <w:r>
              <w:rPr>
                <w:rFonts w:ascii="仿宋" w:eastAsia="仿宋" w:hAnsi="仿宋"/>
                <w:sz w:val="24"/>
              </w:rPr>
              <w:t>出入管理</w:t>
            </w:r>
          </w:p>
        </w:tc>
        <w:tc>
          <w:tcPr>
            <w:tcW w:w="6194" w:type="dxa"/>
            <w:vAlign w:val="center"/>
          </w:tcPr>
          <w:p w14:paraId="2762078F"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（1）办公楼（区）主出入口应当实行 24小时值班制。</w:t>
            </w:r>
          </w:p>
          <w:p w14:paraId="76C8CDEA"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（2）设置门岗。</w:t>
            </w:r>
          </w:p>
          <w:p w14:paraId="10908977"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lastRenderedPageBreak/>
              <w:t>（3）在出入口对外来人员及其携带大件物品、外来车辆进行询问和记录，并与相关部门取得联系，同意后方可进入。</w:t>
            </w:r>
          </w:p>
          <w:p w14:paraId="13F64CA9"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（4）大件物品搬出有相关部门开具的证明和清单，经核实后放行。</w:t>
            </w:r>
          </w:p>
          <w:p w14:paraId="6AE7AC3C"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（5）排查可疑人员，对于不出示证件、不按规定登记、不听劝阻而强行闯入者，及时劝离，必要时通知公安机关进行处理。</w:t>
            </w:r>
          </w:p>
          <w:p w14:paraId="54C76684"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（6）配合相关部门积极疏导上访人员，有效疏导如出入口人群集聚、车辆拥堵、货物堵塞道路等情况。</w:t>
            </w:r>
          </w:p>
          <w:p w14:paraId="00B4C560"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p w14:paraId="3204AB2C"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（8）</w:t>
            </w:r>
            <w:r>
              <w:rPr>
                <w:rFonts w:ascii="仿宋" w:eastAsia="仿宋" w:hAnsi="仿宋"/>
                <w:kern w:val="0"/>
                <w:sz w:val="24"/>
              </w:rPr>
              <w:t>提供现场接待服务。</w:t>
            </w:r>
          </w:p>
          <w:p w14:paraId="782792C5" w14:textId="77777777" w:rsidR="00A77EBA" w:rsidRDefault="00A77EBA" w:rsidP="00554EB5">
            <w:pPr>
              <w:widowControl/>
              <w:ind w:firstLineChars="100" w:firstLine="240"/>
              <w:jc w:val="left"/>
              <w:rPr>
                <w:rFonts w:ascii="仿宋" w:eastAsia="仿宋" w:hAnsi="仿宋"/>
                <w:sz w:val="24"/>
              </w:rPr>
            </w:pPr>
            <w:r>
              <w:rPr>
                <w:rFonts w:ascii="仿宋" w:eastAsia="仿宋" w:hAnsi="仿宋"/>
                <w:sz w:val="24"/>
              </w:rPr>
              <w:t>做好来访人员、车辆进出证件登记，及时通报</w:t>
            </w:r>
            <w:r>
              <w:rPr>
                <w:rFonts w:ascii="仿宋" w:eastAsia="仿宋" w:hAnsi="仿宋" w:hint="eastAsia"/>
                <w:sz w:val="24"/>
              </w:rPr>
              <w:t>。</w:t>
            </w:r>
            <w:r>
              <w:rPr>
                <w:rFonts w:ascii="仿宋" w:eastAsia="仿宋" w:hAnsi="仿宋"/>
                <w:sz w:val="24"/>
              </w:rPr>
              <w:t>严禁无关人员、可疑人员和危险物品进入办公楼（区）内。</w:t>
            </w:r>
          </w:p>
          <w:p w14:paraId="21368877" w14:textId="77777777" w:rsidR="00A77EBA" w:rsidRDefault="00A77EBA" w:rsidP="00554EB5">
            <w:pPr>
              <w:widowControl/>
              <w:ind w:firstLineChars="100" w:firstLine="240"/>
              <w:jc w:val="left"/>
              <w:rPr>
                <w:rFonts w:ascii="仿宋" w:eastAsia="仿宋" w:hAnsi="仿宋"/>
                <w:sz w:val="24"/>
              </w:rPr>
            </w:pPr>
            <w:r>
              <w:rPr>
                <w:rFonts w:ascii="仿宋" w:eastAsia="仿宋" w:hAnsi="仿宋"/>
                <w:sz w:val="24"/>
              </w:rPr>
              <w:t>物品摆放整齐有序、分类放置。</w:t>
            </w:r>
          </w:p>
          <w:p w14:paraId="441E06E3" w14:textId="77777777" w:rsidR="00A77EBA" w:rsidRDefault="00A77EBA" w:rsidP="00554EB5">
            <w:pPr>
              <w:widowControl/>
              <w:ind w:firstLineChars="100" w:firstLine="240"/>
              <w:jc w:val="left"/>
              <w:rPr>
                <w:rFonts w:ascii="仿宋" w:eastAsia="仿宋" w:hAnsi="仿宋"/>
                <w:sz w:val="24"/>
              </w:rPr>
            </w:pPr>
            <w:r>
              <w:rPr>
                <w:rFonts w:ascii="仿宋" w:eastAsia="仿宋" w:hAnsi="仿宋"/>
                <w:sz w:val="24"/>
              </w:rPr>
              <w:t>对来访人员咨询、建议、求助等事项，及时处理或答复，处理和答复率100%。</w:t>
            </w:r>
          </w:p>
          <w:p w14:paraId="4EFAFB25" w14:textId="77777777" w:rsidR="00A77EBA" w:rsidRDefault="00A77EBA" w:rsidP="00554EB5">
            <w:pPr>
              <w:widowControl/>
              <w:ind w:firstLineChars="100" w:firstLine="240"/>
              <w:jc w:val="left"/>
              <w:rPr>
                <w:rFonts w:ascii="仿宋" w:eastAsia="仿宋" w:hAnsi="仿宋"/>
                <w:sz w:val="24"/>
              </w:rPr>
            </w:pPr>
            <w:r>
              <w:rPr>
                <w:rFonts w:ascii="仿宋" w:eastAsia="仿宋" w:hAnsi="仿宋"/>
                <w:sz w:val="24"/>
              </w:rPr>
              <w:t>与被访人进行核实确认；告知被访人的办公室门牌号；告知访客注意事项（</w:t>
            </w:r>
            <w:r>
              <w:rPr>
                <w:rFonts w:ascii="仿宋" w:eastAsia="仿宋" w:hAnsi="仿宋" w:hint="eastAsia"/>
                <w:sz w:val="24"/>
              </w:rPr>
              <w:t>根据实际需要</w:t>
            </w:r>
            <w:r>
              <w:rPr>
                <w:rFonts w:ascii="仿宋" w:eastAsia="仿宋" w:hAnsi="仿宋"/>
                <w:sz w:val="24"/>
              </w:rPr>
              <w:t>填写</w:t>
            </w:r>
            <w:r>
              <w:rPr>
                <w:rFonts w:ascii="仿宋" w:eastAsia="仿宋" w:hAnsi="仿宋" w:hint="eastAsia"/>
                <w:sz w:val="24"/>
              </w:rPr>
              <w:t>注意事项</w:t>
            </w:r>
            <w:r>
              <w:rPr>
                <w:rFonts w:ascii="仿宋" w:eastAsia="仿宋" w:hAnsi="仿宋"/>
                <w:sz w:val="24"/>
              </w:rPr>
              <w:t>）。</w:t>
            </w:r>
          </w:p>
        </w:tc>
      </w:tr>
      <w:tr w:rsidR="00A77EBA" w14:paraId="5A3DBDE4" w14:textId="77777777" w:rsidTr="00554EB5">
        <w:trPr>
          <w:trHeight w:val="444"/>
        </w:trPr>
        <w:tc>
          <w:tcPr>
            <w:tcW w:w="746" w:type="dxa"/>
            <w:vAlign w:val="center"/>
          </w:tcPr>
          <w:p w14:paraId="403C1328" w14:textId="77777777" w:rsidR="00A77EBA" w:rsidRDefault="00A77EBA" w:rsidP="00554EB5">
            <w:pPr>
              <w:widowControl/>
              <w:jc w:val="center"/>
              <w:rPr>
                <w:rFonts w:ascii="仿宋" w:eastAsia="仿宋" w:hAnsi="仿宋"/>
                <w:sz w:val="24"/>
              </w:rPr>
            </w:pPr>
            <w:r>
              <w:rPr>
                <w:rFonts w:ascii="仿宋" w:eastAsia="仿宋" w:hAnsi="仿宋" w:hint="eastAsia"/>
                <w:sz w:val="24"/>
              </w:rPr>
              <w:lastRenderedPageBreak/>
              <w:t>3</w:t>
            </w:r>
          </w:p>
        </w:tc>
        <w:tc>
          <w:tcPr>
            <w:tcW w:w="1493" w:type="dxa"/>
            <w:vAlign w:val="center"/>
          </w:tcPr>
          <w:p w14:paraId="5BB7AAB0" w14:textId="77777777" w:rsidR="00A77EBA" w:rsidRDefault="00A77EBA" w:rsidP="00554EB5">
            <w:pPr>
              <w:widowControl/>
              <w:jc w:val="center"/>
              <w:rPr>
                <w:rFonts w:ascii="仿宋" w:eastAsia="仿宋" w:hAnsi="仿宋"/>
                <w:sz w:val="24"/>
              </w:rPr>
            </w:pPr>
            <w:r>
              <w:rPr>
                <w:rFonts w:ascii="仿宋" w:eastAsia="仿宋" w:hAnsi="仿宋"/>
                <w:sz w:val="24"/>
              </w:rPr>
              <w:t>值班巡查</w:t>
            </w:r>
          </w:p>
        </w:tc>
        <w:tc>
          <w:tcPr>
            <w:tcW w:w="6194" w:type="dxa"/>
            <w:vAlign w:val="center"/>
          </w:tcPr>
          <w:p w14:paraId="301C14E1"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（1）建立24小时值班巡查制度。</w:t>
            </w:r>
          </w:p>
          <w:p w14:paraId="4059C7A4"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（2）制定巡查路线，按照指定时间和路线执行，加强重点区域、重点部位及装修区域的巡查。</w:t>
            </w:r>
          </w:p>
          <w:p w14:paraId="4F4CB87E"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（3）巡查期间保持通信设施设备畅通，遇到异常情况立即上报并在现场采取相应措施。</w:t>
            </w:r>
          </w:p>
          <w:p w14:paraId="4D4E926A"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（4）收到监控室指令后，巡查人员及时到达指定地点并迅速采取相应措施。</w:t>
            </w:r>
          </w:p>
          <w:p w14:paraId="5A53C1C6"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（5）巡查时遇到特殊天气状况，需关闭公共区域门窗。</w:t>
            </w:r>
          </w:p>
        </w:tc>
      </w:tr>
      <w:tr w:rsidR="00A77EBA" w14:paraId="3E29692C" w14:textId="77777777" w:rsidTr="00554EB5">
        <w:trPr>
          <w:trHeight w:val="3863"/>
        </w:trPr>
        <w:tc>
          <w:tcPr>
            <w:tcW w:w="746" w:type="dxa"/>
            <w:vAlign w:val="center"/>
          </w:tcPr>
          <w:p w14:paraId="0DAAC26D"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lastRenderedPageBreak/>
              <w:t>4</w:t>
            </w:r>
          </w:p>
        </w:tc>
        <w:tc>
          <w:tcPr>
            <w:tcW w:w="1493" w:type="dxa"/>
            <w:vAlign w:val="center"/>
          </w:tcPr>
          <w:p w14:paraId="6AF186F8" w14:textId="77777777" w:rsidR="00A77EBA" w:rsidRDefault="00A77EBA" w:rsidP="00554EB5">
            <w:pPr>
              <w:widowControl/>
              <w:jc w:val="center"/>
              <w:rPr>
                <w:rFonts w:ascii="仿宋" w:eastAsia="仿宋" w:hAnsi="仿宋"/>
                <w:sz w:val="24"/>
              </w:rPr>
            </w:pPr>
            <w:r>
              <w:rPr>
                <w:rFonts w:ascii="仿宋" w:eastAsia="仿宋" w:hAnsi="仿宋"/>
                <w:sz w:val="24"/>
              </w:rPr>
              <w:t>监控值守</w:t>
            </w:r>
          </w:p>
        </w:tc>
        <w:tc>
          <w:tcPr>
            <w:tcW w:w="6194" w:type="dxa"/>
            <w:vAlign w:val="center"/>
          </w:tcPr>
          <w:p w14:paraId="4ED3BAD9"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（1）监控室环境符合系统设备运行要求，定期进行检查和检测，确保系统功能正常。</w:t>
            </w:r>
          </w:p>
          <w:p w14:paraId="2BB40042"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（2）监控设备24小时正常运行，监控室实行专人24小时值班制度。</w:t>
            </w:r>
          </w:p>
          <w:p w14:paraId="337AAD42"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（3）监控记录画面清晰，视频监控无死角、无盲区。</w:t>
            </w:r>
          </w:p>
          <w:p w14:paraId="0455892F"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（4）值班期间遵守操作规程和保密制度，做好监控记录的保存工作。</w:t>
            </w:r>
          </w:p>
          <w:p w14:paraId="607C7922"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（5）监控记录保持完整，保存时间不应少于90天。</w:t>
            </w:r>
          </w:p>
          <w:p w14:paraId="223FFBDF"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（6）无关人员进入监控室或查阅监控记录，经授权人批准并做好相关记录。</w:t>
            </w:r>
          </w:p>
          <w:p w14:paraId="0BAE70C8"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（7）监控室收到火情等报警信号、其他异常情况信号后，及时报警并安排其他安保人员前往现场进行处理。</w:t>
            </w:r>
          </w:p>
        </w:tc>
      </w:tr>
      <w:tr w:rsidR="00A77EBA" w14:paraId="20C096C8" w14:textId="77777777" w:rsidTr="00554EB5">
        <w:trPr>
          <w:trHeight w:val="3239"/>
        </w:trPr>
        <w:tc>
          <w:tcPr>
            <w:tcW w:w="746" w:type="dxa"/>
            <w:vAlign w:val="center"/>
          </w:tcPr>
          <w:p w14:paraId="55B47F85"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t>5</w:t>
            </w:r>
          </w:p>
        </w:tc>
        <w:tc>
          <w:tcPr>
            <w:tcW w:w="1493" w:type="dxa"/>
            <w:vAlign w:val="center"/>
          </w:tcPr>
          <w:p w14:paraId="088CF68C" w14:textId="77777777" w:rsidR="00A77EBA" w:rsidRDefault="00A77EBA" w:rsidP="00554EB5">
            <w:pPr>
              <w:widowControl/>
              <w:jc w:val="center"/>
              <w:rPr>
                <w:rFonts w:ascii="仿宋" w:eastAsia="仿宋" w:hAnsi="仿宋"/>
                <w:sz w:val="24"/>
              </w:rPr>
            </w:pPr>
            <w:r>
              <w:rPr>
                <w:rFonts w:ascii="仿宋" w:eastAsia="仿宋" w:hAnsi="仿宋"/>
                <w:sz w:val="24"/>
              </w:rPr>
              <w:t>车辆停放</w:t>
            </w:r>
          </w:p>
        </w:tc>
        <w:tc>
          <w:tcPr>
            <w:tcW w:w="6194" w:type="dxa"/>
            <w:vAlign w:val="center"/>
          </w:tcPr>
          <w:p w14:paraId="22DB1B8C"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（1）车辆行驶路线设置合理、规范，导向标志完整、清晰。</w:t>
            </w:r>
          </w:p>
          <w:p w14:paraId="4ABC96A9"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（2）合理规划车辆停放区域，张贴车辆引导标识，对车辆及停放区域实行规范管理。</w:t>
            </w:r>
          </w:p>
          <w:p w14:paraId="3FECB234"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（3）严禁在办公楼的公用走道、楼梯间、安全出口处等公共区域停放车辆或充电。</w:t>
            </w:r>
          </w:p>
          <w:p w14:paraId="767D4270"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（4）非机动车定点有序停放。</w:t>
            </w:r>
          </w:p>
          <w:p w14:paraId="3E6AC2D1"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（5）发现车辆异常情况及时通知车主，并做好登记；发生交通事故、自然灾害等意外事故时及时赶赴现场疏导和协助处理，响应时间不超过3分钟。</w:t>
            </w:r>
          </w:p>
        </w:tc>
      </w:tr>
      <w:tr w:rsidR="00A77EBA" w14:paraId="67A0DD1F" w14:textId="77777777" w:rsidTr="00554EB5">
        <w:trPr>
          <w:trHeight w:val="2157"/>
        </w:trPr>
        <w:tc>
          <w:tcPr>
            <w:tcW w:w="746" w:type="dxa"/>
            <w:vAlign w:val="center"/>
          </w:tcPr>
          <w:p w14:paraId="17653BBE"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t>6</w:t>
            </w:r>
          </w:p>
        </w:tc>
        <w:tc>
          <w:tcPr>
            <w:tcW w:w="1493" w:type="dxa"/>
            <w:vAlign w:val="center"/>
          </w:tcPr>
          <w:p w14:paraId="21B1ADA2" w14:textId="77777777" w:rsidR="00A77EBA" w:rsidRDefault="00A77EBA" w:rsidP="00554EB5">
            <w:pPr>
              <w:widowControl/>
              <w:jc w:val="center"/>
              <w:rPr>
                <w:rFonts w:ascii="仿宋" w:eastAsia="仿宋" w:hAnsi="仿宋" w:hint="eastAsia"/>
                <w:sz w:val="24"/>
              </w:rPr>
            </w:pPr>
            <w:r>
              <w:rPr>
                <w:rFonts w:ascii="仿宋" w:eastAsia="仿宋" w:hAnsi="仿宋"/>
                <w:sz w:val="24"/>
              </w:rPr>
              <w:t>消防安全管理</w:t>
            </w:r>
          </w:p>
        </w:tc>
        <w:tc>
          <w:tcPr>
            <w:tcW w:w="6194" w:type="dxa"/>
            <w:vAlign w:val="center"/>
          </w:tcPr>
          <w:p w14:paraId="385EEFE0"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（1）建立消防安全责任制，确定各级消防安全责任人及其职责。</w:t>
            </w:r>
          </w:p>
          <w:p w14:paraId="2D253DEA"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（2）消防控制室实行24小时值班制度，每班不少于2人。（成都市气象监测预警中心）</w:t>
            </w:r>
          </w:p>
          <w:p w14:paraId="08C5162C"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（3）消火栓、应急照明、应急物资、消防及人员逃生通道、消防车通道可随时正常使用。</w:t>
            </w:r>
          </w:p>
          <w:p w14:paraId="0BF05980"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（4）易燃易爆品设专区专人管理，做好相关记录。</w:t>
            </w:r>
          </w:p>
          <w:p w14:paraId="1EA629DE"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（5）定期组织消防安全宣传，每半年至少开展1次消防演练。</w:t>
            </w:r>
          </w:p>
        </w:tc>
      </w:tr>
      <w:tr w:rsidR="00A77EBA" w14:paraId="3A835CF6" w14:textId="77777777" w:rsidTr="00554EB5">
        <w:trPr>
          <w:trHeight w:val="385"/>
        </w:trPr>
        <w:tc>
          <w:tcPr>
            <w:tcW w:w="746" w:type="dxa"/>
            <w:vAlign w:val="center"/>
          </w:tcPr>
          <w:p w14:paraId="214FE64D"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t>7</w:t>
            </w:r>
          </w:p>
        </w:tc>
        <w:tc>
          <w:tcPr>
            <w:tcW w:w="1493" w:type="dxa"/>
            <w:vAlign w:val="center"/>
          </w:tcPr>
          <w:p w14:paraId="1142CB01" w14:textId="77777777" w:rsidR="00A77EBA" w:rsidRDefault="00A77EBA" w:rsidP="00554EB5">
            <w:pPr>
              <w:widowControl/>
              <w:jc w:val="center"/>
              <w:rPr>
                <w:rFonts w:ascii="仿宋" w:eastAsia="仿宋" w:hAnsi="仿宋"/>
                <w:sz w:val="24"/>
              </w:rPr>
            </w:pPr>
            <w:r>
              <w:rPr>
                <w:rFonts w:ascii="仿宋" w:eastAsia="仿宋" w:hAnsi="仿宋"/>
                <w:sz w:val="24"/>
              </w:rPr>
              <w:t>突发事件处理</w:t>
            </w:r>
          </w:p>
        </w:tc>
        <w:tc>
          <w:tcPr>
            <w:tcW w:w="6194" w:type="dxa"/>
            <w:vAlign w:val="center"/>
          </w:tcPr>
          <w:p w14:paraId="4A728D3A"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（1）制定突发事件安全责任书，明确突发事件责任人及应承担的安全责任。</w:t>
            </w:r>
          </w:p>
          <w:p w14:paraId="27A0B5D3"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（2）建立应急突发事件处置队伍，明确各自的职责。</w:t>
            </w:r>
          </w:p>
          <w:p w14:paraId="5B6C2BA1"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（3）识别、分析各种潜在风险，针对不同风险类型制定相应解决方案，并配备应急物资。</w:t>
            </w:r>
          </w:p>
          <w:p w14:paraId="5FD2A05E"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（4）每半年至少开展1次突发事件应急演练，并有相应记录。</w:t>
            </w:r>
          </w:p>
          <w:p w14:paraId="2E5F3108"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（5）发生意外事件时，及时采取应急措施，维护办公区域物业服务正常进行，保护人身财产安全。</w:t>
            </w:r>
          </w:p>
          <w:p w14:paraId="14E8D58D"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lastRenderedPageBreak/>
              <w:t>（6）办公区域物业服务应急预案终止实施后，积极采取措施，在尽可能短的时间内，消除事故带来的不良影响，妥善安置和慰问受害及受影响的人员和部门。</w:t>
            </w:r>
          </w:p>
          <w:p w14:paraId="43554D4D"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（7）事故处理后，及时形成事故应急总结报告，完善应急救援工作方案。</w:t>
            </w:r>
          </w:p>
        </w:tc>
      </w:tr>
      <w:tr w:rsidR="00A77EBA" w14:paraId="68D66CA5" w14:textId="77777777" w:rsidTr="00554EB5">
        <w:trPr>
          <w:trHeight w:val="1796"/>
        </w:trPr>
        <w:tc>
          <w:tcPr>
            <w:tcW w:w="746" w:type="dxa"/>
            <w:vAlign w:val="center"/>
          </w:tcPr>
          <w:p w14:paraId="5C9228F9"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lastRenderedPageBreak/>
              <w:t>8</w:t>
            </w:r>
          </w:p>
        </w:tc>
        <w:tc>
          <w:tcPr>
            <w:tcW w:w="1493" w:type="dxa"/>
            <w:vAlign w:val="center"/>
          </w:tcPr>
          <w:p w14:paraId="6E3ACFF7" w14:textId="77777777" w:rsidR="00A77EBA" w:rsidRDefault="00A77EBA" w:rsidP="00554EB5">
            <w:pPr>
              <w:widowControl/>
              <w:jc w:val="center"/>
              <w:rPr>
                <w:rFonts w:ascii="仿宋" w:eastAsia="仿宋" w:hAnsi="仿宋"/>
                <w:sz w:val="24"/>
              </w:rPr>
            </w:pPr>
            <w:r>
              <w:rPr>
                <w:rFonts w:ascii="仿宋" w:eastAsia="仿宋" w:hAnsi="仿宋"/>
                <w:sz w:val="24"/>
              </w:rPr>
              <w:t>大型活动秩序</w:t>
            </w:r>
          </w:p>
        </w:tc>
        <w:tc>
          <w:tcPr>
            <w:tcW w:w="6194" w:type="dxa"/>
            <w:vAlign w:val="center"/>
          </w:tcPr>
          <w:p w14:paraId="61492C11"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（1）制定相应的活动秩序维护方案，合理安排人员，并对场所的安全隐患进行排查。</w:t>
            </w:r>
          </w:p>
          <w:p w14:paraId="4F2C7366"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（2）应当保障通道、出入口、停车场等区域畅通。</w:t>
            </w:r>
          </w:p>
          <w:p w14:paraId="7753E71E" w14:textId="77777777" w:rsidR="00A77EBA" w:rsidRDefault="00A77EBA" w:rsidP="00554EB5">
            <w:pPr>
              <w:widowControl/>
              <w:ind w:firstLineChars="100" w:firstLine="240"/>
              <w:jc w:val="left"/>
              <w:rPr>
                <w:rFonts w:ascii="仿宋" w:eastAsia="仿宋" w:hAnsi="仿宋"/>
                <w:kern w:val="0"/>
                <w:sz w:val="24"/>
              </w:rPr>
            </w:pPr>
            <w:r>
              <w:rPr>
                <w:rFonts w:ascii="仿宋" w:eastAsia="仿宋" w:hAnsi="仿宋" w:hint="eastAsia"/>
                <w:kern w:val="0"/>
                <w:sz w:val="24"/>
              </w:rPr>
              <w:t>（3）活动举办过程中，做好现场秩序的维护和突发事故的处置工作，确保活动正常进行。</w:t>
            </w:r>
          </w:p>
        </w:tc>
      </w:tr>
      <w:tr w:rsidR="00A77EBA" w14:paraId="24FB72DD" w14:textId="77777777" w:rsidTr="00554EB5">
        <w:trPr>
          <w:trHeight w:val="2238"/>
        </w:trPr>
        <w:tc>
          <w:tcPr>
            <w:tcW w:w="746" w:type="dxa"/>
            <w:vAlign w:val="center"/>
          </w:tcPr>
          <w:p w14:paraId="0512F4CD"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t>9</w:t>
            </w:r>
          </w:p>
        </w:tc>
        <w:tc>
          <w:tcPr>
            <w:tcW w:w="1493" w:type="dxa"/>
            <w:vAlign w:val="center"/>
          </w:tcPr>
          <w:p w14:paraId="4345FD71" w14:textId="77777777" w:rsidR="00A77EBA" w:rsidRDefault="00A77EBA" w:rsidP="00554EB5">
            <w:pPr>
              <w:widowControl/>
              <w:jc w:val="center"/>
              <w:rPr>
                <w:rFonts w:ascii="仿宋" w:eastAsia="仿宋" w:hAnsi="仿宋" w:hint="eastAsia"/>
                <w:sz w:val="24"/>
              </w:rPr>
            </w:pPr>
            <w:r>
              <w:rPr>
                <w:rFonts w:ascii="仿宋" w:eastAsia="仿宋" w:hAnsi="仿宋" w:hint="eastAsia"/>
                <w:sz w:val="24"/>
              </w:rPr>
              <w:t>其他</w:t>
            </w:r>
            <w:r>
              <w:rPr>
                <w:rFonts w:ascii="仿宋" w:eastAsia="仿宋" w:hAnsi="仿宋"/>
                <w:sz w:val="24"/>
              </w:rPr>
              <w:t>秩序</w:t>
            </w:r>
            <w:r>
              <w:rPr>
                <w:rFonts w:ascii="仿宋" w:eastAsia="仿宋" w:hAnsi="仿宋" w:hint="eastAsia"/>
                <w:sz w:val="24"/>
              </w:rPr>
              <w:t>维护</w:t>
            </w:r>
          </w:p>
        </w:tc>
        <w:tc>
          <w:tcPr>
            <w:tcW w:w="6194" w:type="dxa"/>
            <w:vAlign w:val="center"/>
          </w:tcPr>
          <w:p w14:paraId="6F18AEE4" w14:textId="77777777" w:rsidR="00A77EBA" w:rsidRDefault="00A77EBA" w:rsidP="00554EB5">
            <w:pPr>
              <w:widowControl/>
              <w:ind w:firstLineChars="100" w:firstLine="241"/>
              <w:jc w:val="left"/>
              <w:rPr>
                <w:rFonts w:ascii="仿宋" w:eastAsia="仿宋" w:hAnsi="仿宋"/>
                <w:b/>
                <w:bCs/>
                <w:kern w:val="0"/>
                <w:sz w:val="24"/>
              </w:rPr>
            </w:pPr>
            <w:r>
              <w:rPr>
                <w:rFonts w:ascii="仿宋" w:eastAsia="仿宋" w:hAnsi="仿宋" w:hint="eastAsia"/>
                <w:b/>
                <w:bCs/>
                <w:kern w:val="0"/>
                <w:sz w:val="24"/>
              </w:rPr>
              <w:t>1、成都天气雷达站</w:t>
            </w:r>
          </w:p>
          <w:p w14:paraId="20FA4EAD" w14:textId="77777777" w:rsidR="00A77EBA" w:rsidRDefault="00A77EBA" w:rsidP="00554EB5">
            <w:pPr>
              <w:ind w:firstLineChars="100" w:firstLine="240"/>
              <w:jc w:val="left"/>
              <w:rPr>
                <w:rFonts w:ascii="仿宋" w:eastAsia="仿宋" w:hAnsi="仿宋"/>
                <w:kern w:val="0"/>
                <w:sz w:val="24"/>
              </w:rPr>
            </w:pPr>
            <w:r>
              <w:rPr>
                <w:rFonts w:ascii="仿宋" w:eastAsia="仿宋" w:hAnsi="仿宋" w:hint="eastAsia"/>
                <w:kern w:val="0"/>
                <w:sz w:val="24"/>
              </w:rPr>
              <w:t>（1）服务范围包括日常门岗值勤，安全防范、巡查，消防、监控管理，车辆停放管理等工作，包括广场、通道、停车场、建筑物等。(2)对来访人员实施进出管理，无闲杂人员随意流动。(3)加强管理，预防重大火灾、刑事和交通事故的发生。对突发事件有应急处理程序和措施，一旦发现事件苗头必须立即上报或报警，防止事态进一步恶化，协助保护现场。(4)白天全区域巡逻不少于3次，夜间（晚8:00-次日早8:00）不少于2次。(5)监控室应值守，及时发现问题，避免安全事故发生。(6)负责楼宇的全部消防设施、设备的使用管理及火灾的报警和救助工作。全面熟练掌握消防报警、干式灭火（气体）、湿式灭火（喷淋）、防排烟及消防栓五个系统的作用、位置和操作方法。(7)负责对消防设备和设施的保养，定期和不定期进行全面检查，确保消防设备和设施随时处于正常工作状态。负责办公区域配装的各种灭火器材烟感、喷淋设施以及楼梯、走道和出口的安全疏散指示、应急照明、通风设施等日常检查。(8)出现消防报警时1分钟辨别消防报警的信息，5分钟后到达报警点。（9）每周进行一次消防设备、设施巡视检查工作，并做好记录，及时整改火险隐患，监护动火和易燃易爆用品存放情况，保持消防区及楼梯走道和出口畅通。（10）做好其它防火灭火工作及消防配套设施的维护。</w:t>
            </w:r>
          </w:p>
          <w:p w14:paraId="3DA9016A" w14:textId="77777777" w:rsidR="00A77EBA" w:rsidRDefault="00A77EBA" w:rsidP="00554EB5">
            <w:pPr>
              <w:widowControl/>
              <w:ind w:firstLineChars="100" w:firstLine="241"/>
              <w:jc w:val="left"/>
              <w:rPr>
                <w:rFonts w:ascii="仿宋" w:eastAsia="仿宋" w:hAnsi="仿宋"/>
                <w:b/>
                <w:bCs/>
                <w:kern w:val="0"/>
                <w:sz w:val="24"/>
              </w:rPr>
            </w:pPr>
            <w:r>
              <w:rPr>
                <w:rFonts w:ascii="仿宋" w:eastAsia="仿宋" w:hAnsi="仿宋" w:hint="eastAsia"/>
                <w:b/>
                <w:bCs/>
                <w:kern w:val="0"/>
                <w:sz w:val="24"/>
              </w:rPr>
              <w:t>2、大石东路1号院、新气象大院</w:t>
            </w:r>
          </w:p>
          <w:p w14:paraId="17A80CB0"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每天24小时有保安在岗；每天有签到及交接班记录；对往来人员有礼节性询问，对外来人员做好登记，对不熟悉的人员要及时引导，严禁闲杂人员、推销人员或其他身份不明人员进入院区。对搬出院内货物，应有业主的确认手续，并对运输车主及其单位情况进行登记，防止财务意外遗失或被盗。（2）维护管理区域内的公共秩序和日常安全巡查。严格值班制度，配有安全监控设施的，实施24小时监控，监控资料按要求保</w:t>
            </w:r>
            <w:r>
              <w:rPr>
                <w:rFonts w:ascii="仿宋" w:eastAsia="仿宋" w:hAnsi="仿宋" w:hint="eastAsia"/>
                <w:kern w:val="0"/>
                <w:sz w:val="24"/>
              </w:rPr>
              <w:lastRenderedPageBreak/>
              <w:t>存完好，未经许可不得外泄。发现管理区域内有异常情况，必须及时处置并报告采购人及相关机构。（3）对火灾、治安、公共卫生等突发事件有应急预案，事发时应及时报告采购人有关部门，并协助采取相应措施。在物业范围内，因外部原因（不可抗力除外）发生车辆损伤、遗失，中标人对此存在失职行为或有过失的，中标人应承担相应赔偿责任。（4）保证消防通道畅通，无障碍物。</w:t>
            </w:r>
          </w:p>
        </w:tc>
      </w:tr>
    </w:tbl>
    <w:p w14:paraId="5D72413B" w14:textId="77777777" w:rsidR="00A77EBA" w:rsidRDefault="00A77EBA" w:rsidP="00A77EBA">
      <w:pPr>
        <w:rPr>
          <w:rFonts w:ascii="仿宋" w:eastAsia="仿宋" w:hAnsi="仿宋"/>
          <w:sz w:val="24"/>
        </w:rPr>
      </w:pPr>
    </w:p>
    <w:p w14:paraId="033D5013" w14:textId="77777777" w:rsidR="00A77EBA" w:rsidRDefault="00A77EBA" w:rsidP="00A77EBA">
      <w:pPr>
        <w:pStyle w:val="3"/>
        <w:spacing w:before="0" w:after="0"/>
        <w:ind w:firstLine="422"/>
        <w:rPr>
          <w:rFonts w:ascii="仿宋" w:eastAsia="仿宋" w:hAnsi="仿宋"/>
          <w:sz w:val="24"/>
          <w:szCs w:val="24"/>
        </w:rPr>
      </w:pPr>
      <w:r>
        <w:rPr>
          <w:rFonts w:ascii="仿宋" w:eastAsia="仿宋" w:hAnsi="仿宋" w:hint="eastAsia"/>
          <w:sz w:val="24"/>
          <w:szCs w:val="24"/>
        </w:rPr>
        <w:t>3.7会议服务</w:t>
      </w: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441"/>
        <w:gridCol w:w="6069"/>
      </w:tblGrid>
      <w:tr w:rsidR="00A77EBA" w14:paraId="0E260901" w14:textId="77777777" w:rsidTr="00554EB5">
        <w:trPr>
          <w:trHeight w:val="454"/>
        </w:trPr>
        <w:tc>
          <w:tcPr>
            <w:tcW w:w="760" w:type="dxa"/>
            <w:vAlign w:val="center"/>
          </w:tcPr>
          <w:p w14:paraId="6235A1FF" w14:textId="77777777" w:rsidR="00A77EBA" w:rsidRDefault="00A77EBA" w:rsidP="00554EB5">
            <w:pPr>
              <w:widowControl/>
              <w:jc w:val="center"/>
              <w:rPr>
                <w:rFonts w:ascii="仿宋" w:eastAsia="仿宋" w:hAnsi="仿宋" w:hint="eastAsia"/>
                <w:b/>
                <w:bCs/>
                <w:kern w:val="0"/>
                <w:sz w:val="24"/>
              </w:rPr>
            </w:pPr>
            <w:r>
              <w:rPr>
                <w:rFonts w:ascii="仿宋" w:eastAsia="仿宋" w:hAnsi="仿宋" w:hint="eastAsia"/>
                <w:b/>
                <w:bCs/>
                <w:kern w:val="0"/>
                <w:sz w:val="24"/>
              </w:rPr>
              <w:t>序号</w:t>
            </w:r>
          </w:p>
        </w:tc>
        <w:tc>
          <w:tcPr>
            <w:tcW w:w="1467" w:type="dxa"/>
            <w:vAlign w:val="center"/>
          </w:tcPr>
          <w:p w14:paraId="3E949D37"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服务内容</w:t>
            </w:r>
          </w:p>
        </w:tc>
        <w:tc>
          <w:tcPr>
            <w:tcW w:w="6197" w:type="dxa"/>
            <w:vAlign w:val="center"/>
          </w:tcPr>
          <w:p w14:paraId="66600ED6"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服务标准</w:t>
            </w:r>
          </w:p>
        </w:tc>
      </w:tr>
      <w:tr w:rsidR="00A77EBA" w14:paraId="7D51D5DF" w14:textId="77777777" w:rsidTr="00554EB5">
        <w:trPr>
          <w:trHeight w:val="454"/>
        </w:trPr>
        <w:tc>
          <w:tcPr>
            <w:tcW w:w="760" w:type="dxa"/>
            <w:vAlign w:val="center"/>
          </w:tcPr>
          <w:p w14:paraId="643415FF" w14:textId="77777777" w:rsidR="00A77EBA" w:rsidRDefault="00A77EBA" w:rsidP="00554EB5">
            <w:pPr>
              <w:widowControl/>
              <w:jc w:val="center"/>
              <w:rPr>
                <w:rFonts w:ascii="仿宋" w:eastAsia="仿宋" w:hAnsi="仿宋"/>
                <w:sz w:val="24"/>
              </w:rPr>
            </w:pPr>
            <w:r>
              <w:rPr>
                <w:rFonts w:ascii="仿宋" w:eastAsia="仿宋" w:hAnsi="仿宋" w:hint="eastAsia"/>
                <w:sz w:val="24"/>
              </w:rPr>
              <w:t>1</w:t>
            </w:r>
          </w:p>
        </w:tc>
        <w:tc>
          <w:tcPr>
            <w:tcW w:w="1467" w:type="dxa"/>
            <w:vAlign w:val="center"/>
          </w:tcPr>
          <w:p w14:paraId="3D3CBF0A" w14:textId="77777777" w:rsidR="00A77EBA" w:rsidRDefault="00A77EBA" w:rsidP="00554EB5">
            <w:pPr>
              <w:widowControl/>
              <w:jc w:val="center"/>
              <w:rPr>
                <w:rFonts w:ascii="仿宋" w:eastAsia="仿宋" w:hAnsi="仿宋"/>
                <w:sz w:val="24"/>
              </w:rPr>
            </w:pPr>
            <w:r>
              <w:rPr>
                <w:rFonts w:ascii="仿宋" w:eastAsia="仿宋" w:hAnsi="仿宋"/>
                <w:sz w:val="24"/>
              </w:rPr>
              <w:t>会议受理</w:t>
            </w:r>
          </w:p>
        </w:tc>
        <w:tc>
          <w:tcPr>
            <w:tcW w:w="6197" w:type="dxa"/>
            <w:vAlign w:val="center"/>
          </w:tcPr>
          <w:p w14:paraId="5E79AF95"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kern w:val="0"/>
                <w:sz w:val="24"/>
              </w:rPr>
              <w:t>接受会议</w:t>
            </w:r>
            <w:r>
              <w:rPr>
                <w:rFonts w:ascii="仿宋" w:eastAsia="仿宋" w:hAnsi="仿宋" w:hint="eastAsia"/>
                <w:kern w:val="0"/>
                <w:sz w:val="24"/>
              </w:rPr>
              <w:t>预订</w:t>
            </w:r>
            <w:r>
              <w:rPr>
                <w:rFonts w:ascii="仿宋" w:eastAsia="仿宋" w:hAnsi="仿宋"/>
                <w:kern w:val="0"/>
                <w:sz w:val="24"/>
              </w:rPr>
              <w:t>，记录会议需求</w:t>
            </w:r>
            <w:r>
              <w:rPr>
                <w:rFonts w:ascii="仿宋" w:eastAsia="仿宋" w:hAnsi="仿宋" w:hint="eastAsia"/>
                <w:kern w:val="0"/>
                <w:sz w:val="24"/>
              </w:rPr>
              <w:t>。</w:t>
            </w:r>
          </w:p>
        </w:tc>
      </w:tr>
      <w:tr w:rsidR="00A77EBA" w14:paraId="5747C302" w14:textId="77777777" w:rsidTr="00554EB5">
        <w:trPr>
          <w:trHeight w:val="454"/>
        </w:trPr>
        <w:tc>
          <w:tcPr>
            <w:tcW w:w="760" w:type="dxa"/>
            <w:vAlign w:val="center"/>
          </w:tcPr>
          <w:p w14:paraId="4786B7AF" w14:textId="77777777" w:rsidR="00A77EBA" w:rsidRDefault="00A77EBA" w:rsidP="00554EB5">
            <w:pPr>
              <w:widowControl/>
              <w:jc w:val="center"/>
              <w:rPr>
                <w:rFonts w:ascii="仿宋" w:eastAsia="仿宋" w:hAnsi="仿宋"/>
                <w:sz w:val="24"/>
              </w:rPr>
            </w:pPr>
            <w:r>
              <w:rPr>
                <w:rFonts w:ascii="仿宋" w:eastAsia="仿宋" w:hAnsi="仿宋" w:hint="eastAsia"/>
                <w:sz w:val="24"/>
              </w:rPr>
              <w:t>2</w:t>
            </w:r>
          </w:p>
        </w:tc>
        <w:tc>
          <w:tcPr>
            <w:tcW w:w="1467" w:type="dxa"/>
            <w:vAlign w:val="center"/>
          </w:tcPr>
          <w:p w14:paraId="16418F2A" w14:textId="77777777" w:rsidR="00A77EBA" w:rsidRDefault="00A77EBA" w:rsidP="00554EB5">
            <w:pPr>
              <w:widowControl/>
              <w:jc w:val="center"/>
              <w:rPr>
                <w:rFonts w:ascii="仿宋" w:eastAsia="仿宋" w:hAnsi="仿宋"/>
                <w:sz w:val="24"/>
              </w:rPr>
            </w:pPr>
            <w:r>
              <w:rPr>
                <w:rFonts w:ascii="仿宋" w:eastAsia="仿宋" w:hAnsi="仿宋"/>
                <w:sz w:val="24"/>
              </w:rPr>
              <w:t>会前准备</w:t>
            </w:r>
          </w:p>
        </w:tc>
        <w:tc>
          <w:tcPr>
            <w:tcW w:w="6197" w:type="dxa"/>
            <w:vAlign w:val="center"/>
          </w:tcPr>
          <w:p w14:paraId="6C1E08E2"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根据会议接待类别，</w:t>
            </w:r>
            <w:r>
              <w:rPr>
                <w:rFonts w:ascii="仿宋" w:eastAsia="仿宋" w:hAnsi="仿宋"/>
                <w:kern w:val="0"/>
                <w:sz w:val="24"/>
              </w:rPr>
              <w:t>做好会场布置，准备好投</w:t>
            </w:r>
            <w:r>
              <w:rPr>
                <w:rFonts w:ascii="仿宋" w:eastAsia="仿宋" w:hAnsi="仿宋" w:hint="eastAsia"/>
                <w:kern w:val="0"/>
                <w:sz w:val="24"/>
              </w:rPr>
              <w:t>影、音响、文具、灯光、激光笔、录音笔、茶饮、座牌等会议接待前</w:t>
            </w:r>
            <w:r>
              <w:rPr>
                <w:rFonts w:ascii="仿宋" w:eastAsia="仿宋" w:hAnsi="仿宋"/>
                <w:kern w:val="0"/>
                <w:sz w:val="24"/>
              </w:rPr>
              <w:t>的相关工作。前期把会议接待室空调开启。</w:t>
            </w:r>
          </w:p>
        </w:tc>
      </w:tr>
      <w:tr w:rsidR="00A77EBA" w14:paraId="6323A216" w14:textId="77777777" w:rsidTr="00554EB5">
        <w:trPr>
          <w:trHeight w:val="454"/>
        </w:trPr>
        <w:tc>
          <w:tcPr>
            <w:tcW w:w="760" w:type="dxa"/>
            <w:vAlign w:val="center"/>
          </w:tcPr>
          <w:p w14:paraId="7710F5C5" w14:textId="77777777" w:rsidR="00A77EBA" w:rsidRDefault="00A77EBA" w:rsidP="00554EB5">
            <w:pPr>
              <w:widowControl/>
              <w:jc w:val="center"/>
              <w:rPr>
                <w:rFonts w:ascii="仿宋" w:eastAsia="仿宋" w:hAnsi="仿宋"/>
                <w:sz w:val="24"/>
              </w:rPr>
            </w:pPr>
            <w:r>
              <w:rPr>
                <w:rFonts w:ascii="仿宋" w:eastAsia="仿宋" w:hAnsi="仿宋" w:hint="eastAsia"/>
                <w:sz w:val="24"/>
              </w:rPr>
              <w:t>3</w:t>
            </w:r>
          </w:p>
        </w:tc>
        <w:tc>
          <w:tcPr>
            <w:tcW w:w="1467" w:type="dxa"/>
            <w:vAlign w:val="center"/>
          </w:tcPr>
          <w:p w14:paraId="60B182CC" w14:textId="77777777" w:rsidR="00A77EBA" w:rsidRDefault="00A77EBA" w:rsidP="00554EB5">
            <w:pPr>
              <w:widowControl/>
              <w:jc w:val="center"/>
              <w:rPr>
                <w:rFonts w:ascii="仿宋" w:eastAsia="仿宋" w:hAnsi="仿宋"/>
                <w:sz w:val="24"/>
              </w:rPr>
            </w:pPr>
            <w:r>
              <w:rPr>
                <w:rFonts w:ascii="仿宋" w:eastAsia="仿宋" w:hAnsi="仿宋"/>
                <w:sz w:val="24"/>
              </w:rPr>
              <w:t>引导服务</w:t>
            </w:r>
          </w:p>
        </w:tc>
        <w:tc>
          <w:tcPr>
            <w:tcW w:w="6197" w:type="dxa"/>
            <w:vAlign w:val="center"/>
          </w:tcPr>
          <w:p w14:paraId="14F3AC3F"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kern w:val="0"/>
                <w:sz w:val="24"/>
              </w:rPr>
              <w:t>做好引导牌并放置在指定位置</w:t>
            </w:r>
            <w:r>
              <w:rPr>
                <w:rFonts w:ascii="仿宋" w:eastAsia="仿宋" w:hAnsi="仿宋" w:hint="eastAsia"/>
                <w:kern w:val="0"/>
                <w:sz w:val="24"/>
              </w:rPr>
              <w:t>，</w:t>
            </w:r>
            <w:r>
              <w:rPr>
                <w:rFonts w:ascii="仿宋" w:eastAsia="仿宋" w:hAnsi="仿宋"/>
                <w:kern w:val="0"/>
                <w:sz w:val="24"/>
              </w:rPr>
              <w:t>引导人员引导手势规范，语言标准</w:t>
            </w:r>
            <w:r>
              <w:rPr>
                <w:rFonts w:ascii="仿宋" w:eastAsia="仿宋" w:hAnsi="仿宋" w:hint="eastAsia"/>
                <w:kern w:val="0"/>
                <w:sz w:val="24"/>
              </w:rPr>
              <w:t>。</w:t>
            </w:r>
          </w:p>
        </w:tc>
      </w:tr>
      <w:tr w:rsidR="00A77EBA" w14:paraId="7082FF1C" w14:textId="77777777" w:rsidTr="00554EB5">
        <w:trPr>
          <w:trHeight w:val="454"/>
        </w:trPr>
        <w:tc>
          <w:tcPr>
            <w:tcW w:w="760" w:type="dxa"/>
            <w:vAlign w:val="center"/>
          </w:tcPr>
          <w:p w14:paraId="690DFE7B" w14:textId="77777777" w:rsidR="00A77EBA" w:rsidRDefault="00A77EBA" w:rsidP="00554EB5">
            <w:pPr>
              <w:widowControl/>
              <w:jc w:val="center"/>
              <w:rPr>
                <w:rFonts w:ascii="仿宋" w:eastAsia="仿宋" w:hAnsi="仿宋"/>
                <w:sz w:val="24"/>
              </w:rPr>
            </w:pPr>
            <w:r>
              <w:rPr>
                <w:rFonts w:ascii="仿宋" w:eastAsia="仿宋" w:hAnsi="仿宋" w:hint="eastAsia"/>
                <w:sz w:val="24"/>
              </w:rPr>
              <w:t>4</w:t>
            </w:r>
          </w:p>
        </w:tc>
        <w:tc>
          <w:tcPr>
            <w:tcW w:w="1467" w:type="dxa"/>
            <w:vAlign w:val="center"/>
          </w:tcPr>
          <w:p w14:paraId="58E8A261" w14:textId="77777777" w:rsidR="00A77EBA" w:rsidRDefault="00A77EBA" w:rsidP="00554EB5">
            <w:pPr>
              <w:widowControl/>
              <w:jc w:val="center"/>
              <w:rPr>
                <w:rFonts w:ascii="仿宋" w:eastAsia="仿宋" w:hAnsi="仿宋"/>
                <w:sz w:val="24"/>
              </w:rPr>
            </w:pPr>
            <w:r>
              <w:rPr>
                <w:rFonts w:ascii="仿宋" w:eastAsia="仿宋" w:hAnsi="仿宋"/>
                <w:sz w:val="24"/>
              </w:rPr>
              <w:t>会中服务</w:t>
            </w:r>
          </w:p>
        </w:tc>
        <w:tc>
          <w:tcPr>
            <w:tcW w:w="6197" w:type="dxa"/>
            <w:vAlign w:val="center"/>
          </w:tcPr>
          <w:p w14:paraId="6FAA3A14"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kern w:val="0"/>
                <w:sz w:val="24"/>
              </w:rPr>
              <w:t>会议接待中应注意观察会场灯光、音响、投影等设备是否正常，及时发现解决问题，及时给与会者续水，进入会场巡查时应动作轻缓，续水动作要规范，不能对会议接待造成影响。重要的会议接待需要有客服人员侯会，及时响应会议接待的服务需要。</w:t>
            </w:r>
          </w:p>
        </w:tc>
      </w:tr>
      <w:tr w:rsidR="00A77EBA" w14:paraId="7F50A66D" w14:textId="77777777" w:rsidTr="00554EB5">
        <w:trPr>
          <w:trHeight w:val="454"/>
        </w:trPr>
        <w:tc>
          <w:tcPr>
            <w:tcW w:w="760" w:type="dxa"/>
            <w:vAlign w:val="center"/>
          </w:tcPr>
          <w:p w14:paraId="6C81BA19" w14:textId="77777777" w:rsidR="00A77EBA" w:rsidRDefault="00A77EBA" w:rsidP="00554EB5">
            <w:pPr>
              <w:widowControl/>
              <w:jc w:val="center"/>
              <w:rPr>
                <w:rFonts w:ascii="仿宋" w:eastAsia="仿宋" w:hAnsi="仿宋"/>
                <w:sz w:val="24"/>
              </w:rPr>
            </w:pPr>
            <w:r>
              <w:rPr>
                <w:rFonts w:ascii="仿宋" w:eastAsia="仿宋" w:hAnsi="仿宋" w:hint="eastAsia"/>
                <w:sz w:val="24"/>
              </w:rPr>
              <w:t>5</w:t>
            </w:r>
          </w:p>
        </w:tc>
        <w:tc>
          <w:tcPr>
            <w:tcW w:w="1467" w:type="dxa"/>
            <w:vAlign w:val="center"/>
          </w:tcPr>
          <w:p w14:paraId="47CD44B2" w14:textId="77777777" w:rsidR="00A77EBA" w:rsidRDefault="00A77EBA" w:rsidP="00554EB5">
            <w:pPr>
              <w:widowControl/>
              <w:jc w:val="center"/>
              <w:rPr>
                <w:rFonts w:ascii="仿宋" w:eastAsia="仿宋" w:hAnsi="仿宋"/>
                <w:sz w:val="24"/>
              </w:rPr>
            </w:pPr>
            <w:r>
              <w:rPr>
                <w:rFonts w:ascii="仿宋" w:eastAsia="仿宋" w:hAnsi="仿宋"/>
                <w:sz w:val="24"/>
              </w:rPr>
              <w:t>会后</w:t>
            </w:r>
            <w:r>
              <w:rPr>
                <w:rFonts w:ascii="仿宋" w:eastAsia="仿宋" w:hAnsi="仿宋" w:hint="eastAsia"/>
                <w:sz w:val="24"/>
              </w:rPr>
              <w:t>整理</w:t>
            </w:r>
          </w:p>
        </w:tc>
        <w:tc>
          <w:tcPr>
            <w:tcW w:w="6197" w:type="dxa"/>
            <w:vAlign w:val="center"/>
          </w:tcPr>
          <w:p w14:paraId="28D144FF"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kern w:val="0"/>
                <w:sz w:val="24"/>
              </w:rPr>
              <w:t>会议接待结束后及时关闭设备，清理桌面和地面。发现会场遗物及时归还失主。</w:t>
            </w:r>
          </w:p>
        </w:tc>
      </w:tr>
    </w:tbl>
    <w:p w14:paraId="540DA1DA" w14:textId="77777777" w:rsidR="00A77EBA" w:rsidRDefault="00A77EBA" w:rsidP="00A77EBA">
      <w:pPr>
        <w:rPr>
          <w:rFonts w:ascii="仿宋" w:eastAsia="仿宋" w:hAnsi="仿宋"/>
          <w:sz w:val="24"/>
        </w:rPr>
      </w:pPr>
      <w:bookmarkStart w:id="7" w:name="_Toc12052"/>
      <w:bookmarkStart w:id="8" w:name="_Toc27983"/>
      <w:bookmarkStart w:id="9" w:name="_Toc26417"/>
    </w:p>
    <w:p w14:paraId="2A070495" w14:textId="77777777" w:rsidR="00A77EBA" w:rsidRDefault="00A77EBA" w:rsidP="00A77EBA">
      <w:pPr>
        <w:rPr>
          <w:rFonts w:ascii="仿宋" w:eastAsia="仿宋" w:hAnsi="仿宋"/>
          <w:sz w:val="24"/>
        </w:rPr>
      </w:pPr>
    </w:p>
    <w:p w14:paraId="6A47A08B" w14:textId="77777777" w:rsidR="00A77EBA" w:rsidRDefault="00A77EBA" w:rsidP="00A77EBA">
      <w:pPr>
        <w:pStyle w:val="3"/>
        <w:spacing w:before="0" w:after="0"/>
        <w:ind w:firstLine="422"/>
        <w:rPr>
          <w:rFonts w:ascii="仿宋" w:eastAsia="仿宋" w:hAnsi="仿宋" w:hint="eastAsia"/>
          <w:sz w:val="24"/>
          <w:szCs w:val="24"/>
        </w:rPr>
      </w:pPr>
      <w:r>
        <w:rPr>
          <w:rFonts w:ascii="仿宋" w:eastAsia="仿宋" w:hAnsi="仿宋" w:hint="eastAsia"/>
          <w:sz w:val="24"/>
          <w:szCs w:val="24"/>
        </w:rPr>
        <w:t>3.8食堂服务（成都市气象监测预警中心）</w:t>
      </w: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9"/>
        <w:gridCol w:w="1463"/>
        <w:gridCol w:w="6044"/>
      </w:tblGrid>
      <w:tr w:rsidR="00A77EBA" w14:paraId="340A5628" w14:textId="77777777" w:rsidTr="00554EB5">
        <w:trPr>
          <w:trHeight w:val="454"/>
        </w:trPr>
        <w:tc>
          <w:tcPr>
            <w:tcW w:w="760" w:type="dxa"/>
            <w:vAlign w:val="center"/>
          </w:tcPr>
          <w:p w14:paraId="58E6DB39" w14:textId="77777777" w:rsidR="00A77EBA" w:rsidRDefault="00A77EBA" w:rsidP="00554EB5">
            <w:pPr>
              <w:widowControl/>
              <w:jc w:val="center"/>
              <w:rPr>
                <w:rFonts w:ascii="仿宋" w:eastAsia="仿宋" w:hAnsi="仿宋" w:hint="eastAsia"/>
                <w:b/>
                <w:bCs/>
                <w:kern w:val="0"/>
                <w:sz w:val="24"/>
              </w:rPr>
            </w:pPr>
            <w:r>
              <w:rPr>
                <w:rFonts w:ascii="仿宋" w:eastAsia="仿宋" w:hAnsi="仿宋" w:hint="eastAsia"/>
                <w:b/>
                <w:bCs/>
                <w:kern w:val="0"/>
                <w:sz w:val="24"/>
              </w:rPr>
              <w:t>序号</w:t>
            </w:r>
          </w:p>
        </w:tc>
        <w:tc>
          <w:tcPr>
            <w:tcW w:w="1490" w:type="dxa"/>
            <w:vAlign w:val="center"/>
          </w:tcPr>
          <w:p w14:paraId="2B74F4AC"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服务内容</w:t>
            </w:r>
          </w:p>
        </w:tc>
        <w:tc>
          <w:tcPr>
            <w:tcW w:w="6172" w:type="dxa"/>
            <w:vAlign w:val="center"/>
          </w:tcPr>
          <w:p w14:paraId="40DB3197"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服务标准</w:t>
            </w:r>
          </w:p>
        </w:tc>
      </w:tr>
      <w:tr w:rsidR="00A77EBA" w14:paraId="199B7DBD" w14:textId="77777777" w:rsidTr="00554EB5">
        <w:trPr>
          <w:trHeight w:val="454"/>
        </w:trPr>
        <w:tc>
          <w:tcPr>
            <w:tcW w:w="760" w:type="dxa"/>
            <w:vAlign w:val="center"/>
          </w:tcPr>
          <w:p w14:paraId="0B981061" w14:textId="77777777" w:rsidR="00A77EBA" w:rsidRDefault="00A77EBA" w:rsidP="00554EB5">
            <w:pPr>
              <w:widowControl/>
              <w:jc w:val="center"/>
              <w:rPr>
                <w:rFonts w:ascii="仿宋" w:eastAsia="仿宋" w:hAnsi="仿宋"/>
                <w:sz w:val="24"/>
              </w:rPr>
            </w:pPr>
            <w:r>
              <w:rPr>
                <w:rFonts w:ascii="仿宋" w:eastAsia="仿宋" w:hAnsi="仿宋" w:hint="eastAsia"/>
                <w:sz w:val="24"/>
              </w:rPr>
              <w:t>1</w:t>
            </w:r>
          </w:p>
        </w:tc>
        <w:tc>
          <w:tcPr>
            <w:tcW w:w="1490" w:type="dxa"/>
            <w:vAlign w:val="center"/>
          </w:tcPr>
          <w:p w14:paraId="63B91687"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食堂管理要求</w:t>
            </w:r>
          </w:p>
        </w:tc>
        <w:tc>
          <w:tcPr>
            <w:tcW w:w="6172" w:type="dxa"/>
            <w:vAlign w:val="center"/>
          </w:tcPr>
          <w:p w14:paraId="4EA22936"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1.食材按采购人指定的供应商供货；</w:t>
            </w:r>
          </w:p>
          <w:p w14:paraId="3E13D33C" w14:textId="77777777" w:rsidR="00A77EBA" w:rsidRDefault="00A77EBA" w:rsidP="00554EB5">
            <w:pPr>
              <w:widowControl/>
              <w:ind w:firstLineChars="100" w:firstLine="240"/>
              <w:jc w:val="left"/>
              <w:rPr>
                <w:rFonts w:ascii="仿宋" w:eastAsia="仿宋" w:hAnsi="仿宋" w:hint="eastAsia"/>
                <w:kern w:val="0"/>
                <w:sz w:val="24"/>
              </w:rPr>
            </w:pPr>
            <w:r>
              <w:rPr>
                <w:rFonts w:ascii="仿宋" w:eastAsia="仿宋" w:hAnsi="仿宋" w:hint="eastAsia"/>
                <w:kern w:val="0"/>
                <w:sz w:val="24"/>
              </w:rPr>
              <w:t>2.按采购人的伙食标准配餐，满足采购人的工作餐和接待用餐要求</w:t>
            </w:r>
          </w:p>
        </w:tc>
      </w:tr>
      <w:tr w:rsidR="00A77EBA" w14:paraId="36930E37" w14:textId="77777777" w:rsidTr="00554EB5">
        <w:trPr>
          <w:trHeight w:val="1168"/>
        </w:trPr>
        <w:tc>
          <w:tcPr>
            <w:tcW w:w="760" w:type="dxa"/>
            <w:vAlign w:val="center"/>
          </w:tcPr>
          <w:p w14:paraId="7D33866F" w14:textId="77777777" w:rsidR="00A77EBA" w:rsidRDefault="00A77EBA" w:rsidP="00554EB5">
            <w:pPr>
              <w:widowControl/>
              <w:jc w:val="center"/>
              <w:rPr>
                <w:rFonts w:ascii="仿宋" w:eastAsia="仿宋" w:hAnsi="仿宋"/>
                <w:sz w:val="24"/>
              </w:rPr>
            </w:pPr>
            <w:r>
              <w:rPr>
                <w:rFonts w:ascii="仿宋" w:eastAsia="仿宋" w:hAnsi="仿宋" w:hint="eastAsia"/>
                <w:sz w:val="24"/>
              </w:rPr>
              <w:t>2</w:t>
            </w:r>
          </w:p>
        </w:tc>
        <w:tc>
          <w:tcPr>
            <w:tcW w:w="1490" w:type="dxa"/>
            <w:vAlign w:val="center"/>
          </w:tcPr>
          <w:p w14:paraId="3CB95B2B" w14:textId="77777777" w:rsidR="00A77EBA" w:rsidRDefault="00A77EBA" w:rsidP="00554EB5">
            <w:pPr>
              <w:jc w:val="center"/>
              <w:rPr>
                <w:rFonts w:ascii="仿宋" w:eastAsia="仿宋" w:hAnsi="仿宋" w:cs="仿宋"/>
                <w:sz w:val="24"/>
              </w:rPr>
            </w:pPr>
            <w:r>
              <w:rPr>
                <w:rFonts w:ascii="仿宋" w:eastAsia="仿宋" w:hAnsi="仿宋" w:cs="仿宋" w:hint="eastAsia"/>
                <w:sz w:val="24"/>
              </w:rPr>
              <w:t>后厨服务员工要求</w:t>
            </w:r>
          </w:p>
        </w:tc>
        <w:tc>
          <w:tcPr>
            <w:tcW w:w="6172" w:type="dxa"/>
            <w:vAlign w:val="center"/>
          </w:tcPr>
          <w:p w14:paraId="2DEB4A6D"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员工要求：1.按规定着装，服装鞋帽干净、整齐，个人卫生符合食品卫生的要求；佩戴胸卡，佩戴位置符合规定。头发清洁整齐，厨帽罩住头发，不戴首饰、手表。</w:t>
            </w:r>
          </w:p>
        </w:tc>
      </w:tr>
      <w:tr w:rsidR="00A77EBA" w14:paraId="5F2A5EF4" w14:textId="77777777" w:rsidTr="00554EB5">
        <w:trPr>
          <w:trHeight w:val="454"/>
        </w:trPr>
        <w:tc>
          <w:tcPr>
            <w:tcW w:w="760" w:type="dxa"/>
            <w:vAlign w:val="center"/>
          </w:tcPr>
          <w:p w14:paraId="42952CEC" w14:textId="77777777" w:rsidR="00A77EBA" w:rsidRDefault="00A77EBA" w:rsidP="00554EB5">
            <w:pPr>
              <w:widowControl/>
              <w:jc w:val="center"/>
              <w:rPr>
                <w:rFonts w:ascii="仿宋" w:eastAsia="仿宋" w:hAnsi="仿宋"/>
                <w:sz w:val="24"/>
              </w:rPr>
            </w:pPr>
            <w:r>
              <w:rPr>
                <w:rFonts w:ascii="仿宋" w:eastAsia="仿宋" w:hAnsi="仿宋" w:hint="eastAsia"/>
                <w:sz w:val="24"/>
              </w:rPr>
              <w:t>3</w:t>
            </w:r>
          </w:p>
        </w:tc>
        <w:tc>
          <w:tcPr>
            <w:tcW w:w="1490" w:type="dxa"/>
            <w:vAlign w:val="center"/>
          </w:tcPr>
          <w:p w14:paraId="6FE92483" w14:textId="77777777" w:rsidR="00A77EBA" w:rsidRDefault="00A77EBA" w:rsidP="00554EB5">
            <w:pPr>
              <w:jc w:val="center"/>
              <w:rPr>
                <w:rFonts w:ascii="仿宋" w:eastAsia="仿宋" w:hAnsi="仿宋" w:cs="仿宋"/>
                <w:sz w:val="24"/>
              </w:rPr>
            </w:pPr>
            <w:r>
              <w:rPr>
                <w:rFonts w:ascii="仿宋" w:eastAsia="仿宋" w:hAnsi="仿宋" w:cs="仿宋" w:hint="eastAsia"/>
                <w:sz w:val="24"/>
              </w:rPr>
              <w:t>厨房环境</w:t>
            </w:r>
          </w:p>
        </w:tc>
        <w:tc>
          <w:tcPr>
            <w:tcW w:w="6172" w:type="dxa"/>
            <w:vAlign w:val="center"/>
          </w:tcPr>
          <w:p w14:paraId="5E2A9A11"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1.厨房内有防蝇措施和设施；</w:t>
            </w:r>
          </w:p>
          <w:p w14:paraId="23656E58"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2.连接餐厅的通道干净整洁，地面无积水和油腻，有隔音、隔气装置，设施完好有效；</w:t>
            </w:r>
          </w:p>
          <w:p w14:paraId="0546FC97"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3.灶台和橱柜清洁完好，无破损，无油垢，无垃圾，厨房内各种用具用品摆放有序，无私人物品；</w:t>
            </w:r>
          </w:p>
          <w:p w14:paraId="0F54DF6F"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4.罩面、滤油网以及里面的照明灯具均无油垢，有定</w:t>
            </w:r>
            <w:r>
              <w:rPr>
                <w:rFonts w:ascii="仿宋" w:eastAsia="仿宋" w:hAnsi="仿宋" w:cs="宋体" w:hint="eastAsia"/>
                <w:sz w:val="24"/>
              </w:rPr>
              <w:lastRenderedPageBreak/>
              <w:t>期揩擦排烟罩和清洗滤油网的措施；</w:t>
            </w:r>
          </w:p>
          <w:p w14:paraId="460C701A"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5.调料缸干净整洁，各种调料充足，不变质，开餐工作结束时坚持加盖盖好；</w:t>
            </w:r>
          </w:p>
          <w:p w14:paraId="663579EC"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6.砧板清洁，无霉斑积垢，开餐工作结束时，要竖放置于两面通风处；</w:t>
            </w:r>
          </w:p>
          <w:p w14:paraId="2C9342D4"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7.刀具清洁无锈迹，有安全的存放刀架，实行个人保管制度；</w:t>
            </w:r>
          </w:p>
          <w:p w14:paraId="28778EAB"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8.冷藏库、冷冻库及熟食、水果冰箱清洁完好，有定期的清理和除霜制度，表面无锈迹，无油垢，无破损；库房内干净，无积水，无异味；摆放整齐，严格做到鱼肉分开、荤素分开、生热分开、成品和半成品分开；无私人物品，并定人管理；</w:t>
            </w:r>
          </w:p>
          <w:p w14:paraId="0DA8ECD2"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9.隔顿、隔夜食品做到回锅蒸煮；</w:t>
            </w:r>
          </w:p>
          <w:p w14:paraId="2491FEB2"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10.所有炊具、盛器、餐具清洁完好，无破损，无油垢；</w:t>
            </w:r>
          </w:p>
          <w:p w14:paraId="0FE4B44E"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11.食品加工机械完好，无残留垃圾、碎屑，无油腻积垢；</w:t>
            </w:r>
          </w:p>
          <w:p w14:paraId="53E5CC4E"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12.厨房的四壁、天花板干净整洁、无破损，地面、排水沟、无积水、无油垢、无积尘、无垃圾、无破损；</w:t>
            </w:r>
          </w:p>
          <w:p w14:paraId="31DBC07A"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13.厨房门窗清洁完好，无油垢、无积尘、无破损；</w:t>
            </w:r>
          </w:p>
          <w:p w14:paraId="5673D0A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14.垃圾箱（桶）加盖盖好，四周无散积垃圾，每餐后及时清运；</w:t>
            </w:r>
          </w:p>
          <w:p w14:paraId="34176ED4"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15.厨房内四害密度控制在标准要求内，有定期的除害打药措施；</w:t>
            </w:r>
          </w:p>
          <w:p w14:paraId="020399A7" w14:textId="77777777" w:rsidR="00A77EBA" w:rsidRDefault="00A77EBA" w:rsidP="00554EB5">
            <w:pPr>
              <w:widowControl/>
              <w:ind w:firstLineChars="100" w:firstLine="240"/>
              <w:jc w:val="left"/>
              <w:rPr>
                <w:rFonts w:ascii="仿宋" w:eastAsia="仿宋" w:hAnsi="仿宋" w:cs="宋体" w:hint="eastAsia"/>
                <w:sz w:val="24"/>
              </w:rPr>
            </w:pPr>
          </w:p>
        </w:tc>
      </w:tr>
      <w:tr w:rsidR="00A77EBA" w14:paraId="504FB184" w14:textId="77777777" w:rsidTr="00554EB5">
        <w:trPr>
          <w:trHeight w:val="454"/>
        </w:trPr>
        <w:tc>
          <w:tcPr>
            <w:tcW w:w="760" w:type="dxa"/>
            <w:vAlign w:val="center"/>
          </w:tcPr>
          <w:p w14:paraId="778994D3" w14:textId="77777777" w:rsidR="00A77EBA" w:rsidRDefault="00A77EBA" w:rsidP="00554EB5">
            <w:pPr>
              <w:widowControl/>
              <w:jc w:val="center"/>
              <w:rPr>
                <w:rFonts w:ascii="仿宋" w:eastAsia="仿宋" w:hAnsi="仿宋"/>
                <w:sz w:val="24"/>
              </w:rPr>
            </w:pPr>
            <w:r>
              <w:rPr>
                <w:rFonts w:ascii="仿宋" w:eastAsia="仿宋" w:hAnsi="仿宋" w:hint="eastAsia"/>
                <w:sz w:val="24"/>
              </w:rPr>
              <w:lastRenderedPageBreak/>
              <w:t>4</w:t>
            </w:r>
          </w:p>
        </w:tc>
        <w:tc>
          <w:tcPr>
            <w:tcW w:w="1490" w:type="dxa"/>
            <w:vAlign w:val="center"/>
          </w:tcPr>
          <w:p w14:paraId="741F5FDB"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原料洗配工作程序</w:t>
            </w:r>
          </w:p>
          <w:p w14:paraId="72AD427A" w14:textId="77777777" w:rsidR="00A77EBA" w:rsidRDefault="00A77EBA" w:rsidP="00554EB5">
            <w:pPr>
              <w:jc w:val="center"/>
              <w:rPr>
                <w:rFonts w:ascii="仿宋" w:eastAsia="仿宋" w:hAnsi="仿宋" w:cs="仿宋" w:hint="eastAsia"/>
                <w:sz w:val="24"/>
              </w:rPr>
            </w:pPr>
          </w:p>
        </w:tc>
        <w:tc>
          <w:tcPr>
            <w:tcW w:w="6172" w:type="dxa"/>
            <w:vAlign w:val="center"/>
          </w:tcPr>
          <w:p w14:paraId="7BDC2E24"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1.在规定的工作时间内，保持有岗、有人、有技术服务；</w:t>
            </w:r>
          </w:p>
          <w:p w14:paraId="48E3039A"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2.削洗人员应及时了解削洗原料的切配时间的要求，勤与切配厨工联系，不发生脱节现象；</w:t>
            </w:r>
          </w:p>
          <w:p w14:paraId="480E13C5"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3.保证削洗质量和规格要求，严格检查削洗原料质量，严格加工操作清洗、严格清洁各种盛器；</w:t>
            </w:r>
          </w:p>
          <w:p w14:paraId="5F194AD3"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4.切配工作做好“三个准备”(正常任务，经常准备；突击任务，随时准备；重大任务，重点准备)；</w:t>
            </w:r>
          </w:p>
          <w:p w14:paraId="68586DD2"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5.切配力求“三个快”(切配速度快，突击加菜快，临时换菜快)；</w:t>
            </w:r>
          </w:p>
          <w:p w14:paraId="237A0415"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6.原料综合利用，坚持“三个用”(正常整用，次料次用，边角料综合利用)；</w:t>
            </w:r>
          </w:p>
          <w:p w14:paraId="1AFB5799"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7.操作过程坚持“三个严”(严格注意选料，严格掌握定料，严格切制规格)；</w:t>
            </w:r>
          </w:p>
          <w:p w14:paraId="375C446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8.每天工作结束时，检查电器、电源、开关等，确保安全。刀具及时消毒清洁、注意保管，措施落实；</w:t>
            </w:r>
          </w:p>
          <w:p w14:paraId="69B7EEC3"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sz w:val="24"/>
              </w:rPr>
              <w:t>9.食品原料储藏保管好，做到存放食品原料的仓库、冰箱内码放有序，鱼肉分开，干鲜分开，整洁卫生，无私人物品；</w:t>
            </w:r>
          </w:p>
        </w:tc>
      </w:tr>
      <w:tr w:rsidR="00A77EBA" w14:paraId="554AC422" w14:textId="77777777" w:rsidTr="00554EB5">
        <w:trPr>
          <w:trHeight w:val="2117"/>
        </w:trPr>
        <w:tc>
          <w:tcPr>
            <w:tcW w:w="760" w:type="dxa"/>
            <w:vAlign w:val="center"/>
          </w:tcPr>
          <w:p w14:paraId="1C59E667" w14:textId="77777777" w:rsidR="00A77EBA" w:rsidRDefault="00A77EBA" w:rsidP="00554EB5">
            <w:pPr>
              <w:widowControl/>
              <w:jc w:val="center"/>
              <w:rPr>
                <w:rFonts w:ascii="仿宋" w:eastAsia="仿宋" w:hAnsi="仿宋"/>
                <w:sz w:val="24"/>
              </w:rPr>
            </w:pPr>
            <w:r>
              <w:rPr>
                <w:rFonts w:ascii="仿宋" w:eastAsia="仿宋" w:hAnsi="仿宋" w:hint="eastAsia"/>
                <w:sz w:val="24"/>
              </w:rPr>
              <w:lastRenderedPageBreak/>
              <w:t>5</w:t>
            </w:r>
          </w:p>
        </w:tc>
        <w:tc>
          <w:tcPr>
            <w:tcW w:w="1490" w:type="dxa"/>
            <w:vAlign w:val="center"/>
          </w:tcPr>
          <w:p w14:paraId="3FE8C1E7"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厨房工作程序</w:t>
            </w:r>
          </w:p>
          <w:p w14:paraId="5F639581" w14:textId="77777777" w:rsidR="00A77EBA" w:rsidRDefault="00A77EBA" w:rsidP="00554EB5">
            <w:pPr>
              <w:jc w:val="center"/>
              <w:rPr>
                <w:rFonts w:ascii="仿宋" w:eastAsia="仿宋" w:hAnsi="仿宋" w:cs="仿宋" w:hint="eastAsia"/>
                <w:sz w:val="24"/>
              </w:rPr>
            </w:pPr>
          </w:p>
        </w:tc>
        <w:tc>
          <w:tcPr>
            <w:tcW w:w="6172" w:type="dxa"/>
            <w:vAlign w:val="center"/>
          </w:tcPr>
          <w:p w14:paraId="0A6B66DC"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1.规定的工作时间内保持有岗、有人、有技术服务；</w:t>
            </w:r>
          </w:p>
          <w:p w14:paraId="5555B61A"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2.规定时间内完成一日三餐的出品，并适时进行补充（早餐：07：00—09：00，午餐11：30—13：30，晚餐：17：30—18：00）</w:t>
            </w:r>
          </w:p>
          <w:p w14:paraId="5437D56A"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3.餐具和调味品准备充足；</w:t>
            </w:r>
          </w:p>
          <w:p w14:paraId="7D0338C4"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4.严格按每周菜单，菜品的标准重量要求、配方、操作程序为机组、员工制作美味可口菜品，热菜应保证热度充足，确保菜品质量；</w:t>
            </w:r>
          </w:p>
          <w:p w14:paraId="7FA5C1AB"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5.开餐时有专人排菜把关，确保出菜速度和菜肴质量，并与服务员保持联系，按提供的信息及时调整热菜速度及满足其他要求；</w:t>
            </w:r>
          </w:p>
          <w:p w14:paraId="1503B0BD"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6.厨师长应经常与班组、员工沟通，听取意见，改良菜品；</w:t>
            </w:r>
          </w:p>
          <w:p w14:paraId="49A000A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 xml:space="preserve">7.做好餐后结束清理工作，环境整洁，灶位干净，用品用具摆放整齐，水、电、煤检查妥当，关好开关； </w:t>
            </w:r>
          </w:p>
          <w:p w14:paraId="1A44DC49"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8.食品原料应合理、节约使用，做到物尽其用，杜绝浪费现象；</w:t>
            </w:r>
          </w:p>
          <w:p w14:paraId="5EC38E0C"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9.厨房内严格执行《食品卫生法》，切实把好食品原料及操作卫生和储藏保洁关，确保食品安全、无差错、无事故；</w:t>
            </w:r>
          </w:p>
          <w:p w14:paraId="0F2D3EAD"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10.安全措施落实，厨房内不存放有害，有毒和易燃、易爆物品；严格按照安全守则操作水、电、气设施，确保设备设施安全运行，发生安全事故由中标人承担全部责任。</w:t>
            </w:r>
          </w:p>
          <w:p w14:paraId="55CA1DEE"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11.消防设施齐全有效，全体员工会使用；</w:t>
            </w:r>
          </w:p>
          <w:p w14:paraId="45EB1E4F"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12.全体厨师和工作人员遵纪守法，无私吃、私拿和偷盗等违纪违法行为；</w:t>
            </w:r>
          </w:p>
          <w:p w14:paraId="67F69749"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13.交接班清楚，并有记录，工作无差错；</w:t>
            </w:r>
          </w:p>
          <w:p w14:paraId="7A16BC82"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14.领班坚持生产操作现场的管理和督导，并有工作检查和书面记录。</w:t>
            </w:r>
          </w:p>
        </w:tc>
      </w:tr>
      <w:tr w:rsidR="00A77EBA" w14:paraId="2E49FC38" w14:textId="77777777" w:rsidTr="00554EB5">
        <w:trPr>
          <w:trHeight w:val="454"/>
        </w:trPr>
        <w:tc>
          <w:tcPr>
            <w:tcW w:w="760" w:type="dxa"/>
            <w:vAlign w:val="center"/>
          </w:tcPr>
          <w:p w14:paraId="30531E66" w14:textId="77777777" w:rsidR="00A77EBA" w:rsidRDefault="00A77EBA" w:rsidP="00554EB5">
            <w:pPr>
              <w:widowControl/>
              <w:jc w:val="center"/>
              <w:rPr>
                <w:rFonts w:ascii="仿宋" w:eastAsia="仿宋" w:hAnsi="仿宋"/>
                <w:sz w:val="24"/>
              </w:rPr>
            </w:pPr>
            <w:r>
              <w:rPr>
                <w:rFonts w:ascii="仿宋" w:eastAsia="仿宋" w:hAnsi="仿宋" w:hint="eastAsia"/>
                <w:sz w:val="24"/>
              </w:rPr>
              <w:t>6</w:t>
            </w:r>
          </w:p>
        </w:tc>
        <w:tc>
          <w:tcPr>
            <w:tcW w:w="1490" w:type="dxa"/>
            <w:vAlign w:val="center"/>
          </w:tcPr>
          <w:p w14:paraId="7FC204EB"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开餐准备工作</w:t>
            </w:r>
          </w:p>
          <w:p w14:paraId="5143B1B7" w14:textId="77777777" w:rsidR="00A77EBA" w:rsidRDefault="00A77EBA" w:rsidP="00554EB5">
            <w:pPr>
              <w:jc w:val="center"/>
              <w:rPr>
                <w:rFonts w:ascii="仿宋" w:eastAsia="仿宋" w:hAnsi="仿宋" w:cs="仿宋" w:hint="eastAsia"/>
                <w:sz w:val="24"/>
              </w:rPr>
            </w:pPr>
          </w:p>
        </w:tc>
        <w:tc>
          <w:tcPr>
            <w:tcW w:w="6172" w:type="dxa"/>
            <w:vAlign w:val="center"/>
          </w:tcPr>
          <w:p w14:paraId="2D05AD8C"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1.按标准做好餐前清洁卫生，做到无水渍、污渍、纸皮果屑；</w:t>
            </w:r>
          </w:p>
          <w:p w14:paraId="4DDF9532"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2.检查前厅设施设备，并提前半小时开启所需运行的设备（电灯、收银设备、空调、灭蚊灯等）；</w:t>
            </w:r>
          </w:p>
          <w:p w14:paraId="156B87FE"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3.工作人员着装符合标准，按照当日食品供应情况和用餐者习惯的取餐顺序做好动线分析并且合理摆放食品和用具，更好的为用餐者节约用餐时间。</w:t>
            </w:r>
          </w:p>
          <w:p w14:paraId="594CD32B"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4.逐食品查看和品尝食物是否符合供餐要求，检查项目主要包括：菜品是否与餐单安排一致，品相及摆盘是否美观，食物是否变质、菜品是否入味、菜品是否过火、菜品咸淡是否适度，水果是否有干硬变色、口感是否理想，汤类是否有脏点杂质、是否有浮沫；</w:t>
            </w:r>
          </w:p>
          <w:p w14:paraId="734E05CA"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5.检查同种食品放在同一盛具中，检查各种餐具是否清洁和摆放整齐，用餐工具是否摆放合理；</w:t>
            </w:r>
          </w:p>
          <w:p w14:paraId="1341092D"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lastRenderedPageBreak/>
              <w:t>6.检查取餐台加热功能是否正常，加热水位是否合适；</w:t>
            </w:r>
          </w:p>
          <w:p w14:paraId="4109C15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7.做好用餐及食材各项相关准备，须具有能够保障至少100人同时用餐（早、中、晚）的能力，并负责食品安全、环境卫生、设施设备等相关管理（按采购人实际需求为准）。</w:t>
            </w:r>
          </w:p>
        </w:tc>
      </w:tr>
      <w:tr w:rsidR="00A77EBA" w14:paraId="07169B79" w14:textId="77777777" w:rsidTr="00554EB5">
        <w:trPr>
          <w:trHeight w:val="454"/>
        </w:trPr>
        <w:tc>
          <w:tcPr>
            <w:tcW w:w="760" w:type="dxa"/>
            <w:vAlign w:val="center"/>
          </w:tcPr>
          <w:p w14:paraId="675DC83C" w14:textId="77777777" w:rsidR="00A77EBA" w:rsidRDefault="00A77EBA" w:rsidP="00554EB5">
            <w:pPr>
              <w:widowControl/>
              <w:jc w:val="center"/>
              <w:rPr>
                <w:rFonts w:ascii="仿宋" w:eastAsia="仿宋" w:hAnsi="仿宋"/>
                <w:sz w:val="24"/>
              </w:rPr>
            </w:pPr>
            <w:r>
              <w:rPr>
                <w:rFonts w:ascii="仿宋" w:eastAsia="仿宋" w:hAnsi="仿宋" w:hint="eastAsia"/>
                <w:sz w:val="24"/>
              </w:rPr>
              <w:lastRenderedPageBreak/>
              <w:t>7</w:t>
            </w:r>
          </w:p>
        </w:tc>
        <w:tc>
          <w:tcPr>
            <w:tcW w:w="1490" w:type="dxa"/>
            <w:vAlign w:val="center"/>
          </w:tcPr>
          <w:p w14:paraId="13D7821D"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餐中服务工作</w:t>
            </w:r>
          </w:p>
          <w:p w14:paraId="4DA73D9E" w14:textId="77777777" w:rsidR="00A77EBA" w:rsidRDefault="00A77EBA" w:rsidP="00554EB5">
            <w:pPr>
              <w:jc w:val="center"/>
              <w:rPr>
                <w:rFonts w:ascii="仿宋" w:eastAsia="仿宋" w:hAnsi="仿宋" w:cs="仿宋" w:hint="eastAsia"/>
                <w:sz w:val="24"/>
              </w:rPr>
            </w:pPr>
          </w:p>
        </w:tc>
        <w:tc>
          <w:tcPr>
            <w:tcW w:w="6172" w:type="dxa"/>
            <w:vAlign w:val="center"/>
          </w:tcPr>
          <w:p w14:paraId="23F3C14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1.服务人员应随时在前厅各区域走动巡视，同时厨师长也应进行必要的前厅巡视。</w:t>
            </w:r>
          </w:p>
          <w:p w14:paraId="59496879"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2.检查食品与标识牌是否对应全面、准确、排放是否整齐，调料是否与相应食品就近妥当摆放，确保调料瓶内调料充足方便用餐者使用；</w:t>
            </w:r>
          </w:p>
          <w:p w14:paraId="7039DAF2"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3.用餐工具是否摆放规整；</w:t>
            </w:r>
          </w:p>
          <w:p w14:paraId="769172D1"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4.用餐工具粘附食品过多，马上清理或更换，</w:t>
            </w:r>
          </w:p>
          <w:p w14:paraId="44EEB456"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5.及时补充所需添加的食品，保证食品温度事宜，及时更换已变凉的热类食品；</w:t>
            </w:r>
          </w:p>
          <w:p w14:paraId="14891D3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6.在前厅禁止用手直接抓取任何无包装的食品；礼貌提醒用餐者尽量不要用手直接取餐，礼貌提醒用餐者避免大声喧哗。</w:t>
            </w:r>
          </w:p>
          <w:p w14:paraId="6B317B06"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7.及时清理餐台、餐桌、餐椅、地面等处的污渍；</w:t>
            </w:r>
          </w:p>
          <w:p w14:paraId="6449850C"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8.一般情况下，为一种食品只配一个用餐工具，监督用餐工具对号使用，严禁交叉使用。</w:t>
            </w:r>
          </w:p>
          <w:p w14:paraId="7381FE8A"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9.已从消毒柜中取出的餐具不得再放回消毒柜。</w:t>
            </w:r>
          </w:p>
          <w:p w14:paraId="5D0EE486"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10.用餐者较多时做好秩序维持，必要时组织用餐者排队</w:t>
            </w:r>
          </w:p>
          <w:p w14:paraId="1F61D434"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11.做好餐具的回收清洗工作</w:t>
            </w:r>
          </w:p>
        </w:tc>
      </w:tr>
      <w:tr w:rsidR="00A77EBA" w14:paraId="48360135" w14:textId="77777777" w:rsidTr="00554EB5">
        <w:trPr>
          <w:trHeight w:val="454"/>
        </w:trPr>
        <w:tc>
          <w:tcPr>
            <w:tcW w:w="760" w:type="dxa"/>
            <w:vAlign w:val="center"/>
          </w:tcPr>
          <w:p w14:paraId="09571680" w14:textId="77777777" w:rsidR="00A77EBA" w:rsidRDefault="00A77EBA" w:rsidP="00554EB5">
            <w:pPr>
              <w:widowControl/>
              <w:jc w:val="center"/>
              <w:rPr>
                <w:rFonts w:ascii="仿宋" w:eastAsia="仿宋" w:hAnsi="仿宋"/>
                <w:sz w:val="24"/>
              </w:rPr>
            </w:pPr>
            <w:r>
              <w:rPr>
                <w:rFonts w:ascii="仿宋" w:eastAsia="仿宋" w:hAnsi="仿宋" w:hint="eastAsia"/>
                <w:sz w:val="24"/>
              </w:rPr>
              <w:t>8</w:t>
            </w:r>
          </w:p>
        </w:tc>
        <w:tc>
          <w:tcPr>
            <w:tcW w:w="1490" w:type="dxa"/>
            <w:vAlign w:val="center"/>
          </w:tcPr>
          <w:p w14:paraId="6D06E00C"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餐后收档工作</w:t>
            </w:r>
          </w:p>
          <w:p w14:paraId="3BCE2B5D" w14:textId="77777777" w:rsidR="00A77EBA" w:rsidRDefault="00A77EBA" w:rsidP="00554EB5">
            <w:pPr>
              <w:jc w:val="center"/>
              <w:rPr>
                <w:rFonts w:ascii="仿宋" w:eastAsia="仿宋" w:hAnsi="仿宋" w:cs="仿宋" w:hint="eastAsia"/>
                <w:sz w:val="24"/>
              </w:rPr>
            </w:pPr>
          </w:p>
        </w:tc>
        <w:tc>
          <w:tcPr>
            <w:tcW w:w="6172" w:type="dxa"/>
            <w:vAlign w:val="center"/>
          </w:tcPr>
          <w:p w14:paraId="6F626420" w14:textId="77777777" w:rsidR="00A77EBA" w:rsidRDefault="00A77EBA" w:rsidP="00554EB5">
            <w:pPr>
              <w:ind w:firstLineChars="100" w:firstLine="240"/>
              <w:jc w:val="left"/>
              <w:rPr>
                <w:rFonts w:ascii="仿宋" w:eastAsia="仿宋" w:hAnsi="仿宋" w:cs="宋体" w:hint="eastAsia"/>
                <w:sz w:val="24"/>
              </w:rPr>
            </w:pPr>
            <w:r>
              <w:rPr>
                <w:rFonts w:ascii="仿宋" w:eastAsia="仿宋" w:hAnsi="仿宋" w:cs="宋体" w:hint="eastAsia"/>
                <w:sz w:val="24"/>
              </w:rPr>
              <w:t>1.用餐结束后及时对用餐区餐具进行回收、清洁卫生打扫、物资归位等工作；</w:t>
            </w:r>
          </w:p>
          <w:p w14:paraId="2CA81B8F"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sz w:val="24"/>
              </w:rPr>
              <w:t>2.用餐结束后及时对电器设备进行关闭；</w:t>
            </w:r>
          </w:p>
        </w:tc>
      </w:tr>
      <w:tr w:rsidR="00A77EBA" w14:paraId="44C5D81F" w14:textId="77777777" w:rsidTr="00554EB5">
        <w:trPr>
          <w:trHeight w:val="699"/>
        </w:trPr>
        <w:tc>
          <w:tcPr>
            <w:tcW w:w="760" w:type="dxa"/>
            <w:vAlign w:val="center"/>
          </w:tcPr>
          <w:p w14:paraId="5AD93A4D" w14:textId="77777777" w:rsidR="00A77EBA" w:rsidRDefault="00A77EBA" w:rsidP="00554EB5">
            <w:pPr>
              <w:widowControl/>
              <w:jc w:val="center"/>
              <w:rPr>
                <w:rFonts w:ascii="仿宋" w:eastAsia="仿宋" w:hAnsi="仿宋"/>
                <w:sz w:val="24"/>
              </w:rPr>
            </w:pPr>
            <w:r>
              <w:rPr>
                <w:rFonts w:ascii="仿宋" w:eastAsia="仿宋" w:hAnsi="仿宋" w:hint="eastAsia"/>
                <w:sz w:val="24"/>
              </w:rPr>
              <w:t>9</w:t>
            </w:r>
          </w:p>
        </w:tc>
        <w:tc>
          <w:tcPr>
            <w:tcW w:w="1490" w:type="dxa"/>
            <w:vAlign w:val="center"/>
          </w:tcPr>
          <w:p w14:paraId="5A9E72F7"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重要接待工作标准</w:t>
            </w:r>
          </w:p>
          <w:p w14:paraId="0BAD4327" w14:textId="77777777" w:rsidR="00A77EBA" w:rsidRDefault="00A77EBA" w:rsidP="00554EB5">
            <w:pPr>
              <w:widowControl/>
              <w:jc w:val="center"/>
              <w:rPr>
                <w:rFonts w:ascii="仿宋" w:eastAsia="仿宋" w:hAnsi="仿宋" w:cs="仿宋" w:hint="eastAsia"/>
                <w:sz w:val="24"/>
              </w:rPr>
            </w:pPr>
          </w:p>
        </w:tc>
        <w:tc>
          <w:tcPr>
            <w:tcW w:w="6172" w:type="dxa"/>
            <w:vAlign w:val="center"/>
          </w:tcPr>
          <w:p w14:paraId="10F5E558" w14:textId="77777777" w:rsidR="00A77EBA" w:rsidRDefault="00A77EBA" w:rsidP="00554EB5">
            <w:pPr>
              <w:ind w:firstLineChars="100" w:firstLine="241"/>
              <w:jc w:val="left"/>
              <w:rPr>
                <w:rFonts w:ascii="仿宋" w:eastAsia="仿宋" w:hAnsi="仿宋" w:cs="宋体" w:hint="eastAsia"/>
                <w:sz w:val="24"/>
              </w:rPr>
            </w:pPr>
            <w:r>
              <w:rPr>
                <w:rFonts w:ascii="仿宋" w:eastAsia="仿宋" w:hAnsi="仿宋" w:cs="宋体" w:hint="eastAsia"/>
                <w:b/>
                <w:bCs/>
                <w:sz w:val="24"/>
              </w:rPr>
              <w:t>（1）餐前准备：</w:t>
            </w:r>
            <w:r>
              <w:rPr>
                <w:rFonts w:ascii="仿宋" w:eastAsia="仿宋" w:hAnsi="仿宋" w:cs="宋体" w:hint="eastAsia"/>
                <w:sz w:val="24"/>
              </w:rPr>
              <w:t>了解当日餐厅可提供菜品品种；核对当日接待情况及标准，告知厨房进行菜品配置；巡视包间卫生打扫和物品摆放情况(保证桌面、椅面、地面、台面无污渍和垃圾，瓷器、玻璃器皿干净、无破损，桌椅、转盘和包间内其他物品干净，椅凳按照餐厅要求标准统一摆放)；准备茶水饮料；餐前半小时开启包间空调，将温度调试在要求温度（夏季不得低于26℃，冬季不得高于26℃，也可根据当日的实际情况进行温度调试，但需提前报备），且开启空调的同时门窗必须关闭；</w:t>
            </w:r>
          </w:p>
          <w:p w14:paraId="446C20F5" w14:textId="77777777" w:rsidR="00A77EBA" w:rsidRDefault="00A77EBA" w:rsidP="00554EB5">
            <w:pPr>
              <w:ind w:firstLineChars="100" w:firstLine="241"/>
              <w:jc w:val="left"/>
              <w:rPr>
                <w:rFonts w:ascii="仿宋" w:eastAsia="仿宋" w:hAnsi="仿宋" w:cs="宋体" w:hint="eastAsia"/>
                <w:sz w:val="24"/>
              </w:rPr>
            </w:pPr>
            <w:r>
              <w:rPr>
                <w:rFonts w:ascii="仿宋" w:eastAsia="仿宋" w:hAnsi="仿宋" w:cs="宋体" w:hint="eastAsia"/>
                <w:b/>
                <w:bCs/>
                <w:sz w:val="24"/>
              </w:rPr>
              <w:t>（2）餐中服务：</w:t>
            </w:r>
            <w:r>
              <w:rPr>
                <w:rFonts w:ascii="仿宋" w:eastAsia="仿宋" w:hAnsi="仿宋" w:cs="宋体" w:hint="eastAsia"/>
                <w:sz w:val="24"/>
              </w:rPr>
              <w:t>勤巡视、勤巡台、勤收盘、勤换骨碟；骨碟里的赃物不超过1/3，烟灰缸里不超过3个以上的烟头，饮料、茶水不低于杯子的1/3，操作时用“三轻”“四勤”、灵活、热情的服务方式，提供优质和及时的餐中服务。桌面多余不使用的餐具、酒杯及时撤掉，保持桌面的干净整洁；收盘时动作轻柔（菜品佐料</w:t>
            </w:r>
            <w:r>
              <w:rPr>
                <w:rFonts w:ascii="仿宋" w:eastAsia="仿宋" w:hAnsi="仿宋" w:cs="宋体" w:hint="eastAsia"/>
                <w:sz w:val="24"/>
              </w:rPr>
              <w:lastRenderedPageBreak/>
              <w:t>一并收走），避免汤汁洒在客户身上；及时更换毛巾、补充茶水、整理台面；</w:t>
            </w:r>
          </w:p>
          <w:p w14:paraId="0339357E" w14:textId="77777777" w:rsidR="00A77EBA" w:rsidRDefault="00A77EBA" w:rsidP="00554EB5">
            <w:pPr>
              <w:ind w:firstLineChars="100" w:firstLine="241"/>
              <w:jc w:val="left"/>
              <w:rPr>
                <w:rFonts w:ascii="仿宋" w:eastAsia="仿宋" w:hAnsi="仿宋" w:cs="宋体" w:hint="eastAsia"/>
                <w:sz w:val="24"/>
              </w:rPr>
            </w:pPr>
            <w:r>
              <w:rPr>
                <w:rFonts w:ascii="仿宋" w:eastAsia="仿宋" w:hAnsi="仿宋" w:cs="宋体" w:hint="eastAsia"/>
                <w:b/>
                <w:bCs/>
                <w:sz w:val="24"/>
              </w:rPr>
              <w:t>（3）餐后服务工作：</w:t>
            </w:r>
            <w:r>
              <w:rPr>
                <w:rFonts w:ascii="仿宋" w:eastAsia="仿宋" w:hAnsi="仿宋" w:cs="宋体" w:hint="eastAsia"/>
                <w:sz w:val="24"/>
              </w:rPr>
              <w:t>检查包间内是否有客人物品遗失，如有遗失及时通知客人；及时对包间卫生进行清洁处理；对桌面物品摆放情况进行检查；按照每桌标准用餐人数对桌面碗、筷、勺子、纸巾、牙签等进行补充；对备餐柜内的碗、筷、勺子、纸巾、牙签等按照标准用餐人数1.2倍的数量进行补充。（合理使用，杜绝浪费）将包间内桌面物品、桌椅和装饰品归位；关闭包间内空调和门窗。</w:t>
            </w:r>
          </w:p>
        </w:tc>
      </w:tr>
      <w:tr w:rsidR="00A77EBA" w14:paraId="2B34DD7B" w14:textId="77777777" w:rsidTr="00554EB5">
        <w:trPr>
          <w:trHeight w:val="454"/>
        </w:trPr>
        <w:tc>
          <w:tcPr>
            <w:tcW w:w="760" w:type="dxa"/>
            <w:vAlign w:val="center"/>
          </w:tcPr>
          <w:p w14:paraId="750103B0" w14:textId="77777777" w:rsidR="00A77EBA" w:rsidRDefault="00A77EBA" w:rsidP="00554EB5">
            <w:pPr>
              <w:widowControl/>
              <w:jc w:val="center"/>
              <w:rPr>
                <w:rFonts w:ascii="仿宋" w:eastAsia="仿宋" w:hAnsi="仿宋"/>
                <w:sz w:val="24"/>
              </w:rPr>
            </w:pPr>
            <w:r>
              <w:rPr>
                <w:rFonts w:ascii="仿宋" w:eastAsia="仿宋" w:hAnsi="仿宋" w:hint="eastAsia"/>
                <w:sz w:val="24"/>
              </w:rPr>
              <w:lastRenderedPageBreak/>
              <w:t>10</w:t>
            </w:r>
          </w:p>
        </w:tc>
        <w:tc>
          <w:tcPr>
            <w:tcW w:w="1490" w:type="dxa"/>
            <w:vAlign w:val="center"/>
          </w:tcPr>
          <w:p w14:paraId="42F77365" w14:textId="77777777" w:rsidR="00A77EBA" w:rsidRDefault="00A77EBA" w:rsidP="00554EB5">
            <w:pPr>
              <w:jc w:val="center"/>
              <w:rPr>
                <w:rFonts w:ascii="仿宋" w:eastAsia="仿宋" w:hAnsi="仿宋" w:cs="仿宋" w:hint="eastAsia"/>
                <w:sz w:val="24"/>
              </w:rPr>
            </w:pPr>
            <w:r>
              <w:rPr>
                <w:rFonts w:ascii="仿宋" w:eastAsia="仿宋" w:hAnsi="仿宋" w:cs="仿宋" w:hint="eastAsia"/>
                <w:sz w:val="24"/>
              </w:rPr>
              <w:t>食堂烟道清洗费用</w:t>
            </w:r>
          </w:p>
        </w:tc>
        <w:tc>
          <w:tcPr>
            <w:tcW w:w="6172" w:type="dxa"/>
            <w:vAlign w:val="center"/>
          </w:tcPr>
          <w:p w14:paraId="2A12B84B" w14:textId="77777777" w:rsidR="00A77EBA" w:rsidRDefault="00A77EBA" w:rsidP="00554EB5">
            <w:pPr>
              <w:widowControl/>
              <w:ind w:firstLineChars="100" w:firstLine="240"/>
              <w:jc w:val="left"/>
              <w:rPr>
                <w:rFonts w:ascii="仿宋" w:eastAsia="仿宋" w:hAnsi="仿宋" w:cs="宋体" w:hint="eastAsia"/>
                <w:sz w:val="24"/>
              </w:rPr>
            </w:pPr>
            <w:r>
              <w:rPr>
                <w:rFonts w:ascii="仿宋" w:eastAsia="仿宋" w:hAnsi="仿宋" w:cs="宋体" w:hint="eastAsia"/>
                <w:snapToGrid w:val="0"/>
                <w:kern w:val="0"/>
                <w:sz w:val="24"/>
              </w:rPr>
              <w:t>据采购人前三年实际运行经验，年费用为8000元，此项费用为不可竞争费用，供应商需列入报价明细表中。</w:t>
            </w:r>
          </w:p>
        </w:tc>
      </w:tr>
    </w:tbl>
    <w:p w14:paraId="26216F0F" w14:textId="77777777" w:rsidR="00A77EBA" w:rsidRDefault="00A77EBA" w:rsidP="00A77EBA">
      <w:pPr>
        <w:rPr>
          <w:rFonts w:ascii="仿宋" w:eastAsia="仿宋" w:hAnsi="仿宋"/>
          <w:sz w:val="24"/>
        </w:rPr>
      </w:pPr>
    </w:p>
    <w:p w14:paraId="6BAE4ED7" w14:textId="77777777" w:rsidR="00A77EBA" w:rsidRDefault="00A77EBA" w:rsidP="00A77EBA">
      <w:pPr>
        <w:pStyle w:val="2"/>
        <w:spacing w:before="0" w:after="0"/>
        <w:ind w:firstLine="422"/>
        <w:rPr>
          <w:rFonts w:ascii="仿宋" w:eastAsia="仿宋" w:hAnsi="仿宋" w:hint="eastAsia"/>
          <w:sz w:val="24"/>
          <w:szCs w:val="24"/>
        </w:rPr>
      </w:pPr>
      <w:r>
        <w:rPr>
          <w:rFonts w:ascii="仿宋" w:eastAsia="仿宋" w:hAnsi="仿宋" w:hint="eastAsia"/>
          <w:sz w:val="24"/>
          <w:szCs w:val="24"/>
        </w:rPr>
        <w:t>4.供应商履行合同所需的设备</w:t>
      </w:r>
    </w:p>
    <w:p w14:paraId="19137762" w14:textId="77777777" w:rsidR="00A77EBA" w:rsidRDefault="00A77EBA" w:rsidP="00A77EBA">
      <w:pPr>
        <w:ind w:firstLineChars="200" w:firstLine="480"/>
        <w:rPr>
          <w:rFonts w:ascii="仿宋" w:eastAsia="仿宋" w:hAnsi="仿宋"/>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3"/>
        <w:gridCol w:w="2634"/>
        <w:gridCol w:w="3293"/>
        <w:gridCol w:w="864"/>
        <w:gridCol w:w="842"/>
      </w:tblGrid>
      <w:tr w:rsidR="00A77EBA" w14:paraId="0EFFB19B" w14:textId="77777777" w:rsidTr="00554EB5">
        <w:trPr>
          <w:trHeight w:val="454"/>
        </w:trPr>
        <w:tc>
          <w:tcPr>
            <w:tcW w:w="673" w:type="dxa"/>
            <w:vAlign w:val="center"/>
          </w:tcPr>
          <w:p w14:paraId="1AD7A606" w14:textId="77777777" w:rsidR="00A77EBA" w:rsidRDefault="00A77EBA" w:rsidP="00554EB5">
            <w:pPr>
              <w:widowControl/>
              <w:jc w:val="center"/>
              <w:rPr>
                <w:rFonts w:ascii="仿宋" w:eastAsia="仿宋" w:hAnsi="仿宋"/>
                <w:b/>
                <w:bCs/>
                <w:kern w:val="0"/>
                <w:sz w:val="24"/>
              </w:rPr>
            </w:pPr>
            <w:r>
              <w:rPr>
                <w:rFonts w:ascii="仿宋" w:eastAsia="仿宋" w:hAnsi="仿宋"/>
                <w:b/>
                <w:bCs/>
                <w:kern w:val="0"/>
                <w:sz w:val="24"/>
              </w:rPr>
              <w:t>序号</w:t>
            </w:r>
          </w:p>
        </w:tc>
        <w:tc>
          <w:tcPr>
            <w:tcW w:w="2690" w:type="dxa"/>
            <w:vAlign w:val="center"/>
          </w:tcPr>
          <w:p w14:paraId="5E08E93A"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用途</w:t>
            </w:r>
          </w:p>
        </w:tc>
        <w:tc>
          <w:tcPr>
            <w:tcW w:w="3365" w:type="dxa"/>
            <w:vAlign w:val="center"/>
          </w:tcPr>
          <w:p w14:paraId="16E846FD" w14:textId="77777777" w:rsidR="00A77EBA" w:rsidRDefault="00A77EBA" w:rsidP="00554EB5">
            <w:pPr>
              <w:widowControl/>
              <w:jc w:val="center"/>
              <w:rPr>
                <w:rFonts w:ascii="仿宋" w:eastAsia="仿宋" w:hAnsi="仿宋" w:hint="eastAsia"/>
                <w:b/>
                <w:bCs/>
                <w:kern w:val="0"/>
                <w:sz w:val="24"/>
              </w:rPr>
            </w:pPr>
            <w:r>
              <w:rPr>
                <w:rFonts w:ascii="仿宋" w:eastAsia="仿宋" w:hAnsi="仿宋" w:hint="eastAsia"/>
                <w:b/>
                <w:bCs/>
                <w:kern w:val="0"/>
                <w:sz w:val="24"/>
              </w:rPr>
              <w:t>作业设备</w:t>
            </w:r>
            <w:r>
              <w:rPr>
                <w:rFonts w:ascii="仿宋" w:eastAsia="仿宋" w:hAnsi="仿宋"/>
                <w:b/>
                <w:bCs/>
                <w:kern w:val="0"/>
                <w:sz w:val="24"/>
              </w:rPr>
              <w:t>名称</w:t>
            </w:r>
          </w:p>
        </w:tc>
        <w:tc>
          <w:tcPr>
            <w:tcW w:w="879" w:type="dxa"/>
            <w:vAlign w:val="center"/>
          </w:tcPr>
          <w:p w14:paraId="67F8277B"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数量</w:t>
            </w:r>
          </w:p>
        </w:tc>
        <w:tc>
          <w:tcPr>
            <w:tcW w:w="856" w:type="dxa"/>
            <w:vAlign w:val="center"/>
          </w:tcPr>
          <w:p w14:paraId="360F9624" w14:textId="77777777" w:rsidR="00A77EBA" w:rsidRDefault="00A77EBA" w:rsidP="00554EB5">
            <w:pPr>
              <w:widowControl/>
              <w:jc w:val="center"/>
              <w:rPr>
                <w:rFonts w:ascii="仿宋" w:eastAsia="仿宋" w:hAnsi="仿宋"/>
                <w:b/>
                <w:bCs/>
                <w:kern w:val="0"/>
                <w:sz w:val="24"/>
              </w:rPr>
            </w:pPr>
            <w:r>
              <w:rPr>
                <w:rFonts w:ascii="仿宋" w:eastAsia="仿宋" w:hAnsi="仿宋" w:hint="eastAsia"/>
                <w:b/>
                <w:bCs/>
                <w:kern w:val="0"/>
                <w:sz w:val="24"/>
              </w:rPr>
              <w:t>单位</w:t>
            </w:r>
          </w:p>
        </w:tc>
      </w:tr>
      <w:tr w:rsidR="00A77EBA" w14:paraId="7B961074" w14:textId="77777777" w:rsidTr="00554EB5">
        <w:trPr>
          <w:trHeight w:val="454"/>
        </w:trPr>
        <w:tc>
          <w:tcPr>
            <w:tcW w:w="673" w:type="dxa"/>
            <w:vAlign w:val="center"/>
          </w:tcPr>
          <w:p w14:paraId="024D4893"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1</w:t>
            </w:r>
          </w:p>
        </w:tc>
        <w:tc>
          <w:tcPr>
            <w:tcW w:w="2690" w:type="dxa"/>
            <w:vAlign w:val="center"/>
          </w:tcPr>
          <w:p w14:paraId="69E5EAE5"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房屋维修服务</w:t>
            </w:r>
          </w:p>
        </w:tc>
        <w:tc>
          <w:tcPr>
            <w:tcW w:w="3365" w:type="dxa"/>
            <w:vAlign w:val="center"/>
          </w:tcPr>
          <w:p w14:paraId="34713593" w14:textId="77777777" w:rsidR="00A77EBA" w:rsidRDefault="00A77EBA" w:rsidP="00554EB5">
            <w:pPr>
              <w:widowControl/>
              <w:jc w:val="center"/>
              <w:rPr>
                <w:rFonts w:ascii="仿宋" w:eastAsia="仿宋" w:hAnsi="仿宋"/>
                <w:kern w:val="0"/>
                <w:sz w:val="24"/>
              </w:rPr>
            </w:pPr>
            <w:r>
              <w:rPr>
                <w:rFonts w:ascii="仿宋" w:eastAsia="仿宋" w:hAnsi="仿宋" w:cs="宋体" w:hint="eastAsia"/>
                <w:sz w:val="24"/>
              </w:rPr>
              <w:t>梯子</w:t>
            </w:r>
          </w:p>
        </w:tc>
        <w:tc>
          <w:tcPr>
            <w:tcW w:w="879" w:type="dxa"/>
            <w:vAlign w:val="center"/>
          </w:tcPr>
          <w:p w14:paraId="762125D6"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3</w:t>
            </w:r>
          </w:p>
        </w:tc>
        <w:tc>
          <w:tcPr>
            <w:tcW w:w="856" w:type="dxa"/>
            <w:vAlign w:val="center"/>
          </w:tcPr>
          <w:p w14:paraId="70B56FFC"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架</w:t>
            </w:r>
          </w:p>
        </w:tc>
      </w:tr>
      <w:tr w:rsidR="00A77EBA" w14:paraId="6DEF4E4B" w14:textId="77777777" w:rsidTr="00554EB5">
        <w:trPr>
          <w:trHeight w:val="454"/>
        </w:trPr>
        <w:tc>
          <w:tcPr>
            <w:tcW w:w="673" w:type="dxa"/>
            <w:vAlign w:val="center"/>
          </w:tcPr>
          <w:p w14:paraId="4702205C"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kern w:val="0"/>
                <w:sz w:val="24"/>
              </w:rPr>
              <w:t>2</w:t>
            </w:r>
          </w:p>
        </w:tc>
        <w:tc>
          <w:tcPr>
            <w:tcW w:w="2690" w:type="dxa"/>
            <w:vAlign w:val="center"/>
          </w:tcPr>
          <w:p w14:paraId="37A04AC1" w14:textId="77777777" w:rsidR="00A77EBA" w:rsidRDefault="00A77EBA" w:rsidP="00554EB5">
            <w:pPr>
              <w:widowControl/>
              <w:jc w:val="center"/>
              <w:rPr>
                <w:rFonts w:ascii="仿宋" w:eastAsia="仿宋" w:hAnsi="仿宋"/>
                <w:kern w:val="0"/>
                <w:sz w:val="24"/>
              </w:rPr>
            </w:pPr>
            <w:r>
              <w:rPr>
                <w:rFonts w:ascii="仿宋" w:eastAsia="仿宋" w:hAnsi="仿宋" w:hint="eastAsia"/>
                <w:sz w:val="24"/>
              </w:rPr>
              <w:t>公用设施设备维护服务</w:t>
            </w:r>
          </w:p>
        </w:tc>
        <w:tc>
          <w:tcPr>
            <w:tcW w:w="3365" w:type="dxa"/>
            <w:vAlign w:val="center"/>
          </w:tcPr>
          <w:p w14:paraId="1B60A615" w14:textId="77777777" w:rsidR="00A77EBA" w:rsidRDefault="00A77EBA" w:rsidP="00554EB5">
            <w:pPr>
              <w:spacing w:line="400" w:lineRule="exact"/>
              <w:jc w:val="center"/>
              <w:rPr>
                <w:rFonts w:ascii="仿宋" w:eastAsia="仿宋" w:hAnsi="仿宋" w:cs="宋体" w:hint="eastAsia"/>
                <w:sz w:val="24"/>
              </w:rPr>
            </w:pPr>
            <w:r>
              <w:rPr>
                <w:rFonts w:ascii="仿宋" w:eastAsia="仿宋" w:hAnsi="仿宋" w:cs="宋体" w:hint="eastAsia"/>
                <w:sz w:val="24"/>
              </w:rPr>
              <w:t>管道探测仪</w:t>
            </w:r>
          </w:p>
        </w:tc>
        <w:tc>
          <w:tcPr>
            <w:tcW w:w="879" w:type="dxa"/>
            <w:vAlign w:val="center"/>
          </w:tcPr>
          <w:p w14:paraId="65D0308B"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1</w:t>
            </w:r>
          </w:p>
        </w:tc>
        <w:tc>
          <w:tcPr>
            <w:tcW w:w="856" w:type="dxa"/>
            <w:vAlign w:val="center"/>
          </w:tcPr>
          <w:p w14:paraId="7EE3382F"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台</w:t>
            </w:r>
          </w:p>
        </w:tc>
      </w:tr>
      <w:tr w:rsidR="00A77EBA" w14:paraId="41183914" w14:textId="77777777" w:rsidTr="00554EB5">
        <w:trPr>
          <w:trHeight w:val="454"/>
        </w:trPr>
        <w:tc>
          <w:tcPr>
            <w:tcW w:w="673" w:type="dxa"/>
            <w:vAlign w:val="center"/>
          </w:tcPr>
          <w:p w14:paraId="109B90C1"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kern w:val="0"/>
                <w:sz w:val="24"/>
              </w:rPr>
              <w:t>3</w:t>
            </w:r>
          </w:p>
        </w:tc>
        <w:tc>
          <w:tcPr>
            <w:tcW w:w="2690" w:type="dxa"/>
            <w:vAlign w:val="center"/>
          </w:tcPr>
          <w:p w14:paraId="3B0CF92E"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sz w:val="24"/>
              </w:rPr>
              <w:t>保洁服务</w:t>
            </w:r>
          </w:p>
        </w:tc>
        <w:tc>
          <w:tcPr>
            <w:tcW w:w="3365" w:type="dxa"/>
            <w:vAlign w:val="center"/>
          </w:tcPr>
          <w:p w14:paraId="7BC034F8" w14:textId="77777777" w:rsidR="00A77EBA" w:rsidRDefault="00A77EBA" w:rsidP="00554EB5">
            <w:pPr>
              <w:spacing w:line="400" w:lineRule="exact"/>
              <w:jc w:val="center"/>
              <w:rPr>
                <w:rFonts w:ascii="仿宋" w:eastAsia="仿宋" w:hAnsi="仿宋" w:cs="宋体"/>
                <w:sz w:val="24"/>
              </w:rPr>
            </w:pPr>
            <w:r>
              <w:rPr>
                <w:rFonts w:ascii="仿宋" w:eastAsia="仿宋" w:hAnsi="仿宋" w:cs="宋体" w:hint="eastAsia"/>
                <w:sz w:val="24"/>
              </w:rPr>
              <w:t>地毯清洗机、吸尘器、电动扫地机、地砖抛光打磨清洗机等</w:t>
            </w:r>
          </w:p>
        </w:tc>
        <w:tc>
          <w:tcPr>
            <w:tcW w:w="879" w:type="dxa"/>
            <w:vAlign w:val="center"/>
          </w:tcPr>
          <w:p w14:paraId="17BD1771"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各1台</w:t>
            </w:r>
          </w:p>
        </w:tc>
        <w:tc>
          <w:tcPr>
            <w:tcW w:w="856" w:type="dxa"/>
            <w:vAlign w:val="center"/>
          </w:tcPr>
          <w:p w14:paraId="4C38FB94"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kern w:val="0"/>
                <w:sz w:val="24"/>
              </w:rPr>
              <w:t>台</w:t>
            </w:r>
          </w:p>
        </w:tc>
      </w:tr>
      <w:tr w:rsidR="00A77EBA" w14:paraId="73C2127A" w14:textId="77777777" w:rsidTr="00554EB5">
        <w:trPr>
          <w:trHeight w:val="434"/>
        </w:trPr>
        <w:tc>
          <w:tcPr>
            <w:tcW w:w="673" w:type="dxa"/>
            <w:vAlign w:val="center"/>
          </w:tcPr>
          <w:p w14:paraId="595285B6"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kern w:val="0"/>
                <w:sz w:val="24"/>
              </w:rPr>
              <w:t>4</w:t>
            </w:r>
          </w:p>
        </w:tc>
        <w:tc>
          <w:tcPr>
            <w:tcW w:w="2690" w:type="dxa"/>
            <w:vAlign w:val="center"/>
          </w:tcPr>
          <w:p w14:paraId="4DE081F7" w14:textId="77777777" w:rsidR="00A77EBA" w:rsidRDefault="00A77EBA" w:rsidP="00554EB5">
            <w:pPr>
              <w:widowControl/>
              <w:jc w:val="center"/>
              <w:rPr>
                <w:rFonts w:ascii="仿宋" w:eastAsia="仿宋" w:hAnsi="仿宋"/>
                <w:sz w:val="24"/>
              </w:rPr>
            </w:pPr>
            <w:r>
              <w:rPr>
                <w:rFonts w:ascii="仿宋" w:eastAsia="仿宋" w:hAnsi="仿宋" w:hint="eastAsia"/>
                <w:sz w:val="24"/>
              </w:rPr>
              <w:t>绿化服务</w:t>
            </w:r>
          </w:p>
        </w:tc>
        <w:tc>
          <w:tcPr>
            <w:tcW w:w="3365" w:type="dxa"/>
            <w:vAlign w:val="center"/>
          </w:tcPr>
          <w:p w14:paraId="38E6BB52" w14:textId="77777777" w:rsidR="00A77EBA" w:rsidRDefault="00A77EBA" w:rsidP="00554EB5">
            <w:pPr>
              <w:spacing w:line="400" w:lineRule="exact"/>
              <w:jc w:val="center"/>
              <w:rPr>
                <w:rFonts w:ascii="仿宋" w:eastAsia="仿宋" w:hAnsi="仿宋" w:cs="宋体"/>
                <w:sz w:val="24"/>
              </w:rPr>
            </w:pPr>
            <w:r>
              <w:rPr>
                <w:rFonts w:ascii="仿宋" w:eastAsia="仿宋" w:hAnsi="仿宋" w:cs="宋体" w:hint="eastAsia"/>
                <w:sz w:val="24"/>
              </w:rPr>
              <w:t>绿篱机、除草机、吹草机等</w:t>
            </w:r>
          </w:p>
        </w:tc>
        <w:tc>
          <w:tcPr>
            <w:tcW w:w="879" w:type="dxa"/>
            <w:vAlign w:val="center"/>
          </w:tcPr>
          <w:p w14:paraId="06AD036C"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各1台</w:t>
            </w:r>
          </w:p>
        </w:tc>
        <w:tc>
          <w:tcPr>
            <w:tcW w:w="856" w:type="dxa"/>
            <w:vAlign w:val="center"/>
          </w:tcPr>
          <w:p w14:paraId="3668F66A"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kern w:val="0"/>
                <w:sz w:val="24"/>
              </w:rPr>
              <w:t>台</w:t>
            </w:r>
          </w:p>
        </w:tc>
      </w:tr>
      <w:tr w:rsidR="00A77EBA" w14:paraId="59D7424A" w14:textId="77777777" w:rsidTr="00554EB5">
        <w:trPr>
          <w:trHeight w:val="454"/>
        </w:trPr>
        <w:tc>
          <w:tcPr>
            <w:tcW w:w="673" w:type="dxa"/>
            <w:vAlign w:val="center"/>
          </w:tcPr>
          <w:p w14:paraId="774BC794"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kern w:val="0"/>
                <w:sz w:val="24"/>
              </w:rPr>
              <w:t>5</w:t>
            </w:r>
          </w:p>
        </w:tc>
        <w:tc>
          <w:tcPr>
            <w:tcW w:w="2690" w:type="dxa"/>
            <w:vAlign w:val="center"/>
          </w:tcPr>
          <w:p w14:paraId="3134834F" w14:textId="77777777" w:rsidR="00A77EBA" w:rsidRDefault="00A77EBA" w:rsidP="00554EB5">
            <w:pPr>
              <w:widowControl/>
              <w:jc w:val="center"/>
              <w:rPr>
                <w:rFonts w:ascii="仿宋" w:eastAsia="仿宋" w:hAnsi="仿宋"/>
                <w:sz w:val="24"/>
              </w:rPr>
            </w:pPr>
            <w:r>
              <w:rPr>
                <w:rFonts w:ascii="仿宋" w:eastAsia="仿宋" w:hAnsi="仿宋" w:hint="eastAsia"/>
                <w:sz w:val="24"/>
              </w:rPr>
              <w:t>保安服务</w:t>
            </w:r>
          </w:p>
        </w:tc>
        <w:tc>
          <w:tcPr>
            <w:tcW w:w="3365" w:type="dxa"/>
            <w:vAlign w:val="center"/>
          </w:tcPr>
          <w:p w14:paraId="469E41FE" w14:textId="77777777" w:rsidR="00A77EBA" w:rsidRDefault="00A77EBA" w:rsidP="00554EB5">
            <w:pPr>
              <w:spacing w:line="400" w:lineRule="exact"/>
              <w:jc w:val="center"/>
              <w:rPr>
                <w:rFonts w:ascii="仿宋" w:eastAsia="仿宋" w:hAnsi="仿宋" w:cs="宋体"/>
                <w:sz w:val="24"/>
              </w:rPr>
            </w:pPr>
            <w:r>
              <w:rPr>
                <w:rFonts w:ascii="仿宋" w:eastAsia="仿宋" w:hAnsi="仿宋" w:cs="宋体" w:hint="eastAsia"/>
                <w:sz w:val="24"/>
              </w:rPr>
              <w:t>对讲机、防暴器材</w:t>
            </w:r>
          </w:p>
        </w:tc>
        <w:tc>
          <w:tcPr>
            <w:tcW w:w="879" w:type="dxa"/>
            <w:vAlign w:val="center"/>
          </w:tcPr>
          <w:p w14:paraId="40569460" w14:textId="77777777" w:rsidR="00A77EBA" w:rsidRDefault="00A77EBA" w:rsidP="00554EB5">
            <w:pPr>
              <w:widowControl/>
              <w:jc w:val="center"/>
              <w:rPr>
                <w:rFonts w:ascii="仿宋" w:eastAsia="仿宋" w:hAnsi="仿宋"/>
                <w:kern w:val="0"/>
                <w:sz w:val="24"/>
              </w:rPr>
            </w:pPr>
            <w:r>
              <w:rPr>
                <w:rFonts w:ascii="仿宋" w:eastAsia="仿宋" w:hAnsi="仿宋" w:hint="eastAsia"/>
                <w:kern w:val="0"/>
                <w:sz w:val="24"/>
              </w:rPr>
              <w:t>10</w:t>
            </w:r>
          </w:p>
        </w:tc>
        <w:tc>
          <w:tcPr>
            <w:tcW w:w="856" w:type="dxa"/>
            <w:vAlign w:val="center"/>
          </w:tcPr>
          <w:p w14:paraId="5486FE51" w14:textId="77777777" w:rsidR="00A77EBA" w:rsidRDefault="00A77EBA" w:rsidP="00554EB5">
            <w:pPr>
              <w:widowControl/>
              <w:jc w:val="center"/>
              <w:rPr>
                <w:rFonts w:ascii="仿宋" w:eastAsia="仿宋" w:hAnsi="仿宋" w:hint="eastAsia"/>
                <w:kern w:val="0"/>
                <w:sz w:val="24"/>
              </w:rPr>
            </w:pPr>
            <w:r>
              <w:rPr>
                <w:rFonts w:ascii="仿宋" w:eastAsia="仿宋" w:hAnsi="仿宋" w:hint="eastAsia"/>
                <w:kern w:val="0"/>
                <w:sz w:val="24"/>
              </w:rPr>
              <w:t>套</w:t>
            </w:r>
          </w:p>
        </w:tc>
      </w:tr>
    </w:tbl>
    <w:p w14:paraId="3216FB0F" w14:textId="77777777" w:rsidR="00A77EBA" w:rsidRDefault="00A77EBA" w:rsidP="00A77EBA">
      <w:pPr>
        <w:pStyle w:val="a7"/>
        <w:rPr>
          <w:rFonts w:ascii="仿宋" w:eastAsia="仿宋" w:hAnsi="仿宋"/>
          <w:b/>
          <w:bCs/>
          <w:sz w:val="24"/>
          <w:szCs w:val="24"/>
        </w:rPr>
      </w:pPr>
      <w:r>
        <w:rPr>
          <w:rFonts w:ascii="仿宋" w:eastAsia="仿宋" w:hAnsi="仿宋" w:cs="楷体" w:hint="eastAsia"/>
          <w:sz w:val="24"/>
          <w:szCs w:val="24"/>
        </w:rPr>
        <w:t>注：采购人已无偿提供的作业设备，不在此重复要求。所需工具设施设备原则上由供应商提供，包含但不限于以上设施设备。</w:t>
      </w:r>
    </w:p>
    <w:p w14:paraId="36AA30B0" w14:textId="77777777" w:rsidR="00A77EBA" w:rsidRDefault="00A77EBA" w:rsidP="00A77EBA">
      <w:pPr>
        <w:rPr>
          <w:rFonts w:ascii="仿宋" w:eastAsia="仿宋" w:hAnsi="仿宋"/>
          <w:sz w:val="24"/>
        </w:rPr>
      </w:pPr>
    </w:p>
    <w:p w14:paraId="3A1A994B" w14:textId="77777777" w:rsidR="00A77EBA" w:rsidRDefault="00A77EBA" w:rsidP="00A77EBA">
      <w:pPr>
        <w:pStyle w:val="2"/>
        <w:spacing w:before="0" w:after="0"/>
        <w:ind w:firstLine="422"/>
        <w:rPr>
          <w:rFonts w:ascii="仿宋" w:eastAsia="仿宋" w:hAnsi="仿宋"/>
          <w:sz w:val="24"/>
          <w:szCs w:val="24"/>
        </w:rPr>
      </w:pPr>
      <w:r>
        <w:rPr>
          <w:rFonts w:ascii="仿宋" w:eastAsia="仿宋" w:hAnsi="仿宋" w:hint="eastAsia"/>
          <w:sz w:val="24"/>
          <w:szCs w:val="24"/>
        </w:rPr>
        <w:t>5.</w:t>
      </w:r>
      <w:r>
        <w:rPr>
          <w:rFonts w:ascii="仿宋" w:eastAsia="仿宋" w:hAnsi="仿宋"/>
          <w:sz w:val="24"/>
          <w:szCs w:val="24"/>
        </w:rPr>
        <w:t>物业管理服务人员需求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9"/>
        <w:gridCol w:w="1169"/>
        <w:gridCol w:w="1176"/>
        <w:gridCol w:w="4732"/>
      </w:tblGrid>
      <w:tr w:rsidR="00A77EBA" w14:paraId="7119C6D1" w14:textId="77777777" w:rsidTr="00554EB5">
        <w:trPr>
          <w:trHeight w:val="417"/>
        </w:trPr>
        <w:tc>
          <w:tcPr>
            <w:tcW w:w="1242" w:type="dxa"/>
            <w:vAlign w:val="center"/>
          </w:tcPr>
          <w:p w14:paraId="2977A56B" w14:textId="77777777" w:rsidR="00A77EBA" w:rsidRDefault="00A77EBA" w:rsidP="00554EB5">
            <w:pPr>
              <w:widowControl/>
              <w:jc w:val="center"/>
              <w:rPr>
                <w:rFonts w:ascii="仿宋" w:eastAsia="仿宋" w:hAnsi="仿宋"/>
                <w:b/>
                <w:sz w:val="24"/>
              </w:rPr>
            </w:pPr>
            <w:bookmarkStart w:id="10" w:name="_Hlk174913803"/>
            <w:r>
              <w:rPr>
                <w:rFonts w:ascii="仿宋" w:eastAsia="仿宋" w:hAnsi="仿宋"/>
                <w:b/>
                <w:sz w:val="24"/>
              </w:rPr>
              <w:t>部门职能</w:t>
            </w:r>
          </w:p>
        </w:tc>
        <w:tc>
          <w:tcPr>
            <w:tcW w:w="1190" w:type="dxa"/>
            <w:vAlign w:val="center"/>
          </w:tcPr>
          <w:p w14:paraId="6E11C52C" w14:textId="77777777" w:rsidR="00A77EBA" w:rsidRDefault="00A77EBA" w:rsidP="00554EB5">
            <w:pPr>
              <w:widowControl/>
              <w:jc w:val="center"/>
              <w:rPr>
                <w:rFonts w:ascii="仿宋" w:eastAsia="仿宋" w:hAnsi="仿宋"/>
                <w:b/>
                <w:sz w:val="24"/>
              </w:rPr>
            </w:pPr>
            <w:r>
              <w:rPr>
                <w:rFonts w:ascii="仿宋" w:eastAsia="仿宋" w:hAnsi="仿宋"/>
                <w:b/>
                <w:sz w:val="24"/>
              </w:rPr>
              <w:t>岗位</w:t>
            </w:r>
          </w:p>
        </w:tc>
        <w:tc>
          <w:tcPr>
            <w:tcW w:w="1197" w:type="dxa"/>
            <w:vAlign w:val="center"/>
          </w:tcPr>
          <w:p w14:paraId="3AC617E1" w14:textId="77777777" w:rsidR="00A77EBA" w:rsidRDefault="00A77EBA" w:rsidP="00554EB5">
            <w:pPr>
              <w:widowControl/>
              <w:jc w:val="center"/>
              <w:rPr>
                <w:rFonts w:ascii="仿宋" w:eastAsia="仿宋" w:hAnsi="仿宋"/>
                <w:b/>
                <w:sz w:val="24"/>
              </w:rPr>
            </w:pPr>
            <w:r>
              <w:rPr>
                <w:rFonts w:ascii="仿宋" w:eastAsia="仿宋" w:hAnsi="仿宋"/>
                <w:b/>
                <w:sz w:val="24"/>
              </w:rPr>
              <w:t>岗位所需总人数</w:t>
            </w:r>
          </w:p>
        </w:tc>
        <w:tc>
          <w:tcPr>
            <w:tcW w:w="4834" w:type="dxa"/>
            <w:vAlign w:val="center"/>
          </w:tcPr>
          <w:p w14:paraId="5C8EE5FB" w14:textId="77777777" w:rsidR="00A77EBA" w:rsidRDefault="00A77EBA" w:rsidP="00554EB5">
            <w:pPr>
              <w:widowControl/>
              <w:jc w:val="center"/>
              <w:rPr>
                <w:rFonts w:ascii="仿宋" w:eastAsia="仿宋" w:hAnsi="仿宋"/>
                <w:b/>
                <w:sz w:val="24"/>
              </w:rPr>
            </w:pPr>
            <w:r>
              <w:rPr>
                <w:rFonts w:ascii="仿宋" w:eastAsia="仿宋" w:hAnsi="仿宋"/>
                <w:b/>
                <w:sz w:val="24"/>
              </w:rPr>
              <w:t>备注（岗位所需服务时长或时段、需具备的上岗资格证</w:t>
            </w:r>
            <w:r>
              <w:rPr>
                <w:rFonts w:ascii="仿宋" w:eastAsia="仿宋" w:hAnsi="仿宋" w:hint="eastAsia"/>
                <w:b/>
                <w:sz w:val="24"/>
              </w:rPr>
              <w:t>、人员学历、工作经验</w:t>
            </w:r>
            <w:r>
              <w:rPr>
                <w:rFonts w:ascii="仿宋" w:eastAsia="仿宋" w:hAnsi="仿宋"/>
                <w:b/>
                <w:sz w:val="24"/>
              </w:rPr>
              <w:t>等</w:t>
            </w:r>
            <w:r>
              <w:rPr>
                <w:rFonts w:ascii="仿宋" w:eastAsia="仿宋" w:hAnsi="仿宋" w:hint="eastAsia"/>
                <w:b/>
                <w:sz w:val="24"/>
              </w:rPr>
              <w:t>要求</w:t>
            </w:r>
            <w:r>
              <w:rPr>
                <w:rFonts w:ascii="仿宋" w:eastAsia="仿宋" w:hAnsi="仿宋"/>
                <w:b/>
                <w:sz w:val="24"/>
              </w:rPr>
              <w:t>）</w:t>
            </w:r>
          </w:p>
        </w:tc>
      </w:tr>
      <w:tr w:rsidR="00A77EBA" w14:paraId="4F7B71F1" w14:textId="77777777" w:rsidTr="00554EB5">
        <w:trPr>
          <w:trHeight w:val="417"/>
        </w:trPr>
        <w:tc>
          <w:tcPr>
            <w:tcW w:w="1242" w:type="dxa"/>
            <w:vAlign w:val="center"/>
          </w:tcPr>
          <w:p w14:paraId="04ED2AB4" w14:textId="77777777" w:rsidR="00A77EBA" w:rsidRDefault="00A77EBA" w:rsidP="00554EB5">
            <w:pPr>
              <w:widowControl/>
              <w:jc w:val="center"/>
              <w:rPr>
                <w:rFonts w:ascii="仿宋" w:eastAsia="仿宋" w:hAnsi="仿宋"/>
                <w:bCs/>
                <w:sz w:val="24"/>
              </w:rPr>
            </w:pPr>
            <w:r>
              <w:rPr>
                <w:rFonts w:ascii="仿宋" w:eastAsia="仿宋" w:hAnsi="仿宋"/>
                <w:bCs/>
                <w:sz w:val="24"/>
              </w:rPr>
              <w:t>服务中心</w:t>
            </w:r>
          </w:p>
        </w:tc>
        <w:tc>
          <w:tcPr>
            <w:tcW w:w="1190" w:type="dxa"/>
            <w:vAlign w:val="center"/>
          </w:tcPr>
          <w:p w14:paraId="198BE8BA" w14:textId="77777777" w:rsidR="00A77EBA" w:rsidRDefault="00A77EBA" w:rsidP="00554EB5">
            <w:pPr>
              <w:widowControl/>
              <w:jc w:val="center"/>
              <w:rPr>
                <w:rFonts w:ascii="仿宋" w:eastAsia="仿宋" w:hAnsi="仿宋"/>
                <w:bCs/>
                <w:sz w:val="24"/>
              </w:rPr>
            </w:pPr>
            <w:r>
              <w:rPr>
                <w:rFonts w:ascii="仿宋" w:eastAsia="仿宋" w:hAnsi="仿宋"/>
                <w:bCs/>
                <w:sz w:val="24"/>
              </w:rPr>
              <w:t>项目经理</w:t>
            </w:r>
          </w:p>
        </w:tc>
        <w:tc>
          <w:tcPr>
            <w:tcW w:w="1197" w:type="dxa"/>
            <w:vAlign w:val="center"/>
          </w:tcPr>
          <w:p w14:paraId="276BD6ED" w14:textId="77777777" w:rsidR="00A77EBA" w:rsidRDefault="00A77EBA" w:rsidP="00554EB5">
            <w:pPr>
              <w:widowControl/>
              <w:jc w:val="center"/>
              <w:rPr>
                <w:rFonts w:ascii="仿宋" w:eastAsia="仿宋" w:hAnsi="仿宋"/>
                <w:bCs/>
                <w:sz w:val="24"/>
              </w:rPr>
            </w:pPr>
            <w:r>
              <w:rPr>
                <w:rFonts w:ascii="仿宋" w:eastAsia="仿宋" w:hAnsi="仿宋"/>
                <w:bCs/>
                <w:sz w:val="24"/>
              </w:rPr>
              <w:t>1</w:t>
            </w:r>
          </w:p>
        </w:tc>
        <w:tc>
          <w:tcPr>
            <w:tcW w:w="4834" w:type="dxa"/>
            <w:vAlign w:val="center"/>
          </w:tcPr>
          <w:p w14:paraId="6F211424" w14:textId="77777777" w:rsidR="00A77EBA" w:rsidRDefault="00A77EBA" w:rsidP="00554EB5">
            <w:pPr>
              <w:rPr>
                <w:rFonts w:ascii="仿宋" w:eastAsia="仿宋" w:hAnsi="仿宋" w:cs="Arial"/>
                <w:snapToGrid w:val="0"/>
                <w:kern w:val="0"/>
                <w:sz w:val="24"/>
              </w:rPr>
            </w:pPr>
            <w:r>
              <w:rPr>
                <w:rFonts w:ascii="仿宋" w:eastAsia="仿宋" w:hAnsi="仿宋" w:cs="Arial"/>
                <w:snapToGrid w:val="0"/>
                <w:kern w:val="0"/>
                <w:sz w:val="24"/>
              </w:rPr>
              <w:t>1、应具有大专学历以上，年龄40岁以下；</w:t>
            </w:r>
            <w:r>
              <w:rPr>
                <w:rFonts w:ascii="仿宋" w:eastAsia="仿宋" w:hAnsi="仿宋" w:cs="Arial" w:hint="eastAsia"/>
                <w:snapToGrid w:val="0"/>
                <w:kern w:val="0"/>
                <w:sz w:val="24"/>
              </w:rPr>
              <w:t>（提供有效学历证书复印件对应学信网查询截图及</w:t>
            </w:r>
            <w:r>
              <w:rPr>
                <w:rFonts w:ascii="仿宋" w:eastAsia="仿宋" w:hAnsi="仿宋" w:cs="Arial"/>
                <w:snapToGrid w:val="0"/>
                <w:kern w:val="0"/>
                <w:sz w:val="24"/>
              </w:rPr>
              <w:t>有效身份证复印件</w:t>
            </w:r>
            <w:r>
              <w:rPr>
                <w:rFonts w:ascii="仿宋" w:eastAsia="仿宋" w:hAnsi="仿宋" w:cs="Arial" w:hint="eastAsia"/>
                <w:snapToGrid w:val="0"/>
                <w:kern w:val="0"/>
                <w:sz w:val="24"/>
              </w:rPr>
              <w:t>。）</w:t>
            </w:r>
          </w:p>
          <w:p w14:paraId="630EA54F" w14:textId="77777777" w:rsidR="00A77EBA" w:rsidRDefault="00A77EBA" w:rsidP="00554EB5">
            <w:pPr>
              <w:rPr>
                <w:rFonts w:ascii="仿宋" w:eastAsia="仿宋" w:hAnsi="仿宋" w:cs="Arial"/>
                <w:snapToGrid w:val="0"/>
                <w:kern w:val="0"/>
                <w:sz w:val="24"/>
              </w:rPr>
            </w:pPr>
            <w:r>
              <w:rPr>
                <w:rFonts w:ascii="仿宋" w:eastAsia="仿宋" w:hAnsi="仿宋" w:cs="Arial"/>
                <w:snapToGrid w:val="0"/>
                <w:kern w:val="0"/>
                <w:sz w:val="24"/>
              </w:rPr>
              <w:t>2、有类似项目管理经历。（</w:t>
            </w:r>
            <w:r>
              <w:rPr>
                <w:rFonts w:ascii="仿宋" w:eastAsia="仿宋" w:hAnsi="仿宋" w:cs="Arial" w:hint="eastAsia"/>
                <w:snapToGrid w:val="0"/>
                <w:kern w:val="0"/>
                <w:sz w:val="24"/>
              </w:rPr>
              <w:t>提供合同复印件及</w:t>
            </w:r>
            <w:r>
              <w:rPr>
                <w:rFonts w:ascii="仿宋" w:eastAsia="仿宋" w:hAnsi="仿宋" w:cs="Arial"/>
                <w:snapToGrid w:val="0"/>
                <w:kern w:val="0"/>
                <w:sz w:val="24"/>
              </w:rPr>
              <w:t>提供业主开具的其具有物业管理项目的项目主管或项目经理经验的证明材料复印件，并包含姓名、身份证号。说明：指在服</w:t>
            </w:r>
            <w:r>
              <w:rPr>
                <w:rFonts w:ascii="仿宋" w:eastAsia="仿宋" w:hAnsi="仿宋" w:cs="Arial"/>
                <w:snapToGrid w:val="0"/>
                <w:kern w:val="0"/>
                <w:sz w:val="24"/>
              </w:rPr>
              <w:lastRenderedPageBreak/>
              <w:t>务内容至少包括秩序维护（或相同语意内容）、设备设施维修维护（或相同语意内容）、卫生保洁服务（或相同语意内容）、会议服务（或相同语意内容）、食堂管理（或相同语意内容）中的四项及以上的物业管理项目中担任过项目主管或项目经理。）</w:t>
            </w:r>
          </w:p>
          <w:p w14:paraId="43E8A7D5" w14:textId="77777777" w:rsidR="00A77EBA" w:rsidRDefault="00A77EBA" w:rsidP="00554EB5">
            <w:pPr>
              <w:rPr>
                <w:rFonts w:ascii="仿宋" w:eastAsia="仿宋" w:hAnsi="仿宋"/>
                <w:bCs/>
                <w:sz w:val="24"/>
              </w:rPr>
            </w:pPr>
            <w:r>
              <w:rPr>
                <w:rFonts w:ascii="仿宋" w:eastAsia="仿宋" w:hAnsi="仿宋" w:hint="eastAsia"/>
                <w:bCs/>
                <w:sz w:val="24"/>
              </w:rPr>
              <w:t>3、项目经理每日工作至少8小时，</w:t>
            </w:r>
            <w:r>
              <w:rPr>
                <w:rFonts w:ascii="仿宋" w:eastAsia="仿宋" w:hAnsi="仿宋"/>
                <w:bCs/>
                <w:sz w:val="24"/>
              </w:rPr>
              <w:t>合同期内在岗率</w:t>
            </w:r>
            <w:r>
              <w:rPr>
                <w:rFonts w:ascii="仿宋" w:eastAsia="仿宋" w:hAnsi="仿宋"/>
                <w:bCs/>
                <w:sz w:val="24"/>
                <w:u w:val="single"/>
              </w:rPr>
              <w:t xml:space="preserve"> </w:t>
            </w:r>
            <w:r>
              <w:rPr>
                <w:rFonts w:ascii="仿宋" w:eastAsia="仿宋" w:hAnsi="仿宋" w:hint="eastAsia"/>
                <w:bCs/>
                <w:sz w:val="24"/>
                <w:u w:val="single"/>
              </w:rPr>
              <w:t>98%</w:t>
            </w:r>
            <w:r>
              <w:rPr>
                <w:rFonts w:ascii="仿宋" w:eastAsia="仿宋" w:hAnsi="仿宋"/>
                <w:bCs/>
                <w:sz w:val="24"/>
                <w:u w:val="single"/>
              </w:rPr>
              <w:t xml:space="preserve"> </w:t>
            </w:r>
            <w:r>
              <w:rPr>
                <w:rFonts w:ascii="仿宋" w:eastAsia="仿宋" w:hAnsi="仿宋"/>
                <w:bCs/>
                <w:sz w:val="24"/>
              </w:rPr>
              <w:t>。</w:t>
            </w:r>
          </w:p>
        </w:tc>
      </w:tr>
      <w:tr w:rsidR="00A77EBA" w14:paraId="3603C145" w14:textId="77777777" w:rsidTr="00554EB5">
        <w:trPr>
          <w:trHeight w:val="2184"/>
        </w:trPr>
        <w:tc>
          <w:tcPr>
            <w:tcW w:w="1242" w:type="dxa"/>
            <w:vAlign w:val="center"/>
          </w:tcPr>
          <w:p w14:paraId="4DCF030A"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lastRenderedPageBreak/>
              <w:t>基本服务</w:t>
            </w:r>
          </w:p>
        </w:tc>
        <w:tc>
          <w:tcPr>
            <w:tcW w:w="1190" w:type="dxa"/>
            <w:vAlign w:val="center"/>
          </w:tcPr>
          <w:p w14:paraId="19B48455" w14:textId="77777777" w:rsidR="00A77EBA" w:rsidRDefault="00A77EBA" w:rsidP="00554EB5">
            <w:pPr>
              <w:jc w:val="center"/>
              <w:rPr>
                <w:rFonts w:ascii="仿宋" w:eastAsia="仿宋" w:hAnsi="仿宋"/>
                <w:bCs/>
                <w:sz w:val="24"/>
              </w:rPr>
            </w:pPr>
            <w:r>
              <w:rPr>
                <w:rFonts w:ascii="仿宋" w:eastAsia="仿宋" w:hAnsi="仿宋" w:hint="eastAsia"/>
                <w:bCs/>
                <w:sz w:val="24"/>
              </w:rPr>
              <w:t>会务、内勤人员</w:t>
            </w:r>
          </w:p>
        </w:tc>
        <w:tc>
          <w:tcPr>
            <w:tcW w:w="1197" w:type="dxa"/>
            <w:vAlign w:val="center"/>
          </w:tcPr>
          <w:p w14:paraId="3D45615C"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t>5</w:t>
            </w:r>
          </w:p>
        </w:tc>
        <w:tc>
          <w:tcPr>
            <w:tcW w:w="4834" w:type="dxa"/>
            <w:vAlign w:val="center"/>
          </w:tcPr>
          <w:p w14:paraId="29B4CDE8" w14:textId="77777777" w:rsidR="00A77EBA" w:rsidRDefault="00A77EBA" w:rsidP="00554EB5">
            <w:pPr>
              <w:rPr>
                <w:rFonts w:ascii="仿宋" w:eastAsia="仿宋" w:hAnsi="仿宋" w:cs="Arial"/>
                <w:snapToGrid w:val="0"/>
                <w:kern w:val="0"/>
                <w:sz w:val="24"/>
              </w:rPr>
            </w:pPr>
            <w:r>
              <w:rPr>
                <w:rFonts w:ascii="仿宋" w:eastAsia="仿宋" w:hAnsi="仿宋" w:cs="Arial" w:hint="eastAsia"/>
                <w:snapToGrid w:val="0"/>
                <w:kern w:val="0"/>
                <w:sz w:val="24"/>
              </w:rPr>
              <w:t>1、</w:t>
            </w:r>
            <w:r>
              <w:rPr>
                <w:rFonts w:ascii="仿宋" w:eastAsia="仿宋" w:hAnsi="仿宋" w:cs="Arial"/>
                <w:snapToGrid w:val="0"/>
                <w:kern w:val="0"/>
                <w:sz w:val="24"/>
              </w:rPr>
              <w:t>具有大专以上文化，年龄35岁以下，形象气质佳，有亲和力</w:t>
            </w:r>
            <w:r>
              <w:rPr>
                <w:rFonts w:ascii="仿宋" w:eastAsia="仿宋" w:hAnsi="仿宋" w:cs="Arial" w:hint="eastAsia"/>
                <w:snapToGrid w:val="0"/>
                <w:kern w:val="0"/>
                <w:sz w:val="24"/>
              </w:rPr>
              <w:t>。（提供有效学历证书复印件对应学信网查询截图及</w:t>
            </w:r>
            <w:r>
              <w:rPr>
                <w:rFonts w:ascii="仿宋" w:eastAsia="仿宋" w:hAnsi="仿宋" w:cs="Arial"/>
                <w:snapToGrid w:val="0"/>
                <w:kern w:val="0"/>
                <w:sz w:val="24"/>
              </w:rPr>
              <w:t>有效身份证复印件</w:t>
            </w:r>
            <w:r>
              <w:rPr>
                <w:rFonts w:ascii="仿宋" w:eastAsia="仿宋" w:hAnsi="仿宋" w:cs="Arial" w:hint="eastAsia"/>
                <w:snapToGrid w:val="0"/>
                <w:kern w:val="0"/>
                <w:sz w:val="24"/>
              </w:rPr>
              <w:t>。）</w:t>
            </w:r>
          </w:p>
          <w:p w14:paraId="184BFBB3" w14:textId="77777777" w:rsidR="00A77EBA" w:rsidRDefault="00A77EBA" w:rsidP="00554EB5">
            <w:pPr>
              <w:rPr>
                <w:rFonts w:ascii="仿宋" w:eastAsia="仿宋" w:hAnsi="仿宋" w:cs="Arial"/>
                <w:snapToGrid w:val="0"/>
                <w:kern w:val="0"/>
                <w:sz w:val="24"/>
              </w:rPr>
            </w:pPr>
            <w:r>
              <w:rPr>
                <w:rFonts w:ascii="仿宋" w:eastAsia="仿宋" w:hAnsi="仿宋" w:cs="Arial" w:hint="eastAsia"/>
                <w:snapToGrid w:val="0"/>
                <w:kern w:val="0"/>
                <w:sz w:val="24"/>
              </w:rPr>
              <w:t>2、</w:t>
            </w:r>
            <w:r>
              <w:rPr>
                <w:rFonts w:ascii="仿宋" w:eastAsia="仿宋" w:hAnsi="仿宋" w:cs="Arial"/>
                <w:snapToGrid w:val="0"/>
                <w:kern w:val="0"/>
                <w:sz w:val="24"/>
              </w:rPr>
              <w:t>供应商拟派本项目的客服人员</w:t>
            </w:r>
            <w:r>
              <w:rPr>
                <w:rFonts w:ascii="仿宋" w:eastAsia="仿宋" w:hAnsi="仿宋" w:cs="Arial" w:hint="eastAsia"/>
                <w:snapToGrid w:val="0"/>
                <w:kern w:val="0"/>
                <w:sz w:val="24"/>
              </w:rPr>
              <w:t>兼接待至少2人</w:t>
            </w:r>
            <w:r>
              <w:rPr>
                <w:rFonts w:ascii="仿宋" w:eastAsia="仿宋" w:hAnsi="仿宋" w:cs="Arial"/>
                <w:snapToGrid w:val="0"/>
                <w:kern w:val="0"/>
                <w:sz w:val="24"/>
              </w:rPr>
              <w:t>具有</w:t>
            </w:r>
            <w:r>
              <w:rPr>
                <w:rFonts w:ascii="仿宋" w:eastAsia="仿宋" w:hAnsi="仿宋" w:cs="Arial" w:hint="eastAsia"/>
                <w:snapToGrid w:val="0"/>
                <w:kern w:val="0"/>
                <w:sz w:val="24"/>
              </w:rPr>
              <w:t>普通话水平测试等级证书二级乙等及以上。（说明：提供有效证书复印件）。</w:t>
            </w:r>
          </w:p>
        </w:tc>
      </w:tr>
      <w:tr w:rsidR="00A77EBA" w14:paraId="09676A19" w14:textId="77777777" w:rsidTr="00554EB5">
        <w:trPr>
          <w:trHeight w:val="3120"/>
        </w:trPr>
        <w:tc>
          <w:tcPr>
            <w:tcW w:w="1242" w:type="dxa"/>
            <w:vAlign w:val="center"/>
          </w:tcPr>
          <w:p w14:paraId="491A333B" w14:textId="77777777" w:rsidR="00A77EBA" w:rsidRDefault="00A77EBA" w:rsidP="00554EB5">
            <w:pPr>
              <w:widowControl/>
              <w:jc w:val="center"/>
              <w:rPr>
                <w:rFonts w:ascii="仿宋" w:eastAsia="仿宋" w:hAnsi="仿宋"/>
                <w:bCs/>
                <w:sz w:val="24"/>
              </w:rPr>
            </w:pPr>
            <w:r>
              <w:rPr>
                <w:rFonts w:ascii="仿宋" w:eastAsia="仿宋" w:hAnsi="仿宋" w:hint="eastAsia"/>
                <w:sz w:val="24"/>
              </w:rPr>
              <w:t>公用设施设备维护服务</w:t>
            </w:r>
          </w:p>
        </w:tc>
        <w:tc>
          <w:tcPr>
            <w:tcW w:w="1190" w:type="dxa"/>
            <w:vAlign w:val="center"/>
          </w:tcPr>
          <w:p w14:paraId="0D2C3CFF" w14:textId="77777777" w:rsidR="00A77EBA" w:rsidRDefault="00A77EBA" w:rsidP="00554EB5">
            <w:pPr>
              <w:jc w:val="center"/>
              <w:rPr>
                <w:rFonts w:ascii="仿宋" w:eastAsia="仿宋" w:hAnsi="仿宋"/>
                <w:bCs/>
                <w:sz w:val="24"/>
              </w:rPr>
            </w:pPr>
            <w:r>
              <w:rPr>
                <w:rFonts w:ascii="仿宋" w:eastAsia="仿宋" w:hAnsi="仿宋" w:hint="eastAsia"/>
                <w:bCs/>
                <w:sz w:val="24"/>
              </w:rPr>
              <w:t>维护人员</w:t>
            </w:r>
          </w:p>
        </w:tc>
        <w:tc>
          <w:tcPr>
            <w:tcW w:w="1197" w:type="dxa"/>
            <w:vAlign w:val="center"/>
          </w:tcPr>
          <w:p w14:paraId="752CBEF3" w14:textId="77777777" w:rsidR="00A77EBA" w:rsidRDefault="00A77EBA" w:rsidP="00554EB5">
            <w:pPr>
              <w:widowControl/>
              <w:jc w:val="center"/>
              <w:rPr>
                <w:rFonts w:ascii="仿宋" w:eastAsia="仿宋" w:hAnsi="仿宋" w:hint="eastAsia"/>
                <w:bCs/>
                <w:sz w:val="24"/>
              </w:rPr>
            </w:pPr>
            <w:r>
              <w:rPr>
                <w:rFonts w:ascii="仿宋" w:eastAsia="仿宋" w:hAnsi="仿宋" w:hint="eastAsia"/>
                <w:bCs/>
                <w:sz w:val="24"/>
              </w:rPr>
              <w:t>4</w:t>
            </w:r>
          </w:p>
        </w:tc>
        <w:tc>
          <w:tcPr>
            <w:tcW w:w="4834" w:type="dxa"/>
            <w:vAlign w:val="center"/>
          </w:tcPr>
          <w:p w14:paraId="50A678F2" w14:textId="77777777" w:rsidR="00A77EBA" w:rsidRDefault="00A77EBA" w:rsidP="00554EB5">
            <w:pPr>
              <w:rPr>
                <w:rFonts w:ascii="仿宋" w:eastAsia="仿宋" w:hAnsi="仿宋" w:cs="Arial"/>
                <w:snapToGrid w:val="0"/>
                <w:kern w:val="0"/>
                <w:sz w:val="24"/>
              </w:rPr>
            </w:pPr>
            <w:r>
              <w:rPr>
                <w:rFonts w:ascii="仿宋" w:eastAsia="仿宋" w:hAnsi="仿宋" w:cs="Arial"/>
                <w:snapToGrid w:val="0"/>
                <w:kern w:val="0"/>
                <w:sz w:val="24"/>
              </w:rPr>
              <w:t>1、工程部人员维修室24小时值班。均具有特种作业操作证（</w:t>
            </w:r>
            <w:r>
              <w:rPr>
                <w:rFonts w:ascii="仿宋" w:eastAsia="仿宋" w:hAnsi="仿宋" w:cs="Arial" w:hint="eastAsia"/>
                <w:snapToGrid w:val="0"/>
                <w:kern w:val="0"/>
                <w:sz w:val="24"/>
              </w:rPr>
              <w:t>作业类别：</w:t>
            </w:r>
            <w:r>
              <w:rPr>
                <w:rFonts w:ascii="仿宋" w:eastAsia="仿宋" w:hAnsi="仿宋" w:cs="Arial"/>
                <w:snapToGrid w:val="0"/>
                <w:kern w:val="0"/>
                <w:sz w:val="24"/>
              </w:rPr>
              <w:t>电工</w:t>
            </w:r>
            <w:r>
              <w:rPr>
                <w:rFonts w:ascii="仿宋" w:eastAsia="仿宋" w:hAnsi="仿宋" w:cs="Arial" w:hint="eastAsia"/>
                <w:snapToGrid w:val="0"/>
                <w:kern w:val="0"/>
                <w:sz w:val="24"/>
              </w:rPr>
              <w:t>作业</w:t>
            </w:r>
            <w:r>
              <w:rPr>
                <w:rFonts w:ascii="仿宋" w:eastAsia="仿宋" w:hAnsi="仿宋" w:cs="Arial"/>
                <w:snapToGrid w:val="0"/>
                <w:kern w:val="0"/>
                <w:sz w:val="24"/>
              </w:rPr>
              <w:t>），至少有一人具</w:t>
            </w:r>
            <w:r>
              <w:rPr>
                <w:rFonts w:ascii="仿宋" w:eastAsia="仿宋" w:hAnsi="仿宋" w:cs="Arial" w:hint="eastAsia"/>
                <w:snapToGrid w:val="0"/>
                <w:kern w:val="0"/>
                <w:sz w:val="24"/>
              </w:rPr>
              <w:t>有特种设备安全管理A或A</w:t>
            </w:r>
            <w:r>
              <w:rPr>
                <w:rFonts w:ascii="仿宋" w:eastAsia="仿宋" w:hAnsi="仿宋" w:cs="Arial"/>
                <w:snapToGrid w:val="0"/>
                <w:kern w:val="0"/>
                <w:sz w:val="24"/>
              </w:rPr>
              <w:t>4</w:t>
            </w:r>
            <w:r>
              <w:rPr>
                <w:rFonts w:ascii="仿宋" w:eastAsia="仿宋" w:hAnsi="仿宋" w:cs="Arial" w:hint="eastAsia"/>
                <w:snapToGrid w:val="0"/>
                <w:kern w:val="0"/>
                <w:sz w:val="24"/>
              </w:rPr>
              <w:t>证</w:t>
            </w:r>
            <w:r>
              <w:rPr>
                <w:rFonts w:ascii="仿宋" w:eastAsia="仿宋" w:hAnsi="仿宋" w:cs="Arial"/>
                <w:snapToGrid w:val="0"/>
                <w:kern w:val="0"/>
                <w:sz w:val="24"/>
              </w:rPr>
              <w:t>，一人具</w:t>
            </w:r>
            <w:r>
              <w:rPr>
                <w:rFonts w:ascii="仿宋" w:eastAsia="仿宋" w:hAnsi="仿宋" w:cs="Arial" w:hint="eastAsia"/>
                <w:snapToGrid w:val="0"/>
                <w:kern w:val="0"/>
                <w:sz w:val="24"/>
              </w:rPr>
              <w:t>有高压电工证</w:t>
            </w:r>
            <w:r>
              <w:rPr>
                <w:rFonts w:ascii="仿宋" w:eastAsia="仿宋" w:hAnsi="仿宋" w:cs="Arial"/>
                <w:snapToGrid w:val="0"/>
                <w:kern w:val="0"/>
                <w:sz w:val="24"/>
              </w:rPr>
              <w:t>。</w:t>
            </w:r>
            <w:r>
              <w:rPr>
                <w:rFonts w:ascii="仿宋" w:eastAsia="仿宋" w:hAnsi="仿宋" w:cs="Arial" w:hint="eastAsia"/>
                <w:snapToGrid w:val="0"/>
                <w:kern w:val="0"/>
                <w:sz w:val="24"/>
              </w:rPr>
              <w:t>（提供</w:t>
            </w:r>
            <w:r>
              <w:rPr>
                <w:rFonts w:ascii="仿宋" w:eastAsia="仿宋" w:hAnsi="仿宋" w:cs="Arial"/>
                <w:snapToGrid w:val="0"/>
                <w:kern w:val="0"/>
                <w:sz w:val="24"/>
              </w:rPr>
              <w:t>有效特种作业操作证</w:t>
            </w:r>
            <w:r>
              <w:rPr>
                <w:rFonts w:ascii="仿宋" w:eastAsia="仿宋" w:hAnsi="仿宋" w:cs="Arial" w:hint="eastAsia"/>
                <w:snapToGrid w:val="0"/>
                <w:kern w:val="0"/>
                <w:sz w:val="24"/>
              </w:rPr>
              <w:t>、有效特种设备安全管理A或A</w:t>
            </w:r>
            <w:r>
              <w:rPr>
                <w:rFonts w:ascii="仿宋" w:eastAsia="仿宋" w:hAnsi="仿宋" w:cs="Arial"/>
                <w:snapToGrid w:val="0"/>
                <w:kern w:val="0"/>
                <w:sz w:val="24"/>
              </w:rPr>
              <w:t>4</w:t>
            </w:r>
            <w:r>
              <w:rPr>
                <w:rFonts w:ascii="仿宋" w:eastAsia="仿宋" w:hAnsi="仿宋" w:cs="Arial" w:hint="eastAsia"/>
                <w:snapToGrid w:val="0"/>
                <w:kern w:val="0"/>
                <w:sz w:val="24"/>
              </w:rPr>
              <w:t>证复印件。）</w:t>
            </w:r>
          </w:p>
          <w:p w14:paraId="1D7AC1BE" w14:textId="77777777" w:rsidR="00A77EBA" w:rsidRDefault="00A77EBA" w:rsidP="00554EB5">
            <w:pPr>
              <w:widowControl/>
              <w:rPr>
                <w:rFonts w:ascii="仿宋" w:eastAsia="仿宋" w:hAnsi="仿宋"/>
                <w:bCs/>
                <w:sz w:val="24"/>
              </w:rPr>
            </w:pPr>
            <w:r>
              <w:rPr>
                <w:rFonts w:ascii="仿宋" w:eastAsia="仿宋" w:hAnsi="仿宋" w:cs="Arial"/>
                <w:snapToGrid w:val="0"/>
                <w:kern w:val="0"/>
                <w:sz w:val="24"/>
              </w:rPr>
              <w:t>2、具备强弱电、给排水相关知识，能熟练掌握楼宇的电器设备操作，具备楼宇设备设施维修技能。根据采购方的需求及时响应服务</w:t>
            </w:r>
            <w:r>
              <w:rPr>
                <w:rFonts w:ascii="仿宋" w:eastAsia="仿宋" w:hAnsi="仿宋" w:cs="Arial" w:hint="eastAsia"/>
                <w:snapToGrid w:val="0"/>
                <w:kern w:val="0"/>
                <w:sz w:val="24"/>
              </w:rPr>
              <w:t>。（提供承诺函）</w:t>
            </w:r>
          </w:p>
        </w:tc>
      </w:tr>
      <w:tr w:rsidR="00A77EBA" w14:paraId="66B8B0CE" w14:textId="77777777" w:rsidTr="00554EB5">
        <w:trPr>
          <w:trHeight w:val="844"/>
        </w:trPr>
        <w:tc>
          <w:tcPr>
            <w:tcW w:w="1242" w:type="dxa"/>
            <w:vAlign w:val="center"/>
          </w:tcPr>
          <w:p w14:paraId="5F5DECEA"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t>保洁服务</w:t>
            </w:r>
          </w:p>
        </w:tc>
        <w:tc>
          <w:tcPr>
            <w:tcW w:w="1190" w:type="dxa"/>
            <w:vAlign w:val="center"/>
          </w:tcPr>
          <w:p w14:paraId="3156B0D0" w14:textId="77777777" w:rsidR="00A77EBA" w:rsidRDefault="00A77EBA" w:rsidP="00554EB5">
            <w:pPr>
              <w:jc w:val="center"/>
              <w:rPr>
                <w:rFonts w:ascii="仿宋" w:eastAsia="仿宋" w:hAnsi="仿宋"/>
                <w:bCs/>
                <w:sz w:val="24"/>
              </w:rPr>
            </w:pPr>
            <w:r>
              <w:rPr>
                <w:rFonts w:ascii="仿宋" w:eastAsia="仿宋" w:hAnsi="仿宋" w:hint="eastAsia"/>
                <w:bCs/>
                <w:sz w:val="24"/>
              </w:rPr>
              <w:t>保洁人员</w:t>
            </w:r>
          </w:p>
        </w:tc>
        <w:tc>
          <w:tcPr>
            <w:tcW w:w="1197" w:type="dxa"/>
            <w:vAlign w:val="center"/>
          </w:tcPr>
          <w:p w14:paraId="65C9F34D" w14:textId="77777777" w:rsidR="00A77EBA" w:rsidRDefault="00A77EBA" w:rsidP="00554EB5">
            <w:pPr>
              <w:widowControl/>
              <w:jc w:val="center"/>
              <w:rPr>
                <w:rFonts w:ascii="仿宋" w:eastAsia="仿宋" w:hAnsi="仿宋" w:hint="eastAsia"/>
                <w:bCs/>
                <w:sz w:val="24"/>
              </w:rPr>
            </w:pPr>
            <w:r>
              <w:rPr>
                <w:rFonts w:ascii="仿宋" w:eastAsia="仿宋" w:hAnsi="仿宋" w:hint="eastAsia"/>
                <w:bCs/>
                <w:sz w:val="24"/>
              </w:rPr>
              <w:t>7</w:t>
            </w:r>
          </w:p>
        </w:tc>
        <w:tc>
          <w:tcPr>
            <w:tcW w:w="4834" w:type="dxa"/>
            <w:vAlign w:val="center"/>
          </w:tcPr>
          <w:p w14:paraId="0F87C5B7" w14:textId="77777777" w:rsidR="00A77EBA" w:rsidRDefault="00A77EBA" w:rsidP="00554EB5">
            <w:pPr>
              <w:widowControl/>
              <w:rPr>
                <w:rFonts w:ascii="仿宋" w:eastAsia="仿宋" w:hAnsi="仿宋"/>
                <w:bCs/>
                <w:sz w:val="24"/>
              </w:rPr>
            </w:pPr>
            <w:r>
              <w:rPr>
                <w:rFonts w:ascii="仿宋" w:eastAsia="仿宋" w:hAnsi="仿宋" w:cs="Arial"/>
                <w:snapToGrid w:val="0"/>
                <w:kern w:val="0"/>
                <w:sz w:val="24"/>
              </w:rPr>
              <w:t>年龄在50 岁以下，身体健康，能吃苦耐劳。</w:t>
            </w:r>
          </w:p>
        </w:tc>
      </w:tr>
      <w:tr w:rsidR="00A77EBA" w14:paraId="03052E16" w14:textId="77777777" w:rsidTr="00554EB5">
        <w:trPr>
          <w:trHeight w:val="417"/>
        </w:trPr>
        <w:tc>
          <w:tcPr>
            <w:tcW w:w="1242" w:type="dxa"/>
            <w:vAlign w:val="center"/>
          </w:tcPr>
          <w:p w14:paraId="5663B8EF"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t>绿化服务</w:t>
            </w:r>
          </w:p>
        </w:tc>
        <w:tc>
          <w:tcPr>
            <w:tcW w:w="1190" w:type="dxa"/>
            <w:vAlign w:val="center"/>
          </w:tcPr>
          <w:p w14:paraId="4ABA8A75" w14:textId="77777777" w:rsidR="00A77EBA" w:rsidRDefault="00A77EBA" w:rsidP="00554EB5">
            <w:pPr>
              <w:widowControl/>
              <w:jc w:val="center"/>
              <w:rPr>
                <w:rFonts w:ascii="仿宋" w:eastAsia="仿宋" w:hAnsi="仿宋"/>
                <w:bCs/>
                <w:sz w:val="24"/>
              </w:rPr>
            </w:pPr>
            <w:r>
              <w:rPr>
                <w:rFonts w:ascii="仿宋" w:eastAsia="仿宋" w:hAnsi="仿宋"/>
                <w:bCs/>
                <w:sz w:val="24"/>
              </w:rPr>
              <w:t>绿化工</w:t>
            </w:r>
          </w:p>
        </w:tc>
        <w:tc>
          <w:tcPr>
            <w:tcW w:w="1197" w:type="dxa"/>
            <w:vAlign w:val="center"/>
          </w:tcPr>
          <w:p w14:paraId="715E77FA" w14:textId="77777777" w:rsidR="00A77EBA" w:rsidRDefault="00A77EBA" w:rsidP="00554EB5">
            <w:pPr>
              <w:widowControl/>
              <w:jc w:val="center"/>
              <w:rPr>
                <w:rFonts w:ascii="仿宋" w:eastAsia="仿宋" w:hAnsi="仿宋" w:hint="eastAsia"/>
                <w:bCs/>
                <w:sz w:val="24"/>
              </w:rPr>
            </w:pPr>
            <w:r>
              <w:rPr>
                <w:rFonts w:ascii="仿宋" w:eastAsia="仿宋" w:hAnsi="仿宋" w:hint="eastAsia"/>
                <w:bCs/>
                <w:sz w:val="24"/>
              </w:rPr>
              <w:t>1</w:t>
            </w:r>
          </w:p>
        </w:tc>
        <w:tc>
          <w:tcPr>
            <w:tcW w:w="4834" w:type="dxa"/>
            <w:vAlign w:val="center"/>
          </w:tcPr>
          <w:p w14:paraId="502DAAFB" w14:textId="77777777" w:rsidR="00A77EBA" w:rsidRDefault="00A77EBA" w:rsidP="00554EB5">
            <w:pPr>
              <w:widowControl/>
              <w:rPr>
                <w:rFonts w:ascii="仿宋" w:eastAsia="仿宋" w:hAnsi="仿宋"/>
                <w:bCs/>
                <w:sz w:val="24"/>
              </w:rPr>
            </w:pPr>
            <w:r>
              <w:rPr>
                <w:rFonts w:ascii="仿宋" w:eastAsia="仿宋" w:hAnsi="仿宋" w:cs="Arial" w:hint="eastAsia"/>
                <w:snapToGrid w:val="0"/>
                <w:kern w:val="0"/>
                <w:sz w:val="24"/>
              </w:rPr>
              <w:t>年龄在50岁以下，</w:t>
            </w:r>
            <w:r>
              <w:rPr>
                <w:rFonts w:ascii="仿宋" w:eastAsia="仿宋" w:hAnsi="仿宋" w:cs="Arial"/>
                <w:snapToGrid w:val="0"/>
                <w:kern w:val="0"/>
                <w:sz w:val="24"/>
              </w:rPr>
              <w:t>具备园林绿化养护相关工作经验，掌握花草树木的种植季节、生长特性、培植管理方法；身体健康，能吃苦耐劳</w:t>
            </w:r>
          </w:p>
        </w:tc>
      </w:tr>
      <w:tr w:rsidR="00A77EBA" w14:paraId="75CD2FD9" w14:textId="77777777" w:rsidTr="00554EB5">
        <w:trPr>
          <w:trHeight w:val="9692"/>
        </w:trPr>
        <w:tc>
          <w:tcPr>
            <w:tcW w:w="1242" w:type="dxa"/>
            <w:vAlign w:val="center"/>
          </w:tcPr>
          <w:p w14:paraId="78C5BFBB"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lastRenderedPageBreak/>
              <w:t>保安服务</w:t>
            </w:r>
          </w:p>
        </w:tc>
        <w:tc>
          <w:tcPr>
            <w:tcW w:w="1190" w:type="dxa"/>
            <w:vAlign w:val="center"/>
          </w:tcPr>
          <w:p w14:paraId="55595C8D" w14:textId="77777777" w:rsidR="00A77EBA" w:rsidRDefault="00A77EBA" w:rsidP="00554EB5">
            <w:pPr>
              <w:jc w:val="center"/>
              <w:rPr>
                <w:rFonts w:ascii="仿宋" w:eastAsia="仿宋" w:hAnsi="仿宋"/>
                <w:bCs/>
                <w:sz w:val="24"/>
              </w:rPr>
            </w:pPr>
            <w:r>
              <w:rPr>
                <w:rFonts w:ascii="仿宋" w:eastAsia="仿宋" w:hAnsi="仿宋" w:cs="Arial"/>
                <w:snapToGrid w:val="0"/>
                <w:kern w:val="0"/>
                <w:sz w:val="24"/>
              </w:rPr>
              <w:t>秩序维护</w:t>
            </w:r>
            <w:r>
              <w:rPr>
                <w:rFonts w:ascii="仿宋" w:eastAsia="仿宋" w:hAnsi="仿宋" w:cs="Arial" w:hint="eastAsia"/>
                <w:snapToGrid w:val="0"/>
                <w:kern w:val="0"/>
                <w:sz w:val="24"/>
              </w:rPr>
              <w:t>人员</w:t>
            </w:r>
          </w:p>
        </w:tc>
        <w:tc>
          <w:tcPr>
            <w:tcW w:w="1197" w:type="dxa"/>
            <w:vAlign w:val="center"/>
          </w:tcPr>
          <w:p w14:paraId="6040621D"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t>12</w:t>
            </w:r>
          </w:p>
        </w:tc>
        <w:tc>
          <w:tcPr>
            <w:tcW w:w="4834" w:type="dxa"/>
            <w:vAlign w:val="center"/>
          </w:tcPr>
          <w:p w14:paraId="2100EB06" w14:textId="77777777" w:rsidR="00A77EBA" w:rsidRDefault="00A77EBA" w:rsidP="00554EB5">
            <w:pPr>
              <w:rPr>
                <w:rFonts w:ascii="仿宋" w:eastAsia="仿宋" w:hAnsi="仿宋" w:cs="Arial"/>
                <w:b/>
                <w:bCs/>
                <w:snapToGrid w:val="0"/>
                <w:kern w:val="0"/>
                <w:sz w:val="24"/>
              </w:rPr>
            </w:pPr>
            <w:r>
              <w:rPr>
                <w:rFonts w:ascii="仿宋" w:eastAsia="仿宋" w:hAnsi="仿宋" w:cs="Arial"/>
                <w:b/>
                <w:bCs/>
                <w:snapToGrid w:val="0"/>
                <w:kern w:val="0"/>
                <w:sz w:val="24"/>
              </w:rPr>
              <w:t>秩序维护队长</w:t>
            </w:r>
            <w:r>
              <w:rPr>
                <w:rFonts w:ascii="仿宋" w:eastAsia="仿宋" w:hAnsi="仿宋" w:cs="Arial" w:hint="eastAsia"/>
                <w:b/>
                <w:bCs/>
                <w:snapToGrid w:val="0"/>
                <w:kern w:val="0"/>
                <w:sz w:val="24"/>
              </w:rPr>
              <w:t>：1人</w:t>
            </w:r>
          </w:p>
          <w:p w14:paraId="3B44FBA7" w14:textId="77777777" w:rsidR="00A77EBA" w:rsidRDefault="00A77EBA" w:rsidP="00554EB5">
            <w:pPr>
              <w:rPr>
                <w:rFonts w:ascii="仿宋" w:eastAsia="仿宋" w:hAnsi="仿宋" w:cs="Arial"/>
                <w:snapToGrid w:val="0"/>
                <w:kern w:val="0"/>
                <w:sz w:val="24"/>
              </w:rPr>
            </w:pPr>
            <w:r>
              <w:rPr>
                <w:rFonts w:ascii="仿宋" w:eastAsia="仿宋" w:hAnsi="仿宋" w:cs="Arial"/>
                <w:snapToGrid w:val="0"/>
                <w:kern w:val="0"/>
                <w:sz w:val="24"/>
              </w:rPr>
              <w:t>1.</w:t>
            </w:r>
            <w:r>
              <w:rPr>
                <w:rFonts w:ascii="仿宋" w:eastAsia="仿宋" w:hAnsi="仿宋" w:cs="Arial" w:hint="eastAsia"/>
                <w:snapToGrid w:val="0"/>
                <w:kern w:val="0"/>
                <w:sz w:val="24"/>
              </w:rPr>
              <w:t>具有大专及</w:t>
            </w:r>
            <w:r>
              <w:rPr>
                <w:rFonts w:ascii="仿宋" w:eastAsia="仿宋" w:hAnsi="仿宋" w:cs="Arial"/>
                <w:snapToGrid w:val="0"/>
                <w:kern w:val="0"/>
                <w:sz w:val="24"/>
              </w:rPr>
              <w:t>以上学历，年龄50岁以下，退伍军人，有较高的政治思想素养和业务水平，有较强的组织协调能力，受过专门的秩序维护员业务培训。没有传染病及精神病等不能控制自己行为能力的疾病病史，体貌端正。没有犯罪记录。</w:t>
            </w:r>
            <w:r>
              <w:rPr>
                <w:rFonts w:ascii="仿宋" w:eastAsia="仿宋" w:hAnsi="仿宋" w:cs="Arial" w:hint="eastAsia"/>
                <w:snapToGrid w:val="0"/>
                <w:kern w:val="0"/>
                <w:sz w:val="24"/>
              </w:rPr>
              <w:t>（提供有效学历证书复印件对应学信网查询截图、</w:t>
            </w:r>
            <w:r>
              <w:rPr>
                <w:rFonts w:ascii="仿宋" w:eastAsia="仿宋" w:hAnsi="仿宋" w:cs="Arial"/>
                <w:snapToGrid w:val="0"/>
                <w:kern w:val="0"/>
                <w:sz w:val="24"/>
              </w:rPr>
              <w:t>有效身份证复印件</w:t>
            </w:r>
            <w:r>
              <w:rPr>
                <w:rFonts w:ascii="仿宋" w:eastAsia="仿宋" w:hAnsi="仿宋" w:cs="Arial" w:hint="eastAsia"/>
                <w:snapToGrid w:val="0"/>
                <w:kern w:val="0"/>
                <w:sz w:val="24"/>
              </w:rPr>
              <w:t>、退伍证复印件。）</w:t>
            </w:r>
          </w:p>
          <w:p w14:paraId="60771187" w14:textId="77777777" w:rsidR="00A77EBA" w:rsidRDefault="00A77EBA" w:rsidP="00554EB5">
            <w:pPr>
              <w:rPr>
                <w:rFonts w:ascii="仿宋" w:eastAsia="仿宋" w:hAnsi="仿宋" w:cs="Arial"/>
                <w:snapToGrid w:val="0"/>
                <w:kern w:val="0"/>
                <w:sz w:val="24"/>
              </w:rPr>
            </w:pPr>
            <w:r>
              <w:rPr>
                <w:rFonts w:ascii="仿宋" w:eastAsia="仿宋" w:hAnsi="仿宋" w:cs="Arial"/>
                <w:snapToGrid w:val="0"/>
                <w:kern w:val="0"/>
                <w:sz w:val="24"/>
              </w:rPr>
              <w:t>2.具备</w:t>
            </w:r>
            <w:r>
              <w:rPr>
                <w:rFonts w:ascii="仿宋" w:eastAsia="仿宋" w:hAnsi="仿宋" w:cs="Arial" w:hint="eastAsia"/>
                <w:snapToGrid w:val="0"/>
                <w:kern w:val="0"/>
                <w:sz w:val="24"/>
              </w:rPr>
              <w:t>一定的秩序管理专业技能知识、消防知识、</w:t>
            </w:r>
            <w:r>
              <w:rPr>
                <w:rFonts w:ascii="仿宋" w:eastAsia="仿宋" w:hAnsi="仿宋" w:cs="Arial"/>
                <w:snapToGrid w:val="0"/>
                <w:kern w:val="0"/>
                <w:sz w:val="24"/>
              </w:rPr>
              <w:t>知法、懂法、守法，依法办事，严格遵守秩序维护员从业规范的能力，模范遵守安全管理规定。</w:t>
            </w:r>
            <w:r>
              <w:rPr>
                <w:rFonts w:ascii="仿宋" w:eastAsia="仿宋" w:hAnsi="仿宋" w:cs="Arial" w:hint="eastAsia"/>
                <w:snapToGrid w:val="0"/>
                <w:kern w:val="0"/>
                <w:sz w:val="24"/>
              </w:rPr>
              <w:t>（提供有效有保安员证书、中级</w:t>
            </w:r>
            <w:r>
              <w:rPr>
                <w:rFonts w:ascii="仿宋" w:eastAsia="仿宋" w:hAnsi="仿宋" w:cs="Arial"/>
                <w:snapToGrid w:val="0"/>
                <w:kern w:val="0"/>
                <w:sz w:val="24"/>
              </w:rPr>
              <w:t>(或四级)或以上[消防设施操作员证或建（构）筑物消防员证]</w:t>
            </w:r>
            <w:r>
              <w:rPr>
                <w:rFonts w:ascii="仿宋" w:eastAsia="仿宋" w:hAnsi="仿宋" w:cs="Arial" w:hint="eastAsia"/>
                <w:snapToGrid w:val="0"/>
                <w:kern w:val="0"/>
                <w:sz w:val="24"/>
              </w:rPr>
              <w:t>复印件）</w:t>
            </w:r>
          </w:p>
          <w:p w14:paraId="52E85C68" w14:textId="77777777" w:rsidR="00A77EBA" w:rsidRDefault="00A77EBA" w:rsidP="00554EB5">
            <w:pPr>
              <w:pStyle w:val="4"/>
              <w:spacing w:before="0" w:after="0"/>
              <w:rPr>
                <w:rFonts w:ascii="仿宋" w:eastAsia="仿宋" w:hAnsi="仿宋" w:cs="Arial" w:hint="eastAsia"/>
                <w:snapToGrid w:val="0"/>
                <w:kern w:val="0"/>
                <w:sz w:val="24"/>
                <w:szCs w:val="24"/>
              </w:rPr>
            </w:pPr>
            <w:r>
              <w:rPr>
                <w:rFonts w:ascii="仿宋" w:eastAsia="仿宋" w:hAnsi="仿宋" w:cs="Arial" w:hint="eastAsia"/>
                <w:snapToGrid w:val="0"/>
                <w:kern w:val="0"/>
                <w:sz w:val="24"/>
                <w:szCs w:val="24"/>
              </w:rPr>
              <w:t>其他人员：11人</w:t>
            </w:r>
          </w:p>
          <w:p w14:paraId="372DDEFE" w14:textId="77777777" w:rsidR="00A77EBA" w:rsidRDefault="00A77EBA" w:rsidP="00554EB5">
            <w:pPr>
              <w:rPr>
                <w:rFonts w:ascii="仿宋" w:eastAsia="仿宋" w:hAnsi="仿宋" w:cs="Arial" w:hint="eastAsia"/>
                <w:snapToGrid w:val="0"/>
                <w:kern w:val="0"/>
                <w:sz w:val="24"/>
              </w:rPr>
            </w:pPr>
            <w:r>
              <w:rPr>
                <w:rFonts w:ascii="仿宋" w:eastAsia="仿宋" w:hAnsi="仿宋" w:cs="Arial" w:hint="eastAsia"/>
                <w:snapToGrid w:val="0"/>
                <w:kern w:val="0"/>
                <w:sz w:val="24"/>
              </w:rPr>
              <w:t>1</w:t>
            </w:r>
            <w:r>
              <w:rPr>
                <w:rFonts w:ascii="仿宋" w:eastAsia="仿宋" w:hAnsi="仿宋" w:cs="Arial"/>
                <w:snapToGrid w:val="0"/>
                <w:kern w:val="0"/>
                <w:sz w:val="24"/>
              </w:rPr>
              <w:t>. 秩序维护员退伍军人优先，年龄在50岁以下，身体健康，没有传染病及精神病等不能控制自己行为能力的疾病病史，体貌端正。没有犯罪记录。</w:t>
            </w:r>
            <w:r>
              <w:rPr>
                <w:rFonts w:ascii="仿宋" w:eastAsia="仿宋" w:hAnsi="仿宋" w:cs="Arial" w:hint="eastAsia"/>
                <w:snapToGrid w:val="0"/>
                <w:kern w:val="0"/>
                <w:sz w:val="24"/>
              </w:rPr>
              <w:t>（提供</w:t>
            </w:r>
            <w:r>
              <w:rPr>
                <w:rFonts w:ascii="仿宋" w:eastAsia="仿宋" w:hAnsi="仿宋" w:cs="Arial"/>
                <w:snapToGrid w:val="0"/>
                <w:kern w:val="0"/>
                <w:sz w:val="24"/>
              </w:rPr>
              <w:t>有效身份证复印件</w:t>
            </w:r>
            <w:r>
              <w:rPr>
                <w:rFonts w:ascii="仿宋" w:eastAsia="仿宋" w:hAnsi="仿宋" w:cs="Arial" w:hint="eastAsia"/>
                <w:snapToGrid w:val="0"/>
                <w:kern w:val="0"/>
                <w:sz w:val="24"/>
              </w:rPr>
              <w:t>、有效保安员证书复印件）。</w:t>
            </w:r>
          </w:p>
          <w:p w14:paraId="75D08E9C" w14:textId="77777777" w:rsidR="00A77EBA" w:rsidRDefault="00A77EBA" w:rsidP="00554EB5">
            <w:pPr>
              <w:rPr>
                <w:rFonts w:ascii="仿宋" w:eastAsia="仿宋" w:hAnsi="仿宋" w:cs="Arial" w:hint="eastAsia"/>
                <w:snapToGrid w:val="0"/>
                <w:kern w:val="0"/>
                <w:sz w:val="24"/>
              </w:rPr>
            </w:pPr>
            <w:r>
              <w:rPr>
                <w:rFonts w:ascii="仿宋" w:eastAsia="仿宋" w:hAnsi="仿宋" w:cs="Arial" w:hint="eastAsia"/>
                <w:snapToGrid w:val="0"/>
                <w:kern w:val="0"/>
                <w:sz w:val="24"/>
              </w:rPr>
              <w:t>2</w:t>
            </w:r>
            <w:r>
              <w:rPr>
                <w:rFonts w:ascii="仿宋" w:eastAsia="仿宋" w:hAnsi="仿宋" w:cs="Arial"/>
                <w:snapToGrid w:val="0"/>
                <w:kern w:val="0"/>
                <w:sz w:val="24"/>
              </w:rPr>
              <w:t>.秩序维护员有吃苦耐劳的精神和高度的责任感，受过专门岗前培训，严格履行岗位职责，善于发现各类问题，具备一定的管理经验和处理突发事件能力</w:t>
            </w:r>
            <w:r>
              <w:rPr>
                <w:rFonts w:ascii="仿宋" w:eastAsia="仿宋" w:hAnsi="仿宋" w:cs="Arial" w:hint="eastAsia"/>
                <w:snapToGrid w:val="0"/>
                <w:kern w:val="0"/>
                <w:sz w:val="24"/>
              </w:rPr>
              <w:t>。</w:t>
            </w:r>
          </w:p>
          <w:p w14:paraId="5CFBFCCB" w14:textId="77777777" w:rsidR="00A77EBA" w:rsidRDefault="00A77EBA" w:rsidP="00554EB5">
            <w:pPr>
              <w:rPr>
                <w:rFonts w:ascii="仿宋" w:eastAsia="仿宋" w:hAnsi="仿宋" w:cs="Arial"/>
                <w:snapToGrid w:val="0"/>
                <w:kern w:val="0"/>
                <w:sz w:val="24"/>
              </w:rPr>
            </w:pPr>
            <w:r>
              <w:rPr>
                <w:rFonts w:ascii="仿宋" w:eastAsia="仿宋" w:hAnsi="仿宋" w:cs="Arial" w:hint="eastAsia"/>
                <w:snapToGrid w:val="0"/>
                <w:kern w:val="0"/>
                <w:sz w:val="24"/>
              </w:rPr>
              <w:t>3</w:t>
            </w:r>
            <w:r>
              <w:rPr>
                <w:rFonts w:ascii="仿宋" w:eastAsia="仿宋" w:hAnsi="仿宋" w:cs="Arial"/>
                <w:snapToGrid w:val="0"/>
                <w:kern w:val="0"/>
                <w:sz w:val="24"/>
              </w:rPr>
              <w:t>.具备知法、懂法、守法，依法办事，严格遵守秩序维护员从业规范的能力，模范遵守安全管理规定。</w:t>
            </w:r>
          </w:p>
          <w:p w14:paraId="4A1DD6FB" w14:textId="77777777" w:rsidR="00A77EBA" w:rsidRDefault="00A77EBA" w:rsidP="00554EB5">
            <w:pPr>
              <w:rPr>
                <w:rFonts w:ascii="仿宋" w:eastAsia="仿宋" w:hAnsi="仿宋" w:cs="Arial"/>
                <w:snapToGrid w:val="0"/>
                <w:kern w:val="0"/>
                <w:sz w:val="24"/>
              </w:rPr>
            </w:pPr>
            <w:r>
              <w:rPr>
                <w:rFonts w:ascii="仿宋" w:eastAsia="仿宋" w:hAnsi="仿宋" w:cs="Arial" w:hint="eastAsia"/>
                <w:snapToGrid w:val="0"/>
                <w:kern w:val="0"/>
                <w:sz w:val="24"/>
              </w:rPr>
              <w:t>4、消防岗位</w:t>
            </w:r>
            <w:r>
              <w:rPr>
                <w:rFonts w:ascii="仿宋" w:eastAsia="仿宋" w:hAnsi="仿宋" w:cs="Arial"/>
                <w:snapToGrid w:val="0"/>
                <w:kern w:val="0"/>
                <w:sz w:val="24"/>
              </w:rPr>
              <w:t>24小时</w:t>
            </w:r>
            <w:r>
              <w:rPr>
                <w:rFonts w:ascii="仿宋" w:eastAsia="仿宋" w:hAnsi="仿宋" w:cs="Arial" w:hint="eastAsia"/>
                <w:snapToGrid w:val="0"/>
                <w:kern w:val="0"/>
                <w:sz w:val="24"/>
              </w:rPr>
              <w:t>在岗，人员不少于2人，其中1人具有中级</w:t>
            </w:r>
            <w:r>
              <w:rPr>
                <w:rFonts w:ascii="仿宋" w:eastAsia="仿宋" w:hAnsi="仿宋" w:cs="Arial"/>
                <w:snapToGrid w:val="0"/>
                <w:kern w:val="0"/>
                <w:sz w:val="24"/>
              </w:rPr>
              <w:t>(或四级)或以上[消防设施操作员证或建（构）筑物消防员证]。</w:t>
            </w:r>
            <w:r>
              <w:rPr>
                <w:rFonts w:ascii="仿宋" w:eastAsia="仿宋" w:hAnsi="仿宋" w:cs="Arial" w:hint="eastAsia"/>
                <w:snapToGrid w:val="0"/>
                <w:kern w:val="0"/>
                <w:sz w:val="24"/>
              </w:rPr>
              <w:t>（提供有效有证书复印件）</w:t>
            </w:r>
          </w:p>
        </w:tc>
      </w:tr>
      <w:tr w:rsidR="00A77EBA" w14:paraId="1619228C" w14:textId="77777777" w:rsidTr="00554EB5">
        <w:trPr>
          <w:trHeight w:val="3120"/>
        </w:trPr>
        <w:tc>
          <w:tcPr>
            <w:tcW w:w="1242" w:type="dxa"/>
            <w:vAlign w:val="center"/>
          </w:tcPr>
          <w:p w14:paraId="5BB1A1C6"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t>食堂服务</w:t>
            </w:r>
          </w:p>
        </w:tc>
        <w:tc>
          <w:tcPr>
            <w:tcW w:w="1190" w:type="dxa"/>
            <w:vAlign w:val="center"/>
          </w:tcPr>
          <w:p w14:paraId="48981234" w14:textId="77777777" w:rsidR="00A77EBA" w:rsidRDefault="00A77EBA" w:rsidP="00554EB5">
            <w:pPr>
              <w:jc w:val="center"/>
              <w:rPr>
                <w:rFonts w:ascii="仿宋" w:eastAsia="仿宋" w:hAnsi="仿宋" w:hint="eastAsia"/>
                <w:bCs/>
                <w:sz w:val="24"/>
              </w:rPr>
            </w:pPr>
            <w:r>
              <w:rPr>
                <w:rFonts w:ascii="仿宋" w:eastAsia="仿宋" w:hAnsi="仿宋" w:hint="eastAsia"/>
                <w:bCs/>
                <w:sz w:val="24"/>
              </w:rPr>
              <w:t>食堂服务人员</w:t>
            </w:r>
          </w:p>
        </w:tc>
        <w:tc>
          <w:tcPr>
            <w:tcW w:w="1197" w:type="dxa"/>
            <w:vAlign w:val="center"/>
          </w:tcPr>
          <w:p w14:paraId="0CFF369A" w14:textId="77777777" w:rsidR="00A77EBA" w:rsidRDefault="00A77EBA" w:rsidP="00554EB5">
            <w:pPr>
              <w:widowControl/>
              <w:jc w:val="center"/>
              <w:rPr>
                <w:rFonts w:ascii="仿宋" w:eastAsia="仿宋" w:hAnsi="仿宋"/>
                <w:bCs/>
                <w:sz w:val="24"/>
              </w:rPr>
            </w:pPr>
            <w:r>
              <w:rPr>
                <w:rFonts w:ascii="仿宋" w:eastAsia="仿宋" w:hAnsi="仿宋" w:hint="eastAsia"/>
                <w:bCs/>
                <w:sz w:val="24"/>
              </w:rPr>
              <w:t>6</w:t>
            </w:r>
          </w:p>
        </w:tc>
        <w:tc>
          <w:tcPr>
            <w:tcW w:w="4834" w:type="dxa"/>
            <w:vAlign w:val="center"/>
          </w:tcPr>
          <w:p w14:paraId="35DE6007" w14:textId="77777777" w:rsidR="00A77EBA" w:rsidRDefault="00A77EBA" w:rsidP="00554EB5">
            <w:pPr>
              <w:rPr>
                <w:rFonts w:ascii="仿宋" w:eastAsia="仿宋" w:hAnsi="仿宋" w:cs="Arial"/>
                <w:snapToGrid w:val="0"/>
                <w:kern w:val="0"/>
                <w:sz w:val="24"/>
              </w:rPr>
            </w:pPr>
            <w:r>
              <w:rPr>
                <w:rFonts w:ascii="仿宋" w:eastAsia="仿宋" w:hAnsi="仿宋" w:cs="Arial"/>
                <w:snapToGrid w:val="0"/>
                <w:kern w:val="0"/>
                <w:sz w:val="24"/>
              </w:rPr>
              <w:t>1、厨师不低于</w:t>
            </w:r>
            <w:r>
              <w:rPr>
                <w:rFonts w:ascii="仿宋" w:eastAsia="仿宋" w:hAnsi="仿宋" w:cs="Arial" w:hint="eastAsia"/>
                <w:snapToGrid w:val="0"/>
                <w:kern w:val="0"/>
                <w:sz w:val="24"/>
              </w:rPr>
              <w:t>4</w:t>
            </w:r>
            <w:r>
              <w:rPr>
                <w:rFonts w:ascii="仿宋" w:eastAsia="仿宋" w:hAnsi="仿宋" w:cs="Arial"/>
                <w:snapToGrid w:val="0"/>
                <w:kern w:val="0"/>
                <w:sz w:val="24"/>
              </w:rPr>
              <w:t>人，勤杂工不少于2人</w:t>
            </w:r>
            <w:r>
              <w:rPr>
                <w:rFonts w:ascii="仿宋" w:eastAsia="仿宋" w:hAnsi="仿宋" w:cs="Arial" w:hint="eastAsia"/>
                <w:snapToGrid w:val="0"/>
                <w:kern w:val="0"/>
                <w:sz w:val="24"/>
              </w:rPr>
              <w:t>（厨师且均具有三级及以上中式烹调师职业资格证书，</w:t>
            </w:r>
            <w:r>
              <w:rPr>
                <w:rFonts w:ascii="仿宋" w:eastAsia="仿宋" w:hAnsi="仿宋" w:cs="Arial"/>
                <w:snapToGrid w:val="0"/>
                <w:kern w:val="0"/>
                <w:sz w:val="24"/>
              </w:rPr>
              <w:t>其中日常管理1人</w:t>
            </w:r>
            <w:r>
              <w:rPr>
                <w:rFonts w:ascii="仿宋" w:eastAsia="仿宋" w:hAnsi="仿宋" w:cs="Arial" w:hint="eastAsia"/>
                <w:snapToGrid w:val="0"/>
                <w:kern w:val="0"/>
                <w:sz w:val="24"/>
              </w:rPr>
              <w:t>，接待餐厨师1人</w:t>
            </w:r>
            <w:r>
              <w:rPr>
                <w:rFonts w:ascii="仿宋" w:eastAsia="仿宋" w:hAnsi="仿宋" w:cs="Arial"/>
                <w:snapToGrid w:val="0"/>
                <w:kern w:val="0"/>
                <w:sz w:val="24"/>
              </w:rPr>
              <w:t>，二级以上</w:t>
            </w:r>
            <w:r>
              <w:rPr>
                <w:rFonts w:ascii="仿宋" w:eastAsia="仿宋" w:hAnsi="仿宋" w:cs="Arial" w:hint="eastAsia"/>
                <w:snapToGrid w:val="0"/>
                <w:kern w:val="0"/>
                <w:sz w:val="24"/>
              </w:rPr>
              <w:t>中式烹调师</w:t>
            </w:r>
            <w:r>
              <w:rPr>
                <w:rFonts w:ascii="仿宋" w:eastAsia="仿宋" w:hAnsi="仿宋" w:cs="Arial"/>
                <w:snapToGrid w:val="0"/>
                <w:kern w:val="0"/>
                <w:sz w:val="24"/>
              </w:rPr>
              <w:t>不少于2</w:t>
            </w:r>
            <w:r>
              <w:rPr>
                <w:rFonts w:ascii="仿宋" w:eastAsia="仿宋" w:hAnsi="仿宋" w:cs="Arial" w:hint="eastAsia"/>
                <w:snapToGrid w:val="0"/>
                <w:kern w:val="0"/>
                <w:sz w:val="24"/>
              </w:rPr>
              <w:t>人</w:t>
            </w:r>
            <w:r>
              <w:rPr>
                <w:rFonts w:ascii="仿宋" w:eastAsia="仿宋" w:hAnsi="仿宋" w:cs="Arial"/>
                <w:snapToGrid w:val="0"/>
                <w:kern w:val="0"/>
                <w:sz w:val="24"/>
              </w:rPr>
              <w:t>。</w:t>
            </w:r>
            <w:r>
              <w:rPr>
                <w:rFonts w:ascii="仿宋" w:eastAsia="仿宋" w:hAnsi="仿宋" w:cs="Arial" w:hint="eastAsia"/>
                <w:snapToGrid w:val="0"/>
                <w:kern w:val="0"/>
                <w:sz w:val="24"/>
              </w:rPr>
              <w:t>）</w:t>
            </w:r>
            <w:r>
              <w:rPr>
                <w:rFonts w:ascii="仿宋" w:eastAsia="仿宋" w:hAnsi="仿宋" w:cs="Arial"/>
                <w:snapToGrid w:val="0"/>
                <w:kern w:val="0"/>
                <w:sz w:val="24"/>
              </w:rPr>
              <w:t>按规定着装，服装鞋帽干净、整齐，个人卫生符合食品卫生的要求。佩戴胸卡、头发清洁整齐，厨帽罩住头发、不戴首饰手表。</w:t>
            </w:r>
            <w:r>
              <w:rPr>
                <w:rFonts w:ascii="仿宋" w:eastAsia="仿宋" w:hAnsi="仿宋" w:cs="Arial" w:hint="eastAsia"/>
                <w:snapToGrid w:val="0"/>
                <w:kern w:val="0"/>
                <w:sz w:val="24"/>
              </w:rPr>
              <w:t>（提供厨师人员</w:t>
            </w:r>
            <w:r>
              <w:rPr>
                <w:rFonts w:ascii="仿宋" w:eastAsia="仿宋" w:hAnsi="仿宋" w:cs="Arial"/>
                <w:snapToGrid w:val="0"/>
                <w:kern w:val="0"/>
                <w:sz w:val="24"/>
              </w:rPr>
              <w:t>有效</w:t>
            </w:r>
            <w:r>
              <w:rPr>
                <w:rFonts w:ascii="仿宋" w:eastAsia="仿宋" w:hAnsi="仿宋" w:cs="Arial" w:hint="eastAsia"/>
                <w:snapToGrid w:val="0"/>
                <w:kern w:val="0"/>
                <w:sz w:val="24"/>
              </w:rPr>
              <w:t>厨师证复印件。）</w:t>
            </w:r>
          </w:p>
          <w:p w14:paraId="2F16BB38" w14:textId="77777777" w:rsidR="00A77EBA" w:rsidRDefault="00A77EBA" w:rsidP="00554EB5">
            <w:pPr>
              <w:widowControl/>
              <w:rPr>
                <w:rFonts w:ascii="仿宋" w:eastAsia="仿宋" w:hAnsi="仿宋"/>
                <w:bCs/>
                <w:sz w:val="24"/>
              </w:rPr>
            </w:pPr>
            <w:r>
              <w:rPr>
                <w:rFonts w:ascii="仿宋" w:eastAsia="仿宋" w:hAnsi="仿宋" w:cs="Arial"/>
                <w:snapToGrid w:val="0"/>
                <w:kern w:val="0"/>
                <w:sz w:val="24"/>
              </w:rPr>
              <w:t>2、食堂工作人员均具有健康证。（</w:t>
            </w:r>
            <w:r>
              <w:rPr>
                <w:rFonts w:ascii="仿宋" w:eastAsia="仿宋" w:hAnsi="仿宋" w:cs="Arial" w:hint="eastAsia"/>
                <w:snapToGrid w:val="0"/>
                <w:kern w:val="0"/>
                <w:sz w:val="24"/>
              </w:rPr>
              <w:t>提供有效证书复印件</w:t>
            </w:r>
            <w:r>
              <w:rPr>
                <w:rFonts w:ascii="仿宋" w:eastAsia="仿宋" w:hAnsi="仿宋" w:cs="Arial"/>
                <w:snapToGrid w:val="0"/>
                <w:kern w:val="0"/>
                <w:sz w:val="24"/>
              </w:rPr>
              <w:t>）</w:t>
            </w:r>
          </w:p>
        </w:tc>
      </w:tr>
    </w:tbl>
    <w:bookmarkEnd w:id="10"/>
    <w:p w14:paraId="5D4F081C" w14:textId="77777777" w:rsidR="00A77EBA" w:rsidRDefault="00A77EBA" w:rsidP="00A77EBA">
      <w:pPr>
        <w:ind w:firstLineChars="200" w:firstLine="420"/>
        <w:rPr>
          <w:rFonts w:ascii="仿宋" w:eastAsia="仿宋" w:hAnsi="仿宋" w:cs="Arial"/>
          <w:snapToGrid w:val="0"/>
          <w:kern w:val="0"/>
          <w:szCs w:val="21"/>
        </w:rPr>
      </w:pPr>
      <w:r>
        <w:rPr>
          <w:rFonts w:ascii="仿宋" w:eastAsia="仿宋" w:hAnsi="仿宋" w:cs="Arial" w:hint="eastAsia"/>
          <w:snapToGrid w:val="0"/>
          <w:kern w:val="0"/>
          <w:szCs w:val="21"/>
        </w:rPr>
        <w:t>注：1、人员配置合计</w:t>
      </w:r>
      <w:r>
        <w:rPr>
          <w:rFonts w:ascii="仿宋" w:eastAsia="仿宋" w:hAnsi="仿宋" w:cs="Arial"/>
          <w:snapToGrid w:val="0"/>
          <w:kern w:val="0"/>
          <w:szCs w:val="21"/>
        </w:rPr>
        <w:t>36</w:t>
      </w:r>
      <w:r>
        <w:rPr>
          <w:rFonts w:ascii="仿宋" w:eastAsia="仿宋" w:hAnsi="仿宋" w:cs="Arial" w:hint="eastAsia"/>
          <w:snapToGrid w:val="0"/>
          <w:kern w:val="0"/>
          <w:szCs w:val="21"/>
        </w:rPr>
        <w:t>人。因气象局工作性质特殊，全年每日均有人在岗值班，因此项目休息日及节假日均需安排值班，不换休。</w:t>
      </w:r>
    </w:p>
    <w:p w14:paraId="3BF6FD4D" w14:textId="77777777" w:rsidR="00A77EBA" w:rsidRDefault="00A77EBA" w:rsidP="00A77EBA">
      <w:pPr>
        <w:ind w:firstLineChars="400" w:firstLine="840"/>
        <w:rPr>
          <w:rFonts w:ascii="仿宋" w:eastAsia="仿宋" w:hAnsi="仿宋" w:cs="Arial" w:hint="eastAsia"/>
          <w:snapToGrid w:val="0"/>
          <w:kern w:val="0"/>
          <w:szCs w:val="21"/>
        </w:rPr>
      </w:pPr>
      <w:r>
        <w:rPr>
          <w:rFonts w:ascii="仿宋" w:eastAsia="仿宋" w:hAnsi="仿宋" w:cs="Arial" w:hint="eastAsia"/>
          <w:snapToGrid w:val="0"/>
          <w:kern w:val="0"/>
          <w:szCs w:val="21"/>
        </w:rPr>
        <w:lastRenderedPageBreak/>
        <w:t>2、供应商应当按国家相关法律法规，合理确定服务人员工资标准、工作时间等。</w:t>
      </w:r>
    </w:p>
    <w:p w14:paraId="0D6058BB" w14:textId="77777777" w:rsidR="00A77EBA" w:rsidRDefault="00A77EBA" w:rsidP="00A77EBA">
      <w:pPr>
        <w:ind w:firstLineChars="400" w:firstLine="840"/>
        <w:rPr>
          <w:rFonts w:ascii="仿宋" w:eastAsia="仿宋" w:hAnsi="仿宋" w:cs="Arial"/>
          <w:snapToGrid w:val="0"/>
          <w:kern w:val="0"/>
          <w:szCs w:val="21"/>
        </w:rPr>
      </w:pPr>
      <w:r>
        <w:rPr>
          <w:rFonts w:ascii="仿宋" w:eastAsia="仿宋" w:hAnsi="仿宋" w:cs="Arial" w:hint="eastAsia"/>
          <w:snapToGrid w:val="0"/>
          <w:kern w:val="0"/>
          <w:szCs w:val="21"/>
        </w:rPr>
        <w:t>3、供应商应当自行为服务人员办理必需的保险，有关人员伤亡及第三者责任险均应当考虑在报价因素中。</w:t>
      </w:r>
    </w:p>
    <w:bookmarkEnd w:id="7"/>
    <w:bookmarkEnd w:id="8"/>
    <w:bookmarkEnd w:id="9"/>
    <w:p w14:paraId="4438A4AC" w14:textId="77777777" w:rsidR="00A77EBA" w:rsidRDefault="00A77EBA" w:rsidP="00A77EBA">
      <w:pPr>
        <w:rPr>
          <w:rFonts w:ascii="仿宋" w:eastAsia="仿宋" w:hAnsi="仿宋"/>
          <w:sz w:val="24"/>
        </w:rPr>
      </w:pPr>
    </w:p>
    <w:p w14:paraId="4C1230CD" w14:textId="77777777" w:rsidR="00A77EBA" w:rsidRDefault="00A77EBA" w:rsidP="00A77EBA">
      <w:pPr>
        <w:pStyle w:val="2"/>
        <w:numPr>
          <w:ilvl w:val="0"/>
          <w:numId w:val="6"/>
        </w:numPr>
        <w:tabs>
          <w:tab w:val="left" w:pos="312"/>
        </w:tabs>
        <w:spacing w:before="0" w:after="0"/>
        <w:ind w:firstLine="422"/>
        <w:rPr>
          <w:rFonts w:ascii="仿宋" w:eastAsia="仿宋" w:hAnsi="仿宋"/>
          <w:sz w:val="24"/>
          <w:szCs w:val="24"/>
        </w:rPr>
      </w:pPr>
      <w:r>
        <w:rPr>
          <w:rFonts w:ascii="仿宋" w:eastAsia="仿宋" w:hAnsi="仿宋"/>
          <w:sz w:val="24"/>
          <w:szCs w:val="24"/>
        </w:rPr>
        <w:t>商务要求</w:t>
      </w:r>
    </w:p>
    <w:p w14:paraId="70E70BE6" w14:textId="77777777" w:rsidR="00A77EBA" w:rsidRDefault="00A77EBA" w:rsidP="00A77EBA">
      <w:pPr>
        <w:widowControl/>
        <w:kinsoku w:val="0"/>
        <w:autoSpaceDE w:val="0"/>
        <w:autoSpaceDN w:val="0"/>
        <w:adjustRightInd w:val="0"/>
        <w:spacing w:line="360" w:lineRule="auto"/>
        <w:ind w:firstLineChars="200" w:firstLine="476"/>
        <w:jc w:val="left"/>
        <w:textAlignment w:val="baseline"/>
        <w:outlineLvl w:val="2"/>
        <w:rPr>
          <w:rFonts w:ascii="仿宋" w:eastAsia="仿宋" w:hAnsi="仿宋" w:cs="宋体"/>
          <w:b/>
          <w:bCs/>
          <w:spacing w:val="-1"/>
          <w:sz w:val="24"/>
        </w:rPr>
      </w:pPr>
      <w:r>
        <w:rPr>
          <w:rFonts w:ascii="仿宋" w:eastAsia="仿宋" w:hAnsi="仿宋" w:cs="宋体"/>
          <w:spacing w:val="-1"/>
          <w:sz w:val="24"/>
        </w:rPr>
        <w:t>★</w:t>
      </w:r>
      <w:r>
        <w:rPr>
          <w:rFonts w:ascii="仿宋" w:eastAsia="仿宋" w:hAnsi="仿宋" w:cs="宋体" w:hint="eastAsia"/>
          <w:b/>
          <w:bCs/>
          <w:spacing w:val="-1"/>
          <w:sz w:val="24"/>
        </w:rPr>
        <w:t>6.1</w:t>
      </w:r>
      <w:r>
        <w:rPr>
          <w:rFonts w:ascii="仿宋" w:eastAsia="仿宋" w:hAnsi="仿宋" w:cs="宋体"/>
          <w:b/>
          <w:bCs/>
          <w:spacing w:val="-1"/>
          <w:sz w:val="24"/>
        </w:rPr>
        <w:t>服务地点</w:t>
      </w:r>
    </w:p>
    <w:p w14:paraId="6AC0782E" w14:textId="77777777" w:rsidR="00A77EBA" w:rsidRDefault="00A77EBA" w:rsidP="00A77EBA">
      <w:pPr>
        <w:spacing w:line="360"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成都市温江区科锦路</w:t>
      </w:r>
      <w:r>
        <w:rPr>
          <w:rFonts w:ascii="仿宋" w:eastAsia="仿宋" w:hAnsi="仿宋" w:cs="宋体"/>
          <w:spacing w:val="-1"/>
          <w:sz w:val="24"/>
        </w:rPr>
        <w:t>980号</w:t>
      </w:r>
      <w:r>
        <w:rPr>
          <w:rFonts w:ascii="仿宋" w:eastAsia="仿宋" w:hAnsi="仿宋" w:cs="宋体" w:hint="eastAsia"/>
          <w:spacing w:val="-1"/>
          <w:sz w:val="24"/>
        </w:rPr>
        <w:t>、成都市青羊区大石东路1号、武侯区一环路西一段69号新气象大院、东部新区武庙镇付汐坪村。</w:t>
      </w:r>
    </w:p>
    <w:p w14:paraId="74CF5FD7" w14:textId="77777777" w:rsidR="00A77EBA" w:rsidRDefault="00A77EBA" w:rsidP="00A77EBA">
      <w:pPr>
        <w:spacing w:line="360" w:lineRule="auto"/>
        <w:ind w:firstLineChars="200" w:firstLine="476"/>
        <w:jc w:val="left"/>
        <w:rPr>
          <w:rFonts w:ascii="仿宋" w:eastAsia="仿宋" w:hAnsi="仿宋" w:cs="宋体" w:hint="eastAsia"/>
          <w:b/>
          <w:bCs/>
          <w:spacing w:val="-1"/>
          <w:sz w:val="24"/>
        </w:rPr>
      </w:pPr>
      <w:r>
        <w:rPr>
          <w:rFonts w:ascii="仿宋" w:eastAsia="仿宋" w:hAnsi="仿宋" w:cs="宋体"/>
          <w:spacing w:val="-1"/>
          <w:sz w:val="24"/>
        </w:rPr>
        <w:t>★</w:t>
      </w:r>
      <w:r>
        <w:rPr>
          <w:rFonts w:ascii="仿宋" w:eastAsia="仿宋" w:hAnsi="仿宋" w:cs="宋体" w:hint="eastAsia"/>
          <w:b/>
          <w:bCs/>
          <w:spacing w:val="-1"/>
          <w:sz w:val="24"/>
        </w:rPr>
        <w:t>6.2 服务时间</w:t>
      </w:r>
    </w:p>
    <w:p w14:paraId="529CA0DB" w14:textId="77777777" w:rsidR="00A77EBA" w:rsidRDefault="00A77EBA" w:rsidP="00A77EBA">
      <w:pPr>
        <w:spacing w:line="360"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2024年10月22日至2025年10月21日</w:t>
      </w:r>
      <w:r>
        <w:rPr>
          <w:rFonts w:ascii="仿宋" w:eastAsia="仿宋" w:hAnsi="仿宋" w:cs="宋体"/>
          <w:spacing w:val="-1"/>
          <w:sz w:val="24"/>
        </w:rPr>
        <w:t>。</w:t>
      </w:r>
    </w:p>
    <w:p w14:paraId="5DD3E52C" w14:textId="77777777" w:rsidR="00A77EBA" w:rsidRDefault="00A77EBA" w:rsidP="00A77EBA">
      <w:pPr>
        <w:widowControl/>
        <w:kinsoku w:val="0"/>
        <w:autoSpaceDE w:val="0"/>
        <w:autoSpaceDN w:val="0"/>
        <w:adjustRightInd w:val="0"/>
        <w:spacing w:line="360" w:lineRule="auto"/>
        <w:ind w:firstLineChars="200" w:firstLine="478"/>
        <w:jc w:val="left"/>
        <w:textAlignment w:val="baseline"/>
        <w:outlineLvl w:val="2"/>
        <w:rPr>
          <w:rFonts w:ascii="仿宋" w:eastAsia="仿宋" w:hAnsi="仿宋" w:cs="宋体"/>
          <w:b/>
          <w:bCs/>
          <w:spacing w:val="-1"/>
          <w:sz w:val="24"/>
        </w:rPr>
      </w:pPr>
      <w:r>
        <w:rPr>
          <w:rFonts w:ascii="仿宋" w:eastAsia="仿宋" w:hAnsi="仿宋" w:cs="宋体" w:hint="eastAsia"/>
          <w:b/>
          <w:bCs/>
          <w:spacing w:val="-1"/>
          <w:sz w:val="24"/>
        </w:rPr>
        <w:t>6.3</w:t>
      </w:r>
      <w:r>
        <w:rPr>
          <w:rFonts w:ascii="仿宋" w:eastAsia="仿宋" w:hAnsi="仿宋"/>
          <w:b/>
          <w:bCs/>
          <w:snapToGrid w:val="0"/>
          <w:spacing w:val="19"/>
          <w:kern w:val="0"/>
          <w:sz w:val="24"/>
        </w:rPr>
        <w:t>考核</w:t>
      </w:r>
      <w:r>
        <w:rPr>
          <w:rFonts w:ascii="仿宋" w:eastAsia="仿宋" w:hAnsi="仿宋" w:cs="宋体"/>
          <w:b/>
          <w:bCs/>
          <w:spacing w:val="-1"/>
          <w:sz w:val="24"/>
        </w:rPr>
        <w:t>标准及办法</w:t>
      </w:r>
    </w:p>
    <w:p w14:paraId="250BAD3E" w14:textId="77777777" w:rsidR="00A77EBA" w:rsidRDefault="00A77EBA" w:rsidP="00A77EBA">
      <w:pPr>
        <w:spacing w:line="360" w:lineRule="auto"/>
        <w:jc w:val="center"/>
        <w:rPr>
          <w:rFonts w:ascii="仿宋" w:eastAsia="仿宋" w:hAnsi="仿宋" w:cs="宋体"/>
          <w:b/>
          <w:bCs/>
          <w:spacing w:val="-1"/>
          <w:sz w:val="24"/>
        </w:rPr>
      </w:pPr>
      <w:r>
        <w:rPr>
          <w:rFonts w:ascii="仿宋" w:eastAsia="仿宋" w:hAnsi="仿宋" w:cs="宋体" w:hint="eastAsia"/>
          <w:b/>
          <w:bCs/>
          <w:spacing w:val="-1"/>
          <w:sz w:val="24"/>
        </w:rPr>
        <w:t>考核评分标准</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1275"/>
        <w:gridCol w:w="4108"/>
        <w:gridCol w:w="9"/>
        <w:gridCol w:w="1276"/>
        <w:gridCol w:w="851"/>
        <w:gridCol w:w="708"/>
      </w:tblGrid>
      <w:tr w:rsidR="00A77EBA" w14:paraId="7DD5AA57" w14:textId="77777777" w:rsidTr="00554EB5">
        <w:trPr>
          <w:trHeight w:val="539"/>
        </w:trPr>
        <w:tc>
          <w:tcPr>
            <w:tcW w:w="9077" w:type="dxa"/>
            <w:gridSpan w:val="7"/>
            <w:vAlign w:val="center"/>
          </w:tcPr>
          <w:p w14:paraId="4C01D859"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1"/>
                <w:kern w:val="0"/>
                <w:sz w:val="24"/>
              </w:rPr>
              <w:t>一、物业服务考核评分标准</w:t>
            </w:r>
          </w:p>
        </w:tc>
      </w:tr>
      <w:tr w:rsidR="00A77EBA" w14:paraId="068966C5" w14:textId="77777777" w:rsidTr="00554EB5">
        <w:trPr>
          <w:trHeight w:val="534"/>
        </w:trPr>
        <w:tc>
          <w:tcPr>
            <w:tcW w:w="850" w:type="dxa"/>
            <w:vAlign w:val="center"/>
          </w:tcPr>
          <w:p w14:paraId="08F4CDE9"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序号</w:t>
            </w:r>
          </w:p>
        </w:tc>
        <w:tc>
          <w:tcPr>
            <w:tcW w:w="1275" w:type="dxa"/>
            <w:vAlign w:val="center"/>
          </w:tcPr>
          <w:p w14:paraId="328C125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类别</w:t>
            </w:r>
          </w:p>
        </w:tc>
        <w:tc>
          <w:tcPr>
            <w:tcW w:w="4108" w:type="dxa"/>
            <w:vAlign w:val="center"/>
          </w:tcPr>
          <w:p w14:paraId="42A7DA36"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1"/>
                <w:kern w:val="0"/>
                <w:sz w:val="24"/>
              </w:rPr>
              <w:t>检查标准</w:t>
            </w:r>
          </w:p>
        </w:tc>
        <w:tc>
          <w:tcPr>
            <w:tcW w:w="1285" w:type="dxa"/>
            <w:gridSpan w:val="2"/>
            <w:vAlign w:val="center"/>
          </w:tcPr>
          <w:p w14:paraId="3C6B1E36"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1"/>
                <w:kern w:val="0"/>
                <w:sz w:val="24"/>
              </w:rPr>
              <w:t>评分标准</w:t>
            </w:r>
          </w:p>
        </w:tc>
        <w:tc>
          <w:tcPr>
            <w:tcW w:w="851" w:type="dxa"/>
            <w:vAlign w:val="center"/>
          </w:tcPr>
          <w:p w14:paraId="7472DA3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评分</w:t>
            </w:r>
          </w:p>
        </w:tc>
        <w:tc>
          <w:tcPr>
            <w:tcW w:w="708" w:type="dxa"/>
            <w:vAlign w:val="center"/>
          </w:tcPr>
          <w:p w14:paraId="752AD06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备注</w:t>
            </w:r>
          </w:p>
        </w:tc>
      </w:tr>
      <w:tr w:rsidR="00A77EBA" w14:paraId="191B4BC1" w14:textId="77777777" w:rsidTr="00554EB5">
        <w:trPr>
          <w:trHeight w:val="535"/>
        </w:trPr>
        <w:tc>
          <w:tcPr>
            <w:tcW w:w="850" w:type="dxa"/>
            <w:vAlign w:val="center"/>
          </w:tcPr>
          <w:p w14:paraId="60385055"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1</w:t>
            </w:r>
          </w:p>
        </w:tc>
        <w:tc>
          <w:tcPr>
            <w:tcW w:w="1275" w:type="dxa"/>
            <w:vMerge w:val="restart"/>
            <w:vAlign w:val="center"/>
          </w:tcPr>
          <w:p w14:paraId="6B6EB2A1"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1"/>
                <w:kern w:val="0"/>
                <w:sz w:val="24"/>
              </w:rPr>
              <w:t>日常行为规范</w:t>
            </w:r>
          </w:p>
        </w:tc>
        <w:tc>
          <w:tcPr>
            <w:tcW w:w="4108" w:type="dxa"/>
            <w:vAlign w:val="center"/>
          </w:tcPr>
          <w:p w14:paraId="10C7BDF5" w14:textId="77777777" w:rsidR="00A77EBA" w:rsidRDefault="00A77EBA" w:rsidP="00554EB5">
            <w:pPr>
              <w:jc w:val="left"/>
              <w:rPr>
                <w:rFonts w:ascii="仿宋" w:eastAsia="仿宋" w:hAnsi="仿宋" w:cs="宋体"/>
                <w:sz w:val="24"/>
              </w:rPr>
            </w:pPr>
            <w:r>
              <w:rPr>
                <w:rFonts w:ascii="仿宋" w:eastAsia="仿宋" w:hAnsi="仿宋" w:cs="宋体"/>
                <w:sz w:val="24"/>
              </w:rPr>
              <w:t>岗姿岗态、仪容仪表不规范</w:t>
            </w:r>
          </w:p>
        </w:tc>
        <w:tc>
          <w:tcPr>
            <w:tcW w:w="1285" w:type="dxa"/>
            <w:gridSpan w:val="2"/>
            <w:vAlign w:val="center"/>
          </w:tcPr>
          <w:p w14:paraId="59CF1008"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t>-0.5分/项</w:t>
            </w:r>
          </w:p>
        </w:tc>
        <w:tc>
          <w:tcPr>
            <w:tcW w:w="851" w:type="dxa"/>
            <w:vAlign w:val="center"/>
          </w:tcPr>
          <w:p w14:paraId="77A6ED4D" w14:textId="77777777" w:rsidR="00A77EBA" w:rsidRDefault="00A77EBA" w:rsidP="00554EB5">
            <w:pPr>
              <w:rPr>
                <w:rFonts w:ascii="仿宋" w:eastAsia="仿宋" w:hAnsi="仿宋" w:cs="Arial"/>
                <w:snapToGrid w:val="0"/>
                <w:kern w:val="0"/>
                <w:sz w:val="24"/>
              </w:rPr>
            </w:pPr>
          </w:p>
        </w:tc>
        <w:tc>
          <w:tcPr>
            <w:tcW w:w="708" w:type="dxa"/>
            <w:vAlign w:val="center"/>
          </w:tcPr>
          <w:p w14:paraId="59EAA07A" w14:textId="77777777" w:rsidR="00A77EBA" w:rsidRDefault="00A77EBA" w:rsidP="00554EB5">
            <w:pPr>
              <w:rPr>
                <w:rFonts w:ascii="仿宋" w:eastAsia="仿宋" w:hAnsi="仿宋" w:cs="Arial"/>
                <w:snapToGrid w:val="0"/>
                <w:kern w:val="0"/>
                <w:sz w:val="24"/>
              </w:rPr>
            </w:pPr>
          </w:p>
        </w:tc>
      </w:tr>
      <w:tr w:rsidR="00A77EBA" w14:paraId="5DB5DE54" w14:textId="77777777" w:rsidTr="00554EB5">
        <w:trPr>
          <w:trHeight w:val="1206"/>
        </w:trPr>
        <w:tc>
          <w:tcPr>
            <w:tcW w:w="850" w:type="dxa"/>
            <w:vAlign w:val="center"/>
          </w:tcPr>
          <w:p w14:paraId="4735E00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2</w:t>
            </w:r>
          </w:p>
        </w:tc>
        <w:tc>
          <w:tcPr>
            <w:tcW w:w="1275" w:type="dxa"/>
            <w:vMerge/>
            <w:vAlign w:val="center"/>
          </w:tcPr>
          <w:p w14:paraId="78DFB611"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958A85B" w14:textId="77777777" w:rsidR="00A77EBA" w:rsidRDefault="00A77EBA" w:rsidP="00554EB5">
            <w:pPr>
              <w:jc w:val="left"/>
              <w:rPr>
                <w:rFonts w:ascii="仿宋" w:eastAsia="仿宋" w:hAnsi="仿宋" w:cs="宋体"/>
                <w:sz w:val="24"/>
              </w:rPr>
            </w:pPr>
            <w:r>
              <w:rPr>
                <w:rFonts w:ascii="仿宋" w:eastAsia="仿宋" w:hAnsi="仿宋" w:cs="宋体"/>
                <w:sz w:val="24"/>
              </w:rPr>
              <w:t>礼节礼貌、秩序维护不达标:             (1)物业服务人员遇见来车、领导、职员、客人未问好</w:t>
            </w:r>
          </w:p>
          <w:p w14:paraId="193F8068" w14:textId="77777777" w:rsidR="00A77EBA" w:rsidRDefault="00A77EBA" w:rsidP="00554EB5">
            <w:pPr>
              <w:jc w:val="left"/>
              <w:rPr>
                <w:rFonts w:ascii="仿宋" w:eastAsia="仿宋" w:hAnsi="仿宋" w:cs="宋体"/>
                <w:sz w:val="24"/>
              </w:rPr>
            </w:pPr>
            <w:r>
              <w:rPr>
                <w:rFonts w:ascii="仿宋" w:eastAsia="仿宋" w:hAnsi="仿宋" w:cs="宋体"/>
                <w:sz w:val="24"/>
              </w:rPr>
              <w:t>(2)服务人员未主动迎送客人</w:t>
            </w:r>
          </w:p>
        </w:tc>
        <w:tc>
          <w:tcPr>
            <w:tcW w:w="1285" w:type="dxa"/>
            <w:gridSpan w:val="2"/>
            <w:vAlign w:val="center"/>
          </w:tcPr>
          <w:p w14:paraId="342DC4FD"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t>-0.5</w:t>
            </w:r>
            <w:r>
              <w:rPr>
                <w:rFonts w:ascii="仿宋" w:eastAsia="仿宋" w:hAnsi="仿宋" w:cs="宋体"/>
                <w:snapToGrid w:val="0"/>
                <w:spacing w:val="-42"/>
                <w:kern w:val="0"/>
                <w:sz w:val="24"/>
              </w:rPr>
              <w:t xml:space="preserve"> </w:t>
            </w:r>
            <w:r>
              <w:rPr>
                <w:rFonts w:ascii="仿宋" w:eastAsia="仿宋" w:hAnsi="仿宋" w:cs="宋体"/>
                <w:snapToGrid w:val="0"/>
                <w:spacing w:val="-2"/>
                <w:kern w:val="0"/>
                <w:sz w:val="24"/>
              </w:rPr>
              <w:t>分/次</w:t>
            </w:r>
          </w:p>
        </w:tc>
        <w:tc>
          <w:tcPr>
            <w:tcW w:w="851" w:type="dxa"/>
            <w:vAlign w:val="center"/>
          </w:tcPr>
          <w:p w14:paraId="5AEAE205" w14:textId="77777777" w:rsidR="00A77EBA" w:rsidRDefault="00A77EBA" w:rsidP="00554EB5">
            <w:pPr>
              <w:rPr>
                <w:rFonts w:ascii="仿宋" w:eastAsia="仿宋" w:hAnsi="仿宋" w:cs="Arial"/>
                <w:snapToGrid w:val="0"/>
                <w:kern w:val="0"/>
                <w:sz w:val="24"/>
              </w:rPr>
            </w:pPr>
          </w:p>
        </w:tc>
        <w:tc>
          <w:tcPr>
            <w:tcW w:w="708" w:type="dxa"/>
            <w:vAlign w:val="center"/>
          </w:tcPr>
          <w:p w14:paraId="7FEDB7EC" w14:textId="77777777" w:rsidR="00A77EBA" w:rsidRDefault="00A77EBA" w:rsidP="00554EB5">
            <w:pPr>
              <w:rPr>
                <w:rFonts w:ascii="仿宋" w:eastAsia="仿宋" w:hAnsi="仿宋" w:cs="Arial"/>
                <w:snapToGrid w:val="0"/>
                <w:kern w:val="0"/>
                <w:sz w:val="24"/>
              </w:rPr>
            </w:pPr>
          </w:p>
        </w:tc>
      </w:tr>
      <w:tr w:rsidR="00A77EBA" w14:paraId="0BC45956" w14:textId="77777777" w:rsidTr="00554EB5">
        <w:trPr>
          <w:trHeight w:val="3109"/>
        </w:trPr>
        <w:tc>
          <w:tcPr>
            <w:tcW w:w="850" w:type="dxa"/>
            <w:vAlign w:val="center"/>
          </w:tcPr>
          <w:p w14:paraId="251F37A0"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3</w:t>
            </w:r>
          </w:p>
        </w:tc>
        <w:tc>
          <w:tcPr>
            <w:tcW w:w="1275" w:type="dxa"/>
            <w:vMerge/>
            <w:vAlign w:val="center"/>
          </w:tcPr>
          <w:p w14:paraId="39A5B94F"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25C2F0C8" w14:textId="77777777" w:rsidR="00A77EBA" w:rsidRDefault="00A77EBA" w:rsidP="00554EB5">
            <w:pPr>
              <w:jc w:val="left"/>
              <w:rPr>
                <w:rFonts w:ascii="仿宋" w:eastAsia="仿宋" w:hAnsi="仿宋" w:cs="宋体"/>
                <w:sz w:val="24"/>
              </w:rPr>
            </w:pPr>
            <w:r>
              <w:rPr>
                <w:rFonts w:ascii="仿宋" w:eastAsia="仿宋" w:hAnsi="仿宋" w:cs="宋体"/>
                <w:sz w:val="24"/>
              </w:rPr>
              <w:t>服务意识欠缺:</w:t>
            </w:r>
          </w:p>
          <w:p w14:paraId="429BDD68" w14:textId="77777777" w:rsidR="00A77EBA" w:rsidRDefault="00A77EBA" w:rsidP="00554EB5">
            <w:pPr>
              <w:jc w:val="left"/>
              <w:rPr>
                <w:rFonts w:ascii="仿宋" w:eastAsia="仿宋" w:hAnsi="仿宋" w:cs="宋体"/>
                <w:sz w:val="24"/>
              </w:rPr>
            </w:pPr>
            <w:r>
              <w:rPr>
                <w:rFonts w:ascii="仿宋" w:eastAsia="仿宋" w:hAnsi="仿宋" w:cs="宋体"/>
                <w:sz w:val="24"/>
              </w:rPr>
              <w:t>(1)服务人员在岗未主动向客人介绍饮品</w:t>
            </w:r>
          </w:p>
          <w:p w14:paraId="7089B3D2" w14:textId="77777777" w:rsidR="00A77EBA" w:rsidRDefault="00A77EBA" w:rsidP="00554EB5">
            <w:pPr>
              <w:jc w:val="left"/>
              <w:rPr>
                <w:rFonts w:ascii="仿宋" w:eastAsia="仿宋" w:hAnsi="仿宋" w:cs="宋体"/>
                <w:sz w:val="24"/>
              </w:rPr>
            </w:pPr>
            <w:r>
              <w:rPr>
                <w:rFonts w:ascii="仿宋" w:eastAsia="仿宋" w:hAnsi="仿宋" w:cs="宋体"/>
                <w:sz w:val="24"/>
              </w:rPr>
              <w:t>(2)服务人员在岗未主动为客人送上茶水，未及时收走客人留下的水杯和垃圾</w:t>
            </w:r>
          </w:p>
          <w:p w14:paraId="6DC485B5" w14:textId="77777777" w:rsidR="00A77EBA" w:rsidRDefault="00A77EBA" w:rsidP="00554EB5">
            <w:pPr>
              <w:jc w:val="left"/>
              <w:rPr>
                <w:rFonts w:ascii="仿宋" w:eastAsia="仿宋" w:hAnsi="仿宋" w:cs="宋体"/>
                <w:sz w:val="24"/>
              </w:rPr>
            </w:pPr>
            <w:r>
              <w:rPr>
                <w:rFonts w:ascii="仿宋" w:eastAsia="仿宋" w:hAnsi="仿宋" w:cs="宋体"/>
                <w:sz w:val="24"/>
              </w:rPr>
              <w:t>(3)服务人员在岗未主动提供客人合理要求的服务等</w:t>
            </w:r>
          </w:p>
          <w:p w14:paraId="274A6BDD" w14:textId="77777777" w:rsidR="00A77EBA" w:rsidRDefault="00A77EBA" w:rsidP="00554EB5">
            <w:pPr>
              <w:jc w:val="left"/>
              <w:rPr>
                <w:rFonts w:ascii="仿宋" w:eastAsia="仿宋" w:hAnsi="仿宋" w:cs="宋体"/>
                <w:sz w:val="24"/>
              </w:rPr>
            </w:pPr>
            <w:r>
              <w:rPr>
                <w:rFonts w:ascii="仿宋" w:eastAsia="仿宋" w:hAnsi="仿宋" w:cs="宋体"/>
                <w:sz w:val="24"/>
              </w:rPr>
              <w:t>（4） 服务人员未及时做好会议会场布置、投影、音响、文具、灯光、激光笔、录音笔、茶饮、座牌等会议接待前的相关准备工作</w:t>
            </w:r>
          </w:p>
          <w:p w14:paraId="6D18C18B" w14:textId="77777777" w:rsidR="00A77EBA" w:rsidRDefault="00A77EBA" w:rsidP="00554EB5">
            <w:pPr>
              <w:jc w:val="left"/>
              <w:rPr>
                <w:rFonts w:ascii="仿宋" w:eastAsia="仿宋" w:hAnsi="仿宋" w:cs="宋体"/>
                <w:sz w:val="24"/>
              </w:rPr>
            </w:pPr>
            <w:r>
              <w:rPr>
                <w:rFonts w:ascii="仿宋" w:eastAsia="仿宋" w:hAnsi="仿宋" w:cs="宋体"/>
                <w:sz w:val="24"/>
              </w:rPr>
              <w:t>（5）发现来访者遗失物品及时归还失主或及 时上报。</w:t>
            </w:r>
          </w:p>
        </w:tc>
        <w:tc>
          <w:tcPr>
            <w:tcW w:w="1285" w:type="dxa"/>
            <w:gridSpan w:val="2"/>
            <w:vAlign w:val="center"/>
          </w:tcPr>
          <w:p w14:paraId="69C5DD8A"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66D0F4A3" w14:textId="77777777" w:rsidR="00A77EBA" w:rsidRDefault="00A77EBA" w:rsidP="00554EB5">
            <w:pPr>
              <w:rPr>
                <w:rFonts w:ascii="仿宋" w:eastAsia="仿宋" w:hAnsi="仿宋" w:cs="Arial"/>
                <w:snapToGrid w:val="0"/>
                <w:kern w:val="0"/>
                <w:sz w:val="24"/>
              </w:rPr>
            </w:pPr>
          </w:p>
        </w:tc>
        <w:tc>
          <w:tcPr>
            <w:tcW w:w="708" w:type="dxa"/>
            <w:vAlign w:val="center"/>
          </w:tcPr>
          <w:p w14:paraId="7945F491" w14:textId="77777777" w:rsidR="00A77EBA" w:rsidRDefault="00A77EBA" w:rsidP="00554EB5">
            <w:pPr>
              <w:rPr>
                <w:rFonts w:ascii="仿宋" w:eastAsia="仿宋" w:hAnsi="仿宋" w:cs="Arial"/>
                <w:snapToGrid w:val="0"/>
                <w:kern w:val="0"/>
                <w:sz w:val="24"/>
              </w:rPr>
            </w:pPr>
          </w:p>
        </w:tc>
      </w:tr>
      <w:tr w:rsidR="00A77EBA" w14:paraId="2C6028B6" w14:textId="77777777" w:rsidTr="00554EB5">
        <w:trPr>
          <w:trHeight w:val="644"/>
        </w:trPr>
        <w:tc>
          <w:tcPr>
            <w:tcW w:w="850" w:type="dxa"/>
            <w:vAlign w:val="center"/>
          </w:tcPr>
          <w:p w14:paraId="06A3F90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4</w:t>
            </w:r>
          </w:p>
        </w:tc>
        <w:tc>
          <w:tcPr>
            <w:tcW w:w="1275" w:type="dxa"/>
            <w:vMerge/>
            <w:vAlign w:val="center"/>
          </w:tcPr>
          <w:p w14:paraId="5B966C7F"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4CD18E2" w14:textId="77777777" w:rsidR="00A77EBA" w:rsidRDefault="00A77EBA" w:rsidP="00554EB5">
            <w:pPr>
              <w:jc w:val="left"/>
              <w:rPr>
                <w:rFonts w:ascii="仿宋" w:eastAsia="仿宋" w:hAnsi="仿宋" w:cs="宋体"/>
                <w:sz w:val="24"/>
              </w:rPr>
            </w:pPr>
            <w:r>
              <w:rPr>
                <w:rFonts w:ascii="仿宋" w:eastAsia="仿宋" w:hAnsi="仿宋" w:cs="宋体"/>
                <w:sz w:val="24"/>
              </w:rPr>
              <w:t>出现脱岗现象</w:t>
            </w:r>
          </w:p>
        </w:tc>
        <w:tc>
          <w:tcPr>
            <w:tcW w:w="1285" w:type="dxa"/>
            <w:gridSpan w:val="2"/>
            <w:vAlign w:val="center"/>
          </w:tcPr>
          <w:p w14:paraId="3B405A49"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-2分/人/次</w:t>
            </w:r>
          </w:p>
        </w:tc>
        <w:tc>
          <w:tcPr>
            <w:tcW w:w="851" w:type="dxa"/>
            <w:vAlign w:val="center"/>
          </w:tcPr>
          <w:p w14:paraId="2ED48799" w14:textId="77777777" w:rsidR="00A77EBA" w:rsidRDefault="00A77EBA" w:rsidP="00554EB5">
            <w:pPr>
              <w:rPr>
                <w:rFonts w:ascii="仿宋" w:eastAsia="仿宋" w:hAnsi="仿宋" w:cs="Arial"/>
                <w:snapToGrid w:val="0"/>
                <w:kern w:val="0"/>
                <w:sz w:val="24"/>
              </w:rPr>
            </w:pPr>
          </w:p>
        </w:tc>
        <w:tc>
          <w:tcPr>
            <w:tcW w:w="708" w:type="dxa"/>
            <w:vAlign w:val="center"/>
          </w:tcPr>
          <w:p w14:paraId="2A62D3B2" w14:textId="77777777" w:rsidR="00A77EBA" w:rsidRDefault="00A77EBA" w:rsidP="00554EB5">
            <w:pPr>
              <w:rPr>
                <w:rFonts w:ascii="仿宋" w:eastAsia="仿宋" w:hAnsi="仿宋" w:cs="Arial"/>
                <w:snapToGrid w:val="0"/>
                <w:kern w:val="0"/>
                <w:sz w:val="24"/>
              </w:rPr>
            </w:pPr>
          </w:p>
        </w:tc>
      </w:tr>
      <w:tr w:rsidR="00A77EBA" w14:paraId="4A8C9DA3" w14:textId="77777777" w:rsidTr="00554EB5">
        <w:trPr>
          <w:trHeight w:val="1093"/>
        </w:trPr>
        <w:tc>
          <w:tcPr>
            <w:tcW w:w="850" w:type="dxa"/>
            <w:vAlign w:val="center"/>
          </w:tcPr>
          <w:p w14:paraId="000687D1"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5</w:t>
            </w:r>
          </w:p>
        </w:tc>
        <w:tc>
          <w:tcPr>
            <w:tcW w:w="1275" w:type="dxa"/>
            <w:vMerge/>
            <w:vAlign w:val="center"/>
          </w:tcPr>
          <w:p w14:paraId="15950B29"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11D9DA26" w14:textId="77777777" w:rsidR="00A77EBA" w:rsidRDefault="00A77EBA" w:rsidP="00554EB5">
            <w:pPr>
              <w:jc w:val="left"/>
              <w:rPr>
                <w:rFonts w:ascii="仿宋" w:eastAsia="仿宋" w:hAnsi="仿宋" w:cs="宋体"/>
                <w:sz w:val="24"/>
              </w:rPr>
            </w:pPr>
            <w:r>
              <w:rPr>
                <w:rFonts w:ascii="仿宋" w:eastAsia="仿宋" w:hAnsi="仿宋" w:cs="宋体"/>
                <w:sz w:val="24"/>
              </w:rPr>
              <w:t>岗位值守不达标：                        (1)串岗、混岗或在岗聊天                (2)在岗做与工作无关事项（吸烟、看书报、看电视、听音乐、玩手机等）</w:t>
            </w:r>
          </w:p>
        </w:tc>
        <w:tc>
          <w:tcPr>
            <w:tcW w:w="1285" w:type="dxa"/>
            <w:gridSpan w:val="2"/>
            <w:vAlign w:val="center"/>
          </w:tcPr>
          <w:p w14:paraId="6D92920D"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-1 分/次</w:t>
            </w:r>
          </w:p>
        </w:tc>
        <w:tc>
          <w:tcPr>
            <w:tcW w:w="851" w:type="dxa"/>
            <w:vAlign w:val="center"/>
          </w:tcPr>
          <w:p w14:paraId="2AF9F7DA" w14:textId="77777777" w:rsidR="00A77EBA" w:rsidRDefault="00A77EBA" w:rsidP="00554EB5">
            <w:pPr>
              <w:rPr>
                <w:rFonts w:ascii="仿宋" w:eastAsia="仿宋" w:hAnsi="仿宋" w:cs="Arial"/>
                <w:snapToGrid w:val="0"/>
                <w:kern w:val="0"/>
                <w:sz w:val="24"/>
              </w:rPr>
            </w:pPr>
          </w:p>
        </w:tc>
        <w:tc>
          <w:tcPr>
            <w:tcW w:w="708" w:type="dxa"/>
            <w:vAlign w:val="center"/>
          </w:tcPr>
          <w:p w14:paraId="52A622A9" w14:textId="77777777" w:rsidR="00A77EBA" w:rsidRDefault="00A77EBA" w:rsidP="00554EB5">
            <w:pPr>
              <w:rPr>
                <w:rFonts w:ascii="仿宋" w:eastAsia="仿宋" w:hAnsi="仿宋" w:cs="Arial"/>
                <w:snapToGrid w:val="0"/>
                <w:kern w:val="0"/>
                <w:sz w:val="24"/>
              </w:rPr>
            </w:pPr>
          </w:p>
        </w:tc>
      </w:tr>
      <w:tr w:rsidR="00A77EBA" w14:paraId="3DD3D148" w14:textId="77777777" w:rsidTr="00554EB5">
        <w:trPr>
          <w:trHeight w:val="668"/>
        </w:trPr>
        <w:tc>
          <w:tcPr>
            <w:tcW w:w="850" w:type="dxa"/>
            <w:vAlign w:val="center"/>
          </w:tcPr>
          <w:p w14:paraId="0F8853C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lastRenderedPageBreak/>
              <w:t>6</w:t>
            </w:r>
          </w:p>
        </w:tc>
        <w:tc>
          <w:tcPr>
            <w:tcW w:w="1275" w:type="dxa"/>
            <w:vMerge/>
            <w:vAlign w:val="center"/>
          </w:tcPr>
          <w:p w14:paraId="7C03B44A"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5286C66" w14:textId="77777777" w:rsidR="00A77EBA" w:rsidRDefault="00A77EBA" w:rsidP="00554EB5">
            <w:pPr>
              <w:jc w:val="left"/>
              <w:rPr>
                <w:rFonts w:ascii="仿宋" w:eastAsia="仿宋" w:hAnsi="仿宋" w:cs="宋体"/>
                <w:sz w:val="24"/>
              </w:rPr>
            </w:pPr>
            <w:r>
              <w:rPr>
                <w:rFonts w:ascii="仿宋" w:eastAsia="仿宋" w:hAnsi="仿宋" w:cs="宋体"/>
                <w:sz w:val="24"/>
              </w:rPr>
              <w:t>在岗人员饮用含酒精类饮品（如：较重的酒气、面红耳赤等）</w:t>
            </w:r>
          </w:p>
        </w:tc>
        <w:tc>
          <w:tcPr>
            <w:tcW w:w="1285" w:type="dxa"/>
            <w:gridSpan w:val="2"/>
            <w:vAlign w:val="center"/>
          </w:tcPr>
          <w:p w14:paraId="6AD36616"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-2 分/次</w:t>
            </w:r>
          </w:p>
        </w:tc>
        <w:tc>
          <w:tcPr>
            <w:tcW w:w="851" w:type="dxa"/>
            <w:vAlign w:val="center"/>
          </w:tcPr>
          <w:p w14:paraId="4B003C73" w14:textId="77777777" w:rsidR="00A77EBA" w:rsidRDefault="00A77EBA" w:rsidP="00554EB5">
            <w:pPr>
              <w:rPr>
                <w:rFonts w:ascii="仿宋" w:eastAsia="仿宋" w:hAnsi="仿宋" w:cs="宋体"/>
                <w:snapToGrid w:val="0"/>
                <w:spacing w:val="-3"/>
                <w:kern w:val="0"/>
                <w:sz w:val="24"/>
              </w:rPr>
            </w:pPr>
          </w:p>
        </w:tc>
        <w:tc>
          <w:tcPr>
            <w:tcW w:w="708" w:type="dxa"/>
            <w:vAlign w:val="center"/>
          </w:tcPr>
          <w:p w14:paraId="631BD554" w14:textId="77777777" w:rsidR="00A77EBA" w:rsidRDefault="00A77EBA" w:rsidP="00554EB5">
            <w:pPr>
              <w:rPr>
                <w:rFonts w:ascii="仿宋" w:eastAsia="仿宋" w:hAnsi="仿宋" w:cs="Arial"/>
                <w:snapToGrid w:val="0"/>
                <w:kern w:val="0"/>
                <w:sz w:val="24"/>
              </w:rPr>
            </w:pPr>
          </w:p>
        </w:tc>
      </w:tr>
      <w:tr w:rsidR="00A77EBA" w14:paraId="33DFF033" w14:textId="77777777" w:rsidTr="00554EB5">
        <w:trPr>
          <w:trHeight w:val="535"/>
        </w:trPr>
        <w:tc>
          <w:tcPr>
            <w:tcW w:w="850" w:type="dxa"/>
            <w:vAlign w:val="center"/>
          </w:tcPr>
          <w:p w14:paraId="021081DD"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7</w:t>
            </w:r>
          </w:p>
        </w:tc>
        <w:tc>
          <w:tcPr>
            <w:tcW w:w="1275" w:type="dxa"/>
            <w:vMerge w:val="restart"/>
            <w:vAlign w:val="center"/>
          </w:tcPr>
          <w:p w14:paraId="4E52B26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1"/>
                <w:kern w:val="0"/>
                <w:sz w:val="24"/>
              </w:rPr>
              <w:t>物品摆放和</w:t>
            </w:r>
            <w:r>
              <w:rPr>
                <w:rFonts w:ascii="仿宋" w:eastAsia="仿宋" w:hAnsi="仿宋" w:cs="宋体"/>
                <w:snapToGrid w:val="0"/>
                <w:spacing w:val="-2"/>
                <w:kern w:val="0"/>
                <w:sz w:val="24"/>
              </w:rPr>
              <w:t>使用</w:t>
            </w:r>
          </w:p>
        </w:tc>
        <w:tc>
          <w:tcPr>
            <w:tcW w:w="4108" w:type="dxa"/>
            <w:vAlign w:val="center"/>
          </w:tcPr>
          <w:p w14:paraId="55941A2D" w14:textId="77777777" w:rsidR="00A77EBA" w:rsidRDefault="00A77EBA" w:rsidP="00554EB5">
            <w:pPr>
              <w:jc w:val="left"/>
              <w:rPr>
                <w:rFonts w:ascii="仿宋" w:eastAsia="仿宋" w:hAnsi="仿宋" w:cs="宋体"/>
                <w:sz w:val="24"/>
              </w:rPr>
            </w:pPr>
            <w:r>
              <w:rPr>
                <w:rFonts w:ascii="仿宋" w:eastAsia="仿宋" w:hAnsi="仿宋" w:cs="宋体"/>
                <w:sz w:val="24"/>
              </w:rPr>
              <w:t>物品摆放不规范，物资闲置未摆放</w:t>
            </w:r>
          </w:p>
        </w:tc>
        <w:tc>
          <w:tcPr>
            <w:tcW w:w="1285" w:type="dxa"/>
            <w:gridSpan w:val="2"/>
            <w:vAlign w:val="center"/>
          </w:tcPr>
          <w:p w14:paraId="2DBD16A0"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4A19CFA4" w14:textId="77777777" w:rsidR="00A77EBA" w:rsidRDefault="00A77EBA" w:rsidP="00554EB5">
            <w:pPr>
              <w:rPr>
                <w:rFonts w:ascii="仿宋" w:eastAsia="仿宋" w:hAnsi="仿宋" w:cs="Arial"/>
                <w:snapToGrid w:val="0"/>
                <w:kern w:val="0"/>
                <w:sz w:val="24"/>
              </w:rPr>
            </w:pPr>
          </w:p>
        </w:tc>
        <w:tc>
          <w:tcPr>
            <w:tcW w:w="708" w:type="dxa"/>
            <w:vAlign w:val="center"/>
          </w:tcPr>
          <w:p w14:paraId="5B3FA669" w14:textId="77777777" w:rsidR="00A77EBA" w:rsidRDefault="00A77EBA" w:rsidP="00554EB5">
            <w:pPr>
              <w:rPr>
                <w:rFonts w:ascii="仿宋" w:eastAsia="仿宋" w:hAnsi="仿宋" w:cs="Arial"/>
                <w:snapToGrid w:val="0"/>
                <w:kern w:val="0"/>
                <w:sz w:val="24"/>
              </w:rPr>
            </w:pPr>
          </w:p>
        </w:tc>
      </w:tr>
      <w:tr w:rsidR="00A77EBA" w14:paraId="57A3BF8B" w14:textId="77777777" w:rsidTr="00554EB5">
        <w:trPr>
          <w:trHeight w:val="535"/>
        </w:trPr>
        <w:tc>
          <w:tcPr>
            <w:tcW w:w="850" w:type="dxa"/>
            <w:vAlign w:val="center"/>
          </w:tcPr>
          <w:p w14:paraId="310E9724"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8</w:t>
            </w:r>
          </w:p>
        </w:tc>
        <w:tc>
          <w:tcPr>
            <w:tcW w:w="1275" w:type="dxa"/>
            <w:vMerge/>
            <w:vAlign w:val="center"/>
          </w:tcPr>
          <w:p w14:paraId="17C905EA"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15F4A093" w14:textId="77777777" w:rsidR="00A77EBA" w:rsidRDefault="00A77EBA" w:rsidP="00554EB5">
            <w:pPr>
              <w:jc w:val="left"/>
              <w:rPr>
                <w:rFonts w:ascii="仿宋" w:eastAsia="仿宋" w:hAnsi="仿宋" w:cs="宋体"/>
                <w:sz w:val="24"/>
              </w:rPr>
            </w:pPr>
            <w:r>
              <w:rPr>
                <w:rFonts w:ascii="仿宋" w:eastAsia="仿宋" w:hAnsi="仿宋" w:cs="宋体"/>
                <w:sz w:val="24"/>
              </w:rPr>
              <w:t>接待台摆放私人物品、杂物等</w:t>
            </w:r>
          </w:p>
        </w:tc>
        <w:tc>
          <w:tcPr>
            <w:tcW w:w="1285" w:type="dxa"/>
            <w:gridSpan w:val="2"/>
            <w:vAlign w:val="center"/>
          </w:tcPr>
          <w:p w14:paraId="64C0F494"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5973AF0D" w14:textId="77777777" w:rsidR="00A77EBA" w:rsidRDefault="00A77EBA" w:rsidP="00554EB5">
            <w:pPr>
              <w:rPr>
                <w:rFonts w:ascii="仿宋" w:eastAsia="仿宋" w:hAnsi="仿宋" w:cs="Arial"/>
                <w:snapToGrid w:val="0"/>
                <w:kern w:val="0"/>
                <w:sz w:val="24"/>
              </w:rPr>
            </w:pPr>
          </w:p>
        </w:tc>
        <w:tc>
          <w:tcPr>
            <w:tcW w:w="708" w:type="dxa"/>
            <w:vAlign w:val="center"/>
          </w:tcPr>
          <w:p w14:paraId="460F6508" w14:textId="77777777" w:rsidR="00A77EBA" w:rsidRDefault="00A77EBA" w:rsidP="00554EB5">
            <w:pPr>
              <w:rPr>
                <w:rFonts w:ascii="仿宋" w:eastAsia="仿宋" w:hAnsi="仿宋" w:cs="Arial"/>
                <w:snapToGrid w:val="0"/>
                <w:kern w:val="0"/>
                <w:sz w:val="24"/>
              </w:rPr>
            </w:pPr>
          </w:p>
        </w:tc>
      </w:tr>
      <w:tr w:rsidR="00A77EBA" w14:paraId="11E4E54E" w14:textId="77777777" w:rsidTr="00554EB5">
        <w:trPr>
          <w:trHeight w:val="576"/>
        </w:trPr>
        <w:tc>
          <w:tcPr>
            <w:tcW w:w="850" w:type="dxa"/>
            <w:vAlign w:val="center"/>
          </w:tcPr>
          <w:p w14:paraId="3FF816F4"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9</w:t>
            </w:r>
          </w:p>
        </w:tc>
        <w:tc>
          <w:tcPr>
            <w:tcW w:w="1275" w:type="dxa"/>
            <w:vMerge/>
            <w:vAlign w:val="center"/>
          </w:tcPr>
          <w:p w14:paraId="2B957837"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2031AD33" w14:textId="77777777" w:rsidR="00A77EBA" w:rsidRDefault="00A77EBA" w:rsidP="00554EB5">
            <w:pPr>
              <w:jc w:val="left"/>
              <w:rPr>
                <w:rFonts w:ascii="仿宋" w:eastAsia="仿宋" w:hAnsi="仿宋" w:cs="宋体"/>
                <w:sz w:val="24"/>
              </w:rPr>
            </w:pPr>
            <w:r>
              <w:rPr>
                <w:rFonts w:ascii="仿宋" w:eastAsia="仿宋" w:hAnsi="仿宋" w:cs="宋体"/>
                <w:sz w:val="24"/>
              </w:rPr>
              <w:t>未经允许使用各类设备、家具、物资等</w:t>
            </w:r>
          </w:p>
        </w:tc>
        <w:tc>
          <w:tcPr>
            <w:tcW w:w="1285" w:type="dxa"/>
            <w:gridSpan w:val="2"/>
            <w:vAlign w:val="center"/>
          </w:tcPr>
          <w:p w14:paraId="2CCE417D"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-1分/次</w:t>
            </w:r>
          </w:p>
        </w:tc>
        <w:tc>
          <w:tcPr>
            <w:tcW w:w="851" w:type="dxa"/>
            <w:vAlign w:val="center"/>
          </w:tcPr>
          <w:p w14:paraId="7FB32894" w14:textId="77777777" w:rsidR="00A77EBA" w:rsidRDefault="00A77EBA" w:rsidP="00554EB5">
            <w:pPr>
              <w:rPr>
                <w:rFonts w:ascii="仿宋" w:eastAsia="仿宋" w:hAnsi="仿宋" w:cs="Arial"/>
                <w:snapToGrid w:val="0"/>
                <w:kern w:val="0"/>
                <w:sz w:val="24"/>
              </w:rPr>
            </w:pPr>
          </w:p>
        </w:tc>
        <w:tc>
          <w:tcPr>
            <w:tcW w:w="708" w:type="dxa"/>
            <w:vAlign w:val="center"/>
          </w:tcPr>
          <w:p w14:paraId="1728C39C" w14:textId="77777777" w:rsidR="00A77EBA" w:rsidRDefault="00A77EBA" w:rsidP="00554EB5">
            <w:pPr>
              <w:rPr>
                <w:rFonts w:ascii="仿宋" w:eastAsia="仿宋" w:hAnsi="仿宋" w:cs="Arial"/>
                <w:snapToGrid w:val="0"/>
                <w:kern w:val="0"/>
                <w:sz w:val="24"/>
              </w:rPr>
            </w:pPr>
          </w:p>
        </w:tc>
      </w:tr>
      <w:tr w:rsidR="00A77EBA" w14:paraId="471A2200" w14:textId="77777777" w:rsidTr="00554EB5">
        <w:trPr>
          <w:trHeight w:val="535"/>
        </w:trPr>
        <w:tc>
          <w:tcPr>
            <w:tcW w:w="850" w:type="dxa"/>
            <w:vAlign w:val="center"/>
          </w:tcPr>
          <w:p w14:paraId="153DAC91"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10</w:t>
            </w:r>
          </w:p>
        </w:tc>
        <w:tc>
          <w:tcPr>
            <w:tcW w:w="1275" w:type="dxa"/>
            <w:vMerge/>
            <w:vAlign w:val="center"/>
          </w:tcPr>
          <w:p w14:paraId="7A11F83C"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1E6D1387" w14:textId="77777777" w:rsidR="00A77EBA" w:rsidRDefault="00A77EBA" w:rsidP="00554EB5">
            <w:pPr>
              <w:jc w:val="left"/>
              <w:rPr>
                <w:rFonts w:ascii="仿宋" w:eastAsia="仿宋" w:hAnsi="仿宋" w:cs="宋体"/>
                <w:sz w:val="24"/>
              </w:rPr>
            </w:pPr>
            <w:r>
              <w:rPr>
                <w:rFonts w:ascii="仿宋" w:eastAsia="仿宋" w:hAnsi="仿宋" w:cs="宋体"/>
                <w:sz w:val="24"/>
              </w:rPr>
              <w:t>办公区物品摆放不规范， 桌面摆放不整齐</w:t>
            </w:r>
          </w:p>
        </w:tc>
        <w:tc>
          <w:tcPr>
            <w:tcW w:w="1285" w:type="dxa"/>
            <w:gridSpan w:val="2"/>
            <w:vAlign w:val="center"/>
          </w:tcPr>
          <w:p w14:paraId="5992F417"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75AAEC38" w14:textId="77777777" w:rsidR="00A77EBA" w:rsidRDefault="00A77EBA" w:rsidP="00554EB5">
            <w:pPr>
              <w:rPr>
                <w:rFonts w:ascii="仿宋" w:eastAsia="仿宋" w:hAnsi="仿宋" w:cs="Arial"/>
                <w:snapToGrid w:val="0"/>
                <w:kern w:val="0"/>
                <w:sz w:val="24"/>
              </w:rPr>
            </w:pPr>
          </w:p>
        </w:tc>
        <w:tc>
          <w:tcPr>
            <w:tcW w:w="708" w:type="dxa"/>
            <w:vAlign w:val="center"/>
          </w:tcPr>
          <w:p w14:paraId="393526B1" w14:textId="77777777" w:rsidR="00A77EBA" w:rsidRDefault="00A77EBA" w:rsidP="00554EB5">
            <w:pPr>
              <w:rPr>
                <w:rFonts w:ascii="仿宋" w:eastAsia="仿宋" w:hAnsi="仿宋" w:cs="Arial"/>
                <w:snapToGrid w:val="0"/>
                <w:kern w:val="0"/>
                <w:sz w:val="24"/>
              </w:rPr>
            </w:pPr>
          </w:p>
        </w:tc>
      </w:tr>
      <w:tr w:rsidR="00A77EBA" w14:paraId="1967A4D2" w14:textId="77777777" w:rsidTr="00554EB5">
        <w:trPr>
          <w:trHeight w:val="737"/>
        </w:trPr>
        <w:tc>
          <w:tcPr>
            <w:tcW w:w="850" w:type="dxa"/>
            <w:vAlign w:val="center"/>
          </w:tcPr>
          <w:p w14:paraId="509741B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11</w:t>
            </w:r>
          </w:p>
        </w:tc>
        <w:tc>
          <w:tcPr>
            <w:tcW w:w="1275" w:type="dxa"/>
            <w:vMerge/>
            <w:vAlign w:val="center"/>
          </w:tcPr>
          <w:p w14:paraId="55C058DA"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4F1D8174" w14:textId="77777777" w:rsidR="00A77EBA" w:rsidRDefault="00A77EBA" w:rsidP="00554EB5">
            <w:pPr>
              <w:jc w:val="left"/>
              <w:rPr>
                <w:rFonts w:ascii="仿宋" w:eastAsia="仿宋" w:hAnsi="仿宋" w:cs="宋体"/>
                <w:sz w:val="24"/>
              </w:rPr>
            </w:pPr>
            <w:r>
              <w:rPr>
                <w:rFonts w:ascii="仿宋" w:eastAsia="仿宋" w:hAnsi="仿宋" w:cs="宋体"/>
                <w:sz w:val="24"/>
              </w:rPr>
              <w:t>未按规范使用办公设施设备、设施设备使用结束后及时关闭设备</w:t>
            </w:r>
          </w:p>
        </w:tc>
        <w:tc>
          <w:tcPr>
            <w:tcW w:w="1285" w:type="dxa"/>
            <w:gridSpan w:val="2"/>
            <w:vAlign w:val="center"/>
          </w:tcPr>
          <w:p w14:paraId="39FC2C50"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1A3CC57E" w14:textId="77777777" w:rsidR="00A77EBA" w:rsidRDefault="00A77EBA" w:rsidP="00554EB5">
            <w:pPr>
              <w:rPr>
                <w:rFonts w:ascii="仿宋" w:eastAsia="仿宋" w:hAnsi="仿宋" w:cs="Arial"/>
                <w:snapToGrid w:val="0"/>
                <w:kern w:val="0"/>
                <w:sz w:val="24"/>
              </w:rPr>
            </w:pPr>
          </w:p>
        </w:tc>
        <w:tc>
          <w:tcPr>
            <w:tcW w:w="708" w:type="dxa"/>
            <w:vAlign w:val="center"/>
          </w:tcPr>
          <w:p w14:paraId="287130BE" w14:textId="77777777" w:rsidR="00A77EBA" w:rsidRDefault="00A77EBA" w:rsidP="00554EB5">
            <w:pPr>
              <w:rPr>
                <w:rFonts w:ascii="仿宋" w:eastAsia="仿宋" w:hAnsi="仿宋" w:cs="Arial"/>
                <w:snapToGrid w:val="0"/>
                <w:kern w:val="0"/>
                <w:sz w:val="24"/>
              </w:rPr>
            </w:pPr>
          </w:p>
        </w:tc>
      </w:tr>
      <w:tr w:rsidR="00A77EBA" w14:paraId="34877E5F" w14:textId="77777777" w:rsidTr="00554EB5">
        <w:trPr>
          <w:trHeight w:val="535"/>
        </w:trPr>
        <w:tc>
          <w:tcPr>
            <w:tcW w:w="850" w:type="dxa"/>
            <w:vAlign w:val="center"/>
          </w:tcPr>
          <w:p w14:paraId="382ABDD1"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12</w:t>
            </w:r>
          </w:p>
        </w:tc>
        <w:tc>
          <w:tcPr>
            <w:tcW w:w="1275" w:type="dxa"/>
            <w:vMerge/>
            <w:vAlign w:val="center"/>
          </w:tcPr>
          <w:p w14:paraId="5AC0D73C"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30E109C" w14:textId="77777777" w:rsidR="00A77EBA" w:rsidRDefault="00A77EBA" w:rsidP="00554EB5">
            <w:pPr>
              <w:jc w:val="left"/>
              <w:rPr>
                <w:rFonts w:ascii="仿宋" w:eastAsia="仿宋" w:hAnsi="仿宋" w:cs="宋体"/>
                <w:sz w:val="24"/>
              </w:rPr>
            </w:pPr>
            <w:r>
              <w:rPr>
                <w:rFonts w:ascii="仿宋" w:eastAsia="仿宋" w:hAnsi="仿宋" w:cs="宋体"/>
                <w:sz w:val="24"/>
              </w:rPr>
              <w:t>库房物资摆放、管理不规范</w:t>
            </w:r>
          </w:p>
        </w:tc>
        <w:tc>
          <w:tcPr>
            <w:tcW w:w="1285" w:type="dxa"/>
            <w:gridSpan w:val="2"/>
            <w:vAlign w:val="center"/>
          </w:tcPr>
          <w:p w14:paraId="3D9FF528"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3C8CDA1F" w14:textId="77777777" w:rsidR="00A77EBA" w:rsidRDefault="00A77EBA" w:rsidP="00554EB5">
            <w:pPr>
              <w:rPr>
                <w:rFonts w:ascii="仿宋" w:eastAsia="仿宋" w:hAnsi="仿宋" w:cs="Arial"/>
                <w:snapToGrid w:val="0"/>
                <w:kern w:val="0"/>
                <w:sz w:val="24"/>
              </w:rPr>
            </w:pPr>
          </w:p>
        </w:tc>
        <w:tc>
          <w:tcPr>
            <w:tcW w:w="708" w:type="dxa"/>
            <w:vAlign w:val="center"/>
          </w:tcPr>
          <w:p w14:paraId="0298A1E5" w14:textId="77777777" w:rsidR="00A77EBA" w:rsidRDefault="00A77EBA" w:rsidP="00554EB5">
            <w:pPr>
              <w:rPr>
                <w:rFonts w:ascii="仿宋" w:eastAsia="仿宋" w:hAnsi="仿宋" w:cs="Arial"/>
                <w:snapToGrid w:val="0"/>
                <w:kern w:val="0"/>
                <w:sz w:val="24"/>
              </w:rPr>
            </w:pPr>
          </w:p>
        </w:tc>
      </w:tr>
      <w:tr w:rsidR="00A77EBA" w14:paraId="1E821919" w14:textId="77777777" w:rsidTr="00554EB5">
        <w:trPr>
          <w:trHeight w:val="535"/>
        </w:trPr>
        <w:tc>
          <w:tcPr>
            <w:tcW w:w="850" w:type="dxa"/>
            <w:vAlign w:val="center"/>
          </w:tcPr>
          <w:p w14:paraId="4D07D47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13</w:t>
            </w:r>
          </w:p>
        </w:tc>
        <w:tc>
          <w:tcPr>
            <w:tcW w:w="1275" w:type="dxa"/>
            <w:vMerge/>
            <w:vAlign w:val="center"/>
          </w:tcPr>
          <w:p w14:paraId="406F7EF3"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10660B52" w14:textId="77777777" w:rsidR="00A77EBA" w:rsidRDefault="00A77EBA" w:rsidP="00554EB5">
            <w:pPr>
              <w:jc w:val="left"/>
              <w:rPr>
                <w:rFonts w:ascii="仿宋" w:eastAsia="仿宋" w:hAnsi="仿宋" w:cs="宋体"/>
                <w:sz w:val="24"/>
              </w:rPr>
            </w:pPr>
            <w:r>
              <w:rPr>
                <w:rFonts w:ascii="仿宋" w:eastAsia="仿宋" w:hAnsi="仿宋" w:cs="宋体"/>
                <w:sz w:val="24"/>
              </w:rPr>
              <w:t>未按时更新物品出入库台账</w:t>
            </w:r>
          </w:p>
        </w:tc>
        <w:tc>
          <w:tcPr>
            <w:tcW w:w="1285" w:type="dxa"/>
            <w:gridSpan w:val="2"/>
            <w:vAlign w:val="center"/>
          </w:tcPr>
          <w:p w14:paraId="35CCF081"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-2 分/次</w:t>
            </w:r>
          </w:p>
        </w:tc>
        <w:tc>
          <w:tcPr>
            <w:tcW w:w="851" w:type="dxa"/>
            <w:vAlign w:val="center"/>
          </w:tcPr>
          <w:p w14:paraId="123342AF" w14:textId="77777777" w:rsidR="00A77EBA" w:rsidRDefault="00A77EBA" w:rsidP="00554EB5">
            <w:pPr>
              <w:rPr>
                <w:rFonts w:ascii="仿宋" w:eastAsia="仿宋" w:hAnsi="仿宋" w:cs="Arial"/>
                <w:snapToGrid w:val="0"/>
                <w:kern w:val="0"/>
                <w:sz w:val="24"/>
              </w:rPr>
            </w:pPr>
          </w:p>
        </w:tc>
        <w:tc>
          <w:tcPr>
            <w:tcW w:w="708" w:type="dxa"/>
            <w:vAlign w:val="center"/>
          </w:tcPr>
          <w:p w14:paraId="5391E16E" w14:textId="77777777" w:rsidR="00A77EBA" w:rsidRDefault="00A77EBA" w:rsidP="00554EB5">
            <w:pPr>
              <w:rPr>
                <w:rFonts w:ascii="仿宋" w:eastAsia="仿宋" w:hAnsi="仿宋" w:cs="Arial"/>
                <w:snapToGrid w:val="0"/>
                <w:kern w:val="0"/>
                <w:sz w:val="24"/>
              </w:rPr>
            </w:pPr>
          </w:p>
        </w:tc>
      </w:tr>
      <w:tr w:rsidR="00A77EBA" w14:paraId="38904E40" w14:textId="77777777" w:rsidTr="00554EB5">
        <w:trPr>
          <w:trHeight w:val="749"/>
        </w:trPr>
        <w:tc>
          <w:tcPr>
            <w:tcW w:w="850" w:type="dxa"/>
            <w:vAlign w:val="center"/>
          </w:tcPr>
          <w:p w14:paraId="00098949"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14</w:t>
            </w:r>
          </w:p>
        </w:tc>
        <w:tc>
          <w:tcPr>
            <w:tcW w:w="1275" w:type="dxa"/>
            <w:vMerge w:val="restart"/>
            <w:vAlign w:val="center"/>
          </w:tcPr>
          <w:p w14:paraId="08E467A6"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4"/>
                <w:kern w:val="0"/>
                <w:sz w:val="24"/>
              </w:rPr>
              <w:t>绿化</w:t>
            </w:r>
            <w:r>
              <w:rPr>
                <w:rFonts w:ascii="仿宋" w:eastAsia="仿宋" w:hAnsi="仿宋" w:cs="宋体"/>
                <w:snapToGrid w:val="0"/>
                <w:spacing w:val="-2"/>
                <w:kern w:val="0"/>
                <w:sz w:val="24"/>
              </w:rPr>
              <w:t>环境卫生</w:t>
            </w:r>
          </w:p>
        </w:tc>
        <w:tc>
          <w:tcPr>
            <w:tcW w:w="4108" w:type="dxa"/>
            <w:vAlign w:val="center"/>
          </w:tcPr>
          <w:p w14:paraId="3D6912A3" w14:textId="77777777" w:rsidR="00A77EBA" w:rsidRDefault="00A77EBA" w:rsidP="00554EB5">
            <w:pPr>
              <w:jc w:val="left"/>
              <w:rPr>
                <w:rFonts w:ascii="仿宋" w:eastAsia="仿宋" w:hAnsi="仿宋" w:cs="宋体"/>
                <w:sz w:val="24"/>
              </w:rPr>
            </w:pPr>
            <w:r>
              <w:rPr>
                <w:rFonts w:ascii="仿宋" w:eastAsia="仿宋" w:hAnsi="仿宋" w:cs="宋体"/>
                <w:sz w:val="24"/>
              </w:rPr>
              <w:t>地面、桌面、台面有污渍、灰层、纸屑、烟头等垃圾，花台、路面有水渍</w:t>
            </w:r>
          </w:p>
        </w:tc>
        <w:tc>
          <w:tcPr>
            <w:tcW w:w="1285" w:type="dxa"/>
            <w:gridSpan w:val="2"/>
            <w:vAlign w:val="center"/>
          </w:tcPr>
          <w:p w14:paraId="02FCDBB7"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-1 分/次</w:t>
            </w:r>
          </w:p>
        </w:tc>
        <w:tc>
          <w:tcPr>
            <w:tcW w:w="851" w:type="dxa"/>
            <w:vAlign w:val="center"/>
          </w:tcPr>
          <w:p w14:paraId="3985BD58" w14:textId="77777777" w:rsidR="00A77EBA" w:rsidRDefault="00A77EBA" w:rsidP="00554EB5">
            <w:pPr>
              <w:rPr>
                <w:rFonts w:ascii="仿宋" w:eastAsia="仿宋" w:hAnsi="仿宋" w:cs="Arial"/>
                <w:snapToGrid w:val="0"/>
                <w:kern w:val="0"/>
                <w:sz w:val="24"/>
              </w:rPr>
            </w:pPr>
          </w:p>
        </w:tc>
        <w:tc>
          <w:tcPr>
            <w:tcW w:w="708" w:type="dxa"/>
            <w:vAlign w:val="center"/>
          </w:tcPr>
          <w:p w14:paraId="5ABDA5D9" w14:textId="77777777" w:rsidR="00A77EBA" w:rsidRDefault="00A77EBA" w:rsidP="00554EB5">
            <w:pPr>
              <w:rPr>
                <w:rFonts w:ascii="仿宋" w:eastAsia="仿宋" w:hAnsi="仿宋" w:cs="Arial"/>
                <w:snapToGrid w:val="0"/>
                <w:kern w:val="0"/>
                <w:sz w:val="24"/>
              </w:rPr>
            </w:pPr>
          </w:p>
        </w:tc>
      </w:tr>
      <w:tr w:rsidR="00A77EBA" w14:paraId="5632F4FA" w14:textId="77777777" w:rsidTr="00554EB5">
        <w:trPr>
          <w:trHeight w:val="575"/>
        </w:trPr>
        <w:tc>
          <w:tcPr>
            <w:tcW w:w="850" w:type="dxa"/>
            <w:vAlign w:val="center"/>
          </w:tcPr>
          <w:p w14:paraId="1316AD9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15</w:t>
            </w:r>
          </w:p>
        </w:tc>
        <w:tc>
          <w:tcPr>
            <w:tcW w:w="1275" w:type="dxa"/>
            <w:vMerge/>
            <w:vAlign w:val="center"/>
          </w:tcPr>
          <w:p w14:paraId="680F3AFF"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2B57361C" w14:textId="77777777" w:rsidR="00A77EBA" w:rsidRDefault="00A77EBA" w:rsidP="00554EB5">
            <w:pPr>
              <w:jc w:val="left"/>
              <w:rPr>
                <w:rFonts w:ascii="仿宋" w:eastAsia="仿宋" w:hAnsi="仿宋" w:cs="宋体"/>
                <w:sz w:val="24"/>
              </w:rPr>
            </w:pPr>
            <w:r>
              <w:rPr>
                <w:rFonts w:ascii="仿宋" w:eastAsia="仿宋" w:hAnsi="仿宋" w:cs="宋体"/>
                <w:sz w:val="24"/>
              </w:rPr>
              <w:t>室外绿化带有杂草</w:t>
            </w:r>
          </w:p>
        </w:tc>
        <w:tc>
          <w:tcPr>
            <w:tcW w:w="1285" w:type="dxa"/>
            <w:gridSpan w:val="2"/>
            <w:vAlign w:val="center"/>
          </w:tcPr>
          <w:p w14:paraId="4BC3921C" w14:textId="77777777" w:rsidR="00A77EBA" w:rsidRDefault="00A77EBA" w:rsidP="00554EB5">
            <w:pPr>
              <w:rPr>
                <w:rFonts w:ascii="仿宋" w:eastAsia="仿宋" w:hAnsi="仿宋" w:cs="宋体"/>
                <w:snapToGrid w:val="0"/>
                <w:spacing w:val="-3"/>
                <w:kern w:val="0"/>
                <w:sz w:val="24"/>
              </w:rPr>
            </w:pPr>
            <w:r>
              <w:rPr>
                <w:rFonts w:ascii="仿宋" w:eastAsia="仿宋" w:hAnsi="仿宋" w:cs="宋体" w:hint="eastAsia"/>
                <w:snapToGrid w:val="0"/>
                <w:spacing w:val="-3"/>
                <w:kern w:val="0"/>
                <w:sz w:val="24"/>
              </w:rPr>
              <w:t>-</w:t>
            </w:r>
            <w:r>
              <w:rPr>
                <w:rFonts w:ascii="仿宋" w:eastAsia="仿宋" w:hAnsi="仿宋" w:cs="宋体"/>
                <w:snapToGrid w:val="0"/>
                <w:spacing w:val="-3"/>
                <w:kern w:val="0"/>
                <w:sz w:val="24"/>
              </w:rPr>
              <w:t>2分/次</w:t>
            </w:r>
          </w:p>
        </w:tc>
        <w:tc>
          <w:tcPr>
            <w:tcW w:w="851" w:type="dxa"/>
            <w:vAlign w:val="center"/>
          </w:tcPr>
          <w:p w14:paraId="28C91005" w14:textId="77777777" w:rsidR="00A77EBA" w:rsidRDefault="00A77EBA" w:rsidP="00554EB5">
            <w:pPr>
              <w:rPr>
                <w:rFonts w:ascii="仿宋" w:eastAsia="仿宋" w:hAnsi="仿宋" w:cs="Arial"/>
                <w:snapToGrid w:val="0"/>
                <w:kern w:val="0"/>
                <w:sz w:val="24"/>
              </w:rPr>
            </w:pPr>
          </w:p>
        </w:tc>
        <w:tc>
          <w:tcPr>
            <w:tcW w:w="708" w:type="dxa"/>
            <w:vAlign w:val="center"/>
          </w:tcPr>
          <w:p w14:paraId="44784D1C" w14:textId="77777777" w:rsidR="00A77EBA" w:rsidRDefault="00A77EBA" w:rsidP="00554EB5">
            <w:pPr>
              <w:rPr>
                <w:rFonts w:ascii="仿宋" w:eastAsia="仿宋" w:hAnsi="仿宋" w:cs="Arial"/>
                <w:snapToGrid w:val="0"/>
                <w:kern w:val="0"/>
                <w:sz w:val="24"/>
              </w:rPr>
            </w:pPr>
          </w:p>
        </w:tc>
      </w:tr>
      <w:tr w:rsidR="00A77EBA" w14:paraId="6EB1CD79" w14:textId="77777777" w:rsidTr="00554EB5">
        <w:trPr>
          <w:trHeight w:val="540"/>
        </w:trPr>
        <w:tc>
          <w:tcPr>
            <w:tcW w:w="850" w:type="dxa"/>
            <w:vAlign w:val="center"/>
          </w:tcPr>
          <w:p w14:paraId="7BECF16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16</w:t>
            </w:r>
          </w:p>
        </w:tc>
        <w:tc>
          <w:tcPr>
            <w:tcW w:w="1275" w:type="dxa"/>
            <w:vMerge/>
            <w:vAlign w:val="center"/>
          </w:tcPr>
          <w:p w14:paraId="4BF72EA1"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64C4A157" w14:textId="77777777" w:rsidR="00A77EBA" w:rsidRDefault="00A77EBA" w:rsidP="00554EB5">
            <w:pPr>
              <w:jc w:val="left"/>
              <w:rPr>
                <w:rFonts w:ascii="仿宋" w:eastAsia="仿宋" w:hAnsi="仿宋" w:cs="宋体"/>
                <w:sz w:val="24"/>
              </w:rPr>
            </w:pPr>
            <w:r>
              <w:rPr>
                <w:rFonts w:ascii="仿宋" w:eastAsia="仿宋" w:hAnsi="仿宋" w:cs="宋体"/>
                <w:sz w:val="24"/>
              </w:rPr>
              <w:t>室内外植物养护不及时导致植物死亡</w:t>
            </w:r>
          </w:p>
        </w:tc>
        <w:tc>
          <w:tcPr>
            <w:tcW w:w="1285" w:type="dxa"/>
            <w:gridSpan w:val="2"/>
            <w:vAlign w:val="center"/>
          </w:tcPr>
          <w:p w14:paraId="666E720D" w14:textId="77777777" w:rsidR="00A77EBA" w:rsidRDefault="00A77EBA" w:rsidP="00554EB5">
            <w:pPr>
              <w:rPr>
                <w:rFonts w:ascii="仿宋" w:eastAsia="仿宋" w:hAnsi="仿宋" w:cs="宋体"/>
                <w:snapToGrid w:val="0"/>
                <w:spacing w:val="-3"/>
                <w:kern w:val="0"/>
                <w:sz w:val="24"/>
              </w:rPr>
            </w:pPr>
            <w:r>
              <w:rPr>
                <w:rFonts w:ascii="仿宋" w:eastAsia="仿宋" w:hAnsi="仿宋" w:cs="宋体" w:hint="eastAsia"/>
                <w:snapToGrid w:val="0"/>
                <w:spacing w:val="-3"/>
                <w:kern w:val="0"/>
                <w:sz w:val="24"/>
              </w:rPr>
              <w:t>-</w:t>
            </w:r>
            <w:r>
              <w:rPr>
                <w:rFonts w:ascii="仿宋" w:eastAsia="仿宋" w:hAnsi="仿宋" w:cs="宋体"/>
                <w:snapToGrid w:val="0"/>
                <w:spacing w:val="-3"/>
                <w:kern w:val="0"/>
                <w:sz w:val="24"/>
              </w:rPr>
              <w:t>5分/次</w:t>
            </w:r>
          </w:p>
        </w:tc>
        <w:tc>
          <w:tcPr>
            <w:tcW w:w="851" w:type="dxa"/>
            <w:vAlign w:val="center"/>
          </w:tcPr>
          <w:p w14:paraId="361A48B2" w14:textId="77777777" w:rsidR="00A77EBA" w:rsidRDefault="00A77EBA" w:rsidP="00554EB5">
            <w:pPr>
              <w:rPr>
                <w:rFonts w:ascii="仿宋" w:eastAsia="仿宋" w:hAnsi="仿宋" w:cs="Arial"/>
                <w:snapToGrid w:val="0"/>
                <w:kern w:val="0"/>
                <w:sz w:val="24"/>
              </w:rPr>
            </w:pPr>
          </w:p>
        </w:tc>
        <w:tc>
          <w:tcPr>
            <w:tcW w:w="708" w:type="dxa"/>
            <w:vAlign w:val="center"/>
          </w:tcPr>
          <w:p w14:paraId="2963A4B0" w14:textId="77777777" w:rsidR="00A77EBA" w:rsidRDefault="00A77EBA" w:rsidP="00554EB5">
            <w:pPr>
              <w:rPr>
                <w:rFonts w:ascii="仿宋" w:eastAsia="仿宋" w:hAnsi="仿宋" w:cs="Arial"/>
                <w:snapToGrid w:val="0"/>
                <w:kern w:val="0"/>
                <w:sz w:val="24"/>
              </w:rPr>
            </w:pPr>
          </w:p>
        </w:tc>
      </w:tr>
      <w:tr w:rsidR="00A77EBA" w14:paraId="741449D9" w14:textId="77777777" w:rsidTr="00554EB5">
        <w:trPr>
          <w:trHeight w:val="535"/>
        </w:trPr>
        <w:tc>
          <w:tcPr>
            <w:tcW w:w="850" w:type="dxa"/>
            <w:vAlign w:val="center"/>
          </w:tcPr>
          <w:p w14:paraId="36249D7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17</w:t>
            </w:r>
          </w:p>
        </w:tc>
        <w:tc>
          <w:tcPr>
            <w:tcW w:w="1275" w:type="dxa"/>
            <w:vMerge/>
            <w:vAlign w:val="center"/>
          </w:tcPr>
          <w:p w14:paraId="35BA61B5"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4A43376B" w14:textId="77777777" w:rsidR="00A77EBA" w:rsidRDefault="00A77EBA" w:rsidP="00554EB5">
            <w:pPr>
              <w:jc w:val="left"/>
              <w:rPr>
                <w:rFonts w:ascii="仿宋" w:eastAsia="仿宋" w:hAnsi="仿宋" w:cs="宋体"/>
                <w:sz w:val="24"/>
              </w:rPr>
            </w:pPr>
            <w:r>
              <w:rPr>
                <w:rFonts w:ascii="仿宋" w:eastAsia="仿宋" w:hAnsi="仿宋" w:cs="宋体"/>
                <w:sz w:val="24"/>
              </w:rPr>
              <w:t>玻璃、不锈钢件有污渍</w:t>
            </w:r>
          </w:p>
        </w:tc>
        <w:tc>
          <w:tcPr>
            <w:tcW w:w="1285" w:type="dxa"/>
            <w:gridSpan w:val="2"/>
            <w:vAlign w:val="center"/>
          </w:tcPr>
          <w:p w14:paraId="0FB1D579"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34572F04" w14:textId="77777777" w:rsidR="00A77EBA" w:rsidRDefault="00A77EBA" w:rsidP="00554EB5">
            <w:pPr>
              <w:rPr>
                <w:rFonts w:ascii="仿宋" w:eastAsia="仿宋" w:hAnsi="仿宋" w:cs="Arial"/>
                <w:snapToGrid w:val="0"/>
                <w:kern w:val="0"/>
                <w:sz w:val="24"/>
              </w:rPr>
            </w:pPr>
          </w:p>
        </w:tc>
        <w:tc>
          <w:tcPr>
            <w:tcW w:w="708" w:type="dxa"/>
            <w:vAlign w:val="center"/>
          </w:tcPr>
          <w:p w14:paraId="0FB37ECD" w14:textId="77777777" w:rsidR="00A77EBA" w:rsidRDefault="00A77EBA" w:rsidP="00554EB5">
            <w:pPr>
              <w:rPr>
                <w:rFonts w:ascii="仿宋" w:eastAsia="仿宋" w:hAnsi="仿宋" w:cs="Arial"/>
                <w:snapToGrid w:val="0"/>
                <w:kern w:val="0"/>
                <w:sz w:val="24"/>
              </w:rPr>
            </w:pPr>
          </w:p>
        </w:tc>
      </w:tr>
      <w:tr w:rsidR="00A77EBA" w14:paraId="507100B7" w14:textId="77777777" w:rsidTr="00554EB5">
        <w:trPr>
          <w:trHeight w:val="535"/>
        </w:trPr>
        <w:tc>
          <w:tcPr>
            <w:tcW w:w="850" w:type="dxa"/>
            <w:vAlign w:val="center"/>
          </w:tcPr>
          <w:p w14:paraId="4961FFB2"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18</w:t>
            </w:r>
          </w:p>
        </w:tc>
        <w:tc>
          <w:tcPr>
            <w:tcW w:w="1275" w:type="dxa"/>
            <w:vMerge/>
            <w:vAlign w:val="center"/>
          </w:tcPr>
          <w:p w14:paraId="4F9B1EDD"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0CFBDDE7" w14:textId="77777777" w:rsidR="00A77EBA" w:rsidRDefault="00A77EBA" w:rsidP="00554EB5">
            <w:pPr>
              <w:jc w:val="left"/>
              <w:rPr>
                <w:rFonts w:ascii="仿宋" w:eastAsia="仿宋" w:hAnsi="仿宋" w:cs="宋体"/>
                <w:sz w:val="24"/>
              </w:rPr>
            </w:pPr>
            <w:r>
              <w:rPr>
                <w:rFonts w:ascii="仿宋" w:eastAsia="仿宋" w:hAnsi="仿宋" w:cs="宋体"/>
                <w:sz w:val="24"/>
              </w:rPr>
              <w:t>各类家具、设施设备上有积灰、脏物等</w:t>
            </w:r>
          </w:p>
        </w:tc>
        <w:tc>
          <w:tcPr>
            <w:tcW w:w="1285" w:type="dxa"/>
            <w:gridSpan w:val="2"/>
            <w:vAlign w:val="center"/>
          </w:tcPr>
          <w:p w14:paraId="357CA3B0"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09A05655" w14:textId="77777777" w:rsidR="00A77EBA" w:rsidRDefault="00A77EBA" w:rsidP="00554EB5">
            <w:pPr>
              <w:rPr>
                <w:rFonts w:ascii="仿宋" w:eastAsia="仿宋" w:hAnsi="仿宋" w:cs="Arial"/>
                <w:snapToGrid w:val="0"/>
                <w:kern w:val="0"/>
                <w:sz w:val="24"/>
              </w:rPr>
            </w:pPr>
          </w:p>
        </w:tc>
        <w:tc>
          <w:tcPr>
            <w:tcW w:w="708" w:type="dxa"/>
            <w:vAlign w:val="center"/>
          </w:tcPr>
          <w:p w14:paraId="671CA19D" w14:textId="77777777" w:rsidR="00A77EBA" w:rsidRDefault="00A77EBA" w:rsidP="00554EB5">
            <w:pPr>
              <w:rPr>
                <w:rFonts w:ascii="仿宋" w:eastAsia="仿宋" w:hAnsi="仿宋" w:cs="Arial"/>
                <w:snapToGrid w:val="0"/>
                <w:kern w:val="0"/>
                <w:sz w:val="24"/>
              </w:rPr>
            </w:pPr>
          </w:p>
        </w:tc>
      </w:tr>
      <w:tr w:rsidR="00A77EBA" w14:paraId="6F2679E4" w14:textId="77777777" w:rsidTr="00554EB5">
        <w:trPr>
          <w:trHeight w:val="535"/>
        </w:trPr>
        <w:tc>
          <w:tcPr>
            <w:tcW w:w="850" w:type="dxa"/>
            <w:vAlign w:val="center"/>
          </w:tcPr>
          <w:p w14:paraId="1A354FE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19</w:t>
            </w:r>
          </w:p>
        </w:tc>
        <w:tc>
          <w:tcPr>
            <w:tcW w:w="1275" w:type="dxa"/>
            <w:vMerge/>
            <w:vAlign w:val="center"/>
          </w:tcPr>
          <w:p w14:paraId="0A4778E9"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72F63F42" w14:textId="77777777" w:rsidR="00A77EBA" w:rsidRDefault="00A77EBA" w:rsidP="00554EB5">
            <w:pPr>
              <w:jc w:val="left"/>
              <w:rPr>
                <w:rFonts w:ascii="仿宋" w:eastAsia="仿宋" w:hAnsi="仿宋" w:cs="宋体"/>
                <w:sz w:val="24"/>
              </w:rPr>
            </w:pPr>
            <w:r>
              <w:rPr>
                <w:rFonts w:ascii="仿宋" w:eastAsia="仿宋" w:hAnsi="仿宋" w:cs="宋体"/>
                <w:sz w:val="24"/>
              </w:rPr>
              <w:t>墙面、屋顶、角落等有蛛网、灰层等</w:t>
            </w:r>
          </w:p>
        </w:tc>
        <w:tc>
          <w:tcPr>
            <w:tcW w:w="1285" w:type="dxa"/>
            <w:gridSpan w:val="2"/>
            <w:vAlign w:val="center"/>
          </w:tcPr>
          <w:p w14:paraId="6BE5C527"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68C964DF" w14:textId="77777777" w:rsidR="00A77EBA" w:rsidRDefault="00A77EBA" w:rsidP="00554EB5">
            <w:pPr>
              <w:rPr>
                <w:rFonts w:ascii="仿宋" w:eastAsia="仿宋" w:hAnsi="仿宋" w:cs="Arial"/>
                <w:snapToGrid w:val="0"/>
                <w:kern w:val="0"/>
                <w:sz w:val="24"/>
              </w:rPr>
            </w:pPr>
          </w:p>
        </w:tc>
        <w:tc>
          <w:tcPr>
            <w:tcW w:w="708" w:type="dxa"/>
            <w:vAlign w:val="center"/>
          </w:tcPr>
          <w:p w14:paraId="112FBB05" w14:textId="77777777" w:rsidR="00A77EBA" w:rsidRDefault="00A77EBA" w:rsidP="00554EB5">
            <w:pPr>
              <w:rPr>
                <w:rFonts w:ascii="仿宋" w:eastAsia="仿宋" w:hAnsi="仿宋" w:cs="Arial"/>
                <w:snapToGrid w:val="0"/>
                <w:kern w:val="0"/>
                <w:sz w:val="24"/>
              </w:rPr>
            </w:pPr>
          </w:p>
        </w:tc>
      </w:tr>
      <w:tr w:rsidR="00A77EBA" w14:paraId="1D9B6C3F" w14:textId="77777777" w:rsidTr="00554EB5">
        <w:trPr>
          <w:trHeight w:val="535"/>
        </w:trPr>
        <w:tc>
          <w:tcPr>
            <w:tcW w:w="850" w:type="dxa"/>
            <w:vAlign w:val="center"/>
          </w:tcPr>
          <w:p w14:paraId="321F202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20</w:t>
            </w:r>
          </w:p>
        </w:tc>
        <w:tc>
          <w:tcPr>
            <w:tcW w:w="1275" w:type="dxa"/>
            <w:vMerge w:val="restart"/>
            <w:vAlign w:val="center"/>
          </w:tcPr>
          <w:p w14:paraId="6F226464"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清洁卫生</w:t>
            </w:r>
          </w:p>
        </w:tc>
        <w:tc>
          <w:tcPr>
            <w:tcW w:w="4108" w:type="dxa"/>
            <w:vAlign w:val="center"/>
          </w:tcPr>
          <w:p w14:paraId="15724ECF" w14:textId="77777777" w:rsidR="00A77EBA" w:rsidRDefault="00A77EBA" w:rsidP="00554EB5">
            <w:pPr>
              <w:jc w:val="left"/>
              <w:rPr>
                <w:rFonts w:ascii="仿宋" w:eastAsia="仿宋" w:hAnsi="仿宋" w:cs="宋体"/>
                <w:sz w:val="24"/>
              </w:rPr>
            </w:pPr>
            <w:r>
              <w:rPr>
                <w:rFonts w:ascii="仿宋" w:eastAsia="仿宋" w:hAnsi="仿宋" w:cs="宋体"/>
                <w:sz w:val="24"/>
              </w:rPr>
              <w:t>垃圾桶垃圾超过三分之二</w:t>
            </w:r>
          </w:p>
        </w:tc>
        <w:tc>
          <w:tcPr>
            <w:tcW w:w="1285" w:type="dxa"/>
            <w:gridSpan w:val="2"/>
            <w:vAlign w:val="center"/>
          </w:tcPr>
          <w:p w14:paraId="5D46260D" w14:textId="77777777" w:rsidR="00A77EBA" w:rsidRDefault="00A77EBA" w:rsidP="00554EB5">
            <w:pPr>
              <w:rPr>
                <w:rFonts w:ascii="仿宋" w:eastAsia="仿宋" w:hAnsi="仿宋" w:cs="宋体"/>
                <w:snapToGrid w:val="0"/>
                <w:spacing w:val="-3"/>
                <w:kern w:val="0"/>
                <w:sz w:val="24"/>
              </w:rPr>
            </w:pPr>
            <w:r>
              <w:rPr>
                <w:rFonts w:ascii="仿宋" w:eastAsia="仿宋" w:hAnsi="仿宋" w:cs="宋体"/>
                <w:snapToGrid w:val="0"/>
                <w:spacing w:val="-3"/>
                <w:kern w:val="0"/>
                <w:sz w:val="24"/>
              </w:rPr>
              <w:t>-0.5分/次</w:t>
            </w:r>
          </w:p>
        </w:tc>
        <w:tc>
          <w:tcPr>
            <w:tcW w:w="851" w:type="dxa"/>
            <w:vAlign w:val="center"/>
          </w:tcPr>
          <w:p w14:paraId="672EAC2B" w14:textId="77777777" w:rsidR="00A77EBA" w:rsidRDefault="00A77EBA" w:rsidP="00554EB5">
            <w:pPr>
              <w:rPr>
                <w:rFonts w:ascii="仿宋" w:eastAsia="仿宋" w:hAnsi="仿宋" w:cs="Arial"/>
                <w:snapToGrid w:val="0"/>
                <w:kern w:val="0"/>
                <w:sz w:val="24"/>
              </w:rPr>
            </w:pPr>
          </w:p>
        </w:tc>
        <w:tc>
          <w:tcPr>
            <w:tcW w:w="708" w:type="dxa"/>
            <w:vAlign w:val="center"/>
          </w:tcPr>
          <w:p w14:paraId="048FD999" w14:textId="77777777" w:rsidR="00A77EBA" w:rsidRDefault="00A77EBA" w:rsidP="00554EB5">
            <w:pPr>
              <w:rPr>
                <w:rFonts w:ascii="仿宋" w:eastAsia="仿宋" w:hAnsi="仿宋" w:cs="Arial"/>
                <w:snapToGrid w:val="0"/>
                <w:kern w:val="0"/>
                <w:sz w:val="24"/>
              </w:rPr>
            </w:pPr>
          </w:p>
        </w:tc>
      </w:tr>
      <w:tr w:rsidR="00A77EBA" w14:paraId="53DBAF72" w14:textId="77777777" w:rsidTr="00554EB5">
        <w:trPr>
          <w:trHeight w:val="637"/>
        </w:trPr>
        <w:tc>
          <w:tcPr>
            <w:tcW w:w="850" w:type="dxa"/>
            <w:vAlign w:val="center"/>
          </w:tcPr>
          <w:p w14:paraId="6E94600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21</w:t>
            </w:r>
          </w:p>
        </w:tc>
        <w:tc>
          <w:tcPr>
            <w:tcW w:w="1275" w:type="dxa"/>
            <w:vMerge/>
            <w:vAlign w:val="center"/>
          </w:tcPr>
          <w:p w14:paraId="4D3621F9"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0C2377B" w14:textId="77777777" w:rsidR="00A77EBA" w:rsidRDefault="00A77EBA" w:rsidP="00554EB5">
            <w:pPr>
              <w:jc w:val="left"/>
              <w:rPr>
                <w:rFonts w:ascii="仿宋" w:eastAsia="仿宋" w:hAnsi="仿宋" w:cs="宋体"/>
                <w:sz w:val="24"/>
              </w:rPr>
            </w:pPr>
            <w:r>
              <w:rPr>
                <w:rFonts w:ascii="仿宋" w:eastAsia="仿宋" w:hAnsi="仿宋" w:cs="宋体"/>
                <w:sz w:val="24"/>
              </w:rPr>
              <w:t>卫生间有异味，手纸空缺，洗手液空缺，梳子不干净，托盘积水、会议结束未及时清理</w:t>
            </w:r>
          </w:p>
        </w:tc>
        <w:tc>
          <w:tcPr>
            <w:tcW w:w="1285" w:type="dxa"/>
            <w:gridSpan w:val="2"/>
            <w:vAlign w:val="center"/>
          </w:tcPr>
          <w:p w14:paraId="25D74459"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t>-0.5</w:t>
            </w:r>
            <w:r>
              <w:rPr>
                <w:rFonts w:ascii="仿宋" w:eastAsia="仿宋" w:hAnsi="仿宋" w:cs="宋体"/>
                <w:snapToGrid w:val="0"/>
                <w:spacing w:val="-42"/>
                <w:kern w:val="0"/>
                <w:sz w:val="24"/>
              </w:rPr>
              <w:t xml:space="preserve"> </w:t>
            </w:r>
            <w:r>
              <w:rPr>
                <w:rFonts w:ascii="仿宋" w:eastAsia="仿宋" w:hAnsi="仿宋" w:cs="宋体"/>
                <w:snapToGrid w:val="0"/>
                <w:spacing w:val="-2"/>
                <w:kern w:val="0"/>
                <w:sz w:val="24"/>
              </w:rPr>
              <w:t>分/次</w:t>
            </w:r>
          </w:p>
        </w:tc>
        <w:tc>
          <w:tcPr>
            <w:tcW w:w="851" w:type="dxa"/>
            <w:vAlign w:val="center"/>
          </w:tcPr>
          <w:p w14:paraId="4E65DBEE" w14:textId="77777777" w:rsidR="00A77EBA" w:rsidRDefault="00A77EBA" w:rsidP="00554EB5">
            <w:pPr>
              <w:rPr>
                <w:rFonts w:ascii="仿宋" w:eastAsia="仿宋" w:hAnsi="仿宋" w:cs="Arial"/>
                <w:snapToGrid w:val="0"/>
                <w:kern w:val="0"/>
                <w:sz w:val="24"/>
              </w:rPr>
            </w:pPr>
          </w:p>
        </w:tc>
        <w:tc>
          <w:tcPr>
            <w:tcW w:w="708" w:type="dxa"/>
            <w:vAlign w:val="center"/>
          </w:tcPr>
          <w:p w14:paraId="34B30BE2" w14:textId="77777777" w:rsidR="00A77EBA" w:rsidRDefault="00A77EBA" w:rsidP="00554EB5">
            <w:pPr>
              <w:rPr>
                <w:rFonts w:ascii="仿宋" w:eastAsia="仿宋" w:hAnsi="仿宋" w:cs="Arial"/>
                <w:snapToGrid w:val="0"/>
                <w:kern w:val="0"/>
                <w:sz w:val="24"/>
              </w:rPr>
            </w:pPr>
          </w:p>
        </w:tc>
      </w:tr>
      <w:tr w:rsidR="00A77EBA" w14:paraId="46979475" w14:textId="77777777" w:rsidTr="00554EB5">
        <w:trPr>
          <w:trHeight w:val="561"/>
        </w:trPr>
        <w:tc>
          <w:tcPr>
            <w:tcW w:w="850" w:type="dxa"/>
            <w:vAlign w:val="center"/>
          </w:tcPr>
          <w:p w14:paraId="2DE69A2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22</w:t>
            </w:r>
          </w:p>
        </w:tc>
        <w:tc>
          <w:tcPr>
            <w:tcW w:w="1275" w:type="dxa"/>
            <w:vMerge w:val="restart"/>
            <w:vAlign w:val="center"/>
          </w:tcPr>
          <w:p w14:paraId="02B4C009"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安全管理</w:t>
            </w:r>
          </w:p>
        </w:tc>
        <w:tc>
          <w:tcPr>
            <w:tcW w:w="4108" w:type="dxa"/>
            <w:vAlign w:val="center"/>
          </w:tcPr>
          <w:p w14:paraId="6B37C207" w14:textId="77777777" w:rsidR="00A77EBA" w:rsidRDefault="00A77EBA" w:rsidP="00554EB5">
            <w:pPr>
              <w:jc w:val="left"/>
              <w:rPr>
                <w:rFonts w:ascii="仿宋" w:eastAsia="仿宋" w:hAnsi="仿宋" w:cs="宋体"/>
                <w:sz w:val="24"/>
              </w:rPr>
            </w:pPr>
            <w:r>
              <w:rPr>
                <w:rFonts w:ascii="仿宋" w:eastAsia="仿宋" w:hAnsi="仿宋" w:cs="宋体"/>
                <w:sz w:val="24"/>
              </w:rPr>
              <w:t>责任区域内消防栓、灭火器等设施设备无法正常使用</w:t>
            </w:r>
          </w:p>
        </w:tc>
        <w:tc>
          <w:tcPr>
            <w:tcW w:w="1285" w:type="dxa"/>
            <w:gridSpan w:val="2"/>
            <w:vAlign w:val="center"/>
          </w:tcPr>
          <w:p w14:paraId="551B7F8E" w14:textId="77777777" w:rsidR="00A77EBA" w:rsidRDefault="00A77EBA" w:rsidP="00554EB5">
            <w:pPr>
              <w:rPr>
                <w:rFonts w:ascii="仿宋" w:eastAsia="仿宋" w:hAnsi="仿宋" w:cs="Arial"/>
                <w:snapToGrid w:val="0"/>
                <w:kern w:val="0"/>
                <w:sz w:val="24"/>
              </w:rPr>
            </w:pPr>
          </w:p>
          <w:p w14:paraId="1AF9427B"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67781EA1" w14:textId="77777777" w:rsidR="00A77EBA" w:rsidRDefault="00A77EBA" w:rsidP="00554EB5">
            <w:pPr>
              <w:rPr>
                <w:rFonts w:ascii="仿宋" w:eastAsia="仿宋" w:hAnsi="仿宋" w:cs="Arial"/>
                <w:snapToGrid w:val="0"/>
                <w:kern w:val="0"/>
                <w:sz w:val="24"/>
              </w:rPr>
            </w:pPr>
          </w:p>
        </w:tc>
        <w:tc>
          <w:tcPr>
            <w:tcW w:w="708" w:type="dxa"/>
            <w:vAlign w:val="center"/>
          </w:tcPr>
          <w:p w14:paraId="063BFE4D" w14:textId="77777777" w:rsidR="00A77EBA" w:rsidRDefault="00A77EBA" w:rsidP="00554EB5">
            <w:pPr>
              <w:rPr>
                <w:rFonts w:ascii="仿宋" w:eastAsia="仿宋" w:hAnsi="仿宋" w:cs="Arial"/>
                <w:snapToGrid w:val="0"/>
                <w:kern w:val="0"/>
                <w:sz w:val="24"/>
              </w:rPr>
            </w:pPr>
          </w:p>
        </w:tc>
      </w:tr>
      <w:tr w:rsidR="00A77EBA" w14:paraId="1954C863" w14:textId="77777777" w:rsidTr="00554EB5">
        <w:trPr>
          <w:trHeight w:val="535"/>
        </w:trPr>
        <w:tc>
          <w:tcPr>
            <w:tcW w:w="850" w:type="dxa"/>
            <w:vAlign w:val="center"/>
          </w:tcPr>
          <w:p w14:paraId="4027271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23</w:t>
            </w:r>
          </w:p>
        </w:tc>
        <w:tc>
          <w:tcPr>
            <w:tcW w:w="1275" w:type="dxa"/>
            <w:vMerge/>
            <w:vAlign w:val="center"/>
          </w:tcPr>
          <w:p w14:paraId="39138E59"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E48C2E0" w14:textId="77777777" w:rsidR="00A77EBA" w:rsidRDefault="00A77EBA" w:rsidP="00554EB5">
            <w:pPr>
              <w:jc w:val="left"/>
              <w:rPr>
                <w:rFonts w:ascii="仿宋" w:eastAsia="仿宋" w:hAnsi="仿宋" w:cs="宋体"/>
                <w:sz w:val="24"/>
              </w:rPr>
            </w:pPr>
            <w:r>
              <w:rPr>
                <w:rFonts w:ascii="仿宋" w:eastAsia="仿宋" w:hAnsi="仿宋" w:cs="宋体"/>
                <w:sz w:val="24"/>
              </w:rPr>
              <w:t>消防设施巡检不到位，签到记录缺失</w:t>
            </w:r>
          </w:p>
        </w:tc>
        <w:tc>
          <w:tcPr>
            <w:tcW w:w="1285" w:type="dxa"/>
            <w:gridSpan w:val="2"/>
            <w:vAlign w:val="center"/>
          </w:tcPr>
          <w:p w14:paraId="0868DD5A"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3A006E3B" w14:textId="77777777" w:rsidR="00A77EBA" w:rsidRDefault="00A77EBA" w:rsidP="00554EB5">
            <w:pPr>
              <w:rPr>
                <w:rFonts w:ascii="仿宋" w:eastAsia="仿宋" w:hAnsi="仿宋" w:cs="Arial"/>
                <w:snapToGrid w:val="0"/>
                <w:kern w:val="0"/>
                <w:sz w:val="24"/>
              </w:rPr>
            </w:pPr>
          </w:p>
        </w:tc>
        <w:tc>
          <w:tcPr>
            <w:tcW w:w="708" w:type="dxa"/>
            <w:vAlign w:val="center"/>
          </w:tcPr>
          <w:p w14:paraId="3D91B18A" w14:textId="77777777" w:rsidR="00A77EBA" w:rsidRDefault="00A77EBA" w:rsidP="00554EB5">
            <w:pPr>
              <w:rPr>
                <w:rFonts w:ascii="仿宋" w:eastAsia="仿宋" w:hAnsi="仿宋" w:cs="Arial"/>
                <w:snapToGrid w:val="0"/>
                <w:kern w:val="0"/>
                <w:sz w:val="24"/>
              </w:rPr>
            </w:pPr>
          </w:p>
        </w:tc>
      </w:tr>
      <w:tr w:rsidR="00A77EBA" w14:paraId="36D501C0" w14:textId="77777777" w:rsidTr="00554EB5">
        <w:trPr>
          <w:trHeight w:val="535"/>
        </w:trPr>
        <w:tc>
          <w:tcPr>
            <w:tcW w:w="850" w:type="dxa"/>
            <w:vAlign w:val="center"/>
          </w:tcPr>
          <w:p w14:paraId="64983BDB"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24</w:t>
            </w:r>
          </w:p>
        </w:tc>
        <w:tc>
          <w:tcPr>
            <w:tcW w:w="1275" w:type="dxa"/>
            <w:vMerge/>
            <w:vAlign w:val="center"/>
          </w:tcPr>
          <w:p w14:paraId="3F3D1BBF"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265E4A67" w14:textId="77777777" w:rsidR="00A77EBA" w:rsidRDefault="00A77EBA" w:rsidP="00554EB5">
            <w:pPr>
              <w:jc w:val="left"/>
              <w:rPr>
                <w:rFonts w:ascii="仿宋" w:eastAsia="仿宋" w:hAnsi="仿宋" w:cs="宋体"/>
                <w:sz w:val="24"/>
              </w:rPr>
            </w:pPr>
            <w:r>
              <w:rPr>
                <w:rFonts w:ascii="仿宋" w:eastAsia="仿宋" w:hAnsi="仿宋" w:cs="宋体"/>
                <w:sz w:val="24"/>
              </w:rPr>
              <w:t>控制室（含监控室） 内的设备未正常运行</w:t>
            </w:r>
          </w:p>
        </w:tc>
        <w:tc>
          <w:tcPr>
            <w:tcW w:w="1285" w:type="dxa"/>
            <w:gridSpan w:val="2"/>
            <w:vAlign w:val="center"/>
          </w:tcPr>
          <w:p w14:paraId="0A5906FF"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146E133F" w14:textId="77777777" w:rsidR="00A77EBA" w:rsidRDefault="00A77EBA" w:rsidP="00554EB5">
            <w:pPr>
              <w:rPr>
                <w:rFonts w:ascii="仿宋" w:eastAsia="仿宋" w:hAnsi="仿宋" w:cs="Arial"/>
                <w:snapToGrid w:val="0"/>
                <w:kern w:val="0"/>
                <w:sz w:val="24"/>
              </w:rPr>
            </w:pPr>
          </w:p>
        </w:tc>
        <w:tc>
          <w:tcPr>
            <w:tcW w:w="708" w:type="dxa"/>
            <w:vAlign w:val="center"/>
          </w:tcPr>
          <w:p w14:paraId="5DE50A9D" w14:textId="77777777" w:rsidR="00A77EBA" w:rsidRDefault="00A77EBA" w:rsidP="00554EB5">
            <w:pPr>
              <w:rPr>
                <w:rFonts w:ascii="仿宋" w:eastAsia="仿宋" w:hAnsi="仿宋" w:cs="Arial"/>
                <w:snapToGrid w:val="0"/>
                <w:kern w:val="0"/>
                <w:sz w:val="24"/>
              </w:rPr>
            </w:pPr>
          </w:p>
        </w:tc>
      </w:tr>
      <w:tr w:rsidR="00A77EBA" w14:paraId="7F61736F" w14:textId="77777777" w:rsidTr="00554EB5">
        <w:trPr>
          <w:trHeight w:val="535"/>
        </w:trPr>
        <w:tc>
          <w:tcPr>
            <w:tcW w:w="850" w:type="dxa"/>
            <w:vAlign w:val="center"/>
          </w:tcPr>
          <w:p w14:paraId="24B0FEFD"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25</w:t>
            </w:r>
          </w:p>
        </w:tc>
        <w:tc>
          <w:tcPr>
            <w:tcW w:w="1275" w:type="dxa"/>
            <w:vMerge/>
            <w:vAlign w:val="center"/>
          </w:tcPr>
          <w:p w14:paraId="3532FA64"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7FBC96EE" w14:textId="77777777" w:rsidR="00A77EBA" w:rsidRDefault="00A77EBA" w:rsidP="00554EB5">
            <w:pPr>
              <w:jc w:val="left"/>
              <w:rPr>
                <w:rFonts w:ascii="仿宋" w:eastAsia="仿宋" w:hAnsi="仿宋" w:cs="宋体"/>
                <w:sz w:val="24"/>
              </w:rPr>
            </w:pPr>
            <w:r>
              <w:rPr>
                <w:rFonts w:ascii="仿宋" w:eastAsia="仿宋" w:hAnsi="仿宋" w:cs="宋体"/>
                <w:sz w:val="24"/>
              </w:rPr>
              <w:t>库房未安全管理，存在安全隐患</w:t>
            </w:r>
          </w:p>
        </w:tc>
        <w:tc>
          <w:tcPr>
            <w:tcW w:w="1285" w:type="dxa"/>
            <w:gridSpan w:val="2"/>
            <w:vAlign w:val="center"/>
          </w:tcPr>
          <w:p w14:paraId="00F7290B"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24EE32C9" w14:textId="77777777" w:rsidR="00A77EBA" w:rsidRDefault="00A77EBA" w:rsidP="00554EB5">
            <w:pPr>
              <w:rPr>
                <w:rFonts w:ascii="仿宋" w:eastAsia="仿宋" w:hAnsi="仿宋" w:cs="Arial"/>
                <w:snapToGrid w:val="0"/>
                <w:kern w:val="0"/>
                <w:sz w:val="24"/>
              </w:rPr>
            </w:pPr>
          </w:p>
        </w:tc>
        <w:tc>
          <w:tcPr>
            <w:tcW w:w="708" w:type="dxa"/>
            <w:vAlign w:val="center"/>
          </w:tcPr>
          <w:p w14:paraId="611F0DCE" w14:textId="77777777" w:rsidR="00A77EBA" w:rsidRDefault="00A77EBA" w:rsidP="00554EB5">
            <w:pPr>
              <w:rPr>
                <w:rFonts w:ascii="仿宋" w:eastAsia="仿宋" w:hAnsi="仿宋" w:cs="Arial"/>
                <w:snapToGrid w:val="0"/>
                <w:kern w:val="0"/>
                <w:sz w:val="24"/>
              </w:rPr>
            </w:pPr>
          </w:p>
        </w:tc>
      </w:tr>
      <w:tr w:rsidR="00A77EBA" w14:paraId="4BFDA35E" w14:textId="77777777" w:rsidTr="00554EB5">
        <w:trPr>
          <w:trHeight w:val="1188"/>
        </w:trPr>
        <w:tc>
          <w:tcPr>
            <w:tcW w:w="850" w:type="dxa"/>
            <w:vAlign w:val="center"/>
          </w:tcPr>
          <w:p w14:paraId="58965884"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26</w:t>
            </w:r>
          </w:p>
        </w:tc>
        <w:tc>
          <w:tcPr>
            <w:tcW w:w="1275" w:type="dxa"/>
            <w:vMerge/>
            <w:vAlign w:val="center"/>
          </w:tcPr>
          <w:p w14:paraId="1ACEAF13"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061F2DB1" w14:textId="77777777" w:rsidR="00A77EBA" w:rsidRDefault="00A77EBA" w:rsidP="00554EB5">
            <w:pPr>
              <w:jc w:val="left"/>
              <w:rPr>
                <w:rFonts w:ascii="仿宋" w:eastAsia="仿宋" w:hAnsi="仿宋" w:cs="宋体"/>
                <w:sz w:val="24"/>
              </w:rPr>
            </w:pPr>
            <w:r>
              <w:rPr>
                <w:rFonts w:ascii="仿宋" w:eastAsia="仿宋" w:hAnsi="仿宋" w:cs="宋体"/>
                <w:sz w:val="24"/>
              </w:rPr>
              <w:t>管区内发生盗窃事件与资产（含车辆）遗失 且物业负主要责任（20000 元以下扣 2 分， 20000--50000 元扣 5分，50000 元以上扣 10 分）</w:t>
            </w:r>
          </w:p>
        </w:tc>
        <w:tc>
          <w:tcPr>
            <w:tcW w:w="1285" w:type="dxa"/>
            <w:gridSpan w:val="2"/>
            <w:vAlign w:val="center"/>
          </w:tcPr>
          <w:p w14:paraId="7528A535"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4"/>
                <w:kern w:val="0"/>
                <w:sz w:val="24"/>
              </w:rPr>
              <w:t>扣</w:t>
            </w:r>
            <w:r>
              <w:rPr>
                <w:rFonts w:ascii="仿宋" w:eastAsia="仿宋" w:hAnsi="仿宋" w:cs="宋体"/>
                <w:snapToGrid w:val="0"/>
                <w:spacing w:val="-39"/>
                <w:kern w:val="0"/>
                <w:sz w:val="24"/>
              </w:rPr>
              <w:t xml:space="preserve"> </w:t>
            </w:r>
            <w:r>
              <w:rPr>
                <w:rFonts w:ascii="仿宋" w:eastAsia="仿宋" w:hAnsi="仿宋" w:cs="宋体"/>
                <w:snapToGrid w:val="0"/>
                <w:spacing w:val="-4"/>
                <w:kern w:val="0"/>
                <w:sz w:val="24"/>
              </w:rPr>
              <w:t>2-10</w:t>
            </w:r>
            <w:r>
              <w:rPr>
                <w:rFonts w:ascii="仿宋" w:eastAsia="仿宋" w:hAnsi="仿宋" w:cs="宋体"/>
                <w:snapToGrid w:val="0"/>
                <w:spacing w:val="-42"/>
                <w:kern w:val="0"/>
                <w:sz w:val="24"/>
              </w:rPr>
              <w:t xml:space="preserve"> </w:t>
            </w:r>
            <w:r>
              <w:rPr>
                <w:rFonts w:ascii="仿宋" w:eastAsia="仿宋" w:hAnsi="仿宋" w:cs="宋体"/>
                <w:snapToGrid w:val="0"/>
                <w:spacing w:val="-4"/>
                <w:kern w:val="0"/>
                <w:sz w:val="24"/>
              </w:rPr>
              <w:t>分</w:t>
            </w:r>
          </w:p>
        </w:tc>
        <w:tc>
          <w:tcPr>
            <w:tcW w:w="851" w:type="dxa"/>
            <w:vAlign w:val="center"/>
          </w:tcPr>
          <w:p w14:paraId="3356CE27" w14:textId="77777777" w:rsidR="00A77EBA" w:rsidRDefault="00A77EBA" w:rsidP="00554EB5">
            <w:pPr>
              <w:rPr>
                <w:rFonts w:ascii="仿宋" w:eastAsia="仿宋" w:hAnsi="仿宋" w:cs="Arial"/>
                <w:snapToGrid w:val="0"/>
                <w:kern w:val="0"/>
                <w:sz w:val="24"/>
              </w:rPr>
            </w:pPr>
          </w:p>
        </w:tc>
        <w:tc>
          <w:tcPr>
            <w:tcW w:w="708" w:type="dxa"/>
            <w:vAlign w:val="center"/>
          </w:tcPr>
          <w:p w14:paraId="242F773A" w14:textId="77777777" w:rsidR="00A77EBA" w:rsidRDefault="00A77EBA" w:rsidP="00554EB5">
            <w:pPr>
              <w:rPr>
                <w:rFonts w:ascii="仿宋" w:eastAsia="仿宋" w:hAnsi="仿宋" w:cs="Arial"/>
                <w:snapToGrid w:val="0"/>
                <w:kern w:val="0"/>
                <w:sz w:val="24"/>
              </w:rPr>
            </w:pPr>
          </w:p>
        </w:tc>
      </w:tr>
      <w:tr w:rsidR="00A77EBA" w14:paraId="03663B2D" w14:textId="77777777" w:rsidTr="00554EB5">
        <w:trPr>
          <w:trHeight w:val="708"/>
        </w:trPr>
        <w:tc>
          <w:tcPr>
            <w:tcW w:w="850" w:type="dxa"/>
            <w:vAlign w:val="center"/>
          </w:tcPr>
          <w:p w14:paraId="5C7128E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lastRenderedPageBreak/>
              <w:t>27</w:t>
            </w:r>
          </w:p>
        </w:tc>
        <w:tc>
          <w:tcPr>
            <w:tcW w:w="1275" w:type="dxa"/>
            <w:vMerge/>
            <w:vAlign w:val="center"/>
          </w:tcPr>
          <w:p w14:paraId="7C3C4637"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2F5EB3AD" w14:textId="77777777" w:rsidR="00A77EBA" w:rsidRDefault="00A77EBA" w:rsidP="00554EB5">
            <w:pPr>
              <w:jc w:val="left"/>
              <w:rPr>
                <w:rFonts w:ascii="仿宋" w:eastAsia="仿宋" w:hAnsi="仿宋" w:cs="宋体"/>
                <w:sz w:val="24"/>
              </w:rPr>
            </w:pPr>
            <w:r>
              <w:rPr>
                <w:rFonts w:ascii="仿宋" w:eastAsia="仿宋" w:hAnsi="仿宋" w:cs="宋体"/>
                <w:sz w:val="24"/>
              </w:rPr>
              <w:t>管区内发生治安案件未及时处置或处置不当给公司造成负面影响</w:t>
            </w:r>
          </w:p>
        </w:tc>
        <w:tc>
          <w:tcPr>
            <w:tcW w:w="1285" w:type="dxa"/>
            <w:gridSpan w:val="2"/>
            <w:vAlign w:val="center"/>
          </w:tcPr>
          <w:p w14:paraId="5F1FCBE3"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4"/>
                <w:kern w:val="0"/>
                <w:sz w:val="24"/>
              </w:rPr>
              <w:t>扣</w:t>
            </w:r>
            <w:r>
              <w:rPr>
                <w:rFonts w:ascii="仿宋" w:eastAsia="仿宋" w:hAnsi="仿宋" w:cs="宋体"/>
                <w:snapToGrid w:val="0"/>
                <w:spacing w:val="-39"/>
                <w:kern w:val="0"/>
                <w:sz w:val="24"/>
              </w:rPr>
              <w:t xml:space="preserve"> </w:t>
            </w:r>
            <w:r>
              <w:rPr>
                <w:rFonts w:ascii="仿宋" w:eastAsia="仿宋" w:hAnsi="仿宋" w:cs="宋体"/>
                <w:snapToGrid w:val="0"/>
                <w:spacing w:val="-4"/>
                <w:kern w:val="0"/>
                <w:sz w:val="24"/>
              </w:rPr>
              <w:t>2-10</w:t>
            </w:r>
            <w:r>
              <w:rPr>
                <w:rFonts w:ascii="仿宋" w:eastAsia="仿宋" w:hAnsi="仿宋" w:cs="宋体"/>
                <w:snapToGrid w:val="0"/>
                <w:spacing w:val="-42"/>
                <w:kern w:val="0"/>
                <w:sz w:val="24"/>
              </w:rPr>
              <w:t xml:space="preserve"> </w:t>
            </w:r>
            <w:r>
              <w:rPr>
                <w:rFonts w:ascii="仿宋" w:eastAsia="仿宋" w:hAnsi="仿宋" w:cs="宋体"/>
                <w:snapToGrid w:val="0"/>
                <w:spacing w:val="-4"/>
                <w:kern w:val="0"/>
                <w:sz w:val="24"/>
              </w:rPr>
              <w:t>分</w:t>
            </w:r>
          </w:p>
        </w:tc>
        <w:tc>
          <w:tcPr>
            <w:tcW w:w="851" w:type="dxa"/>
            <w:vAlign w:val="center"/>
          </w:tcPr>
          <w:p w14:paraId="61DDADB6" w14:textId="77777777" w:rsidR="00A77EBA" w:rsidRDefault="00A77EBA" w:rsidP="00554EB5">
            <w:pPr>
              <w:rPr>
                <w:rFonts w:ascii="仿宋" w:eastAsia="仿宋" w:hAnsi="仿宋" w:cs="Arial"/>
                <w:snapToGrid w:val="0"/>
                <w:kern w:val="0"/>
                <w:sz w:val="24"/>
              </w:rPr>
            </w:pPr>
          </w:p>
        </w:tc>
        <w:tc>
          <w:tcPr>
            <w:tcW w:w="708" w:type="dxa"/>
            <w:vAlign w:val="center"/>
          </w:tcPr>
          <w:p w14:paraId="105E0EB0" w14:textId="77777777" w:rsidR="00A77EBA" w:rsidRDefault="00A77EBA" w:rsidP="00554EB5">
            <w:pPr>
              <w:rPr>
                <w:rFonts w:ascii="仿宋" w:eastAsia="仿宋" w:hAnsi="仿宋" w:cs="Arial"/>
                <w:snapToGrid w:val="0"/>
                <w:kern w:val="0"/>
                <w:sz w:val="24"/>
              </w:rPr>
            </w:pPr>
          </w:p>
        </w:tc>
      </w:tr>
      <w:tr w:rsidR="00A77EBA" w14:paraId="57E8B014" w14:textId="77777777" w:rsidTr="00554EB5">
        <w:trPr>
          <w:trHeight w:val="535"/>
        </w:trPr>
        <w:tc>
          <w:tcPr>
            <w:tcW w:w="850" w:type="dxa"/>
            <w:vAlign w:val="center"/>
          </w:tcPr>
          <w:p w14:paraId="03F8DA89"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28</w:t>
            </w:r>
          </w:p>
        </w:tc>
        <w:tc>
          <w:tcPr>
            <w:tcW w:w="1275" w:type="dxa"/>
            <w:vMerge w:val="restart"/>
            <w:vAlign w:val="center"/>
          </w:tcPr>
          <w:p w14:paraId="7CE45B2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设施管理</w:t>
            </w:r>
          </w:p>
        </w:tc>
        <w:tc>
          <w:tcPr>
            <w:tcW w:w="4108" w:type="dxa"/>
            <w:vAlign w:val="center"/>
          </w:tcPr>
          <w:p w14:paraId="5F8B1AB9" w14:textId="77777777" w:rsidR="00A77EBA" w:rsidRDefault="00A77EBA" w:rsidP="00554EB5">
            <w:pPr>
              <w:jc w:val="left"/>
              <w:rPr>
                <w:rFonts w:ascii="仿宋" w:eastAsia="仿宋" w:hAnsi="仿宋" w:cs="宋体"/>
                <w:sz w:val="24"/>
              </w:rPr>
            </w:pPr>
            <w:r>
              <w:rPr>
                <w:rFonts w:ascii="仿宋" w:eastAsia="仿宋" w:hAnsi="仿宋" w:cs="宋体"/>
                <w:sz w:val="24"/>
              </w:rPr>
              <w:t>设施设备延时年检</w:t>
            </w:r>
          </w:p>
        </w:tc>
        <w:tc>
          <w:tcPr>
            <w:tcW w:w="1285" w:type="dxa"/>
            <w:gridSpan w:val="2"/>
            <w:vAlign w:val="center"/>
          </w:tcPr>
          <w:p w14:paraId="768D26C3" w14:textId="77777777" w:rsidR="00A77EBA" w:rsidRDefault="00A77EBA" w:rsidP="00554EB5">
            <w:pPr>
              <w:rPr>
                <w:rFonts w:ascii="仿宋" w:eastAsia="仿宋" w:hAnsi="仿宋" w:cs="宋体"/>
                <w:snapToGrid w:val="0"/>
                <w:kern w:val="0"/>
                <w:sz w:val="24"/>
              </w:rPr>
            </w:pPr>
            <w:r>
              <w:rPr>
                <w:rFonts w:ascii="仿宋" w:eastAsia="仿宋" w:hAnsi="仿宋" w:cs="宋体" w:hint="eastAsia"/>
                <w:snapToGrid w:val="0"/>
                <w:spacing w:val="-7"/>
                <w:kern w:val="0"/>
                <w:sz w:val="24"/>
              </w:rPr>
              <w:t>-</w:t>
            </w:r>
            <w:r>
              <w:rPr>
                <w:rFonts w:ascii="仿宋" w:eastAsia="仿宋" w:hAnsi="仿宋" w:cs="宋体"/>
                <w:snapToGrid w:val="0"/>
                <w:spacing w:val="-7"/>
                <w:kern w:val="0"/>
                <w:sz w:val="24"/>
              </w:rPr>
              <w:t>10</w:t>
            </w:r>
            <w:r>
              <w:rPr>
                <w:rFonts w:ascii="仿宋" w:eastAsia="仿宋" w:hAnsi="仿宋" w:cs="宋体"/>
                <w:snapToGrid w:val="0"/>
                <w:spacing w:val="-39"/>
                <w:kern w:val="0"/>
                <w:sz w:val="24"/>
              </w:rPr>
              <w:t xml:space="preserve"> </w:t>
            </w:r>
            <w:r>
              <w:rPr>
                <w:rFonts w:ascii="仿宋" w:eastAsia="仿宋" w:hAnsi="仿宋" w:cs="宋体"/>
                <w:snapToGrid w:val="0"/>
                <w:spacing w:val="-7"/>
                <w:kern w:val="0"/>
                <w:sz w:val="24"/>
              </w:rPr>
              <w:t>分/次</w:t>
            </w:r>
          </w:p>
        </w:tc>
        <w:tc>
          <w:tcPr>
            <w:tcW w:w="851" w:type="dxa"/>
            <w:vAlign w:val="center"/>
          </w:tcPr>
          <w:p w14:paraId="2014F4D6" w14:textId="77777777" w:rsidR="00A77EBA" w:rsidRDefault="00A77EBA" w:rsidP="00554EB5">
            <w:pPr>
              <w:rPr>
                <w:rFonts w:ascii="仿宋" w:eastAsia="仿宋" w:hAnsi="仿宋" w:cs="Arial"/>
                <w:snapToGrid w:val="0"/>
                <w:kern w:val="0"/>
                <w:sz w:val="24"/>
              </w:rPr>
            </w:pPr>
          </w:p>
        </w:tc>
        <w:tc>
          <w:tcPr>
            <w:tcW w:w="708" w:type="dxa"/>
            <w:vAlign w:val="center"/>
          </w:tcPr>
          <w:p w14:paraId="5F018218" w14:textId="77777777" w:rsidR="00A77EBA" w:rsidRDefault="00A77EBA" w:rsidP="00554EB5">
            <w:pPr>
              <w:rPr>
                <w:rFonts w:ascii="仿宋" w:eastAsia="仿宋" w:hAnsi="仿宋" w:cs="Arial"/>
                <w:snapToGrid w:val="0"/>
                <w:kern w:val="0"/>
                <w:sz w:val="24"/>
              </w:rPr>
            </w:pPr>
          </w:p>
        </w:tc>
      </w:tr>
      <w:tr w:rsidR="00A77EBA" w14:paraId="56F94577" w14:textId="77777777" w:rsidTr="00554EB5">
        <w:trPr>
          <w:trHeight w:val="534"/>
        </w:trPr>
        <w:tc>
          <w:tcPr>
            <w:tcW w:w="850" w:type="dxa"/>
            <w:vAlign w:val="center"/>
          </w:tcPr>
          <w:p w14:paraId="14B7D58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29</w:t>
            </w:r>
          </w:p>
        </w:tc>
        <w:tc>
          <w:tcPr>
            <w:tcW w:w="1275" w:type="dxa"/>
            <w:vMerge/>
            <w:vAlign w:val="center"/>
          </w:tcPr>
          <w:p w14:paraId="6B880D03"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5D680BEC" w14:textId="77777777" w:rsidR="00A77EBA" w:rsidRDefault="00A77EBA" w:rsidP="00554EB5">
            <w:pPr>
              <w:jc w:val="left"/>
              <w:rPr>
                <w:rFonts w:ascii="仿宋" w:eastAsia="仿宋" w:hAnsi="仿宋" w:cs="宋体"/>
                <w:sz w:val="24"/>
              </w:rPr>
            </w:pPr>
            <w:r>
              <w:rPr>
                <w:rFonts w:ascii="仿宋" w:eastAsia="仿宋" w:hAnsi="仿宋" w:cs="宋体"/>
                <w:sz w:val="24"/>
              </w:rPr>
              <w:t>设备设施无法正常使用</w:t>
            </w:r>
          </w:p>
        </w:tc>
        <w:tc>
          <w:tcPr>
            <w:tcW w:w="1285" w:type="dxa"/>
            <w:gridSpan w:val="2"/>
            <w:vAlign w:val="center"/>
          </w:tcPr>
          <w:p w14:paraId="7B9E42DC" w14:textId="77777777" w:rsidR="00A77EBA" w:rsidRDefault="00A77EBA" w:rsidP="00554EB5">
            <w:pPr>
              <w:rPr>
                <w:rFonts w:ascii="仿宋" w:eastAsia="仿宋" w:hAnsi="仿宋" w:cs="宋体"/>
                <w:snapToGrid w:val="0"/>
                <w:kern w:val="0"/>
                <w:sz w:val="24"/>
              </w:rPr>
            </w:pPr>
            <w:r>
              <w:rPr>
                <w:rFonts w:ascii="仿宋" w:eastAsia="仿宋" w:hAnsi="仿宋" w:cs="宋体" w:hint="eastAsia"/>
                <w:snapToGrid w:val="0"/>
                <w:spacing w:val="-5"/>
                <w:kern w:val="0"/>
                <w:sz w:val="24"/>
              </w:rPr>
              <w:t>-</w:t>
            </w:r>
            <w:r>
              <w:rPr>
                <w:rFonts w:ascii="仿宋" w:eastAsia="仿宋" w:hAnsi="仿宋" w:cs="宋体"/>
                <w:snapToGrid w:val="0"/>
                <w:spacing w:val="-5"/>
                <w:kern w:val="0"/>
                <w:sz w:val="24"/>
              </w:rPr>
              <w:t>2</w:t>
            </w:r>
            <w:r>
              <w:rPr>
                <w:rFonts w:ascii="仿宋" w:eastAsia="仿宋" w:hAnsi="仿宋" w:cs="宋体"/>
                <w:snapToGrid w:val="0"/>
                <w:spacing w:val="-41"/>
                <w:kern w:val="0"/>
                <w:sz w:val="24"/>
              </w:rPr>
              <w:t xml:space="preserve"> </w:t>
            </w:r>
            <w:r>
              <w:rPr>
                <w:rFonts w:ascii="仿宋" w:eastAsia="仿宋" w:hAnsi="仿宋" w:cs="宋体"/>
                <w:snapToGrid w:val="0"/>
                <w:spacing w:val="-5"/>
                <w:kern w:val="0"/>
                <w:sz w:val="24"/>
              </w:rPr>
              <w:t>分/次</w:t>
            </w:r>
          </w:p>
        </w:tc>
        <w:tc>
          <w:tcPr>
            <w:tcW w:w="851" w:type="dxa"/>
            <w:vAlign w:val="center"/>
          </w:tcPr>
          <w:p w14:paraId="0177E1DE" w14:textId="77777777" w:rsidR="00A77EBA" w:rsidRDefault="00A77EBA" w:rsidP="00554EB5">
            <w:pPr>
              <w:rPr>
                <w:rFonts w:ascii="仿宋" w:eastAsia="仿宋" w:hAnsi="仿宋" w:cs="Arial"/>
                <w:snapToGrid w:val="0"/>
                <w:kern w:val="0"/>
                <w:sz w:val="24"/>
              </w:rPr>
            </w:pPr>
          </w:p>
        </w:tc>
        <w:tc>
          <w:tcPr>
            <w:tcW w:w="708" w:type="dxa"/>
            <w:vAlign w:val="center"/>
          </w:tcPr>
          <w:p w14:paraId="6F20C382" w14:textId="77777777" w:rsidR="00A77EBA" w:rsidRDefault="00A77EBA" w:rsidP="00554EB5">
            <w:pPr>
              <w:rPr>
                <w:rFonts w:ascii="仿宋" w:eastAsia="仿宋" w:hAnsi="仿宋" w:cs="Arial"/>
                <w:snapToGrid w:val="0"/>
                <w:kern w:val="0"/>
                <w:sz w:val="24"/>
              </w:rPr>
            </w:pPr>
          </w:p>
        </w:tc>
      </w:tr>
      <w:tr w:rsidR="00A77EBA" w14:paraId="12B79EAC" w14:textId="77777777" w:rsidTr="00554EB5">
        <w:trPr>
          <w:trHeight w:val="535"/>
        </w:trPr>
        <w:tc>
          <w:tcPr>
            <w:tcW w:w="850" w:type="dxa"/>
            <w:vAlign w:val="center"/>
          </w:tcPr>
          <w:p w14:paraId="33EAD98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30</w:t>
            </w:r>
          </w:p>
        </w:tc>
        <w:tc>
          <w:tcPr>
            <w:tcW w:w="1275" w:type="dxa"/>
            <w:vMerge/>
            <w:vAlign w:val="center"/>
          </w:tcPr>
          <w:p w14:paraId="53A8983D"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05E547D6" w14:textId="77777777" w:rsidR="00A77EBA" w:rsidRDefault="00A77EBA" w:rsidP="00554EB5">
            <w:pPr>
              <w:jc w:val="left"/>
              <w:rPr>
                <w:rFonts w:ascii="仿宋" w:eastAsia="仿宋" w:hAnsi="仿宋" w:cs="宋体"/>
                <w:sz w:val="24"/>
              </w:rPr>
            </w:pPr>
            <w:r>
              <w:rPr>
                <w:rFonts w:ascii="仿宋" w:eastAsia="仿宋" w:hAnsi="仿宋" w:cs="宋体"/>
                <w:sz w:val="24"/>
              </w:rPr>
              <w:t>设施设备维护不规范，导致设施设备损坏</w:t>
            </w:r>
          </w:p>
        </w:tc>
        <w:tc>
          <w:tcPr>
            <w:tcW w:w="1285" w:type="dxa"/>
            <w:gridSpan w:val="2"/>
            <w:vAlign w:val="center"/>
          </w:tcPr>
          <w:p w14:paraId="480190E4" w14:textId="77777777" w:rsidR="00A77EBA" w:rsidRDefault="00A77EBA" w:rsidP="00554EB5">
            <w:pPr>
              <w:rPr>
                <w:rFonts w:ascii="仿宋" w:eastAsia="仿宋" w:hAnsi="仿宋" w:cs="宋体"/>
                <w:snapToGrid w:val="0"/>
                <w:kern w:val="0"/>
                <w:sz w:val="24"/>
              </w:rPr>
            </w:pPr>
            <w:r>
              <w:rPr>
                <w:rFonts w:ascii="仿宋" w:eastAsia="仿宋" w:hAnsi="仿宋" w:cs="宋体" w:hint="eastAsia"/>
                <w:snapToGrid w:val="0"/>
                <w:spacing w:val="-7"/>
                <w:kern w:val="0"/>
                <w:sz w:val="24"/>
              </w:rPr>
              <w:t>-</w:t>
            </w:r>
            <w:r>
              <w:rPr>
                <w:rFonts w:ascii="仿宋" w:eastAsia="仿宋" w:hAnsi="仿宋" w:cs="宋体"/>
                <w:snapToGrid w:val="0"/>
                <w:spacing w:val="-7"/>
                <w:kern w:val="0"/>
                <w:sz w:val="24"/>
              </w:rPr>
              <w:t>10</w:t>
            </w:r>
            <w:r>
              <w:rPr>
                <w:rFonts w:ascii="仿宋" w:eastAsia="仿宋" w:hAnsi="仿宋" w:cs="宋体"/>
                <w:snapToGrid w:val="0"/>
                <w:spacing w:val="-39"/>
                <w:kern w:val="0"/>
                <w:sz w:val="24"/>
              </w:rPr>
              <w:t xml:space="preserve"> </w:t>
            </w:r>
            <w:r>
              <w:rPr>
                <w:rFonts w:ascii="仿宋" w:eastAsia="仿宋" w:hAnsi="仿宋" w:cs="宋体"/>
                <w:snapToGrid w:val="0"/>
                <w:spacing w:val="-7"/>
                <w:kern w:val="0"/>
                <w:sz w:val="24"/>
              </w:rPr>
              <w:t>分/次</w:t>
            </w:r>
          </w:p>
        </w:tc>
        <w:tc>
          <w:tcPr>
            <w:tcW w:w="851" w:type="dxa"/>
            <w:vAlign w:val="center"/>
          </w:tcPr>
          <w:p w14:paraId="7F2064D9" w14:textId="77777777" w:rsidR="00A77EBA" w:rsidRDefault="00A77EBA" w:rsidP="00554EB5">
            <w:pPr>
              <w:rPr>
                <w:rFonts w:ascii="仿宋" w:eastAsia="仿宋" w:hAnsi="仿宋" w:cs="Arial"/>
                <w:snapToGrid w:val="0"/>
                <w:kern w:val="0"/>
                <w:sz w:val="24"/>
              </w:rPr>
            </w:pPr>
          </w:p>
        </w:tc>
        <w:tc>
          <w:tcPr>
            <w:tcW w:w="708" w:type="dxa"/>
            <w:vAlign w:val="center"/>
          </w:tcPr>
          <w:p w14:paraId="18C9D9DC" w14:textId="77777777" w:rsidR="00A77EBA" w:rsidRDefault="00A77EBA" w:rsidP="00554EB5">
            <w:pPr>
              <w:rPr>
                <w:rFonts w:ascii="仿宋" w:eastAsia="仿宋" w:hAnsi="仿宋" w:cs="Arial"/>
                <w:snapToGrid w:val="0"/>
                <w:kern w:val="0"/>
                <w:sz w:val="24"/>
              </w:rPr>
            </w:pPr>
          </w:p>
        </w:tc>
      </w:tr>
      <w:tr w:rsidR="00A77EBA" w14:paraId="015A2BB7" w14:textId="77777777" w:rsidTr="00554EB5">
        <w:trPr>
          <w:trHeight w:val="535"/>
        </w:trPr>
        <w:tc>
          <w:tcPr>
            <w:tcW w:w="850" w:type="dxa"/>
            <w:vAlign w:val="center"/>
          </w:tcPr>
          <w:p w14:paraId="294EE67B"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31</w:t>
            </w:r>
          </w:p>
        </w:tc>
        <w:tc>
          <w:tcPr>
            <w:tcW w:w="1275" w:type="dxa"/>
            <w:vMerge/>
            <w:vAlign w:val="center"/>
          </w:tcPr>
          <w:p w14:paraId="52ECC6C9"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6092FF82" w14:textId="77777777" w:rsidR="00A77EBA" w:rsidRDefault="00A77EBA" w:rsidP="00554EB5">
            <w:pPr>
              <w:jc w:val="left"/>
              <w:rPr>
                <w:rFonts w:ascii="仿宋" w:eastAsia="仿宋" w:hAnsi="仿宋" w:cs="宋体"/>
                <w:sz w:val="24"/>
              </w:rPr>
            </w:pPr>
            <w:r>
              <w:rPr>
                <w:rFonts w:ascii="仿宋" w:eastAsia="仿宋" w:hAnsi="仿宋" w:cs="宋体"/>
                <w:sz w:val="24"/>
              </w:rPr>
              <w:t>灯具使用不统一（同一区域、款式灯座）</w:t>
            </w:r>
          </w:p>
        </w:tc>
        <w:tc>
          <w:tcPr>
            <w:tcW w:w="1285" w:type="dxa"/>
            <w:gridSpan w:val="2"/>
            <w:vAlign w:val="center"/>
          </w:tcPr>
          <w:p w14:paraId="02610D0D"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t>-0.5</w:t>
            </w:r>
            <w:r>
              <w:rPr>
                <w:rFonts w:ascii="仿宋" w:eastAsia="仿宋" w:hAnsi="仿宋" w:cs="宋体"/>
                <w:snapToGrid w:val="0"/>
                <w:spacing w:val="-42"/>
                <w:kern w:val="0"/>
                <w:sz w:val="24"/>
              </w:rPr>
              <w:t xml:space="preserve"> </w:t>
            </w:r>
            <w:r>
              <w:rPr>
                <w:rFonts w:ascii="仿宋" w:eastAsia="仿宋" w:hAnsi="仿宋" w:cs="宋体"/>
                <w:snapToGrid w:val="0"/>
                <w:spacing w:val="-2"/>
                <w:kern w:val="0"/>
                <w:sz w:val="24"/>
              </w:rPr>
              <w:t>分/次</w:t>
            </w:r>
          </w:p>
        </w:tc>
        <w:tc>
          <w:tcPr>
            <w:tcW w:w="851" w:type="dxa"/>
            <w:vAlign w:val="center"/>
          </w:tcPr>
          <w:p w14:paraId="603E51A2" w14:textId="77777777" w:rsidR="00A77EBA" w:rsidRDefault="00A77EBA" w:rsidP="00554EB5">
            <w:pPr>
              <w:rPr>
                <w:rFonts w:ascii="仿宋" w:eastAsia="仿宋" w:hAnsi="仿宋" w:cs="Arial"/>
                <w:snapToGrid w:val="0"/>
                <w:kern w:val="0"/>
                <w:sz w:val="24"/>
              </w:rPr>
            </w:pPr>
          </w:p>
        </w:tc>
        <w:tc>
          <w:tcPr>
            <w:tcW w:w="708" w:type="dxa"/>
            <w:vAlign w:val="center"/>
          </w:tcPr>
          <w:p w14:paraId="51CEB09C" w14:textId="77777777" w:rsidR="00A77EBA" w:rsidRDefault="00A77EBA" w:rsidP="00554EB5">
            <w:pPr>
              <w:rPr>
                <w:rFonts w:ascii="仿宋" w:eastAsia="仿宋" w:hAnsi="仿宋" w:cs="Arial"/>
                <w:snapToGrid w:val="0"/>
                <w:kern w:val="0"/>
                <w:sz w:val="24"/>
              </w:rPr>
            </w:pPr>
          </w:p>
        </w:tc>
      </w:tr>
      <w:tr w:rsidR="00A77EBA" w14:paraId="3A514C1E" w14:textId="77777777" w:rsidTr="00554EB5">
        <w:trPr>
          <w:trHeight w:val="535"/>
        </w:trPr>
        <w:tc>
          <w:tcPr>
            <w:tcW w:w="850" w:type="dxa"/>
            <w:vAlign w:val="center"/>
          </w:tcPr>
          <w:p w14:paraId="7B4BB330"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32</w:t>
            </w:r>
          </w:p>
        </w:tc>
        <w:tc>
          <w:tcPr>
            <w:tcW w:w="1275" w:type="dxa"/>
            <w:vMerge/>
            <w:vAlign w:val="center"/>
          </w:tcPr>
          <w:p w14:paraId="222642FC"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0E47705" w14:textId="77777777" w:rsidR="00A77EBA" w:rsidRDefault="00A77EBA" w:rsidP="00554EB5">
            <w:pPr>
              <w:jc w:val="left"/>
              <w:rPr>
                <w:rFonts w:ascii="仿宋" w:eastAsia="仿宋" w:hAnsi="仿宋" w:cs="宋体"/>
                <w:sz w:val="24"/>
              </w:rPr>
            </w:pPr>
            <w:r>
              <w:rPr>
                <w:rFonts w:ascii="仿宋" w:eastAsia="仿宋" w:hAnsi="仿宋" w:cs="宋体"/>
                <w:sz w:val="24"/>
              </w:rPr>
              <w:t>出现设施问题未及时整改、解决</w:t>
            </w:r>
          </w:p>
        </w:tc>
        <w:tc>
          <w:tcPr>
            <w:tcW w:w="1285" w:type="dxa"/>
            <w:gridSpan w:val="2"/>
            <w:vAlign w:val="center"/>
          </w:tcPr>
          <w:p w14:paraId="47B6BA81"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481DCFD6" w14:textId="77777777" w:rsidR="00A77EBA" w:rsidRDefault="00A77EBA" w:rsidP="00554EB5">
            <w:pPr>
              <w:rPr>
                <w:rFonts w:ascii="仿宋" w:eastAsia="仿宋" w:hAnsi="仿宋" w:cs="Arial"/>
                <w:snapToGrid w:val="0"/>
                <w:kern w:val="0"/>
                <w:sz w:val="24"/>
              </w:rPr>
            </w:pPr>
          </w:p>
        </w:tc>
        <w:tc>
          <w:tcPr>
            <w:tcW w:w="708" w:type="dxa"/>
            <w:vAlign w:val="center"/>
          </w:tcPr>
          <w:p w14:paraId="3ABB30F0" w14:textId="77777777" w:rsidR="00A77EBA" w:rsidRDefault="00A77EBA" w:rsidP="00554EB5">
            <w:pPr>
              <w:rPr>
                <w:rFonts w:ascii="仿宋" w:eastAsia="仿宋" w:hAnsi="仿宋" w:cs="Arial"/>
                <w:snapToGrid w:val="0"/>
                <w:kern w:val="0"/>
                <w:sz w:val="24"/>
              </w:rPr>
            </w:pPr>
          </w:p>
        </w:tc>
      </w:tr>
      <w:tr w:rsidR="00A77EBA" w14:paraId="3D3BA49A" w14:textId="77777777" w:rsidTr="00554EB5">
        <w:trPr>
          <w:trHeight w:val="535"/>
        </w:trPr>
        <w:tc>
          <w:tcPr>
            <w:tcW w:w="850" w:type="dxa"/>
            <w:vAlign w:val="center"/>
          </w:tcPr>
          <w:p w14:paraId="5BE1E81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33</w:t>
            </w:r>
          </w:p>
        </w:tc>
        <w:tc>
          <w:tcPr>
            <w:tcW w:w="1275" w:type="dxa"/>
            <w:vMerge/>
            <w:vAlign w:val="center"/>
          </w:tcPr>
          <w:p w14:paraId="0490FE31"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497456BF" w14:textId="77777777" w:rsidR="00A77EBA" w:rsidRDefault="00A77EBA" w:rsidP="00554EB5">
            <w:pPr>
              <w:jc w:val="left"/>
              <w:rPr>
                <w:rFonts w:ascii="仿宋" w:eastAsia="仿宋" w:hAnsi="仿宋" w:cs="宋体"/>
                <w:sz w:val="24"/>
              </w:rPr>
            </w:pPr>
            <w:r>
              <w:rPr>
                <w:rFonts w:ascii="仿宋" w:eastAsia="仿宋" w:hAnsi="仿宋" w:cs="宋体"/>
                <w:sz w:val="24"/>
              </w:rPr>
              <w:t>维修配合不到位或延迟</w:t>
            </w:r>
          </w:p>
        </w:tc>
        <w:tc>
          <w:tcPr>
            <w:tcW w:w="1285" w:type="dxa"/>
            <w:gridSpan w:val="2"/>
            <w:vAlign w:val="center"/>
          </w:tcPr>
          <w:p w14:paraId="0F30B907"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5B36FAA3" w14:textId="77777777" w:rsidR="00A77EBA" w:rsidRDefault="00A77EBA" w:rsidP="00554EB5">
            <w:pPr>
              <w:rPr>
                <w:rFonts w:ascii="仿宋" w:eastAsia="仿宋" w:hAnsi="仿宋" w:cs="Arial"/>
                <w:snapToGrid w:val="0"/>
                <w:kern w:val="0"/>
                <w:sz w:val="24"/>
              </w:rPr>
            </w:pPr>
          </w:p>
        </w:tc>
        <w:tc>
          <w:tcPr>
            <w:tcW w:w="708" w:type="dxa"/>
            <w:vAlign w:val="center"/>
          </w:tcPr>
          <w:p w14:paraId="673A28C9" w14:textId="77777777" w:rsidR="00A77EBA" w:rsidRDefault="00A77EBA" w:rsidP="00554EB5">
            <w:pPr>
              <w:rPr>
                <w:rFonts w:ascii="仿宋" w:eastAsia="仿宋" w:hAnsi="仿宋" w:cs="Arial"/>
                <w:snapToGrid w:val="0"/>
                <w:kern w:val="0"/>
                <w:sz w:val="24"/>
              </w:rPr>
            </w:pPr>
          </w:p>
        </w:tc>
      </w:tr>
      <w:tr w:rsidR="00A77EBA" w14:paraId="42CAD7C6" w14:textId="77777777" w:rsidTr="00554EB5">
        <w:trPr>
          <w:trHeight w:val="534"/>
        </w:trPr>
        <w:tc>
          <w:tcPr>
            <w:tcW w:w="850" w:type="dxa"/>
            <w:vAlign w:val="center"/>
          </w:tcPr>
          <w:p w14:paraId="34266BE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34</w:t>
            </w:r>
          </w:p>
        </w:tc>
        <w:tc>
          <w:tcPr>
            <w:tcW w:w="1275" w:type="dxa"/>
            <w:vMerge/>
            <w:vAlign w:val="center"/>
          </w:tcPr>
          <w:p w14:paraId="41067374"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2F88109E" w14:textId="77777777" w:rsidR="00A77EBA" w:rsidRDefault="00A77EBA" w:rsidP="00554EB5">
            <w:pPr>
              <w:jc w:val="left"/>
              <w:rPr>
                <w:rFonts w:ascii="仿宋" w:eastAsia="仿宋" w:hAnsi="仿宋" w:cs="宋体"/>
                <w:sz w:val="24"/>
              </w:rPr>
            </w:pPr>
            <w:r>
              <w:rPr>
                <w:rFonts w:ascii="仿宋" w:eastAsia="仿宋" w:hAnsi="仿宋" w:cs="宋体"/>
                <w:sz w:val="24"/>
              </w:rPr>
              <w:t>巡查签到缺失</w:t>
            </w:r>
          </w:p>
        </w:tc>
        <w:tc>
          <w:tcPr>
            <w:tcW w:w="1285" w:type="dxa"/>
            <w:gridSpan w:val="2"/>
            <w:vAlign w:val="center"/>
          </w:tcPr>
          <w:p w14:paraId="11F25152"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t>-0.5</w:t>
            </w:r>
            <w:r>
              <w:rPr>
                <w:rFonts w:ascii="仿宋" w:eastAsia="仿宋" w:hAnsi="仿宋" w:cs="宋体"/>
                <w:snapToGrid w:val="0"/>
                <w:spacing w:val="-42"/>
                <w:kern w:val="0"/>
                <w:sz w:val="24"/>
              </w:rPr>
              <w:t xml:space="preserve"> </w:t>
            </w:r>
            <w:r>
              <w:rPr>
                <w:rFonts w:ascii="仿宋" w:eastAsia="仿宋" w:hAnsi="仿宋" w:cs="宋体"/>
                <w:snapToGrid w:val="0"/>
                <w:spacing w:val="-2"/>
                <w:kern w:val="0"/>
                <w:sz w:val="24"/>
              </w:rPr>
              <w:t>分/次</w:t>
            </w:r>
          </w:p>
        </w:tc>
        <w:tc>
          <w:tcPr>
            <w:tcW w:w="851" w:type="dxa"/>
            <w:vAlign w:val="center"/>
          </w:tcPr>
          <w:p w14:paraId="18267B0D" w14:textId="77777777" w:rsidR="00A77EBA" w:rsidRDefault="00A77EBA" w:rsidP="00554EB5">
            <w:pPr>
              <w:rPr>
                <w:rFonts w:ascii="仿宋" w:eastAsia="仿宋" w:hAnsi="仿宋" w:cs="Arial"/>
                <w:snapToGrid w:val="0"/>
                <w:kern w:val="0"/>
                <w:sz w:val="24"/>
              </w:rPr>
            </w:pPr>
          </w:p>
        </w:tc>
        <w:tc>
          <w:tcPr>
            <w:tcW w:w="708" w:type="dxa"/>
            <w:vAlign w:val="center"/>
          </w:tcPr>
          <w:p w14:paraId="174B6769" w14:textId="77777777" w:rsidR="00A77EBA" w:rsidRDefault="00A77EBA" w:rsidP="00554EB5">
            <w:pPr>
              <w:rPr>
                <w:rFonts w:ascii="仿宋" w:eastAsia="仿宋" w:hAnsi="仿宋" w:cs="Arial"/>
                <w:snapToGrid w:val="0"/>
                <w:kern w:val="0"/>
                <w:sz w:val="24"/>
              </w:rPr>
            </w:pPr>
          </w:p>
        </w:tc>
      </w:tr>
      <w:tr w:rsidR="00A77EBA" w14:paraId="16D859BE" w14:textId="77777777" w:rsidTr="00554EB5">
        <w:trPr>
          <w:trHeight w:val="539"/>
        </w:trPr>
        <w:tc>
          <w:tcPr>
            <w:tcW w:w="850" w:type="dxa"/>
            <w:vAlign w:val="center"/>
          </w:tcPr>
          <w:p w14:paraId="7AC49C5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35</w:t>
            </w:r>
          </w:p>
        </w:tc>
        <w:tc>
          <w:tcPr>
            <w:tcW w:w="1275" w:type="dxa"/>
            <w:vMerge w:val="restart"/>
            <w:vAlign w:val="center"/>
          </w:tcPr>
          <w:p w14:paraId="63AEDED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8"/>
                <w:kern w:val="0"/>
                <w:sz w:val="24"/>
              </w:rPr>
              <w:t>内部管理</w:t>
            </w:r>
          </w:p>
        </w:tc>
        <w:tc>
          <w:tcPr>
            <w:tcW w:w="4108" w:type="dxa"/>
            <w:vAlign w:val="center"/>
          </w:tcPr>
          <w:p w14:paraId="46A8D113" w14:textId="77777777" w:rsidR="00A77EBA" w:rsidRDefault="00A77EBA" w:rsidP="00554EB5">
            <w:pPr>
              <w:jc w:val="left"/>
              <w:rPr>
                <w:rFonts w:ascii="仿宋" w:eastAsia="仿宋" w:hAnsi="仿宋" w:cs="宋体"/>
                <w:sz w:val="24"/>
              </w:rPr>
            </w:pPr>
            <w:r>
              <w:rPr>
                <w:rFonts w:ascii="仿宋" w:eastAsia="仿宋" w:hAnsi="仿宋" w:cs="宋体"/>
                <w:sz w:val="24"/>
              </w:rPr>
              <w:t>物业管理过程中出现重大失职， 甲方进行通报批评</w:t>
            </w:r>
          </w:p>
        </w:tc>
        <w:tc>
          <w:tcPr>
            <w:tcW w:w="1285" w:type="dxa"/>
            <w:gridSpan w:val="2"/>
            <w:vAlign w:val="center"/>
          </w:tcPr>
          <w:p w14:paraId="5569AB5B"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7"/>
                <w:kern w:val="0"/>
                <w:sz w:val="24"/>
              </w:rPr>
              <w:t>扣</w:t>
            </w:r>
            <w:r>
              <w:rPr>
                <w:rFonts w:ascii="仿宋" w:eastAsia="仿宋" w:hAnsi="仿宋" w:cs="宋体"/>
                <w:snapToGrid w:val="0"/>
                <w:spacing w:val="-38"/>
                <w:kern w:val="0"/>
                <w:sz w:val="24"/>
              </w:rPr>
              <w:t xml:space="preserve"> </w:t>
            </w:r>
            <w:r>
              <w:rPr>
                <w:rFonts w:ascii="仿宋" w:eastAsia="仿宋" w:hAnsi="仿宋" w:cs="宋体"/>
                <w:snapToGrid w:val="0"/>
                <w:spacing w:val="-7"/>
                <w:kern w:val="0"/>
                <w:sz w:val="24"/>
              </w:rPr>
              <w:t>5</w:t>
            </w:r>
            <w:r>
              <w:rPr>
                <w:rFonts w:ascii="仿宋" w:eastAsia="仿宋" w:hAnsi="仿宋" w:cs="宋体"/>
                <w:snapToGrid w:val="0"/>
                <w:spacing w:val="-41"/>
                <w:kern w:val="0"/>
                <w:sz w:val="24"/>
              </w:rPr>
              <w:t xml:space="preserve"> </w:t>
            </w:r>
            <w:r>
              <w:rPr>
                <w:rFonts w:ascii="仿宋" w:eastAsia="仿宋" w:hAnsi="仿宋" w:cs="宋体"/>
                <w:snapToGrid w:val="0"/>
                <w:spacing w:val="-7"/>
                <w:kern w:val="0"/>
                <w:sz w:val="24"/>
              </w:rPr>
              <w:t>分/次</w:t>
            </w:r>
          </w:p>
        </w:tc>
        <w:tc>
          <w:tcPr>
            <w:tcW w:w="851" w:type="dxa"/>
            <w:vAlign w:val="center"/>
          </w:tcPr>
          <w:p w14:paraId="51DF99A6" w14:textId="77777777" w:rsidR="00A77EBA" w:rsidRDefault="00A77EBA" w:rsidP="00554EB5">
            <w:pPr>
              <w:rPr>
                <w:rFonts w:ascii="仿宋" w:eastAsia="仿宋" w:hAnsi="仿宋" w:cs="Arial"/>
                <w:snapToGrid w:val="0"/>
                <w:kern w:val="0"/>
                <w:sz w:val="24"/>
              </w:rPr>
            </w:pPr>
          </w:p>
        </w:tc>
        <w:tc>
          <w:tcPr>
            <w:tcW w:w="708" w:type="dxa"/>
            <w:vAlign w:val="center"/>
          </w:tcPr>
          <w:p w14:paraId="0A165C1C" w14:textId="77777777" w:rsidR="00A77EBA" w:rsidRDefault="00A77EBA" w:rsidP="00554EB5">
            <w:pPr>
              <w:rPr>
                <w:rFonts w:ascii="仿宋" w:eastAsia="仿宋" w:hAnsi="仿宋" w:cs="Arial"/>
                <w:snapToGrid w:val="0"/>
                <w:kern w:val="0"/>
                <w:sz w:val="24"/>
              </w:rPr>
            </w:pPr>
          </w:p>
        </w:tc>
      </w:tr>
      <w:tr w:rsidR="00A77EBA" w14:paraId="0E7E0DB9" w14:textId="77777777" w:rsidTr="00554EB5">
        <w:trPr>
          <w:trHeight w:val="535"/>
        </w:trPr>
        <w:tc>
          <w:tcPr>
            <w:tcW w:w="850" w:type="dxa"/>
            <w:vAlign w:val="center"/>
          </w:tcPr>
          <w:p w14:paraId="04F7910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36</w:t>
            </w:r>
          </w:p>
        </w:tc>
        <w:tc>
          <w:tcPr>
            <w:tcW w:w="1275" w:type="dxa"/>
            <w:vMerge/>
            <w:vAlign w:val="center"/>
          </w:tcPr>
          <w:p w14:paraId="2882E267"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403459BE" w14:textId="77777777" w:rsidR="00A77EBA" w:rsidRDefault="00A77EBA" w:rsidP="00554EB5">
            <w:pPr>
              <w:jc w:val="left"/>
              <w:rPr>
                <w:rFonts w:ascii="仿宋" w:eastAsia="仿宋" w:hAnsi="仿宋" w:cs="宋体"/>
                <w:sz w:val="24"/>
              </w:rPr>
            </w:pPr>
            <w:r>
              <w:rPr>
                <w:rFonts w:ascii="仿宋" w:eastAsia="仿宋" w:hAnsi="仿宋" w:cs="宋体"/>
                <w:sz w:val="24"/>
              </w:rPr>
              <w:t>出现客户一般有效投诉</w:t>
            </w:r>
          </w:p>
        </w:tc>
        <w:tc>
          <w:tcPr>
            <w:tcW w:w="1285" w:type="dxa"/>
            <w:gridSpan w:val="2"/>
            <w:vAlign w:val="center"/>
          </w:tcPr>
          <w:p w14:paraId="33639D13"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7"/>
                <w:kern w:val="0"/>
                <w:sz w:val="24"/>
              </w:rPr>
              <w:t>扣</w:t>
            </w:r>
            <w:r>
              <w:rPr>
                <w:rFonts w:ascii="仿宋" w:eastAsia="仿宋" w:hAnsi="仿宋" w:cs="宋体"/>
                <w:snapToGrid w:val="0"/>
                <w:spacing w:val="-38"/>
                <w:kern w:val="0"/>
                <w:sz w:val="24"/>
              </w:rPr>
              <w:t xml:space="preserve"> </w:t>
            </w:r>
            <w:r>
              <w:rPr>
                <w:rFonts w:ascii="仿宋" w:eastAsia="仿宋" w:hAnsi="仿宋" w:cs="宋体"/>
                <w:snapToGrid w:val="0"/>
                <w:spacing w:val="-7"/>
                <w:kern w:val="0"/>
                <w:sz w:val="24"/>
              </w:rPr>
              <w:t>5</w:t>
            </w:r>
            <w:r>
              <w:rPr>
                <w:rFonts w:ascii="仿宋" w:eastAsia="仿宋" w:hAnsi="仿宋" w:cs="宋体"/>
                <w:snapToGrid w:val="0"/>
                <w:spacing w:val="-41"/>
                <w:kern w:val="0"/>
                <w:sz w:val="24"/>
              </w:rPr>
              <w:t xml:space="preserve"> </w:t>
            </w:r>
            <w:r>
              <w:rPr>
                <w:rFonts w:ascii="仿宋" w:eastAsia="仿宋" w:hAnsi="仿宋" w:cs="宋体"/>
                <w:snapToGrid w:val="0"/>
                <w:spacing w:val="-7"/>
                <w:kern w:val="0"/>
                <w:sz w:val="24"/>
              </w:rPr>
              <w:t>分/次</w:t>
            </w:r>
          </w:p>
        </w:tc>
        <w:tc>
          <w:tcPr>
            <w:tcW w:w="851" w:type="dxa"/>
            <w:vAlign w:val="center"/>
          </w:tcPr>
          <w:p w14:paraId="0F8DAD95" w14:textId="77777777" w:rsidR="00A77EBA" w:rsidRDefault="00A77EBA" w:rsidP="00554EB5">
            <w:pPr>
              <w:rPr>
                <w:rFonts w:ascii="仿宋" w:eastAsia="仿宋" w:hAnsi="仿宋" w:cs="Arial"/>
                <w:snapToGrid w:val="0"/>
                <w:kern w:val="0"/>
                <w:sz w:val="24"/>
              </w:rPr>
            </w:pPr>
          </w:p>
        </w:tc>
        <w:tc>
          <w:tcPr>
            <w:tcW w:w="708" w:type="dxa"/>
            <w:vAlign w:val="center"/>
          </w:tcPr>
          <w:p w14:paraId="4948F223" w14:textId="77777777" w:rsidR="00A77EBA" w:rsidRDefault="00A77EBA" w:rsidP="00554EB5">
            <w:pPr>
              <w:rPr>
                <w:rFonts w:ascii="仿宋" w:eastAsia="仿宋" w:hAnsi="仿宋" w:cs="Arial"/>
                <w:snapToGrid w:val="0"/>
                <w:kern w:val="0"/>
                <w:sz w:val="24"/>
              </w:rPr>
            </w:pPr>
          </w:p>
        </w:tc>
      </w:tr>
      <w:tr w:rsidR="00A77EBA" w14:paraId="2232BA78" w14:textId="77777777" w:rsidTr="00554EB5">
        <w:trPr>
          <w:trHeight w:val="544"/>
        </w:trPr>
        <w:tc>
          <w:tcPr>
            <w:tcW w:w="850" w:type="dxa"/>
            <w:vAlign w:val="center"/>
          </w:tcPr>
          <w:p w14:paraId="14E11FF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37</w:t>
            </w:r>
          </w:p>
        </w:tc>
        <w:tc>
          <w:tcPr>
            <w:tcW w:w="1275" w:type="dxa"/>
            <w:vMerge/>
            <w:vAlign w:val="center"/>
          </w:tcPr>
          <w:p w14:paraId="1B950614"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3F16E696" w14:textId="77777777" w:rsidR="00A77EBA" w:rsidRDefault="00A77EBA" w:rsidP="00554EB5">
            <w:pPr>
              <w:jc w:val="left"/>
              <w:rPr>
                <w:rFonts w:ascii="仿宋" w:eastAsia="仿宋" w:hAnsi="仿宋" w:cs="宋体"/>
                <w:sz w:val="24"/>
              </w:rPr>
            </w:pPr>
            <w:r>
              <w:rPr>
                <w:rFonts w:ascii="仿宋" w:eastAsia="仿宋" w:hAnsi="仿宋" w:cs="宋体"/>
                <w:sz w:val="24"/>
              </w:rPr>
              <w:t>出现客户重大有效投诉</w:t>
            </w:r>
          </w:p>
        </w:tc>
        <w:tc>
          <w:tcPr>
            <w:tcW w:w="1285" w:type="dxa"/>
            <w:gridSpan w:val="2"/>
            <w:vAlign w:val="center"/>
          </w:tcPr>
          <w:p w14:paraId="6C98E09B"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-10</w:t>
            </w:r>
            <w:r>
              <w:rPr>
                <w:rFonts w:ascii="仿宋" w:eastAsia="仿宋" w:hAnsi="仿宋" w:cs="宋体"/>
                <w:snapToGrid w:val="0"/>
                <w:spacing w:val="-39"/>
                <w:kern w:val="0"/>
                <w:sz w:val="24"/>
              </w:rPr>
              <w:t xml:space="preserve"> </w:t>
            </w:r>
            <w:r>
              <w:rPr>
                <w:rFonts w:ascii="仿宋" w:eastAsia="仿宋" w:hAnsi="仿宋" w:cs="宋体"/>
                <w:snapToGrid w:val="0"/>
                <w:spacing w:val="-3"/>
                <w:kern w:val="0"/>
                <w:sz w:val="24"/>
              </w:rPr>
              <w:t>分/次</w:t>
            </w:r>
          </w:p>
        </w:tc>
        <w:tc>
          <w:tcPr>
            <w:tcW w:w="851" w:type="dxa"/>
            <w:vAlign w:val="center"/>
          </w:tcPr>
          <w:p w14:paraId="3FED8B87" w14:textId="77777777" w:rsidR="00A77EBA" w:rsidRDefault="00A77EBA" w:rsidP="00554EB5">
            <w:pPr>
              <w:rPr>
                <w:rFonts w:ascii="仿宋" w:eastAsia="仿宋" w:hAnsi="仿宋" w:cs="Arial"/>
                <w:snapToGrid w:val="0"/>
                <w:kern w:val="0"/>
                <w:sz w:val="24"/>
              </w:rPr>
            </w:pPr>
          </w:p>
        </w:tc>
        <w:tc>
          <w:tcPr>
            <w:tcW w:w="708" w:type="dxa"/>
            <w:vAlign w:val="center"/>
          </w:tcPr>
          <w:p w14:paraId="170E7F34" w14:textId="77777777" w:rsidR="00A77EBA" w:rsidRDefault="00A77EBA" w:rsidP="00554EB5">
            <w:pPr>
              <w:rPr>
                <w:rFonts w:ascii="仿宋" w:eastAsia="仿宋" w:hAnsi="仿宋" w:cs="Arial"/>
                <w:snapToGrid w:val="0"/>
                <w:kern w:val="0"/>
                <w:sz w:val="24"/>
              </w:rPr>
            </w:pPr>
          </w:p>
        </w:tc>
      </w:tr>
      <w:tr w:rsidR="00A77EBA" w14:paraId="3E66B55B" w14:textId="77777777" w:rsidTr="00554EB5">
        <w:trPr>
          <w:trHeight w:val="567"/>
        </w:trPr>
        <w:tc>
          <w:tcPr>
            <w:tcW w:w="850" w:type="dxa"/>
            <w:vAlign w:val="center"/>
          </w:tcPr>
          <w:p w14:paraId="0F285980"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38</w:t>
            </w:r>
          </w:p>
        </w:tc>
        <w:tc>
          <w:tcPr>
            <w:tcW w:w="1275" w:type="dxa"/>
            <w:vMerge/>
            <w:vAlign w:val="center"/>
          </w:tcPr>
          <w:p w14:paraId="19FE370E"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4892C65D" w14:textId="77777777" w:rsidR="00A77EBA" w:rsidRDefault="00A77EBA" w:rsidP="00554EB5">
            <w:pPr>
              <w:jc w:val="left"/>
              <w:rPr>
                <w:rFonts w:ascii="仿宋" w:eastAsia="仿宋" w:hAnsi="仿宋" w:cs="宋体"/>
                <w:sz w:val="24"/>
              </w:rPr>
            </w:pPr>
            <w:r>
              <w:rPr>
                <w:rFonts w:ascii="仿宋" w:eastAsia="仿宋" w:hAnsi="仿宋" w:cs="宋体"/>
                <w:sz w:val="24"/>
              </w:rPr>
              <w:t>未及时处理投诉/无完整的处理流程/事后未建立防范措施</w:t>
            </w:r>
          </w:p>
        </w:tc>
        <w:tc>
          <w:tcPr>
            <w:tcW w:w="1285" w:type="dxa"/>
            <w:gridSpan w:val="2"/>
            <w:vAlign w:val="center"/>
          </w:tcPr>
          <w:p w14:paraId="41D0B30E"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-5</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7E71EEAF" w14:textId="77777777" w:rsidR="00A77EBA" w:rsidRDefault="00A77EBA" w:rsidP="00554EB5">
            <w:pPr>
              <w:rPr>
                <w:rFonts w:ascii="仿宋" w:eastAsia="仿宋" w:hAnsi="仿宋" w:cs="Arial"/>
                <w:snapToGrid w:val="0"/>
                <w:kern w:val="0"/>
                <w:sz w:val="24"/>
              </w:rPr>
            </w:pPr>
          </w:p>
        </w:tc>
        <w:tc>
          <w:tcPr>
            <w:tcW w:w="708" w:type="dxa"/>
            <w:vAlign w:val="center"/>
          </w:tcPr>
          <w:p w14:paraId="73DE9E2A" w14:textId="77777777" w:rsidR="00A77EBA" w:rsidRDefault="00A77EBA" w:rsidP="00554EB5">
            <w:pPr>
              <w:rPr>
                <w:rFonts w:ascii="仿宋" w:eastAsia="仿宋" w:hAnsi="仿宋" w:cs="Arial"/>
                <w:snapToGrid w:val="0"/>
                <w:kern w:val="0"/>
                <w:sz w:val="24"/>
              </w:rPr>
            </w:pPr>
          </w:p>
        </w:tc>
      </w:tr>
      <w:tr w:rsidR="00A77EBA" w14:paraId="0464063F" w14:textId="77777777" w:rsidTr="00554EB5">
        <w:trPr>
          <w:trHeight w:val="535"/>
        </w:trPr>
        <w:tc>
          <w:tcPr>
            <w:tcW w:w="850" w:type="dxa"/>
            <w:vAlign w:val="center"/>
          </w:tcPr>
          <w:p w14:paraId="054846E5"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39</w:t>
            </w:r>
          </w:p>
        </w:tc>
        <w:tc>
          <w:tcPr>
            <w:tcW w:w="1275" w:type="dxa"/>
            <w:vMerge/>
            <w:vAlign w:val="center"/>
          </w:tcPr>
          <w:p w14:paraId="40D462B5"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2EDB9757" w14:textId="77777777" w:rsidR="00A77EBA" w:rsidRDefault="00A77EBA" w:rsidP="00554EB5">
            <w:pPr>
              <w:jc w:val="left"/>
              <w:rPr>
                <w:rFonts w:ascii="仿宋" w:eastAsia="仿宋" w:hAnsi="仿宋" w:cs="宋体"/>
                <w:sz w:val="24"/>
              </w:rPr>
            </w:pPr>
            <w:r>
              <w:rPr>
                <w:rFonts w:ascii="仿宋" w:eastAsia="仿宋" w:hAnsi="仿宋" w:cs="宋体"/>
                <w:sz w:val="24"/>
              </w:rPr>
              <w:t>客服档案缺失、混乱</w:t>
            </w:r>
          </w:p>
        </w:tc>
        <w:tc>
          <w:tcPr>
            <w:tcW w:w="1285" w:type="dxa"/>
            <w:gridSpan w:val="2"/>
            <w:vAlign w:val="center"/>
          </w:tcPr>
          <w:p w14:paraId="3949B96D"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-2</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5C5B55C0" w14:textId="77777777" w:rsidR="00A77EBA" w:rsidRDefault="00A77EBA" w:rsidP="00554EB5">
            <w:pPr>
              <w:rPr>
                <w:rFonts w:ascii="仿宋" w:eastAsia="仿宋" w:hAnsi="仿宋" w:cs="Arial"/>
                <w:snapToGrid w:val="0"/>
                <w:kern w:val="0"/>
                <w:sz w:val="24"/>
              </w:rPr>
            </w:pPr>
          </w:p>
        </w:tc>
        <w:tc>
          <w:tcPr>
            <w:tcW w:w="708" w:type="dxa"/>
            <w:vAlign w:val="center"/>
          </w:tcPr>
          <w:p w14:paraId="36F587B5" w14:textId="77777777" w:rsidR="00A77EBA" w:rsidRDefault="00A77EBA" w:rsidP="00554EB5">
            <w:pPr>
              <w:rPr>
                <w:rFonts w:ascii="仿宋" w:eastAsia="仿宋" w:hAnsi="仿宋" w:cs="Arial"/>
                <w:snapToGrid w:val="0"/>
                <w:kern w:val="0"/>
                <w:sz w:val="24"/>
              </w:rPr>
            </w:pPr>
          </w:p>
        </w:tc>
      </w:tr>
      <w:tr w:rsidR="00A77EBA" w14:paraId="3180F297" w14:textId="77777777" w:rsidTr="00554EB5">
        <w:trPr>
          <w:trHeight w:val="535"/>
        </w:trPr>
        <w:tc>
          <w:tcPr>
            <w:tcW w:w="850" w:type="dxa"/>
            <w:vAlign w:val="center"/>
          </w:tcPr>
          <w:p w14:paraId="0C504A0D"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40</w:t>
            </w:r>
          </w:p>
        </w:tc>
        <w:tc>
          <w:tcPr>
            <w:tcW w:w="1275" w:type="dxa"/>
            <w:vMerge/>
            <w:vAlign w:val="center"/>
          </w:tcPr>
          <w:p w14:paraId="7F3579CF" w14:textId="77777777" w:rsidR="00A77EBA" w:rsidRDefault="00A77EBA" w:rsidP="00554EB5">
            <w:pPr>
              <w:jc w:val="center"/>
              <w:rPr>
                <w:rFonts w:ascii="仿宋" w:eastAsia="仿宋" w:hAnsi="仿宋" w:cs="Arial"/>
                <w:snapToGrid w:val="0"/>
                <w:kern w:val="0"/>
                <w:sz w:val="24"/>
              </w:rPr>
            </w:pPr>
          </w:p>
        </w:tc>
        <w:tc>
          <w:tcPr>
            <w:tcW w:w="4108" w:type="dxa"/>
            <w:vAlign w:val="center"/>
          </w:tcPr>
          <w:p w14:paraId="418EF708" w14:textId="77777777" w:rsidR="00A77EBA" w:rsidRDefault="00A77EBA" w:rsidP="00554EB5">
            <w:pPr>
              <w:jc w:val="left"/>
              <w:rPr>
                <w:rFonts w:ascii="仿宋" w:eastAsia="仿宋" w:hAnsi="仿宋" w:cs="宋体"/>
                <w:sz w:val="24"/>
              </w:rPr>
            </w:pPr>
            <w:r>
              <w:rPr>
                <w:rFonts w:ascii="仿宋" w:eastAsia="仿宋" w:hAnsi="仿宋" w:cs="宋体"/>
                <w:sz w:val="24"/>
              </w:rPr>
              <w:t>资产管理混乱</w:t>
            </w:r>
          </w:p>
        </w:tc>
        <w:tc>
          <w:tcPr>
            <w:tcW w:w="1285" w:type="dxa"/>
            <w:gridSpan w:val="2"/>
            <w:vAlign w:val="center"/>
          </w:tcPr>
          <w:p w14:paraId="24A7B910"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-2</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51735568" w14:textId="77777777" w:rsidR="00A77EBA" w:rsidRDefault="00A77EBA" w:rsidP="00554EB5">
            <w:pPr>
              <w:rPr>
                <w:rFonts w:ascii="仿宋" w:eastAsia="仿宋" w:hAnsi="仿宋" w:cs="Arial"/>
                <w:snapToGrid w:val="0"/>
                <w:kern w:val="0"/>
                <w:sz w:val="24"/>
              </w:rPr>
            </w:pPr>
          </w:p>
        </w:tc>
        <w:tc>
          <w:tcPr>
            <w:tcW w:w="708" w:type="dxa"/>
            <w:vAlign w:val="center"/>
          </w:tcPr>
          <w:p w14:paraId="50A05245" w14:textId="77777777" w:rsidR="00A77EBA" w:rsidRDefault="00A77EBA" w:rsidP="00554EB5">
            <w:pPr>
              <w:rPr>
                <w:rFonts w:ascii="仿宋" w:eastAsia="仿宋" w:hAnsi="仿宋" w:cs="Arial"/>
                <w:snapToGrid w:val="0"/>
                <w:kern w:val="0"/>
                <w:sz w:val="24"/>
              </w:rPr>
            </w:pPr>
          </w:p>
        </w:tc>
      </w:tr>
      <w:tr w:rsidR="00A77EBA" w14:paraId="4726601F" w14:textId="77777777" w:rsidTr="00554EB5">
        <w:trPr>
          <w:trHeight w:val="535"/>
        </w:trPr>
        <w:tc>
          <w:tcPr>
            <w:tcW w:w="850" w:type="dxa"/>
            <w:vAlign w:val="center"/>
          </w:tcPr>
          <w:p w14:paraId="3AE7564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41</w:t>
            </w:r>
          </w:p>
        </w:tc>
        <w:tc>
          <w:tcPr>
            <w:tcW w:w="1275" w:type="dxa"/>
            <w:vMerge w:val="restart"/>
            <w:vAlign w:val="center"/>
          </w:tcPr>
          <w:p w14:paraId="57E6EB2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奖励</w:t>
            </w:r>
          </w:p>
        </w:tc>
        <w:tc>
          <w:tcPr>
            <w:tcW w:w="4108" w:type="dxa"/>
            <w:vAlign w:val="center"/>
          </w:tcPr>
          <w:p w14:paraId="50D89BA0" w14:textId="77777777" w:rsidR="00A77EBA" w:rsidRDefault="00A77EBA" w:rsidP="00554EB5">
            <w:pPr>
              <w:jc w:val="left"/>
              <w:rPr>
                <w:rFonts w:ascii="仿宋" w:eastAsia="仿宋" w:hAnsi="仿宋" w:cs="宋体"/>
                <w:sz w:val="24"/>
              </w:rPr>
            </w:pPr>
            <w:r>
              <w:rPr>
                <w:rFonts w:ascii="仿宋" w:eastAsia="仿宋" w:hAnsi="仿宋" w:cs="宋体"/>
                <w:sz w:val="24"/>
              </w:rPr>
              <w:t>节能降耗成绩突出</w:t>
            </w:r>
          </w:p>
        </w:tc>
        <w:tc>
          <w:tcPr>
            <w:tcW w:w="1285" w:type="dxa"/>
            <w:gridSpan w:val="2"/>
            <w:vAlign w:val="center"/>
          </w:tcPr>
          <w:p w14:paraId="20D71C26"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6"/>
                <w:kern w:val="0"/>
                <w:sz w:val="24"/>
              </w:rPr>
              <w:t>1-5</w:t>
            </w:r>
            <w:r>
              <w:rPr>
                <w:rFonts w:ascii="仿宋" w:eastAsia="仿宋" w:hAnsi="仿宋" w:cs="宋体"/>
                <w:snapToGrid w:val="0"/>
                <w:spacing w:val="-38"/>
                <w:kern w:val="0"/>
                <w:sz w:val="24"/>
              </w:rPr>
              <w:t xml:space="preserve"> </w:t>
            </w:r>
            <w:r>
              <w:rPr>
                <w:rFonts w:ascii="仿宋" w:eastAsia="仿宋" w:hAnsi="仿宋" w:cs="宋体"/>
                <w:snapToGrid w:val="0"/>
                <w:spacing w:val="-6"/>
                <w:kern w:val="0"/>
                <w:sz w:val="24"/>
              </w:rPr>
              <w:t>分/次</w:t>
            </w:r>
          </w:p>
        </w:tc>
        <w:tc>
          <w:tcPr>
            <w:tcW w:w="851" w:type="dxa"/>
            <w:vAlign w:val="center"/>
          </w:tcPr>
          <w:p w14:paraId="775F9B2B" w14:textId="77777777" w:rsidR="00A77EBA" w:rsidRDefault="00A77EBA" w:rsidP="00554EB5">
            <w:pPr>
              <w:rPr>
                <w:rFonts w:ascii="仿宋" w:eastAsia="仿宋" w:hAnsi="仿宋" w:cs="Arial"/>
                <w:snapToGrid w:val="0"/>
                <w:kern w:val="0"/>
                <w:sz w:val="24"/>
              </w:rPr>
            </w:pPr>
          </w:p>
        </w:tc>
        <w:tc>
          <w:tcPr>
            <w:tcW w:w="708" w:type="dxa"/>
            <w:vAlign w:val="center"/>
          </w:tcPr>
          <w:p w14:paraId="29D0B7C2" w14:textId="77777777" w:rsidR="00A77EBA" w:rsidRDefault="00A77EBA" w:rsidP="00554EB5">
            <w:pPr>
              <w:rPr>
                <w:rFonts w:ascii="仿宋" w:eastAsia="仿宋" w:hAnsi="仿宋" w:cs="Arial"/>
                <w:snapToGrid w:val="0"/>
                <w:kern w:val="0"/>
                <w:sz w:val="24"/>
              </w:rPr>
            </w:pPr>
          </w:p>
        </w:tc>
      </w:tr>
      <w:tr w:rsidR="00A77EBA" w14:paraId="73DE3752" w14:textId="77777777" w:rsidTr="00554EB5">
        <w:trPr>
          <w:trHeight w:val="535"/>
        </w:trPr>
        <w:tc>
          <w:tcPr>
            <w:tcW w:w="850" w:type="dxa"/>
            <w:vAlign w:val="center"/>
          </w:tcPr>
          <w:p w14:paraId="26426C84"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42</w:t>
            </w:r>
          </w:p>
        </w:tc>
        <w:tc>
          <w:tcPr>
            <w:tcW w:w="1275" w:type="dxa"/>
            <w:vMerge/>
            <w:vAlign w:val="center"/>
          </w:tcPr>
          <w:p w14:paraId="5D49C2F7" w14:textId="77777777" w:rsidR="00A77EBA" w:rsidRDefault="00A77EBA" w:rsidP="00554EB5">
            <w:pPr>
              <w:rPr>
                <w:rFonts w:ascii="仿宋" w:eastAsia="仿宋" w:hAnsi="仿宋" w:cs="Arial"/>
                <w:snapToGrid w:val="0"/>
                <w:kern w:val="0"/>
                <w:sz w:val="24"/>
              </w:rPr>
            </w:pPr>
          </w:p>
        </w:tc>
        <w:tc>
          <w:tcPr>
            <w:tcW w:w="4108" w:type="dxa"/>
            <w:vAlign w:val="center"/>
          </w:tcPr>
          <w:p w14:paraId="71C974B7" w14:textId="77777777" w:rsidR="00A77EBA" w:rsidRDefault="00A77EBA" w:rsidP="00554EB5">
            <w:pPr>
              <w:jc w:val="left"/>
              <w:rPr>
                <w:rFonts w:ascii="仿宋" w:eastAsia="仿宋" w:hAnsi="仿宋" w:cs="宋体"/>
                <w:sz w:val="24"/>
              </w:rPr>
            </w:pPr>
            <w:r>
              <w:rPr>
                <w:rFonts w:ascii="仿宋" w:eastAsia="仿宋" w:hAnsi="仿宋" w:cs="宋体"/>
                <w:sz w:val="24"/>
              </w:rPr>
              <w:t>甲方表扬（书面/口头）</w:t>
            </w:r>
          </w:p>
        </w:tc>
        <w:tc>
          <w:tcPr>
            <w:tcW w:w="1285" w:type="dxa"/>
            <w:gridSpan w:val="2"/>
            <w:vAlign w:val="center"/>
          </w:tcPr>
          <w:p w14:paraId="588F7B67"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5"/>
                <w:kern w:val="0"/>
                <w:sz w:val="24"/>
              </w:rPr>
              <w:t>2</w:t>
            </w:r>
            <w:r>
              <w:rPr>
                <w:rFonts w:ascii="仿宋" w:eastAsia="仿宋" w:hAnsi="仿宋" w:cs="宋体"/>
                <w:snapToGrid w:val="0"/>
                <w:spacing w:val="-41"/>
                <w:kern w:val="0"/>
                <w:sz w:val="24"/>
              </w:rPr>
              <w:t xml:space="preserve"> </w:t>
            </w:r>
            <w:r>
              <w:rPr>
                <w:rFonts w:ascii="仿宋" w:eastAsia="仿宋" w:hAnsi="仿宋" w:cs="宋体"/>
                <w:snapToGrid w:val="0"/>
                <w:spacing w:val="-5"/>
                <w:kern w:val="0"/>
                <w:sz w:val="24"/>
              </w:rPr>
              <w:t>分/次</w:t>
            </w:r>
          </w:p>
        </w:tc>
        <w:tc>
          <w:tcPr>
            <w:tcW w:w="851" w:type="dxa"/>
            <w:vAlign w:val="center"/>
          </w:tcPr>
          <w:p w14:paraId="137E000D" w14:textId="77777777" w:rsidR="00A77EBA" w:rsidRDefault="00A77EBA" w:rsidP="00554EB5">
            <w:pPr>
              <w:rPr>
                <w:rFonts w:ascii="仿宋" w:eastAsia="仿宋" w:hAnsi="仿宋" w:cs="Arial"/>
                <w:snapToGrid w:val="0"/>
                <w:kern w:val="0"/>
                <w:sz w:val="24"/>
              </w:rPr>
            </w:pPr>
          </w:p>
        </w:tc>
        <w:tc>
          <w:tcPr>
            <w:tcW w:w="708" w:type="dxa"/>
            <w:vAlign w:val="center"/>
          </w:tcPr>
          <w:p w14:paraId="63D4C032" w14:textId="77777777" w:rsidR="00A77EBA" w:rsidRDefault="00A77EBA" w:rsidP="00554EB5">
            <w:pPr>
              <w:rPr>
                <w:rFonts w:ascii="仿宋" w:eastAsia="仿宋" w:hAnsi="仿宋" w:cs="Arial"/>
                <w:snapToGrid w:val="0"/>
                <w:kern w:val="0"/>
                <w:sz w:val="24"/>
              </w:rPr>
            </w:pPr>
          </w:p>
        </w:tc>
      </w:tr>
      <w:tr w:rsidR="00A77EBA" w14:paraId="1DA8CE59" w14:textId="77777777" w:rsidTr="00554EB5">
        <w:trPr>
          <w:trHeight w:val="535"/>
        </w:trPr>
        <w:tc>
          <w:tcPr>
            <w:tcW w:w="850" w:type="dxa"/>
            <w:vAlign w:val="center"/>
          </w:tcPr>
          <w:p w14:paraId="2EFD39F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43</w:t>
            </w:r>
          </w:p>
        </w:tc>
        <w:tc>
          <w:tcPr>
            <w:tcW w:w="1275" w:type="dxa"/>
            <w:vMerge/>
            <w:vAlign w:val="center"/>
          </w:tcPr>
          <w:p w14:paraId="43A608F5" w14:textId="77777777" w:rsidR="00A77EBA" w:rsidRDefault="00A77EBA" w:rsidP="00554EB5">
            <w:pPr>
              <w:rPr>
                <w:rFonts w:ascii="仿宋" w:eastAsia="仿宋" w:hAnsi="仿宋" w:cs="Arial"/>
                <w:snapToGrid w:val="0"/>
                <w:kern w:val="0"/>
                <w:sz w:val="24"/>
              </w:rPr>
            </w:pPr>
          </w:p>
        </w:tc>
        <w:tc>
          <w:tcPr>
            <w:tcW w:w="4108" w:type="dxa"/>
            <w:vAlign w:val="center"/>
          </w:tcPr>
          <w:p w14:paraId="53B27060" w14:textId="77777777" w:rsidR="00A77EBA" w:rsidRDefault="00A77EBA" w:rsidP="00554EB5">
            <w:pPr>
              <w:jc w:val="left"/>
              <w:rPr>
                <w:rFonts w:ascii="仿宋" w:eastAsia="仿宋" w:hAnsi="仿宋" w:cs="宋体"/>
                <w:sz w:val="24"/>
              </w:rPr>
            </w:pPr>
            <w:r>
              <w:rPr>
                <w:rFonts w:ascii="仿宋" w:eastAsia="仿宋" w:hAnsi="仿宋" w:cs="宋体"/>
                <w:sz w:val="24"/>
              </w:rPr>
              <w:t>客户表扬信、锦旗</w:t>
            </w:r>
          </w:p>
        </w:tc>
        <w:tc>
          <w:tcPr>
            <w:tcW w:w="1285" w:type="dxa"/>
            <w:gridSpan w:val="2"/>
            <w:vAlign w:val="center"/>
          </w:tcPr>
          <w:p w14:paraId="7F8DF6C0"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6"/>
                <w:kern w:val="0"/>
                <w:sz w:val="24"/>
              </w:rPr>
              <w:t>5</w:t>
            </w:r>
            <w:r>
              <w:rPr>
                <w:rFonts w:ascii="仿宋" w:eastAsia="仿宋" w:hAnsi="仿宋" w:cs="宋体"/>
                <w:snapToGrid w:val="0"/>
                <w:spacing w:val="-39"/>
                <w:kern w:val="0"/>
                <w:sz w:val="24"/>
              </w:rPr>
              <w:t xml:space="preserve"> </w:t>
            </w:r>
            <w:r>
              <w:rPr>
                <w:rFonts w:ascii="仿宋" w:eastAsia="仿宋" w:hAnsi="仿宋" w:cs="宋体"/>
                <w:snapToGrid w:val="0"/>
                <w:spacing w:val="-6"/>
                <w:kern w:val="0"/>
                <w:sz w:val="24"/>
              </w:rPr>
              <w:t>分/次</w:t>
            </w:r>
          </w:p>
        </w:tc>
        <w:tc>
          <w:tcPr>
            <w:tcW w:w="851" w:type="dxa"/>
            <w:vAlign w:val="center"/>
          </w:tcPr>
          <w:p w14:paraId="044028D4" w14:textId="77777777" w:rsidR="00A77EBA" w:rsidRDefault="00A77EBA" w:rsidP="00554EB5">
            <w:pPr>
              <w:rPr>
                <w:rFonts w:ascii="仿宋" w:eastAsia="仿宋" w:hAnsi="仿宋" w:cs="Arial"/>
                <w:snapToGrid w:val="0"/>
                <w:kern w:val="0"/>
                <w:sz w:val="24"/>
              </w:rPr>
            </w:pPr>
          </w:p>
        </w:tc>
        <w:tc>
          <w:tcPr>
            <w:tcW w:w="708" w:type="dxa"/>
            <w:vAlign w:val="center"/>
          </w:tcPr>
          <w:p w14:paraId="2C6AF0E8" w14:textId="77777777" w:rsidR="00A77EBA" w:rsidRDefault="00A77EBA" w:rsidP="00554EB5">
            <w:pPr>
              <w:rPr>
                <w:rFonts w:ascii="仿宋" w:eastAsia="仿宋" w:hAnsi="仿宋" w:cs="Arial"/>
                <w:snapToGrid w:val="0"/>
                <w:kern w:val="0"/>
                <w:sz w:val="24"/>
              </w:rPr>
            </w:pPr>
          </w:p>
        </w:tc>
      </w:tr>
      <w:tr w:rsidR="00A77EBA" w14:paraId="4B5FFDEC" w14:textId="77777777" w:rsidTr="00554EB5">
        <w:trPr>
          <w:trHeight w:val="657"/>
        </w:trPr>
        <w:tc>
          <w:tcPr>
            <w:tcW w:w="850" w:type="dxa"/>
            <w:vAlign w:val="center"/>
          </w:tcPr>
          <w:p w14:paraId="7000EC8B"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44</w:t>
            </w:r>
          </w:p>
        </w:tc>
        <w:tc>
          <w:tcPr>
            <w:tcW w:w="1275" w:type="dxa"/>
            <w:vMerge/>
            <w:vAlign w:val="center"/>
          </w:tcPr>
          <w:p w14:paraId="6E7F83E2" w14:textId="77777777" w:rsidR="00A77EBA" w:rsidRDefault="00A77EBA" w:rsidP="00554EB5">
            <w:pPr>
              <w:rPr>
                <w:rFonts w:ascii="仿宋" w:eastAsia="仿宋" w:hAnsi="仿宋" w:cs="Arial"/>
                <w:snapToGrid w:val="0"/>
                <w:kern w:val="0"/>
                <w:sz w:val="24"/>
              </w:rPr>
            </w:pPr>
          </w:p>
        </w:tc>
        <w:tc>
          <w:tcPr>
            <w:tcW w:w="4108" w:type="dxa"/>
            <w:vAlign w:val="center"/>
          </w:tcPr>
          <w:p w14:paraId="2CF36AD1" w14:textId="77777777" w:rsidR="00A77EBA" w:rsidRDefault="00A77EBA" w:rsidP="00554EB5">
            <w:pPr>
              <w:jc w:val="left"/>
              <w:rPr>
                <w:rFonts w:ascii="仿宋" w:eastAsia="仿宋" w:hAnsi="仿宋" w:cs="宋体"/>
                <w:sz w:val="24"/>
              </w:rPr>
            </w:pPr>
            <w:r>
              <w:rPr>
                <w:rFonts w:ascii="仿宋" w:eastAsia="仿宋" w:hAnsi="仿宋" w:cs="宋体"/>
                <w:sz w:val="24"/>
              </w:rPr>
              <w:t>及时发现和处理安全隐患，避免造成人员财产损失</w:t>
            </w:r>
          </w:p>
        </w:tc>
        <w:tc>
          <w:tcPr>
            <w:tcW w:w="1285" w:type="dxa"/>
            <w:gridSpan w:val="2"/>
            <w:vAlign w:val="center"/>
          </w:tcPr>
          <w:p w14:paraId="11559531"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5-10</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1B49344C" w14:textId="77777777" w:rsidR="00A77EBA" w:rsidRDefault="00A77EBA" w:rsidP="00554EB5">
            <w:pPr>
              <w:rPr>
                <w:rFonts w:ascii="仿宋" w:eastAsia="仿宋" w:hAnsi="仿宋" w:cs="Arial"/>
                <w:snapToGrid w:val="0"/>
                <w:kern w:val="0"/>
                <w:sz w:val="24"/>
              </w:rPr>
            </w:pPr>
          </w:p>
        </w:tc>
        <w:tc>
          <w:tcPr>
            <w:tcW w:w="708" w:type="dxa"/>
            <w:vAlign w:val="center"/>
          </w:tcPr>
          <w:p w14:paraId="626803A0" w14:textId="77777777" w:rsidR="00A77EBA" w:rsidRDefault="00A77EBA" w:rsidP="00554EB5">
            <w:pPr>
              <w:rPr>
                <w:rFonts w:ascii="仿宋" w:eastAsia="仿宋" w:hAnsi="仿宋" w:cs="Arial"/>
                <w:snapToGrid w:val="0"/>
                <w:kern w:val="0"/>
                <w:sz w:val="24"/>
              </w:rPr>
            </w:pPr>
          </w:p>
        </w:tc>
      </w:tr>
      <w:tr w:rsidR="00A77EBA" w14:paraId="5E9AE26A" w14:textId="77777777" w:rsidTr="00554EB5">
        <w:trPr>
          <w:trHeight w:val="708"/>
        </w:trPr>
        <w:tc>
          <w:tcPr>
            <w:tcW w:w="850" w:type="dxa"/>
            <w:vAlign w:val="center"/>
          </w:tcPr>
          <w:p w14:paraId="3C9D16A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45</w:t>
            </w:r>
          </w:p>
        </w:tc>
        <w:tc>
          <w:tcPr>
            <w:tcW w:w="1275" w:type="dxa"/>
            <w:vMerge/>
            <w:vAlign w:val="center"/>
          </w:tcPr>
          <w:p w14:paraId="717C0A24" w14:textId="77777777" w:rsidR="00A77EBA" w:rsidRDefault="00A77EBA" w:rsidP="00554EB5">
            <w:pPr>
              <w:rPr>
                <w:rFonts w:ascii="仿宋" w:eastAsia="仿宋" w:hAnsi="仿宋" w:cs="Arial"/>
                <w:snapToGrid w:val="0"/>
                <w:kern w:val="0"/>
                <w:sz w:val="24"/>
              </w:rPr>
            </w:pPr>
          </w:p>
        </w:tc>
        <w:tc>
          <w:tcPr>
            <w:tcW w:w="4108" w:type="dxa"/>
            <w:vAlign w:val="center"/>
          </w:tcPr>
          <w:p w14:paraId="3E9E0DBA" w14:textId="77777777" w:rsidR="00A77EBA" w:rsidRDefault="00A77EBA" w:rsidP="00554EB5">
            <w:pPr>
              <w:jc w:val="left"/>
              <w:rPr>
                <w:rFonts w:ascii="仿宋" w:eastAsia="仿宋" w:hAnsi="仿宋" w:cs="宋体"/>
                <w:sz w:val="24"/>
              </w:rPr>
            </w:pPr>
            <w:r>
              <w:rPr>
                <w:rFonts w:ascii="仿宋" w:eastAsia="仿宋" w:hAnsi="仿宋" w:cs="宋体"/>
                <w:sz w:val="24"/>
              </w:rPr>
              <w:t>获得行业、政府表彰</w:t>
            </w:r>
          </w:p>
        </w:tc>
        <w:tc>
          <w:tcPr>
            <w:tcW w:w="1285" w:type="dxa"/>
            <w:gridSpan w:val="2"/>
            <w:vAlign w:val="center"/>
          </w:tcPr>
          <w:p w14:paraId="50815BC8"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5-10</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0DAADEE0" w14:textId="77777777" w:rsidR="00A77EBA" w:rsidRDefault="00A77EBA" w:rsidP="00554EB5">
            <w:pPr>
              <w:rPr>
                <w:rFonts w:ascii="仿宋" w:eastAsia="仿宋" w:hAnsi="仿宋" w:cs="Arial"/>
                <w:snapToGrid w:val="0"/>
                <w:kern w:val="0"/>
                <w:sz w:val="24"/>
              </w:rPr>
            </w:pPr>
          </w:p>
        </w:tc>
        <w:tc>
          <w:tcPr>
            <w:tcW w:w="708" w:type="dxa"/>
            <w:vAlign w:val="center"/>
          </w:tcPr>
          <w:p w14:paraId="6F34FB55" w14:textId="77777777" w:rsidR="00A77EBA" w:rsidRDefault="00A77EBA" w:rsidP="00554EB5">
            <w:pPr>
              <w:rPr>
                <w:rFonts w:ascii="仿宋" w:eastAsia="仿宋" w:hAnsi="仿宋" w:cs="Arial"/>
                <w:snapToGrid w:val="0"/>
                <w:kern w:val="0"/>
                <w:sz w:val="24"/>
              </w:rPr>
            </w:pPr>
          </w:p>
        </w:tc>
      </w:tr>
      <w:tr w:rsidR="00A77EBA" w14:paraId="78F8CE34" w14:textId="77777777" w:rsidTr="00554EB5">
        <w:trPr>
          <w:trHeight w:val="535"/>
        </w:trPr>
        <w:tc>
          <w:tcPr>
            <w:tcW w:w="9077" w:type="dxa"/>
            <w:gridSpan w:val="7"/>
            <w:vAlign w:val="center"/>
          </w:tcPr>
          <w:p w14:paraId="76ECE421"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1"/>
                <w:kern w:val="0"/>
                <w:sz w:val="24"/>
              </w:rPr>
              <w:t>二、餐厅服务评分标准</w:t>
            </w:r>
          </w:p>
        </w:tc>
      </w:tr>
      <w:tr w:rsidR="00A77EBA" w14:paraId="7E4C43B6" w14:textId="77777777" w:rsidTr="00554EB5">
        <w:trPr>
          <w:trHeight w:val="535"/>
        </w:trPr>
        <w:tc>
          <w:tcPr>
            <w:tcW w:w="850" w:type="dxa"/>
            <w:vAlign w:val="center"/>
          </w:tcPr>
          <w:p w14:paraId="7C0BA9C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序号</w:t>
            </w:r>
          </w:p>
        </w:tc>
        <w:tc>
          <w:tcPr>
            <w:tcW w:w="1275" w:type="dxa"/>
            <w:vAlign w:val="center"/>
          </w:tcPr>
          <w:p w14:paraId="667D5876"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类别</w:t>
            </w:r>
          </w:p>
        </w:tc>
        <w:tc>
          <w:tcPr>
            <w:tcW w:w="4117" w:type="dxa"/>
            <w:gridSpan w:val="2"/>
            <w:vAlign w:val="center"/>
          </w:tcPr>
          <w:p w14:paraId="71B79BFA" w14:textId="77777777" w:rsidR="00A77EBA" w:rsidRDefault="00A77EBA" w:rsidP="00554EB5">
            <w:pPr>
              <w:jc w:val="center"/>
              <w:rPr>
                <w:rFonts w:ascii="仿宋" w:eastAsia="仿宋" w:hAnsi="仿宋" w:cs="宋体"/>
                <w:sz w:val="24"/>
              </w:rPr>
            </w:pPr>
            <w:r>
              <w:rPr>
                <w:rFonts w:ascii="仿宋" w:eastAsia="仿宋" w:hAnsi="仿宋" w:cs="宋体"/>
                <w:sz w:val="24"/>
              </w:rPr>
              <w:t>检查标准</w:t>
            </w:r>
          </w:p>
        </w:tc>
        <w:tc>
          <w:tcPr>
            <w:tcW w:w="1276" w:type="dxa"/>
            <w:vAlign w:val="center"/>
          </w:tcPr>
          <w:p w14:paraId="2BE7C25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1"/>
                <w:kern w:val="0"/>
                <w:sz w:val="24"/>
              </w:rPr>
              <w:t>评分标准</w:t>
            </w:r>
          </w:p>
        </w:tc>
        <w:tc>
          <w:tcPr>
            <w:tcW w:w="851" w:type="dxa"/>
            <w:vAlign w:val="center"/>
          </w:tcPr>
          <w:p w14:paraId="7517CC56"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评分</w:t>
            </w:r>
          </w:p>
        </w:tc>
        <w:tc>
          <w:tcPr>
            <w:tcW w:w="708" w:type="dxa"/>
            <w:vAlign w:val="center"/>
          </w:tcPr>
          <w:p w14:paraId="2D06F0A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备注</w:t>
            </w:r>
          </w:p>
        </w:tc>
      </w:tr>
      <w:tr w:rsidR="00A77EBA" w14:paraId="1953EE5F" w14:textId="77777777" w:rsidTr="00554EB5">
        <w:trPr>
          <w:trHeight w:val="535"/>
        </w:trPr>
        <w:tc>
          <w:tcPr>
            <w:tcW w:w="850" w:type="dxa"/>
            <w:vAlign w:val="center"/>
          </w:tcPr>
          <w:p w14:paraId="4ECE8AA9"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1</w:t>
            </w:r>
          </w:p>
        </w:tc>
        <w:tc>
          <w:tcPr>
            <w:tcW w:w="1275" w:type="dxa"/>
            <w:vMerge w:val="restart"/>
            <w:vAlign w:val="center"/>
          </w:tcPr>
          <w:p w14:paraId="64AA64D0"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行为规范</w:t>
            </w:r>
          </w:p>
        </w:tc>
        <w:tc>
          <w:tcPr>
            <w:tcW w:w="4117" w:type="dxa"/>
            <w:gridSpan w:val="2"/>
            <w:vAlign w:val="center"/>
          </w:tcPr>
          <w:p w14:paraId="77EA5D38" w14:textId="77777777" w:rsidR="00A77EBA" w:rsidRDefault="00A77EBA" w:rsidP="00554EB5">
            <w:pPr>
              <w:jc w:val="left"/>
              <w:rPr>
                <w:rFonts w:ascii="仿宋" w:eastAsia="仿宋" w:hAnsi="仿宋" w:cs="宋体"/>
                <w:sz w:val="24"/>
              </w:rPr>
            </w:pPr>
            <w:r>
              <w:rPr>
                <w:rFonts w:ascii="仿宋" w:eastAsia="仿宋" w:hAnsi="仿宋" w:cs="宋体"/>
                <w:sz w:val="24"/>
              </w:rPr>
              <w:t>岗姿岗态、仪容仪表不规范</w:t>
            </w:r>
          </w:p>
        </w:tc>
        <w:tc>
          <w:tcPr>
            <w:tcW w:w="1276" w:type="dxa"/>
            <w:vAlign w:val="center"/>
          </w:tcPr>
          <w:p w14:paraId="75072F7E"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t>-0.5</w:t>
            </w:r>
            <w:r>
              <w:rPr>
                <w:rFonts w:ascii="仿宋" w:eastAsia="仿宋" w:hAnsi="仿宋" w:cs="宋体"/>
                <w:snapToGrid w:val="0"/>
                <w:spacing w:val="-42"/>
                <w:kern w:val="0"/>
                <w:sz w:val="24"/>
              </w:rPr>
              <w:t xml:space="preserve"> </w:t>
            </w:r>
            <w:r>
              <w:rPr>
                <w:rFonts w:ascii="仿宋" w:eastAsia="仿宋" w:hAnsi="仿宋" w:cs="宋体"/>
                <w:snapToGrid w:val="0"/>
                <w:spacing w:val="-2"/>
                <w:kern w:val="0"/>
                <w:sz w:val="24"/>
              </w:rPr>
              <w:t>分/项</w:t>
            </w:r>
          </w:p>
        </w:tc>
        <w:tc>
          <w:tcPr>
            <w:tcW w:w="851" w:type="dxa"/>
            <w:vAlign w:val="center"/>
          </w:tcPr>
          <w:p w14:paraId="2FB5E23F" w14:textId="77777777" w:rsidR="00A77EBA" w:rsidRDefault="00A77EBA" w:rsidP="00554EB5">
            <w:pPr>
              <w:rPr>
                <w:rFonts w:ascii="仿宋" w:eastAsia="仿宋" w:hAnsi="仿宋" w:cs="Arial"/>
                <w:snapToGrid w:val="0"/>
                <w:kern w:val="0"/>
                <w:sz w:val="24"/>
              </w:rPr>
            </w:pPr>
          </w:p>
        </w:tc>
        <w:tc>
          <w:tcPr>
            <w:tcW w:w="708" w:type="dxa"/>
            <w:vAlign w:val="center"/>
          </w:tcPr>
          <w:p w14:paraId="6FB54CE5" w14:textId="77777777" w:rsidR="00A77EBA" w:rsidRDefault="00A77EBA" w:rsidP="00554EB5">
            <w:pPr>
              <w:rPr>
                <w:rFonts w:ascii="仿宋" w:eastAsia="仿宋" w:hAnsi="仿宋" w:cs="Arial"/>
                <w:snapToGrid w:val="0"/>
                <w:kern w:val="0"/>
                <w:sz w:val="24"/>
              </w:rPr>
            </w:pPr>
          </w:p>
        </w:tc>
      </w:tr>
      <w:tr w:rsidR="00A77EBA" w14:paraId="2BF4F451" w14:textId="77777777" w:rsidTr="00554EB5">
        <w:trPr>
          <w:trHeight w:val="1040"/>
        </w:trPr>
        <w:tc>
          <w:tcPr>
            <w:tcW w:w="850" w:type="dxa"/>
            <w:vAlign w:val="center"/>
          </w:tcPr>
          <w:p w14:paraId="43EC6BA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2</w:t>
            </w:r>
          </w:p>
        </w:tc>
        <w:tc>
          <w:tcPr>
            <w:tcW w:w="1275" w:type="dxa"/>
            <w:vMerge/>
            <w:vAlign w:val="center"/>
          </w:tcPr>
          <w:p w14:paraId="5FEBE2C0"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7766D935" w14:textId="77777777" w:rsidR="00A77EBA" w:rsidRDefault="00A77EBA" w:rsidP="00554EB5">
            <w:pPr>
              <w:jc w:val="left"/>
              <w:rPr>
                <w:rFonts w:ascii="仿宋" w:eastAsia="仿宋" w:hAnsi="仿宋" w:cs="宋体"/>
                <w:sz w:val="24"/>
              </w:rPr>
            </w:pPr>
            <w:r>
              <w:rPr>
                <w:rFonts w:ascii="仿宋" w:eastAsia="仿宋" w:hAnsi="仿宋" w:cs="宋体"/>
                <w:sz w:val="24"/>
              </w:rPr>
              <w:t>礼节礼貌不达标:                    (1)服务人员遇见领导、职员、客户未问好</w:t>
            </w:r>
          </w:p>
          <w:p w14:paraId="3FA7B0F4" w14:textId="77777777" w:rsidR="00A77EBA" w:rsidRDefault="00A77EBA" w:rsidP="00554EB5">
            <w:pPr>
              <w:rPr>
                <w:rFonts w:ascii="仿宋" w:eastAsia="仿宋" w:hAnsi="仿宋" w:cs="宋体"/>
                <w:sz w:val="24"/>
              </w:rPr>
            </w:pPr>
            <w:r>
              <w:rPr>
                <w:rFonts w:ascii="仿宋" w:eastAsia="仿宋" w:hAnsi="仿宋" w:cs="宋体"/>
                <w:sz w:val="24"/>
              </w:rPr>
              <w:lastRenderedPageBreak/>
              <w:t>(2)服务员未主动迎送客户</w:t>
            </w:r>
          </w:p>
        </w:tc>
        <w:tc>
          <w:tcPr>
            <w:tcW w:w="1276" w:type="dxa"/>
            <w:vAlign w:val="center"/>
          </w:tcPr>
          <w:p w14:paraId="1F3C4D4B"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lastRenderedPageBreak/>
              <w:t>-0.5</w:t>
            </w:r>
            <w:r>
              <w:rPr>
                <w:rFonts w:ascii="仿宋" w:eastAsia="仿宋" w:hAnsi="仿宋" w:cs="宋体"/>
                <w:snapToGrid w:val="0"/>
                <w:spacing w:val="-42"/>
                <w:kern w:val="0"/>
                <w:sz w:val="24"/>
              </w:rPr>
              <w:t xml:space="preserve"> </w:t>
            </w:r>
            <w:r>
              <w:rPr>
                <w:rFonts w:ascii="仿宋" w:eastAsia="仿宋" w:hAnsi="仿宋" w:cs="宋体"/>
                <w:snapToGrid w:val="0"/>
                <w:spacing w:val="-2"/>
                <w:kern w:val="0"/>
                <w:sz w:val="24"/>
              </w:rPr>
              <w:t>分/次</w:t>
            </w:r>
          </w:p>
        </w:tc>
        <w:tc>
          <w:tcPr>
            <w:tcW w:w="851" w:type="dxa"/>
            <w:vAlign w:val="center"/>
          </w:tcPr>
          <w:p w14:paraId="676E091D" w14:textId="77777777" w:rsidR="00A77EBA" w:rsidRDefault="00A77EBA" w:rsidP="00554EB5">
            <w:pPr>
              <w:rPr>
                <w:rFonts w:ascii="仿宋" w:eastAsia="仿宋" w:hAnsi="仿宋" w:cs="Arial"/>
                <w:snapToGrid w:val="0"/>
                <w:kern w:val="0"/>
                <w:sz w:val="24"/>
              </w:rPr>
            </w:pPr>
          </w:p>
        </w:tc>
        <w:tc>
          <w:tcPr>
            <w:tcW w:w="708" w:type="dxa"/>
            <w:vAlign w:val="center"/>
          </w:tcPr>
          <w:p w14:paraId="036099B2" w14:textId="77777777" w:rsidR="00A77EBA" w:rsidRDefault="00A77EBA" w:rsidP="00554EB5">
            <w:pPr>
              <w:rPr>
                <w:rFonts w:ascii="仿宋" w:eastAsia="仿宋" w:hAnsi="仿宋" w:cs="Arial"/>
                <w:snapToGrid w:val="0"/>
                <w:kern w:val="0"/>
                <w:sz w:val="24"/>
              </w:rPr>
            </w:pPr>
          </w:p>
        </w:tc>
      </w:tr>
      <w:tr w:rsidR="00A77EBA" w14:paraId="698B1E55" w14:textId="77777777" w:rsidTr="00554EB5">
        <w:trPr>
          <w:trHeight w:val="2197"/>
        </w:trPr>
        <w:tc>
          <w:tcPr>
            <w:tcW w:w="850" w:type="dxa"/>
            <w:tcBorders>
              <w:bottom w:val="single" w:sz="4" w:space="0" w:color="auto"/>
            </w:tcBorders>
            <w:vAlign w:val="center"/>
          </w:tcPr>
          <w:p w14:paraId="6F4D992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3</w:t>
            </w:r>
          </w:p>
        </w:tc>
        <w:tc>
          <w:tcPr>
            <w:tcW w:w="1275" w:type="dxa"/>
            <w:vMerge/>
            <w:tcBorders>
              <w:bottom w:val="single" w:sz="4" w:space="0" w:color="auto"/>
            </w:tcBorders>
            <w:vAlign w:val="center"/>
          </w:tcPr>
          <w:p w14:paraId="0EFA0D58" w14:textId="77777777" w:rsidR="00A77EBA" w:rsidRDefault="00A77EBA" w:rsidP="00554EB5">
            <w:pPr>
              <w:jc w:val="center"/>
              <w:rPr>
                <w:rFonts w:ascii="仿宋" w:eastAsia="仿宋" w:hAnsi="仿宋" w:cs="Arial"/>
                <w:snapToGrid w:val="0"/>
                <w:kern w:val="0"/>
                <w:sz w:val="24"/>
              </w:rPr>
            </w:pPr>
          </w:p>
        </w:tc>
        <w:tc>
          <w:tcPr>
            <w:tcW w:w="4117" w:type="dxa"/>
            <w:gridSpan w:val="2"/>
            <w:tcBorders>
              <w:bottom w:val="single" w:sz="4" w:space="0" w:color="auto"/>
            </w:tcBorders>
            <w:vAlign w:val="center"/>
          </w:tcPr>
          <w:p w14:paraId="29DEB339" w14:textId="77777777" w:rsidR="00A77EBA" w:rsidRDefault="00A77EBA" w:rsidP="00554EB5">
            <w:pPr>
              <w:jc w:val="left"/>
              <w:rPr>
                <w:rFonts w:ascii="仿宋" w:eastAsia="仿宋" w:hAnsi="仿宋" w:cs="宋体"/>
                <w:sz w:val="24"/>
              </w:rPr>
            </w:pPr>
            <w:r>
              <w:rPr>
                <w:rFonts w:ascii="仿宋" w:eastAsia="仿宋" w:hAnsi="仿宋" w:cs="宋体"/>
                <w:sz w:val="24"/>
              </w:rPr>
              <w:t xml:space="preserve">服务意识欠缺:                     (1)服务员在岗未主动及时添加菜品   </w:t>
            </w:r>
          </w:p>
          <w:p w14:paraId="5F8E6BC5" w14:textId="77777777" w:rsidR="00A77EBA" w:rsidRDefault="00A77EBA" w:rsidP="00554EB5">
            <w:pPr>
              <w:jc w:val="left"/>
              <w:rPr>
                <w:rFonts w:ascii="仿宋" w:eastAsia="仿宋" w:hAnsi="仿宋" w:cs="宋体" w:hint="eastAsia"/>
                <w:sz w:val="24"/>
              </w:rPr>
            </w:pPr>
            <w:r>
              <w:rPr>
                <w:rFonts w:ascii="仿宋" w:eastAsia="仿宋" w:hAnsi="仿宋" w:cs="宋体"/>
                <w:sz w:val="24"/>
              </w:rPr>
              <w:t>(2)服务员在岗未主动及时清理自主餐台面</w:t>
            </w:r>
          </w:p>
          <w:p w14:paraId="75C94B24" w14:textId="77777777" w:rsidR="00A77EBA" w:rsidRDefault="00A77EBA" w:rsidP="00554EB5">
            <w:pPr>
              <w:jc w:val="left"/>
              <w:rPr>
                <w:rFonts w:ascii="仿宋" w:eastAsia="仿宋" w:hAnsi="仿宋" w:cs="宋体"/>
                <w:sz w:val="24"/>
              </w:rPr>
            </w:pPr>
            <w:r>
              <w:rPr>
                <w:rFonts w:ascii="仿宋" w:eastAsia="仿宋" w:hAnsi="仿宋" w:cs="宋体"/>
                <w:sz w:val="24"/>
              </w:rPr>
              <w:t>(3)服务员在岗未及时清理就餐桌面卫生                                (4)服务员在岗未主动提供就餐客户合理要求的服务等</w:t>
            </w:r>
          </w:p>
        </w:tc>
        <w:tc>
          <w:tcPr>
            <w:tcW w:w="1276" w:type="dxa"/>
            <w:tcBorders>
              <w:bottom w:val="single" w:sz="4" w:space="0" w:color="auto"/>
            </w:tcBorders>
            <w:vAlign w:val="center"/>
          </w:tcPr>
          <w:p w14:paraId="46549778"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2"/>
                <w:kern w:val="0"/>
                <w:sz w:val="24"/>
              </w:rPr>
              <w:t>-0.5</w:t>
            </w:r>
            <w:r>
              <w:rPr>
                <w:rFonts w:ascii="仿宋" w:eastAsia="仿宋" w:hAnsi="仿宋" w:cs="宋体"/>
                <w:snapToGrid w:val="0"/>
                <w:spacing w:val="-42"/>
                <w:kern w:val="0"/>
                <w:sz w:val="24"/>
              </w:rPr>
              <w:t xml:space="preserve"> </w:t>
            </w:r>
            <w:r>
              <w:rPr>
                <w:rFonts w:ascii="仿宋" w:eastAsia="仿宋" w:hAnsi="仿宋" w:cs="宋体"/>
                <w:snapToGrid w:val="0"/>
                <w:spacing w:val="-2"/>
                <w:kern w:val="0"/>
                <w:sz w:val="24"/>
              </w:rPr>
              <w:t>分/次</w:t>
            </w:r>
          </w:p>
        </w:tc>
        <w:tc>
          <w:tcPr>
            <w:tcW w:w="851" w:type="dxa"/>
            <w:tcBorders>
              <w:bottom w:val="single" w:sz="4" w:space="0" w:color="auto"/>
            </w:tcBorders>
            <w:vAlign w:val="center"/>
          </w:tcPr>
          <w:p w14:paraId="3643A5F2" w14:textId="77777777" w:rsidR="00A77EBA" w:rsidRDefault="00A77EBA" w:rsidP="00554EB5">
            <w:pPr>
              <w:rPr>
                <w:rFonts w:ascii="仿宋" w:eastAsia="仿宋" w:hAnsi="仿宋" w:cs="Arial"/>
                <w:snapToGrid w:val="0"/>
                <w:kern w:val="0"/>
                <w:sz w:val="24"/>
              </w:rPr>
            </w:pPr>
          </w:p>
        </w:tc>
        <w:tc>
          <w:tcPr>
            <w:tcW w:w="708" w:type="dxa"/>
            <w:tcBorders>
              <w:bottom w:val="single" w:sz="4" w:space="0" w:color="auto"/>
            </w:tcBorders>
            <w:vAlign w:val="center"/>
          </w:tcPr>
          <w:p w14:paraId="5C41F61A" w14:textId="77777777" w:rsidR="00A77EBA" w:rsidRDefault="00A77EBA" w:rsidP="00554EB5">
            <w:pPr>
              <w:rPr>
                <w:rFonts w:ascii="仿宋" w:eastAsia="仿宋" w:hAnsi="仿宋" w:cs="Arial"/>
                <w:snapToGrid w:val="0"/>
                <w:kern w:val="0"/>
                <w:sz w:val="24"/>
              </w:rPr>
            </w:pPr>
          </w:p>
        </w:tc>
      </w:tr>
      <w:tr w:rsidR="00A77EBA" w14:paraId="60BE9051" w14:textId="77777777" w:rsidTr="00554EB5">
        <w:trPr>
          <w:trHeight w:val="711"/>
        </w:trPr>
        <w:tc>
          <w:tcPr>
            <w:tcW w:w="850" w:type="dxa"/>
            <w:vAlign w:val="center"/>
          </w:tcPr>
          <w:p w14:paraId="19178962"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4</w:t>
            </w:r>
          </w:p>
        </w:tc>
        <w:tc>
          <w:tcPr>
            <w:tcW w:w="1275" w:type="dxa"/>
            <w:vMerge/>
            <w:vAlign w:val="center"/>
          </w:tcPr>
          <w:p w14:paraId="36FE3AA9"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521D38DD" w14:textId="77777777" w:rsidR="00A77EBA" w:rsidRDefault="00A77EBA" w:rsidP="00554EB5">
            <w:pPr>
              <w:jc w:val="left"/>
              <w:rPr>
                <w:rFonts w:ascii="仿宋" w:eastAsia="仿宋" w:hAnsi="仿宋" w:cs="宋体"/>
                <w:sz w:val="24"/>
              </w:rPr>
            </w:pPr>
            <w:r>
              <w:rPr>
                <w:rFonts w:ascii="仿宋" w:eastAsia="仿宋" w:hAnsi="仿宋" w:cs="宋体"/>
                <w:sz w:val="24"/>
              </w:rPr>
              <w:t>出现脱岗现象</w:t>
            </w:r>
          </w:p>
        </w:tc>
        <w:tc>
          <w:tcPr>
            <w:tcW w:w="1276" w:type="dxa"/>
            <w:vAlign w:val="center"/>
          </w:tcPr>
          <w:p w14:paraId="461B5D76"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-2分/人/次</w:t>
            </w:r>
          </w:p>
        </w:tc>
        <w:tc>
          <w:tcPr>
            <w:tcW w:w="851" w:type="dxa"/>
            <w:vAlign w:val="center"/>
          </w:tcPr>
          <w:p w14:paraId="22DD5647" w14:textId="77777777" w:rsidR="00A77EBA" w:rsidRDefault="00A77EBA" w:rsidP="00554EB5">
            <w:pPr>
              <w:rPr>
                <w:rFonts w:ascii="仿宋" w:eastAsia="仿宋" w:hAnsi="仿宋" w:cs="Arial"/>
                <w:snapToGrid w:val="0"/>
                <w:kern w:val="0"/>
                <w:sz w:val="24"/>
              </w:rPr>
            </w:pPr>
          </w:p>
        </w:tc>
        <w:tc>
          <w:tcPr>
            <w:tcW w:w="708" w:type="dxa"/>
            <w:vAlign w:val="center"/>
          </w:tcPr>
          <w:p w14:paraId="2043B68A" w14:textId="77777777" w:rsidR="00A77EBA" w:rsidRDefault="00A77EBA" w:rsidP="00554EB5">
            <w:pPr>
              <w:rPr>
                <w:rFonts w:ascii="仿宋" w:eastAsia="仿宋" w:hAnsi="仿宋" w:cs="Arial"/>
                <w:snapToGrid w:val="0"/>
                <w:kern w:val="0"/>
                <w:sz w:val="24"/>
              </w:rPr>
            </w:pPr>
          </w:p>
        </w:tc>
      </w:tr>
      <w:tr w:rsidR="00A77EBA" w14:paraId="3F996B0E" w14:textId="77777777" w:rsidTr="00554EB5">
        <w:trPr>
          <w:trHeight w:val="1501"/>
        </w:trPr>
        <w:tc>
          <w:tcPr>
            <w:tcW w:w="850" w:type="dxa"/>
            <w:vAlign w:val="center"/>
          </w:tcPr>
          <w:p w14:paraId="09B35882"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5</w:t>
            </w:r>
          </w:p>
        </w:tc>
        <w:tc>
          <w:tcPr>
            <w:tcW w:w="1275" w:type="dxa"/>
            <w:vMerge/>
            <w:vAlign w:val="center"/>
          </w:tcPr>
          <w:p w14:paraId="405727FA"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6AA576DD" w14:textId="77777777" w:rsidR="00A77EBA" w:rsidRDefault="00A77EBA" w:rsidP="00554EB5">
            <w:pPr>
              <w:jc w:val="left"/>
              <w:rPr>
                <w:rFonts w:ascii="仿宋" w:eastAsia="仿宋" w:hAnsi="仿宋" w:cs="宋体"/>
                <w:sz w:val="24"/>
              </w:rPr>
            </w:pPr>
            <w:r>
              <w:rPr>
                <w:rFonts w:ascii="仿宋" w:eastAsia="仿宋" w:hAnsi="仿宋" w:cs="宋体"/>
                <w:sz w:val="24"/>
              </w:rPr>
              <w:t>岗位值守不达标：                    (1)串岗、混岗或在岗聊天            (2)在岗做与工作无关事项（吸烟、看书报、看电视、听音乐、玩手机等）</w:t>
            </w:r>
          </w:p>
        </w:tc>
        <w:tc>
          <w:tcPr>
            <w:tcW w:w="1276" w:type="dxa"/>
            <w:vAlign w:val="center"/>
          </w:tcPr>
          <w:p w14:paraId="68CDDC57" w14:textId="77777777" w:rsidR="00A77EBA" w:rsidRDefault="00A77EBA" w:rsidP="00554EB5">
            <w:pPr>
              <w:rPr>
                <w:rFonts w:ascii="仿宋" w:eastAsia="仿宋" w:hAnsi="仿宋" w:cs="宋体"/>
                <w:snapToGrid w:val="0"/>
                <w:spacing w:val="-4"/>
                <w:kern w:val="0"/>
                <w:sz w:val="24"/>
              </w:rPr>
            </w:pPr>
            <w:r>
              <w:rPr>
                <w:rFonts w:ascii="仿宋" w:eastAsia="仿宋" w:hAnsi="仿宋" w:cs="宋体"/>
                <w:snapToGrid w:val="0"/>
                <w:spacing w:val="-4"/>
                <w:kern w:val="0"/>
                <w:sz w:val="24"/>
              </w:rPr>
              <w:t>-1分/次</w:t>
            </w:r>
          </w:p>
        </w:tc>
        <w:tc>
          <w:tcPr>
            <w:tcW w:w="851" w:type="dxa"/>
            <w:vAlign w:val="center"/>
          </w:tcPr>
          <w:p w14:paraId="3C8AF090" w14:textId="77777777" w:rsidR="00A77EBA" w:rsidRDefault="00A77EBA" w:rsidP="00554EB5">
            <w:pPr>
              <w:rPr>
                <w:rFonts w:ascii="仿宋" w:eastAsia="仿宋" w:hAnsi="仿宋" w:cs="Arial"/>
                <w:snapToGrid w:val="0"/>
                <w:kern w:val="0"/>
                <w:sz w:val="24"/>
              </w:rPr>
            </w:pPr>
          </w:p>
        </w:tc>
        <w:tc>
          <w:tcPr>
            <w:tcW w:w="708" w:type="dxa"/>
            <w:vAlign w:val="center"/>
          </w:tcPr>
          <w:p w14:paraId="393BA0ED" w14:textId="77777777" w:rsidR="00A77EBA" w:rsidRDefault="00A77EBA" w:rsidP="00554EB5">
            <w:pPr>
              <w:rPr>
                <w:rFonts w:ascii="仿宋" w:eastAsia="仿宋" w:hAnsi="仿宋" w:cs="Arial"/>
                <w:snapToGrid w:val="0"/>
                <w:kern w:val="0"/>
                <w:sz w:val="24"/>
              </w:rPr>
            </w:pPr>
          </w:p>
        </w:tc>
      </w:tr>
      <w:tr w:rsidR="00A77EBA" w14:paraId="7A9A10B5" w14:textId="77777777" w:rsidTr="00554EB5">
        <w:trPr>
          <w:trHeight w:val="846"/>
        </w:trPr>
        <w:tc>
          <w:tcPr>
            <w:tcW w:w="850" w:type="dxa"/>
            <w:vAlign w:val="center"/>
          </w:tcPr>
          <w:p w14:paraId="7BACD272"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6</w:t>
            </w:r>
          </w:p>
        </w:tc>
        <w:tc>
          <w:tcPr>
            <w:tcW w:w="1275" w:type="dxa"/>
            <w:vMerge/>
            <w:vAlign w:val="center"/>
          </w:tcPr>
          <w:p w14:paraId="301261DE"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4C413E44" w14:textId="77777777" w:rsidR="00A77EBA" w:rsidRDefault="00A77EBA" w:rsidP="00554EB5">
            <w:pPr>
              <w:jc w:val="left"/>
              <w:rPr>
                <w:rFonts w:ascii="仿宋" w:eastAsia="仿宋" w:hAnsi="仿宋" w:cs="宋体"/>
                <w:sz w:val="24"/>
              </w:rPr>
            </w:pPr>
            <w:r>
              <w:rPr>
                <w:rFonts w:ascii="仿宋" w:eastAsia="仿宋" w:hAnsi="仿宋" w:cs="宋体"/>
                <w:sz w:val="24"/>
              </w:rPr>
              <w:t>在岗人员饮用含酒精类饮品（如：较重的酒气、面红耳赤等）</w:t>
            </w:r>
          </w:p>
        </w:tc>
        <w:tc>
          <w:tcPr>
            <w:tcW w:w="1276" w:type="dxa"/>
            <w:vAlign w:val="center"/>
          </w:tcPr>
          <w:p w14:paraId="7DFE8E84"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-2分/次</w:t>
            </w:r>
          </w:p>
        </w:tc>
        <w:tc>
          <w:tcPr>
            <w:tcW w:w="851" w:type="dxa"/>
            <w:vAlign w:val="center"/>
          </w:tcPr>
          <w:p w14:paraId="29AE59A9" w14:textId="77777777" w:rsidR="00A77EBA" w:rsidRDefault="00A77EBA" w:rsidP="00554EB5">
            <w:pPr>
              <w:rPr>
                <w:rFonts w:ascii="仿宋" w:eastAsia="仿宋" w:hAnsi="仿宋" w:cs="Arial"/>
                <w:snapToGrid w:val="0"/>
                <w:kern w:val="0"/>
                <w:sz w:val="24"/>
              </w:rPr>
            </w:pPr>
          </w:p>
        </w:tc>
        <w:tc>
          <w:tcPr>
            <w:tcW w:w="708" w:type="dxa"/>
            <w:vAlign w:val="center"/>
          </w:tcPr>
          <w:p w14:paraId="20B27E0A" w14:textId="77777777" w:rsidR="00A77EBA" w:rsidRDefault="00A77EBA" w:rsidP="00554EB5">
            <w:pPr>
              <w:rPr>
                <w:rFonts w:ascii="仿宋" w:eastAsia="仿宋" w:hAnsi="仿宋" w:cs="Arial"/>
                <w:snapToGrid w:val="0"/>
                <w:kern w:val="0"/>
                <w:sz w:val="24"/>
              </w:rPr>
            </w:pPr>
          </w:p>
        </w:tc>
      </w:tr>
      <w:tr w:rsidR="00A77EBA" w14:paraId="1B214A77" w14:textId="77777777" w:rsidTr="00554EB5">
        <w:trPr>
          <w:trHeight w:val="524"/>
        </w:trPr>
        <w:tc>
          <w:tcPr>
            <w:tcW w:w="850" w:type="dxa"/>
            <w:shd w:val="clear" w:color="auto" w:fill="auto"/>
            <w:vAlign w:val="center"/>
          </w:tcPr>
          <w:p w14:paraId="037FF01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7</w:t>
            </w:r>
          </w:p>
        </w:tc>
        <w:tc>
          <w:tcPr>
            <w:tcW w:w="1275" w:type="dxa"/>
            <w:vMerge w:val="restart"/>
            <w:shd w:val="clear" w:color="auto" w:fill="FFFFFF"/>
            <w:vAlign w:val="center"/>
          </w:tcPr>
          <w:p w14:paraId="5E2B1B7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后厨</w:t>
            </w:r>
          </w:p>
        </w:tc>
        <w:tc>
          <w:tcPr>
            <w:tcW w:w="4117" w:type="dxa"/>
            <w:gridSpan w:val="2"/>
            <w:shd w:val="clear" w:color="auto" w:fill="FFFFFF"/>
            <w:vAlign w:val="center"/>
          </w:tcPr>
          <w:p w14:paraId="36CA88E4" w14:textId="77777777" w:rsidR="00A77EBA" w:rsidRDefault="00A77EBA" w:rsidP="00554EB5">
            <w:pPr>
              <w:jc w:val="left"/>
              <w:rPr>
                <w:rFonts w:ascii="仿宋" w:eastAsia="仿宋" w:hAnsi="仿宋" w:cs="宋体"/>
                <w:sz w:val="24"/>
              </w:rPr>
            </w:pPr>
            <w:r>
              <w:rPr>
                <w:rFonts w:ascii="仿宋" w:eastAsia="仿宋" w:hAnsi="仿宋" w:cs="宋体"/>
                <w:sz w:val="24"/>
              </w:rPr>
              <w:t>操作过程中生熟、荤素分开加工</w:t>
            </w:r>
          </w:p>
        </w:tc>
        <w:tc>
          <w:tcPr>
            <w:tcW w:w="1276" w:type="dxa"/>
            <w:vAlign w:val="center"/>
          </w:tcPr>
          <w:p w14:paraId="12F25DAF"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-0.5分/次</w:t>
            </w:r>
          </w:p>
        </w:tc>
        <w:tc>
          <w:tcPr>
            <w:tcW w:w="851" w:type="dxa"/>
            <w:vAlign w:val="center"/>
          </w:tcPr>
          <w:p w14:paraId="7700C7A8" w14:textId="77777777" w:rsidR="00A77EBA" w:rsidRDefault="00A77EBA" w:rsidP="00554EB5">
            <w:pPr>
              <w:rPr>
                <w:rFonts w:ascii="仿宋" w:eastAsia="仿宋" w:hAnsi="仿宋" w:cs="Arial"/>
                <w:snapToGrid w:val="0"/>
                <w:kern w:val="0"/>
                <w:sz w:val="24"/>
              </w:rPr>
            </w:pPr>
          </w:p>
        </w:tc>
        <w:tc>
          <w:tcPr>
            <w:tcW w:w="708" w:type="dxa"/>
            <w:vAlign w:val="center"/>
          </w:tcPr>
          <w:p w14:paraId="73F86400" w14:textId="77777777" w:rsidR="00A77EBA" w:rsidRDefault="00A77EBA" w:rsidP="00554EB5">
            <w:pPr>
              <w:rPr>
                <w:rFonts w:ascii="仿宋" w:eastAsia="仿宋" w:hAnsi="仿宋" w:cs="Arial"/>
                <w:snapToGrid w:val="0"/>
                <w:kern w:val="0"/>
                <w:sz w:val="24"/>
              </w:rPr>
            </w:pPr>
          </w:p>
        </w:tc>
      </w:tr>
      <w:tr w:rsidR="00A77EBA" w14:paraId="0453E59C" w14:textId="77777777" w:rsidTr="00554EB5">
        <w:trPr>
          <w:trHeight w:val="738"/>
        </w:trPr>
        <w:tc>
          <w:tcPr>
            <w:tcW w:w="850" w:type="dxa"/>
            <w:shd w:val="clear" w:color="auto" w:fill="auto"/>
            <w:vAlign w:val="center"/>
          </w:tcPr>
          <w:p w14:paraId="6732717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8</w:t>
            </w:r>
          </w:p>
        </w:tc>
        <w:tc>
          <w:tcPr>
            <w:tcW w:w="1275" w:type="dxa"/>
            <w:vMerge/>
            <w:shd w:val="clear" w:color="auto" w:fill="auto"/>
            <w:vAlign w:val="center"/>
          </w:tcPr>
          <w:p w14:paraId="153727CA"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7FFE3025" w14:textId="77777777" w:rsidR="00A77EBA" w:rsidRDefault="00A77EBA" w:rsidP="00554EB5">
            <w:pPr>
              <w:jc w:val="left"/>
              <w:rPr>
                <w:rFonts w:ascii="仿宋" w:eastAsia="仿宋" w:hAnsi="仿宋" w:cs="宋体"/>
                <w:sz w:val="24"/>
              </w:rPr>
            </w:pPr>
            <w:r>
              <w:rPr>
                <w:rFonts w:ascii="仿宋" w:eastAsia="仿宋" w:hAnsi="仿宋" w:cs="宋体"/>
                <w:sz w:val="24"/>
              </w:rPr>
              <w:t>操作过程中保持台面整洁、物资摆放整齐</w:t>
            </w:r>
          </w:p>
        </w:tc>
        <w:tc>
          <w:tcPr>
            <w:tcW w:w="1276" w:type="dxa"/>
            <w:vAlign w:val="center"/>
          </w:tcPr>
          <w:p w14:paraId="5589EB62"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2717F6D4" w14:textId="77777777" w:rsidR="00A77EBA" w:rsidRDefault="00A77EBA" w:rsidP="00554EB5">
            <w:pPr>
              <w:rPr>
                <w:rFonts w:ascii="仿宋" w:eastAsia="仿宋" w:hAnsi="仿宋" w:cs="Arial"/>
                <w:snapToGrid w:val="0"/>
                <w:kern w:val="0"/>
                <w:sz w:val="24"/>
              </w:rPr>
            </w:pPr>
          </w:p>
        </w:tc>
        <w:tc>
          <w:tcPr>
            <w:tcW w:w="708" w:type="dxa"/>
            <w:vAlign w:val="center"/>
          </w:tcPr>
          <w:p w14:paraId="5D64EFE4" w14:textId="77777777" w:rsidR="00A77EBA" w:rsidRDefault="00A77EBA" w:rsidP="00554EB5">
            <w:pPr>
              <w:rPr>
                <w:rFonts w:ascii="仿宋" w:eastAsia="仿宋" w:hAnsi="仿宋" w:cs="Arial"/>
                <w:snapToGrid w:val="0"/>
                <w:kern w:val="0"/>
                <w:sz w:val="24"/>
              </w:rPr>
            </w:pPr>
          </w:p>
        </w:tc>
      </w:tr>
      <w:tr w:rsidR="00A77EBA" w14:paraId="757AC558" w14:textId="77777777" w:rsidTr="00554EB5">
        <w:trPr>
          <w:trHeight w:val="535"/>
        </w:trPr>
        <w:tc>
          <w:tcPr>
            <w:tcW w:w="850" w:type="dxa"/>
            <w:shd w:val="clear" w:color="auto" w:fill="auto"/>
            <w:vAlign w:val="center"/>
          </w:tcPr>
          <w:p w14:paraId="219C34B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kern w:val="0"/>
                <w:sz w:val="24"/>
              </w:rPr>
              <w:t>9</w:t>
            </w:r>
          </w:p>
        </w:tc>
        <w:tc>
          <w:tcPr>
            <w:tcW w:w="1275" w:type="dxa"/>
            <w:vMerge/>
            <w:shd w:val="clear" w:color="auto" w:fill="auto"/>
            <w:vAlign w:val="center"/>
          </w:tcPr>
          <w:p w14:paraId="00A010CE"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17B14FA8" w14:textId="77777777" w:rsidR="00A77EBA" w:rsidRDefault="00A77EBA" w:rsidP="00554EB5">
            <w:pPr>
              <w:jc w:val="left"/>
              <w:rPr>
                <w:rFonts w:ascii="仿宋" w:eastAsia="仿宋" w:hAnsi="仿宋" w:cs="宋体"/>
                <w:sz w:val="24"/>
              </w:rPr>
            </w:pPr>
            <w:r>
              <w:rPr>
                <w:rFonts w:ascii="仿宋" w:eastAsia="仿宋" w:hAnsi="仿宋" w:cs="宋体"/>
                <w:sz w:val="24"/>
              </w:rPr>
              <w:t>加工食物过程中，注意食品卫生、质量</w:t>
            </w:r>
          </w:p>
        </w:tc>
        <w:tc>
          <w:tcPr>
            <w:tcW w:w="1276" w:type="dxa"/>
            <w:vAlign w:val="center"/>
          </w:tcPr>
          <w:p w14:paraId="0849A8F1"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0CE2DA6B" w14:textId="77777777" w:rsidR="00A77EBA" w:rsidRDefault="00A77EBA" w:rsidP="00554EB5">
            <w:pPr>
              <w:rPr>
                <w:rFonts w:ascii="仿宋" w:eastAsia="仿宋" w:hAnsi="仿宋" w:cs="Arial"/>
                <w:snapToGrid w:val="0"/>
                <w:kern w:val="0"/>
                <w:sz w:val="24"/>
              </w:rPr>
            </w:pPr>
          </w:p>
        </w:tc>
        <w:tc>
          <w:tcPr>
            <w:tcW w:w="708" w:type="dxa"/>
            <w:vAlign w:val="center"/>
          </w:tcPr>
          <w:p w14:paraId="75E1E0D2" w14:textId="77777777" w:rsidR="00A77EBA" w:rsidRDefault="00A77EBA" w:rsidP="00554EB5">
            <w:pPr>
              <w:rPr>
                <w:rFonts w:ascii="仿宋" w:eastAsia="仿宋" w:hAnsi="仿宋" w:cs="Arial"/>
                <w:snapToGrid w:val="0"/>
                <w:kern w:val="0"/>
                <w:sz w:val="24"/>
              </w:rPr>
            </w:pPr>
          </w:p>
        </w:tc>
      </w:tr>
      <w:tr w:rsidR="00A77EBA" w14:paraId="23228D20" w14:textId="77777777" w:rsidTr="00554EB5">
        <w:trPr>
          <w:trHeight w:val="1035"/>
        </w:trPr>
        <w:tc>
          <w:tcPr>
            <w:tcW w:w="850" w:type="dxa"/>
            <w:shd w:val="clear" w:color="auto" w:fill="auto"/>
            <w:vAlign w:val="center"/>
          </w:tcPr>
          <w:p w14:paraId="01F1BC8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10</w:t>
            </w:r>
          </w:p>
        </w:tc>
        <w:tc>
          <w:tcPr>
            <w:tcW w:w="1275" w:type="dxa"/>
            <w:vMerge/>
            <w:shd w:val="clear" w:color="auto" w:fill="auto"/>
            <w:vAlign w:val="center"/>
          </w:tcPr>
          <w:p w14:paraId="31DA4EC0"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1F0BEF13" w14:textId="77777777" w:rsidR="00A77EBA" w:rsidRDefault="00A77EBA" w:rsidP="00554EB5">
            <w:pPr>
              <w:jc w:val="left"/>
              <w:rPr>
                <w:rFonts w:ascii="仿宋" w:eastAsia="仿宋" w:hAnsi="仿宋" w:cs="宋体"/>
                <w:sz w:val="24"/>
              </w:rPr>
            </w:pPr>
            <w:r>
              <w:rPr>
                <w:rFonts w:ascii="仿宋" w:eastAsia="仿宋" w:hAnsi="仿宋" w:cs="宋体"/>
                <w:sz w:val="24"/>
              </w:rPr>
              <w:t>下班后保持操作台面整洁（无水渍、污渍、油渍）、物资规定要求摆放</w:t>
            </w:r>
          </w:p>
        </w:tc>
        <w:tc>
          <w:tcPr>
            <w:tcW w:w="1276" w:type="dxa"/>
            <w:vAlign w:val="center"/>
          </w:tcPr>
          <w:p w14:paraId="27DF75C9"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42B6573E" w14:textId="77777777" w:rsidR="00A77EBA" w:rsidRDefault="00A77EBA" w:rsidP="00554EB5">
            <w:pPr>
              <w:rPr>
                <w:rFonts w:ascii="仿宋" w:eastAsia="仿宋" w:hAnsi="仿宋" w:cs="Arial"/>
                <w:snapToGrid w:val="0"/>
                <w:kern w:val="0"/>
                <w:sz w:val="24"/>
              </w:rPr>
            </w:pPr>
          </w:p>
        </w:tc>
        <w:tc>
          <w:tcPr>
            <w:tcW w:w="708" w:type="dxa"/>
            <w:vAlign w:val="center"/>
          </w:tcPr>
          <w:p w14:paraId="683DBA57" w14:textId="77777777" w:rsidR="00A77EBA" w:rsidRDefault="00A77EBA" w:rsidP="00554EB5">
            <w:pPr>
              <w:rPr>
                <w:rFonts w:ascii="仿宋" w:eastAsia="仿宋" w:hAnsi="仿宋" w:cs="Arial"/>
                <w:snapToGrid w:val="0"/>
                <w:kern w:val="0"/>
                <w:sz w:val="24"/>
              </w:rPr>
            </w:pPr>
          </w:p>
        </w:tc>
      </w:tr>
      <w:tr w:rsidR="00A77EBA" w14:paraId="06FF28B4" w14:textId="77777777" w:rsidTr="00554EB5">
        <w:trPr>
          <w:trHeight w:val="534"/>
        </w:trPr>
        <w:tc>
          <w:tcPr>
            <w:tcW w:w="850" w:type="dxa"/>
            <w:shd w:val="clear" w:color="auto" w:fill="auto"/>
            <w:vAlign w:val="center"/>
          </w:tcPr>
          <w:p w14:paraId="7F8CBF37"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11</w:t>
            </w:r>
          </w:p>
        </w:tc>
        <w:tc>
          <w:tcPr>
            <w:tcW w:w="1275" w:type="dxa"/>
            <w:vMerge/>
            <w:shd w:val="clear" w:color="auto" w:fill="auto"/>
            <w:vAlign w:val="center"/>
          </w:tcPr>
          <w:p w14:paraId="5590A2D5"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28C396FA" w14:textId="77777777" w:rsidR="00A77EBA" w:rsidRDefault="00A77EBA" w:rsidP="00554EB5">
            <w:pPr>
              <w:jc w:val="left"/>
              <w:rPr>
                <w:rFonts w:ascii="仿宋" w:eastAsia="仿宋" w:hAnsi="仿宋" w:cs="宋体"/>
                <w:sz w:val="24"/>
              </w:rPr>
            </w:pPr>
            <w:r>
              <w:rPr>
                <w:rFonts w:ascii="仿宋" w:eastAsia="仿宋" w:hAnsi="仿宋" w:cs="宋体"/>
                <w:sz w:val="24"/>
              </w:rPr>
              <w:t>严格按照规定的刀功规格进行加工切配</w:t>
            </w:r>
          </w:p>
        </w:tc>
        <w:tc>
          <w:tcPr>
            <w:tcW w:w="1276" w:type="dxa"/>
            <w:vAlign w:val="center"/>
          </w:tcPr>
          <w:p w14:paraId="7283C73D"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447F67DF" w14:textId="77777777" w:rsidR="00A77EBA" w:rsidRDefault="00A77EBA" w:rsidP="00554EB5">
            <w:pPr>
              <w:rPr>
                <w:rFonts w:ascii="仿宋" w:eastAsia="仿宋" w:hAnsi="仿宋" w:cs="Arial"/>
                <w:snapToGrid w:val="0"/>
                <w:kern w:val="0"/>
                <w:sz w:val="24"/>
              </w:rPr>
            </w:pPr>
          </w:p>
        </w:tc>
        <w:tc>
          <w:tcPr>
            <w:tcW w:w="708" w:type="dxa"/>
            <w:vAlign w:val="center"/>
          </w:tcPr>
          <w:p w14:paraId="66C0A176" w14:textId="77777777" w:rsidR="00A77EBA" w:rsidRDefault="00A77EBA" w:rsidP="00554EB5">
            <w:pPr>
              <w:rPr>
                <w:rFonts w:ascii="仿宋" w:eastAsia="仿宋" w:hAnsi="仿宋" w:cs="Arial"/>
                <w:snapToGrid w:val="0"/>
                <w:kern w:val="0"/>
                <w:sz w:val="24"/>
              </w:rPr>
            </w:pPr>
          </w:p>
        </w:tc>
      </w:tr>
      <w:tr w:rsidR="00A77EBA" w14:paraId="64B6F357" w14:textId="77777777" w:rsidTr="00554EB5">
        <w:trPr>
          <w:trHeight w:val="1079"/>
        </w:trPr>
        <w:tc>
          <w:tcPr>
            <w:tcW w:w="850" w:type="dxa"/>
            <w:shd w:val="clear" w:color="auto" w:fill="auto"/>
            <w:vAlign w:val="center"/>
          </w:tcPr>
          <w:p w14:paraId="05C92609"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12</w:t>
            </w:r>
          </w:p>
        </w:tc>
        <w:tc>
          <w:tcPr>
            <w:tcW w:w="1275" w:type="dxa"/>
            <w:vMerge/>
            <w:shd w:val="clear" w:color="auto" w:fill="auto"/>
            <w:vAlign w:val="center"/>
          </w:tcPr>
          <w:p w14:paraId="10C4D3EE"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6A030ED3" w14:textId="77777777" w:rsidR="00A77EBA" w:rsidRDefault="00A77EBA" w:rsidP="00554EB5">
            <w:pPr>
              <w:jc w:val="left"/>
              <w:rPr>
                <w:rFonts w:ascii="仿宋" w:eastAsia="仿宋" w:hAnsi="仿宋" w:cs="宋体"/>
                <w:sz w:val="24"/>
              </w:rPr>
            </w:pPr>
            <w:r>
              <w:rPr>
                <w:rFonts w:ascii="仿宋" w:eastAsia="仿宋" w:hAnsi="仿宋" w:cs="宋体"/>
                <w:sz w:val="24"/>
              </w:rPr>
              <w:t>根据菜单情况，准确开出采购单，做到 不漏开、不多开、不重复、交厨师长审核</w:t>
            </w:r>
          </w:p>
        </w:tc>
        <w:tc>
          <w:tcPr>
            <w:tcW w:w="1276" w:type="dxa"/>
            <w:vAlign w:val="center"/>
          </w:tcPr>
          <w:p w14:paraId="125CABCB"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083736E2" w14:textId="77777777" w:rsidR="00A77EBA" w:rsidRDefault="00A77EBA" w:rsidP="00554EB5">
            <w:pPr>
              <w:rPr>
                <w:rFonts w:ascii="仿宋" w:eastAsia="仿宋" w:hAnsi="仿宋" w:cs="Arial"/>
                <w:snapToGrid w:val="0"/>
                <w:kern w:val="0"/>
                <w:sz w:val="24"/>
              </w:rPr>
            </w:pPr>
          </w:p>
        </w:tc>
        <w:tc>
          <w:tcPr>
            <w:tcW w:w="708" w:type="dxa"/>
            <w:vAlign w:val="center"/>
          </w:tcPr>
          <w:p w14:paraId="49412F0D" w14:textId="77777777" w:rsidR="00A77EBA" w:rsidRDefault="00A77EBA" w:rsidP="00554EB5">
            <w:pPr>
              <w:rPr>
                <w:rFonts w:ascii="仿宋" w:eastAsia="仿宋" w:hAnsi="仿宋" w:cs="Arial"/>
                <w:snapToGrid w:val="0"/>
                <w:kern w:val="0"/>
                <w:sz w:val="24"/>
              </w:rPr>
            </w:pPr>
          </w:p>
        </w:tc>
      </w:tr>
      <w:tr w:rsidR="00A77EBA" w14:paraId="4C1E07A9" w14:textId="77777777" w:rsidTr="00554EB5">
        <w:trPr>
          <w:trHeight w:val="1124"/>
        </w:trPr>
        <w:tc>
          <w:tcPr>
            <w:tcW w:w="850" w:type="dxa"/>
            <w:shd w:val="clear" w:color="auto" w:fill="auto"/>
            <w:vAlign w:val="center"/>
          </w:tcPr>
          <w:p w14:paraId="59A246D7"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13</w:t>
            </w:r>
          </w:p>
        </w:tc>
        <w:tc>
          <w:tcPr>
            <w:tcW w:w="1275" w:type="dxa"/>
            <w:vMerge/>
            <w:shd w:val="clear" w:color="auto" w:fill="auto"/>
            <w:vAlign w:val="center"/>
          </w:tcPr>
          <w:p w14:paraId="41849812"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16CACEF2" w14:textId="77777777" w:rsidR="00A77EBA" w:rsidRDefault="00A77EBA" w:rsidP="00554EB5">
            <w:pPr>
              <w:jc w:val="left"/>
              <w:rPr>
                <w:rFonts w:ascii="仿宋" w:eastAsia="仿宋" w:hAnsi="仿宋" w:cs="宋体"/>
                <w:sz w:val="24"/>
              </w:rPr>
            </w:pPr>
            <w:r>
              <w:rPr>
                <w:rFonts w:ascii="仿宋" w:eastAsia="仿宋" w:hAnsi="仿宋" w:cs="宋体"/>
                <w:sz w:val="24"/>
              </w:rPr>
              <w:t>冰箱内外应干净整洁，冰箱内不能有腐 臭味、外溢的血水和积水，冰箱内物资摆放整齐。</w:t>
            </w:r>
          </w:p>
        </w:tc>
        <w:tc>
          <w:tcPr>
            <w:tcW w:w="1276" w:type="dxa"/>
            <w:vAlign w:val="center"/>
          </w:tcPr>
          <w:p w14:paraId="7D71DCAC"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142BAC9F" w14:textId="77777777" w:rsidR="00A77EBA" w:rsidRDefault="00A77EBA" w:rsidP="00554EB5">
            <w:pPr>
              <w:rPr>
                <w:rFonts w:ascii="仿宋" w:eastAsia="仿宋" w:hAnsi="仿宋" w:cs="Arial"/>
                <w:snapToGrid w:val="0"/>
                <w:kern w:val="0"/>
                <w:sz w:val="24"/>
              </w:rPr>
            </w:pPr>
          </w:p>
        </w:tc>
        <w:tc>
          <w:tcPr>
            <w:tcW w:w="708" w:type="dxa"/>
            <w:vAlign w:val="center"/>
          </w:tcPr>
          <w:p w14:paraId="6A8A063B" w14:textId="77777777" w:rsidR="00A77EBA" w:rsidRDefault="00A77EBA" w:rsidP="00554EB5">
            <w:pPr>
              <w:rPr>
                <w:rFonts w:ascii="仿宋" w:eastAsia="仿宋" w:hAnsi="仿宋" w:cs="Arial"/>
                <w:snapToGrid w:val="0"/>
                <w:kern w:val="0"/>
                <w:sz w:val="24"/>
              </w:rPr>
            </w:pPr>
          </w:p>
        </w:tc>
      </w:tr>
      <w:tr w:rsidR="00A77EBA" w14:paraId="334B2DB4" w14:textId="77777777" w:rsidTr="00554EB5">
        <w:trPr>
          <w:trHeight w:val="841"/>
        </w:trPr>
        <w:tc>
          <w:tcPr>
            <w:tcW w:w="850" w:type="dxa"/>
            <w:shd w:val="clear" w:color="auto" w:fill="auto"/>
            <w:vAlign w:val="center"/>
          </w:tcPr>
          <w:p w14:paraId="3718AC65"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14</w:t>
            </w:r>
          </w:p>
        </w:tc>
        <w:tc>
          <w:tcPr>
            <w:tcW w:w="1275" w:type="dxa"/>
            <w:vMerge/>
            <w:shd w:val="clear" w:color="auto" w:fill="auto"/>
            <w:vAlign w:val="center"/>
          </w:tcPr>
          <w:p w14:paraId="489A7BE7"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69902542" w14:textId="77777777" w:rsidR="00A77EBA" w:rsidRDefault="00A77EBA" w:rsidP="00554EB5">
            <w:pPr>
              <w:jc w:val="left"/>
              <w:rPr>
                <w:rFonts w:ascii="仿宋" w:eastAsia="仿宋" w:hAnsi="仿宋" w:cs="宋体"/>
                <w:sz w:val="24"/>
              </w:rPr>
            </w:pPr>
            <w:r>
              <w:rPr>
                <w:rFonts w:ascii="仿宋" w:eastAsia="仿宋" w:hAnsi="仿宋" w:cs="宋体"/>
                <w:sz w:val="24"/>
              </w:rPr>
              <w:t>食材做好保鲜工作，防止食材变质变味的出现。</w:t>
            </w:r>
          </w:p>
        </w:tc>
        <w:tc>
          <w:tcPr>
            <w:tcW w:w="1276" w:type="dxa"/>
            <w:vAlign w:val="center"/>
          </w:tcPr>
          <w:p w14:paraId="59F234BC"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3BDDEF62" w14:textId="77777777" w:rsidR="00A77EBA" w:rsidRDefault="00A77EBA" w:rsidP="00554EB5">
            <w:pPr>
              <w:rPr>
                <w:rFonts w:ascii="仿宋" w:eastAsia="仿宋" w:hAnsi="仿宋" w:cs="Arial"/>
                <w:snapToGrid w:val="0"/>
                <w:kern w:val="0"/>
                <w:sz w:val="24"/>
              </w:rPr>
            </w:pPr>
          </w:p>
        </w:tc>
        <w:tc>
          <w:tcPr>
            <w:tcW w:w="708" w:type="dxa"/>
            <w:vAlign w:val="center"/>
          </w:tcPr>
          <w:p w14:paraId="4C354955" w14:textId="77777777" w:rsidR="00A77EBA" w:rsidRDefault="00A77EBA" w:rsidP="00554EB5">
            <w:pPr>
              <w:rPr>
                <w:rFonts w:ascii="仿宋" w:eastAsia="仿宋" w:hAnsi="仿宋" w:cs="Arial"/>
                <w:snapToGrid w:val="0"/>
                <w:kern w:val="0"/>
                <w:sz w:val="24"/>
              </w:rPr>
            </w:pPr>
          </w:p>
        </w:tc>
      </w:tr>
      <w:tr w:rsidR="00A77EBA" w14:paraId="6F59700B" w14:textId="77777777" w:rsidTr="00554EB5">
        <w:trPr>
          <w:trHeight w:val="537"/>
        </w:trPr>
        <w:tc>
          <w:tcPr>
            <w:tcW w:w="850" w:type="dxa"/>
            <w:shd w:val="clear" w:color="auto" w:fill="auto"/>
            <w:vAlign w:val="center"/>
          </w:tcPr>
          <w:p w14:paraId="6625147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15</w:t>
            </w:r>
          </w:p>
        </w:tc>
        <w:tc>
          <w:tcPr>
            <w:tcW w:w="1275" w:type="dxa"/>
            <w:vMerge w:val="restart"/>
            <w:shd w:val="clear" w:color="auto" w:fill="FFFFFF"/>
            <w:vAlign w:val="center"/>
          </w:tcPr>
          <w:p w14:paraId="378F6E1A"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147FB6DC" w14:textId="77777777" w:rsidR="00A77EBA" w:rsidRDefault="00A77EBA" w:rsidP="00554EB5">
            <w:pPr>
              <w:jc w:val="left"/>
              <w:rPr>
                <w:rFonts w:ascii="仿宋" w:eastAsia="仿宋" w:hAnsi="仿宋" w:cs="宋体"/>
                <w:sz w:val="24"/>
              </w:rPr>
            </w:pPr>
            <w:r>
              <w:rPr>
                <w:rFonts w:ascii="仿宋" w:eastAsia="仿宋" w:hAnsi="仿宋" w:cs="宋体"/>
                <w:sz w:val="24"/>
              </w:rPr>
              <w:t>后厨操作间及库房卫生不达标。</w:t>
            </w:r>
          </w:p>
        </w:tc>
        <w:tc>
          <w:tcPr>
            <w:tcW w:w="1276" w:type="dxa"/>
            <w:vAlign w:val="center"/>
          </w:tcPr>
          <w:p w14:paraId="0296E07B"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hint="eastAsia"/>
                <w:snapToGrid w:val="0"/>
                <w:spacing w:val="-4"/>
                <w:kern w:val="0"/>
                <w:sz w:val="24"/>
              </w:rPr>
              <w:t>-</w:t>
            </w:r>
            <w:r>
              <w:rPr>
                <w:rFonts w:ascii="仿宋" w:eastAsia="仿宋" w:hAnsi="仿宋" w:cs="宋体"/>
                <w:snapToGrid w:val="0"/>
                <w:spacing w:val="-4"/>
                <w:kern w:val="0"/>
                <w:sz w:val="24"/>
              </w:rPr>
              <w:t>5 分/次</w:t>
            </w:r>
          </w:p>
        </w:tc>
        <w:tc>
          <w:tcPr>
            <w:tcW w:w="851" w:type="dxa"/>
            <w:vAlign w:val="center"/>
          </w:tcPr>
          <w:p w14:paraId="712E77E4" w14:textId="77777777" w:rsidR="00A77EBA" w:rsidRDefault="00A77EBA" w:rsidP="00554EB5">
            <w:pPr>
              <w:rPr>
                <w:rFonts w:ascii="仿宋" w:eastAsia="仿宋" w:hAnsi="仿宋" w:cs="Arial"/>
                <w:snapToGrid w:val="0"/>
                <w:kern w:val="0"/>
                <w:sz w:val="24"/>
              </w:rPr>
            </w:pPr>
          </w:p>
        </w:tc>
        <w:tc>
          <w:tcPr>
            <w:tcW w:w="708" w:type="dxa"/>
            <w:vAlign w:val="center"/>
          </w:tcPr>
          <w:p w14:paraId="1EBA624A" w14:textId="77777777" w:rsidR="00A77EBA" w:rsidRDefault="00A77EBA" w:rsidP="00554EB5">
            <w:pPr>
              <w:rPr>
                <w:rFonts w:ascii="仿宋" w:eastAsia="仿宋" w:hAnsi="仿宋" w:cs="Arial"/>
                <w:snapToGrid w:val="0"/>
                <w:kern w:val="0"/>
                <w:sz w:val="24"/>
              </w:rPr>
            </w:pPr>
          </w:p>
        </w:tc>
      </w:tr>
      <w:tr w:rsidR="00A77EBA" w14:paraId="4A97B2C5" w14:textId="77777777" w:rsidTr="00554EB5">
        <w:trPr>
          <w:trHeight w:val="524"/>
        </w:trPr>
        <w:tc>
          <w:tcPr>
            <w:tcW w:w="850" w:type="dxa"/>
            <w:shd w:val="clear" w:color="auto" w:fill="auto"/>
            <w:vAlign w:val="center"/>
          </w:tcPr>
          <w:p w14:paraId="552C5AEB"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lastRenderedPageBreak/>
              <w:t>16</w:t>
            </w:r>
          </w:p>
        </w:tc>
        <w:tc>
          <w:tcPr>
            <w:tcW w:w="1275" w:type="dxa"/>
            <w:vMerge/>
            <w:shd w:val="clear" w:color="auto" w:fill="auto"/>
            <w:vAlign w:val="center"/>
          </w:tcPr>
          <w:p w14:paraId="21A8CC34"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63AEB0C5" w14:textId="77777777" w:rsidR="00A77EBA" w:rsidRDefault="00A77EBA" w:rsidP="00554EB5">
            <w:pPr>
              <w:jc w:val="left"/>
              <w:rPr>
                <w:rFonts w:ascii="仿宋" w:eastAsia="仿宋" w:hAnsi="仿宋" w:cs="宋体"/>
                <w:sz w:val="24"/>
              </w:rPr>
            </w:pPr>
            <w:r>
              <w:rPr>
                <w:rFonts w:ascii="仿宋" w:eastAsia="仿宋" w:hAnsi="仿宋" w:cs="宋体"/>
                <w:sz w:val="24"/>
              </w:rPr>
              <w:t>菜品有异物</w:t>
            </w:r>
          </w:p>
        </w:tc>
        <w:tc>
          <w:tcPr>
            <w:tcW w:w="1276" w:type="dxa"/>
            <w:vAlign w:val="center"/>
          </w:tcPr>
          <w:p w14:paraId="3FC05327"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hint="eastAsia"/>
                <w:snapToGrid w:val="0"/>
                <w:spacing w:val="-4"/>
                <w:kern w:val="0"/>
                <w:sz w:val="24"/>
              </w:rPr>
              <w:t>-</w:t>
            </w:r>
            <w:r>
              <w:rPr>
                <w:rFonts w:ascii="仿宋" w:eastAsia="仿宋" w:hAnsi="仿宋" w:cs="宋体"/>
                <w:snapToGrid w:val="0"/>
                <w:spacing w:val="-4"/>
                <w:kern w:val="0"/>
                <w:sz w:val="24"/>
              </w:rPr>
              <w:t>5 分/次</w:t>
            </w:r>
          </w:p>
        </w:tc>
        <w:tc>
          <w:tcPr>
            <w:tcW w:w="851" w:type="dxa"/>
            <w:vAlign w:val="center"/>
          </w:tcPr>
          <w:p w14:paraId="5042D3FC" w14:textId="77777777" w:rsidR="00A77EBA" w:rsidRDefault="00A77EBA" w:rsidP="00554EB5">
            <w:pPr>
              <w:rPr>
                <w:rFonts w:ascii="仿宋" w:eastAsia="仿宋" w:hAnsi="仿宋" w:cs="Arial"/>
                <w:snapToGrid w:val="0"/>
                <w:kern w:val="0"/>
                <w:sz w:val="24"/>
              </w:rPr>
            </w:pPr>
          </w:p>
        </w:tc>
        <w:tc>
          <w:tcPr>
            <w:tcW w:w="708" w:type="dxa"/>
            <w:vAlign w:val="center"/>
          </w:tcPr>
          <w:p w14:paraId="2ECB5C11" w14:textId="77777777" w:rsidR="00A77EBA" w:rsidRDefault="00A77EBA" w:rsidP="00554EB5">
            <w:pPr>
              <w:rPr>
                <w:rFonts w:ascii="仿宋" w:eastAsia="仿宋" w:hAnsi="仿宋" w:cs="Arial"/>
                <w:snapToGrid w:val="0"/>
                <w:kern w:val="0"/>
                <w:sz w:val="24"/>
              </w:rPr>
            </w:pPr>
          </w:p>
        </w:tc>
      </w:tr>
      <w:tr w:rsidR="00A77EBA" w14:paraId="33ADD6AC" w14:textId="77777777" w:rsidTr="00554EB5">
        <w:trPr>
          <w:trHeight w:val="757"/>
        </w:trPr>
        <w:tc>
          <w:tcPr>
            <w:tcW w:w="850" w:type="dxa"/>
            <w:shd w:val="clear" w:color="auto" w:fill="auto"/>
            <w:vAlign w:val="center"/>
          </w:tcPr>
          <w:p w14:paraId="38B20B0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17</w:t>
            </w:r>
          </w:p>
        </w:tc>
        <w:tc>
          <w:tcPr>
            <w:tcW w:w="1275" w:type="dxa"/>
            <w:vMerge w:val="restart"/>
            <w:shd w:val="clear" w:color="auto" w:fill="auto"/>
            <w:vAlign w:val="center"/>
          </w:tcPr>
          <w:p w14:paraId="215EE99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前厅</w:t>
            </w:r>
          </w:p>
        </w:tc>
        <w:tc>
          <w:tcPr>
            <w:tcW w:w="4117" w:type="dxa"/>
            <w:gridSpan w:val="2"/>
            <w:shd w:val="clear" w:color="auto" w:fill="FFFFFF"/>
            <w:vAlign w:val="center"/>
          </w:tcPr>
          <w:p w14:paraId="5134D120" w14:textId="77777777" w:rsidR="00A77EBA" w:rsidRDefault="00A77EBA" w:rsidP="00554EB5">
            <w:pPr>
              <w:jc w:val="left"/>
              <w:rPr>
                <w:rFonts w:ascii="仿宋" w:eastAsia="仿宋" w:hAnsi="仿宋" w:cs="宋体"/>
                <w:sz w:val="24"/>
              </w:rPr>
            </w:pPr>
            <w:r>
              <w:rPr>
                <w:rFonts w:ascii="仿宋" w:eastAsia="仿宋" w:hAnsi="仿宋" w:cs="宋体"/>
                <w:sz w:val="24"/>
              </w:rPr>
              <w:t>前厅易耗物资每天进行补充，不得出现易耗物资短缺。</w:t>
            </w:r>
          </w:p>
        </w:tc>
        <w:tc>
          <w:tcPr>
            <w:tcW w:w="1276" w:type="dxa"/>
            <w:vAlign w:val="center"/>
          </w:tcPr>
          <w:p w14:paraId="72478F17"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3E4956B9" w14:textId="77777777" w:rsidR="00A77EBA" w:rsidRDefault="00A77EBA" w:rsidP="00554EB5">
            <w:pPr>
              <w:rPr>
                <w:rFonts w:ascii="仿宋" w:eastAsia="仿宋" w:hAnsi="仿宋" w:cs="Arial"/>
                <w:snapToGrid w:val="0"/>
                <w:kern w:val="0"/>
                <w:sz w:val="24"/>
              </w:rPr>
            </w:pPr>
          </w:p>
        </w:tc>
        <w:tc>
          <w:tcPr>
            <w:tcW w:w="708" w:type="dxa"/>
            <w:vAlign w:val="center"/>
          </w:tcPr>
          <w:p w14:paraId="1E90CA4E" w14:textId="77777777" w:rsidR="00A77EBA" w:rsidRDefault="00A77EBA" w:rsidP="00554EB5">
            <w:pPr>
              <w:rPr>
                <w:rFonts w:ascii="仿宋" w:eastAsia="仿宋" w:hAnsi="仿宋" w:cs="Arial"/>
                <w:snapToGrid w:val="0"/>
                <w:kern w:val="0"/>
                <w:sz w:val="24"/>
              </w:rPr>
            </w:pPr>
          </w:p>
        </w:tc>
      </w:tr>
      <w:tr w:rsidR="00A77EBA" w14:paraId="6803932A" w14:textId="77777777" w:rsidTr="00554EB5">
        <w:trPr>
          <w:trHeight w:val="682"/>
        </w:trPr>
        <w:tc>
          <w:tcPr>
            <w:tcW w:w="850" w:type="dxa"/>
            <w:shd w:val="clear" w:color="auto" w:fill="auto"/>
            <w:vAlign w:val="center"/>
          </w:tcPr>
          <w:p w14:paraId="2F115123"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18</w:t>
            </w:r>
          </w:p>
        </w:tc>
        <w:tc>
          <w:tcPr>
            <w:tcW w:w="1275" w:type="dxa"/>
            <w:vMerge/>
            <w:shd w:val="clear" w:color="auto" w:fill="auto"/>
            <w:vAlign w:val="center"/>
          </w:tcPr>
          <w:p w14:paraId="46627E96"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4B9F1649" w14:textId="77777777" w:rsidR="00A77EBA" w:rsidRDefault="00A77EBA" w:rsidP="00554EB5">
            <w:pPr>
              <w:jc w:val="left"/>
              <w:rPr>
                <w:rFonts w:ascii="仿宋" w:eastAsia="仿宋" w:hAnsi="仿宋" w:cs="宋体"/>
                <w:sz w:val="24"/>
              </w:rPr>
            </w:pPr>
            <w:r>
              <w:rPr>
                <w:rFonts w:ascii="仿宋" w:eastAsia="仿宋" w:hAnsi="仿宋" w:cs="宋体"/>
                <w:sz w:val="24"/>
              </w:rPr>
              <w:t>桌椅摆放整齐，台卡置于桌子中间， 朝向一致。</w:t>
            </w:r>
          </w:p>
        </w:tc>
        <w:tc>
          <w:tcPr>
            <w:tcW w:w="1276" w:type="dxa"/>
            <w:vAlign w:val="center"/>
          </w:tcPr>
          <w:p w14:paraId="3126C789"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37C1A484" w14:textId="77777777" w:rsidR="00A77EBA" w:rsidRDefault="00A77EBA" w:rsidP="00554EB5">
            <w:pPr>
              <w:rPr>
                <w:rFonts w:ascii="仿宋" w:eastAsia="仿宋" w:hAnsi="仿宋" w:cs="Arial"/>
                <w:snapToGrid w:val="0"/>
                <w:kern w:val="0"/>
                <w:sz w:val="24"/>
              </w:rPr>
            </w:pPr>
          </w:p>
        </w:tc>
        <w:tc>
          <w:tcPr>
            <w:tcW w:w="708" w:type="dxa"/>
            <w:vAlign w:val="center"/>
          </w:tcPr>
          <w:p w14:paraId="1AD13C50" w14:textId="77777777" w:rsidR="00A77EBA" w:rsidRDefault="00A77EBA" w:rsidP="00554EB5">
            <w:pPr>
              <w:rPr>
                <w:rFonts w:ascii="仿宋" w:eastAsia="仿宋" w:hAnsi="仿宋" w:cs="Arial"/>
                <w:snapToGrid w:val="0"/>
                <w:kern w:val="0"/>
                <w:sz w:val="24"/>
              </w:rPr>
            </w:pPr>
          </w:p>
        </w:tc>
      </w:tr>
      <w:tr w:rsidR="00A77EBA" w14:paraId="67C6D0DF" w14:textId="77777777" w:rsidTr="00554EB5">
        <w:trPr>
          <w:trHeight w:val="848"/>
        </w:trPr>
        <w:tc>
          <w:tcPr>
            <w:tcW w:w="850" w:type="dxa"/>
            <w:shd w:val="clear" w:color="auto" w:fill="auto"/>
            <w:vAlign w:val="center"/>
          </w:tcPr>
          <w:p w14:paraId="6C31A4B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6"/>
                <w:kern w:val="0"/>
                <w:sz w:val="24"/>
              </w:rPr>
              <w:t>19</w:t>
            </w:r>
          </w:p>
        </w:tc>
        <w:tc>
          <w:tcPr>
            <w:tcW w:w="1275" w:type="dxa"/>
            <w:vMerge/>
            <w:shd w:val="clear" w:color="auto" w:fill="auto"/>
            <w:vAlign w:val="center"/>
          </w:tcPr>
          <w:p w14:paraId="478A2235"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194F179C" w14:textId="77777777" w:rsidR="00A77EBA" w:rsidRDefault="00A77EBA" w:rsidP="00554EB5">
            <w:pPr>
              <w:jc w:val="left"/>
              <w:rPr>
                <w:rFonts w:ascii="仿宋" w:eastAsia="仿宋" w:hAnsi="仿宋" w:cs="宋体"/>
                <w:sz w:val="24"/>
              </w:rPr>
            </w:pPr>
            <w:r>
              <w:rPr>
                <w:rFonts w:ascii="仿宋" w:eastAsia="仿宋" w:hAnsi="仿宋" w:cs="宋体"/>
                <w:sz w:val="24"/>
              </w:rPr>
              <w:t>地面保持干净，并放“小心摔倒”提示牌（台阶、卫生间门口）</w:t>
            </w:r>
          </w:p>
        </w:tc>
        <w:tc>
          <w:tcPr>
            <w:tcW w:w="1276" w:type="dxa"/>
            <w:vAlign w:val="center"/>
          </w:tcPr>
          <w:p w14:paraId="0A4972AC"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3EC0F066" w14:textId="77777777" w:rsidR="00A77EBA" w:rsidRDefault="00A77EBA" w:rsidP="00554EB5">
            <w:pPr>
              <w:rPr>
                <w:rFonts w:ascii="仿宋" w:eastAsia="仿宋" w:hAnsi="仿宋" w:cs="Arial"/>
                <w:snapToGrid w:val="0"/>
                <w:kern w:val="0"/>
                <w:sz w:val="24"/>
              </w:rPr>
            </w:pPr>
          </w:p>
        </w:tc>
        <w:tc>
          <w:tcPr>
            <w:tcW w:w="708" w:type="dxa"/>
            <w:vAlign w:val="center"/>
          </w:tcPr>
          <w:p w14:paraId="0AD35093" w14:textId="77777777" w:rsidR="00A77EBA" w:rsidRDefault="00A77EBA" w:rsidP="00554EB5">
            <w:pPr>
              <w:rPr>
                <w:rFonts w:ascii="仿宋" w:eastAsia="仿宋" w:hAnsi="仿宋" w:cs="Arial"/>
                <w:snapToGrid w:val="0"/>
                <w:kern w:val="0"/>
                <w:sz w:val="24"/>
              </w:rPr>
            </w:pPr>
          </w:p>
        </w:tc>
      </w:tr>
      <w:tr w:rsidR="00A77EBA" w14:paraId="1286B49B" w14:textId="77777777" w:rsidTr="00554EB5">
        <w:trPr>
          <w:trHeight w:val="535"/>
        </w:trPr>
        <w:tc>
          <w:tcPr>
            <w:tcW w:w="850" w:type="dxa"/>
            <w:shd w:val="clear" w:color="auto" w:fill="auto"/>
            <w:vAlign w:val="center"/>
          </w:tcPr>
          <w:p w14:paraId="5147E110"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20</w:t>
            </w:r>
          </w:p>
        </w:tc>
        <w:tc>
          <w:tcPr>
            <w:tcW w:w="1275" w:type="dxa"/>
            <w:vMerge/>
            <w:shd w:val="clear" w:color="auto" w:fill="auto"/>
            <w:vAlign w:val="center"/>
          </w:tcPr>
          <w:p w14:paraId="4D920BC9"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76DB0A37" w14:textId="77777777" w:rsidR="00A77EBA" w:rsidRDefault="00A77EBA" w:rsidP="00554EB5">
            <w:pPr>
              <w:jc w:val="left"/>
              <w:rPr>
                <w:rFonts w:ascii="仿宋" w:eastAsia="仿宋" w:hAnsi="仿宋" w:cs="宋体"/>
                <w:sz w:val="24"/>
              </w:rPr>
            </w:pPr>
            <w:r>
              <w:rPr>
                <w:rFonts w:ascii="仿宋" w:eastAsia="仿宋" w:hAnsi="仿宋" w:cs="宋体"/>
                <w:sz w:val="24"/>
              </w:rPr>
              <w:t>地面有积水、饭菜未及时清理。</w:t>
            </w:r>
          </w:p>
        </w:tc>
        <w:tc>
          <w:tcPr>
            <w:tcW w:w="1276" w:type="dxa"/>
            <w:vAlign w:val="center"/>
          </w:tcPr>
          <w:p w14:paraId="4C23C4E9"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1345EBE6" w14:textId="77777777" w:rsidR="00A77EBA" w:rsidRDefault="00A77EBA" w:rsidP="00554EB5">
            <w:pPr>
              <w:rPr>
                <w:rFonts w:ascii="仿宋" w:eastAsia="仿宋" w:hAnsi="仿宋" w:cs="Arial"/>
                <w:snapToGrid w:val="0"/>
                <w:kern w:val="0"/>
                <w:sz w:val="24"/>
              </w:rPr>
            </w:pPr>
          </w:p>
        </w:tc>
        <w:tc>
          <w:tcPr>
            <w:tcW w:w="708" w:type="dxa"/>
            <w:vAlign w:val="center"/>
          </w:tcPr>
          <w:p w14:paraId="7C779471" w14:textId="77777777" w:rsidR="00A77EBA" w:rsidRDefault="00A77EBA" w:rsidP="00554EB5">
            <w:pPr>
              <w:rPr>
                <w:rFonts w:ascii="仿宋" w:eastAsia="仿宋" w:hAnsi="仿宋" w:cs="Arial"/>
                <w:snapToGrid w:val="0"/>
                <w:kern w:val="0"/>
                <w:sz w:val="24"/>
              </w:rPr>
            </w:pPr>
          </w:p>
        </w:tc>
      </w:tr>
      <w:tr w:rsidR="00A77EBA" w14:paraId="3BFCD982" w14:textId="77777777" w:rsidTr="00554EB5">
        <w:trPr>
          <w:trHeight w:val="726"/>
        </w:trPr>
        <w:tc>
          <w:tcPr>
            <w:tcW w:w="850" w:type="dxa"/>
            <w:shd w:val="clear" w:color="auto" w:fill="auto"/>
            <w:vAlign w:val="center"/>
          </w:tcPr>
          <w:p w14:paraId="54CB540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21</w:t>
            </w:r>
          </w:p>
        </w:tc>
        <w:tc>
          <w:tcPr>
            <w:tcW w:w="1275" w:type="dxa"/>
            <w:vMerge/>
            <w:shd w:val="clear" w:color="auto" w:fill="auto"/>
            <w:vAlign w:val="center"/>
          </w:tcPr>
          <w:p w14:paraId="176399D0"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63109169" w14:textId="77777777" w:rsidR="00A77EBA" w:rsidRDefault="00A77EBA" w:rsidP="00554EB5">
            <w:pPr>
              <w:jc w:val="left"/>
              <w:rPr>
                <w:rFonts w:ascii="仿宋" w:eastAsia="仿宋" w:hAnsi="仿宋" w:cs="宋体"/>
                <w:sz w:val="24"/>
              </w:rPr>
            </w:pPr>
            <w:r>
              <w:rPr>
                <w:rFonts w:ascii="仿宋" w:eastAsia="仿宋" w:hAnsi="仿宋" w:cs="宋体"/>
                <w:sz w:val="24"/>
              </w:rPr>
              <w:t>桌面保持干净光亮，不能有水印（需用玻璃刮进行处理）。</w:t>
            </w:r>
          </w:p>
        </w:tc>
        <w:tc>
          <w:tcPr>
            <w:tcW w:w="1276" w:type="dxa"/>
            <w:vAlign w:val="center"/>
          </w:tcPr>
          <w:p w14:paraId="0DA7429D"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64B32FDD" w14:textId="77777777" w:rsidR="00A77EBA" w:rsidRDefault="00A77EBA" w:rsidP="00554EB5">
            <w:pPr>
              <w:rPr>
                <w:rFonts w:ascii="仿宋" w:eastAsia="仿宋" w:hAnsi="仿宋" w:cs="Arial"/>
                <w:snapToGrid w:val="0"/>
                <w:kern w:val="0"/>
                <w:sz w:val="24"/>
              </w:rPr>
            </w:pPr>
          </w:p>
        </w:tc>
        <w:tc>
          <w:tcPr>
            <w:tcW w:w="708" w:type="dxa"/>
            <w:vAlign w:val="center"/>
          </w:tcPr>
          <w:p w14:paraId="49401F48" w14:textId="77777777" w:rsidR="00A77EBA" w:rsidRDefault="00A77EBA" w:rsidP="00554EB5">
            <w:pPr>
              <w:rPr>
                <w:rFonts w:ascii="仿宋" w:eastAsia="仿宋" w:hAnsi="仿宋" w:cs="Arial"/>
                <w:snapToGrid w:val="0"/>
                <w:kern w:val="0"/>
                <w:sz w:val="24"/>
              </w:rPr>
            </w:pPr>
          </w:p>
        </w:tc>
      </w:tr>
      <w:tr w:rsidR="00A77EBA" w14:paraId="6A5F62BC" w14:textId="77777777" w:rsidTr="00554EB5">
        <w:trPr>
          <w:trHeight w:val="696"/>
        </w:trPr>
        <w:tc>
          <w:tcPr>
            <w:tcW w:w="850" w:type="dxa"/>
            <w:shd w:val="clear" w:color="auto" w:fill="auto"/>
            <w:vAlign w:val="center"/>
          </w:tcPr>
          <w:p w14:paraId="6E312D96"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22</w:t>
            </w:r>
          </w:p>
        </w:tc>
        <w:tc>
          <w:tcPr>
            <w:tcW w:w="1275" w:type="dxa"/>
            <w:vMerge/>
            <w:shd w:val="clear" w:color="auto" w:fill="auto"/>
            <w:vAlign w:val="center"/>
          </w:tcPr>
          <w:p w14:paraId="6FAEB9C4"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1D199229" w14:textId="77777777" w:rsidR="00A77EBA" w:rsidRDefault="00A77EBA" w:rsidP="00554EB5">
            <w:pPr>
              <w:jc w:val="left"/>
              <w:rPr>
                <w:rFonts w:ascii="仿宋" w:eastAsia="仿宋" w:hAnsi="仿宋" w:cs="宋体"/>
                <w:sz w:val="24"/>
              </w:rPr>
            </w:pPr>
            <w:r>
              <w:rPr>
                <w:rFonts w:ascii="仿宋" w:eastAsia="仿宋" w:hAnsi="仿宋" w:cs="宋体"/>
                <w:sz w:val="24"/>
              </w:rPr>
              <w:t>餐厅所有玻璃不能有油渍、水印、手印等污渍。</w:t>
            </w:r>
          </w:p>
        </w:tc>
        <w:tc>
          <w:tcPr>
            <w:tcW w:w="1276" w:type="dxa"/>
            <w:vAlign w:val="center"/>
          </w:tcPr>
          <w:p w14:paraId="7908EF68"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66D551AE" w14:textId="77777777" w:rsidR="00A77EBA" w:rsidRDefault="00A77EBA" w:rsidP="00554EB5">
            <w:pPr>
              <w:rPr>
                <w:rFonts w:ascii="仿宋" w:eastAsia="仿宋" w:hAnsi="仿宋" w:cs="Arial"/>
                <w:snapToGrid w:val="0"/>
                <w:kern w:val="0"/>
                <w:sz w:val="24"/>
              </w:rPr>
            </w:pPr>
          </w:p>
        </w:tc>
        <w:tc>
          <w:tcPr>
            <w:tcW w:w="708" w:type="dxa"/>
            <w:vAlign w:val="center"/>
          </w:tcPr>
          <w:p w14:paraId="20AB6571" w14:textId="77777777" w:rsidR="00A77EBA" w:rsidRDefault="00A77EBA" w:rsidP="00554EB5">
            <w:pPr>
              <w:rPr>
                <w:rFonts w:ascii="仿宋" w:eastAsia="仿宋" w:hAnsi="仿宋" w:cs="Arial"/>
                <w:snapToGrid w:val="0"/>
                <w:kern w:val="0"/>
                <w:sz w:val="24"/>
              </w:rPr>
            </w:pPr>
          </w:p>
        </w:tc>
      </w:tr>
      <w:tr w:rsidR="00A77EBA" w14:paraId="6679AFBD" w14:textId="77777777" w:rsidTr="00554EB5">
        <w:trPr>
          <w:trHeight w:val="535"/>
        </w:trPr>
        <w:tc>
          <w:tcPr>
            <w:tcW w:w="850" w:type="dxa"/>
            <w:shd w:val="clear" w:color="auto" w:fill="auto"/>
            <w:vAlign w:val="center"/>
          </w:tcPr>
          <w:p w14:paraId="685BB976"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23</w:t>
            </w:r>
          </w:p>
        </w:tc>
        <w:tc>
          <w:tcPr>
            <w:tcW w:w="1275" w:type="dxa"/>
            <w:vMerge/>
            <w:shd w:val="clear" w:color="auto" w:fill="auto"/>
            <w:vAlign w:val="center"/>
          </w:tcPr>
          <w:p w14:paraId="21E6C4AD"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2D13EE66" w14:textId="77777777" w:rsidR="00A77EBA" w:rsidRDefault="00A77EBA" w:rsidP="00554EB5">
            <w:pPr>
              <w:jc w:val="left"/>
              <w:rPr>
                <w:rFonts w:ascii="仿宋" w:eastAsia="仿宋" w:hAnsi="仿宋" w:cs="宋体"/>
                <w:sz w:val="24"/>
              </w:rPr>
            </w:pPr>
            <w:r>
              <w:rPr>
                <w:rFonts w:ascii="仿宋" w:eastAsia="仿宋" w:hAnsi="仿宋" w:cs="宋体"/>
                <w:sz w:val="24"/>
              </w:rPr>
              <w:t>餐厅花盆里不能有烟头、纸团等。</w:t>
            </w:r>
          </w:p>
        </w:tc>
        <w:tc>
          <w:tcPr>
            <w:tcW w:w="1276" w:type="dxa"/>
            <w:vAlign w:val="center"/>
          </w:tcPr>
          <w:p w14:paraId="70AD98D1"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4ECC7AFE" w14:textId="77777777" w:rsidR="00A77EBA" w:rsidRDefault="00A77EBA" w:rsidP="00554EB5">
            <w:pPr>
              <w:rPr>
                <w:rFonts w:ascii="仿宋" w:eastAsia="仿宋" w:hAnsi="仿宋" w:cs="Arial"/>
                <w:snapToGrid w:val="0"/>
                <w:kern w:val="0"/>
                <w:sz w:val="24"/>
              </w:rPr>
            </w:pPr>
          </w:p>
        </w:tc>
        <w:tc>
          <w:tcPr>
            <w:tcW w:w="708" w:type="dxa"/>
            <w:vAlign w:val="center"/>
          </w:tcPr>
          <w:p w14:paraId="15973FDD" w14:textId="77777777" w:rsidR="00A77EBA" w:rsidRDefault="00A77EBA" w:rsidP="00554EB5">
            <w:pPr>
              <w:rPr>
                <w:rFonts w:ascii="仿宋" w:eastAsia="仿宋" w:hAnsi="仿宋" w:cs="Arial"/>
                <w:snapToGrid w:val="0"/>
                <w:kern w:val="0"/>
                <w:sz w:val="24"/>
              </w:rPr>
            </w:pPr>
          </w:p>
        </w:tc>
      </w:tr>
      <w:tr w:rsidR="00A77EBA" w14:paraId="4B663CC2" w14:textId="77777777" w:rsidTr="00554EB5">
        <w:trPr>
          <w:trHeight w:val="536"/>
        </w:trPr>
        <w:tc>
          <w:tcPr>
            <w:tcW w:w="850" w:type="dxa"/>
            <w:shd w:val="clear" w:color="auto" w:fill="auto"/>
            <w:vAlign w:val="center"/>
          </w:tcPr>
          <w:p w14:paraId="6557D72D"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24</w:t>
            </w:r>
          </w:p>
        </w:tc>
        <w:tc>
          <w:tcPr>
            <w:tcW w:w="1275" w:type="dxa"/>
            <w:vMerge/>
            <w:shd w:val="clear" w:color="auto" w:fill="auto"/>
            <w:vAlign w:val="center"/>
          </w:tcPr>
          <w:p w14:paraId="75E6BA4D"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2F861DD3" w14:textId="77777777" w:rsidR="00A77EBA" w:rsidRDefault="00A77EBA" w:rsidP="00554EB5">
            <w:pPr>
              <w:jc w:val="left"/>
              <w:rPr>
                <w:rFonts w:ascii="仿宋" w:eastAsia="仿宋" w:hAnsi="仿宋" w:cs="宋体"/>
                <w:sz w:val="24"/>
              </w:rPr>
            </w:pPr>
            <w:r>
              <w:rPr>
                <w:rFonts w:ascii="仿宋" w:eastAsia="仿宋" w:hAnsi="仿宋" w:cs="宋体"/>
                <w:sz w:val="24"/>
              </w:rPr>
              <w:t>保持取餐盒里面菜品充足</w:t>
            </w:r>
          </w:p>
        </w:tc>
        <w:tc>
          <w:tcPr>
            <w:tcW w:w="1276" w:type="dxa"/>
            <w:vAlign w:val="center"/>
          </w:tcPr>
          <w:p w14:paraId="4732F940"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0990DEAD" w14:textId="77777777" w:rsidR="00A77EBA" w:rsidRDefault="00A77EBA" w:rsidP="00554EB5">
            <w:pPr>
              <w:rPr>
                <w:rFonts w:ascii="仿宋" w:eastAsia="仿宋" w:hAnsi="仿宋" w:cs="Arial"/>
                <w:snapToGrid w:val="0"/>
                <w:kern w:val="0"/>
                <w:sz w:val="24"/>
              </w:rPr>
            </w:pPr>
          </w:p>
        </w:tc>
        <w:tc>
          <w:tcPr>
            <w:tcW w:w="708" w:type="dxa"/>
            <w:vAlign w:val="center"/>
          </w:tcPr>
          <w:p w14:paraId="15BB3ED5" w14:textId="77777777" w:rsidR="00A77EBA" w:rsidRDefault="00A77EBA" w:rsidP="00554EB5">
            <w:pPr>
              <w:rPr>
                <w:rFonts w:ascii="仿宋" w:eastAsia="仿宋" w:hAnsi="仿宋" w:cs="Arial"/>
                <w:snapToGrid w:val="0"/>
                <w:kern w:val="0"/>
                <w:sz w:val="24"/>
              </w:rPr>
            </w:pPr>
          </w:p>
        </w:tc>
      </w:tr>
      <w:tr w:rsidR="00A77EBA" w14:paraId="17B942D8" w14:textId="77777777" w:rsidTr="00554EB5">
        <w:trPr>
          <w:trHeight w:val="535"/>
        </w:trPr>
        <w:tc>
          <w:tcPr>
            <w:tcW w:w="850" w:type="dxa"/>
            <w:shd w:val="clear" w:color="auto" w:fill="auto"/>
            <w:vAlign w:val="center"/>
          </w:tcPr>
          <w:p w14:paraId="2C35ADF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25</w:t>
            </w:r>
          </w:p>
        </w:tc>
        <w:tc>
          <w:tcPr>
            <w:tcW w:w="1275" w:type="dxa"/>
            <w:vMerge/>
            <w:shd w:val="clear" w:color="auto" w:fill="auto"/>
            <w:vAlign w:val="center"/>
          </w:tcPr>
          <w:p w14:paraId="22601EF2"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5C8FFC8F" w14:textId="77777777" w:rsidR="00A77EBA" w:rsidRDefault="00A77EBA" w:rsidP="00554EB5">
            <w:pPr>
              <w:jc w:val="left"/>
              <w:rPr>
                <w:rFonts w:ascii="仿宋" w:eastAsia="仿宋" w:hAnsi="仿宋" w:cs="宋体"/>
                <w:sz w:val="24"/>
              </w:rPr>
            </w:pPr>
            <w:r>
              <w:rPr>
                <w:rFonts w:ascii="仿宋" w:eastAsia="仿宋" w:hAnsi="仿宋" w:cs="宋体"/>
                <w:sz w:val="24"/>
              </w:rPr>
              <w:t>菜品名称卡需干净整洁。</w:t>
            </w:r>
          </w:p>
        </w:tc>
        <w:tc>
          <w:tcPr>
            <w:tcW w:w="1276" w:type="dxa"/>
            <w:vAlign w:val="center"/>
          </w:tcPr>
          <w:p w14:paraId="1AD8E134"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0D4446E9" w14:textId="77777777" w:rsidR="00A77EBA" w:rsidRDefault="00A77EBA" w:rsidP="00554EB5">
            <w:pPr>
              <w:rPr>
                <w:rFonts w:ascii="仿宋" w:eastAsia="仿宋" w:hAnsi="仿宋" w:cs="Arial"/>
                <w:snapToGrid w:val="0"/>
                <w:kern w:val="0"/>
                <w:sz w:val="24"/>
              </w:rPr>
            </w:pPr>
          </w:p>
        </w:tc>
        <w:tc>
          <w:tcPr>
            <w:tcW w:w="708" w:type="dxa"/>
            <w:vAlign w:val="center"/>
          </w:tcPr>
          <w:p w14:paraId="0F6102E8" w14:textId="77777777" w:rsidR="00A77EBA" w:rsidRDefault="00A77EBA" w:rsidP="00554EB5">
            <w:pPr>
              <w:rPr>
                <w:rFonts w:ascii="仿宋" w:eastAsia="仿宋" w:hAnsi="仿宋" w:cs="Arial"/>
                <w:snapToGrid w:val="0"/>
                <w:kern w:val="0"/>
                <w:sz w:val="24"/>
              </w:rPr>
            </w:pPr>
          </w:p>
        </w:tc>
      </w:tr>
      <w:tr w:rsidR="00A77EBA" w14:paraId="3F7222CA" w14:textId="77777777" w:rsidTr="00554EB5">
        <w:trPr>
          <w:trHeight w:val="536"/>
        </w:trPr>
        <w:tc>
          <w:tcPr>
            <w:tcW w:w="850" w:type="dxa"/>
            <w:shd w:val="clear" w:color="auto" w:fill="auto"/>
            <w:vAlign w:val="center"/>
          </w:tcPr>
          <w:p w14:paraId="394613A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26</w:t>
            </w:r>
          </w:p>
        </w:tc>
        <w:tc>
          <w:tcPr>
            <w:tcW w:w="1275" w:type="dxa"/>
            <w:vMerge/>
            <w:shd w:val="clear" w:color="auto" w:fill="auto"/>
            <w:vAlign w:val="center"/>
          </w:tcPr>
          <w:p w14:paraId="506D2744"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068832A0" w14:textId="77777777" w:rsidR="00A77EBA" w:rsidRDefault="00A77EBA" w:rsidP="00554EB5">
            <w:pPr>
              <w:jc w:val="left"/>
              <w:rPr>
                <w:rFonts w:ascii="仿宋" w:eastAsia="仿宋" w:hAnsi="仿宋" w:cs="宋体"/>
                <w:sz w:val="24"/>
              </w:rPr>
            </w:pPr>
            <w:r>
              <w:rPr>
                <w:rFonts w:ascii="仿宋" w:eastAsia="仿宋" w:hAnsi="仿宋" w:cs="宋体"/>
                <w:sz w:val="24"/>
              </w:rPr>
              <w:t>抹布需干净整齐，不能发黑发乌等。</w:t>
            </w:r>
          </w:p>
        </w:tc>
        <w:tc>
          <w:tcPr>
            <w:tcW w:w="1276" w:type="dxa"/>
            <w:vAlign w:val="center"/>
          </w:tcPr>
          <w:p w14:paraId="320ACC36"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63491446" w14:textId="77777777" w:rsidR="00A77EBA" w:rsidRDefault="00A77EBA" w:rsidP="00554EB5">
            <w:pPr>
              <w:rPr>
                <w:rFonts w:ascii="仿宋" w:eastAsia="仿宋" w:hAnsi="仿宋" w:cs="Arial"/>
                <w:snapToGrid w:val="0"/>
                <w:kern w:val="0"/>
                <w:sz w:val="24"/>
              </w:rPr>
            </w:pPr>
          </w:p>
        </w:tc>
        <w:tc>
          <w:tcPr>
            <w:tcW w:w="708" w:type="dxa"/>
            <w:vAlign w:val="center"/>
          </w:tcPr>
          <w:p w14:paraId="059BA769" w14:textId="77777777" w:rsidR="00A77EBA" w:rsidRDefault="00A77EBA" w:rsidP="00554EB5">
            <w:pPr>
              <w:rPr>
                <w:rFonts w:ascii="仿宋" w:eastAsia="仿宋" w:hAnsi="仿宋" w:cs="Arial"/>
                <w:snapToGrid w:val="0"/>
                <w:kern w:val="0"/>
                <w:sz w:val="24"/>
              </w:rPr>
            </w:pPr>
          </w:p>
        </w:tc>
      </w:tr>
      <w:tr w:rsidR="00A77EBA" w14:paraId="00B00E12" w14:textId="77777777" w:rsidTr="00554EB5">
        <w:trPr>
          <w:trHeight w:val="640"/>
        </w:trPr>
        <w:tc>
          <w:tcPr>
            <w:tcW w:w="850" w:type="dxa"/>
            <w:shd w:val="clear" w:color="auto" w:fill="auto"/>
            <w:vAlign w:val="center"/>
          </w:tcPr>
          <w:p w14:paraId="18AD6957"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27</w:t>
            </w:r>
          </w:p>
        </w:tc>
        <w:tc>
          <w:tcPr>
            <w:tcW w:w="1275" w:type="dxa"/>
            <w:vMerge/>
            <w:shd w:val="clear" w:color="auto" w:fill="auto"/>
            <w:vAlign w:val="center"/>
          </w:tcPr>
          <w:p w14:paraId="4FAEECCC" w14:textId="77777777" w:rsidR="00A77EBA" w:rsidRDefault="00A77EBA" w:rsidP="00554EB5">
            <w:pPr>
              <w:jc w:val="center"/>
              <w:rPr>
                <w:rFonts w:ascii="仿宋" w:eastAsia="仿宋" w:hAnsi="仿宋" w:cs="Arial"/>
                <w:snapToGrid w:val="0"/>
                <w:kern w:val="0"/>
                <w:sz w:val="24"/>
              </w:rPr>
            </w:pPr>
          </w:p>
        </w:tc>
        <w:tc>
          <w:tcPr>
            <w:tcW w:w="4117" w:type="dxa"/>
            <w:gridSpan w:val="2"/>
            <w:shd w:val="clear" w:color="auto" w:fill="FFFFFF"/>
            <w:vAlign w:val="center"/>
          </w:tcPr>
          <w:p w14:paraId="04BF1ED0" w14:textId="77777777" w:rsidR="00A77EBA" w:rsidRDefault="00A77EBA" w:rsidP="00554EB5">
            <w:pPr>
              <w:jc w:val="left"/>
              <w:rPr>
                <w:rFonts w:ascii="仿宋" w:eastAsia="仿宋" w:hAnsi="仿宋" w:cs="宋体"/>
                <w:sz w:val="24"/>
              </w:rPr>
            </w:pPr>
            <w:r>
              <w:rPr>
                <w:rFonts w:ascii="仿宋" w:eastAsia="仿宋" w:hAnsi="仿宋" w:cs="宋体"/>
                <w:sz w:val="24"/>
              </w:rPr>
              <w:t>取餐台下储存空间不能有异味，保持干净整洁。</w:t>
            </w:r>
          </w:p>
        </w:tc>
        <w:tc>
          <w:tcPr>
            <w:tcW w:w="1276" w:type="dxa"/>
            <w:vAlign w:val="center"/>
          </w:tcPr>
          <w:p w14:paraId="330DB6BA"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-0.5 分/次</w:t>
            </w:r>
          </w:p>
        </w:tc>
        <w:tc>
          <w:tcPr>
            <w:tcW w:w="851" w:type="dxa"/>
            <w:vAlign w:val="center"/>
          </w:tcPr>
          <w:p w14:paraId="3027DB02" w14:textId="77777777" w:rsidR="00A77EBA" w:rsidRDefault="00A77EBA" w:rsidP="00554EB5">
            <w:pPr>
              <w:rPr>
                <w:rFonts w:ascii="仿宋" w:eastAsia="仿宋" w:hAnsi="仿宋" w:cs="Arial"/>
                <w:snapToGrid w:val="0"/>
                <w:kern w:val="0"/>
                <w:sz w:val="24"/>
              </w:rPr>
            </w:pPr>
          </w:p>
        </w:tc>
        <w:tc>
          <w:tcPr>
            <w:tcW w:w="708" w:type="dxa"/>
            <w:vAlign w:val="center"/>
          </w:tcPr>
          <w:p w14:paraId="0409A29D" w14:textId="77777777" w:rsidR="00A77EBA" w:rsidRDefault="00A77EBA" w:rsidP="00554EB5">
            <w:pPr>
              <w:rPr>
                <w:rFonts w:ascii="仿宋" w:eastAsia="仿宋" w:hAnsi="仿宋" w:cs="Arial"/>
                <w:snapToGrid w:val="0"/>
                <w:kern w:val="0"/>
                <w:sz w:val="24"/>
              </w:rPr>
            </w:pPr>
          </w:p>
        </w:tc>
      </w:tr>
      <w:tr w:rsidR="00A77EBA" w14:paraId="4754981C" w14:textId="77777777" w:rsidTr="00554EB5">
        <w:trPr>
          <w:trHeight w:val="540"/>
        </w:trPr>
        <w:tc>
          <w:tcPr>
            <w:tcW w:w="850" w:type="dxa"/>
            <w:vAlign w:val="center"/>
          </w:tcPr>
          <w:p w14:paraId="7D188261"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28</w:t>
            </w:r>
          </w:p>
        </w:tc>
        <w:tc>
          <w:tcPr>
            <w:tcW w:w="1275" w:type="dxa"/>
            <w:vMerge w:val="restart"/>
            <w:vAlign w:val="center"/>
          </w:tcPr>
          <w:p w14:paraId="304ECC22"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服务</w:t>
            </w:r>
          </w:p>
        </w:tc>
        <w:tc>
          <w:tcPr>
            <w:tcW w:w="4117" w:type="dxa"/>
            <w:gridSpan w:val="2"/>
            <w:vAlign w:val="center"/>
          </w:tcPr>
          <w:p w14:paraId="59FA1455" w14:textId="77777777" w:rsidR="00A77EBA" w:rsidRDefault="00A77EBA" w:rsidP="00554EB5">
            <w:pPr>
              <w:jc w:val="left"/>
              <w:rPr>
                <w:rFonts w:ascii="仿宋" w:eastAsia="仿宋" w:hAnsi="仿宋" w:cs="宋体"/>
                <w:sz w:val="24"/>
              </w:rPr>
            </w:pPr>
            <w:r>
              <w:rPr>
                <w:rFonts w:ascii="仿宋" w:eastAsia="仿宋" w:hAnsi="仿宋" w:cs="宋体"/>
                <w:sz w:val="24"/>
              </w:rPr>
              <w:t>服务人员未及时做好餐前准备</w:t>
            </w:r>
          </w:p>
        </w:tc>
        <w:tc>
          <w:tcPr>
            <w:tcW w:w="1276" w:type="dxa"/>
            <w:vAlign w:val="center"/>
          </w:tcPr>
          <w:p w14:paraId="69EAF4DE"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-1 分/次</w:t>
            </w:r>
          </w:p>
        </w:tc>
        <w:tc>
          <w:tcPr>
            <w:tcW w:w="851" w:type="dxa"/>
            <w:vAlign w:val="center"/>
          </w:tcPr>
          <w:p w14:paraId="75C0C961" w14:textId="77777777" w:rsidR="00A77EBA" w:rsidRDefault="00A77EBA" w:rsidP="00554EB5">
            <w:pPr>
              <w:rPr>
                <w:rFonts w:ascii="仿宋" w:eastAsia="仿宋" w:hAnsi="仿宋" w:cs="Arial"/>
                <w:snapToGrid w:val="0"/>
                <w:kern w:val="0"/>
                <w:sz w:val="24"/>
              </w:rPr>
            </w:pPr>
          </w:p>
        </w:tc>
        <w:tc>
          <w:tcPr>
            <w:tcW w:w="708" w:type="dxa"/>
            <w:vAlign w:val="center"/>
          </w:tcPr>
          <w:p w14:paraId="7FFA7B2E" w14:textId="77777777" w:rsidR="00A77EBA" w:rsidRDefault="00A77EBA" w:rsidP="00554EB5">
            <w:pPr>
              <w:rPr>
                <w:rFonts w:ascii="仿宋" w:eastAsia="仿宋" w:hAnsi="仿宋" w:cs="Arial"/>
                <w:snapToGrid w:val="0"/>
                <w:kern w:val="0"/>
                <w:sz w:val="24"/>
              </w:rPr>
            </w:pPr>
          </w:p>
        </w:tc>
      </w:tr>
      <w:tr w:rsidR="00A77EBA" w14:paraId="23081974" w14:textId="77777777" w:rsidTr="00554EB5">
        <w:trPr>
          <w:trHeight w:val="536"/>
        </w:trPr>
        <w:tc>
          <w:tcPr>
            <w:tcW w:w="850" w:type="dxa"/>
            <w:vAlign w:val="center"/>
          </w:tcPr>
          <w:p w14:paraId="135C4284"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29</w:t>
            </w:r>
          </w:p>
        </w:tc>
        <w:tc>
          <w:tcPr>
            <w:tcW w:w="1275" w:type="dxa"/>
            <w:vMerge/>
            <w:vAlign w:val="center"/>
          </w:tcPr>
          <w:p w14:paraId="55707B59"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5738E46A" w14:textId="77777777" w:rsidR="00A77EBA" w:rsidRDefault="00A77EBA" w:rsidP="00554EB5">
            <w:pPr>
              <w:jc w:val="left"/>
              <w:rPr>
                <w:rFonts w:ascii="仿宋" w:eastAsia="仿宋" w:hAnsi="仿宋" w:cs="宋体"/>
                <w:sz w:val="24"/>
              </w:rPr>
            </w:pPr>
            <w:r>
              <w:rPr>
                <w:rFonts w:ascii="仿宋" w:eastAsia="仿宋" w:hAnsi="仿宋" w:cs="宋体"/>
                <w:sz w:val="24"/>
              </w:rPr>
              <w:t>厨房未及时做好菜品准备</w:t>
            </w:r>
          </w:p>
        </w:tc>
        <w:tc>
          <w:tcPr>
            <w:tcW w:w="1276" w:type="dxa"/>
            <w:vAlign w:val="center"/>
          </w:tcPr>
          <w:p w14:paraId="3C9FA39B"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-1 分/次</w:t>
            </w:r>
          </w:p>
        </w:tc>
        <w:tc>
          <w:tcPr>
            <w:tcW w:w="851" w:type="dxa"/>
            <w:vAlign w:val="center"/>
          </w:tcPr>
          <w:p w14:paraId="535436C4" w14:textId="77777777" w:rsidR="00A77EBA" w:rsidRDefault="00A77EBA" w:rsidP="00554EB5">
            <w:pPr>
              <w:rPr>
                <w:rFonts w:ascii="仿宋" w:eastAsia="仿宋" w:hAnsi="仿宋" w:cs="Arial"/>
                <w:snapToGrid w:val="0"/>
                <w:kern w:val="0"/>
                <w:sz w:val="24"/>
              </w:rPr>
            </w:pPr>
          </w:p>
        </w:tc>
        <w:tc>
          <w:tcPr>
            <w:tcW w:w="708" w:type="dxa"/>
            <w:vAlign w:val="center"/>
          </w:tcPr>
          <w:p w14:paraId="60C5E5A7" w14:textId="77777777" w:rsidR="00A77EBA" w:rsidRDefault="00A77EBA" w:rsidP="00554EB5">
            <w:pPr>
              <w:rPr>
                <w:rFonts w:ascii="仿宋" w:eastAsia="仿宋" w:hAnsi="仿宋" w:cs="Arial"/>
                <w:snapToGrid w:val="0"/>
                <w:kern w:val="0"/>
                <w:sz w:val="24"/>
              </w:rPr>
            </w:pPr>
          </w:p>
        </w:tc>
      </w:tr>
      <w:tr w:rsidR="00A77EBA" w14:paraId="5E7E54EB" w14:textId="77777777" w:rsidTr="00554EB5">
        <w:trPr>
          <w:trHeight w:val="537"/>
        </w:trPr>
        <w:tc>
          <w:tcPr>
            <w:tcW w:w="850" w:type="dxa"/>
            <w:vAlign w:val="center"/>
          </w:tcPr>
          <w:p w14:paraId="08C52C32"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30</w:t>
            </w:r>
          </w:p>
        </w:tc>
        <w:tc>
          <w:tcPr>
            <w:tcW w:w="1275" w:type="dxa"/>
            <w:vMerge/>
            <w:vAlign w:val="center"/>
          </w:tcPr>
          <w:p w14:paraId="0F3D1E5C"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36C258A2" w14:textId="77777777" w:rsidR="00A77EBA" w:rsidRDefault="00A77EBA" w:rsidP="00554EB5">
            <w:pPr>
              <w:jc w:val="left"/>
              <w:rPr>
                <w:rFonts w:ascii="仿宋" w:eastAsia="仿宋" w:hAnsi="仿宋" w:cs="宋体"/>
                <w:sz w:val="24"/>
              </w:rPr>
            </w:pPr>
            <w:r>
              <w:rPr>
                <w:rFonts w:ascii="仿宋" w:eastAsia="仿宋" w:hAnsi="仿宋" w:cs="宋体"/>
                <w:sz w:val="24"/>
              </w:rPr>
              <w:t>服务人员餐前未填报菜品</w:t>
            </w:r>
          </w:p>
        </w:tc>
        <w:tc>
          <w:tcPr>
            <w:tcW w:w="1276" w:type="dxa"/>
            <w:vAlign w:val="center"/>
          </w:tcPr>
          <w:p w14:paraId="58CF14F1"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-1 分/次</w:t>
            </w:r>
          </w:p>
        </w:tc>
        <w:tc>
          <w:tcPr>
            <w:tcW w:w="851" w:type="dxa"/>
            <w:vAlign w:val="center"/>
          </w:tcPr>
          <w:p w14:paraId="1B635671" w14:textId="77777777" w:rsidR="00A77EBA" w:rsidRDefault="00A77EBA" w:rsidP="00554EB5">
            <w:pPr>
              <w:rPr>
                <w:rFonts w:ascii="仿宋" w:eastAsia="仿宋" w:hAnsi="仿宋" w:cs="Arial"/>
                <w:snapToGrid w:val="0"/>
                <w:kern w:val="0"/>
                <w:sz w:val="24"/>
              </w:rPr>
            </w:pPr>
          </w:p>
        </w:tc>
        <w:tc>
          <w:tcPr>
            <w:tcW w:w="708" w:type="dxa"/>
            <w:vAlign w:val="center"/>
          </w:tcPr>
          <w:p w14:paraId="4CF7EE50" w14:textId="77777777" w:rsidR="00A77EBA" w:rsidRDefault="00A77EBA" w:rsidP="00554EB5">
            <w:pPr>
              <w:rPr>
                <w:rFonts w:ascii="仿宋" w:eastAsia="仿宋" w:hAnsi="仿宋" w:cs="Arial"/>
                <w:snapToGrid w:val="0"/>
                <w:kern w:val="0"/>
                <w:sz w:val="24"/>
              </w:rPr>
            </w:pPr>
          </w:p>
        </w:tc>
      </w:tr>
      <w:tr w:rsidR="00A77EBA" w14:paraId="42A1DFE9" w14:textId="77777777" w:rsidTr="00554EB5">
        <w:trPr>
          <w:trHeight w:val="536"/>
        </w:trPr>
        <w:tc>
          <w:tcPr>
            <w:tcW w:w="850" w:type="dxa"/>
            <w:vAlign w:val="center"/>
          </w:tcPr>
          <w:p w14:paraId="2F8C9DC1"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31</w:t>
            </w:r>
          </w:p>
        </w:tc>
        <w:tc>
          <w:tcPr>
            <w:tcW w:w="1275" w:type="dxa"/>
            <w:vMerge/>
            <w:vAlign w:val="center"/>
          </w:tcPr>
          <w:p w14:paraId="408CBB8C"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7203B9CE" w14:textId="77777777" w:rsidR="00A77EBA" w:rsidRDefault="00A77EBA" w:rsidP="00554EB5">
            <w:pPr>
              <w:jc w:val="left"/>
              <w:rPr>
                <w:rFonts w:ascii="仿宋" w:eastAsia="仿宋" w:hAnsi="仿宋" w:cs="宋体"/>
                <w:sz w:val="24"/>
              </w:rPr>
            </w:pPr>
            <w:r>
              <w:rPr>
                <w:rFonts w:ascii="仿宋" w:eastAsia="仿宋" w:hAnsi="仿宋" w:cs="宋体"/>
                <w:sz w:val="24"/>
              </w:rPr>
              <w:t>服务人员餐中未及时更换渣盘等</w:t>
            </w:r>
          </w:p>
        </w:tc>
        <w:tc>
          <w:tcPr>
            <w:tcW w:w="1276" w:type="dxa"/>
            <w:vAlign w:val="center"/>
          </w:tcPr>
          <w:p w14:paraId="13FC0CC6"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-1 分/次</w:t>
            </w:r>
          </w:p>
        </w:tc>
        <w:tc>
          <w:tcPr>
            <w:tcW w:w="851" w:type="dxa"/>
            <w:vAlign w:val="center"/>
          </w:tcPr>
          <w:p w14:paraId="4782C200" w14:textId="77777777" w:rsidR="00A77EBA" w:rsidRDefault="00A77EBA" w:rsidP="00554EB5">
            <w:pPr>
              <w:rPr>
                <w:rFonts w:ascii="仿宋" w:eastAsia="仿宋" w:hAnsi="仿宋" w:cs="Arial"/>
                <w:snapToGrid w:val="0"/>
                <w:kern w:val="0"/>
                <w:sz w:val="24"/>
              </w:rPr>
            </w:pPr>
          </w:p>
        </w:tc>
        <w:tc>
          <w:tcPr>
            <w:tcW w:w="708" w:type="dxa"/>
            <w:vAlign w:val="center"/>
          </w:tcPr>
          <w:p w14:paraId="7E594B12" w14:textId="77777777" w:rsidR="00A77EBA" w:rsidRDefault="00A77EBA" w:rsidP="00554EB5">
            <w:pPr>
              <w:rPr>
                <w:rFonts w:ascii="仿宋" w:eastAsia="仿宋" w:hAnsi="仿宋" w:cs="Arial"/>
                <w:snapToGrid w:val="0"/>
                <w:kern w:val="0"/>
                <w:sz w:val="24"/>
              </w:rPr>
            </w:pPr>
          </w:p>
        </w:tc>
      </w:tr>
      <w:tr w:rsidR="00A77EBA" w14:paraId="4A578051" w14:textId="77777777" w:rsidTr="00554EB5">
        <w:trPr>
          <w:trHeight w:val="536"/>
        </w:trPr>
        <w:tc>
          <w:tcPr>
            <w:tcW w:w="850" w:type="dxa"/>
            <w:vAlign w:val="center"/>
          </w:tcPr>
          <w:p w14:paraId="5717B68C"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32</w:t>
            </w:r>
          </w:p>
        </w:tc>
        <w:tc>
          <w:tcPr>
            <w:tcW w:w="1275" w:type="dxa"/>
            <w:vMerge/>
            <w:vAlign w:val="center"/>
          </w:tcPr>
          <w:p w14:paraId="43C30EF2"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2D213DF2" w14:textId="77777777" w:rsidR="00A77EBA" w:rsidRDefault="00A77EBA" w:rsidP="00554EB5">
            <w:pPr>
              <w:jc w:val="left"/>
              <w:rPr>
                <w:rFonts w:ascii="仿宋" w:eastAsia="仿宋" w:hAnsi="仿宋" w:cs="宋体"/>
                <w:sz w:val="24"/>
              </w:rPr>
            </w:pPr>
            <w:r>
              <w:rPr>
                <w:rFonts w:ascii="仿宋" w:eastAsia="仿宋" w:hAnsi="仿宋" w:cs="宋体"/>
                <w:sz w:val="24"/>
              </w:rPr>
              <w:t>服务人员餐中未及时为客人添加饮料</w:t>
            </w:r>
          </w:p>
        </w:tc>
        <w:tc>
          <w:tcPr>
            <w:tcW w:w="1276" w:type="dxa"/>
            <w:vAlign w:val="center"/>
          </w:tcPr>
          <w:p w14:paraId="6F523332"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-1 分/次</w:t>
            </w:r>
          </w:p>
        </w:tc>
        <w:tc>
          <w:tcPr>
            <w:tcW w:w="851" w:type="dxa"/>
            <w:vAlign w:val="center"/>
          </w:tcPr>
          <w:p w14:paraId="3F82ED8A" w14:textId="77777777" w:rsidR="00A77EBA" w:rsidRDefault="00A77EBA" w:rsidP="00554EB5">
            <w:pPr>
              <w:rPr>
                <w:rFonts w:ascii="仿宋" w:eastAsia="仿宋" w:hAnsi="仿宋" w:cs="Arial"/>
                <w:snapToGrid w:val="0"/>
                <w:kern w:val="0"/>
                <w:sz w:val="24"/>
              </w:rPr>
            </w:pPr>
          </w:p>
        </w:tc>
        <w:tc>
          <w:tcPr>
            <w:tcW w:w="708" w:type="dxa"/>
            <w:vAlign w:val="center"/>
          </w:tcPr>
          <w:p w14:paraId="1CDFA206" w14:textId="77777777" w:rsidR="00A77EBA" w:rsidRDefault="00A77EBA" w:rsidP="00554EB5">
            <w:pPr>
              <w:rPr>
                <w:rFonts w:ascii="仿宋" w:eastAsia="仿宋" w:hAnsi="仿宋" w:cs="Arial"/>
                <w:snapToGrid w:val="0"/>
                <w:kern w:val="0"/>
                <w:sz w:val="24"/>
              </w:rPr>
            </w:pPr>
          </w:p>
        </w:tc>
      </w:tr>
      <w:tr w:rsidR="00A77EBA" w14:paraId="3926AA58" w14:textId="77777777" w:rsidTr="00554EB5">
        <w:trPr>
          <w:trHeight w:val="536"/>
        </w:trPr>
        <w:tc>
          <w:tcPr>
            <w:tcW w:w="850" w:type="dxa"/>
            <w:vAlign w:val="center"/>
          </w:tcPr>
          <w:p w14:paraId="19E28FD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33</w:t>
            </w:r>
          </w:p>
        </w:tc>
        <w:tc>
          <w:tcPr>
            <w:tcW w:w="1275" w:type="dxa"/>
            <w:vMerge/>
            <w:vAlign w:val="center"/>
          </w:tcPr>
          <w:p w14:paraId="23B54B4E"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7D16B025" w14:textId="77777777" w:rsidR="00A77EBA" w:rsidRDefault="00A77EBA" w:rsidP="00554EB5">
            <w:pPr>
              <w:jc w:val="left"/>
              <w:rPr>
                <w:rFonts w:ascii="仿宋" w:eastAsia="仿宋" w:hAnsi="仿宋" w:cs="宋体"/>
                <w:sz w:val="24"/>
              </w:rPr>
            </w:pPr>
            <w:r>
              <w:rPr>
                <w:rFonts w:ascii="仿宋" w:eastAsia="仿宋" w:hAnsi="仿宋" w:cs="宋体"/>
                <w:sz w:val="24"/>
              </w:rPr>
              <w:t>服务人员上菜不符合标准</w:t>
            </w:r>
          </w:p>
        </w:tc>
        <w:tc>
          <w:tcPr>
            <w:tcW w:w="1276" w:type="dxa"/>
            <w:vAlign w:val="center"/>
          </w:tcPr>
          <w:p w14:paraId="6A708036"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-1 分/次</w:t>
            </w:r>
          </w:p>
        </w:tc>
        <w:tc>
          <w:tcPr>
            <w:tcW w:w="851" w:type="dxa"/>
            <w:vAlign w:val="center"/>
          </w:tcPr>
          <w:p w14:paraId="78F392B9" w14:textId="77777777" w:rsidR="00A77EBA" w:rsidRDefault="00A77EBA" w:rsidP="00554EB5">
            <w:pPr>
              <w:rPr>
                <w:rFonts w:ascii="仿宋" w:eastAsia="仿宋" w:hAnsi="仿宋" w:cs="Arial"/>
                <w:snapToGrid w:val="0"/>
                <w:kern w:val="0"/>
                <w:sz w:val="24"/>
              </w:rPr>
            </w:pPr>
          </w:p>
        </w:tc>
        <w:tc>
          <w:tcPr>
            <w:tcW w:w="708" w:type="dxa"/>
            <w:vAlign w:val="center"/>
          </w:tcPr>
          <w:p w14:paraId="3350ADC2" w14:textId="77777777" w:rsidR="00A77EBA" w:rsidRDefault="00A77EBA" w:rsidP="00554EB5">
            <w:pPr>
              <w:rPr>
                <w:rFonts w:ascii="仿宋" w:eastAsia="仿宋" w:hAnsi="仿宋" w:cs="Arial"/>
                <w:snapToGrid w:val="0"/>
                <w:kern w:val="0"/>
                <w:sz w:val="24"/>
              </w:rPr>
            </w:pPr>
          </w:p>
        </w:tc>
      </w:tr>
      <w:tr w:rsidR="00A77EBA" w14:paraId="147CEF7A" w14:textId="77777777" w:rsidTr="00554EB5">
        <w:trPr>
          <w:trHeight w:val="542"/>
        </w:trPr>
        <w:tc>
          <w:tcPr>
            <w:tcW w:w="850" w:type="dxa"/>
            <w:vAlign w:val="center"/>
          </w:tcPr>
          <w:p w14:paraId="1B61B4A8"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34</w:t>
            </w:r>
          </w:p>
        </w:tc>
        <w:tc>
          <w:tcPr>
            <w:tcW w:w="1275" w:type="dxa"/>
            <w:vMerge/>
            <w:vAlign w:val="center"/>
          </w:tcPr>
          <w:p w14:paraId="0E5C5DD6"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08889531" w14:textId="77777777" w:rsidR="00A77EBA" w:rsidRDefault="00A77EBA" w:rsidP="00554EB5">
            <w:pPr>
              <w:jc w:val="left"/>
              <w:rPr>
                <w:rFonts w:ascii="仿宋" w:eastAsia="仿宋" w:hAnsi="仿宋" w:cs="宋体"/>
                <w:sz w:val="24"/>
              </w:rPr>
            </w:pPr>
            <w:r>
              <w:rPr>
                <w:rFonts w:ascii="仿宋" w:eastAsia="仿宋" w:hAnsi="仿宋" w:cs="宋体"/>
                <w:sz w:val="24"/>
              </w:rPr>
              <w:t>服务人员将菜汁、饮料洒在客人身上</w:t>
            </w:r>
          </w:p>
        </w:tc>
        <w:tc>
          <w:tcPr>
            <w:tcW w:w="1276" w:type="dxa"/>
            <w:vAlign w:val="center"/>
          </w:tcPr>
          <w:p w14:paraId="7AD01FFC" w14:textId="77777777" w:rsidR="00A77EBA" w:rsidRDefault="00A77EBA" w:rsidP="00554EB5">
            <w:pPr>
              <w:jc w:val="left"/>
              <w:rPr>
                <w:rFonts w:ascii="仿宋" w:eastAsia="仿宋" w:hAnsi="仿宋" w:cs="宋体"/>
                <w:snapToGrid w:val="0"/>
                <w:spacing w:val="-4"/>
                <w:kern w:val="0"/>
                <w:sz w:val="24"/>
              </w:rPr>
            </w:pPr>
            <w:r>
              <w:rPr>
                <w:rFonts w:ascii="仿宋" w:eastAsia="仿宋" w:hAnsi="仿宋" w:cs="宋体"/>
                <w:snapToGrid w:val="0"/>
                <w:spacing w:val="-4"/>
                <w:kern w:val="0"/>
                <w:sz w:val="24"/>
              </w:rPr>
              <w:t>-1 分/次</w:t>
            </w:r>
          </w:p>
        </w:tc>
        <w:tc>
          <w:tcPr>
            <w:tcW w:w="851" w:type="dxa"/>
            <w:vAlign w:val="center"/>
          </w:tcPr>
          <w:p w14:paraId="1D6806AD" w14:textId="77777777" w:rsidR="00A77EBA" w:rsidRDefault="00A77EBA" w:rsidP="00554EB5">
            <w:pPr>
              <w:rPr>
                <w:rFonts w:ascii="仿宋" w:eastAsia="仿宋" w:hAnsi="仿宋" w:cs="Arial"/>
                <w:snapToGrid w:val="0"/>
                <w:kern w:val="0"/>
                <w:sz w:val="24"/>
              </w:rPr>
            </w:pPr>
          </w:p>
        </w:tc>
        <w:tc>
          <w:tcPr>
            <w:tcW w:w="708" w:type="dxa"/>
            <w:vAlign w:val="center"/>
          </w:tcPr>
          <w:p w14:paraId="3AD4E5B4" w14:textId="77777777" w:rsidR="00A77EBA" w:rsidRDefault="00A77EBA" w:rsidP="00554EB5">
            <w:pPr>
              <w:rPr>
                <w:rFonts w:ascii="仿宋" w:eastAsia="仿宋" w:hAnsi="仿宋" w:cs="Arial"/>
                <w:snapToGrid w:val="0"/>
                <w:kern w:val="0"/>
                <w:sz w:val="24"/>
              </w:rPr>
            </w:pPr>
          </w:p>
        </w:tc>
      </w:tr>
      <w:tr w:rsidR="00A77EBA" w14:paraId="75099F8B" w14:textId="77777777" w:rsidTr="00554EB5">
        <w:trPr>
          <w:trHeight w:val="806"/>
        </w:trPr>
        <w:tc>
          <w:tcPr>
            <w:tcW w:w="850" w:type="dxa"/>
            <w:vAlign w:val="center"/>
          </w:tcPr>
          <w:p w14:paraId="17FBE0E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35</w:t>
            </w:r>
          </w:p>
        </w:tc>
        <w:tc>
          <w:tcPr>
            <w:tcW w:w="1275" w:type="dxa"/>
            <w:vMerge/>
            <w:vAlign w:val="center"/>
          </w:tcPr>
          <w:p w14:paraId="34F0DA7C"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16FAA097" w14:textId="77777777" w:rsidR="00A77EBA" w:rsidRDefault="00A77EBA" w:rsidP="00554EB5">
            <w:pPr>
              <w:jc w:val="left"/>
              <w:rPr>
                <w:rFonts w:ascii="仿宋" w:eastAsia="仿宋" w:hAnsi="仿宋" w:cs="宋体"/>
                <w:sz w:val="24"/>
              </w:rPr>
            </w:pPr>
            <w:r>
              <w:rPr>
                <w:rFonts w:ascii="仿宋" w:eastAsia="仿宋" w:hAnsi="仿宋" w:cs="宋体"/>
                <w:sz w:val="24"/>
              </w:rPr>
              <w:t>用餐结束服务人员未提醒客人带好随身物品</w:t>
            </w:r>
          </w:p>
        </w:tc>
        <w:tc>
          <w:tcPr>
            <w:tcW w:w="1276" w:type="dxa"/>
            <w:vAlign w:val="center"/>
          </w:tcPr>
          <w:p w14:paraId="27EF76A8"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28A7CE8B" w14:textId="77777777" w:rsidR="00A77EBA" w:rsidRDefault="00A77EBA" w:rsidP="00554EB5">
            <w:pPr>
              <w:rPr>
                <w:rFonts w:ascii="仿宋" w:eastAsia="仿宋" w:hAnsi="仿宋" w:cs="Arial"/>
                <w:snapToGrid w:val="0"/>
                <w:kern w:val="0"/>
                <w:sz w:val="24"/>
              </w:rPr>
            </w:pPr>
          </w:p>
        </w:tc>
        <w:tc>
          <w:tcPr>
            <w:tcW w:w="708" w:type="dxa"/>
            <w:vAlign w:val="center"/>
          </w:tcPr>
          <w:p w14:paraId="48AB7739" w14:textId="77777777" w:rsidR="00A77EBA" w:rsidRDefault="00A77EBA" w:rsidP="00554EB5">
            <w:pPr>
              <w:rPr>
                <w:rFonts w:ascii="仿宋" w:eastAsia="仿宋" w:hAnsi="仿宋" w:cs="Arial"/>
                <w:snapToGrid w:val="0"/>
                <w:kern w:val="0"/>
                <w:sz w:val="24"/>
              </w:rPr>
            </w:pPr>
          </w:p>
        </w:tc>
      </w:tr>
      <w:tr w:rsidR="00A77EBA" w14:paraId="2EC2FDB4" w14:textId="77777777" w:rsidTr="00554EB5">
        <w:trPr>
          <w:trHeight w:val="699"/>
        </w:trPr>
        <w:tc>
          <w:tcPr>
            <w:tcW w:w="850" w:type="dxa"/>
            <w:vAlign w:val="center"/>
          </w:tcPr>
          <w:p w14:paraId="0D3A8F89"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36</w:t>
            </w:r>
          </w:p>
        </w:tc>
        <w:tc>
          <w:tcPr>
            <w:tcW w:w="1275" w:type="dxa"/>
            <w:vMerge/>
            <w:vAlign w:val="center"/>
          </w:tcPr>
          <w:p w14:paraId="1AA12DF3"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346C7914" w14:textId="77777777" w:rsidR="00A77EBA" w:rsidRDefault="00A77EBA" w:rsidP="00554EB5">
            <w:pPr>
              <w:jc w:val="left"/>
              <w:rPr>
                <w:rFonts w:ascii="仿宋" w:eastAsia="仿宋" w:hAnsi="仿宋" w:cs="宋体"/>
                <w:sz w:val="24"/>
              </w:rPr>
            </w:pPr>
            <w:r>
              <w:rPr>
                <w:rFonts w:ascii="仿宋" w:eastAsia="仿宋" w:hAnsi="仿宋" w:cs="宋体"/>
                <w:sz w:val="24"/>
              </w:rPr>
              <w:t>接待结束后服务人员未及时做好清洁卫生，恢复待接待标准</w:t>
            </w:r>
          </w:p>
        </w:tc>
        <w:tc>
          <w:tcPr>
            <w:tcW w:w="1276" w:type="dxa"/>
            <w:vAlign w:val="center"/>
          </w:tcPr>
          <w:p w14:paraId="406DB7C7"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3"/>
                <w:kern w:val="0"/>
                <w:sz w:val="24"/>
              </w:rPr>
              <w:t>-1</w:t>
            </w:r>
            <w:r>
              <w:rPr>
                <w:rFonts w:ascii="仿宋" w:eastAsia="仿宋" w:hAnsi="仿宋" w:cs="宋体"/>
                <w:snapToGrid w:val="0"/>
                <w:spacing w:val="-41"/>
                <w:kern w:val="0"/>
                <w:sz w:val="24"/>
              </w:rPr>
              <w:t xml:space="preserve"> </w:t>
            </w:r>
            <w:r>
              <w:rPr>
                <w:rFonts w:ascii="仿宋" w:eastAsia="仿宋" w:hAnsi="仿宋" w:cs="宋体"/>
                <w:snapToGrid w:val="0"/>
                <w:spacing w:val="-3"/>
                <w:kern w:val="0"/>
                <w:sz w:val="24"/>
              </w:rPr>
              <w:t>分/次</w:t>
            </w:r>
          </w:p>
        </w:tc>
        <w:tc>
          <w:tcPr>
            <w:tcW w:w="851" w:type="dxa"/>
            <w:vAlign w:val="center"/>
          </w:tcPr>
          <w:p w14:paraId="4C301A05" w14:textId="77777777" w:rsidR="00A77EBA" w:rsidRDefault="00A77EBA" w:rsidP="00554EB5">
            <w:pPr>
              <w:rPr>
                <w:rFonts w:ascii="仿宋" w:eastAsia="仿宋" w:hAnsi="仿宋" w:cs="Arial"/>
                <w:snapToGrid w:val="0"/>
                <w:kern w:val="0"/>
                <w:sz w:val="24"/>
              </w:rPr>
            </w:pPr>
          </w:p>
        </w:tc>
        <w:tc>
          <w:tcPr>
            <w:tcW w:w="708" w:type="dxa"/>
            <w:vAlign w:val="center"/>
          </w:tcPr>
          <w:p w14:paraId="6C630BA7" w14:textId="77777777" w:rsidR="00A77EBA" w:rsidRDefault="00A77EBA" w:rsidP="00554EB5">
            <w:pPr>
              <w:rPr>
                <w:rFonts w:ascii="仿宋" w:eastAsia="仿宋" w:hAnsi="仿宋" w:cs="Arial"/>
                <w:snapToGrid w:val="0"/>
                <w:kern w:val="0"/>
                <w:sz w:val="24"/>
              </w:rPr>
            </w:pPr>
          </w:p>
        </w:tc>
      </w:tr>
      <w:tr w:rsidR="00A77EBA" w14:paraId="05BC5965" w14:textId="77777777" w:rsidTr="00554EB5">
        <w:trPr>
          <w:trHeight w:val="841"/>
        </w:trPr>
        <w:tc>
          <w:tcPr>
            <w:tcW w:w="850" w:type="dxa"/>
            <w:vAlign w:val="center"/>
          </w:tcPr>
          <w:p w14:paraId="098BBBE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37</w:t>
            </w:r>
          </w:p>
        </w:tc>
        <w:tc>
          <w:tcPr>
            <w:tcW w:w="1275" w:type="dxa"/>
            <w:vMerge w:val="restart"/>
            <w:vAlign w:val="center"/>
          </w:tcPr>
          <w:p w14:paraId="50B5759F"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奖励</w:t>
            </w:r>
          </w:p>
        </w:tc>
        <w:tc>
          <w:tcPr>
            <w:tcW w:w="4117" w:type="dxa"/>
            <w:gridSpan w:val="2"/>
            <w:vAlign w:val="center"/>
          </w:tcPr>
          <w:p w14:paraId="5C6E3EA2" w14:textId="77777777" w:rsidR="00A77EBA" w:rsidRDefault="00A77EBA" w:rsidP="00554EB5">
            <w:pPr>
              <w:jc w:val="left"/>
              <w:rPr>
                <w:rFonts w:ascii="仿宋" w:eastAsia="仿宋" w:hAnsi="仿宋" w:cs="宋体"/>
                <w:sz w:val="24"/>
              </w:rPr>
            </w:pPr>
            <w:r>
              <w:rPr>
                <w:rFonts w:ascii="仿宋" w:eastAsia="仿宋" w:hAnsi="仿宋" w:cs="宋体"/>
                <w:sz w:val="24"/>
              </w:rPr>
              <w:t>工作表现优异，态度积极受到甲方领导及客人表扬</w:t>
            </w:r>
          </w:p>
        </w:tc>
        <w:tc>
          <w:tcPr>
            <w:tcW w:w="1276" w:type="dxa"/>
            <w:vAlign w:val="center"/>
          </w:tcPr>
          <w:p w14:paraId="0C65BFF2"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6"/>
                <w:kern w:val="0"/>
                <w:sz w:val="24"/>
              </w:rPr>
              <w:t>5</w:t>
            </w:r>
            <w:r>
              <w:rPr>
                <w:rFonts w:ascii="仿宋" w:eastAsia="仿宋" w:hAnsi="仿宋" w:cs="宋体"/>
                <w:snapToGrid w:val="0"/>
                <w:spacing w:val="-39"/>
                <w:kern w:val="0"/>
                <w:sz w:val="24"/>
              </w:rPr>
              <w:t xml:space="preserve"> </w:t>
            </w:r>
            <w:r>
              <w:rPr>
                <w:rFonts w:ascii="仿宋" w:eastAsia="仿宋" w:hAnsi="仿宋" w:cs="宋体"/>
                <w:snapToGrid w:val="0"/>
                <w:spacing w:val="-6"/>
                <w:kern w:val="0"/>
                <w:sz w:val="24"/>
              </w:rPr>
              <w:t>分/次</w:t>
            </w:r>
          </w:p>
        </w:tc>
        <w:tc>
          <w:tcPr>
            <w:tcW w:w="851" w:type="dxa"/>
            <w:vAlign w:val="center"/>
          </w:tcPr>
          <w:p w14:paraId="36815A64" w14:textId="77777777" w:rsidR="00A77EBA" w:rsidRDefault="00A77EBA" w:rsidP="00554EB5">
            <w:pPr>
              <w:rPr>
                <w:rFonts w:ascii="仿宋" w:eastAsia="仿宋" w:hAnsi="仿宋" w:cs="Arial"/>
                <w:snapToGrid w:val="0"/>
                <w:kern w:val="0"/>
                <w:sz w:val="24"/>
              </w:rPr>
            </w:pPr>
          </w:p>
        </w:tc>
        <w:tc>
          <w:tcPr>
            <w:tcW w:w="708" w:type="dxa"/>
            <w:vAlign w:val="center"/>
          </w:tcPr>
          <w:p w14:paraId="1B758001" w14:textId="77777777" w:rsidR="00A77EBA" w:rsidRDefault="00A77EBA" w:rsidP="00554EB5">
            <w:pPr>
              <w:rPr>
                <w:rFonts w:ascii="仿宋" w:eastAsia="仿宋" w:hAnsi="仿宋" w:cs="Arial"/>
                <w:snapToGrid w:val="0"/>
                <w:kern w:val="0"/>
                <w:sz w:val="24"/>
              </w:rPr>
            </w:pPr>
          </w:p>
        </w:tc>
      </w:tr>
      <w:tr w:rsidR="00A77EBA" w14:paraId="0A3ED795" w14:textId="77777777" w:rsidTr="00554EB5">
        <w:trPr>
          <w:trHeight w:val="534"/>
        </w:trPr>
        <w:tc>
          <w:tcPr>
            <w:tcW w:w="850" w:type="dxa"/>
            <w:vAlign w:val="center"/>
          </w:tcPr>
          <w:p w14:paraId="25BE1F8E"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lastRenderedPageBreak/>
              <w:t>38</w:t>
            </w:r>
          </w:p>
        </w:tc>
        <w:tc>
          <w:tcPr>
            <w:tcW w:w="1275" w:type="dxa"/>
            <w:vMerge/>
            <w:vAlign w:val="center"/>
          </w:tcPr>
          <w:p w14:paraId="09CD5658"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25761396" w14:textId="77777777" w:rsidR="00A77EBA" w:rsidRDefault="00A77EBA" w:rsidP="00554EB5">
            <w:pPr>
              <w:jc w:val="left"/>
              <w:rPr>
                <w:rFonts w:ascii="仿宋" w:eastAsia="仿宋" w:hAnsi="仿宋" w:cs="宋体"/>
                <w:sz w:val="24"/>
              </w:rPr>
            </w:pPr>
            <w:r>
              <w:rPr>
                <w:rFonts w:ascii="仿宋" w:eastAsia="仿宋" w:hAnsi="仿宋" w:cs="宋体"/>
                <w:sz w:val="24"/>
              </w:rPr>
              <w:t>拾金不昧</w:t>
            </w:r>
          </w:p>
        </w:tc>
        <w:tc>
          <w:tcPr>
            <w:tcW w:w="1276" w:type="dxa"/>
            <w:vAlign w:val="center"/>
          </w:tcPr>
          <w:p w14:paraId="3DDA1C03"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5"/>
                <w:kern w:val="0"/>
                <w:sz w:val="24"/>
              </w:rPr>
              <w:t>2</w:t>
            </w:r>
            <w:r>
              <w:rPr>
                <w:rFonts w:ascii="仿宋" w:eastAsia="仿宋" w:hAnsi="仿宋" w:cs="宋体"/>
                <w:snapToGrid w:val="0"/>
                <w:spacing w:val="-41"/>
                <w:kern w:val="0"/>
                <w:sz w:val="24"/>
              </w:rPr>
              <w:t xml:space="preserve"> </w:t>
            </w:r>
            <w:r>
              <w:rPr>
                <w:rFonts w:ascii="仿宋" w:eastAsia="仿宋" w:hAnsi="仿宋" w:cs="宋体"/>
                <w:snapToGrid w:val="0"/>
                <w:spacing w:val="-5"/>
                <w:kern w:val="0"/>
                <w:sz w:val="24"/>
              </w:rPr>
              <w:t>分/次</w:t>
            </w:r>
          </w:p>
        </w:tc>
        <w:tc>
          <w:tcPr>
            <w:tcW w:w="851" w:type="dxa"/>
            <w:vAlign w:val="center"/>
          </w:tcPr>
          <w:p w14:paraId="7371739B" w14:textId="77777777" w:rsidR="00A77EBA" w:rsidRDefault="00A77EBA" w:rsidP="00554EB5">
            <w:pPr>
              <w:rPr>
                <w:rFonts w:ascii="仿宋" w:eastAsia="仿宋" w:hAnsi="仿宋" w:cs="Arial"/>
                <w:snapToGrid w:val="0"/>
                <w:kern w:val="0"/>
                <w:sz w:val="24"/>
              </w:rPr>
            </w:pPr>
          </w:p>
        </w:tc>
        <w:tc>
          <w:tcPr>
            <w:tcW w:w="708" w:type="dxa"/>
            <w:vAlign w:val="center"/>
          </w:tcPr>
          <w:p w14:paraId="626CFD50" w14:textId="77777777" w:rsidR="00A77EBA" w:rsidRDefault="00A77EBA" w:rsidP="00554EB5">
            <w:pPr>
              <w:rPr>
                <w:rFonts w:ascii="仿宋" w:eastAsia="仿宋" w:hAnsi="仿宋" w:cs="Arial"/>
                <w:snapToGrid w:val="0"/>
                <w:kern w:val="0"/>
                <w:sz w:val="24"/>
              </w:rPr>
            </w:pPr>
          </w:p>
        </w:tc>
      </w:tr>
      <w:tr w:rsidR="00A77EBA" w14:paraId="2827A80F" w14:textId="77777777" w:rsidTr="00554EB5">
        <w:trPr>
          <w:trHeight w:val="1144"/>
        </w:trPr>
        <w:tc>
          <w:tcPr>
            <w:tcW w:w="850" w:type="dxa"/>
            <w:vAlign w:val="center"/>
          </w:tcPr>
          <w:p w14:paraId="27E129BA"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3"/>
                <w:kern w:val="0"/>
                <w:sz w:val="24"/>
              </w:rPr>
              <w:t>39</w:t>
            </w:r>
          </w:p>
        </w:tc>
        <w:tc>
          <w:tcPr>
            <w:tcW w:w="1275" w:type="dxa"/>
            <w:vMerge/>
            <w:vAlign w:val="center"/>
          </w:tcPr>
          <w:p w14:paraId="040A79B3"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20EB7330" w14:textId="77777777" w:rsidR="00A77EBA" w:rsidRDefault="00A77EBA" w:rsidP="00554EB5">
            <w:pPr>
              <w:jc w:val="left"/>
              <w:rPr>
                <w:rFonts w:ascii="仿宋" w:eastAsia="仿宋" w:hAnsi="仿宋" w:cs="宋体"/>
                <w:sz w:val="24"/>
              </w:rPr>
            </w:pPr>
            <w:r>
              <w:rPr>
                <w:rFonts w:ascii="仿宋" w:eastAsia="仿宋" w:hAnsi="仿宋" w:cs="宋体"/>
                <w:sz w:val="24"/>
              </w:rPr>
              <w:t>在餐厅范围发生以外事故（如火警、工 程事故、厨房起火等）挺身而出维护公司利益的厨房人员。</w:t>
            </w:r>
          </w:p>
        </w:tc>
        <w:tc>
          <w:tcPr>
            <w:tcW w:w="1276" w:type="dxa"/>
            <w:vAlign w:val="center"/>
          </w:tcPr>
          <w:p w14:paraId="03AEC3E5"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4"/>
                <w:kern w:val="0"/>
                <w:sz w:val="24"/>
              </w:rPr>
              <w:t>20</w:t>
            </w:r>
            <w:r>
              <w:rPr>
                <w:rFonts w:ascii="仿宋" w:eastAsia="仿宋" w:hAnsi="仿宋" w:cs="宋体"/>
                <w:snapToGrid w:val="0"/>
                <w:spacing w:val="-40"/>
                <w:kern w:val="0"/>
                <w:sz w:val="24"/>
              </w:rPr>
              <w:t xml:space="preserve"> </w:t>
            </w:r>
            <w:r>
              <w:rPr>
                <w:rFonts w:ascii="仿宋" w:eastAsia="仿宋" w:hAnsi="仿宋" w:cs="宋体"/>
                <w:snapToGrid w:val="0"/>
                <w:spacing w:val="-4"/>
                <w:kern w:val="0"/>
                <w:sz w:val="24"/>
              </w:rPr>
              <w:t>分/次</w:t>
            </w:r>
          </w:p>
        </w:tc>
        <w:tc>
          <w:tcPr>
            <w:tcW w:w="851" w:type="dxa"/>
            <w:vAlign w:val="center"/>
          </w:tcPr>
          <w:p w14:paraId="629DD84B" w14:textId="77777777" w:rsidR="00A77EBA" w:rsidRDefault="00A77EBA" w:rsidP="00554EB5">
            <w:pPr>
              <w:rPr>
                <w:rFonts w:ascii="仿宋" w:eastAsia="仿宋" w:hAnsi="仿宋" w:cs="Arial"/>
                <w:snapToGrid w:val="0"/>
                <w:kern w:val="0"/>
                <w:sz w:val="24"/>
              </w:rPr>
            </w:pPr>
          </w:p>
        </w:tc>
        <w:tc>
          <w:tcPr>
            <w:tcW w:w="708" w:type="dxa"/>
            <w:vAlign w:val="center"/>
          </w:tcPr>
          <w:p w14:paraId="5C7FA69C" w14:textId="77777777" w:rsidR="00A77EBA" w:rsidRDefault="00A77EBA" w:rsidP="00554EB5">
            <w:pPr>
              <w:rPr>
                <w:rFonts w:ascii="仿宋" w:eastAsia="仿宋" w:hAnsi="仿宋" w:cs="Arial"/>
                <w:snapToGrid w:val="0"/>
                <w:kern w:val="0"/>
                <w:sz w:val="24"/>
              </w:rPr>
            </w:pPr>
          </w:p>
        </w:tc>
      </w:tr>
      <w:tr w:rsidR="00A77EBA" w14:paraId="05962DC8" w14:textId="77777777" w:rsidTr="00554EB5">
        <w:trPr>
          <w:trHeight w:val="535"/>
        </w:trPr>
        <w:tc>
          <w:tcPr>
            <w:tcW w:w="850" w:type="dxa"/>
            <w:vAlign w:val="center"/>
          </w:tcPr>
          <w:p w14:paraId="146704D2"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40</w:t>
            </w:r>
          </w:p>
        </w:tc>
        <w:tc>
          <w:tcPr>
            <w:tcW w:w="1275" w:type="dxa"/>
            <w:vMerge/>
            <w:vAlign w:val="center"/>
          </w:tcPr>
          <w:p w14:paraId="4F3096B3"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16122387" w14:textId="77777777" w:rsidR="00A77EBA" w:rsidRDefault="00A77EBA" w:rsidP="00554EB5">
            <w:pPr>
              <w:jc w:val="left"/>
              <w:rPr>
                <w:rFonts w:ascii="仿宋" w:eastAsia="仿宋" w:hAnsi="仿宋" w:cs="宋体"/>
                <w:sz w:val="24"/>
              </w:rPr>
            </w:pPr>
            <w:r>
              <w:rPr>
                <w:rFonts w:ascii="仿宋" w:eastAsia="仿宋" w:hAnsi="仿宋" w:cs="宋体"/>
                <w:sz w:val="24"/>
              </w:rPr>
              <w:t>连续一个月卫生检查全优者</w:t>
            </w:r>
          </w:p>
        </w:tc>
        <w:tc>
          <w:tcPr>
            <w:tcW w:w="1276" w:type="dxa"/>
            <w:vAlign w:val="center"/>
          </w:tcPr>
          <w:p w14:paraId="50E9A4FE"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6"/>
                <w:kern w:val="0"/>
                <w:sz w:val="24"/>
              </w:rPr>
              <w:t>5</w:t>
            </w:r>
            <w:r>
              <w:rPr>
                <w:rFonts w:ascii="仿宋" w:eastAsia="仿宋" w:hAnsi="仿宋" w:cs="宋体"/>
                <w:snapToGrid w:val="0"/>
                <w:spacing w:val="-39"/>
                <w:kern w:val="0"/>
                <w:sz w:val="24"/>
              </w:rPr>
              <w:t xml:space="preserve"> </w:t>
            </w:r>
            <w:r>
              <w:rPr>
                <w:rFonts w:ascii="仿宋" w:eastAsia="仿宋" w:hAnsi="仿宋" w:cs="宋体"/>
                <w:snapToGrid w:val="0"/>
                <w:spacing w:val="-6"/>
                <w:kern w:val="0"/>
                <w:sz w:val="24"/>
              </w:rPr>
              <w:t>分/次</w:t>
            </w:r>
          </w:p>
        </w:tc>
        <w:tc>
          <w:tcPr>
            <w:tcW w:w="851" w:type="dxa"/>
            <w:vAlign w:val="center"/>
          </w:tcPr>
          <w:p w14:paraId="2E6B91E5" w14:textId="77777777" w:rsidR="00A77EBA" w:rsidRDefault="00A77EBA" w:rsidP="00554EB5">
            <w:pPr>
              <w:rPr>
                <w:rFonts w:ascii="仿宋" w:eastAsia="仿宋" w:hAnsi="仿宋" w:cs="Arial"/>
                <w:snapToGrid w:val="0"/>
                <w:kern w:val="0"/>
                <w:sz w:val="24"/>
              </w:rPr>
            </w:pPr>
          </w:p>
        </w:tc>
        <w:tc>
          <w:tcPr>
            <w:tcW w:w="708" w:type="dxa"/>
            <w:vAlign w:val="center"/>
          </w:tcPr>
          <w:p w14:paraId="6FC8CE10" w14:textId="77777777" w:rsidR="00A77EBA" w:rsidRDefault="00A77EBA" w:rsidP="00554EB5">
            <w:pPr>
              <w:rPr>
                <w:rFonts w:ascii="仿宋" w:eastAsia="仿宋" w:hAnsi="仿宋" w:cs="Arial"/>
                <w:snapToGrid w:val="0"/>
                <w:kern w:val="0"/>
                <w:sz w:val="24"/>
              </w:rPr>
            </w:pPr>
          </w:p>
        </w:tc>
      </w:tr>
      <w:tr w:rsidR="00A77EBA" w14:paraId="73C7926D" w14:textId="77777777" w:rsidTr="00554EB5">
        <w:trPr>
          <w:trHeight w:val="870"/>
        </w:trPr>
        <w:tc>
          <w:tcPr>
            <w:tcW w:w="850" w:type="dxa"/>
            <w:vAlign w:val="center"/>
          </w:tcPr>
          <w:p w14:paraId="6D670FC5" w14:textId="77777777" w:rsidR="00A77EBA" w:rsidRDefault="00A77EBA" w:rsidP="00554EB5">
            <w:pPr>
              <w:jc w:val="center"/>
              <w:rPr>
                <w:rFonts w:ascii="仿宋" w:eastAsia="仿宋" w:hAnsi="仿宋" w:cs="宋体"/>
                <w:snapToGrid w:val="0"/>
                <w:kern w:val="0"/>
                <w:sz w:val="24"/>
              </w:rPr>
            </w:pPr>
            <w:r>
              <w:rPr>
                <w:rFonts w:ascii="仿宋" w:eastAsia="仿宋" w:hAnsi="仿宋" w:cs="宋体"/>
                <w:snapToGrid w:val="0"/>
                <w:spacing w:val="-2"/>
                <w:kern w:val="0"/>
                <w:sz w:val="24"/>
              </w:rPr>
              <w:t>41</w:t>
            </w:r>
          </w:p>
        </w:tc>
        <w:tc>
          <w:tcPr>
            <w:tcW w:w="1275" w:type="dxa"/>
            <w:vMerge/>
            <w:vAlign w:val="center"/>
          </w:tcPr>
          <w:p w14:paraId="25D4E8A9" w14:textId="77777777" w:rsidR="00A77EBA" w:rsidRDefault="00A77EBA" w:rsidP="00554EB5">
            <w:pPr>
              <w:jc w:val="center"/>
              <w:rPr>
                <w:rFonts w:ascii="仿宋" w:eastAsia="仿宋" w:hAnsi="仿宋" w:cs="Arial"/>
                <w:snapToGrid w:val="0"/>
                <w:kern w:val="0"/>
                <w:sz w:val="24"/>
              </w:rPr>
            </w:pPr>
          </w:p>
        </w:tc>
        <w:tc>
          <w:tcPr>
            <w:tcW w:w="4117" w:type="dxa"/>
            <w:gridSpan w:val="2"/>
            <w:vAlign w:val="center"/>
          </w:tcPr>
          <w:p w14:paraId="73EE6B0A" w14:textId="77777777" w:rsidR="00A77EBA" w:rsidRDefault="00A77EBA" w:rsidP="00554EB5">
            <w:pPr>
              <w:jc w:val="left"/>
              <w:rPr>
                <w:rFonts w:ascii="仿宋" w:eastAsia="仿宋" w:hAnsi="仿宋" w:cs="宋体"/>
                <w:sz w:val="24"/>
              </w:rPr>
            </w:pPr>
            <w:r>
              <w:rPr>
                <w:rFonts w:ascii="仿宋" w:eastAsia="仿宋" w:hAnsi="仿宋" w:cs="宋体"/>
                <w:sz w:val="24"/>
              </w:rPr>
              <w:t>发现问题及时上报或采取有力措施，制止有可能发生的事故或损失</w:t>
            </w:r>
          </w:p>
        </w:tc>
        <w:tc>
          <w:tcPr>
            <w:tcW w:w="1276" w:type="dxa"/>
            <w:vAlign w:val="center"/>
          </w:tcPr>
          <w:p w14:paraId="1C8D620F" w14:textId="77777777" w:rsidR="00A77EBA" w:rsidRDefault="00A77EBA" w:rsidP="00554EB5">
            <w:pPr>
              <w:rPr>
                <w:rFonts w:ascii="仿宋" w:eastAsia="仿宋" w:hAnsi="仿宋" w:cs="宋体"/>
                <w:snapToGrid w:val="0"/>
                <w:kern w:val="0"/>
                <w:sz w:val="24"/>
              </w:rPr>
            </w:pPr>
            <w:r>
              <w:rPr>
                <w:rFonts w:ascii="仿宋" w:eastAsia="仿宋" w:hAnsi="仿宋" w:cs="宋体"/>
                <w:snapToGrid w:val="0"/>
                <w:spacing w:val="-4"/>
                <w:kern w:val="0"/>
                <w:sz w:val="24"/>
              </w:rPr>
              <w:t>2-5</w:t>
            </w:r>
            <w:r>
              <w:rPr>
                <w:rFonts w:ascii="仿宋" w:eastAsia="仿宋" w:hAnsi="仿宋" w:cs="宋体"/>
                <w:snapToGrid w:val="0"/>
                <w:spacing w:val="-37"/>
                <w:kern w:val="0"/>
                <w:sz w:val="24"/>
              </w:rPr>
              <w:t xml:space="preserve"> </w:t>
            </w:r>
            <w:r>
              <w:rPr>
                <w:rFonts w:ascii="仿宋" w:eastAsia="仿宋" w:hAnsi="仿宋" w:cs="宋体"/>
                <w:snapToGrid w:val="0"/>
                <w:spacing w:val="-4"/>
                <w:kern w:val="0"/>
                <w:sz w:val="24"/>
              </w:rPr>
              <w:t>分/次</w:t>
            </w:r>
          </w:p>
        </w:tc>
        <w:tc>
          <w:tcPr>
            <w:tcW w:w="851" w:type="dxa"/>
            <w:vAlign w:val="center"/>
          </w:tcPr>
          <w:p w14:paraId="76F7A400" w14:textId="77777777" w:rsidR="00A77EBA" w:rsidRDefault="00A77EBA" w:rsidP="00554EB5">
            <w:pPr>
              <w:rPr>
                <w:rFonts w:ascii="仿宋" w:eastAsia="仿宋" w:hAnsi="仿宋" w:cs="Arial"/>
                <w:snapToGrid w:val="0"/>
                <w:kern w:val="0"/>
                <w:sz w:val="24"/>
              </w:rPr>
            </w:pPr>
          </w:p>
        </w:tc>
        <w:tc>
          <w:tcPr>
            <w:tcW w:w="708" w:type="dxa"/>
            <w:vAlign w:val="center"/>
          </w:tcPr>
          <w:p w14:paraId="155B89F1" w14:textId="77777777" w:rsidR="00A77EBA" w:rsidRDefault="00A77EBA" w:rsidP="00554EB5">
            <w:pPr>
              <w:rPr>
                <w:rFonts w:ascii="仿宋" w:eastAsia="仿宋" w:hAnsi="仿宋" w:cs="Arial"/>
                <w:snapToGrid w:val="0"/>
                <w:kern w:val="0"/>
                <w:sz w:val="24"/>
              </w:rPr>
            </w:pPr>
          </w:p>
        </w:tc>
      </w:tr>
    </w:tbl>
    <w:p w14:paraId="4A49626C" w14:textId="77777777" w:rsidR="00A77EBA" w:rsidRDefault="00A77EBA" w:rsidP="00A77EBA">
      <w:pPr>
        <w:spacing w:line="360" w:lineRule="auto"/>
        <w:ind w:firstLineChars="200" w:firstLine="476"/>
        <w:jc w:val="left"/>
        <w:rPr>
          <w:rFonts w:ascii="仿宋" w:eastAsia="仿宋" w:hAnsi="仿宋" w:cs="宋体"/>
          <w:spacing w:val="-1"/>
          <w:sz w:val="24"/>
        </w:rPr>
      </w:pPr>
    </w:p>
    <w:p w14:paraId="7C51A8C4"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由采购人每月组织人员对物业进行考核，</w:t>
      </w:r>
      <w:r>
        <w:rPr>
          <w:rFonts w:ascii="仿宋" w:eastAsia="仿宋" w:hAnsi="仿宋" w:cs="宋体"/>
          <w:spacing w:val="-1"/>
          <w:sz w:val="24"/>
        </w:rPr>
        <w:t>考核涵盖整个项目，考核得分=100- 扣分总数+加分总数</w:t>
      </w:r>
    </w:p>
    <w:p w14:paraId="63C457BE" w14:textId="77777777" w:rsidR="00A77EBA" w:rsidRDefault="00A77EBA" w:rsidP="00A77EBA">
      <w:pPr>
        <w:spacing w:line="312" w:lineRule="auto"/>
        <w:ind w:firstLineChars="200" w:firstLine="476"/>
        <w:jc w:val="left"/>
        <w:rPr>
          <w:rFonts w:ascii="仿宋" w:eastAsia="仿宋" w:hAnsi="仿宋" w:cs="宋体"/>
          <w:spacing w:val="-1"/>
          <w:sz w:val="24"/>
        </w:rPr>
      </w:pPr>
    </w:p>
    <w:p w14:paraId="7E670DA1" w14:textId="77777777" w:rsidR="00A77EBA" w:rsidRDefault="00A77EBA" w:rsidP="00A77EBA">
      <w:pPr>
        <w:widowControl/>
        <w:kinsoku w:val="0"/>
        <w:autoSpaceDE w:val="0"/>
        <w:autoSpaceDN w:val="0"/>
        <w:adjustRightInd w:val="0"/>
        <w:spacing w:line="312" w:lineRule="auto"/>
        <w:ind w:firstLineChars="200" w:firstLine="476"/>
        <w:jc w:val="left"/>
        <w:textAlignment w:val="baseline"/>
        <w:outlineLvl w:val="2"/>
        <w:rPr>
          <w:rFonts w:ascii="仿宋" w:eastAsia="仿宋" w:hAnsi="仿宋" w:cs="宋体"/>
          <w:b/>
          <w:bCs/>
          <w:spacing w:val="-1"/>
          <w:sz w:val="24"/>
        </w:rPr>
      </w:pPr>
      <w:r>
        <w:rPr>
          <w:rFonts w:ascii="仿宋" w:eastAsia="仿宋" w:hAnsi="仿宋" w:cs="宋体"/>
          <w:spacing w:val="-1"/>
          <w:sz w:val="24"/>
        </w:rPr>
        <w:t>★</w:t>
      </w:r>
      <w:r>
        <w:rPr>
          <w:rFonts w:ascii="仿宋" w:eastAsia="仿宋" w:hAnsi="仿宋" w:cs="宋体" w:hint="eastAsia"/>
          <w:b/>
          <w:bCs/>
          <w:spacing w:val="-1"/>
          <w:sz w:val="24"/>
        </w:rPr>
        <w:t>6.</w:t>
      </w:r>
      <w:r>
        <w:rPr>
          <w:rFonts w:ascii="仿宋" w:eastAsia="仿宋" w:hAnsi="仿宋" w:cs="宋体"/>
          <w:b/>
          <w:bCs/>
          <w:spacing w:val="-1"/>
          <w:sz w:val="24"/>
        </w:rPr>
        <w:t>4付款方式</w:t>
      </w:r>
    </w:p>
    <w:p w14:paraId="5282D21F" w14:textId="77777777" w:rsidR="00A77EBA" w:rsidRDefault="00A77EBA" w:rsidP="00A77EBA">
      <w:pPr>
        <w:spacing w:line="312" w:lineRule="auto"/>
        <w:ind w:firstLineChars="200" w:firstLine="476"/>
        <w:jc w:val="left"/>
        <w:rPr>
          <w:rFonts w:ascii="仿宋" w:eastAsia="仿宋" w:hAnsi="仿宋" w:cs="宋体" w:hint="eastAsia"/>
          <w:spacing w:val="-1"/>
          <w:sz w:val="24"/>
        </w:rPr>
      </w:pPr>
      <w:r>
        <w:rPr>
          <w:rFonts w:ascii="仿宋" w:eastAsia="仿宋" w:hAnsi="仿宋" w:cs="宋体" w:hint="eastAsia"/>
          <w:spacing w:val="-1"/>
          <w:sz w:val="24"/>
        </w:rPr>
        <w:t>一、甲方以合同价格为基础按月向乙方支付物业服务费，具体支付金额按考核分数进行调整。</w:t>
      </w:r>
    </w:p>
    <w:p w14:paraId="7FC3DA2E" w14:textId="77777777" w:rsidR="00A77EBA" w:rsidRDefault="00A77EBA" w:rsidP="00A77EBA">
      <w:pPr>
        <w:spacing w:line="312" w:lineRule="auto"/>
        <w:ind w:firstLineChars="200" w:firstLine="476"/>
        <w:jc w:val="left"/>
        <w:rPr>
          <w:rFonts w:ascii="仿宋" w:eastAsia="仿宋" w:hAnsi="仿宋" w:cs="宋体" w:hint="eastAsia"/>
          <w:spacing w:val="-1"/>
          <w:sz w:val="24"/>
        </w:rPr>
      </w:pPr>
      <w:r>
        <w:rPr>
          <w:rFonts w:ascii="仿宋" w:eastAsia="仿宋" w:hAnsi="仿宋" w:cs="宋体" w:hint="eastAsia"/>
          <w:spacing w:val="-1"/>
          <w:sz w:val="24"/>
        </w:rPr>
        <w:t>二、每月应结物业服务费用=合同价格/12，考核得分=100-扣分总数+加分总数 。</w:t>
      </w:r>
    </w:p>
    <w:p w14:paraId="17961EA2" w14:textId="77777777" w:rsidR="00A77EBA" w:rsidRDefault="00A77EBA" w:rsidP="00A77EBA">
      <w:pPr>
        <w:spacing w:line="312" w:lineRule="auto"/>
        <w:ind w:firstLineChars="200" w:firstLine="476"/>
        <w:jc w:val="left"/>
        <w:rPr>
          <w:rFonts w:ascii="仿宋" w:eastAsia="仿宋" w:hAnsi="仿宋" w:cs="宋体" w:hint="eastAsia"/>
          <w:spacing w:val="-1"/>
          <w:sz w:val="24"/>
        </w:rPr>
      </w:pPr>
      <w:r>
        <w:rPr>
          <w:rFonts w:ascii="仿宋" w:eastAsia="仿宋" w:hAnsi="仿宋" w:cs="宋体" w:hint="eastAsia"/>
          <w:spacing w:val="-1"/>
          <w:sz w:val="24"/>
        </w:rPr>
        <w:t>每月物业服务费用结算金额=应结物业服务费用（当考核分数≥95分）</w:t>
      </w:r>
    </w:p>
    <w:p w14:paraId="7521F382" w14:textId="77777777" w:rsidR="00A77EBA" w:rsidRDefault="00A77EBA" w:rsidP="00A77EBA">
      <w:pPr>
        <w:spacing w:line="312" w:lineRule="auto"/>
        <w:ind w:firstLineChars="200" w:firstLine="476"/>
        <w:jc w:val="left"/>
        <w:rPr>
          <w:rFonts w:ascii="仿宋" w:eastAsia="仿宋" w:hAnsi="仿宋" w:cs="宋体" w:hint="eastAsia"/>
          <w:spacing w:val="-1"/>
          <w:sz w:val="24"/>
        </w:rPr>
      </w:pPr>
      <w:r>
        <w:rPr>
          <w:rFonts w:ascii="仿宋" w:eastAsia="仿宋" w:hAnsi="仿宋" w:cs="宋体" w:hint="eastAsia"/>
          <w:spacing w:val="-1"/>
          <w:sz w:val="24"/>
        </w:rPr>
        <w:t>每月物业服务费用结算金额=应结物业服务费用× (1-1%)（90分≤考核得分&lt;95）。</w:t>
      </w:r>
    </w:p>
    <w:p w14:paraId="3287A715" w14:textId="77777777" w:rsidR="00A77EBA" w:rsidRDefault="00A77EBA" w:rsidP="00A77EBA">
      <w:pPr>
        <w:spacing w:line="312" w:lineRule="auto"/>
        <w:ind w:firstLineChars="200" w:firstLine="476"/>
        <w:jc w:val="left"/>
        <w:rPr>
          <w:rFonts w:ascii="仿宋" w:eastAsia="仿宋" w:hAnsi="仿宋" w:cs="宋体" w:hint="eastAsia"/>
          <w:spacing w:val="-1"/>
          <w:sz w:val="24"/>
        </w:rPr>
      </w:pPr>
      <w:r>
        <w:rPr>
          <w:rFonts w:ascii="仿宋" w:eastAsia="仿宋" w:hAnsi="仿宋" w:cs="宋体" w:hint="eastAsia"/>
          <w:spacing w:val="-1"/>
          <w:sz w:val="24"/>
        </w:rPr>
        <w:t>每月物业服务费用结算金额=应结物业服务费用×(1-5%)（85分≤考核得分&lt;90）。</w:t>
      </w:r>
    </w:p>
    <w:p w14:paraId="192196FD" w14:textId="77777777" w:rsidR="00A77EBA" w:rsidRDefault="00A77EBA" w:rsidP="00A77EBA">
      <w:pPr>
        <w:spacing w:line="312" w:lineRule="auto"/>
        <w:ind w:firstLineChars="200" w:firstLine="476"/>
        <w:jc w:val="left"/>
        <w:rPr>
          <w:rFonts w:ascii="仿宋" w:eastAsia="仿宋" w:hAnsi="仿宋" w:cs="宋体" w:hint="eastAsia"/>
          <w:spacing w:val="-1"/>
          <w:sz w:val="24"/>
        </w:rPr>
      </w:pPr>
      <w:r>
        <w:rPr>
          <w:rFonts w:ascii="仿宋" w:eastAsia="仿宋" w:hAnsi="仿宋" w:cs="宋体" w:hint="eastAsia"/>
          <w:spacing w:val="-1"/>
          <w:sz w:val="24"/>
        </w:rPr>
        <w:t>每月物业服务费用结算金额=应结物业服务费用×(1-20%)（当考核得分&lt;85）。</w:t>
      </w:r>
    </w:p>
    <w:p w14:paraId="38AA30E4" w14:textId="77777777" w:rsidR="00A77EBA" w:rsidRDefault="00A77EBA" w:rsidP="00A77EBA">
      <w:pPr>
        <w:spacing w:line="312" w:lineRule="auto"/>
        <w:ind w:firstLineChars="200" w:firstLine="476"/>
        <w:jc w:val="left"/>
        <w:rPr>
          <w:rFonts w:ascii="仿宋" w:eastAsia="仿宋" w:hAnsi="仿宋" w:cs="宋体" w:hint="eastAsia"/>
          <w:spacing w:val="-1"/>
          <w:sz w:val="24"/>
        </w:rPr>
      </w:pPr>
      <w:r>
        <w:rPr>
          <w:rFonts w:ascii="仿宋" w:eastAsia="仿宋" w:hAnsi="仿宋" w:cs="宋体" w:hint="eastAsia"/>
          <w:spacing w:val="-1"/>
          <w:sz w:val="24"/>
        </w:rPr>
        <w:t>三、乙方在每一考核周期（考核周期为一个月）结束后3日内向甲方提交书面工作报告，甲方在收到乙方提供的工作报告后10个工作日内确认考核分数,并在乙方确认考核分数且提供发票后的十个工作日内按合同约定向乙方支付该月的物业服务费（遇节假日顺延）。乙方未按照甲方要求提供增值税发票的，甲方有权拒绝付款且不承担任何责任。</w:t>
      </w:r>
    </w:p>
    <w:p w14:paraId="74227184"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四、在中标通知书发出后30日内签订合同，并向乙方支付合同金额的30%预付款。预付款用于抵扣服务期内前几月考核后实际物业服务费，直到预付款抵扣完后，逐月支付物业服务费。</w:t>
      </w:r>
    </w:p>
    <w:p w14:paraId="6869DB39" w14:textId="77777777" w:rsidR="00A77EBA" w:rsidRDefault="00A77EBA" w:rsidP="00A77EBA">
      <w:pPr>
        <w:widowControl/>
        <w:kinsoku w:val="0"/>
        <w:autoSpaceDE w:val="0"/>
        <w:autoSpaceDN w:val="0"/>
        <w:adjustRightInd w:val="0"/>
        <w:spacing w:line="312" w:lineRule="auto"/>
        <w:ind w:firstLineChars="200" w:firstLine="476"/>
        <w:jc w:val="left"/>
        <w:textAlignment w:val="baseline"/>
        <w:outlineLvl w:val="2"/>
        <w:rPr>
          <w:rFonts w:ascii="仿宋" w:eastAsia="仿宋" w:hAnsi="仿宋" w:cs="宋体"/>
          <w:b/>
          <w:bCs/>
          <w:spacing w:val="-1"/>
          <w:sz w:val="24"/>
        </w:rPr>
      </w:pPr>
      <w:bookmarkStart w:id="11" w:name="OLE_LINK4"/>
      <w:r>
        <w:rPr>
          <w:rFonts w:ascii="仿宋" w:eastAsia="仿宋" w:hAnsi="仿宋" w:cs="宋体"/>
          <w:spacing w:val="-1"/>
          <w:sz w:val="24"/>
        </w:rPr>
        <w:t>★</w:t>
      </w:r>
      <w:bookmarkEnd w:id="11"/>
      <w:r>
        <w:rPr>
          <w:rFonts w:ascii="仿宋" w:eastAsia="仿宋" w:hAnsi="仿宋" w:cs="宋体" w:hint="eastAsia"/>
          <w:b/>
          <w:bCs/>
          <w:spacing w:val="-1"/>
          <w:sz w:val="24"/>
        </w:rPr>
        <w:t>6.</w:t>
      </w:r>
      <w:r>
        <w:rPr>
          <w:rFonts w:ascii="仿宋" w:eastAsia="仿宋" w:hAnsi="仿宋" w:cs="宋体"/>
          <w:b/>
          <w:bCs/>
          <w:spacing w:val="-1"/>
          <w:sz w:val="24"/>
        </w:rPr>
        <w:t>5违约</w:t>
      </w:r>
      <w:r>
        <w:rPr>
          <w:rFonts w:ascii="仿宋" w:eastAsia="仿宋" w:hAnsi="仿宋"/>
          <w:b/>
          <w:bCs/>
          <w:snapToGrid w:val="0"/>
          <w:spacing w:val="19"/>
          <w:kern w:val="0"/>
          <w:sz w:val="24"/>
        </w:rPr>
        <w:t>责任</w:t>
      </w:r>
    </w:p>
    <w:p w14:paraId="400C06BA"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一、</w:t>
      </w:r>
      <w:r>
        <w:rPr>
          <w:rFonts w:ascii="仿宋" w:eastAsia="仿宋" w:hAnsi="仿宋" w:cs="宋体"/>
          <w:spacing w:val="-1"/>
          <w:sz w:val="24"/>
        </w:rPr>
        <w:t>若累计2个考核周期平均得分在85分以下时视为乙方违约，甲方可终</w:t>
      </w:r>
      <w:r>
        <w:rPr>
          <w:rFonts w:ascii="仿宋" w:eastAsia="仿宋" w:hAnsi="仿宋" w:cs="宋体"/>
          <w:spacing w:val="-1"/>
          <w:sz w:val="24"/>
        </w:rPr>
        <w:lastRenderedPageBreak/>
        <w:t>止合同执行，由此给甲方造成的损失由乙方承担，由此</w:t>
      </w:r>
      <w:r>
        <w:rPr>
          <w:rFonts w:ascii="仿宋" w:eastAsia="仿宋" w:hAnsi="仿宋" w:cs="宋体" w:hint="eastAsia"/>
          <w:spacing w:val="-1"/>
          <w:sz w:val="24"/>
        </w:rPr>
        <w:t>给乙方造成的损失由乙方自行承担。</w:t>
      </w:r>
    </w:p>
    <w:p w14:paraId="286AF26D"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二、</w:t>
      </w:r>
      <w:r>
        <w:rPr>
          <w:rFonts w:ascii="仿宋" w:eastAsia="仿宋" w:hAnsi="仿宋" w:cs="宋体"/>
          <w:spacing w:val="-1"/>
          <w:sz w:val="24"/>
        </w:rPr>
        <w:t>在合同执行过程中，因乙方原因造成的群体食物中毒、严重治安事件、重大安全事故等事件并给甲方带来损失和不良社会影响的，由乙方负责善后处理并承担全部经济、法律责任，甲方有权选择终止合同，由此给甲方造成的损失由乙方承担，由此给乙方造成的损失由乙方自行承担。</w:t>
      </w:r>
    </w:p>
    <w:p w14:paraId="29E305CF"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三、</w:t>
      </w:r>
      <w:r>
        <w:rPr>
          <w:rFonts w:ascii="仿宋" w:eastAsia="仿宋" w:hAnsi="仿宋" w:cs="宋体"/>
          <w:spacing w:val="-1"/>
          <w:sz w:val="24"/>
        </w:rPr>
        <w:t>乙方不按本项目服务要求提供服务，经甲方连续二次提出而为改进的，甲方可以终止合同，由此造成的损失由乙方自行承担。</w:t>
      </w:r>
    </w:p>
    <w:p w14:paraId="0562913F"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四、</w:t>
      </w:r>
      <w:r>
        <w:rPr>
          <w:rFonts w:ascii="仿宋" w:eastAsia="仿宋" w:hAnsi="仿宋" w:cs="宋体"/>
          <w:spacing w:val="-1"/>
          <w:sz w:val="24"/>
        </w:rPr>
        <w:t>甲方不按本合同约定向乙方及时支付物业服务费用的，乙方有权要求甲方及时支付并向甲方收取逾期支付的违约金，违约金以应支付金额为基础按1</w:t>
      </w:r>
      <w:r>
        <w:rPr>
          <w:rFonts w:ascii="仿宋" w:eastAsia="仿宋" w:hAnsi="仿宋"/>
          <w:spacing w:val="-1"/>
          <w:sz w:val="24"/>
        </w:rPr>
        <w:t>‰</w:t>
      </w:r>
      <w:r>
        <w:rPr>
          <w:rFonts w:ascii="仿宋" w:eastAsia="仿宋" w:hAnsi="仿宋" w:cs="宋体"/>
          <w:spacing w:val="-1"/>
          <w:sz w:val="24"/>
        </w:rPr>
        <w:t>每天计算。逾期三十日未付，乙方有权选择终止合同并要求甲方赔偿相应损失，乙方自身原因除外。</w:t>
      </w:r>
    </w:p>
    <w:p w14:paraId="316AD675"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五、</w:t>
      </w:r>
      <w:r>
        <w:rPr>
          <w:rFonts w:ascii="仿宋" w:eastAsia="仿宋" w:hAnsi="仿宋" w:cs="宋体"/>
          <w:spacing w:val="-1"/>
          <w:sz w:val="24"/>
        </w:rPr>
        <w:t>如遇有不可抗力、政策变动、次年财政预算资金有较大调整或无法保障等特殊情况，甲方提前三个月告知乙方，并按相关程序办理终止合同。</w:t>
      </w:r>
    </w:p>
    <w:p w14:paraId="6AB225A9"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六、</w:t>
      </w:r>
      <w:r>
        <w:rPr>
          <w:rFonts w:ascii="仿宋" w:eastAsia="仿宋" w:hAnsi="仿宋" w:cs="宋体"/>
          <w:spacing w:val="-1"/>
          <w:sz w:val="24"/>
        </w:rPr>
        <w:t>甲乙任一方无正当理由提前终止合同的，应向对方支付合同金额10％的违约金，给对方造成的经济损失超过违约金的，还应给予赔偿直接经济损失。</w:t>
      </w:r>
    </w:p>
    <w:p w14:paraId="4F5BB875"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七、</w:t>
      </w:r>
      <w:r>
        <w:rPr>
          <w:rFonts w:ascii="仿宋" w:eastAsia="仿宋" w:hAnsi="仿宋" w:cs="宋体"/>
          <w:spacing w:val="-1"/>
          <w:sz w:val="24"/>
        </w:rPr>
        <w:t>对于因采购人原因导致变更、中止或者终止政府采购合同的，采购人应当对供应商的损失予以赔偿或者补偿。</w:t>
      </w:r>
    </w:p>
    <w:p w14:paraId="0CC04835" w14:textId="77777777" w:rsidR="00A77EBA" w:rsidRDefault="00A77EBA" w:rsidP="00A77EBA">
      <w:pPr>
        <w:widowControl/>
        <w:kinsoku w:val="0"/>
        <w:autoSpaceDE w:val="0"/>
        <w:autoSpaceDN w:val="0"/>
        <w:adjustRightInd w:val="0"/>
        <w:spacing w:line="312" w:lineRule="auto"/>
        <w:ind w:firstLineChars="200" w:firstLine="478"/>
        <w:jc w:val="left"/>
        <w:textAlignment w:val="baseline"/>
        <w:outlineLvl w:val="2"/>
        <w:rPr>
          <w:rFonts w:ascii="仿宋" w:eastAsia="仿宋" w:hAnsi="仿宋" w:cs="宋体"/>
          <w:b/>
          <w:bCs/>
          <w:spacing w:val="-1"/>
          <w:sz w:val="24"/>
        </w:rPr>
      </w:pPr>
      <w:r>
        <w:rPr>
          <w:rFonts w:ascii="仿宋" w:eastAsia="仿宋" w:hAnsi="仿宋" w:cs="宋体" w:hint="eastAsia"/>
          <w:b/>
          <w:bCs/>
          <w:spacing w:val="-1"/>
          <w:sz w:val="24"/>
        </w:rPr>
        <w:t>6.</w:t>
      </w:r>
      <w:r>
        <w:rPr>
          <w:rFonts w:ascii="仿宋" w:eastAsia="仿宋" w:hAnsi="仿宋" w:cs="宋体"/>
          <w:b/>
          <w:bCs/>
          <w:spacing w:val="-1"/>
          <w:sz w:val="24"/>
        </w:rPr>
        <w:t>6其他要求</w:t>
      </w:r>
    </w:p>
    <w:p w14:paraId="479EDBB7"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一、</w:t>
      </w:r>
      <w:r>
        <w:rPr>
          <w:rFonts w:ascii="仿宋" w:eastAsia="仿宋" w:hAnsi="仿宋" w:cs="宋体"/>
          <w:spacing w:val="-1"/>
          <w:sz w:val="24"/>
        </w:rPr>
        <w:t>★物业服务费包含</w:t>
      </w:r>
      <w:r>
        <w:rPr>
          <w:rFonts w:ascii="仿宋" w:eastAsia="仿宋" w:hAnsi="仿宋" w:cs="宋体" w:hint="eastAsia"/>
          <w:spacing w:val="-1"/>
          <w:sz w:val="24"/>
        </w:rPr>
        <w:t>应包含所有人力成本</w:t>
      </w:r>
      <w:bookmarkStart w:id="12" w:name="OLE_LINK5"/>
      <w:r>
        <w:rPr>
          <w:rFonts w:ascii="仿宋" w:eastAsia="仿宋" w:hAnsi="仿宋" w:cs="宋体" w:hint="eastAsia"/>
          <w:spacing w:val="-1"/>
          <w:sz w:val="24"/>
        </w:rPr>
        <w:t>（包括工资，养老、医疗、工伤、失业、生育等全额社会保险，工会经费、教育经费、残疾人就业保障金、福利费，节假日加班费、年终奖金等）；服装费；非人力成本（包括办公、会务、秩序、环境维护所需工具及低值易耗品、绿化养护及植物租摆费用、垃圾收集费、客房布草清洗费、食堂烟道清洗费、化粪池清掏费等），企业管理费、谈判文件要求应由供应商承担的其他费用、法定税金及合理利润等所有为完成本项目物业服务</w:t>
      </w:r>
      <w:r>
        <w:rPr>
          <w:rFonts w:ascii="仿宋" w:eastAsia="仿宋" w:hAnsi="仿宋" w:cs="宋体"/>
          <w:spacing w:val="-1"/>
          <w:sz w:val="24"/>
        </w:rPr>
        <w:t>所需要的一切费用开支。</w:t>
      </w:r>
      <w:bookmarkEnd w:id="12"/>
    </w:p>
    <w:p w14:paraId="345FD9BE"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二、</w:t>
      </w:r>
      <w:r>
        <w:rPr>
          <w:rFonts w:ascii="仿宋" w:eastAsia="仿宋" w:hAnsi="仿宋" w:cs="宋体"/>
          <w:spacing w:val="-1"/>
          <w:sz w:val="24"/>
        </w:rPr>
        <w:t>★</w:t>
      </w:r>
      <w:r>
        <w:rPr>
          <w:rFonts w:ascii="仿宋" w:eastAsia="仿宋" w:hAnsi="仿宋" w:cs="宋体" w:hint="eastAsia"/>
          <w:spacing w:val="-1"/>
          <w:sz w:val="24"/>
        </w:rPr>
        <w:t>供应商</w:t>
      </w:r>
      <w:r>
        <w:rPr>
          <w:rFonts w:ascii="仿宋" w:eastAsia="仿宋" w:hAnsi="仿宋" w:cs="宋体"/>
          <w:spacing w:val="-1"/>
          <w:sz w:val="24"/>
        </w:rPr>
        <w:t>须承诺本项目人员薪资不得低于成都市最低薪酬标准，在职期间为其购买劳动法规定的各项保险，其人员工资标准、劳保、福利等应执行国家和地方政府的相关法律、法规和部门规章</w:t>
      </w:r>
      <w:r>
        <w:rPr>
          <w:rFonts w:ascii="仿宋" w:eastAsia="仿宋" w:hAnsi="仿宋" w:cs="宋体" w:hint="eastAsia"/>
          <w:spacing w:val="-1"/>
          <w:sz w:val="24"/>
        </w:rPr>
        <w:t>，且不得拖欠员工工资。</w:t>
      </w:r>
      <w:r>
        <w:rPr>
          <w:rFonts w:ascii="仿宋" w:eastAsia="仿宋" w:hAnsi="仿宋" w:cs="宋体"/>
          <w:spacing w:val="-1"/>
          <w:sz w:val="24"/>
        </w:rPr>
        <w:t>（</w:t>
      </w:r>
      <w:r>
        <w:rPr>
          <w:rFonts w:ascii="仿宋" w:eastAsia="仿宋" w:hAnsi="仿宋" w:cs="宋体" w:hint="eastAsia"/>
          <w:spacing w:val="-1"/>
          <w:sz w:val="24"/>
        </w:rPr>
        <w:t>提供</w:t>
      </w:r>
      <w:r>
        <w:rPr>
          <w:rFonts w:ascii="仿宋" w:eastAsia="仿宋" w:hAnsi="仿宋" w:cs="宋体"/>
          <w:spacing w:val="-1"/>
          <w:sz w:val="24"/>
        </w:rPr>
        <w:t>承诺</w:t>
      </w:r>
      <w:r>
        <w:rPr>
          <w:rFonts w:ascii="仿宋" w:eastAsia="仿宋" w:hAnsi="仿宋" w:cs="宋体" w:hint="eastAsia"/>
          <w:spacing w:val="-1"/>
          <w:sz w:val="24"/>
        </w:rPr>
        <w:t>函</w:t>
      </w:r>
      <w:r>
        <w:rPr>
          <w:rFonts w:ascii="仿宋" w:eastAsia="仿宋" w:hAnsi="仿宋" w:cs="宋体"/>
          <w:spacing w:val="-1"/>
          <w:sz w:val="24"/>
        </w:rPr>
        <w:t>）</w:t>
      </w:r>
    </w:p>
    <w:p w14:paraId="5C3114D4"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hint="eastAsia"/>
          <w:spacing w:val="-1"/>
          <w:sz w:val="24"/>
        </w:rPr>
        <w:t>三、</w:t>
      </w:r>
      <w:r>
        <w:rPr>
          <w:rFonts w:ascii="仿宋" w:eastAsia="仿宋" w:hAnsi="仿宋" w:cs="宋体"/>
          <w:spacing w:val="-1"/>
          <w:sz w:val="24"/>
        </w:rPr>
        <w:t>★</w:t>
      </w:r>
      <w:r>
        <w:rPr>
          <w:rFonts w:ascii="仿宋" w:eastAsia="仿宋" w:hAnsi="仿宋" w:cs="宋体" w:hint="eastAsia"/>
          <w:spacing w:val="-1"/>
          <w:sz w:val="24"/>
        </w:rPr>
        <w:t>供应商参加谈判</w:t>
      </w:r>
      <w:r>
        <w:rPr>
          <w:rFonts w:ascii="仿宋" w:eastAsia="仿宋" w:hAnsi="仿宋" w:cs="宋体"/>
          <w:spacing w:val="-1"/>
          <w:sz w:val="24"/>
        </w:rPr>
        <w:t>时需提供如下方案：</w:t>
      </w:r>
    </w:p>
    <w:p w14:paraId="61F8FBCE"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spacing w:val="-1"/>
          <w:sz w:val="24"/>
        </w:rPr>
        <w:t>(一)机构设置方案，包括：1、人员岗位及分工，2、人员素质要求，3、人员管理制度，4、人员考核办法。</w:t>
      </w:r>
    </w:p>
    <w:p w14:paraId="27E0F22B"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spacing w:val="-1"/>
          <w:sz w:val="24"/>
        </w:rPr>
        <w:lastRenderedPageBreak/>
        <w:t>(二)对本项目拟派人员包含（岗前培训和业务知识培训）培训方案。</w:t>
      </w:r>
    </w:p>
    <w:p w14:paraId="7BB71769"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spacing w:val="-1"/>
          <w:sz w:val="24"/>
        </w:rPr>
        <w:t>(三)服务方案内容包括： 1.秩序维护服务方案、2.卫生清洁保洁服务方案、3.设备设施维护服务方案、4.植物租摆和室外植物养护服务方案、5.会议及接待服务、6.食堂管理服务。</w:t>
      </w:r>
    </w:p>
    <w:p w14:paraId="3A0A1566"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spacing w:val="-1"/>
          <w:sz w:val="24"/>
        </w:rPr>
        <w:t>(四)应急方案，包括但不限于：①消防应急方案；②自然灾害应急方案；③综合治安事件的应急方案；④发生水电气系统、雨污管网系统等故障事故的应急方案；⑤符合本地防疫要求的防疫措施。</w:t>
      </w:r>
    </w:p>
    <w:p w14:paraId="2FE3C671" w14:textId="77777777" w:rsidR="00A77EBA" w:rsidRDefault="00A77EBA" w:rsidP="00A77EBA">
      <w:pPr>
        <w:spacing w:line="312" w:lineRule="auto"/>
        <w:ind w:firstLineChars="200" w:firstLine="476"/>
        <w:jc w:val="left"/>
        <w:rPr>
          <w:rFonts w:ascii="仿宋" w:eastAsia="仿宋" w:hAnsi="仿宋" w:cs="宋体"/>
          <w:spacing w:val="-1"/>
          <w:sz w:val="24"/>
        </w:rPr>
      </w:pPr>
      <w:r>
        <w:rPr>
          <w:rFonts w:ascii="仿宋" w:eastAsia="仿宋" w:hAnsi="仿宋" w:cs="宋体"/>
          <w:spacing w:val="-1"/>
          <w:sz w:val="24"/>
        </w:rPr>
        <w:t>方案必须包括但不限于上述内容，若出现项目名称、地址、物业类型、采购人单位名称、</w:t>
      </w:r>
      <w:r>
        <w:rPr>
          <w:rFonts w:ascii="仿宋" w:eastAsia="仿宋" w:hAnsi="仿宋" w:cs="宋体" w:hint="eastAsia"/>
          <w:spacing w:val="-1"/>
          <w:sz w:val="24"/>
        </w:rPr>
        <w:t>服务需求和服务频次</w:t>
      </w:r>
      <w:r>
        <w:rPr>
          <w:rFonts w:ascii="仿宋" w:eastAsia="仿宋" w:hAnsi="仿宋" w:cs="宋体"/>
          <w:spacing w:val="-1"/>
          <w:sz w:val="24"/>
        </w:rPr>
        <w:t>与本项目无关的与本项目采购需求不一致的，或有漏项的、描述错误的、前后矛盾的，视为未实质性响应本项目。</w:t>
      </w:r>
    </w:p>
    <w:p w14:paraId="5040B577" w14:textId="77777777" w:rsidR="00A77EBA" w:rsidRDefault="00A77EBA" w:rsidP="00A77EBA">
      <w:pPr>
        <w:widowControl/>
        <w:kinsoku w:val="0"/>
        <w:autoSpaceDE w:val="0"/>
        <w:autoSpaceDN w:val="0"/>
        <w:adjustRightInd w:val="0"/>
        <w:spacing w:line="312" w:lineRule="auto"/>
        <w:ind w:firstLineChars="200" w:firstLine="478"/>
        <w:jc w:val="left"/>
        <w:textAlignment w:val="baseline"/>
        <w:outlineLvl w:val="2"/>
        <w:rPr>
          <w:rFonts w:ascii="仿宋" w:eastAsia="仿宋" w:hAnsi="仿宋" w:cs="宋体"/>
          <w:b/>
          <w:bCs/>
          <w:spacing w:val="-1"/>
          <w:sz w:val="24"/>
        </w:rPr>
      </w:pPr>
      <w:r>
        <w:rPr>
          <w:rFonts w:ascii="仿宋" w:eastAsia="仿宋" w:hAnsi="仿宋" w:cs="宋体" w:hint="eastAsia"/>
          <w:b/>
          <w:bCs/>
          <w:spacing w:val="-1"/>
          <w:sz w:val="24"/>
        </w:rPr>
        <w:t>6.7验收标准</w:t>
      </w:r>
    </w:p>
    <w:p w14:paraId="5D7E7CF5" w14:textId="77777777" w:rsidR="00A77EBA" w:rsidRDefault="00A77EBA" w:rsidP="00A77EBA">
      <w:pPr>
        <w:spacing w:line="360" w:lineRule="auto"/>
        <w:ind w:firstLineChars="200" w:firstLine="480"/>
        <w:rPr>
          <w:rFonts w:ascii="仿宋" w:eastAsia="仿宋" w:hAnsi="仿宋" w:hint="eastAsia"/>
          <w:sz w:val="24"/>
        </w:rPr>
      </w:pPr>
      <w:r>
        <w:rPr>
          <w:rFonts w:ascii="仿宋" w:eastAsia="仿宋" w:hAnsi="仿宋" w:hint="eastAsia"/>
          <w:sz w:val="24"/>
        </w:rPr>
        <w:t>按财库〔2016〕205号、谈判文件有关技术、服务、其他商务条款和采购合同要求验收。</w:t>
      </w:r>
    </w:p>
    <w:p w14:paraId="588C9DF7" w14:textId="77777777" w:rsidR="00A77EBA" w:rsidRPr="00A77EBA" w:rsidRDefault="00A77EBA"/>
    <w:sectPr w:rsidR="00A77EBA" w:rsidRPr="00A77EB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楷体_GB2312">
    <w:altName w:val="楷体"/>
    <w:charset w:val="86"/>
    <w:family w:val="modern"/>
    <w:pitch w:val="default"/>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lvl w:ilvl="0">
      <w:start w:val="4"/>
      <w:numFmt w:val="decimal"/>
      <w:lvlText w:val="%1."/>
      <w:lvlJc w:val="left"/>
      <w:pPr>
        <w:tabs>
          <w:tab w:val="num" w:pos="312"/>
        </w:tabs>
      </w:pPr>
    </w:lvl>
  </w:abstractNum>
  <w:abstractNum w:abstractNumId="1" w15:restartNumberingAfterBreak="0">
    <w:nsid w:val="00000002"/>
    <w:multiLevelType w:val="singleLevel"/>
    <w:tmpl w:val="00000002"/>
    <w:lvl w:ilvl="0">
      <w:start w:val="6"/>
      <w:numFmt w:val="decimal"/>
      <w:lvlText w:val="%1."/>
      <w:lvlJc w:val="left"/>
      <w:pPr>
        <w:tabs>
          <w:tab w:val="num" w:pos="312"/>
        </w:tabs>
      </w:pPr>
    </w:lvl>
  </w:abstractNum>
  <w:abstractNum w:abstractNumId="2" w15:restartNumberingAfterBreak="0">
    <w:nsid w:val="00000003"/>
    <w:multiLevelType w:val="singleLevel"/>
    <w:tmpl w:val="00000003"/>
    <w:lvl w:ilvl="0">
      <w:start w:val="4"/>
      <w:numFmt w:val="chineseCounting"/>
      <w:suff w:val="nothing"/>
      <w:lvlText w:val="%1、"/>
      <w:lvlJc w:val="left"/>
      <w:rPr>
        <w:rFonts w:hint="eastAsia"/>
      </w:rPr>
    </w:lvl>
  </w:abstractNum>
  <w:abstractNum w:abstractNumId="3" w15:restartNumberingAfterBreak="0">
    <w:nsid w:val="00000004"/>
    <w:multiLevelType w:val="singleLevel"/>
    <w:tmpl w:val="00000004"/>
    <w:lvl w:ilvl="0">
      <w:start w:val="5"/>
      <w:numFmt w:val="chineseCounting"/>
      <w:suff w:val="space"/>
      <w:lvlText w:val="第%1章"/>
      <w:lvlJc w:val="left"/>
      <w:rPr>
        <w:rFonts w:hint="eastAsia"/>
      </w:rPr>
    </w:lvl>
  </w:abstractNum>
  <w:abstractNum w:abstractNumId="4" w15:restartNumberingAfterBreak="0">
    <w:nsid w:val="00000006"/>
    <w:multiLevelType w:val="singleLevel"/>
    <w:tmpl w:val="00000006"/>
    <w:lvl w:ilvl="0">
      <w:start w:val="1"/>
      <w:numFmt w:val="chineseCounting"/>
      <w:suff w:val="nothing"/>
      <w:lvlText w:val="%1、"/>
      <w:lvlJc w:val="left"/>
      <w:rPr>
        <w:rFonts w:hint="eastAsia"/>
      </w:rPr>
    </w:lvl>
  </w:abstractNum>
  <w:abstractNum w:abstractNumId="5" w15:restartNumberingAfterBreak="0">
    <w:nsid w:val="00000008"/>
    <w:multiLevelType w:val="singleLevel"/>
    <w:tmpl w:val="00000008"/>
    <w:lvl w:ilvl="0">
      <w:start w:val="1"/>
      <w:numFmt w:val="decimal"/>
      <w:suff w:val="nothing"/>
      <w:lvlText w:val="（%1）"/>
      <w:lvlJc w:val="left"/>
    </w:lvl>
  </w:abstractNum>
  <w:abstractNum w:abstractNumId="6" w15:restartNumberingAfterBreak="0">
    <w:nsid w:val="00000009"/>
    <w:multiLevelType w:val="singleLevel"/>
    <w:tmpl w:val="00000009"/>
    <w:lvl w:ilvl="0">
      <w:start w:val="1"/>
      <w:numFmt w:val="decimal"/>
      <w:suff w:val="nothing"/>
      <w:lvlText w:val="%1、"/>
      <w:lvlJc w:val="left"/>
    </w:lvl>
  </w:abstractNum>
  <w:num w:numId="1" w16cid:durableId="22749102">
    <w:abstractNumId w:val="0"/>
  </w:num>
  <w:num w:numId="2" w16cid:durableId="469714951">
    <w:abstractNumId w:val="2"/>
  </w:num>
  <w:num w:numId="3" w16cid:durableId="1897815385">
    <w:abstractNumId w:val="4"/>
  </w:num>
  <w:num w:numId="4" w16cid:durableId="1533498525">
    <w:abstractNumId w:val="3"/>
  </w:num>
  <w:num w:numId="5" w16cid:durableId="1677228994">
    <w:abstractNumId w:val="5"/>
  </w:num>
  <w:num w:numId="6" w16cid:durableId="552274063">
    <w:abstractNumId w:val="1"/>
  </w:num>
  <w:num w:numId="7" w16cid:durableId="3218541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EBA"/>
    <w:rsid w:val="005D1A42"/>
    <w:rsid w:val="00A77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F2497"/>
  <w15:chartTrackingRefBased/>
  <w15:docId w15:val="{FB5AF9B9-24B7-49AB-A128-D55EA4636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7EBA"/>
    <w:pPr>
      <w:widowControl w:val="0"/>
      <w:jc w:val="both"/>
    </w:pPr>
    <w:rPr>
      <w:rFonts w:ascii="Times New Roman" w:eastAsia="宋体" w:hAnsi="Times New Roman" w:cs="Times New Roman"/>
      <w:szCs w:val="24"/>
      <w14:ligatures w14:val="none"/>
    </w:rPr>
  </w:style>
  <w:style w:type="paragraph" w:styleId="1">
    <w:name w:val="heading 1"/>
    <w:basedOn w:val="a"/>
    <w:next w:val="a"/>
    <w:link w:val="10"/>
    <w:qFormat/>
    <w:rsid w:val="00A77EBA"/>
    <w:pPr>
      <w:keepNext/>
      <w:keepLines/>
      <w:spacing w:before="340" w:after="330" w:line="578" w:lineRule="auto"/>
      <w:outlineLvl w:val="0"/>
    </w:pPr>
    <w:rPr>
      <w:b/>
      <w:bCs/>
      <w:kern w:val="44"/>
      <w:sz w:val="44"/>
      <w:szCs w:val="44"/>
    </w:rPr>
  </w:style>
  <w:style w:type="paragraph" w:styleId="2">
    <w:name w:val="heading 2"/>
    <w:basedOn w:val="a"/>
    <w:next w:val="a"/>
    <w:link w:val="20"/>
    <w:qFormat/>
    <w:rsid w:val="00A77EBA"/>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rsid w:val="00A77EBA"/>
    <w:pPr>
      <w:keepNext/>
      <w:keepLines/>
      <w:spacing w:before="260" w:after="260" w:line="416" w:lineRule="auto"/>
      <w:outlineLvl w:val="2"/>
    </w:pPr>
    <w:rPr>
      <w:b/>
      <w:bCs/>
      <w:sz w:val="32"/>
      <w:szCs w:val="32"/>
    </w:rPr>
  </w:style>
  <w:style w:type="paragraph" w:styleId="4">
    <w:name w:val="heading 4"/>
    <w:basedOn w:val="a"/>
    <w:next w:val="a"/>
    <w:link w:val="40"/>
    <w:qFormat/>
    <w:rsid w:val="00A77EBA"/>
    <w:pPr>
      <w:keepNext/>
      <w:keepLines/>
      <w:spacing w:before="280" w:after="290" w:line="376" w:lineRule="auto"/>
      <w:outlineLvl w:val="3"/>
    </w:pPr>
    <w:rPr>
      <w:rFonts w:ascii="Cambria" w:hAnsi="Cambria"/>
      <w:b/>
      <w:bCs/>
      <w:sz w:val="28"/>
      <w:szCs w:val="28"/>
    </w:rPr>
  </w:style>
  <w:style w:type="paragraph" w:styleId="5">
    <w:name w:val="heading 5"/>
    <w:basedOn w:val="a"/>
    <w:next w:val="a"/>
    <w:link w:val="50"/>
    <w:qFormat/>
    <w:rsid w:val="00A77EBA"/>
    <w:pPr>
      <w:keepNext/>
      <w:keepLines/>
      <w:spacing w:before="280" w:after="290" w:line="372" w:lineRule="auto"/>
      <w:outlineLvl w:val="4"/>
    </w:pPr>
    <w:rPr>
      <w:b/>
      <w:sz w:val="28"/>
      <w:szCs w:val="20"/>
    </w:rPr>
  </w:style>
  <w:style w:type="paragraph" w:styleId="6">
    <w:name w:val="heading 6"/>
    <w:basedOn w:val="a"/>
    <w:next w:val="a0"/>
    <w:link w:val="60"/>
    <w:qFormat/>
    <w:rsid w:val="00A77EBA"/>
    <w:pPr>
      <w:keepNext/>
      <w:keepLines/>
      <w:spacing w:before="240" w:after="64" w:line="320" w:lineRule="auto"/>
      <w:outlineLvl w:val="5"/>
    </w:pPr>
    <w:rPr>
      <w:rFonts w:ascii="Arial" w:hAnsi="Arial"/>
      <w:bCs/>
      <w:color w:val="000000"/>
      <w:sz w:val="32"/>
    </w:rPr>
  </w:style>
  <w:style w:type="paragraph" w:styleId="7">
    <w:name w:val="heading 7"/>
    <w:basedOn w:val="a"/>
    <w:next w:val="a"/>
    <w:link w:val="70"/>
    <w:qFormat/>
    <w:rsid w:val="00A77EBA"/>
    <w:pPr>
      <w:keepNext/>
      <w:keepLines/>
      <w:spacing w:before="240" w:after="64" w:line="320" w:lineRule="auto"/>
      <w:outlineLvl w:val="6"/>
    </w:pPr>
    <w:rPr>
      <w:bCs/>
      <w:color w:val="000000"/>
      <w:sz w:val="32"/>
    </w:rPr>
  </w:style>
  <w:style w:type="paragraph" w:styleId="8">
    <w:name w:val="heading 8"/>
    <w:basedOn w:val="a"/>
    <w:next w:val="a"/>
    <w:link w:val="80"/>
    <w:qFormat/>
    <w:rsid w:val="00A77EBA"/>
    <w:pPr>
      <w:keepNext/>
      <w:keepLines/>
      <w:spacing w:before="240" w:after="64" w:line="320" w:lineRule="auto"/>
      <w:outlineLvl w:val="7"/>
    </w:pPr>
    <w:rPr>
      <w:rFonts w:ascii="Arial" w:hAnsi="Arial"/>
      <w:color w:val="000000"/>
      <w:sz w:val="32"/>
    </w:rPr>
  </w:style>
  <w:style w:type="paragraph" w:styleId="9">
    <w:name w:val="heading 9"/>
    <w:basedOn w:val="a"/>
    <w:next w:val="a"/>
    <w:link w:val="90"/>
    <w:qFormat/>
    <w:rsid w:val="00A77EBA"/>
    <w:pPr>
      <w:keepNext/>
      <w:keepLines/>
      <w:spacing w:before="240" w:after="64" w:line="320" w:lineRule="auto"/>
      <w:outlineLvl w:val="8"/>
    </w:pPr>
    <w:rPr>
      <w:rFonts w:ascii="Arial" w:hAnsi="Arial"/>
      <w:color w:val="000000"/>
      <w:sz w:val="32"/>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A77EBA"/>
    <w:rPr>
      <w:rFonts w:ascii="Times New Roman" w:eastAsia="宋体" w:hAnsi="Times New Roman" w:cs="Times New Roman"/>
      <w:b/>
      <w:bCs/>
      <w:kern w:val="44"/>
      <w:sz w:val="44"/>
      <w:szCs w:val="44"/>
      <w14:ligatures w14:val="none"/>
    </w:rPr>
  </w:style>
  <w:style w:type="character" w:customStyle="1" w:styleId="20">
    <w:name w:val="标题 2 字符"/>
    <w:basedOn w:val="a1"/>
    <w:link w:val="2"/>
    <w:rsid w:val="00A77EBA"/>
    <w:rPr>
      <w:rFonts w:ascii="Arial" w:eastAsia="黑体" w:hAnsi="Arial" w:cs="Times New Roman"/>
      <w:b/>
      <w:bCs/>
      <w:sz w:val="32"/>
      <w:szCs w:val="32"/>
      <w14:ligatures w14:val="none"/>
    </w:rPr>
  </w:style>
  <w:style w:type="character" w:customStyle="1" w:styleId="30">
    <w:name w:val="标题 3 字符"/>
    <w:basedOn w:val="a1"/>
    <w:link w:val="3"/>
    <w:rsid w:val="00A77EBA"/>
    <w:rPr>
      <w:rFonts w:ascii="Times New Roman" w:eastAsia="宋体" w:hAnsi="Times New Roman" w:cs="Times New Roman"/>
      <w:b/>
      <w:bCs/>
      <w:sz w:val="32"/>
      <w:szCs w:val="32"/>
      <w14:ligatures w14:val="none"/>
    </w:rPr>
  </w:style>
  <w:style w:type="character" w:customStyle="1" w:styleId="40">
    <w:name w:val="标题 4 字符"/>
    <w:basedOn w:val="a1"/>
    <w:link w:val="4"/>
    <w:rsid w:val="00A77EBA"/>
    <w:rPr>
      <w:rFonts w:ascii="Cambria" w:eastAsia="宋体" w:hAnsi="Cambria" w:cs="Times New Roman"/>
      <w:b/>
      <w:bCs/>
      <w:sz w:val="28"/>
      <w:szCs w:val="28"/>
      <w14:ligatures w14:val="none"/>
    </w:rPr>
  </w:style>
  <w:style w:type="character" w:customStyle="1" w:styleId="50">
    <w:name w:val="标题 5 字符"/>
    <w:basedOn w:val="a1"/>
    <w:link w:val="5"/>
    <w:rsid w:val="00A77EBA"/>
    <w:rPr>
      <w:rFonts w:ascii="Times New Roman" w:eastAsia="宋体" w:hAnsi="Times New Roman" w:cs="Times New Roman"/>
      <w:b/>
      <w:sz w:val="28"/>
      <w:szCs w:val="20"/>
      <w14:ligatures w14:val="none"/>
    </w:rPr>
  </w:style>
  <w:style w:type="character" w:customStyle="1" w:styleId="60">
    <w:name w:val="标题 6 字符"/>
    <w:basedOn w:val="a1"/>
    <w:link w:val="6"/>
    <w:rsid w:val="00A77EBA"/>
    <w:rPr>
      <w:rFonts w:ascii="Arial" w:eastAsia="宋体" w:hAnsi="Arial" w:cs="Times New Roman"/>
      <w:bCs/>
      <w:color w:val="000000"/>
      <w:sz w:val="32"/>
      <w:szCs w:val="24"/>
      <w14:ligatures w14:val="none"/>
    </w:rPr>
  </w:style>
  <w:style w:type="character" w:customStyle="1" w:styleId="70">
    <w:name w:val="标题 7 字符"/>
    <w:basedOn w:val="a1"/>
    <w:link w:val="7"/>
    <w:rsid w:val="00A77EBA"/>
    <w:rPr>
      <w:rFonts w:ascii="Times New Roman" w:eastAsia="宋体" w:hAnsi="Times New Roman" w:cs="Times New Roman"/>
      <w:bCs/>
      <w:color w:val="000000"/>
      <w:sz w:val="32"/>
      <w:szCs w:val="24"/>
      <w14:ligatures w14:val="none"/>
    </w:rPr>
  </w:style>
  <w:style w:type="character" w:customStyle="1" w:styleId="80">
    <w:name w:val="标题 8 字符"/>
    <w:basedOn w:val="a1"/>
    <w:link w:val="8"/>
    <w:rsid w:val="00A77EBA"/>
    <w:rPr>
      <w:rFonts w:ascii="Arial" w:eastAsia="宋体" w:hAnsi="Arial" w:cs="Times New Roman"/>
      <w:color w:val="000000"/>
      <w:sz w:val="32"/>
      <w:szCs w:val="24"/>
      <w14:ligatures w14:val="none"/>
    </w:rPr>
  </w:style>
  <w:style w:type="character" w:customStyle="1" w:styleId="90">
    <w:name w:val="标题 9 字符"/>
    <w:basedOn w:val="a1"/>
    <w:link w:val="9"/>
    <w:rsid w:val="00A77EBA"/>
    <w:rPr>
      <w:rFonts w:ascii="Arial" w:eastAsia="宋体" w:hAnsi="Arial" w:cs="Times New Roman"/>
      <w:color w:val="000000"/>
      <w:sz w:val="32"/>
      <w:szCs w:val="21"/>
      <w14:ligatures w14:val="none"/>
    </w:rPr>
  </w:style>
  <w:style w:type="paragraph" w:styleId="a0">
    <w:name w:val="Normal Indent"/>
    <w:basedOn w:val="a"/>
    <w:link w:val="11"/>
    <w:rsid w:val="00A77EBA"/>
    <w:pPr>
      <w:ind w:firstLineChars="200" w:firstLine="420"/>
    </w:pPr>
  </w:style>
  <w:style w:type="character" w:customStyle="1" w:styleId="11">
    <w:name w:val="正文缩进 字符1"/>
    <w:link w:val="a0"/>
    <w:rsid w:val="00A77EBA"/>
    <w:rPr>
      <w:rFonts w:ascii="Times New Roman" w:eastAsia="宋体" w:hAnsi="Times New Roman" w:cs="Times New Roman"/>
      <w:szCs w:val="24"/>
      <w14:ligatures w14:val="none"/>
    </w:rPr>
  </w:style>
  <w:style w:type="paragraph" w:styleId="TOC7">
    <w:name w:val="toc 7"/>
    <w:basedOn w:val="a"/>
    <w:next w:val="a"/>
    <w:rsid w:val="00A77EBA"/>
    <w:pPr>
      <w:ind w:left="1260"/>
      <w:jc w:val="left"/>
    </w:pPr>
    <w:rPr>
      <w:sz w:val="18"/>
      <w:szCs w:val="18"/>
    </w:rPr>
  </w:style>
  <w:style w:type="paragraph" w:styleId="41">
    <w:name w:val="List Bullet 4"/>
    <w:basedOn w:val="a"/>
    <w:rsid w:val="00A77EBA"/>
    <w:pPr>
      <w:tabs>
        <w:tab w:val="left" w:pos="780"/>
      </w:tabs>
      <w:ind w:left="780" w:hanging="360"/>
    </w:pPr>
  </w:style>
  <w:style w:type="paragraph" w:styleId="a4">
    <w:name w:val="caption"/>
    <w:basedOn w:val="a"/>
    <w:next w:val="a"/>
    <w:qFormat/>
    <w:rsid w:val="00A77EBA"/>
    <w:rPr>
      <w:rFonts w:ascii="Cambria" w:eastAsia="黑体" w:hAnsi="Cambria"/>
      <w:sz w:val="20"/>
      <w:szCs w:val="20"/>
    </w:rPr>
  </w:style>
  <w:style w:type="paragraph" w:styleId="a5">
    <w:name w:val="Document Map"/>
    <w:basedOn w:val="a"/>
    <w:link w:val="a6"/>
    <w:rsid w:val="00A77EBA"/>
    <w:pPr>
      <w:shd w:val="clear" w:color="auto" w:fill="000080"/>
    </w:pPr>
  </w:style>
  <w:style w:type="character" w:customStyle="1" w:styleId="a6">
    <w:name w:val="文档结构图 字符"/>
    <w:basedOn w:val="a1"/>
    <w:link w:val="a5"/>
    <w:rsid w:val="00A77EBA"/>
    <w:rPr>
      <w:rFonts w:ascii="Times New Roman" w:eastAsia="宋体" w:hAnsi="Times New Roman" w:cs="Times New Roman"/>
      <w:szCs w:val="24"/>
      <w:shd w:val="clear" w:color="auto" w:fill="000080"/>
      <w14:ligatures w14:val="none"/>
    </w:rPr>
  </w:style>
  <w:style w:type="paragraph" w:styleId="a7">
    <w:name w:val="annotation text"/>
    <w:basedOn w:val="a"/>
    <w:link w:val="a8"/>
    <w:rsid w:val="00A77EBA"/>
    <w:pPr>
      <w:jc w:val="left"/>
    </w:pPr>
    <w:rPr>
      <w:sz w:val="18"/>
      <w:szCs w:val="20"/>
    </w:rPr>
  </w:style>
  <w:style w:type="character" w:customStyle="1" w:styleId="a8">
    <w:name w:val="批注文字 字符"/>
    <w:basedOn w:val="a1"/>
    <w:link w:val="a7"/>
    <w:rsid w:val="00A77EBA"/>
    <w:rPr>
      <w:rFonts w:ascii="Times New Roman" w:eastAsia="宋体" w:hAnsi="Times New Roman" w:cs="Times New Roman"/>
      <w:sz w:val="18"/>
      <w:szCs w:val="20"/>
      <w14:ligatures w14:val="none"/>
    </w:rPr>
  </w:style>
  <w:style w:type="paragraph" w:styleId="31">
    <w:name w:val="Body Text 3"/>
    <w:basedOn w:val="a"/>
    <w:link w:val="32"/>
    <w:rsid w:val="00A77EBA"/>
    <w:rPr>
      <w:sz w:val="18"/>
    </w:rPr>
  </w:style>
  <w:style w:type="character" w:customStyle="1" w:styleId="32">
    <w:name w:val="正文文本 3 字符"/>
    <w:basedOn w:val="a1"/>
    <w:link w:val="31"/>
    <w:rsid w:val="00A77EBA"/>
    <w:rPr>
      <w:rFonts w:ascii="Times New Roman" w:eastAsia="宋体" w:hAnsi="Times New Roman" w:cs="Times New Roman"/>
      <w:sz w:val="18"/>
      <w:szCs w:val="24"/>
      <w14:ligatures w14:val="none"/>
    </w:rPr>
  </w:style>
  <w:style w:type="paragraph" w:styleId="33">
    <w:name w:val="List Bullet 3"/>
    <w:basedOn w:val="a"/>
    <w:rsid w:val="00A77EBA"/>
    <w:pPr>
      <w:tabs>
        <w:tab w:val="left" w:pos="360"/>
      </w:tabs>
      <w:ind w:left="360" w:hanging="360"/>
    </w:pPr>
  </w:style>
  <w:style w:type="paragraph" w:styleId="a9">
    <w:name w:val="Body Text"/>
    <w:basedOn w:val="a"/>
    <w:next w:val="a"/>
    <w:link w:val="12"/>
    <w:rsid w:val="00A77EBA"/>
    <w:pPr>
      <w:spacing w:after="120"/>
    </w:pPr>
  </w:style>
  <w:style w:type="character" w:customStyle="1" w:styleId="aa">
    <w:name w:val="正文文本 字符"/>
    <w:basedOn w:val="a1"/>
    <w:rsid w:val="00A77EBA"/>
    <w:rPr>
      <w:rFonts w:ascii="Times New Roman" w:eastAsia="宋体" w:hAnsi="Times New Roman" w:cs="Times New Roman"/>
      <w:szCs w:val="24"/>
      <w14:ligatures w14:val="none"/>
    </w:rPr>
  </w:style>
  <w:style w:type="character" w:customStyle="1" w:styleId="12">
    <w:name w:val="正文文本 字符1"/>
    <w:link w:val="a9"/>
    <w:rsid w:val="00A77EBA"/>
    <w:rPr>
      <w:rFonts w:ascii="Times New Roman" w:eastAsia="宋体" w:hAnsi="Times New Roman" w:cs="Times New Roman"/>
      <w:szCs w:val="24"/>
      <w14:ligatures w14:val="none"/>
    </w:rPr>
  </w:style>
  <w:style w:type="paragraph" w:styleId="ab">
    <w:name w:val="Body Text Indent"/>
    <w:basedOn w:val="a"/>
    <w:link w:val="ac"/>
    <w:rsid w:val="00A77EBA"/>
    <w:pPr>
      <w:ind w:firstLine="630"/>
    </w:pPr>
    <w:rPr>
      <w:sz w:val="32"/>
      <w:szCs w:val="20"/>
    </w:rPr>
  </w:style>
  <w:style w:type="character" w:customStyle="1" w:styleId="ac">
    <w:name w:val="正文文本缩进 字符"/>
    <w:basedOn w:val="a1"/>
    <w:link w:val="ab"/>
    <w:rsid w:val="00A77EBA"/>
    <w:rPr>
      <w:rFonts w:ascii="Times New Roman" w:eastAsia="宋体" w:hAnsi="Times New Roman" w:cs="Times New Roman"/>
      <w:sz w:val="32"/>
      <w:szCs w:val="20"/>
      <w14:ligatures w14:val="none"/>
    </w:rPr>
  </w:style>
  <w:style w:type="paragraph" w:styleId="21">
    <w:name w:val="List Bullet 2"/>
    <w:basedOn w:val="a"/>
    <w:rsid w:val="00A77EBA"/>
    <w:pPr>
      <w:tabs>
        <w:tab w:val="left" w:pos="720"/>
      </w:tabs>
      <w:ind w:left="720" w:hanging="720"/>
    </w:pPr>
  </w:style>
  <w:style w:type="paragraph" w:styleId="42">
    <w:name w:val="index 4"/>
    <w:basedOn w:val="a"/>
    <w:next w:val="a"/>
    <w:rsid w:val="00A77EBA"/>
    <w:pPr>
      <w:ind w:leftChars="600" w:left="600"/>
    </w:pPr>
  </w:style>
  <w:style w:type="paragraph" w:styleId="TOC5">
    <w:name w:val="toc 5"/>
    <w:basedOn w:val="a"/>
    <w:next w:val="a"/>
    <w:rsid w:val="00A77EBA"/>
    <w:pPr>
      <w:ind w:left="840"/>
      <w:jc w:val="left"/>
    </w:pPr>
    <w:rPr>
      <w:sz w:val="18"/>
      <w:szCs w:val="18"/>
    </w:rPr>
  </w:style>
  <w:style w:type="paragraph" w:styleId="TOC3">
    <w:name w:val="toc 3"/>
    <w:basedOn w:val="a"/>
    <w:next w:val="a"/>
    <w:rsid w:val="00A77EBA"/>
    <w:pPr>
      <w:ind w:leftChars="400" w:left="840"/>
    </w:pPr>
  </w:style>
  <w:style w:type="paragraph" w:styleId="ad">
    <w:name w:val="Plain Text"/>
    <w:basedOn w:val="a"/>
    <w:link w:val="ae"/>
    <w:rsid w:val="00A77EBA"/>
    <w:pPr>
      <w:autoSpaceDE w:val="0"/>
      <w:autoSpaceDN w:val="0"/>
      <w:adjustRightInd w:val="0"/>
    </w:pPr>
    <w:rPr>
      <w:rFonts w:ascii="宋体" w:hAnsi="Tms Rmn"/>
      <w:kern w:val="0"/>
      <w:szCs w:val="20"/>
    </w:rPr>
  </w:style>
  <w:style w:type="character" w:customStyle="1" w:styleId="ae">
    <w:name w:val="纯文本 字符"/>
    <w:basedOn w:val="a1"/>
    <w:link w:val="ad"/>
    <w:rsid w:val="00A77EBA"/>
    <w:rPr>
      <w:rFonts w:ascii="宋体" w:eastAsia="宋体" w:hAnsi="Tms Rmn" w:cs="Times New Roman"/>
      <w:kern w:val="0"/>
      <w:szCs w:val="20"/>
      <w14:ligatures w14:val="none"/>
    </w:rPr>
  </w:style>
  <w:style w:type="paragraph" w:styleId="51">
    <w:name w:val="List Bullet 5"/>
    <w:basedOn w:val="a"/>
    <w:rsid w:val="00A77EBA"/>
    <w:pPr>
      <w:tabs>
        <w:tab w:val="left" w:pos="360"/>
      </w:tabs>
      <w:ind w:left="360" w:hanging="360"/>
    </w:pPr>
  </w:style>
  <w:style w:type="paragraph" w:styleId="TOC8">
    <w:name w:val="toc 8"/>
    <w:basedOn w:val="a"/>
    <w:next w:val="a"/>
    <w:rsid w:val="00A77EBA"/>
    <w:pPr>
      <w:ind w:left="1470"/>
      <w:jc w:val="left"/>
    </w:pPr>
    <w:rPr>
      <w:sz w:val="18"/>
      <w:szCs w:val="18"/>
    </w:rPr>
  </w:style>
  <w:style w:type="paragraph" w:styleId="af">
    <w:name w:val="Date"/>
    <w:basedOn w:val="a"/>
    <w:next w:val="a"/>
    <w:link w:val="af0"/>
    <w:rsid w:val="00A77EBA"/>
    <w:pPr>
      <w:ind w:leftChars="2500" w:left="100"/>
    </w:pPr>
  </w:style>
  <w:style w:type="character" w:customStyle="1" w:styleId="af0">
    <w:name w:val="日期 字符"/>
    <w:basedOn w:val="a1"/>
    <w:link w:val="af"/>
    <w:rsid w:val="00A77EBA"/>
    <w:rPr>
      <w:rFonts w:ascii="Times New Roman" w:eastAsia="宋体" w:hAnsi="Times New Roman" w:cs="Times New Roman"/>
      <w:szCs w:val="24"/>
      <w14:ligatures w14:val="none"/>
    </w:rPr>
  </w:style>
  <w:style w:type="paragraph" w:styleId="22">
    <w:name w:val="Body Text Indent 2"/>
    <w:basedOn w:val="a"/>
    <w:link w:val="23"/>
    <w:rsid w:val="00A77EBA"/>
    <w:pPr>
      <w:spacing w:after="120" w:line="480" w:lineRule="auto"/>
      <w:ind w:leftChars="200" w:left="420"/>
    </w:pPr>
  </w:style>
  <w:style w:type="character" w:customStyle="1" w:styleId="23">
    <w:name w:val="正文文本缩进 2 字符"/>
    <w:basedOn w:val="a1"/>
    <w:link w:val="22"/>
    <w:rsid w:val="00A77EBA"/>
    <w:rPr>
      <w:rFonts w:ascii="Times New Roman" w:eastAsia="宋体" w:hAnsi="Times New Roman" w:cs="Times New Roman"/>
      <w:szCs w:val="24"/>
      <w14:ligatures w14:val="none"/>
    </w:rPr>
  </w:style>
  <w:style w:type="paragraph" w:styleId="af1">
    <w:name w:val="Balloon Text"/>
    <w:basedOn w:val="a"/>
    <w:link w:val="af2"/>
    <w:rsid w:val="00A77EBA"/>
    <w:rPr>
      <w:sz w:val="18"/>
      <w:szCs w:val="18"/>
    </w:rPr>
  </w:style>
  <w:style w:type="character" w:customStyle="1" w:styleId="af2">
    <w:name w:val="批注框文本 字符"/>
    <w:basedOn w:val="a1"/>
    <w:link w:val="af1"/>
    <w:rsid w:val="00A77EBA"/>
    <w:rPr>
      <w:rFonts w:ascii="Times New Roman" w:eastAsia="宋体" w:hAnsi="Times New Roman" w:cs="Times New Roman"/>
      <w:sz w:val="18"/>
      <w:szCs w:val="18"/>
      <w14:ligatures w14:val="none"/>
    </w:rPr>
  </w:style>
  <w:style w:type="paragraph" w:styleId="af3">
    <w:name w:val="footer"/>
    <w:basedOn w:val="a"/>
    <w:link w:val="af4"/>
    <w:rsid w:val="00A77EBA"/>
    <w:pPr>
      <w:tabs>
        <w:tab w:val="center" w:pos="4153"/>
        <w:tab w:val="right" w:pos="8306"/>
      </w:tabs>
      <w:snapToGrid w:val="0"/>
      <w:jc w:val="left"/>
    </w:pPr>
    <w:rPr>
      <w:sz w:val="18"/>
      <w:szCs w:val="20"/>
    </w:rPr>
  </w:style>
  <w:style w:type="character" w:customStyle="1" w:styleId="af4">
    <w:name w:val="页脚 字符"/>
    <w:basedOn w:val="a1"/>
    <w:link w:val="af3"/>
    <w:rsid w:val="00A77EBA"/>
    <w:rPr>
      <w:rFonts w:ascii="Times New Roman" w:eastAsia="宋体" w:hAnsi="Times New Roman" w:cs="Times New Roman"/>
      <w:sz w:val="18"/>
      <w:szCs w:val="20"/>
      <w14:ligatures w14:val="none"/>
    </w:rPr>
  </w:style>
  <w:style w:type="paragraph" w:styleId="af5">
    <w:name w:val="header"/>
    <w:basedOn w:val="a"/>
    <w:link w:val="af6"/>
    <w:rsid w:val="00A77EBA"/>
    <w:pPr>
      <w:pBdr>
        <w:bottom w:val="single" w:sz="6" w:space="1" w:color="auto"/>
      </w:pBdr>
      <w:tabs>
        <w:tab w:val="center" w:pos="4153"/>
        <w:tab w:val="right" w:pos="8306"/>
      </w:tabs>
      <w:snapToGrid w:val="0"/>
      <w:jc w:val="center"/>
    </w:pPr>
    <w:rPr>
      <w:sz w:val="18"/>
      <w:szCs w:val="20"/>
    </w:rPr>
  </w:style>
  <w:style w:type="character" w:customStyle="1" w:styleId="af6">
    <w:name w:val="页眉 字符"/>
    <w:basedOn w:val="a1"/>
    <w:link w:val="af5"/>
    <w:rsid w:val="00A77EBA"/>
    <w:rPr>
      <w:rFonts w:ascii="Times New Roman" w:eastAsia="宋体" w:hAnsi="Times New Roman" w:cs="Times New Roman"/>
      <w:sz w:val="18"/>
      <w:szCs w:val="20"/>
      <w14:ligatures w14:val="none"/>
    </w:rPr>
  </w:style>
  <w:style w:type="paragraph" w:styleId="TOC1">
    <w:name w:val="toc 1"/>
    <w:basedOn w:val="a"/>
    <w:next w:val="a"/>
    <w:rsid w:val="00A77EBA"/>
    <w:pPr>
      <w:tabs>
        <w:tab w:val="right" w:leader="dot" w:pos="9345"/>
      </w:tabs>
      <w:spacing w:before="120" w:after="120" w:line="620" w:lineRule="exact"/>
      <w:ind w:rightChars="-50" w:right="-105"/>
      <w:jc w:val="left"/>
    </w:pPr>
    <w:rPr>
      <w:b/>
      <w:bCs/>
      <w:caps/>
      <w:sz w:val="20"/>
      <w:szCs w:val="20"/>
    </w:rPr>
  </w:style>
  <w:style w:type="paragraph" w:styleId="TOC4">
    <w:name w:val="toc 4"/>
    <w:basedOn w:val="a"/>
    <w:next w:val="a"/>
    <w:rsid w:val="00A77EBA"/>
    <w:pPr>
      <w:ind w:leftChars="600" w:left="1260"/>
    </w:pPr>
    <w:rPr>
      <w:szCs w:val="20"/>
    </w:rPr>
  </w:style>
  <w:style w:type="paragraph" w:styleId="af7">
    <w:name w:val="Subtitle"/>
    <w:basedOn w:val="a"/>
    <w:next w:val="a"/>
    <w:link w:val="af8"/>
    <w:qFormat/>
    <w:rsid w:val="00A77EBA"/>
    <w:pPr>
      <w:spacing w:before="240" w:after="60" w:line="312" w:lineRule="auto"/>
      <w:jc w:val="center"/>
      <w:outlineLvl w:val="1"/>
    </w:pPr>
    <w:rPr>
      <w:rFonts w:ascii="Cambria" w:hAnsi="Cambria"/>
      <w:b/>
      <w:bCs/>
      <w:kern w:val="28"/>
      <w:sz w:val="32"/>
      <w:szCs w:val="32"/>
    </w:rPr>
  </w:style>
  <w:style w:type="character" w:customStyle="1" w:styleId="af8">
    <w:name w:val="副标题 字符"/>
    <w:basedOn w:val="a1"/>
    <w:link w:val="af7"/>
    <w:rsid w:val="00A77EBA"/>
    <w:rPr>
      <w:rFonts w:ascii="Cambria" w:eastAsia="宋体" w:hAnsi="Cambria" w:cs="Times New Roman"/>
      <w:b/>
      <w:bCs/>
      <w:kern w:val="28"/>
      <w:sz w:val="32"/>
      <w:szCs w:val="32"/>
      <w14:ligatures w14:val="none"/>
    </w:rPr>
  </w:style>
  <w:style w:type="paragraph" w:styleId="TOC6">
    <w:name w:val="toc 6"/>
    <w:basedOn w:val="a"/>
    <w:next w:val="a"/>
    <w:rsid w:val="00A77EBA"/>
    <w:pPr>
      <w:ind w:left="1050"/>
      <w:jc w:val="left"/>
    </w:pPr>
    <w:rPr>
      <w:sz w:val="18"/>
      <w:szCs w:val="18"/>
    </w:rPr>
  </w:style>
  <w:style w:type="paragraph" w:styleId="34">
    <w:name w:val="Body Text Indent 3"/>
    <w:basedOn w:val="a"/>
    <w:link w:val="35"/>
    <w:rsid w:val="00A77EBA"/>
    <w:pPr>
      <w:spacing w:after="120"/>
      <w:ind w:leftChars="200" w:left="420"/>
    </w:pPr>
    <w:rPr>
      <w:sz w:val="16"/>
      <w:szCs w:val="16"/>
    </w:rPr>
  </w:style>
  <w:style w:type="character" w:customStyle="1" w:styleId="35">
    <w:name w:val="正文文本缩进 3 字符"/>
    <w:basedOn w:val="a1"/>
    <w:link w:val="34"/>
    <w:rsid w:val="00A77EBA"/>
    <w:rPr>
      <w:rFonts w:ascii="Times New Roman" w:eastAsia="宋体" w:hAnsi="Times New Roman" w:cs="Times New Roman"/>
      <w:sz w:val="16"/>
      <w:szCs w:val="16"/>
      <w14:ligatures w14:val="none"/>
    </w:rPr>
  </w:style>
  <w:style w:type="paragraph" w:styleId="TOC2">
    <w:name w:val="toc 2"/>
    <w:basedOn w:val="a"/>
    <w:next w:val="a"/>
    <w:rsid w:val="00A77EBA"/>
    <w:pPr>
      <w:spacing w:line="400" w:lineRule="exact"/>
      <w:ind w:leftChars="100" w:left="210" w:firstLineChars="200" w:firstLine="480"/>
      <w:jc w:val="left"/>
    </w:pPr>
    <w:rPr>
      <w:smallCaps/>
      <w:color w:val="000000"/>
      <w:sz w:val="24"/>
    </w:rPr>
  </w:style>
  <w:style w:type="paragraph" w:styleId="TOC9">
    <w:name w:val="toc 9"/>
    <w:basedOn w:val="a"/>
    <w:next w:val="a"/>
    <w:rsid w:val="00A77EBA"/>
    <w:pPr>
      <w:ind w:left="1680"/>
      <w:jc w:val="left"/>
    </w:pPr>
    <w:rPr>
      <w:sz w:val="18"/>
      <w:szCs w:val="18"/>
    </w:rPr>
  </w:style>
  <w:style w:type="paragraph" w:styleId="24">
    <w:name w:val="Body Text 2"/>
    <w:basedOn w:val="a"/>
    <w:link w:val="25"/>
    <w:rsid w:val="00A77EBA"/>
    <w:pPr>
      <w:spacing w:after="120" w:line="480" w:lineRule="auto"/>
    </w:pPr>
  </w:style>
  <w:style w:type="character" w:customStyle="1" w:styleId="25">
    <w:name w:val="正文文本 2 字符"/>
    <w:basedOn w:val="a1"/>
    <w:link w:val="24"/>
    <w:rsid w:val="00A77EBA"/>
    <w:rPr>
      <w:rFonts w:ascii="Times New Roman" w:eastAsia="宋体" w:hAnsi="Times New Roman" w:cs="Times New Roman"/>
      <w:szCs w:val="24"/>
      <w14:ligatures w14:val="none"/>
    </w:rPr>
  </w:style>
  <w:style w:type="paragraph" w:styleId="HTML">
    <w:name w:val="HTML Preformatted"/>
    <w:basedOn w:val="a"/>
    <w:link w:val="HTML0"/>
    <w:rsid w:val="00A77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jc w:val="left"/>
    </w:pPr>
    <w:rPr>
      <w:rFonts w:ascii="宋体" w:hAnsi="宋体" w:hint="eastAsia"/>
      <w:kern w:val="0"/>
      <w:sz w:val="24"/>
    </w:rPr>
  </w:style>
  <w:style w:type="character" w:customStyle="1" w:styleId="HTML0">
    <w:name w:val="HTML 预设格式 字符"/>
    <w:basedOn w:val="a1"/>
    <w:link w:val="HTML"/>
    <w:rsid w:val="00A77EBA"/>
    <w:rPr>
      <w:rFonts w:ascii="宋体" w:eastAsia="宋体" w:hAnsi="宋体" w:cs="Times New Roman"/>
      <w:kern w:val="0"/>
      <w:sz w:val="24"/>
      <w:szCs w:val="24"/>
      <w14:ligatures w14:val="none"/>
    </w:rPr>
  </w:style>
  <w:style w:type="paragraph" w:styleId="af9">
    <w:name w:val="Normal (Web)"/>
    <w:basedOn w:val="a"/>
    <w:link w:val="afa"/>
    <w:rsid w:val="00A77EBA"/>
    <w:pPr>
      <w:widowControl/>
      <w:spacing w:before="100" w:beforeAutospacing="1" w:after="100" w:afterAutospacing="1"/>
      <w:jc w:val="left"/>
    </w:pPr>
    <w:rPr>
      <w:rFonts w:ascii="宋体" w:hAnsi="宋体"/>
      <w:kern w:val="0"/>
      <w:sz w:val="18"/>
      <w:szCs w:val="18"/>
    </w:rPr>
  </w:style>
  <w:style w:type="character" w:customStyle="1" w:styleId="afa">
    <w:name w:val="普通(网站) 字符"/>
    <w:link w:val="af9"/>
    <w:rsid w:val="00A77EBA"/>
    <w:rPr>
      <w:rFonts w:ascii="宋体" w:eastAsia="宋体" w:hAnsi="宋体" w:cs="Times New Roman"/>
      <w:kern w:val="0"/>
      <w:sz w:val="18"/>
      <w:szCs w:val="18"/>
      <w14:ligatures w14:val="none"/>
    </w:rPr>
  </w:style>
  <w:style w:type="paragraph" w:styleId="13">
    <w:name w:val="index 1"/>
    <w:basedOn w:val="a"/>
    <w:next w:val="a"/>
    <w:rsid w:val="00A77EBA"/>
    <w:rPr>
      <w:rFonts w:ascii="宋体" w:hAnsi="宋体"/>
      <w:sz w:val="24"/>
      <w:szCs w:val="20"/>
    </w:rPr>
  </w:style>
  <w:style w:type="paragraph" w:styleId="afb">
    <w:name w:val="Title"/>
    <w:basedOn w:val="a"/>
    <w:next w:val="a"/>
    <w:link w:val="afc"/>
    <w:qFormat/>
    <w:rsid w:val="00A77EBA"/>
    <w:pPr>
      <w:spacing w:before="240" w:after="60"/>
      <w:jc w:val="center"/>
      <w:outlineLvl w:val="0"/>
    </w:pPr>
    <w:rPr>
      <w:rFonts w:ascii="Cambria" w:hAnsi="Cambria"/>
      <w:b/>
      <w:bCs/>
      <w:sz w:val="36"/>
      <w:szCs w:val="32"/>
    </w:rPr>
  </w:style>
  <w:style w:type="character" w:customStyle="1" w:styleId="afc">
    <w:name w:val="标题 字符"/>
    <w:basedOn w:val="a1"/>
    <w:link w:val="afb"/>
    <w:rsid w:val="00A77EBA"/>
    <w:rPr>
      <w:rFonts w:ascii="Cambria" w:eastAsia="宋体" w:hAnsi="Cambria" w:cs="Times New Roman"/>
      <w:b/>
      <w:bCs/>
      <w:sz w:val="36"/>
      <w:szCs w:val="32"/>
      <w14:ligatures w14:val="none"/>
    </w:rPr>
  </w:style>
  <w:style w:type="paragraph" w:styleId="afd">
    <w:name w:val="annotation subject"/>
    <w:basedOn w:val="a7"/>
    <w:next w:val="a7"/>
    <w:link w:val="afe"/>
    <w:rsid w:val="00A77EBA"/>
    <w:rPr>
      <w:b/>
      <w:bCs/>
      <w:sz w:val="21"/>
      <w:szCs w:val="24"/>
    </w:rPr>
  </w:style>
  <w:style w:type="character" w:customStyle="1" w:styleId="afe">
    <w:name w:val="批注主题 字符"/>
    <w:basedOn w:val="a8"/>
    <w:link w:val="afd"/>
    <w:rsid w:val="00A77EBA"/>
    <w:rPr>
      <w:rFonts w:ascii="Times New Roman" w:eastAsia="宋体" w:hAnsi="Times New Roman" w:cs="Times New Roman"/>
      <w:b/>
      <w:bCs/>
      <w:sz w:val="18"/>
      <w:szCs w:val="24"/>
      <w14:ligatures w14:val="none"/>
    </w:rPr>
  </w:style>
  <w:style w:type="paragraph" w:styleId="26">
    <w:name w:val="Body Text First Indent 2"/>
    <w:basedOn w:val="ab"/>
    <w:link w:val="27"/>
    <w:rsid w:val="00A77EBA"/>
    <w:pPr>
      <w:spacing w:after="120"/>
      <w:ind w:leftChars="200" w:left="420" w:firstLineChars="200" w:firstLine="420"/>
    </w:pPr>
    <w:rPr>
      <w:sz w:val="30"/>
    </w:rPr>
  </w:style>
  <w:style w:type="character" w:customStyle="1" w:styleId="27">
    <w:name w:val="正文文本首行缩进 2 字符"/>
    <w:basedOn w:val="ac"/>
    <w:link w:val="26"/>
    <w:rsid w:val="00A77EBA"/>
    <w:rPr>
      <w:rFonts w:ascii="Times New Roman" w:eastAsia="宋体" w:hAnsi="Times New Roman" w:cs="Times New Roman"/>
      <w:sz w:val="30"/>
      <w:szCs w:val="20"/>
      <w14:ligatures w14:val="none"/>
    </w:rPr>
  </w:style>
  <w:style w:type="table" w:styleId="aff">
    <w:name w:val="Table Grid"/>
    <w:basedOn w:val="a2"/>
    <w:rsid w:val="00A77EBA"/>
    <w:pPr>
      <w:widowControl w:val="0"/>
      <w:jc w:val="both"/>
    </w:pPr>
    <w:rPr>
      <w:rFonts w:ascii="Times New Roman" w:eastAsia="宋体"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qFormat/>
    <w:rsid w:val="00A77EBA"/>
    <w:rPr>
      <w:rFonts w:ascii="Times New Roman" w:eastAsia="宋体" w:hAnsi="Times New Roman" w:cs="Times New Roman"/>
      <w:b/>
    </w:rPr>
  </w:style>
  <w:style w:type="character" w:styleId="aff1">
    <w:name w:val="page number"/>
    <w:rsid w:val="00A77EBA"/>
    <w:rPr>
      <w:rFonts w:ascii="Times New Roman" w:eastAsia="宋体" w:hAnsi="Times New Roman" w:cs="Times New Roman"/>
    </w:rPr>
  </w:style>
  <w:style w:type="character" w:styleId="aff2">
    <w:name w:val="FollowedHyperlink"/>
    <w:rsid w:val="00A77EBA"/>
    <w:rPr>
      <w:rFonts w:ascii="Times New Roman" w:eastAsia="宋体" w:hAnsi="Times New Roman" w:cs="Times New Roman"/>
      <w:color w:val="800080"/>
      <w:u w:val="single"/>
    </w:rPr>
  </w:style>
  <w:style w:type="character" w:styleId="aff3">
    <w:name w:val="Emphasis"/>
    <w:qFormat/>
    <w:rsid w:val="00A77EBA"/>
    <w:rPr>
      <w:rFonts w:ascii="Times New Roman" w:eastAsia="宋体" w:hAnsi="Times New Roman" w:cs="Times New Roman"/>
      <w:i/>
      <w:iCs/>
    </w:rPr>
  </w:style>
  <w:style w:type="character" w:styleId="aff4">
    <w:name w:val="Hyperlink"/>
    <w:rsid w:val="00A77EBA"/>
    <w:rPr>
      <w:rFonts w:ascii="Times New Roman" w:eastAsia="宋体" w:hAnsi="Times New Roman" w:cs="Times New Roman"/>
      <w:color w:val="0000FF"/>
      <w:u w:val="single"/>
    </w:rPr>
  </w:style>
  <w:style w:type="character" w:styleId="aff5">
    <w:name w:val="annotation reference"/>
    <w:rsid w:val="00A77EBA"/>
    <w:rPr>
      <w:rFonts w:ascii="Times New Roman" w:eastAsia="宋体" w:hAnsi="Times New Roman" w:cs="Times New Roman"/>
      <w:sz w:val="21"/>
      <w:szCs w:val="21"/>
    </w:rPr>
  </w:style>
  <w:style w:type="paragraph" w:customStyle="1" w:styleId="Aff6">
    <w:name w:val="正文 A"/>
    <w:next w:val="a9"/>
    <w:rsid w:val="00A77EBA"/>
    <w:rPr>
      <w:rFonts w:ascii="Arial Unicode MS" w:eastAsia="Times New Roman" w:hAnsi="Arial Unicode MS" w:cs="Arial Unicode MS" w:hint="eastAsia"/>
      <w:color w:val="000000"/>
      <w:kern w:val="0"/>
      <w:sz w:val="24"/>
      <w:szCs w:val="24"/>
      <w14:ligatures w14:val="none"/>
    </w:rPr>
  </w:style>
  <w:style w:type="character" w:customStyle="1" w:styleId="Char">
    <w:name w:val="正文首行缩进两字符 Char"/>
    <w:link w:val="aff7"/>
    <w:rsid w:val="00A77EBA"/>
    <w:rPr>
      <w:rFonts w:ascii="Times New Roman" w:eastAsia="宋体" w:hAnsi="Times New Roman" w:cs="Times New Roman"/>
      <w:szCs w:val="24"/>
    </w:rPr>
  </w:style>
  <w:style w:type="paragraph" w:customStyle="1" w:styleId="aff7">
    <w:name w:val="正文首行缩进两字符"/>
    <w:basedOn w:val="a"/>
    <w:link w:val="Char"/>
    <w:rsid w:val="00A77EBA"/>
    <w:pPr>
      <w:spacing w:line="360" w:lineRule="auto"/>
      <w:ind w:firstLineChars="200" w:firstLine="200"/>
    </w:pPr>
    <w:rPr>
      <w14:ligatures w14:val="standardContextual"/>
    </w:rPr>
  </w:style>
  <w:style w:type="character" w:customStyle="1" w:styleId="Char0">
    <w:name w:val="样式 Char"/>
    <w:link w:val="aff8"/>
    <w:rsid w:val="00A77EBA"/>
    <w:rPr>
      <w:rFonts w:ascii="宋体" w:eastAsia="宋体" w:hAnsi="宋体" w:cs="宋体"/>
      <w:sz w:val="24"/>
      <w:szCs w:val="24"/>
    </w:rPr>
  </w:style>
  <w:style w:type="paragraph" w:customStyle="1" w:styleId="aff8">
    <w:name w:val="样式"/>
    <w:link w:val="Char0"/>
    <w:rsid w:val="00A77EBA"/>
    <w:pPr>
      <w:widowControl w:val="0"/>
      <w:autoSpaceDE w:val="0"/>
      <w:autoSpaceDN w:val="0"/>
      <w:adjustRightInd w:val="0"/>
    </w:pPr>
    <w:rPr>
      <w:rFonts w:ascii="宋体" w:eastAsia="宋体" w:hAnsi="宋体" w:cs="宋体"/>
      <w:sz w:val="24"/>
      <w:szCs w:val="24"/>
    </w:rPr>
  </w:style>
  <w:style w:type="paragraph" w:customStyle="1" w:styleId="TableText">
    <w:name w:val="Table Text"/>
    <w:basedOn w:val="a"/>
    <w:rsid w:val="00A77EBA"/>
    <w:pPr>
      <w:widowControl/>
      <w:kinsoku w:val="0"/>
      <w:autoSpaceDE w:val="0"/>
      <w:autoSpaceDN w:val="0"/>
      <w:adjustRightInd w:val="0"/>
      <w:snapToGrid w:val="0"/>
      <w:jc w:val="left"/>
      <w:textAlignment w:val="baseline"/>
    </w:pPr>
    <w:rPr>
      <w:rFonts w:ascii="宋体" w:hAnsi="宋体" w:cs="宋体"/>
      <w:snapToGrid w:val="0"/>
      <w:color w:val="000000"/>
      <w:kern w:val="0"/>
      <w:sz w:val="20"/>
      <w:szCs w:val="20"/>
      <w:lang w:val="en-US" w:eastAsia="en-US"/>
    </w:rPr>
  </w:style>
  <w:style w:type="paragraph" w:customStyle="1" w:styleId="CharCharChar">
    <w:name w:val="Char Char Char"/>
    <w:basedOn w:val="a"/>
    <w:rsid w:val="00A77EBA"/>
    <w:rPr>
      <w:rFonts w:ascii="Tahoma" w:hAnsi="Tahoma"/>
      <w:szCs w:val="20"/>
    </w:rPr>
  </w:style>
  <w:style w:type="paragraph" w:customStyle="1" w:styleId="14">
    <w:name w:val="正文1"/>
    <w:rsid w:val="00A77EBA"/>
    <w:pPr>
      <w:widowControl w:val="0"/>
      <w:adjustRightInd w:val="0"/>
      <w:spacing w:line="312" w:lineRule="atLeast"/>
      <w:jc w:val="both"/>
    </w:pPr>
    <w:rPr>
      <w:rFonts w:ascii="宋体" w:eastAsia="宋体" w:hAnsi="Times New Roman" w:cs="Times New Roman"/>
      <w:kern w:val="0"/>
      <w:sz w:val="34"/>
      <w:szCs w:val="20"/>
      <w14:ligatures w14:val="none"/>
    </w:rPr>
  </w:style>
  <w:style w:type="paragraph" w:customStyle="1" w:styleId="Normal">
    <w:name w:val="Normal"/>
    <w:rsid w:val="00A77EBA"/>
    <w:pPr>
      <w:widowControl w:val="0"/>
      <w:adjustRightInd w:val="0"/>
      <w:spacing w:line="312" w:lineRule="atLeast"/>
      <w:jc w:val="both"/>
      <w:textAlignment w:val="baseline"/>
    </w:pPr>
    <w:rPr>
      <w:rFonts w:ascii="宋体" w:eastAsia="宋体" w:hAnsi="Times New Roman" w:cs="Times New Roman"/>
      <w:kern w:val="0"/>
      <w:sz w:val="34"/>
      <w:szCs w:val="20"/>
      <w14:ligatures w14:val="none"/>
    </w:rPr>
  </w:style>
  <w:style w:type="paragraph" w:customStyle="1" w:styleId="aff9">
    <w:name w:val="正文（绿盟科技）"/>
    <w:rsid w:val="00A77EBA"/>
    <w:pPr>
      <w:spacing w:line="300" w:lineRule="auto"/>
    </w:pPr>
    <w:rPr>
      <w:rFonts w:ascii="Arial" w:eastAsia="宋体" w:hAnsi="Arial" w:cs="黑体"/>
      <w:kern w:val="0"/>
      <w:szCs w:val="21"/>
      <w14:ligatures w14:val="none"/>
    </w:rPr>
  </w:style>
  <w:style w:type="paragraph" w:customStyle="1" w:styleId="52">
    <w:name w:val="标题 5（有编号）（绿盟科技）"/>
    <w:basedOn w:val="a"/>
    <w:next w:val="aff9"/>
    <w:rsid w:val="00A77EBA"/>
    <w:pPr>
      <w:keepNext/>
      <w:keepLines/>
      <w:numPr>
        <w:ilvl w:val="4"/>
        <w:numId w:val="1"/>
      </w:numPr>
      <w:tabs>
        <w:tab w:val="left" w:pos="312"/>
      </w:tabs>
      <w:spacing w:before="280" w:after="156" w:line="377" w:lineRule="auto"/>
      <w:jc w:val="left"/>
      <w:outlineLvl w:val="4"/>
    </w:pPr>
    <w:rPr>
      <w:rFonts w:ascii="Arial" w:eastAsia="黑体" w:hAnsi="Arial"/>
      <w:b/>
      <w:kern w:val="0"/>
      <w:sz w:val="24"/>
      <w:szCs w:val="28"/>
    </w:rPr>
  </w:style>
  <w:style w:type="paragraph" w:customStyle="1" w:styleId="110">
    <w:name w:val="（符号）三标题1.1"/>
    <w:basedOn w:val="a"/>
    <w:link w:val="11Char"/>
    <w:rsid w:val="00A77EBA"/>
    <w:pPr>
      <w:tabs>
        <w:tab w:val="left" w:pos="700"/>
        <w:tab w:val="left" w:pos="840"/>
      </w:tabs>
      <w:spacing w:line="500" w:lineRule="exact"/>
      <w:ind w:left="840" w:hanging="420"/>
    </w:pPr>
    <w:rPr>
      <w:rFonts w:ascii="宋体" w:hAnsi="宋体"/>
      <w:kern w:val="0"/>
      <w:sz w:val="24"/>
    </w:rPr>
  </w:style>
  <w:style w:type="character" w:customStyle="1" w:styleId="11Char">
    <w:name w:val="（符号）三标题1.1 Char"/>
    <w:link w:val="110"/>
    <w:rsid w:val="00A77EBA"/>
    <w:rPr>
      <w:rFonts w:ascii="宋体" w:eastAsia="宋体" w:hAnsi="宋体" w:cs="Times New Roman"/>
      <w:kern w:val="0"/>
      <w:sz w:val="24"/>
      <w:szCs w:val="24"/>
      <w14:ligatures w14:val="none"/>
    </w:rPr>
  </w:style>
  <w:style w:type="character" w:customStyle="1" w:styleId="SimHei">
    <w:name w:val="正文文本 + SimHei"/>
    <w:rsid w:val="00A77EBA"/>
    <w:rPr>
      <w:rFonts w:ascii="黑体" w:eastAsia="黑体" w:hAnsi="黑体" w:cs="黑体"/>
      <w:b w:val="0"/>
      <w:bCs w:val="0"/>
      <w:i w:val="0"/>
      <w:iCs w:val="0"/>
      <w:smallCaps w:val="0"/>
      <w:color w:val="000000"/>
      <w:spacing w:val="20"/>
      <w:w w:val="100"/>
      <w:position w:val="0"/>
      <w:sz w:val="20"/>
      <w:szCs w:val="20"/>
      <w:u w:val="none"/>
      <w:lang w:val="zh-TW"/>
    </w:rPr>
  </w:style>
  <w:style w:type="paragraph" w:customStyle="1" w:styleId="15">
    <w:name w:val="明显引用1"/>
    <w:basedOn w:val="a"/>
    <w:next w:val="a"/>
    <w:link w:val="Char1"/>
    <w:rsid w:val="00A77EBA"/>
    <w:pPr>
      <w:pBdr>
        <w:bottom w:val="single" w:sz="4" w:space="4" w:color="4F81BD"/>
      </w:pBdr>
      <w:spacing w:before="200" w:after="280"/>
      <w:ind w:left="936" w:right="936"/>
    </w:pPr>
    <w:rPr>
      <w:b/>
      <w:bCs/>
      <w:i/>
      <w:iCs/>
      <w:color w:val="4F81BD"/>
      <w:szCs w:val="22"/>
    </w:rPr>
  </w:style>
  <w:style w:type="character" w:customStyle="1" w:styleId="Char1">
    <w:name w:val="明显引用 Char"/>
    <w:link w:val="15"/>
    <w:rsid w:val="00A77EBA"/>
    <w:rPr>
      <w:rFonts w:ascii="Times New Roman" w:eastAsia="宋体" w:hAnsi="Times New Roman" w:cs="Times New Roman"/>
      <w:b/>
      <w:bCs/>
      <w:i/>
      <w:iCs/>
      <w:color w:val="4F81BD"/>
      <w14:ligatures w14:val="none"/>
    </w:rPr>
  </w:style>
  <w:style w:type="character" w:customStyle="1" w:styleId="Char10">
    <w:name w:val="副标题 Char1"/>
    <w:rsid w:val="00A77EBA"/>
    <w:rPr>
      <w:rFonts w:ascii="Cambria" w:eastAsia="宋体" w:hAnsi="Cambria" w:cs="Times New Roman" w:hint="default"/>
      <w:b/>
      <w:bCs/>
      <w:kern w:val="28"/>
      <w:sz w:val="32"/>
      <w:szCs w:val="32"/>
    </w:rPr>
  </w:style>
  <w:style w:type="character" w:customStyle="1" w:styleId="Char2">
    <w:name w:val="副标题 Char2"/>
    <w:rsid w:val="00A77EBA"/>
    <w:rPr>
      <w:rFonts w:ascii="Cambria" w:eastAsia="宋体" w:hAnsi="Cambria" w:cs="Times New Roman"/>
      <w:b/>
      <w:bCs/>
      <w:kern w:val="28"/>
      <w:sz w:val="32"/>
      <w:szCs w:val="32"/>
    </w:rPr>
  </w:style>
  <w:style w:type="character" w:customStyle="1" w:styleId="16">
    <w:name w:val="不明显强调1"/>
    <w:rsid w:val="00A77EBA"/>
    <w:rPr>
      <w:rFonts w:ascii="Times New Roman" w:eastAsia="宋体" w:hAnsi="Times New Roman" w:cs="Times New Roman"/>
      <w:i/>
      <w:iCs/>
      <w:color w:val="808080"/>
    </w:rPr>
  </w:style>
  <w:style w:type="character" w:customStyle="1" w:styleId="3Char1">
    <w:name w:val="正文文本 3 Char1"/>
    <w:rsid w:val="00A77EBA"/>
    <w:rPr>
      <w:rFonts w:ascii="Times New Roman" w:eastAsia="宋体" w:hAnsi="Times New Roman" w:cs="Times New Roman"/>
      <w:kern w:val="2"/>
      <w:sz w:val="16"/>
      <w:szCs w:val="16"/>
    </w:rPr>
  </w:style>
  <w:style w:type="character" w:customStyle="1" w:styleId="affa">
    <w:name w:val="（符号）邀请函中一、"/>
    <w:rsid w:val="00A77EBA"/>
    <w:rPr>
      <w:rFonts w:ascii="黑体" w:eastAsia="黑体" w:hAnsi="黑体" w:cs="Times New Roman"/>
      <w:b/>
      <w:bCs/>
      <w:sz w:val="24"/>
    </w:rPr>
  </w:style>
  <w:style w:type="character" w:customStyle="1" w:styleId="17">
    <w:name w:val="明显参考1"/>
    <w:rsid w:val="00A77EBA"/>
    <w:rPr>
      <w:rFonts w:ascii="Times New Roman" w:eastAsia="宋体" w:hAnsi="Times New Roman" w:cs="Times New Roman"/>
      <w:b/>
      <w:bCs/>
      <w:smallCaps/>
      <w:color w:val="C0504D"/>
      <w:spacing w:val="5"/>
      <w:u w:val="single"/>
    </w:rPr>
  </w:style>
  <w:style w:type="character" w:customStyle="1" w:styleId="2CharChar">
    <w:name w:val="标题 2 Char Char"/>
    <w:rsid w:val="00A77EBA"/>
    <w:rPr>
      <w:rFonts w:ascii="Arial" w:eastAsia="黑体" w:hAnsi="Arial" w:cs="Times New Roman"/>
      <w:b/>
      <w:kern w:val="2"/>
      <w:sz w:val="28"/>
      <w:lang w:val="en-US" w:eastAsia="zh-CN" w:bidi="ar-SA"/>
    </w:rPr>
  </w:style>
  <w:style w:type="paragraph" w:customStyle="1" w:styleId="GW-">
    <w:name w:val="GW-正文"/>
    <w:basedOn w:val="a"/>
    <w:link w:val="GW-Char"/>
    <w:rsid w:val="00A77EBA"/>
    <w:pPr>
      <w:spacing w:line="360" w:lineRule="auto"/>
      <w:ind w:firstLineChars="200" w:firstLine="200"/>
    </w:pPr>
    <w:rPr>
      <w:rFonts w:eastAsia="仿宋_GB2312"/>
      <w:sz w:val="24"/>
    </w:rPr>
  </w:style>
  <w:style w:type="character" w:customStyle="1" w:styleId="GW-Char">
    <w:name w:val="GW-正文 Char"/>
    <w:link w:val="GW-"/>
    <w:rsid w:val="00A77EBA"/>
    <w:rPr>
      <w:rFonts w:ascii="Times New Roman" w:eastAsia="仿宋_GB2312" w:hAnsi="Times New Roman" w:cs="Times New Roman"/>
      <w:sz w:val="24"/>
      <w:szCs w:val="24"/>
      <w14:ligatures w14:val="none"/>
    </w:rPr>
  </w:style>
  <w:style w:type="paragraph" w:customStyle="1" w:styleId="28">
    <w:name w:val="正文文本 (2)"/>
    <w:basedOn w:val="a"/>
    <w:link w:val="29"/>
    <w:rsid w:val="00A77EBA"/>
    <w:pPr>
      <w:shd w:val="clear" w:color="auto" w:fill="FFFFFF"/>
      <w:spacing w:before="600" w:line="540" w:lineRule="exact"/>
      <w:ind w:firstLine="620"/>
      <w:jc w:val="distribute"/>
    </w:pPr>
    <w:rPr>
      <w:rFonts w:ascii="黑体" w:eastAsia="黑体" w:hAnsi="黑体"/>
      <w:spacing w:val="10"/>
      <w:kern w:val="0"/>
      <w:sz w:val="30"/>
      <w:szCs w:val="30"/>
    </w:rPr>
  </w:style>
  <w:style w:type="character" w:customStyle="1" w:styleId="29">
    <w:name w:val="正文文本 (2)_"/>
    <w:link w:val="28"/>
    <w:rsid w:val="00A77EBA"/>
    <w:rPr>
      <w:rFonts w:ascii="黑体" w:eastAsia="黑体" w:hAnsi="黑体" w:cs="Times New Roman"/>
      <w:spacing w:val="10"/>
      <w:kern w:val="0"/>
      <w:sz w:val="30"/>
      <w:szCs w:val="30"/>
      <w:shd w:val="clear" w:color="auto" w:fill="FFFFFF"/>
      <w14:ligatures w14:val="none"/>
    </w:rPr>
  </w:style>
  <w:style w:type="character" w:customStyle="1" w:styleId="ca-31">
    <w:name w:val="ca-31"/>
    <w:rsid w:val="00A77EBA"/>
    <w:rPr>
      <w:rFonts w:ascii="宋体" w:eastAsia="宋体" w:hAnsi="宋体" w:cs="Times New Roman" w:hint="eastAsia"/>
      <w:color w:val="000000"/>
      <w:sz w:val="24"/>
      <w:szCs w:val="24"/>
    </w:rPr>
  </w:style>
  <w:style w:type="paragraph" w:customStyle="1" w:styleId="affb">
    <w:name w:val="正文 + 宋体"/>
    <w:basedOn w:val="a"/>
    <w:link w:val="Char3"/>
    <w:rsid w:val="00A77EBA"/>
    <w:pPr>
      <w:tabs>
        <w:tab w:val="left" w:pos="8280"/>
      </w:tabs>
      <w:autoSpaceDE w:val="0"/>
      <w:autoSpaceDN w:val="0"/>
      <w:adjustRightInd w:val="0"/>
      <w:ind w:left="4282" w:right="-20"/>
      <w:jc w:val="left"/>
    </w:pPr>
    <w:rPr>
      <w:rFonts w:hAnsi="Courier New"/>
      <w:kern w:val="0"/>
      <w:szCs w:val="20"/>
    </w:rPr>
  </w:style>
  <w:style w:type="character" w:customStyle="1" w:styleId="Char3">
    <w:name w:val="正文 + 宋体 Char"/>
    <w:link w:val="affb"/>
    <w:rsid w:val="00A77EBA"/>
    <w:rPr>
      <w:rFonts w:ascii="Times New Roman" w:eastAsia="宋体" w:hAnsi="Courier New" w:cs="Times New Roman"/>
      <w:kern w:val="0"/>
      <w:szCs w:val="20"/>
      <w14:ligatures w14:val="none"/>
    </w:rPr>
  </w:style>
  <w:style w:type="character" w:customStyle="1" w:styleId="1Char1">
    <w:name w:val="标题 1 Char1"/>
    <w:aliases w:val="H1 Char,L1 Heading 1 Char,h1 Char,1st level Char,h11 Char,1st level1 Char,heading 11 Char,h12 Char,1st level2 Char,heading 12 Char,h111 Char,1st level11 Char,heading 111 Char,h13 Char,1st level3 Char,heading 13 Char,h112 Char,1st level12 Char"/>
    <w:rsid w:val="00A77EBA"/>
    <w:rPr>
      <w:rFonts w:ascii="Times New Roman" w:eastAsia="宋体" w:hAnsi="Times New Roman" w:cs="Times New Roman"/>
      <w:b/>
      <w:bCs/>
      <w:kern w:val="44"/>
      <w:sz w:val="44"/>
      <w:szCs w:val="44"/>
    </w:rPr>
  </w:style>
  <w:style w:type="character" w:customStyle="1" w:styleId="Char4">
    <w:name w:val="页眉 Char"/>
    <w:rsid w:val="00A77EBA"/>
    <w:rPr>
      <w:rFonts w:ascii="Times New Roman" w:eastAsia="宋体" w:hAnsi="Times New Roman" w:cs="Times New Roman"/>
      <w:sz w:val="18"/>
      <w:szCs w:val="18"/>
      <w:lang w:val="en-US" w:eastAsia="zh-CN" w:bidi="ar-SA"/>
    </w:rPr>
  </w:style>
  <w:style w:type="character" w:customStyle="1" w:styleId="tdrownotice1">
    <w:name w:val="tdrownotice1"/>
    <w:rsid w:val="00A77EBA"/>
    <w:rPr>
      <w:rFonts w:ascii="Times New Roman" w:eastAsia="宋体" w:hAnsi="Times New Roman" w:cs="Times New Roman"/>
      <w:sz w:val="22"/>
      <w:szCs w:val="22"/>
    </w:rPr>
  </w:style>
  <w:style w:type="paragraph" w:customStyle="1" w:styleId="2a">
    <w:name w:val="正文文本2"/>
    <w:basedOn w:val="a"/>
    <w:link w:val="affc"/>
    <w:rsid w:val="00A77EBA"/>
    <w:pPr>
      <w:shd w:val="clear" w:color="auto" w:fill="FFFFFF"/>
      <w:spacing w:before="120" w:line="338" w:lineRule="exact"/>
      <w:ind w:firstLine="620"/>
      <w:jc w:val="distribute"/>
    </w:pPr>
    <w:rPr>
      <w:rFonts w:ascii="宋体" w:hAnsi="宋体"/>
      <w:spacing w:val="20"/>
      <w:kern w:val="0"/>
      <w:sz w:val="20"/>
      <w:szCs w:val="20"/>
    </w:rPr>
  </w:style>
  <w:style w:type="character" w:customStyle="1" w:styleId="affc">
    <w:name w:val="正文文本_"/>
    <w:link w:val="2a"/>
    <w:rsid w:val="00A77EBA"/>
    <w:rPr>
      <w:rFonts w:ascii="宋体" w:eastAsia="宋体" w:hAnsi="宋体" w:cs="Times New Roman"/>
      <w:spacing w:val="20"/>
      <w:kern w:val="0"/>
      <w:sz w:val="20"/>
      <w:szCs w:val="20"/>
      <w:shd w:val="clear" w:color="auto" w:fill="FFFFFF"/>
      <w14:ligatures w14:val="none"/>
    </w:rPr>
  </w:style>
  <w:style w:type="character" w:customStyle="1" w:styleId="18">
    <w:name w:val="书籍标题1"/>
    <w:rsid w:val="00A77EBA"/>
    <w:rPr>
      <w:rFonts w:ascii="Times New Roman" w:eastAsia="宋体" w:hAnsi="Times New Roman" w:cs="Times New Roman"/>
      <w:b/>
      <w:bCs/>
      <w:smallCaps/>
      <w:spacing w:val="5"/>
    </w:rPr>
  </w:style>
  <w:style w:type="character" w:customStyle="1" w:styleId="Char11">
    <w:name w:val="文档结构图 Char1"/>
    <w:rsid w:val="00A77EBA"/>
    <w:rPr>
      <w:rFonts w:ascii="宋体" w:eastAsia="宋体" w:hAnsi="Times New Roman" w:cs="Times New Roman"/>
      <w:kern w:val="2"/>
      <w:sz w:val="18"/>
      <w:szCs w:val="18"/>
    </w:rPr>
  </w:style>
  <w:style w:type="character" w:customStyle="1" w:styleId="affd">
    <w:name w:val="列表段落 字符"/>
    <w:rsid w:val="00A77EBA"/>
    <w:rPr>
      <w:rFonts w:ascii="Times New Roman" w:eastAsia="宋体" w:hAnsi="Times New Roman" w:cs="Times New Roman"/>
      <w:kern w:val="2"/>
      <w:sz w:val="18"/>
      <w:szCs w:val="18"/>
    </w:rPr>
  </w:style>
  <w:style w:type="character" w:customStyle="1" w:styleId="Char20">
    <w:name w:val="日期 Char2"/>
    <w:rsid w:val="00A77EBA"/>
    <w:rPr>
      <w:rFonts w:ascii="Times New Roman" w:eastAsia="宋体" w:hAnsi="Times New Roman" w:cs="Times New Roman"/>
      <w:kern w:val="2"/>
      <w:sz w:val="21"/>
      <w:szCs w:val="24"/>
    </w:rPr>
  </w:style>
  <w:style w:type="character" w:customStyle="1" w:styleId="Char12">
    <w:name w:val="正文文本 Char1"/>
    <w:rsid w:val="00A77EBA"/>
    <w:rPr>
      <w:rFonts w:ascii="Times New Roman" w:eastAsia="宋体" w:hAnsi="Times New Roman" w:cs="Times New Roman"/>
      <w:kern w:val="2"/>
      <w:sz w:val="21"/>
      <w:szCs w:val="22"/>
    </w:rPr>
  </w:style>
  <w:style w:type="character" w:customStyle="1" w:styleId="Char13">
    <w:name w:val="批注框文本 Char1"/>
    <w:rsid w:val="00A77EBA"/>
    <w:rPr>
      <w:rFonts w:ascii="Times New Roman" w:eastAsia="宋体" w:hAnsi="Times New Roman" w:cs="Times New Roman"/>
      <w:kern w:val="2"/>
      <w:sz w:val="18"/>
      <w:szCs w:val="18"/>
    </w:rPr>
  </w:style>
  <w:style w:type="character" w:customStyle="1" w:styleId="affe">
    <w:name w:val="正文缩进 字符"/>
    <w:rsid w:val="00A77EBA"/>
    <w:rPr>
      <w:rFonts w:ascii="Calibri" w:eastAsia="宋体" w:hAnsi="Calibri" w:cs="Times New Roman"/>
      <w:szCs w:val="24"/>
    </w:rPr>
  </w:style>
  <w:style w:type="character" w:customStyle="1" w:styleId="Char14">
    <w:name w:val="批注主题 Char1"/>
    <w:rsid w:val="00A77EBA"/>
    <w:rPr>
      <w:rFonts w:ascii="Times New Roman" w:eastAsia="宋体" w:hAnsi="Times New Roman" w:cs="Times New Roman"/>
      <w:b/>
      <w:bCs/>
      <w:kern w:val="2"/>
      <w:sz w:val="21"/>
      <w:szCs w:val="22"/>
    </w:rPr>
  </w:style>
  <w:style w:type="character" w:customStyle="1" w:styleId="SimSun">
    <w:name w:val="正文文本 + SimSun"/>
    <w:aliases w:val="13 pt,间距 1 pt"/>
    <w:rsid w:val="00A77EBA"/>
    <w:rPr>
      <w:rFonts w:ascii="宋体" w:eastAsia="宋体" w:hAnsi="宋体" w:cs="宋体"/>
      <w:b w:val="0"/>
      <w:bCs w:val="0"/>
      <w:i w:val="0"/>
      <w:iCs w:val="0"/>
      <w:smallCaps w:val="0"/>
      <w:color w:val="000000"/>
      <w:spacing w:val="20"/>
      <w:w w:val="100"/>
      <w:position w:val="0"/>
      <w:sz w:val="26"/>
      <w:szCs w:val="26"/>
      <w:u w:val="none"/>
      <w:shd w:val="clear" w:color="auto" w:fill="FFFFFF"/>
      <w:lang w:val="en-US"/>
    </w:rPr>
  </w:style>
  <w:style w:type="character" w:customStyle="1" w:styleId="19">
    <w:name w:val="访问过的超链接1"/>
    <w:rsid w:val="00A77EBA"/>
    <w:rPr>
      <w:rFonts w:ascii="Times New Roman" w:eastAsia="宋体" w:hAnsi="Times New Roman" w:cs="Times New Roman"/>
      <w:color w:val="800080"/>
      <w:u w:val="single"/>
    </w:rPr>
  </w:style>
  <w:style w:type="character" w:customStyle="1" w:styleId="Char15">
    <w:name w:val="日期 Char1"/>
    <w:rsid w:val="00A77EBA"/>
    <w:rPr>
      <w:rFonts w:ascii="Times New Roman" w:eastAsia="宋体" w:hAnsi="Times New Roman" w:cs="Times New Roman"/>
      <w:kern w:val="2"/>
      <w:sz w:val="21"/>
      <w:szCs w:val="22"/>
    </w:rPr>
  </w:style>
  <w:style w:type="character" w:customStyle="1" w:styleId="4CharChar">
    <w:name w:val="标题4 Char Char"/>
    <w:rsid w:val="00A77EBA"/>
    <w:rPr>
      <w:rFonts w:ascii="Arial" w:eastAsia="宋体" w:hAnsi="Arial" w:cs="Arial"/>
      <w:b/>
      <w:bCs/>
      <w:sz w:val="24"/>
      <w:szCs w:val="32"/>
    </w:rPr>
  </w:style>
  <w:style w:type="character" w:customStyle="1" w:styleId="Char16">
    <w:name w:val="正文缩进 Char1"/>
    <w:aliases w:val="表正文 Char1,正文非缩进 Char1,特点 Char1,body text Char,鋘drad Char,???änd Char,Body Text(ch) Char,段1 Char,正文缩进 Char Char,缩进 Char,四号 Char,ALT+Z Char,bt Char,?y????×? Char,?y???? Char,?y????? Char,???? Char,建议书标准 Char,正文双线 Char,水上软件 Char,表正文 Char Char"/>
    <w:rsid w:val="00A77EBA"/>
    <w:rPr>
      <w:rFonts w:ascii="Times New Roman" w:eastAsia="宋体" w:hAnsi="Times New Roman" w:cs="Times New Roman"/>
      <w:kern w:val="2"/>
      <w:sz w:val="21"/>
      <w:szCs w:val="24"/>
      <w:lang w:val="en-US" w:eastAsia="zh-CN" w:bidi="ar-SA"/>
    </w:rPr>
  </w:style>
  <w:style w:type="paragraph" w:customStyle="1" w:styleId="53">
    <w:name w:val="标题5"/>
    <w:basedOn w:val="3"/>
    <w:link w:val="5CharChar"/>
    <w:rsid w:val="00A77EBA"/>
    <w:pPr>
      <w:spacing w:line="412" w:lineRule="auto"/>
    </w:pPr>
    <w:rPr>
      <w:rFonts w:ascii="Arial" w:hAnsi="Arial"/>
      <w:kern w:val="0"/>
      <w:sz w:val="24"/>
    </w:rPr>
  </w:style>
  <w:style w:type="character" w:customStyle="1" w:styleId="5CharChar">
    <w:name w:val="标题5 Char Char"/>
    <w:link w:val="53"/>
    <w:rsid w:val="00A77EBA"/>
    <w:rPr>
      <w:rFonts w:ascii="Arial" w:eastAsia="宋体" w:hAnsi="Arial" w:cs="Times New Roman"/>
      <w:b/>
      <w:bCs/>
      <w:kern w:val="0"/>
      <w:sz w:val="24"/>
      <w:szCs w:val="32"/>
      <w14:ligatures w14:val="none"/>
    </w:rPr>
  </w:style>
  <w:style w:type="paragraph" w:customStyle="1" w:styleId="2b">
    <w:name w:val="标题 #2"/>
    <w:basedOn w:val="a"/>
    <w:link w:val="2c"/>
    <w:rsid w:val="00A77EBA"/>
    <w:pPr>
      <w:shd w:val="clear" w:color="auto" w:fill="FFFFFF"/>
      <w:spacing w:after="300" w:line="0" w:lineRule="atLeast"/>
      <w:ind w:firstLine="620"/>
      <w:jc w:val="distribute"/>
      <w:outlineLvl w:val="1"/>
    </w:pPr>
    <w:rPr>
      <w:rFonts w:ascii="宋体" w:hAnsi="宋体"/>
      <w:spacing w:val="20"/>
      <w:kern w:val="0"/>
      <w:sz w:val="26"/>
      <w:szCs w:val="26"/>
    </w:rPr>
  </w:style>
  <w:style w:type="character" w:customStyle="1" w:styleId="2c">
    <w:name w:val="标题 #2_"/>
    <w:link w:val="2b"/>
    <w:rsid w:val="00A77EBA"/>
    <w:rPr>
      <w:rFonts w:ascii="宋体" w:eastAsia="宋体" w:hAnsi="宋体" w:cs="Times New Roman"/>
      <w:spacing w:val="20"/>
      <w:kern w:val="0"/>
      <w:sz w:val="26"/>
      <w:szCs w:val="26"/>
      <w:shd w:val="clear" w:color="auto" w:fill="FFFFFF"/>
      <w14:ligatures w14:val="none"/>
    </w:rPr>
  </w:style>
  <w:style w:type="character" w:customStyle="1" w:styleId="CharChar">
    <w:name w:val="批注文字 Char Char"/>
    <w:rsid w:val="00A77EBA"/>
    <w:rPr>
      <w:rFonts w:ascii="宋体" w:eastAsia="宋体" w:hAnsi="Times New Roman" w:cs="Times New Roman"/>
      <w:sz w:val="28"/>
      <w:szCs w:val="20"/>
    </w:rPr>
  </w:style>
  <w:style w:type="paragraph" w:customStyle="1" w:styleId="111">
    <w:name w:val="1.1"/>
    <w:basedOn w:val="a"/>
    <w:link w:val="11Char0"/>
    <w:rsid w:val="00A77EBA"/>
    <w:pPr>
      <w:spacing w:line="320" w:lineRule="atLeast"/>
    </w:pPr>
    <w:rPr>
      <w:rFonts w:eastAsia="黑体"/>
      <w:sz w:val="28"/>
      <w:szCs w:val="20"/>
    </w:rPr>
  </w:style>
  <w:style w:type="character" w:customStyle="1" w:styleId="11Char0">
    <w:name w:val="1.1 Char"/>
    <w:link w:val="111"/>
    <w:rsid w:val="00A77EBA"/>
    <w:rPr>
      <w:rFonts w:ascii="Times New Roman" w:eastAsia="黑体" w:hAnsi="Times New Roman" w:cs="Times New Roman"/>
      <w:sz w:val="28"/>
      <w:szCs w:val="20"/>
      <w14:ligatures w14:val="none"/>
    </w:rPr>
  </w:style>
  <w:style w:type="character" w:customStyle="1" w:styleId="Impact">
    <w:name w:val="正文文本 + Impact"/>
    <w:aliases w:val="34 pt,斜体,间距 0 pt"/>
    <w:rsid w:val="00A77EBA"/>
    <w:rPr>
      <w:rFonts w:ascii="Impact" w:eastAsia="Impact" w:hAnsi="Impact" w:cs="Impact"/>
      <w:b w:val="0"/>
      <w:bCs w:val="0"/>
      <w:i/>
      <w:iCs/>
      <w:smallCaps w:val="0"/>
      <w:color w:val="000000"/>
      <w:spacing w:val="-10"/>
      <w:w w:val="100"/>
      <w:position w:val="0"/>
      <w:sz w:val="68"/>
      <w:szCs w:val="68"/>
      <w:u w:val="none"/>
      <w:lang w:val="en-US"/>
    </w:rPr>
  </w:style>
  <w:style w:type="character" w:customStyle="1" w:styleId="Char5">
    <w:name w:val="批注文字 Char"/>
    <w:rsid w:val="00A77EBA"/>
    <w:rPr>
      <w:rFonts w:ascii="Times New Roman" w:eastAsia="宋体" w:hAnsi="Times New Roman" w:cs="Times New Roman"/>
      <w:kern w:val="2"/>
      <w:sz w:val="18"/>
    </w:rPr>
  </w:style>
  <w:style w:type="character" w:customStyle="1" w:styleId="textcontents">
    <w:name w:val="textcontents"/>
    <w:rsid w:val="00A77EBA"/>
    <w:rPr>
      <w:rFonts w:ascii="Times New Roman" w:eastAsia="宋体" w:hAnsi="Times New Roman" w:cs="Times New Roman"/>
    </w:rPr>
  </w:style>
  <w:style w:type="character" w:customStyle="1" w:styleId="2Char1">
    <w:name w:val="正文文本 2 Char1"/>
    <w:rsid w:val="00A77EBA"/>
    <w:rPr>
      <w:rFonts w:ascii="Times New Roman" w:eastAsia="宋体" w:hAnsi="Times New Roman" w:cs="Times New Roman"/>
      <w:kern w:val="2"/>
      <w:sz w:val="21"/>
      <w:szCs w:val="24"/>
    </w:rPr>
  </w:style>
  <w:style w:type="character" w:customStyle="1" w:styleId="Char6">
    <w:name w:val="页脚 Char"/>
    <w:rsid w:val="00A77EBA"/>
    <w:rPr>
      <w:rFonts w:ascii="Times New Roman" w:eastAsia="宋体" w:hAnsi="Times New Roman" w:cs="Times New Roman"/>
      <w:sz w:val="18"/>
      <w:szCs w:val="18"/>
    </w:rPr>
  </w:style>
  <w:style w:type="character" w:customStyle="1" w:styleId="8pt">
    <w:name w:val="正文文本 + 8 pt"/>
    <w:rsid w:val="00A77EBA"/>
    <w:rPr>
      <w:rFonts w:ascii="宋体" w:eastAsia="宋体" w:hAnsi="宋体" w:cs="宋体"/>
      <w:b w:val="0"/>
      <w:bCs w:val="0"/>
      <w:i w:val="0"/>
      <w:iCs w:val="0"/>
      <w:smallCaps w:val="0"/>
      <w:color w:val="000000"/>
      <w:spacing w:val="20"/>
      <w:w w:val="100"/>
      <w:position w:val="0"/>
      <w:sz w:val="16"/>
      <w:szCs w:val="16"/>
      <w:u w:val="none"/>
      <w:lang w:val="zh-TW"/>
    </w:rPr>
  </w:style>
  <w:style w:type="character" w:customStyle="1" w:styleId="1a">
    <w:name w:val="正文文本1"/>
    <w:rsid w:val="00A77EBA"/>
    <w:rPr>
      <w:rFonts w:ascii="宋体" w:eastAsia="宋体" w:hAnsi="宋体" w:cs="宋体"/>
      <w:b w:val="0"/>
      <w:bCs w:val="0"/>
      <w:i w:val="0"/>
      <w:iCs w:val="0"/>
      <w:smallCaps w:val="0"/>
      <w:color w:val="000000"/>
      <w:spacing w:val="20"/>
      <w:w w:val="100"/>
      <w:position w:val="0"/>
      <w:sz w:val="20"/>
      <w:szCs w:val="20"/>
      <w:u w:val="none"/>
      <w:lang w:val="zh-TW"/>
    </w:rPr>
  </w:style>
  <w:style w:type="character" w:customStyle="1" w:styleId="CharChar9">
    <w:name w:val=" Char Char9"/>
    <w:rsid w:val="00A77EBA"/>
    <w:rPr>
      <w:rFonts w:ascii="Times New Roman" w:eastAsia="宋体" w:hAnsi="Times New Roman" w:cs="Times New Roman"/>
      <w:kern w:val="2"/>
      <w:sz w:val="21"/>
    </w:rPr>
  </w:style>
  <w:style w:type="character" w:customStyle="1" w:styleId="Char17">
    <w:name w:val="引用 Char1"/>
    <w:rsid w:val="00A77EBA"/>
    <w:rPr>
      <w:rFonts w:ascii="Times New Roman" w:eastAsia="宋体" w:hAnsi="Times New Roman" w:cs="Times New Roman"/>
      <w:i/>
      <w:iCs/>
      <w:color w:val="000000"/>
      <w:kern w:val="2"/>
      <w:sz w:val="21"/>
      <w:szCs w:val="22"/>
    </w:rPr>
  </w:style>
  <w:style w:type="paragraph" w:styleId="afff">
    <w:name w:val="List Paragraph"/>
    <w:basedOn w:val="a"/>
    <w:link w:val="1b"/>
    <w:qFormat/>
    <w:rsid w:val="00A77EBA"/>
    <w:pPr>
      <w:ind w:firstLineChars="200" w:firstLine="420"/>
    </w:pPr>
  </w:style>
  <w:style w:type="character" w:customStyle="1" w:styleId="1b">
    <w:name w:val="列表段落 字符1"/>
    <w:link w:val="afff"/>
    <w:rsid w:val="00A77EBA"/>
    <w:rPr>
      <w:rFonts w:ascii="Times New Roman" w:eastAsia="宋体" w:hAnsi="Times New Roman" w:cs="Times New Roman"/>
      <w:szCs w:val="24"/>
      <w14:ligatures w14:val="none"/>
    </w:rPr>
  </w:style>
  <w:style w:type="character" w:customStyle="1" w:styleId="Char18">
    <w:name w:val="明显引用 Char1"/>
    <w:rsid w:val="00A77EBA"/>
    <w:rPr>
      <w:rFonts w:ascii="Times New Roman" w:eastAsia="宋体" w:hAnsi="Times New Roman" w:cs="Times New Roman"/>
      <w:b/>
      <w:bCs/>
      <w:i/>
      <w:iCs/>
      <w:color w:val="4F81BD"/>
      <w:kern w:val="2"/>
      <w:sz w:val="21"/>
      <w:szCs w:val="22"/>
    </w:rPr>
  </w:style>
  <w:style w:type="character" w:customStyle="1" w:styleId="CharChar0">
    <w:name w:val="Char Char"/>
    <w:rsid w:val="00A77EBA"/>
    <w:rPr>
      <w:rFonts w:ascii="Arial" w:eastAsia="黑体" w:hAnsi="Arial" w:cs="Times New Roman"/>
      <w:b/>
      <w:bCs/>
      <w:kern w:val="2"/>
      <w:sz w:val="32"/>
      <w:szCs w:val="32"/>
    </w:rPr>
  </w:style>
  <w:style w:type="character" w:customStyle="1" w:styleId="1c">
    <w:name w:val="不明显参考1"/>
    <w:rsid w:val="00A77EBA"/>
    <w:rPr>
      <w:rFonts w:ascii="Times New Roman" w:eastAsia="宋体" w:hAnsi="Times New Roman" w:cs="Times New Roman"/>
      <w:smallCaps/>
      <w:color w:val="C0504D"/>
      <w:u w:val="single"/>
    </w:rPr>
  </w:style>
  <w:style w:type="character" w:customStyle="1" w:styleId="29pt">
    <w:name w:val="标题 #2 + 9 pt"/>
    <w:aliases w:val="间距 2 pt,缩放 60%,正文文本 (2) + 7.5 pt"/>
    <w:rsid w:val="00A77EBA"/>
    <w:rPr>
      <w:rFonts w:ascii="宋体" w:eastAsia="宋体" w:hAnsi="宋体" w:cs="宋体"/>
      <w:b w:val="0"/>
      <w:bCs w:val="0"/>
      <w:i w:val="0"/>
      <w:iCs w:val="0"/>
      <w:smallCaps w:val="0"/>
      <w:color w:val="000000"/>
      <w:spacing w:val="40"/>
      <w:w w:val="60"/>
      <w:position w:val="0"/>
      <w:sz w:val="18"/>
      <w:szCs w:val="18"/>
      <w:u w:val="none"/>
      <w:lang w:val="zh-TW"/>
    </w:rPr>
  </w:style>
  <w:style w:type="character" w:customStyle="1" w:styleId="Char19">
    <w:name w:val="标题 Char1"/>
    <w:rsid w:val="00A77EBA"/>
    <w:rPr>
      <w:rFonts w:ascii="Cambria" w:eastAsia="宋体" w:hAnsi="Cambria" w:cs="Times New Roman"/>
      <w:b/>
      <w:bCs/>
      <w:kern w:val="2"/>
      <w:sz w:val="32"/>
      <w:szCs w:val="32"/>
    </w:rPr>
  </w:style>
  <w:style w:type="character" w:customStyle="1" w:styleId="1d">
    <w:name w:val="明显强调1"/>
    <w:rsid w:val="00A77EBA"/>
    <w:rPr>
      <w:rFonts w:ascii="Times New Roman" w:eastAsia="宋体" w:hAnsi="Times New Roman" w:cs="Times New Roman"/>
      <w:b/>
      <w:bCs/>
      <w:i/>
      <w:iCs/>
      <w:color w:val="4F81BD"/>
    </w:rPr>
  </w:style>
  <w:style w:type="paragraph" w:customStyle="1" w:styleId="1e">
    <w:name w:val="引用1"/>
    <w:basedOn w:val="a"/>
    <w:next w:val="a"/>
    <w:link w:val="Char7"/>
    <w:rsid w:val="00A77EBA"/>
    <w:rPr>
      <w:i/>
      <w:iCs/>
      <w:color w:val="000000"/>
      <w:szCs w:val="22"/>
    </w:rPr>
  </w:style>
  <w:style w:type="character" w:customStyle="1" w:styleId="Char7">
    <w:name w:val="引用 Char"/>
    <w:link w:val="1e"/>
    <w:rsid w:val="00A77EBA"/>
    <w:rPr>
      <w:rFonts w:ascii="Times New Roman" w:eastAsia="宋体" w:hAnsi="Times New Roman" w:cs="Times New Roman"/>
      <w:i/>
      <w:iCs/>
      <w:color w:val="000000"/>
      <w14:ligatures w14:val="none"/>
    </w:rPr>
  </w:style>
  <w:style w:type="paragraph" w:customStyle="1" w:styleId="1111">
    <w:name w:val="1.1.1.1"/>
    <w:basedOn w:val="a"/>
    <w:rsid w:val="00A77EBA"/>
    <w:pPr>
      <w:tabs>
        <w:tab w:val="left" w:pos="1134"/>
      </w:tabs>
      <w:adjustRightInd w:val="0"/>
      <w:spacing w:before="60" w:after="60" w:line="400" w:lineRule="atLeast"/>
      <w:ind w:rightChars="200" w:right="200"/>
      <w:textAlignment w:val="baseline"/>
    </w:pPr>
    <w:rPr>
      <w:rFonts w:ascii="Arial" w:hAnsi="Arial"/>
      <w:kern w:val="0"/>
      <w:sz w:val="24"/>
      <w:szCs w:val="20"/>
    </w:rPr>
  </w:style>
  <w:style w:type="paragraph" w:customStyle="1" w:styleId="font12">
    <w:name w:val="font12"/>
    <w:basedOn w:val="a"/>
    <w:rsid w:val="00A77EBA"/>
    <w:pPr>
      <w:widowControl/>
      <w:spacing w:before="100" w:beforeAutospacing="1" w:after="100" w:afterAutospacing="1"/>
      <w:jc w:val="left"/>
    </w:pPr>
    <w:rPr>
      <w:kern w:val="0"/>
      <w:sz w:val="20"/>
      <w:szCs w:val="20"/>
    </w:rPr>
  </w:style>
  <w:style w:type="paragraph" w:customStyle="1" w:styleId="xl40">
    <w:name w:val="xl40"/>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0"/>
      <w:szCs w:val="20"/>
    </w:rPr>
  </w:style>
  <w:style w:type="paragraph" w:customStyle="1" w:styleId="font1">
    <w:name w:val="font1"/>
    <w:basedOn w:val="a"/>
    <w:rsid w:val="00A77EBA"/>
    <w:pPr>
      <w:widowControl/>
      <w:spacing w:before="100" w:beforeAutospacing="1" w:after="100" w:afterAutospacing="1"/>
      <w:jc w:val="left"/>
    </w:pPr>
    <w:rPr>
      <w:rFonts w:ascii="宋体" w:hAnsi="宋体" w:hint="eastAsia"/>
      <w:kern w:val="0"/>
      <w:sz w:val="24"/>
      <w:szCs w:val="20"/>
    </w:rPr>
  </w:style>
  <w:style w:type="paragraph" w:customStyle="1" w:styleId="xl41">
    <w:name w:val="xl41"/>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ParaCharCharCharChar">
    <w:name w:val="默认段落字体 Para Char Char Char Char"/>
    <w:basedOn w:val="a"/>
    <w:rsid w:val="00A77EBA"/>
    <w:rPr>
      <w:szCs w:val="20"/>
    </w:rPr>
  </w:style>
  <w:style w:type="paragraph" w:customStyle="1" w:styleId="xl53">
    <w:name w:val="xl53"/>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212">
    <w:name w:val="样式 首行缩进:  2 字符 段前: 12 磅"/>
    <w:basedOn w:val="a"/>
    <w:rsid w:val="00A77EBA"/>
    <w:pPr>
      <w:spacing w:before="240" w:line="400" w:lineRule="exact"/>
      <w:ind w:firstLineChars="200" w:firstLine="200"/>
    </w:pPr>
    <w:rPr>
      <w:rFonts w:cs="宋体"/>
      <w:sz w:val="24"/>
    </w:rPr>
  </w:style>
  <w:style w:type="paragraph" w:customStyle="1" w:styleId="36">
    <w:name w:val="标3"/>
    <w:basedOn w:val="a"/>
    <w:rsid w:val="00A77EBA"/>
    <w:pPr>
      <w:tabs>
        <w:tab w:val="left" w:pos="1740"/>
      </w:tabs>
      <w:adjustRightInd w:val="0"/>
      <w:snapToGrid w:val="0"/>
      <w:spacing w:before="50"/>
      <w:ind w:left="1740" w:hanging="420"/>
      <w:outlineLvl w:val="2"/>
    </w:pPr>
    <w:rPr>
      <w:rFonts w:ascii="Arial Narrow" w:eastAsia="仿宋_GB2312" w:hAnsi="Arial Narrow"/>
      <w:sz w:val="28"/>
      <w:szCs w:val="20"/>
    </w:rPr>
  </w:style>
  <w:style w:type="paragraph" w:customStyle="1" w:styleId="font8">
    <w:name w:val="font8"/>
    <w:basedOn w:val="a"/>
    <w:rsid w:val="00A77EBA"/>
    <w:pPr>
      <w:widowControl/>
      <w:spacing w:before="100" w:beforeAutospacing="1" w:after="100" w:afterAutospacing="1"/>
      <w:jc w:val="left"/>
    </w:pPr>
    <w:rPr>
      <w:rFonts w:ascii="宋体" w:hAnsi="宋体" w:hint="eastAsia"/>
      <w:kern w:val="0"/>
      <w:sz w:val="20"/>
      <w:szCs w:val="20"/>
    </w:rPr>
  </w:style>
  <w:style w:type="paragraph" w:customStyle="1" w:styleId="XW">
    <w:name w:val="XW正文"/>
    <w:basedOn w:val="ab"/>
    <w:rsid w:val="00A77EBA"/>
    <w:pPr>
      <w:adjustRightInd w:val="0"/>
      <w:spacing w:line="360" w:lineRule="auto"/>
      <w:ind w:firstLine="0"/>
      <w:jc w:val="left"/>
      <w:textAlignment w:val="baseline"/>
    </w:pPr>
    <w:rPr>
      <w:kern w:val="0"/>
      <w:sz w:val="24"/>
    </w:rPr>
  </w:style>
  <w:style w:type="paragraph" w:customStyle="1" w:styleId="font7">
    <w:name w:val="font7"/>
    <w:basedOn w:val="a"/>
    <w:rsid w:val="00A77EBA"/>
    <w:pPr>
      <w:widowControl/>
      <w:spacing w:before="100" w:beforeAutospacing="1" w:after="100" w:afterAutospacing="1"/>
      <w:jc w:val="left"/>
    </w:pPr>
    <w:rPr>
      <w:kern w:val="0"/>
      <w:sz w:val="20"/>
      <w:szCs w:val="20"/>
    </w:rPr>
  </w:style>
  <w:style w:type="paragraph" w:customStyle="1" w:styleId="p19">
    <w:name w:val="p19"/>
    <w:basedOn w:val="a"/>
    <w:rsid w:val="00A77EBA"/>
    <w:pPr>
      <w:widowControl/>
      <w:ind w:firstLine="540"/>
    </w:pPr>
    <w:rPr>
      <w:kern w:val="0"/>
      <w:sz w:val="28"/>
      <w:szCs w:val="28"/>
    </w:rPr>
  </w:style>
  <w:style w:type="paragraph" w:customStyle="1" w:styleId="cxl-1-">
    <w:name w:val="cxl-1-章节式正文一"/>
    <w:basedOn w:val="a"/>
    <w:next w:val="a"/>
    <w:rsid w:val="00A77EBA"/>
    <w:pPr>
      <w:spacing w:line="360" w:lineRule="auto"/>
      <w:jc w:val="center"/>
      <w:outlineLvl w:val="0"/>
    </w:pPr>
    <w:rPr>
      <w:b/>
      <w:sz w:val="52"/>
      <w:szCs w:val="52"/>
    </w:rPr>
  </w:style>
  <w:style w:type="paragraph" w:customStyle="1" w:styleId="378020">
    <w:name w:val="样式 标题 3 + (中文) 黑体 小四 非加粗 段前: 7.8 磅 段后: 0 磅 行距: 固定值 20 磅"/>
    <w:basedOn w:val="3"/>
    <w:rsid w:val="00A77EBA"/>
    <w:pPr>
      <w:spacing w:before="0" w:after="0" w:line="400" w:lineRule="exact"/>
    </w:pPr>
    <w:rPr>
      <w:rFonts w:eastAsia="黑体" w:cs="宋体"/>
      <w:b w:val="0"/>
      <w:bCs w:val="0"/>
      <w:sz w:val="24"/>
      <w:szCs w:val="20"/>
    </w:rPr>
  </w:style>
  <w:style w:type="paragraph" w:customStyle="1" w:styleId="112">
    <w:name w:val="样式 表格标题 + 段前: 1 行 段后: 1 行"/>
    <w:basedOn w:val="a"/>
    <w:rsid w:val="00A77EBA"/>
    <w:pPr>
      <w:spacing w:beforeLines="100" w:afterLines="100"/>
      <w:jc w:val="center"/>
    </w:pPr>
    <w:rPr>
      <w:rFonts w:cs="宋体"/>
      <w:b/>
      <w:bCs/>
      <w:sz w:val="36"/>
      <w:szCs w:val="36"/>
    </w:rPr>
  </w:style>
  <w:style w:type="paragraph" w:customStyle="1" w:styleId="CharCharCharCharCharCharCharCharCharCharCharCharCharChar1CharCharCharChar">
    <w:name w:val="Char Char Char Char Char Char Char Char Char Char Char Char Char Char1 Char Char Char Char"/>
    <w:basedOn w:val="a"/>
    <w:rsid w:val="00A77EBA"/>
    <w:rPr>
      <w:szCs w:val="21"/>
    </w:rPr>
  </w:style>
  <w:style w:type="paragraph" w:customStyle="1" w:styleId="xl36">
    <w:name w:val="xl36"/>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xl46">
    <w:name w:val="xl46"/>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szCs w:val="20"/>
    </w:rPr>
  </w:style>
  <w:style w:type="paragraph" w:customStyle="1" w:styleId="font9">
    <w:name w:val="font9"/>
    <w:basedOn w:val="a"/>
    <w:rsid w:val="00A77EBA"/>
    <w:pPr>
      <w:widowControl/>
      <w:spacing w:before="100" w:beforeAutospacing="1" w:after="100" w:afterAutospacing="1"/>
      <w:jc w:val="left"/>
    </w:pPr>
    <w:rPr>
      <w:rFonts w:ascii="宋体" w:hAnsi="宋体" w:hint="eastAsia"/>
      <w:kern w:val="0"/>
      <w:sz w:val="22"/>
      <w:szCs w:val="20"/>
    </w:rPr>
  </w:style>
  <w:style w:type="paragraph" w:customStyle="1" w:styleId="Default">
    <w:name w:val="Default"/>
    <w:rsid w:val="00A77EBA"/>
    <w:pPr>
      <w:widowControl w:val="0"/>
      <w:autoSpaceDE w:val="0"/>
      <w:autoSpaceDN w:val="0"/>
      <w:adjustRightInd w:val="0"/>
    </w:pPr>
    <w:rPr>
      <w:rFonts w:ascii="宋体" w:eastAsia="宋体" w:hAnsi="Times New Roman" w:cs="宋体"/>
      <w:color w:val="000000"/>
      <w:kern w:val="0"/>
      <w:sz w:val="24"/>
      <w:szCs w:val="24"/>
      <w14:ligatures w14:val="none"/>
    </w:rPr>
  </w:style>
  <w:style w:type="paragraph" w:customStyle="1" w:styleId="Char2CharChar">
    <w:name w:val="Char2 Char Char"/>
    <w:basedOn w:val="a5"/>
    <w:rsid w:val="00A77EBA"/>
    <w:rPr>
      <w:rFonts w:ascii="Tahoma" w:hAnsi="Tahoma"/>
      <w:sz w:val="24"/>
    </w:rPr>
  </w:style>
  <w:style w:type="paragraph" w:customStyle="1" w:styleId="afff0">
    <w:name w:val="表注"/>
    <w:basedOn w:val="a"/>
    <w:rsid w:val="00A77EBA"/>
    <w:pPr>
      <w:spacing w:before="60" w:after="240"/>
    </w:pPr>
    <w:rPr>
      <w:rFonts w:eastAsia="楷体_GB2312"/>
      <w:kern w:val="0"/>
    </w:rPr>
  </w:style>
  <w:style w:type="paragraph" w:customStyle="1" w:styleId="CharChar1CharCharChar">
    <w:name w:val="Char Char1 Char Char Char"/>
    <w:basedOn w:val="a"/>
    <w:rsid w:val="00A77EBA"/>
    <w:rPr>
      <w:kern w:val="0"/>
      <w:sz w:val="20"/>
      <w:szCs w:val="20"/>
    </w:rPr>
  </w:style>
  <w:style w:type="paragraph" w:customStyle="1" w:styleId="CharCharCharChar">
    <w:name w:val="Char Char Char Char"/>
    <w:basedOn w:val="a"/>
    <w:rsid w:val="00A77EBA"/>
    <w:rPr>
      <w:szCs w:val="20"/>
    </w:rPr>
  </w:style>
  <w:style w:type="paragraph" w:customStyle="1" w:styleId="xl54">
    <w:name w:val="xl54"/>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szCs w:val="20"/>
    </w:rPr>
  </w:style>
  <w:style w:type="paragraph" w:customStyle="1" w:styleId="Normal42">
    <w:name w:val="Normal_42"/>
    <w:rsid w:val="00A77EBA"/>
    <w:pPr>
      <w:spacing w:before="120" w:after="240"/>
      <w:jc w:val="both"/>
    </w:pPr>
    <w:rPr>
      <w:rFonts w:ascii="Calibri" w:eastAsia="Calibri" w:hAnsi="Calibri" w:cs="Times New Roman"/>
      <w:kern w:val="0"/>
      <w:sz w:val="22"/>
      <w:lang w:val="ru-RU" w:eastAsia="en-US"/>
      <w14:ligatures w14:val="none"/>
    </w:rPr>
  </w:style>
  <w:style w:type="paragraph" w:customStyle="1" w:styleId="xl57">
    <w:name w:val="xl57"/>
    <w:basedOn w:val="a"/>
    <w:rsid w:val="00A77EBA"/>
    <w:pPr>
      <w:widowControl/>
      <w:spacing w:before="100" w:beforeAutospacing="1" w:after="100" w:afterAutospacing="1"/>
      <w:jc w:val="left"/>
    </w:pPr>
    <w:rPr>
      <w:kern w:val="0"/>
      <w:sz w:val="24"/>
      <w:szCs w:val="20"/>
    </w:rPr>
  </w:style>
  <w:style w:type="paragraph" w:customStyle="1" w:styleId="CM96">
    <w:name w:val="CM96"/>
    <w:basedOn w:val="Default"/>
    <w:next w:val="Default"/>
    <w:rsid w:val="00A77EBA"/>
    <w:pPr>
      <w:spacing w:after="298"/>
    </w:pPr>
    <w:rPr>
      <w:rFonts w:ascii="Times New Roman" w:cs="Times New Roman"/>
      <w:color w:val="auto"/>
    </w:rPr>
  </w:style>
  <w:style w:type="paragraph" w:customStyle="1" w:styleId="Style2">
    <w:name w:val="_Style 2"/>
    <w:basedOn w:val="a"/>
    <w:rsid w:val="00A77EBA"/>
    <w:pPr>
      <w:ind w:firstLineChars="200" w:firstLine="420"/>
    </w:pPr>
    <w:rPr>
      <w:sz w:val="18"/>
      <w:szCs w:val="18"/>
    </w:rPr>
  </w:style>
  <w:style w:type="paragraph" w:customStyle="1" w:styleId="xl38">
    <w:name w:val="xl38"/>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0"/>
      <w:szCs w:val="20"/>
    </w:rPr>
  </w:style>
  <w:style w:type="paragraph" w:customStyle="1" w:styleId="xl47">
    <w:name w:val="xl47"/>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szCs w:val="20"/>
    </w:rPr>
  </w:style>
  <w:style w:type="paragraph" w:customStyle="1" w:styleId="Char21">
    <w:name w:val="Char2"/>
    <w:basedOn w:val="a"/>
    <w:rsid w:val="00A77EBA"/>
    <w:pPr>
      <w:adjustRightInd w:val="0"/>
      <w:spacing w:line="400" w:lineRule="exact"/>
      <w:ind w:firstLineChars="200" w:firstLine="514"/>
    </w:pPr>
    <w:rPr>
      <w:rFonts w:ascii="宋体" w:hAnsi="宋体"/>
      <w:b/>
      <w:spacing w:val="8"/>
      <w:kern w:val="0"/>
      <w:sz w:val="24"/>
      <w:szCs w:val="20"/>
    </w:rPr>
  </w:style>
  <w:style w:type="paragraph" w:customStyle="1" w:styleId="xl26">
    <w:name w:val="xl26"/>
    <w:basedOn w:val="a"/>
    <w:rsid w:val="00A77EBA"/>
    <w:pPr>
      <w:widowControl/>
      <w:spacing w:before="100" w:beforeAutospacing="1" w:after="100" w:afterAutospacing="1"/>
      <w:jc w:val="center"/>
      <w:textAlignment w:val="center"/>
    </w:pPr>
    <w:rPr>
      <w:rFonts w:ascii="宋体" w:hAnsi="宋体"/>
      <w:kern w:val="0"/>
      <w:sz w:val="24"/>
      <w:szCs w:val="20"/>
    </w:rPr>
  </w:style>
  <w:style w:type="paragraph" w:customStyle="1" w:styleId="2TimesNewRoman5020">
    <w:name w:val="样式 标题 2 + Times New Roman 四号 非加粗 段前: 5 磅 段后: 0 磅 行距: 固定值 20..."/>
    <w:basedOn w:val="2"/>
    <w:rsid w:val="00A77EBA"/>
    <w:pPr>
      <w:spacing w:before="100" w:after="0" w:line="400" w:lineRule="exact"/>
    </w:pPr>
    <w:rPr>
      <w:rFonts w:ascii="Times New Roman" w:eastAsia="宋体" w:hAnsi="Times New Roman" w:cs="宋体"/>
      <w:b w:val="0"/>
      <w:bCs w:val="0"/>
      <w:kern w:val="0"/>
      <w:sz w:val="28"/>
      <w:szCs w:val="20"/>
    </w:rPr>
  </w:style>
  <w:style w:type="paragraph" w:customStyle="1" w:styleId="font0">
    <w:name w:val="font0"/>
    <w:basedOn w:val="a"/>
    <w:rsid w:val="00A77EBA"/>
    <w:pPr>
      <w:widowControl/>
      <w:spacing w:before="100" w:beforeAutospacing="1" w:after="100" w:afterAutospacing="1"/>
      <w:jc w:val="left"/>
    </w:pPr>
    <w:rPr>
      <w:rFonts w:ascii="宋体" w:hAnsi="宋体" w:hint="eastAsia"/>
      <w:kern w:val="0"/>
      <w:sz w:val="24"/>
      <w:szCs w:val="20"/>
    </w:rPr>
  </w:style>
  <w:style w:type="paragraph" w:customStyle="1" w:styleId="TOC10">
    <w:name w:val="TOC 标题1"/>
    <w:basedOn w:val="1"/>
    <w:next w:val="a"/>
    <w:rsid w:val="00A77EBA"/>
    <w:pPr>
      <w:spacing w:line="576" w:lineRule="auto"/>
      <w:outlineLvl w:val="9"/>
    </w:pPr>
    <w:rPr>
      <w:rFonts w:ascii="Calibri" w:hAnsi="Calibri"/>
    </w:rPr>
  </w:style>
  <w:style w:type="paragraph" w:customStyle="1" w:styleId="Char1CharCharChar">
    <w:name w:val="Char1 Char Char Char"/>
    <w:basedOn w:val="a"/>
    <w:rsid w:val="00A77EBA"/>
    <w:rPr>
      <w:rFonts w:eastAsia="仿宋_GB2312"/>
      <w:sz w:val="28"/>
    </w:rPr>
  </w:style>
  <w:style w:type="paragraph" w:customStyle="1" w:styleId="Char1CharCharCharCharCharChar">
    <w:name w:val="Char1 Char Char Char Char Char Char"/>
    <w:basedOn w:val="a"/>
    <w:rsid w:val="00A77EBA"/>
  </w:style>
  <w:style w:type="paragraph" w:customStyle="1" w:styleId="afff1">
    <w:name w:val="二级无标题条"/>
    <w:basedOn w:val="a"/>
    <w:rsid w:val="00A77EBA"/>
    <w:pPr>
      <w:tabs>
        <w:tab w:val="left" w:pos="1680"/>
      </w:tabs>
      <w:ind w:left="567" w:hanging="420"/>
    </w:pPr>
  </w:style>
  <w:style w:type="paragraph" w:customStyle="1" w:styleId="xl35">
    <w:name w:val="xl35"/>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Char2CharChar0">
    <w:name w:val=" Char2 Char Char"/>
    <w:basedOn w:val="a5"/>
    <w:rsid w:val="00A77EBA"/>
    <w:rPr>
      <w:rFonts w:ascii="Tahoma" w:hAnsi="Tahoma"/>
      <w:sz w:val="24"/>
    </w:rPr>
  </w:style>
  <w:style w:type="paragraph" w:customStyle="1" w:styleId="xl37">
    <w:name w:val="xl37"/>
    <w:basedOn w:val="a"/>
    <w:rsid w:val="00A77EB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8"/>
      <w:szCs w:val="20"/>
    </w:rPr>
  </w:style>
  <w:style w:type="paragraph" w:customStyle="1" w:styleId="xl49">
    <w:name w:val="xl49"/>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szCs w:val="20"/>
    </w:rPr>
  </w:style>
  <w:style w:type="paragraph" w:customStyle="1" w:styleId="xl39">
    <w:name w:val="xl39"/>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0"/>
      <w:szCs w:val="20"/>
    </w:rPr>
  </w:style>
  <w:style w:type="paragraph" w:customStyle="1" w:styleId="afff2">
    <w:name w:val="表格"/>
    <w:basedOn w:val="a"/>
    <w:rsid w:val="00A77EBA"/>
    <w:pPr>
      <w:spacing w:line="400" w:lineRule="exact"/>
    </w:pPr>
    <w:rPr>
      <w:sz w:val="24"/>
    </w:rPr>
  </w:style>
  <w:style w:type="paragraph" w:customStyle="1" w:styleId="xl34">
    <w:name w:val="xl34"/>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szCs w:val="20"/>
    </w:rPr>
  </w:style>
  <w:style w:type="paragraph" w:customStyle="1" w:styleId="xl45">
    <w:name w:val="xl45"/>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CharCharCharCharCharCharChar">
    <w:name w:val="Char Char Char Char Char Char Char"/>
    <w:basedOn w:val="a"/>
    <w:rsid w:val="00A77EBA"/>
    <w:pPr>
      <w:widowControl/>
      <w:spacing w:after="160" w:line="240" w:lineRule="exact"/>
      <w:jc w:val="left"/>
    </w:pPr>
  </w:style>
  <w:style w:type="paragraph" w:customStyle="1" w:styleId="Char8">
    <w:name w:val="Char"/>
    <w:basedOn w:val="a"/>
    <w:rsid w:val="00A77EBA"/>
    <w:rPr>
      <w:szCs w:val="21"/>
    </w:rPr>
  </w:style>
  <w:style w:type="paragraph" w:customStyle="1" w:styleId="flNote">
    <w:name w:val="flNote"/>
    <w:basedOn w:val="a"/>
    <w:rsid w:val="00A77EBA"/>
    <w:pPr>
      <w:adjustRightInd w:val="0"/>
      <w:spacing w:before="320" w:after="160" w:line="360" w:lineRule="atLeast"/>
      <w:jc w:val="center"/>
      <w:textAlignment w:val="baseline"/>
    </w:pPr>
    <w:rPr>
      <w:rFonts w:ascii="Arial" w:eastAsia="黑体"/>
      <w:kern w:val="0"/>
      <w:sz w:val="30"/>
      <w:szCs w:val="20"/>
    </w:rPr>
  </w:style>
  <w:style w:type="paragraph" w:customStyle="1" w:styleId="font11">
    <w:name w:val="font11"/>
    <w:basedOn w:val="a"/>
    <w:rsid w:val="00A77EBA"/>
    <w:pPr>
      <w:widowControl/>
      <w:spacing w:before="100" w:beforeAutospacing="1" w:after="100" w:afterAutospacing="1"/>
      <w:jc w:val="left"/>
    </w:pPr>
    <w:rPr>
      <w:rFonts w:ascii="宋体" w:hAnsi="宋体" w:hint="eastAsia"/>
      <w:kern w:val="0"/>
      <w:sz w:val="36"/>
      <w:szCs w:val="20"/>
    </w:rPr>
  </w:style>
  <w:style w:type="paragraph" w:customStyle="1" w:styleId="font13">
    <w:name w:val="font13"/>
    <w:basedOn w:val="a"/>
    <w:rsid w:val="00A77EBA"/>
    <w:pPr>
      <w:widowControl/>
      <w:spacing w:before="100" w:beforeAutospacing="1" w:after="100" w:afterAutospacing="1"/>
      <w:jc w:val="left"/>
    </w:pPr>
    <w:rPr>
      <w:rFonts w:ascii="宋体" w:hAnsi="宋体" w:hint="eastAsia"/>
      <w:kern w:val="0"/>
      <w:sz w:val="20"/>
      <w:szCs w:val="20"/>
    </w:rPr>
  </w:style>
  <w:style w:type="paragraph" w:customStyle="1" w:styleId="font5">
    <w:name w:val="font5"/>
    <w:basedOn w:val="a"/>
    <w:rsid w:val="00A77EBA"/>
    <w:pPr>
      <w:widowControl/>
      <w:spacing w:before="100" w:beforeAutospacing="1" w:after="100" w:afterAutospacing="1"/>
      <w:jc w:val="left"/>
    </w:pPr>
    <w:rPr>
      <w:rFonts w:ascii="宋体" w:hAnsi="宋体" w:hint="eastAsia"/>
      <w:kern w:val="0"/>
      <w:sz w:val="18"/>
      <w:szCs w:val="20"/>
    </w:rPr>
  </w:style>
  <w:style w:type="paragraph" w:customStyle="1" w:styleId="font14">
    <w:name w:val="font14"/>
    <w:basedOn w:val="a"/>
    <w:rsid w:val="00A77EBA"/>
    <w:pPr>
      <w:widowControl/>
      <w:spacing w:before="100" w:beforeAutospacing="1" w:after="100" w:afterAutospacing="1"/>
      <w:jc w:val="left"/>
    </w:pPr>
    <w:rPr>
      <w:rFonts w:ascii="宋体" w:hAnsi="宋体" w:hint="eastAsia"/>
      <w:kern w:val="0"/>
      <w:sz w:val="28"/>
      <w:szCs w:val="20"/>
    </w:rPr>
  </w:style>
  <w:style w:type="paragraph" w:customStyle="1" w:styleId="1f">
    <w:name w:val="样式1"/>
    <w:basedOn w:val="a"/>
    <w:next w:val="4"/>
    <w:rsid w:val="00A77EBA"/>
    <w:pPr>
      <w:spacing w:line="360" w:lineRule="auto"/>
      <w:ind w:firstLineChars="200" w:firstLine="420"/>
    </w:pPr>
    <w:rPr>
      <w:rFonts w:ascii="宋体" w:hAnsi="宋体"/>
      <w:szCs w:val="21"/>
    </w:rPr>
  </w:style>
  <w:style w:type="paragraph" w:customStyle="1" w:styleId="CharCharCharChar1">
    <w:name w:val="Char Char Char Char1"/>
    <w:basedOn w:val="a"/>
    <w:rsid w:val="00A77EBA"/>
    <w:pPr>
      <w:widowControl/>
      <w:spacing w:after="160" w:line="240" w:lineRule="exact"/>
      <w:jc w:val="left"/>
    </w:pPr>
    <w:rPr>
      <w:rFonts w:ascii="Verdana" w:hAnsi="Verdana"/>
      <w:kern w:val="0"/>
      <w:sz w:val="20"/>
      <w:szCs w:val="20"/>
      <w:lang w:eastAsia="en-US"/>
    </w:rPr>
  </w:style>
  <w:style w:type="paragraph" w:customStyle="1" w:styleId="xl55">
    <w:name w:val="xl55"/>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xl51">
    <w:name w:val="xl51"/>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afff3">
    <w:name w:val="段"/>
    <w:rsid w:val="00A77EBA"/>
    <w:pPr>
      <w:ind w:firstLineChars="200" w:firstLine="200"/>
      <w:jc w:val="both"/>
    </w:pPr>
    <w:rPr>
      <w:rFonts w:ascii="宋体" w:eastAsia="宋体" w:hAnsi="Times New Roman" w:cs="Times New Roman"/>
      <w:kern w:val="0"/>
      <w:szCs w:val="20"/>
      <w14:ligatures w14:val="none"/>
    </w:rPr>
  </w:style>
  <w:style w:type="paragraph" w:customStyle="1" w:styleId="afff4">
    <w:name w:val="目录"/>
    <w:basedOn w:val="a"/>
    <w:rsid w:val="00A77EBA"/>
    <w:pPr>
      <w:widowControl/>
      <w:jc w:val="center"/>
    </w:pPr>
    <w:rPr>
      <w:rFonts w:ascii="宋体"/>
      <w:b/>
      <w:kern w:val="0"/>
      <w:sz w:val="36"/>
      <w:szCs w:val="20"/>
    </w:rPr>
  </w:style>
  <w:style w:type="paragraph" w:customStyle="1" w:styleId="xl52">
    <w:name w:val="xl52"/>
    <w:basedOn w:val="a"/>
    <w:rsid w:val="00A77EBA"/>
    <w:pPr>
      <w:widowControl/>
      <w:pBdr>
        <w:bottom w:val="single" w:sz="4" w:space="0" w:color="auto"/>
      </w:pBdr>
      <w:spacing w:before="100" w:beforeAutospacing="1" w:after="100" w:afterAutospacing="1"/>
      <w:jc w:val="center"/>
      <w:textAlignment w:val="top"/>
    </w:pPr>
    <w:rPr>
      <w:rFonts w:ascii="宋体" w:hAnsi="宋体"/>
      <w:kern w:val="0"/>
      <w:sz w:val="36"/>
      <w:szCs w:val="20"/>
    </w:rPr>
  </w:style>
  <w:style w:type="paragraph" w:customStyle="1" w:styleId="2d">
    <w:name w:val="正文2"/>
    <w:rsid w:val="00A77EBA"/>
    <w:pPr>
      <w:widowControl w:val="0"/>
      <w:adjustRightInd w:val="0"/>
      <w:spacing w:line="312" w:lineRule="atLeast"/>
      <w:jc w:val="both"/>
      <w:textAlignment w:val="baseline"/>
    </w:pPr>
    <w:rPr>
      <w:rFonts w:ascii="宋体" w:eastAsia="宋体" w:hAnsi="Times New Roman" w:cs="Times New Roman"/>
      <w:kern w:val="0"/>
      <w:sz w:val="34"/>
      <w14:ligatures w14:val="none"/>
    </w:rPr>
  </w:style>
  <w:style w:type="paragraph" w:customStyle="1" w:styleId="font15">
    <w:name w:val="font15"/>
    <w:basedOn w:val="a"/>
    <w:rsid w:val="00A77EBA"/>
    <w:pPr>
      <w:widowControl/>
      <w:spacing w:before="100" w:beforeAutospacing="1" w:after="100" w:afterAutospacing="1"/>
      <w:jc w:val="left"/>
    </w:pPr>
    <w:rPr>
      <w:kern w:val="0"/>
      <w:sz w:val="32"/>
      <w:szCs w:val="20"/>
    </w:rPr>
  </w:style>
  <w:style w:type="paragraph" w:customStyle="1" w:styleId="font16">
    <w:name w:val="font16"/>
    <w:basedOn w:val="a"/>
    <w:rsid w:val="00A77EBA"/>
    <w:pPr>
      <w:widowControl/>
      <w:spacing w:before="100" w:beforeAutospacing="1" w:after="100" w:afterAutospacing="1"/>
      <w:jc w:val="left"/>
    </w:pPr>
    <w:rPr>
      <w:rFonts w:ascii="宋体" w:hAnsi="宋体" w:hint="eastAsia"/>
      <w:kern w:val="0"/>
      <w:sz w:val="32"/>
      <w:szCs w:val="20"/>
    </w:rPr>
  </w:style>
  <w:style w:type="paragraph" w:customStyle="1" w:styleId="113">
    <w:name w:val="正文11"/>
    <w:rsid w:val="00A77EBA"/>
    <w:pPr>
      <w:widowControl w:val="0"/>
      <w:adjustRightInd w:val="0"/>
      <w:spacing w:line="312" w:lineRule="atLeast"/>
      <w:jc w:val="both"/>
    </w:pPr>
    <w:rPr>
      <w:rFonts w:ascii="宋体" w:eastAsia="宋体" w:hAnsi="Times New Roman" w:cs="Times New Roman"/>
      <w:kern w:val="0"/>
      <w:sz w:val="34"/>
      <w:szCs w:val="20"/>
      <w14:ligatures w14:val="none"/>
    </w:rPr>
  </w:style>
  <w:style w:type="paragraph" w:customStyle="1" w:styleId="xl42">
    <w:name w:val="xl42"/>
    <w:basedOn w:val="a"/>
    <w:rsid w:val="00A77EBA"/>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b/>
      <w:kern w:val="0"/>
      <w:sz w:val="20"/>
      <w:szCs w:val="20"/>
    </w:rPr>
  </w:style>
  <w:style w:type="paragraph" w:customStyle="1" w:styleId="xl48">
    <w:name w:val="xl48"/>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xl56">
    <w:name w:val="xl56"/>
    <w:basedOn w:val="a"/>
    <w:rsid w:val="00A77EBA"/>
    <w:pPr>
      <w:widowControl/>
      <w:spacing w:before="100" w:beforeAutospacing="1" w:after="100" w:afterAutospacing="1"/>
      <w:jc w:val="left"/>
    </w:pPr>
    <w:rPr>
      <w:rFonts w:ascii="宋体" w:hAnsi="宋体"/>
      <w:kern w:val="0"/>
      <w:sz w:val="24"/>
      <w:szCs w:val="20"/>
    </w:rPr>
  </w:style>
  <w:style w:type="paragraph" w:customStyle="1" w:styleId="xl33">
    <w:name w:val="xl33"/>
    <w:basedOn w:val="a"/>
    <w:rsid w:val="00A77EBA"/>
    <w:pPr>
      <w:widowControl/>
      <w:spacing w:before="100" w:beforeAutospacing="1" w:after="100" w:afterAutospacing="1"/>
      <w:jc w:val="left"/>
    </w:pPr>
    <w:rPr>
      <w:kern w:val="0"/>
      <w:sz w:val="24"/>
      <w:szCs w:val="20"/>
    </w:rPr>
  </w:style>
  <w:style w:type="paragraph" w:customStyle="1" w:styleId="reader-word-layer">
    <w:name w:val="reader-word-layer"/>
    <w:basedOn w:val="a"/>
    <w:rsid w:val="00A77EBA"/>
    <w:pPr>
      <w:widowControl/>
      <w:spacing w:before="100" w:beforeAutospacing="1" w:after="100" w:afterAutospacing="1"/>
      <w:jc w:val="left"/>
    </w:pPr>
    <w:rPr>
      <w:rFonts w:ascii="宋体" w:hAnsi="宋体" w:cs="宋体"/>
      <w:kern w:val="0"/>
      <w:sz w:val="24"/>
    </w:rPr>
  </w:style>
  <w:style w:type="paragraph" w:customStyle="1" w:styleId="afff5">
    <w:name w:val="空半行"/>
    <w:basedOn w:val="a"/>
    <w:rsid w:val="00A77EBA"/>
    <w:pPr>
      <w:adjustRightInd w:val="0"/>
      <w:spacing w:line="120" w:lineRule="exact"/>
      <w:textAlignment w:val="baseline"/>
    </w:pPr>
    <w:rPr>
      <w:rFonts w:eastAsia="仿宋_GB2312"/>
      <w:color w:val="FFFFFF"/>
      <w:kern w:val="0"/>
      <w:sz w:val="30"/>
      <w:szCs w:val="20"/>
    </w:rPr>
  </w:style>
  <w:style w:type="paragraph" w:customStyle="1" w:styleId="37">
    <w:name w:val="正文3"/>
    <w:rsid w:val="00A77EBA"/>
    <w:pPr>
      <w:widowControl w:val="0"/>
      <w:adjustRightInd w:val="0"/>
      <w:spacing w:line="312" w:lineRule="atLeast"/>
      <w:jc w:val="both"/>
      <w:textAlignment w:val="baseline"/>
    </w:pPr>
    <w:rPr>
      <w:rFonts w:ascii="宋体" w:eastAsia="宋体" w:hAnsi="Times New Roman" w:cs="Times New Roman"/>
      <w:kern w:val="0"/>
      <w:sz w:val="34"/>
      <w:szCs w:val="20"/>
      <w14:ligatures w14:val="none"/>
    </w:rPr>
  </w:style>
  <w:style w:type="paragraph" w:customStyle="1" w:styleId="Char1a">
    <w:name w:val="Char1"/>
    <w:basedOn w:val="a"/>
    <w:rsid w:val="00A77EBA"/>
    <w:rPr>
      <w:szCs w:val="21"/>
    </w:rPr>
  </w:style>
  <w:style w:type="paragraph" w:customStyle="1" w:styleId="38">
    <w:name w:val="列出段落3"/>
    <w:basedOn w:val="a"/>
    <w:rsid w:val="00A77EBA"/>
    <w:pPr>
      <w:ind w:firstLineChars="200" w:firstLine="420"/>
    </w:pPr>
    <w:rPr>
      <w:rFonts w:ascii="Calibri" w:hAnsi="Calibri"/>
      <w:kern w:val="0"/>
      <w:sz w:val="34"/>
      <w:szCs w:val="22"/>
    </w:rPr>
  </w:style>
  <w:style w:type="paragraph" w:customStyle="1" w:styleId="2e">
    <w:name w:val="样式 首行缩进:  2 字符"/>
    <w:basedOn w:val="a"/>
    <w:rsid w:val="00A77EBA"/>
    <w:pPr>
      <w:spacing w:line="400" w:lineRule="exact"/>
      <w:ind w:firstLineChars="200" w:firstLine="200"/>
    </w:pPr>
    <w:rPr>
      <w:rFonts w:cs="宋体"/>
      <w:sz w:val="24"/>
    </w:rPr>
  </w:style>
  <w:style w:type="paragraph" w:customStyle="1" w:styleId="1110">
    <w:name w:val="1.1.1"/>
    <w:basedOn w:val="a"/>
    <w:rsid w:val="00A77EBA"/>
    <w:pPr>
      <w:tabs>
        <w:tab w:val="left" w:pos="0"/>
        <w:tab w:val="left" w:pos="1134"/>
        <w:tab w:val="left" w:pos="8505"/>
      </w:tabs>
      <w:adjustRightInd w:val="0"/>
      <w:spacing w:before="120" w:after="120" w:line="360" w:lineRule="atLeast"/>
      <w:ind w:rightChars="200" w:right="200"/>
      <w:textAlignment w:val="baseline"/>
    </w:pPr>
    <w:rPr>
      <w:rFonts w:ascii="宋体" w:hAnsi="Arial"/>
      <w:b/>
      <w:kern w:val="0"/>
      <w:sz w:val="28"/>
      <w:szCs w:val="20"/>
    </w:rPr>
  </w:style>
  <w:style w:type="paragraph" w:customStyle="1" w:styleId="afff6">
    <w:name w:val="三级无标题条"/>
    <w:basedOn w:val="a"/>
    <w:rsid w:val="00A77EBA"/>
    <w:pPr>
      <w:tabs>
        <w:tab w:val="left" w:pos="2100"/>
      </w:tabs>
      <w:ind w:left="2100" w:hanging="420"/>
    </w:pPr>
  </w:style>
  <w:style w:type="paragraph" w:customStyle="1" w:styleId="CharCharChar1">
    <w:name w:val="Char Char Char1"/>
    <w:basedOn w:val="a"/>
    <w:rsid w:val="00A77EBA"/>
    <w:rPr>
      <w:rFonts w:ascii="Tahoma" w:hAnsi="Tahoma"/>
      <w:sz w:val="24"/>
      <w:szCs w:val="20"/>
    </w:rPr>
  </w:style>
  <w:style w:type="paragraph" w:customStyle="1" w:styleId="CharCharCharCharCharChar1CharCharCharChar">
    <w:name w:val="Char Char Char Char Char Char1 Char Char Char Char"/>
    <w:basedOn w:val="a"/>
    <w:rsid w:val="00A77EBA"/>
  </w:style>
  <w:style w:type="paragraph" w:customStyle="1" w:styleId="xl58">
    <w:name w:val="xl58"/>
    <w:basedOn w:val="a"/>
    <w:rsid w:val="00A77EBA"/>
    <w:pPr>
      <w:widowControl/>
      <w:spacing w:before="100" w:beforeAutospacing="1" w:after="100" w:afterAutospacing="1"/>
      <w:jc w:val="center"/>
      <w:textAlignment w:val="top"/>
    </w:pPr>
    <w:rPr>
      <w:rFonts w:ascii="宋体" w:hAnsi="宋体"/>
      <w:kern w:val="0"/>
      <w:sz w:val="36"/>
      <w:szCs w:val="20"/>
    </w:rPr>
  </w:style>
  <w:style w:type="paragraph" w:customStyle="1" w:styleId="font10">
    <w:name w:val="font10"/>
    <w:basedOn w:val="a"/>
    <w:rsid w:val="00A77EBA"/>
    <w:pPr>
      <w:widowControl/>
      <w:spacing w:before="100" w:beforeAutospacing="1" w:after="100" w:afterAutospacing="1"/>
      <w:jc w:val="left"/>
    </w:pPr>
    <w:rPr>
      <w:kern w:val="0"/>
      <w:sz w:val="22"/>
      <w:szCs w:val="20"/>
    </w:rPr>
  </w:style>
  <w:style w:type="paragraph" w:customStyle="1" w:styleId="Blockquote">
    <w:name w:val="Blockquote"/>
    <w:basedOn w:val="a"/>
    <w:rsid w:val="00A77EBA"/>
    <w:pPr>
      <w:autoSpaceDE w:val="0"/>
      <w:autoSpaceDN w:val="0"/>
      <w:adjustRightInd w:val="0"/>
      <w:spacing w:before="100" w:after="100"/>
      <w:ind w:left="360" w:right="360"/>
      <w:jc w:val="left"/>
    </w:pPr>
    <w:rPr>
      <w:kern w:val="0"/>
      <w:sz w:val="24"/>
      <w:szCs w:val="20"/>
    </w:rPr>
  </w:style>
  <w:style w:type="paragraph" w:customStyle="1" w:styleId="font6">
    <w:name w:val="font6"/>
    <w:basedOn w:val="a"/>
    <w:rsid w:val="00A77EBA"/>
    <w:pPr>
      <w:widowControl/>
      <w:spacing w:before="100" w:beforeAutospacing="1" w:after="100" w:afterAutospacing="1"/>
      <w:jc w:val="left"/>
    </w:pPr>
    <w:rPr>
      <w:rFonts w:ascii="宋体" w:hAnsi="宋体" w:hint="eastAsia"/>
      <w:kern w:val="0"/>
      <w:sz w:val="20"/>
      <w:szCs w:val="20"/>
    </w:rPr>
  </w:style>
  <w:style w:type="paragraph" w:customStyle="1" w:styleId="xl50">
    <w:name w:val="xl50"/>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xl43">
    <w:name w:val="xl43"/>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1f0">
    <w:name w:val="修订1"/>
    <w:rsid w:val="00A77EBA"/>
    <w:rPr>
      <w:rFonts w:ascii="Times New Roman" w:eastAsia="宋体" w:hAnsi="Times New Roman" w:cs="Times New Roman"/>
      <w:szCs w:val="24"/>
      <w14:ligatures w14:val="none"/>
    </w:rPr>
  </w:style>
  <w:style w:type="paragraph" w:customStyle="1" w:styleId="xl44">
    <w:name w:val="xl44"/>
    <w:basedOn w:val="a"/>
    <w:rsid w:val="00A77EB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Preformatted">
    <w:name w:val="Preformatted"/>
    <w:basedOn w:val="a"/>
    <w:rsid w:val="00A77EB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f1">
    <w:name w:val="列出段落1"/>
    <w:basedOn w:val="a"/>
    <w:rsid w:val="00A77EBA"/>
    <w:pPr>
      <w:ind w:firstLineChars="200" w:firstLine="420"/>
    </w:pPr>
  </w:style>
  <w:style w:type="paragraph" w:customStyle="1" w:styleId="1f2">
    <w:name w:val="无间隔1"/>
    <w:rsid w:val="00A77EBA"/>
    <w:pPr>
      <w:widowControl w:val="0"/>
      <w:jc w:val="both"/>
    </w:pPr>
    <w:rPr>
      <w:rFonts w:ascii="Times New Roman" w:eastAsia="宋体" w:hAnsi="Times New Roman" w:cs="Times New Roman"/>
      <w14:ligatures w14:val="none"/>
    </w:rPr>
  </w:style>
  <w:style w:type="paragraph" w:customStyle="1" w:styleId="p0">
    <w:name w:val="p0"/>
    <w:basedOn w:val="a"/>
    <w:rsid w:val="00A77EBA"/>
    <w:pPr>
      <w:widowControl/>
    </w:pPr>
    <w:rPr>
      <w:rFonts w:ascii="Calibri" w:hAnsi="Calibri" w:cs="宋体"/>
      <w:kern w:val="0"/>
      <w:szCs w:val="21"/>
    </w:rPr>
  </w:style>
  <w:style w:type="character" w:customStyle="1" w:styleId="big2">
    <w:name w:val="big2"/>
    <w:rsid w:val="00A77EBA"/>
    <w:rPr>
      <w:rFonts w:ascii="Times New Roman" w:eastAsia="宋体" w:hAnsi="Times New Roman" w:cs="Times New Roman"/>
      <w:sz w:val="24"/>
      <w:szCs w:val="24"/>
    </w:rPr>
  </w:style>
  <w:style w:type="character" w:customStyle="1" w:styleId="font61">
    <w:name w:val="font61"/>
    <w:rsid w:val="00A77EBA"/>
    <w:rPr>
      <w:rFonts w:ascii="Times New Roman" w:eastAsia="宋体" w:hAnsi="Times New Roman" w:cs="Times New Roman" w:hint="default"/>
      <w:color w:val="000000"/>
      <w:sz w:val="24"/>
      <w:szCs w:val="24"/>
      <w:u w:val="none"/>
    </w:rPr>
  </w:style>
  <w:style w:type="character" w:customStyle="1" w:styleId="font141">
    <w:name w:val="font141"/>
    <w:rsid w:val="00A77EBA"/>
    <w:rPr>
      <w:rFonts w:ascii="仿宋" w:eastAsia="仿宋" w:hAnsi="仿宋" w:cs="仿宋" w:hint="eastAsia"/>
      <w:color w:val="000000"/>
      <w:sz w:val="24"/>
      <w:szCs w:val="24"/>
      <w:u w:val="none"/>
    </w:rPr>
  </w:style>
  <w:style w:type="character" w:customStyle="1" w:styleId="CharChar1">
    <w:name w:val="样式 Char Char"/>
    <w:rsid w:val="00A77EBA"/>
    <w:rPr>
      <w:rFonts w:ascii="宋体" w:eastAsia="宋体" w:hAnsi="宋体" w:cs="宋体"/>
      <w:sz w:val="24"/>
      <w:szCs w:val="24"/>
    </w:rPr>
  </w:style>
  <w:style w:type="paragraph" w:customStyle="1" w:styleId="TableParagraph">
    <w:name w:val="Table Paragraph"/>
    <w:basedOn w:val="a"/>
    <w:rsid w:val="00A77EBA"/>
    <w:pPr>
      <w:jc w:val="center"/>
    </w:pPr>
    <w:rPr>
      <w:rFonts w:ascii="宋体" w:hAnsi="宋体" w:cs="宋体"/>
      <w:lang w:val="zh-CN" w:bidi="zh-CN"/>
    </w:rPr>
  </w:style>
  <w:style w:type="character" w:customStyle="1" w:styleId="font31">
    <w:name w:val="font31"/>
    <w:rsid w:val="00A77EBA"/>
    <w:rPr>
      <w:rFonts w:ascii="宋体" w:eastAsia="宋体" w:hAnsi="宋体" w:cs="宋体" w:hint="eastAsia"/>
      <w:i w:val="0"/>
      <w:iCs w:val="0"/>
      <w:color w:val="000000"/>
      <w:sz w:val="20"/>
      <w:szCs w:val="20"/>
      <w:u w:val="none"/>
    </w:rPr>
  </w:style>
  <w:style w:type="character" w:customStyle="1" w:styleId="font71">
    <w:name w:val="font71"/>
    <w:rsid w:val="00A77EBA"/>
    <w:rPr>
      <w:rFonts w:ascii="微软雅黑" w:eastAsia="微软雅黑" w:hAnsi="微软雅黑" w:cs="微软雅黑"/>
      <w:i w:val="0"/>
      <w:iCs w:val="0"/>
      <w:color w:val="000000"/>
      <w:sz w:val="20"/>
      <w:szCs w:val="20"/>
      <w:u w:val="none"/>
    </w:rPr>
  </w:style>
  <w:style w:type="character" w:customStyle="1" w:styleId="font81">
    <w:name w:val="font81"/>
    <w:rsid w:val="00A77EBA"/>
    <w:rPr>
      <w:rFonts w:ascii="宋体" w:eastAsia="宋体" w:hAnsi="宋体" w:cs="宋体" w:hint="eastAsia"/>
      <w:i w:val="0"/>
      <w:iCs w:val="0"/>
      <w:color w:val="000000"/>
      <w:sz w:val="20"/>
      <w:szCs w:val="20"/>
      <w:u w:val="none"/>
      <w:vertAlign w:val="superscript"/>
    </w:rPr>
  </w:style>
  <w:style w:type="character" w:customStyle="1" w:styleId="font01">
    <w:name w:val="font01"/>
    <w:rsid w:val="00A77EBA"/>
    <w:rPr>
      <w:rFonts w:ascii="Calibri" w:eastAsia="宋体" w:hAnsi="Calibri" w:cs="Calibri"/>
      <w:color w:val="000000"/>
      <w:sz w:val="20"/>
      <w:szCs w:val="20"/>
      <w:u w:val="none"/>
    </w:rPr>
  </w:style>
  <w:style w:type="character" w:customStyle="1" w:styleId="font51">
    <w:name w:val="font51"/>
    <w:rsid w:val="00A77EBA"/>
    <w:rPr>
      <w:rFonts w:ascii="宋体" w:eastAsia="宋体" w:hAnsi="宋体" w:cs="宋体" w:hint="eastAsia"/>
      <w:b/>
      <w:bCs/>
      <w:i w:val="0"/>
      <w:iCs w:val="0"/>
      <w:color w:val="000000"/>
      <w:sz w:val="24"/>
      <w:szCs w:val="24"/>
      <w:u w:val="none"/>
    </w:rPr>
  </w:style>
  <w:style w:type="character" w:customStyle="1" w:styleId="font41">
    <w:name w:val="font41"/>
    <w:rsid w:val="00A77EBA"/>
    <w:rPr>
      <w:rFonts w:ascii="宋体" w:eastAsia="宋体" w:hAnsi="宋体" w:cs="宋体" w:hint="eastAsia"/>
      <w:b/>
      <w:bCs/>
      <w:i w:val="0"/>
      <w:iCs w:val="0"/>
      <w:color w:val="000000"/>
      <w:sz w:val="28"/>
      <w:szCs w:val="28"/>
      <w:u w:val="none"/>
    </w:rPr>
  </w:style>
  <w:style w:type="character" w:customStyle="1" w:styleId="font101">
    <w:name w:val="font101"/>
    <w:rsid w:val="00A77EBA"/>
    <w:rPr>
      <w:rFonts w:ascii="微软雅黑" w:eastAsia="微软雅黑" w:hAnsi="微软雅黑" w:cs="微软雅黑" w:hint="eastAsia"/>
      <w:i w:val="0"/>
      <w:iCs w:val="0"/>
      <w:color w:val="333333"/>
      <w:sz w:val="18"/>
      <w:szCs w:val="18"/>
      <w:u w:val="none"/>
    </w:rPr>
  </w:style>
  <w:style w:type="character" w:customStyle="1" w:styleId="font112">
    <w:name w:val="font112"/>
    <w:rsid w:val="00A77EBA"/>
    <w:rPr>
      <w:rFonts w:ascii="宋体" w:eastAsia="宋体" w:hAnsi="宋体" w:cs="宋体" w:hint="eastAsia"/>
      <w:i w:val="0"/>
      <w:iCs w:val="0"/>
      <w:color w:val="333333"/>
      <w:sz w:val="18"/>
      <w:szCs w:val="18"/>
      <w:u w:val="none"/>
    </w:rPr>
  </w:style>
  <w:style w:type="character" w:customStyle="1" w:styleId="font151">
    <w:name w:val="font151"/>
    <w:rsid w:val="00A77EBA"/>
    <w:rPr>
      <w:rFonts w:ascii="宋体" w:eastAsia="宋体" w:hAnsi="宋体" w:cs="宋体" w:hint="eastAsia"/>
      <w:b/>
      <w:bCs/>
      <w:i w:val="0"/>
      <w:iCs w:val="0"/>
      <w:color w:val="333333"/>
      <w:sz w:val="16"/>
      <w:szCs w:val="16"/>
      <w:u w:val="none"/>
    </w:rPr>
  </w:style>
  <w:style w:type="character" w:customStyle="1" w:styleId="font121">
    <w:name w:val="font121"/>
    <w:rsid w:val="00A77EBA"/>
    <w:rPr>
      <w:rFonts w:ascii="宋体" w:eastAsia="宋体" w:hAnsi="宋体" w:cs="宋体" w:hint="eastAsia"/>
      <w:b/>
      <w:bCs/>
      <w:i w:val="0"/>
      <w:iCs w:val="0"/>
      <w:color w:val="FF0000"/>
      <w:sz w:val="16"/>
      <w:szCs w:val="16"/>
      <w:u w:val="none"/>
    </w:rPr>
  </w:style>
  <w:style w:type="character" w:customStyle="1" w:styleId="font161">
    <w:name w:val="font161"/>
    <w:rsid w:val="00A77EBA"/>
    <w:rPr>
      <w:rFonts w:ascii="Arial" w:eastAsia="宋体" w:hAnsi="Arial" w:cs="Arial" w:hint="default"/>
      <w:b/>
      <w:bCs/>
      <w:i w:val="0"/>
      <w:iCs w:val="0"/>
      <w:color w:val="000000"/>
      <w:sz w:val="16"/>
      <w:szCs w:val="16"/>
      <w:u w:val="none"/>
    </w:rPr>
  </w:style>
  <w:style w:type="character" w:customStyle="1" w:styleId="font91">
    <w:name w:val="font91"/>
    <w:rsid w:val="00A77EBA"/>
    <w:rPr>
      <w:rFonts w:ascii="宋体" w:eastAsia="宋体" w:hAnsi="宋体" w:cs="宋体" w:hint="eastAsia"/>
      <w:b/>
      <w:bCs/>
      <w:i w:val="0"/>
      <w:iCs w:val="0"/>
      <w:color w:val="000000"/>
      <w:sz w:val="16"/>
      <w:szCs w:val="16"/>
      <w:u w:val="none"/>
    </w:rPr>
  </w:style>
  <w:style w:type="character" w:customStyle="1" w:styleId="font21">
    <w:name w:val="font21"/>
    <w:rsid w:val="00A77EBA"/>
    <w:rPr>
      <w:rFonts w:ascii="仿宋" w:eastAsia="仿宋" w:hAnsi="仿宋" w:cs="仿宋" w:hint="eastAsia"/>
      <w:b/>
      <w:bCs/>
      <w:i w:val="0"/>
      <w:iCs w:val="0"/>
      <w:color w:val="000000"/>
      <w:sz w:val="28"/>
      <w:szCs w:val="28"/>
      <w:u w:val="none"/>
    </w:rPr>
  </w:style>
  <w:style w:type="paragraph" w:styleId="afff7">
    <w:name w:val="Revision"/>
    <w:rsid w:val="00A77EBA"/>
    <w:rPr>
      <w:rFonts w:ascii="Times New Roman" w:eastAsia="宋体" w:hAnsi="Times New Roman" w:cs="Times New Roman"/>
      <w:szCs w:val="24"/>
      <w14:ligatures w14:val="none"/>
    </w:rPr>
  </w:style>
  <w:style w:type="table" w:customStyle="1" w:styleId="TableNormal">
    <w:name w:val="Table Normal"/>
    <w:rsid w:val="00A77EBA"/>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paragraph" w:customStyle="1" w:styleId="null3">
    <w:name w:val="null3"/>
    <w:rsid w:val="00A77EBA"/>
    <w:rPr>
      <w:rFonts w:ascii="Calibri" w:eastAsia="宋体" w:hAnsi="Calibri" w:cs="Times New Roman" w:hint="eastAsia"/>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3927</Words>
  <Characters>22384</Characters>
  <Application>Microsoft Office Word</Application>
  <DocSecurity>0</DocSecurity>
  <Lines>186</Lines>
  <Paragraphs>52</Paragraphs>
  <ScaleCrop>false</ScaleCrop>
  <Company/>
  <LinksUpToDate>false</LinksUpToDate>
  <CharactersWithSpaces>26259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张</dc:creator>
  <cp:keywords/>
  <dc:description/>
  <cp:lastModifiedBy>张 张</cp:lastModifiedBy>
  <cp:revision>1</cp:revision>
  <dcterms:created xsi:type="dcterms:W3CDTF">2024-09-11T05:22:00Z</dcterms:created>
  <dcterms:modified xsi:type="dcterms:W3CDTF">2024-09-11T05:22:00Z</dcterms:modified>
</cp:coreProperties>
</file>