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445121-2024-01019</w:t>
      </w:r>
    </w:p>
    <w:p>
      <w:pPr>
        <w:pStyle w:val="null3"/>
        <w:jc w:val="center"/>
        <w:outlineLvl w:val="3"/>
      </w:pPr>
      <w:r>
        <w:rPr>
          <w:sz w:val="24"/>
          <w:b/>
        </w:rPr>
        <w:t>采购项目编号：</w:t>
      </w:r>
      <w:r>
        <w:rPr>
          <w:sz w:val="24"/>
          <w:b/>
        </w:rPr>
        <w:t>445121-2024-01019</w:t>
      </w:r>
    </w:p>
    <w:p>
      <w:pPr>
        <w:pStyle w:val="null3"/>
        <w:jc w:val="center"/>
        <w:outlineLvl w:val="3"/>
      </w:pPr>
      <w:r>
        <w:rPr>
          <w:sz w:val="24"/>
          <w:b/>
        </w:rPr>
        <w:t>项目名称：</w:t>
      </w:r>
      <w:r>
        <w:rPr>
          <w:sz w:val="24"/>
          <w:b/>
        </w:rPr>
        <w:t>东凤镇东梅干渠两岸截污工程</w:t>
      </w:r>
    </w:p>
    <w:p>
      <w:pPr>
        <w:pStyle w:val="null3"/>
        <w:jc w:val="center"/>
        <w:outlineLvl w:val="3"/>
      </w:pPr>
      <w:r>
        <w:rPr>
          <w:sz w:val="24"/>
          <w:b/>
        </w:rPr>
        <w:t>采购人：</w:t>
      </w:r>
      <w:r>
        <w:rPr>
          <w:sz w:val="24"/>
          <w:b/>
        </w:rPr>
        <w:t>潮州市潮安区东凤镇人民政府</w:t>
      </w:r>
    </w:p>
    <w:p>
      <w:pPr>
        <w:pStyle w:val="null3"/>
        <w:jc w:val="center"/>
        <w:outlineLvl w:val="3"/>
      </w:pPr>
      <w:r>
        <w:rPr>
          <w:sz w:val="24"/>
          <w:b/>
        </w:rPr>
        <w:t>采购代理机构：</w:t>
      </w:r>
      <w:r>
        <w:rPr>
          <w:sz w:val="24"/>
          <w:b/>
        </w:rPr>
        <w:t>广东永固工程管理有限公司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广东永固工程管理有限公司</w:t>
      </w:r>
      <w:r>
        <w:rPr/>
        <w:t>受</w:t>
      </w:r>
      <w:r>
        <w:rPr/>
        <w:t>潮州市潮安区东凤镇人民政府</w:t>
      </w:r>
      <w:r>
        <w:rPr/>
        <w:t>的委托，采用</w:t>
      </w:r>
      <w:r>
        <w:rPr/>
        <w:t>竞争性磋商</w:t>
      </w:r>
      <w:r>
        <w:rPr/>
        <w:t>方式组织采购</w:t>
      </w:r>
      <w:r>
        <w:rPr/>
        <w:t>东凤镇东梅干渠两岸截污工程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东凤镇东梅干渠两岸截污工程</w:t>
      </w:r>
    </w:p>
    <w:p>
      <w:pPr>
        <w:pStyle w:val="null3"/>
        <w:ind w:firstLine="480"/>
      </w:pPr>
      <w:r>
        <w:rPr/>
        <w:t>采购计划编号：</w:t>
      </w:r>
      <w:r>
        <w:rPr/>
        <w:t>445121-2024-01019</w:t>
      </w:r>
    </w:p>
    <w:p>
      <w:pPr>
        <w:pStyle w:val="null3"/>
        <w:ind w:firstLine="480"/>
      </w:pPr>
      <w:r>
        <w:rPr/>
        <w:t>采购项目编号：</w:t>
      </w:r>
      <w:r>
        <w:rPr/>
        <w:t>445121-2024-01019</w:t>
      </w:r>
    </w:p>
    <w:p>
      <w:pPr>
        <w:pStyle w:val="null3"/>
        <w:ind w:firstLine="480"/>
      </w:pPr>
      <w:r>
        <w:rPr/>
        <w:t>采购方式：</w:t>
      </w:r>
      <w:r>
        <w:rPr/>
        <w:t>竞争性磋商</w:t>
      </w:r>
    </w:p>
    <w:p>
      <w:pPr>
        <w:pStyle w:val="null3"/>
        <w:ind w:firstLine="480"/>
      </w:pPr>
      <w:r>
        <w:rPr/>
        <w:t>预算金额：</w:t>
      </w:r>
      <w:r>
        <w:rPr/>
        <w:t>1,423,577.43</w:t>
      </w:r>
      <w:r>
        <w:rPr/>
        <w:t>元</w:t>
      </w:r>
    </w:p>
    <w:p>
      <w:pPr>
        <w:pStyle w:val="null3"/>
        <w:outlineLvl w:val="3"/>
      </w:pPr>
      <w:r>
        <w:rPr>
          <w:sz w:val="24"/>
          <w:b/>
        </w:rPr>
        <w:t>2.项目内容及需求情况（采购项目技术规格、参数及要求）</w:t>
      </w:r>
    </w:p>
    <w:p>
      <w:pPr>
        <w:pStyle w:val="null3"/>
      </w:pPr>
      <w:r>
        <w:rPr/>
        <w:t>采购包1(东凤镇东梅干渠两岸截污工程):</w:t>
      </w:r>
    </w:p>
    <w:p>
      <w:pPr>
        <w:pStyle w:val="null3"/>
      </w:pPr>
      <w:r>
        <w:rPr/>
        <w:t>采购包预算金额：1,423,577.43元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引水河渠工程施工</w:t>
            </w:r>
          </w:p>
        </w:tc>
        <w:tc>
          <w:tcPr>
            <w:tcW w:type="dxa" w:w="2136"/>
          </w:tcPr>
          <w:p>
            <w:pPr>
              <w:pStyle w:val="null3"/>
            </w:pPr>
            <w:r>
              <w:rPr/>
              <w:t>东凤镇东梅干渠两岸截污工程</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合同履行期限：45个日历天</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3）具有良好的商业信誉和健全的财务会计制度：供应商必须具有良好的商业信誉和健全的财务会计制度（提供2023年度财务状况报告或基本开户行出具的资信证明）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采购包1（东凤镇东梅干渠两岸截污工程）：</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采购包1（东凤镇东梅干渠两岸截污工程）：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潮州市潮安区东凤镇人民政府</w:t>
      </w:r>
    </w:p>
    <w:p>
      <w:pPr>
        <w:pStyle w:val="null3"/>
        <w:ind w:firstLine="480"/>
      </w:pPr>
      <w:r>
        <w:rPr/>
        <w:t>地址：</w:t>
      </w:r>
      <w:r>
        <w:rPr/>
        <w:t>潮州市潮安区东凤府前路1号</w:t>
      </w:r>
    </w:p>
    <w:p>
      <w:pPr>
        <w:pStyle w:val="null3"/>
        <w:ind w:firstLine="480"/>
      </w:pPr>
      <w:r>
        <w:rPr/>
        <w:t>联系方式：</w:t>
      </w:r>
      <w:r>
        <w:rPr/>
        <w:t>0768-6573723</w:t>
      </w:r>
    </w:p>
    <w:p>
      <w:pPr>
        <w:pStyle w:val="null3"/>
        <w:outlineLvl w:val="3"/>
      </w:pPr>
      <w:r>
        <w:rPr>
          <w:sz w:val="24"/>
          <w:b/>
        </w:rPr>
        <w:t>2.采购代理机构信息</w:t>
      </w:r>
    </w:p>
    <w:p>
      <w:pPr>
        <w:pStyle w:val="null3"/>
        <w:ind w:firstLine="480"/>
      </w:pPr>
      <w:r>
        <w:rPr/>
        <w:t>名称：</w:t>
      </w:r>
      <w:r>
        <w:rPr/>
        <w:t>广东永固工程管理有限公司</w:t>
      </w:r>
    </w:p>
    <w:p>
      <w:pPr>
        <w:pStyle w:val="null3"/>
        <w:ind w:firstLine="480"/>
      </w:pPr>
      <w:r>
        <w:rPr/>
        <w:t xml:space="preserve"> 地址：</w:t>
      </w:r>
      <w:r>
        <w:rPr/>
        <w:t>潮州市潮安区经济开发试验区新安大道腾瑞一品美志街53号铺面</w:t>
      </w:r>
    </w:p>
    <w:p>
      <w:pPr>
        <w:pStyle w:val="null3"/>
        <w:ind w:firstLine="480"/>
      </w:pPr>
      <w:r>
        <w:rPr/>
        <w:t xml:space="preserve"> 联系方式：</w:t>
      </w:r>
      <w:r>
        <w:rPr/>
        <w:t>15907681919</w:t>
      </w:r>
    </w:p>
    <w:p>
      <w:pPr>
        <w:pStyle w:val="null3"/>
        <w:outlineLvl w:val="3"/>
      </w:pPr>
      <w:r>
        <w:rPr>
          <w:sz w:val="24"/>
          <w:b/>
        </w:rPr>
        <w:t xml:space="preserve"> 3.项目联系方式</w:t>
      </w:r>
    </w:p>
    <w:p>
      <w:pPr>
        <w:pStyle w:val="null3"/>
        <w:ind w:firstLine="480"/>
      </w:pPr>
      <w:r>
        <w:rPr/>
        <w:t xml:space="preserve"> 项目联系人：</w:t>
      </w:r>
      <w:r>
        <w:rPr/>
        <w:t>卢伟坚</w:t>
      </w:r>
    </w:p>
    <w:p>
      <w:pPr>
        <w:pStyle w:val="null3"/>
        <w:ind w:firstLine="480"/>
      </w:pPr>
      <w:r>
        <w:rPr/>
        <w:t xml:space="preserve"> 电话：</w:t>
      </w:r>
      <w:r>
        <w:rPr/>
        <w:t>15907681919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广东永固工程管理有限公司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1"/>
          <w:color w:val="000000"/>
        </w:rPr>
        <w:t>本项目位于潮州市潮安区东凤镇，项目主要是对东梅路(东四路口~鳌头界碑)东西两侧排入东梅排渠的现状排污口进行截污，就近排入已建现状污水管网。项目涉及东四村、昆江五村、下张村、沟边村、黄厝尾村、陇仔村、洋东村、下园村等村居排污口40个，需新建DN200~DN300截污管约580米，新建溢流管DN400、DN600约5米，新建截污井56座，新建闸门井1座，设置拍门18套。具体工程量依施工图和预算最高限价为准。</w:t>
      </w:r>
    </w:p>
    <w:p>
      <w:pPr>
        <w:pStyle w:val="null3"/>
      </w:pPr>
      <w:r>
        <w:rPr/>
        <w:t>采购包1（东凤镇东梅干渠两岸截污工程）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合同签订后45个日历日内交货</w:t>
            </w:r>
          </w:p>
        </w:tc>
      </w:tr>
      <w:tr>
        <w:tc>
          <w:tcPr>
            <w:tcW w:type="dxa" w:w="4153"/>
          </w:tcPr>
          <w:p>
            <w:pPr>
              <w:pStyle w:val="null3"/>
            </w:pPr>
            <w:r>
              <w:rPr/>
              <w:t>标的提供的地点</w:t>
            </w:r>
          </w:p>
        </w:tc>
        <w:tc>
          <w:tcPr>
            <w:tcW w:type="dxa" w:w="4153"/>
          </w:tcPr>
          <w:p>
            <w:pPr>
              <w:pStyle w:val="null3"/>
            </w:pPr>
            <w:r>
              <w:rPr/>
              <w:t>潮州市潮安区东凤镇东梅路（东四路口~鳌头界碑）路段</w:t>
            </w:r>
          </w:p>
        </w:tc>
      </w:tr>
      <w:tr>
        <w:tc>
          <w:tcPr>
            <w:tcW w:type="dxa" w:w="4153"/>
          </w:tcPr>
          <w:p>
            <w:pPr>
              <w:pStyle w:val="null3"/>
            </w:pPr>
            <w:r>
              <w:rPr/>
              <w:t>付款方式</w:t>
            </w:r>
          </w:p>
        </w:tc>
        <w:tc>
          <w:tcPr>
            <w:tcW w:type="dxa" w:w="4153"/>
          </w:tcPr>
          <w:p>
            <w:pPr>
              <w:pStyle w:val="null3"/>
            </w:pPr>
            <w:r>
              <w:rPr/>
              <w:t>1期：支付比例30%,在具备施工条件的前提下，发包人应在双方签订合同后一个月内或不迟于约定的开工日期前7日内向承包人支付30%工程预付款</w:t>
            </w:r>
          </w:p>
          <w:p>
            <w:pPr>
              <w:pStyle w:val="null3"/>
            </w:pPr>
            <w:r>
              <w:rPr/>
              <w:t>2期：支付比例60%,按完成工程量（经监理和业主确认）的90%全额扣除预付款后支付进度款</w:t>
            </w:r>
          </w:p>
          <w:p>
            <w:pPr>
              <w:pStyle w:val="null3"/>
            </w:pPr>
            <w:r>
              <w:rPr/>
              <w:t>3期：支付比例7%,工程竣工验收并结算定案后付至结算定案价的97%</w:t>
            </w:r>
          </w:p>
          <w:p>
            <w:pPr>
              <w:pStyle w:val="null3"/>
            </w:pPr>
            <w:r>
              <w:rPr/>
              <w:t>4期：支付比例3%,在缺陷责任期满14天内不计息付清3%质量保证金</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1期：完成本项目施工图纸、工程量清单和合同约定的各项内容，工程质量标准按国家现行技术标准和技术规范验收达到合格以上（含合格）等级标准</w:t>
            </w:r>
          </w:p>
        </w:tc>
      </w:tr>
      <w:tr>
        <w:tc>
          <w:tcPr>
            <w:tcW w:type="dxa" w:w="4153"/>
          </w:tcPr>
          <w:p>
            <w:pPr>
              <w:pStyle w:val="null3"/>
            </w:pPr>
            <w:r>
              <w:rPr/>
              <w:t>履约保证金</w:t>
            </w:r>
          </w:p>
        </w:tc>
        <w:tc>
          <w:tcPr>
            <w:tcW w:type="dxa" w:w="4153"/>
          </w:tcPr>
          <w:p>
            <w:pPr>
              <w:pStyle w:val="null3"/>
            </w:pPr>
            <w:r>
              <w:rPr/>
              <w:t>收取比例：10%,说明：现金或保函。</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报价要求，（1）本次采购中各投标人报价应按照国家及省、市相关规定自行考虑报价，投标人应对本项目内所有的要求进行报价，不允许只对项目其中部分进行报价。投标报价应为人民币含税全包价，包括项目实施过程中可预见和不可预见的一切费用； （2）本项目报价方式以投标总价进行报价，最高采购限价为1423577.43元，报价超过最高采购限价为无效报价</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引水河渠工程施工</w:t>
            </w:r>
          </w:p>
        </w:tc>
        <w:tc>
          <w:tcPr>
            <w:tcW w:type="dxa" w:w="933"/>
          </w:tcPr>
          <w:p>
            <w:pPr>
              <w:pStyle w:val="null3"/>
              <w:jc w:val="left"/>
            </w:pPr>
            <w:r>
              <w:rPr/>
              <w:t>东凤镇东梅干渠两岸截污工程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1,423,577.43</w:t>
            </w:r>
          </w:p>
        </w:tc>
        <w:tc>
          <w:tcPr>
            <w:tcW w:type="dxa" w:w="933"/>
          </w:tcPr>
          <w:p>
            <w:pPr>
              <w:pStyle w:val="null3"/>
              <w:jc w:val="right"/>
            </w:pPr>
            <w:r>
              <w:rPr/>
              <w:t>1,423,577.43</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东凤镇东梅干渠两岸截污工程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具体详见施工图纸和工程量清单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1.采购代理机构：本项目是指广东永固工程管理有限公司，负责整个采购活动的组织，依法负责编制和发布磋商文件，对磋商文件拥有最终的解释权，不以任何身份出任磋商小组成员。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潮州市潮安区东凤镇人民政府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采购机构代理服务收费标准：采购机构代理服务收费标准：代理报酬按国家计委颁发的《招标代理服务收费管理暂行办法》（计价格[2002]1980号）文附件规定进行计算后下浮20%。</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向采购人收取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广东永固工程管理有限公司</w:t>
      </w:r>
      <w:r>
        <w:rPr/>
        <w:t>代收。具体操作要求详见</w:t>
      </w:r>
      <w:r>
        <w:rPr/>
        <w:t>广东永固工程管理有限公司</w:t>
      </w:r>
      <w:r>
        <w:rPr/>
        <w:t>有关指引，递交事宜请自行咨询</w:t>
      </w:r>
      <w:r>
        <w:rPr/>
        <w:t>广东永固工程管理有限公司</w:t>
      </w:r>
      <w:r>
        <w:rPr/>
        <w:t>；请各供应商在响应文件递交截止时间前按须知前附表规定的金额递交至</w:t>
      </w:r>
      <w:r>
        <w:rPr/>
        <w:t>广东永固工程管理有限公司</w:t>
      </w:r>
      <w:r>
        <w:rPr/>
        <w:t>，到账情况以开启时</w:t>
      </w:r>
      <w:r>
        <w:rPr/>
        <w:t>广东永固工程管理有限公司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卢伟坚</w:t>
      </w:r>
    </w:p>
    <w:p>
      <w:pPr>
        <w:pStyle w:val="null3"/>
        <w:ind w:firstLine="480"/>
      </w:pPr>
      <w:r>
        <w:rPr/>
        <w:t>电话：</w:t>
      </w:r>
      <w:r>
        <w:rPr/>
        <w:t>15907681919</w:t>
      </w:r>
    </w:p>
    <w:p>
      <w:pPr>
        <w:pStyle w:val="null3"/>
        <w:ind w:firstLine="480"/>
      </w:pPr>
      <w:r>
        <w:rPr/>
        <w:t>传真：</w:t>
      </w:r>
      <w:r>
        <w:rPr/>
        <w:t>000000</w:t>
      </w:r>
    </w:p>
    <w:p>
      <w:pPr>
        <w:pStyle w:val="null3"/>
        <w:ind w:firstLine="480"/>
      </w:pPr>
      <w:r>
        <w:rPr/>
        <w:t>邮箱：</w:t>
      </w:r>
      <w:r>
        <w:rPr/>
        <w:t>GDYGCZ@163.com</w:t>
      </w:r>
    </w:p>
    <w:p>
      <w:pPr>
        <w:pStyle w:val="null3"/>
        <w:ind w:firstLine="480"/>
      </w:pPr>
      <w:r>
        <w:rPr/>
        <w:t>地址：</w:t>
      </w:r>
      <w:r>
        <w:rPr/>
        <w:t>潮州市潮安区经济开发试验区新安大道腾瑞一品美志街53号铺面</w:t>
      </w:r>
    </w:p>
    <w:p>
      <w:pPr>
        <w:pStyle w:val="null3"/>
        <w:ind w:firstLine="480"/>
      </w:pPr>
      <w:r>
        <w:rPr/>
        <w:t>邮编：</w:t>
      </w:r>
      <w:r>
        <w:rPr/>
        <w:t>515638</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政府采购监督管理机构名称：潮州市潮安区财政局</w:t>
      </w:r>
    </w:p>
    <w:p>
      <w:pPr>
        <w:pStyle w:val="null3"/>
      </w:pPr>
      <w:r>
        <w:rPr/>
        <w:t>地 址：潮州市潮安区庵埠镇彩文路9号</w:t>
      </w:r>
    </w:p>
    <w:p>
      <w:pPr>
        <w:pStyle w:val="null3"/>
      </w:pPr>
      <w:r>
        <w:rPr/>
        <w:t>电 话：0768-5811515</w:t>
      </w:r>
    </w:p>
    <w:p>
      <w:pPr>
        <w:pStyle w:val="null3"/>
      </w:pPr>
      <w:r>
        <w:rPr/>
        <w:t>邮 编：515638</w:t>
      </w:r>
    </w:p>
    <w:p>
      <w:pPr>
        <w:pStyle w:val="null3"/>
      </w:pPr>
      <w:r>
        <w:rPr/>
        <w:t>传 真：0768-5817857</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东凤镇东梅干渠两岸截污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广东永固工程管理有限公司</w:t>
      </w:r>
      <w:r>
        <w:rPr/>
        <w:t>统一对外发布。</w:t>
      </w:r>
    </w:p>
    <w:p>
      <w:pPr>
        <w:pStyle w:val="null3"/>
        <w:ind w:firstLine="480"/>
      </w:pPr>
      <w:r>
        <w:rPr/>
        <w:t>（2）对</w:t>
      </w:r>
      <w:r>
        <w:rPr/>
        <w:t>广东永固工程管理有限公司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采购包1（东凤镇东梅干渠两岸截污工程）：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采购包1（东凤镇东梅干渠两岸截污工程）：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采购包1（东凤镇东梅干渠两岸截污工程）：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投标总报价金额是固定价且是唯一的，未超过本项目采购预算。</w:t>
            </w:r>
          </w:p>
        </w:tc>
      </w:tr>
      <w:tr>
        <w:tc>
          <w:tcPr>
            <w:tcW w:type="dxa" w:w="890"/>
          </w:tcPr>
          <w:p>
            <w:pPr>
              <w:pStyle w:val="null3"/>
            </w:pPr>
            <w:r>
              <w:rPr/>
              <w:t>2</w:t>
            </w:r>
          </w:p>
        </w:tc>
        <w:tc>
          <w:tcPr>
            <w:tcW w:type="dxa" w:w="3178"/>
          </w:tcPr>
          <w:p>
            <w:pPr>
              <w:pStyle w:val="null3"/>
            </w:pPr>
            <w:r>
              <w:rPr/>
              <w:t>响应文件的签署及盖章</w:t>
            </w:r>
          </w:p>
        </w:tc>
        <w:tc>
          <w:tcPr>
            <w:tcW w:type="dxa" w:w="4238"/>
          </w:tcPr>
          <w:p>
            <w:pPr>
              <w:pStyle w:val="null3"/>
            </w:pPr>
            <w:r>
              <w:rPr/>
              <w:t>响应文件按磋商文件中规定要求签署、盖章。</w:t>
            </w:r>
          </w:p>
        </w:tc>
      </w:tr>
      <w:tr>
        <w:tc>
          <w:tcPr>
            <w:tcW w:type="dxa" w:w="890"/>
          </w:tcPr>
          <w:p>
            <w:pPr>
              <w:pStyle w:val="null3"/>
            </w:pPr>
            <w:r>
              <w:rPr/>
              <w:t>3</w:t>
            </w:r>
          </w:p>
        </w:tc>
        <w:tc>
          <w:tcPr>
            <w:tcW w:type="dxa" w:w="3178"/>
          </w:tcPr>
          <w:p>
            <w:pPr>
              <w:pStyle w:val="null3"/>
            </w:pPr>
            <w:r>
              <w:rPr/>
              <w:t>磋商有效期</w:t>
            </w:r>
          </w:p>
        </w:tc>
        <w:tc>
          <w:tcPr>
            <w:tcW w:type="dxa" w:w="4238"/>
          </w:tcPr>
          <w:p>
            <w:pPr>
              <w:pStyle w:val="null3"/>
            </w:pPr>
            <w:r>
              <w:rPr/>
              <w:t>磋商有效期满足磋商文件要求。</w:t>
            </w:r>
          </w:p>
        </w:tc>
      </w:tr>
      <w:tr>
        <w:tc>
          <w:tcPr>
            <w:tcW w:type="dxa" w:w="890"/>
          </w:tcPr>
          <w:p>
            <w:pPr>
              <w:pStyle w:val="null3"/>
            </w:pPr>
            <w:r>
              <w:rPr/>
              <w:t>4</w:t>
            </w:r>
          </w:p>
        </w:tc>
        <w:tc>
          <w:tcPr>
            <w:tcW w:type="dxa" w:w="3178"/>
          </w:tcPr>
          <w:p>
            <w:pPr>
              <w:pStyle w:val="null3"/>
            </w:pPr>
            <w:r>
              <w:rPr/>
              <w:t>响应文件的其它实质性响应情况</w:t>
            </w:r>
          </w:p>
        </w:tc>
        <w:tc>
          <w:tcPr>
            <w:tcW w:type="dxa" w:w="4238"/>
          </w:tcPr>
          <w:p>
            <w:pPr>
              <w:pStyle w:val="null3"/>
            </w:pPr>
            <w:r>
              <w:rPr/>
              <w:t>无符合竞争性磋商文件中规定的被视为无效投标的其它条款的。 无法律、法规、规章规定无效投标、未实质性响应的其他情形。</w:t>
            </w:r>
          </w:p>
        </w:tc>
      </w:tr>
      <w:tr>
        <w:tc>
          <w:tcPr>
            <w:tcW w:type="dxa" w:w="890"/>
          </w:tcPr>
          <w:p>
            <w:pPr>
              <w:pStyle w:val="null3"/>
            </w:pPr>
            <w:r>
              <w:rPr/>
              <w:t>5</w:t>
            </w:r>
          </w:p>
        </w:tc>
        <w:tc>
          <w:tcPr>
            <w:tcW w:type="dxa" w:w="3178"/>
          </w:tcPr>
          <w:p>
            <w:pPr>
              <w:pStyle w:val="null3"/>
            </w:pPr>
            <w:r>
              <w:rPr/>
              <w:t>响应文件实质性技术与商务 条款的响应情况</w:t>
            </w:r>
          </w:p>
        </w:tc>
        <w:tc>
          <w:tcPr>
            <w:tcW w:type="dxa" w:w="4238"/>
          </w:tcPr>
          <w:p>
            <w:pPr>
              <w:pStyle w:val="null3"/>
            </w:pPr>
            <w:r>
              <w:rPr/>
              <w:t>响应文件对磋商文件的实质性技术与商务的条款（即标注“★”号条款）无产生负偏离。</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采购包1(东凤镇东梅干渠两岸截污工程):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总体概述 (8.0分)</w:t>
            </w:r>
          </w:p>
        </w:tc>
        <w:tc>
          <w:tcPr>
            <w:tcW w:type="dxa" w:w="5076"/>
          </w:tcPr>
          <w:p>
            <w:pPr>
              <w:pStyle w:val="null3"/>
              <w:jc w:val="left"/>
            </w:pPr>
            <w:r>
              <w:rPr/>
              <w:t>优：对项目总体认识深刻，表述清晰、完整、严谨、合理，措施先进、具体、有效、成熟，总体表述清晰、合理，符合规范要求。（8分） 良：对项目总体认识充分，表述清晰、完整，措施具体有效；总体表述清晰，符合规范要求。（6分） 中：对项目有一定认识，有一定的措施但部分不具体；总体表述较合理，符合规范要求。（4分） 差：对项目总体认识不足，表述不清晰，措施不具体；总体表述不合理。（2分） 没有提供的，得0分。</w:t>
            </w:r>
          </w:p>
        </w:tc>
      </w:tr>
      <w:tr>
        <w:tc>
          <w:tcPr>
            <w:tcW w:type="dxa" w:w="922"/>
            <w:gridSpan w:val="2"/>
            <w:vMerge/>
          </w:tcPr>
          <w:p/>
        </w:tc>
        <w:tc>
          <w:tcPr>
            <w:tcW w:type="dxa" w:w="2307"/>
          </w:tcPr>
          <w:p>
            <w:pPr>
              <w:pStyle w:val="null3"/>
              <w:jc w:val="left"/>
            </w:pPr>
            <w:r>
              <w:rPr/>
              <w:t>施工重点、难点部位的阐述和解决、保证措施 (8.0分)</w:t>
            </w:r>
          </w:p>
        </w:tc>
        <w:tc>
          <w:tcPr>
            <w:tcW w:type="dxa" w:w="5076"/>
          </w:tcPr>
          <w:p>
            <w:pPr>
              <w:pStyle w:val="null3"/>
              <w:jc w:val="left"/>
            </w:pPr>
            <w:r>
              <w:rPr/>
              <w:t>优：对项目施工重点、难点部位有深入的表述，有先进、合理的建议，措施得力。（8分） 良：对项目施工重点、难点部位有深入的表述，有合理的建议，措施基本可行。（6分） 中：对项目施工重点、难点部位有一定了解，有建议，措施基本可行。（4分） 差：对项目施工重点、难点部位有表述，措施不可行。（2分） 没有提供的，得0分。</w:t>
            </w:r>
          </w:p>
        </w:tc>
      </w:tr>
      <w:tr>
        <w:tc>
          <w:tcPr>
            <w:tcW w:type="dxa" w:w="922"/>
            <w:gridSpan w:val="2"/>
            <w:vMerge/>
          </w:tcPr>
          <w:p/>
        </w:tc>
        <w:tc>
          <w:tcPr>
            <w:tcW w:type="dxa" w:w="2307"/>
          </w:tcPr>
          <w:p>
            <w:pPr>
              <w:pStyle w:val="null3"/>
              <w:jc w:val="left"/>
            </w:pPr>
            <w:r>
              <w:rPr/>
              <w:t>安全文明施工措施 (8.0分)</w:t>
            </w:r>
          </w:p>
        </w:tc>
        <w:tc>
          <w:tcPr>
            <w:tcW w:type="dxa" w:w="5076"/>
          </w:tcPr>
          <w:p>
            <w:pPr>
              <w:pStyle w:val="null3"/>
              <w:jc w:val="left"/>
            </w:pPr>
            <w:r>
              <w:rPr/>
              <w:t>优：针对项目实际情况，有先进、具体、完整，可行的实施措施，采用规范正确、清晰。（8分） 良：针对项目实际情况，有合理的措施且具体、完整，采用规范正确。（6分） 中：有基本合理的措施，采用规范正确。（4分） 差：安全文明措施不得力，采用规范不正确。（2分） 没有提供的，得0分。</w:t>
            </w:r>
          </w:p>
        </w:tc>
      </w:tr>
      <w:tr>
        <w:tc>
          <w:tcPr>
            <w:tcW w:type="dxa" w:w="922"/>
            <w:gridSpan w:val="2"/>
            <w:vMerge/>
          </w:tcPr>
          <w:p/>
        </w:tc>
        <w:tc>
          <w:tcPr>
            <w:tcW w:type="dxa" w:w="2307"/>
          </w:tcPr>
          <w:p>
            <w:pPr>
              <w:pStyle w:val="null3"/>
              <w:jc w:val="left"/>
            </w:pPr>
            <w:r>
              <w:rPr/>
              <w:t>施工进度计划、各阶段进度的保证措施 (8.0分)</w:t>
            </w:r>
          </w:p>
        </w:tc>
        <w:tc>
          <w:tcPr>
            <w:tcW w:type="dxa" w:w="5076"/>
          </w:tcPr>
          <w:p>
            <w:pPr>
              <w:pStyle w:val="null3"/>
              <w:jc w:val="left"/>
            </w:pPr>
            <w:r>
              <w:rPr/>
              <w:t>优：关键线路清晰、准确、完整，计划编制合理、可行。关键节点的控制措施有力、合理、可行。（8分） 良：关键线路清晰、准确、完整，计划编制可行。关键节点的控制措施合理、可行。（6分） 中：关键线路基本准确，计划编制基本合理。关键节点的控制措施基本可行。（4分） 差：关键线路不准确，计划编制不合理。关键节点的控制不可行。（2分） 没有提供的，得0分。</w:t>
            </w:r>
          </w:p>
        </w:tc>
      </w:tr>
      <w:tr>
        <w:tc>
          <w:tcPr>
            <w:tcW w:type="dxa" w:w="922"/>
            <w:gridSpan w:val="2"/>
            <w:vMerge/>
          </w:tcPr>
          <w:p/>
        </w:tc>
        <w:tc>
          <w:tcPr>
            <w:tcW w:type="dxa" w:w="2307"/>
          </w:tcPr>
          <w:p>
            <w:pPr>
              <w:pStyle w:val="null3"/>
              <w:jc w:val="left"/>
            </w:pPr>
            <w:r>
              <w:rPr/>
              <w:t>质量保证管理体系 (8.0分)</w:t>
            </w:r>
          </w:p>
        </w:tc>
        <w:tc>
          <w:tcPr>
            <w:tcW w:type="dxa" w:w="5076"/>
          </w:tcPr>
          <w:p>
            <w:pPr>
              <w:pStyle w:val="null3"/>
              <w:jc w:val="left"/>
            </w:pPr>
            <w:r>
              <w:rPr/>
              <w:t>优：有完善的质量管理体系，且措施完善全面，实施有保障。（8分） 良：有完善的质量管理体系及措施，实施较有保障的。（6分） 中：质量管理体系或措施其本满足，实施保障基本满足要求。（4分） 差：质量管理体系或措施有欠缺，实施保障较差的。（2分） 没有提供的，得0分。</w:t>
            </w:r>
          </w:p>
        </w:tc>
      </w:tr>
      <w:tr>
        <w:tc>
          <w:tcPr>
            <w:tcW w:type="dxa" w:w="922"/>
            <w:gridSpan w:val="2"/>
          </w:tcPr>
          <w:p>
            <w:pPr>
              <w:pStyle w:val="null3"/>
              <w:jc w:val="center"/>
            </w:pPr>
            <w:r>
              <w:rPr/>
              <w:t>商务部分</w:t>
            </w:r>
          </w:p>
        </w:tc>
        <w:tc>
          <w:tcPr>
            <w:tcW w:type="dxa" w:w="2307"/>
          </w:tcPr>
          <w:p>
            <w:pPr>
              <w:pStyle w:val="null3"/>
              <w:jc w:val="left"/>
            </w:pPr>
            <w:r>
              <w:rPr/>
              <w:t>企业业绩 (30.0分)</w:t>
            </w:r>
          </w:p>
        </w:tc>
        <w:tc>
          <w:tcPr>
            <w:tcW w:type="dxa" w:w="5076"/>
          </w:tcPr>
          <w:p>
            <w:pPr>
              <w:pStyle w:val="null3"/>
              <w:jc w:val="left"/>
            </w:pPr>
            <w:r>
              <w:rPr/>
              <w:t>投标人拥有市政公用工程业绩的，每有一个，得3分，本项最高得30分。 注：须提供合同书作为证明文件，开标时原件备查，无原件不得分。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东凤镇东梅干渠两岸截污工程</w:t>
      </w:r>
    </w:p>
    <w:p>
      <w:pPr>
        <w:pStyle w:val="null3"/>
        <w:jc w:val="center"/>
      </w:pPr>
      <w:r>
        <w:rPr>
          <w:sz w:val="72"/>
          <w:b/>
        </w:rPr>
        <w:t>合同书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8"/>
          <w:b/>
        </w:rPr>
        <w:t xml:space="preserve">   项目名称：</w:t>
      </w:r>
      <w:r>
        <w:rPr>
          <w:sz w:val="22"/>
          <w:b/>
          <w:u w:val="single"/>
        </w:rPr>
        <w:t xml:space="preserve">                                                                               </w:t>
      </w:r>
    </w:p>
    <w:p>
      <w:pPr>
        <w:pStyle w:val="null3"/>
        <w:ind w:left="1680"/>
      </w:pPr>
      <w:r>
        <w:rPr>
          <w:sz w:val="28"/>
          <w:b/>
        </w:rPr>
        <w:t xml:space="preserve">   签约地点：</w:t>
      </w:r>
      <w:r>
        <w:rPr>
          <w:sz w:val="22"/>
          <w:b/>
          <w:u w:val="single"/>
        </w:rPr>
        <w:t xml:space="preserve">                                                                               </w:t>
      </w:r>
    </w:p>
    <w:p>
      <w:pPr>
        <w:pStyle w:val="null3"/>
        <w:ind w:left="1680"/>
      </w:pPr>
      <w:r>
        <w:rPr>
          <w:sz w:val="28"/>
          <w:b/>
        </w:rPr>
        <w:t xml:space="preserve">   签订日期：</w:t>
      </w:r>
      <w:r>
        <w:rPr>
          <w:sz w:val="28"/>
          <w:b/>
        </w:rPr>
        <w:t xml:space="preserve">              </w:t>
      </w:r>
      <w:r>
        <w:rPr>
          <w:sz w:val="28"/>
          <w:b/>
        </w:rPr>
        <w:t xml:space="preserve">年   </w:t>
      </w:r>
      <w:r>
        <w:rPr>
          <w:sz w:val="28"/>
          <w:b/>
        </w:rPr>
        <w:t xml:space="preserve">    </w:t>
      </w:r>
      <w:r>
        <w:rPr>
          <w:sz w:val="28"/>
          <w:b/>
        </w:rPr>
        <w:t xml:space="preserve">月    </w:t>
      </w:r>
      <w:r>
        <w:rPr>
          <w:sz w:val="28"/>
          <w:b/>
        </w:rPr>
        <w:t xml:space="preserve">    </w:t>
      </w:r>
      <w:r>
        <w:rPr>
          <w:sz w:val="28"/>
          <w:b/>
        </w:rPr>
        <w:t>日</w:t>
      </w:r>
    </w:p>
    <w:p>
      <w:pPr>
        <w:pStyle w:val="null3"/>
      </w:pPr>
      <w:r>
        <w:rPr>
          <w:sz w:val="22"/>
          <w:b/>
        </w:rPr>
        <w:t>注：本合同书格式为示范文本，仅作为成交供应商与采购人签定正式采购合同时的参考。</w:t>
      </w:r>
    </w:p>
    <w:p>
      <w:pPr>
        <w:pStyle w:val="null3"/>
      </w:pPr>
      <w:r>
        <w:rPr/>
        <w:t xml:space="preserve"> </w:t>
      </w:r>
    </w:p>
    <w:p>
      <w:pPr>
        <w:pStyle w:val="null3"/>
        <w:jc w:val="center"/>
      </w:pPr>
      <w:r>
        <w:rPr>
          <w:sz w:val="28"/>
          <w:b/>
        </w:rPr>
        <w:t>政府采购合同</w:t>
      </w:r>
    </w:p>
    <w:p>
      <w:pPr>
        <w:pStyle w:val="null3"/>
        <w:jc w:val="center"/>
      </w:pPr>
      <w:r>
        <w:rPr>
          <w:sz w:val="22"/>
          <w:b/>
        </w:rPr>
        <w:t>（以采购人需求进行实际调整）</w:t>
      </w:r>
    </w:p>
    <w:p>
      <w:pPr>
        <w:pStyle w:val="null3"/>
        <w:jc w:val="center"/>
      </w:pPr>
      <w:r>
        <w:rPr>
          <w:sz w:val="21"/>
          <w:b/>
        </w:rPr>
        <w:t>甲方：</w:t>
      </w:r>
      <w:r>
        <w:rPr>
          <w:sz w:val="21"/>
          <w:u w:val="single"/>
        </w:rPr>
        <w:t xml:space="preserve">                       </w:t>
      </w:r>
      <w:r>
        <w:rPr>
          <w:sz w:val="21"/>
        </w:rPr>
        <w:t>（以下简称</w:t>
      </w:r>
      <w:r>
        <w:rPr>
          <w:sz w:val="21"/>
        </w:rPr>
        <w:t>“甲方”）</w:t>
      </w:r>
    </w:p>
    <w:p>
      <w:pPr>
        <w:pStyle w:val="null3"/>
        <w:jc w:val="both"/>
      </w:pPr>
      <w:r>
        <w:rPr>
          <w:sz w:val="21"/>
          <w:b/>
        </w:rPr>
        <w:t>乙方：</w:t>
      </w:r>
      <w:r>
        <w:rPr>
          <w:sz w:val="21"/>
          <w:u w:val="single"/>
        </w:rPr>
        <w:t xml:space="preserve">                       </w:t>
      </w:r>
      <w:r>
        <w:rPr>
          <w:sz w:val="21"/>
        </w:rPr>
        <w:t>（以下简称</w:t>
      </w:r>
      <w:r>
        <w:rPr>
          <w:sz w:val="21"/>
        </w:rPr>
        <w:t>“乙方”）</w:t>
      </w:r>
    </w:p>
    <w:p>
      <w:pPr>
        <w:pStyle w:val="null3"/>
        <w:jc w:val="both"/>
      </w:pPr>
      <w:r>
        <w:rPr>
          <w:sz w:val="21"/>
        </w:rPr>
        <w:t>根据《中华人民共和国合同法》、《中华人民共和国政府采购法》及</w:t>
      </w:r>
      <w:r>
        <w:rPr>
          <w:sz w:val="21"/>
        </w:rPr>
        <w:t>东凤镇东梅干渠两岸截污工程</w:t>
      </w:r>
      <w:r>
        <w:rPr>
          <w:sz w:val="21"/>
        </w:rPr>
        <w:t>采购文件的要求和成交结果，现就乙方承包</w:t>
      </w:r>
      <w:r>
        <w:rPr>
          <w:sz w:val="21"/>
        </w:rPr>
        <w:t>东凤镇东梅干渠两岸截污工程</w:t>
      </w:r>
      <w:r>
        <w:rPr>
          <w:sz w:val="21"/>
        </w:rPr>
        <w:t>工作，经甲乙双方协商，签订本合同。</w:t>
      </w:r>
      <w:r>
        <w:rPr>
          <w:sz w:val="21"/>
        </w:rPr>
        <w:t xml:space="preserve">    </w:t>
      </w:r>
    </w:p>
    <w:p>
      <w:pPr>
        <w:pStyle w:val="null3"/>
      </w:pPr>
      <w:r>
        <w:rPr>
          <w:sz w:val="22"/>
          <w:b/>
        </w:rPr>
        <w:t>一、承包项目及内容</w:t>
      </w:r>
    </w:p>
    <w:p>
      <w:pPr>
        <w:pStyle w:val="null3"/>
        <w:ind w:firstLine="420"/>
        <w:jc w:val="both"/>
      </w:pPr>
      <w:r>
        <w:rPr>
          <w:sz w:val="21"/>
        </w:rPr>
        <w:t>乙方承包的服务项目为</w:t>
      </w:r>
      <w:r>
        <w:rPr>
          <w:sz w:val="21"/>
        </w:rPr>
        <w:t>东凤镇东梅干渠两岸截污工程</w:t>
      </w:r>
      <w:r>
        <w:rPr>
          <w:sz w:val="21"/>
        </w:rPr>
        <w:t>，具体内容见工程量清单。</w:t>
      </w:r>
    </w:p>
    <w:p>
      <w:pPr>
        <w:pStyle w:val="null3"/>
        <w:jc w:val="both"/>
      </w:pPr>
      <w:r>
        <w:rPr>
          <w:sz w:val="22"/>
          <w:b/>
        </w:rPr>
        <w:t>二、</w:t>
      </w:r>
      <w:r>
        <w:rPr>
          <w:sz w:val="22"/>
          <w:b/>
        </w:rPr>
        <w:t>承包方式</w:t>
      </w:r>
    </w:p>
    <w:p>
      <w:pPr>
        <w:pStyle w:val="null3"/>
        <w:ind w:firstLine="440"/>
      </w:pPr>
      <w:r>
        <w:rPr>
          <w:sz w:val="22"/>
        </w:rPr>
        <w:t>本项目采用全包干形式，即业务包干、经费包干方式。乙方按甲方的管理要求和标准进行建设工作，并接受甲方的指导、监督和检查验收，不得将业务转包和分包。</w:t>
      </w:r>
    </w:p>
    <w:p>
      <w:pPr>
        <w:pStyle w:val="null3"/>
      </w:pPr>
      <w:r>
        <w:rPr>
          <w:sz w:val="22"/>
          <w:b/>
        </w:rPr>
        <w:t>三、承包期限</w:t>
      </w:r>
    </w:p>
    <w:p>
      <w:pPr>
        <w:pStyle w:val="null3"/>
        <w:ind w:firstLine="440"/>
      </w:pPr>
      <w:r>
        <w:rPr>
          <w:sz w:val="22"/>
        </w:rPr>
        <w:t>从</w:t>
      </w:r>
      <w:r>
        <w:rPr>
          <w:sz w:val="22"/>
          <w:u w:val="single"/>
        </w:rPr>
        <w:t xml:space="preserve">    </w:t>
      </w:r>
      <w:r>
        <w:rPr>
          <w:sz w:val="22"/>
        </w:rPr>
        <w:t>年</w:t>
      </w:r>
      <w:r>
        <w:rPr>
          <w:sz w:val="22"/>
          <w:u w:val="single"/>
        </w:rPr>
        <w:t xml:space="preserve">   </w:t>
      </w:r>
      <w:r>
        <w:rPr>
          <w:sz w:val="22"/>
        </w:rPr>
        <w:t>月</w:t>
      </w:r>
      <w:r>
        <w:rPr>
          <w:sz w:val="22"/>
          <w:u w:val="single"/>
        </w:rPr>
        <w:t xml:space="preserve">   </w:t>
      </w:r>
      <w:r>
        <w:rPr>
          <w:sz w:val="22"/>
        </w:rPr>
        <w:t>日起至</w:t>
      </w:r>
      <w:r>
        <w:rPr>
          <w:sz w:val="22"/>
          <w:u w:val="single"/>
        </w:rPr>
        <w:t xml:space="preserve">    </w:t>
      </w:r>
      <w:r>
        <w:rPr>
          <w:sz w:val="22"/>
        </w:rPr>
        <w:t>年</w:t>
      </w:r>
      <w:r>
        <w:rPr>
          <w:sz w:val="22"/>
          <w:u w:val="single"/>
        </w:rPr>
        <w:t xml:space="preserve">  </w:t>
      </w:r>
      <w:r>
        <w:rPr>
          <w:sz w:val="22"/>
        </w:rPr>
        <w:t>月</w:t>
      </w:r>
      <w:r>
        <w:rPr>
          <w:sz w:val="22"/>
          <w:u w:val="single"/>
        </w:rPr>
        <w:t xml:space="preserve">   </w:t>
      </w:r>
      <w:r>
        <w:rPr>
          <w:sz w:val="22"/>
        </w:rPr>
        <w:t>日止。（</w:t>
      </w:r>
      <w:r>
        <w:rPr>
          <w:sz w:val="22"/>
        </w:rPr>
        <w:t>45个日历天</w:t>
      </w:r>
      <w:r>
        <w:rPr>
          <w:sz w:val="22"/>
        </w:rPr>
        <w:t>）</w:t>
      </w:r>
    </w:p>
    <w:p>
      <w:pPr>
        <w:pStyle w:val="null3"/>
      </w:pPr>
      <w:r>
        <w:rPr>
          <w:sz w:val="22"/>
          <w:b/>
        </w:rPr>
        <w:t>四、承包经费</w:t>
      </w:r>
    </w:p>
    <w:p>
      <w:pPr>
        <w:pStyle w:val="null3"/>
      </w:pPr>
      <w:r>
        <w:rPr>
          <w:sz w:val="22"/>
        </w:rPr>
        <w:t>（一）本项目采用固定价格合同承包。</w:t>
      </w:r>
      <w:r>
        <w:rPr>
          <w:sz w:val="22"/>
        </w:rPr>
        <w:t>合同价为__________（大写：         ）。</w:t>
      </w:r>
    </w:p>
    <w:p>
      <w:pPr>
        <w:pStyle w:val="null3"/>
        <w:jc w:val="both"/>
      </w:pPr>
      <w:r>
        <w:rPr>
          <w:sz w:val="22"/>
          <w:b/>
        </w:rPr>
        <w:t>五、</w:t>
      </w:r>
      <w:r>
        <w:rPr>
          <w:sz w:val="22"/>
          <w:b/>
        </w:rPr>
        <w:t>支付方式</w:t>
      </w:r>
    </w:p>
    <w:p>
      <w:pPr>
        <w:pStyle w:val="null3"/>
      </w:pPr>
      <w:r>
        <w:rPr>
          <w:sz w:val="22"/>
        </w:rPr>
        <w:t>1、</w:t>
      </w:r>
      <w:r>
        <w:rPr>
          <w:sz w:val="22"/>
        </w:rPr>
        <w:t>工程预付款：在具备施工条件的前提下，发包人应在双方签订合同后一个月内或不迟于约定的开工日期前7日内向承包人支付</w:t>
      </w:r>
      <w:r>
        <w:rPr>
          <w:sz w:val="22"/>
        </w:rPr>
        <w:t>30</w:t>
      </w:r>
      <w:r>
        <w:rPr>
          <w:sz w:val="22"/>
        </w:rPr>
        <w:t>%工程预付款。</w:t>
      </w:r>
    </w:p>
    <w:p>
      <w:pPr>
        <w:pStyle w:val="null3"/>
      </w:pPr>
      <w:r>
        <w:rPr>
          <w:sz w:val="22"/>
        </w:rPr>
        <w:t>2、</w:t>
      </w:r>
      <w:r>
        <w:rPr>
          <w:sz w:val="22"/>
        </w:rPr>
        <w:t>工程进度款：按完成工程量（经监理和业主确认）的</w:t>
      </w:r>
      <w:r>
        <w:rPr>
          <w:sz w:val="22"/>
        </w:rPr>
        <w:t>90</w:t>
      </w:r>
      <w:r>
        <w:rPr>
          <w:sz w:val="22"/>
        </w:rPr>
        <w:t>%全额扣除预付款后支付进度款</w:t>
      </w:r>
      <w:r>
        <w:rPr>
          <w:sz w:val="22"/>
        </w:rPr>
        <w:t>，</w:t>
      </w:r>
      <w:r>
        <w:rPr>
          <w:sz w:val="22"/>
        </w:rPr>
        <w:t>拨付进度款。</w:t>
      </w:r>
    </w:p>
    <w:p>
      <w:pPr>
        <w:pStyle w:val="null3"/>
      </w:pPr>
      <w:r>
        <w:rPr>
          <w:sz w:val="22"/>
        </w:rPr>
        <w:t>3、</w:t>
      </w:r>
      <w:r>
        <w:rPr>
          <w:sz w:val="22"/>
        </w:rPr>
        <w:t>竣工验收并结算定案后付至</w:t>
      </w:r>
      <w:r>
        <w:rPr>
          <w:sz w:val="22"/>
        </w:rPr>
        <w:t>97</w:t>
      </w:r>
      <w:r>
        <w:rPr>
          <w:sz w:val="22"/>
        </w:rPr>
        <w:t>%，余下3%作为质量保证金，在</w:t>
      </w:r>
      <w:r>
        <w:rPr>
          <w:sz w:val="22"/>
        </w:rPr>
        <w:t>缺陷责任</w:t>
      </w:r>
      <w:r>
        <w:rPr>
          <w:sz w:val="22"/>
        </w:rPr>
        <w:t>期满14天内不计息付清。</w:t>
      </w:r>
    </w:p>
    <w:p>
      <w:pPr>
        <w:pStyle w:val="null3"/>
      </w:pPr>
      <w:r>
        <w:rPr>
          <w:sz w:val="22"/>
          <w:b/>
        </w:rPr>
        <w:t>六、违约责任</w:t>
      </w:r>
    </w:p>
    <w:p>
      <w:pPr>
        <w:pStyle w:val="null3"/>
      </w:pPr>
      <w:r>
        <w:rPr>
          <w:sz w:val="22"/>
        </w:rPr>
        <w:t xml:space="preserve">    </w:t>
      </w:r>
      <w:r>
        <w:rPr>
          <w:sz w:val="22"/>
        </w:rPr>
        <w:t>（一）免责条件</w:t>
      </w:r>
    </w:p>
    <w:p>
      <w:pPr>
        <w:pStyle w:val="null3"/>
        <w:ind w:firstLine="438"/>
        <w:jc w:val="both"/>
      </w:pPr>
      <w:r>
        <w:rPr>
          <w:sz w:val="21"/>
        </w:rPr>
        <w:t>除不可抗力、意外事件、政府政策调整外，甲乙双方有任何一方违反本合同规定，均应承担违约责任。</w:t>
      </w:r>
    </w:p>
    <w:p>
      <w:pPr>
        <w:pStyle w:val="null3"/>
      </w:pPr>
      <w:r>
        <w:rPr>
          <w:sz w:val="22"/>
        </w:rPr>
        <w:t xml:space="preserve">    </w:t>
      </w:r>
      <w:r>
        <w:rPr>
          <w:sz w:val="22"/>
        </w:rPr>
        <w:t>（二）甲方责任</w:t>
      </w:r>
    </w:p>
    <w:p>
      <w:pPr>
        <w:pStyle w:val="null3"/>
        <w:ind w:firstLine="438"/>
        <w:jc w:val="both"/>
      </w:pPr>
      <w:r>
        <w:rPr>
          <w:sz w:val="21"/>
        </w:rPr>
        <w:t>甲方若未能按时支付乙方服务费，每延迟支付一天，应向乙方支付应付款</w:t>
      </w:r>
      <w:r>
        <w:rPr>
          <w:sz w:val="21"/>
          <w:u w:val="single"/>
        </w:rPr>
        <w:t>万分之五</w:t>
      </w:r>
      <w:r>
        <w:rPr>
          <w:sz w:val="21"/>
        </w:rPr>
        <w:t>的逾期违约金，因财政审批原因延迟支付除外。</w:t>
      </w:r>
    </w:p>
    <w:p>
      <w:pPr>
        <w:pStyle w:val="null3"/>
      </w:pPr>
      <w:r>
        <w:rPr>
          <w:sz w:val="22"/>
        </w:rPr>
        <w:t xml:space="preserve">    </w:t>
      </w:r>
      <w:r>
        <w:rPr>
          <w:sz w:val="22"/>
        </w:rPr>
        <w:t>（三）乙方责任</w:t>
      </w:r>
    </w:p>
    <w:p>
      <w:pPr>
        <w:pStyle w:val="null3"/>
        <w:jc w:val="both"/>
      </w:pPr>
      <w:r>
        <w:rPr>
          <w:sz w:val="21"/>
        </w:rPr>
        <w:t xml:space="preserve">    </w:t>
      </w:r>
      <w:r>
        <w:rPr>
          <w:sz w:val="21"/>
        </w:rPr>
        <w:t>乙方有以下情形之一，属于违约，应承担违约责任。</w:t>
      </w:r>
    </w:p>
    <w:p>
      <w:pPr>
        <w:pStyle w:val="null3"/>
        <w:jc w:val="both"/>
      </w:pPr>
      <w:r>
        <w:rPr>
          <w:sz w:val="21"/>
        </w:rPr>
        <w:t>1、乙方服务质量违约</w:t>
      </w:r>
    </w:p>
    <w:p>
      <w:pPr>
        <w:pStyle w:val="null3"/>
        <w:ind w:firstLine="438"/>
        <w:jc w:val="both"/>
      </w:pPr>
      <w:r>
        <w:rPr>
          <w:sz w:val="21"/>
        </w:rPr>
        <w:t>乙方提供的服务质量（包括作业要求）不符合采购文件和本合同第六条规定的，甲方有权要求乙方整改，并且乙方须向甲方支付</w:t>
      </w:r>
      <w:r>
        <w:rPr>
          <w:sz w:val="21"/>
        </w:rPr>
        <w:t>本合同承包经费总价</w:t>
      </w:r>
      <w:r>
        <w:rPr>
          <w:sz w:val="21"/>
        </w:rPr>
        <w:t>10%（百分之十）</w:t>
      </w:r>
      <w:r>
        <w:rPr>
          <w:sz w:val="21"/>
        </w:rPr>
        <w:t>的违约金，且甲方有权不退还履约保证金。</w:t>
      </w:r>
    </w:p>
    <w:p>
      <w:pPr>
        <w:pStyle w:val="null3"/>
        <w:jc w:val="both"/>
      </w:pPr>
      <w:r>
        <w:rPr>
          <w:sz w:val="21"/>
        </w:rPr>
        <w:t>2、乙方用人方面违约</w:t>
      </w:r>
    </w:p>
    <w:p>
      <w:pPr>
        <w:pStyle w:val="null3"/>
        <w:ind w:firstLine="438"/>
        <w:jc w:val="both"/>
      </w:pPr>
      <w:r>
        <w:rPr>
          <w:sz w:val="21"/>
        </w:rPr>
        <w:t>乙方对其所聘请的工作人员负有监管职责，如因乙方违反劳动法律法规，致使其工作人员不能正常工作而造成严重社会后果的，视为乙方违约，甲方有权解除本合同，并追究其因此造成的经济损失，且不退还履约保证金。</w:t>
      </w:r>
    </w:p>
    <w:p>
      <w:pPr>
        <w:pStyle w:val="null3"/>
        <w:jc w:val="both"/>
      </w:pPr>
      <w:r>
        <w:rPr>
          <w:sz w:val="21"/>
        </w:rPr>
        <w:t>3、程序违约</w:t>
      </w:r>
    </w:p>
    <w:p>
      <w:pPr>
        <w:pStyle w:val="null3"/>
        <w:ind w:firstLine="438"/>
        <w:jc w:val="both"/>
      </w:pPr>
      <w:r>
        <w:rPr>
          <w:sz w:val="21"/>
        </w:rPr>
        <w:t>在服务期内，乙方擅自将承包项目分包、转包或挂靠的，一经甲方或上级监督检查单位发现即视为违约，甲方有权解除本合同，并不退还履约保证金。</w:t>
      </w:r>
    </w:p>
    <w:p>
      <w:pPr>
        <w:pStyle w:val="null3"/>
        <w:jc w:val="both"/>
      </w:pPr>
      <w:r>
        <w:rPr>
          <w:sz w:val="21"/>
        </w:rPr>
        <w:t>4、其他情形</w:t>
      </w:r>
    </w:p>
    <w:p>
      <w:pPr>
        <w:pStyle w:val="null3"/>
        <w:ind w:firstLine="438"/>
        <w:jc w:val="both"/>
      </w:pPr>
      <w:r>
        <w:rPr>
          <w:sz w:val="21"/>
        </w:rPr>
        <w:t>乙方因经济状况不良或其它客观原因不能继续履行合同的，应提前</w:t>
      </w:r>
      <w:r>
        <w:rPr>
          <w:sz w:val="21"/>
          <w:u w:val="single"/>
        </w:rPr>
        <w:t xml:space="preserve"> </w:t>
      </w:r>
      <w:r>
        <w:rPr>
          <w:sz w:val="21"/>
          <w:u w:val="single"/>
        </w:rPr>
        <w:t xml:space="preserve">30 </w:t>
      </w:r>
      <w:r>
        <w:rPr>
          <w:sz w:val="21"/>
        </w:rPr>
        <w:t>个工作日与甲方协商解除合同，否则，视为乙方违约，甲方不退还其履约保证金。</w:t>
      </w:r>
    </w:p>
    <w:p>
      <w:pPr>
        <w:pStyle w:val="null3"/>
      </w:pPr>
      <w:r>
        <w:rPr>
          <w:sz w:val="22"/>
          <w:b/>
        </w:rPr>
        <w:t>七、合同的解除、终止</w:t>
      </w:r>
    </w:p>
    <w:p>
      <w:pPr>
        <w:pStyle w:val="null3"/>
        <w:jc w:val="both"/>
      </w:pPr>
      <w:r>
        <w:rPr>
          <w:sz w:val="21"/>
        </w:rPr>
        <w:t xml:space="preserve">    </w:t>
      </w:r>
      <w:r>
        <w:rPr>
          <w:sz w:val="21"/>
        </w:rPr>
        <w:t>（一）经甲乙双方协商一致，可以解除合同。</w:t>
      </w:r>
    </w:p>
    <w:p>
      <w:pPr>
        <w:pStyle w:val="null3"/>
        <w:jc w:val="both"/>
      </w:pPr>
      <w:r>
        <w:rPr>
          <w:sz w:val="21"/>
        </w:rPr>
        <w:t xml:space="preserve">    </w:t>
      </w:r>
      <w:r>
        <w:rPr>
          <w:sz w:val="21"/>
        </w:rPr>
        <w:t>（二）乙方若有本合同第九条第（三）项约定的情形之一出现，甲方有权解除本合同，并不退还履约保证金，造成甲方经济损失的，乙方须承担相应的赔偿责任。</w:t>
      </w:r>
    </w:p>
    <w:p>
      <w:pPr>
        <w:pStyle w:val="null3"/>
        <w:jc w:val="both"/>
      </w:pPr>
      <w:r>
        <w:rPr>
          <w:sz w:val="21"/>
        </w:rPr>
        <w:t xml:space="preserve">     （三）本合同自承包期限届满之日起自动终止。</w:t>
      </w:r>
    </w:p>
    <w:p>
      <w:pPr>
        <w:pStyle w:val="null3"/>
        <w:jc w:val="both"/>
      </w:pPr>
      <w:r>
        <w:rPr>
          <w:sz w:val="21"/>
          <w:b/>
        </w:rPr>
        <w:t>八、附件</w:t>
      </w:r>
    </w:p>
    <w:p>
      <w:pPr>
        <w:pStyle w:val="null3"/>
        <w:jc w:val="both"/>
      </w:pPr>
      <w:r>
        <w:rPr>
          <w:sz w:val="21"/>
        </w:rPr>
        <w:t xml:space="preserve">    </w:t>
      </w:r>
      <w:r>
        <w:rPr>
          <w:sz w:val="21"/>
        </w:rPr>
        <w:t>（一）本合同所有附件、采购文件、报价文件（包括</w:t>
      </w:r>
      <w:r>
        <w:rPr>
          <w:sz w:val="21"/>
        </w:rPr>
        <w:t>东凤镇东梅干渠两岸截污工程</w:t>
      </w:r>
      <w:r>
        <w:rPr>
          <w:sz w:val="21"/>
        </w:rPr>
        <w:t>用户需求书）、成交通知书均为合同的有效组成部分，与本合同具有同等法律效力。</w:t>
      </w:r>
    </w:p>
    <w:p>
      <w:pPr>
        <w:pStyle w:val="null3"/>
        <w:jc w:val="both"/>
      </w:pPr>
      <w:r>
        <w:rPr>
          <w:sz w:val="21"/>
        </w:rPr>
        <w:t xml:space="preserve">    </w:t>
      </w:r>
      <w:r>
        <w:rPr>
          <w:sz w:val="21"/>
        </w:rPr>
        <w:t>（二）在执行本合同的过程中，所有经双方签署确认的文件（包括会议纪要、补充协议、往来信函）即成为本合同的有效组成部分。</w:t>
      </w:r>
    </w:p>
    <w:p>
      <w:pPr>
        <w:pStyle w:val="null3"/>
        <w:jc w:val="both"/>
      </w:pPr>
      <w:r>
        <w:rPr>
          <w:sz w:val="21"/>
        </w:rPr>
        <w:t xml:space="preserve">    </w:t>
      </w:r>
      <w:r>
        <w:rPr>
          <w:sz w:val="21"/>
        </w:rPr>
        <w:t>（三）本合同未尽事宜，由甲乙双方协商解决，另行签订补充协议或合同附件，补充协议与本合同具有同等法律效力。</w:t>
      </w:r>
    </w:p>
    <w:p>
      <w:pPr>
        <w:pStyle w:val="null3"/>
        <w:jc w:val="both"/>
      </w:pPr>
      <w:r>
        <w:rPr>
          <w:sz w:val="21"/>
        </w:rPr>
        <w:t xml:space="preserve">    </w:t>
      </w:r>
      <w:r>
        <w:rPr>
          <w:sz w:val="21"/>
        </w:rPr>
        <w:t>（四）在合同执行过程中，如遇未尽事宜，可由甲乙双方协商解决，协商不成，可向潮安区人民法院提起诉讼。</w:t>
      </w:r>
    </w:p>
    <w:p>
      <w:pPr>
        <w:pStyle w:val="null3"/>
        <w:jc w:val="both"/>
      </w:pPr>
      <w:r>
        <w:rPr>
          <w:sz w:val="21"/>
        </w:rPr>
        <w:t xml:space="preserve">    </w:t>
      </w:r>
      <w:r>
        <w:rPr>
          <w:sz w:val="21"/>
        </w:rPr>
        <w:t>（五）本合同在甲乙双方代表签字并加盖公章后生效。</w:t>
      </w:r>
    </w:p>
    <w:p>
      <w:pPr>
        <w:pStyle w:val="null3"/>
        <w:jc w:val="both"/>
      </w:pPr>
      <w:r>
        <w:rPr>
          <w:sz w:val="21"/>
        </w:rPr>
        <w:t xml:space="preserve">    </w:t>
      </w:r>
      <w:r>
        <w:rPr>
          <w:sz w:val="21"/>
        </w:rPr>
        <w:t>（六）本合同一式</w:t>
      </w:r>
      <w:r>
        <w:rPr>
          <w:sz w:val="21"/>
          <w:u w:val="single"/>
        </w:rPr>
        <w:t xml:space="preserve">   </w:t>
      </w:r>
      <w:r>
        <w:rPr>
          <w:sz w:val="21"/>
        </w:rPr>
        <w:t>份，其中甲方执</w:t>
      </w:r>
      <w:r>
        <w:rPr>
          <w:sz w:val="21"/>
          <w:u w:val="single"/>
        </w:rPr>
        <w:t xml:space="preserve">   </w:t>
      </w:r>
      <w:r>
        <w:rPr>
          <w:sz w:val="21"/>
        </w:rPr>
        <w:t>份、乙方执</w:t>
      </w:r>
      <w:r>
        <w:rPr>
          <w:sz w:val="21"/>
          <w:u w:val="single"/>
        </w:rPr>
        <w:t xml:space="preserve">    </w:t>
      </w:r>
      <w:r>
        <w:rPr>
          <w:sz w:val="21"/>
        </w:rPr>
        <w:t>份，乙方送采购代理机构</w:t>
      </w:r>
      <w:r>
        <w:rPr>
          <w:sz w:val="21"/>
          <w:u w:val="single"/>
        </w:rPr>
        <w:t xml:space="preserve"> </w:t>
      </w:r>
      <w:r>
        <w:rPr>
          <w:sz w:val="21"/>
        </w:rPr>
        <w:t>份备案，具有同等法律效力。</w:t>
      </w:r>
    </w:p>
    <w:p>
      <w:pPr>
        <w:pStyle w:val="null3"/>
        <w:jc w:val="both"/>
      </w:pPr>
      <w:r>
        <w:rPr>
          <w:sz w:val="21"/>
        </w:rPr>
        <w:t xml:space="preserve">  </w:t>
      </w:r>
      <w:r>
        <w:rPr>
          <w:sz w:val="21"/>
        </w:rPr>
        <w:t>（以下无正文）</w:t>
      </w:r>
    </w:p>
    <w:p>
      <w:pPr>
        <w:pStyle w:val="null3"/>
        <w:jc w:val="both"/>
      </w:pPr>
      <w:r>
        <w:rPr>
          <w:sz w:val="21"/>
        </w:rPr>
        <w:t>甲方（盖章）：</w:t>
      </w:r>
      <w:r>
        <w:rPr>
          <w:sz w:val="21"/>
        </w:rPr>
        <w:t xml:space="preserve">                                   </w:t>
      </w:r>
      <w:r>
        <w:rPr>
          <w:sz w:val="21"/>
        </w:rPr>
        <w:t>乙方（盖章）：</w:t>
      </w:r>
    </w:p>
    <w:p>
      <w:pPr>
        <w:pStyle w:val="null3"/>
        <w:jc w:val="both"/>
      </w:pPr>
      <w:r>
        <w:rPr>
          <w:sz w:val="21"/>
        </w:rPr>
        <w:t>代表（签名）：</w:t>
      </w:r>
      <w:r>
        <w:rPr>
          <w:sz w:val="21"/>
        </w:rPr>
        <w:t xml:space="preserve">                                   </w:t>
      </w:r>
      <w:r>
        <w:rPr>
          <w:sz w:val="21"/>
        </w:rPr>
        <w:t>代表人（签名）：</w:t>
      </w:r>
      <w:r>
        <w:rPr>
          <w:sz w:val="21"/>
        </w:rPr>
        <w:t xml:space="preserve">                               </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left="840"/>
        <w:jc w:val="center"/>
      </w:pPr>
      <w:r>
        <w:rPr>
          <w:sz w:val="22"/>
          <w:b/>
        </w:rPr>
        <w:t>合同附件</w:t>
      </w:r>
    </w:p>
    <w:p>
      <w:pPr>
        <w:pStyle w:val="null3"/>
      </w:pPr>
      <w:r>
        <w:rPr/>
        <w:t xml:space="preserve"> </w:t>
      </w:r>
    </w:p>
    <w:p>
      <w:pPr>
        <w:pStyle w:val="null3"/>
      </w:pPr>
      <w:r>
        <w:rPr>
          <w:sz w:val="22"/>
        </w:rPr>
        <w:t>附件</w:t>
      </w:r>
      <w:r>
        <w:rPr>
          <w:sz w:val="22"/>
        </w:rPr>
        <w:t>1</w:t>
      </w:r>
      <w:r>
        <w:rPr>
          <w:sz w:val="22"/>
        </w:rPr>
        <w:t xml:space="preserve">  </w:t>
      </w:r>
      <w:r>
        <w:rPr>
          <w:sz w:val="22"/>
        </w:rPr>
        <w:t>服务要求及服务范围</w:t>
      </w:r>
      <w:r>
        <w:rPr>
          <w:sz w:val="22"/>
        </w:rPr>
        <w:t>…………………………………………………………………</w:t>
      </w:r>
    </w:p>
    <w:p>
      <w:pPr>
        <w:pStyle w:val="null3"/>
        <w:ind w:left="945"/>
      </w:pPr>
      <w:r>
        <w:rPr>
          <w:sz w:val="22"/>
        </w:rPr>
        <w:t>附件</w:t>
      </w:r>
      <w:r>
        <w:rPr>
          <w:sz w:val="22"/>
        </w:rPr>
        <w:t>2  报价文件（包括方案、手册等）……………………………………………………</w:t>
      </w:r>
    </w:p>
    <w:p>
      <w:pPr>
        <w:pStyle w:val="null3"/>
        <w:ind w:left="945"/>
      </w:pPr>
      <w:r>
        <w:rPr>
          <w:sz w:val="22"/>
        </w:rPr>
        <w:t>附件</w:t>
      </w:r>
      <w:r>
        <w:rPr>
          <w:sz w:val="22"/>
        </w:rPr>
        <w:t>3  成交供应商的报价文件………………………………………………………………</w:t>
      </w:r>
    </w:p>
    <w:p>
      <w:pPr>
        <w:pStyle w:val="null3"/>
      </w:pPr>
      <w:r>
        <w:rPr>
          <w:sz w:val="22"/>
        </w:rPr>
        <w:t>备注：</w:t>
      </w:r>
      <w:r>
        <w:rPr>
          <w:sz w:val="22"/>
        </w:rPr>
        <w:t xml:space="preserve">1. </w:t>
      </w:r>
      <w:r>
        <w:rPr>
          <w:sz w:val="22"/>
        </w:rPr>
        <w:t>本合同所有附件均在签订合同时编制，其编制依据是采购文件的</w:t>
      </w:r>
      <w:r>
        <w:rPr>
          <w:sz w:val="22"/>
        </w:rPr>
        <w:t>“用户需求书”要求和成交供应商的报价文件中的相应内容；</w:t>
      </w:r>
    </w:p>
    <w:p>
      <w:pPr>
        <w:pStyle w:val="null3"/>
      </w:pPr>
      <w:r>
        <w:rPr>
          <w:sz w:val="22"/>
        </w:rPr>
        <w:t xml:space="preserve">      2. </w:t>
      </w:r>
      <w:r>
        <w:rPr>
          <w:sz w:val="22"/>
        </w:rPr>
        <w:t>合同附件的具体内容由双方在签订合同时商定。</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445121-2024-01019</w:t>
      </w:r>
    </w:p>
    <w:p>
      <w:pPr>
        <w:pStyle w:val="null3"/>
        <w:jc w:val="center"/>
        <w:outlineLvl w:val="3"/>
      </w:pPr>
      <w:r>
        <w:rPr>
          <w:sz w:val="24"/>
          <w:b/>
        </w:rPr>
        <w:t>采购项目编号：</w:t>
      </w:r>
      <w:r>
        <w:rPr>
          <w:sz w:val="24"/>
          <w:b/>
        </w:rPr>
        <w:t>445121-2024-01019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广东永固工程管理有限公司</w:t>
      </w:r>
    </w:p>
    <w:p>
      <w:pPr>
        <w:pStyle w:val="null3"/>
        <w:ind w:firstLine="480"/>
      </w:pPr>
      <w:r>
        <w:rPr/>
        <w:t xml:space="preserve"> 你方组织的</w:t>
      </w:r>
      <w:r>
        <w:rPr>
          <w:u w:val="single"/>
        </w:rPr>
        <w:t>“</w:t>
      </w:r>
      <w:r>
        <w:rPr>
          <w:u w:val="single"/>
        </w:rPr>
        <w:t>东凤镇东梅干渠两岸截污工程</w:t>
      </w:r>
      <w:r>
        <w:rPr>
          <w:u w:val="single"/>
        </w:rPr>
        <w:t>”</w:t>
      </w:r>
      <w:r>
        <w:rPr/>
        <w:t>项目的竞争性磋商[采购项目编号为：</w:t>
      </w:r>
      <w:r>
        <w:rPr>
          <w:u w:val="single"/>
        </w:rPr>
        <w:t>445121-2024-01019</w:t>
      </w:r>
      <w:r>
        <w:rPr/>
        <w:t>]，我方愿参与响应。</w:t>
      </w:r>
    </w:p>
    <w:p>
      <w:pPr>
        <w:pStyle w:val="null3"/>
        <w:ind w:firstLine="480"/>
      </w:pPr>
      <w:r>
        <w:rPr/>
        <w:t>我方确认收到贵方提供的</w:t>
      </w:r>
      <w:r>
        <w:rPr>
          <w:u w:val="single"/>
        </w:rPr>
        <w:t>“</w:t>
      </w:r>
      <w:r>
        <w:rPr>
          <w:u w:val="single"/>
        </w:rPr>
        <w:t>东凤镇东梅干渠两岸截污工程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广东永固工程管理有限公司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东凤镇东梅干渠两岸截污工程</w:t>
      </w:r>
      <w:r>
        <w:rPr/>
        <w:t>”项目采购[采购项目编号为</w:t>
      </w:r>
      <w:r>
        <w:rPr/>
        <w:t>445121-2024-01019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潮州市潮安区东凤镇人民政府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广东永固工程管理有限公司</w:t>
      </w:r>
    </w:p>
    <w:p>
      <w:pPr>
        <w:pStyle w:val="null3"/>
        <w:ind w:firstLine="480"/>
      </w:pPr>
      <w:r>
        <w:rPr/>
        <w:t>我单位参加贵公司组织的</w:t>
      </w:r>
      <w:r>
        <w:rPr/>
        <w:t>东凤镇东梅干渠两岸截污工程</w:t>
      </w:r>
      <w:r>
        <w:rPr/>
        <w:t>（采购项目编号：</w:t>
      </w:r>
      <w:r>
        <w:rPr/>
        <w:t>445121-2024-01019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广东永固工程管理有限公司</w:t>
      </w:r>
    </w:p>
    <w:p>
      <w:pPr>
        <w:pStyle w:val="null3"/>
        <w:ind w:firstLine="480"/>
      </w:pPr>
      <w:r>
        <w:rPr/>
        <w:t>我单位已登记并准备参与“</w:t>
      </w:r>
      <w:r>
        <w:rPr/>
        <w:t>东凤镇东梅干渠两岸截污工程</w:t>
      </w:r>
      <w:r>
        <w:rPr/>
        <w:t>”项目（采购项目编号：</w:t>
      </w:r>
      <w:r>
        <w:rPr/>
        <w:t>445121-2024-01019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