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BEDC5C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2包</w:t>
      </w:r>
    </w:p>
    <w:p w14:paraId="4E1025F6">
      <w:r>
        <w:drawing>
          <wp:inline distT="0" distB="0" distL="114300" distR="114300">
            <wp:extent cx="5663565" cy="6386830"/>
            <wp:effectExtent l="0" t="0" r="1333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3565" cy="638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984FA">
      <w:pPr>
        <w:rPr>
          <w:rFonts w:hint="eastAsia"/>
          <w:lang w:val="en-US" w:eastAsia="zh-CN"/>
        </w:rPr>
      </w:pPr>
    </w:p>
    <w:p w14:paraId="469371CD">
      <w:pPr>
        <w:rPr>
          <w:rFonts w:hint="eastAsia"/>
          <w:lang w:val="en-US" w:eastAsia="zh-CN"/>
        </w:rPr>
      </w:pPr>
    </w:p>
    <w:p w14:paraId="728DC6AE">
      <w:pPr>
        <w:rPr>
          <w:rFonts w:hint="eastAsia"/>
          <w:lang w:val="en-US" w:eastAsia="zh-CN"/>
        </w:rPr>
      </w:pPr>
    </w:p>
    <w:p w14:paraId="4377F7B2">
      <w:pPr>
        <w:rPr>
          <w:rFonts w:hint="eastAsia"/>
          <w:lang w:val="en-US" w:eastAsia="zh-CN"/>
        </w:rPr>
      </w:pPr>
    </w:p>
    <w:p w14:paraId="577A21F7">
      <w:pPr>
        <w:rPr>
          <w:rFonts w:hint="eastAsia"/>
          <w:lang w:val="en-US" w:eastAsia="zh-CN"/>
        </w:rPr>
      </w:pPr>
    </w:p>
    <w:p w14:paraId="108DCC55">
      <w:pPr>
        <w:rPr>
          <w:rFonts w:hint="eastAsia"/>
          <w:lang w:val="en-US" w:eastAsia="zh-CN"/>
        </w:rPr>
      </w:pPr>
    </w:p>
    <w:p w14:paraId="78DE216D">
      <w:pPr>
        <w:rPr>
          <w:rFonts w:hint="eastAsia"/>
          <w:lang w:val="en-US" w:eastAsia="zh-CN"/>
        </w:rPr>
      </w:pPr>
    </w:p>
    <w:p w14:paraId="3A7CDB52">
      <w:pPr>
        <w:rPr>
          <w:rFonts w:hint="eastAsia"/>
          <w:lang w:val="en-US" w:eastAsia="zh-CN"/>
        </w:rPr>
      </w:pPr>
    </w:p>
    <w:p w14:paraId="6F4100D7">
      <w:pPr>
        <w:rPr>
          <w:rFonts w:hint="eastAsia"/>
          <w:lang w:val="en-US" w:eastAsia="zh-CN"/>
        </w:rPr>
      </w:pPr>
    </w:p>
    <w:p w14:paraId="0C69D449">
      <w:pPr>
        <w:rPr>
          <w:rFonts w:hint="eastAsia"/>
          <w:lang w:val="en-US" w:eastAsia="zh-CN"/>
        </w:rPr>
      </w:pPr>
    </w:p>
    <w:p w14:paraId="5CE001C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3包</w:t>
      </w:r>
    </w:p>
    <w:p w14:paraId="4E4371ED">
      <w:r>
        <w:drawing>
          <wp:inline distT="0" distB="0" distL="114300" distR="114300">
            <wp:extent cx="5268595" cy="6308725"/>
            <wp:effectExtent l="0" t="0" r="8255" b="158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30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CEB96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4310" cy="2260600"/>
            <wp:effectExtent l="0" t="0" r="254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54F0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9包</w:t>
      </w:r>
    </w:p>
    <w:p w14:paraId="70126F69">
      <w:r>
        <w:drawing>
          <wp:inline distT="0" distB="0" distL="114300" distR="114300">
            <wp:extent cx="4907915" cy="6860540"/>
            <wp:effectExtent l="0" t="0" r="6985" b="165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07915" cy="686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89031">
      <w:pPr>
        <w:rPr>
          <w:rFonts w:hint="default"/>
          <w:lang w:val="en-US" w:eastAsia="zh-CN"/>
        </w:rPr>
      </w:pPr>
      <w:bookmarkStart w:id="0" w:name="_GoBack"/>
      <w:r>
        <w:drawing>
          <wp:inline distT="0" distB="0" distL="114300" distR="114300">
            <wp:extent cx="4994275" cy="6608445"/>
            <wp:effectExtent l="0" t="0" r="15875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94275" cy="660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9A29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JYZX</dc:creator>
  <cp:lastModifiedBy>JYZX</cp:lastModifiedBy>
  <dcterms:modified xsi:type="dcterms:W3CDTF">2026-07-02T02:01:55Z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eyJoZGlkIjoiYWJmZDFmZTFjMmI3OGJjZDU0NTUyMTNhYTQ5NzkyZDgiLCJ1c2VySWQiOiI5OTQ4MDMyODcifQ==</vt:lpwstr>
  </property>
  <property fmtid="{D5CDD505-2E9C-101B-9397-08002B2CF9AE}" pid="4" name="ICV">
    <vt:lpwstr>BB01D4F178A84DD5B73739A33669799B_12</vt:lpwstr>
  </property>
</Properties>
</file>