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 w:val="44"/>
          <w:szCs w:val="44"/>
        </w:rPr>
        <w:t>样品清单：</w:t>
      </w:r>
    </w:p>
    <w:tbl>
      <w:tblPr>
        <w:tblStyle w:val="6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442"/>
        <w:gridCol w:w="825"/>
        <w:gridCol w:w="824"/>
        <w:gridCol w:w="5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632" w:type="dxa"/>
            <w:vAlign w:val="center"/>
          </w:tcPr>
          <w:p>
            <w:pPr>
              <w:widowControl/>
              <w:jc w:val="center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jc w:val="center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24" w:type="dxa"/>
            <w:vAlign w:val="center"/>
          </w:tcPr>
          <w:p>
            <w:pPr>
              <w:widowControl/>
              <w:jc w:val="center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5475" w:type="dxa"/>
            <w:vAlign w:val="center"/>
          </w:tcPr>
          <w:p>
            <w:pPr>
              <w:widowControl/>
              <w:jc w:val="center"/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样品要求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63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144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实木颗粒板</w:t>
            </w:r>
          </w:p>
        </w:tc>
        <w:tc>
          <w:tcPr>
            <w:tcW w:w="825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824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块</w:t>
            </w:r>
          </w:p>
        </w:tc>
        <w:tc>
          <w:tcPr>
            <w:tcW w:w="5475" w:type="dxa"/>
            <w:vAlign w:val="center"/>
          </w:tcPr>
          <w:p>
            <w:pPr>
              <w:pStyle w:val="12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1、200mm*200mm*25mm（±2mm），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  <w:lang w:val="en-US" w:eastAsia="zh-CN"/>
              </w:rPr>
              <w:t>三面封边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，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  <w:lang w:val="en-US" w:eastAsia="zh-CN"/>
              </w:rPr>
              <w:t>一面不封边露出基材；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面材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  <w:lang w:val="en-US" w:eastAsia="zh-CN"/>
              </w:rPr>
              <w:t>为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三聚氰胺板饰面纸，颜色不作要求。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63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144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网布</w:t>
            </w:r>
          </w:p>
        </w:tc>
        <w:tc>
          <w:tcPr>
            <w:tcW w:w="825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824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块</w:t>
            </w:r>
          </w:p>
        </w:tc>
        <w:tc>
          <w:tcPr>
            <w:tcW w:w="5475" w:type="dxa"/>
            <w:vAlign w:val="center"/>
          </w:tcPr>
          <w:p>
            <w:pPr>
              <w:pStyle w:val="12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1、200mm*200mm（±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mm），颜色不作要求。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63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144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椅架实木橡胶木（定制椅部件）</w:t>
            </w:r>
          </w:p>
        </w:tc>
        <w:tc>
          <w:tcPr>
            <w:tcW w:w="825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824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根</w:t>
            </w:r>
          </w:p>
        </w:tc>
        <w:tc>
          <w:tcPr>
            <w:tcW w:w="5475" w:type="dxa"/>
            <w:vAlign w:val="center"/>
          </w:tcPr>
          <w:p>
            <w:pPr>
              <w:pStyle w:val="12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定制椅的后脚立柱一根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，颜色不作要求。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63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1442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礼堂椅脚架</w:t>
            </w:r>
          </w:p>
        </w:tc>
        <w:tc>
          <w:tcPr>
            <w:tcW w:w="825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824" w:type="dxa"/>
            <w:vAlign w:val="center"/>
          </w:tcPr>
          <w:p>
            <w:pPr>
              <w:pStyle w:val="12"/>
              <w:jc w:val="center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个</w:t>
            </w:r>
          </w:p>
        </w:tc>
        <w:tc>
          <w:tcPr>
            <w:tcW w:w="5475" w:type="dxa"/>
            <w:vAlign w:val="center"/>
          </w:tcPr>
          <w:p>
            <w:pPr>
              <w:pStyle w:val="12"/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1、礼堂椅脚架采用铝合金压注成型；脚架高度230mm（±3mm），顶端与扶手框链接位长222mm（±3mm）、宽60mm（±3mm）、脚掌长240mm（±3mm）、宽70mm（±3mm），其脚板地脚孔前后中心孔距190mm（±3mm），脚架立柱有3条加强筋设计，中间的Y形加强筋上面宽度136mm（±3mm），下面宽度65mm（±3mm），两边加强筋厚度3mm（±</w:t>
            </w:r>
            <w:r>
              <w:rPr>
                <w:rFonts w:hint="eastAsia" w:cs="仿宋" w:asciiTheme="minorEastAsia" w:hAnsiTheme="minorEastAsia" w:eastAsiaTheme="minorEastAsia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cs="仿宋" w:asciiTheme="minorEastAsia" w:hAnsiTheme="minorEastAsia" w:eastAsiaTheme="minorEastAsia"/>
                <w:sz w:val="21"/>
                <w:szCs w:val="21"/>
              </w:rPr>
              <w:t>mm），脚架两侧带有加强筋，从而加强座椅的受力点以及承受力度；表面卡扣式梯形PP胶盖嵌入，胶盖表面加强筋设计，胶盖尺寸长50mm（±3mm），上面宽49mm（±3mm），下面宽55mm（±3mm），表面不低于10条加强筋设计，3条加强卡扣设计防止脱落，整体美观耐用，起到防尘美观作用，颜色不作要求。</w:t>
            </w:r>
          </w:p>
        </w:tc>
      </w:tr>
    </w:tbl>
    <w:p>
      <w:pPr>
        <w:pStyle w:val="12"/>
        <w:rPr>
          <w:rFonts w:hint="eastAsia" w:asciiTheme="minorEastAsia" w:hAnsiTheme="minorEastAsia" w:eastAsiaTheme="minorEastAsia"/>
          <w:sz w:val="21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ZDc5ZDljMTYxYmU4ZWY0MTM2NGQ1NDBkMWU2MzQifQ=="/>
  </w:docVars>
  <w:rsids>
    <w:rsidRoot w:val="53B52B8D"/>
    <w:rsid w:val="00077495"/>
    <w:rsid w:val="001F7424"/>
    <w:rsid w:val="00305633"/>
    <w:rsid w:val="008E60FE"/>
    <w:rsid w:val="00CB3126"/>
    <w:rsid w:val="00E55CB8"/>
    <w:rsid w:val="156224A6"/>
    <w:rsid w:val="16011104"/>
    <w:rsid w:val="177F50ED"/>
    <w:rsid w:val="229D3D14"/>
    <w:rsid w:val="2583391B"/>
    <w:rsid w:val="26BC43C1"/>
    <w:rsid w:val="27C941A8"/>
    <w:rsid w:val="2BB46F1D"/>
    <w:rsid w:val="423462D4"/>
    <w:rsid w:val="53B52B8D"/>
    <w:rsid w:val="5AFC3CD5"/>
    <w:rsid w:val="684A7698"/>
    <w:rsid w:val="6AB1448B"/>
    <w:rsid w:val="6AB3126F"/>
    <w:rsid w:val="6B9E2823"/>
    <w:rsid w:val="6D745F31"/>
    <w:rsid w:val="77F79321"/>
    <w:rsid w:val="78524BAD"/>
    <w:rsid w:val="7BFC15CB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页眉 字符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标题 2 字符"/>
    <w:basedOn w:val="7"/>
    <w:link w:val="2"/>
    <w:autoRedefine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</w:rPr>
  </w:style>
  <w:style w:type="paragraph" w:customStyle="1" w:styleId="1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1874</Words>
  <Characters>2024</Characters>
  <Lines>62</Lines>
  <Paragraphs>57</Paragraphs>
  <TotalTime>0</TotalTime>
  <ScaleCrop>false</ScaleCrop>
  <LinksUpToDate>false</LinksUpToDate>
  <CharactersWithSpaces>2047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Windows</cp:lastModifiedBy>
  <dcterms:modified xsi:type="dcterms:W3CDTF">2025-07-24T05:47:29Z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3CFC68E458CB47648F7066B7F359FF2E_13</vt:lpwstr>
  </property>
  <property fmtid="{D5CDD505-2E9C-101B-9397-08002B2CF9AE}" pid="4" name="KSOTemplateDocerSaveRecord">
    <vt:lpwstr>eyJoZGlkIjoiZmU5YTBhYjg4NzJkYzg4ZmM2YzU4MGVjZGMzZjhlNTYiLCJ1c2VySWQiOiIxOTQ0NDg2NjYifQ==</vt:lpwstr>
  </property>
</Properties>
</file>