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440902-2025-00691</w:t>
      </w:r>
    </w:p>
    <w:p>
      <w:pPr>
        <w:pStyle w:val="null3"/>
        <w:jc w:val="center"/>
        <w:outlineLvl w:val="3"/>
      </w:pPr>
      <w:r>
        <w:rPr>
          <w:sz w:val="24"/>
          <w:b/>
        </w:rPr>
        <w:t>采购项目编号：</w:t>
      </w:r>
      <w:r>
        <w:rPr>
          <w:sz w:val="24"/>
          <w:b/>
        </w:rPr>
        <w:t>QD2025ZH0014</w:t>
      </w:r>
    </w:p>
    <w:p>
      <w:pPr>
        <w:pStyle w:val="null3"/>
        <w:jc w:val="center"/>
        <w:outlineLvl w:val="3"/>
      </w:pPr>
      <w:r>
        <w:rPr>
          <w:sz w:val="24"/>
          <w:b/>
        </w:rPr>
        <w:t>项目名称：</w:t>
      </w:r>
      <w:r>
        <w:rPr>
          <w:sz w:val="24"/>
          <w:b/>
        </w:rPr>
        <w:t>茂名市茂南区公馆镇中心卫生院医疗服务能力提升工程配套设备</w:t>
      </w:r>
    </w:p>
    <w:p>
      <w:pPr>
        <w:pStyle w:val="null3"/>
        <w:jc w:val="center"/>
        <w:outlineLvl w:val="3"/>
      </w:pPr>
      <w:r>
        <w:rPr>
          <w:sz w:val="24"/>
          <w:b/>
        </w:rPr>
        <w:t>采购人：</w:t>
      </w:r>
      <w:r>
        <w:rPr>
          <w:sz w:val="24"/>
          <w:b/>
        </w:rPr>
        <w:t>茂名市茂南区公馆镇中心卫生院</w:t>
      </w:r>
    </w:p>
    <w:p>
      <w:pPr>
        <w:pStyle w:val="null3"/>
        <w:jc w:val="center"/>
        <w:outlineLvl w:val="3"/>
      </w:pPr>
      <w:r>
        <w:rPr>
          <w:sz w:val="24"/>
          <w:b/>
        </w:rPr>
        <w:t>采购代理机构：</w:t>
      </w:r>
      <w:r>
        <w:rPr>
          <w:sz w:val="24"/>
          <w:b/>
        </w:rPr>
        <w:t>广东省启德招标代理有限公司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广东省启德招标代理有限公司</w:t>
      </w:r>
      <w:r>
        <w:rPr/>
        <w:t>受</w:t>
      </w:r>
      <w:r>
        <w:rPr/>
        <w:t>茂名市茂南区公馆镇中心卫生院</w:t>
      </w:r>
      <w:r>
        <w:rPr/>
        <w:t>的委托，采用</w:t>
      </w:r>
      <w:r>
        <w:rPr/>
        <w:t>公开招标</w:t>
      </w:r>
      <w:r>
        <w:rPr/>
        <w:t>方式组织采购</w:t>
      </w:r>
      <w:r>
        <w:rPr/>
        <w:t>茂名市茂南区公馆镇中心卫生院医疗服务能力提升工程配套设备</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茂名市茂南区公馆镇中心卫生院医疗服务能力提升工程配套设备</w:t>
      </w:r>
    </w:p>
    <w:p>
      <w:pPr>
        <w:pStyle w:val="null3"/>
        <w:ind w:firstLine="480"/>
      </w:pPr>
      <w:r>
        <w:rPr/>
        <w:t>采购计划编号：</w:t>
      </w:r>
      <w:r>
        <w:rPr/>
        <w:t>440902-2025-00691</w:t>
      </w:r>
    </w:p>
    <w:p>
      <w:pPr>
        <w:pStyle w:val="null3"/>
        <w:ind w:firstLine="480"/>
      </w:pPr>
      <w:r>
        <w:rPr/>
        <w:t>采购项目编号：</w:t>
      </w:r>
      <w:r>
        <w:rPr/>
        <w:t>QD2025ZH0014</w:t>
      </w:r>
    </w:p>
    <w:p>
      <w:pPr>
        <w:pStyle w:val="null3"/>
        <w:ind w:firstLine="480"/>
      </w:pPr>
      <w:r>
        <w:rPr/>
        <w:t>采购方式：</w:t>
      </w:r>
      <w:r>
        <w:rPr/>
        <w:t>公开招标</w:t>
      </w:r>
    </w:p>
    <w:p>
      <w:pPr>
        <w:pStyle w:val="null3"/>
        <w:ind w:firstLine="480"/>
      </w:pPr>
      <w:r>
        <w:rPr/>
        <w:t>预算金额：</w:t>
      </w:r>
      <w:r>
        <w:rPr/>
        <w:t>1,089,116.00</w:t>
      </w:r>
      <w:r>
        <w:rPr/>
        <w:t>元</w:t>
      </w:r>
    </w:p>
    <w:p>
      <w:pPr>
        <w:pStyle w:val="null3"/>
        <w:outlineLvl w:val="3"/>
      </w:pPr>
      <w:r>
        <w:rPr>
          <w:sz w:val="24"/>
          <w:b/>
        </w:rPr>
        <w:t>2.项目内容及需求情况（采购项目技术规格、参数及要求）</w:t>
      </w:r>
    </w:p>
    <w:p>
      <w:pPr>
        <w:pStyle w:val="null3"/>
      </w:pPr>
      <w:r>
        <w:rPr/>
        <w:t>采购包1(茂名市茂南区公馆镇中心卫生院医疗服务能力提升工程配套设备):</w:t>
      </w:r>
    </w:p>
    <w:p>
      <w:pPr>
        <w:pStyle w:val="null3"/>
      </w:pPr>
      <w:r>
        <w:rPr/>
        <w:t>采购包预算金额：1,089,116.00元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手术室设备及附件</w:t>
            </w:r>
          </w:p>
        </w:tc>
        <w:tc>
          <w:tcPr>
            <w:tcW w:type="dxa" w:w="2052"/>
          </w:tcPr>
          <w:p>
            <w:pPr>
              <w:pStyle w:val="null3"/>
            </w:pPr>
            <w:r>
              <w:rPr/>
              <w:t>诊床</w:t>
            </w:r>
          </w:p>
        </w:tc>
        <w:tc>
          <w:tcPr>
            <w:tcW w:type="dxa" w:w="977"/>
          </w:tcPr>
          <w:p>
            <w:pPr>
              <w:pStyle w:val="null3"/>
            </w:pPr>
            <w:r>
              <w:rPr/>
              <w:t>3(张)</w:t>
            </w:r>
          </w:p>
        </w:tc>
        <w:tc>
          <w:tcPr>
            <w:tcW w:type="dxa" w:w="977"/>
          </w:tcPr>
          <w:p>
            <w:pPr>
              <w:pStyle w:val="null3"/>
            </w:pPr>
            <w:r>
              <w:rPr/>
              <w:t>详见第二章</w:t>
            </w:r>
          </w:p>
        </w:tc>
        <w:tc>
          <w:tcPr>
            <w:tcW w:type="dxa" w:w="977"/>
          </w:tcPr>
          <w:p>
            <w:pPr>
              <w:pStyle w:val="null3"/>
            </w:pPr>
            <w:r>
              <w:rPr/>
              <w:t>3,300.00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病房护理及医院设备</w:t>
            </w:r>
          </w:p>
        </w:tc>
        <w:tc>
          <w:tcPr>
            <w:tcW w:type="dxa" w:w="2052"/>
          </w:tcPr>
          <w:p>
            <w:pPr>
              <w:pStyle w:val="null3"/>
            </w:pPr>
            <w:r>
              <w:rPr/>
              <w:t>治疗柜</w:t>
            </w:r>
          </w:p>
        </w:tc>
        <w:tc>
          <w:tcPr>
            <w:tcW w:type="dxa" w:w="977"/>
          </w:tcPr>
          <w:p>
            <w:pPr>
              <w:pStyle w:val="null3"/>
            </w:pPr>
            <w:r>
              <w:rPr/>
              <w:t>4(个)</w:t>
            </w:r>
          </w:p>
        </w:tc>
        <w:tc>
          <w:tcPr>
            <w:tcW w:type="dxa" w:w="977"/>
          </w:tcPr>
          <w:p>
            <w:pPr>
              <w:pStyle w:val="null3"/>
            </w:pPr>
            <w:r>
              <w:rPr/>
              <w:t>详见第二章</w:t>
            </w:r>
          </w:p>
        </w:tc>
        <w:tc>
          <w:tcPr>
            <w:tcW w:type="dxa" w:w="977"/>
          </w:tcPr>
          <w:p>
            <w:pPr>
              <w:pStyle w:val="null3"/>
            </w:pPr>
            <w:r>
              <w:rPr/>
              <w:t>20,000.00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病房护理及医院设备</w:t>
            </w:r>
          </w:p>
        </w:tc>
        <w:tc>
          <w:tcPr>
            <w:tcW w:type="dxa" w:w="2052"/>
          </w:tcPr>
          <w:p>
            <w:pPr>
              <w:pStyle w:val="null3"/>
            </w:pPr>
            <w:r>
              <w:rPr/>
              <w:t>理疗床</w:t>
            </w:r>
          </w:p>
        </w:tc>
        <w:tc>
          <w:tcPr>
            <w:tcW w:type="dxa" w:w="977"/>
          </w:tcPr>
          <w:p>
            <w:pPr>
              <w:pStyle w:val="null3"/>
            </w:pPr>
            <w:r>
              <w:rPr/>
              <w:t>8(张)</w:t>
            </w:r>
          </w:p>
        </w:tc>
        <w:tc>
          <w:tcPr>
            <w:tcW w:type="dxa" w:w="977"/>
          </w:tcPr>
          <w:p>
            <w:pPr>
              <w:pStyle w:val="null3"/>
            </w:pPr>
            <w:r>
              <w:rPr/>
              <w:t>详见第二章</w:t>
            </w:r>
          </w:p>
        </w:tc>
        <w:tc>
          <w:tcPr>
            <w:tcW w:type="dxa" w:w="977"/>
          </w:tcPr>
          <w:p>
            <w:pPr>
              <w:pStyle w:val="null3"/>
            </w:pPr>
            <w:r>
              <w:rPr/>
              <w:t>8,800.00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病房护理及医院设备</w:t>
            </w:r>
          </w:p>
        </w:tc>
        <w:tc>
          <w:tcPr>
            <w:tcW w:type="dxa" w:w="2052"/>
          </w:tcPr>
          <w:p>
            <w:pPr>
              <w:pStyle w:val="null3"/>
            </w:pPr>
            <w:r>
              <w:rPr/>
              <w:t>床头柜</w:t>
            </w:r>
          </w:p>
        </w:tc>
        <w:tc>
          <w:tcPr>
            <w:tcW w:type="dxa" w:w="977"/>
          </w:tcPr>
          <w:p>
            <w:pPr>
              <w:pStyle w:val="null3"/>
            </w:pPr>
            <w:r>
              <w:rPr/>
              <w:t>20(组)</w:t>
            </w:r>
          </w:p>
        </w:tc>
        <w:tc>
          <w:tcPr>
            <w:tcW w:type="dxa" w:w="977"/>
          </w:tcPr>
          <w:p>
            <w:pPr>
              <w:pStyle w:val="null3"/>
            </w:pPr>
            <w:r>
              <w:rPr/>
              <w:t>详见第二章</w:t>
            </w:r>
          </w:p>
        </w:tc>
        <w:tc>
          <w:tcPr>
            <w:tcW w:type="dxa" w:w="977"/>
          </w:tcPr>
          <w:p>
            <w:pPr>
              <w:pStyle w:val="null3"/>
            </w:pPr>
            <w:r>
              <w:rPr/>
              <w:t>11,000.00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病房护理及医院设备</w:t>
            </w:r>
          </w:p>
        </w:tc>
        <w:tc>
          <w:tcPr>
            <w:tcW w:type="dxa" w:w="2052"/>
          </w:tcPr>
          <w:p>
            <w:pPr>
              <w:pStyle w:val="null3"/>
            </w:pPr>
            <w:r>
              <w:rPr/>
              <w:t>病床</w:t>
            </w:r>
          </w:p>
        </w:tc>
        <w:tc>
          <w:tcPr>
            <w:tcW w:type="dxa" w:w="977"/>
          </w:tcPr>
          <w:p>
            <w:pPr>
              <w:pStyle w:val="null3"/>
            </w:pPr>
            <w:r>
              <w:rPr/>
              <w:t>20(张)</w:t>
            </w:r>
          </w:p>
        </w:tc>
        <w:tc>
          <w:tcPr>
            <w:tcW w:type="dxa" w:w="977"/>
          </w:tcPr>
          <w:p>
            <w:pPr>
              <w:pStyle w:val="null3"/>
            </w:pPr>
            <w:r>
              <w:rPr/>
              <w:t>详见第二章</w:t>
            </w:r>
          </w:p>
        </w:tc>
        <w:tc>
          <w:tcPr>
            <w:tcW w:type="dxa" w:w="977"/>
          </w:tcPr>
          <w:p>
            <w:pPr>
              <w:pStyle w:val="null3"/>
            </w:pPr>
            <w:r>
              <w:rPr/>
              <w:t>66,000.00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药房设备及器具</w:t>
            </w:r>
          </w:p>
        </w:tc>
        <w:tc>
          <w:tcPr>
            <w:tcW w:type="dxa" w:w="2052"/>
          </w:tcPr>
          <w:p>
            <w:pPr>
              <w:pStyle w:val="null3"/>
            </w:pPr>
            <w:r>
              <w:rPr/>
              <w:t>阴凉柜</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9,900.00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物理治疗、康复及体育治疗仪器设备</w:t>
            </w:r>
          </w:p>
        </w:tc>
        <w:tc>
          <w:tcPr>
            <w:tcW w:type="dxa" w:w="2052"/>
          </w:tcPr>
          <w:p>
            <w:pPr>
              <w:pStyle w:val="null3"/>
            </w:pPr>
            <w:r>
              <w:rPr/>
              <w:t>电脑中频经络通治疗仪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35,000.00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临床检验设备</w:t>
            </w:r>
          </w:p>
        </w:tc>
        <w:tc>
          <w:tcPr>
            <w:tcW w:type="dxa" w:w="2052"/>
          </w:tcPr>
          <w:p>
            <w:pPr>
              <w:pStyle w:val="null3"/>
            </w:pPr>
            <w:r>
              <w:rPr/>
              <w:t>尿沉渣分析器</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135,000.00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医用电子生理参数检测仪器设备</w:t>
            </w:r>
          </w:p>
        </w:tc>
        <w:tc>
          <w:tcPr>
            <w:tcW w:type="dxa" w:w="2052"/>
          </w:tcPr>
          <w:p>
            <w:pPr>
              <w:pStyle w:val="null3"/>
            </w:pPr>
            <w:r>
              <w:rPr/>
              <w:t>全自动化学发光测定仪（呼吸道、肠道病毒检测）</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315,000.00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中医器械设备</w:t>
            </w:r>
          </w:p>
        </w:tc>
        <w:tc>
          <w:tcPr>
            <w:tcW w:type="dxa" w:w="2052"/>
          </w:tcPr>
          <w:p>
            <w:pPr>
              <w:pStyle w:val="null3"/>
            </w:pPr>
            <w:r>
              <w:rPr/>
              <w:t>中医四诊仪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140,000.00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物理治疗、康复及体育治疗仪器设备</w:t>
            </w:r>
          </w:p>
        </w:tc>
        <w:tc>
          <w:tcPr>
            <w:tcW w:type="dxa" w:w="2052"/>
          </w:tcPr>
          <w:p>
            <w:pPr>
              <w:pStyle w:val="null3"/>
            </w:pPr>
            <w:r>
              <w:rPr/>
              <w:t>高频超短波治疗设备</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81,000.00</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物理治疗、康复及体育治疗仪器设备</w:t>
            </w:r>
          </w:p>
        </w:tc>
        <w:tc>
          <w:tcPr>
            <w:tcW w:type="dxa" w:w="2052"/>
          </w:tcPr>
          <w:p>
            <w:pPr>
              <w:pStyle w:val="null3"/>
            </w:pPr>
            <w:r>
              <w:rPr/>
              <w:t>温热中频治疗设备（中频干扰电疗仪）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60,000.00</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医用电子生理参数检测仪器设备</w:t>
            </w:r>
          </w:p>
        </w:tc>
        <w:tc>
          <w:tcPr>
            <w:tcW w:type="dxa" w:w="2052"/>
          </w:tcPr>
          <w:p>
            <w:pPr>
              <w:pStyle w:val="null3"/>
            </w:pPr>
            <w:r>
              <w:rPr/>
              <w:t>公卫智能体检一体机</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体外循环设备</w:t>
            </w:r>
          </w:p>
        </w:tc>
        <w:tc>
          <w:tcPr>
            <w:tcW w:type="dxa" w:w="2052"/>
          </w:tcPr>
          <w:p>
            <w:pPr>
              <w:pStyle w:val="null3"/>
            </w:pPr>
            <w:r>
              <w:rPr/>
              <w:t>空气消毒机</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20,000.00</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窗帘及类似品</w:t>
            </w:r>
          </w:p>
        </w:tc>
        <w:tc>
          <w:tcPr>
            <w:tcW w:type="dxa" w:w="2052"/>
          </w:tcPr>
          <w:p>
            <w:pPr>
              <w:pStyle w:val="null3"/>
            </w:pPr>
            <w:r>
              <w:rPr/>
              <w:t>窗帘</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33,176.00</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窗帘及类似品</w:t>
            </w:r>
          </w:p>
        </w:tc>
        <w:tc>
          <w:tcPr>
            <w:tcW w:type="dxa" w:w="2052"/>
          </w:tcPr>
          <w:p>
            <w:pPr>
              <w:pStyle w:val="null3"/>
            </w:pPr>
            <w:r>
              <w:rPr/>
              <w:t>隔帘</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12,800.00</w:t>
            </w:r>
          </w:p>
        </w:tc>
        <w:tc>
          <w:tcPr>
            <w:tcW w:type="dxa" w:w="977"/>
          </w:tcPr>
          <w:p>
            <w:pPr>
              <w:pStyle w:val="null3"/>
            </w:pPr>
            <w:r>
              <w:rPr/>
              <w:t>否</w:t>
            </w:r>
          </w:p>
        </w:tc>
      </w:tr>
      <w:tr>
        <w:tc>
          <w:tcPr>
            <w:tcW w:type="dxa" w:w="977"/>
          </w:tcPr>
          <w:p>
            <w:pPr>
              <w:pStyle w:val="null3"/>
            </w:pPr>
            <w:r>
              <w:rPr/>
              <w:t>1-17</w:t>
            </w:r>
          </w:p>
        </w:tc>
        <w:tc>
          <w:tcPr>
            <w:tcW w:type="dxa" w:w="1368"/>
          </w:tcPr>
          <w:p>
            <w:pPr>
              <w:pStyle w:val="null3"/>
            </w:pPr>
            <w:r>
              <w:rPr/>
              <w:t>病房护理及医院设备</w:t>
            </w:r>
          </w:p>
        </w:tc>
        <w:tc>
          <w:tcPr>
            <w:tcW w:type="dxa" w:w="2052"/>
          </w:tcPr>
          <w:p>
            <w:pPr>
              <w:pStyle w:val="null3"/>
            </w:pPr>
            <w:r>
              <w:rPr/>
              <w:t>定制直型护士站</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5,700.00</w:t>
            </w:r>
          </w:p>
        </w:tc>
        <w:tc>
          <w:tcPr>
            <w:tcW w:type="dxa" w:w="977"/>
          </w:tcPr>
          <w:p>
            <w:pPr>
              <w:pStyle w:val="null3"/>
            </w:pPr>
            <w:r>
              <w:rPr/>
              <w:t>否</w:t>
            </w:r>
          </w:p>
        </w:tc>
      </w:tr>
      <w:tr>
        <w:tc>
          <w:tcPr>
            <w:tcW w:type="dxa" w:w="977"/>
          </w:tcPr>
          <w:p>
            <w:pPr>
              <w:pStyle w:val="null3"/>
            </w:pPr>
            <w:r>
              <w:rPr/>
              <w:t>1-18</w:t>
            </w:r>
          </w:p>
        </w:tc>
        <w:tc>
          <w:tcPr>
            <w:tcW w:type="dxa" w:w="1368"/>
          </w:tcPr>
          <w:p>
            <w:pPr>
              <w:pStyle w:val="null3"/>
            </w:pPr>
            <w:r>
              <w:rPr/>
              <w:t>文件柜</w:t>
            </w:r>
          </w:p>
        </w:tc>
        <w:tc>
          <w:tcPr>
            <w:tcW w:type="dxa" w:w="2052"/>
          </w:tcPr>
          <w:p>
            <w:pPr>
              <w:pStyle w:val="null3"/>
            </w:pPr>
            <w:r>
              <w:rPr/>
              <w:t>定制背柜</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54,880.00</w:t>
            </w:r>
          </w:p>
        </w:tc>
        <w:tc>
          <w:tcPr>
            <w:tcW w:type="dxa" w:w="977"/>
          </w:tcPr>
          <w:p>
            <w:pPr>
              <w:pStyle w:val="null3"/>
            </w:pPr>
            <w:r>
              <w:rPr/>
              <w:t>否</w:t>
            </w:r>
          </w:p>
        </w:tc>
      </w:tr>
      <w:tr>
        <w:tc>
          <w:tcPr>
            <w:tcW w:type="dxa" w:w="977"/>
          </w:tcPr>
          <w:p>
            <w:pPr>
              <w:pStyle w:val="null3"/>
            </w:pPr>
            <w:r>
              <w:rPr/>
              <w:t>1-19</w:t>
            </w:r>
          </w:p>
        </w:tc>
        <w:tc>
          <w:tcPr>
            <w:tcW w:type="dxa" w:w="1368"/>
          </w:tcPr>
          <w:p>
            <w:pPr>
              <w:pStyle w:val="null3"/>
            </w:pPr>
            <w:r>
              <w:rPr/>
              <w:t>门、门槛</w:t>
            </w:r>
          </w:p>
        </w:tc>
        <w:tc>
          <w:tcPr>
            <w:tcW w:type="dxa" w:w="2052"/>
          </w:tcPr>
          <w:p>
            <w:pPr>
              <w:pStyle w:val="null3"/>
            </w:pPr>
            <w:r>
              <w:rPr/>
              <w:t>单开钢质门</w:t>
            </w:r>
          </w:p>
        </w:tc>
        <w:tc>
          <w:tcPr>
            <w:tcW w:type="dxa" w:w="977"/>
          </w:tcPr>
          <w:p>
            <w:pPr>
              <w:pStyle w:val="null3"/>
            </w:pPr>
            <w:r>
              <w:rPr/>
              <w:t>2(个)</w:t>
            </w:r>
          </w:p>
        </w:tc>
        <w:tc>
          <w:tcPr>
            <w:tcW w:type="dxa" w:w="977"/>
          </w:tcPr>
          <w:p>
            <w:pPr>
              <w:pStyle w:val="null3"/>
            </w:pPr>
            <w:r>
              <w:rPr/>
              <w:t>详见第二章</w:t>
            </w:r>
          </w:p>
        </w:tc>
        <w:tc>
          <w:tcPr>
            <w:tcW w:type="dxa" w:w="977"/>
          </w:tcPr>
          <w:p>
            <w:pPr>
              <w:pStyle w:val="null3"/>
            </w:pPr>
            <w:r>
              <w:rPr/>
              <w:t>6,200.00</w:t>
            </w:r>
          </w:p>
        </w:tc>
        <w:tc>
          <w:tcPr>
            <w:tcW w:type="dxa" w:w="977"/>
          </w:tcPr>
          <w:p>
            <w:pPr>
              <w:pStyle w:val="null3"/>
            </w:pPr>
            <w:r>
              <w:rPr/>
              <w:t>否</w:t>
            </w:r>
          </w:p>
        </w:tc>
      </w:tr>
      <w:tr>
        <w:tc>
          <w:tcPr>
            <w:tcW w:type="dxa" w:w="977"/>
          </w:tcPr>
          <w:p>
            <w:pPr>
              <w:pStyle w:val="null3"/>
            </w:pPr>
            <w:r>
              <w:rPr/>
              <w:t>1-20</w:t>
            </w:r>
          </w:p>
        </w:tc>
        <w:tc>
          <w:tcPr>
            <w:tcW w:type="dxa" w:w="1368"/>
          </w:tcPr>
          <w:p>
            <w:pPr>
              <w:pStyle w:val="null3"/>
            </w:pPr>
            <w:r>
              <w:rPr/>
              <w:t>厚钢板</w:t>
            </w:r>
          </w:p>
        </w:tc>
        <w:tc>
          <w:tcPr>
            <w:tcW w:type="dxa" w:w="2052"/>
          </w:tcPr>
          <w:p>
            <w:pPr>
              <w:pStyle w:val="null3"/>
            </w:pPr>
            <w:r>
              <w:rPr/>
              <w:t>定制双面钢板隔墙</w:t>
            </w:r>
          </w:p>
        </w:tc>
        <w:tc>
          <w:tcPr>
            <w:tcW w:type="dxa" w:w="977"/>
          </w:tcPr>
          <w:p>
            <w:pPr>
              <w:pStyle w:val="null3"/>
            </w:pPr>
            <w:r>
              <w:rPr/>
              <w:t>27(平方米)</w:t>
            </w:r>
          </w:p>
        </w:tc>
        <w:tc>
          <w:tcPr>
            <w:tcW w:type="dxa" w:w="977"/>
          </w:tcPr>
          <w:p>
            <w:pPr>
              <w:pStyle w:val="null3"/>
            </w:pPr>
            <w:r>
              <w:rPr/>
              <w:t>详见第二章</w:t>
            </w:r>
          </w:p>
        </w:tc>
        <w:tc>
          <w:tcPr>
            <w:tcW w:type="dxa" w:w="977"/>
          </w:tcPr>
          <w:p>
            <w:pPr>
              <w:pStyle w:val="null3"/>
            </w:pPr>
            <w:r>
              <w:rPr/>
              <w:t>10,260.00</w:t>
            </w:r>
          </w:p>
        </w:tc>
        <w:tc>
          <w:tcPr>
            <w:tcW w:type="dxa" w:w="977"/>
          </w:tcPr>
          <w:p>
            <w:pPr>
              <w:pStyle w:val="null3"/>
            </w:pPr>
            <w:r>
              <w:rPr/>
              <w:t>否</w:t>
            </w:r>
          </w:p>
        </w:tc>
      </w:tr>
      <w:tr>
        <w:tc>
          <w:tcPr>
            <w:tcW w:type="dxa" w:w="977"/>
          </w:tcPr>
          <w:p>
            <w:pPr>
              <w:pStyle w:val="null3"/>
            </w:pPr>
            <w:r>
              <w:rPr/>
              <w:t>1-21</w:t>
            </w:r>
          </w:p>
        </w:tc>
        <w:tc>
          <w:tcPr>
            <w:tcW w:type="dxa" w:w="1368"/>
          </w:tcPr>
          <w:p>
            <w:pPr>
              <w:pStyle w:val="null3"/>
            </w:pPr>
            <w:r>
              <w:rPr/>
              <w:t>文件柜</w:t>
            </w:r>
          </w:p>
        </w:tc>
        <w:tc>
          <w:tcPr>
            <w:tcW w:type="dxa" w:w="2052"/>
          </w:tcPr>
          <w:p>
            <w:pPr>
              <w:pStyle w:val="null3"/>
            </w:pPr>
            <w:r>
              <w:rPr/>
              <w:t>定制展柜</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11,100.00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合同履行期限：合同签订后20个工作日内完成货物的交货及安装调试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2）有依法缴纳税收和社会保障资金的良好记录：提供《投标人资格信用承诺函》。</w:t>
      </w:r>
    </w:p>
    <w:p>
      <w:pPr>
        <w:pStyle w:val="null3"/>
      </w:pPr>
      <w:r>
        <w:rPr/>
        <w:t>3）具有良好的商业信誉和健全的财务会计制度：提供《投标人资格信用承诺函》。</w:t>
      </w:r>
    </w:p>
    <w:p>
      <w:pPr>
        <w:pStyle w:val="null3"/>
      </w:pPr>
      <w:r>
        <w:rPr/>
        <w:t>4）履行合同所必需的设备和专业技术能力：提供《投标人资格信用承诺函》。</w:t>
      </w:r>
    </w:p>
    <w:p>
      <w:pPr>
        <w:pStyle w:val="null3"/>
      </w:pPr>
      <w:r>
        <w:rPr/>
        <w:t>5）参加采购活动前3年内，在经营活动中没有重大违法记录：提供《投标人资格信用承诺函》。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采购包1（茂名市茂南区公馆镇中心卫生院医疗服务能力提升工程配套设备）：</w:t>
      </w:r>
      <w:r>
        <w:rPr/>
        <w:t>本项目不专门面向中小企业采购的项目</w:t>
      </w:r>
    </w:p>
    <w:p>
      <w:pPr>
        <w:pStyle w:val="null3"/>
        <w:outlineLvl w:val="3"/>
      </w:pPr>
      <w:r>
        <w:rPr>
          <w:sz w:val="24"/>
          <w:b/>
        </w:rPr>
        <w:t>3.本项目特定的资格要求：</w:t>
      </w:r>
    </w:p>
    <w:p>
      <w:pPr>
        <w:pStyle w:val="null3"/>
      </w:pPr>
      <w:r>
        <w:rPr/>
        <w:t>采购包1（茂名市茂南区公馆镇中心卫生院医疗服务能力提升工程配套设备）：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（详见《投标函》）</w:t>
      </w:r>
    </w:p>
    <w:p>
      <w:pPr>
        <w:pStyle w:val="null3"/>
      </w:pPr>
      <w:r>
        <w:rPr/>
        <w:t>3)①具有有效的《医疗器械生产许可证》或《医疗器械经营许可证》或《第二类医疗器械经营备案凭证》或提供供货前取得第二类医疗器械经营备案凭证的承诺函（格式自拟）；（如国家另有规定，则适用其规定）。②所投产品如属于二类或三类医疗器械（除诊床、治疗柜、理疗床、床头柜、阴凉柜、公卫智能体检一体机、空气消毒机、窗帘、隔帘、定制直型护士站、定制背柜、单开钢质门、定制双面钢板隔墙、定制展柜外）须提供有效的医疗器械注册证明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茂名市茂南区公馆镇中心卫生院</w:t>
      </w:r>
    </w:p>
    <w:p>
      <w:pPr>
        <w:pStyle w:val="null3"/>
        <w:ind w:firstLine="480"/>
      </w:pPr>
      <w:r>
        <w:rPr/>
        <w:t xml:space="preserve"> 地址：</w:t>
      </w:r>
      <w:r>
        <w:rPr/>
        <w:t>茂名市茂南区公馆镇塘边街85号</w:t>
      </w:r>
    </w:p>
    <w:p>
      <w:pPr>
        <w:pStyle w:val="null3"/>
        <w:ind w:firstLine="480"/>
      </w:pPr>
      <w:r>
        <w:rPr/>
        <w:t xml:space="preserve"> 联系方式：</w:t>
      </w:r>
      <w:r>
        <w:rPr/>
        <w:t>0668-2337388</w:t>
      </w:r>
    </w:p>
    <w:p>
      <w:pPr>
        <w:pStyle w:val="null3"/>
        <w:outlineLvl w:val="3"/>
      </w:pPr>
      <w:r>
        <w:rPr>
          <w:sz w:val="24"/>
          <w:b/>
        </w:rPr>
        <w:t xml:space="preserve"> 2.采购代理机构信息</w:t>
      </w:r>
    </w:p>
    <w:p>
      <w:pPr>
        <w:pStyle w:val="null3"/>
        <w:ind w:firstLine="480"/>
      </w:pPr>
      <w:r>
        <w:rPr/>
        <w:t xml:space="preserve"> 名称：</w:t>
      </w:r>
      <w:r>
        <w:rPr/>
        <w:t>广东省启德招标代理有限公司</w:t>
      </w:r>
    </w:p>
    <w:p>
      <w:pPr>
        <w:pStyle w:val="null3"/>
        <w:ind w:firstLine="480"/>
      </w:pPr>
      <w:r>
        <w:rPr/>
        <w:t xml:space="preserve"> 地址：</w:t>
      </w:r>
      <w:r>
        <w:rPr/>
        <w:t>茂名市茂南区西粤南路123号大院1号808房</w:t>
      </w:r>
    </w:p>
    <w:p>
      <w:pPr>
        <w:pStyle w:val="null3"/>
        <w:ind w:firstLine="480"/>
      </w:pPr>
      <w:r>
        <w:rPr/>
        <w:t xml:space="preserve"> 联系方式：</w:t>
      </w:r>
      <w:r>
        <w:rPr/>
        <w:t>19306680869</w:t>
      </w:r>
    </w:p>
    <w:p>
      <w:pPr>
        <w:pStyle w:val="null3"/>
        <w:outlineLvl w:val="3"/>
      </w:pPr>
      <w:r>
        <w:rPr>
          <w:sz w:val="24"/>
          <w:b/>
        </w:rPr>
        <w:t xml:space="preserve"> 3.项目联系方式</w:t>
      </w:r>
    </w:p>
    <w:p>
      <w:pPr>
        <w:pStyle w:val="null3"/>
        <w:ind w:firstLine="480"/>
      </w:pPr>
      <w:r>
        <w:rPr/>
        <w:t xml:space="preserve"> 项目联系人：</w:t>
      </w:r>
      <w:r>
        <w:rPr/>
        <w:t>黄小姐</w:t>
      </w:r>
    </w:p>
    <w:p>
      <w:pPr>
        <w:pStyle w:val="null3"/>
        <w:ind w:firstLine="480"/>
      </w:pPr>
      <w:r>
        <w:rPr/>
        <w:t xml:space="preserve"> 电话：</w:t>
      </w:r>
      <w:r>
        <w:rPr/>
        <w:t>19306680869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广东省启德招标代理有限公司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茂名市茂南区公馆镇中心卫生院医疗服务能力提升工程配套设备</w:t>
      </w:r>
      <w:r>
        <w:rPr/>
        <w:t>。</w:t>
      </w:r>
    </w:p>
    <w:p>
      <w:pPr>
        <w:pStyle w:val="null3"/>
      </w:pPr>
      <w:r>
        <w:rPr/>
        <w:t>采购包1（茂名市茂南区公馆镇中心卫生院医疗服务能力提升工程配套设备）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合同签订后20个工作日内完成货物的交货及安装调试</w:t>
            </w:r>
          </w:p>
        </w:tc>
      </w:tr>
      <w:tr>
        <w:tc>
          <w:tcPr>
            <w:tcW w:type="dxa" w:w="4153"/>
          </w:tcPr>
          <w:p>
            <w:pPr>
              <w:pStyle w:val="null3"/>
            </w:pPr>
            <w:r>
              <w:rPr/>
              <w:t>标的提供的地点</w:t>
            </w:r>
          </w:p>
        </w:tc>
        <w:tc>
          <w:tcPr>
            <w:tcW w:type="dxa" w:w="4153"/>
          </w:tcPr>
          <w:p>
            <w:pPr>
              <w:pStyle w:val="null3"/>
            </w:pPr>
            <w:r>
              <w:rPr/>
              <w:t>采购人指定的地点</w:t>
            </w:r>
          </w:p>
        </w:tc>
      </w:tr>
      <w:tr/>
      <w:tr/>
      <w:tr>
        <w:tc>
          <w:tcPr>
            <w:tcW w:type="dxa" w:w="4153"/>
          </w:tcPr>
          <w:p>
            <w:pPr>
              <w:pStyle w:val="null3"/>
            </w:pPr>
            <w:r>
              <w:rPr/>
              <w:t>付款方式</w:t>
            </w:r>
          </w:p>
        </w:tc>
        <w:tc>
          <w:tcPr>
            <w:tcW w:type="dxa" w:w="4153"/>
          </w:tcPr>
          <w:p>
            <w:pPr>
              <w:pStyle w:val="null3"/>
            </w:pPr>
            <w:r>
              <w:rPr/>
              <w:t>第1期为(预付款)：支付比例30%，自合同签订之日起5个工作日内向中标人支付合同总金额的30%。</w:t>
            </w:r>
          </w:p>
          <w:p>
            <w:pPr>
              <w:pStyle w:val="null3"/>
            </w:pPr>
            <w:r>
              <w:rPr/>
              <w:t>第2期为(尾款)：支付比例70%，验收合格后，采购人自收到有效发票后10个工作日内向中标人支付合同总额的70%。</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1期：1.履约验收主体：采购人组织或代理机构抽取专家成员组成验收小组(采购人和中标人双方共同参与下)按国家、省和市的有关规定、规范进行验收，按照合同的约定对履约情况进行验收。 2.履约验收时间：采购人收到中标人项目验收申请之日起7日内，按国家、省和市的有关规定、规范进行验收，若需组织相关的专业人员或机构参与验收的，按照合同的约定对履约情况进行验收，对每一项货物参数、服务、安全标准的履约情况进行确认。 3.履约验收方式：验收应在采购人及中标人双方共同参与下进行，验收时如发现所交付的产品有短缺、次品、损坏或其他不符合采购需求要求及投标文件响应之情形者，采购人作出详尽的现场记录，或由采购人和中标人双方签署备忘录，此现场记录或备忘录可用作补充、缺失和更换损坏部分的有效证据，由此产生的有关费用由中标人承担。 3.履约验收程序：中标人先把全部有关技术文件、资料、及安装、测试、验收报告等文档汇集成册交付采购人，采购人再对设备运行情况以及归档资料进行验收。 4.履约验收内容：（1）依据招标文件要求对全部设备的型号、规格、技术参数、数量、外型、外观、安装及有关资料数据进行验收。如发现缺少、损坏部件或者有不符合合同约定的其他情形的，中标人须及时补给或更换，如因此造成延期供货，采购人有权按延期交货索赔。（2）验收时中标人负责将全部有关技术文件、资料汇集成册并交付给采购人。（3）中标人保证合同项目下提供的货物不侵犯任何第三方的专利、商标或版权。否则，中标人须承担对第三方的专利、商标或版权的侵权责任并承担因此而发生的所有费用。 6.履约验收标准：验收的标准须符合①符合中华人民共和国国家安全质量标准、环保标准或行业技术规范标准；②符合招标文件和响应承诺中采购人认可的合理最佳配置、参数及各项要求；③货物来源国官方标准。上述标准必须是有关官方机构发布的最新版本的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（一）设备要求，1.货物要求为原制造商制造的全新产品，整机无污染，无侵权行为、表面无划损、无任何缺陷隐患，在中国境内可依常规安全合法使用。 2.货物要求为原厂商未启封全新包装，具出厂合格证，序列号、包装箱号与出厂批号一致，并可追索查阅。 3.有关键主机设备的用户手册、保修手册、有关单证资料及配备件、随机工具等，使用操作及安全 须知等重要资料应附有中文说明。</w:t>
            </w:r>
          </w:p>
          <w:p>
            <w:pPr>
              <w:pStyle w:val="null3"/>
            </w:pPr>
            <w:r>
              <w:rPr/>
              <w:t>（二）安装调试，1.中标人负责合同设备的安装，一切费用由中标人负责。 2.中标人安装时须对各安装场地内的其他设备、设施有良好保护措施。 3.中标人必须依照招标文件的要求和投标文件的承诺，将设备、系统安装并调试至正常运行的最佳状态。安装要求严格按国家、地方、行业标准执行。产品要随附详实的安装图纸、安装说明、安装注意事项等资料。</w:t>
            </w:r>
          </w:p>
          <w:p>
            <w:pPr>
              <w:pStyle w:val="null3"/>
            </w:pPr>
            <w:r>
              <w:rPr/>
              <w:t>（三）质量保证及售后服务，1.质量保证期（简称“质保期”） 1 年（技术指标参数另有规定的除外），质保期自货物最终验收合格之日起算，质保期内中标人对所供货物实行包修、包换、包退、包维护保养。 2.质保期内因中标人责任而产生的质量问题，由中标人负责无偿返修或更换。质保期内，如设备或零部件因非人为因素出现故障而造成短期停用时，则质保期免费维修期相应延长。如停用时间累计超过60天则质保期重新计算。 3.中标人接到用户维修通知后，需在24小时内答复，48小时内立即派出服务人员上门为 用户服务。若在48小时内仍未能有效解决，中标人须免费提供同档的设施给予用户临时使用。</w:t>
            </w:r>
          </w:p>
          <w:p>
            <w:pPr>
              <w:pStyle w:val="null3"/>
            </w:pPr>
            <w:r>
              <w:rPr/>
              <w:t>（四）文件资料，1.中标人必须为用户安装、调试、维修、使用提供足够的技术资料，并交货时随附装箱。</w:t>
            </w:r>
          </w:p>
          <w:p>
            <w:pPr>
              <w:pStyle w:val="null3"/>
            </w:pPr>
            <w:r>
              <w:rPr/>
              <w:t>（五）培训要求，1.投标人需提供相应的免费技术培训，保证操作者完全熟悉仪器的全部功能。操作及维护培训的主要内容为货物的基本结构、性能、主要部件的构造及原理，日常使用操作、保养与管理，常见故障的排除，紧急情况的处理等。</w:t>
            </w:r>
          </w:p>
          <w:p>
            <w:pPr>
              <w:pStyle w:val="null3"/>
            </w:pPr>
            <w:r>
              <w:rPr/>
              <w:t>（六）支付要求，1.中标人凭以下有效文件与采购人结算： （1）合同； （2）中标人开具的正式发票； （3）验收报告（加盖采购人公章）； （4）中标（成交）通知书。 2.付款方式：采用支票、银行转账、银行汇票、电汇等形式。</w:t>
            </w:r>
          </w:p>
          <w:p>
            <w:pPr>
              <w:pStyle w:val="null3"/>
            </w:pPr>
            <w:r>
              <w:rPr/>
              <w:t>（七）实施措施方案，投标人针对本项目成立工作组，根据项目的实际情况，科学合理的定出项目的技术管理要求，对如下内容做出详细说明： （1）对项目背景及目标有较好的理解并制定科学、合理的方案，并且有高效的组织实施和流程； （2）对项目建设有完整技术支撑体系； （3）有项目建设重点难点分析和相应措施。</w:t>
            </w:r>
          </w:p>
          <w:p>
            <w:pPr>
              <w:pStyle w:val="null3"/>
            </w:pPr>
            <w:r>
              <w:rPr/>
              <w:t>（八）报价要求，投标人报价应已包括设备价、安装费、调试费、运输费、人工费、税费等一切费用，采购人不再支付中标价以外的其它费用。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手术室设备及附件</w:t>
            </w:r>
          </w:p>
        </w:tc>
        <w:tc>
          <w:tcPr>
            <w:tcW w:type="dxa" w:w="831"/>
          </w:tcPr>
          <w:p>
            <w:pPr>
              <w:pStyle w:val="null3"/>
              <w:jc w:val="left"/>
            </w:pPr>
            <w:r>
              <w:rPr/>
              <w:t>诊床</w:t>
            </w:r>
          </w:p>
        </w:tc>
        <w:tc>
          <w:tcPr>
            <w:tcW w:type="dxa" w:w="831"/>
          </w:tcPr>
          <w:p>
            <w:pPr>
              <w:pStyle w:val="null3"/>
              <w:jc w:val="left"/>
            </w:pPr>
            <w:r>
              <w:rPr/>
              <w:t>张</w:t>
            </w:r>
          </w:p>
        </w:tc>
        <w:tc>
          <w:tcPr>
            <w:tcW w:type="dxa" w:w="831"/>
          </w:tcPr>
          <w:p>
            <w:pPr>
              <w:pStyle w:val="null3"/>
              <w:jc w:val="right"/>
            </w:pPr>
            <w:r>
              <w:rPr/>
              <w:t>3.00</w:t>
            </w:r>
          </w:p>
        </w:tc>
        <w:tc>
          <w:tcPr>
            <w:tcW w:type="dxa" w:w="831"/>
          </w:tcPr>
          <w:p>
            <w:pPr>
              <w:pStyle w:val="null3"/>
              <w:jc w:val="right"/>
            </w:pPr>
            <w:r>
              <w:rPr/>
              <w:t>1,100.00</w:t>
            </w:r>
          </w:p>
        </w:tc>
        <w:tc>
          <w:tcPr>
            <w:tcW w:type="dxa" w:w="831"/>
          </w:tcPr>
          <w:p>
            <w:pPr>
              <w:pStyle w:val="null3"/>
              <w:jc w:val="right"/>
            </w:pPr>
            <w:r>
              <w:rPr/>
              <w:t>3,300.00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病房护理及医院设备</w:t>
            </w:r>
          </w:p>
        </w:tc>
        <w:tc>
          <w:tcPr>
            <w:tcW w:type="dxa" w:w="831"/>
          </w:tcPr>
          <w:p>
            <w:pPr>
              <w:pStyle w:val="null3"/>
              <w:jc w:val="left"/>
            </w:pPr>
            <w:r>
              <w:rPr/>
              <w:t>治疗柜</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5,000.00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病房护理及医院设备</w:t>
            </w:r>
          </w:p>
        </w:tc>
        <w:tc>
          <w:tcPr>
            <w:tcW w:type="dxa" w:w="831"/>
          </w:tcPr>
          <w:p>
            <w:pPr>
              <w:pStyle w:val="null3"/>
              <w:jc w:val="left"/>
            </w:pPr>
            <w:r>
              <w:rPr/>
              <w:t>理疗床</w:t>
            </w:r>
          </w:p>
        </w:tc>
        <w:tc>
          <w:tcPr>
            <w:tcW w:type="dxa" w:w="831"/>
          </w:tcPr>
          <w:p>
            <w:pPr>
              <w:pStyle w:val="null3"/>
              <w:jc w:val="left"/>
            </w:pPr>
            <w:r>
              <w:rPr/>
              <w:t>张</w:t>
            </w:r>
          </w:p>
        </w:tc>
        <w:tc>
          <w:tcPr>
            <w:tcW w:type="dxa" w:w="831"/>
          </w:tcPr>
          <w:p>
            <w:pPr>
              <w:pStyle w:val="null3"/>
              <w:jc w:val="right"/>
            </w:pPr>
            <w:r>
              <w:rPr/>
              <w:t>8.00</w:t>
            </w:r>
          </w:p>
        </w:tc>
        <w:tc>
          <w:tcPr>
            <w:tcW w:type="dxa" w:w="831"/>
          </w:tcPr>
          <w:p>
            <w:pPr>
              <w:pStyle w:val="null3"/>
              <w:jc w:val="right"/>
            </w:pPr>
            <w:r>
              <w:rPr/>
              <w:t>1,100.00</w:t>
            </w:r>
          </w:p>
        </w:tc>
        <w:tc>
          <w:tcPr>
            <w:tcW w:type="dxa" w:w="831"/>
          </w:tcPr>
          <w:p>
            <w:pPr>
              <w:pStyle w:val="null3"/>
              <w:jc w:val="right"/>
            </w:pPr>
            <w:r>
              <w:rPr/>
              <w:t>8,800.00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病房护理及医院设备</w:t>
            </w:r>
          </w:p>
        </w:tc>
        <w:tc>
          <w:tcPr>
            <w:tcW w:type="dxa" w:w="831"/>
          </w:tcPr>
          <w:p>
            <w:pPr>
              <w:pStyle w:val="null3"/>
              <w:jc w:val="left"/>
            </w:pPr>
            <w:r>
              <w:rPr/>
              <w:t>床头柜</w:t>
            </w:r>
          </w:p>
        </w:tc>
        <w:tc>
          <w:tcPr>
            <w:tcW w:type="dxa" w:w="831"/>
          </w:tcPr>
          <w:p>
            <w:pPr>
              <w:pStyle w:val="null3"/>
              <w:jc w:val="left"/>
            </w:pPr>
            <w:r>
              <w:rPr/>
              <w:t>组</w:t>
            </w:r>
          </w:p>
        </w:tc>
        <w:tc>
          <w:tcPr>
            <w:tcW w:type="dxa" w:w="831"/>
          </w:tcPr>
          <w:p>
            <w:pPr>
              <w:pStyle w:val="null3"/>
              <w:jc w:val="right"/>
            </w:pPr>
            <w:r>
              <w:rPr/>
              <w:t>20.00</w:t>
            </w:r>
          </w:p>
        </w:tc>
        <w:tc>
          <w:tcPr>
            <w:tcW w:type="dxa" w:w="831"/>
          </w:tcPr>
          <w:p>
            <w:pPr>
              <w:pStyle w:val="null3"/>
              <w:jc w:val="right"/>
            </w:pPr>
            <w:r>
              <w:rPr/>
              <w:t>550.00</w:t>
            </w:r>
          </w:p>
        </w:tc>
        <w:tc>
          <w:tcPr>
            <w:tcW w:type="dxa" w:w="831"/>
          </w:tcPr>
          <w:p>
            <w:pPr>
              <w:pStyle w:val="null3"/>
              <w:jc w:val="right"/>
            </w:pPr>
            <w:r>
              <w:rPr/>
              <w:t>11,000.00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病房护理及医院设备</w:t>
            </w:r>
          </w:p>
        </w:tc>
        <w:tc>
          <w:tcPr>
            <w:tcW w:type="dxa" w:w="831"/>
          </w:tcPr>
          <w:p>
            <w:pPr>
              <w:pStyle w:val="null3"/>
              <w:jc w:val="left"/>
            </w:pPr>
            <w:r>
              <w:rPr/>
              <w:t>病床</w:t>
            </w:r>
          </w:p>
        </w:tc>
        <w:tc>
          <w:tcPr>
            <w:tcW w:type="dxa" w:w="831"/>
          </w:tcPr>
          <w:p>
            <w:pPr>
              <w:pStyle w:val="null3"/>
              <w:jc w:val="left"/>
            </w:pPr>
            <w:r>
              <w:rPr/>
              <w:t>张</w:t>
            </w:r>
          </w:p>
        </w:tc>
        <w:tc>
          <w:tcPr>
            <w:tcW w:type="dxa" w:w="831"/>
          </w:tcPr>
          <w:p>
            <w:pPr>
              <w:pStyle w:val="null3"/>
              <w:jc w:val="right"/>
            </w:pPr>
            <w:r>
              <w:rPr/>
              <w:t>20.00</w:t>
            </w:r>
          </w:p>
        </w:tc>
        <w:tc>
          <w:tcPr>
            <w:tcW w:type="dxa" w:w="831"/>
          </w:tcPr>
          <w:p>
            <w:pPr>
              <w:pStyle w:val="null3"/>
              <w:jc w:val="right"/>
            </w:pPr>
            <w:r>
              <w:rPr/>
              <w:t>3,300.00</w:t>
            </w:r>
          </w:p>
        </w:tc>
        <w:tc>
          <w:tcPr>
            <w:tcW w:type="dxa" w:w="831"/>
          </w:tcPr>
          <w:p>
            <w:pPr>
              <w:pStyle w:val="null3"/>
              <w:jc w:val="right"/>
            </w:pPr>
            <w:r>
              <w:rPr/>
              <w:t>66,000.00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药房设备及器具</w:t>
            </w:r>
          </w:p>
        </w:tc>
        <w:tc>
          <w:tcPr>
            <w:tcW w:type="dxa" w:w="831"/>
          </w:tcPr>
          <w:p>
            <w:pPr>
              <w:pStyle w:val="null3"/>
              <w:jc w:val="left"/>
            </w:pPr>
            <w:r>
              <w:rPr/>
              <w:t>阴凉柜</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3,300.00</w:t>
            </w:r>
          </w:p>
        </w:tc>
        <w:tc>
          <w:tcPr>
            <w:tcW w:type="dxa" w:w="831"/>
          </w:tcPr>
          <w:p>
            <w:pPr>
              <w:pStyle w:val="null3"/>
              <w:jc w:val="right"/>
            </w:pPr>
            <w:r>
              <w:rPr/>
              <w:t>9,900.00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电脑中频经络通治疗仪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35,000.00</w:t>
            </w:r>
          </w:p>
        </w:tc>
        <w:tc>
          <w:tcPr>
            <w:tcW w:type="dxa" w:w="831"/>
          </w:tcPr>
          <w:p>
            <w:pPr>
              <w:pStyle w:val="null3"/>
              <w:jc w:val="right"/>
            </w:pPr>
            <w:r>
              <w:rPr/>
              <w:t>35,000.00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临床检验设备</w:t>
            </w:r>
          </w:p>
        </w:tc>
        <w:tc>
          <w:tcPr>
            <w:tcW w:type="dxa" w:w="831"/>
          </w:tcPr>
          <w:p>
            <w:pPr>
              <w:pStyle w:val="null3"/>
              <w:jc w:val="left"/>
            </w:pPr>
            <w:r>
              <w:rPr/>
              <w:t>尿沉渣分析器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135,000.00</w:t>
            </w:r>
          </w:p>
        </w:tc>
        <w:tc>
          <w:tcPr>
            <w:tcW w:type="dxa" w:w="831"/>
          </w:tcPr>
          <w:p>
            <w:pPr>
              <w:pStyle w:val="null3"/>
              <w:jc w:val="right"/>
            </w:pPr>
            <w:r>
              <w:rPr/>
              <w:t>135,000.00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全自动化学发光测定仪（呼吸道、肠道病毒检测）</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315,000.00</w:t>
            </w:r>
          </w:p>
        </w:tc>
        <w:tc>
          <w:tcPr>
            <w:tcW w:type="dxa" w:w="831"/>
          </w:tcPr>
          <w:p>
            <w:pPr>
              <w:pStyle w:val="null3"/>
              <w:jc w:val="right"/>
            </w:pPr>
            <w:r>
              <w:rPr/>
              <w:t>315,000.00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中医器械设备</w:t>
            </w:r>
          </w:p>
        </w:tc>
        <w:tc>
          <w:tcPr>
            <w:tcW w:type="dxa" w:w="831"/>
          </w:tcPr>
          <w:p>
            <w:pPr>
              <w:pStyle w:val="null3"/>
              <w:jc w:val="left"/>
            </w:pPr>
            <w:r>
              <w:rPr/>
              <w:t>中医四诊仪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140,000.00</w:t>
            </w:r>
          </w:p>
        </w:tc>
        <w:tc>
          <w:tcPr>
            <w:tcW w:type="dxa" w:w="831"/>
          </w:tcPr>
          <w:p>
            <w:pPr>
              <w:pStyle w:val="null3"/>
              <w:jc w:val="right"/>
            </w:pPr>
            <w:r>
              <w:rPr/>
              <w:t>140,000.00</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高频超短波治疗设备</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81,000.00</w:t>
            </w:r>
          </w:p>
        </w:tc>
        <w:tc>
          <w:tcPr>
            <w:tcW w:type="dxa" w:w="831"/>
          </w:tcPr>
          <w:p>
            <w:pPr>
              <w:pStyle w:val="null3"/>
              <w:jc w:val="right"/>
            </w:pPr>
            <w:r>
              <w:rPr/>
              <w:t>81,000.00</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温热中频治疗设备（中频干扰电疗仪）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详见附表一十二</w:t>
            </w:r>
          </w:p>
        </w:tc>
      </w:tr>
      <w:tr>
        <w:tc>
          <w:tcPr>
            <w:tcW w:type="dxa" w:w="831"/>
          </w:tcPr>
          <w:p>
            <w:pPr>
              <w:pStyle w:val="null3"/>
              <w:jc w:val="center"/>
            </w:pPr>
            <w:r>
              <w:rPr/>
              <w:t>13</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公卫智能体检一体机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25,000.00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详见附表一十三</w:t>
            </w:r>
          </w:p>
        </w:tc>
      </w:tr>
      <w:tr>
        <w:tc>
          <w:tcPr>
            <w:tcW w:type="dxa" w:w="831"/>
          </w:tcPr>
          <w:p>
            <w:pPr>
              <w:pStyle w:val="null3"/>
              <w:jc w:val="center"/>
            </w:pPr>
            <w:r>
              <w:rPr/>
              <w:t>14</w:t>
            </w:r>
          </w:p>
        </w:tc>
        <w:tc>
          <w:tcPr>
            <w:tcW w:type="dxa" w:w="831"/>
          </w:tcPr>
          <w:p/>
        </w:tc>
        <w:tc>
          <w:tcPr>
            <w:tcW w:type="dxa" w:w="831"/>
          </w:tcPr>
          <w:p>
            <w:pPr>
              <w:pStyle w:val="null3"/>
              <w:jc w:val="left"/>
            </w:pPr>
            <w:r>
              <w:rPr/>
              <w:t>体外循环设备</w:t>
            </w:r>
          </w:p>
        </w:tc>
        <w:tc>
          <w:tcPr>
            <w:tcW w:type="dxa" w:w="831"/>
          </w:tcPr>
          <w:p>
            <w:pPr>
              <w:pStyle w:val="null3"/>
              <w:jc w:val="left"/>
            </w:pPr>
            <w:r>
              <w:rPr/>
              <w:t>空气消毒机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详见附表一十四</w:t>
            </w:r>
          </w:p>
        </w:tc>
      </w:tr>
      <w:tr>
        <w:tc>
          <w:tcPr>
            <w:tcW w:type="dxa" w:w="831"/>
          </w:tcPr>
          <w:p>
            <w:pPr>
              <w:pStyle w:val="null3"/>
              <w:jc w:val="center"/>
            </w:pPr>
            <w:r>
              <w:rPr/>
              <w:t>15</w:t>
            </w:r>
          </w:p>
        </w:tc>
        <w:tc>
          <w:tcPr>
            <w:tcW w:type="dxa" w:w="831"/>
          </w:tcPr>
          <w:p/>
        </w:tc>
        <w:tc>
          <w:tcPr>
            <w:tcW w:type="dxa" w:w="831"/>
          </w:tcPr>
          <w:p>
            <w:pPr>
              <w:pStyle w:val="null3"/>
              <w:jc w:val="left"/>
            </w:pPr>
            <w:r>
              <w:rPr/>
              <w:t>窗帘及类似品</w:t>
            </w:r>
          </w:p>
        </w:tc>
        <w:tc>
          <w:tcPr>
            <w:tcW w:type="dxa" w:w="831"/>
          </w:tcPr>
          <w:p>
            <w:pPr>
              <w:pStyle w:val="null3"/>
              <w:jc w:val="left"/>
            </w:pPr>
            <w:r>
              <w:rPr/>
              <w:t>窗帘</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33,176.00</w:t>
            </w:r>
          </w:p>
        </w:tc>
        <w:tc>
          <w:tcPr>
            <w:tcW w:type="dxa" w:w="831"/>
          </w:tcPr>
          <w:p>
            <w:pPr>
              <w:pStyle w:val="null3"/>
              <w:jc w:val="right"/>
            </w:pPr>
            <w:r>
              <w:rPr/>
              <w:t>33,176.00</w:t>
            </w:r>
          </w:p>
        </w:tc>
        <w:tc>
          <w:tcPr>
            <w:tcW w:type="dxa" w:w="831"/>
          </w:tcPr>
          <w:p>
            <w:pPr>
              <w:pStyle w:val="null3"/>
            </w:pPr>
            <w:r>
              <w:rPr/>
              <w:t>工业</w:t>
            </w:r>
          </w:p>
        </w:tc>
        <w:tc>
          <w:tcPr>
            <w:tcW w:type="dxa" w:w="831"/>
          </w:tcPr>
          <w:p>
            <w:pPr>
              <w:pStyle w:val="null3"/>
            </w:pPr>
            <w:r>
              <w:rPr/>
              <w:t>详见附表一十五</w:t>
            </w:r>
          </w:p>
        </w:tc>
      </w:tr>
      <w:tr>
        <w:tc>
          <w:tcPr>
            <w:tcW w:type="dxa" w:w="831"/>
          </w:tcPr>
          <w:p>
            <w:pPr>
              <w:pStyle w:val="null3"/>
              <w:jc w:val="center"/>
            </w:pPr>
            <w:r>
              <w:rPr/>
              <w:t>16</w:t>
            </w:r>
          </w:p>
        </w:tc>
        <w:tc>
          <w:tcPr>
            <w:tcW w:type="dxa" w:w="831"/>
          </w:tcPr>
          <w:p/>
        </w:tc>
        <w:tc>
          <w:tcPr>
            <w:tcW w:type="dxa" w:w="831"/>
          </w:tcPr>
          <w:p>
            <w:pPr>
              <w:pStyle w:val="null3"/>
              <w:jc w:val="left"/>
            </w:pPr>
            <w:r>
              <w:rPr/>
              <w:t>窗帘及类似品</w:t>
            </w:r>
          </w:p>
        </w:tc>
        <w:tc>
          <w:tcPr>
            <w:tcW w:type="dxa" w:w="831"/>
          </w:tcPr>
          <w:p>
            <w:pPr>
              <w:pStyle w:val="null3"/>
              <w:jc w:val="left"/>
            </w:pPr>
            <w:r>
              <w:rPr/>
              <w:t>隔帘</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12,800.00</w:t>
            </w:r>
          </w:p>
        </w:tc>
        <w:tc>
          <w:tcPr>
            <w:tcW w:type="dxa" w:w="831"/>
          </w:tcPr>
          <w:p>
            <w:pPr>
              <w:pStyle w:val="null3"/>
              <w:jc w:val="right"/>
            </w:pPr>
            <w:r>
              <w:rPr/>
              <w:t>12,800.00</w:t>
            </w:r>
          </w:p>
        </w:tc>
        <w:tc>
          <w:tcPr>
            <w:tcW w:type="dxa" w:w="831"/>
          </w:tcPr>
          <w:p>
            <w:pPr>
              <w:pStyle w:val="null3"/>
            </w:pPr>
            <w:r>
              <w:rPr/>
              <w:t>工业</w:t>
            </w:r>
          </w:p>
        </w:tc>
        <w:tc>
          <w:tcPr>
            <w:tcW w:type="dxa" w:w="831"/>
          </w:tcPr>
          <w:p>
            <w:pPr>
              <w:pStyle w:val="null3"/>
            </w:pPr>
            <w:r>
              <w:rPr/>
              <w:t>详见附表一十六</w:t>
            </w:r>
          </w:p>
        </w:tc>
      </w:tr>
      <w:tr>
        <w:tc>
          <w:tcPr>
            <w:tcW w:type="dxa" w:w="831"/>
          </w:tcPr>
          <w:p>
            <w:pPr>
              <w:pStyle w:val="null3"/>
              <w:jc w:val="center"/>
            </w:pPr>
            <w:r>
              <w:rPr/>
              <w:t>17</w:t>
            </w:r>
          </w:p>
        </w:tc>
        <w:tc>
          <w:tcPr>
            <w:tcW w:type="dxa" w:w="831"/>
          </w:tcPr>
          <w:p/>
        </w:tc>
        <w:tc>
          <w:tcPr>
            <w:tcW w:type="dxa" w:w="831"/>
          </w:tcPr>
          <w:p>
            <w:pPr>
              <w:pStyle w:val="null3"/>
              <w:jc w:val="left"/>
            </w:pPr>
            <w:r>
              <w:rPr/>
              <w:t>病房护理及医院设备</w:t>
            </w:r>
          </w:p>
        </w:tc>
        <w:tc>
          <w:tcPr>
            <w:tcW w:type="dxa" w:w="831"/>
          </w:tcPr>
          <w:p>
            <w:pPr>
              <w:pStyle w:val="null3"/>
              <w:jc w:val="left"/>
            </w:pPr>
            <w:r>
              <w:rPr/>
              <w:t>定制直型护士站</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5,700.00</w:t>
            </w:r>
          </w:p>
        </w:tc>
        <w:tc>
          <w:tcPr>
            <w:tcW w:type="dxa" w:w="831"/>
          </w:tcPr>
          <w:p>
            <w:pPr>
              <w:pStyle w:val="null3"/>
              <w:jc w:val="right"/>
            </w:pPr>
            <w:r>
              <w:rPr/>
              <w:t>5,700.00</w:t>
            </w:r>
          </w:p>
        </w:tc>
        <w:tc>
          <w:tcPr>
            <w:tcW w:type="dxa" w:w="831"/>
          </w:tcPr>
          <w:p>
            <w:pPr>
              <w:pStyle w:val="null3"/>
            </w:pPr>
            <w:r>
              <w:rPr/>
              <w:t>工业</w:t>
            </w:r>
          </w:p>
        </w:tc>
        <w:tc>
          <w:tcPr>
            <w:tcW w:type="dxa" w:w="831"/>
          </w:tcPr>
          <w:p>
            <w:pPr>
              <w:pStyle w:val="null3"/>
            </w:pPr>
            <w:r>
              <w:rPr/>
              <w:t>详见附表一十七</w:t>
            </w:r>
          </w:p>
        </w:tc>
      </w:tr>
      <w:tr>
        <w:tc>
          <w:tcPr>
            <w:tcW w:type="dxa" w:w="831"/>
          </w:tcPr>
          <w:p>
            <w:pPr>
              <w:pStyle w:val="null3"/>
              <w:jc w:val="center"/>
            </w:pPr>
            <w:r>
              <w:rPr/>
              <w:t>18</w:t>
            </w:r>
          </w:p>
        </w:tc>
        <w:tc>
          <w:tcPr>
            <w:tcW w:type="dxa" w:w="831"/>
          </w:tcPr>
          <w:p/>
        </w:tc>
        <w:tc>
          <w:tcPr>
            <w:tcW w:type="dxa" w:w="831"/>
          </w:tcPr>
          <w:p>
            <w:pPr>
              <w:pStyle w:val="null3"/>
              <w:jc w:val="left"/>
            </w:pPr>
            <w:r>
              <w:rPr/>
              <w:t>文件柜</w:t>
            </w:r>
          </w:p>
        </w:tc>
        <w:tc>
          <w:tcPr>
            <w:tcW w:type="dxa" w:w="831"/>
          </w:tcPr>
          <w:p>
            <w:pPr>
              <w:pStyle w:val="null3"/>
              <w:jc w:val="left"/>
            </w:pPr>
            <w:r>
              <w:rPr/>
              <w:t>定制背柜</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54,880.00</w:t>
            </w:r>
          </w:p>
        </w:tc>
        <w:tc>
          <w:tcPr>
            <w:tcW w:type="dxa" w:w="831"/>
          </w:tcPr>
          <w:p>
            <w:pPr>
              <w:pStyle w:val="null3"/>
              <w:jc w:val="right"/>
            </w:pPr>
            <w:r>
              <w:rPr/>
              <w:t>54,880.00</w:t>
            </w:r>
          </w:p>
        </w:tc>
        <w:tc>
          <w:tcPr>
            <w:tcW w:type="dxa" w:w="831"/>
          </w:tcPr>
          <w:p>
            <w:pPr>
              <w:pStyle w:val="null3"/>
            </w:pPr>
            <w:r>
              <w:rPr/>
              <w:t>工业</w:t>
            </w:r>
          </w:p>
        </w:tc>
        <w:tc>
          <w:tcPr>
            <w:tcW w:type="dxa" w:w="831"/>
          </w:tcPr>
          <w:p>
            <w:pPr>
              <w:pStyle w:val="null3"/>
            </w:pPr>
            <w:r>
              <w:rPr/>
              <w:t>详见附表一十八</w:t>
            </w:r>
          </w:p>
        </w:tc>
      </w:tr>
      <w:tr>
        <w:tc>
          <w:tcPr>
            <w:tcW w:type="dxa" w:w="831"/>
          </w:tcPr>
          <w:p>
            <w:pPr>
              <w:pStyle w:val="null3"/>
              <w:jc w:val="center"/>
            </w:pPr>
            <w:r>
              <w:rPr/>
              <w:t>19</w:t>
            </w:r>
          </w:p>
        </w:tc>
        <w:tc>
          <w:tcPr>
            <w:tcW w:type="dxa" w:w="831"/>
          </w:tcPr>
          <w:p/>
        </w:tc>
        <w:tc>
          <w:tcPr>
            <w:tcW w:type="dxa" w:w="831"/>
          </w:tcPr>
          <w:p>
            <w:pPr>
              <w:pStyle w:val="null3"/>
              <w:jc w:val="left"/>
            </w:pPr>
            <w:r>
              <w:rPr/>
              <w:t>门、门槛</w:t>
            </w:r>
          </w:p>
        </w:tc>
        <w:tc>
          <w:tcPr>
            <w:tcW w:type="dxa" w:w="831"/>
          </w:tcPr>
          <w:p>
            <w:pPr>
              <w:pStyle w:val="null3"/>
              <w:jc w:val="left"/>
            </w:pPr>
            <w:r>
              <w:rPr/>
              <w:t>单开钢质门</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3,100.00</w:t>
            </w:r>
          </w:p>
        </w:tc>
        <w:tc>
          <w:tcPr>
            <w:tcW w:type="dxa" w:w="831"/>
          </w:tcPr>
          <w:p>
            <w:pPr>
              <w:pStyle w:val="null3"/>
              <w:jc w:val="right"/>
            </w:pPr>
            <w:r>
              <w:rPr/>
              <w:t>6,200.00</w:t>
            </w:r>
          </w:p>
        </w:tc>
        <w:tc>
          <w:tcPr>
            <w:tcW w:type="dxa" w:w="831"/>
          </w:tcPr>
          <w:p>
            <w:pPr>
              <w:pStyle w:val="null3"/>
            </w:pPr>
            <w:r>
              <w:rPr/>
              <w:t>工业</w:t>
            </w:r>
          </w:p>
        </w:tc>
        <w:tc>
          <w:tcPr>
            <w:tcW w:type="dxa" w:w="831"/>
          </w:tcPr>
          <w:p>
            <w:pPr>
              <w:pStyle w:val="null3"/>
            </w:pPr>
            <w:r>
              <w:rPr/>
              <w:t>详见附表一十九</w:t>
            </w:r>
          </w:p>
        </w:tc>
      </w:tr>
      <w:tr>
        <w:tc>
          <w:tcPr>
            <w:tcW w:type="dxa" w:w="831"/>
          </w:tcPr>
          <w:p>
            <w:pPr>
              <w:pStyle w:val="null3"/>
              <w:jc w:val="center"/>
            </w:pPr>
            <w:r>
              <w:rPr/>
              <w:t>20</w:t>
            </w:r>
          </w:p>
        </w:tc>
        <w:tc>
          <w:tcPr>
            <w:tcW w:type="dxa" w:w="831"/>
          </w:tcPr>
          <w:p/>
        </w:tc>
        <w:tc>
          <w:tcPr>
            <w:tcW w:type="dxa" w:w="831"/>
          </w:tcPr>
          <w:p>
            <w:pPr>
              <w:pStyle w:val="null3"/>
              <w:jc w:val="left"/>
            </w:pPr>
            <w:r>
              <w:rPr/>
              <w:t>厚钢板</w:t>
            </w:r>
          </w:p>
        </w:tc>
        <w:tc>
          <w:tcPr>
            <w:tcW w:type="dxa" w:w="831"/>
          </w:tcPr>
          <w:p>
            <w:pPr>
              <w:pStyle w:val="null3"/>
              <w:jc w:val="left"/>
            </w:pPr>
            <w:r>
              <w:rPr/>
              <w:t>定制双面钢板隔墙</w:t>
            </w:r>
          </w:p>
        </w:tc>
        <w:tc>
          <w:tcPr>
            <w:tcW w:type="dxa" w:w="831"/>
          </w:tcPr>
          <w:p>
            <w:pPr>
              <w:pStyle w:val="null3"/>
              <w:jc w:val="left"/>
            </w:pPr>
            <w:r>
              <w:rPr/>
              <w:t>平方米</w:t>
            </w:r>
          </w:p>
        </w:tc>
        <w:tc>
          <w:tcPr>
            <w:tcW w:type="dxa" w:w="831"/>
          </w:tcPr>
          <w:p>
            <w:pPr>
              <w:pStyle w:val="null3"/>
              <w:jc w:val="right"/>
            </w:pPr>
            <w:r>
              <w:rPr/>
              <w:t>27.00</w:t>
            </w:r>
          </w:p>
        </w:tc>
        <w:tc>
          <w:tcPr>
            <w:tcW w:type="dxa" w:w="831"/>
          </w:tcPr>
          <w:p>
            <w:pPr>
              <w:pStyle w:val="null3"/>
              <w:jc w:val="right"/>
            </w:pPr>
            <w:r>
              <w:rPr/>
              <w:t>380.00</w:t>
            </w:r>
          </w:p>
        </w:tc>
        <w:tc>
          <w:tcPr>
            <w:tcW w:type="dxa" w:w="831"/>
          </w:tcPr>
          <w:p>
            <w:pPr>
              <w:pStyle w:val="null3"/>
              <w:jc w:val="right"/>
            </w:pPr>
            <w:r>
              <w:rPr/>
              <w:t>10,260.00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文件柜</w:t>
            </w:r>
          </w:p>
        </w:tc>
        <w:tc>
          <w:tcPr>
            <w:tcW w:type="dxa" w:w="831"/>
          </w:tcPr>
          <w:p>
            <w:pPr>
              <w:pStyle w:val="null3"/>
              <w:jc w:val="left"/>
            </w:pPr>
            <w:r>
              <w:rPr/>
              <w:t>定制展柜</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11,100.00</w:t>
            </w:r>
          </w:p>
        </w:tc>
        <w:tc>
          <w:tcPr>
            <w:tcW w:type="dxa" w:w="831"/>
          </w:tcPr>
          <w:p>
            <w:pPr>
              <w:pStyle w:val="null3"/>
              <w:jc w:val="right"/>
            </w:pPr>
            <w:r>
              <w:rPr/>
              <w:t>11,100.00</w:t>
            </w:r>
          </w:p>
        </w:tc>
        <w:tc>
          <w:tcPr>
            <w:tcW w:type="dxa" w:w="831"/>
          </w:tcPr>
          <w:p>
            <w:pPr>
              <w:pStyle w:val="null3"/>
            </w:pPr>
            <w:r>
              <w:rPr/>
              <w:t>工业</w:t>
            </w:r>
          </w:p>
        </w:tc>
        <w:tc>
          <w:tcPr>
            <w:tcW w:type="dxa" w:w="831"/>
          </w:tcPr>
          <w:p>
            <w:pPr>
              <w:pStyle w:val="null3"/>
            </w:pPr>
            <w:r>
              <w:rPr/>
              <w:t>详见附表二十一</w:t>
            </w:r>
          </w:p>
        </w:tc>
      </w:tr>
    </w:tbl>
    <w:p>
      <w:pPr>
        <w:pStyle w:val="null3"/>
      </w:pPr>
      <w:r>
        <w:rPr>
          <w:b/>
        </w:rPr>
        <w:t>附表</w:t>
      </w:r>
      <w:r>
        <w:rPr>
          <w:b/>
        </w:rPr>
        <w:t>一</w:t>
      </w:r>
      <w:r>
        <w:rPr>
          <w:b/>
        </w:rPr>
        <w:t>：</w:t>
      </w:r>
      <w:r>
        <w:rPr>
          <w:b/>
        </w:rPr>
        <w:t>诊床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一、规格及材质</w:t>
            </w:r>
          </w:p>
          <w:p>
            <w:pPr>
              <w:pStyle w:val="null3"/>
              <w:jc w:val="both"/>
            </w:pPr>
            <w:r>
              <w:rPr>
                <w:sz w:val="20"/>
              </w:rPr>
              <w:t>1.1</w:t>
            </w:r>
            <w:r>
              <w:rPr>
                <w:sz w:val="20"/>
              </w:rPr>
              <w:t>、规格：≧</w:t>
            </w:r>
            <w:r>
              <w:rPr>
                <w:sz w:val="20"/>
              </w:rPr>
              <w:t>1900</w:t>
            </w:r>
            <w:r>
              <w:rPr>
                <w:sz w:val="20"/>
              </w:rPr>
              <w:t>×</w:t>
            </w:r>
            <w:r>
              <w:rPr>
                <w:sz w:val="20"/>
              </w:rPr>
              <w:t>650</w:t>
            </w:r>
            <w:r>
              <w:rPr>
                <w:sz w:val="20"/>
              </w:rPr>
              <w:t>×</w:t>
            </w:r>
            <w:r>
              <w:rPr>
                <w:sz w:val="20"/>
              </w:rPr>
              <w:t>650</w:t>
            </w:r>
            <w:r>
              <w:rPr>
                <w:sz w:val="20"/>
              </w:rPr>
              <w:t>（</w:t>
            </w:r>
            <w:r>
              <w:rPr>
                <w:sz w:val="20"/>
              </w:rPr>
              <w:t>mm</w:t>
            </w:r>
            <w:r>
              <w:rPr>
                <w:sz w:val="20"/>
              </w:rPr>
              <w:t>）</w:t>
            </w:r>
          </w:p>
          <w:p>
            <w:pPr>
              <w:pStyle w:val="null3"/>
              <w:jc w:val="both"/>
            </w:pPr>
            <w:r>
              <w:rPr>
                <w:sz w:val="20"/>
              </w:rPr>
              <w:t>1.2</w:t>
            </w:r>
            <w:r>
              <w:rPr>
                <w:sz w:val="20"/>
              </w:rPr>
              <w:t>、材质：</w:t>
            </w:r>
            <w:r>
              <w:rPr>
                <w:sz w:val="20"/>
              </w:rPr>
              <w:t>304</w:t>
            </w:r>
            <w:r>
              <w:rPr>
                <w:sz w:val="20"/>
              </w:rPr>
              <w:t>不锈钢</w:t>
            </w:r>
          </w:p>
          <w:p>
            <w:pPr>
              <w:pStyle w:val="null3"/>
              <w:jc w:val="both"/>
            </w:pPr>
            <w:r>
              <w:rPr>
                <w:sz w:val="20"/>
              </w:rPr>
              <w:t>1.3</w:t>
            </w:r>
            <w:r>
              <w:rPr>
                <w:sz w:val="20"/>
              </w:rPr>
              <w:t>、焊接技术：满焊与烧焊相结合全新焊接工艺，配合专用焊丝，使产品达到不开焊，焊接表面平滑均匀。</w:t>
            </w:r>
          </w:p>
          <w:p>
            <w:pPr>
              <w:pStyle w:val="null3"/>
              <w:jc w:val="both"/>
            </w:pPr>
            <w:r>
              <w:rPr>
                <w:sz w:val="20"/>
              </w:rPr>
              <w:t>二、产品性能</w:t>
            </w:r>
          </w:p>
          <w:p>
            <w:pPr>
              <w:pStyle w:val="null3"/>
              <w:jc w:val="both"/>
            </w:pPr>
            <w:r>
              <w:rPr>
                <w:sz w:val="20"/>
              </w:rPr>
              <w:t>1</w:t>
            </w:r>
            <w:r>
              <w:rPr>
                <w:sz w:val="20"/>
              </w:rPr>
              <w:t>、床体承重≥</w:t>
            </w:r>
            <w:r>
              <w:rPr>
                <w:sz w:val="20"/>
              </w:rPr>
              <w:t>100KG</w:t>
            </w:r>
          </w:p>
          <w:p>
            <w:pPr>
              <w:pStyle w:val="null3"/>
              <w:jc w:val="both"/>
            </w:pPr>
            <w:r>
              <w:rPr>
                <w:sz w:val="20"/>
              </w:rPr>
              <w:t>2</w:t>
            </w:r>
            <w:r>
              <w:rPr>
                <w:sz w:val="20"/>
              </w:rPr>
              <w:t>、诊床皮革，透气性强且防水，耐磨不易刮花，安全环保。</w:t>
            </w:r>
          </w:p>
          <w:p>
            <w:pPr>
              <w:pStyle w:val="null3"/>
              <w:jc w:val="both"/>
            </w:pPr>
            <w:r>
              <w:rPr>
                <w:sz w:val="20"/>
              </w:rPr>
              <w:t>3</w:t>
            </w:r>
            <w:r>
              <w:rPr>
                <w:sz w:val="20"/>
              </w:rPr>
              <w:t>、床面整体厚实饱满，海绵采用高密度海绵，耐用性好，弹性好。</w:t>
            </w:r>
          </w:p>
          <w:p>
            <w:pPr>
              <w:pStyle w:val="null3"/>
              <w:jc w:val="both"/>
            </w:pPr>
            <w:r>
              <w:rPr>
                <w:sz w:val="20"/>
              </w:rPr>
              <w:t>4</w:t>
            </w:r>
            <w:r>
              <w:rPr>
                <w:sz w:val="20"/>
              </w:rPr>
              <w:t>、床垫精工缝合。</w:t>
            </w:r>
          </w:p>
          <w:p>
            <w:pPr>
              <w:pStyle w:val="null3"/>
              <w:jc w:val="both"/>
            </w:pPr>
            <w:r>
              <w:rPr>
                <w:sz w:val="20"/>
              </w:rPr>
              <w:t>5</w:t>
            </w:r>
            <w:r>
              <w:rPr>
                <w:sz w:val="20"/>
              </w:rPr>
              <w:t>、床体加固设计，承重强，床脚处三脚加固，保证床体稳定性强。</w:t>
            </w:r>
          </w:p>
          <w:p>
            <w:pPr>
              <w:pStyle w:val="null3"/>
              <w:jc w:val="both"/>
            </w:pPr>
            <w:r>
              <w:rPr>
                <w:sz w:val="20"/>
              </w:rPr>
              <w:t>6</w:t>
            </w:r>
            <w:r>
              <w:rPr>
                <w:sz w:val="20"/>
              </w:rPr>
              <w:t>、多层木板压缩，牢固耐腐蚀，木质结构均匀。</w:t>
            </w:r>
          </w:p>
          <w:p>
            <w:pPr>
              <w:pStyle w:val="null3"/>
              <w:jc w:val="both"/>
            </w:pPr>
            <w:r>
              <w:rPr>
                <w:sz w:val="20"/>
              </w:rPr>
              <w:t>27</w:t>
            </w:r>
            <w:r>
              <w:rPr>
                <w:sz w:val="20"/>
              </w:rPr>
              <w:t>、脚垫选用防滑胶套胶套，多个防滑点，床架与地面完美拼合。</w:t>
            </w:r>
          </w:p>
          <w:p>
            <w:pPr>
              <w:pStyle w:val="null3"/>
              <w:jc w:val="both"/>
            </w:pPr>
            <w:r>
              <w:rPr>
                <w:sz w:val="20"/>
              </w:rPr>
              <w:t>三、配置清单</w:t>
            </w:r>
          </w:p>
          <w:p>
            <w:pPr>
              <w:pStyle w:val="null3"/>
              <w:jc w:val="both"/>
            </w:pPr>
            <w:r>
              <w:rPr>
                <w:sz w:val="20"/>
              </w:rPr>
              <w:t>脚套</w:t>
            </w:r>
            <w:r>
              <w:rPr>
                <w:sz w:val="20"/>
              </w:rPr>
              <w:t>4</w:t>
            </w:r>
            <w:r>
              <w:rPr>
                <w:sz w:val="20"/>
              </w:rPr>
              <w:t>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治疗柜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一、规格、尺寸与材质</w:t>
            </w:r>
          </w:p>
          <w:p>
            <w:pPr>
              <w:pStyle w:val="null3"/>
              <w:jc w:val="both"/>
            </w:pPr>
            <w:r>
              <w:rPr>
                <w:sz w:val="20"/>
              </w:rPr>
              <w:t>1</w:t>
            </w:r>
            <w:r>
              <w:rPr>
                <w:sz w:val="20"/>
              </w:rPr>
              <w:t>、</w:t>
            </w:r>
            <w:r>
              <w:rPr>
                <w:sz w:val="20"/>
              </w:rPr>
              <w:t>规格尺寸</w:t>
            </w:r>
          </w:p>
          <w:p>
            <w:pPr>
              <w:pStyle w:val="null3"/>
              <w:jc w:val="both"/>
            </w:pPr>
            <w:r>
              <w:rPr>
                <w:sz w:val="20"/>
              </w:rPr>
              <w:t>A.</w:t>
            </w:r>
            <w:r>
              <w:rPr>
                <w:sz w:val="20"/>
              </w:rPr>
              <w:t>整体尺寸≧</w:t>
            </w:r>
            <w:r>
              <w:rPr>
                <w:sz w:val="20"/>
              </w:rPr>
              <w:t>1250</w:t>
            </w:r>
            <w:r>
              <w:rPr>
                <w:sz w:val="20"/>
              </w:rPr>
              <w:t>×</w:t>
            </w:r>
            <w:r>
              <w:rPr>
                <w:sz w:val="20"/>
              </w:rPr>
              <w:t>(275/500)</w:t>
            </w:r>
            <w:r>
              <w:rPr>
                <w:sz w:val="20"/>
              </w:rPr>
              <w:t>×</w:t>
            </w:r>
            <w:r>
              <w:rPr>
                <w:sz w:val="20"/>
              </w:rPr>
              <w:t>900+1080mm</w:t>
            </w:r>
            <w:r>
              <w:rPr>
                <w:sz w:val="20"/>
              </w:rPr>
              <w:t>。</w:t>
            </w:r>
          </w:p>
          <w:p>
            <w:pPr>
              <w:pStyle w:val="null3"/>
              <w:jc w:val="both"/>
            </w:pPr>
            <w:r>
              <w:rPr>
                <w:sz w:val="20"/>
              </w:rPr>
              <w:t>B.</w:t>
            </w:r>
            <w:r>
              <w:rPr>
                <w:sz w:val="20"/>
              </w:rPr>
              <w:t>下柜尺寸 ≧</w:t>
            </w:r>
            <w:r>
              <w:rPr>
                <w:sz w:val="20"/>
              </w:rPr>
              <w:t>1250</w:t>
            </w:r>
            <w:r>
              <w:rPr>
                <w:sz w:val="20"/>
              </w:rPr>
              <w:t>×</w:t>
            </w:r>
            <w:r>
              <w:rPr>
                <w:sz w:val="20"/>
              </w:rPr>
              <w:t>500</w:t>
            </w:r>
            <w:r>
              <w:rPr>
                <w:sz w:val="20"/>
              </w:rPr>
              <w:t>×</w:t>
            </w:r>
            <w:r>
              <w:rPr>
                <w:sz w:val="20"/>
              </w:rPr>
              <w:t>900mm</w:t>
            </w:r>
          </w:p>
          <w:p>
            <w:pPr>
              <w:pStyle w:val="null3"/>
              <w:jc w:val="both"/>
            </w:pPr>
            <w:r>
              <w:rPr>
                <w:sz w:val="20"/>
              </w:rPr>
              <w:t>C.</w:t>
            </w:r>
            <w:r>
              <w:rPr>
                <w:sz w:val="20"/>
              </w:rPr>
              <w:t>上柜尺寸≧</w:t>
            </w:r>
            <w:r>
              <w:rPr>
                <w:sz w:val="20"/>
              </w:rPr>
              <w:t>1250</w:t>
            </w:r>
            <w:r>
              <w:rPr>
                <w:sz w:val="20"/>
              </w:rPr>
              <w:t>×</w:t>
            </w:r>
            <w:r>
              <w:rPr>
                <w:sz w:val="20"/>
              </w:rPr>
              <w:t>275</w:t>
            </w:r>
            <w:r>
              <w:rPr>
                <w:sz w:val="20"/>
              </w:rPr>
              <w:t>×</w:t>
            </w:r>
            <w:r>
              <w:rPr>
                <w:sz w:val="20"/>
              </w:rPr>
              <w:t>1080mm</w:t>
            </w:r>
          </w:p>
          <w:p>
            <w:pPr>
              <w:pStyle w:val="null3"/>
              <w:jc w:val="both"/>
            </w:pPr>
            <w:r>
              <w:rPr>
                <w:sz w:val="20"/>
              </w:rPr>
              <w:t>2</w:t>
            </w:r>
            <w:r>
              <w:rPr>
                <w:sz w:val="20"/>
              </w:rPr>
              <w:t>、</w:t>
            </w:r>
            <w:r>
              <w:rPr>
                <w:sz w:val="20"/>
              </w:rPr>
              <w:t>材质</w:t>
            </w:r>
          </w:p>
          <w:p>
            <w:pPr>
              <w:pStyle w:val="null3"/>
              <w:jc w:val="both"/>
            </w:pPr>
            <w:r>
              <w:rPr>
                <w:sz w:val="20"/>
              </w:rPr>
              <w:t xml:space="preserve">A. </w:t>
            </w:r>
            <w:r>
              <w:rPr>
                <w:sz w:val="20"/>
              </w:rPr>
              <w:t>整体采用不锈钢经压折、焊接、抛光而成。</w:t>
            </w:r>
          </w:p>
          <w:p>
            <w:pPr>
              <w:pStyle w:val="null3"/>
              <w:jc w:val="both"/>
            </w:pPr>
            <w:r>
              <w:rPr>
                <w:sz w:val="20"/>
              </w:rPr>
              <w:t>B.</w:t>
            </w:r>
            <w:r>
              <w:rPr>
                <w:sz w:val="20"/>
              </w:rPr>
              <w:t>上柜柜门用</w:t>
            </w:r>
            <w:r>
              <w:rPr>
                <w:sz w:val="20"/>
              </w:rPr>
              <w:t>5MM</w:t>
            </w:r>
            <w:r>
              <w:rPr>
                <w:sz w:val="20"/>
              </w:rPr>
              <w:t>厚度玻璃，既保证柜门硬度不易破碎有保证透光度，对物品摆放一目了然，存取方便。</w:t>
            </w:r>
          </w:p>
          <w:p>
            <w:pPr>
              <w:pStyle w:val="null3"/>
              <w:jc w:val="both"/>
            </w:pPr>
            <w:r>
              <w:rPr>
                <w:sz w:val="20"/>
              </w:rPr>
              <w:t>二、结构配置</w:t>
            </w:r>
          </w:p>
          <w:p>
            <w:pPr>
              <w:pStyle w:val="null3"/>
              <w:jc w:val="both"/>
            </w:pPr>
            <w:r>
              <w:rPr>
                <w:sz w:val="20"/>
              </w:rPr>
              <w:t xml:space="preserve"> </w:t>
            </w:r>
            <w:r>
              <w:rPr>
                <w:sz w:val="20"/>
              </w:rPr>
              <w:t>1</w:t>
            </w:r>
            <w:r>
              <w:rPr>
                <w:sz w:val="20"/>
              </w:rPr>
              <w:t>、</w:t>
            </w:r>
            <w:r>
              <w:rPr>
                <w:sz w:val="20"/>
              </w:rPr>
              <w:t>上柜为二层板三格，玻璃门板，不锈钢外框，左右推拉两扇门。</w:t>
            </w:r>
          </w:p>
          <w:p>
            <w:pPr>
              <w:pStyle w:val="null3"/>
              <w:jc w:val="both"/>
            </w:pPr>
            <w:r>
              <w:rPr>
                <w:sz w:val="20"/>
              </w:rPr>
              <w:t xml:space="preserve"> </w:t>
            </w:r>
            <w:r>
              <w:rPr>
                <w:sz w:val="20"/>
              </w:rPr>
              <w:t>2</w:t>
            </w:r>
            <w:r>
              <w:rPr>
                <w:sz w:val="20"/>
              </w:rPr>
              <w:t>、</w:t>
            </w:r>
            <w:r>
              <w:rPr>
                <w:sz w:val="20"/>
              </w:rPr>
              <w:t>下柜柜面为调配平台，下体含两个抽屉与两扇门。</w:t>
            </w:r>
          </w:p>
          <w:p>
            <w:pPr>
              <w:pStyle w:val="null3"/>
              <w:jc w:val="both"/>
            </w:pPr>
            <w:r>
              <w:rPr>
                <w:sz w:val="20"/>
              </w:rPr>
              <w:t xml:space="preserve"> </w:t>
            </w:r>
            <w:r>
              <w:rPr>
                <w:sz w:val="20"/>
              </w:rPr>
              <w:t>3</w:t>
            </w:r>
            <w:r>
              <w:rPr>
                <w:sz w:val="20"/>
              </w:rPr>
              <w:t>、</w:t>
            </w:r>
            <w:r>
              <w:rPr>
                <w:sz w:val="20"/>
              </w:rPr>
              <w:t>上下柜体焊接采用高标准熔接焊，牢固可靠。</w:t>
            </w:r>
          </w:p>
          <w:p>
            <w:pPr>
              <w:pStyle w:val="null3"/>
              <w:jc w:val="both"/>
            </w:pPr>
            <w:r>
              <w:rPr>
                <w:sz w:val="20"/>
              </w:rPr>
              <w:t xml:space="preserve"> </w:t>
            </w:r>
            <w:r>
              <w:rPr>
                <w:sz w:val="20"/>
              </w:rPr>
              <w:t>4</w:t>
            </w:r>
            <w:r>
              <w:rPr>
                <w:sz w:val="20"/>
              </w:rPr>
              <w:t>、</w:t>
            </w:r>
            <w:r>
              <w:rPr>
                <w:sz w:val="20"/>
              </w:rPr>
              <w:t>拉手等配件、不易损坏，拉手长时间使用，不变形、不褪色，在各种温度、湿度下都能保持韧性。</w:t>
            </w:r>
          </w:p>
          <w:p>
            <w:pPr>
              <w:pStyle w:val="null3"/>
              <w:jc w:val="both"/>
            </w:pPr>
            <w:r>
              <w:rPr>
                <w:sz w:val="20"/>
              </w:rPr>
              <w:t xml:space="preserve"> </w:t>
            </w:r>
            <w:r>
              <w:rPr>
                <w:sz w:val="20"/>
              </w:rPr>
              <w:t>5</w:t>
            </w:r>
            <w:r>
              <w:rPr>
                <w:sz w:val="20"/>
              </w:rPr>
              <w:t>、</w:t>
            </w:r>
            <w:r>
              <w:rPr>
                <w:sz w:val="20"/>
              </w:rPr>
              <w:t>抽屉采用三折走珠导轨，方便拿取抽屉内物品，推拉顺畅，无噪音。</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理疗床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、尺寸：≧</w:t>
            </w:r>
            <w:r>
              <w:rPr>
                <w:sz w:val="21"/>
              </w:rPr>
              <w:t>1900</w:t>
            </w:r>
            <w:r>
              <w:rPr>
                <w:sz w:val="21"/>
              </w:rPr>
              <w:t>×</w:t>
            </w:r>
            <w:r>
              <w:rPr>
                <w:sz w:val="21"/>
              </w:rPr>
              <w:t>700</w:t>
            </w:r>
            <w:r>
              <w:rPr>
                <w:sz w:val="21"/>
              </w:rPr>
              <w:t>×</w:t>
            </w:r>
            <w:r>
              <w:rPr>
                <w:sz w:val="21"/>
              </w:rPr>
              <w:t>650</w:t>
            </w:r>
            <w:r>
              <w:rPr>
                <w:sz w:val="21"/>
              </w:rPr>
              <w:t>mm</w:t>
            </w:r>
            <w:r>
              <w:br/>
            </w:r>
            <w:r>
              <w:rPr>
                <w:sz w:val="21"/>
              </w:rPr>
              <w:t>2</w:t>
            </w:r>
            <w:r>
              <w:rPr>
                <w:sz w:val="21"/>
              </w:rPr>
              <w:t>、六腿带扶手，加厚加重</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床头柜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1、外形尺寸：</w:t>
            </w:r>
            <w:r>
              <w:rPr/>
              <w:t>≧</w:t>
            </w:r>
            <w:r>
              <w:rPr/>
              <w:t>480mm(L)X480mm(W)X760mm(H)</w:t>
            </w:r>
          </w:p>
          <w:p>
            <w:pPr>
              <w:pStyle w:val="null3"/>
              <w:jc w:val="both"/>
            </w:pPr>
            <w:r>
              <w:rPr/>
              <w:t>2</w:t>
            </w:r>
            <w:r>
              <w:rPr/>
              <w:t>、</w:t>
            </w:r>
            <w:r>
              <w:rPr/>
              <w:t>全</w:t>
            </w:r>
            <w:r>
              <w:rPr/>
              <w:t>ABS</w:t>
            </w:r>
            <w:r>
              <w:rPr/>
              <w:t>材料，整体一次注塑成形，质地轻巧，坚固，耐老化，耐褪色，抗酸碱腐蚀；颜色与床体协调统一；</w:t>
            </w:r>
          </w:p>
          <w:p>
            <w:pPr>
              <w:pStyle w:val="null3"/>
              <w:jc w:val="both"/>
            </w:pPr>
            <w:r>
              <w:rPr/>
              <w:t>3</w:t>
            </w:r>
            <w:r>
              <w:rPr/>
              <w:t>、</w:t>
            </w:r>
            <w:r>
              <w:rPr/>
              <w:t>柜采用三层结构，第一层为伸缩餐板，第二层为抽屉，第三层为柜门内带层板；</w:t>
            </w:r>
          </w:p>
          <w:p>
            <w:pPr>
              <w:pStyle w:val="null3"/>
              <w:jc w:val="both"/>
            </w:pPr>
            <w:r>
              <w:rPr/>
              <w:t>4</w:t>
            </w:r>
            <w:r>
              <w:rPr/>
              <w:t>、</w:t>
            </w:r>
            <w:r>
              <w:rPr/>
              <w:t>隐蔽式挂物架；</w:t>
            </w:r>
          </w:p>
          <w:p>
            <w:pPr>
              <w:pStyle w:val="null3"/>
              <w:jc w:val="both"/>
            </w:pPr>
            <w:r>
              <w:rPr>
                <w:sz w:val="21"/>
              </w:rPr>
              <w:t>5</w:t>
            </w:r>
            <w:r>
              <w:rPr>
                <w:sz w:val="21"/>
              </w:rPr>
              <w:t>、</w:t>
            </w:r>
            <w:r>
              <w:rPr>
                <w:sz w:val="21"/>
              </w:rPr>
              <w:t>整体坚实稳固。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color w:val="000000"/>
              </w:rPr>
              <w:t>一）、规格及材质</w:t>
            </w:r>
          </w:p>
          <w:p>
            <w:pPr>
              <w:pStyle w:val="null3"/>
              <w:jc w:val="left"/>
            </w:pPr>
            <w:r>
              <w:rPr>
                <w:sz w:val="20"/>
                <w:color w:val="000000"/>
              </w:rPr>
              <w:t>1</w:t>
            </w:r>
            <w:r>
              <w:rPr>
                <w:sz w:val="20"/>
                <w:color w:val="000000"/>
              </w:rPr>
              <w:t>、</w:t>
            </w:r>
            <w:r>
              <w:rPr>
                <w:sz w:val="20"/>
                <w:color w:val="000000"/>
              </w:rPr>
              <w:t>规格：</w:t>
            </w:r>
            <w:r>
              <w:rPr>
                <w:sz w:val="20"/>
                <w:color w:val="000000"/>
              </w:rPr>
              <w:t>≧2080</w:t>
            </w:r>
            <w:r>
              <w:rPr>
                <w:sz w:val="20"/>
                <w:color w:val="000000"/>
              </w:rPr>
              <w:t>×</w:t>
            </w:r>
            <w:r>
              <w:rPr>
                <w:sz w:val="20"/>
                <w:color w:val="000000"/>
              </w:rPr>
              <w:t>900</w:t>
            </w:r>
            <w:r>
              <w:rPr>
                <w:sz w:val="20"/>
                <w:color w:val="000000"/>
              </w:rPr>
              <w:t>×</w:t>
            </w:r>
            <w:r>
              <w:rPr>
                <w:sz w:val="20"/>
                <w:color w:val="000000"/>
              </w:rPr>
              <w:t>530（mm）</w:t>
            </w:r>
          </w:p>
          <w:p>
            <w:pPr>
              <w:pStyle w:val="null3"/>
              <w:jc w:val="left"/>
            </w:pPr>
            <w:r>
              <w:rPr>
                <w:sz w:val="20"/>
                <w:color w:val="000000"/>
              </w:rPr>
              <w:t>2</w:t>
            </w:r>
            <w:r>
              <w:rPr>
                <w:sz w:val="20"/>
                <w:color w:val="000000"/>
              </w:rPr>
              <w:t>、</w:t>
            </w:r>
            <w:r>
              <w:rPr>
                <w:sz w:val="20"/>
                <w:color w:val="000000"/>
              </w:rPr>
              <w:t>材质：钢塑</w:t>
            </w:r>
          </w:p>
          <w:p>
            <w:pPr>
              <w:pStyle w:val="null3"/>
              <w:jc w:val="left"/>
            </w:pPr>
            <w:r>
              <w:rPr>
                <w:sz w:val="20"/>
                <w:color w:val="000000"/>
              </w:rPr>
              <w:t>3</w:t>
            </w:r>
            <w:r>
              <w:rPr>
                <w:sz w:val="20"/>
                <w:color w:val="000000"/>
              </w:rPr>
              <w:t>、</w:t>
            </w:r>
            <w:r>
              <w:rPr>
                <w:sz w:val="20"/>
                <w:color w:val="000000"/>
              </w:rPr>
              <w:t>工艺要求：机器人焊接（金属熔深度大，焊缝均匀牢固）光滑无毛刺，表面无焊点、经抛光处理，双重抗腐蚀易清洗。</w:t>
            </w:r>
          </w:p>
          <w:p>
            <w:pPr>
              <w:pStyle w:val="null3"/>
              <w:jc w:val="left"/>
            </w:pPr>
            <w:r>
              <w:rPr>
                <w:sz w:val="20"/>
                <w:color w:val="000000"/>
              </w:rPr>
              <w:t>二）、产品性能</w:t>
            </w:r>
          </w:p>
          <w:p>
            <w:pPr>
              <w:pStyle w:val="null3"/>
              <w:jc w:val="left"/>
            </w:pPr>
            <w:r>
              <w:rPr>
                <w:sz w:val="20"/>
                <w:color w:val="000000"/>
              </w:rPr>
              <w:t>1</w:t>
            </w:r>
            <w:r>
              <w:rPr>
                <w:sz w:val="20"/>
                <w:color w:val="000000"/>
              </w:rPr>
              <w:t>、</w:t>
            </w:r>
            <w:r>
              <w:rPr>
                <w:sz w:val="20"/>
                <w:color w:val="000000"/>
              </w:rPr>
              <w:t>手摇二功能：具有螺旋保护装置的丝杆控制，可灵活调节患者背部上升</w:t>
            </w:r>
            <w:r>
              <w:rPr>
                <w:sz w:val="20"/>
                <w:color w:val="000000"/>
              </w:rPr>
              <w:t>0°～90°±5°，脚部上升0~40°±5°。</w:t>
            </w:r>
          </w:p>
          <w:p>
            <w:pPr>
              <w:pStyle w:val="null3"/>
              <w:jc w:val="left"/>
            </w:pPr>
            <w:r>
              <w:rPr>
                <w:sz w:val="20"/>
                <w:color w:val="000000"/>
              </w:rPr>
              <w:t>2</w:t>
            </w:r>
            <w:r>
              <w:rPr>
                <w:sz w:val="20"/>
                <w:color w:val="000000"/>
              </w:rPr>
              <w:t>、</w:t>
            </w:r>
            <w:r>
              <w:rPr>
                <w:sz w:val="20"/>
                <w:color w:val="000000"/>
              </w:rPr>
              <w:t>床体承载重量：床体静态最大载重</w:t>
            </w:r>
            <w:r>
              <w:rPr>
                <w:sz w:val="20"/>
                <w:color w:val="000000"/>
              </w:rPr>
              <w:t>400kg，床体动态最大载重250kg。</w:t>
            </w:r>
          </w:p>
          <w:p>
            <w:pPr>
              <w:pStyle w:val="null3"/>
              <w:jc w:val="left"/>
            </w:pPr>
            <w:r>
              <w:rPr>
                <w:sz w:val="20"/>
                <w:color w:val="000000"/>
              </w:rPr>
              <w:t>3</w:t>
            </w:r>
            <w:r>
              <w:rPr>
                <w:sz w:val="20"/>
                <w:color w:val="000000"/>
              </w:rPr>
              <w:t>、</w:t>
            </w:r>
            <w:r>
              <w:rPr>
                <w:sz w:val="20"/>
                <w:color w:val="000000"/>
              </w:rPr>
              <w:t>床板采用约</w:t>
            </w:r>
            <w:r>
              <w:rPr>
                <w:sz w:val="20"/>
                <w:color w:val="000000"/>
              </w:rPr>
              <w:t>1.2mm镀锌钢板由金属激光高标准切割并冲压透气孔、抗压力强，永不变形；机器人焊接、喷涂而成，达到双重防生锈效果，四角半圆型防止碰撞受伤。加固件（金属受力加固件厚≧3.0mm），机器人焊接、喷涂而成，达到双重防生锈效果，四角半圆型防止碰撞受伤；床面板有波浪状椭圆型透气孔，孔边呈凸凹状，外凸Φ45±3mm，沉降Φ20±3mm，沉孔深≤3.0mm，符合人体及病床透气原理工程，以确保病床透气性能达到最佳效果预防褥疮。</w:t>
            </w:r>
          </w:p>
          <w:p>
            <w:pPr>
              <w:pStyle w:val="null3"/>
              <w:jc w:val="left"/>
            </w:pPr>
            <w:r>
              <w:rPr>
                <w:sz w:val="20"/>
                <w:color w:val="000000"/>
              </w:rPr>
              <w:t>4</w:t>
            </w:r>
            <w:r>
              <w:rPr>
                <w:sz w:val="20"/>
                <w:color w:val="000000"/>
              </w:rPr>
              <w:t>、</w:t>
            </w:r>
            <w:r>
              <w:rPr>
                <w:sz w:val="20"/>
                <w:color w:val="000000"/>
              </w:rPr>
              <w:t>采用静电喷塑处理，环保粉体涂料。</w:t>
            </w:r>
          </w:p>
          <w:p>
            <w:pPr>
              <w:pStyle w:val="null3"/>
              <w:jc w:val="left"/>
            </w:pPr>
            <w:r>
              <w:rPr>
                <w:sz w:val="20"/>
                <w:color w:val="000000"/>
              </w:rPr>
              <w:t>5</w:t>
            </w:r>
            <w:r>
              <w:rPr>
                <w:sz w:val="20"/>
                <w:color w:val="000000"/>
              </w:rPr>
              <w:t>、</w:t>
            </w:r>
            <w:r>
              <w:rPr>
                <w:sz w:val="20"/>
                <w:color w:val="000000"/>
              </w:rPr>
              <w:t>床头床尾板采用</w:t>
            </w:r>
            <w:r>
              <w:rPr>
                <w:sz w:val="20"/>
                <w:color w:val="000000"/>
              </w:rPr>
              <w:t>ABS注塑成型，配有锁定开关，可快速拆卸，满足临床急救需求；床尾板带防撞轮，护理人员及看护人员等不会碰伤，安全保证；床尾板外侧采用透明信息卡。</w:t>
            </w:r>
            <w:r>
              <w:br/>
            </w:r>
            <w:r>
              <w:rPr>
                <w:sz w:val="20"/>
                <w:color w:val="000000"/>
              </w:rPr>
              <w:t>6</w:t>
            </w:r>
            <w:r>
              <w:rPr>
                <w:sz w:val="20"/>
                <w:color w:val="000000"/>
              </w:rPr>
              <w:t>、</w:t>
            </w:r>
            <w:r>
              <w:rPr>
                <w:sz w:val="20"/>
                <w:color w:val="000000"/>
              </w:rPr>
              <w:t>六档铝合金护栏，能放置餐板。采用铝合金材质，铝合金支柱，直径</w:t>
            </w:r>
            <w:r>
              <w:rPr>
                <w:sz w:val="20"/>
                <w:color w:val="000000"/>
              </w:rPr>
              <w:t>19mm，配有耐磨尼龙保护套；隐藏倒置结构，高强度，不变形；护栏与床体分体，方管底座通过固定座固定，防夹手功能。铝合金护栏有效保护病人安全，防止病人从床上掉落。</w:t>
            </w:r>
          </w:p>
          <w:p>
            <w:pPr>
              <w:pStyle w:val="null3"/>
              <w:jc w:val="left"/>
            </w:pPr>
            <w:r>
              <w:rPr>
                <w:sz w:val="20"/>
                <w:color w:val="000000"/>
              </w:rPr>
              <w:t>7</w:t>
            </w:r>
            <w:r>
              <w:rPr>
                <w:sz w:val="20"/>
                <w:color w:val="000000"/>
              </w:rPr>
              <w:t>、</w:t>
            </w:r>
            <w:r>
              <w:rPr>
                <w:sz w:val="20"/>
                <w:color w:val="000000"/>
              </w:rPr>
              <w:t>≧5寸包罩带刹轮，轮子插杆直径为≧28mm，加大稳定性，移动无噪音，脚轮材料为防滑耐磨的高强度聚氨酯，防毛发缠绕，移动轻便灵活。</w:t>
            </w:r>
          </w:p>
          <w:p>
            <w:pPr>
              <w:pStyle w:val="null3"/>
              <w:jc w:val="left"/>
            </w:pPr>
            <w:r>
              <w:rPr>
                <w:sz w:val="20"/>
                <w:color w:val="000000"/>
              </w:rPr>
              <w:t>8</w:t>
            </w:r>
            <w:r>
              <w:rPr>
                <w:sz w:val="20"/>
                <w:color w:val="000000"/>
              </w:rPr>
              <w:t>、</w:t>
            </w:r>
            <w:r>
              <w:rPr>
                <w:sz w:val="20"/>
                <w:color w:val="000000"/>
              </w:rPr>
              <w:t>输液架为</w:t>
            </w:r>
            <w:r>
              <w:rPr>
                <w:sz w:val="20"/>
                <w:color w:val="000000"/>
              </w:rPr>
              <w:t>304材质不锈钢管，升降自锁式设计，四爪挂钩，高度可调节。</w:t>
            </w:r>
          </w:p>
          <w:p>
            <w:pPr>
              <w:pStyle w:val="null3"/>
              <w:jc w:val="left"/>
            </w:pPr>
            <w:r>
              <w:rPr>
                <w:sz w:val="20"/>
                <w:color w:val="000000"/>
              </w:rPr>
              <w:t>9</w:t>
            </w:r>
            <w:r>
              <w:rPr>
                <w:sz w:val="20"/>
                <w:color w:val="000000"/>
              </w:rPr>
              <w:t>、</w:t>
            </w:r>
            <w:r>
              <w:rPr>
                <w:sz w:val="20"/>
                <w:color w:val="000000"/>
              </w:rPr>
              <w:t>医用床垫：表面为防水布套</w:t>
            </w:r>
            <w:r>
              <w:rPr>
                <w:sz w:val="20"/>
                <w:color w:val="000000"/>
              </w:rPr>
              <w:t>,40mm 高密度海棉+20mm 天然机压环保椰棕+防水布套</w:t>
            </w:r>
            <w:r>
              <w:rPr>
                <w:sz w:val="20"/>
                <w:color w:val="000000"/>
              </w:rPr>
              <w:t>，</w:t>
            </w:r>
            <w:r>
              <w:rPr>
                <w:sz w:val="20"/>
                <w:color w:val="000000"/>
              </w:rPr>
              <w:t>外套采用防水布，经高温水消毒，防虫处理，防止变形</w:t>
            </w:r>
            <w:r>
              <w:rPr>
                <w:sz w:val="20"/>
                <w:color w:val="000000"/>
              </w:rPr>
              <w:t>,具透气、透湿、防霉、耐磨作用，带拉链可灵活拆卸,布套上不加拉链,用高密度海绵。</w:t>
            </w:r>
          </w:p>
          <w:p>
            <w:pPr>
              <w:pStyle w:val="null3"/>
              <w:jc w:val="left"/>
            </w:pPr>
            <w:r>
              <w:rPr>
                <w:sz w:val="20"/>
                <w:color w:val="000000"/>
              </w:rPr>
              <w:t>三）、配置清单</w:t>
            </w:r>
          </w:p>
          <w:p>
            <w:pPr>
              <w:pStyle w:val="null3"/>
              <w:jc w:val="left"/>
            </w:pPr>
            <w:r>
              <w:rPr>
                <w:sz w:val="20"/>
                <w:color w:val="000000"/>
              </w:rPr>
              <w:t>1</w:t>
            </w:r>
            <w:r>
              <w:rPr>
                <w:sz w:val="20"/>
                <w:color w:val="000000"/>
              </w:rPr>
              <w:t>、</w:t>
            </w:r>
            <w:r>
              <w:rPr>
                <w:sz w:val="20"/>
                <w:color w:val="000000"/>
              </w:rPr>
              <w:t>ABS床头床尾板1对</w:t>
            </w:r>
          </w:p>
          <w:p>
            <w:pPr>
              <w:pStyle w:val="null3"/>
              <w:jc w:val="left"/>
            </w:pPr>
            <w:r>
              <w:rPr>
                <w:sz w:val="20"/>
                <w:color w:val="000000"/>
              </w:rPr>
              <w:t>2</w:t>
            </w:r>
            <w:r>
              <w:rPr>
                <w:sz w:val="20"/>
                <w:color w:val="000000"/>
              </w:rPr>
              <w:t>、</w:t>
            </w:r>
            <w:r>
              <w:rPr>
                <w:sz w:val="20"/>
                <w:color w:val="000000"/>
              </w:rPr>
              <w:t>六档铝合金护栏</w:t>
            </w:r>
            <w:r>
              <w:rPr>
                <w:sz w:val="20"/>
                <w:color w:val="000000"/>
              </w:rPr>
              <w:t>1对</w:t>
            </w:r>
          </w:p>
          <w:p>
            <w:pPr>
              <w:pStyle w:val="null3"/>
              <w:jc w:val="left"/>
            </w:pPr>
            <w:r>
              <w:rPr>
                <w:sz w:val="20"/>
                <w:color w:val="000000"/>
              </w:rPr>
              <w:t>3</w:t>
            </w:r>
            <w:r>
              <w:rPr>
                <w:sz w:val="20"/>
                <w:color w:val="000000"/>
              </w:rPr>
              <w:t>、</w:t>
            </w:r>
            <w:r>
              <w:rPr>
                <w:sz w:val="20"/>
                <w:color w:val="000000"/>
              </w:rPr>
              <w:t>带刹轮</w:t>
            </w:r>
            <w:r>
              <w:rPr>
                <w:sz w:val="20"/>
                <w:color w:val="000000"/>
              </w:rPr>
              <w:t>4个</w:t>
            </w:r>
          </w:p>
          <w:p>
            <w:pPr>
              <w:pStyle w:val="null3"/>
              <w:jc w:val="left"/>
            </w:pPr>
            <w:r>
              <w:rPr>
                <w:sz w:val="20"/>
                <w:color w:val="000000"/>
              </w:rPr>
              <w:t>4</w:t>
            </w:r>
            <w:r>
              <w:rPr>
                <w:sz w:val="20"/>
                <w:color w:val="000000"/>
              </w:rPr>
              <w:t>、</w:t>
            </w:r>
            <w:r>
              <w:rPr>
                <w:sz w:val="20"/>
                <w:color w:val="000000"/>
              </w:rPr>
              <w:t>不锈钢杂物架</w:t>
            </w:r>
            <w:r>
              <w:rPr>
                <w:sz w:val="20"/>
                <w:color w:val="000000"/>
              </w:rPr>
              <w:t>1个</w:t>
            </w:r>
          </w:p>
          <w:p>
            <w:pPr>
              <w:pStyle w:val="null3"/>
              <w:jc w:val="left"/>
            </w:pPr>
            <w:r>
              <w:rPr>
                <w:sz w:val="20"/>
                <w:color w:val="000000"/>
              </w:rPr>
              <w:t>5</w:t>
            </w:r>
            <w:r>
              <w:rPr>
                <w:sz w:val="20"/>
                <w:color w:val="000000"/>
              </w:rPr>
              <w:t>、</w:t>
            </w:r>
            <w:r>
              <w:rPr>
                <w:sz w:val="20"/>
                <w:color w:val="000000"/>
              </w:rPr>
              <w:t>不锈钢输液架</w:t>
            </w:r>
            <w:r>
              <w:rPr>
                <w:sz w:val="20"/>
                <w:color w:val="000000"/>
              </w:rPr>
              <w:t>1支</w:t>
            </w:r>
          </w:p>
          <w:p>
            <w:pPr>
              <w:pStyle w:val="null3"/>
              <w:jc w:val="left"/>
            </w:pPr>
            <w:r>
              <w:rPr>
                <w:sz w:val="20"/>
                <w:color w:val="000000"/>
              </w:rPr>
              <w:t>6</w:t>
            </w:r>
            <w:r>
              <w:rPr>
                <w:sz w:val="20"/>
                <w:color w:val="000000"/>
              </w:rPr>
              <w:t>、</w:t>
            </w:r>
            <w:r>
              <w:rPr>
                <w:sz w:val="20"/>
                <w:color w:val="000000"/>
              </w:rPr>
              <w:t>床垫</w:t>
            </w:r>
            <w:r>
              <w:rPr>
                <w:sz w:val="20"/>
                <w:color w:val="000000"/>
              </w:rPr>
              <w:t>1张</w:t>
            </w:r>
          </w:p>
          <w:p>
            <w:pPr>
              <w:pStyle w:val="null3"/>
              <w:jc w:val="left"/>
            </w:pPr>
            <w:r>
              <w:rPr>
                <w:sz w:val="20"/>
                <w:color w:val="000000"/>
              </w:rPr>
              <w:t>7</w:t>
            </w:r>
            <w:r>
              <w:rPr>
                <w:sz w:val="20"/>
                <w:color w:val="000000"/>
              </w:rPr>
              <w:t>、</w:t>
            </w:r>
            <w:r>
              <w:rPr>
                <w:sz w:val="20"/>
                <w:color w:val="000000"/>
              </w:rPr>
              <w:t>流袋挂钩</w:t>
            </w:r>
            <w:r>
              <w:rPr>
                <w:sz w:val="20"/>
                <w:color w:val="000000"/>
              </w:rPr>
              <w:t>4个</w:t>
            </w:r>
          </w:p>
          <w:p>
            <w:pPr>
              <w:pStyle w:val="null3"/>
              <w:jc w:val="both"/>
            </w:pPr>
            <w:r>
              <w:rPr>
                <w:sz w:val="20"/>
                <w:color w:val="000000"/>
              </w:rPr>
              <w:t>8、伸缩餐板1个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阴凉柜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rPr>
              <w:t>高密度发泡层，双层真空玻璃门体，保温效果好；保障箱内药品安全；</w:t>
            </w:r>
          </w:p>
          <w:p>
            <w:pPr>
              <w:pStyle w:val="null3"/>
              <w:jc w:val="left"/>
            </w:pPr>
            <w:r>
              <w:rPr>
                <w:sz w:val="20"/>
              </w:rPr>
              <w:t>微电脑控制器，数字温度显示，调整增量为</w:t>
            </w:r>
            <w:r>
              <w:rPr>
                <w:sz w:val="20"/>
              </w:rPr>
              <w:t xml:space="preserve">0.1 </w:t>
            </w:r>
            <w:r>
              <w:rPr>
                <w:sz w:val="20"/>
              </w:rPr>
              <w:t>℃ 精确控温；</w:t>
            </w:r>
          </w:p>
          <w:p>
            <w:pPr>
              <w:pStyle w:val="null3"/>
              <w:jc w:val="left"/>
            </w:pPr>
            <w:r>
              <w:rPr>
                <w:sz w:val="20"/>
              </w:rPr>
              <w:t>风冷系统，箱内温度波动范围</w:t>
            </w:r>
            <w:r>
              <w:rPr>
                <w:sz w:val="20"/>
              </w:rPr>
              <w:t>±</w:t>
            </w:r>
            <w:r>
              <w:rPr>
                <w:sz w:val="20"/>
              </w:rPr>
              <w:t xml:space="preserve">2 </w:t>
            </w:r>
            <w:r>
              <w:rPr>
                <w:sz w:val="20"/>
              </w:rPr>
              <w:t>℃，可通设定温度使箱内温度恒定控制在</w:t>
            </w:r>
            <w:r>
              <w:rPr>
                <w:sz w:val="20"/>
              </w:rPr>
              <w:t>2</w:t>
            </w:r>
            <w:r>
              <w:rPr>
                <w:sz w:val="20"/>
              </w:rPr>
              <w:t>℃～</w:t>
            </w:r>
            <w:r>
              <w:rPr>
                <w:sz w:val="20"/>
              </w:rPr>
              <w:t>8</w:t>
            </w:r>
            <w:r>
              <w:rPr>
                <w:sz w:val="20"/>
              </w:rPr>
              <w:t>℃</w:t>
            </w:r>
          </w:p>
          <w:p>
            <w:pPr>
              <w:pStyle w:val="null3"/>
              <w:jc w:val="left"/>
            </w:pPr>
            <w:r>
              <w:rPr>
                <w:sz w:val="20"/>
              </w:rPr>
              <w:t>采用国内压缩机及风机，纯铜管翅片式蒸发器，质量可靠，性能稳定，使用寿命长；</w:t>
            </w:r>
          </w:p>
          <w:p>
            <w:pPr>
              <w:pStyle w:val="null3"/>
              <w:jc w:val="left"/>
            </w:pPr>
            <w:r>
              <w:rPr>
                <w:sz w:val="20"/>
              </w:rPr>
              <w:t>制冷系统</w:t>
            </w:r>
            <w:r>
              <w:rPr>
                <w:sz w:val="20"/>
              </w:rPr>
              <w:t xml:space="preserve">                                           </w:t>
            </w:r>
          </w:p>
          <w:p>
            <w:pPr>
              <w:pStyle w:val="null3"/>
              <w:jc w:val="left"/>
            </w:pPr>
            <w:r>
              <w:rPr>
                <w:sz w:val="20"/>
              </w:rPr>
              <w:t>风冷式结构，合理设计风道及风量，箱内温度稳定均匀；</w:t>
            </w:r>
          </w:p>
          <w:p>
            <w:pPr>
              <w:pStyle w:val="null3"/>
              <w:jc w:val="left"/>
            </w:pPr>
            <w:r>
              <w:rPr>
                <w:sz w:val="20"/>
              </w:rPr>
              <w:t>蒸发器设计合理，有效增大制冷面积，提高降温速度</w:t>
            </w:r>
            <w:r>
              <w:rPr>
                <w:sz w:val="20"/>
              </w:rPr>
              <w:t>;</w:t>
            </w:r>
          </w:p>
          <w:p>
            <w:pPr>
              <w:pStyle w:val="null3"/>
              <w:jc w:val="left"/>
            </w:pPr>
            <w:r>
              <w:rPr>
                <w:sz w:val="20"/>
              </w:rPr>
              <w:t>无霜设计，系统自动除</w:t>
            </w:r>
            <w:r>
              <w:rPr>
                <w:sz w:val="20"/>
              </w:rPr>
              <w:t xml:space="preserve">; </w:t>
            </w:r>
            <w:r>
              <w:rPr>
                <w:sz w:val="20"/>
              </w:rPr>
              <w:t>自动除湿功能；保证湿度在</w:t>
            </w:r>
            <w:r>
              <w:rPr>
                <w:sz w:val="20"/>
              </w:rPr>
              <w:t>35%</w:t>
            </w:r>
            <w:r>
              <w:rPr>
                <w:sz w:val="20"/>
              </w:rPr>
              <w:t>～</w:t>
            </w:r>
            <w:r>
              <w:rPr>
                <w:sz w:val="20"/>
              </w:rPr>
              <w:t>75%;</w:t>
            </w:r>
          </w:p>
          <w:p>
            <w:pPr>
              <w:pStyle w:val="null3"/>
              <w:jc w:val="left"/>
            </w:pPr>
            <w:r>
              <w:rPr>
                <w:sz w:val="20"/>
              </w:rPr>
              <w:t>无氟制冷剂，绿色环保；</w:t>
            </w:r>
          </w:p>
          <w:p>
            <w:pPr>
              <w:pStyle w:val="null3"/>
              <w:jc w:val="left"/>
            </w:pPr>
            <w:r>
              <w:rPr>
                <w:sz w:val="20"/>
              </w:rPr>
              <w:t>人性化设计</w:t>
            </w:r>
          </w:p>
          <w:p>
            <w:pPr>
              <w:pStyle w:val="null3"/>
              <w:jc w:val="left"/>
            </w:pPr>
            <w:r>
              <w:rPr>
                <w:sz w:val="20"/>
              </w:rPr>
              <w:t>多层搁架，可根据药品规格合理调整间隙，充分利用空间；</w:t>
            </w:r>
          </w:p>
          <w:p>
            <w:pPr>
              <w:pStyle w:val="null3"/>
              <w:jc w:val="left"/>
            </w:pPr>
            <w:r>
              <w:rPr>
                <w:sz w:val="20"/>
              </w:rPr>
              <w:t>安全门锁设计，防止随意开启</w:t>
            </w:r>
            <w:r>
              <w:rPr>
                <w:sz w:val="20"/>
              </w:rPr>
              <w:t>;</w:t>
            </w:r>
            <w:r>
              <w:rPr>
                <w:sz w:val="20"/>
              </w:rPr>
              <w:t>数字温湿度显示，便于观察箱内温湿度；</w:t>
            </w:r>
          </w:p>
          <w:p>
            <w:pPr>
              <w:pStyle w:val="null3"/>
              <w:jc w:val="left"/>
            </w:pPr>
            <w:r>
              <w:rPr>
                <w:sz w:val="20"/>
              </w:rPr>
              <w:t>LED</w:t>
            </w:r>
            <w:r>
              <w:rPr>
                <w:sz w:val="20"/>
              </w:rPr>
              <w:t>照明灯，节能环保，箱内物品一目了然；脚轮设计，便于机器移动，自锁脚轮便于机器固定；凝水自动蒸发，免除人工处理冷凝水的烦恼；（压机下置式）</w:t>
            </w:r>
            <w:r>
              <w:rPr>
                <w:sz w:val="20"/>
              </w:rPr>
              <w:t>;</w:t>
            </w:r>
          </w:p>
          <w:p>
            <w:pPr>
              <w:pStyle w:val="null3"/>
              <w:jc w:val="left"/>
            </w:pPr>
            <w:r>
              <w:rPr>
                <w:sz w:val="20"/>
              </w:rPr>
              <w:t>安全控制系统</w:t>
            </w:r>
          </w:p>
          <w:p>
            <w:pPr>
              <w:pStyle w:val="null3"/>
              <w:jc w:val="left"/>
            </w:pPr>
            <w:r>
              <w:rPr>
                <w:sz w:val="20"/>
              </w:rPr>
              <w:t>多重报警：高温报警，低温报警，传感器故障报警；</w:t>
            </w:r>
          </w:p>
          <w:p>
            <w:pPr>
              <w:pStyle w:val="null3"/>
              <w:jc w:val="left"/>
            </w:pPr>
            <w:r>
              <w:rPr>
                <w:sz w:val="20"/>
              </w:rPr>
              <w:t>多种报警方式：声音蜂鸣器报警，灯光闪烁报警；</w:t>
            </w:r>
          </w:p>
          <w:p>
            <w:pPr>
              <w:pStyle w:val="null3"/>
              <w:jc w:val="left"/>
            </w:pPr>
            <w:r>
              <w:rPr>
                <w:sz w:val="20"/>
              </w:rPr>
              <w:t>多种保护功能：开机延时，灯光延时，停机间隔延时；比例开停机；</w:t>
            </w:r>
          </w:p>
          <w:p>
            <w:pPr>
              <w:pStyle w:val="null3"/>
              <w:jc w:val="left"/>
            </w:pPr>
            <w:r>
              <w:rPr>
                <w:sz w:val="20"/>
              </w:rPr>
              <w:t>USB</w:t>
            </w:r>
            <w:r>
              <w:rPr>
                <w:sz w:val="20"/>
              </w:rPr>
              <w:t>温湿度双重记录功能</w:t>
            </w:r>
          </w:p>
          <w:p>
            <w:pPr>
              <w:pStyle w:val="null3"/>
              <w:jc w:val="both"/>
            </w:pPr>
            <w:r>
              <w:rPr>
                <w:sz w:val="20"/>
              </w:rPr>
              <w:t>自动记录温湿度数据，温湿度数据记录共可达</w:t>
            </w:r>
            <w:r>
              <w:rPr>
                <w:sz w:val="20"/>
              </w:rPr>
              <w:t>32000</w:t>
            </w:r>
            <w:r>
              <w:rPr>
                <w:sz w:val="20"/>
              </w:rPr>
              <w:t>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电脑中频经络通治疗仪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color w:val="000000"/>
              </w:rPr>
              <w:t>1</w:t>
            </w:r>
            <w:r>
              <w:rPr>
                <w:sz w:val="20"/>
                <w:color w:val="000000"/>
              </w:rPr>
              <w:t>、</w:t>
            </w:r>
            <w:r>
              <w:rPr>
                <w:sz w:val="20"/>
                <w:color w:val="000000"/>
              </w:rPr>
              <w:t>外形：立式推车</w:t>
            </w:r>
          </w:p>
          <w:p>
            <w:pPr>
              <w:pStyle w:val="null3"/>
              <w:jc w:val="left"/>
            </w:pPr>
            <w:r>
              <w:rPr>
                <w:sz w:val="20"/>
                <w:color w:val="000000"/>
              </w:rPr>
              <w:t>2</w:t>
            </w:r>
            <w:r>
              <w:rPr>
                <w:sz w:val="20"/>
                <w:color w:val="000000"/>
              </w:rPr>
              <w:t>、</w:t>
            </w:r>
            <w:r>
              <w:rPr>
                <w:sz w:val="20"/>
                <w:color w:val="000000"/>
              </w:rPr>
              <w:t>使用电压：</w:t>
            </w:r>
            <w:r>
              <w:rPr>
                <w:sz w:val="20"/>
                <w:color w:val="000000"/>
              </w:rPr>
              <w:t>AC220V</w:t>
            </w:r>
          </w:p>
          <w:p>
            <w:pPr>
              <w:pStyle w:val="null3"/>
              <w:jc w:val="left"/>
            </w:pPr>
            <w:r>
              <w:rPr>
                <w:sz w:val="20"/>
                <w:color w:val="000000"/>
              </w:rPr>
              <w:t>3</w:t>
            </w:r>
            <w:r>
              <w:rPr>
                <w:sz w:val="20"/>
                <w:color w:val="000000"/>
              </w:rPr>
              <w:t>、</w:t>
            </w:r>
            <w:r>
              <w:rPr>
                <w:sz w:val="20"/>
                <w:color w:val="000000"/>
              </w:rPr>
              <w:t>按键：</w:t>
            </w:r>
            <w:r>
              <w:rPr>
                <w:sz w:val="20"/>
                <w:color w:val="000000"/>
              </w:rPr>
              <w:t>PVC薄膜按键</w:t>
            </w:r>
          </w:p>
          <w:p>
            <w:pPr>
              <w:pStyle w:val="null3"/>
              <w:jc w:val="left"/>
            </w:pPr>
            <w:r>
              <w:rPr>
                <w:sz w:val="20"/>
                <w:color w:val="000000"/>
              </w:rPr>
              <w:t>4</w:t>
            </w:r>
            <w:r>
              <w:rPr>
                <w:sz w:val="20"/>
                <w:color w:val="000000"/>
              </w:rPr>
              <w:t>、</w:t>
            </w:r>
            <w:r>
              <w:rPr>
                <w:sz w:val="20"/>
                <w:color w:val="000000"/>
              </w:rPr>
              <w:t>屏幕指示：高亮白色背光源，彩色</w:t>
            </w:r>
            <w:r>
              <w:rPr>
                <w:sz w:val="20"/>
                <w:color w:val="000000"/>
              </w:rPr>
              <w:t>LCD显示。</w:t>
            </w:r>
          </w:p>
          <w:p>
            <w:pPr>
              <w:pStyle w:val="null3"/>
              <w:jc w:val="left"/>
            </w:pPr>
            <w:r>
              <w:rPr>
                <w:sz w:val="20"/>
                <w:color w:val="000000"/>
              </w:rPr>
              <w:t>5</w:t>
            </w:r>
            <w:r>
              <w:rPr>
                <w:sz w:val="20"/>
                <w:color w:val="000000"/>
              </w:rPr>
              <w:t>、</w:t>
            </w:r>
            <w:r>
              <w:rPr>
                <w:sz w:val="20"/>
                <w:color w:val="000000"/>
              </w:rPr>
              <w:t>外部断熔器：</w:t>
            </w:r>
            <w:r>
              <w:rPr>
                <w:sz w:val="20"/>
                <w:color w:val="000000"/>
              </w:rPr>
              <w:t>250V/2A</w:t>
            </w:r>
          </w:p>
          <w:p>
            <w:pPr>
              <w:pStyle w:val="null3"/>
              <w:jc w:val="left"/>
            </w:pPr>
            <w:r>
              <w:rPr>
                <w:sz w:val="20"/>
                <w:color w:val="000000"/>
              </w:rPr>
              <w:t>6</w:t>
            </w:r>
            <w:r>
              <w:rPr>
                <w:sz w:val="20"/>
                <w:color w:val="000000"/>
              </w:rPr>
              <w:t>、</w:t>
            </w:r>
            <w:r>
              <w:rPr>
                <w:sz w:val="20"/>
                <w:color w:val="000000"/>
              </w:rPr>
              <w:t>使用频率：</w:t>
            </w:r>
            <w:r>
              <w:rPr>
                <w:sz w:val="20"/>
                <w:color w:val="000000"/>
              </w:rPr>
              <w:t>50Hz</w:t>
            </w:r>
          </w:p>
          <w:p>
            <w:pPr>
              <w:pStyle w:val="null3"/>
              <w:jc w:val="left"/>
            </w:pPr>
            <w:r>
              <w:rPr>
                <w:sz w:val="20"/>
                <w:color w:val="000000"/>
              </w:rPr>
              <w:t>7</w:t>
            </w:r>
            <w:r>
              <w:rPr>
                <w:sz w:val="20"/>
                <w:color w:val="000000"/>
              </w:rPr>
              <w:t>、</w:t>
            </w:r>
            <w:r>
              <w:rPr>
                <w:sz w:val="20"/>
                <w:color w:val="000000"/>
              </w:rPr>
              <w:t>工作频率：</w:t>
            </w:r>
            <w:r>
              <w:rPr>
                <w:sz w:val="20"/>
                <w:color w:val="000000"/>
              </w:rPr>
              <w:t>2kHz~8kHz</w:t>
            </w:r>
          </w:p>
          <w:p>
            <w:pPr>
              <w:pStyle w:val="null3"/>
              <w:jc w:val="left"/>
            </w:pPr>
            <w:r>
              <w:rPr>
                <w:sz w:val="20"/>
                <w:color w:val="000000"/>
              </w:rPr>
              <w:t>8</w:t>
            </w:r>
            <w:r>
              <w:rPr>
                <w:sz w:val="20"/>
                <w:color w:val="000000"/>
              </w:rPr>
              <w:t>、</w:t>
            </w:r>
            <w:r>
              <w:rPr>
                <w:sz w:val="20"/>
                <w:color w:val="000000"/>
              </w:rPr>
              <w:t>输入功率：小于</w:t>
            </w:r>
            <w:r>
              <w:rPr>
                <w:sz w:val="20"/>
                <w:color w:val="000000"/>
              </w:rPr>
              <w:t>90W</w:t>
            </w:r>
          </w:p>
          <w:p>
            <w:pPr>
              <w:pStyle w:val="null3"/>
              <w:jc w:val="left"/>
            </w:pPr>
            <w:r>
              <w:rPr>
                <w:sz w:val="20"/>
                <w:color w:val="000000"/>
              </w:rPr>
              <w:t>9</w:t>
            </w:r>
            <w:r>
              <w:rPr>
                <w:sz w:val="20"/>
                <w:color w:val="000000"/>
              </w:rPr>
              <w:t>、</w:t>
            </w:r>
            <w:r>
              <w:rPr>
                <w:sz w:val="20"/>
                <w:color w:val="000000"/>
              </w:rPr>
              <w:t>安全类别：</w:t>
            </w:r>
            <w:r>
              <w:rPr>
                <w:sz w:val="20"/>
                <w:color w:val="000000"/>
              </w:rPr>
              <w:t>II类BF型康复理疗设备。</w:t>
            </w:r>
          </w:p>
          <w:p>
            <w:pPr>
              <w:pStyle w:val="null3"/>
              <w:jc w:val="left"/>
            </w:pPr>
            <w:r>
              <w:rPr>
                <w:sz w:val="20"/>
                <w:color w:val="000000"/>
              </w:rPr>
              <w:t>10</w:t>
            </w:r>
            <w:r>
              <w:rPr>
                <w:sz w:val="20"/>
                <w:color w:val="000000"/>
              </w:rPr>
              <w:t>、</w:t>
            </w:r>
            <w:r>
              <w:rPr>
                <w:sz w:val="20"/>
                <w:color w:val="000000"/>
              </w:rPr>
              <w:t>输出强度：</w:t>
            </w:r>
            <w:r>
              <w:rPr>
                <w:sz w:val="20"/>
                <w:color w:val="000000"/>
              </w:rPr>
              <w:t>0~70VP-P</w:t>
            </w:r>
          </w:p>
          <w:p>
            <w:pPr>
              <w:pStyle w:val="null3"/>
              <w:jc w:val="left"/>
            </w:pPr>
            <w:r>
              <w:rPr>
                <w:sz w:val="20"/>
                <w:color w:val="000000"/>
              </w:rPr>
              <w:t>11</w:t>
            </w:r>
            <w:r>
              <w:rPr>
                <w:sz w:val="20"/>
                <w:color w:val="000000"/>
              </w:rPr>
              <w:t>、</w:t>
            </w:r>
            <w:r>
              <w:rPr>
                <w:sz w:val="20"/>
                <w:color w:val="000000"/>
              </w:rPr>
              <w:t>定时功能：</w:t>
            </w:r>
            <w:r>
              <w:rPr>
                <w:sz w:val="20"/>
                <w:color w:val="000000"/>
              </w:rPr>
              <w:t>30分钟，20分钟，10分钟可选。</w:t>
            </w:r>
          </w:p>
          <w:p>
            <w:pPr>
              <w:pStyle w:val="null3"/>
              <w:jc w:val="left"/>
            </w:pPr>
            <w:r>
              <w:rPr>
                <w:sz w:val="20"/>
                <w:color w:val="000000"/>
              </w:rPr>
              <w:t>12</w:t>
            </w:r>
            <w:r>
              <w:rPr>
                <w:sz w:val="20"/>
                <w:color w:val="000000"/>
              </w:rPr>
              <w:t>、</w:t>
            </w:r>
            <w:r>
              <w:rPr>
                <w:sz w:val="20"/>
                <w:color w:val="000000"/>
              </w:rPr>
              <w:t>部位选择：头部、四肢、体穴、颈椎、腰部、肠胃，任意可选</w:t>
            </w:r>
          </w:p>
          <w:p>
            <w:pPr>
              <w:pStyle w:val="null3"/>
              <w:jc w:val="left"/>
            </w:pPr>
            <w:r>
              <w:rPr>
                <w:sz w:val="20"/>
                <w:color w:val="000000"/>
              </w:rPr>
              <w:t>13</w:t>
            </w:r>
            <w:r>
              <w:rPr>
                <w:sz w:val="20"/>
                <w:color w:val="000000"/>
              </w:rPr>
              <w:t>、</w:t>
            </w:r>
            <w:r>
              <w:rPr>
                <w:sz w:val="20"/>
                <w:color w:val="000000"/>
              </w:rPr>
              <w:t>处方选择：针灸、推拿、锤敲、按摩、揉搓、刮痧、综合治疗，任意可选</w:t>
            </w:r>
          </w:p>
          <w:p>
            <w:pPr>
              <w:pStyle w:val="null3"/>
              <w:jc w:val="left"/>
            </w:pPr>
            <w:r>
              <w:rPr>
                <w:sz w:val="20"/>
                <w:color w:val="000000"/>
              </w:rPr>
              <w:t>14</w:t>
            </w:r>
            <w:r>
              <w:rPr>
                <w:sz w:val="20"/>
                <w:color w:val="000000"/>
              </w:rPr>
              <w:t>、</w:t>
            </w:r>
            <w:r>
              <w:rPr>
                <w:sz w:val="20"/>
                <w:color w:val="000000"/>
              </w:rPr>
              <w:t>治疗温度：低温档</w:t>
            </w:r>
            <w:r>
              <w:rPr>
                <w:sz w:val="20"/>
                <w:color w:val="000000"/>
              </w:rPr>
              <w:t>~40度，中温档~50度，高温档~60度，任意可选</w:t>
            </w:r>
          </w:p>
          <w:p>
            <w:pPr>
              <w:pStyle w:val="null3"/>
              <w:jc w:val="left"/>
            </w:pPr>
            <w:r>
              <w:rPr>
                <w:sz w:val="20"/>
                <w:color w:val="000000"/>
              </w:rPr>
              <w:t>15</w:t>
            </w:r>
            <w:r>
              <w:rPr>
                <w:sz w:val="20"/>
                <w:color w:val="000000"/>
              </w:rPr>
              <w:t>、</w:t>
            </w:r>
            <w:r>
              <w:rPr>
                <w:sz w:val="20"/>
                <w:color w:val="000000"/>
              </w:rPr>
              <w:t>4组输出：3组电疗（药疗）输出，1组拔罐电疗复合输出。</w:t>
            </w:r>
          </w:p>
          <w:p>
            <w:pPr>
              <w:pStyle w:val="null3"/>
              <w:jc w:val="left"/>
            </w:pPr>
            <w:r>
              <w:rPr>
                <w:sz w:val="20"/>
                <w:color w:val="000000"/>
              </w:rPr>
              <w:t>16</w:t>
            </w:r>
            <w:r>
              <w:rPr>
                <w:sz w:val="20"/>
                <w:color w:val="000000"/>
              </w:rPr>
              <w:t>、</w:t>
            </w:r>
            <w:r>
              <w:rPr>
                <w:sz w:val="20"/>
                <w:color w:val="000000"/>
              </w:rPr>
              <w:t>电疗药疗复合输出端口：可以电疗和药疗根据需要切换输出。</w:t>
            </w:r>
          </w:p>
          <w:p>
            <w:pPr>
              <w:pStyle w:val="null3"/>
              <w:jc w:val="left"/>
            </w:pPr>
            <w:r>
              <w:rPr>
                <w:sz w:val="20"/>
                <w:color w:val="000000"/>
              </w:rPr>
              <w:t>17</w:t>
            </w:r>
            <w:r>
              <w:rPr>
                <w:sz w:val="20"/>
                <w:color w:val="000000"/>
              </w:rPr>
              <w:t>、</w:t>
            </w:r>
            <w:r>
              <w:rPr>
                <w:sz w:val="20"/>
                <w:color w:val="000000"/>
              </w:rPr>
              <w:t>拔罐电疗复合输出端口：可以在负压拔罐的同时进行治疗处方手法选择。</w:t>
            </w:r>
          </w:p>
          <w:p>
            <w:pPr>
              <w:pStyle w:val="null3"/>
              <w:jc w:val="left"/>
            </w:pPr>
            <w:r>
              <w:rPr>
                <w:sz w:val="20"/>
                <w:color w:val="000000"/>
              </w:rPr>
              <w:t>18</w:t>
            </w:r>
            <w:r>
              <w:rPr>
                <w:sz w:val="20"/>
                <w:color w:val="000000"/>
              </w:rPr>
              <w:t>、</w:t>
            </w:r>
            <w:r>
              <w:rPr>
                <w:sz w:val="20"/>
                <w:color w:val="000000"/>
              </w:rPr>
              <w:t>语音导航</w:t>
            </w:r>
            <w:r>
              <w:rPr>
                <w:sz w:val="20"/>
                <w:color w:val="000000"/>
              </w:rPr>
              <w:t>:治疗按键全称有语音播报，语音按键可进行关闭和开启语音。</w:t>
            </w:r>
          </w:p>
          <w:p>
            <w:pPr>
              <w:pStyle w:val="null3"/>
              <w:jc w:val="both"/>
            </w:pPr>
            <w:r>
              <w:rPr>
                <w:sz w:val="20"/>
                <w:color w:val="000000"/>
              </w:rPr>
              <w:t>19、输出波形：正弦波，方波，三角波，疏密波，脉冲调制波，间歇波，锯齿波，混合波十几种波等十几种波形。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尿沉渣分析器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1、全自动尿液分析系统；</w:t>
            </w:r>
          </w:p>
          <w:p>
            <w:pPr>
              <w:pStyle w:val="null3"/>
              <w:jc w:val="both"/>
            </w:pPr>
            <w:r>
              <w:rPr>
                <w:sz w:val="20"/>
              </w:rPr>
              <w:t>2、系统组成：主机、软件系统组成；</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0"/>
              </w:rPr>
              <w:t>3、检测功能：一台仪器同时具备尿干化学及尿有形成分的检测功能；</w:t>
            </w:r>
          </w:p>
        </w:tc>
      </w:tr>
      <w:tr>
        <w:tc>
          <w:tcPr>
            <w:tcW w:type="dxa" w:w="2076"/>
          </w:tcPr>
          <w:p/>
        </w:tc>
        <w:tc>
          <w:tcPr>
            <w:tcW w:type="dxa" w:w="415"/>
          </w:tcPr>
          <w:p>
            <w:pPr>
              <w:pStyle w:val="null3"/>
            </w:pPr>
            <w:r>
              <w:rPr/>
              <w:t>3</w:t>
            </w:r>
          </w:p>
        </w:tc>
        <w:tc>
          <w:tcPr>
            <w:tcW w:type="dxa" w:w="5814"/>
          </w:tcPr>
          <w:p>
            <w:pPr>
              <w:pStyle w:val="null3"/>
              <w:jc w:val="both"/>
            </w:pPr>
            <w:r>
              <w:rPr>
                <w:sz w:val="20"/>
              </w:rPr>
              <w:t>4、检测项目：干化学检测参数≥14项，尿有形成分自动识别≥12项，具备浊度、颜色、比重检测功能；</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5</w:t>
            </w:r>
            <w:r>
              <w:rPr>
                <w:sz w:val="21"/>
              </w:rPr>
              <w:t>、测试原理：有形成分采用平面流式细胞技术</w:t>
            </w:r>
            <w:r>
              <w:rPr>
                <w:sz w:val="21"/>
              </w:rPr>
              <w:t>+</w:t>
            </w:r>
            <w:r>
              <w:rPr>
                <w:sz w:val="21"/>
              </w:rPr>
              <w:t>高速摄像技术</w:t>
            </w:r>
            <w:r>
              <w:rPr>
                <w:sz w:val="21"/>
              </w:rPr>
              <w:t>+</w:t>
            </w:r>
            <w:r>
              <w:rPr>
                <w:sz w:val="21"/>
              </w:rPr>
              <w:t>人工智能识别技术对尿液中的有形成分进行定性、定量分析（无需等待粒子沉降，无需高低倍镜头转换，保证恒速高效）；干化学采用多波长光电比色法；</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0"/>
              </w:rPr>
              <w:t>6、采图量：≥950幅/样本；</w:t>
            </w:r>
          </w:p>
        </w:tc>
      </w:tr>
      <w:tr>
        <w:tc>
          <w:tcPr>
            <w:tcW w:type="dxa" w:w="2076"/>
          </w:tcPr>
          <w:p/>
        </w:tc>
        <w:tc>
          <w:tcPr>
            <w:tcW w:type="dxa" w:w="415"/>
          </w:tcPr>
          <w:p>
            <w:pPr>
              <w:pStyle w:val="null3"/>
            </w:pPr>
            <w:r>
              <w:rPr/>
              <w:t>6</w:t>
            </w:r>
          </w:p>
        </w:tc>
        <w:tc>
          <w:tcPr>
            <w:tcW w:type="dxa" w:w="5814"/>
          </w:tcPr>
          <w:p>
            <w:pPr>
              <w:pStyle w:val="null3"/>
              <w:jc w:val="both"/>
            </w:pPr>
            <w:r>
              <w:rPr>
                <w:sz w:val="20"/>
              </w:rPr>
              <w:t>7、测试速度：整机检测≥恒速60测试/小时；干化学检测≥60测试/小时；尿有形成分检测≥60测试/小时；</w:t>
            </w:r>
          </w:p>
        </w:tc>
      </w:tr>
      <w:tr>
        <w:tc>
          <w:tcPr>
            <w:tcW w:type="dxa" w:w="2076"/>
          </w:tcPr>
          <w:p/>
        </w:tc>
        <w:tc>
          <w:tcPr>
            <w:tcW w:type="dxa" w:w="415"/>
          </w:tcPr>
          <w:p>
            <w:pPr>
              <w:pStyle w:val="null3"/>
            </w:pPr>
            <w:r>
              <w:rPr/>
              <w:t>7</w:t>
            </w:r>
          </w:p>
        </w:tc>
        <w:tc>
          <w:tcPr>
            <w:tcW w:type="dxa" w:w="5814"/>
          </w:tcPr>
          <w:p>
            <w:pPr>
              <w:pStyle w:val="null3"/>
              <w:jc w:val="both"/>
            </w:pPr>
            <w:r>
              <w:rPr>
                <w:sz w:val="20"/>
              </w:rPr>
              <w:t>8、样本存储量：≥50个样本；</w:t>
            </w:r>
          </w:p>
          <w:p>
            <w:pPr>
              <w:pStyle w:val="null3"/>
              <w:jc w:val="both"/>
            </w:pPr>
            <w:r>
              <w:rPr>
                <w:sz w:val="20"/>
              </w:rPr>
              <w:t>9、</w:t>
            </w:r>
            <w:r>
              <w:rPr>
                <w:sz w:val="21"/>
              </w:rPr>
              <w:t xml:space="preserve"> </w:t>
            </w:r>
            <w:r>
              <w:rPr>
                <w:sz w:val="20"/>
              </w:rPr>
              <w:t>样本量：最小量</w:t>
            </w:r>
            <w:r>
              <w:rPr>
                <w:sz w:val="20"/>
              </w:rPr>
              <w:t>3mL非离心尿，吸入量约2.0mL；</w:t>
            </w:r>
          </w:p>
          <w:p>
            <w:pPr>
              <w:pStyle w:val="null3"/>
              <w:jc w:val="both"/>
            </w:pPr>
            <w:r>
              <w:rPr>
                <w:sz w:val="20"/>
              </w:rPr>
              <w:t>10、数据存储量：≥10万条数据，可在需要时查询，断电后存储数据不丢失；</w:t>
            </w:r>
          </w:p>
          <w:p>
            <w:pPr>
              <w:pStyle w:val="null3"/>
              <w:jc w:val="both"/>
            </w:pPr>
            <w:r>
              <w:rPr>
                <w:sz w:val="20"/>
              </w:rPr>
              <w:t>11、试纸仓容量：≥200条试纸；</w:t>
            </w:r>
          </w:p>
          <w:p>
            <w:pPr>
              <w:pStyle w:val="null3"/>
              <w:jc w:val="both"/>
            </w:pPr>
            <w:r>
              <w:rPr>
                <w:sz w:val="20"/>
              </w:rPr>
              <w:t>12、废条仓最大容量：≥400条试纸；</w:t>
            </w:r>
          </w:p>
        </w:tc>
      </w:tr>
      <w:tr>
        <w:tc>
          <w:tcPr>
            <w:tcW w:type="dxa" w:w="2076"/>
          </w:tcPr>
          <w:p>
            <w:pPr>
              <w:pStyle w:val="null3"/>
            </w:pPr>
            <w:r>
              <w:rPr/>
              <w:t>▲</w:t>
            </w:r>
          </w:p>
        </w:tc>
        <w:tc>
          <w:tcPr>
            <w:tcW w:type="dxa" w:w="415"/>
          </w:tcPr>
          <w:p>
            <w:pPr>
              <w:pStyle w:val="null3"/>
            </w:pPr>
            <w:r>
              <w:rPr/>
              <w:t>8</w:t>
            </w:r>
          </w:p>
        </w:tc>
        <w:tc>
          <w:tcPr>
            <w:tcW w:type="dxa" w:w="5814"/>
          </w:tcPr>
          <w:p>
            <w:pPr>
              <w:pStyle w:val="null3"/>
              <w:jc w:val="both"/>
            </w:pPr>
            <w:r>
              <w:rPr>
                <w:sz w:val="20"/>
              </w:rPr>
              <w:t>13、试纸机载稳定性：≥3天；</w:t>
            </w:r>
          </w:p>
        </w:tc>
      </w:tr>
      <w:tr>
        <w:tc>
          <w:tcPr>
            <w:tcW w:type="dxa" w:w="2076"/>
          </w:tcPr>
          <w:p/>
        </w:tc>
        <w:tc>
          <w:tcPr>
            <w:tcW w:type="dxa" w:w="415"/>
          </w:tcPr>
          <w:p>
            <w:pPr>
              <w:pStyle w:val="null3"/>
            </w:pPr>
            <w:r>
              <w:rPr/>
              <w:t>9</w:t>
            </w:r>
          </w:p>
        </w:tc>
        <w:tc>
          <w:tcPr>
            <w:tcW w:type="dxa" w:w="5814"/>
          </w:tcPr>
          <w:p>
            <w:pPr>
              <w:pStyle w:val="null3"/>
              <w:jc w:val="both"/>
            </w:pPr>
            <w:r>
              <w:rPr>
                <w:sz w:val="20"/>
              </w:rPr>
              <w:t>14、样本处理方式：无需离心，无需染色；</w:t>
            </w:r>
          </w:p>
          <w:p>
            <w:pPr>
              <w:pStyle w:val="null3"/>
              <w:jc w:val="both"/>
            </w:pPr>
            <w:r>
              <w:rPr>
                <w:sz w:val="20"/>
              </w:rPr>
              <w:t>15、临床报告方式：报告单可同时打印干化学及尿有形成分检测结果，并可显示有形成分真实图像；</w:t>
            </w:r>
          </w:p>
          <w:p>
            <w:pPr>
              <w:pStyle w:val="null3"/>
              <w:jc w:val="both"/>
            </w:pPr>
            <w:r>
              <w:rPr>
                <w:sz w:val="21"/>
              </w:rPr>
              <w:t>16</w:t>
            </w:r>
            <w:r>
              <w:rPr>
                <w:sz w:val="21"/>
              </w:rPr>
              <w:t>、临床信息：可提供红细胞形态提示信息、正常红细胞百分比信息、尿培养提示信息、镜检提示信息；</w:t>
            </w:r>
          </w:p>
          <w:p>
            <w:pPr>
              <w:pStyle w:val="null3"/>
            </w:pPr>
            <w:r>
              <w:rPr/>
              <w:t>17</w:t>
            </w:r>
            <w:r>
              <w:rPr/>
              <w:t>、数据接口：双向通讯接口，支持网口</w:t>
            </w:r>
            <w:r>
              <w:rPr/>
              <w:t>LIS</w:t>
            </w:r>
            <w:r>
              <w:rPr/>
              <w:t>和串口</w:t>
            </w:r>
            <w:r>
              <w:rPr/>
              <w:t>LIS</w:t>
            </w:r>
            <w:r>
              <w:rPr/>
              <w:t>；</w:t>
            </w:r>
          </w:p>
          <w:p>
            <w:pPr>
              <w:pStyle w:val="null3"/>
            </w:pPr>
            <w:r>
              <w:rPr/>
              <w:t>18</w:t>
            </w:r>
            <w:r>
              <w:rPr/>
              <w:t>、软件系统：提供中文报告软件系统；</w:t>
            </w:r>
          </w:p>
          <w:p>
            <w:pPr>
              <w:pStyle w:val="null3"/>
            </w:pPr>
            <w:r>
              <w:rPr/>
              <w:t>19</w:t>
            </w:r>
            <w:r>
              <w:rPr/>
              <w:t>、操作界面：全中文显示操作界面，并具有多种语言转换的功能；</w:t>
            </w:r>
          </w:p>
          <w:p>
            <w:pPr>
              <w:pStyle w:val="null3"/>
            </w:pPr>
            <w:r>
              <w:rPr/>
              <w:t>20</w:t>
            </w:r>
            <w:r>
              <w:rPr/>
              <w:t>、配置：配备输入设备，配置要求≥</w:t>
            </w:r>
            <w:r>
              <w:rPr/>
              <w:t>8GB</w:t>
            </w:r>
            <w:r>
              <w:rPr/>
              <w:t>内存、≥</w:t>
            </w:r>
            <w:r>
              <w:rPr/>
              <w:t>1T</w:t>
            </w:r>
            <w:r>
              <w:rPr/>
              <w:t>机械硬盘、≥</w:t>
            </w:r>
            <w:r>
              <w:rPr/>
              <w:t>21</w:t>
            </w:r>
            <w:r>
              <w:rPr/>
              <w:t>英寸显示器，操作系统；</w:t>
            </w:r>
          </w:p>
          <w:p>
            <w:pPr>
              <w:pStyle w:val="null3"/>
            </w:pPr>
            <w:r>
              <w:rPr/>
              <w:t>21</w:t>
            </w:r>
            <w:r>
              <w:rPr/>
              <w:t>、条码阅读器：条码阅读器</w:t>
            </w:r>
            <w:r>
              <w:rPr/>
              <w:t>1</w:t>
            </w:r>
            <w:r>
              <w:rPr/>
              <w:t>个以上；</w:t>
            </w:r>
            <w:r>
              <w:rPr/>
              <w:t xml:space="preserve"> </w:t>
            </w:r>
          </w:p>
          <w:p>
            <w:pPr>
              <w:pStyle w:val="null3"/>
            </w:pPr>
            <w:r>
              <w:rPr/>
              <w:t>22</w:t>
            </w:r>
            <w:r>
              <w:rPr/>
              <w:t>、安装培训：免费安装、调试、人员培训；</w:t>
            </w:r>
          </w:p>
          <w:p>
            <w:pPr>
              <w:pStyle w:val="null3"/>
            </w:pPr>
            <w:r>
              <w:rPr/>
              <w:t>23</w:t>
            </w:r>
            <w:r>
              <w:rPr/>
              <w:t>、售后服务机构：厂家有直属的售后服务机构或售后服务授权服务商；</w:t>
            </w:r>
          </w:p>
          <w:p>
            <w:pPr>
              <w:pStyle w:val="null3"/>
              <w:jc w:val="both"/>
            </w:pPr>
            <w:r>
              <w:rPr>
                <w:sz w:val="21"/>
              </w:rPr>
              <w:t>24</w:t>
            </w:r>
            <w:r>
              <w:rPr>
                <w:sz w:val="21"/>
              </w:rPr>
              <w:t>、服务响应：工程师</w:t>
            </w:r>
            <w:r>
              <w:rPr>
                <w:sz w:val="21"/>
              </w:rPr>
              <w:t>2</w:t>
            </w:r>
            <w:r>
              <w:rPr>
                <w:sz w:val="21"/>
              </w:rPr>
              <w:t>小时内响应，</w:t>
            </w:r>
            <w:r>
              <w:rPr>
                <w:sz w:val="21"/>
              </w:rPr>
              <w:t>24</w:t>
            </w:r>
            <w:r>
              <w:rPr>
                <w:sz w:val="21"/>
              </w:rPr>
              <w:t>小时到位服务；</w:t>
            </w:r>
          </w:p>
        </w:tc>
      </w:tr>
      <w:tr>
        <w:tc>
          <w:tcPr>
            <w:tcW w:type="dxa" w:w="2076"/>
          </w:tcPr>
          <w:p>
            <w:pPr>
              <w:pStyle w:val="null3"/>
            </w:pPr>
            <w:r>
              <w:rPr/>
              <w:t>▲</w:t>
            </w:r>
          </w:p>
        </w:tc>
        <w:tc>
          <w:tcPr>
            <w:tcW w:type="dxa" w:w="415"/>
          </w:tcPr>
          <w:p>
            <w:pPr>
              <w:pStyle w:val="null3"/>
            </w:pPr>
            <w:r>
              <w:rPr/>
              <w:t>10</w:t>
            </w:r>
          </w:p>
        </w:tc>
        <w:tc>
          <w:tcPr>
            <w:tcW w:type="dxa" w:w="5814"/>
          </w:tcPr>
          <w:p>
            <w:pPr>
              <w:pStyle w:val="null3"/>
              <w:jc w:val="both"/>
            </w:pPr>
            <w:r>
              <w:rPr>
                <w:sz w:val="21"/>
              </w:rPr>
              <w:t>2</w:t>
            </w:r>
            <w:r>
              <w:rPr>
                <w:sz w:val="21"/>
              </w:rPr>
              <w:t>5</w:t>
            </w:r>
            <w:r>
              <w:rPr>
                <w:sz w:val="21"/>
              </w:rPr>
              <w:t>、</w:t>
            </w:r>
            <w:r>
              <w:rPr>
                <w:sz w:val="20"/>
              </w:rPr>
              <w:t>溯源性：系统具有溯源性，可提供经</w:t>
            </w:r>
            <w:r>
              <w:rPr>
                <w:sz w:val="20"/>
              </w:rPr>
              <w:t>CFDA注册的原厂配套的高、中、低三个水平质控品进行定量质控，尿分析复合质控液可用于十四项干化学分析项目和红细胞、白细胞、结晶、管型有形成分分析项目的质量控制，确保检测结果准确可信</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全自动化学发光测定仪（呼吸道、肠道病毒检测）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w:t>
            </w:r>
            <w:r>
              <w:rPr/>
              <w:t>质量层次：国产。</w:t>
            </w:r>
          </w:p>
          <w:p>
            <w:pPr>
              <w:pStyle w:val="null3"/>
              <w:jc w:val="both"/>
            </w:pPr>
            <w:r>
              <w:rPr>
                <w:sz w:val="21"/>
              </w:rPr>
              <w:t>2</w:t>
            </w:r>
            <w:r>
              <w:rPr>
                <w:sz w:val="21"/>
              </w:rPr>
              <w:t>、</w:t>
            </w:r>
            <w:r>
              <w:rPr>
                <w:sz w:val="21"/>
              </w:rPr>
              <w:t>基本功能：全自动完成免疫实验</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0"/>
              </w:rPr>
              <w:t>3</w:t>
            </w:r>
            <w:r>
              <w:rPr>
                <w:sz w:val="20"/>
              </w:rPr>
              <w:t>、</w:t>
            </w:r>
            <w:r>
              <w:rPr>
                <w:sz w:val="20"/>
              </w:rPr>
              <w:t>测定方法：磁微粒化学发光免疫测定（</w:t>
            </w:r>
            <w:r>
              <w:rPr>
                <w:sz w:val="20"/>
              </w:rPr>
              <w:t>CLIA</w:t>
            </w:r>
            <w:r>
              <w:rPr>
                <w:sz w:val="20"/>
              </w:rPr>
              <w:t>）</w:t>
            </w:r>
          </w:p>
        </w:tc>
      </w:tr>
      <w:tr>
        <w:tc>
          <w:tcPr>
            <w:tcW w:type="dxa" w:w="2076"/>
          </w:tcPr>
          <w:p/>
        </w:tc>
        <w:tc>
          <w:tcPr>
            <w:tcW w:type="dxa" w:w="415"/>
          </w:tcPr>
          <w:p>
            <w:pPr>
              <w:pStyle w:val="null3"/>
            </w:pPr>
            <w:r>
              <w:rPr/>
              <w:t>3</w:t>
            </w:r>
          </w:p>
        </w:tc>
        <w:tc>
          <w:tcPr>
            <w:tcW w:type="dxa" w:w="5814"/>
          </w:tcPr>
          <w:p>
            <w:pPr>
              <w:pStyle w:val="null3"/>
              <w:jc w:val="both"/>
            </w:pPr>
            <w:r>
              <w:rPr>
                <w:sz w:val="20"/>
              </w:rPr>
              <w:t>4</w:t>
            </w:r>
            <w:r>
              <w:rPr>
                <w:sz w:val="20"/>
              </w:rPr>
              <w:t>、</w:t>
            </w:r>
            <w:r>
              <w:rPr>
                <w:sz w:val="20"/>
              </w:rPr>
              <w:t>系统组成：整套检测系统由样本管理单元、样本传输轨道、多台化学发光测定仪组成一个整体，一套电脑即可完成整个系统的操控；</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0"/>
              </w:rPr>
              <w:t>5</w:t>
            </w:r>
            <w:r>
              <w:rPr>
                <w:sz w:val="20"/>
              </w:rPr>
              <w:t>、</w:t>
            </w:r>
            <w:r>
              <w:rPr>
                <w:sz w:val="20"/>
              </w:rPr>
              <w:t>可扩展性：同型号发光仪，最少支持</w:t>
            </w:r>
            <w:r>
              <w:rPr>
                <w:sz w:val="20"/>
              </w:rPr>
              <w:t>4</w:t>
            </w:r>
            <w:r>
              <w:rPr>
                <w:sz w:val="20"/>
              </w:rPr>
              <w:t>台仪器联机使用；</w:t>
            </w:r>
            <w:r>
              <w:rPr>
                <w:sz w:val="20"/>
                <w:b/>
              </w:rPr>
              <w:t>（</w:t>
            </w:r>
            <w:r>
              <w:rPr>
                <w:sz w:val="20"/>
                <w:b/>
              </w:rPr>
              <w:t>提供相关证明材料</w:t>
            </w:r>
            <w:r>
              <w:rPr>
                <w:sz w:val="20"/>
                <w:b/>
              </w:rPr>
              <w:t>）</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0"/>
              </w:rPr>
              <w:t>6</w:t>
            </w:r>
            <w:r>
              <w:rPr>
                <w:sz w:val="20"/>
              </w:rPr>
              <w:t>、</w:t>
            </w:r>
            <w:r>
              <w:rPr>
                <w:sz w:val="20"/>
              </w:rPr>
              <w:t>检测通量：</w:t>
            </w:r>
            <w:r>
              <w:rPr>
                <w:sz w:val="20"/>
              </w:rPr>
              <w:t>≥</w:t>
            </w:r>
            <w:r>
              <w:rPr>
                <w:sz w:val="20"/>
              </w:rPr>
              <w:t>200</w:t>
            </w:r>
            <w:r>
              <w:rPr>
                <w:sz w:val="20"/>
              </w:rPr>
              <w:t>测试</w:t>
            </w:r>
            <w:r>
              <w:rPr>
                <w:sz w:val="20"/>
              </w:rPr>
              <w:t>/</w:t>
            </w:r>
            <w:r>
              <w:rPr>
                <w:sz w:val="20"/>
              </w:rPr>
              <w:t>小时</w:t>
            </w:r>
          </w:p>
        </w:tc>
      </w:tr>
      <w:tr>
        <w:tc>
          <w:tcPr>
            <w:tcW w:type="dxa" w:w="2076"/>
          </w:tcPr>
          <w:p/>
        </w:tc>
        <w:tc>
          <w:tcPr>
            <w:tcW w:type="dxa" w:w="415"/>
          </w:tcPr>
          <w:p>
            <w:pPr>
              <w:pStyle w:val="null3"/>
            </w:pPr>
            <w:r>
              <w:rPr/>
              <w:t>6</w:t>
            </w:r>
          </w:p>
        </w:tc>
        <w:tc>
          <w:tcPr>
            <w:tcW w:type="dxa" w:w="5814"/>
          </w:tcPr>
          <w:p>
            <w:pPr>
              <w:pStyle w:val="null3"/>
            </w:pPr>
            <w:r>
              <w:rPr/>
              <w:t>7</w:t>
            </w:r>
            <w:r>
              <w:rPr/>
              <w:t>、</w:t>
            </w:r>
            <w:r>
              <w:rPr/>
              <w:t>进样模式：原试管装载，多种预稀释比例选择，急诊优先。</w:t>
            </w:r>
          </w:p>
          <w:p>
            <w:pPr>
              <w:pStyle w:val="null3"/>
            </w:pPr>
            <w:r>
              <w:rPr/>
              <w:t>8</w:t>
            </w:r>
            <w:r>
              <w:rPr/>
              <w:t>、</w:t>
            </w:r>
            <w:r>
              <w:rPr/>
              <w:t>样本位：</w:t>
            </w:r>
            <w:r>
              <w:rPr/>
              <w:t>≥</w:t>
            </w:r>
            <w:r>
              <w:rPr/>
              <w:t>90</w:t>
            </w:r>
            <w:r>
              <w:rPr/>
              <w:t>个样本，有急诊样本优先通道。</w:t>
            </w:r>
          </w:p>
          <w:p>
            <w:pPr>
              <w:pStyle w:val="null3"/>
              <w:jc w:val="both"/>
            </w:pPr>
            <w:r>
              <w:rPr>
                <w:sz w:val="21"/>
              </w:rPr>
              <w:t>9</w:t>
            </w:r>
            <w:r>
              <w:rPr>
                <w:sz w:val="21"/>
              </w:rPr>
              <w:t>、</w:t>
            </w:r>
            <w:r>
              <w:rPr>
                <w:sz w:val="21"/>
              </w:rPr>
              <w:t>样本稀释：支持在机稀释。</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1"/>
              </w:rPr>
              <w:t>10</w:t>
            </w:r>
            <w:r>
              <w:rPr>
                <w:sz w:val="21"/>
              </w:rPr>
              <w:t>、</w:t>
            </w:r>
            <w:r>
              <w:rPr>
                <w:sz w:val="21"/>
              </w:rPr>
              <w:t>加样针：特氟龙涂层加样钢针，携带污染率</w:t>
            </w:r>
            <w:r>
              <w:rPr>
                <w:sz w:val="21"/>
              </w:rPr>
              <w:t>≤</w:t>
            </w:r>
            <w:r>
              <w:rPr>
                <w:sz w:val="21"/>
              </w:rPr>
              <w:t>10-6</w:t>
            </w:r>
          </w:p>
        </w:tc>
      </w:tr>
      <w:tr>
        <w:tc>
          <w:tcPr>
            <w:tcW w:type="dxa" w:w="2076"/>
          </w:tcPr>
          <w:p/>
        </w:tc>
        <w:tc>
          <w:tcPr>
            <w:tcW w:type="dxa" w:w="415"/>
          </w:tcPr>
          <w:p>
            <w:pPr>
              <w:pStyle w:val="null3"/>
            </w:pPr>
            <w:r>
              <w:rPr/>
              <w:t>8</w:t>
            </w:r>
          </w:p>
        </w:tc>
        <w:tc>
          <w:tcPr>
            <w:tcW w:type="dxa" w:w="5814"/>
          </w:tcPr>
          <w:p>
            <w:pPr>
              <w:pStyle w:val="null3"/>
            </w:pPr>
            <w:r>
              <w:rPr/>
              <w:t>11</w:t>
            </w:r>
            <w:r>
              <w:rPr/>
              <w:t>、</w:t>
            </w:r>
            <w:r>
              <w:rPr/>
              <w:t>监测、预警功能：可进行试剂、耗材、废弃物状态提示</w:t>
            </w:r>
          </w:p>
          <w:p>
            <w:pPr>
              <w:pStyle w:val="null3"/>
            </w:pPr>
            <w:r>
              <w:rPr/>
              <w:t>12</w:t>
            </w:r>
            <w:r>
              <w:rPr/>
              <w:t>、</w:t>
            </w:r>
            <w:r>
              <w:rPr/>
              <w:t>远程功能：支持远程协助、软件升级、故障预警等功能</w:t>
            </w:r>
          </w:p>
          <w:p>
            <w:pPr>
              <w:pStyle w:val="null3"/>
              <w:jc w:val="both"/>
            </w:pPr>
            <w:r>
              <w:rPr>
                <w:sz w:val="21"/>
              </w:rPr>
              <w:t>13</w:t>
            </w:r>
            <w:r>
              <w:rPr>
                <w:sz w:val="21"/>
              </w:rPr>
              <w:t>、</w:t>
            </w:r>
            <w:r>
              <w:rPr>
                <w:sz w:val="21"/>
              </w:rPr>
              <w:t>试剂位：</w:t>
            </w:r>
            <w:r>
              <w:rPr>
                <w:sz w:val="21"/>
              </w:rPr>
              <w:t>≥</w:t>
            </w:r>
            <w:r>
              <w:rPr>
                <w:sz w:val="21"/>
              </w:rPr>
              <w:t>24</w:t>
            </w:r>
            <w:r>
              <w:rPr>
                <w:sz w:val="21"/>
              </w:rPr>
              <w:t>个，在机冷藏功能，温度≤</w:t>
            </w:r>
            <w:r>
              <w:rPr>
                <w:sz w:val="21"/>
              </w:rPr>
              <w:t>10</w:t>
            </w:r>
            <w:r>
              <w:rPr>
                <w:sz w:val="21"/>
              </w:rPr>
              <w:t>℃</w:t>
            </w:r>
          </w:p>
        </w:tc>
      </w:tr>
      <w:tr>
        <w:tc>
          <w:tcPr>
            <w:tcW w:type="dxa" w:w="2076"/>
          </w:tcPr>
          <w:p>
            <w:pPr>
              <w:pStyle w:val="null3"/>
            </w:pPr>
            <w:r>
              <w:rPr/>
              <w:t>▲</w:t>
            </w:r>
          </w:p>
        </w:tc>
        <w:tc>
          <w:tcPr>
            <w:tcW w:type="dxa" w:w="415"/>
          </w:tcPr>
          <w:p>
            <w:pPr>
              <w:pStyle w:val="null3"/>
            </w:pPr>
            <w:r>
              <w:rPr/>
              <w:t>9</w:t>
            </w:r>
          </w:p>
        </w:tc>
        <w:tc>
          <w:tcPr>
            <w:tcW w:type="dxa" w:w="5814"/>
          </w:tcPr>
          <w:p>
            <w:pPr>
              <w:pStyle w:val="null3"/>
              <w:jc w:val="both"/>
            </w:pPr>
            <w:r>
              <w:rPr>
                <w:sz w:val="21"/>
              </w:rPr>
              <w:t>14</w:t>
            </w:r>
            <w:r>
              <w:rPr>
                <w:sz w:val="21"/>
              </w:rPr>
              <w:t>、</w:t>
            </w:r>
            <w:r>
              <w:rPr>
                <w:sz w:val="21"/>
              </w:rPr>
              <w:t>反应杯：独立反应杯（独立单管</w:t>
            </w:r>
            <w:r>
              <w:rPr>
                <w:sz w:val="21"/>
              </w:rPr>
              <w:t>)</w:t>
            </w:r>
            <w:r>
              <w:rPr>
                <w:sz w:val="21"/>
              </w:rPr>
              <w:t>，连续供给，随时添加；一次性添加≥</w:t>
            </w:r>
            <w:r>
              <w:rPr>
                <w:sz w:val="21"/>
              </w:rPr>
              <w:t>2000</w:t>
            </w:r>
            <w:r>
              <w:rPr>
                <w:sz w:val="21"/>
              </w:rPr>
              <w:t>个。</w:t>
            </w:r>
          </w:p>
        </w:tc>
      </w:tr>
      <w:tr>
        <w:tc>
          <w:tcPr>
            <w:tcW w:type="dxa" w:w="2076"/>
          </w:tcPr>
          <w:p/>
        </w:tc>
        <w:tc>
          <w:tcPr>
            <w:tcW w:type="dxa" w:w="415"/>
          </w:tcPr>
          <w:p>
            <w:pPr>
              <w:pStyle w:val="null3"/>
            </w:pPr>
            <w:r>
              <w:rPr/>
              <w:t>10</w:t>
            </w:r>
          </w:p>
        </w:tc>
        <w:tc>
          <w:tcPr>
            <w:tcW w:type="dxa" w:w="5814"/>
          </w:tcPr>
          <w:p>
            <w:pPr>
              <w:pStyle w:val="null3"/>
            </w:pPr>
            <w:r>
              <w:rPr>
                <w:sz w:val="20"/>
              </w:rPr>
              <w:t>15</w:t>
            </w:r>
            <w:r>
              <w:rPr>
                <w:sz w:val="20"/>
              </w:rPr>
              <w:t>、</w:t>
            </w:r>
            <w:r>
              <w:rPr>
                <w:sz w:val="20"/>
              </w:rPr>
              <w:t>试剂更换：支持不停机更换试剂</w:t>
            </w:r>
          </w:p>
          <w:p>
            <w:pPr>
              <w:pStyle w:val="null3"/>
              <w:jc w:val="both"/>
            </w:pPr>
            <w:r>
              <w:rPr>
                <w:sz w:val="20"/>
              </w:rPr>
              <w:t>16</w:t>
            </w:r>
            <w:r>
              <w:rPr>
                <w:sz w:val="20"/>
              </w:rPr>
              <w:t>、</w:t>
            </w:r>
            <w:r>
              <w:rPr>
                <w:sz w:val="20"/>
              </w:rPr>
              <w:t>孵育温度：</w:t>
            </w:r>
            <w:r>
              <w:rPr>
                <w:sz w:val="20"/>
              </w:rPr>
              <w:t>37</w:t>
            </w:r>
            <w:r>
              <w:rPr>
                <w:sz w:val="20"/>
              </w:rPr>
              <w:t>℃</w:t>
            </w:r>
          </w:p>
        </w:tc>
      </w:tr>
      <w:tr>
        <w:tc>
          <w:tcPr>
            <w:tcW w:type="dxa" w:w="2076"/>
          </w:tcPr>
          <w:p>
            <w:pPr>
              <w:pStyle w:val="null3"/>
            </w:pPr>
            <w:r>
              <w:rPr/>
              <w:t>▲</w:t>
            </w:r>
          </w:p>
        </w:tc>
        <w:tc>
          <w:tcPr>
            <w:tcW w:type="dxa" w:w="415"/>
          </w:tcPr>
          <w:p>
            <w:pPr>
              <w:pStyle w:val="null3"/>
            </w:pPr>
            <w:r>
              <w:rPr/>
              <w:t>11</w:t>
            </w:r>
          </w:p>
        </w:tc>
        <w:tc>
          <w:tcPr>
            <w:tcW w:type="dxa" w:w="5814"/>
          </w:tcPr>
          <w:p>
            <w:pPr>
              <w:pStyle w:val="null3"/>
              <w:jc w:val="both"/>
            </w:pPr>
            <w:r>
              <w:rPr>
                <w:sz w:val="20"/>
              </w:rPr>
              <w:t>17</w:t>
            </w:r>
            <w:r>
              <w:rPr>
                <w:sz w:val="20"/>
              </w:rPr>
              <w:t>、</w:t>
            </w:r>
            <w:r>
              <w:rPr>
                <w:sz w:val="20"/>
              </w:rPr>
              <w:t>孵育位置：</w:t>
            </w:r>
            <w:r>
              <w:rPr>
                <w:sz w:val="20"/>
              </w:rPr>
              <w:t>≥</w:t>
            </w:r>
            <w:r>
              <w:rPr>
                <w:sz w:val="20"/>
              </w:rPr>
              <w:t>190</w:t>
            </w:r>
            <w:r>
              <w:rPr>
                <w:sz w:val="20"/>
              </w:rPr>
              <w:t>个</w:t>
            </w:r>
          </w:p>
        </w:tc>
      </w:tr>
      <w:tr>
        <w:tc>
          <w:tcPr>
            <w:tcW w:type="dxa" w:w="2076"/>
          </w:tcPr>
          <w:p>
            <w:pPr>
              <w:pStyle w:val="null3"/>
            </w:pPr>
            <w:r>
              <w:rPr/>
              <w:t>▲</w:t>
            </w:r>
          </w:p>
        </w:tc>
        <w:tc>
          <w:tcPr>
            <w:tcW w:type="dxa" w:w="415"/>
          </w:tcPr>
          <w:p>
            <w:pPr>
              <w:pStyle w:val="null3"/>
            </w:pPr>
            <w:r>
              <w:rPr/>
              <w:t>12</w:t>
            </w:r>
          </w:p>
        </w:tc>
        <w:tc>
          <w:tcPr>
            <w:tcW w:type="dxa" w:w="5814"/>
          </w:tcPr>
          <w:p>
            <w:pPr>
              <w:pStyle w:val="null3"/>
              <w:jc w:val="both"/>
            </w:pPr>
            <w:r>
              <w:rPr>
                <w:sz w:val="20"/>
              </w:rPr>
              <w:t>18</w:t>
            </w:r>
            <w:r>
              <w:rPr>
                <w:sz w:val="20"/>
              </w:rPr>
              <w:t>、</w:t>
            </w:r>
            <w:r>
              <w:rPr>
                <w:sz w:val="20"/>
              </w:rPr>
              <w:t>清洗方式：磁分离清洗，磁珠有多次分散聚集的过程，不少于</w:t>
            </w:r>
            <w:r>
              <w:rPr>
                <w:sz w:val="20"/>
              </w:rPr>
              <w:t>4</w:t>
            </w:r>
            <w:r>
              <w:rPr>
                <w:sz w:val="20"/>
              </w:rPr>
              <w:t>次的磁洗</w:t>
            </w:r>
          </w:p>
        </w:tc>
      </w:tr>
      <w:tr>
        <w:tc>
          <w:tcPr>
            <w:tcW w:type="dxa" w:w="2076"/>
          </w:tcPr>
          <w:p/>
        </w:tc>
        <w:tc>
          <w:tcPr>
            <w:tcW w:type="dxa" w:w="415"/>
          </w:tcPr>
          <w:p>
            <w:pPr>
              <w:pStyle w:val="null3"/>
            </w:pPr>
            <w:r>
              <w:rPr/>
              <w:t>13</w:t>
            </w:r>
          </w:p>
        </w:tc>
        <w:tc>
          <w:tcPr>
            <w:tcW w:type="dxa" w:w="5814"/>
          </w:tcPr>
          <w:p>
            <w:pPr>
              <w:pStyle w:val="null3"/>
            </w:pPr>
            <w:r>
              <w:rPr/>
              <w:t>19</w:t>
            </w:r>
            <w:r>
              <w:rPr/>
              <w:t>、</w:t>
            </w:r>
            <w:r>
              <w:rPr/>
              <w:t>系统连接：支持系统连接。</w:t>
            </w:r>
          </w:p>
          <w:p>
            <w:pPr>
              <w:pStyle w:val="null3"/>
              <w:jc w:val="both"/>
            </w:pPr>
            <w:r>
              <w:rPr>
                <w:sz w:val="21"/>
              </w:rPr>
              <w:t>20</w:t>
            </w:r>
            <w:r>
              <w:rPr>
                <w:sz w:val="21"/>
              </w:rPr>
              <w:t>、</w:t>
            </w:r>
            <w:r>
              <w:rPr>
                <w:sz w:val="21"/>
              </w:rPr>
              <w:t>售后服务：整机保修</w:t>
            </w:r>
            <w:r>
              <w:rPr>
                <w:sz w:val="21"/>
              </w:rPr>
              <w:t>≥</w:t>
            </w:r>
            <w:r>
              <w:rPr>
                <w:sz w:val="21"/>
              </w:rPr>
              <w:t>5</w:t>
            </w:r>
            <w:r>
              <w:rPr>
                <w:sz w:val="21"/>
              </w:rPr>
              <w:t>年；故障反应时间≤</w:t>
            </w:r>
            <w:r>
              <w:rPr>
                <w:sz w:val="21"/>
              </w:rPr>
              <w:t>2</w:t>
            </w:r>
            <w:r>
              <w:rPr>
                <w:sz w:val="21"/>
              </w:rPr>
              <w:t>小时，</w:t>
            </w:r>
            <w:r>
              <w:rPr>
                <w:sz w:val="21"/>
              </w:rPr>
              <w:t>12</w:t>
            </w:r>
            <w:r>
              <w:rPr>
                <w:sz w:val="21"/>
              </w:rPr>
              <w:t>小时内解决故障问题；免费提供安装、调试、培训、技术服务等。</w:t>
            </w:r>
          </w:p>
        </w:tc>
      </w:tr>
      <w:tr>
        <w:tc>
          <w:tcPr>
            <w:tcW w:type="dxa" w:w="2076"/>
          </w:tcPr>
          <w:p>
            <w:pPr>
              <w:pStyle w:val="null3"/>
            </w:pPr>
            <w:r>
              <w:rPr/>
              <w:t>▲</w:t>
            </w:r>
          </w:p>
        </w:tc>
        <w:tc>
          <w:tcPr>
            <w:tcW w:type="dxa" w:w="415"/>
          </w:tcPr>
          <w:p>
            <w:pPr>
              <w:pStyle w:val="null3"/>
            </w:pPr>
            <w:r>
              <w:rPr/>
              <w:t>14</w:t>
            </w:r>
          </w:p>
        </w:tc>
        <w:tc>
          <w:tcPr>
            <w:tcW w:type="dxa" w:w="5814"/>
          </w:tcPr>
          <w:p>
            <w:pPr>
              <w:pStyle w:val="null3"/>
              <w:jc w:val="both"/>
            </w:pPr>
            <w:r>
              <w:rPr>
                <w:sz w:val="20"/>
              </w:rPr>
              <w:t>21</w:t>
            </w:r>
            <w:r>
              <w:rPr>
                <w:sz w:val="20"/>
              </w:rPr>
              <w:t>、</w:t>
            </w:r>
            <w:r>
              <w:rPr>
                <w:sz w:val="20"/>
              </w:rPr>
              <w:t>肝炎检测菜单：乙型肝炎病毒表面抗原、乙型肝炎病毒表面抗体、乙型肝炎病毒</w:t>
            </w:r>
            <w:r>
              <w:rPr>
                <w:sz w:val="20"/>
              </w:rPr>
              <w:t>e</w:t>
            </w:r>
            <w:r>
              <w:rPr>
                <w:sz w:val="20"/>
              </w:rPr>
              <w:t>抗原、乙型肝炎病毒</w:t>
            </w:r>
            <w:r>
              <w:rPr>
                <w:sz w:val="20"/>
              </w:rPr>
              <w:t>e</w:t>
            </w:r>
            <w:r>
              <w:rPr>
                <w:sz w:val="20"/>
              </w:rPr>
              <w:t>抗体、乙型肝炎病毒核心抗体、丙型肝炎病毒</w:t>
            </w:r>
            <w:r>
              <w:rPr>
                <w:sz w:val="20"/>
              </w:rPr>
              <w:t>IgG</w:t>
            </w:r>
            <w:r>
              <w:rPr>
                <w:sz w:val="20"/>
              </w:rPr>
              <w:t>抗体、甲型肝炎病毒</w:t>
            </w:r>
            <w:r>
              <w:rPr>
                <w:sz w:val="20"/>
              </w:rPr>
              <w:t>IgM</w:t>
            </w:r>
            <w:r>
              <w:rPr>
                <w:sz w:val="20"/>
              </w:rPr>
              <w:t>抗体、戊型肝炎病毒抗体；</w:t>
            </w:r>
            <w:r>
              <w:rPr>
                <w:sz w:val="20"/>
                <w:b/>
              </w:rPr>
              <w:t>（</w:t>
            </w:r>
            <w:r>
              <w:rPr>
                <w:sz w:val="20"/>
                <w:b/>
              </w:rPr>
              <w:t>需提供</w:t>
            </w:r>
            <w:r>
              <w:rPr>
                <w:sz w:val="20"/>
                <w:b/>
              </w:rPr>
              <w:t>CFDA</w:t>
            </w:r>
            <w:r>
              <w:rPr>
                <w:sz w:val="20"/>
                <w:b/>
              </w:rPr>
              <w:t>注册证，</w:t>
            </w:r>
            <w:r>
              <w:rPr>
                <w:sz w:val="20"/>
                <w:b/>
              </w:rPr>
              <w:t>提供相关证明材料）</w:t>
            </w:r>
          </w:p>
        </w:tc>
      </w:tr>
      <w:tr>
        <w:tc>
          <w:tcPr>
            <w:tcW w:type="dxa" w:w="2076"/>
          </w:tcPr>
          <w:p>
            <w:pPr>
              <w:pStyle w:val="null3"/>
            </w:pPr>
            <w:r>
              <w:rPr/>
              <w:t>▲</w:t>
            </w:r>
          </w:p>
        </w:tc>
        <w:tc>
          <w:tcPr>
            <w:tcW w:type="dxa" w:w="415"/>
          </w:tcPr>
          <w:p>
            <w:pPr>
              <w:pStyle w:val="null3"/>
            </w:pPr>
            <w:r>
              <w:rPr/>
              <w:t>15</w:t>
            </w:r>
          </w:p>
        </w:tc>
        <w:tc>
          <w:tcPr>
            <w:tcW w:type="dxa" w:w="5814"/>
          </w:tcPr>
          <w:p>
            <w:pPr>
              <w:pStyle w:val="null3"/>
              <w:jc w:val="both"/>
            </w:pPr>
            <w:r>
              <w:rPr>
                <w:sz w:val="20"/>
              </w:rPr>
              <w:t>22</w:t>
            </w:r>
            <w:r>
              <w:rPr>
                <w:sz w:val="20"/>
              </w:rPr>
              <w:t>、</w:t>
            </w:r>
            <w:r>
              <w:rPr>
                <w:sz w:val="20"/>
              </w:rPr>
              <w:t>特殊传染病检测菜单：人类免疫缺陷病毒抗体、梅毒螺旋体抗体、结核检测等；</w:t>
            </w:r>
            <w:r>
              <w:rPr>
                <w:sz w:val="20"/>
                <w:b/>
              </w:rPr>
              <w:t>（</w:t>
            </w:r>
            <w:r>
              <w:rPr>
                <w:sz w:val="20"/>
                <w:b/>
              </w:rPr>
              <w:t>需提供</w:t>
            </w:r>
            <w:r>
              <w:rPr>
                <w:sz w:val="20"/>
                <w:b/>
              </w:rPr>
              <w:t>CFDA</w:t>
            </w:r>
            <w:r>
              <w:rPr>
                <w:sz w:val="20"/>
                <w:b/>
              </w:rPr>
              <w:t>注册证，</w:t>
            </w:r>
            <w:r>
              <w:rPr>
                <w:sz w:val="20"/>
                <w:b/>
              </w:rPr>
              <w:t>提供相关证明材料</w:t>
            </w:r>
            <w:r>
              <w:rPr>
                <w:sz w:val="20"/>
                <w:b/>
              </w:rPr>
              <w:t>）</w:t>
            </w:r>
          </w:p>
        </w:tc>
      </w:tr>
      <w:tr>
        <w:tc>
          <w:tcPr>
            <w:tcW w:type="dxa" w:w="2076"/>
          </w:tcPr>
          <w:p>
            <w:pPr>
              <w:pStyle w:val="null3"/>
            </w:pPr>
            <w:r>
              <w:rPr/>
              <w:t>▲</w:t>
            </w:r>
          </w:p>
        </w:tc>
        <w:tc>
          <w:tcPr>
            <w:tcW w:type="dxa" w:w="415"/>
          </w:tcPr>
          <w:p>
            <w:pPr>
              <w:pStyle w:val="null3"/>
            </w:pPr>
            <w:r>
              <w:rPr/>
              <w:t>16</w:t>
            </w:r>
          </w:p>
        </w:tc>
        <w:tc>
          <w:tcPr>
            <w:tcW w:type="dxa" w:w="5814"/>
          </w:tcPr>
          <w:p>
            <w:pPr>
              <w:pStyle w:val="null3"/>
              <w:jc w:val="both"/>
            </w:pPr>
            <w:r>
              <w:rPr>
                <w:sz w:val="20"/>
              </w:rPr>
              <w:t>23</w:t>
            </w:r>
            <w:r>
              <w:rPr>
                <w:sz w:val="20"/>
              </w:rPr>
              <w:t>、</w:t>
            </w:r>
            <w:r>
              <w:rPr>
                <w:sz w:val="20"/>
              </w:rPr>
              <w:t>呼吸道检测菜单：能够提供新冠抗体两项，肺炎支原体，肺炎衣原体，肠道病毒</w:t>
            </w:r>
            <w:r>
              <w:rPr>
                <w:sz w:val="20"/>
              </w:rPr>
              <w:t>71</w:t>
            </w:r>
            <w:r>
              <w:rPr>
                <w:sz w:val="20"/>
              </w:rPr>
              <w:t>型，嗜肺军团菌，呼吸道合胞病毒，腺病毒等呼吸道病毒抗体检测</w:t>
            </w:r>
          </w:p>
        </w:tc>
      </w:tr>
      <w:tr>
        <w:tc>
          <w:tcPr>
            <w:tcW w:type="dxa" w:w="2076"/>
          </w:tcPr>
          <w:p>
            <w:pPr>
              <w:pStyle w:val="null3"/>
            </w:pPr>
            <w:r>
              <w:rPr/>
              <w:t>▲</w:t>
            </w:r>
          </w:p>
        </w:tc>
        <w:tc>
          <w:tcPr>
            <w:tcW w:type="dxa" w:w="415"/>
          </w:tcPr>
          <w:p>
            <w:pPr>
              <w:pStyle w:val="null3"/>
            </w:pPr>
            <w:r>
              <w:rPr/>
              <w:t>17</w:t>
            </w:r>
          </w:p>
        </w:tc>
        <w:tc>
          <w:tcPr>
            <w:tcW w:type="dxa" w:w="5814"/>
          </w:tcPr>
          <w:p>
            <w:pPr>
              <w:pStyle w:val="null3"/>
              <w:jc w:val="both"/>
            </w:pPr>
            <w:r>
              <w:rPr>
                <w:sz w:val="20"/>
              </w:rPr>
              <w:t>24</w:t>
            </w:r>
            <w:r>
              <w:rPr>
                <w:sz w:val="20"/>
              </w:rPr>
              <w:t>、</w:t>
            </w:r>
            <w:r>
              <w:rPr>
                <w:sz w:val="20"/>
              </w:rPr>
              <w:t>可提供细小病毒</w:t>
            </w:r>
            <w:r>
              <w:rPr>
                <w:sz w:val="20"/>
              </w:rPr>
              <w:t>B19</w:t>
            </w:r>
            <w:r>
              <w:rPr>
                <w:sz w:val="20"/>
              </w:rPr>
              <w:t>抗体检测，</w:t>
            </w:r>
            <w:r>
              <w:rPr>
                <w:sz w:val="20"/>
                <w:b/>
              </w:rPr>
              <w:t>提供</w:t>
            </w:r>
            <w:r>
              <w:rPr>
                <w:sz w:val="20"/>
                <w:b/>
              </w:rPr>
              <w:t>CFDA</w:t>
            </w:r>
            <w:r>
              <w:rPr>
                <w:sz w:val="20"/>
                <w:b/>
              </w:rPr>
              <w:t>注册证</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中医四诊仪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一、基础功能</w:t>
            </w:r>
          </w:p>
          <w:p>
            <w:pPr>
              <w:pStyle w:val="null3"/>
            </w:pPr>
            <w:r>
              <w:rPr/>
              <w:t>1</w:t>
            </w:r>
            <w:r>
              <w:rPr/>
              <w:t>、设备由主机、预装软件、各级采集器及配套附件组成；</w:t>
            </w:r>
          </w:p>
          <w:p>
            <w:pPr>
              <w:pStyle w:val="null3"/>
            </w:pPr>
            <w:r>
              <w:rPr/>
              <w:t>2</w:t>
            </w:r>
            <w:r>
              <w:rPr/>
              <w:t>、体质辨识问诊量表及判定标准符合中华中医药学会标准</w:t>
            </w:r>
            <w:r>
              <w:rPr/>
              <w:t>ZYYXH/T 157--2009</w:t>
            </w:r>
            <w:r>
              <w:rPr/>
              <w:t>《中医体质分类与判定》要求；</w:t>
            </w:r>
          </w:p>
          <w:p>
            <w:pPr>
              <w:pStyle w:val="null3"/>
            </w:pPr>
            <w:r>
              <w:rPr/>
              <w:t>3</w:t>
            </w:r>
            <w:r>
              <w:rPr/>
              <w:t>、设备可针对不同场景选择体质辨识问诊量表；</w:t>
            </w:r>
          </w:p>
          <w:p>
            <w:pPr>
              <w:pStyle w:val="null3"/>
            </w:pPr>
            <w:r>
              <w:rPr/>
              <w:t>4</w:t>
            </w:r>
            <w:r>
              <w:rPr/>
              <w:t>、设备可根据体质检测结果，给出易发疾病倾向，并提供相应养生调养方案；</w:t>
            </w:r>
          </w:p>
          <w:p>
            <w:pPr>
              <w:pStyle w:val="null3"/>
            </w:pPr>
            <w:r>
              <w:rPr/>
              <w:t>5</w:t>
            </w:r>
            <w:r>
              <w:rPr/>
              <w:t>、设备能开展个体化中医养生干预服务，并给出合理的养生调养指导和经典处方建议；</w:t>
            </w:r>
          </w:p>
          <w:p>
            <w:pPr>
              <w:pStyle w:val="null3"/>
            </w:pPr>
            <w:r>
              <w:rPr/>
              <w:t>6</w:t>
            </w:r>
            <w:r>
              <w:rPr/>
              <w:t>、个体化养生干预方案包含饮食调理、经穴养生、运动调理、食疗食谱等内容，为被测试者提供个体化的健康养生指导建议；</w:t>
            </w:r>
          </w:p>
          <w:p>
            <w:pPr>
              <w:pStyle w:val="null3"/>
            </w:pPr>
            <w:r>
              <w:rPr/>
              <w:t>二、脉诊单元</w:t>
            </w:r>
          </w:p>
          <w:p>
            <w:pPr>
              <w:pStyle w:val="null3"/>
            </w:pPr>
            <w:r>
              <w:rPr/>
              <w:t>1</w:t>
            </w:r>
            <w:r>
              <w:rPr/>
              <w:t>、为确保采脉方式符合中医浮中沉诊脉指法。设备具有气动无极梯度加压模式。配有磁吸式腕带脉象采集组件，传感器与腕带为磁吸式连接，便于快速确定脉位。</w:t>
            </w:r>
          </w:p>
          <w:p>
            <w:pPr>
              <w:pStyle w:val="null3"/>
            </w:pPr>
            <w:r>
              <w:rPr/>
              <w:t>2</w:t>
            </w:r>
            <w:r>
              <w:rPr/>
              <w:t>、脉图采集界面中可实时显示静压值；</w:t>
            </w:r>
          </w:p>
          <w:p>
            <w:pPr>
              <w:pStyle w:val="null3"/>
            </w:pPr>
            <w:r>
              <w:rPr/>
              <w:t>3</w:t>
            </w:r>
            <w:r>
              <w:rPr/>
              <w:t>、采样精度：主机采样率≥</w:t>
            </w:r>
            <w:r>
              <w:rPr/>
              <w:t>24</w:t>
            </w:r>
            <w:r>
              <w:rPr/>
              <w:t>位精度；</w:t>
            </w:r>
          </w:p>
          <w:p>
            <w:pPr>
              <w:pStyle w:val="null3"/>
              <w:jc w:val="both"/>
            </w:pPr>
            <w:r>
              <w:rPr>
                <w:sz w:val="21"/>
              </w:rPr>
              <w:t>4</w:t>
            </w:r>
            <w:r>
              <w:rPr>
                <w:sz w:val="21"/>
              </w:rPr>
              <w:t>、灵敏度：传感器模块灵敏度≥</w:t>
            </w:r>
            <w:r>
              <w:rPr>
                <w:sz w:val="21"/>
              </w:rPr>
              <w:t>3.6mV/g</w:t>
            </w:r>
            <w:r>
              <w:rPr>
                <w:sz w:val="21"/>
              </w:rPr>
              <w:t>；</w:t>
            </w:r>
          </w:p>
          <w:p>
            <w:pPr>
              <w:pStyle w:val="null3"/>
              <w:jc w:val="both"/>
            </w:pPr>
            <w:r>
              <w:rPr>
                <w:sz w:val="20"/>
              </w:rPr>
              <w:t>5</w:t>
            </w:r>
            <w:r>
              <w:rPr>
                <w:sz w:val="20"/>
              </w:rPr>
              <w:t>、快速泄压功能：在正常状态及单一故障下，可在</w:t>
            </w:r>
            <w:r>
              <w:rPr>
                <w:sz w:val="20"/>
              </w:rPr>
              <w:t>12s</w:t>
            </w:r>
            <w:r>
              <w:rPr>
                <w:sz w:val="20"/>
              </w:rPr>
              <w:t>内将外加力学量泄放到</w:t>
            </w:r>
            <w:r>
              <w:rPr>
                <w:sz w:val="20"/>
              </w:rPr>
              <w:t>2.5kPa</w:t>
            </w:r>
            <w:r>
              <w:rPr>
                <w:sz w:val="20"/>
              </w:rPr>
              <w:t>以下，电源中断情况下仍满足要求</w:t>
            </w:r>
          </w:p>
          <w:p>
            <w:pPr>
              <w:pStyle w:val="null3"/>
              <w:jc w:val="both"/>
            </w:pPr>
            <w:r>
              <w:rPr>
                <w:sz w:val="20"/>
              </w:rPr>
              <w:t>6</w:t>
            </w:r>
            <w:r>
              <w:rPr>
                <w:sz w:val="20"/>
              </w:rPr>
              <w:t>、压力稳定性：压力控制模块在</w:t>
            </w:r>
            <w:r>
              <w:rPr>
                <w:sz w:val="20"/>
              </w:rPr>
              <w:t>0</w:t>
            </w:r>
            <w:r>
              <w:rPr>
                <w:sz w:val="20"/>
              </w:rPr>
              <w:t>至</w:t>
            </w:r>
            <w:r>
              <w:rPr>
                <w:sz w:val="20"/>
              </w:rPr>
              <w:t>70kPa</w:t>
            </w:r>
            <w:r>
              <w:rPr>
                <w:sz w:val="20"/>
              </w:rPr>
              <w:t>范围内，压力稳定后的</w:t>
            </w:r>
            <w:r>
              <w:rPr>
                <w:sz w:val="20"/>
              </w:rPr>
              <w:t>1min</w:t>
            </w:r>
            <w:r>
              <w:rPr>
                <w:sz w:val="20"/>
              </w:rPr>
              <w:t>内，压力无变化</w:t>
            </w:r>
          </w:p>
          <w:p>
            <w:pPr>
              <w:pStyle w:val="null3"/>
            </w:pPr>
            <w:r>
              <w:rPr/>
              <w:t>7</w:t>
            </w:r>
            <w:r>
              <w:rPr/>
              <w:t>、安全性：腕带与传感器之间具有分体式结构，可在任意状态下解除传感器与患者之间的接触，解除传感器模块对患者取脉部位的束缚；</w:t>
            </w:r>
          </w:p>
          <w:p>
            <w:pPr>
              <w:pStyle w:val="null3"/>
            </w:pPr>
            <w:r>
              <w:rPr/>
              <w:t>三、舌诊单元</w:t>
            </w:r>
          </w:p>
          <w:p>
            <w:pPr>
              <w:pStyle w:val="null3"/>
            </w:pPr>
            <w:r>
              <w:rPr/>
              <w:t>1</w:t>
            </w:r>
            <w:r>
              <w:rPr/>
              <w:t>、光源环境为模拟日光光源，发光组件为球面无影光源，其中照明光源为</w:t>
            </w:r>
            <w:r>
              <w:rPr/>
              <w:t>LED</w:t>
            </w:r>
            <w:r>
              <w:rPr/>
              <w:t>灯；</w:t>
            </w:r>
          </w:p>
          <w:p>
            <w:pPr>
              <w:pStyle w:val="null3"/>
            </w:pPr>
            <w:r>
              <w:rPr/>
              <w:t>2</w:t>
            </w:r>
            <w:r>
              <w:rPr/>
              <w:t>、光源模块显色指数≥</w:t>
            </w:r>
            <w:r>
              <w:rPr/>
              <w:t>90</w:t>
            </w:r>
            <w:r>
              <w:rPr/>
              <w:t>；</w:t>
            </w:r>
          </w:p>
          <w:p>
            <w:pPr>
              <w:pStyle w:val="null3"/>
              <w:jc w:val="both"/>
            </w:pPr>
            <w:r>
              <w:rPr>
                <w:sz w:val="21"/>
              </w:rPr>
              <w:t>3</w:t>
            </w:r>
            <w:r>
              <w:rPr>
                <w:sz w:val="21"/>
              </w:rPr>
              <w:t>、色温范围在</w:t>
            </w:r>
            <w:r>
              <w:rPr>
                <w:sz w:val="21"/>
              </w:rPr>
              <w:t>4500k</w:t>
            </w:r>
            <w:r>
              <w:rPr>
                <w:sz w:val="21"/>
              </w:rPr>
              <w:t>～</w:t>
            </w:r>
            <w:r>
              <w:rPr>
                <w:sz w:val="21"/>
              </w:rPr>
              <w:t>6500k</w:t>
            </w:r>
            <w:r>
              <w:rPr>
                <w:sz w:val="21"/>
              </w:rPr>
              <w:t>（优先范围小，色温控制能力强的产品；</w:t>
            </w:r>
          </w:p>
          <w:p>
            <w:pPr>
              <w:pStyle w:val="null3"/>
              <w:jc w:val="both"/>
            </w:pPr>
            <w:r>
              <w:rPr>
                <w:sz w:val="20"/>
              </w:rPr>
              <w:t>4</w:t>
            </w:r>
            <w:r>
              <w:rPr>
                <w:sz w:val="20"/>
              </w:rPr>
              <w:t>、光源模块照度在标称值的±</w:t>
            </w:r>
            <w:r>
              <w:rPr>
                <w:sz w:val="20"/>
              </w:rPr>
              <w:t>9%</w:t>
            </w:r>
            <w:r>
              <w:rPr>
                <w:sz w:val="20"/>
              </w:rPr>
              <w:t>范围之内</w:t>
            </w:r>
          </w:p>
          <w:p>
            <w:pPr>
              <w:pStyle w:val="null3"/>
              <w:jc w:val="both"/>
            </w:pPr>
            <w:r>
              <w:rPr>
                <w:sz w:val="20"/>
              </w:rPr>
              <w:t>5</w:t>
            </w:r>
            <w:r>
              <w:rPr>
                <w:sz w:val="20"/>
              </w:rPr>
              <w:t>、成像分辨率≥</w:t>
            </w:r>
            <w:r>
              <w:rPr>
                <w:sz w:val="20"/>
              </w:rPr>
              <w:t>3lp/mm</w:t>
            </w:r>
            <w:r>
              <w:rPr>
                <w:sz w:val="20"/>
              </w:rPr>
              <w:t>，最大像素为</w:t>
            </w:r>
            <w:r>
              <w:rPr>
                <w:sz w:val="20"/>
              </w:rPr>
              <w:t>800</w:t>
            </w:r>
            <w:r>
              <w:rPr>
                <w:sz w:val="20"/>
              </w:rPr>
              <w:t>万</w:t>
            </w:r>
          </w:p>
          <w:p>
            <w:pPr>
              <w:pStyle w:val="null3"/>
              <w:jc w:val="both"/>
            </w:pPr>
            <w:r>
              <w:rPr>
                <w:sz w:val="20"/>
              </w:rPr>
              <w:t>6</w:t>
            </w:r>
            <w:r>
              <w:rPr>
                <w:sz w:val="20"/>
              </w:rPr>
              <w:t>、色彩还原度：成像装置对色彩准确还原</w:t>
            </w:r>
            <w:r>
              <w:rPr>
                <w:sz w:val="20"/>
              </w:rPr>
              <w:t>,</w:t>
            </w:r>
            <w:r>
              <w:rPr>
                <w:sz w:val="20"/>
              </w:rPr>
              <w:t>对标准色卡上的色彩成像后</w:t>
            </w:r>
            <w:r>
              <w:rPr>
                <w:sz w:val="20"/>
              </w:rPr>
              <w:t>,</w:t>
            </w:r>
            <w:r>
              <w:rPr>
                <w:sz w:val="20"/>
              </w:rPr>
              <w:t xml:space="preserve">各色在 </w:t>
            </w:r>
            <w:r>
              <w:rPr>
                <w:sz w:val="20"/>
              </w:rPr>
              <w:t xml:space="preserve">CIE LAB </w:t>
            </w:r>
            <w:r>
              <w:rPr>
                <w:sz w:val="20"/>
              </w:rPr>
              <w:t>色空间的色差小于 ⒛；</w:t>
            </w:r>
          </w:p>
          <w:p>
            <w:pPr>
              <w:pStyle w:val="null3"/>
              <w:jc w:val="both"/>
            </w:pPr>
            <w:r>
              <w:rPr>
                <w:sz w:val="20"/>
              </w:rPr>
              <w:t>7</w:t>
            </w:r>
            <w:r>
              <w:rPr>
                <w:sz w:val="20"/>
              </w:rPr>
              <w:t>、舌面象采集箱具有紫外消毒功能；</w:t>
            </w:r>
          </w:p>
          <w:p>
            <w:pPr>
              <w:pStyle w:val="null3"/>
              <w:jc w:val="both"/>
            </w:pPr>
            <w:r>
              <w:rPr>
                <w:sz w:val="20"/>
              </w:rPr>
              <w:t>8</w:t>
            </w:r>
            <w:r>
              <w:rPr>
                <w:sz w:val="20"/>
              </w:rPr>
              <w:t>、舌面象采集箱具有吸入式通风功能；</w:t>
            </w:r>
          </w:p>
          <w:p>
            <w:pPr>
              <w:pStyle w:val="null3"/>
              <w:jc w:val="both"/>
            </w:pPr>
            <w:r>
              <w:rPr>
                <w:sz w:val="20"/>
              </w:rPr>
              <w:t>四、信息功能</w:t>
            </w:r>
          </w:p>
          <w:p>
            <w:pPr>
              <w:pStyle w:val="null3"/>
              <w:jc w:val="both"/>
            </w:pPr>
            <w:r>
              <w:rPr>
                <w:sz w:val="20"/>
              </w:rPr>
              <w:t>1</w:t>
            </w:r>
            <w:r>
              <w:rPr>
                <w:sz w:val="20"/>
              </w:rPr>
              <w:t>、具有多维度数据管理功能，可对体质结果数据进行统计分析并以饼状图显示；</w:t>
            </w:r>
          </w:p>
          <w:p>
            <w:pPr>
              <w:pStyle w:val="null3"/>
              <w:jc w:val="both"/>
            </w:pPr>
            <w:r>
              <w:rPr>
                <w:sz w:val="20"/>
              </w:rPr>
              <w:t>2</w:t>
            </w:r>
            <w:r>
              <w:rPr>
                <w:sz w:val="20"/>
              </w:rPr>
              <w:t>、可实现治未病大数据挖掘；</w:t>
            </w:r>
          </w:p>
          <w:p>
            <w:pPr>
              <w:pStyle w:val="null3"/>
              <w:jc w:val="both"/>
            </w:pPr>
            <w:r>
              <w:rPr>
                <w:sz w:val="20"/>
              </w:rPr>
              <w:t>3</w:t>
            </w:r>
            <w:r>
              <w:rPr>
                <w:sz w:val="20"/>
              </w:rPr>
              <w:t>、具备经典处方模块，可根据医生选择，数据库给出建议经典处方方案，包括饮片及中成药，供医生诊断参考之用；</w:t>
            </w:r>
          </w:p>
          <w:p>
            <w:pPr>
              <w:pStyle w:val="null3"/>
              <w:jc w:val="both"/>
            </w:pPr>
            <w:r>
              <w:rPr>
                <w:sz w:val="20"/>
              </w:rPr>
              <w:t>4</w:t>
            </w:r>
            <w:r>
              <w:rPr>
                <w:sz w:val="20"/>
              </w:rPr>
              <w:t>、可针对</w:t>
            </w:r>
            <w:r>
              <w:rPr>
                <w:sz w:val="20"/>
              </w:rPr>
              <w:t>0-6</w:t>
            </w:r>
            <w:r>
              <w:rPr>
                <w:sz w:val="20"/>
              </w:rPr>
              <w:t>岁儿童进行体质辨识；</w:t>
            </w:r>
          </w:p>
          <w:p>
            <w:pPr>
              <w:pStyle w:val="null3"/>
              <w:jc w:val="both"/>
            </w:pPr>
            <w:r>
              <w:rPr>
                <w:sz w:val="20"/>
              </w:rPr>
              <w:t>5</w:t>
            </w:r>
            <w:r>
              <w:rPr>
                <w:sz w:val="20"/>
              </w:rPr>
              <w:t>、可针对</w:t>
            </w:r>
            <w:r>
              <w:rPr>
                <w:sz w:val="20"/>
              </w:rPr>
              <w:t>65</w:t>
            </w:r>
            <w:r>
              <w:rPr>
                <w:sz w:val="20"/>
              </w:rPr>
              <w:t>岁以上老年人进行体质辨识；</w:t>
            </w:r>
          </w:p>
          <w:p>
            <w:pPr>
              <w:pStyle w:val="null3"/>
              <w:jc w:val="both"/>
            </w:pPr>
            <w:r>
              <w:rPr>
                <w:sz w:val="20"/>
              </w:rPr>
              <w:t>6</w:t>
            </w:r>
            <w:r>
              <w:rPr>
                <w:sz w:val="20"/>
              </w:rPr>
              <w:t>、可针对孕产妇进行体质辨识；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高频超短波治疗设备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、立式机型，液晶触摸屏</w:t>
            </w:r>
            <w:r>
              <w:rPr>
                <w:sz w:val="21"/>
              </w:rPr>
              <w:t>+</w:t>
            </w:r>
            <w:r>
              <w:rPr>
                <w:sz w:val="21"/>
              </w:rPr>
              <w:t>一键飞梭；</w:t>
            </w:r>
          </w:p>
          <w:p>
            <w:pPr>
              <w:pStyle w:val="null3"/>
              <w:jc w:val="both"/>
            </w:pPr>
            <w:r>
              <w:rPr>
                <w:sz w:val="21"/>
              </w:rPr>
              <w:t>2</w:t>
            </w:r>
            <w:r>
              <w:rPr>
                <w:sz w:val="21"/>
              </w:rPr>
              <w:t>、工作频率：</w:t>
            </w:r>
            <w:r>
              <w:rPr>
                <w:sz w:val="21"/>
              </w:rPr>
              <w:t>40.68MHz</w:t>
            </w:r>
            <w:r>
              <w:rPr>
                <w:sz w:val="21"/>
              </w:rPr>
              <w:t>；</w:t>
            </w:r>
          </w:p>
          <w:p>
            <w:pPr>
              <w:pStyle w:val="null3"/>
              <w:jc w:val="both"/>
            </w:pPr>
            <w:r>
              <w:rPr>
                <w:sz w:val="21"/>
              </w:rPr>
              <w:t>3</w:t>
            </w:r>
            <w:r>
              <w:rPr>
                <w:sz w:val="21"/>
              </w:rPr>
              <w:t>、额定输出功率：</w:t>
            </w:r>
            <w:r>
              <w:rPr>
                <w:sz w:val="21"/>
              </w:rPr>
              <w:t>150W</w:t>
            </w:r>
            <w:r>
              <w:rPr>
                <w:sz w:val="21"/>
              </w:rPr>
              <w:t>；</w:t>
            </w:r>
          </w:p>
          <w:p>
            <w:pPr>
              <w:pStyle w:val="null3"/>
              <w:jc w:val="both"/>
            </w:pPr>
            <w:r>
              <w:rPr>
                <w:sz w:val="21"/>
              </w:rPr>
              <w:t>4</w:t>
            </w:r>
            <w:r>
              <w:rPr>
                <w:sz w:val="21"/>
              </w:rPr>
              <w:t>、治疗时间：</w:t>
            </w:r>
            <w:r>
              <w:rPr>
                <w:sz w:val="21"/>
              </w:rPr>
              <w:t>1</w:t>
            </w:r>
            <w:r>
              <w:rPr>
                <w:sz w:val="21"/>
              </w:rPr>
              <w:t>～</w:t>
            </w:r>
            <w:r>
              <w:rPr>
                <w:sz w:val="21"/>
              </w:rPr>
              <w:t>99min</w:t>
            </w:r>
            <w:r>
              <w:rPr>
                <w:sz w:val="21"/>
              </w:rPr>
              <w:t>；</w:t>
            </w:r>
          </w:p>
          <w:p>
            <w:pPr>
              <w:pStyle w:val="null3"/>
              <w:jc w:val="both"/>
            </w:pPr>
            <w:r>
              <w:rPr>
                <w:sz w:val="21"/>
              </w:rPr>
              <w:t>5</w:t>
            </w:r>
            <w:r>
              <w:rPr>
                <w:sz w:val="21"/>
              </w:rPr>
              <w:t>、治疗模式：连续模式、断续模式、脉冲模式；</w:t>
            </w:r>
          </w:p>
          <w:p>
            <w:pPr>
              <w:pStyle w:val="null3"/>
              <w:jc w:val="both"/>
            </w:pPr>
            <w:r>
              <w:rPr>
                <w:sz w:val="21"/>
              </w:rPr>
              <w:t>6</w:t>
            </w:r>
            <w:r>
              <w:rPr>
                <w:sz w:val="21"/>
              </w:rPr>
              <w:t>、断续模式：占空比为</w:t>
            </w:r>
            <w:r>
              <w:rPr>
                <w:sz w:val="21"/>
              </w:rPr>
              <w:t>50%</w:t>
            </w:r>
            <w:r>
              <w:rPr>
                <w:sz w:val="21"/>
              </w:rPr>
              <w:t>，脉冲频率</w:t>
            </w:r>
            <w:r>
              <w:rPr>
                <w:sz w:val="21"/>
              </w:rPr>
              <w:t>10</w:t>
            </w:r>
            <w:r>
              <w:rPr>
                <w:sz w:val="21"/>
              </w:rPr>
              <w:t>～</w:t>
            </w:r>
            <w:r>
              <w:rPr>
                <w:sz w:val="21"/>
              </w:rPr>
              <w:t>200Hz</w:t>
            </w:r>
            <w:r>
              <w:rPr>
                <w:sz w:val="21"/>
              </w:rPr>
              <w:t>；</w:t>
            </w:r>
          </w:p>
          <w:p>
            <w:pPr>
              <w:pStyle w:val="null3"/>
              <w:jc w:val="both"/>
            </w:pPr>
            <w:r>
              <w:rPr>
                <w:sz w:val="21"/>
              </w:rPr>
              <w:t>7</w:t>
            </w:r>
            <w:r>
              <w:rPr>
                <w:sz w:val="21"/>
              </w:rPr>
              <w:t>、脉冲模式：</w:t>
            </w:r>
          </w:p>
          <w:p>
            <w:pPr>
              <w:pStyle w:val="null3"/>
              <w:jc w:val="both"/>
            </w:pPr>
            <w:r>
              <w:rPr>
                <w:sz w:val="21"/>
              </w:rPr>
              <w:t>脉冲</w:t>
            </w:r>
            <w:r>
              <w:rPr>
                <w:sz w:val="21"/>
              </w:rPr>
              <w:t>1</w:t>
            </w:r>
            <w:r>
              <w:rPr>
                <w:sz w:val="21"/>
              </w:rPr>
              <w:t>：频率</w:t>
            </w:r>
            <w:r>
              <w:rPr>
                <w:sz w:val="21"/>
              </w:rPr>
              <w:t>10</w:t>
            </w:r>
            <w:r>
              <w:rPr>
                <w:sz w:val="21"/>
              </w:rPr>
              <w:t>～</w:t>
            </w:r>
            <w:r>
              <w:rPr>
                <w:sz w:val="21"/>
              </w:rPr>
              <w:t>200Hz</w:t>
            </w:r>
            <w:r>
              <w:rPr>
                <w:sz w:val="21"/>
              </w:rPr>
              <w:t>，脉宽</w:t>
            </w:r>
            <w:r>
              <w:rPr>
                <w:sz w:val="21"/>
              </w:rPr>
              <w:t>200</w:t>
            </w:r>
            <w:r>
              <w:rPr>
                <w:sz w:val="21"/>
              </w:rPr>
              <w:t>～</w:t>
            </w:r>
            <w:r>
              <w:rPr>
                <w:sz w:val="21"/>
              </w:rPr>
              <w:t>1000</w:t>
            </w:r>
            <w:r>
              <w:rPr>
                <w:sz w:val="21"/>
              </w:rPr>
              <w:t>μ</w:t>
            </w:r>
            <w:r>
              <w:rPr>
                <w:sz w:val="21"/>
              </w:rPr>
              <w:t>s</w:t>
            </w:r>
            <w:r>
              <w:rPr>
                <w:sz w:val="21"/>
              </w:rPr>
              <w:t>；</w:t>
            </w:r>
          </w:p>
          <w:p>
            <w:pPr>
              <w:pStyle w:val="null3"/>
              <w:jc w:val="both"/>
            </w:pPr>
            <w:r>
              <w:rPr>
                <w:sz w:val="21"/>
              </w:rPr>
              <w:t>脉冲</w:t>
            </w:r>
            <w:r>
              <w:rPr>
                <w:sz w:val="21"/>
              </w:rPr>
              <w:t>2</w:t>
            </w:r>
            <w:r>
              <w:rPr>
                <w:sz w:val="21"/>
              </w:rPr>
              <w:t>：频率</w:t>
            </w:r>
            <w:r>
              <w:rPr>
                <w:sz w:val="21"/>
              </w:rPr>
              <w:t>70Hz</w:t>
            </w:r>
            <w:r>
              <w:rPr>
                <w:sz w:val="21"/>
              </w:rPr>
              <w:t>，脉宽</w:t>
            </w:r>
            <w:r>
              <w:rPr>
                <w:sz w:val="21"/>
              </w:rPr>
              <w:t>7143</w:t>
            </w:r>
            <w:r>
              <w:rPr>
                <w:sz w:val="21"/>
              </w:rPr>
              <w:t>μ</w:t>
            </w:r>
            <w:r>
              <w:rPr>
                <w:sz w:val="21"/>
              </w:rPr>
              <w:t>s</w:t>
            </w:r>
            <w:r>
              <w:rPr>
                <w:sz w:val="21"/>
              </w:rPr>
              <w:t>；</w:t>
            </w:r>
          </w:p>
          <w:p>
            <w:pPr>
              <w:pStyle w:val="null3"/>
              <w:jc w:val="both"/>
            </w:pPr>
            <w:r>
              <w:rPr>
                <w:sz w:val="21"/>
              </w:rPr>
              <w:t>脉冲</w:t>
            </w:r>
            <w:r>
              <w:rPr>
                <w:sz w:val="21"/>
              </w:rPr>
              <w:t>3</w:t>
            </w:r>
            <w:r>
              <w:rPr>
                <w:sz w:val="21"/>
              </w:rPr>
              <w:t>：频率</w:t>
            </w:r>
            <w:r>
              <w:rPr>
                <w:sz w:val="21"/>
              </w:rPr>
              <w:t>350Hz</w:t>
            </w:r>
            <w:r>
              <w:rPr>
                <w:sz w:val="21"/>
              </w:rPr>
              <w:t>，脉宽</w:t>
            </w:r>
            <w:r>
              <w:rPr>
                <w:sz w:val="21"/>
              </w:rPr>
              <w:t>476</w:t>
            </w:r>
            <w:r>
              <w:rPr>
                <w:sz w:val="21"/>
              </w:rPr>
              <w:t>μ</w:t>
            </w:r>
            <w:r>
              <w:rPr>
                <w:sz w:val="21"/>
              </w:rPr>
              <w:t>s</w:t>
            </w:r>
            <w:r>
              <w:rPr>
                <w:sz w:val="21"/>
              </w:rPr>
              <w:t>；</w:t>
            </w:r>
          </w:p>
          <w:p>
            <w:pPr>
              <w:pStyle w:val="null3"/>
              <w:jc w:val="both"/>
            </w:pPr>
            <w:r>
              <w:rPr>
                <w:sz w:val="21"/>
              </w:rPr>
              <w:t>脉冲</w:t>
            </w:r>
            <w:r>
              <w:rPr>
                <w:sz w:val="21"/>
              </w:rPr>
              <w:t>4</w:t>
            </w:r>
            <w:r>
              <w:rPr>
                <w:sz w:val="21"/>
              </w:rPr>
              <w:t>：频率</w:t>
            </w:r>
            <w:r>
              <w:rPr>
                <w:sz w:val="21"/>
              </w:rPr>
              <w:t>15</w:t>
            </w:r>
            <w:r>
              <w:rPr>
                <w:sz w:val="21"/>
              </w:rPr>
              <w:t>～</w:t>
            </w:r>
            <w:r>
              <w:rPr>
                <w:sz w:val="21"/>
              </w:rPr>
              <w:t>240Hz</w:t>
            </w:r>
            <w:r>
              <w:rPr>
                <w:sz w:val="21"/>
              </w:rPr>
              <w:t>，脉宽</w:t>
            </w:r>
            <w:r>
              <w:rPr>
                <w:sz w:val="21"/>
              </w:rPr>
              <w:t>500</w:t>
            </w:r>
            <w:r>
              <w:rPr>
                <w:sz w:val="21"/>
              </w:rPr>
              <w:t>μ</w:t>
            </w:r>
            <w:r>
              <w:rPr>
                <w:sz w:val="21"/>
              </w:rPr>
              <w:t>s</w:t>
            </w:r>
            <w:r>
              <w:rPr>
                <w:sz w:val="21"/>
              </w:rPr>
              <w:t>；</w:t>
            </w:r>
          </w:p>
          <w:p>
            <w:pPr>
              <w:pStyle w:val="null3"/>
              <w:jc w:val="both"/>
            </w:pPr>
            <w:r>
              <w:rPr>
                <w:sz w:val="21"/>
              </w:rPr>
              <w:t>8</w:t>
            </w:r>
            <w:r>
              <w:rPr>
                <w:sz w:val="21"/>
              </w:rPr>
              <w:t>、输出功率档位选择功能：</w:t>
            </w:r>
            <w:r>
              <w:rPr>
                <w:sz w:val="21"/>
              </w:rPr>
              <w:t>P1-P6</w:t>
            </w:r>
            <w:r>
              <w:rPr>
                <w:sz w:val="21"/>
              </w:rPr>
              <w:t>六档可调；</w:t>
            </w:r>
          </w:p>
          <w:p>
            <w:pPr>
              <w:pStyle w:val="null3"/>
              <w:jc w:val="both"/>
            </w:pPr>
            <w:r>
              <w:rPr>
                <w:sz w:val="21"/>
              </w:rPr>
              <w:t>9</w:t>
            </w:r>
            <w:r>
              <w:rPr>
                <w:sz w:val="21"/>
              </w:rPr>
              <w:t>、标配</w:t>
            </w:r>
            <w:r>
              <w:rPr>
                <w:sz w:val="21"/>
              </w:rPr>
              <w:t>3</w:t>
            </w:r>
            <w:r>
              <w:rPr>
                <w:sz w:val="21"/>
              </w:rPr>
              <w:t>种不同规格电极板，选配</w:t>
            </w:r>
            <w:r>
              <w:rPr>
                <w:sz w:val="21"/>
              </w:rPr>
              <w:t>1</w:t>
            </w:r>
            <w:r>
              <w:rPr>
                <w:sz w:val="21"/>
              </w:rPr>
              <w:t>种圆形电极板：</w:t>
            </w:r>
          </w:p>
          <w:p>
            <w:pPr>
              <w:pStyle w:val="null3"/>
              <w:jc w:val="both"/>
            </w:pPr>
            <w:r>
              <w:rPr>
                <w:sz w:val="21"/>
              </w:rPr>
              <w:t>小号电极板尺寸不小于</w:t>
            </w:r>
            <w:r>
              <w:rPr>
                <w:sz w:val="21"/>
              </w:rPr>
              <w:t>165mm</w:t>
            </w:r>
            <w:r>
              <w:rPr>
                <w:sz w:val="21"/>
              </w:rPr>
              <w:t>×</w:t>
            </w:r>
            <w:r>
              <w:rPr>
                <w:sz w:val="21"/>
              </w:rPr>
              <w:t>110mm</w:t>
            </w:r>
            <w:r>
              <w:rPr>
                <w:sz w:val="21"/>
              </w:rPr>
              <w:t>，中号电极板尺寸不小于</w:t>
            </w:r>
            <w:r>
              <w:rPr>
                <w:sz w:val="21"/>
              </w:rPr>
              <w:t>185mm</w:t>
            </w:r>
            <w:r>
              <w:rPr>
                <w:sz w:val="21"/>
              </w:rPr>
              <w:t>×</w:t>
            </w:r>
            <w:r>
              <w:rPr>
                <w:sz w:val="21"/>
              </w:rPr>
              <w:t>120mm</w:t>
            </w:r>
            <w:r>
              <w:rPr>
                <w:sz w:val="21"/>
              </w:rPr>
              <w:t>，大号电极板尺寸不小于</w:t>
            </w:r>
            <w:r>
              <w:rPr>
                <w:sz w:val="21"/>
              </w:rPr>
              <w:t>270mm</w:t>
            </w:r>
            <w:r>
              <w:rPr>
                <w:sz w:val="21"/>
              </w:rPr>
              <w:t>×</w:t>
            </w:r>
            <w:r>
              <w:rPr>
                <w:sz w:val="21"/>
              </w:rPr>
              <w:t>180mm</w:t>
            </w:r>
            <w:r>
              <w:rPr>
                <w:sz w:val="21"/>
              </w:rPr>
              <w:t>，可选配圆形电极板，允差±</w:t>
            </w:r>
            <w:r>
              <w:rPr>
                <w:sz w:val="21"/>
              </w:rPr>
              <w:t>5mm</w:t>
            </w:r>
            <w:r>
              <w:rPr>
                <w:sz w:val="21"/>
              </w:rPr>
              <w:t>；</w:t>
            </w:r>
          </w:p>
          <w:p>
            <w:pPr>
              <w:pStyle w:val="null3"/>
              <w:jc w:val="both"/>
            </w:pPr>
            <w:r>
              <w:rPr>
                <w:sz w:val="21"/>
              </w:rPr>
              <w:t>10</w:t>
            </w:r>
            <w:r>
              <w:rPr>
                <w:sz w:val="21"/>
              </w:rPr>
              <w:t>、工作状态显示；</w:t>
            </w:r>
          </w:p>
          <w:p>
            <w:pPr>
              <w:pStyle w:val="null3"/>
              <w:jc w:val="both"/>
            </w:pPr>
            <w:r>
              <w:rPr>
                <w:sz w:val="21"/>
              </w:rPr>
              <w:t>11</w:t>
            </w:r>
            <w:r>
              <w:rPr>
                <w:sz w:val="21"/>
              </w:rPr>
              <w:t>、治疗结束后，设备发出声音提示，同时停止输出；</w:t>
            </w:r>
          </w:p>
          <w:p>
            <w:pPr>
              <w:pStyle w:val="null3"/>
              <w:jc w:val="both"/>
            </w:pPr>
            <w:r>
              <w:rPr>
                <w:sz w:val="21"/>
              </w:rPr>
              <w:t>12</w:t>
            </w:r>
            <w:r>
              <w:rPr>
                <w:sz w:val="21"/>
              </w:rPr>
              <w:t>、输出调谐功能；当功率指示值与当前设定的功率档位不一致时，则点击屏幕上的“自动调谐”，等待进行重新适配；</w:t>
            </w:r>
          </w:p>
          <w:p>
            <w:pPr>
              <w:pStyle w:val="null3"/>
              <w:jc w:val="both"/>
            </w:pPr>
            <w:r>
              <w:rPr>
                <w:sz w:val="21"/>
              </w:rPr>
              <w:t>13</w:t>
            </w:r>
            <w:r>
              <w:rPr>
                <w:sz w:val="21"/>
              </w:rPr>
              <w:t>、使用电源：</w:t>
            </w:r>
            <w:r>
              <w:rPr>
                <w:sz w:val="21"/>
              </w:rPr>
              <w:t>220V</w:t>
            </w:r>
            <w:r>
              <w:rPr>
                <w:sz w:val="21"/>
              </w:rPr>
              <w:t>、</w:t>
            </w:r>
            <w:r>
              <w:rPr>
                <w:sz w:val="21"/>
              </w:rPr>
              <w:t>50Hz</w:t>
            </w:r>
            <w:r>
              <w:rPr>
                <w:sz w:val="21"/>
              </w:rPr>
              <w:t>；</w:t>
            </w:r>
          </w:p>
          <w:p>
            <w:pPr>
              <w:pStyle w:val="null3"/>
              <w:jc w:val="both"/>
            </w:pPr>
            <w:r>
              <w:rPr>
                <w:sz w:val="21"/>
              </w:rPr>
              <w:t>14</w:t>
            </w:r>
            <w:r>
              <w:rPr>
                <w:sz w:val="21"/>
              </w:rPr>
              <w:t>、采用高频（晶体管一体化设计）模块。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温热中频治疗设备（中频干扰电疗仪）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1</w:t>
            </w:r>
            <w:r>
              <w:rPr>
                <w:sz w:val="20"/>
              </w:rPr>
              <w:t>、台式机型，≥</w:t>
            </w:r>
            <w:r>
              <w:rPr>
                <w:sz w:val="20"/>
              </w:rPr>
              <w:t>7</w:t>
            </w:r>
            <w:r>
              <w:rPr>
                <w:sz w:val="20"/>
              </w:rPr>
              <w:t>英寸彩色触摸屏幕操控。</w:t>
            </w:r>
          </w:p>
          <w:p>
            <w:pPr>
              <w:pStyle w:val="null3"/>
              <w:jc w:val="both"/>
            </w:pPr>
            <w:r>
              <w:rPr>
                <w:sz w:val="20"/>
              </w:rPr>
              <w:t>2</w:t>
            </w:r>
            <w:r>
              <w:rPr>
                <w:sz w:val="20"/>
              </w:rPr>
              <w:t>、具有三组负压电极输出，三组针插式电极输出。</w:t>
            </w:r>
          </w:p>
          <w:p>
            <w:pPr>
              <w:pStyle w:val="null3"/>
              <w:jc w:val="both"/>
            </w:pPr>
            <w:r>
              <w:rPr>
                <w:sz w:val="20"/>
              </w:rPr>
              <w:t>3</w:t>
            </w:r>
            <w:r>
              <w:rPr>
                <w:sz w:val="20"/>
              </w:rPr>
              <w:t>、工作频率：</w:t>
            </w:r>
            <w:r>
              <w:rPr>
                <w:sz w:val="20"/>
              </w:rPr>
              <w:t>2000Hz</w:t>
            </w:r>
            <w:r>
              <w:rPr>
                <w:sz w:val="20"/>
              </w:rPr>
              <w:t>、</w:t>
            </w:r>
            <w:r>
              <w:rPr>
                <w:sz w:val="20"/>
              </w:rPr>
              <w:t>3000Hz</w:t>
            </w:r>
            <w:r>
              <w:rPr>
                <w:sz w:val="20"/>
              </w:rPr>
              <w:t>、</w:t>
            </w:r>
            <w:r>
              <w:rPr>
                <w:sz w:val="20"/>
              </w:rPr>
              <w:t>4000Hz</w:t>
            </w:r>
            <w:r>
              <w:rPr>
                <w:sz w:val="20"/>
              </w:rPr>
              <w:t>、</w:t>
            </w:r>
            <w:r>
              <w:rPr>
                <w:sz w:val="20"/>
              </w:rPr>
              <w:t>5000Hz</w:t>
            </w:r>
            <w:r>
              <w:rPr>
                <w:sz w:val="20"/>
              </w:rPr>
              <w:t>、</w:t>
            </w:r>
            <w:r>
              <w:rPr>
                <w:sz w:val="20"/>
              </w:rPr>
              <w:t>6000Hz</w:t>
            </w:r>
            <w:r>
              <w:rPr>
                <w:sz w:val="20"/>
              </w:rPr>
              <w:t>。</w:t>
            </w:r>
          </w:p>
          <w:p>
            <w:pPr>
              <w:pStyle w:val="null3"/>
              <w:jc w:val="both"/>
            </w:pPr>
            <w:r>
              <w:rPr>
                <w:sz w:val="20"/>
              </w:rPr>
              <w:t>4</w:t>
            </w:r>
            <w:r>
              <w:rPr>
                <w:sz w:val="20"/>
              </w:rPr>
              <w:t>、输出电流：≤</w:t>
            </w:r>
            <w:r>
              <w:rPr>
                <w:sz w:val="20"/>
              </w:rPr>
              <w:t>50mA</w:t>
            </w:r>
            <w:r>
              <w:rPr>
                <w:sz w:val="20"/>
              </w:rPr>
              <w:t>。</w:t>
            </w:r>
          </w:p>
          <w:p>
            <w:pPr>
              <w:pStyle w:val="null3"/>
              <w:jc w:val="both"/>
            </w:pPr>
            <w:r>
              <w:rPr>
                <w:sz w:val="20"/>
              </w:rPr>
              <w:t>5</w:t>
            </w:r>
            <w:r>
              <w:rPr>
                <w:sz w:val="20"/>
              </w:rPr>
              <w:t>、调制频率：</w:t>
            </w:r>
            <w:r>
              <w:rPr>
                <w:sz w:val="20"/>
              </w:rPr>
              <w:t>0</w:t>
            </w:r>
            <w:r>
              <w:rPr>
                <w:sz w:val="20"/>
              </w:rPr>
              <w:t>～</w:t>
            </w:r>
            <w:r>
              <w:rPr>
                <w:sz w:val="20"/>
              </w:rPr>
              <w:t>150Hz</w:t>
            </w:r>
            <w:r>
              <w:rPr>
                <w:sz w:val="20"/>
              </w:rPr>
              <w:t>。</w:t>
            </w:r>
          </w:p>
          <w:p>
            <w:pPr>
              <w:pStyle w:val="null3"/>
              <w:jc w:val="both"/>
            </w:pPr>
            <w:r>
              <w:rPr>
                <w:sz w:val="20"/>
              </w:rPr>
              <w:t>6</w:t>
            </w:r>
            <w:r>
              <w:rPr>
                <w:sz w:val="20"/>
              </w:rPr>
              <w:t>、调制方式：连续调制、间歇调制。</w:t>
            </w:r>
          </w:p>
          <w:p>
            <w:pPr>
              <w:pStyle w:val="null3"/>
              <w:jc w:val="both"/>
            </w:pPr>
            <w:r>
              <w:rPr>
                <w:sz w:val="20"/>
              </w:rPr>
              <w:t xml:space="preserve">   </w:t>
            </w:r>
            <w:r>
              <w:rPr>
                <w:sz w:val="20"/>
              </w:rPr>
              <w:t>1</w:t>
            </w:r>
            <w:r>
              <w:rPr>
                <w:sz w:val="20"/>
              </w:rPr>
              <w:t>）间歇调制：采用间歇方波调制正弦波（载波），占空比为</w:t>
            </w:r>
            <w:r>
              <w:rPr>
                <w:sz w:val="20"/>
              </w:rPr>
              <w:t>50</w:t>
            </w:r>
            <w:r>
              <w:rPr>
                <w:sz w:val="20"/>
              </w:rPr>
              <w:t>％，允差±</w:t>
            </w:r>
            <w:r>
              <w:rPr>
                <w:sz w:val="20"/>
              </w:rPr>
              <w:t>20</w:t>
            </w:r>
            <w:r>
              <w:rPr>
                <w:sz w:val="20"/>
              </w:rPr>
              <w:t>％。</w:t>
            </w:r>
          </w:p>
          <w:p>
            <w:pPr>
              <w:pStyle w:val="null3"/>
              <w:jc w:val="both"/>
            </w:pPr>
            <w:r>
              <w:rPr>
                <w:sz w:val="20"/>
              </w:rPr>
              <w:t xml:space="preserve">   </w:t>
            </w:r>
            <w:r>
              <w:rPr>
                <w:sz w:val="20"/>
              </w:rPr>
              <w:t>2</w:t>
            </w:r>
            <w:r>
              <w:rPr>
                <w:sz w:val="20"/>
              </w:rPr>
              <w:t>）连续调制：采用连续低频正弦波调制中频正弦波（载波），调幅度分为</w:t>
            </w:r>
            <w:r>
              <w:rPr>
                <w:sz w:val="20"/>
              </w:rPr>
              <w:t>0</w:t>
            </w:r>
            <w:r>
              <w:rPr>
                <w:sz w:val="20"/>
              </w:rPr>
              <w:t>、</w:t>
            </w:r>
            <w:r>
              <w:rPr>
                <w:sz w:val="20"/>
              </w:rPr>
              <w:t>25</w:t>
            </w:r>
            <w:r>
              <w:rPr>
                <w:sz w:val="20"/>
              </w:rPr>
              <w:t>％、</w:t>
            </w:r>
            <w:r>
              <w:rPr>
                <w:sz w:val="20"/>
              </w:rPr>
              <w:t>50</w:t>
            </w:r>
            <w:r>
              <w:rPr>
                <w:sz w:val="20"/>
              </w:rPr>
              <w:t>％、</w:t>
            </w:r>
            <w:r>
              <w:rPr>
                <w:sz w:val="20"/>
              </w:rPr>
              <w:t>75</w:t>
            </w:r>
            <w:r>
              <w:rPr>
                <w:sz w:val="20"/>
              </w:rPr>
              <w:t>％、</w:t>
            </w:r>
            <w:r>
              <w:rPr>
                <w:sz w:val="20"/>
              </w:rPr>
              <w:t>100</w:t>
            </w:r>
            <w:r>
              <w:rPr>
                <w:sz w:val="20"/>
              </w:rPr>
              <w:t>％五种，允差±</w:t>
            </w:r>
            <w:r>
              <w:rPr>
                <w:sz w:val="20"/>
              </w:rPr>
              <w:t>5</w:t>
            </w:r>
            <w:r>
              <w:rPr>
                <w:sz w:val="20"/>
              </w:rPr>
              <w:t>％。</w:t>
            </w:r>
          </w:p>
          <w:p>
            <w:pPr>
              <w:pStyle w:val="null3"/>
              <w:jc w:val="both"/>
            </w:pPr>
            <w:r>
              <w:rPr>
                <w:sz w:val="20"/>
              </w:rPr>
              <w:t>7</w:t>
            </w:r>
            <w:r>
              <w:rPr>
                <w:sz w:val="20"/>
              </w:rPr>
              <w:t>、差频频率：</w:t>
            </w:r>
            <w:r>
              <w:rPr>
                <w:sz w:val="20"/>
              </w:rPr>
              <w:t>1</w:t>
            </w:r>
            <w:r>
              <w:rPr>
                <w:sz w:val="20"/>
              </w:rPr>
              <w:t>～</w:t>
            </w:r>
            <w:r>
              <w:rPr>
                <w:sz w:val="20"/>
              </w:rPr>
              <w:t>199Hz</w:t>
            </w:r>
            <w:r>
              <w:rPr>
                <w:sz w:val="20"/>
              </w:rPr>
              <w:t>。</w:t>
            </w:r>
          </w:p>
          <w:p>
            <w:pPr>
              <w:pStyle w:val="null3"/>
              <w:jc w:val="both"/>
            </w:pPr>
            <w:r>
              <w:rPr>
                <w:sz w:val="20"/>
              </w:rPr>
              <w:t>8</w:t>
            </w:r>
            <w:r>
              <w:rPr>
                <w:sz w:val="20"/>
              </w:rPr>
              <w:t>、五种差频治疗模式：低差频模式（</w:t>
            </w:r>
            <w:r>
              <w:rPr>
                <w:sz w:val="20"/>
              </w:rPr>
              <w:t>1-10Hz</w:t>
            </w:r>
            <w:r>
              <w:rPr>
                <w:sz w:val="20"/>
              </w:rPr>
              <w:t>）、中差频模式（</w:t>
            </w:r>
            <w:r>
              <w:rPr>
                <w:sz w:val="20"/>
              </w:rPr>
              <w:t>20-30Hz</w:t>
            </w:r>
            <w:r>
              <w:rPr>
                <w:sz w:val="20"/>
              </w:rPr>
              <w:t>）、高差频模式（</w:t>
            </w:r>
            <w:r>
              <w:rPr>
                <w:sz w:val="20"/>
              </w:rPr>
              <w:t>40-60Hz</w:t>
            </w:r>
            <w:r>
              <w:rPr>
                <w:sz w:val="20"/>
              </w:rPr>
              <w:t>）、广差频模式（</w:t>
            </w:r>
            <w:r>
              <w:rPr>
                <w:sz w:val="20"/>
              </w:rPr>
              <w:t>1-60Hz</w:t>
            </w:r>
            <w:r>
              <w:rPr>
                <w:sz w:val="20"/>
              </w:rPr>
              <w:t>）、超广差频模式（</w:t>
            </w:r>
            <w:r>
              <w:rPr>
                <w:sz w:val="20"/>
              </w:rPr>
              <w:t>1-100Hz</w:t>
            </w:r>
            <w:r>
              <w:rPr>
                <w:sz w:val="20"/>
              </w:rPr>
              <w:t>）。</w:t>
            </w:r>
          </w:p>
          <w:p>
            <w:pPr>
              <w:pStyle w:val="null3"/>
              <w:jc w:val="both"/>
            </w:pPr>
            <w:r>
              <w:rPr>
                <w:sz w:val="20"/>
              </w:rPr>
              <w:t>9</w:t>
            </w:r>
            <w:r>
              <w:rPr>
                <w:sz w:val="20"/>
              </w:rPr>
              <w:t>、差频变化周期：具有自然节律、周期性变化两类变化形式。</w:t>
            </w:r>
          </w:p>
          <w:p>
            <w:pPr>
              <w:pStyle w:val="null3"/>
              <w:jc w:val="both"/>
            </w:pPr>
            <w:r>
              <w:rPr>
                <w:sz w:val="20"/>
              </w:rPr>
              <w:t>1</w:t>
            </w:r>
            <w:r>
              <w:rPr>
                <w:sz w:val="20"/>
              </w:rPr>
              <w:t>）自然节律是指差频频率在差频治疗模式相应范围内随机变化。</w:t>
            </w:r>
          </w:p>
          <w:p>
            <w:pPr>
              <w:pStyle w:val="null3"/>
              <w:jc w:val="both"/>
            </w:pPr>
            <w:r>
              <w:rPr>
                <w:sz w:val="20"/>
              </w:rPr>
              <w:t>2</w:t>
            </w:r>
            <w:r>
              <w:rPr>
                <w:sz w:val="20"/>
              </w:rPr>
              <w:t>）周期性差频变化分为</w:t>
            </w:r>
            <w:r>
              <w:rPr>
                <w:sz w:val="20"/>
              </w:rPr>
              <w:t>15s</w:t>
            </w:r>
            <w:r>
              <w:rPr>
                <w:sz w:val="20"/>
              </w:rPr>
              <w:t>、</w:t>
            </w:r>
            <w:r>
              <w:rPr>
                <w:sz w:val="20"/>
              </w:rPr>
              <w:t>20s</w:t>
            </w:r>
            <w:r>
              <w:rPr>
                <w:sz w:val="20"/>
              </w:rPr>
              <w:t>、</w:t>
            </w:r>
            <w:r>
              <w:rPr>
                <w:sz w:val="20"/>
              </w:rPr>
              <w:t>25s</w:t>
            </w:r>
            <w:r>
              <w:rPr>
                <w:sz w:val="20"/>
              </w:rPr>
              <w:t>、</w:t>
            </w:r>
            <w:r>
              <w:rPr>
                <w:sz w:val="20"/>
              </w:rPr>
              <w:t>30s</w:t>
            </w:r>
            <w:r>
              <w:rPr>
                <w:sz w:val="20"/>
              </w:rPr>
              <w:t>四种，允差±</w:t>
            </w:r>
            <w:r>
              <w:rPr>
                <w:sz w:val="20"/>
              </w:rPr>
              <w:t>10</w:t>
            </w:r>
            <w:r>
              <w:rPr>
                <w:sz w:val="20"/>
              </w:rPr>
              <w:t>％。</w:t>
            </w:r>
          </w:p>
          <w:p>
            <w:pPr>
              <w:pStyle w:val="null3"/>
              <w:jc w:val="both"/>
            </w:pPr>
            <w:r>
              <w:rPr>
                <w:sz w:val="20"/>
              </w:rPr>
              <w:t>10</w:t>
            </w:r>
            <w:r>
              <w:rPr>
                <w:sz w:val="20"/>
              </w:rPr>
              <w:t>、七种动态节律可选：</w:t>
            </w:r>
            <w:r>
              <w:rPr>
                <w:sz w:val="20"/>
              </w:rPr>
              <w:t>4</w:t>
            </w:r>
            <w:r>
              <w:rPr>
                <w:sz w:val="20"/>
              </w:rPr>
              <w:t>秒、</w:t>
            </w:r>
            <w:r>
              <w:rPr>
                <w:sz w:val="20"/>
              </w:rPr>
              <w:t>5</w:t>
            </w:r>
            <w:r>
              <w:rPr>
                <w:sz w:val="20"/>
              </w:rPr>
              <w:t>秒、</w:t>
            </w:r>
            <w:r>
              <w:rPr>
                <w:sz w:val="20"/>
              </w:rPr>
              <w:t>6</w:t>
            </w:r>
            <w:r>
              <w:rPr>
                <w:sz w:val="20"/>
              </w:rPr>
              <w:t>秒、</w:t>
            </w:r>
            <w:r>
              <w:rPr>
                <w:sz w:val="20"/>
              </w:rPr>
              <w:t>7</w:t>
            </w:r>
            <w:r>
              <w:rPr>
                <w:sz w:val="20"/>
              </w:rPr>
              <w:t>秒、</w:t>
            </w:r>
            <w:r>
              <w:rPr>
                <w:sz w:val="20"/>
              </w:rPr>
              <w:t>8</w:t>
            </w:r>
            <w:r>
              <w:rPr>
                <w:sz w:val="20"/>
              </w:rPr>
              <w:t>秒、</w:t>
            </w:r>
            <w:r>
              <w:rPr>
                <w:sz w:val="20"/>
              </w:rPr>
              <w:t>9</w:t>
            </w:r>
            <w:r>
              <w:rPr>
                <w:sz w:val="20"/>
              </w:rPr>
              <w:t>秒、</w:t>
            </w:r>
            <w:r>
              <w:rPr>
                <w:sz w:val="20"/>
              </w:rPr>
              <w:t>10</w:t>
            </w:r>
            <w:r>
              <w:rPr>
                <w:sz w:val="20"/>
              </w:rPr>
              <w:t>秒。</w:t>
            </w:r>
          </w:p>
          <w:p>
            <w:pPr>
              <w:pStyle w:val="null3"/>
              <w:jc w:val="both"/>
            </w:pPr>
            <w:r>
              <w:rPr>
                <w:sz w:val="20"/>
              </w:rPr>
              <w:t>11</w:t>
            </w:r>
            <w:r>
              <w:rPr>
                <w:sz w:val="20"/>
              </w:rPr>
              <w:t>、十种干扰输出模式：</w:t>
            </w:r>
          </w:p>
          <w:p>
            <w:pPr>
              <w:pStyle w:val="null3"/>
              <w:jc w:val="both"/>
            </w:pPr>
            <w:r>
              <w:rPr>
                <w:sz w:val="20"/>
              </w:rPr>
              <w:t>双路（两维）输出时具有：普通模式、动态模式、调制模式、对极模式、程序模式。</w:t>
            </w:r>
          </w:p>
          <w:p>
            <w:pPr>
              <w:pStyle w:val="null3"/>
              <w:jc w:val="both"/>
            </w:pPr>
            <w:r>
              <w:rPr>
                <w:sz w:val="20"/>
              </w:rPr>
              <w:t>立体（三维）干扰输出时具有：三维立体模式、立体动态模式、立体调制模式、立体对极模式、程序模式。</w:t>
            </w:r>
          </w:p>
          <w:p>
            <w:pPr>
              <w:pStyle w:val="null3"/>
              <w:jc w:val="both"/>
            </w:pPr>
            <w:r>
              <w:rPr>
                <w:sz w:val="20"/>
              </w:rPr>
              <w:t>12</w:t>
            </w:r>
            <w:r>
              <w:rPr>
                <w:sz w:val="20"/>
              </w:rPr>
              <w:t>、顶盘加热功能：可单独开启及关闭，最高温度为</w:t>
            </w:r>
            <w:r>
              <w:rPr>
                <w:sz w:val="20"/>
              </w:rPr>
              <w:t>40</w:t>
            </w:r>
            <w:r>
              <w:rPr>
                <w:sz w:val="20"/>
              </w:rPr>
              <w:t>℃±</w:t>
            </w:r>
            <w:r>
              <w:rPr>
                <w:sz w:val="20"/>
              </w:rPr>
              <w:t>3</w:t>
            </w:r>
            <w:r>
              <w:rPr>
                <w:sz w:val="20"/>
              </w:rPr>
              <w:t>℃。</w:t>
            </w:r>
          </w:p>
          <w:p>
            <w:pPr>
              <w:pStyle w:val="null3"/>
              <w:jc w:val="both"/>
            </w:pPr>
            <w:r>
              <w:rPr>
                <w:sz w:val="20"/>
              </w:rPr>
              <w:t>13</w:t>
            </w:r>
            <w:r>
              <w:rPr>
                <w:sz w:val="20"/>
              </w:rPr>
              <w:t>、负压吸引功能：输出负压</w:t>
            </w:r>
            <w:r>
              <w:rPr>
                <w:sz w:val="20"/>
              </w:rPr>
              <w:t>0kPa</w:t>
            </w:r>
            <w:r>
              <w:rPr>
                <w:sz w:val="20"/>
              </w:rPr>
              <w:t>～</w:t>
            </w:r>
            <w:r>
              <w:rPr>
                <w:sz w:val="20"/>
              </w:rPr>
              <w:t>30kPa</w:t>
            </w:r>
            <w:r>
              <w:rPr>
                <w:sz w:val="20"/>
              </w:rPr>
              <w:t>连续可调。</w:t>
            </w:r>
          </w:p>
          <w:p>
            <w:pPr>
              <w:pStyle w:val="null3"/>
              <w:jc w:val="both"/>
            </w:pPr>
            <w:r>
              <w:rPr>
                <w:sz w:val="20"/>
              </w:rPr>
              <w:t>14</w:t>
            </w:r>
            <w:r>
              <w:rPr>
                <w:sz w:val="20"/>
              </w:rPr>
              <w:t>、治疗定时：</w:t>
            </w:r>
            <w:r>
              <w:rPr>
                <w:sz w:val="20"/>
              </w:rPr>
              <w:t>1</w:t>
            </w:r>
            <w:r>
              <w:rPr>
                <w:sz w:val="20"/>
              </w:rPr>
              <w:t>～</w:t>
            </w:r>
            <w:r>
              <w:rPr>
                <w:sz w:val="20"/>
              </w:rPr>
              <w:t>99</w:t>
            </w:r>
            <w:r>
              <w:rPr>
                <w:sz w:val="20"/>
              </w:rPr>
              <w:t>分钟连续可调，步长为</w:t>
            </w:r>
            <w:r>
              <w:rPr>
                <w:sz w:val="20"/>
              </w:rPr>
              <w:t>1</w:t>
            </w:r>
            <w:r>
              <w:rPr>
                <w:sz w:val="20"/>
              </w:rPr>
              <w:t>分钟 。</w:t>
            </w:r>
          </w:p>
          <w:p>
            <w:pPr>
              <w:pStyle w:val="null3"/>
              <w:jc w:val="both"/>
            </w:pPr>
            <w:r>
              <w:rPr>
                <w:sz w:val="20"/>
              </w:rPr>
              <w:t>15</w:t>
            </w:r>
            <w:r>
              <w:rPr>
                <w:sz w:val="20"/>
              </w:rPr>
              <w:t>、系统自置</w:t>
            </w:r>
            <w:r>
              <w:rPr>
                <w:sz w:val="20"/>
              </w:rPr>
              <w:t>17</w:t>
            </w:r>
            <w:r>
              <w:rPr>
                <w:sz w:val="20"/>
              </w:rPr>
              <w:t>种常见疾病的处方。</w:t>
            </w:r>
          </w:p>
          <w:p>
            <w:pPr>
              <w:pStyle w:val="null3"/>
              <w:jc w:val="both"/>
            </w:pPr>
            <w:r>
              <w:rPr>
                <w:sz w:val="20"/>
              </w:rPr>
              <w:t>16</w:t>
            </w:r>
            <w:r>
              <w:rPr>
                <w:sz w:val="20"/>
              </w:rPr>
              <w:t>、两种模式：自定义模式，处方模式。</w:t>
            </w:r>
          </w:p>
          <w:p>
            <w:pPr>
              <w:pStyle w:val="null3"/>
              <w:jc w:val="both"/>
            </w:pPr>
            <w:r>
              <w:rPr>
                <w:sz w:val="20"/>
              </w:rPr>
              <w:t>17</w:t>
            </w:r>
            <w:r>
              <w:rPr>
                <w:sz w:val="20"/>
              </w:rPr>
              <w:t>、净重：</w:t>
            </w:r>
            <w:r>
              <w:rPr>
                <w:sz w:val="20"/>
              </w:rPr>
              <w:t xml:space="preserve">9.05kg </w:t>
            </w:r>
            <w:r>
              <w:rPr>
                <w:sz w:val="20"/>
              </w:rPr>
              <w:t>尺寸：≥</w:t>
            </w:r>
            <w:r>
              <w:rPr>
                <w:sz w:val="20"/>
              </w:rPr>
              <w:t>430mm</w:t>
            </w:r>
            <w:r>
              <w:rPr>
                <w:sz w:val="20"/>
              </w:rPr>
              <w:t>×</w:t>
            </w:r>
            <w:r>
              <w:rPr>
                <w:sz w:val="20"/>
              </w:rPr>
              <w:t>418.5mm</w:t>
            </w:r>
            <w:r>
              <w:rPr>
                <w:sz w:val="20"/>
              </w:rPr>
              <w:t>×</w:t>
            </w:r>
            <w:r>
              <w:rPr>
                <w:sz w:val="20"/>
              </w:rPr>
              <w:t>250mm</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一十三</w:t>
      </w:r>
      <w:r>
        <w:rPr>
          <w:b/>
        </w:rPr>
        <w:t>：</w:t>
      </w:r>
      <w:r>
        <w:rPr>
          <w:b/>
        </w:rPr>
        <w:t>公卫智能体检一体机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1</w:t>
            </w:r>
            <w:r>
              <w:rPr>
                <w:sz w:val="20"/>
              </w:rPr>
              <w:t>、</w:t>
            </w:r>
            <w:r>
              <w:rPr>
                <w:sz w:val="20"/>
              </w:rPr>
              <w:t>毫米波无接触测量身高、洁净、卫生，测量速度快，测量精度高</w:t>
            </w:r>
          </w:p>
          <w:p>
            <w:pPr>
              <w:pStyle w:val="null3"/>
              <w:jc w:val="both"/>
            </w:pPr>
            <w:r>
              <w:rPr>
                <w:sz w:val="20"/>
              </w:rPr>
              <w:t>2</w:t>
            </w:r>
            <w:r>
              <w:rPr>
                <w:sz w:val="20"/>
              </w:rPr>
              <w:t>、</w:t>
            </w:r>
            <w:r>
              <w:rPr>
                <w:sz w:val="20"/>
              </w:rPr>
              <w:t>操作系统：采用专业为健康体检深度定制操作系统，可选择单项测量，全部顺序测量等模式，全程智能语音和动画提示操作简单；</w:t>
            </w:r>
          </w:p>
          <w:p>
            <w:pPr>
              <w:pStyle w:val="null3"/>
              <w:jc w:val="both"/>
            </w:pPr>
            <w:r>
              <w:rPr>
                <w:sz w:val="20"/>
              </w:rPr>
              <w:t>3</w:t>
            </w:r>
            <w:r>
              <w:rPr>
                <w:sz w:val="20"/>
              </w:rPr>
              <w:t>、</w:t>
            </w:r>
            <w:r>
              <w:rPr>
                <w:sz w:val="20"/>
              </w:rPr>
              <w:t>通讯方式：提供</w:t>
            </w:r>
            <w:r>
              <w:rPr>
                <w:sz w:val="20"/>
              </w:rPr>
              <w:t>RS232</w:t>
            </w:r>
            <w:r>
              <w:rPr>
                <w:sz w:val="20"/>
              </w:rPr>
              <w:t>接口和</w:t>
            </w:r>
            <w:r>
              <w:rPr>
                <w:sz w:val="20"/>
              </w:rPr>
              <w:t>WiFi</w:t>
            </w:r>
            <w:r>
              <w:rPr>
                <w:sz w:val="20"/>
              </w:rPr>
              <w:t>接口，蓝牙（选配），</w:t>
            </w:r>
            <w:r>
              <w:rPr>
                <w:sz w:val="20"/>
              </w:rPr>
              <w:t>3G/4G</w:t>
            </w:r>
            <w:r>
              <w:rPr>
                <w:sz w:val="20"/>
              </w:rPr>
              <w:t>（选配）</w:t>
            </w:r>
            <w:r>
              <w:rPr>
                <w:sz w:val="20"/>
              </w:rPr>
              <w:t>RJ45</w:t>
            </w:r>
            <w:r>
              <w:rPr>
                <w:sz w:val="20"/>
              </w:rPr>
              <w:t>网口（选配）。</w:t>
            </w:r>
          </w:p>
          <w:p>
            <w:pPr>
              <w:pStyle w:val="null3"/>
              <w:jc w:val="both"/>
            </w:pPr>
            <w:r>
              <w:rPr>
                <w:sz w:val="20"/>
              </w:rPr>
              <w:t>4</w:t>
            </w:r>
            <w:r>
              <w:rPr>
                <w:sz w:val="20"/>
              </w:rPr>
              <w:t>、</w:t>
            </w:r>
            <w:r>
              <w:rPr>
                <w:sz w:val="20"/>
              </w:rPr>
              <w:t>可与第三方系统数据通信；兼容与医院、电子病例（</w:t>
            </w:r>
            <w:r>
              <w:rPr>
                <w:sz w:val="20"/>
              </w:rPr>
              <w:t>EMR</w:t>
            </w:r>
            <w:r>
              <w:rPr>
                <w:sz w:val="20"/>
              </w:rPr>
              <w:t>）、</w:t>
            </w:r>
            <w:r>
              <w:rPr>
                <w:sz w:val="20"/>
              </w:rPr>
              <w:t>HIS</w:t>
            </w:r>
            <w:r>
              <w:rPr>
                <w:sz w:val="20"/>
              </w:rPr>
              <w:t>健康体检系统数据共享通信；</w:t>
            </w:r>
          </w:p>
          <w:p>
            <w:pPr>
              <w:pStyle w:val="null3"/>
              <w:jc w:val="both"/>
            </w:pPr>
            <w:r>
              <w:rPr>
                <w:sz w:val="20"/>
              </w:rPr>
              <w:t>5</w:t>
            </w:r>
            <w:r>
              <w:rPr>
                <w:sz w:val="20"/>
              </w:rPr>
              <w:t>、</w:t>
            </w:r>
            <w:r>
              <w:rPr>
                <w:sz w:val="20"/>
              </w:rPr>
              <w:t>体重测量方式：精度、高灵敏、高性能精密平衡梁电阻应变式压力传感器称重</w:t>
            </w:r>
          </w:p>
          <w:p>
            <w:pPr>
              <w:pStyle w:val="null3"/>
              <w:jc w:val="both"/>
            </w:pPr>
            <w:r>
              <w:rPr>
                <w:sz w:val="20"/>
              </w:rPr>
              <w:t>6</w:t>
            </w:r>
            <w:r>
              <w:rPr>
                <w:sz w:val="20"/>
              </w:rPr>
              <w:t>、</w:t>
            </w:r>
            <w:r>
              <w:rPr>
                <w:sz w:val="20"/>
              </w:rPr>
              <w:t>身高测量方式：采用毫米波传感器，高频毫米波信号测距，并通过球型天线对信号角度进行约束，约束角度小于</w:t>
            </w:r>
            <w:r>
              <w:rPr>
                <w:sz w:val="20"/>
              </w:rPr>
              <w:t>10</w:t>
            </w:r>
            <w:r>
              <w:rPr>
                <w:sz w:val="20"/>
              </w:rPr>
              <w:t>°，具有抗干扰能力强，并且不受光线、温度等影响。</w:t>
            </w:r>
          </w:p>
          <w:p>
            <w:pPr>
              <w:pStyle w:val="null3"/>
              <w:jc w:val="both"/>
            </w:pPr>
            <w:r>
              <w:rPr>
                <w:sz w:val="20"/>
              </w:rPr>
              <w:t>7</w:t>
            </w:r>
            <w:r>
              <w:rPr>
                <w:sz w:val="20"/>
              </w:rPr>
              <w:t>、</w:t>
            </w:r>
            <w:r>
              <w:rPr>
                <w:sz w:val="20"/>
              </w:rPr>
              <w:t>身高测量：</w:t>
            </w:r>
            <w:r>
              <w:rPr>
                <w:sz w:val="20"/>
              </w:rPr>
              <w:t xml:space="preserve">20-210cm, </w:t>
            </w:r>
            <w:r>
              <w:rPr>
                <w:sz w:val="20"/>
              </w:rPr>
              <w:t>鉴定精度</w:t>
            </w:r>
            <w:r>
              <w:rPr>
                <w:sz w:val="20"/>
              </w:rPr>
              <w:t>:</w:t>
            </w:r>
            <w:r>
              <w:rPr>
                <w:sz w:val="20"/>
              </w:rPr>
              <w:t>±</w:t>
            </w:r>
            <w:r>
              <w:rPr>
                <w:sz w:val="20"/>
              </w:rPr>
              <w:t xml:space="preserve">0.5cm  </w:t>
            </w:r>
            <w:r>
              <w:rPr>
                <w:sz w:val="20"/>
              </w:rPr>
              <w:t>分度值：</w:t>
            </w:r>
            <w:r>
              <w:rPr>
                <w:sz w:val="20"/>
              </w:rPr>
              <w:t>0.5cm</w:t>
            </w:r>
            <w:r>
              <w:rPr>
                <w:sz w:val="20"/>
              </w:rPr>
              <w:t>或</w:t>
            </w:r>
            <w:r>
              <w:rPr>
                <w:sz w:val="20"/>
              </w:rPr>
              <w:t>0.1cm</w:t>
            </w:r>
            <w:r>
              <w:rPr>
                <w:sz w:val="20"/>
              </w:rPr>
              <w:t>可调</w:t>
            </w:r>
          </w:p>
          <w:p>
            <w:pPr>
              <w:pStyle w:val="null3"/>
              <w:jc w:val="both"/>
            </w:pPr>
            <w:r>
              <w:rPr>
                <w:sz w:val="20"/>
              </w:rPr>
              <w:t>8</w:t>
            </w:r>
            <w:r>
              <w:rPr>
                <w:sz w:val="20"/>
              </w:rPr>
              <w:t>、</w:t>
            </w:r>
            <w:r>
              <w:rPr>
                <w:sz w:val="20"/>
              </w:rPr>
              <w:t>体重测量：</w:t>
            </w:r>
            <w:r>
              <w:rPr>
                <w:sz w:val="20"/>
              </w:rPr>
              <w:t>2.0-500KG</w:t>
            </w:r>
            <w:r>
              <w:rPr>
                <w:sz w:val="20"/>
              </w:rPr>
              <w:t>，鉴定精度</w:t>
            </w:r>
            <w:r>
              <w:rPr>
                <w:sz w:val="20"/>
              </w:rPr>
              <w:t>:</w:t>
            </w:r>
            <w:r>
              <w:rPr>
                <w:sz w:val="20"/>
              </w:rPr>
              <w:t>±</w:t>
            </w:r>
            <w:r>
              <w:rPr>
                <w:sz w:val="20"/>
              </w:rPr>
              <w:t xml:space="preserve">0.1kg  </w:t>
            </w:r>
            <w:r>
              <w:rPr>
                <w:sz w:val="20"/>
              </w:rPr>
              <w:t>分度值：</w:t>
            </w:r>
            <w:r>
              <w:rPr>
                <w:sz w:val="20"/>
              </w:rPr>
              <w:t>0.1kg</w:t>
            </w:r>
            <w:r>
              <w:rPr>
                <w:sz w:val="20"/>
              </w:rPr>
              <w:t>或</w:t>
            </w:r>
            <w:r>
              <w:rPr>
                <w:sz w:val="20"/>
              </w:rPr>
              <w:t>0.01kg</w:t>
            </w:r>
            <w:r>
              <w:rPr>
                <w:sz w:val="20"/>
              </w:rPr>
              <w:t>可调</w:t>
            </w:r>
          </w:p>
          <w:p>
            <w:pPr>
              <w:pStyle w:val="null3"/>
              <w:jc w:val="both"/>
            </w:pPr>
            <w:r>
              <w:rPr>
                <w:sz w:val="20"/>
              </w:rPr>
              <w:t>9</w:t>
            </w:r>
            <w:r>
              <w:rPr>
                <w:sz w:val="20"/>
              </w:rPr>
              <w:t>、</w:t>
            </w:r>
            <w:r>
              <w:rPr>
                <w:sz w:val="20"/>
              </w:rPr>
              <w:t>BMI</w:t>
            </w:r>
            <w:r>
              <w:rPr>
                <w:sz w:val="20"/>
              </w:rPr>
              <w:t>体型：采用最新</w:t>
            </w:r>
            <w:r>
              <w:rPr>
                <w:sz w:val="20"/>
              </w:rPr>
              <w:t>WHO</w:t>
            </w:r>
            <w:r>
              <w:rPr>
                <w:sz w:val="20"/>
              </w:rPr>
              <w:t>标准或者中国九城市标准（客户可根据自己需求进行调成）自动计算，</w:t>
            </w:r>
            <w:r>
              <w:rPr>
                <w:sz w:val="20"/>
              </w:rPr>
              <w:t>BMI</w:t>
            </w:r>
            <w:r>
              <w:rPr>
                <w:sz w:val="20"/>
              </w:rPr>
              <w:t>结果可自由设置小数点后</w:t>
            </w:r>
            <w:r>
              <w:rPr>
                <w:sz w:val="20"/>
              </w:rPr>
              <w:t>1</w:t>
            </w:r>
            <w:r>
              <w:rPr>
                <w:sz w:val="20"/>
              </w:rPr>
              <w:t>位和</w:t>
            </w:r>
            <w:r>
              <w:rPr>
                <w:sz w:val="20"/>
              </w:rPr>
              <w:t>2</w:t>
            </w:r>
            <w:r>
              <w:rPr>
                <w:sz w:val="20"/>
              </w:rPr>
              <w:t>位显示；</w:t>
            </w:r>
          </w:p>
          <w:p>
            <w:pPr>
              <w:pStyle w:val="null3"/>
              <w:jc w:val="both"/>
            </w:pPr>
            <w:r>
              <w:rPr>
                <w:sz w:val="20"/>
              </w:rPr>
              <w:t>10</w:t>
            </w:r>
            <w:r>
              <w:rPr>
                <w:sz w:val="20"/>
              </w:rPr>
              <w:t>、</w:t>
            </w:r>
            <w:r>
              <w:rPr>
                <w:sz w:val="20"/>
              </w:rPr>
              <w:t>单位设置：身高单位：</w:t>
            </w:r>
            <w:r>
              <w:rPr>
                <w:sz w:val="20"/>
              </w:rPr>
              <w:t>CM</w:t>
            </w:r>
            <w:r>
              <w:rPr>
                <w:sz w:val="20"/>
              </w:rPr>
              <w:t>、英尺英寸、</w:t>
            </w:r>
            <w:r>
              <w:rPr>
                <w:sz w:val="20"/>
              </w:rPr>
              <w:t>M</w:t>
            </w:r>
            <w:r>
              <w:rPr>
                <w:sz w:val="20"/>
              </w:rPr>
              <w:t>，体重单位：</w:t>
            </w:r>
            <w:r>
              <w:rPr>
                <w:sz w:val="20"/>
              </w:rPr>
              <w:t>KG</w:t>
            </w:r>
            <w:r>
              <w:rPr>
                <w:sz w:val="20"/>
              </w:rPr>
              <w:t>、磅、斤；可根据需求自由切换；</w:t>
            </w:r>
          </w:p>
          <w:p>
            <w:pPr>
              <w:pStyle w:val="null3"/>
              <w:jc w:val="both"/>
            </w:pPr>
            <w:r>
              <w:rPr>
                <w:sz w:val="20"/>
              </w:rPr>
              <w:t>11</w:t>
            </w:r>
            <w:r>
              <w:rPr>
                <w:sz w:val="20"/>
              </w:rPr>
              <w:t>、</w:t>
            </w:r>
            <w:r>
              <w:rPr>
                <w:sz w:val="20"/>
              </w:rPr>
              <w:t>血压测量：</w:t>
            </w:r>
          </w:p>
          <w:p>
            <w:pPr>
              <w:pStyle w:val="null3"/>
              <w:jc w:val="both"/>
            </w:pPr>
            <w:r>
              <w:rPr>
                <w:sz w:val="20"/>
              </w:rPr>
              <w:t>(1)</w:t>
            </w:r>
            <w:r>
              <w:rPr>
                <w:sz w:val="20"/>
              </w:rPr>
              <w:t>方式：采用臂筒式血压计测量（支持左右血压测量）；</w:t>
            </w:r>
          </w:p>
          <w:p>
            <w:pPr>
              <w:pStyle w:val="null3"/>
              <w:jc w:val="both"/>
            </w:pPr>
            <w:r>
              <w:rPr>
                <w:sz w:val="20"/>
              </w:rPr>
              <w:t>(2)</w:t>
            </w:r>
            <w:r>
              <w:rPr>
                <w:sz w:val="20"/>
              </w:rPr>
              <w:t>性能：智能加压技术、示波测定法测量高压、低压、心率；</w:t>
            </w:r>
          </w:p>
          <w:p>
            <w:pPr>
              <w:pStyle w:val="null3"/>
              <w:jc w:val="both"/>
            </w:pPr>
            <w:r>
              <w:rPr>
                <w:sz w:val="20"/>
              </w:rPr>
              <w:t>(3)</w:t>
            </w:r>
            <w:r>
              <w:rPr>
                <w:sz w:val="20"/>
              </w:rPr>
              <w:t>范围：血压：</w:t>
            </w:r>
            <w:r>
              <w:rPr>
                <w:sz w:val="20"/>
              </w:rPr>
              <w:t>0-295mmHg(0-37.3kpa)</w:t>
            </w:r>
            <w:r>
              <w:rPr>
                <w:sz w:val="20"/>
              </w:rPr>
              <w:t>，脉搏：</w:t>
            </w:r>
            <w:r>
              <w:rPr>
                <w:sz w:val="20"/>
              </w:rPr>
              <w:t>40-199</w:t>
            </w:r>
            <w:r>
              <w:rPr>
                <w:sz w:val="20"/>
              </w:rPr>
              <w:t>次</w:t>
            </w:r>
            <w:r>
              <w:rPr>
                <w:sz w:val="20"/>
              </w:rPr>
              <w:t>/</w:t>
            </w:r>
            <w:r>
              <w:rPr>
                <w:sz w:val="20"/>
              </w:rPr>
              <w:t>分；</w:t>
            </w:r>
          </w:p>
          <w:p>
            <w:pPr>
              <w:pStyle w:val="null3"/>
              <w:jc w:val="both"/>
            </w:pPr>
            <w:r>
              <w:rPr>
                <w:sz w:val="20"/>
              </w:rPr>
              <w:t>(4)</w:t>
            </w:r>
            <w:r>
              <w:rPr>
                <w:sz w:val="20"/>
              </w:rPr>
              <w:t>精度：压力：±</w:t>
            </w:r>
            <w:r>
              <w:rPr>
                <w:sz w:val="20"/>
              </w:rPr>
              <w:t>3MmHg</w:t>
            </w:r>
            <w:r>
              <w:rPr>
                <w:sz w:val="20"/>
              </w:rPr>
              <w:t>（±</w:t>
            </w:r>
            <w:r>
              <w:rPr>
                <w:sz w:val="20"/>
              </w:rPr>
              <w:t>0.4kpa</w:t>
            </w:r>
            <w:r>
              <w:rPr>
                <w:sz w:val="20"/>
              </w:rPr>
              <w:t>）内；脉搏数：±</w:t>
            </w:r>
            <w:r>
              <w:rPr>
                <w:sz w:val="20"/>
              </w:rPr>
              <w:t>5</w:t>
            </w:r>
            <w:r>
              <w:rPr>
                <w:sz w:val="20"/>
              </w:rPr>
              <w:t>％</w:t>
            </w:r>
            <w:r>
              <w:rPr>
                <w:sz w:val="20"/>
              </w:rPr>
              <w:t xml:space="preserve"> </w:t>
            </w:r>
            <w:r>
              <w:rPr>
                <w:sz w:val="20"/>
              </w:rPr>
              <w:t>；</w:t>
            </w:r>
          </w:p>
          <w:p>
            <w:pPr>
              <w:pStyle w:val="null3"/>
              <w:jc w:val="both"/>
            </w:pPr>
            <w:r>
              <w:rPr>
                <w:sz w:val="20"/>
              </w:rPr>
              <w:t>(5)</w:t>
            </w:r>
            <w:r>
              <w:rPr>
                <w:sz w:val="20"/>
              </w:rPr>
              <w:t>测量臂围：约</w:t>
            </w:r>
            <w:r>
              <w:rPr>
                <w:sz w:val="20"/>
              </w:rPr>
              <w:t>24-42cm</w:t>
            </w:r>
            <w:r>
              <w:rPr>
                <w:sz w:val="20"/>
              </w:rPr>
              <w:t>；臂筒活动角度：约</w:t>
            </w:r>
            <w:r>
              <w:rPr>
                <w:sz w:val="20"/>
              </w:rPr>
              <w:t>30</w:t>
            </w:r>
            <w:r>
              <w:rPr>
                <w:sz w:val="20"/>
              </w:rPr>
              <w:t>°度；</w:t>
            </w:r>
          </w:p>
          <w:p>
            <w:pPr>
              <w:pStyle w:val="null3"/>
              <w:jc w:val="both"/>
            </w:pPr>
            <w:r>
              <w:rPr>
                <w:sz w:val="20"/>
              </w:rPr>
              <w:t>12</w:t>
            </w:r>
            <w:r>
              <w:rPr>
                <w:sz w:val="20"/>
              </w:rPr>
              <w:t>、</w:t>
            </w:r>
            <w:r>
              <w:rPr>
                <w:sz w:val="20"/>
              </w:rPr>
              <w:t>脂肪率测量：</w:t>
            </w:r>
          </w:p>
          <w:p>
            <w:pPr>
              <w:pStyle w:val="null3"/>
              <w:jc w:val="both"/>
            </w:pPr>
            <w:r>
              <w:rPr>
                <w:sz w:val="20"/>
              </w:rPr>
              <w:t>(1)</w:t>
            </w:r>
            <w:r>
              <w:rPr>
                <w:sz w:val="20"/>
              </w:rPr>
              <w:t>测量原理：</w:t>
            </w:r>
            <w:r>
              <w:rPr>
                <w:sz w:val="20"/>
              </w:rPr>
              <w:t>4</w:t>
            </w:r>
            <w:r>
              <w:rPr>
                <w:sz w:val="20"/>
              </w:rPr>
              <w:t>电极人体生物电子阻抗法</w:t>
            </w:r>
            <w:r>
              <w:rPr>
                <w:sz w:val="20"/>
              </w:rPr>
              <w:t>BIA</w:t>
            </w:r>
          </w:p>
          <w:p>
            <w:pPr>
              <w:pStyle w:val="null3"/>
              <w:jc w:val="both"/>
            </w:pPr>
            <w:r>
              <w:rPr>
                <w:sz w:val="20"/>
              </w:rPr>
              <w:t>(2)</w:t>
            </w:r>
            <w:r>
              <w:rPr>
                <w:sz w:val="20"/>
              </w:rPr>
              <w:t>技术参数：</w:t>
            </w:r>
            <w:r>
              <w:rPr>
                <w:sz w:val="20"/>
              </w:rPr>
              <w:t>250KHz</w:t>
            </w:r>
            <w:r>
              <w:rPr>
                <w:sz w:val="20"/>
              </w:rPr>
              <w:t>测量电流</w:t>
            </w:r>
            <w:r>
              <w:rPr>
                <w:sz w:val="20"/>
              </w:rPr>
              <w:t>90uA</w:t>
            </w:r>
            <w:r>
              <w:rPr>
                <w:sz w:val="20"/>
              </w:rPr>
              <w:t>或以下交流电</w:t>
            </w:r>
          </w:p>
          <w:p>
            <w:pPr>
              <w:pStyle w:val="null3"/>
              <w:jc w:val="both"/>
            </w:pPr>
            <w:r>
              <w:rPr>
                <w:sz w:val="20"/>
              </w:rPr>
              <w:t>(3)</w:t>
            </w:r>
            <w:r>
              <w:rPr>
                <w:sz w:val="20"/>
              </w:rPr>
              <w:t>测量范围：</w:t>
            </w:r>
            <w:r>
              <w:rPr>
                <w:sz w:val="20"/>
              </w:rPr>
              <w:t>5%-75%</w:t>
            </w:r>
          </w:p>
          <w:p>
            <w:pPr>
              <w:pStyle w:val="null3"/>
              <w:jc w:val="both"/>
            </w:pPr>
            <w:r>
              <w:rPr>
                <w:sz w:val="20"/>
              </w:rPr>
              <w:t>13</w:t>
            </w:r>
            <w:r>
              <w:rPr>
                <w:sz w:val="20"/>
              </w:rPr>
              <w:t>、</w:t>
            </w:r>
            <w:r>
              <w:rPr>
                <w:sz w:val="20"/>
              </w:rPr>
              <w:t>脂肪测量项目：体脂肪量、体脂肪率、基础代谢、体水分量、体水分率、体骨骼量、体肌肉量、体肌肉率、蛋白质量、蛋白质率、皮下脂肪量、皮下脂肪率、去脂体重、细胞内液、细胞外液、矿物质量、内脏脂肪等级、体型判定、脂肪</w:t>
            </w:r>
            <w:r>
              <w:rPr>
                <w:sz w:val="20"/>
              </w:rPr>
              <w:t>-</w:t>
            </w:r>
            <w:r>
              <w:rPr>
                <w:sz w:val="20"/>
              </w:rPr>
              <w:t>肌肉控制、体重控制、身体年龄、健康评分</w:t>
            </w:r>
            <w:r>
              <w:rPr>
                <w:sz w:val="20"/>
              </w:rPr>
              <w:t>;</w:t>
            </w:r>
          </w:p>
          <w:p>
            <w:pPr>
              <w:pStyle w:val="null3"/>
              <w:jc w:val="both"/>
            </w:pPr>
            <w:r>
              <w:rPr>
                <w:sz w:val="20"/>
              </w:rPr>
              <w:t>14</w:t>
            </w:r>
            <w:r>
              <w:rPr>
                <w:sz w:val="20"/>
              </w:rPr>
              <w:t>、</w:t>
            </w:r>
            <w:r>
              <w:rPr>
                <w:sz w:val="20"/>
              </w:rPr>
              <w:t>LCD</w:t>
            </w:r>
            <w:r>
              <w:rPr>
                <w:sz w:val="20"/>
              </w:rPr>
              <w:t>显示：采用≧</w:t>
            </w:r>
            <w:r>
              <w:rPr>
                <w:sz w:val="20"/>
              </w:rPr>
              <w:t>19</w:t>
            </w:r>
            <w:r>
              <w:rPr>
                <w:sz w:val="20"/>
              </w:rPr>
              <w:t>寸高清彩色液晶屏，超大字体，醒目清晰显示，日期、星期、时间、温度，与网络同步，时间准确，显示体型偏胖、正常、偏瘦；</w:t>
            </w:r>
          </w:p>
          <w:p>
            <w:pPr>
              <w:pStyle w:val="null3"/>
              <w:jc w:val="both"/>
            </w:pPr>
            <w:r>
              <w:rPr>
                <w:sz w:val="20"/>
              </w:rPr>
              <w:t>15</w:t>
            </w:r>
            <w:r>
              <w:rPr>
                <w:sz w:val="20"/>
              </w:rPr>
              <w:t>、</w:t>
            </w:r>
            <w:r>
              <w:rPr>
                <w:sz w:val="20"/>
              </w:rPr>
              <w:t>打印功能：采用高速热敏易装输出设备实现自动打印、自动切纸，换纸方便，打印身高体重</w:t>
            </w:r>
            <w:r>
              <w:rPr>
                <w:sz w:val="20"/>
              </w:rPr>
              <w:t>BMI,</w:t>
            </w:r>
            <w:r>
              <w:rPr>
                <w:sz w:val="20"/>
              </w:rPr>
              <w:t>理想体重和体重正常范围等多种信息，还可设置打印医疗卫生单位名称；例如：某某疾病预防控制中心某某社区；</w:t>
            </w:r>
          </w:p>
          <w:p>
            <w:pPr>
              <w:pStyle w:val="null3"/>
              <w:jc w:val="both"/>
            </w:pPr>
            <w:r>
              <w:rPr>
                <w:sz w:val="20"/>
              </w:rPr>
              <w:t>16</w:t>
            </w:r>
            <w:r>
              <w:rPr>
                <w:sz w:val="20"/>
              </w:rPr>
              <w:t>、</w:t>
            </w:r>
            <w:r>
              <w:rPr>
                <w:sz w:val="20"/>
              </w:rPr>
              <w:t>自动语音播报：清晰语音报出测量数值并且客户可以根据使用情况设置提示语音，开机问候语播报，测量结果播报可设置打开或关闭；</w:t>
            </w:r>
          </w:p>
          <w:p>
            <w:pPr>
              <w:pStyle w:val="null3"/>
              <w:jc w:val="both"/>
            </w:pPr>
            <w:r>
              <w:rPr>
                <w:sz w:val="20"/>
              </w:rPr>
              <w:t>17</w:t>
            </w:r>
            <w:r>
              <w:rPr>
                <w:sz w:val="20"/>
              </w:rPr>
              <w:t>、</w:t>
            </w:r>
            <w:r>
              <w:rPr>
                <w:sz w:val="20"/>
              </w:rPr>
              <w:t>微信推广：设备并提供测量数据和微信公众号的绑定，居民在通过微信扫一扫手机获取测量数据的同时关注医疗单位公众号，并提供健康建议，生成健康曲线方便用户关注体重对健康的影响，方便医疗单位健康知识的宣传和卫生政策的传达。</w:t>
            </w:r>
          </w:p>
          <w:p>
            <w:pPr>
              <w:pStyle w:val="null3"/>
              <w:jc w:val="both"/>
            </w:pPr>
            <w:r>
              <w:rPr>
                <w:sz w:val="20"/>
              </w:rPr>
              <w:t>18</w:t>
            </w:r>
            <w:r>
              <w:rPr>
                <w:sz w:val="20"/>
              </w:rPr>
              <w:t>、</w:t>
            </w:r>
            <w:r>
              <w:rPr>
                <w:sz w:val="20"/>
              </w:rPr>
              <w:t>系统设置：采用加密机制，只有管理员才有登录权限，保证数据的安全性和误操作设置；</w:t>
            </w:r>
          </w:p>
          <w:p>
            <w:pPr>
              <w:pStyle w:val="null3"/>
              <w:jc w:val="both"/>
            </w:pPr>
            <w:r>
              <w:rPr>
                <w:sz w:val="20"/>
              </w:rPr>
              <w:t>19</w:t>
            </w:r>
            <w:r>
              <w:rPr>
                <w:sz w:val="20"/>
              </w:rPr>
              <w:t>、</w:t>
            </w:r>
            <w:r>
              <w:rPr>
                <w:sz w:val="20"/>
              </w:rPr>
              <w:t>结果模式：四种模式可任意选择：</w:t>
            </w:r>
            <w:r>
              <w:rPr>
                <w:sz w:val="20"/>
              </w:rPr>
              <w:t>（</w:t>
            </w:r>
            <w:r>
              <w:rPr>
                <w:sz w:val="20"/>
              </w:rPr>
              <w:t>1</w:t>
            </w:r>
            <w:r>
              <w:rPr>
                <w:sz w:val="20"/>
              </w:rPr>
              <w:t>）</w:t>
            </w:r>
            <w:r>
              <w:rPr>
                <w:sz w:val="20"/>
              </w:rPr>
              <w:t>只显示结果，</w:t>
            </w:r>
            <w:r>
              <w:rPr>
                <w:sz w:val="20"/>
              </w:rPr>
              <w:t>（</w:t>
            </w:r>
            <w:r>
              <w:rPr>
                <w:sz w:val="20"/>
              </w:rPr>
              <w:t>2</w:t>
            </w:r>
            <w:r>
              <w:rPr>
                <w:sz w:val="20"/>
              </w:rPr>
              <w:t>）</w:t>
            </w:r>
            <w:r>
              <w:rPr>
                <w:sz w:val="20"/>
              </w:rPr>
              <w:t>只显示二维码，</w:t>
            </w:r>
            <w:r>
              <w:rPr>
                <w:sz w:val="20"/>
              </w:rPr>
              <w:t>（</w:t>
            </w:r>
            <w:r>
              <w:rPr>
                <w:sz w:val="20"/>
              </w:rPr>
              <w:t>3</w:t>
            </w:r>
            <w:r>
              <w:rPr>
                <w:sz w:val="20"/>
              </w:rPr>
              <w:t>）</w:t>
            </w:r>
            <w:r>
              <w:rPr>
                <w:sz w:val="20"/>
              </w:rPr>
              <w:t>二维码结果同时显示</w:t>
            </w:r>
            <w:r>
              <w:rPr>
                <w:sz w:val="20"/>
              </w:rPr>
              <w:t>（</w:t>
            </w:r>
            <w:r>
              <w:rPr>
                <w:sz w:val="20"/>
              </w:rPr>
              <w:t>4</w:t>
            </w:r>
            <w:r>
              <w:rPr>
                <w:sz w:val="20"/>
              </w:rPr>
              <w:t>）</w:t>
            </w:r>
            <w:r>
              <w:rPr>
                <w:sz w:val="20"/>
              </w:rPr>
              <w:t>全不显示（只限身高体重）；</w:t>
            </w:r>
          </w:p>
          <w:p>
            <w:pPr>
              <w:pStyle w:val="null3"/>
              <w:jc w:val="both"/>
            </w:pPr>
            <w:r>
              <w:rPr>
                <w:sz w:val="20"/>
              </w:rPr>
              <w:t>20</w:t>
            </w:r>
            <w:r>
              <w:rPr>
                <w:sz w:val="20"/>
              </w:rPr>
              <w:t>、</w:t>
            </w:r>
            <w:r>
              <w:rPr>
                <w:sz w:val="20"/>
              </w:rPr>
              <w:t>数据存储：本机可存储</w:t>
            </w:r>
            <w:r>
              <w:rPr>
                <w:sz w:val="20"/>
              </w:rPr>
              <w:t>100</w:t>
            </w:r>
            <w:r>
              <w:rPr>
                <w:sz w:val="20"/>
              </w:rPr>
              <w:t>万条以上测量数据，并支持</w:t>
            </w:r>
            <w:r>
              <w:rPr>
                <w:sz w:val="20"/>
              </w:rPr>
              <w:t>U</w:t>
            </w:r>
            <w:r>
              <w:rPr>
                <w:sz w:val="20"/>
              </w:rPr>
              <w:t>盘导出</w:t>
            </w:r>
            <w:r>
              <w:rPr>
                <w:sz w:val="20"/>
              </w:rPr>
              <w:t>Excel</w:t>
            </w:r>
            <w:r>
              <w:rPr>
                <w:sz w:val="20"/>
              </w:rPr>
              <w:t>表格方便汇总统计；</w:t>
            </w:r>
          </w:p>
          <w:p>
            <w:pPr>
              <w:pStyle w:val="null3"/>
              <w:jc w:val="both"/>
            </w:pPr>
            <w:r>
              <w:rPr>
                <w:sz w:val="20"/>
              </w:rPr>
              <w:t>21</w:t>
            </w:r>
            <w:r>
              <w:rPr>
                <w:sz w:val="20"/>
              </w:rPr>
              <w:t>、</w:t>
            </w:r>
            <w:r>
              <w:rPr>
                <w:sz w:val="20"/>
              </w:rPr>
              <w:t>档案管理：本机支持一步自助建档测量和游客测量，无需人工干预快速建立个人健康档案，支持健康筛查，可通过性别、年龄对肥胖症，高血压，高血糖等慢性病人群进行大数据统计分析管理，查询历史测量记录，根据测量数据提供健康指导服务、饮食建议、运动规划等；</w:t>
            </w:r>
          </w:p>
          <w:p>
            <w:pPr>
              <w:pStyle w:val="null3"/>
              <w:jc w:val="both"/>
            </w:pPr>
            <w:r>
              <w:rPr>
                <w:sz w:val="20"/>
              </w:rPr>
              <w:t>22</w:t>
            </w:r>
            <w:r>
              <w:rPr>
                <w:sz w:val="20"/>
              </w:rPr>
              <w:t>、</w:t>
            </w:r>
            <w:r>
              <w:rPr>
                <w:sz w:val="20"/>
              </w:rPr>
              <w:t>多媒体广告屏：采用</w:t>
            </w:r>
            <w:r>
              <w:rPr>
                <w:sz w:val="20"/>
              </w:rPr>
              <w:t>≧</w:t>
            </w:r>
            <w:r>
              <w:rPr>
                <w:sz w:val="20"/>
              </w:rPr>
              <w:t>19</w:t>
            </w:r>
            <w:r>
              <w:rPr>
                <w:sz w:val="20"/>
              </w:rPr>
              <w:t>寸彩色高清液晶屏触摸大屏，液晶屏上可以设置显示使用单位名称。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一十四</w:t>
      </w:r>
      <w:r>
        <w:rPr>
          <w:b/>
        </w:rPr>
        <w:t>：</w:t>
      </w:r>
      <w:r>
        <w:rPr>
          <w:b/>
        </w:rPr>
        <w:t>空气消毒机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50"/>
              <w:jc w:val="left"/>
            </w:pPr>
            <w:r>
              <w:rPr>
                <w:sz w:val="20"/>
              </w:rPr>
              <w:t>1</w:t>
            </w:r>
            <w:r>
              <w:rPr>
                <w:sz w:val="20"/>
              </w:rPr>
              <w:t>、</w:t>
            </w:r>
            <w:r>
              <w:rPr>
                <w:sz w:val="20"/>
              </w:rPr>
              <w:t>外形：移动柜式；</w:t>
            </w:r>
          </w:p>
          <w:p>
            <w:pPr>
              <w:pStyle w:val="null3"/>
              <w:ind w:left="450"/>
              <w:jc w:val="left"/>
            </w:pPr>
            <w:r>
              <w:rPr>
                <w:sz w:val="20"/>
              </w:rPr>
              <w:t>2</w:t>
            </w:r>
            <w:r>
              <w:rPr>
                <w:sz w:val="20"/>
              </w:rPr>
              <w:t>、</w:t>
            </w:r>
            <w:r>
              <w:rPr>
                <w:sz w:val="20"/>
              </w:rPr>
              <w:t>外形尺寸：</w:t>
            </w:r>
            <w:r>
              <w:rPr>
                <w:sz w:val="20"/>
              </w:rPr>
              <w:t>≧</w:t>
            </w:r>
            <w:r>
              <w:rPr>
                <w:sz w:val="20"/>
              </w:rPr>
              <w:t>500</w:t>
            </w:r>
            <w:r>
              <w:rPr>
                <w:sz w:val="20"/>
              </w:rPr>
              <w:t>×</w:t>
            </w:r>
            <w:r>
              <w:rPr>
                <w:sz w:val="20"/>
              </w:rPr>
              <w:t>430</w:t>
            </w:r>
            <w:r>
              <w:rPr>
                <w:sz w:val="20"/>
              </w:rPr>
              <w:t>×</w:t>
            </w:r>
            <w:r>
              <w:rPr>
                <w:sz w:val="20"/>
              </w:rPr>
              <w:t>1780mm</w:t>
            </w:r>
            <w:r>
              <w:rPr>
                <w:sz w:val="20"/>
              </w:rPr>
              <w:t>；</w:t>
            </w:r>
          </w:p>
          <w:p>
            <w:pPr>
              <w:pStyle w:val="null3"/>
              <w:ind w:left="450"/>
              <w:jc w:val="left"/>
            </w:pPr>
            <w:r>
              <w:rPr>
                <w:sz w:val="20"/>
              </w:rPr>
              <w:t>3</w:t>
            </w:r>
            <w:r>
              <w:rPr>
                <w:sz w:val="20"/>
              </w:rPr>
              <w:t>、</w:t>
            </w:r>
            <w:r>
              <w:rPr>
                <w:sz w:val="20"/>
              </w:rPr>
              <w:t>消毒空间</w:t>
            </w:r>
            <w:r>
              <w:rPr>
                <w:sz w:val="20"/>
              </w:rPr>
              <w:t>:180m3</w:t>
            </w:r>
            <w:r>
              <w:rPr>
                <w:sz w:val="20"/>
              </w:rPr>
              <w:t>；额定循环风量：</w:t>
            </w:r>
            <w:r>
              <w:rPr>
                <w:sz w:val="20"/>
              </w:rPr>
              <w:t>1800 m3/h</w:t>
            </w:r>
          </w:p>
          <w:p>
            <w:pPr>
              <w:pStyle w:val="null3"/>
              <w:ind w:left="450"/>
              <w:jc w:val="left"/>
            </w:pPr>
            <w:r>
              <w:rPr>
                <w:sz w:val="20"/>
              </w:rPr>
              <w:t>4</w:t>
            </w:r>
            <w:r>
              <w:rPr>
                <w:sz w:val="20"/>
              </w:rPr>
              <w:t>、</w:t>
            </w:r>
            <w:r>
              <w:rPr>
                <w:sz w:val="20"/>
              </w:rPr>
              <w:t>等离子体场强度：</w:t>
            </w:r>
            <w:r>
              <w:rPr>
                <w:sz w:val="20"/>
              </w:rPr>
              <w:t>8 kV</w:t>
            </w:r>
            <w:r>
              <w:rPr>
                <w:sz w:val="20"/>
              </w:rPr>
              <w:t>±</w:t>
            </w:r>
            <w:r>
              <w:rPr>
                <w:sz w:val="20"/>
              </w:rPr>
              <w:t>0.3 kV</w:t>
            </w:r>
          </w:p>
          <w:p>
            <w:pPr>
              <w:pStyle w:val="null3"/>
              <w:ind w:left="450"/>
              <w:jc w:val="left"/>
            </w:pPr>
            <w:r>
              <w:rPr>
                <w:sz w:val="20"/>
              </w:rPr>
              <w:t>5</w:t>
            </w:r>
            <w:r>
              <w:rPr>
                <w:sz w:val="20"/>
              </w:rPr>
              <w:t>、</w:t>
            </w:r>
            <w:r>
              <w:rPr>
                <w:sz w:val="20"/>
              </w:rPr>
              <w:t>负离子浓度</w:t>
            </w:r>
            <w:r>
              <w:rPr>
                <w:sz w:val="20"/>
              </w:rPr>
              <w:t>:3</w:t>
            </w:r>
            <w:r>
              <w:rPr>
                <w:sz w:val="20"/>
              </w:rPr>
              <w:t>×</w:t>
            </w:r>
            <w:r>
              <w:rPr>
                <w:sz w:val="20"/>
              </w:rPr>
              <w:t>107</w:t>
            </w:r>
            <w:r>
              <w:rPr>
                <w:sz w:val="20"/>
              </w:rPr>
              <w:t>个</w:t>
            </w:r>
            <w:r>
              <w:rPr>
                <w:sz w:val="20"/>
              </w:rPr>
              <w:t>/cm3</w:t>
            </w:r>
            <w:r>
              <w:rPr>
                <w:sz w:val="20"/>
              </w:rPr>
              <w:t>；</w:t>
            </w:r>
          </w:p>
          <w:p>
            <w:pPr>
              <w:pStyle w:val="null3"/>
              <w:ind w:left="450"/>
              <w:jc w:val="left"/>
            </w:pPr>
            <w:r>
              <w:rPr>
                <w:sz w:val="20"/>
              </w:rPr>
              <w:t>6</w:t>
            </w:r>
            <w:r>
              <w:rPr>
                <w:sz w:val="20"/>
              </w:rPr>
              <w:t>、</w:t>
            </w:r>
            <w:r>
              <w:rPr>
                <w:sz w:val="20"/>
              </w:rPr>
              <w:t>工作电源：</w:t>
            </w:r>
            <w:r>
              <w:rPr>
                <w:sz w:val="20"/>
              </w:rPr>
              <w:t>220V</w:t>
            </w:r>
            <w:r>
              <w:rPr>
                <w:sz w:val="20"/>
              </w:rPr>
              <w:t>±</w:t>
            </w:r>
            <w:r>
              <w:rPr>
                <w:sz w:val="20"/>
              </w:rPr>
              <w:t>22V</w:t>
            </w:r>
            <w:r>
              <w:rPr>
                <w:sz w:val="20"/>
              </w:rPr>
              <w:t>，</w:t>
            </w:r>
            <w:r>
              <w:rPr>
                <w:sz w:val="20"/>
              </w:rPr>
              <w:t>50Hz</w:t>
            </w:r>
            <w:r>
              <w:rPr>
                <w:sz w:val="20"/>
              </w:rPr>
              <w:t>±</w:t>
            </w:r>
            <w:r>
              <w:rPr>
                <w:sz w:val="20"/>
              </w:rPr>
              <w:t>1Hz</w:t>
            </w:r>
            <w:r>
              <w:rPr>
                <w:sz w:val="20"/>
              </w:rPr>
              <w:t>；</w:t>
            </w:r>
          </w:p>
          <w:p>
            <w:pPr>
              <w:pStyle w:val="null3"/>
              <w:ind w:left="450"/>
              <w:jc w:val="left"/>
            </w:pPr>
            <w:r>
              <w:rPr>
                <w:sz w:val="20"/>
              </w:rPr>
              <w:t>7</w:t>
            </w:r>
            <w:r>
              <w:rPr>
                <w:sz w:val="20"/>
              </w:rPr>
              <w:t>、</w:t>
            </w:r>
            <w:r>
              <w:rPr>
                <w:sz w:val="20"/>
              </w:rPr>
              <w:t>等离子体密度：</w:t>
            </w:r>
            <w:r>
              <w:rPr>
                <w:sz w:val="20"/>
              </w:rPr>
              <w:t>2.16</w:t>
            </w:r>
            <w:r>
              <w:rPr>
                <w:sz w:val="20"/>
              </w:rPr>
              <w:t>×</w:t>
            </w:r>
            <w:r>
              <w:rPr>
                <w:sz w:val="20"/>
              </w:rPr>
              <w:t>1018m-3~7.74</w:t>
            </w:r>
            <w:r>
              <w:rPr>
                <w:sz w:val="20"/>
              </w:rPr>
              <w:t>×</w:t>
            </w:r>
            <w:r>
              <w:rPr>
                <w:sz w:val="20"/>
              </w:rPr>
              <w:t>1018m-3</w:t>
            </w:r>
            <w:r>
              <w:rPr>
                <w:sz w:val="20"/>
              </w:rPr>
              <w:t>；</w:t>
            </w:r>
          </w:p>
          <w:p>
            <w:pPr>
              <w:pStyle w:val="null3"/>
              <w:ind w:left="450"/>
              <w:jc w:val="left"/>
            </w:pPr>
            <w:r>
              <w:rPr>
                <w:sz w:val="20"/>
              </w:rPr>
              <w:t>8</w:t>
            </w:r>
            <w:r>
              <w:rPr>
                <w:sz w:val="20"/>
              </w:rPr>
              <w:t>、</w:t>
            </w:r>
            <w:r>
              <w:rPr>
                <w:sz w:val="20"/>
              </w:rPr>
              <w:t>功率</w:t>
            </w:r>
            <w:r>
              <w:rPr>
                <w:sz w:val="20"/>
              </w:rPr>
              <w:t>:</w:t>
            </w:r>
            <w:r>
              <w:rPr>
                <w:sz w:val="20"/>
              </w:rPr>
              <w:t>≤</w:t>
            </w:r>
            <w:r>
              <w:rPr>
                <w:sz w:val="20"/>
              </w:rPr>
              <w:t>150W</w:t>
            </w:r>
            <w:r>
              <w:rPr>
                <w:sz w:val="20"/>
              </w:rPr>
              <w:t>，   噪音：≤</w:t>
            </w:r>
            <w:r>
              <w:rPr>
                <w:sz w:val="20"/>
              </w:rPr>
              <w:t>55dB(A)</w:t>
            </w:r>
            <w:r>
              <w:rPr>
                <w:sz w:val="20"/>
              </w:rPr>
              <w:t>；</w:t>
            </w:r>
          </w:p>
          <w:p>
            <w:pPr>
              <w:pStyle w:val="null3"/>
              <w:ind w:left="450"/>
              <w:jc w:val="left"/>
            </w:pPr>
            <w:r>
              <w:rPr>
                <w:sz w:val="20"/>
              </w:rPr>
              <w:t>9</w:t>
            </w:r>
            <w:r>
              <w:rPr>
                <w:sz w:val="20"/>
              </w:rPr>
              <w:t>、</w:t>
            </w:r>
            <w:r>
              <w:rPr>
                <w:sz w:val="20"/>
              </w:rPr>
              <w:t>对空气中自然菌的杀灭率</w:t>
            </w:r>
            <w:r>
              <w:rPr>
                <w:sz w:val="20"/>
              </w:rPr>
              <w:t>≥</w:t>
            </w:r>
            <w:r>
              <w:rPr>
                <w:sz w:val="20"/>
              </w:rPr>
              <w:t>93.66%</w:t>
            </w:r>
            <w:r>
              <w:rPr>
                <w:sz w:val="20"/>
              </w:rPr>
              <w:t>，对空气中致病菌的杀灭率≥</w:t>
            </w:r>
            <w:r>
              <w:rPr>
                <w:sz w:val="20"/>
              </w:rPr>
              <w:t>99.99%</w:t>
            </w:r>
            <w:r>
              <w:rPr>
                <w:sz w:val="20"/>
              </w:rPr>
              <w:t>；</w:t>
            </w:r>
          </w:p>
          <w:p>
            <w:pPr>
              <w:pStyle w:val="null3"/>
              <w:ind w:left="450"/>
              <w:jc w:val="left"/>
            </w:pPr>
            <w:r>
              <w:rPr>
                <w:sz w:val="20"/>
              </w:rPr>
              <w:t>10</w:t>
            </w:r>
            <w:r>
              <w:rPr>
                <w:sz w:val="20"/>
              </w:rPr>
              <w:t>、</w:t>
            </w:r>
            <w:r>
              <w:rPr>
                <w:sz w:val="20"/>
              </w:rPr>
              <w:t>可在有人状态下运行，且对人体没有任何伤害；</w:t>
            </w:r>
          </w:p>
          <w:p>
            <w:pPr>
              <w:pStyle w:val="null3"/>
              <w:ind w:left="450"/>
              <w:jc w:val="left"/>
            </w:pPr>
            <w:r>
              <w:rPr>
                <w:sz w:val="20"/>
              </w:rPr>
              <w:t>11</w:t>
            </w:r>
            <w:r>
              <w:rPr>
                <w:sz w:val="20"/>
              </w:rPr>
              <w:t>、</w:t>
            </w:r>
            <w:r>
              <w:rPr>
                <w:sz w:val="20"/>
              </w:rPr>
              <w:t>等离子发生器使用寿命</w:t>
            </w:r>
            <w:r>
              <w:rPr>
                <w:sz w:val="20"/>
              </w:rPr>
              <w:t>≥</w:t>
            </w:r>
            <w:r>
              <w:rPr>
                <w:sz w:val="20"/>
              </w:rPr>
              <w:t>40000h</w:t>
            </w:r>
            <w:r>
              <w:rPr>
                <w:sz w:val="20"/>
              </w:rPr>
              <w:t>，</w:t>
            </w:r>
          </w:p>
          <w:p>
            <w:pPr>
              <w:pStyle w:val="null3"/>
              <w:ind w:left="450"/>
              <w:jc w:val="left"/>
            </w:pPr>
            <w:r>
              <w:rPr>
                <w:sz w:val="20"/>
              </w:rPr>
              <w:t>12</w:t>
            </w:r>
            <w:r>
              <w:rPr>
                <w:sz w:val="20"/>
              </w:rPr>
              <w:t>、</w:t>
            </w:r>
            <w:r>
              <w:rPr>
                <w:sz w:val="20"/>
              </w:rPr>
              <w:t>主机壳体选用</w:t>
            </w:r>
            <w:r>
              <w:rPr>
                <w:sz w:val="20"/>
              </w:rPr>
              <w:t>SPCC</w:t>
            </w:r>
            <w:r>
              <w:rPr>
                <w:sz w:val="20"/>
              </w:rPr>
              <w:t>材质经现代防潮工艺制成，防老化防自燃等优点，下进风上出风结构，避免藏污纳垢减少交叉感染，区别传统空调外壳；全模块式设计，方便于日常清洗、保养、维护；</w:t>
            </w:r>
          </w:p>
          <w:p>
            <w:pPr>
              <w:pStyle w:val="null3"/>
              <w:ind w:left="450"/>
              <w:jc w:val="left"/>
            </w:pPr>
            <w:r>
              <w:rPr>
                <w:sz w:val="20"/>
              </w:rPr>
              <w:t>13</w:t>
            </w:r>
            <w:r>
              <w:rPr>
                <w:sz w:val="20"/>
              </w:rPr>
              <w:t>、</w:t>
            </w:r>
            <w:r>
              <w:rPr>
                <w:sz w:val="20"/>
              </w:rPr>
              <w:t>核心部件采用等离子体电场，在高压静电场能产生高浓度的离子，使</w:t>
            </w:r>
            <w:r>
              <w:rPr>
                <w:sz w:val="20"/>
              </w:rPr>
              <w:t>0.001um</w:t>
            </w:r>
            <w:r>
              <w:rPr>
                <w:sz w:val="20"/>
              </w:rPr>
              <w:t>以上的尘埃粒子和细胞荷电，并达到饱和电量</w:t>
            </w:r>
            <w:r>
              <w:rPr>
                <w:sz w:val="20"/>
              </w:rPr>
              <w:t>,</w:t>
            </w:r>
            <w:r>
              <w:rPr>
                <w:sz w:val="20"/>
              </w:rPr>
              <w:t>从而实现空气灭菌、除尘净化，也可降解空气中的有害、有毒气体，去除烟气、烟味等污染物；其优点具有杀菌效率高，积尘效果好，方便日常维护清洗更便捷；</w:t>
            </w:r>
          </w:p>
          <w:p>
            <w:pPr>
              <w:pStyle w:val="null3"/>
              <w:ind w:left="450"/>
              <w:jc w:val="left"/>
            </w:pPr>
            <w:r>
              <w:rPr>
                <w:sz w:val="20"/>
              </w:rPr>
              <w:t>14</w:t>
            </w:r>
            <w:r>
              <w:rPr>
                <w:sz w:val="20"/>
              </w:rPr>
              <w:t>、</w:t>
            </w:r>
            <w:r>
              <w:rPr>
                <w:sz w:val="20"/>
              </w:rPr>
              <w:t>采用微电脑程序控制，大屏幕中文显示，显示更直观，触摸感应式按键操作，人机交互更方便；</w:t>
            </w:r>
          </w:p>
          <w:p>
            <w:pPr>
              <w:pStyle w:val="null3"/>
              <w:ind w:left="450"/>
              <w:jc w:val="left"/>
            </w:pPr>
            <w:r>
              <w:rPr>
                <w:sz w:val="20"/>
              </w:rPr>
              <w:t>15</w:t>
            </w:r>
            <w:r>
              <w:rPr>
                <w:sz w:val="20"/>
              </w:rPr>
              <w:t>、</w:t>
            </w:r>
            <w:r>
              <w:rPr>
                <w:sz w:val="20"/>
              </w:rPr>
              <w:t>采用高精度时钟芯片控制，触摸式控制面板手动消毒功能及程控自动运行消毒设定，可任意设置开关机时间；</w:t>
            </w:r>
          </w:p>
          <w:p>
            <w:pPr>
              <w:pStyle w:val="null3"/>
              <w:ind w:left="450"/>
              <w:jc w:val="left"/>
            </w:pPr>
            <w:r>
              <w:rPr>
                <w:sz w:val="20"/>
              </w:rPr>
              <w:t>16</w:t>
            </w:r>
            <w:r>
              <w:rPr>
                <w:sz w:val="20"/>
              </w:rPr>
              <w:t>、</w:t>
            </w:r>
            <w:r>
              <w:rPr>
                <w:sz w:val="20"/>
              </w:rPr>
              <w:t>程控定时，方便用户操作，显示更直观，程控预约模式为</w:t>
            </w:r>
            <w:r>
              <w:rPr>
                <w:sz w:val="20"/>
              </w:rPr>
              <w:t>9</w:t>
            </w:r>
            <w:r>
              <w:rPr>
                <w:sz w:val="20"/>
              </w:rPr>
              <w:t>时段预约开关机；</w:t>
            </w:r>
          </w:p>
          <w:p>
            <w:pPr>
              <w:pStyle w:val="null3"/>
              <w:ind w:left="450"/>
              <w:jc w:val="left"/>
            </w:pPr>
            <w:r>
              <w:rPr>
                <w:sz w:val="20"/>
              </w:rPr>
              <w:t>17</w:t>
            </w:r>
            <w:r>
              <w:rPr>
                <w:sz w:val="20"/>
              </w:rPr>
              <w:t>、</w:t>
            </w:r>
            <w:r>
              <w:rPr>
                <w:sz w:val="20"/>
              </w:rPr>
              <w:t>超强远红外线遥控接收装置，可远距离遥控控制，左右</w:t>
            </w:r>
            <w:r>
              <w:rPr>
                <w:sz w:val="20"/>
              </w:rPr>
              <w:t>45</w:t>
            </w:r>
            <w:r>
              <w:rPr>
                <w:sz w:val="20"/>
              </w:rPr>
              <w:t>度任意操控</w:t>
            </w:r>
            <w:r>
              <w:rPr>
                <w:sz w:val="20"/>
              </w:rPr>
              <w:t>;</w:t>
            </w:r>
          </w:p>
          <w:p>
            <w:pPr>
              <w:pStyle w:val="null3"/>
              <w:ind w:left="450"/>
              <w:jc w:val="left"/>
            </w:pPr>
            <w:r>
              <w:rPr>
                <w:sz w:val="20"/>
              </w:rPr>
              <w:t>18</w:t>
            </w:r>
            <w:r>
              <w:rPr>
                <w:sz w:val="20"/>
              </w:rPr>
              <w:t>、</w:t>
            </w:r>
            <w:r>
              <w:rPr>
                <w:sz w:val="20"/>
              </w:rPr>
              <w:t>具有风机故障及等离子体故障自动报警，整机工作累计计时及滤网清洗提醒等功能；</w:t>
            </w:r>
          </w:p>
          <w:p>
            <w:pPr>
              <w:pStyle w:val="null3"/>
              <w:ind w:left="450"/>
              <w:jc w:val="left"/>
            </w:pPr>
            <w:r>
              <w:rPr>
                <w:sz w:val="20"/>
              </w:rPr>
              <w:t>19</w:t>
            </w:r>
            <w:r>
              <w:rPr>
                <w:sz w:val="20"/>
              </w:rPr>
              <w:t>、</w:t>
            </w:r>
            <w:r>
              <w:rPr>
                <w:sz w:val="20"/>
              </w:rPr>
              <w:t>风量模式工作状态显示，风速高、中、低任意选择；</w:t>
            </w:r>
          </w:p>
          <w:p>
            <w:pPr>
              <w:pStyle w:val="null3"/>
              <w:ind w:left="450"/>
              <w:jc w:val="left"/>
            </w:pPr>
            <w:r>
              <w:rPr>
                <w:sz w:val="20"/>
              </w:rPr>
              <w:t>20</w:t>
            </w:r>
            <w:r>
              <w:rPr>
                <w:sz w:val="20"/>
              </w:rPr>
              <w:t>、</w:t>
            </w:r>
            <w:r>
              <w:rPr>
                <w:sz w:val="20"/>
              </w:rPr>
              <w:t>选用活性炭分子过滤器，可有效去除有机气体和异味；</w:t>
            </w:r>
          </w:p>
          <w:p>
            <w:pPr>
              <w:pStyle w:val="null3"/>
              <w:ind w:left="450"/>
              <w:jc w:val="left"/>
            </w:pPr>
            <w:r>
              <w:rPr>
                <w:sz w:val="20"/>
              </w:rPr>
              <w:t>21</w:t>
            </w:r>
            <w:r>
              <w:rPr>
                <w:sz w:val="20"/>
              </w:rPr>
              <w:t>、</w:t>
            </w:r>
            <w:r>
              <w:rPr>
                <w:sz w:val="20"/>
              </w:rPr>
              <w:t>负氧离子清新空气；</w:t>
            </w:r>
          </w:p>
          <w:p>
            <w:pPr>
              <w:pStyle w:val="null3"/>
              <w:jc w:val="both"/>
            </w:pPr>
            <w:r>
              <w:rPr>
                <w:sz w:val="21"/>
              </w:rPr>
              <w:t>22</w:t>
            </w:r>
            <w:r>
              <w:rPr>
                <w:sz w:val="21"/>
              </w:rPr>
              <w:t>、</w:t>
            </w:r>
            <w:r>
              <w:rPr>
                <w:sz w:val="20"/>
              </w:rPr>
              <w:t>消毒后空气中细菌总数：部颁</w:t>
            </w:r>
            <w:r>
              <w:rPr>
                <w:sz w:val="20"/>
              </w:rPr>
              <w:t>Ⅱ、Ⅲ类无菌环境标准；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一十五</w:t>
      </w:r>
      <w:r>
        <w:rPr>
          <w:b/>
        </w:rPr>
        <w:t>：</w:t>
      </w:r>
      <w:r>
        <w:rPr>
          <w:b/>
        </w:rPr>
        <w:t>窗帘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t>、</w:t>
            </w:r>
            <w:r>
              <w:rPr>
                <w:sz w:val="21"/>
              </w:rPr>
              <w:t>具有遮光、环保、防紫外线、水洗不变形，悬垂感好的性能，符合国家标准；</w:t>
            </w:r>
          </w:p>
          <w:p>
            <w:pPr>
              <w:pStyle w:val="null3"/>
            </w:pPr>
            <w:r>
              <w:rPr>
                <w:sz w:val="21"/>
              </w:rPr>
              <w:t>2</w:t>
            </w:r>
            <w:r>
              <w:rPr/>
              <w:t>、</w:t>
            </w:r>
            <w:r>
              <w:rPr>
                <w:sz w:val="21"/>
              </w:rPr>
              <w:t>褶皱比</w:t>
            </w:r>
            <w:r>
              <w:rPr>
                <w:sz w:val="21"/>
              </w:rPr>
              <w:t>2</w:t>
            </w:r>
            <w:r>
              <w:rPr>
                <w:sz w:val="21"/>
              </w:rPr>
              <w:t>倍，遮光度</w:t>
            </w:r>
            <w:r>
              <w:rPr>
                <w:sz w:val="21"/>
              </w:rPr>
              <w:t>70%</w:t>
            </w:r>
            <w:r>
              <w:rPr>
                <w:sz w:val="21"/>
              </w:rPr>
              <w:t>左右，甲醛含量≤</w:t>
            </w:r>
            <w:r>
              <w:rPr>
                <w:sz w:val="21"/>
              </w:rPr>
              <w:t>300mg/kg</w:t>
            </w:r>
            <w:r>
              <w:rPr>
                <w:sz w:val="21"/>
              </w:rPr>
              <w:t>；</w:t>
            </w:r>
          </w:p>
          <w:p>
            <w:pPr>
              <w:pStyle w:val="null3"/>
            </w:pPr>
            <w:r>
              <w:rPr>
                <w:sz w:val="21"/>
              </w:rPr>
              <w:t>3</w:t>
            </w:r>
            <w:r>
              <w:rPr/>
              <w:t>、</w:t>
            </w:r>
            <w:r>
              <w:rPr>
                <w:sz w:val="21"/>
              </w:rPr>
              <w:t>耐洗色牢度：</w:t>
            </w:r>
            <w:r>
              <w:rPr>
                <w:sz w:val="21"/>
              </w:rPr>
              <w:t>≥</w:t>
            </w:r>
            <w:r>
              <w:rPr>
                <w:sz w:val="21"/>
              </w:rPr>
              <w:t>3</w:t>
            </w:r>
            <w:r>
              <w:rPr>
                <w:sz w:val="21"/>
              </w:rPr>
              <w:t>级，耐磨色牢度：≥</w:t>
            </w:r>
            <w:r>
              <w:rPr>
                <w:sz w:val="21"/>
              </w:rPr>
              <w:t>3</w:t>
            </w:r>
            <w:r>
              <w:rPr>
                <w:sz w:val="21"/>
              </w:rPr>
              <w:t>级，耐水色牢度式样变色：≥</w:t>
            </w:r>
            <w:r>
              <w:rPr>
                <w:sz w:val="21"/>
              </w:rPr>
              <w:t>3</w:t>
            </w:r>
            <w:r>
              <w:rPr>
                <w:sz w:val="21"/>
              </w:rPr>
              <w:t>级；</w:t>
            </w:r>
          </w:p>
          <w:p>
            <w:pPr>
              <w:pStyle w:val="null3"/>
              <w:jc w:val="both"/>
            </w:pPr>
            <w:r>
              <w:rPr>
                <w:sz w:val="21"/>
              </w:rPr>
              <w:t>4</w:t>
            </w:r>
            <w:r>
              <w:rPr>
                <w:sz w:val="21"/>
              </w:rPr>
              <w:t>、</w:t>
            </w:r>
            <w:r>
              <w:rPr>
                <w:sz w:val="21"/>
              </w:rPr>
              <w:t>根据现场需求定制</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一十六</w:t>
      </w:r>
      <w:r>
        <w:rPr>
          <w:b/>
        </w:rPr>
        <w:t>：</w:t>
      </w:r>
      <w:r>
        <w:rPr>
          <w:b/>
        </w:rPr>
        <w:t>隔帘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t>、</w:t>
            </w:r>
            <w:r>
              <w:rPr>
                <w:sz w:val="21"/>
              </w:rPr>
              <w:t>具有环保、水洗不变形，悬垂感好的性能，符合国家标准；</w:t>
            </w:r>
          </w:p>
          <w:p>
            <w:pPr>
              <w:pStyle w:val="null3"/>
            </w:pPr>
            <w:r>
              <w:rPr>
                <w:sz w:val="21"/>
              </w:rPr>
              <w:t>2</w:t>
            </w:r>
            <w:r>
              <w:rPr/>
              <w:t>、</w:t>
            </w:r>
            <w:r>
              <w:rPr>
                <w:sz w:val="21"/>
              </w:rPr>
              <w:t>布带采用低弹丝加密防晒有纺布芯带，水洗后，不缩水，不变形；</w:t>
            </w:r>
          </w:p>
          <w:p>
            <w:pPr>
              <w:pStyle w:val="null3"/>
              <w:jc w:val="both"/>
            </w:pPr>
            <w:r>
              <w:rPr>
                <w:sz w:val="21"/>
              </w:rPr>
              <w:t>3</w:t>
            </w:r>
            <w:r>
              <w:rPr>
                <w:sz w:val="21"/>
              </w:rPr>
              <w:t>、</w:t>
            </w:r>
            <w:r>
              <w:rPr>
                <w:sz w:val="21"/>
              </w:rPr>
              <w:t>根据现场需求定制</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一十七</w:t>
      </w:r>
      <w:r>
        <w:rPr>
          <w:b/>
        </w:rPr>
        <w:t>：</w:t>
      </w:r>
      <w:r>
        <w:rPr>
          <w:b/>
        </w:rPr>
        <w:t>定制直型护士站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 xml:space="preserve">一、主要材料及厚度说明：                                  </w:t>
            </w:r>
            <w:r>
              <w:br/>
            </w:r>
            <w:r>
              <w:rPr/>
              <w:t xml:space="preserve"> 1、挡板及柜身为电解钢板；柜门、抽面厚1.0mm双层结构，拉手为一体成型，其它厚0.8mm；</w:t>
            </w:r>
            <w:r>
              <w:br/>
            </w:r>
            <w:r>
              <w:rPr/>
              <w:t xml:space="preserve"> 2、复合亚克力人造石厚12mm；</w:t>
            </w:r>
            <w:r>
              <w:br/>
            </w:r>
            <w:r>
              <w:rPr/>
              <w:t xml:space="preserve"> 3、踢脚线304#不锈钢；                                                                                                                                                </w:t>
            </w:r>
            <w:r>
              <w:br/>
            </w:r>
            <w:r>
              <w:rPr/>
              <w:t xml:space="preserve"> 二、结构/配置：                                        </w:t>
            </w:r>
            <w:r>
              <w:br/>
            </w:r>
            <w:r>
              <w:rPr/>
              <w:t xml:space="preserve"> 1、挡板为双层中空结构，龙骨部分采用的方管，内置隐藏式强弱电走线系统，检修门；</w:t>
            </w:r>
            <w:r>
              <w:br/>
            </w:r>
            <w:r>
              <w:rPr/>
              <w:t xml:space="preserve"> 2、功能配置：主机柜、打印机柜、三抽柜、四抽柜、单门单抽柜、双门双抽柜、键盘架；</w:t>
            </w:r>
            <w:r>
              <w:br/>
            </w:r>
            <w:r>
              <w:rPr/>
              <w:t xml:space="preserve"> 三、五金配件：                                                                      </w:t>
            </w:r>
            <w:r>
              <w:br/>
            </w:r>
            <w:r>
              <w:rPr/>
              <w:t xml:space="preserve"> 1、三节缓冲导轨、锁、阻尼门铰等；                                                                                                              </w:t>
            </w:r>
            <w:r>
              <w:br/>
            </w:r>
            <w:r>
              <w:rPr/>
              <w:t xml:space="preserve"> 四、工艺/其它说明：                                </w:t>
            </w:r>
            <w:r>
              <w:br/>
            </w:r>
            <w:r>
              <w:rPr/>
              <w:t xml:space="preserve"> 1、电解钢板采用数控激光切割、数控折弯、冲压、焊接、精细打磨成型，抗菌粉末静电喷涂；</w:t>
            </w:r>
            <w:r>
              <w:br/>
            </w:r>
            <w:r>
              <w:rPr/>
              <w:t xml:space="preserve"> 2、复合亚克力人造石，一体化浇注成型，无缝拼接。</w:t>
            </w:r>
            <w:r>
              <w:br/>
            </w:r>
            <w:r>
              <w:rPr/>
              <w:t xml:space="preserve"> 3、根据现场需求定制。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一十八</w:t>
      </w:r>
      <w:r>
        <w:rPr>
          <w:b/>
        </w:rPr>
        <w:t>：</w:t>
      </w:r>
      <w:r>
        <w:rPr>
          <w:b/>
        </w:rPr>
        <w:t>定制背柜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 xml:space="preserve">一、主要材料及厚度说明：                                  </w:t>
            </w:r>
            <w:r>
              <w:br/>
            </w:r>
            <w:r>
              <w:rPr/>
              <w:t xml:space="preserve"> 1、柜身为电解钢板，柜门、抽面厚1.0mm双层结构，拉手为一体成型，其它厚0.8mm；</w:t>
            </w:r>
            <w:r>
              <w:br/>
            </w:r>
            <w:r>
              <w:rPr/>
              <w:t xml:space="preserve"> 2、复合亚克力人造石厚12mm；  </w:t>
            </w:r>
            <w:r>
              <w:br/>
            </w:r>
            <w:r>
              <w:rPr/>
              <w:t xml:space="preserve"> 3、踢脚线304#不锈钢；                                                                                                                                      </w:t>
            </w:r>
            <w:r>
              <w:br/>
            </w:r>
            <w:r>
              <w:rPr/>
              <w:t xml:space="preserve"> 二、结构/配置：                                          </w:t>
            </w:r>
            <w:r>
              <w:br/>
            </w:r>
            <w:r>
              <w:rPr/>
              <w:t xml:space="preserve"> 1、双门双抽柜带活层板                          </w:t>
            </w:r>
            <w:r>
              <w:br/>
            </w:r>
            <w:r>
              <w:rPr/>
              <w:t xml:space="preserve"> 三、五金配件：                                                                      </w:t>
            </w:r>
            <w:r>
              <w:br/>
            </w:r>
            <w:r>
              <w:rPr/>
              <w:t xml:space="preserve"> 1、三节缓冲导轨、锁、阻尼门铰；                                                                                                              </w:t>
            </w:r>
            <w:r>
              <w:br/>
            </w:r>
            <w:r>
              <w:rPr/>
              <w:t xml:space="preserve"> 四、工艺/其它说明：</w:t>
            </w:r>
            <w:r>
              <w:br/>
            </w:r>
            <w:r>
              <w:rPr/>
              <w:t xml:space="preserve"> 1、电解钢板采用数控激光切割、数控折弯、冲压、焊接、精细打磨成型，抗菌粉末静电喷涂；</w:t>
            </w:r>
            <w:r>
              <w:br/>
            </w:r>
            <w:r>
              <w:rPr/>
              <w:t xml:space="preserve"> 2、复合亚克力人造石，一体化浇注成型，无缝拼接。</w:t>
            </w:r>
            <w:r>
              <w:br/>
            </w:r>
            <w:r>
              <w:rPr/>
              <w:t xml:space="preserve"> 3、根据现场需求定制。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一十九</w:t>
      </w:r>
      <w:r>
        <w:rPr>
          <w:b/>
        </w:rPr>
        <w:t>：</w:t>
      </w:r>
      <w:r>
        <w:rPr>
          <w:b/>
        </w:rPr>
        <w:t>单开钢质门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1</w:t>
            </w:r>
            <w:r>
              <w:rPr/>
              <w:t>、</w:t>
            </w:r>
            <w:r>
              <w:rPr>
                <w:sz w:val="20"/>
              </w:rPr>
              <w:t>尺寸：</w:t>
            </w:r>
            <w:r>
              <w:rPr>
                <w:sz w:val="20"/>
              </w:rPr>
              <w:t>≧</w:t>
            </w:r>
            <w:r>
              <w:rPr>
                <w:sz w:val="20"/>
              </w:rPr>
              <w:t>900</w:t>
            </w:r>
            <w:r>
              <w:rPr>
                <w:sz w:val="20"/>
              </w:rPr>
              <w:t>mm</w:t>
            </w:r>
            <w:r>
              <w:rPr>
                <w:sz w:val="20"/>
              </w:rPr>
              <w:t>×</w:t>
            </w:r>
            <w:r>
              <w:rPr>
                <w:sz w:val="20"/>
              </w:rPr>
              <w:t>2100</w:t>
            </w:r>
            <w:r>
              <w:rPr>
                <w:sz w:val="20"/>
              </w:rPr>
              <w:t>mm</w:t>
            </w:r>
          </w:p>
          <w:p>
            <w:pPr>
              <w:pStyle w:val="null3"/>
              <w:jc w:val="both"/>
            </w:pPr>
            <w:r>
              <w:rPr>
                <w:sz w:val="20"/>
              </w:rPr>
              <w:t>2</w:t>
            </w:r>
            <w:r>
              <w:rPr>
                <w:sz w:val="21"/>
              </w:rPr>
              <w:t>、</w:t>
            </w:r>
            <w:r>
              <w:rPr>
                <w:sz w:val="21"/>
              </w:rPr>
              <w:t>304</w:t>
            </w:r>
            <w:r>
              <w:rPr>
                <w:sz w:val="21"/>
              </w:rPr>
              <w:t>不锈钢工艺，根据现场需求定制。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w:t>
      </w:r>
      <w:r>
        <w:rPr>
          <w:b/>
        </w:rPr>
        <w:t>：</w:t>
      </w:r>
      <w:r>
        <w:rPr>
          <w:b/>
        </w:rPr>
        <w:t>定制双面钢板隔墙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根据现场需求定制</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二十一</w:t>
      </w:r>
      <w:r>
        <w:rPr>
          <w:b/>
        </w:rPr>
        <w:t>：</w:t>
      </w:r>
      <w:r>
        <w:rPr>
          <w:b/>
        </w:rPr>
        <w:t>定制展柜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w:t>
            </w:r>
            <w:r>
              <w:rPr>
                <w:sz w:val="20"/>
              </w:rPr>
              <w:t>尺寸：</w:t>
            </w:r>
            <w:r>
              <w:rPr>
                <w:sz w:val="20"/>
              </w:rPr>
              <w:t>≧</w:t>
            </w:r>
            <w:r>
              <w:rPr>
                <w:sz w:val="20"/>
              </w:rPr>
              <w:t>1200mm</w:t>
            </w:r>
            <w:r>
              <w:rPr>
                <w:sz w:val="20"/>
              </w:rPr>
              <w:t>×</w:t>
            </w:r>
            <w:r>
              <w:rPr>
                <w:sz w:val="20"/>
              </w:rPr>
              <w:t>550</w:t>
            </w:r>
            <w:r>
              <w:rPr>
                <w:sz w:val="20"/>
              </w:rPr>
              <w:t>mm</w:t>
            </w:r>
            <w:r>
              <w:rPr>
                <w:sz w:val="20"/>
              </w:rPr>
              <w:t>×</w:t>
            </w:r>
            <w:r>
              <w:rPr>
                <w:sz w:val="20"/>
              </w:rPr>
              <w:t>30</w:t>
            </w:r>
            <w:r>
              <w:rPr>
                <w:sz w:val="20"/>
              </w:rPr>
              <w:t>mm</w:t>
            </w:r>
            <w:r>
              <w:rPr>
                <w:sz w:val="20"/>
              </w:rPr>
              <w:t>×</w:t>
            </w:r>
            <w:r>
              <w:rPr>
                <w:sz w:val="20"/>
              </w:rPr>
              <w:t>2000</w:t>
            </w:r>
            <w:r>
              <w:rPr>
                <w:sz w:val="20"/>
              </w:rPr>
              <w:t>mm</w:t>
            </w:r>
          </w:p>
          <w:p>
            <w:pPr>
              <w:pStyle w:val="null3"/>
              <w:jc w:val="both"/>
            </w:pPr>
            <w:r>
              <w:rPr>
                <w:sz w:val="21"/>
              </w:rPr>
              <w:t>2</w:t>
            </w:r>
            <w:r>
              <w:rPr>
                <w:sz w:val="21"/>
              </w:rPr>
              <w:t>、</w:t>
            </w:r>
            <w:r>
              <w:rPr>
                <w:sz w:val="21"/>
              </w:rPr>
              <w:t>根据现场需求定制</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1.采购代理机构：本项目是指广东省启德招标代理有限公司，负责整个采购活动的组织，依法负责编制和发布招标文件，对招标文件拥有最终的解释权，不以任何身份出任评标委员会成员。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茂名市茂南区公馆镇中心卫生院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采购机构代理服务收费标准：以中标（成交）金额作为采购代理服务费的计算基数。采购代理服务费收费采用差额定率累进法计算方式。按照“货物类”计算。 中标(成交)金额的各部分费率如下:中标(成交)金额人民币100万元（含本数）以下部分的收费费率为1.5%;中标金额人民币100万元-500万元部分的收费费率为1.1%。</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资格证明材料，采购人有权在发放中标(成交)通知书前要求中标(成交)供应商提供证明材料，以备核实供应商承诺事项的真实性。供应商在中标(成交)后，应按招标文件要求，将《投标人资格信用承诺函》替代的证明材料提交采购人或采购代理机构核验。经核验无误后，由采购代理机构发出中标(成交)通知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广东省启德招标代理有限公司</w:t>
      </w:r>
      <w:r>
        <w:rPr/>
        <w:t>代收。具体操作要求详见</w:t>
      </w:r>
      <w:r>
        <w:rPr/>
        <w:t>广东省启德招标代理有限公司</w:t>
      </w:r>
      <w:r>
        <w:rPr/>
        <w:t>有关指引，递交事宜请自行咨询</w:t>
      </w:r>
      <w:r>
        <w:rPr/>
        <w:t>广东省启德招标代理有限公司</w:t>
      </w:r>
      <w:r>
        <w:rPr/>
        <w:t>；请各投标人在投标文件递交截止时间前按须知前附表规定的金额递交至</w:t>
      </w:r>
      <w:r>
        <w:rPr/>
        <w:t>广东省启德招标代理有限公司</w:t>
      </w:r>
      <w:r>
        <w:rPr/>
        <w:t>，到账情况以开标时</w:t>
      </w:r>
      <w:r>
        <w:rPr/>
        <w:t>广东省启德招标代理有限公司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黄小姐</w:t>
      </w:r>
    </w:p>
    <w:p>
      <w:pPr>
        <w:pStyle w:val="null3"/>
        <w:ind w:firstLine="480"/>
      </w:pPr>
      <w:r>
        <w:rPr/>
        <w:t>电话：</w:t>
      </w:r>
      <w:r>
        <w:rPr/>
        <w:t>19306680869</w:t>
      </w:r>
    </w:p>
    <w:p>
      <w:pPr>
        <w:pStyle w:val="null3"/>
        <w:ind w:firstLine="480"/>
      </w:pPr>
      <w:r>
        <w:rPr/>
        <w:t>传真：</w:t>
      </w:r>
      <w:r>
        <w:rPr/>
        <w:t>/</w:t>
      </w:r>
    </w:p>
    <w:p>
      <w:pPr>
        <w:pStyle w:val="null3"/>
        <w:ind w:firstLine="480"/>
      </w:pPr>
      <w:r>
        <w:rPr/>
        <w:t>邮箱：</w:t>
      </w:r>
      <w:r>
        <w:rPr/>
        <w:t>gdqd2099@163.com</w:t>
      </w:r>
    </w:p>
    <w:p>
      <w:pPr>
        <w:pStyle w:val="null3"/>
        <w:ind w:firstLine="480"/>
      </w:pPr>
      <w:r>
        <w:rPr/>
        <w:t>地址：</w:t>
      </w:r>
      <w:r>
        <w:rPr/>
        <w:t>茂名市茂南区西粤南路123号大院1号808房</w:t>
      </w:r>
    </w:p>
    <w:p>
      <w:pPr>
        <w:pStyle w:val="null3"/>
        <w:ind w:firstLine="480"/>
      </w:pPr>
      <w:r>
        <w:rPr/>
        <w:t>邮编：</w:t>
      </w:r>
      <w:r>
        <w:rPr/>
        <w:t>525000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政府采购监督管理机构名称：茂南区政府采购监管股</w:t>
      </w:r>
    </w:p>
    <w:p>
      <w:pPr>
        <w:pStyle w:val="null3"/>
      </w:pPr>
      <w:r>
        <w:rPr/>
        <w:t>地 址：人民南路西4号大院</w:t>
      </w:r>
    </w:p>
    <w:p>
      <w:pPr>
        <w:pStyle w:val="null3"/>
      </w:pPr>
      <w:r>
        <w:rPr/>
        <w:t>电 话：0668-2275719</w:t>
      </w:r>
    </w:p>
    <w:p>
      <w:pPr>
        <w:pStyle w:val="null3"/>
      </w:pPr>
      <w:r>
        <w:rPr/>
        <w:t>邮 编：525000</w:t>
      </w:r>
    </w:p>
    <w:p>
      <w:pPr>
        <w:pStyle w:val="null3"/>
      </w:pPr>
      <w:r>
        <w:rPr/>
        <w:t>传 真：0668-2275719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茂名市茂南区公馆镇中心卫生院医疗服务能力提升工程配套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广东省启德招标代理有限公司</w:t>
      </w:r>
      <w:r>
        <w:rPr/>
        <w:t>统一对外发布。</w:t>
      </w:r>
    </w:p>
    <w:p>
      <w:pPr>
        <w:pStyle w:val="null3"/>
        <w:ind w:firstLine="480"/>
      </w:pPr>
      <w:r>
        <w:rPr/>
        <w:t>（2）对</w:t>
      </w:r>
      <w:r>
        <w:rPr/>
        <w:t>广东省启德招标代理有限公司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采购包1（茂名市茂南区公馆镇中心卫生院医疗服务能力提升工程配套设备）：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采购包1（茂名市茂南区公馆镇中心卫生院医疗服务能力提升工程配套设备）：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（详见《投标函》）</w:t>
            </w:r>
          </w:p>
        </w:tc>
      </w:tr>
      <w:tr>
        <w:tc>
          <w:tcPr>
            <w:tcW w:type="dxa" w:w="890"/>
          </w:tcPr>
          <w:p>
            <w:pPr>
              <w:pStyle w:val="null3"/>
            </w:pPr>
            <w:r>
              <w:rPr/>
              <w:t>8</w:t>
            </w:r>
          </w:p>
        </w:tc>
        <w:tc>
          <w:tcPr>
            <w:tcW w:type="dxa" w:w="3178"/>
          </w:tcPr>
          <w:p>
            <w:pPr>
              <w:pStyle w:val="null3"/>
            </w:pPr>
            <w:r>
              <w:rPr/>
              <w:t>特定资格</w:t>
            </w:r>
          </w:p>
        </w:tc>
        <w:tc>
          <w:tcPr>
            <w:tcW w:type="dxa" w:w="4238"/>
          </w:tcPr>
          <w:p>
            <w:pPr>
              <w:pStyle w:val="null3"/>
            </w:pPr>
            <w:r>
              <w:rPr/>
              <w:t>①具有有效的《医疗器械生产许可证》或《医疗器械经营许可证》或《第二类医疗器械经营备案凭证》或提供供货前取得第二类医疗器械经营备案凭证的承诺函（格式自拟）；（如国家另有规定，则适用其规定）。②所投产品如属于二类或三类医疗器械（除诊床、治疗柜、理疗床、床头柜、阴凉柜、公卫智能体检一体机、空气消毒机、窗帘、隔帘、定制直型护士站、定制背柜、单开钢质门、定制双面钢板隔墙、定制展柜外）须提供有效的医疗器械注册证明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本项目不专门面向中小企业采购的项目</w:t>
            </w:r>
          </w:p>
        </w:tc>
      </w:tr>
    </w:tbl>
    <w:p>
      <w:pPr>
        <w:pStyle w:val="null3"/>
        <w:ind w:firstLine="480"/>
      </w:pPr>
      <w:r>
        <w:rPr/>
        <w:t>表二符合性审查表：</w:t>
      </w:r>
    </w:p>
    <w:p>
      <w:pPr>
        <w:pStyle w:val="null3"/>
      </w:pPr>
      <w:r>
        <w:rPr/>
        <w:t>采购包1（茂名市茂南区公馆镇中心卫生院医疗服务能力提升工程配套设备）：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有效期</w:t>
            </w:r>
          </w:p>
        </w:tc>
        <w:tc>
          <w:tcPr>
            <w:tcW w:type="dxa" w:w="4238"/>
          </w:tcPr>
          <w:p>
            <w:pPr>
              <w:pStyle w:val="null3"/>
            </w:pPr>
            <w:r>
              <w:rPr/>
              <w:t>投标有效期满足90天。</w:t>
            </w:r>
          </w:p>
        </w:tc>
      </w:tr>
      <w:tr>
        <w:tc>
          <w:tcPr>
            <w:tcW w:type="dxa" w:w="890"/>
          </w:tcPr>
          <w:p>
            <w:pPr>
              <w:pStyle w:val="null3"/>
            </w:pPr>
            <w:r>
              <w:rPr/>
              <w:t>2</w:t>
            </w:r>
          </w:p>
        </w:tc>
        <w:tc>
          <w:tcPr>
            <w:tcW w:type="dxa" w:w="3178"/>
          </w:tcPr>
          <w:p>
            <w:pPr>
              <w:pStyle w:val="null3"/>
            </w:pPr>
            <w:r>
              <w:rPr/>
              <w:t>签署要求</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（1）对本项目以采购包为单位的货物及服务进行整体投标，投标人报价是唯一确定的且未超过最高限价； （2）如有，对评标委员会按照招标文件规定修正后的投标报价，投标人按规定书面确认； （3）如评标委员会认为投标人的报价明显低于其他通过符合性审查投标人的报价，有可能影响项目质量或者不能诚信履约的，将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4</w:t>
            </w:r>
          </w:p>
        </w:tc>
        <w:tc>
          <w:tcPr>
            <w:tcW w:type="dxa" w:w="3178"/>
          </w:tcPr>
          <w:p>
            <w:pPr>
              <w:pStyle w:val="null3"/>
            </w:pPr>
            <w:r>
              <w:rPr/>
              <w:t>其他无效投标情形</w:t>
            </w:r>
          </w:p>
        </w:tc>
        <w:tc>
          <w:tcPr>
            <w:tcW w:type="dxa" w:w="4238"/>
          </w:tcPr>
          <w:p>
            <w:pPr>
              <w:pStyle w:val="null3"/>
            </w:pPr>
            <w:r>
              <w:rPr/>
              <w:t>（1）评审期间，投标人没有按评标委员会的要求提交有效的澄清、说明、补正，或提交的澄清、说明、补正改变了投标文件的实质性内容； （2）投标人对采购人、采购代理机构、评标委员会及其工作人员施加影响，有碍公平、公正； （3）招标文件中规定的其它无效投标情形； （4）法律法规规定属于响应无效的其他情形。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采购包1(茂名市茂南区公馆镇中心卫生院医疗服务能力提升工程配套设备):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货物技术参数和性能指标 (16.0分)</w:t>
            </w:r>
          </w:p>
        </w:tc>
        <w:tc>
          <w:tcPr>
            <w:tcW w:type="dxa" w:w="5076"/>
          </w:tcPr>
          <w:p>
            <w:pPr>
              <w:pStyle w:val="null3"/>
              <w:jc w:val="left"/>
            </w:pPr>
            <w:r>
              <w:rPr/>
              <w:t>技术参数中标注“▲”的项，一项负偏离，则扣1分，扣完为止，满分16分。 注:如采购需求中有明确提供的证明资料，则以采购需求中要求的为准，如采购需求中无明确证明材料的，则提供投标货物制造商公开发布的印刷资料或相应技术参数的厂家证明资料（加盖厂家公章）或检测机构出具的检测报告为准；未按要求提供证明资料的均不得分。</w:t>
            </w:r>
          </w:p>
        </w:tc>
      </w:tr>
      <w:tr>
        <w:tc>
          <w:tcPr>
            <w:tcW w:type="dxa" w:w="922"/>
            <w:gridSpan w:val="2"/>
            <w:vMerge/>
          </w:tcPr>
          <w:p/>
        </w:tc>
        <w:tc>
          <w:tcPr>
            <w:tcW w:type="dxa" w:w="2307"/>
          </w:tcPr>
          <w:p>
            <w:pPr>
              <w:pStyle w:val="null3"/>
              <w:jc w:val="left"/>
            </w:pPr>
            <w:r>
              <w:rPr/>
              <w:t>整体技术方案 (10.0分)</w:t>
            </w:r>
          </w:p>
        </w:tc>
        <w:tc>
          <w:tcPr>
            <w:tcW w:type="dxa" w:w="5076"/>
          </w:tcPr>
          <w:p>
            <w:pPr>
              <w:pStyle w:val="null3"/>
              <w:jc w:val="left"/>
            </w:pPr>
            <w:r>
              <w:rPr/>
              <w:t>根据各投标人对本项目采购需求中“设备要求”及“实施措施方案” 所提供方案的可行性，以及对采购需求响应的细致程度、具体程度等，由评委对各方案进行评审： 1.方案优于采购需求的得10分； 2.方案完全满足采购需求的得7分； 3.方案不完全适用采购需求的得4分； 4.其他情况不得分。</w:t>
            </w:r>
          </w:p>
        </w:tc>
      </w:tr>
      <w:tr>
        <w:tc>
          <w:tcPr>
            <w:tcW w:type="dxa" w:w="922"/>
            <w:gridSpan w:val="2"/>
            <w:vMerge/>
          </w:tcPr>
          <w:p/>
        </w:tc>
        <w:tc>
          <w:tcPr>
            <w:tcW w:type="dxa" w:w="2307"/>
          </w:tcPr>
          <w:p>
            <w:pPr>
              <w:pStyle w:val="null3"/>
              <w:jc w:val="left"/>
            </w:pPr>
            <w:r>
              <w:rPr/>
              <w:t>质量保证及培训 (12.0分)</w:t>
            </w:r>
          </w:p>
        </w:tc>
        <w:tc>
          <w:tcPr>
            <w:tcW w:type="dxa" w:w="5076"/>
          </w:tcPr>
          <w:p>
            <w:pPr>
              <w:pStyle w:val="null3"/>
              <w:jc w:val="left"/>
            </w:pPr>
            <w:r>
              <w:rPr/>
              <w:t>根据各投标人对采购需求中的“实施计划及质量保证措施”进行响应，提供的实施计划及质量保证措施（包括但不限于项目实施计划进度和人员职责划分、质量保证措施）进行评审： ①整体内容 1.整体内容详细可靠、实用性强，得4分； 2.整体内容简单、实用性一般，得2分。 3.未提供方案，不得分。 ②实施计划进度和人员职责划分 1.实施计划进度和人员职责划分清晰合理，可行性高，得4分； 2.实施计划进度和人员职责划分较为清晰合理，可行性较高，得2分。 3.未提供方案，不得分。 ③质量保证措施 1.质量保证措施内容详细、合理，可行性高，得4分； 2.质量保证措施内容较为详细、合理，可行性较高，得2分； 3.未提供方案，不得分。</w:t>
            </w:r>
          </w:p>
        </w:tc>
      </w:tr>
      <w:tr>
        <w:tc>
          <w:tcPr>
            <w:tcW w:type="dxa" w:w="922"/>
            <w:gridSpan w:val="2"/>
            <w:vMerge/>
          </w:tcPr>
          <w:p/>
        </w:tc>
        <w:tc>
          <w:tcPr>
            <w:tcW w:type="dxa" w:w="2307"/>
          </w:tcPr>
          <w:p>
            <w:pPr>
              <w:pStyle w:val="null3"/>
              <w:jc w:val="left"/>
            </w:pPr>
            <w:r>
              <w:rPr/>
              <w:t>安装调试及培训方案 (12.0分)</w:t>
            </w:r>
          </w:p>
        </w:tc>
        <w:tc>
          <w:tcPr>
            <w:tcW w:type="dxa" w:w="5076"/>
          </w:tcPr>
          <w:p>
            <w:pPr>
              <w:pStyle w:val="null3"/>
              <w:jc w:val="left"/>
            </w:pPr>
            <w:r>
              <w:rPr/>
              <w:t>根据各投标人对采购需求中的“安装与调试”、“培训要求”进行响应，安装调试及培训方案（包括但不限于安装调试和相关的技术标准；组织形式、程序、注意事项；培训环节和内容）进行评审： ①安装调试和相关的技术标准 1.安装调试和相关的技术标准切合实际，实用性强，得4分； 2.安装调试和相关的技术标准较为切合实际，实用性较强，得2分； 3.未提供方案，不得分。 ②组织形式、程序、注意事项 1.组织形式、程序、注意事项具体、详细、可行，有利于项目实施的，得4分； 2.组织形式、程序、注意事项较为具体、详细、可行，比较有利于项目实施的，得2分； 3.未提供方案，不得分。 ③培训环节和内容 1.培训环节和内容全面且可行性高，得4分； 2.培训环节和内容不够全面且可行性较差，得2分； 3.未提供方案，不得分。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(9.0分)</w:t>
            </w:r>
          </w:p>
        </w:tc>
        <w:tc>
          <w:tcPr>
            <w:tcW w:type="dxa" w:w="5076"/>
          </w:tcPr>
          <w:p>
            <w:pPr>
              <w:pStyle w:val="null3"/>
              <w:jc w:val="left"/>
            </w:pPr>
            <w:r>
              <w:rPr/>
              <w:t>自2021年至今同类业绩，每提供一项得 3分，本项最高得9分。 注：需附上合同关键页（含签订合同双方的单位名称、合同项目名称、项目金额与含签订合同双方的落款盖章、签订日期的关键页）复印件作为同类业绩评价证明资料，不提供不得分。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根据各投标人对采购需求中的“售后服务要求”响应进行评审，每个评审因素最高得2分，本项目最高得10分。具体办法如下： 细化的评审因素共以下5项：①服务响应时间；②维修保修方式和范围；③售后服务技术力量；④其它服务承诺；⑤售后服务方案。 二、每个评审因素的评审标准为：①方案优于采购需求的得2分；②方案完全满足采购需求的得1分； ③方案部分不满足采购需求的得0.5分； ④方案完全不满足或不提供的不得分。</w:t>
            </w:r>
          </w:p>
        </w:tc>
      </w:tr>
      <w:tr>
        <w:tc>
          <w:tcPr>
            <w:tcW w:type="dxa" w:w="922"/>
            <w:gridSpan w:val="2"/>
            <w:vMerge/>
          </w:tcPr>
          <w:p/>
        </w:tc>
        <w:tc>
          <w:tcPr>
            <w:tcW w:type="dxa" w:w="2307"/>
          </w:tcPr>
          <w:p>
            <w:pPr>
              <w:pStyle w:val="null3"/>
              <w:jc w:val="left"/>
            </w:pPr>
            <w:r>
              <w:rPr/>
              <w:t>保修期 (1.0分)</w:t>
            </w:r>
          </w:p>
        </w:tc>
        <w:tc>
          <w:tcPr>
            <w:tcW w:type="dxa" w:w="5076"/>
          </w:tcPr>
          <w:p>
            <w:pPr>
              <w:pStyle w:val="null3"/>
              <w:jc w:val="left"/>
            </w:pPr>
            <w:r>
              <w:rPr/>
              <w:t>根据投标人响应的整机（含第三方设备或配件）保修期期限评分： 满足或优于招标文件要求，得1分。 注：请提供《保修期承诺函》并加盖投标人公章，不提供不得分。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pPr>
      <w:r>
        <w:rPr>
          <w:sz w:val="22"/>
        </w:rPr>
        <w:t>甲</w:t>
      </w:r>
      <w:r>
        <w:rPr>
          <w:sz w:val="22"/>
        </w:rPr>
        <w:t xml:space="preserve">    </w:t>
      </w:r>
      <w:r>
        <w:rPr>
          <w:sz w:val="22"/>
        </w:rPr>
        <w:t>方（采购人）：</w:t>
      </w:r>
    </w:p>
    <w:p>
      <w:pPr>
        <w:pStyle w:val="null3"/>
      </w:pPr>
      <w:r>
        <w:rPr>
          <w:sz w:val="22"/>
        </w:rPr>
        <w:t>电</w:t>
      </w:r>
      <w:r>
        <w:rPr>
          <w:sz w:val="22"/>
        </w:rPr>
        <w:t xml:space="preserve">    </w:t>
      </w:r>
      <w:r>
        <w:rPr>
          <w:sz w:val="22"/>
        </w:rPr>
        <w:t>话：</w:t>
      </w:r>
      <w:r>
        <w:rPr>
          <w:sz w:val="22"/>
        </w:rPr>
        <w:t xml:space="preserve">              </w:t>
      </w:r>
      <w:r>
        <w:rPr>
          <w:sz w:val="22"/>
        </w:rPr>
        <w:t>传</w:t>
      </w:r>
      <w:r>
        <w:rPr>
          <w:sz w:val="22"/>
        </w:rPr>
        <w:t xml:space="preserve">  </w:t>
      </w:r>
      <w:r>
        <w:rPr>
          <w:sz w:val="22"/>
        </w:rPr>
        <w:t>真：</w:t>
      </w:r>
      <w:r>
        <w:rPr>
          <w:sz w:val="22"/>
        </w:rPr>
        <w:t xml:space="preserve">          </w:t>
      </w:r>
      <w:r>
        <w:rPr>
          <w:sz w:val="22"/>
        </w:rPr>
        <w:t>住</w:t>
      </w:r>
      <w:r>
        <w:rPr>
          <w:sz w:val="22"/>
        </w:rPr>
        <w:t xml:space="preserve">  </w:t>
      </w:r>
      <w:r>
        <w:rPr>
          <w:sz w:val="22"/>
        </w:rPr>
        <w:t>所：</w:t>
      </w:r>
    </w:p>
    <w:p>
      <w:pPr>
        <w:pStyle w:val="null3"/>
      </w:pPr>
      <w:r>
        <w:rPr>
          <w:sz w:val="22"/>
        </w:rPr>
        <w:t>乙</w:t>
      </w:r>
      <w:r>
        <w:rPr>
          <w:sz w:val="22"/>
        </w:rPr>
        <w:t xml:space="preserve">    </w:t>
      </w:r>
      <w:r>
        <w:rPr>
          <w:sz w:val="22"/>
        </w:rPr>
        <w:t>方（中标人）：</w:t>
      </w:r>
    </w:p>
    <w:p>
      <w:pPr>
        <w:pStyle w:val="null3"/>
      </w:pPr>
      <w:r>
        <w:rPr>
          <w:sz w:val="22"/>
        </w:rPr>
        <w:t>电</w:t>
      </w:r>
      <w:r>
        <w:rPr>
          <w:sz w:val="22"/>
        </w:rPr>
        <w:t xml:space="preserve">    </w:t>
      </w:r>
      <w:r>
        <w:rPr>
          <w:sz w:val="22"/>
        </w:rPr>
        <w:t>话：</w:t>
      </w:r>
      <w:r>
        <w:rPr>
          <w:sz w:val="22"/>
        </w:rPr>
        <w:t xml:space="preserve">                </w:t>
      </w:r>
      <w:r>
        <w:rPr>
          <w:sz w:val="22"/>
        </w:rPr>
        <w:t>传</w:t>
      </w:r>
      <w:r>
        <w:rPr>
          <w:sz w:val="22"/>
        </w:rPr>
        <w:t xml:space="preserve">  </w:t>
      </w:r>
      <w:r>
        <w:rPr>
          <w:sz w:val="22"/>
        </w:rPr>
        <w:t>真：</w:t>
      </w:r>
      <w:r>
        <w:rPr>
          <w:sz w:val="22"/>
        </w:rPr>
        <w:t xml:space="preserve">           </w:t>
      </w:r>
      <w:r>
        <w:rPr>
          <w:sz w:val="22"/>
        </w:rPr>
        <w:t>住</w:t>
      </w:r>
      <w:r>
        <w:rPr>
          <w:sz w:val="22"/>
        </w:rPr>
        <w:t xml:space="preserve">  </w:t>
      </w:r>
      <w:r>
        <w:rPr>
          <w:sz w:val="22"/>
        </w:rPr>
        <w:t>所：</w:t>
      </w:r>
    </w:p>
    <w:p>
      <w:pPr>
        <w:pStyle w:val="null3"/>
      </w:pPr>
      <w:r>
        <w:rPr>
          <w:sz w:val="22"/>
        </w:rPr>
        <w:t>项目名称：</w:t>
      </w:r>
      <w:r>
        <w:rPr>
          <w:sz w:val="22"/>
        </w:rPr>
        <w:t xml:space="preserve">                                   </w:t>
      </w:r>
      <w:r>
        <w:rPr>
          <w:sz w:val="22"/>
        </w:rPr>
        <w:t>项目编号：</w:t>
      </w:r>
    </w:p>
    <w:p>
      <w:pPr>
        <w:pStyle w:val="null3"/>
      </w:pPr>
      <w:r>
        <w:rPr>
          <w:sz w:val="22"/>
        </w:rPr>
        <w:t xml:space="preserve">    </w:t>
      </w:r>
      <w:r>
        <w:rPr>
          <w:sz w:val="22"/>
        </w:rPr>
        <w:t>根据</w:t>
      </w:r>
      <w:r>
        <w:rPr>
          <w:u w:val="single"/>
        </w:rPr>
        <w:t xml:space="preserve">  </w:t>
      </w:r>
      <w:r>
        <w:rPr>
          <w:sz w:val="22"/>
          <w:u w:val="single"/>
        </w:rPr>
        <w:t>茂名市茂南区公馆镇中心卫生院医疗服务能力提升工程配套设备</w:t>
      </w:r>
      <w:r>
        <w:rPr>
          <w:u w:val="single"/>
        </w:rPr>
        <w:t xml:space="preserve">  </w:t>
      </w:r>
      <w:r>
        <w:rPr>
          <w:sz w:val="22"/>
        </w:rPr>
        <w:t>（项目编号：</w:t>
      </w:r>
      <w:r>
        <w:rPr>
          <w:sz w:val="22"/>
        </w:rPr>
        <w:t>QD2025ZH0014</w:t>
      </w:r>
      <w:r>
        <w:rPr>
          <w:sz w:val="22"/>
        </w:rPr>
        <w:t>）的采购结果，按照《中华人民共和国政府采购法》及其实施条例、《中华人民共和国民法典》的规定，经双方协商，本着平等互利和诚实信用的原则，一致同意签订本合同如下。</w:t>
      </w:r>
    </w:p>
    <w:p>
      <w:pPr>
        <w:pStyle w:val="null3"/>
        <w:ind w:left="420"/>
      </w:pPr>
      <w:r>
        <w:rPr>
          <w:sz w:val="22"/>
          <w:b/>
        </w:rPr>
        <w:t>一、采购标的</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17"/>
        <w:gridCol w:w="1141"/>
        <w:gridCol w:w="2936"/>
        <w:gridCol w:w="882"/>
        <w:gridCol w:w="882"/>
        <w:gridCol w:w="1065"/>
        <w:gridCol w:w="882"/>
      </w:tblGrid>
      <w:tr>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90"/>
              <w:jc w:val="center"/>
            </w:pPr>
            <w:r>
              <w:rPr>
                <w:sz w:val="22"/>
              </w:rPr>
              <w:t>序号</w:t>
            </w:r>
          </w:p>
        </w:tc>
        <w:tc>
          <w:tcPr>
            <w:tcW w:type="dxa" w:w="1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75" w:right="-90"/>
              <w:jc w:val="center"/>
            </w:pPr>
            <w:r>
              <w:rPr>
                <w:sz w:val="22"/>
              </w:rPr>
              <w:t>商品名称</w:t>
            </w:r>
          </w:p>
        </w:tc>
        <w:tc>
          <w:tcPr>
            <w:tcW w:type="dxa" w:w="2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75" w:right="-90"/>
              <w:jc w:val="center"/>
            </w:pPr>
            <w:r>
              <w:rPr>
                <w:sz w:val="22"/>
              </w:rPr>
              <w:t>品牌、规格型号、配置（性能参数）</w:t>
            </w:r>
          </w:p>
        </w:tc>
        <w:tc>
          <w:tcPr>
            <w:tcW w:type="dxa" w:w="8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75" w:right="-90"/>
              <w:jc w:val="center"/>
            </w:pPr>
            <w:r>
              <w:rPr>
                <w:sz w:val="22"/>
              </w:rPr>
              <w:t>产地</w:t>
            </w:r>
          </w:p>
        </w:tc>
        <w:tc>
          <w:tcPr>
            <w:tcW w:type="dxa" w:w="8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75" w:right="-90"/>
              <w:jc w:val="center"/>
            </w:pPr>
            <w:r>
              <w:rPr>
                <w:sz w:val="22"/>
              </w:rPr>
              <w:t>数量</w:t>
            </w:r>
          </w:p>
        </w:tc>
        <w:tc>
          <w:tcPr>
            <w:tcW w:type="dxa" w:w="1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75" w:right="-90"/>
              <w:jc w:val="center"/>
            </w:pPr>
            <w:r>
              <w:rPr>
                <w:sz w:val="22"/>
              </w:rPr>
              <w:t>单价</w:t>
            </w:r>
            <w:r>
              <w:rPr>
                <w:sz w:val="22"/>
              </w:rPr>
              <w:t>(</w:t>
            </w:r>
            <w:r>
              <w:rPr>
                <w:sz w:val="22"/>
              </w:rPr>
              <w:t>元</w:t>
            </w:r>
            <w:r>
              <w:rPr>
                <w:sz w:val="22"/>
              </w:rPr>
              <w:t>)</w:t>
            </w:r>
          </w:p>
        </w:tc>
        <w:tc>
          <w:tcPr>
            <w:tcW w:type="dxa" w:w="8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75" w:right="-90"/>
              <w:jc w:val="center"/>
            </w:pPr>
            <w:r>
              <w:rPr>
                <w:sz w:val="22"/>
              </w:rPr>
              <w:t>金额</w:t>
            </w:r>
            <w:r>
              <w:rPr>
                <w:sz w:val="22"/>
              </w:rPr>
              <w:t>(</w:t>
            </w:r>
            <w:r>
              <w:rPr>
                <w:sz w:val="22"/>
              </w:rPr>
              <w:t>元</w:t>
            </w:r>
            <w:r>
              <w:rPr>
                <w:sz w:val="22"/>
              </w:rPr>
              <w:t>)</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 xml:space="preserve">  </w:t>
            </w:r>
            <w:r>
              <w:rPr>
                <w:sz w:val="22"/>
              </w:rPr>
              <w:t>合计总额：￥</w:t>
            </w:r>
            <w:r>
              <w:rPr>
                <w:sz w:val="22"/>
              </w:rPr>
              <w:t xml:space="preserve">     </w:t>
            </w:r>
            <w:r>
              <w:rPr>
                <w:sz w:val="22"/>
              </w:rPr>
              <w:t>元；</w:t>
            </w:r>
            <w:r>
              <w:rPr>
                <w:sz w:val="22"/>
              </w:rPr>
              <w:t xml:space="preserve">    </w:t>
            </w:r>
            <w:r>
              <w:rPr>
                <w:sz w:val="22"/>
              </w:rPr>
              <w:t>大写：</w:t>
            </w:r>
          </w:p>
        </w:tc>
      </w:tr>
    </w:tbl>
    <w:p>
      <w:pPr>
        <w:pStyle w:val="null3"/>
        <w:ind w:firstLine="440"/>
      </w:pPr>
      <w:r>
        <w:rPr>
          <w:sz w:val="22"/>
        </w:rPr>
        <w:t>合同总额包括</w:t>
      </w:r>
      <w:r>
        <w:rPr>
          <w:sz w:val="21"/>
        </w:rPr>
        <w:t>设备价、安装费、调试费、运输费、人工费、税费等一切费用，采购人不再支付中标价以外的其它费用</w:t>
      </w:r>
      <w:r>
        <w:rPr>
          <w:sz w:val="22"/>
        </w:rPr>
        <w:t>。</w:t>
      </w:r>
    </w:p>
    <w:p>
      <w:pPr>
        <w:pStyle w:val="null3"/>
        <w:ind w:firstLine="440"/>
      </w:pPr>
      <w:r>
        <w:rPr>
          <w:sz w:val="22"/>
        </w:rPr>
        <w:t>注：货物名称内容必须与投标文件中货物名称内容一致。</w:t>
      </w:r>
    </w:p>
    <w:p>
      <w:pPr>
        <w:pStyle w:val="null3"/>
      </w:pPr>
      <w:r>
        <w:rPr>
          <w:sz w:val="22"/>
          <w:b/>
        </w:rPr>
        <w:t>二、合同金额</w:t>
      </w:r>
    </w:p>
    <w:p>
      <w:pPr>
        <w:pStyle w:val="null3"/>
        <w:ind w:firstLine="440"/>
      </w:pPr>
      <w:r>
        <w:rPr>
          <w:sz w:val="22"/>
        </w:rPr>
        <w:t>合同金额为（大写）：</w:t>
      </w:r>
      <w:r>
        <w:rPr>
          <w:sz w:val="22"/>
          <w:u w:val="single"/>
        </w:rPr>
        <w:t xml:space="preserve">        </w:t>
      </w:r>
      <w:r>
        <w:rPr>
          <w:sz w:val="22"/>
          <w:u w:val="single"/>
        </w:rPr>
        <w:t>（￥</w:t>
      </w:r>
      <w:r>
        <w:rPr>
          <w:sz w:val="22"/>
          <w:u w:val="single"/>
        </w:rPr>
        <w:t xml:space="preserve">     </w:t>
      </w:r>
      <w:r>
        <w:rPr>
          <w:sz w:val="22"/>
          <w:u w:val="single"/>
        </w:rPr>
        <w:t>元）</w:t>
      </w:r>
      <w:r>
        <w:rPr>
          <w:sz w:val="22"/>
        </w:rPr>
        <w:t>。</w:t>
      </w:r>
    </w:p>
    <w:p>
      <w:pPr>
        <w:pStyle w:val="null3"/>
      </w:pPr>
      <w:r>
        <w:rPr>
          <w:sz w:val="22"/>
          <w:b/>
        </w:rPr>
        <w:t>三、设备要求</w:t>
      </w:r>
    </w:p>
    <w:p>
      <w:pPr>
        <w:pStyle w:val="null3"/>
        <w:ind w:left="420"/>
      </w:pPr>
      <w:r>
        <w:rPr>
          <w:sz w:val="22"/>
        </w:rPr>
        <w:t>1.</w:t>
      </w:r>
      <w:r>
        <w:rPr>
          <w:sz w:val="22"/>
        </w:rPr>
        <w:t>货物为原制造商制造的全新产品，整机无污染，无侵权行为、表面无划损、无任何缺陷隐患，在中国境内可依常规安全合法使用。</w:t>
      </w:r>
    </w:p>
    <w:p>
      <w:pPr>
        <w:pStyle w:val="null3"/>
        <w:ind w:left="420"/>
      </w:pPr>
      <w:r>
        <w:rPr>
          <w:sz w:val="22"/>
        </w:rPr>
        <w:t>2.</w:t>
      </w:r>
      <w:r>
        <w:rPr>
          <w:sz w:val="22"/>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left="420"/>
      </w:pPr>
      <w:r>
        <w:rPr>
          <w:sz w:val="22"/>
        </w:rPr>
        <w:t>3.</w:t>
      </w:r>
      <w:r>
        <w:rPr>
          <w:sz w:val="22"/>
        </w:rPr>
        <w:t>进口产品必须具备原产地证明和商检局的检验证明及合法进货渠道证明（如有适用）。</w:t>
      </w:r>
    </w:p>
    <w:p>
      <w:pPr>
        <w:pStyle w:val="null3"/>
        <w:ind w:left="420"/>
      </w:pPr>
      <w:r>
        <w:rPr>
          <w:sz w:val="22"/>
        </w:rPr>
        <w:t>4.</w:t>
      </w:r>
      <w:r>
        <w:rPr>
          <w:sz w:val="22"/>
        </w:rPr>
        <w:t>货物为原厂商</w:t>
      </w:r>
      <w:r>
        <w:rPr>
          <w:sz w:val="22"/>
        </w:rPr>
        <w:t>(</w:t>
      </w:r>
      <w:r>
        <w:rPr>
          <w:sz w:val="22"/>
        </w:rPr>
        <w:t>制造商</w:t>
      </w:r>
      <w:r>
        <w:rPr>
          <w:sz w:val="22"/>
        </w:rPr>
        <w:t>)</w:t>
      </w:r>
      <w:r>
        <w:rPr>
          <w:sz w:val="22"/>
        </w:rPr>
        <w:t>未启封全新包装，具出厂合格证，序列号、包装箱号与出厂批号一致，并可追索查阅。</w:t>
      </w:r>
    </w:p>
    <w:p>
      <w:pPr>
        <w:pStyle w:val="null3"/>
        <w:ind w:left="420"/>
      </w:pPr>
      <w:r>
        <w:rPr>
          <w:sz w:val="22"/>
        </w:rPr>
        <w:t>5.</w:t>
      </w:r>
      <w:r>
        <w:rPr>
          <w:sz w:val="22"/>
        </w:rPr>
        <w:t>乙方应将关键主机设备的用户手册、保修手册、有关单证资料及配备件、随机工具等交付给甲方，使用操作及安全须知等重要资料应附有中文说明。</w:t>
      </w:r>
    </w:p>
    <w:p>
      <w:pPr>
        <w:pStyle w:val="null3"/>
      </w:pPr>
      <w:r>
        <w:rPr>
          <w:sz w:val="22"/>
          <w:b/>
        </w:rPr>
        <w:t>四、质量要求：</w:t>
      </w:r>
    </w:p>
    <w:p>
      <w:pPr>
        <w:pStyle w:val="null3"/>
        <w:ind w:left="420"/>
      </w:pPr>
      <w:r>
        <w:rPr>
          <w:sz w:val="22"/>
        </w:rPr>
        <w:t>1.</w:t>
      </w:r>
      <w:r>
        <w:rPr>
          <w:sz w:val="22"/>
        </w:rPr>
        <w:t>乙方须提供全新的货物（含零部件、配件等）表面无划伤、无碰撞痕迹，且权属清楚，不得侵害他人的知识产权。</w:t>
      </w:r>
    </w:p>
    <w:p>
      <w:pPr>
        <w:pStyle w:val="null3"/>
        <w:ind w:left="420"/>
      </w:pPr>
      <w:r>
        <w:rPr>
          <w:sz w:val="22"/>
        </w:rPr>
        <w:t>2.</w:t>
      </w:r>
      <w:r>
        <w:rPr>
          <w:sz w:val="22"/>
        </w:rPr>
        <w:t>货物必须符合或优于</w:t>
      </w:r>
      <w:r>
        <w:rPr>
          <w:sz w:val="22"/>
          <w:u w:val="single"/>
        </w:rPr>
        <w:t>国家（行业）</w:t>
      </w:r>
      <w:r>
        <w:rPr>
          <w:sz w:val="22"/>
        </w:rPr>
        <w:t>标准，以及本项目招标文件的质量要求和技术指标与出厂标准。</w:t>
      </w:r>
    </w:p>
    <w:p>
      <w:pPr>
        <w:pStyle w:val="null3"/>
        <w:ind w:left="420"/>
      </w:pPr>
      <w:r>
        <w:rPr>
          <w:sz w:val="22"/>
        </w:rPr>
        <w:t>3.</w:t>
      </w:r>
      <w:r>
        <w:rPr>
          <w:sz w:val="22"/>
        </w:rPr>
        <w:t>乙方须在本合同签订之日起日内送交货物成品样品给甲方确认，在甲方出具样品确认书并封存成品样品外观尺寸后，乙方才能按样生产，并以此样品作为验收样品；每台货物上均应有产品质量检验合格标志。</w:t>
      </w:r>
    </w:p>
    <w:p>
      <w:pPr>
        <w:pStyle w:val="null3"/>
        <w:ind w:left="420"/>
      </w:pPr>
      <w:r>
        <w:rPr>
          <w:sz w:val="22"/>
        </w:rPr>
        <w:t>4.</w:t>
      </w:r>
      <w:r>
        <w:rPr>
          <w:sz w:val="22"/>
        </w:rPr>
        <w:t>货物制造质量出现问题，乙方应负责三包（包修、包换、包退），费用由乙方负担，甲方有权到乙方生产场地检查货物质量和生产进度。</w:t>
      </w:r>
    </w:p>
    <w:p>
      <w:pPr>
        <w:pStyle w:val="null3"/>
        <w:ind w:left="420"/>
      </w:pPr>
      <w:r>
        <w:rPr>
          <w:sz w:val="22"/>
        </w:rPr>
        <w:t>5.</w:t>
      </w:r>
      <w:r>
        <w:rPr>
          <w:sz w:val="22"/>
        </w:rPr>
        <w:t>货到现场后由于甲方保管不当造成的质量问题，乙方亦应负责修理，但费用由甲方负担。</w:t>
      </w:r>
    </w:p>
    <w:p>
      <w:pPr>
        <w:pStyle w:val="null3"/>
      </w:pPr>
      <w:r>
        <w:rPr>
          <w:sz w:val="22"/>
          <w:b/>
        </w:rPr>
        <w:t>五</w:t>
      </w:r>
      <w:r>
        <w:rPr>
          <w:sz w:val="22"/>
          <w:b/>
        </w:rPr>
        <w:t>、交货期、交货方式及交货地点</w:t>
      </w:r>
    </w:p>
    <w:p>
      <w:pPr>
        <w:pStyle w:val="null3"/>
        <w:ind w:left="540"/>
      </w:pPr>
      <w:r>
        <w:rPr>
          <w:sz w:val="22"/>
        </w:rPr>
        <w:t>1.</w:t>
      </w:r>
      <w:r>
        <w:rPr>
          <w:sz w:val="22"/>
        </w:rPr>
        <w:t>交货期：</w:t>
      </w:r>
    </w:p>
    <w:p>
      <w:pPr>
        <w:pStyle w:val="null3"/>
        <w:ind w:left="540"/>
      </w:pPr>
      <w:r>
        <w:rPr>
          <w:sz w:val="22"/>
        </w:rPr>
        <w:t>2.</w:t>
      </w:r>
      <w:r>
        <w:rPr>
          <w:sz w:val="22"/>
        </w:rPr>
        <w:t>交货方式：</w:t>
      </w:r>
    </w:p>
    <w:p>
      <w:pPr>
        <w:pStyle w:val="null3"/>
        <w:ind w:left="540"/>
      </w:pPr>
      <w:r>
        <w:rPr>
          <w:sz w:val="22"/>
        </w:rPr>
        <w:t>3.</w:t>
      </w:r>
      <w:r>
        <w:rPr>
          <w:sz w:val="22"/>
        </w:rPr>
        <w:t>交货地点：</w:t>
      </w:r>
    </w:p>
    <w:p>
      <w:pPr>
        <w:pStyle w:val="null3"/>
      </w:pPr>
      <w:r>
        <w:rPr>
          <w:sz w:val="22"/>
          <w:b/>
        </w:rPr>
        <w:t>六</w:t>
      </w:r>
      <w:r>
        <w:rPr>
          <w:sz w:val="22"/>
          <w:b/>
        </w:rPr>
        <w:t>、付款方式：</w:t>
      </w:r>
    </w:p>
    <w:p>
      <w:pPr>
        <w:pStyle w:val="null3"/>
      </w:pPr>
      <w:r>
        <w:rPr/>
        <w:t>1</w:t>
      </w:r>
      <w:r>
        <w:rPr/>
        <w:t>期：支付比例</w:t>
      </w:r>
      <w:r>
        <w:rPr/>
        <w:t>30%,</w:t>
      </w:r>
      <w:r>
        <w:rPr/>
        <w:t>自合同签订之日起5个工作日内向中标人支付合同总金额的30%；</w:t>
      </w:r>
    </w:p>
    <w:p>
      <w:pPr>
        <w:pStyle w:val="null3"/>
      </w:pPr>
      <w:r>
        <w:rPr/>
        <w:t>2</w:t>
      </w:r>
      <w:r>
        <w:rPr/>
        <w:t>期：支付比例</w:t>
      </w:r>
      <w:r>
        <w:rPr/>
        <w:t>7</w:t>
      </w:r>
      <w:r>
        <w:rPr/>
        <w:t>0%,</w:t>
      </w:r>
      <w:r>
        <w:rPr/>
        <w:t>验收合格后，采购人自收到有效发票后</w:t>
      </w:r>
      <w:r>
        <w:rPr/>
        <w:t>10</w:t>
      </w:r>
      <w:r>
        <w:rPr/>
        <w:t>个工作日内向中标人支付合同总额的</w:t>
      </w:r>
      <w:r>
        <w:rPr/>
        <w:t>70%</w:t>
      </w:r>
      <w:r>
        <w:br/>
      </w:r>
      <w:r>
        <w:rPr>
          <w:sz w:val="22"/>
          <w:b/>
        </w:rPr>
        <w:t>七</w:t>
      </w:r>
      <w:r>
        <w:rPr>
          <w:sz w:val="22"/>
          <w:b/>
        </w:rPr>
        <w:t>、质保期及售后服务要求</w:t>
      </w:r>
    </w:p>
    <w:p>
      <w:pPr>
        <w:pStyle w:val="null3"/>
        <w:ind w:left="420"/>
      </w:pPr>
      <w:r>
        <w:rPr>
          <w:sz w:val="22"/>
        </w:rPr>
        <w:t>1.</w:t>
      </w:r>
      <w:r>
        <w:rPr>
          <w:sz w:val="22"/>
        </w:rPr>
        <w:t>质量保证期（简称“质保期”）</w:t>
      </w:r>
      <w:r>
        <w:rPr>
          <w:sz w:val="22"/>
        </w:rPr>
        <w:t xml:space="preserve">1 </w:t>
      </w:r>
      <w:r>
        <w:rPr>
          <w:sz w:val="22"/>
        </w:rPr>
        <w:t>年（技术指标参数另有规定的除外），质保期自货物最终验收合格之日起算，质保期内中标人对所供货物实行包修、包换、包退、包维护保养。</w:t>
      </w:r>
    </w:p>
    <w:p>
      <w:pPr>
        <w:pStyle w:val="null3"/>
        <w:ind w:left="420"/>
      </w:pPr>
      <w:r>
        <w:rPr>
          <w:sz w:val="22"/>
        </w:rPr>
        <w:t>2.</w:t>
      </w:r>
      <w:r>
        <w:rPr>
          <w:sz w:val="22"/>
        </w:rPr>
        <w:t>质保期内因中标人责任而产生的质量问题，由中标人负责无偿返修或更换。质保期内，如设备或零部件因非人为因素出现故障而造成短期停用时，则质保期免费维修期相应延长。如停用时间累计超过</w:t>
      </w:r>
      <w:r>
        <w:rPr>
          <w:sz w:val="22"/>
        </w:rPr>
        <w:t>60</w:t>
      </w:r>
      <w:r>
        <w:rPr>
          <w:sz w:val="22"/>
        </w:rPr>
        <w:t>天则质保期重新计算。</w:t>
      </w:r>
    </w:p>
    <w:p>
      <w:pPr>
        <w:pStyle w:val="null3"/>
        <w:ind w:left="420"/>
      </w:pPr>
      <w:r>
        <w:rPr>
          <w:sz w:val="22"/>
        </w:rPr>
        <w:t>3.</w:t>
      </w:r>
      <w:r>
        <w:rPr>
          <w:sz w:val="22"/>
        </w:rPr>
        <w:t>中标人接到用户维修通知后，需在</w:t>
      </w:r>
      <w:r>
        <w:rPr>
          <w:sz w:val="22"/>
        </w:rPr>
        <w:t>24</w:t>
      </w:r>
      <w:r>
        <w:rPr>
          <w:sz w:val="22"/>
        </w:rPr>
        <w:t>小时内答复，</w:t>
      </w:r>
      <w:r>
        <w:rPr>
          <w:sz w:val="22"/>
        </w:rPr>
        <w:t>48</w:t>
      </w:r>
      <w:r>
        <w:rPr>
          <w:sz w:val="22"/>
        </w:rPr>
        <w:t>小时内立即派出服务人员上门为 用户服务。若在</w:t>
      </w:r>
      <w:r>
        <w:rPr>
          <w:sz w:val="22"/>
        </w:rPr>
        <w:t>48</w:t>
      </w:r>
      <w:r>
        <w:rPr>
          <w:sz w:val="22"/>
        </w:rPr>
        <w:t>小时内仍未能有效解决，中标人须免费提供同档的设施给予用户临时使用。</w:t>
      </w:r>
    </w:p>
    <w:p>
      <w:pPr>
        <w:pStyle w:val="null3"/>
      </w:pPr>
      <w:r>
        <w:rPr>
          <w:sz w:val="22"/>
          <w:b/>
        </w:rPr>
        <w:t>九、安装与调试</w:t>
      </w:r>
    </w:p>
    <w:p>
      <w:pPr>
        <w:pStyle w:val="null3"/>
        <w:jc w:val="both"/>
      </w:pPr>
      <w:r>
        <w:rPr>
          <w:sz w:val="21"/>
        </w:rPr>
        <w:t>1.</w:t>
      </w:r>
      <w:r>
        <w:rPr>
          <w:sz w:val="21"/>
        </w:rPr>
        <w:t>中标人负责合同设备的安装，一切费用由中标人负责。</w:t>
      </w:r>
    </w:p>
    <w:p>
      <w:pPr>
        <w:pStyle w:val="null3"/>
        <w:jc w:val="both"/>
      </w:pPr>
      <w:r>
        <w:rPr>
          <w:sz w:val="21"/>
        </w:rPr>
        <w:t>2.</w:t>
      </w:r>
      <w:r>
        <w:rPr>
          <w:sz w:val="21"/>
        </w:rPr>
        <w:t>中标人安装时须对各安装场地内的其他设备、设施有良好保护措施。</w:t>
      </w:r>
    </w:p>
    <w:p>
      <w:pPr>
        <w:pStyle w:val="null3"/>
        <w:jc w:val="both"/>
      </w:pPr>
      <w:r>
        <w:rPr>
          <w:sz w:val="21"/>
        </w:rPr>
        <w:t>3.</w:t>
      </w:r>
      <w:r>
        <w:rPr>
          <w:sz w:val="21"/>
        </w:rPr>
        <w:t>中标人必须依照招标文件的要求和投标文件的承诺，将设备、系统安装并调试至正常运行的最佳状态。安装要求严格按国家、地方、行业标准执行。产品要随附详实的安装图纸、安装说明、安装注意事项等资料。</w:t>
      </w:r>
    </w:p>
    <w:p>
      <w:pPr>
        <w:pStyle w:val="null3"/>
      </w:pPr>
      <w:r>
        <w:rPr>
          <w:sz w:val="22"/>
          <w:b/>
        </w:rPr>
        <w:t>十、验收</w:t>
      </w:r>
    </w:p>
    <w:p>
      <w:pPr>
        <w:pStyle w:val="null3"/>
      </w:pPr>
      <w:r>
        <w:rPr>
          <w:sz w:val="22"/>
        </w:rPr>
        <w:t>1.</w:t>
      </w:r>
      <w:r>
        <w:rPr>
          <w:sz w:val="22"/>
        </w:rPr>
        <w:t>履约验收主体：采购人组织或代理机构抽取专家成员组成验收小组</w:t>
      </w:r>
      <w:r>
        <w:rPr>
          <w:sz w:val="22"/>
        </w:rPr>
        <w:t>(</w:t>
      </w:r>
      <w:r>
        <w:rPr>
          <w:sz w:val="22"/>
        </w:rPr>
        <w:t>采购人和中标人双方共同参与下</w:t>
      </w:r>
      <w:r>
        <w:rPr>
          <w:sz w:val="22"/>
        </w:rPr>
        <w:t>)</w:t>
      </w:r>
      <w:r>
        <w:rPr>
          <w:sz w:val="22"/>
        </w:rPr>
        <w:t>按国家、省和市的有关规定、规范进行验收，按照合同的约定对履约情况进行验收。</w:t>
      </w:r>
    </w:p>
    <w:p>
      <w:pPr>
        <w:pStyle w:val="null3"/>
      </w:pPr>
      <w:r>
        <w:rPr>
          <w:sz w:val="22"/>
        </w:rPr>
        <w:t>2.</w:t>
      </w:r>
      <w:r>
        <w:rPr>
          <w:sz w:val="22"/>
        </w:rPr>
        <w:t>履约验收时间：采购人收到中标人项目验收申请之日起</w:t>
      </w:r>
      <w:r>
        <w:rPr>
          <w:sz w:val="22"/>
        </w:rPr>
        <w:t>7</w:t>
      </w:r>
      <w:r>
        <w:rPr>
          <w:sz w:val="22"/>
        </w:rPr>
        <w:t>日内，按国家、省和市的有关规定、规范进行验收，若需组织相关的专业人员或机构参与验收的，按照合同的约定对履约情况进行验收，对每一项货物参数、服务、安全标准的履约情况进行确认。</w:t>
      </w:r>
    </w:p>
    <w:p>
      <w:pPr>
        <w:pStyle w:val="null3"/>
      </w:pPr>
      <w:r>
        <w:rPr>
          <w:sz w:val="22"/>
        </w:rPr>
        <w:t>3.</w:t>
      </w:r>
      <w:r>
        <w:rPr>
          <w:sz w:val="22"/>
        </w:rPr>
        <w:t>履约验收方式：验收应在采购人及中标人双方共同参与下进行，验收时如发现所交付的产品有短缺、次品、损坏或其他不符合采购需求要求及投标文件响应之情形者，采购人作出详尽的现场记录，或由采购人和中标人双方签署备忘录，此现场记录或备忘录可用作补充、缺失和更换损坏部分的有效证据，由此产生的有关费用由中标人承担。</w:t>
      </w:r>
    </w:p>
    <w:p>
      <w:pPr>
        <w:pStyle w:val="null3"/>
      </w:pPr>
      <w:r>
        <w:rPr>
          <w:sz w:val="22"/>
        </w:rPr>
        <w:t>3.</w:t>
      </w:r>
      <w:r>
        <w:rPr>
          <w:sz w:val="22"/>
        </w:rPr>
        <w:t>履约验收程序：中标人先把全部有关技术文件、资料、及安装、测试、验收报告等文档汇集成册交付采购人，采购人再对设备运行情况以及归档资料进行验收。</w:t>
      </w:r>
    </w:p>
    <w:p>
      <w:pPr>
        <w:pStyle w:val="null3"/>
      </w:pPr>
      <w:r>
        <w:rPr>
          <w:sz w:val="22"/>
        </w:rPr>
        <w:t>4.</w:t>
      </w:r>
      <w:r>
        <w:rPr>
          <w:sz w:val="22"/>
        </w:rPr>
        <w:t>履约验收内容：（</w:t>
      </w:r>
      <w:r>
        <w:rPr>
          <w:sz w:val="22"/>
        </w:rPr>
        <w:t>1</w:t>
      </w:r>
      <w:r>
        <w:rPr>
          <w:sz w:val="22"/>
        </w:rPr>
        <w:t>）依据招标文件要求对全部设备的型号、规格、技术参数、数量、外型、外观、安装及有关资料数据进行验收。如发现缺少、损坏部件或者有不符合合同约定的其他情形的，中标人须及时补给或更换，如因此造成延期供货，采购人有权按延期交货索赔。（</w:t>
      </w:r>
      <w:r>
        <w:rPr>
          <w:sz w:val="22"/>
        </w:rPr>
        <w:t>2</w:t>
      </w:r>
      <w:r>
        <w:rPr>
          <w:sz w:val="22"/>
        </w:rPr>
        <w:t>）验收时中标人负责将全部有关技术文件、资料汇集成册并交付给采购人。（</w:t>
      </w:r>
      <w:r>
        <w:rPr>
          <w:sz w:val="22"/>
        </w:rPr>
        <w:t>3</w:t>
      </w:r>
      <w:r>
        <w:rPr>
          <w:sz w:val="22"/>
        </w:rPr>
        <w:t>）中标人保证合同项目下提供的货物不侵犯任何第三方的专利、商标或版权。否则，中标人须承担对第三方的专利、商标或版权的侵权责任并承担因此而发生的所有费用。</w:t>
      </w:r>
    </w:p>
    <w:p>
      <w:pPr>
        <w:pStyle w:val="null3"/>
      </w:pPr>
      <w:r>
        <w:rPr>
          <w:sz w:val="22"/>
        </w:rPr>
        <w:t>6.</w:t>
      </w:r>
      <w:r>
        <w:rPr>
          <w:sz w:val="22"/>
        </w:rPr>
        <w:t>履约验收标准：验收的标准须符合①符合中华人民共和国国家安全质量标准、环保标准或行业技术规范标准；②符合招标文件和响应承诺中采购人认可的合理最佳配置、参数及各项要求；③货物来源国官方标准。上述标准必须是有关官方机构发布的最新版本的标准。</w:t>
      </w:r>
    </w:p>
    <w:p>
      <w:pPr>
        <w:pStyle w:val="null3"/>
      </w:pPr>
      <w:r>
        <w:rPr>
          <w:sz w:val="22"/>
          <w:b/>
        </w:rPr>
        <w:t>十一、违约责任与赔偿损失</w:t>
      </w:r>
    </w:p>
    <w:p>
      <w:pPr>
        <w:pStyle w:val="null3"/>
        <w:ind w:left="420"/>
      </w:pPr>
      <w:r>
        <w:rPr>
          <w:sz w:val="22"/>
        </w:rPr>
        <w:t>1.</w:t>
      </w:r>
      <w:r>
        <w:rPr>
          <w:sz w:val="22"/>
        </w:rPr>
        <w:t>乙方交付的货物、工程</w:t>
      </w:r>
      <w:r>
        <w:rPr>
          <w:sz w:val="22"/>
        </w:rPr>
        <w:t>/</w:t>
      </w:r>
      <w:r>
        <w:rPr>
          <w:sz w:val="22"/>
        </w:rPr>
        <w:t>提供的服务不符合招标文件、投标文件或本合同规定的，甲方有权拒收，并且乙方须向甲方支付本合同总价</w:t>
      </w:r>
      <w:r>
        <w:rPr>
          <w:sz w:val="22"/>
        </w:rPr>
        <w:t>5%</w:t>
      </w:r>
      <w:r>
        <w:rPr>
          <w:sz w:val="22"/>
        </w:rPr>
        <w:t>的违约金。</w:t>
      </w:r>
    </w:p>
    <w:p>
      <w:pPr>
        <w:pStyle w:val="null3"/>
        <w:ind w:left="420"/>
      </w:pPr>
      <w:r>
        <w:rPr>
          <w:sz w:val="22"/>
        </w:rPr>
        <w:t>2.</w:t>
      </w:r>
      <w:r>
        <w:rPr>
          <w:sz w:val="22"/>
        </w:rPr>
        <w:t>乙方未能按本合同规定的交货时间交付货物的</w:t>
      </w:r>
      <w:r>
        <w:rPr>
          <w:sz w:val="22"/>
        </w:rPr>
        <w:t>/</w:t>
      </w:r>
      <w:r>
        <w:rPr>
          <w:sz w:val="22"/>
        </w:rPr>
        <w:t>提供服务，从逾期之日起每日按本合同总价</w:t>
      </w:r>
      <w:r>
        <w:rPr>
          <w:sz w:val="22"/>
        </w:rPr>
        <w:t>3</w:t>
      </w:r>
      <w:r>
        <w:rPr>
          <w:sz w:val="22"/>
        </w:rPr>
        <w:t>‰的数额向甲方支付违约金；逾期</w:t>
      </w:r>
      <w:r>
        <w:rPr>
          <w:sz w:val="22"/>
        </w:rPr>
        <w:t>15</w:t>
      </w:r>
      <w:r>
        <w:rPr>
          <w:sz w:val="22"/>
        </w:rPr>
        <w:t>天以上（含</w:t>
      </w:r>
      <w:r>
        <w:rPr>
          <w:sz w:val="22"/>
        </w:rPr>
        <w:t>15</w:t>
      </w:r>
      <w:r>
        <w:rPr>
          <w:sz w:val="22"/>
        </w:rPr>
        <w:t>天）的，甲方有权终止合同，要求乙方支付违约金，并且给甲方造成的经济损失由乙方承担赔偿责任。</w:t>
      </w:r>
    </w:p>
    <w:p>
      <w:pPr>
        <w:pStyle w:val="null3"/>
        <w:ind w:left="420"/>
      </w:pPr>
      <w:r>
        <w:rPr>
          <w:sz w:val="22"/>
        </w:rPr>
        <w:t>3.</w:t>
      </w:r>
      <w:r>
        <w:rPr>
          <w:sz w:val="22"/>
        </w:rPr>
        <w:t>甲方无正当理由拒收货物</w:t>
      </w:r>
      <w:r>
        <w:rPr>
          <w:sz w:val="22"/>
        </w:rPr>
        <w:t>/</w:t>
      </w:r>
      <w:r>
        <w:rPr>
          <w:sz w:val="22"/>
        </w:rPr>
        <w:t>接受服务，到期拒付货物</w:t>
      </w:r>
      <w:r>
        <w:rPr>
          <w:sz w:val="22"/>
        </w:rPr>
        <w:t>/</w:t>
      </w:r>
      <w:r>
        <w:rPr>
          <w:sz w:val="22"/>
        </w:rPr>
        <w:t>服务款项的，甲方向乙方偿付本合同总价的</w:t>
      </w:r>
      <w:r>
        <w:rPr>
          <w:sz w:val="22"/>
        </w:rPr>
        <w:t>5%</w:t>
      </w:r>
      <w:r>
        <w:rPr>
          <w:sz w:val="22"/>
        </w:rPr>
        <w:t>的违约金。甲方逾期付款，则每日按本合同总价的</w:t>
      </w:r>
      <w:r>
        <w:rPr>
          <w:sz w:val="22"/>
          <w:u w:val="single"/>
        </w:rPr>
        <w:t>3</w:t>
      </w:r>
      <w:r>
        <w:rPr>
          <w:sz w:val="22"/>
          <w:u w:val="single"/>
        </w:rPr>
        <w:t>‰</w:t>
      </w:r>
      <w:r>
        <w:rPr>
          <w:sz w:val="22"/>
        </w:rPr>
        <w:t>向乙方偿付违约金。</w:t>
      </w:r>
    </w:p>
    <w:p>
      <w:pPr>
        <w:pStyle w:val="null3"/>
        <w:ind w:left="420"/>
      </w:pPr>
      <w:r>
        <w:rPr>
          <w:sz w:val="22"/>
        </w:rPr>
        <w:t>4.</w:t>
      </w:r>
      <w:r>
        <w:rPr>
          <w:sz w:val="22"/>
        </w:rPr>
        <w:t>其它违约责任按《中华人民共和国民法典》处理。</w:t>
      </w:r>
    </w:p>
    <w:p>
      <w:pPr>
        <w:pStyle w:val="null3"/>
      </w:pPr>
      <w:r>
        <w:rPr>
          <w:sz w:val="22"/>
          <w:b/>
        </w:rPr>
        <w:t>十二、争议的解决</w:t>
      </w:r>
    </w:p>
    <w:p>
      <w:pPr>
        <w:pStyle w:val="null3"/>
        <w:ind w:left="450"/>
      </w:pPr>
      <w:r>
        <w:rPr>
          <w:sz w:val="22"/>
        </w:rPr>
        <w:t>合同执行过程中发生的任何争议，如双方不能通过友好协商解决，甲、乙双方一致同意向甲方所在地人民法院提起诉讼。</w:t>
      </w:r>
    </w:p>
    <w:p>
      <w:pPr>
        <w:pStyle w:val="null3"/>
      </w:pPr>
      <w:r>
        <w:rPr>
          <w:sz w:val="22"/>
          <w:b/>
        </w:rPr>
        <w:t>十三、不可抗力</w:t>
      </w:r>
    </w:p>
    <w:p>
      <w:pPr>
        <w:pStyle w:val="null3"/>
        <w:ind w:left="450"/>
      </w:pPr>
      <w:r>
        <w:rPr>
          <w:sz w:val="22"/>
        </w:rPr>
        <w:t>任何一方由于不可抗力原因不能履行合同时，应在不可抗力事件结束后</w:t>
      </w:r>
      <w:r>
        <w:rPr>
          <w:sz w:val="22"/>
        </w:rPr>
        <w:t>1</w:t>
      </w:r>
      <w:r>
        <w:rPr>
          <w:sz w:val="22"/>
        </w:rPr>
        <w:t>日内向对方通报，以减轻可能给对方造成的损失，在取得有关机构的不可抗力证明或双方谅解确认后，允许延期履行或修订合同，并根据情况可部分或全部免于承担违约责任。</w:t>
      </w:r>
    </w:p>
    <w:p>
      <w:pPr>
        <w:pStyle w:val="null3"/>
      </w:pPr>
      <w:r>
        <w:rPr>
          <w:sz w:val="22"/>
          <w:b/>
        </w:rPr>
        <w:t>十四、税费</w:t>
      </w:r>
    </w:p>
    <w:p>
      <w:pPr>
        <w:pStyle w:val="null3"/>
        <w:ind w:firstLine="440"/>
      </w:pPr>
      <w:r>
        <w:rPr>
          <w:sz w:val="22"/>
        </w:rPr>
        <w:t>在中国境内、外发生的与本合同执行有关的一切税费均由乙方负担。</w:t>
      </w:r>
    </w:p>
    <w:p>
      <w:pPr>
        <w:pStyle w:val="null3"/>
      </w:pPr>
      <w:r>
        <w:rPr>
          <w:sz w:val="22"/>
          <w:b/>
        </w:rPr>
        <w:t>十五、其它</w:t>
      </w:r>
    </w:p>
    <w:p>
      <w:pPr>
        <w:pStyle w:val="null3"/>
        <w:ind w:left="420"/>
      </w:pPr>
      <w:r>
        <w:rPr>
          <w:sz w:val="22"/>
        </w:rPr>
        <w:t>1.</w:t>
      </w:r>
      <w:r>
        <w:rPr>
          <w:sz w:val="22"/>
        </w:rPr>
        <w:t>本合同所有附件、招标文件、投标文件、中标通知书均为合同的有效组成部分，与本合同具有同等法律效力。</w:t>
      </w:r>
    </w:p>
    <w:p>
      <w:pPr>
        <w:pStyle w:val="null3"/>
        <w:ind w:left="420"/>
      </w:pPr>
      <w:r>
        <w:rPr>
          <w:sz w:val="22"/>
        </w:rPr>
        <w:t>2.</w:t>
      </w:r>
      <w:r>
        <w:rPr>
          <w:sz w:val="22"/>
        </w:rPr>
        <w:t>在执行本合同的过程中，所有经双方签署确认的文件（包括会议纪要、补充协议、往来信函）即成为本合同的有效组成部分。</w:t>
      </w:r>
    </w:p>
    <w:p>
      <w:pPr>
        <w:pStyle w:val="null3"/>
        <w:ind w:left="420"/>
      </w:pPr>
      <w:r>
        <w:rPr>
          <w:sz w:val="22"/>
        </w:rPr>
        <w:t>3.</w:t>
      </w:r>
      <w:r>
        <w:rPr>
          <w:sz w:val="22"/>
        </w:rPr>
        <w:t>如一方地址、电话、传真号码有变更，应在变更当日内书面通知对方，否则，应承担相应责任。</w:t>
      </w:r>
    </w:p>
    <w:p>
      <w:pPr>
        <w:pStyle w:val="null3"/>
        <w:ind w:left="420"/>
      </w:pPr>
      <w:r>
        <w:rPr>
          <w:sz w:val="22"/>
        </w:rPr>
        <w:t>4.</w:t>
      </w:r>
      <w:r>
        <w:rPr>
          <w:sz w:val="22"/>
        </w:rPr>
        <w:t>除甲方事先书面同意外，乙方不得部分或全部转让其应履行的合同项下的义务。</w:t>
      </w:r>
    </w:p>
    <w:p>
      <w:pPr>
        <w:pStyle w:val="null3"/>
      </w:pPr>
      <w:r>
        <w:rPr>
          <w:sz w:val="22"/>
          <w:b/>
        </w:rPr>
        <w:t>十六、合同生效</w:t>
      </w:r>
    </w:p>
    <w:p>
      <w:pPr>
        <w:pStyle w:val="null3"/>
        <w:ind w:left="420"/>
      </w:pPr>
      <w:r>
        <w:rPr>
          <w:sz w:val="22"/>
        </w:rPr>
        <w:t>1.</w:t>
      </w:r>
      <w:r>
        <w:rPr>
          <w:sz w:val="22"/>
        </w:rPr>
        <w:t>合同自甲乙双方法人代表或其授权代表签字盖章之日起生效。</w:t>
      </w:r>
    </w:p>
    <w:p>
      <w:pPr>
        <w:pStyle w:val="null3"/>
        <w:ind w:left="420"/>
      </w:pPr>
      <w:r>
        <w:rPr>
          <w:sz w:val="22"/>
        </w:rPr>
        <w:t>2.</w:t>
      </w:r>
      <w:r>
        <w:rPr>
          <w:sz w:val="22"/>
        </w:rPr>
        <w:t>合同壹式    份，其中甲乙双方各执   份</w:t>
      </w:r>
      <w:r>
        <w:rPr>
          <w:sz w:val="22"/>
        </w:rPr>
        <w:t>。</w:t>
      </w:r>
    </w:p>
    <w:p>
      <w:pPr>
        <w:pStyle w:val="null3"/>
      </w:pPr>
      <w:r>
        <w:rPr>
          <w:sz w:val="22"/>
        </w:rPr>
        <w:t>甲方（盖章）：</w:t>
      </w:r>
      <w:r>
        <w:rPr>
          <w:sz w:val="22"/>
        </w:rPr>
        <w:t xml:space="preserve">                          </w:t>
      </w:r>
      <w:r>
        <w:rPr>
          <w:sz w:val="22"/>
        </w:rPr>
        <w:t>乙方（盖章）：</w:t>
      </w:r>
    </w:p>
    <w:p>
      <w:pPr>
        <w:pStyle w:val="null3"/>
      </w:pPr>
      <w:r>
        <w:rPr>
          <w:sz w:val="22"/>
        </w:rPr>
        <w:t>代表：</w:t>
      </w:r>
      <w:r>
        <w:rPr>
          <w:sz w:val="22"/>
        </w:rPr>
        <w:t xml:space="preserve">                                  </w:t>
      </w:r>
      <w:r>
        <w:rPr>
          <w:sz w:val="22"/>
        </w:rPr>
        <w:t>代表：</w:t>
      </w:r>
    </w:p>
    <w:p>
      <w:pPr>
        <w:pStyle w:val="null3"/>
      </w:pPr>
      <w:r>
        <w:rPr>
          <w:sz w:val="22"/>
        </w:rPr>
        <w:t>签定地点：</w:t>
      </w:r>
    </w:p>
    <w:p>
      <w:pPr>
        <w:pStyle w:val="null3"/>
      </w:pPr>
      <w:r>
        <w:rPr>
          <w:sz w:val="22"/>
        </w:rPr>
        <w:t>签定日期：</w:t>
      </w:r>
      <w:r>
        <w:rPr>
          <w:sz w:val="22"/>
        </w:rPr>
        <w:t xml:space="preserve">        </w:t>
      </w: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签定日期：</w:t>
      </w:r>
      <w:r>
        <w:rPr>
          <w:sz w:val="22"/>
        </w:rPr>
        <w:t xml:space="preserve">        </w:t>
      </w:r>
      <w:r>
        <w:rPr>
          <w:sz w:val="22"/>
        </w:rPr>
        <w:t>年</w:t>
      </w:r>
      <w:r>
        <w:rPr>
          <w:sz w:val="22"/>
        </w:rPr>
        <w:t xml:space="preserve">     </w:t>
      </w:r>
      <w:r>
        <w:rPr>
          <w:sz w:val="22"/>
        </w:rPr>
        <w:t>月</w:t>
      </w:r>
      <w:r>
        <w:rPr>
          <w:sz w:val="22"/>
        </w:rPr>
        <w:t xml:space="preserve">     </w:t>
      </w:r>
      <w:r>
        <w:rPr>
          <w:sz w:val="22"/>
        </w:rPr>
        <w:t>日</w:t>
      </w:r>
      <w:r>
        <w:rPr>
          <w:sz w:val="22"/>
        </w:rPr>
        <w:t xml:space="preserve">    </w:t>
      </w:r>
    </w:p>
    <w:p>
      <w:pPr>
        <w:pStyle w:val="null3"/>
      </w:pPr>
      <w:r>
        <w:rPr>
          <w:sz w:val="22"/>
        </w:rPr>
        <w:t>开户名称：</w:t>
      </w:r>
    </w:p>
    <w:p>
      <w:pPr>
        <w:pStyle w:val="null3"/>
      </w:pPr>
      <w:r>
        <w:rPr>
          <w:sz w:val="22"/>
        </w:rPr>
        <w:t>银行账号：</w:t>
      </w:r>
    </w:p>
    <w:p>
      <w:pPr>
        <w:pStyle w:val="null3"/>
      </w:pPr>
      <w:r>
        <w:rPr>
          <w:sz w:val="22"/>
        </w:rPr>
        <w:t>纳税人识别号：</w:t>
      </w:r>
    </w:p>
    <w:p>
      <w:pPr>
        <w:pStyle w:val="null3"/>
      </w:pPr>
      <w:r>
        <w:rPr>
          <w:sz w:val="22"/>
        </w:rPr>
        <w:t>开户行：</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440902-2025-00691</w:t>
      </w:r>
    </w:p>
    <w:p>
      <w:pPr>
        <w:pStyle w:val="null3"/>
        <w:jc w:val="center"/>
        <w:outlineLvl w:val="3"/>
      </w:pPr>
      <w:r>
        <w:rPr>
          <w:sz w:val="24"/>
          <w:b/>
        </w:rPr>
        <w:t>采购项目编号：</w:t>
      </w:r>
      <w:r>
        <w:rPr>
          <w:sz w:val="24"/>
          <w:b/>
        </w:rPr>
        <w:t>QD2025ZH0014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广东省启德招标代理有限公司</w:t>
      </w:r>
    </w:p>
    <w:p>
      <w:pPr>
        <w:pStyle w:val="null3"/>
        <w:ind w:firstLine="480"/>
      </w:pPr>
      <w:r>
        <w:rPr/>
        <w:t xml:space="preserve"> 你方组织的</w:t>
      </w:r>
      <w:r>
        <w:rPr>
          <w:u w:val="single"/>
        </w:rPr>
        <w:t>“</w:t>
      </w:r>
      <w:r>
        <w:rPr>
          <w:u w:val="single"/>
        </w:rPr>
        <w:t>茂名市茂南区公馆镇中心卫生院医疗服务能力提升工程配套设备</w:t>
      </w:r>
      <w:r>
        <w:rPr>
          <w:u w:val="single"/>
        </w:rPr>
        <w:t>”</w:t>
      </w:r>
      <w:r>
        <w:rPr/>
        <w:t>项目的招标[采购项目编号为：</w:t>
      </w:r>
      <w:r>
        <w:rPr>
          <w:u w:val="single"/>
        </w:rPr>
        <w:t>QD2025ZH0014</w:t>
      </w:r>
      <w:r>
        <w:rPr/>
        <w:t>]，我方愿参与投标。</w:t>
      </w:r>
    </w:p>
    <w:p>
      <w:pPr>
        <w:pStyle w:val="null3"/>
        <w:ind w:firstLine="480"/>
      </w:pPr>
      <w:r>
        <w:rPr/>
        <w:t>我方确认收到贵方提供的</w:t>
      </w:r>
      <w:r>
        <w:rPr>
          <w:u w:val="single"/>
        </w:rPr>
        <w:t>“</w:t>
      </w:r>
      <w:r>
        <w:rPr>
          <w:u w:val="single"/>
        </w:rPr>
        <w:t>茂名市茂南区公馆镇中心卫生院医疗服务能力提升工程配套设备</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广东省启德招标代理有限公司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茂名市茂南区公馆镇中心卫生院医疗服务能力提升工程配套设备</w:t>
      </w:r>
      <w:r>
        <w:rPr/>
        <w:t>”项目采购[采购项目编号为</w:t>
      </w:r>
      <w:r>
        <w:rPr/>
        <w:t>QD2025ZH0014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茂名市茂南区公馆镇中心卫生院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广东省启德招标代理有限公司</w:t>
      </w:r>
    </w:p>
    <w:p>
      <w:pPr>
        <w:pStyle w:val="null3"/>
        <w:ind w:firstLine="480"/>
      </w:pPr>
      <w:r>
        <w:rPr/>
        <w:t xml:space="preserve"> 如果我方在贵采购代理机构组织的</w:t>
      </w:r>
      <w:r>
        <w:rPr/>
        <w:t>茂名市茂南区公馆镇中心卫生院医疗服务能力提升工程配套设备</w:t>
      </w:r>
      <w:r>
        <w:rPr/>
        <w:t>招标中获中标（采购项目编号：</w:t>
      </w:r>
      <w:r>
        <w:rPr/>
        <w:t>QD2025ZH0014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广东省启德招标代理有限公司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广东省启德招标代理有限公司</w:t>
      </w:r>
    </w:p>
    <w:p>
      <w:pPr>
        <w:pStyle w:val="null3"/>
        <w:ind w:firstLine="480"/>
      </w:pPr>
      <w:r>
        <w:rPr/>
        <w:t>我单位已登记并准备参与“</w:t>
      </w:r>
      <w:r>
        <w:rPr/>
        <w:t>茂名市茂南区公馆镇中心卫生院医疗服务能力提升工程配套设备</w:t>
      </w:r>
      <w:r>
        <w:rPr/>
        <w:t>”项目（采购项目编号：</w:t>
      </w:r>
      <w:r>
        <w:rPr/>
        <w:t>QD2025ZH0014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