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0B431" w14:textId="77777777" w:rsidR="00FF5227" w:rsidRDefault="00F55431">
      <w:pPr>
        <w:ind w:left="1124" w:hangingChars="200" w:hanging="1124"/>
        <w:jc w:val="center"/>
        <w:rPr>
          <w:rFonts w:ascii="仿宋" w:eastAsia="仿宋" w:hAnsi="仿宋" w:cs="宋体" w:hint="eastAsia"/>
          <w:b/>
          <w:bCs/>
          <w:sz w:val="56"/>
          <w:szCs w:val="56"/>
        </w:rPr>
      </w:pPr>
      <w:r>
        <w:rPr>
          <w:rFonts w:ascii="仿宋" w:eastAsia="仿宋" w:hAnsi="仿宋" w:cs="宋体" w:hint="eastAsia"/>
          <w:b/>
          <w:bCs/>
          <w:sz w:val="56"/>
          <w:szCs w:val="56"/>
        </w:rPr>
        <w:t>云南海口产业园区海口化工园区</w:t>
      </w:r>
    </w:p>
    <w:p w14:paraId="18ED7922" w14:textId="77777777" w:rsidR="00FF5227" w:rsidRDefault="00F55431">
      <w:pPr>
        <w:ind w:left="1124" w:hangingChars="200" w:hanging="1124"/>
        <w:jc w:val="center"/>
        <w:rPr>
          <w:rFonts w:ascii="仿宋" w:eastAsia="仿宋" w:hAnsi="仿宋" w:cs="宋体" w:hint="eastAsia"/>
          <w:b/>
          <w:bCs/>
          <w:sz w:val="56"/>
          <w:szCs w:val="56"/>
        </w:rPr>
      </w:pPr>
      <w:r>
        <w:rPr>
          <w:rFonts w:ascii="仿宋" w:eastAsia="仿宋" w:hAnsi="仿宋" w:cs="宋体" w:hint="eastAsia"/>
          <w:b/>
          <w:bCs/>
          <w:sz w:val="56"/>
          <w:szCs w:val="56"/>
        </w:rPr>
        <w:t>重大安全风险防控项目</w:t>
      </w:r>
    </w:p>
    <w:p w14:paraId="694CC775" w14:textId="77777777" w:rsidR="00FF5227" w:rsidRDefault="00FF5227">
      <w:pPr>
        <w:rPr>
          <w:rFonts w:ascii="仿宋" w:eastAsia="仿宋" w:hAnsi="仿宋" w:cs="宋体" w:hint="eastAsia"/>
          <w:b/>
          <w:bCs/>
        </w:rPr>
      </w:pPr>
    </w:p>
    <w:p w14:paraId="418CC99C" w14:textId="77777777" w:rsidR="00FF5227" w:rsidRDefault="00FF5227">
      <w:pPr>
        <w:rPr>
          <w:rFonts w:ascii="仿宋" w:eastAsia="仿宋" w:hAnsi="仿宋" w:cs="宋体" w:hint="eastAsia"/>
          <w:b/>
          <w:bCs/>
        </w:rPr>
      </w:pPr>
    </w:p>
    <w:p w14:paraId="511F41D5" w14:textId="77777777" w:rsidR="00FF5227" w:rsidRDefault="00FF5227">
      <w:pPr>
        <w:rPr>
          <w:rFonts w:ascii="仿宋" w:eastAsia="仿宋" w:hAnsi="仿宋" w:cs="宋体" w:hint="eastAsia"/>
          <w:b/>
          <w:bCs/>
        </w:rPr>
      </w:pPr>
    </w:p>
    <w:p w14:paraId="372D7241" w14:textId="77777777" w:rsidR="00FF5227" w:rsidRDefault="00FF5227">
      <w:pPr>
        <w:rPr>
          <w:rFonts w:ascii="仿宋" w:eastAsia="仿宋" w:hAnsi="仿宋" w:cs="宋体" w:hint="eastAsia"/>
          <w:b/>
          <w:bCs/>
        </w:rPr>
      </w:pPr>
    </w:p>
    <w:p w14:paraId="6584F456" w14:textId="77777777" w:rsidR="00FF5227" w:rsidRDefault="00FF5227">
      <w:pPr>
        <w:rPr>
          <w:rFonts w:ascii="仿宋" w:eastAsia="仿宋" w:hAnsi="仿宋" w:cs="宋体" w:hint="eastAsia"/>
          <w:b/>
          <w:bCs/>
        </w:rPr>
      </w:pPr>
    </w:p>
    <w:p w14:paraId="389E8772" w14:textId="77777777" w:rsidR="00FF5227" w:rsidRDefault="00FF5227">
      <w:pPr>
        <w:rPr>
          <w:rFonts w:ascii="仿宋" w:eastAsia="仿宋" w:hAnsi="仿宋" w:cs="宋体" w:hint="eastAsia"/>
          <w:b/>
          <w:bCs/>
        </w:rPr>
      </w:pPr>
    </w:p>
    <w:p w14:paraId="34BEF216" w14:textId="77777777" w:rsidR="00FF5227" w:rsidRDefault="00F55431">
      <w:pPr>
        <w:jc w:val="center"/>
        <w:rPr>
          <w:rFonts w:ascii="仿宋" w:eastAsia="仿宋" w:hAnsi="仿宋" w:cs="宋体" w:hint="eastAsia"/>
          <w:b/>
          <w:bCs/>
          <w:sz w:val="72"/>
          <w:szCs w:val="72"/>
        </w:rPr>
      </w:pPr>
      <w:r>
        <w:rPr>
          <w:rFonts w:ascii="仿宋" w:eastAsia="仿宋" w:hAnsi="仿宋" w:cs="宋体" w:hint="eastAsia"/>
          <w:b/>
          <w:bCs/>
          <w:sz w:val="72"/>
          <w:szCs w:val="72"/>
        </w:rPr>
        <w:t>公开招标文件</w:t>
      </w:r>
    </w:p>
    <w:p w14:paraId="1C5A0F62" w14:textId="77777777" w:rsidR="00FF5227" w:rsidRDefault="00F55431">
      <w:pPr>
        <w:jc w:val="center"/>
        <w:rPr>
          <w:rFonts w:ascii="仿宋" w:eastAsia="仿宋" w:hAnsi="仿宋" w:cs="宋体" w:hint="eastAsia"/>
          <w:b/>
          <w:bCs/>
          <w:sz w:val="44"/>
          <w:szCs w:val="44"/>
        </w:rPr>
      </w:pPr>
      <w:bookmarkStart w:id="0" w:name="_Hlk164181180"/>
      <w:r>
        <w:rPr>
          <w:rFonts w:ascii="仿宋" w:eastAsia="仿宋" w:hAnsi="仿宋" w:cs="宋体" w:hint="eastAsia"/>
          <w:b/>
          <w:bCs/>
          <w:sz w:val="32"/>
          <w:szCs w:val="32"/>
        </w:rPr>
        <w:t>项目编号：KMZC2026-G3-01124-YNJT-0003</w:t>
      </w:r>
    </w:p>
    <w:p w14:paraId="460CF0D4" w14:textId="77777777" w:rsidR="00FF5227" w:rsidRDefault="00FF5227">
      <w:pPr>
        <w:rPr>
          <w:rFonts w:ascii="仿宋" w:eastAsia="仿宋" w:hAnsi="仿宋" w:cs="宋体" w:hint="eastAsia"/>
          <w:b/>
          <w:bCs/>
        </w:rPr>
      </w:pPr>
    </w:p>
    <w:p w14:paraId="797FC0C4" w14:textId="77777777" w:rsidR="00FF5227" w:rsidRDefault="00FF5227">
      <w:pPr>
        <w:rPr>
          <w:rFonts w:ascii="仿宋" w:eastAsia="仿宋" w:hAnsi="仿宋" w:cs="宋体" w:hint="eastAsia"/>
          <w:b/>
          <w:bCs/>
        </w:rPr>
      </w:pPr>
    </w:p>
    <w:p w14:paraId="3513118B" w14:textId="77777777" w:rsidR="00FF5227" w:rsidRDefault="00FF5227">
      <w:pPr>
        <w:rPr>
          <w:rFonts w:ascii="仿宋" w:eastAsia="仿宋" w:hAnsi="仿宋" w:cs="宋体" w:hint="eastAsia"/>
          <w:b/>
          <w:bCs/>
        </w:rPr>
      </w:pPr>
    </w:p>
    <w:p w14:paraId="3794E287" w14:textId="77777777" w:rsidR="00FF5227" w:rsidRDefault="00FF5227">
      <w:pPr>
        <w:rPr>
          <w:rFonts w:ascii="仿宋" w:eastAsia="仿宋" w:hAnsi="仿宋" w:cs="宋体" w:hint="eastAsia"/>
          <w:b/>
          <w:bCs/>
        </w:rPr>
      </w:pPr>
    </w:p>
    <w:p w14:paraId="65C3377F" w14:textId="77777777" w:rsidR="00FF5227" w:rsidRDefault="00FF5227">
      <w:pPr>
        <w:rPr>
          <w:rFonts w:ascii="仿宋" w:eastAsia="仿宋" w:hAnsi="仿宋" w:cs="宋体" w:hint="eastAsia"/>
          <w:b/>
          <w:bCs/>
        </w:rPr>
      </w:pPr>
    </w:p>
    <w:p w14:paraId="0D34F6E8" w14:textId="77777777" w:rsidR="00FF5227" w:rsidRDefault="00FF5227">
      <w:pPr>
        <w:rPr>
          <w:rFonts w:ascii="仿宋" w:eastAsia="仿宋" w:hAnsi="仿宋" w:cs="宋体" w:hint="eastAsia"/>
          <w:b/>
          <w:bCs/>
        </w:rPr>
      </w:pPr>
    </w:p>
    <w:bookmarkEnd w:id="0"/>
    <w:p w14:paraId="43F0C7BF" w14:textId="77777777" w:rsidR="00FF5227" w:rsidRDefault="00FF5227">
      <w:pPr>
        <w:rPr>
          <w:rFonts w:ascii="仿宋" w:eastAsia="仿宋" w:hAnsi="仿宋" w:cs="宋体" w:hint="eastAsia"/>
          <w:b/>
          <w:bCs/>
        </w:rPr>
      </w:pPr>
    </w:p>
    <w:p w14:paraId="072BBD56" w14:textId="77777777" w:rsidR="00FF5227" w:rsidRDefault="00FF5227">
      <w:pPr>
        <w:jc w:val="center"/>
        <w:rPr>
          <w:rFonts w:ascii="仿宋" w:eastAsia="仿宋" w:hAnsi="仿宋" w:cs="宋体" w:hint="eastAsia"/>
          <w:b/>
          <w:bCs/>
          <w:sz w:val="32"/>
          <w:szCs w:val="32"/>
        </w:rPr>
      </w:pPr>
    </w:p>
    <w:p w14:paraId="340B42A4" w14:textId="77777777" w:rsidR="00FF5227" w:rsidRDefault="00F55431">
      <w:pPr>
        <w:jc w:val="center"/>
        <w:rPr>
          <w:rFonts w:ascii="仿宋" w:eastAsia="仿宋" w:hAnsi="仿宋" w:cs="宋体" w:hint="eastAsia"/>
          <w:b/>
          <w:bCs/>
          <w:sz w:val="32"/>
          <w:szCs w:val="32"/>
          <w:u w:val="single"/>
        </w:rPr>
      </w:pPr>
      <w:r>
        <w:rPr>
          <w:rFonts w:ascii="仿宋" w:eastAsia="仿宋" w:hAnsi="仿宋" w:cs="宋体" w:hint="eastAsia"/>
          <w:b/>
          <w:bCs/>
          <w:sz w:val="32"/>
          <w:szCs w:val="32"/>
        </w:rPr>
        <w:t>采    购  人：</w:t>
      </w:r>
      <w:r>
        <w:rPr>
          <w:rFonts w:ascii="仿宋" w:eastAsia="仿宋" w:hAnsi="仿宋" w:cs="宋体" w:hint="eastAsia"/>
          <w:b/>
          <w:bCs/>
          <w:sz w:val="32"/>
          <w:szCs w:val="32"/>
          <w:u w:val="single"/>
        </w:rPr>
        <w:t>云南海口产业园区管理委员会</w:t>
      </w:r>
    </w:p>
    <w:p w14:paraId="2F086279" w14:textId="77777777" w:rsidR="00FF5227" w:rsidRDefault="00F55431">
      <w:pPr>
        <w:jc w:val="center"/>
        <w:rPr>
          <w:rFonts w:ascii="仿宋" w:eastAsia="仿宋" w:hAnsi="仿宋" w:cs="宋体" w:hint="eastAsia"/>
          <w:b/>
          <w:bCs/>
          <w:sz w:val="32"/>
          <w:szCs w:val="32"/>
          <w:u w:val="single"/>
        </w:rPr>
      </w:pPr>
      <w:r>
        <w:rPr>
          <w:rFonts w:ascii="仿宋" w:eastAsia="仿宋" w:hAnsi="仿宋" w:cs="宋体" w:hint="eastAsia"/>
          <w:b/>
          <w:bCs/>
          <w:sz w:val="32"/>
          <w:szCs w:val="32"/>
        </w:rPr>
        <w:t>采购代理机构：</w:t>
      </w:r>
      <w:r>
        <w:rPr>
          <w:rFonts w:ascii="仿宋" w:eastAsia="仿宋" w:hAnsi="仿宋" w:cs="宋体" w:hint="eastAsia"/>
          <w:b/>
          <w:bCs/>
          <w:sz w:val="32"/>
          <w:szCs w:val="32"/>
          <w:u w:val="single"/>
        </w:rPr>
        <w:t>云南捷通工程咨询有限公司</w:t>
      </w:r>
    </w:p>
    <w:p w14:paraId="6FB68E13" w14:textId="77777777" w:rsidR="00FF5227" w:rsidRDefault="00F55431">
      <w:pPr>
        <w:jc w:val="center"/>
        <w:rPr>
          <w:rFonts w:ascii="仿宋" w:eastAsia="仿宋" w:hAnsi="仿宋" w:cs="宋体" w:hint="eastAsia"/>
          <w:b/>
          <w:bCs/>
          <w:sz w:val="32"/>
          <w:szCs w:val="32"/>
          <w:u w:val="single"/>
        </w:rPr>
        <w:sectPr w:rsidR="00FF5227">
          <w:footerReference w:type="default" r:id="rId8"/>
          <w:pgSz w:w="11906" w:h="16838"/>
          <w:pgMar w:top="1134" w:right="1134" w:bottom="1134" w:left="1134" w:header="851" w:footer="992" w:gutter="0"/>
          <w:cols w:space="425"/>
          <w:docGrid w:linePitch="312"/>
        </w:sectPr>
      </w:pPr>
      <w:r>
        <w:rPr>
          <w:rFonts w:ascii="仿宋" w:eastAsia="仿宋" w:hAnsi="仿宋" w:cs="宋体" w:hint="eastAsia"/>
          <w:b/>
          <w:bCs/>
          <w:sz w:val="32"/>
          <w:szCs w:val="32"/>
        </w:rPr>
        <w:t>二〇二六年六月</w:t>
      </w:r>
    </w:p>
    <w:p w14:paraId="4975721A" w14:textId="77777777" w:rsidR="00FF5227" w:rsidRDefault="00F55431">
      <w:pPr>
        <w:jc w:val="center"/>
        <w:rPr>
          <w:rFonts w:ascii="仿宋" w:eastAsia="仿宋" w:hAnsi="仿宋" w:cs="宋体" w:hint="eastAsia"/>
          <w:b/>
          <w:bCs/>
          <w:sz w:val="32"/>
          <w:szCs w:val="32"/>
        </w:rPr>
      </w:pPr>
      <w:r>
        <w:rPr>
          <w:rFonts w:ascii="仿宋" w:eastAsia="仿宋" w:hAnsi="仿宋" w:cs="宋体" w:hint="eastAsia"/>
          <w:b/>
          <w:bCs/>
          <w:sz w:val="32"/>
          <w:szCs w:val="32"/>
        </w:rPr>
        <w:lastRenderedPageBreak/>
        <w:t>目 录</w:t>
      </w:r>
    </w:p>
    <w:p w14:paraId="39A72B62"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r>
        <w:rPr>
          <w:rFonts w:ascii="仿宋" w:eastAsia="仿宋" w:hAnsi="仿宋" w:cs="宋体" w:hint="eastAsia"/>
        </w:rPr>
        <w:fldChar w:fldCharType="begin"/>
      </w:r>
      <w:r>
        <w:rPr>
          <w:rFonts w:ascii="仿宋" w:eastAsia="仿宋" w:hAnsi="仿宋" w:cs="宋体" w:hint="eastAsia"/>
        </w:rPr>
        <w:instrText xml:space="preserve"> TOC \o "1-4" \h \z \u </w:instrText>
      </w:r>
      <w:r>
        <w:rPr>
          <w:rFonts w:ascii="仿宋" w:eastAsia="仿宋" w:hAnsi="仿宋" w:cs="宋体" w:hint="eastAsia"/>
        </w:rPr>
        <w:fldChar w:fldCharType="separate"/>
      </w:r>
      <w:hyperlink w:anchor="_Toc230527721" w:history="1">
        <w:r>
          <w:rPr>
            <w:rStyle w:val="af9"/>
            <w:rFonts w:ascii="仿宋" w:eastAsia="仿宋" w:hAnsi="仿宋" w:cs="宋体"/>
          </w:rPr>
          <w:t>第一章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rPr>
          <w:t>招标公告</w:t>
        </w:r>
        <w:r>
          <w:rPr>
            <w:rFonts w:hint="eastAsia"/>
          </w:rPr>
          <w:tab/>
        </w:r>
        <w:r>
          <w:rPr>
            <w:rFonts w:hint="eastAsia"/>
          </w:rPr>
          <w:fldChar w:fldCharType="begin"/>
        </w:r>
        <w:r>
          <w:rPr>
            <w:rFonts w:hint="eastAsia"/>
          </w:rPr>
          <w:instrText xml:space="preserve"> </w:instrText>
        </w:r>
        <w:r>
          <w:instrText>PAGEREF _Toc230527721 \h</w:instrText>
        </w:r>
        <w:r>
          <w:rPr>
            <w:rFonts w:hint="eastAsia"/>
          </w:rPr>
          <w:instrText xml:space="preserve"> </w:instrText>
        </w:r>
        <w:r>
          <w:rPr>
            <w:rFonts w:hint="eastAsia"/>
          </w:rPr>
        </w:r>
        <w:r>
          <w:rPr>
            <w:rFonts w:hint="eastAsia"/>
          </w:rPr>
          <w:fldChar w:fldCharType="separate"/>
        </w:r>
        <w:r>
          <w:rPr>
            <w:rFonts w:hint="eastAsia"/>
          </w:rPr>
          <w:t>8</w:t>
        </w:r>
        <w:r>
          <w:rPr>
            <w:rFonts w:hint="eastAsia"/>
          </w:rPr>
          <w:fldChar w:fldCharType="end"/>
        </w:r>
      </w:hyperlink>
    </w:p>
    <w:p w14:paraId="5D382392" w14:textId="77777777" w:rsidR="00FF5227" w:rsidRDefault="00F55431">
      <w:pPr>
        <w:pStyle w:val="TOC1"/>
        <w:tabs>
          <w:tab w:val="right" w:leader="dot" w:pos="9628"/>
        </w:tabs>
        <w:spacing w:before="0" w:after="0"/>
        <w:rPr>
          <w:rFonts w:eastAsiaTheme="minorEastAsia" w:hAnsiTheme="minorHAnsi" w:hint="eastAsia"/>
          <w:b w:val="0"/>
          <w:bCs w:val="0"/>
          <w:caps w:val="0"/>
          <w:sz w:val="22"/>
          <w:szCs w:val="24"/>
          <w14:ligatures w14:val="standardContextual"/>
        </w:rPr>
      </w:pPr>
      <w:hyperlink w:anchor="_Toc230527722" w:history="1">
        <w:r>
          <w:rPr>
            <w:rStyle w:val="af9"/>
            <w:rFonts w:ascii="仿宋" w:eastAsia="仿宋" w:hAnsi="仿宋" w:cs="宋体"/>
            <w:lang w:val="hr-HR"/>
          </w:rPr>
          <w:t>云南</w:t>
        </w:r>
        <w:r>
          <w:rPr>
            <w:rStyle w:val="af9"/>
            <w:rFonts w:ascii="仿宋" w:eastAsia="仿宋" w:hAnsi="仿宋" w:cs="宋体"/>
          </w:rPr>
          <w:t>海口</w:t>
        </w:r>
        <w:r>
          <w:rPr>
            <w:rStyle w:val="af9"/>
            <w:rFonts w:ascii="仿宋" w:eastAsia="仿宋" w:hAnsi="仿宋" w:cs="宋体"/>
            <w:lang w:val="hr-HR"/>
          </w:rPr>
          <w:t>产业园区</w:t>
        </w:r>
        <w:r>
          <w:rPr>
            <w:rStyle w:val="af9"/>
            <w:rFonts w:ascii="仿宋" w:eastAsia="仿宋" w:hAnsi="仿宋" w:cs="宋体"/>
          </w:rPr>
          <w:t>海口</w:t>
        </w:r>
        <w:r>
          <w:rPr>
            <w:rStyle w:val="af9"/>
            <w:rFonts w:ascii="仿宋" w:eastAsia="仿宋" w:hAnsi="仿宋" w:cs="宋体"/>
            <w:lang w:val="hr-HR"/>
          </w:rPr>
          <w:t>化工园区重大安全风险防控项目</w:t>
        </w:r>
        <w:r>
          <w:rPr>
            <w:rStyle w:val="af9"/>
            <w:rFonts w:ascii="仿宋" w:eastAsia="仿宋" w:hAnsi="仿宋" w:cs="宋体"/>
          </w:rPr>
          <w:t>的招标公告</w:t>
        </w:r>
        <w:r>
          <w:rPr>
            <w:rFonts w:hint="eastAsia"/>
          </w:rPr>
          <w:tab/>
        </w:r>
        <w:r>
          <w:rPr>
            <w:rFonts w:hint="eastAsia"/>
          </w:rPr>
          <w:fldChar w:fldCharType="begin"/>
        </w:r>
        <w:r>
          <w:rPr>
            <w:rFonts w:hint="eastAsia"/>
          </w:rPr>
          <w:instrText xml:space="preserve"> </w:instrText>
        </w:r>
        <w:r>
          <w:instrText>PAGEREF _Toc230527722 \h</w:instrText>
        </w:r>
        <w:r>
          <w:rPr>
            <w:rFonts w:hint="eastAsia"/>
          </w:rPr>
          <w:instrText xml:space="preserve"> </w:instrText>
        </w:r>
        <w:r>
          <w:rPr>
            <w:rFonts w:hint="eastAsia"/>
          </w:rPr>
        </w:r>
        <w:r>
          <w:rPr>
            <w:rFonts w:hint="eastAsia"/>
          </w:rPr>
          <w:fldChar w:fldCharType="separate"/>
        </w:r>
        <w:r>
          <w:rPr>
            <w:rFonts w:hint="eastAsia"/>
          </w:rPr>
          <w:t>9</w:t>
        </w:r>
        <w:r>
          <w:rPr>
            <w:rFonts w:hint="eastAsia"/>
          </w:rPr>
          <w:fldChar w:fldCharType="end"/>
        </w:r>
      </w:hyperlink>
    </w:p>
    <w:p w14:paraId="4DB97121"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3" w:history="1">
        <w:r>
          <w:rPr>
            <w:rStyle w:val="af9"/>
            <w:rFonts w:ascii="仿宋" w:eastAsia="仿宋" w:hAnsi="仿宋" w:cs="宋体"/>
          </w:rPr>
          <w:t>一、项目基本情况</w:t>
        </w:r>
        <w:r>
          <w:rPr>
            <w:rFonts w:hint="eastAsia"/>
          </w:rPr>
          <w:tab/>
        </w:r>
        <w:r>
          <w:rPr>
            <w:rFonts w:hint="eastAsia"/>
          </w:rPr>
          <w:fldChar w:fldCharType="begin"/>
        </w:r>
        <w:r>
          <w:rPr>
            <w:rFonts w:hint="eastAsia"/>
          </w:rPr>
          <w:instrText xml:space="preserve"> </w:instrText>
        </w:r>
        <w:r>
          <w:instrText>PAGEREF _Toc230527723 \h</w:instrText>
        </w:r>
        <w:r>
          <w:rPr>
            <w:rFonts w:hint="eastAsia"/>
          </w:rPr>
          <w:instrText xml:space="preserve"> </w:instrText>
        </w:r>
        <w:r>
          <w:rPr>
            <w:rFonts w:hint="eastAsia"/>
          </w:rPr>
        </w:r>
        <w:r>
          <w:rPr>
            <w:rFonts w:hint="eastAsia"/>
          </w:rPr>
          <w:fldChar w:fldCharType="separate"/>
        </w:r>
        <w:r>
          <w:rPr>
            <w:rFonts w:hint="eastAsia"/>
          </w:rPr>
          <w:t>9</w:t>
        </w:r>
        <w:r>
          <w:rPr>
            <w:rFonts w:hint="eastAsia"/>
          </w:rPr>
          <w:fldChar w:fldCharType="end"/>
        </w:r>
      </w:hyperlink>
    </w:p>
    <w:p w14:paraId="5E35D7B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4" w:history="1">
        <w:r>
          <w:rPr>
            <w:rStyle w:val="af9"/>
            <w:rFonts w:ascii="仿宋" w:eastAsia="仿宋" w:hAnsi="仿宋" w:cs="宋体"/>
          </w:rPr>
          <w:t>二、投标供应商的资格要求：</w:t>
        </w:r>
        <w:r>
          <w:rPr>
            <w:rFonts w:hint="eastAsia"/>
          </w:rPr>
          <w:tab/>
        </w:r>
        <w:r>
          <w:rPr>
            <w:rFonts w:hint="eastAsia"/>
          </w:rPr>
          <w:fldChar w:fldCharType="begin"/>
        </w:r>
        <w:r>
          <w:rPr>
            <w:rFonts w:hint="eastAsia"/>
          </w:rPr>
          <w:instrText xml:space="preserve"> </w:instrText>
        </w:r>
        <w:r>
          <w:instrText>PAGEREF _Toc230527724 \h</w:instrText>
        </w:r>
        <w:r>
          <w:rPr>
            <w:rFonts w:hint="eastAsia"/>
          </w:rPr>
          <w:instrText xml:space="preserve"> </w:instrText>
        </w:r>
        <w:r>
          <w:rPr>
            <w:rFonts w:hint="eastAsia"/>
          </w:rPr>
        </w:r>
        <w:r>
          <w:rPr>
            <w:rFonts w:hint="eastAsia"/>
          </w:rPr>
          <w:fldChar w:fldCharType="separate"/>
        </w:r>
        <w:r>
          <w:rPr>
            <w:rFonts w:hint="eastAsia"/>
          </w:rPr>
          <w:t>13</w:t>
        </w:r>
        <w:r>
          <w:rPr>
            <w:rFonts w:hint="eastAsia"/>
          </w:rPr>
          <w:fldChar w:fldCharType="end"/>
        </w:r>
      </w:hyperlink>
    </w:p>
    <w:p w14:paraId="52A0F0A0"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5" w:history="1">
        <w:r>
          <w:rPr>
            <w:rStyle w:val="af9"/>
            <w:rFonts w:ascii="仿宋" w:eastAsia="仿宋" w:hAnsi="仿宋" w:cs="宋体"/>
          </w:rPr>
          <w:t>三、获取招标文件</w:t>
        </w:r>
        <w:r>
          <w:rPr>
            <w:rFonts w:hint="eastAsia"/>
          </w:rPr>
          <w:tab/>
        </w:r>
        <w:r>
          <w:rPr>
            <w:rFonts w:hint="eastAsia"/>
          </w:rPr>
          <w:fldChar w:fldCharType="begin"/>
        </w:r>
        <w:r>
          <w:rPr>
            <w:rFonts w:hint="eastAsia"/>
          </w:rPr>
          <w:instrText xml:space="preserve"> </w:instrText>
        </w:r>
        <w:r>
          <w:instrText>PAGEREF _Toc230527725 \h</w:instrText>
        </w:r>
        <w:r>
          <w:rPr>
            <w:rFonts w:hint="eastAsia"/>
          </w:rPr>
          <w:instrText xml:space="preserve"> </w:instrText>
        </w:r>
        <w:r>
          <w:rPr>
            <w:rFonts w:hint="eastAsia"/>
          </w:rPr>
        </w:r>
        <w:r>
          <w:rPr>
            <w:rFonts w:hint="eastAsia"/>
          </w:rPr>
          <w:fldChar w:fldCharType="separate"/>
        </w:r>
        <w:r>
          <w:rPr>
            <w:rFonts w:hint="eastAsia"/>
          </w:rPr>
          <w:t>14</w:t>
        </w:r>
        <w:r>
          <w:rPr>
            <w:rFonts w:hint="eastAsia"/>
          </w:rPr>
          <w:fldChar w:fldCharType="end"/>
        </w:r>
      </w:hyperlink>
    </w:p>
    <w:p w14:paraId="033C1AF9"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6" w:history="1">
        <w:r>
          <w:rPr>
            <w:rStyle w:val="af9"/>
            <w:rFonts w:ascii="仿宋" w:eastAsia="仿宋" w:hAnsi="仿宋" w:cs="宋体"/>
          </w:rPr>
          <w:t>四、提交投标文件截止时间、时间和地点</w:t>
        </w:r>
        <w:r>
          <w:rPr>
            <w:rFonts w:hint="eastAsia"/>
          </w:rPr>
          <w:tab/>
        </w:r>
        <w:r>
          <w:rPr>
            <w:rFonts w:hint="eastAsia"/>
          </w:rPr>
          <w:fldChar w:fldCharType="begin"/>
        </w:r>
        <w:r>
          <w:rPr>
            <w:rFonts w:hint="eastAsia"/>
          </w:rPr>
          <w:instrText xml:space="preserve"> </w:instrText>
        </w:r>
        <w:r>
          <w:instrText>PAGEREF _Toc230527726 \h</w:instrText>
        </w:r>
        <w:r>
          <w:rPr>
            <w:rFonts w:hint="eastAsia"/>
          </w:rPr>
          <w:instrText xml:space="preserve"> </w:instrText>
        </w:r>
        <w:r>
          <w:rPr>
            <w:rFonts w:hint="eastAsia"/>
          </w:rPr>
        </w:r>
        <w:r>
          <w:rPr>
            <w:rFonts w:hint="eastAsia"/>
          </w:rPr>
          <w:fldChar w:fldCharType="separate"/>
        </w:r>
        <w:r>
          <w:rPr>
            <w:rFonts w:hint="eastAsia"/>
          </w:rPr>
          <w:t>15</w:t>
        </w:r>
        <w:r>
          <w:rPr>
            <w:rFonts w:hint="eastAsia"/>
          </w:rPr>
          <w:fldChar w:fldCharType="end"/>
        </w:r>
      </w:hyperlink>
    </w:p>
    <w:p w14:paraId="33E364B3"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7" w:history="1">
        <w:r>
          <w:rPr>
            <w:rStyle w:val="af9"/>
            <w:rFonts w:ascii="仿宋" w:eastAsia="仿宋" w:hAnsi="仿宋" w:cs="宋体"/>
          </w:rPr>
          <w:t>五、公告期限</w:t>
        </w:r>
        <w:r>
          <w:rPr>
            <w:rFonts w:hint="eastAsia"/>
          </w:rPr>
          <w:tab/>
        </w:r>
        <w:r>
          <w:rPr>
            <w:rFonts w:hint="eastAsia"/>
          </w:rPr>
          <w:fldChar w:fldCharType="begin"/>
        </w:r>
        <w:r>
          <w:rPr>
            <w:rFonts w:hint="eastAsia"/>
          </w:rPr>
          <w:instrText xml:space="preserve"> </w:instrText>
        </w:r>
        <w:r>
          <w:instrText>PAGEREF _Toc230527727 \h</w:instrText>
        </w:r>
        <w:r>
          <w:rPr>
            <w:rFonts w:hint="eastAsia"/>
          </w:rPr>
          <w:instrText xml:space="preserve"> </w:instrText>
        </w:r>
        <w:r>
          <w:rPr>
            <w:rFonts w:hint="eastAsia"/>
          </w:rPr>
        </w:r>
        <w:r>
          <w:rPr>
            <w:rFonts w:hint="eastAsia"/>
          </w:rPr>
          <w:fldChar w:fldCharType="separate"/>
        </w:r>
        <w:r>
          <w:rPr>
            <w:rFonts w:hint="eastAsia"/>
          </w:rPr>
          <w:t>15</w:t>
        </w:r>
        <w:r>
          <w:rPr>
            <w:rFonts w:hint="eastAsia"/>
          </w:rPr>
          <w:fldChar w:fldCharType="end"/>
        </w:r>
      </w:hyperlink>
    </w:p>
    <w:p w14:paraId="359B013F"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8" w:history="1">
        <w:r>
          <w:rPr>
            <w:rStyle w:val="af9"/>
            <w:rFonts w:ascii="仿宋" w:eastAsia="仿宋" w:hAnsi="仿宋" w:cs="宋体"/>
          </w:rPr>
          <w:t>六、其他补充事宜</w:t>
        </w:r>
        <w:r>
          <w:rPr>
            <w:rFonts w:hint="eastAsia"/>
          </w:rPr>
          <w:tab/>
        </w:r>
        <w:r>
          <w:rPr>
            <w:rFonts w:hint="eastAsia"/>
          </w:rPr>
          <w:fldChar w:fldCharType="begin"/>
        </w:r>
        <w:r>
          <w:rPr>
            <w:rFonts w:hint="eastAsia"/>
          </w:rPr>
          <w:instrText xml:space="preserve"> </w:instrText>
        </w:r>
        <w:r>
          <w:instrText>PAGEREF _Toc230527728 \h</w:instrText>
        </w:r>
        <w:r>
          <w:rPr>
            <w:rFonts w:hint="eastAsia"/>
          </w:rPr>
          <w:instrText xml:space="preserve"> </w:instrText>
        </w:r>
        <w:r>
          <w:rPr>
            <w:rFonts w:hint="eastAsia"/>
          </w:rPr>
        </w:r>
        <w:r>
          <w:rPr>
            <w:rFonts w:hint="eastAsia"/>
          </w:rPr>
          <w:fldChar w:fldCharType="separate"/>
        </w:r>
        <w:r>
          <w:rPr>
            <w:rFonts w:hint="eastAsia"/>
          </w:rPr>
          <w:t>15</w:t>
        </w:r>
        <w:r>
          <w:rPr>
            <w:rFonts w:hint="eastAsia"/>
          </w:rPr>
          <w:fldChar w:fldCharType="end"/>
        </w:r>
      </w:hyperlink>
    </w:p>
    <w:p w14:paraId="168B8CAE"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29" w:history="1">
        <w:r>
          <w:rPr>
            <w:rStyle w:val="af9"/>
            <w:rFonts w:ascii="仿宋" w:eastAsia="仿宋" w:hAnsi="仿宋" w:cs="宋体"/>
          </w:rPr>
          <w:t>七、对本次招标提出询问，请按以下方式联系</w:t>
        </w:r>
        <w:r>
          <w:rPr>
            <w:rFonts w:hint="eastAsia"/>
          </w:rPr>
          <w:tab/>
        </w:r>
        <w:r>
          <w:rPr>
            <w:rFonts w:hint="eastAsia"/>
          </w:rPr>
          <w:fldChar w:fldCharType="begin"/>
        </w:r>
        <w:r>
          <w:rPr>
            <w:rFonts w:hint="eastAsia"/>
          </w:rPr>
          <w:instrText xml:space="preserve"> </w:instrText>
        </w:r>
        <w:r>
          <w:instrText>PAGEREF _Toc230527729 \h</w:instrText>
        </w:r>
        <w:r>
          <w:rPr>
            <w:rFonts w:hint="eastAsia"/>
          </w:rPr>
          <w:instrText xml:space="preserve"> </w:instrText>
        </w:r>
        <w:r>
          <w:rPr>
            <w:rFonts w:hint="eastAsia"/>
          </w:rPr>
        </w:r>
        <w:r>
          <w:rPr>
            <w:rFonts w:hint="eastAsia"/>
          </w:rPr>
          <w:fldChar w:fldCharType="separate"/>
        </w:r>
        <w:r>
          <w:rPr>
            <w:rFonts w:hint="eastAsia"/>
          </w:rPr>
          <w:t>16</w:t>
        </w:r>
        <w:r>
          <w:rPr>
            <w:rFonts w:hint="eastAsia"/>
          </w:rPr>
          <w:fldChar w:fldCharType="end"/>
        </w:r>
      </w:hyperlink>
    </w:p>
    <w:p w14:paraId="02A0AAEF"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hyperlink w:anchor="_Toc230527730" w:history="1">
        <w:r>
          <w:rPr>
            <w:rStyle w:val="af9"/>
            <w:rFonts w:ascii="仿宋" w:eastAsia="仿宋" w:hAnsi="仿宋" w:cs="宋体"/>
          </w:rPr>
          <w:t>第二章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rPr>
          <w:t>投标供应商须知</w:t>
        </w:r>
        <w:r>
          <w:rPr>
            <w:rFonts w:hint="eastAsia"/>
          </w:rPr>
          <w:tab/>
        </w:r>
        <w:r>
          <w:rPr>
            <w:rFonts w:hint="eastAsia"/>
          </w:rPr>
          <w:fldChar w:fldCharType="begin"/>
        </w:r>
        <w:r>
          <w:rPr>
            <w:rFonts w:hint="eastAsia"/>
          </w:rPr>
          <w:instrText xml:space="preserve"> </w:instrText>
        </w:r>
        <w:r>
          <w:instrText>PAGEREF _Toc230527730 \h</w:instrText>
        </w:r>
        <w:r>
          <w:rPr>
            <w:rFonts w:hint="eastAsia"/>
          </w:rPr>
          <w:instrText xml:space="preserve"> </w:instrText>
        </w:r>
        <w:r>
          <w:rPr>
            <w:rFonts w:hint="eastAsia"/>
          </w:rPr>
        </w:r>
        <w:r>
          <w:rPr>
            <w:rFonts w:hint="eastAsia"/>
          </w:rPr>
          <w:fldChar w:fldCharType="separate"/>
        </w:r>
        <w:r>
          <w:rPr>
            <w:rFonts w:hint="eastAsia"/>
          </w:rPr>
          <w:t>17</w:t>
        </w:r>
        <w:r>
          <w:rPr>
            <w:rFonts w:hint="eastAsia"/>
          </w:rPr>
          <w:fldChar w:fldCharType="end"/>
        </w:r>
      </w:hyperlink>
    </w:p>
    <w:p w14:paraId="68CA3D62"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31" w:history="1">
        <w:r>
          <w:rPr>
            <w:rStyle w:val="af9"/>
            <w:rFonts w:ascii="仿宋" w:eastAsia="仿宋" w:hAnsi="仿宋" w:cs="宋体"/>
          </w:rPr>
          <w:t>一、 投标供应商须知前附表</w:t>
        </w:r>
        <w:r>
          <w:rPr>
            <w:rFonts w:hint="eastAsia"/>
          </w:rPr>
          <w:tab/>
        </w:r>
        <w:r>
          <w:rPr>
            <w:rFonts w:hint="eastAsia"/>
          </w:rPr>
          <w:fldChar w:fldCharType="begin"/>
        </w:r>
        <w:r>
          <w:rPr>
            <w:rFonts w:hint="eastAsia"/>
          </w:rPr>
          <w:instrText xml:space="preserve"> </w:instrText>
        </w:r>
        <w:r>
          <w:instrText>PAGEREF _Toc230527731 \h</w:instrText>
        </w:r>
        <w:r>
          <w:rPr>
            <w:rFonts w:hint="eastAsia"/>
          </w:rPr>
          <w:instrText xml:space="preserve"> </w:instrText>
        </w:r>
        <w:r>
          <w:rPr>
            <w:rFonts w:hint="eastAsia"/>
          </w:rPr>
        </w:r>
        <w:r>
          <w:rPr>
            <w:rFonts w:hint="eastAsia"/>
          </w:rPr>
          <w:fldChar w:fldCharType="separate"/>
        </w:r>
        <w:r>
          <w:rPr>
            <w:rFonts w:hint="eastAsia"/>
          </w:rPr>
          <w:t>17</w:t>
        </w:r>
        <w:r>
          <w:rPr>
            <w:rFonts w:hint="eastAsia"/>
          </w:rPr>
          <w:fldChar w:fldCharType="end"/>
        </w:r>
      </w:hyperlink>
    </w:p>
    <w:p w14:paraId="31A1B90A"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32" w:history="1">
        <w:r>
          <w:rPr>
            <w:rStyle w:val="af9"/>
            <w:rFonts w:ascii="仿宋" w:eastAsia="仿宋" w:hAnsi="仿宋" w:cs="宋体"/>
          </w:rPr>
          <w:t>二、 投标供应商须知</w:t>
        </w:r>
        <w:r>
          <w:rPr>
            <w:rFonts w:hint="eastAsia"/>
          </w:rPr>
          <w:tab/>
        </w:r>
        <w:r>
          <w:rPr>
            <w:rFonts w:hint="eastAsia"/>
          </w:rPr>
          <w:fldChar w:fldCharType="begin"/>
        </w:r>
        <w:r>
          <w:rPr>
            <w:rFonts w:hint="eastAsia"/>
          </w:rPr>
          <w:instrText xml:space="preserve"> </w:instrText>
        </w:r>
        <w:r>
          <w:instrText>PAGEREF _Toc230527732 \h</w:instrText>
        </w:r>
        <w:r>
          <w:rPr>
            <w:rFonts w:hint="eastAsia"/>
          </w:rPr>
          <w:instrText xml:space="preserve"> </w:instrText>
        </w:r>
        <w:r>
          <w:rPr>
            <w:rFonts w:hint="eastAsia"/>
          </w:rPr>
        </w:r>
        <w:r>
          <w:rPr>
            <w:rFonts w:hint="eastAsia"/>
          </w:rPr>
          <w:fldChar w:fldCharType="separate"/>
        </w:r>
        <w:r>
          <w:rPr>
            <w:rFonts w:hint="eastAsia"/>
          </w:rPr>
          <w:t>26</w:t>
        </w:r>
        <w:r>
          <w:rPr>
            <w:rFonts w:hint="eastAsia"/>
          </w:rPr>
          <w:fldChar w:fldCharType="end"/>
        </w:r>
      </w:hyperlink>
    </w:p>
    <w:p w14:paraId="24447659"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33" w:history="1">
        <w:r>
          <w:rPr>
            <w:rStyle w:val="af9"/>
            <w:rFonts w:ascii="仿宋" w:eastAsia="仿宋" w:hAnsi="仿宋" w:cs="宋体"/>
          </w:rPr>
          <w:t>（一）</w:t>
        </w:r>
        <w:r>
          <w:rPr>
            <w:rFonts w:eastAsiaTheme="minorEastAsia" w:hAnsiTheme="minorHAnsi" w:hint="eastAsia"/>
            <w:i w:val="0"/>
            <w:iCs w:val="0"/>
            <w:sz w:val="22"/>
            <w:szCs w:val="24"/>
            <w14:ligatures w14:val="standardContextual"/>
          </w:rPr>
          <w:tab/>
        </w:r>
        <w:r>
          <w:rPr>
            <w:rStyle w:val="af9"/>
            <w:rFonts w:ascii="仿宋" w:eastAsia="仿宋" w:hAnsi="仿宋" w:cs="宋体"/>
          </w:rPr>
          <w:t>总则</w:t>
        </w:r>
        <w:r>
          <w:rPr>
            <w:rFonts w:hint="eastAsia"/>
          </w:rPr>
          <w:tab/>
        </w:r>
        <w:r>
          <w:rPr>
            <w:rFonts w:hint="eastAsia"/>
          </w:rPr>
          <w:fldChar w:fldCharType="begin"/>
        </w:r>
        <w:r>
          <w:rPr>
            <w:rFonts w:hint="eastAsia"/>
          </w:rPr>
          <w:instrText xml:space="preserve"> </w:instrText>
        </w:r>
        <w:r>
          <w:instrText>PAGEREF _Toc230527733 \h</w:instrText>
        </w:r>
        <w:r>
          <w:rPr>
            <w:rFonts w:hint="eastAsia"/>
          </w:rPr>
          <w:instrText xml:space="preserve"> </w:instrText>
        </w:r>
        <w:r>
          <w:rPr>
            <w:rFonts w:hint="eastAsia"/>
          </w:rPr>
        </w:r>
        <w:r>
          <w:rPr>
            <w:rFonts w:hint="eastAsia"/>
          </w:rPr>
          <w:fldChar w:fldCharType="separate"/>
        </w:r>
        <w:r>
          <w:rPr>
            <w:rFonts w:hint="eastAsia"/>
          </w:rPr>
          <w:t>26</w:t>
        </w:r>
        <w:r>
          <w:rPr>
            <w:rFonts w:hint="eastAsia"/>
          </w:rPr>
          <w:fldChar w:fldCharType="end"/>
        </w:r>
      </w:hyperlink>
    </w:p>
    <w:p w14:paraId="717CF345"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34" w:history="1">
        <w:r>
          <w:rPr>
            <w:rStyle w:val="af9"/>
            <w:rFonts w:ascii="仿宋" w:eastAsia="仿宋" w:hAnsi="仿宋" w:cs="宋体"/>
          </w:rPr>
          <w:t>1.</w:t>
        </w:r>
        <w:r>
          <w:rPr>
            <w:rFonts w:eastAsiaTheme="minorEastAsia" w:hAnsiTheme="minorHAnsi" w:hint="eastAsia"/>
            <w:sz w:val="22"/>
            <w:szCs w:val="24"/>
            <w14:ligatures w14:val="standardContextual"/>
          </w:rPr>
          <w:tab/>
        </w:r>
        <w:r>
          <w:rPr>
            <w:rStyle w:val="af9"/>
            <w:rFonts w:ascii="仿宋" w:eastAsia="仿宋" w:hAnsi="仿宋" w:cs="宋体"/>
          </w:rPr>
          <w:t>适用范围</w:t>
        </w:r>
        <w:r>
          <w:rPr>
            <w:rFonts w:hint="eastAsia"/>
          </w:rPr>
          <w:tab/>
        </w:r>
        <w:r>
          <w:rPr>
            <w:rFonts w:hint="eastAsia"/>
          </w:rPr>
          <w:fldChar w:fldCharType="begin"/>
        </w:r>
        <w:r>
          <w:rPr>
            <w:rFonts w:hint="eastAsia"/>
          </w:rPr>
          <w:instrText xml:space="preserve"> </w:instrText>
        </w:r>
        <w:r>
          <w:instrText>PAGEREF _Toc230527734 \h</w:instrText>
        </w:r>
        <w:r>
          <w:rPr>
            <w:rFonts w:hint="eastAsia"/>
          </w:rPr>
          <w:instrText xml:space="preserve"> </w:instrText>
        </w:r>
        <w:r>
          <w:rPr>
            <w:rFonts w:hint="eastAsia"/>
          </w:rPr>
        </w:r>
        <w:r>
          <w:rPr>
            <w:rFonts w:hint="eastAsia"/>
          </w:rPr>
          <w:fldChar w:fldCharType="separate"/>
        </w:r>
        <w:r>
          <w:rPr>
            <w:rFonts w:hint="eastAsia"/>
          </w:rPr>
          <w:t>26</w:t>
        </w:r>
        <w:r>
          <w:rPr>
            <w:rFonts w:hint="eastAsia"/>
          </w:rPr>
          <w:fldChar w:fldCharType="end"/>
        </w:r>
      </w:hyperlink>
    </w:p>
    <w:p w14:paraId="618D8E15"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35" w:history="1">
        <w:r>
          <w:rPr>
            <w:rStyle w:val="af9"/>
            <w:rFonts w:ascii="仿宋" w:eastAsia="仿宋" w:hAnsi="仿宋" w:cs="宋体"/>
          </w:rPr>
          <w:t>2.</w:t>
        </w:r>
        <w:r>
          <w:rPr>
            <w:rFonts w:eastAsiaTheme="minorEastAsia" w:hAnsiTheme="minorHAnsi" w:hint="eastAsia"/>
            <w:sz w:val="22"/>
            <w:szCs w:val="24"/>
            <w14:ligatures w14:val="standardContextual"/>
          </w:rPr>
          <w:tab/>
        </w:r>
        <w:r>
          <w:rPr>
            <w:rStyle w:val="af9"/>
            <w:rFonts w:ascii="仿宋" w:eastAsia="仿宋" w:hAnsi="仿宋" w:cs="宋体"/>
          </w:rPr>
          <w:t>基本定义</w:t>
        </w:r>
        <w:r>
          <w:rPr>
            <w:rFonts w:hint="eastAsia"/>
          </w:rPr>
          <w:tab/>
        </w:r>
        <w:r>
          <w:rPr>
            <w:rFonts w:hint="eastAsia"/>
          </w:rPr>
          <w:fldChar w:fldCharType="begin"/>
        </w:r>
        <w:r>
          <w:rPr>
            <w:rFonts w:hint="eastAsia"/>
          </w:rPr>
          <w:instrText xml:space="preserve"> </w:instrText>
        </w:r>
        <w:r>
          <w:instrText>PAGEREF _Toc230527735 \h</w:instrText>
        </w:r>
        <w:r>
          <w:rPr>
            <w:rFonts w:hint="eastAsia"/>
          </w:rPr>
          <w:instrText xml:space="preserve"> </w:instrText>
        </w:r>
        <w:r>
          <w:rPr>
            <w:rFonts w:hint="eastAsia"/>
          </w:rPr>
        </w:r>
        <w:r>
          <w:rPr>
            <w:rFonts w:hint="eastAsia"/>
          </w:rPr>
          <w:fldChar w:fldCharType="separate"/>
        </w:r>
        <w:r>
          <w:rPr>
            <w:rFonts w:hint="eastAsia"/>
          </w:rPr>
          <w:t>26</w:t>
        </w:r>
        <w:r>
          <w:rPr>
            <w:rFonts w:hint="eastAsia"/>
          </w:rPr>
          <w:fldChar w:fldCharType="end"/>
        </w:r>
      </w:hyperlink>
    </w:p>
    <w:p w14:paraId="0E90AAC0"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36" w:history="1">
        <w:r>
          <w:rPr>
            <w:rStyle w:val="af9"/>
            <w:rFonts w:ascii="仿宋" w:eastAsia="仿宋" w:hAnsi="仿宋" w:cs="宋体"/>
          </w:rPr>
          <w:t>3.</w:t>
        </w:r>
        <w:r>
          <w:rPr>
            <w:rFonts w:eastAsiaTheme="minorEastAsia" w:hAnsiTheme="minorHAnsi" w:hint="eastAsia"/>
            <w:sz w:val="22"/>
            <w:szCs w:val="24"/>
            <w14:ligatures w14:val="standardContextual"/>
          </w:rPr>
          <w:tab/>
        </w:r>
        <w:r>
          <w:rPr>
            <w:rStyle w:val="af9"/>
            <w:rFonts w:ascii="仿宋" w:eastAsia="仿宋" w:hAnsi="仿宋" w:cs="宋体"/>
          </w:rPr>
          <w:t>资金来源</w:t>
        </w:r>
        <w:r>
          <w:rPr>
            <w:rFonts w:hint="eastAsia"/>
          </w:rPr>
          <w:tab/>
        </w:r>
        <w:r>
          <w:rPr>
            <w:rFonts w:hint="eastAsia"/>
          </w:rPr>
          <w:fldChar w:fldCharType="begin"/>
        </w:r>
        <w:r>
          <w:rPr>
            <w:rFonts w:hint="eastAsia"/>
          </w:rPr>
          <w:instrText xml:space="preserve"> </w:instrText>
        </w:r>
        <w:r>
          <w:instrText>PAGEREF _Toc230527736 \h</w:instrText>
        </w:r>
        <w:r>
          <w:rPr>
            <w:rFonts w:hint="eastAsia"/>
          </w:rPr>
          <w:instrText xml:space="preserve"> </w:instrText>
        </w:r>
        <w:r>
          <w:rPr>
            <w:rFonts w:hint="eastAsia"/>
          </w:rPr>
        </w:r>
        <w:r>
          <w:rPr>
            <w:rFonts w:hint="eastAsia"/>
          </w:rPr>
          <w:fldChar w:fldCharType="separate"/>
        </w:r>
        <w:r>
          <w:rPr>
            <w:rFonts w:hint="eastAsia"/>
          </w:rPr>
          <w:t>26</w:t>
        </w:r>
        <w:r>
          <w:rPr>
            <w:rFonts w:hint="eastAsia"/>
          </w:rPr>
          <w:fldChar w:fldCharType="end"/>
        </w:r>
      </w:hyperlink>
    </w:p>
    <w:p w14:paraId="5EF34989"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37" w:history="1">
        <w:r>
          <w:rPr>
            <w:rStyle w:val="af9"/>
            <w:rFonts w:ascii="仿宋" w:eastAsia="仿宋" w:hAnsi="仿宋" w:cs="宋体"/>
          </w:rPr>
          <w:t>4.</w:t>
        </w:r>
        <w:r>
          <w:rPr>
            <w:rFonts w:eastAsiaTheme="minorEastAsia" w:hAnsiTheme="minorHAnsi" w:hint="eastAsia"/>
            <w:sz w:val="22"/>
            <w:szCs w:val="24"/>
            <w14:ligatures w14:val="standardContextual"/>
          </w:rPr>
          <w:tab/>
        </w:r>
        <w:r>
          <w:rPr>
            <w:rStyle w:val="af9"/>
            <w:rFonts w:ascii="仿宋" w:eastAsia="仿宋" w:hAnsi="仿宋" w:cs="宋体"/>
          </w:rPr>
          <w:t>投标供应商资格要求</w:t>
        </w:r>
        <w:r>
          <w:rPr>
            <w:rFonts w:hint="eastAsia"/>
          </w:rPr>
          <w:tab/>
        </w:r>
        <w:r>
          <w:rPr>
            <w:rFonts w:hint="eastAsia"/>
          </w:rPr>
          <w:fldChar w:fldCharType="begin"/>
        </w:r>
        <w:r>
          <w:rPr>
            <w:rFonts w:hint="eastAsia"/>
          </w:rPr>
          <w:instrText xml:space="preserve"> </w:instrText>
        </w:r>
        <w:r>
          <w:instrText>PAGEREF _Toc230527737 \h</w:instrText>
        </w:r>
        <w:r>
          <w:rPr>
            <w:rFonts w:hint="eastAsia"/>
          </w:rPr>
          <w:instrText xml:space="preserve"> </w:instrText>
        </w:r>
        <w:r>
          <w:rPr>
            <w:rFonts w:hint="eastAsia"/>
          </w:rPr>
        </w:r>
        <w:r>
          <w:rPr>
            <w:rFonts w:hint="eastAsia"/>
          </w:rPr>
          <w:fldChar w:fldCharType="separate"/>
        </w:r>
        <w:r>
          <w:rPr>
            <w:rFonts w:hint="eastAsia"/>
          </w:rPr>
          <w:t>26</w:t>
        </w:r>
        <w:r>
          <w:rPr>
            <w:rFonts w:hint="eastAsia"/>
          </w:rPr>
          <w:fldChar w:fldCharType="end"/>
        </w:r>
      </w:hyperlink>
    </w:p>
    <w:p w14:paraId="3658F90B"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38" w:history="1">
        <w:r>
          <w:rPr>
            <w:rStyle w:val="af9"/>
            <w:rFonts w:ascii="仿宋" w:eastAsia="仿宋" w:hAnsi="仿宋" w:cs="宋体"/>
          </w:rPr>
          <w:t>5.</w:t>
        </w:r>
        <w:r>
          <w:rPr>
            <w:rFonts w:eastAsiaTheme="minorEastAsia" w:hAnsiTheme="minorHAnsi" w:hint="eastAsia"/>
            <w:sz w:val="22"/>
            <w:szCs w:val="24"/>
            <w14:ligatures w14:val="standardContextual"/>
          </w:rPr>
          <w:tab/>
        </w:r>
        <w:r>
          <w:rPr>
            <w:rStyle w:val="af9"/>
            <w:rFonts w:ascii="仿宋" w:eastAsia="仿宋" w:hAnsi="仿宋" w:cs="宋体"/>
          </w:rPr>
          <w:t>费用承担</w:t>
        </w:r>
        <w:r>
          <w:rPr>
            <w:rFonts w:hint="eastAsia"/>
          </w:rPr>
          <w:tab/>
        </w:r>
        <w:r>
          <w:rPr>
            <w:rFonts w:hint="eastAsia"/>
          </w:rPr>
          <w:fldChar w:fldCharType="begin"/>
        </w:r>
        <w:r>
          <w:rPr>
            <w:rFonts w:hint="eastAsia"/>
          </w:rPr>
          <w:instrText xml:space="preserve"> </w:instrText>
        </w:r>
        <w:r>
          <w:instrText>PAGEREF _Toc230527738 \h</w:instrText>
        </w:r>
        <w:r>
          <w:rPr>
            <w:rFonts w:hint="eastAsia"/>
          </w:rPr>
          <w:instrText xml:space="preserve"> </w:instrText>
        </w:r>
        <w:r>
          <w:rPr>
            <w:rFonts w:hint="eastAsia"/>
          </w:rPr>
        </w:r>
        <w:r>
          <w:rPr>
            <w:rFonts w:hint="eastAsia"/>
          </w:rPr>
          <w:fldChar w:fldCharType="separate"/>
        </w:r>
        <w:r>
          <w:rPr>
            <w:rFonts w:hint="eastAsia"/>
          </w:rPr>
          <w:t>27</w:t>
        </w:r>
        <w:r>
          <w:rPr>
            <w:rFonts w:hint="eastAsia"/>
          </w:rPr>
          <w:fldChar w:fldCharType="end"/>
        </w:r>
      </w:hyperlink>
    </w:p>
    <w:p w14:paraId="0E56E088"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39" w:history="1">
        <w:r>
          <w:rPr>
            <w:rStyle w:val="af9"/>
            <w:rFonts w:ascii="仿宋" w:eastAsia="仿宋" w:hAnsi="仿宋" w:cs="宋体"/>
          </w:rPr>
          <w:t>6.</w:t>
        </w:r>
        <w:r>
          <w:rPr>
            <w:rFonts w:eastAsiaTheme="minorEastAsia" w:hAnsiTheme="minorHAnsi" w:hint="eastAsia"/>
            <w:sz w:val="22"/>
            <w:szCs w:val="24"/>
            <w14:ligatures w14:val="standardContextual"/>
          </w:rPr>
          <w:tab/>
        </w:r>
        <w:r>
          <w:rPr>
            <w:rStyle w:val="af9"/>
            <w:rFonts w:ascii="仿宋" w:eastAsia="仿宋" w:hAnsi="仿宋" w:cs="宋体"/>
          </w:rPr>
          <w:t>保密</w:t>
        </w:r>
        <w:r>
          <w:rPr>
            <w:rFonts w:hint="eastAsia"/>
          </w:rPr>
          <w:tab/>
        </w:r>
        <w:r>
          <w:rPr>
            <w:rFonts w:hint="eastAsia"/>
          </w:rPr>
          <w:fldChar w:fldCharType="begin"/>
        </w:r>
        <w:r>
          <w:rPr>
            <w:rFonts w:hint="eastAsia"/>
          </w:rPr>
          <w:instrText xml:space="preserve"> </w:instrText>
        </w:r>
        <w:r>
          <w:instrText>PAGEREF _Toc230527739 \h</w:instrText>
        </w:r>
        <w:r>
          <w:rPr>
            <w:rFonts w:hint="eastAsia"/>
          </w:rPr>
          <w:instrText xml:space="preserve"> </w:instrText>
        </w:r>
        <w:r>
          <w:rPr>
            <w:rFonts w:hint="eastAsia"/>
          </w:rPr>
        </w:r>
        <w:r>
          <w:rPr>
            <w:rFonts w:hint="eastAsia"/>
          </w:rPr>
          <w:fldChar w:fldCharType="separate"/>
        </w:r>
        <w:r>
          <w:rPr>
            <w:rFonts w:hint="eastAsia"/>
          </w:rPr>
          <w:t>27</w:t>
        </w:r>
        <w:r>
          <w:rPr>
            <w:rFonts w:hint="eastAsia"/>
          </w:rPr>
          <w:fldChar w:fldCharType="end"/>
        </w:r>
      </w:hyperlink>
    </w:p>
    <w:p w14:paraId="35F08A76"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40" w:history="1">
        <w:r>
          <w:rPr>
            <w:rStyle w:val="af9"/>
            <w:rFonts w:ascii="仿宋" w:eastAsia="仿宋" w:hAnsi="仿宋" w:cs="宋体"/>
          </w:rPr>
          <w:t>7.</w:t>
        </w:r>
        <w:r>
          <w:rPr>
            <w:rFonts w:eastAsiaTheme="minorEastAsia" w:hAnsiTheme="minorHAnsi" w:hint="eastAsia"/>
            <w:sz w:val="22"/>
            <w:szCs w:val="24"/>
            <w14:ligatures w14:val="standardContextual"/>
          </w:rPr>
          <w:tab/>
        </w:r>
        <w:r>
          <w:rPr>
            <w:rStyle w:val="af9"/>
            <w:rFonts w:ascii="仿宋" w:eastAsia="仿宋" w:hAnsi="仿宋" w:cs="宋体"/>
          </w:rPr>
          <w:t>语言文字</w:t>
        </w:r>
        <w:r>
          <w:rPr>
            <w:rFonts w:hint="eastAsia"/>
          </w:rPr>
          <w:tab/>
        </w:r>
        <w:r>
          <w:rPr>
            <w:rFonts w:hint="eastAsia"/>
          </w:rPr>
          <w:fldChar w:fldCharType="begin"/>
        </w:r>
        <w:r>
          <w:rPr>
            <w:rFonts w:hint="eastAsia"/>
          </w:rPr>
          <w:instrText xml:space="preserve"> </w:instrText>
        </w:r>
        <w:r>
          <w:instrText>PAGEREF _Toc230527740 \h</w:instrText>
        </w:r>
        <w:r>
          <w:rPr>
            <w:rFonts w:hint="eastAsia"/>
          </w:rPr>
          <w:instrText xml:space="preserve"> </w:instrText>
        </w:r>
        <w:r>
          <w:rPr>
            <w:rFonts w:hint="eastAsia"/>
          </w:rPr>
        </w:r>
        <w:r>
          <w:rPr>
            <w:rFonts w:hint="eastAsia"/>
          </w:rPr>
          <w:fldChar w:fldCharType="separate"/>
        </w:r>
        <w:r>
          <w:rPr>
            <w:rFonts w:hint="eastAsia"/>
          </w:rPr>
          <w:t>27</w:t>
        </w:r>
        <w:r>
          <w:rPr>
            <w:rFonts w:hint="eastAsia"/>
          </w:rPr>
          <w:fldChar w:fldCharType="end"/>
        </w:r>
      </w:hyperlink>
    </w:p>
    <w:p w14:paraId="67FCAE87"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41" w:history="1">
        <w:r>
          <w:rPr>
            <w:rStyle w:val="af9"/>
            <w:rFonts w:ascii="仿宋" w:eastAsia="仿宋" w:hAnsi="仿宋" w:cs="宋体"/>
          </w:rPr>
          <w:t>8.</w:t>
        </w:r>
        <w:r>
          <w:rPr>
            <w:rFonts w:eastAsiaTheme="minorEastAsia" w:hAnsiTheme="minorHAnsi" w:hint="eastAsia"/>
            <w:sz w:val="22"/>
            <w:szCs w:val="24"/>
            <w14:ligatures w14:val="standardContextual"/>
          </w:rPr>
          <w:tab/>
        </w:r>
        <w:r>
          <w:rPr>
            <w:rStyle w:val="af9"/>
            <w:rFonts w:ascii="仿宋" w:eastAsia="仿宋" w:hAnsi="仿宋" w:cs="宋体"/>
          </w:rPr>
          <w:t>计量单位</w:t>
        </w:r>
        <w:r>
          <w:rPr>
            <w:rFonts w:hint="eastAsia"/>
          </w:rPr>
          <w:tab/>
        </w:r>
        <w:r>
          <w:rPr>
            <w:rFonts w:hint="eastAsia"/>
          </w:rPr>
          <w:fldChar w:fldCharType="begin"/>
        </w:r>
        <w:r>
          <w:rPr>
            <w:rFonts w:hint="eastAsia"/>
          </w:rPr>
          <w:instrText xml:space="preserve"> </w:instrText>
        </w:r>
        <w:r>
          <w:instrText>PAGEREF _Toc230527741 \h</w:instrText>
        </w:r>
        <w:r>
          <w:rPr>
            <w:rFonts w:hint="eastAsia"/>
          </w:rPr>
          <w:instrText xml:space="preserve"> </w:instrText>
        </w:r>
        <w:r>
          <w:rPr>
            <w:rFonts w:hint="eastAsia"/>
          </w:rPr>
        </w:r>
        <w:r>
          <w:rPr>
            <w:rFonts w:hint="eastAsia"/>
          </w:rPr>
          <w:fldChar w:fldCharType="separate"/>
        </w:r>
        <w:r>
          <w:rPr>
            <w:rFonts w:hint="eastAsia"/>
          </w:rPr>
          <w:t>27</w:t>
        </w:r>
        <w:r>
          <w:rPr>
            <w:rFonts w:hint="eastAsia"/>
          </w:rPr>
          <w:fldChar w:fldCharType="end"/>
        </w:r>
      </w:hyperlink>
    </w:p>
    <w:p w14:paraId="63C04CD4"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742" w:history="1">
        <w:r>
          <w:rPr>
            <w:rStyle w:val="af9"/>
            <w:rFonts w:ascii="仿宋" w:eastAsia="仿宋" w:hAnsi="仿宋" w:cs="宋体"/>
          </w:rPr>
          <w:t>9.</w:t>
        </w:r>
        <w:r>
          <w:rPr>
            <w:rFonts w:eastAsiaTheme="minorEastAsia" w:hAnsiTheme="minorHAnsi" w:hint="eastAsia"/>
            <w:sz w:val="22"/>
            <w:szCs w:val="24"/>
            <w14:ligatures w14:val="standardContextual"/>
          </w:rPr>
          <w:tab/>
        </w:r>
        <w:r>
          <w:rPr>
            <w:rStyle w:val="af9"/>
            <w:rFonts w:ascii="仿宋" w:eastAsia="仿宋" w:hAnsi="仿宋" w:cs="宋体"/>
          </w:rPr>
          <w:t>现场考察和答疑会</w:t>
        </w:r>
        <w:r>
          <w:rPr>
            <w:rFonts w:hint="eastAsia"/>
          </w:rPr>
          <w:tab/>
        </w:r>
        <w:r>
          <w:rPr>
            <w:rFonts w:hint="eastAsia"/>
          </w:rPr>
          <w:fldChar w:fldCharType="begin"/>
        </w:r>
        <w:r>
          <w:rPr>
            <w:rFonts w:hint="eastAsia"/>
          </w:rPr>
          <w:instrText xml:space="preserve"> </w:instrText>
        </w:r>
        <w:r>
          <w:instrText>PAGEREF _Toc230527742 \h</w:instrText>
        </w:r>
        <w:r>
          <w:rPr>
            <w:rFonts w:hint="eastAsia"/>
          </w:rPr>
          <w:instrText xml:space="preserve"> </w:instrText>
        </w:r>
        <w:r>
          <w:rPr>
            <w:rFonts w:hint="eastAsia"/>
          </w:rPr>
        </w:r>
        <w:r>
          <w:rPr>
            <w:rFonts w:hint="eastAsia"/>
          </w:rPr>
          <w:fldChar w:fldCharType="separate"/>
        </w:r>
        <w:r>
          <w:rPr>
            <w:rFonts w:hint="eastAsia"/>
          </w:rPr>
          <w:t>27</w:t>
        </w:r>
        <w:r>
          <w:rPr>
            <w:rFonts w:hint="eastAsia"/>
          </w:rPr>
          <w:fldChar w:fldCharType="end"/>
        </w:r>
      </w:hyperlink>
    </w:p>
    <w:p w14:paraId="63504E69"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43" w:history="1">
        <w:r>
          <w:rPr>
            <w:rStyle w:val="af9"/>
            <w:rFonts w:ascii="仿宋" w:eastAsia="仿宋" w:hAnsi="仿宋" w:cs="宋体"/>
          </w:rPr>
          <w:t>10.</w:t>
        </w:r>
        <w:r>
          <w:rPr>
            <w:rFonts w:eastAsiaTheme="minorEastAsia" w:hAnsiTheme="minorHAnsi" w:hint="eastAsia"/>
            <w:sz w:val="22"/>
            <w:szCs w:val="24"/>
            <w14:ligatures w14:val="standardContextual"/>
          </w:rPr>
          <w:tab/>
        </w:r>
        <w:r>
          <w:rPr>
            <w:rStyle w:val="af9"/>
            <w:rFonts w:ascii="仿宋" w:eastAsia="仿宋" w:hAnsi="仿宋" w:cs="宋体"/>
          </w:rPr>
          <w:t>中标后分包</w:t>
        </w:r>
        <w:r>
          <w:rPr>
            <w:rFonts w:hint="eastAsia"/>
          </w:rPr>
          <w:tab/>
        </w:r>
        <w:r>
          <w:rPr>
            <w:rFonts w:hint="eastAsia"/>
          </w:rPr>
          <w:fldChar w:fldCharType="begin"/>
        </w:r>
        <w:r>
          <w:rPr>
            <w:rFonts w:hint="eastAsia"/>
          </w:rPr>
          <w:instrText xml:space="preserve"> </w:instrText>
        </w:r>
        <w:r>
          <w:instrText>PAGEREF _Toc230527743 \h</w:instrText>
        </w:r>
        <w:r>
          <w:rPr>
            <w:rFonts w:hint="eastAsia"/>
          </w:rPr>
          <w:instrText xml:space="preserve"> </w:instrText>
        </w:r>
        <w:r>
          <w:rPr>
            <w:rFonts w:hint="eastAsia"/>
          </w:rPr>
        </w:r>
        <w:r>
          <w:rPr>
            <w:rFonts w:hint="eastAsia"/>
          </w:rPr>
          <w:fldChar w:fldCharType="separate"/>
        </w:r>
        <w:r>
          <w:rPr>
            <w:rFonts w:hint="eastAsia"/>
          </w:rPr>
          <w:t>27</w:t>
        </w:r>
        <w:r>
          <w:rPr>
            <w:rFonts w:hint="eastAsia"/>
          </w:rPr>
          <w:fldChar w:fldCharType="end"/>
        </w:r>
      </w:hyperlink>
    </w:p>
    <w:p w14:paraId="1ADCF37B"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44" w:history="1">
        <w:r>
          <w:rPr>
            <w:rStyle w:val="af9"/>
            <w:rFonts w:ascii="仿宋" w:eastAsia="仿宋" w:hAnsi="仿宋" w:cs="宋体"/>
          </w:rPr>
          <w:t>11.</w:t>
        </w:r>
        <w:r>
          <w:rPr>
            <w:rFonts w:eastAsiaTheme="minorEastAsia" w:hAnsiTheme="minorHAnsi" w:hint="eastAsia"/>
            <w:sz w:val="22"/>
            <w:szCs w:val="24"/>
            <w14:ligatures w14:val="standardContextual"/>
          </w:rPr>
          <w:tab/>
        </w:r>
        <w:r>
          <w:rPr>
            <w:rStyle w:val="af9"/>
            <w:rFonts w:ascii="仿宋" w:eastAsia="仿宋" w:hAnsi="仿宋" w:cs="宋体"/>
          </w:rPr>
          <w:t>电子投标说明</w:t>
        </w:r>
        <w:r>
          <w:rPr>
            <w:rFonts w:hint="eastAsia"/>
          </w:rPr>
          <w:tab/>
        </w:r>
        <w:r>
          <w:rPr>
            <w:rFonts w:hint="eastAsia"/>
          </w:rPr>
          <w:fldChar w:fldCharType="begin"/>
        </w:r>
        <w:r>
          <w:rPr>
            <w:rFonts w:hint="eastAsia"/>
          </w:rPr>
          <w:instrText xml:space="preserve"> </w:instrText>
        </w:r>
        <w:r>
          <w:instrText>PAGEREF _Toc230527744 \h</w:instrText>
        </w:r>
        <w:r>
          <w:rPr>
            <w:rFonts w:hint="eastAsia"/>
          </w:rPr>
          <w:instrText xml:space="preserve"> </w:instrText>
        </w:r>
        <w:r>
          <w:rPr>
            <w:rFonts w:hint="eastAsia"/>
          </w:rPr>
        </w:r>
        <w:r>
          <w:rPr>
            <w:rFonts w:hint="eastAsia"/>
          </w:rPr>
          <w:fldChar w:fldCharType="separate"/>
        </w:r>
        <w:r>
          <w:rPr>
            <w:rFonts w:hint="eastAsia"/>
          </w:rPr>
          <w:t>28</w:t>
        </w:r>
        <w:r>
          <w:rPr>
            <w:rFonts w:hint="eastAsia"/>
          </w:rPr>
          <w:fldChar w:fldCharType="end"/>
        </w:r>
      </w:hyperlink>
    </w:p>
    <w:p w14:paraId="2975674A"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45" w:history="1">
        <w:r>
          <w:rPr>
            <w:rStyle w:val="af9"/>
            <w:rFonts w:ascii="仿宋" w:eastAsia="仿宋" w:hAnsi="仿宋" w:cs="宋体"/>
          </w:rPr>
          <w:t>（二）</w:t>
        </w:r>
        <w:r>
          <w:rPr>
            <w:rFonts w:eastAsiaTheme="minorEastAsia" w:hAnsiTheme="minorHAnsi" w:hint="eastAsia"/>
            <w:i w:val="0"/>
            <w:iCs w:val="0"/>
            <w:sz w:val="22"/>
            <w:szCs w:val="24"/>
            <w14:ligatures w14:val="standardContextual"/>
          </w:rPr>
          <w:tab/>
        </w:r>
        <w:r>
          <w:rPr>
            <w:rStyle w:val="af9"/>
            <w:rFonts w:ascii="仿宋" w:eastAsia="仿宋" w:hAnsi="仿宋" w:cs="宋体"/>
          </w:rPr>
          <w:t>招标文件</w:t>
        </w:r>
        <w:r>
          <w:rPr>
            <w:rFonts w:hint="eastAsia"/>
          </w:rPr>
          <w:tab/>
        </w:r>
        <w:r>
          <w:rPr>
            <w:rFonts w:hint="eastAsia"/>
          </w:rPr>
          <w:fldChar w:fldCharType="begin"/>
        </w:r>
        <w:r>
          <w:rPr>
            <w:rFonts w:hint="eastAsia"/>
          </w:rPr>
          <w:instrText xml:space="preserve"> </w:instrText>
        </w:r>
        <w:r>
          <w:instrText>PAGEREF _Toc230527745 \h</w:instrText>
        </w:r>
        <w:r>
          <w:rPr>
            <w:rFonts w:hint="eastAsia"/>
          </w:rPr>
          <w:instrText xml:space="preserve"> </w:instrText>
        </w:r>
        <w:r>
          <w:rPr>
            <w:rFonts w:hint="eastAsia"/>
          </w:rPr>
        </w:r>
        <w:r>
          <w:rPr>
            <w:rFonts w:hint="eastAsia"/>
          </w:rPr>
          <w:fldChar w:fldCharType="separate"/>
        </w:r>
        <w:r>
          <w:rPr>
            <w:rFonts w:hint="eastAsia"/>
          </w:rPr>
          <w:t>29</w:t>
        </w:r>
        <w:r>
          <w:rPr>
            <w:rFonts w:hint="eastAsia"/>
          </w:rPr>
          <w:fldChar w:fldCharType="end"/>
        </w:r>
      </w:hyperlink>
    </w:p>
    <w:p w14:paraId="18083ECD"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46" w:history="1">
        <w:r>
          <w:rPr>
            <w:rStyle w:val="af9"/>
            <w:rFonts w:ascii="仿宋" w:eastAsia="仿宋" w:hAnsi="仿宋" w:cs="宋体"/>
          </w:rPr>
          <w:t>12.</w:t>
        </w:r>
        <w:r>
          <w:rPr>
            <w:rFonts w:eastAsiaTheme="minorEastAsia" w:hAnsiTheme="minorHAnsi" w:hint="eastAsia"/>
            <w:sz w:val="22"/>
            <w:szCs w:val="24"/>
            <w14:ligatures w14:val="standardContextual"/>
          </w:rPr>
          <w:tab/>
        </w:r>
        <w:r>
          <w:rPr>
            <w:rStyle w:val="af9"/>
            <w:rFonts w:ascii="仿宋" w:eastAsia="仿宋" w:hAnsi="仿宋" w:cs="宋体"/>
          </w:rPr>
          <w:t>招标文件的组成</w:t>
        </w:r>
        <w:r>
          <w:rPr>
            <w:rFonts w:hint="eastAsia"/>
          </w:rPr>
          <w:tab/>
        </w:r>
        <w:r>
          <w:rPr>
            <w:rFonts w:hint="eastAsia"/>
          </w:rPr>
          <w:fldChar w:fldCharType="begin"/>
        </w:r>
        <w:r>
          <w:rPr>
            <w:rFonts w:hint="eastAsia"/>
          </w:rPr>
          <w:instrText xml:space="preserve"> </w:instrText>
        </w:r>
        <w:r>
          <w:instrText>PAGEREF _Toc230527746 \h</w:instrText>
        </w:r>
        <w:r>
          <w:rPr>
            <w:rFonts w:hint="eastAsia"/>
          </w:rPr>
          <w:instrText xml:space="preserve"> </w:instrText>
        </w:r>
        <w:r>
          <w:rPr>
            <w:rFonts w:hint="eastAsia"/>
          </w:rPr>
        </w:r>
        <w:r>
          <w:rPr>
            <w:rFonts w:hint="eastAsia"/>
          </w:rPr>
          <w:fldChar w:fldCharType="separate"/>
        </w:r>
        <w:r>
          <w:rPr>
            <w:rFonts w:hint="eastAsia"/>
          </w:rPr>
          <w:t>29</w:t>
        </w:r>
        <w:r>
          <w:rPr>
            <w:rFonts w:hint="eastAsia"/>
          </w:rPr>
          <w:fldChar w:fldCharType="end"/>
        </w:r>
      </w:hyperlink>
    </w:p>
    <w:p w14:paraId="0F5E0BCD"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47" w:history="1">
        <w:r>
          <w:rPr>
            <w:rStyle w:val="af9"/>
            <w:rFonts w:ascii="仿宋" w:eastAsia="仿宋" w:hAnsi="仿宋" w:cs="宋体"/>
          </w:rPr>
          <w:t>13.</w:t>
        </w:r>
        <w:r>
          <w:rPr>
            <w:rFonts w:eastAsiaTheme="minorEastAsia" w:hAnsiTheme="minorHAnsi" w:hint="eastAsia"/>
            <w:sz w:val="22"/>
            <w:szCs w:val="24"/>
            <w14:ligatures w14:val="standardContextual"/>
          </w:rPr>
          <w:tab/>
        </w:r>
        <w:r>
          <w:rPr>
            <w:rStyle w:val="af9"/>
            <w:rFonts w:ascii="仿宋" w:eastAsia="仿宋" w:hAnsi="仿宋" w:cs="宋体"/>
          </w:rPr>
          <w:t>招标文件的询问、澄清或者修改</w:t>
        </w:r>
        <w:r>
          <w:rPr>
            <w:rFonts w:hint="eastAsia"/>
          </w:rPr>
          <w:tab/>
        </w:r>
        <w:r>
          <w:rPr>
            <w:rFonts w:hint="eastAsia"/>
          </w:rPr>
          <w:fldChar w:fldCharType="begin"/>
        </w:r>
        <w:r>
          <w:rPr>
            <w:rFonts w:hint="eastAsia"/>
          </w:rPr>
          <w:instrText xml:space="preserve"> </w:instrText>
        </w:r>
        <w:r>
          <w:instrText>PAGEREF _Toc230527747 \h</w:instrText>
        </w:r>
        <w:r>
          <w:rPr>
            <w:rFonts w:hint="eastAsia"/>
          </w:rPr>
          <w:instrText xml:space="preserve"> </w:instrText>
        </w:r>
        <w:r>
          <w:rPr>
            <w:rFonts w:hint="eastAsia"/>
          </w:rPr>
        </w:r>
        <w:r>
          <w:rPr>
            <w:rFonts w:hint="eastAsia"/>
          </w:rPr>
          <w:fldChar w:fldCharType="separate"/>
        </w:r>
        <w:r>
          <w:rPr>
            <w:rFonts w:hint="eastAsia"/>
          </w:rPr>
          <w:t>29</w:t>
        </w:r>
        <w:r>
          <w:rPr>
            <w:rFonts w:hint="eastAsia"/>
          </w:rPr>
          <w:fldChar w:fldCharType="end"/>
        </w:r>
      </w:hyperlink>
    </w:p>
    <w:p w14:paraId="25F77C55"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48" w:history="1">
        <w:r>
          <w:rPr>
            <w:rStyle w:val="af9"/>
            <w:rFonts w:ascii="仿宋" w:eastAsia="仿宋" w:hAnsi="仿宋" w:cs="宋体"/>
          </w:rPr>
          <w:t>（三）</w:t>
        </w:r>
        <w:r>
          <w:rPr>
            <w:rFonts w:eastAsiaTheme="minorEastAsia" w:hAnsiTheme="minorHAnsi" w:hint="eastAsia"/>
            <w:i w:val="0"/>
            <w:iCs w:val="0"/>
            <w:sz w:val="22"/>
            <w:szCs w:val="24"/>
            <w14:ligatures w14:val="standardContextual"/>
          </w:rPr>
          <w:tab/>
        </w:r>
        <w:r>
          <w:rPr>
            <w:rStyle w:val="af9"/>
            <w:rFonts w:ascii="仿宋" w:eastAsia="仿宋" w:hAnsi="仿宋" w:cs="宋体"/>
          </w:rPr>
          <w:t>投标文件</w:t>
        </w:r>
        <w:r>
          <w:rPr>
            <w:rFonts w:hint="eastAsia"/>
          </w:rPr>
          <w:tab/>
        </w:r>
        <w:r>
          <w:rPr>
            <w:rFonts w:hint="eastAsia"/>
          </w:rPr>
          <w:fldChar w:fldCharType="begin"/>
        </w:r>
        <w:r>
          <w:rPr>
            <w:rFonts w:hint="eastAsia"/>
          </w:rPr>
          <w:instrText xml:space="preserve"> </w:instrText>
        </w:r>
        <w:r>
          <w:instrText>PAGEREF _Toc230527748 \h</w:instrText>
        </w:r>
        <w:r>
          <w:rPr>
            <w:rFonts w:hint="eastAsia"/>
          </w:rPr>
          <w:instrText xml:space="preserve"> </w:instrText>
        </w:r>
        <w:r>
          <w:rPr>
            <w:rFonts w:hint="eastAsia"/>
          </w:rPr>
        </w:r>
        <w:r>
          <w:rPr>
            <w:rFonts w:hint="eastAsia"/>
          </w:rPr>
          <w:fldChar w:fldCharType="separate"/>
        </w:r>
        <w:r>
          <w:rPr>
            <w:rFonts w:hint="eastAsia"/>
          </w:rPr>
          <w:t>30</w:t>
        </w:r>
        <w:r>
          <w:rPr>
            <w:rFonts w:hint="eastAsia"/>
          </w:rPr>
          <w:fldChar w:fldCharType="end"/>
        </w:r>
      </w:hyperlink>
    </w:p>
    <w:p w14:paraId="22699FF3"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49" w:history="1">
        <w:r>
          <w:rPr>
            <w:rStyle w:val="af9"/>
            <w:rFonts w:ascii="仿宋" w:eastAsia="仿宋" w:hAnsi="仿宋" w:cs="宋体"/>
          </w:rPr>
          <w:t>14.</w:t>
        </w:r>
        <w:r>
          <w:rPr>
            <w:rFonts w:eastAsiaTheme="minorEastAsia" w:hAnsiTheme="minorHAnsi" w:hint="eastAsia"/>
            <w:sz w:val="22"/>
            <w:szCs w:val="24"/>
            <w14:ligatures w14:val="standardContextual"/>
          </w:rPr>
          <w:tab/>
        </w:r>
        <w:r>
          <w:rPr>
            <w:rStyle w:val="af9"/>
            <w:rFonts w:ascii="仿宋" w:eastAsia="仿宋" w:hAnsi="仿宋" w:cs="宋体"/>
          </w:rPr>
          <w:t>投标文件的组成</w:t>
        </w:r>
        <w:r>
          <w:rPr>
            <w:rFonts w:hint="eastAsia"/>
          </w:rPr>
          <w:tab/>
        </w:r>
        <w:r>
          <w:rPr>
            <w:rFonts w:hint="eastAsia"/>
          </w:rPr>
          <w:fldChar w:fldCharType="begin"/>
        </w:r>
        <w:r>
          <w:rPr>
            <w:rFonts w:hint="eastAsia"/>
          </w:rPr>
          <w:instrText xml:space="preserve"> </w:instrText>
        </w:r>
        <w:r>
          <w:instrText>PAGEREF _Toc230527749 \h</w:instrText>
        </w:r>
        <w:r>
          <w:rPr>
            <w:rFonts w:hint="eastAsia"/>
          </w:rPr>
          <w:instrText xml:space="preserve"> </w:instrText>
        </w:r>
        <w:r>
          <w:rPr>
            <w:rFonts w:hint="eastAsia"/>
          </w:rPr>
        </w:r>
        <w:r>
          <w:rPr>
            <w:rFonts w:hint="eastAsia"/>
          </w:rPr>
          <w:fldChar w:fldCharType="separate"/>
        </w:r>
        <w:r>
          <w:rPr>
            <w:rFonts w:hint="eastAsia"/>
          </w:rPr>
          <w:t>30</w:t>
        </w:r>
        <w:r>
          <w:rPr>
            <w:rFonts w:hint="eastAsia"/>
          </w:rPr>
          <w:fldChar w:fldCharType="end"/>
        </w:r>
      </w:hyperlink>
    </w:p>
    <w:p w14:paraId="4929E34D"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0" w:history="1">
        <w:r>
          <w:rPr>
            <w:rStyle w:val="af9"/>
            <w:rFonts w:ascii="仿宋" w:eastAsia="仿宋" w:hAnsi="仿宋" w:cs="宋体"/>
          </w:rPr>
          <w:t>15.</w:t>
        </w:r>
        <w:r>
          <w:rPr>
            <w:rFonts w:eastAsiaTheme="minorEastAsia" w:hAnsiTheme="minorHAnsi" w:hint="eastAsia"/>
            <w:sz w:val="22"/>
            <w:szCs w:val="24"/>
            <w14:ligatures w14:val="standardContextual"/>
          </w:rPr>
          <w:tab/>
        </w:r>
        <w:r>
          <w:rPr>
            <w:rStyle w:val="af9"/>
            <w:rFonts w:ascii="仿宋" w:eastAsia="仿宋" w:hAnsi="仿宋" w:cs="宋体"/>
          </w:rPr>
          <w:t>投标报价</w:t>
        </w:r>
        <w:r>
          <w:rPr>
            <w:rFonts w:hint="eastAsia"/>
          </w:rPr>
          <w:tab/>
        </w:r>
        <w:r>
          <w:rPr>
            <w:rFonts w:hint="eastAsia"/>
          </w:rPr>
          <w:fldChar w:fldCharType="begin"/>
        </w:r>
        <w:r>
          <w:rPr>
            <w:rFonts w:hint="eastAsia"/>
          </w:rPr>
          <w:instrText xml:space="preserve"> </w:instrText>
        </w:r>
        <w:r>
          <w:instrText>PAGEREF _Toc230527750 \h</w:instrText>
        </w:r>
        <w:r>
          <w:rPr>
            <w:rFonts w:hint="eastAsia"/>
          </w:rPr>
          <w:instrText xml:space="preserve"> </w:instrText>
        </w:r>
        <w:r>
          <w:rPr>
            <w:rFonts w:hint="eastAsia"/>
          </w:rPr>
        </w:r>
        <w:r>
          <w:rPr>
            <w:rFonts w:hint="eastAsia"/>
          </w:rPr>
          <w:fldChar w:fldCharType="separate"/>
        </w:r>
        <w:r>
          <w:rPr>
            <w:rFonts w:hint="eastAsia"/>
          </w:rPr>
          <w:t>30</w:t>
        </w:r>
        <w:r>
          <w:rPr>
            <w:rFonts w:hint="eastAsia"/>
          </w:rPr>
          <w:fldChar w:fldCharType="end"/>
        </w:r>
      </w:hyperlink>
    </w:p>
    <w:p w14:paraId="6701D963"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1" w:history="1">
        <w:r>
          <w:rPr>
            <w:rStyle w:val="af9"/>
            <w:rFonts w:ascii="仿宋" w:eastAsia="仿宋" w:hAnsi="仿宋" w:cs="宋体"/>
          </w:rPr>
          <w:t>16.</w:t>
        </w:r>
        <w:r>
          <w:rPr>
            <w:rFonts w:eastAsiaTheme="minorEastAsia" w:hAnsiTheme="minorHAnsi" w:hint="eastAsia"/>
            <w:sz w:val="22"/>
            <w:szCs w:val="24"/>
            <w14:ligatures w14:val="standardContextual"/>
          </w:rPr>
          <w:tab/>
        </w:r>
        <w:r>
          <w:rPr>
            <w:rStyle w:val="af9"/>
            <w:rFonts w:ascii="仿宋" w:eastAsia="仿宋" w:hAnsi="仿宋" w:cs="宋体"/>
          </w:rPr>
          <w:t>投标有效期</w:t>
        </w:r>
        <w:r>
          <w:rPr>
            <w:rFonts w:hint="eastAsia"/>
          </w:rPr>
          <w:tab/>
        </w:r>
        <w:r>
          <w:rPr>
            <w:rFonts w:hint="eastAsia"/>
          </w:rPr>
          <w:fldChar w:fldCharType="begin"/>
        </w:r>
        <w:r>
          <w:rPr>
            <w:rFonts w:hint="eastAsia"/>
          </w:rPr>
          <w:instrText xml:space="preserve"> </w:instrText>
        </w:r>
        <w:r>
          <w:instrText>PAGEREF _Toc230527751 \h</w:instrText>
        </w:r>
        <w:r>
          <w:rPr>
            <w:rFonts w:hint="eastAsia"/>
          </w:rPr>
          <w:instrText xml:space="preserve"> </w:instrText>
        </w:r>
        <w:r>
          <w:rPr>
            <w:rFonts w:hint="eastAsia"/>
          </w:rPr>
        </w:r>
        <w:r>
          <w:rPr>
            <w:rFonts w:hint="eastAsia"/>
          </w:rPr>
          <w:fldChar w:fldCharType="separate"/>
        </w:r>
        <w:r>
          <w:rPr>
            <w:rFonts w:hint="eastAsia"/>
          </w:rPr>
          <w:t>31</w:t>
        </w:r>
        <w:r>
          <w:rPr>
            <w:rFonts w:hint="eastAsia"/>
          </w:rPr>
          <w:fldChar w:fldCharType="end"/>
        </w:r>
      </w:hyperlink>
    </w:p>
    <w:p w14:paraId="4CFD91B1"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2" w:history="1">
        <w:r>
          <w:rPr>
            <w:rStyle w:val="af9"/>
            <w:rFonts w:ascii="仿宋" w:eastAsia="仿宋" w:hAnsi="仿宋" w:cs="宋体"/>
          </w:rPr>
          <w:t>17.</w:t>
        </w:r>
        <w:r>
          <w:rPr>
            <w:rFonts w:eastAsiaTheme="minorEastAsia" w:hAnsiTheme="minorHAnsi" w:hint="eastAsia"/>
            <w:sz w:val="22"/>
            <w:szCs w:val="24"/>
            <w14:ligatures w14:val="standardContextual"/>
          </w:rPr>
          <w:tab/>
        </w:r>
        <w:r>
          <w:rPr>
            <w:rStyle w:val="af9"/>
            <w:rFonts w:ascii="仿宋" w:eastAsia="仿宋" w:hAnsi="仿宋" w:cs="宋体"/>
          </w:rPr>
          <w:t>投标文件的编制</w:t>
        </w:r>
        <w:r>
          <w:rPr>
            <w:rFonts w:hint="eastAsia"/>
          </w:rPr>
          <w:tab/>
        </w:r>
        <w:r>
          <w:rPr>
            <w:rFonts w:hint="eastAsia"/>
          </w:rPr>
          <w:fldChar w:fldCharType="begin"/>
        </w:r>
        <w:r>
          <w:rPr>
            <w:rFonts w:hint="eastAsia"/>
          </w:rPr>
          <w:instrText xml:space="preserve"> </w:instrText>
        </w:r>
        <w:r>
          <w:instrText>PAGEREF _Toc230527752 \h</w:instrText>
        </w:r>
        <w:r>
          <w:rPr>
            <w:rFonts w:hint="eastAsia"/>
          </w:rPr>
          <w:instrText xml:space="preserve"> </w:instrText>
        </w:r>
        <w:r>
          <w:rPr>
            <w:rFonts w:hint="eastAsia"/>
          </w:rPr>
        </w:r>
        <w:r>
          <w:rPr>
            <w:rFonts w:hint="eastAsia"/>
          </w:rPr>
          <w:fldChar w:fldCharType="separate"/>
        </w:r>
        <w:r>
          <w:rPr>
            <w:rFonts w:hint="eastAsia"/>
          </w:rPr>
          <w:t>31</w:t>
        </w:r>
        <w:r>
          <w:rPr>
            <w:rFonts w:hint="eastAsia"/>
          </w:rPr>
          <w:fldChar w:fldCharType="end"/>
        </w:r>
      </w:hyperlink>
    </w:p>
    <w:p w14:paraId="36CB0E44"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53" w:history="1">
        <w:r>
          <w:rPr>
            <w:rStyle w:val="af9"/>
            <w:rFonts w:ascii="仿宋" w:eastAsia="仿宋" w:hAnsi="仿宋" w:cs="宋体"/>
          </w:rPr>
          <w:t>（四）</w:t>
        </w:r>
        <w:r>
          <w:rPr>
            <w:rFonts w:eastAsiaTheme="minorEastAsia" w:hAnsiTheme="minorHAnsi" w:hint="eastAsia"/>
            <w:i w:val="0"/>
            <w:iCs w:val="0"/>
            <w:sz w:val="22"/>
            <w:szCs w:val="24"/>
            <w14:ligatures w14:val="standardContextual"/>
          </w:rPr>
          <w:tab/>
        </w:r>
        <w:r>
          <w:rPr>
            <w:rStyle w:val="af9"/>
            <w:rFonts w:ascii="仿宋" w:eastAsia="仿宋" w:hAnsi="仿宋" w:cs="宋体"/>
          </w:rPr>
          <w:t>投标</w:t>
        </w:r>
        <w:r>
          <w:rPr>
            <w:rFonts w:hint="eastAsia"/>
          </w:rPr>
          <w:tab/>
        </w:r>
        <w:r>
          <w:rPr>
            <w:rFonts w:hint="eastAsia"/>
          </w:rPr>
          <w:fldChar w:fldCharType="begin"/>
        </w:r>
        <w:r>
          <w:rPr>
            <w:rFonts w:hint="eastAsia"/>
          </w:rPr>
          <w:instrText xml:space="preserve"> </w:instrText>
        </w:r>
        <w:r>
          <w:instrText>PAGEREF _Toc230527753 \h</w:instrText>
        </w:r>
        <w:r>
          <w:rPr>
            <w:rFonts w:hint="eastAsia"/>
          </w:rPr>
          <w:instrText xml:space="preserve"> </w:instrText>
        </w:r>
        <w:r>
          <w:rPr>
            <w:rFonts w:hint="eastAsia"/>
          </w:rPr>
        </w:r>
        <w:r>
          <w:rPr>
            <w:rFonts w:hint="eastAsia"/>
          </w:rPr>
          <w:fldChar w:fldCharType="separate"/>
        </w:r>
        <w:r>
          <w:rPr>
            <w:rFonts w:hint="eastAsia"/>
          </w:rPr>
          <w:t>32</w:t>
        </w:r>
        <w:r>
          <w:rPr>
            <w:rFonts w:hint="eastAsia"/>
          </w:rPr>
          <w:fldChar w:fldCharType="end"/>
        </w:r>
      </w:hyperlink>
    </w:p>
    <w:p w14:paraId="26EF0DD0"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4" w:history="1">
        <w:r>
          <w:rPr>
            <w:rStyle w:val="af9"/>
            <w:rFonts w:ascii="仿宋" w:eastAsia="仿宋" w:hAnsi="仿宋" w:cs="宋体"/>
          </w:rPr>
          <w:t>18.</w:t>
        </w:r>
        <w:r>
          <w:rPr>
            <w:rFonts w:eastAsiaTheme="minorEastAsia" w:hAnsiTheme="minorHAnsi" w:hint="eastAsia"/>
            <w:sz w:val="22"/>
            <w:szCs w:val="24"/>
            <w14:ligatures w14:val="standardContextual"/>
          </w:rPr>
          <w:tab/>
        </w:r>
        <w:r>
          <w:rPr>
            <w:rStyle w:val="af9"/>
            <w:rFonts w:ascii="仿宋" w:eastAsia="仿宋" w:hAnsi="仿宋" w:cs="宋体"/>
          </w:rPr>
          <w:t>投标文件的加密</w:t>
        </w:r>
        <w:r>
          <w:rPr>
            <w:rFonts w:hint="eastAsia"/>
          </w:rPr>
          <w:tab/>
        </w:r>
        <w:r>
          <w:rPr>
            <w:rFonts w:hint="eastAsia"/>
          </w:rPr>
          <w:fldChar w:fldCharType="begin"/>
        </w:r>
        <w:r>
          <w:rPr>
            <w:rFonts w:hint="eastAsia"/>
          </w:rPr>
          <w:instrText xml:space="preserve"> </w:instrText>
        </w:r>
        <w:r>
          <w:instrText>PAGEREF _Toc230527754 \h</w:instrText>
        </w:r>
        <w:r>
          <w:rPr>
            <w:rFonts w:hint="eastAsia"/>
          </w:rPr>
          <w:instrText xml:space="preserve"> </w:instrText>
        </w:r>
        <w:r>
          <w:rPr>
            <w:rFonts w:hint="eastAsia"/>
          </w:rPr>
        </w:r>
        <w:r>
          <w:rPr>
            <w:rFonts w:hint="eastAsia"/>
          </w:rPr>
          <w:fldChar w:fldCharType="separate"/>
        </w:r>
        <w:r>
          <w:rPr>
            <w:rFonts w:hint="eastAsia"/>
          </w:rPr>
          <w:t>32</w:t>
        </w:r>
        <w:r>
          <w:rPr>
            <w:rFonts w:hint="eastAsia"/>
          </w:rPr>
          <w:fldChar w:fldCharType="end"/>
        </w:r>
      </w:hyperlink>
    </w:p>
    <w:p w14:paraId="3BF1A680"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5" w:history="1">
        <w:r>
          <w:rPr>
            <w:rStyle w:val="af9"/>
            <w:rFonts w:ascii="仿宋" w:eastAsia="仿宋" w:hAnsi="仿宋" w:cs="宋体"/>
          </w:rPr>
          <w:t>19.</w:t>
        </w:r>
        <w:r>
          <w:rPr>
            <w:rFonts w:eastAsiaTheme="minorEastAsia" w:hAnsiTheme="minorHAnsi" w:hint="eastAsia"/>
            <w:sz w:val="22"/>
            <w:szCs w:val="24"/>
            <w14:ligatures w14:val="standardContextual"/>
          </w:rPr>
          <w:tab/>
        </w:r>
        <w:r>
          <w:rPr>
            <w:rStyle w:val="af9"/>
            <w:rFonts w:ascii="仿宋" w:eastAsia="仿宋" w:hAnsi="仿宋" w:cs="宋体"/>
          </w:rPr>
          <w:t>投标文件的递交（上传）</w:t>
        </w:r>
        <w:r>
          <w:rPr>
            <w:rFonts w:hint="eastAsia"/>
          </w:rPr>
          <w:tab/>
        </w:r>
        <w:r>
          <w:rPr>
            <w:rFonts w:hint="eastAsia"/>
          </w:rPr>
          <w:fldChar w:fldCharType="begin"/>
        </w:r>
        <w:r>
          <w:rPr>
            <w:rFonts w:hint="eastAsia"/>
          </w:rPr>
          <w:instrText xml:space="preserve"> </w:instrText>
        </w:r>
        <w:r>
          <w:instrText>PAGEREF _Toc230527755 \h</w:instrText>
        </w:r>
        <w:r>
          <w:rPr>
            <w:rFonts w:hint="eastAsia"/>
          </w:rPr>
          <w:instrText xml:space="preserve"> </w:instrText>
        </w:r>
        <w:r>
          <w:rPr>
            <w:rFonts w:hint="eastAsia"/>
          </w:rPr>
        </w:r>
        <w:r>
          <w:rPr>
            <w:rFonts w:hint="eastAsia"/>
          </w:rPr>
          <w:fldChar w:fldCharType="separate"/>
        </w:r>
        <w:r>
          <w:rPr>
            <w:rFonts w:hint="eastAsia"/>
          </w:rPr>
          <w:t>32</w:t>
        </w:r>
        <w:r>
          <w:rPr>
            <w:rFonts w:hint="eastAsia"/>
          </w:rPr>
          <w:fldChar w:fldCharType="end"/>
        </w:r>
      </w:hyperlink>
    </w:p>
    <w:p w14:paraId="408D5058"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6" w:history="1">
        <w:r>
          <w:rPr>
            <w:rStyle w:val="af9"/>
            <w:rFonts w:ascii="仿宋" w:eastAsia="仿宋" w:hAnsi="仿宋" w:cs="宋体"/>
          </w:rPr>
          <w:t>20.</w:t>
        </w:r>
        <w:r>
          <w:rPr>
            <w:rFonts w:eastAsiaTheme="minorEastAsia" w:hAnsiTheme="minorHAnsi" w:hint="eastAsia"/>
            <w:sz w:val="22"/>
            <w:szCs w:val="24"/>
            <w14:ligatures w14:val="standardContextual"/>
          </w:rPr>
          <w:tab/>
        </w:r>
        <w:r>
          <w:rPr>
            <w:rStyle w:val="af9"/>
            <w:rFonts w:ascii="仿宋" w:eastAsia="仿宋" w:hAnsi="仿宋" w:cs="宋体"/>
          </w:rPr>
          <w:t>拒收</w:t>
        </w:r>
        <w:r>
          <w:rPr>
            <w:rFonts w:hint="eastAsia"/>
          </w:rPr>
          <w:tab/>
        </w:r>
        <w:r>
          <w:rPr>
            <w:rFonts w:hint="eastAsia"/>
          </w:rPr>
          <w:fldChar w:fldCharType="begin"/>
        </w:r>
        <w:r>
          <w:rPr>
            <w:rFonts w:hint="eastAsia"/>
          </w:rPr>
          <w:instrText xml:space="preserve"> </w:instrText>
        </w:r>
        <w:r>
          <w:instrText>PAGEREF _Toc230527756 \h</w:instrText>
        </w:r>
        <w:r>
          <w:rPr>
            <w:rFonts w:hint="eastAsia"/>
          </w:rPr>
          <w:instrText xml:space="preserve"> </w:instrText>
        </w:r>
        <w:r>
          <w:rPr>
            <w:rFonts w:hint="eastAsia"/>
          </w:rPr>
        </w:r>
        <w:r>
          <w:rPr>
            <w:rFonts w:hint="eastAsia"/>
          </w:rPr>
          <w:fldChar w:fldCharType="separate"/>
        </w:r>
        <w:r>
          <w:rPr>
            <w:rFonts w:hint="eastAsia"/>
          </w:rPr>
          <w:t>32</w:t>
        </w:r>
        <w:r>
          <w:rPr>
            <w:rFonts w:hint="eastAsia"/>
          </w:rPr>
          <w:fldChar w:fldCharType="end"/>
        </w:r>
      </w:hyperlink>
    </w:p>
    <w:p w14:paraId="085023A1"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7" w:history="1">
        <w:r>
          <w:rPr>
            <w:rStyle w:val="af9"/>
            <w:rFonts w:ascii="仿宋" w:eastAsia="仿宋" w:hAnsi="仿宋" w:cs="宋体"/>
          </w:rPr>
          <w:t>21.</w:t>
        </w:r>
        <w:r>
          <w:rPr>
            <w:rFonts w:eastAsiaTheme="minorEastAsia" w:hAnsiTheme="minorHAnsi" w:hint="eastAsia"/>
            <w:sz w:val="22"/>
            <w:szCs w:val="24"/>
            <w14:ligatures w14:val="standardContextual"/>
          </w:rPr>
          <w:tab/>
        </w:r>
        <w:r>
          <w:rPr>
            <w:rStyle w:val="af9"/>
            <w:rFonts w:ascii="仿宋" w:eastAsia="仿宋" w:hAnsi="仿宋" w:cs="宋体"/>
          </w:rPr>
          <w:t>投标文件的修改与撤回</w:t>
        </w:r>
        <w:r>
          <w:rPr>
            <w:rFonts w:hint="eastAsia"/>
          </w:rPr>
          <w:tab/>
        </w:r>
        <w:r>
          <w:rPr>
            <w:rFonts w:hint="eastAsia"/>
          </w:rPr>
          <w:fldChar w:fldCharType="begin"/>
        </w:r>
        <w:r>
          <w:rPr>
            <w:rFonts w:hint="eastAsia"/>
          </w:rPr>
          <w:instrText xml:space="preserve"> </w:instrText>
        </w:r>
        <w:r>
          <w:instrText>PAGEREF _Toc230527757 \h</w:instrText>
        </w:r>
        <w:r>
          <w:rPr>
            <w:rFonts w:hint="eastAsia"/>
          </w:rPr>
          <w:instrText xml:space="preserve"> </w:instrText>
        </w:r>
        <w:r>
          <w:rPr>
            <w:rFonts w:hint="eastAsia"/>
          </w:rPr>
        </w:r>
        <w:r>
          <w:rPr>
            <w:rFonts w:hint="eastAsia"/>
          </w:rPr>
          <w:fldChar w:fldCharType="separate"/>
        </w:r>
        <w:r>
          <w:rPr>
            <w:rFonts w:hint="eastAsia"/>
          </w:rPr>
          <w:t>32</w:t>
        </w:r>
        <w:r>
          <w:rPr>
            <w:rFonts w:hint="eastAsia"/>
          </w:rPr>
          <w:fldChar w:fldCharType="end"/>
        </w:r>
      </w:hyperlink>
    </w:p>
    <w:p w14:paraId="05737AEF"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8" w:history="1">
        <w:r>
          <w:rPr>
            <w:rStyle w:val="af9"/>
            <w:rFonts w:ascii="仿宋" w:eastAsia="仿宋" w:hAnsi="仿宋" w:cs="宋体"/>
          </w:rPr>
          <w:t>22.</w:t>
        </w:r>
        <w:r>
          <w:rPr>
            <w:rFonts w:eastAsiaTheme="minorEastAsia" w:hAnsiTheme="minorHAnsi" w:hint="eastAsia"/>
            <w:sz w:val="22"/>
            <w:szCs w:val="24"/>
            <w14:ligatures w14:val="standardContextual"/>
          </w:rPr>
          <w:tab/>
        </w:r>
        <w:r>
          <w:rPr>
            <w:rStyle w:val="af9"/>
            <w:rFonts w:ascii="仿宋" w:eastAsia="仿宋" w:hAnsi="仿宋" w:cs="宋体"/>
          </w:rPr>
          <w:t>实物样品</w:t>
        </w:r>
        <w:r>
          <w:rPr>
            <w:rFonts w:hint="eastAsia"/>
          </w:rPr>
          <w:tab/>
        </w:r>
        <w:r>
          <w:rPr>
            <w:rFonts w:hint="eastAsia"/>
          </w:rPr>
          <w:fldChar w:fldCharType="begin"/>
        </w:r>
        <w:r>
          <w:rPr>
            <w:rFonts w:hint="eastAsia"/>
          </w:rPr>
          <w:instrText xml:space="preserve"> </w:instrText>
        </w:r>
        <w:r>
          <w:instrText>PAGEREF _Toc230527758 \h</w:instrText>
        </w:r>
        <w:r>
          <w:rPr>
            <w:rFonts w:hint="eastAsia"/>
          </w:rPr>
          <w:instrText xml:space="preserve"> </w:instrText>
        </w:r>
        <w:r>
          <w:rPr>
            <w:rFonts w:hint="eastAsia"/>
          </w:rPr>
        </w:r>
        <w:r>
          <w:rPr>
            <w:rFonts w:hint="eastAsia"/>
          </w:rPr>
          <w:fldChar w:fldCharType="separate"/>
        </w:r>
        <w:r>
          <w:rPr>
            <w:rFonts w:hint="eastAsia"/>
          </w:rPr>
          <w:t>33</w:t>
        </w:r>
        <w:r>
          <w:rPr>
            <w:rFonts w:hint="eastAsia"/>
          </w:rPr>
          <w:fldChar w:fldCharType="end"/>
        </w:r>
      </w:hyperlink>
    </w:p>
    <w:p w14:paraId="3A3FD314"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59" w:history="1">
        <w:r>
          <w:rPr>
            <w:rStyle w:val="af9"/>
            <w:rFonts w:ascii="仿宋" w:eastAsia="仿宋" w:hAnsi="仿宋" w:cs="宋体"/>
          </w:rPr>
          <w:t>23.</w:t>
        </w:r>
        <w:r>
          <w:rPr>
            <w:rFonts w:eastAsiaTheme="minorEastAsia" w:hAnsiTheme="minorHAnsi" w:hint="eastAsia"/>
            <w:sz w:val="22"/>
            <w:szCs w:val="24"/>
            <w14:ligatures w14:val="standardContextual"/>
          </w:rPr>
          <w:tab/>
        </w:r>
        <w:r>
          <w:rPr>
            <w:rStyle w:val="af9"/>
            <w:rFonts w:ascii="仿宋" w:eastAsia="仿宋" w:hAnsi="仿宋" w:cs="宋体"/>
          </w:rPr>
          <w:t>演示</w:t>
        </w:r>
        <w:r>
          <w:rPr>
            <w:rFonts w:hint="eastAsia"/>
          </w:rPr>
          <w:tab/>
        </w:r>
        <w:r>
          <w:rPr>
            <w:rFonts w:hint="eastAsia"/>
          </w:rPr>
          <w:fldChar w:fldCharType="begin"/>
        </w:r>
        <w:r>
          <w:rPr>
            <w:rFonts w:hint="eastAsia"/>
          </w:rPr>
          <w:instrText xml:space="preserve"> </w:instrText>
        </w:r>
        <w:r>
          <w:instrText>PAGEREF _Toc230527759 \h</w:instrText>
        </w:r>
        <w:r>
          <w:rPr>
            <w:rFonts w:hint="eastAsia"/>
          </w:rPr>
          <w:instrText xml:space="preserve"> </w:instrText>
        </w:r>
        <w:r>
          <w:rPr>
            <w:rFonts w:hint="eastAsia"/>
          </w:rPr>
        </w:r>
        <w:r>
          <w:rPr>
            <w:rFonts w:hint="eastAsia"/>
          </w:rPr>
          <w:fldChar w:fldCharType="separate"/>
        </w:r>
        <w:r>
          <w:rPr>
            <w:rFonts w:hint="eastAsia"/>
          </w:rPr>
          <w:t>33</w:t>
        </w:r>
        <w:r>
          <w:rPr>
            <w:rFonts w:hint="eastAsia"/>
          </w:rPr>
          <w:fldChar w:fldCharType="end"/>
        </w:r>
      </w:hyperlink>
    </w:p>
    <w:p w14:paraId="3D917F35"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60" w:history="1">
        <w:r>
          <w:rPr>
            <w:rStyle w:val="af9"/>
            <w:rFonts w:ascii="仿宋" w:eastAsia="仿宋" w:hAnsi="仿宋" w:cs="宋体"/>
          </w:rPr>
          <w:t>（五）</w:t>
        </w:r>
        <w:r>
          <w:rPr>
            <w:rFonts w:eastAsiaTheme="minorEastAsia" w:hAnsiTheme="minorHAnsi" w:hint="eastAsia"/>
            <w:i w:val="0"/>
            <w:iCs w:val="0"/>
            <w:sz w:val="22"/>
            <w:szCs w:val="24"/>
            <w14:ligatures w14:val="standardContextual"/>
          </w:rPr>
          <w:tab/>
        </w:r>
        <w:r>
          <w:rPr>
            <w:rStyle w:val="af9"/>
            <w:rFonts w:ascii="仿宋" w:eastAsia="仿宋" w:hAnsi="仿宋" w:cs="宋体"/>
          </w:rPr>
          <w:t>开标</w:t>
        </w:r>
        <w:r>
          <w:rPr>
            <w:rFonts w:hint="eastAsia"/>
          </w:rPr>
          <w:tab/>
        </w:r>
        <w:r>
          <w:rPr>
            <w:rFonts w:hint="eastAsia"/>
          </w:rPr>
          <w:fldChar w:fldCharType="begin"/>
        </w:r>
        <w:r>
          <w:rPr>
            <w:rFonts w:hint="eastAsia"/>
          </w:rPr>
          <w:instrText xml:space="preserve"> </w:instrText>
        </w:r>
        <w:r>
          <w:instrText>PAGEREF _Toc230527760 \h</w:instrText>
        </w:r>
        <w:r>
          <w:rPr>
            <w:rFonts w:hint="eastAsia"/>
          </w:rPr>
          <w:instrText xml:space="preserve"> </w:instrText>
        </w:r>
        <w:r>
          <w:rPr>
            <w:rFonts w:hint="eastAsia"/>
          </w:rPr>
        </w:r>
        <w:r>
          <w:rPr>
            <w:rFonts w:hint="eastAsia"/>
          </w:rPr>
          <w:fldChar w:fldCharType="separate"/>
        </w:r>
        <w:r>
          <w:rPr>
            <w:rFonts w:hint="eastAsia"/>
          </w:rPr>
          <w:t>33</w:t>
        </w:r>
        <w:r>
          <w:rPr>
            <w:rFonts w:hint="eastAsia"/>
          </w:rPr>
          <w:fldChar w:fldCharType="end"/>
        </w:r>
      </w:hyperlink>
    </w:p>
    <w:p w14:paraId="11C9DF09"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1" w:history="1">
        <w:r>
          <w:rPr>
            <w:rStyle w:val="af9"/>
            <w:rFonts w:ascii="仿宋" w:eastAsia="仿宋" w:hAnsi="仿宋" w:cs="宋体"/>
          </w:rPr>
          <w:t>24.</w:t>
        </w:r>
        <w:r>
          <w:rPr>
            <w:rFonts w:eastAsiaTheme="minorEastAsia" w:hAnsiTheme="minorHAnsi" w:hint="eastAsia"/>
            <w:sz w:val="22"/>
            <w:szCs w:val="24"/>
            <w14:ligatures w14:val="standardContextual"/>
          </w:rPr>
          <w:tab/>
        </w:r>
        <w:r>
          <w:rPr>
            <w:rStyle w:val="af9"/>
            <w:rFonts w:ascii="仿宋" w:eastAsia="仿宋" w:hAnsi="仿宋" w:cs="宋体"/>
          </w:rPr>
          <w:t>开标会议准备</w:t>
        </w:r>
        <w:r>
          <w:rPr>
            <w:rFonts w:hint="eastAsia"/>
          </w:rPr>
          <w:tab/>
        </w:r>
        <w:r>
          <w:rPr>
            <w:rFonts w:hint="eastAsia"/>
          </w:rPr>
          <w:fldChar w:fldCharType="begin"/>
        </w:r>
        <w:r>
          <w:rPr>
            <w:rFonts w:hint="eastAsia"/>
          </w:rPr>
          <w:instrText xml:space="preserve"> </w:instrText>
        </w:r>
        <w:r>
          <w:instrText>PAGEREF _Toc230527761 \h</w:instrText>
        </w:r>
        <w:r>
          <w:rPr>
            <w:rFonts w:hint="eastAsia"/>
          </w:rPr>
          <w:instrText xml:space="preserve"> </w:instrText>
        </w:r>
        <w:r>
          <w:rPr>
            <w:rFonts w:hint="eastAsia"/>
          </w:rPr>
        </w:r>
        <w:r>
          <w:rPr>
            <w:rFonts w:hint="eastAsia"/>
          </w:rPr>
          <w:fldChar w:fldCharType="separate"/>
        </w:r>
        <w:r>
          <w:rPr>
            <w:rFonts w:hint="eastAsia"/>
          </w:rPr>
          <w:t>33</w:t>
        </w:r>
        <w:r>
          <w:rPr>
            <w:rFonts w:hint="eastAsia"/>
          </w:rPr>
          <w:fldChar w:fldCharType="end"/>
        </w:r>
      </w:hyperlink>
    </w:p>
    <w:p w14:paraId="087E1A64"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2" w:history="1">
        <w:r>
          <w:rPr>
            <w:rStyle w:val="af9"/>
            <w:rFonts w:ascii="仿宋" w:eastAsia="仿宋" w:hAnsi="仿宋" w:cs="宋体"/>
          </w:rPr>
          <w:t>25.</w:t>
        </w:r>
        <w:r>
          <w:rPr>
            <w:rFonts w:eastAsiaTheme="minorEastAsia" w:hAnsiTheme="minorHAnsi" w:hint="eastAsia"/>
            <w:sz w:val="22"/>
            <w:szCs w:val="24"/>
            <w14:ligatures w14:val="standardContextual"/>
          </w:rPr>
          <w:tab/>
        </w:r>
        <w:r>
          <w:rPr>
            <w:rStyle w:val="af9"/>
            <w:rFonts w:ascii="仿宋" w:eastAsia="仿宋" w:hAnsi="仿宋" w:cs="宋体"/>
          </w:rPr>
          <w:t>开标时间和地点</w:t>
        </w:r>
        <w:r>
          <w:rPr>
            <w:rFonts w:hint="eastAsia"/>
          </w:rPr>
          <w:tab/>
        </w:r>
        <w:r>
          <w:rPr>
            <w:rFonts w:hint="eastAsia"/>
          </w:rPr>
          <w:fldChar w:fldCharType="begin"/>
        </w:r>
        <w:r>
          <w:rPr>
            <w:rFonts w:hint="eastAsia"/>
          </w:rPr>
          <w:instrText xml:space="preserve"> </w:instrText>
        </w:r>
        <w:r>
          <w:instrText>PAGEREF _Toc230527762 \h</w:instrText>
        </w:r>
        <w:r>
          <w:rPr>
            <w:rFonts w:hint="eastAsia"/>
          </w:rPr>
          <w:instrText xml:space="preserve"> </w:instrText>
        </w:r>
        <w:r>
          <w:rPr>
            <w:rFonts w:hint="eastAsia"/>
          </w:rPr>
        </w:r>
        <w:r>
          <w:rPr>
            <w:rFonts w:hint="eastAsia"/>
          </w:rPr>
          <w:fldChar w:fldCharType="separate"/>
        </w:r>
        <w:r>
          <w:rPr>
            <w:rFonts w:hint="eastAsia"/>
          </w:rPr>
          <w:t>33</w:t>
        </w:r>
        <w:r>
          <w:rPr>
            <w:rFonts w:hint="eastAsia"/>
          </w:rPr>
          <w:fldChar w:fldCharType="end"/>
        </w:r>
      </w:hyperlink>
    </w:p>
    <w:p w14:paraId="68C711B1"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3" w:history="1">
        <w:r>
          <w:rPr>
            <w:rStyle w:val="af9"/>
            <w:rFonts w:ascii="仿宋" w:eastAsia="仿宋" w:hAnsi="仿宋" w:cs="宋体"/>
          </w:rPr>
          <w:t>26.</w:t>
        </w:r>
        <w:r>
          <w:rPr>
            <w:rFonts w:eastAsiaTheme="minorEastAsia" w:hAnsiTheme="minorHAnsi" w:hint="eastAsia"/>
            <w:sz w:val="22"/>
            <w:szCs w:val="24"/>
            <w14:ligatures w14:val="standardContextual"/>
          </w:rPr>
          <w:tab/>
        </w:r>
        <w:r>
          <w:rPr>
            <w:rStyle w:val="af9"/>
            <w:rFonts w:ascii="仿宋" w:eastAsia="仿宋" w:hAnsi="仿宋" w:cs="宋体"/>
          </w:rPr>
          <w:t>开标程序</w:t>
        </w:r>
        <w:r>
          <w:rPr>
            <w:rFonts w:hint="eastAsia"/>
          </w:rPr>
          <w:tab/>
        </w:r>
        <w:r>
          <w:rPr>
            <w:rFonts w:hint="eastAsia"/>
          </w:rPr>
          <w:fldChar w:fldCharType="begin"/>
        </w:r>
        <w:r>
          <w:rPr>
            <w:rFonts w:hint="eastAsia"/>
          </w:rPr>
          <w:instrText xml:space="preserve"> </w:instrText>
        </w:r>
        <w:r>
          <w:instrText>PAGEREF _Toc230527763 \h</w:instrText>
        </w:r>
        <w:r>
          <w:rPr>
            <w:rFonts w:hint="eastAsia"/>
          </w:rPr>
          <w:instrText xml:space="preserve"> </w:instrText>
        </w:r>
        <w:r>
          <w:rPr>
            <w:rFonts w:hint="eastAsia"/>
          </w:rPr>
        </w:r>
        <w:r>
          <w:rPr>
            <w:rFonts w:hint="eastAsia"/>
          </w:rPr>
          <w:fldChar w:fldCharType="separate"/>
        </w:r>
        <w:r>
          <w:rPr>
            <w:rFonts w:hint="eastAsia"/>
          </w:rPr>
          <w:t>33</w:t>
        </w:r>
        <w:r>
          <w:rPr>
            <w:rFonts w:hint="eastAsia"/>
          </w:rPr>
          <w:fldChar w:fldCharType="end"/>
        </w:r>
      </w:hyperlink>
    </w:p>
    <w:p w14:paraId="37FEA950"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4" w:history="1">
        <w:r>
          <w:rPr>
            <w:rStyle w:val="af9"/>
            <w:rFonts w:ascii="仿宋" w:eastAsia="仿宋" w:hAnsi="仿宋" w:cs="宋体"/>
          </w:rPr>
          <w:t>27.</w:t>
        </w:r>
        <w:r>
          <w:rPr>
            <w:rFonts w:eastAsiaTheme="minorEastAsia" w:hAnsiTheme="minorHAnsi" w:hint="eastAsia"/>
            <w:sz w:val="22"/>
            <w:szCs w:val="24"/>
            <w14:ligatures w14:val="standardContextual"/>
          </w:rPr>
          <w:tab/>
        </w:r>
        <w:r>
          <w:rPr>
            <w:rStyle w:val="af9"/>
            <w:rFonts w:ascii="仿宋" w:eastAsia="仿宋" w:hAnsi="仿宋" w:cs="宋体"/>
          </w:rPr>
          <w:t>开标疑义及回避情形</w:t>
        </w:r>
        <w:r>
          <w:rPr>
            <w:rFonts w:hint="eastAsia"/>
          </w:rPr>
          <w:tab/>
        </w:r>
        <w:r>
          <w:rPr>
            <w:rFonts w:hint="eastAsia"/>
          </w:rPr>
          <w:fldChar w:fldCharType="begin"/>
        </w:r>
        <w:r>
          <w:rPr>
            <w:rFonts w:hint="eastAsia"/>
          </w:rPr>
          <w:instrText xml:space="preserve"> </w:instrText>
        </w:r>
        <w:r>
          <w:instrText>PAGEREF _Toc230527764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3FB23F20"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65" w:history="1">
        <w:r>
          <w:rPr>
            <w:rStyle w:val="af9"/>
            <w:rFonts w:ascii="仿宋" w:eastAsia="仿宋" w:hAnsi="仿宋" w:cs="宋体"/>
          </w:rPr>
          <w:t>（六）</w:t>
        </w:r>
        <w:r>
          <w:rPr>
            <w:rFonts w:eastAsiaTheme="minorEastAsia" w:hAnsiTheme="minorHAnsi" w:hint="eastAsia"/>
            <w:i w:val="0"/>
            <w:iCs w:val="0"/>
            <w:sz w:val="22"/>
            <w:szCs w:val="24"/>
            <w14:ligatures w14:val="standardContextual"/>
          </w:rPr>
          <w:tab/>
        </w:r>
        <w:r>
          <w:rPr>
            <w:rStyle w:val="af9"/>
            <w:rFonts w:ascii="仿宋" w:eastAsia="仿宋" w:hAnsi="仿宋" w:cs="宋体"/>
          </w:rPr>
          <w:t>资格审查</w:t>
        </w:r>
        <w:r>
          <w:rPr>
            <w:rFonts w:hint="eastAsia"/>
          </w:rPr>
          <w:tab/>
        </w:r>
        <w:r>
          <w:rPr>
            <w:rFonts w:hint="eastAsia"/>
          </w:rPr>
          <w:fldChar w:fldCharType="begin"/>
        </w:r>
        <w:r>
          <w:rPr>
            <w:rFonts w:hint="eastAsia"/>
          </w:rPr>
          <w:instrText xml:space="preserve"> </w:instrText>
        </w:r>
        <w:r>
          <w:instrText>PAGEREF _Toc230527765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342C7908"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6" w:history="1">
        <w:r>
          <w:rPr>
            <w:rStyle w:val="af9"/>
            <w:rFonts w:ascii="仿宋" w:eastAsia="仿宋" w:hAnsi="仿宋" w:cs="宋体"/>
          </w:rPr>
          <w:t>28.</w:t>
        </w:r>
        <w:r>
          <w:rPr>
            <w:rFonts w:eastAsiaTheme="minorEastAsia" w:hAnsiTheme="minorHAnsi" w:hint="eastAsia"/>
            <w:sz w:val="22"/>
            <w:szCs w:val="24"/>
            <w14:ligatures w14:val="standardContextual"/>
          </w:rPr>
          <w:tab/>
        </w:r>
        <w:r>
          <w:rPr>
            <w:rStyle w:val="af9"/>
            <w:rFonts w:ascii="仿宋" w:eastAsia="仿宋" w:hAnsi="仿宋" w:cs="宋体"/>
          </w:rPr>
          <w:t>资格审查及审查主体</w:t>
        </w:r>
        <w:r>
          <w:rPr>
            <w:rFonts w:hint="eastAsia"/>
          </w:rPr>
          <w:tab/>
        </w:r>
        <w:r>
          <w:rPr>
            <w:rFonts w:hint="eastAsia"/>
          </w:rPr>
          <w:fldChar w:fldCharType="begin"/>
        </w:r>
        <w:r>
          <w:rPr>
            <w:rFonts w:hint="eastAsia"/>
          </w:rPr>
          <w:instrText xml:space="preserve"> </w:instrText>
        </w:r>
        <w:r>
          <w:instrText>PAGEREF _Toc230527766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292BE98C"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67" w:history="1">
        <w:r>
          <w:rPr>
            <w:rStyle w:val="af9"/>
            <w:rFonts w:ascii="仿宋" w:eastAsia="仿宋" w:hAnsi="仿宋" w:cs="宋体"/>
          </w:rPr>
          <w:t>（七）</w:t>
        </w:r>
        <w:r>
          <w:rPr>
            <w:rFonts w:eastAsiaTheme="minorEastAsia" w:hAnsiTheme="minorHAnsi" w:hint="eastAsia"/>
            <w:i w:val="0"/>
            <w:iCs w:val="0"/>
            <w:sz w:val="22"/>
            <w:szCs w:val="24"/>
            <w14:ligatures w14:val="standardContextual"/>
          </w:rPr>
          <w:tab/>
        </w:r>
        <w:r>
          <w:rPr>
            <w:rStyle w:val="af9"/>
            <w:rFonts w:ascii="仿宋" w:eastAsia="仿宋" w:hAnsi="仿宋" w:cs="宋体"/>
          </w:rPr>
          <w:t>评标</w:t>
        </w:r>
        <w:r>
          <w:rPr>
            <w:rFonts w:hint="eastAsia"/>
          </w:rPr>
          <w:tab/>
        </w:r>
        <w:r>
          <w:rPr>
            <w:rFonts w:hint="eastAsia"/>
          </w:rPr>
          <w:fldChar w:fldCharType="begin"/>
        </w:r>
        <w:r>
          <w:rPr>
            <w:rFonts w:hint="eastAsia"/>
          </w:rPr>
          <w:instrText xml:space="preserve"> </w:instrText>
        </w:r>
        <w:r>
          <w:instrText>PAGEREF _Toc230527767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14AB57D5"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8" w:history="1">
        <w:r>
          <w:rPr>
            <w:rStyle w:val="af9"/>
            <w:rFonts w:ascii="仿宋" w:eastAsia="仿宋" w:hAnsi="仿宋" w:cs="宋体"/>
          </w:rPr>
          <w:t>29.</w:t>
        </w:r>
        <w:r>
          <w:rPr>
            <w:rFonts w:eastAsiaTheme="minorEastAsia" w:hAnsiTheme="minorHAnsi" w:hint="eastAsia"/>
            <w:sz w:val="22"/>
            <w:szCs w:val="24"/>
            <w14:ligatures w14:val="standardContextual"/>
          </w:rPr>
          <w:tab/>
        </w:r>
        <w:r>
          <w:rPr>
            <w:rStyle w:val="af9"/>
            <w:rFonts w:ascii="仿宋" w:eastAsia="仿宋" w:hAnsi="仿宋" w:cs="宋体"/>
          </w:rPr>
          <w:t>评标委员会</w:t>
        </w:r>
        <w:r>
          <w:rPr>
            <w:rFonts w:hint="eastAsia"/>
          </w:rPr>
          <w:tab/>
        </w:r>
        <w:r>
          <w:rPr>
            <w:rFonts w:hint="eastAsia"/>
          </w:rPr>
          <w:fldChar w:fldCharType="begin"/>
        </w:r>
        <w:r>
          <w:rPr>
            <w:rFonts w:hint="eastAsia"/>
          </w:rPr>
          <w:instrText xml:space="preserve"> </w:instrText>
        </w:r>
        <w:r>
          <w:instrText>PAGEREF _Toc230527768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0C555428"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69" w:history="1">
        <w:r>
          <w:rPr>
            <w:rStyle w:val="af9"/>
            <w:rFonts w:ascii="仿宋" w:eastAsia="仿宋" w:hAnsi="仿宋" w:cs="宋体"/>
          </w:rPr>
          <w:t>30.</w:t>
        </w:r>
        <w:r>
          <w:rPr>
            <w:rFonts w:eastAsiaTheme="minorEastAsia" w:hAnsiTheme="minorHAnsi" w:hint="eastAsia"/>
            <w:sz w:val="22"/>
            <w:szCs w:val="24"/>
            <w14:ligatures w14:val="standardContextual"/>
          </w:rPr>
          <w:tab/>
        </w:r>
        <w:r>
          <w:rPr>
            <w:rStyle w:val="af9"/>
            <w:rFonts w:ascii="仿宋" w:eastAsia="仿宋" w:hAnsi="仿宋" w:cs="宋体"/>
          </w:rPr>
          <w:t>评标</w:t>
        </w:r>
        <w:r>
          <w:rPr>
            <w:rFonts w:hint="eastAsia"/>
          </w:rPr>
          <w:tab/>
        </w:r>
        <w:r>
          <w:rPr>
            <w:rFonts w:hint="eastAsia"/>
          </w:rPr>
          <w:fldChar w:fldCharType="begin"/>
        </w:r>
        <w:r>
          <w:rPr>
            <w:rFonts w:hint="eastAsia"/>
          </w:rPr>
          <w:instrText xml:space="preserve"> </w:instrText>
        </w:r>
        <w:r>
          <w:instrText>PAGEREF _Toc230527769 \h</w:instrText>
        </w:r>
        <w:r>
          <w:rPr>
            <w:rFonts w:hint="eastAsia"/>
          </w:rPr>
          <w:instrText xml:space="preserve"> </w:instrText>
        </w:r>
        <w:r>
          <w:rPr>
            <w:rFonts w:hint="eastAsia"/>
          </w:rPr>
        </w:r>
        <w:r>
          <w:rPr>
            <w:rFonts w:hint="eastAsia"/>
          </w:rPr>
          <w:fldChar w:fldCharType="separate"/>
        </w:r>
        <w:r>
          <w:rPr>
            <w:rFonts w:hint="eastAsia"/>
          </w:rPr>
          <w:t>35</w:t>
        </w:r>
        <w:r>
          <w:rPr>
            <w:rFonts w:hint="eastAsia"/>
          </w:rPr>
          <w:fldChar w:fldCharType="end"/>
        </w:r>
      </w:hyperlink>
    </w:p>
    <w:p w14:paraId="408A4AD6"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70" w:history="1">
        <w:r>
          <w:rPr>
            <w:rStyle w:val="af9"/>
            <w:rFonts w:ascii="仿宋" w:eastAsia="仿宋" w:hAnsi="仿宋" w:cs="宋体"/>
          </w:rPr>
          <w:t>（八）</w:t>
        </w:r>
        <w:r>
          <w:rPr>
            <w:rFonts w:eastAsiaTheme="minorEastAsia" w:hAnsiTheme="minorHAnsi" w:hint="eastAsia"/>
            <w:i w:val="0"/>
            <w:iCs w:val="0"/>
            <w:sz w:val="22"/>
            <w:szCs w:val="24"/>
            <w14:ligatures w14:val="standardContextual"/>
          </w:rPr>
          <w:tab/>
        </w:r>
        <w:r>
          <w:rPr>
            <w:rStyle w:val="af9"/>
            <w:rFonts w:ascii="仿宋" w:eastAsia="仿宋" w:hAnsi="仿宋" w:cs="宋体"/>
          </w:rPr>
          <w:t>中标</w:t>
        </w:r>
        <w:r>
          <w:rPr>
            <w:rFonts w:hint="eastAsia"/>
          </w:rPr>
          <w:tab/>
        </w:r>
        <w:r>
          <w:rPr>
            <w:rFonts w:hint="eastAsia"/>
          </w:rPr>
          <w:fldChar w:fldCharType="begin"/>
        </w:r>
        <w:r>
          <w:rPr>
            <w:rFonts w:hint="eastAsia"/>
          </w:rPr>
          <w:instrText xml:space="preserve"> </w:instrText>
        </w:r>
        <w:r>
          <w:instrText>PAGEREF _Toc230527770 \h</w:instrText>
        </w:r>
        <w:r>
          <w:rPr>
            <w:rFonts w:hint="eastAsia"/>
          </w:rPr>
          <w:instrText xml:space="preserve"> </w:instrText>
        </w:r>
        <w:r>
          <w:rPr>
            <w:rFonts w:hint="eastAsia"/>
          </w:rPr>
        </w:r>
        <w:r>
          <w:rPr>
            <w:rFonts w:hint="eastAsia"/>
          </w:rPr>
          <w:fldChar w:fldCharType="separate"/>
        </w:r>
        <w:r>
          <w:rPr>
            <w:rFonts w:hint="eastAsia"/>
          </w:rPr>
          <w:t>35</w:t>
        </w:r>
        <w:r>
          <w:rPr>
            <w:rFonts w:hint="eastAsia"/>
          </w:rPr>
          <w:fldChar w:fldCharType="end"/>
        </w:r>
      </w:hyperlink>
    </w:p>
    <w:p w14:paraId="1465D873"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1" w:history="1">
        <w:r>
          <w:rPr>
            <w:rStyle w:val="af9"/>
            <w:rFonts w:ascii="仿宋" w:eastAsia="仿宋" w:hAnsi="仿宋" w:cs="宋体"/>
          </w:rPr>
          <w:t>31.</w:t>
        </w:r>
        <w:r>
          <w:rPr>
            <w:rFonts w:eastAsiaTheme="minorEastAsia" w:hAnsiTheme="minorHAnsi" w:hint="eastAsia"/>
            <w:sz w:val="22"/>
            <w:szCs w:val="24"/>
            <w14:ligatures w14:val="standardContextual"/>
          </w:rPr>
          <w:tab/>
        </w:r>
        <w:r>
          <w:rPr>
            <w:rStyle w:val="af9"/>
            <w:rFonts w:ascii="仿宋" w:eastAsia="仿宋" w:hAnsi="仿宋" w:cs="宋体"/>
          </w:rPr>
          <w:t>确定中标人</w:t>
        </w:r>
        <w:r>
          <w:rPr>
            <w:rFonts w:hint="eastAsia"/>
          </w:rPr>
          <w:tab/>
        </w:r>
        <w:r>
          <w:rPr>
            <w:rFonts w:hint="eastAsia"/>
          </w:rPr>
          <w:fldChar w:fldCharType="begin"/>
        </w:r>
        <w:r>
          <w:rPr>
            <w:rFonts w:hint="eastAsia"/>
          </w:rPr>
          <w:instrText xml:space="preserve"> </w:instrText>
        </w:r>
        <w:r>
          <w:instrText>PAGEREF _Toc230527771 \h</w:instrText>
        </w:r>
        <w:r>
          <w:rPr>
            <w:rFonts w:hint="eastAsia"/>
          </w:rPr>
          <w:instrText xml:space="preserve"> </w:instrText>
        </w:r>
        <w:r>
          <w:rPr>
            <w:rFonts w:hint="eastAsia"/>
          </w:rPr>
        </w:r>
        <w:r>
          <w:rPr>
            <w:rFonts w:hint="eastAsia"/>
          </w:rPr>
          <w:fldChar w:fldCharType="separate"/>
        </w:r>
        <w:r>
          <w:rPr>
            <w:rFonts w:hint="eastAsia"/>
          </w:rPr>
          <w:t>35</w:t>
        </w:r>
        <w:r>
          <w:rPr>
            <w:rFonts w:hint="eastAsia"/>
          </w:rPr>
          <w:fldChar w:fldCharType="end"/>
        </w:r>
      </w:hyperlink>
    </w:p>
    <w:p w14:paraId="222D6C0D"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2" w:history="1">
        <w:r>
          <w:rPr>
            <w:rStyle w:val="af9"/>
            <w:rFonts w:ascii="仿宋" w:eastAsia="仿宋" w:hAnsi="仿宋" w:cs="宋体"/>
          </w:rPr>
          <w:t>32.</w:t>
        </w:r>
        <w:r>
          <w:rPr>
            <w:rFonts w:eastAsiaTheme="minorEastAsia" w:hAnsiTheme="minorHAnsi" w:hint="eastAsia"/>
            <w:sz w:val="22"/>
            <w:szCs w:val="24"/>
            <w14:ligatures w14:val="standardContextual"/>
          </w:rPr>
          <w:tab/>
        </w:r>
        <w:r>
          <w:rPr>
            <w:rStyle w:val="af9"/>
            <w:rFonts w:ascii="仿宋" w:eastAsia="仿宋" w:hAnsi="仿宋" w:cs="宋体"/>
          </w:rPr>
          <w:t>中标结果公告</w:t>
        </w:r>
        <w:r>
          <w:rPr>
            <w:rFonts w:hint="eastAsia"/>
          </w:rPr>
          <w:tab/>
        </w:r>
        <w:r>
          <w:rPr>
            <w:rFonts w:hint="eastAsia"/>
          </w:rPr>
          <w:fldChar w:fldCharType="begin"/>
        </w:r>
        <w:r>
          <w:rPr>
            <w:rFonts w:hint="eastAsia"/>
          </w:rPr>
          <w:instrText xml:space="preserve"> </w:instrText>
        </w:r>
        <w:r>
          <w:instrText>PAGEREF _Toc230527772 \h</w:instrText>
        </w:r>
        <w:r>
          <w:rPr>
            <w:rFonts w:hint="eastAsia"/>
          </w:rPr>
          <w:instrText xml:space="preserve"> </w:instrText>
        </w:r>
        <w:r>
          <w:rPr>
            <w:rFonts w:hint="eastAsia"/>
          </w:rPr>
        </w:r>
        <w:r>
          <w:rPr>
            <w:rFonts w:hint="eastAsia"/>
          </w:rPr>
          <w:fldChar w:fldCharType="separate"/>
        </w:r>
        <w:r>
          <w:rPr>
            <w:rFonts w:hint="eastAsia"/>
          </w:rPr>
          <w:t>35</w:t>
        </w:r>
        <w:r>
          <w:rPr>
            <w:rFonts w:hint="eastAsia"/>
          </w:rPr>
          <w:fldChar w:fldCharType="end"/>
        </w:r>
      </w:hyperlink>
    </w:p>
    <w:p w14:paraId="4396F202"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3" w:history="1">
        <w:r>
          <w:rPr>
            <w:rStyle w:val="af9"/>
            <w:rFonts w:ascii="仿宋" w:eastAsia="仿宋" w:hAnsi="仿宋" w:cs="宋体"/>
          </w:rPr>
          <w:t>33.</w:t>
        </w:r>
        <w:r>
          <w:rPr>
            <w:rFonts w:eastAsiaTheme="minorEastAsia" w:hAnsiTheme="minorHAnsi" w:hint="eastAsia"/>
            <w:sz w:val="22"/>
            <w:szCs w:val="24"/>
            <w14:ligatures w14:val="standardContextual"/>
          </w:rPr>
          <w:tab/>
        </w:r>
        <w:r>
          <w:rPr>
            <w:rStyle w:val="af9"/>
            <w:rFonts w:ascii="仿宋" w:eastAsia="仿宋" w:hAnsi="仿宋" w:cs="宋体"/>
          </w:rPr>
          <w:t>中标通知</w:t>
        </w:r>
        <w:r>
          <w:rPr>
            <w:rFonts w:hint="eastAsia"/>
          </w:rPr>
          <w:tab/>
        </w:r>
        <w:r>
          <w:rPr>
            <w:rFonts w:hint="eastAsia"/>
          </w:rPr>
          <w:fldChar w:fldCharType="begin"/>
        </w:r>
        <w:r>
          <w:rPr>
            <w:rFonts w:hint="eastAsia"/>
          </w:rPr>
          <w:instrText xml:space="preserve"> </w:instrText>
        </w:r>
        <w:r>
          <w:instrText>PAGEREF _Toc230527773 \h</w:instrText>
        </w:r>
        <w:r>
          <w:rPr>
            <w:rFonts w:hint="eastAsia"/>
          </w:rPr>
          <w:instrText xml:space="preserve"> </w:instrText>
        </w:r>
        <w:r>
          <w:rPr>
            <w:rFonts w:hint="eastAsia"/>
          </w:rPr>
        </w:r>
        <w:r>
          <w:rPr>
            <w:rFonts w:hint="eastAsia"/>
          </w:rPr>
          <w:fldChar w:fldCharType="separate"/>
        </w:r>
        <w:r>
          <w:rPr>
            <w:rFonts w:hint="eastAsia"/>
          </w:rPr>
          <w:t>36</w:t>
        </w:r>
        <w:r>
          <w:rPr>
            <w:rFonts w:hint="eastAsia"/>
          </w:rPr>
          <w:fldChar w:fldCharType="end"/>
        </w:r>
      </w:hyperlink>
    </w:p>
    <w:p w14:paraId="10CF14EA"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74" w:history="1">
        <w:r>
          <w:rPr>
            <w:rStyle w:val="af9"/>
            <w:rFonts w:ascii="仿宋" w:eastAsia="仿宋" w:hAnsi="仿宋" w:cs="宋体"/>
          </w:rPr>
          <w:t>（九）</w:t>
        </w:r>
        <w:r>
          <w:rPr>
            <w:rFonts w:eastAsiaTheme="minorEastAsia" w:hAnsiTheme="minorHAnsi" w:hint="eastAsia"/>
            <w:i w:val="0"/>
            <w:iCs w:val="0"/>
            <w:sz w:val="22"/>
            <w:szCs w:val="24"/>
            <w14:ligatures w14:val="standardContextual"/>
          </w:rPr>
          <w:tab/>
        </w:r>
        <w:r>
          <w:rPr>
            <w:rStyle w:val="af9"/>
            <w:rFonts w:ascii="仿宋" w:eastAsia="仿宋" w:hAnsi="仿宋" w:cs="宋体"/>
          </w:rPr>
          <w:t>签订合同</w:t>
        </w:r>
        <w:r>
          <w:rPr>
            <w:rFonts w:hint="eastAsia"/>
          </w:rPr>
          <w:tab/>
        </w:r>
        <w:r>
          <w:rPr>
            <w:rFonts w:hint="eastAsia"/>
          </w:rPr>
          <w:fldChar w:fldCharType="begin"/>
        </w:r>
        <w:r>
          <w:rPr>
            <w:rFonts w:hint="eastAsia"/>
          </w:rPr>
          <w:instrText xml:space="preserve"> </w:instrText>
        </w:r>
        <w:r>
          <w:instrText>PAGEREF _Toc230527774 \h</w:instrText>
        </w:r>
        <w:r>
          <w:rPr>
            <w:rFonts w:hint="eastAsia"/>
          </w:rPr>
          <w:instrText xml:space="preserve"> </w:instrText>
        </w:r>
        <w:r>
          <w:rPr>
            <w:rFonts w:hint="eastAsia"/>
          </w:rPr>
        </w:r>
        <w:r>
          <w:rPr>
            <w:rFonts w:hint="eastAsia"/>
          </w:rPr>
          <w:fldChar w:fldCharType="separate"/>
        </w:r>
        <w:r>
          <w:rPr>
            <w:rFonts w:hint="eastAsia"/>
          </w:rPr>
          <w:t>36</w:t>
        </w:r>
        <w:r>
          <w:rPr>
            <w:rFonts w:hint="eastAsia"/>
          </w:rPr>
          <w:fldChar w:fldCharType="end"/>
        </w:r>
      </w:hyperlink>
    </w:p>
    <w:p w14:paraId="736214D8"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5" w:history="1">
        <w:r>
          <w:rPr>
            <w:rStyle w:val="af9"/>
            <w:rFonts w:ascii="仿宋" w:eastAsia="仿宋" w:hAnsi="仿宋" w:cs="宋体"/>
          </w:rPr>
          <w:t>34.</w:t>
        </w:r>
        <w:r>
          <w:rPr>
            <w:rFonts w:eastAsiaTheme="minorEastAsia" w:hAnsiTheme="minorHAnsi" w:hint="eastAsia"/>
            <w:sz w:val="22"/>
            <w:szCs w:val="24"/>
            <w14:ligatures w14:val="standardContextual"/>
          </w:rPr>
          <w:tab/>
        </w:r>
        <w:r>
          <w:rPr>
            <w:rStyle w:val="af9"/>
            <w:rFonts w:ascii="仿宋" w:eastAsia="仿宋" w:hAnsi="仿宋" w:cs="宋体"/>
          </w:rPr>
          <w:t>履约保证金</w:t>
        </w:r>
        <w:r>
          <w:rPr>
            <w:rFonts w:hint="eastAsia"/>
          </w:rPr>
          <w:tab/>
        </w:r>
        <w:r>
          <w:rPr>
            <w:rFonts w:hint="eastAsia"/>
          </w:rPr>
          <w:fldChar w:fldCharType="begin"/>
        </w:r>
        <w:r>
          <w:rPr>
            <w:rFonts w:hint="eastAsia"/>
          </w:rPr>
          <w:instrText xml:space="preserve"> </w:instrText>
        </w:r>
        <w:r>
          <w:instrText>PAGEREF _Toc230527775 \h</w:instrText>
        </w:r>
        <w:r>
          <w:rPr>
            <w:rFonts w:hint="eastAsia"/>
          </w:rPr>
          <w:instrText xml:space="preserve"> </w:instrText>
        </w:r>
        <w:r>
          <w:rPr>
            <w:rFonts w:hint="eastAsia"/>
          </w:rPr>
        </w:r>
        <w:r>
          <w:rPr>
            <w:rFonts w:hint="eastAsia"/>
          </w:rPr>
          <w:fldChar w:fldCharType="separate"/>
        </w:r>
        <w:r>
          <w:rPr>
            <w:rFonts w:hint="eastAsia"/>
          </w:rPr>
          <w:t>36</w:t>
        </w:r>
        <w:r>
          <w:rPr>
            <w:rFonts w:hint="eastAsia"/>
          </w:rPr>
          <w:fldChar w:fldCharType="end"/>
        </w:r>
      </w:hyperlink>
    </w:p>
    <w:p w14:paraId="14C69962"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6" w:history="1">
        <w:r>
          <w:rPr>
            <w:rStyle w:val="af9"/>
            <w:rFonts w:ascii="仿宋" w:eastAsia="仿宋" w:hAnsi="仿宋" w:cs="宋体"/>
          </w:rPr>
          <w:t>35.</w:t>
        </w:r>
        <w:r>
          <w:rPr>
            <w:rFonts w:eastAsiaTheme="minorEastAsia" w:hAnsiTheme="minorHAnsi" w:hint="eastAsia"/>
            <w:sz w:val="22"/>
            <w:szCs w:val="24"/>
            <w14:ligatures w14:val="standardContextual"/>
          </w:rPr>
          <w:tab/>
        </w:r>
        <w:r>
          <w:rPr>
            <w:rStyle w:val="af9"/>
            <w:rFonts w:ascii="仿宋" w:eastAsia="仿宋" w:hAnsi="仿宋" w:cs="宋体"/>
          </w:rPr>
          <w:t>签订合同</w:t>
        </w:r>
        <w:r>
          <w:rPr>
            <w:rFonts w:hint="eastAsia"/>
          </w:rPr>
          <w:tab/>
        </w:r>
        <w:r>
          <w:rPr>
            <w:rFonts w:hint="eastAsia"/>
          </w:rPr>
          <w:fldChar w:fldCharType="begin"/>
        </w:r>
        <w:r>
          <w:rPr>
            <w:rFonts w:hint="eastAsia"/>
          </w:rPr>
          <w:instrText xml:space="preserve"> </w:instrText>
        </w:r>
        <w:r>
          <w:instrText>PAGEREF _Toc230527776 \h</w:instrText>
        </w:r>
        <w:r>
          <w:rPr>
            <w:rFonts w:hint="eastAsia"/>
          </w:rPr>
          <w:instrText xml:space="preserve"> </w:instrText>
        </w:r>
        <w:r>
          <w:rPr>
            <w:rFonts w:hint="eastAsia"/>
          </w:rPr>
        </w:r>
        <w:r>
          <w:rPr>
            <w:rFonts w:hint="eastAsia"/>
          </w:rPr>
          <w:fldChar w:fldCharType="separate"/>
        </w:r>
        <w:r>
          <w:rPr>
            <w:rFonts w:hint="eastAsia"/>
          </w:rPr>
          <w:t>36</w:t>
        </w:r>
        <w:r>
          <w:rPr>
            <w:rFonts w:hint="eastAsia"/>
          </w:rPr>
          <w:fldChar w:fldCharType="end"/>
        </w:r>
      </w:hyperlink>
    </w:p>
    <w:p w14:paraId="21F70245"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777" w:history="1">
        <w:r>
          <w:rPr>
            <w:rStyle w:val="af9"/>
            <w:rFonts w:ascii="仿宋" w:eastAsia="仿宋" w:hAnsi="仿宋" w:cs="宋体"/>
          </w:rPr>
          <w:t>（十）</w:t>
        </w:r>
        <w:r>
          <w:rPr>
            <w:rFonts w:eastAsiaTheme="minorEastAsia" w:hAnsiTheme="minorHAnsi" w:hint="eastAsia"/>
            <w:i w:val="0"/>
            <w:iCs w:val="0"/>
            <w:sz w:val="22"/>
            <w:szCs w:val="24"/>
            <w14:ligatures w14:val="standardContextual"/>
          </w:rPr>
          <w:tab/>
        </w:r>
        <w:r>
          <w:rPr>
            <w:rStyle w:val="af9"/>
            <w:rFonts w:ascii="仿宋" w:eastAsia="仿宋" w:hAnsi="仿宋" w:cs="宋体"/>
          </w:rPr>
          <w:t>质疑和投诉</w:t>
        </w:r>
        <w:r>
          <w:rPr>
            <w:rFonts w:hint="eastAsia"/>
          </w:rPr>
          <w:tab/>
        </w:r>
        <w:r>
          <w:rPr>
            <w:rFonts w:hint="eastAsia"/>
          </w:rPr>
          <w:fldChar w:fldCharType="begin"/>
        </w:r>
        <w:r>
          <w:rPr>
            <w:rFonts w:hint="eastAsia"/>
          </w:rPr>
          <w:instrText xml:space="preserve"> </w:instrText>
        </w:r>
        <w:r>
          <w:instrText>PAGEREF _Toc230527777 \h</w:instrText>
        </w:r>
        <w:r>
          <w:rPr>
            <w:rFonts w:hint="eastAsia"/>
          </w:rPr>
          <w:instrText xml:space="preserve"> </w:instrText>
        </w:r>
        <w:r>
          <w:rPr>
            <w:rFonts w:hint="eastAsia"/>
          </w:rPr>
        </w:r>
        <w:r>
          <w:rPr>
            <w:rFonts w:hint="eastAsia"/>
          </w:rPr>
          <w:fldChar w:fldCharType="separate"/>
        </w:r>
        <w:r>
          <w:rPr>
            <w:rFonts w:hint="eastAsia"/>
          </w:rPr>
          <w:t>36</w:t>
        </w:r>
        <w:r>
          <w:rPr>
            <w:rFonts w:hint="eastAsia"/>
          </w:rPr>
          <w:fldChar w:fldCharType="end"/>
        </w:r>
      </w:hyperlink>
    </w:p>
    <w:p w14:paraId="1C1ED75A"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8" w:history="1">
        <w:r>
          <w:rPr>
            <w:rStyle w:val="af9"/>
            <w:rFonts w:ascii="仿宋" w:eastAsia="仿宋" w:hAnsi="仿宋" w:cs="宋体"/>
          </w:rPr>
          <w:t>36.</w:t>
        </w:r>
        <w:r>
          <w:rPr>
            <w:rFonts w:eastAsiaTheme="minorEastAsia" w:hAnsiTheme="minorHAnsi" w:hint="eastAsia"/>
            <w:sz w:val="22"/>
            <w:szCs w:val="24"/>
            <w14:ligatures w14:val="standardContextual"/>
          </w:rPr>
          <w:tab/>
        </w:r>
        <w:r>
          <w:rPr>
            <w:rStyle w:val="af9"/>
            <w:rFonts w:ascii="仿宋" w:eastAsia="仿宋" w:hAnsi="仿宋" w:cs="宋体"/>
          </w:rPr>
          <w:t>质疑</w:t>
        </w:r>
        <w:r>
          <w:rPr>
            <w:rFonts w:hint="eastAsia"/>
          </w:rPr>
          <w:tab/>
        </w:r>
        <w:r>
          <w:rPr>
            <w:rFonts w:hint="eastAsia"/>
          </w:rPr>
          <w:fldChar w:fldCharType="begin"/>
        </w:r>
        <w:r>
          <w:rPr>
            <w:rFonts w:hint="eastAsia"/>
          </w:rPr>
          <w:instrText xml:space="preserve"> </w:instrText>
        </w:r>
        <w:r>
          <w:instrText>PAGEREF _Toc230527778 \h</w:instrText>
        </w:r>
        <w:r>
          <w:rPr>
            <w:rFonts w:hint="eastAsia"/>
          </w:rPr>
          <w:instrText xml:space="preserve"> </w:instrText>
        </w:r>
        <w:r>
          <w:rPr>
            <w:rFonts w:hint="eastAsia"/>
          </w:rPr>
        </w:r>
        <w:r>
          <w:rPr>
            <w:rFonts w:hint="eastAsia"/>
          </w:rPr>
          <w:fldChar w:fldCharType="separate"/>
        </w:r>
        <w:r>
          <w:rPr>
            <w:rFonts w:hint="eastAsia"/>
          </w:rPr>
          <w:t>36</w:t>
        </w:r>
        <w:r>
          <w:rPr>
            <w:rFonts w:hint="eastAsia"/>
          </w:rPr>
          <w:fldChar w:fldCharType="end"/>
        </w:r>
      </w:hyperlink>
    </w:p>
    <w:p w14:paraId="663859B5"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79" w:history="1">
        <w:r>
          <w:rPr>
            <w:rStyle w:val="af9"/>
            <w:rFonts w:ascii="仿宋" w:eastAsia="仿宋" w:hAnsi="仿宋" w:cs="宋体"/>
          </w:rPr>
          <w:t>37.</w:t>
        </w:r>
        <w:r>
          <w:rPr>
            <w:rFonts w:eastAsiaTheme="minorEastAsia" w:hAnsiTheme="minorHAnsi" w:hint="eastAsia"/>
            <w:sz w:val="22"/>
            <w:szCs w:val="24"/>
            <w14:ligatures w14:val="standardContextual"/>
          </w:rPr>
          <w:tab/>
        </w:r>
        <w:r>
          <w:rPr>
            <w:rStyle w:val="af9"/>
            <w:rFonts w:ascii="仿宋" w:eastAsia="仿宋" w:hAnsi="仿宋" w:cs="宋体"/>
          </w:rPr>
          <w:t>质疑答复</w:t>
        </w:r>
        <w:r>
          <w:rPr>
            <w:rFonts w:hint="eastAsia"/>
          </w:rPr>
          <w:tab/>
        </w:r>
        <w:r>
          <w:rPr>
            <w:rFonts w:hint="eastAsia"/>
          </w:rPr>
          <w:fldChar w:fldCharType="begin"/>
        </w:r>
        <w:r>
          <w:rPr>
            <w:rFonts w:hint="eastAsia"/>
          </w:rPr>
          <w:instrText xml:space="preserve"> </w:instrText>
        </w:r>
        <w:r>
          <w:instrText>PAGEREF _Toc230527779 \h</w:instrText>
        </w:r>
        <w:r>
          <w:rPr>
            <w:rFonts w:hint="eastAsia"/>
          </w:rPr>
          <w:instrText xml:space="preserve"> </w:instrText>
        </w:r>
        <w:r>
          <w:rPr>
            <w:rFonts w:hint="eastAsia"/>
          </w:rPr>
        </w:r>
        <w:r>
          <w:rPr>
            <w:rFonts w:hint="eastAsia"/>
          </w:rPr>
          <w:fldChar w:fldCharType="separate"/>
        </w:r>
        <w:r>
          <w:rPr>
            <w:rFonts w:hint="eastAsia"/>
          </w:rPr>
          <w:t>37</w:t>
        </w:r>
        <w:r>
          <w:rPr>
            <w:rFonts w:hint="eastAsia"/>
          </w:rPr>
          <w:fldChar w:fldCharType="end"/>
        </w:r>
      </w:hyperlink>
    </w:p>
    <w:p w14:paraId="1AD64F92"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0" w:history="1">
        <w:r>
          <w:rPr>
            <w:rStyle w:val="af9"/>
            <w:rFonts w:ascii="仿宋" w:eastAsia="仿宋" w:hAnsi="仿宋" w:cs="宋体"/>
          </w:rPr>
          <w:t>38.</w:t>
        </w:r>
        <w:r>
          <w:rPr>
            <w:rFonts w:eastAsiaTheme="minorEastAsia" w:hAnsiTheme="minorHAnsi" w:hint="eastAsia"/>
            <w:sz w:val="22"/>
            <w:szCs w:val="24"/>
            <w14:ligatures w14:val="standardContextual"/>
          </w:rPr>
          <w:tab/>
        </w:r>
        <w:r>
          <w:rPr>
            <w:rStyle w:val="af9"/>
            <w:rFonts w:ascii="仿宋" w:eastAsia="仿宋" w:hAnsi="仿宋" w:cs="宋体"/>
          </w:rPr>
          <w:t>投诉</w:t>
        </w:r>
        <w:r>
          <w:rPr>
            <w:rFonts w:hint="eastAsia"/>
          </w:rPr>
          <w:tab/>
        </w:r>
        <w:r>
          <w:rPr>
            <w:rFonts w:hint="eastAsia"/>
          </w:rPr>
          <w:fldChar w:fldCharType="begin"/>
        </w:r>
        <w:r>
          <w:rPr>
            <w:rFonts w:hint="eastAsia"/>
          </w:rPr>
          <w:instrText xml:space="preserve"> </w:instrText>
        </w:r>
        <w:r>
          <w:instrText>PAGEREF _Toc230527780 \h</w:instrText>
        </w:r>
        <w:r>
          <w:rPr>
            <w:rFonts w:hint="eastAsia"/>
          </w:rPr>
          <w:instrText xml:space="preserve"> </w:instrText>
        </w:r>
        <w:r>
          <w:rPr>
            <w:rFonts w:hint="eastAsia"/>
          </w:rPr>
        </w:r>
        <w:r>
          <w:rPr>
            <w:rFonts w:hint="eastAsia"/>
          </w:rPr>
          <w:fldChar w:fldCharType="separate"/>
        </w:r>
        <w:r>
          <w:rPr>
            <w:rFonts w:hint="eastAsia"/>
          </w:rPr>
          <w:t>38</w:t>
        </w:r>
        <w:r>
          <w:rPr>
            <w:rFonts w:hint="eastAsia"/>
          </w:rPr>
          <w:fldChar w:fldCharType="end"/>
        </w:r>
      </w:hyperlink>
    </w:p>
    <w:p w14:paraId="2AB74D36" w14:textId="77777777" w:rsidR="00FF5227" w:rsidRDefault="00F55431">
      <w:pPr>
        <w:pStyle w:val="TOC3"/>
        <w:tabs>
          <w:tab w:val="left" w:pos="1680"/>
          <w:tab w:val="right" w:leader="dot" w:pos="9628"/>
        </w:tabs>
        <w:rPr>
          <w:rFonts w:eastAsiaTheme="minorEastAsia" w:hAnsiTheme="minorHAnsi" w:hint="eastAsia"/>
          <w:i w:val="0"/>
          <w:iCs w:val="0"/>
          <w:sz w:val="22"/>
          <w:szCs w:val="24"/>
          <w14:ligatures w14:val="standardContextual"/>
        </w:rPr>
      </w:pPr>
      <w:hyperlink w:anchor="_Toc230527781" w:history="1">
        <w:r>
          <w:rPr>
            <w:rStyle w:val="af9"/>
            <w:rFonts w:ascii="仿宋" w:eastAsia="仿宋" w:hAnsi="仿宋" w:cs="宋体"/>
          </w:rPr>
          <w:t>（十一）</w:t>
        </w:r>
        <w:r>
          <w:rPr>
            <w:rFonts w:eastAsiaTheme="minorEastAsia" w:hAnsiTheme="minorHAnsi" w:hint="eastAsia"/>
            <w:i w:val="0"/>
            <w:iCs w:val="0"/>
            <w:sz w:val="22"/>
            <w:szCs w:val="24"/>
            <w14:ligatures w14:val="standardContextual"/>
          </w:rPr>
          <w:tab/>
        </w:r>
        <w:r>
          <w:rPr>
            <w:rStyle w:val="af9"/>
            <w:rFonts w:ascii="仿宋" w:eastAsia="仿宋" w:hAnsi="仿宋" w:cs="宋体"/>
          </w:rPr>
          <w:t>采购代理服务费</w:t>
        </w:r>
        <w:r>
          <w:rPr>
            <w:rFonts w:hint="eastAsia"/>
          </w:rPr>
          <w:tab/>
        </w:r>
        <w:r>
          <w:rPr>
            <w:rFonts w:hint="eastAsia"/>
          </w:rPr>
          <w:fldChar w:fldCharType="begin"/>
        </w:r>
        <w:r>
          <w:rPr>
            <w:rFonts w:hint="eastAsia"/>
          </w:rPr>
          <w:instrText xml:space="preserve"> </w:instrText>
        </w:r>
        <w:r>
          <w:instrText>PAGEREF _Toc230527781 \h</w:instrText>
        </w:r>
        <w:r>
          <w:rPr>
            <w:rFonts w:hint="eastAsia"/>
          </w:rPr>
          <w:instrText xml:space="preserve"> </w:instrText>
        </w:r>
        <w:r>
          <w:rPr>
            <w:rFonts w:hint="eastAsia"/>
          </w:rPr>
        </w:r>
        <w:r>
          <w:rPr>
            <w:rFonts w:hint="eastAsia"/>
          </w:rPr>
          <w:fldChar w:fldCharType="separate"/>
        </w:r>
        <w:r>
          <w:rPr>
            <w:rFonts w:hint="eastAsia"/>
          </w:rPr>
          <w:t>38</w:t>
        </w:r>
        <w:r>
          <w:rPr>
            <w:rFonts w:hint="eastAsia"/>
          </w:rPr>
          <w:fldChar w:fldCharType="end"/>
        </w:r>
      </w:hyperlink>
    </w:p>
    <w:p w14:paraId="5519DACC"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2" w:history="1">
        <w:r>
          <w:rPr>
            <w:rStyle w:val="af9"/>
            <w:rFonts w:ascii="仿宋" w:eastAsia="仿宋" w:hAnsi="仿宋" w:cs="宋体"/>
          </w:rPr>
          <w:t>39.</w:t>
        </w:r>
        <w:r>
          <w:rPr>
            <w:rFonts w:eastAsiaTheme="minorEastAsia" w:hAnsiTheme="minorHAnsi" w:hint="eastAsia"/>
            <w:sz w:val="22"/>
            <w:szCs w:val="24"/>
            <w14:ligatures w14:val="standardContextual"/>
          </w:rPr>
          <w:tab/>
        </w:r>
        <w:r>
          <w:rPr>
            <w:rStyle w:val="af9"/>
            <w:rFonts w:ascii="仿宋" w:eastAsia="仿宋" w:hAnsi="仿宋" w:cs="宋体"/>
          </w:rPr>
          <w:t>收取方式和标准</w:t>
        </w:r>
        <w:r>
          <w:rPr>
            <w:rFonts w:hint="eastAsia"/>
          </w:rPr>
          <w:tab/>
        </w:r>
        <w:r>
          <w:rPr>
            <w:rFonts w:hint="eastAsia"/>
          </w:rPr>
          <w:fldChar w:fldCharType="begin"/>
        </w:r>
        <w:r>
          <w:rPr>
            <w:rFonts w:hint="eastAsia"/>
          </w:rPr>
          <w:instrText xml:space="preserve"> </w:instrText>
        </w:r>
        <w:r>
          <w:instrText>PAGEREF _Toc230527782 \h</w:instrText>
        </w:r>
        <w:r>
          <w:rPr>
            <w:rFonts w:hint="eastAsia"/>
          </w:rPr>
          <w:instrText xml:space="preserve"> </w:instrText>
        </w:r>
        <w:r>
          <w:rPr>
            <w:rFonts w:hint="eastAsia"/>
          </w:rPr>
        </w:r>
        <w:r>
          <w:rPr>
            <w:rFonts w:hint="eastAsia"/>
          </w:rPr>
          <w:fldChar w:fldCharType="separate"/>
        </w:r>
        <w:r>
          <w:rPr>
            <w:rFonts w:hint="eastAsia"/>
          </w:rPr>
          <w:t>38</w:t>
        </w:r>
        <w:r>
          <w:rPr>
            <w:rFonts w:hint="eastAsia"/>
          </w:rPr>
          <w:fldChar w:fldCharType="end"/>
        </w:r>
      </w:hyperlink>
    </w:p>
    <w:p w14:paraId="5BEB9734" w14:textId="77777777" w:rsidR="00FF5227" w:rsidRDefault="00F55431">
      <w:pPr>
        <w:pStyle w:val="TOC3"/>
        <w:tabs>
          <w:tab w:val="left" w:pos="1680"/>
          <w:tab w:val="right" w:leader="dot" w:pos="9628"/>
        </w:tabs>
        <w:rPr>
          <w:rFonts w:eastAsiaTheme="minorEastAsia" w:hAnsiTheme="minorHAnsi" w:hint="eastAsia"/>
          <w:i w:val="0"/>
          <w:iCs w:val="0"/>
          <w:sz w:val="22"/>
          <w:szCs w:val="24"/>
          <w14:ligatures w14:val="standardContextual"/>
        </w:rPr>
      </w:pPr>
      <w:hyperlink w:anchor="_Toc230527783" w:history="1">
        <w:r>
          <w:rPr>
            <w:rStyle w:val="af9"/>
            <w:rFonts w:ascii="仿宋" w:eastAsia="仿宋" w:hAnsi="仿宋" w:cs="宋体"/>
          </w:rPr>
          <w:t>（十二）</w:t>
        </w:r>
        <w:r>
          <w:rPr>
            <w:rFonts w:eastAsiaTheme="minorEastAsia" w:hAnsiTheme="minorHAnsi" w:hint="eastAsia"/>
            <w:i w:val="0"/>
            <w:iCs w:val="0"/>
            <w:sz w:val="22"/>
            <w:szCs w:val="24"/>
            <w14:ligatures w14:val="standardContextual"/>
          </w:rPr>
          <w:tab/>
        </w:r>
        <w:r>
          <w:rPr>
            <w:rStyle w:val="af9"/>
            <w:rFonts w:ascii="仿宋" w:eastAsia="仿宋" w:hAnsi="仿宋" w:cs="宋体"/>
          </w:rPr>
          <w:t>无效投标和废标</w:t>
        </w:r>
        <w:r>
          <w:rPr>
            <w:rFonts w:hint="eastAsia"/>
          </w:rPr>
          <w:tab/>
        </w:r>
        <w:r>
          <w:rPr>
            <w:rFonts w:hint="eastAsia"/>
          </w:rPr>
          <w:fldChar w:fldCharType="begin"/>
        </w:r>
        <w:r>
          <w:rPr>
            <w:rFonts w:hint="eastAsia"/>
          </w:rPr>
          <w:instrText xml:space="preserve"> </w:instrText>
        </w:r>
        <w:r>
          <w:instrText>PAGEREF _Toc230527783 \h</w:instrText>
        </w:r>
        <w:r>
          <w:rPr>
            <w:rFonts w:hint="eastAsia"/>
          </w:rPr>
          <w:instrText xml:space="preserve"> </w:instrText>
        </w:r>
        <w:r>
          <w:rPr>
            <w:rFonts w:hint="eastAsia"/>
          </w:rPr>
        </w:r>
        <w:r>
          <w:rPr>
            <w:rFonts w:hint="eastAsia"/>
          </w:rPr>
          <w:fldChar w:fldCharType="separate"/>
        </w:r>
        <w:r>
          <w:rPr>
            <w:rFonts w:hint="eastAsia"/>
          </w:rPr>
          <w:t>38</w:t>
        </w:r>
        <w:r>
          <w:rPr>
            <w:rFonts w:hint="eastAsia"/>
          </w:rPr>
          <w:fldChar w:fldCharType="end"/>
        </w:r>
      </w:hyperlink>
    </w:p>
    <w:p w14:paraId="78149096"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4" w:history="1">
        <w:r>
          <w:rPr>
            <w:rStyle w:val="af9"/>
            <w:rFonts w:ascii="仿宋" w:eastAsia="仿宋" w:hAnsi="仿宋" w:cs="宋体"/>
          </w:rPr>
          <w:t>40.</w:t>
        </w:r>
        <w:r>
          <w:rPr>
            <w:rFonts w:eastAsiaTheme="minorEastAsia" w:hAnsiTheme="minorHAnsi" w:hint="eastAsia"/>
            <w:sz w:val="22"/>
            <w:szCs w:val="24"/>
            <w14:ligatures w14:val="standardContextual"/>
          </w:rPr>
          <w:tab/>
        </w:r>
        <w:r>
          <w:rPr>
            <w:rStyle w:val="af9"/>
            <w:rFonts w:ascii="仿宋" w:eastAsia="仿宋" w:hAnsi="仿宋" w:cs="宋体"/>
          </w:rPr>
          <w:t>无效投标</w:t>
        </w:r>
        <w:r>
          <w:rPr>
            <w:rFonts w:hint="eastAsia"/>
          </w:rPr>
          <w:tab/>
        </w:r>
        <w:r>
          <w:rPr>
            <w:rFonts w:hint="eastAsia"/>
          </w:rPr>
          <w:fldChar w:fldCharType="begin"/>
        </w:r>
        <w:r>
          <w:rPr>
            <w:rFonts w:hint="eastAsia"/>
          </w:rPr>
          <w:instrText xml:space="preserve"> </w:instrText>
        </w:r>
        <w:r>
          <w:instrText>PAGEREF _Toc230527784 \h</w:instrText>
        </w:r>
        <w:r>
          <w:rPr>
            <w:rFonts w:hint="eastAsia"/>
          </w:rPr>
          <w:instrText xml:space="preserve"> </w:instrText>
        </w:r>
        <w:r>
          <w:rPr>
            <w:rFonts w:hint="eastAsia"/>
          </w:rPr>
        </w:r>
        <w:r>
          <w:rPr>
            <w:rFonts w:hint="eastAsia"/>
          </w:rPr>
          <w:fldChar w:fldCharType="separate"/>
        </w:r>
        <w:r>
          <w:rPr>
            <w:rFonts w:hint="eastAsia"/>
          </w:rPr>
          <w:t>38</w:t>
        </w:r>
        <w:r>
          <w:rPr>
            <w:rFonts w:hint="eastAsia"/>
          </w:rPr>
          <w:fldChar w:fldCharType="end"/>
        </w:r>
      </w:hyperlink>
    </w:p>
    <w:p w14:paraId="47FBBD82"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5" w:history="1">
        <w:r>
          <w:rPr>
            <w:rStyle w:val="af9"/>
            <w:rFonts w:ascii="仿宋" w:eastAsia="仿宋" w:hAnsi="仿宋" w:cs="宋体"/>
          </w:rPr>
          <w:t>41.</w:t>
        </w:r>
        <w:r>
          <w:rPr>
            <w:rFonts w:eastAsiaTheme="minorEastAsia" w:hAnsiTheme="minorHAnsi" w:hint="eastAsia"/>
            <w:sz w:val="22"/>
            <w:szCs w:val="24"/>
            <w14:ligatures w14:val="standardContextual"/>
          </w:rPr>
          <w:tab/>
        </w:r>
        <w:r>
          <w:rPr>
            <w:rStyle w:val="af9"/>
            <w:rFonts w:ascii="仿宋" w:eastAsia="仿宋" w:hAnsi="仿宋" w:cs="宋体"/>
          </w:rPr>
          <w:t>废标</w:t>
        </w:r>
        <w:r>
          <w:rPr>
            <w:rFonts w:hint="eastAsia"/>
          </w:rPr>
          <w:tab/>
        </w:r>
        <w:r>
          <w:rPr>
            <w:rFonts w:hint="eastAsia"/>
          </w:rPr>
          <w:fldChar w:fldCharType="begin"/>
        </w:r>
        <w:r>
          <w:rPr>
            <w:rFonts w:hint="eastAsia"/>
          </w:rPr>
          <w:instrText xml:space="preserve"> </w:instrText>
        </w:r>
        <w:r>
          <w:instrText>PAGEREF _Toc230527785 \h</w:instrText>
        </w:r>
        <w:r>
          <w:rPr>
            <w:rFonts w:hint="eastAsia"/>
          </w:rPr>
          <w:instrText xml:space="preserve"> </w:instrText>
        </w:r>
        <w:r>
          <w:rPr>
            <w:rFonts w:hint="eastAsia"/>
          </w:rPr>
        </w:r>
        <w:r>
          <w:rPr>
            <w:rFonts w:hint="eastAsia"/>
          </w:rPr>
          <w:fldChar w:fldCharType="separate"/>
        </w:r>
        <w:r>
          <w:rPr>
            <w:rFonts w:hint="eastAsia"/>
          </w:rPr>
          <w:t>38</w:t>
        </w:r>
        <w:r>
          <w:rPr>
            <w:rFonts w:hint="eastAsia"/>
          </w:rPr>
          <w:fldChar w:fldCharType="end"/>
        </w:r>
      </w:hyperlink>
    </w:p>
    <w:p w14:paraId="1FA1F72D" w14:textId="77777777" w:rsidR="00FF5227" w:rsidRDefault="00F55431">
      <w:pPr>
        <w:pStyle w:val="TOC3"/>
        <w:tabs>
          <w:tab w:val="left" w:pos="1680"/>
          <w:tab w:val="right" w:leader="dot" w:pos="9628"/>
        </w:tabs>
        <w:rPr>
          <w:rFonts w:eastAsiaTheme="minorEastAsia" w:hAnsiTheme="minorHAnsi" w:hint="eastAsia"/>
          <w:i w:val="0"/>
          <w:iCs w:val="0"/>
          <w:sz w:val="22"/>
          <w:szCs w:val="24"/>
          <w14:ligatures w14:val="standardContextual"/>
        </w:rPr>
      </w:pPr>
      <w:hyperlink w:anchor="_Toc230527786" w:history="1">
        <w:r>
          <w:rPr>
            <w:rStyle w:val="af9"/>
            <w:rFonts w:ascii="仿宋" w:eastAsia="仿宋" w:hAnsi="仿宋" w:cs="宋体"/>
          </w:rPr>
          <w:t>（十三）</w:t>
        </w:r>
        <w:r>
          <w:rPr>
            <w:rFonts w:eastAsiaTheme="minorEastAsia" w:hAnsiTheme="minorHAnsi" w:hint="eastAsia"/>
            <w:i w:val="0"/>
            <w:iCs w:val="0"/>
            <w:sz w:val="22"/>
            <w:szCs w:val="24"/>
            <w14:ligatures w14:val="standardContextual"/>
          </w:rPr>
          <w:tab/>
        </w:r>
        <w:r>
          <w:rPr>
            <w:rStyle w:val="af9"/>
            <w:rFonts w:ascii="仿宋" w:eastAsia="仿宋" w:hAnsi="仿宋" w:cs="宋体"/>
          </w:rPr>
          <w:t>落实政府采购政策</w:t>
        </w:r>
        <w:r>
          <w:rPr>
            <w:rFonts w:hint="eastAsia"/>
          </w:rPr>
          <w:tab/>
        </w:r>
        <w:r>
          <w:rPr>
            <w:rFonts w:hint="eastAsia"/>
          </w:rPr>
          <w:fldChar w:fldCharType="begin"/>
        </w:r>
        <w:r>
          <w:rPr>
            <w:rFonts w:hint="eastAsia"/>
          </w:rPr>
          <w:instrText xml:space="preserve"> </w:instrText>
        </w:r>
        <w:r>
          <w:instrText>PAGEREF _Toc230527786 \h</w:instrText>
        </w:r>
        <w:r>
          <w:rPr>
            <w:rFonts w:hint="eastAsia"/>
          </w:rPr>
          <w:instrText xml:space="preserve"> </w:instrText>
        </w:r>
        <w:r>
          <w:rPr>
            <w:rFonts w:hint="eastAsia"/>
          </w:rPr>
        </w:r>
        <w:r>
          <w:rPr>
            <w:rFonts w:hint="eastAsia"/>
          </w:rPr>
          <w:fldChar w:fldCharType="separate"/>
        </w:r>
        <w:r>
          <w:rPr>
            <w:rFonts w:hint="eastAsia"/>
          </w:rPr>
          <w:t>39</w:t>
        </w:r>
        <w:r>
          <w:rPr>
            <w:rFonts w:hint="eastAsia"/>
          </w:rPr>
          <w:fldChar w:fldCharType="end"/>
        </w:r>
      </w:hyperlink>
    </w:p>
    <w:p w14:paraId="23942FBF"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7" w:history="1">
        <w:r>
          <w:rPr>
            <w:rStyle w:val="af9"/>
            <w:rFonts w:ascii="仿宋" w:eastAsia="仿宋" w:hAnsi="仿宋" w:cs="宋体"/>
          </w:rPr>
          <w:t>42.</w:t>
        </w:r>
        <w:r>
          <w:rPr>
            <w:rFonts w:eastAsiaTheme="minorEastAsia" w:hAnsiTheme="minorHAnsi" w:hint="eastAsia"/>
            <w:sz w:val="22"/>
            <w:szCs w:val="24"/>
            <w14:ligatures w14:val="standardContextual"/>
          </w:rPr>
          <w:tab/>
        </w:r>
        <w:r>
          <w:rPr>
            <w:rStyle w:val="af9"/>
            <w:rFonts w:ascii="仿宋" w:eastAsia="仿宋" w:hAnsi="仿宋" w:cs="宋体"/>
          </w:rPr>
          <w:t>支持国产和进口产品审批</w:t>
        </w:r>
        <w:r>
          <w:rPr>
            <w:rFonts w:hint="eastAsia"/>
          </w:rPr>
          <w:tab/>
        </w:r>
        <w:r>
          <w:rPr>
            <w:rFonts w:hint="eastAsia"/>
          </w:rPr>
          <w:fldChar w:fldCharType="begin"/>
        </w:r>
        <w:r>
          <w:rPr>
            <w:rFonts w:hint="eastAsia"/>
          </w:rPr>
          <w:instrText xml:space="preserve"> </w:instrText>
        </w:r>
        <w:r>
          <w:instrText>PAGEREF _Toc230527787 \h</w:instrText>
        </w:r>
        <w:r>
          <w:rPr>
            <w:rFonts w:hint="eastAsia"/>
          </w:rPr>
          <w:instrText xml:space="preserve"> </w:instrText>
        </w:r>
        <w:r>
          <w:rPr>
            <w:rFonts w:hint="eastAsia"/>
          </w:rPr>
        </w:r>
        <w:r>
          <w:rPr>
            <w:rFonts w:hint="eastAsia"/>
          </w:rPr>
          <w:fldChar w:fldCharType="separate"/>
        </w:r>
        <w:r>
          <w:rPr>
            <w:rFonts w:hint="eastAsia"/>
          </w:rPr>
          <w:t>39</w:t>
        </w:r>
        <w:r>
          <w:rPr>
            <w:rFonts w:hint="eastAsia"/>
          </w:rPr>
          <w:fldChar w:fldCharType="end"/>
        </w:r>
      </w:hyperlink>
    </w:p>
    <w:p w14:paraId="06F88749"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8" w:history="1">
        <w:r>
          <w:rPr>
            <w:rStyle w:val="af9"/>
            <w:rFonts w:ascii="仿宋" w:eastAsia="仿宋" w:hAnsi="仿宋" w:cs="宋体"/>
          </w:rPr>
          <w:t>43.</w:t>
        </w:r>
        <w:r>
          <w:rPr>
            <w:rFonts w:eastAsiaTheme="minorEastAsia" w:hAnsiTheme="minorHAnsi" w:hint="eastAsia"/>
            <w:sz w:val="22"/>
            <w:szCs w:val="24"/>
            <w14:ligatures w14:val="standardContextual"/>
          </w:rPr>
          <w:tab/>
        </w:r>
        <w:r>
          <w:rPr>
            <w:rStyle w:val="af9"/>
            <w:rFonts w:ascii="仿宋" w:eastAsia="仿宋" w:hAnsi="仿宋" w:cs="宋体"/>
          </w:rPr>
          <w:t>中小企业、监狱企业及残疾人福利性单位</w:t>
        </w:r>
        <w:r>
          <w:rPr>
            <w:rFonts w:hint="eastAsia"/>
          </w:rPr>
          <w:tab/>
        </w:r>
        <w:r>
          <w:rPr>
            <w:rFonts w:hint="eastAsia"/>
          </w:rPr>
          <w:fldChar w:fldCharType="begin"/>
        </w:r>
        <w:r>
          <w:rPr>
            <w:rFonts w:hint="eastAsia"/>
          </w:rPr>
          <w:instrText xml:space="preserve"> </w:instrText>
        </w:r>
        <w:r>
          <w:instrText>PAGEREF _Toc230527788 \h</w:instrText>
        </w:r>
        <w:r>
          <w:rPr>
            <w:rFonts w:hint="eastAsia"/>
          </w:rPr>
          <w:instrText xml:space="preserve"> </w:instrText>
        </w:r>
        <w:r>
          <w:rPr>
            <w:rFonts w:hint="eastAsia"/>
          </w:rPr>
        </w:r>
        <w:r>
          <w:rPr>
            <w:rFonts w:hint="eastAsia"/>
          </w:rPr>
          <w:fldChar w:fldCharType="separate"/>
        </w:r>
        <w:r>
          <w:rPr>
            <w:rFonts w:hint="eastAsia"/>
          </w:rPr>
          <w:t>39</w:t>
        </w:r>
        <w:r>
          <w:rPr>
            <w:rFonts w:hint="eastAsia"/>
          </w:rPr>
          <w:fldChar w:fldCharType="end"/>
        </w:r>
      </w:hyperlink>
    </w:p>
    <w:p w14:paraId="076AA748"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89" w:history="1">
        <w:r>
          <w:rPr>
            <w:rStyle w:val="af9"/>
            <w:rFonts w:ascii="仿宋" w:eastAsia="仿宋" w:hAnsi="仿宋" w:cs="宋体"/>
          </w:rPr>
          <w:t>44.</w:t>
        </w:r>
        <w:r>
          <w:rPr>
            <w:rFonts w:eastAsiaTheme="minorEastAsia" w:hAnsiTheme="minorHAnsi" w:hint="eastAsia"/>
            <w:sz w:val="22"/>
            <w:szCs w:val="24"/>
            <w14:ligatures w14:val="standardContextual"/>
          </w:rPr>
          <w:tab/>
        </w:r>
        <w:r>
          <w:rPr>
            <w:rStyle w:val="af9"/>
            <w:rFonts w:ascii="仿宋" w:eastAsia="仿宋" w:hAnsi="仿宋" w:cs="宋体"/>
          </w:rPr>
          <w:t>政府采购节能产品、环境标志产品</w:t>
        </w:r>
        <w:r>
          <w:rPr>
            <w:rFonts w:hint="eastAsia"/>
          </w:rPr>
          <w:tab/>
        </w:r>
        <w:r>
          <w:rPr>
            <w:rFonts w:hint="eastAsia"/>
          </w:rPr>
          <w:fldChar w:fldCharType="begin"/>
        </w:r>
        <w:r>
          <w:rPr>
            <w:rFonts w:hint="eastAsia"/>
          </w:rPr>
          <w:instrText xml:space="preserve"> </w:instrText>
        </w:r>
        <w:r>
          <w:instrText>PAGEREF _Toc230527789 \h</w:instrText>
        </w:r>
        <w:r>
          <w:rPr>
            <w:rFonts w:hint="eastAsia"/>
          </w:rPr>
          <w:instrText xml:space="preserve"> </w:instrText>
        </w:r>
        <w:r>
          <w:rPr>
            <w:rFonts w:hint="eastAsia"/>
          </w:rPr>
        </w:r>
        <w:r>
          <w:rPr>
            <w:rFonts w:hint="eastAsia"/>
          </w:rPr>
          <w:fldChar w:fldCharType="separate"/>
        </w:r>
        <w:r>
          <w:rPr>
            <w:rFonts w:hint="eastAsia"/>
          </w:rPr>
          <w:t>39</w:t>
        </w:r>
        <w:r>
          <w:rPr>
            <w:rFonts w:hint="eastAsia"/>
          </w:rPr>
          <w:fldChar w:fldCharType="end"/>
        </w:r>
      </w:hyperlink>
    </w:p>
    <w:p w14:paraId="21A02BA2" w14:textId="77777777" w:rsidR="00FF5227" w:rsidRDefault="00F55431">
      <w:pPr>
        <w:pStyle w:val="TOC3"/>
        <w:tabs>
          <w:tab w:val="left" w:pos="1680"/>
          <w:tab w:val="right" w:leader="dot" w:pos="9628"/>
        </w:tabs>
        <w:rPr>
          <w:rFonts w:eastAsiaTheme="minorEastAsia" w:hAnsiTheme="minorHAnsi" w:hint="eastAsia"/>
          <w:i w:val="0"/>
          <w:iCs w:val="0"/>
          <w:sz w:val="22"/>
          <w:szCs w:val="24"/>
          <w14:ligatures w14:val="standardContextual"/>
        </w:rPr>
      </w:pPr>
      <w:hyperlink w:anchor="_Toc230527790" w:history="1">
        <w:r>
          <w:rPr>
            <w:rStyle w:val="af9"/>
            <w:rFonts w:ascii="仿宋" w:eastAsia="仿宋" w:hAnsi="仿宋" w:cs="宋体"/>
          </w:rPr>
          <w:t>（十四）</w:t>
        </w:r>
        <w:r>
          <w:rPr>
            <w:rFonts w:eastAsiaTheme="minorEastAsia" w:hAnsiTheme="minorHAnsi" w:hint="eastAsia"/>
            <w:i w:val="0"/>
            <w:iCs w:val="0"/>
            <w:sz w:val="22"/>
            <w:szCs w:val="24"/>
            <w14:ligatures w14:val="standardContextual"/>
          </w:rPr>
          <w:tab/>
        </w:r>
        <w:r>
          <w:rPr>
            <w:rStyle w:val="af9"/>
            <w:rFonts w:ascii="仿宋" w:eastAsia="仿宋" w:hAnsi="仿宋" w:cs="宋体"/>
          </w:rPr>
          <w:t>政府采购合同融资政策</w:t>
        </w:r>
        <w:r>
          <w:rPr>
            <w:rFonts w:hint="eastAsia"/>
          </w:rPr>
          <w:tab/>
        </w:r>
        <w:r>
          <w:rPr>
            <w:rFonts w:hint="eastAsia"/>
          </w:rPr>
          <w:fldChar w:fldCharType="begin"/>
        </w:r>
        <w:r>
          <w:rPr>
            <w:rFonts w:hint="eastAsia"/>
          </w:rPr>
          <w:instrText xml:space="preserve"> </w:instrText>
        </w:r>
        <w:r>
          <w:instrText>PAGEREF _Toc230527790 \h</w:instrText>
        </w:r>
        <w:r>
          <w:rPr>
            <w:rFonts w:hint="eastAsia"/>
          </w:rPr>
          <w:instrText xml:space="preserve"> </w:instrText>
        </w:r>
        <w:r>
          <w:rPr>
            <w:rFonts w:hint="eastAsia"/>
          </w:rPr>
        </w:r>
        <w:r>
          <w:rPr>
            <w:rFonts w:hint="eastAsia"/>
          </w:rPr>
          <w:fldChar w:fldCharType="separate"/>
        </w:r>
        <w:r>
          <w:rPr>
            <w:rFonts w:hint="eastAsia"/>
          </w:rPr>
          <w:t>40</w:t>
        </w:r>
        <w:r>
          <w:rPr>
            <w:rFonts w:hint="eastAsia"/>
          </w:rPr>
          <w:fldChar w:fldCharType="end"/>
        </w:r>
      </w:hyperlink>
    </w:p>
    <w:p w14:paraId="18B69B5A"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91" w:history="1">
        <w:r>
          <w:rPr>
            <w:rStyle w:val="af9"/>
            <w:rFonts w:ascii="仿宋" w:eastAsia="仿宋" w:hAnsi="仿宋" w:cs="宋体"/>
          </w:rPr>
          <w:t>45.</w:t>
        </w:r>
        <w:r>
          <w:rPr>
            <w:rFonts w:eastAsiaTheme="minorEastAsia" w:hAnsiTheme="minorHAnsi" w:hint="eastAsia"/>
            <w:sz w:val="22"/>
            <w:szCs w:val="24"/>
            <w14:ligatures w14:val="standardContextual"/>
          </w:rPr>
          <w:tab/>
        </w:r>
        <w:r>
          <w:rPr>
            <w:rStyle w:val="af9"/>
            <w:rFonts w:ascii="仿宋" w:eastAsia="仿宋" w:hAnsi="仿宋" w:cs="宋体"/>
          </w:rPr>
          <w:t>政府采购合同融资政策</w:t>
        </w:r>
        <w:r>
          <w:rPr>
            <w:rFonts w:hint="eastAsia"/>
          </w:rPr>
          <w:tab/>
        </w:r>
        <w:r>
          <w:rPr>
            <w:rFonts w:hint="eastAsia"/>
          </w:rPr>
          <w:fldChar w:fldCharType="begin"/>
        </w:r>
        <w:r>
          <w:rPr>
            <w:rFonts w:hint="eastAsia"/>
          </w:rPr>
          <w:instrText xml:space="preserve"> </w:instrText>
        </w:r>
        <w:r>
          <w:instrText>PAGEREF _Toc230527791 \h</w:instrText>
        </w:r>
        <w:r>
          <w:rPr>
            <w:rFonts w:hint="eastAsia"/>
          </w:rPr>
          <w:instrText xml:space="preserve"> </w:instrText>
        </w:r>
        <w:r>
          <w:rPr>
            <w:rFonts w:hint="eastAsia"/>
          </w:rPr>
        </w:r>
        <w:r>
          <w:rPr>
            <w:rFonts w:hint="eastAsia"/>
          </w:rPr>
          <w:fldChar w:fldCharType="separate"/>
        </w:r>
        <w:r>
          <w:rPr>
            <w:rFonts w:hint="eastAsia"/>
          </w:rPr>
          <w:t>40</w:t>
        </w:r>
        <w:r>
          <w:rPr>
            <w:rFonts w:hint="eastAsia"/>
          </w:rPr>
          <w:fldChar w:fldCharType="end"/>
        </w:r>
      </w:hyperlink>
    </w:p>
    <w:p w14:paraId="307299B2" w14:textId="77777777" w:rsidR="00FF5227" w:rsidRDefault="00F55431">
      <w:pPr>
        <w:pStyle w:val="TOC3"/>
        <w:tabs>
          <w:tab w:val="left" w:pos="1680"/>
          <w:tab w:val="right" w:leader="dot" w:pos="9628"/>
        </w:tabs>
        <w:rPr>
          <w:rFonts w:eastAsiaTheme="minorEastAsia" w:hAnsiTheme="minorHAnsi" w:hint="eastAsia"/>
          <w:i w:val="0"/>
          <w:iCs w:val="0"/>
          <w:sz w:val="22"/>
          <w:szCs w:val="24"/>
          <w14:ligatures w14:val="standardContextual"/>
        </w:rPr>
      </w:pPr>
      <w:hyperlink w:anchor="_Toc230527792" w:history="1">
        <w:r>
          <w:rPr>
            <w:rStyle w:val="af9"/>
            <w:rFonts w:ascii="仿宋" w:eastAsia="仿宋" w:hAnsi="仿宋" w:cs="宋体"/>
          </w:rPr>
          <w:t>（十五）</w:t>
        </w:r>
        <w:r>
          <w:rPr>
            <w:rFonts w:eastAsiaTheme="minorEastAsia" w:hAnsiTheme="minorHAnsi" w:hint="eastAsia"/>
            <w:i w:val="0"/>
            <w:iCs w:val="0"/>
            <w:sz w:val="22"/>
            <w:szCs w:val="24"/>
            <w14:ligatures w14:val="standardContextual"/>
          </w:rPr>
          <w:tab/>
        </w:r>
        <w:r>
          <w:rPr>
            <w:rStyle w:val="af9"/>
            <w:rFonts w:ascii="仿宋" w:eastAsia="仿宋" w:hAnsi="仿宋" w:cs="宋体"/>
          </w:rPr>
          <w:t>其他</w:t>
        </w:r>
        <w:r>
          <w:rPr>
            <w:rFonts w:hint="eastAsia"/>
          </w:rPr>
          <w:tab/>
        </w:r>
        <w:r>
          <w:rPr>
            <w:rFonts w:hint="eastAsia"/>
          </w:rPr>
          <w:fldChar w:fldCharType="begin"/>
        </w:r>
        <w:r>
          <w:rPr>
            <w:rFonts w:hint="eastAsia"/>
          </w:rPr>
          <w:instrText xml:space="preserve"> </w:instrText>
        </w:r>
        <w:r>
          <w:instrText>PAGEREF _Toc230527792 \h</w:instrText>
        </w:r>
        <w:r>
          <w:rPr>
            <w:rFonts w:hint="eastAsia"/>
          </w:rPr>
          <w:instrText xml:space="preserve"> </w:instrText>
        </w:r>
        <w:r>
          <w:rPr>
            <w:rFonts w:hint="eastAsia"/>
          </w:rPr>
        </w:r>
        <w:r>
          <w:rPr>
            <w:rFonts w:hint="eastAsia"/>
          </w:rPr>
          <w:fldChar w:fldCharType="separate"/>
        </w:r>
        <w:r>
          <w:rPr>
            <w:rFonts w:hint="eastAsia"/>
          </w:rPr>
          <w:t>40</w:t>
        </w:r>
        <w:r>
          <w:rPr>
            <w:rFonts w:hint="eastAsia"/>
          </w:rPr>
          <w:fldChar w:fldCharType="end"/>
        </w:r>
      </w:hyperlink>
    </w:p>
    <w:p w14:paraId="377F1EE0"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93" w:history="1">
        <w:r>
          <w:rPr>
            <w:rStyle w:val="af9"/>
            <w:rFonts w:ascii="仿宋" w:eastAsia="仿宋" w:hAnsi="仿宋" w:cs="宋体"/>
          </w:rPr>
          <w:t>46.</w:t>
        </w:r>
        <w:r>
          <w:rPr>
            <w:rFonts w:eastAsiaTheme="minorEastAsia" w:hAnsiTheme="minorHAnsi" w:hint="eastAsia"/>
            <w:sz w:val="22"/>
            <w:szCs w:val="24"/>
            <w14:ligatures w14:val="standardContextual"/>
          </w:rPr>
          <w:tab/>
        </w:r>
        <w:r>
          <w:rPr>
            <w:rStyle w:val="af9"/>
            <w:rFonts w:ascii="仿宋" w:eastAsia="仿宋" w:hAnsi="仿宋" w:cs="宋体"/>
          </w:rPr>
          <w:t>需要补充的其他内容</w:t>
        </w:r>
        <w:r>
          <w:rPr>
            <w:rFonts w:hint="eastAsia"/>
          </w:rPr>
          <w:tab/>
        </w:r>
        <w:r>
          <w:rPr>
            <w:rFonts w:hint="eastAsia"/>
          </w:rPr>
          <w:fldChar w:fldCharType="begin"/>
        </w:r>
        <w:r>
          <w:rPr>
            <w:rFonts w:hint="eastAsia"/>
          </w:rPr>
          <w:instrText xml:space="preserve"> </w:instrText>
        </w:r>
        <w:r>
          <w:instrText>PAGEREF _Toc230527793 \h</w:instrText>
        </w:r>
        <w:r>
          <w:rPr>
            <w:rFonts w:hint="eastAsia"/>
          </w:rPr>
          <w:instrText xml:space="preserve"> </w:instrText>
        </w:r>
        <w:r>
          <w:rPr>
            <w:rFonts w:hint="eastAsia"/>
          </w:rPr>
        </w:r>
        <w:r>
          <w:rPr>
            <w:rFonts w:hint="eastAsia"/>
          </w:rPr>
          <w:fldChar w:fldCharType="separate"/>
        </w:r>
        <w:r>
          <w:rPr>
            <w:rFonts w:hint="eastAsia"/>
          </w:rPr>
          <w:t>40</w:t>
        </w:r>
        <w:r>
          <w:rPr>
            <w:rFonts w:hint="eastAsia"/>
          </w:rPr>
          <w:fldChar w:fldCharType="end"/>
        </w:r>
      </w:hyperlink>
    </w:p>
    <w:p w14:paraId="22D04FB8"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94" w:history="1">
        <w:r>
          <w:rPr>
            <w:rStyle w:val="af9"/>
            <w:rFonts w:ascii="仿宋" w:eastAsia="仿宋" w:hAnsi="仿宋" w:cs="宋体"/>
          </w:rPr>
          <w:t>47.</w:t>
        </w:r>
        <w:r>
          <w:rPr>
            <w:rFonts w:eastAsiaTheme="minorEastAsia" w:hAnsiTheme="minorHAnsi" w:hint="eastAsia"/>
            <w:sz w:val="22"/>
            <w:szCs w:val="24"/>
            <w14:ligatures w14:val="standardContextual"/>
          </w:rPr>
          <w:tab/>
        </w:r>
        <w:r>
          <w:rPr>
            <w:rStyle w:val="af9"/>
            <w:rFonts w:ascii="仿宋" w:eastAsia="仿宋" w:hAnsi="仿宋" w:cs="宋体"/>
          </w:rPr>
          <w:t>适用法律</w:t>
        </w:r>
        <w:r>
          <w:rPr>
            <w:rFonts w:hint="eastAsia"/>
          </w:rPr>
          <w:tab/>
        </w:r>
        <w:r>
          <w:rPr>
            <w:rFonts w:hint="eastAsia"/>
          </w:rPr>
          <w:fldChar w:fldCharType="begin"/>
        </w:r>
        <w:r>
          <w:rPr>
            <w:rFonts w:hint="eastAsia"/>
          </w:rPr>
          <w:instrText xml:space="preserve"> </w:instrText>
        </w:r>
        <w:r>
          <w:instrText>PAGEREF _Toc230527794 \h</w:instrText>
        </w:r>
        <w:r>
          <w:rPr>
            <w:rFonts w:hint="eastAsia"/>
          </w:rPr>
          <w:instrText xml:space="preserve"> </w:instrText>
        </w:r>
        <w:r>
          <w:rPr>
            <w:rFonts w:hint="eastAsia"/>
          </w:rPr>
        </w:r>
        <w:r>
          <w:rPr>
            <w:rFonts w:hint="eastAsia"/>
          </w:rPr>
          <w:fldChar w:fldCharType="separate"/>
        </w:r>
        <w:r>
          <w:rPr>
            <w:rFonts w:hint="eastAsia"/>
          </w:rPr>
          <w:t>40</w:t>
        </w:r>
        <w:r>
          <w:rPr>
            <w:rFonts w:hint="eastAsia"/>
          </w:rPr>
          <w:fldChar w:fldCharType="end"/>
        </w:r>
      </w:hyperlink>
    </w:p>
    <w:p w14:paraId="2C8EFF3E" w14:textId="77777777" w:rsidR="00FF5227" w:rsidRDefault="00F55431">
      <w:pPr>
        <w:pStyle w:val="TOC4"/>
        <w:tabs>
          <w:tab w:val="left" w:pos="1440"/>
          <w:tab w:val="right" w:leader="dot" w:pos="9628"/>
        </w:tabs>
        <w:rPr>
          <w:rFonts w:eastAsiaTheme="minorEastAsia" w:hAnsiTheme="minorHAnsi" w:hint="eastAsia"/>
          <w:sz w:val="22"/>
          <w:szCs w:val="24"/>
          <w14:ligatures w14:val="standardContextual"/>
        </w:rPr>
      </w:pPr>
      <w:hyperlink w:anchor="_Toc230527795" w:history="1">
        <w:r>
          <w:rPr>
            <w:rStyle w:val="af9"/>
            <w:rFonts w:ascii="仿宋" w:eastAsia="仿宋" w:hAnsi="仿宋" w:cs="宋体"/>
          </w:rPr>
          <w:t>48.</w:t>
        </w:r>
        <w:r>
          <w:rPr>
            <w:rFonts w:eastAsiaTheme="minorEastAsia" w:hAnsiTheme="minorHAnsi" w:hint="eastAsia"/>
            <w:sz w:val="22"/>
            <w:szCs w:val="24"/>
            <w14:ligatures w14:val="standardContextual"/>
          </w:rPr>
          <w:tab/>
        </w:r>
        <w:r>
          <w:rPr>
            <w:rStyle w:val="af9"/>
            <w:rFonts w:ascii="仿宋" w:eastAsia="仿宋" w:hAnsi="仿宋" w:cs="宋体"/>
          </w:rPr>
          <w:t>解释权</w:t>
        </w:r>
        <w:r>
          <w:rPr>
            <w:rFonts w:hint="eastAsia"/>
          </w:rPr>
          <w:tab/>
        </w:r>
        <w:r>
          <w:rPr>
            <w:rFonts w:hint="eastAsia"/>
          </w:rPr>
          <w:fldChar w:fldCharType="begin"/>
        </w:r>
        <w:r>
          <w:rPr>
            <w:rFonts w:hint="eastAsia"/>
          </w:rPr>
          <w:instrText xml:space="preserve"> </w:instrText>
        </w:r>
        <w:r>
          <w:instrText>PAGEREF _Toc230527795 \h</w:instrText>
        </w:r>
        <w:r>
          <w:rPr>
            <w:rFonts w:hint="eastAsia"/>
          </w:rPr>
          <w:instrText xml:space="preserve"> </w:instrText>
        </w:r>
        <w:r>
          <w:rPr>
            <w:rFonts w:hint="eastAsia"/>
          </w:rPr>
        </w:r>
        <w:r>
          <w:rPr>
            <w:rFonts w:hint="eastAsia"/>
          </w:rPr>
          <w:fldChar w:fldCharType="separate"/>
        </w:r>
        <w:r>
          <w:rPr>
            <w:rFonts w:hint="eastAsia"/>
          </w:rPr>
          <w:t>40</w:t>
        </w:r>
        <w:r>
          <w:rPr>
            <w:rFonts w:hint="eastAsia"/>
          </w:rPr>
          <w:fldChar w:fldCharType="end"/>
        </w:r>
      </w:hyperlink>
    </w:p>
    <w:p w14:paraId="04E2A640"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hyperlink w:anchor="_Toc230527796" w:history="1">
        <w:r>
          <w:rPr>
            <w:rStyle w:val="af9"/>
            <w:rFonts w:ascii="仿宋" w:eastAsia="仿宋" w:hAnsi="仿宋" w:cs="宋体"/>
          </w:rPr>
          <w:t>第三章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rPr>
          <w:t>采购需求</w:t>
        </w:r>
        <w:r>
          <w:rPr>
            <w:rFonts w:hint="eastAsia"/>
          </w:rPr>
          <w:tab/>
        </w:r>
        <w:r>
          <w:rPr>
            <w:rFonts w:hint="eastAsia"/>
          </w:rPr>
          <w:fldChar w:fldCharType="begin"/>
        </w:r>
        <w:r>
          <w:rPr>
            <w:rFonts w:hint="eastAsia"/>
          </w:rPr>
          <w:instrText xml:space="preserve"> </w:instrText>
        </w:r>
        <w:r>
          <w:instrText>PAGEREF _Toc230527796 \h</w:instrText>
        </w:r>
        <w:r>
          <w:rPr>
            <w:rFonts w:hint="eastAsia"/>
          </w:rPr>
          <w:instrText xml:space="preserve"> </w:instrText>
        </w:r>
        <w:r>
          <w:rPr>
            <w:rFonts w:hint="eastAsia"/>
          </w:rPr>
        </w:r>
        <w:r>
          <w:rPr>
            <w:rFonts w:hint="eastAsia"/>
          </w:rPr>
          <w:fldChar w:fldCharType="separate"/>
        </w:r>
        <w:r>
          <w:rPr>
            <w:rFonts w:hint="eastAsia"/>
          </w:rPr>
          <w:t>41</w:t>
        </w:r>
        <w:r>
          <w:rPr>
            <w:rFonts w:hint="eastAsia"/>
          </w:rPr>
          <w:fldChar w:fldCharType="end"/>
        </w:r>
      </w:hyperlink>
    </w:p>
    <w:p w14:paraId="0610859F"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97" w:history="1">
        <w:r>
          <w:rPr>
            <w:rStyle w:val="af9"/>
            <w:rFonts w:ascii="仿宋" w:eastAsia="仿宋" w:hAnsi="仿宋" w:cs="宋体"/>
          </w:rPr>
          <w:t>一、建设背景</w:t>
        </w:r>
        <w:r>
          <w:rPr>
            <w:rFonts w:hint="eastAsia"/>
          </w:rPr>
          <w:tab/>
        </w:r>
        <w:r>
          <w:rPr>
            <w:rFonts w:hint="eastAsia"/>
          </w:rPr>
          <w:fldChar w:fldCharType="begin"/>
        </w:r>
        <w:r>
          <w:rPr>
            <w:rFonts w:hint="eastAsia"/>
          </w:rPr>
          <w:instrText xml:space="preserve"> </w:instrText>
        </w:r>
        <w:r>
          <w:instrText>PAGEREF _Toc230527797 \h</w:instrText>
        </w:r>
        <w:r>
          <w:rPr>
            <w:rFonts w:hint="eastAsia"/>
          </w:rPr>
          <w:instrText xml:space="preserve"> </w:instrText>
        </w:r>
        <w:r>
          <w:rPr>
            <w:rFonts w:hint="eastAsia"/>
          </w:rPr>
        </w:r>
        <w:r>
          <w:rPr>
            <w:rFonts w:hint="eastAsia"/>
          </w:rPr>
          <w:fldChar w:fldCharType="separate"/>
        </w:r>
        <w:r>
          <w:rPr>
            <w:rFonts w:hint="eastAsia"/>
          </w:rPr>
          <w:t>41</w:t>
        </w:r>
        <w:r>
          <w:rPr>
            <w:rFonts w:hint="eastAsia"/>
          </w:rPr>
          <w:fldChar w:fldCharType="end"/>
        </w:r>
      </w:hyperlink>
    </w:p>
    <w:p w14:paraId="42E2EA38"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98" w:history="1">
        <w:r>
          <w:rPr>
            <w:rStyle w:val="af9"/>
            <w:rFonts w:ascii="仿宋" w:eastAsia="仿宋" w:hAnsi="仿宋" w:cs="宋体"/>
          </w:rPr>
          <w:t>二、建设目标</w:t>
        </w:r>
        <w:r>
          <w:rPr>
            <w:rFonts w:hint="eastAsia"/>
          </w:rPr>
          <w:tab/>
        </w:r>
        <w:r>
          <w:rPr>
            <w:rFonts w:hint="eastAsia"/>
          </w:rPr>
          <w:fldChar w:fldCharType="begin"/>
        </w:r>
        <w:r>
          <w:rPr>
            <w:rFonts w:hint="eastAsia"/>
          </w:rPr>
          <w:instrText xml:space="preserve"> </w:instrText>
        </w:r>
        <w:r>
          <w:instrText>PAGEREF _Toc230527798 \h</w:instrText>
        </w:r>
        <w:r>
          <w:rPr>
            <w:rFonts w:hint="eastAsia"/>
          </w:rPr>
          <w:instrText xml:space="preserve"> </w:instrText>
        </w:r>
        <w:r>
          <w:rPr>
            <w:rFonts w:hint="eastAsia"/>
          </w:rPr>
        </w:r>
        <w:r>
          <w:rPr>
            <w:rFonts w:hint="eastAsia"/>
          </w:rPr>
          <w:fldChar w:fldCharType="separate"/>
        </w:r>
        <w:r>
          <w:rPr>
            <w:rFonts w:hint="eastAsia"/>
          </w:rPr>
          <w:t>41</w:t>
        </w:r>
        <w:r>
          <w:rPr>
            <w:rFonts w:hint="eastAsia"/>
          </w:rPr>
          <w:fldChar w:fldCharType="end"/>
        </w:r>
      </w:hyperlink>
    </w:p>
    <w:p w14:paraId="16404ECC"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799" w:history="1">
        <w:r>
          <w:rPr>
            <w:rStyle w:val="af9"/>
            <w:rFonts w:ascii="仿宋" w:eastAsia="仿宋" w:hAnsi="仿宋" w:cs="宋体"/>
          </w:rPr>
          <w:t>三、建设范围</w:t>
        </w:r>
        <w:r>
          <w:rPr>
            <w:rFonts w:hint="eastAsia"/>
          </w:rPr>
          <w:tab/>
        </w:r>
        <w:r>
          <w:rPr>
            <w:rFonts w:hint="eastAsia"/>
          </w:rPr>
          <w:fldChar w:fldCharType="begin"/>
        </w:r>
        <w:r>
          <w:rPr>
            <w:rFonts w:hint="eastAsia"/>
          </w:rPr>
          <w:instrText xml:space="preserve"> </w:instrText>
        </w:r>
        <w:r>
          <w:instrText>PAGEREF _Toc230527799 \h</w:instrText>
        </w:r>
        <w:r>
          <w:rPr>
            <w:rFonts w:hint="eastAsia"/>
          </w:rPr>
          <w:instrText xml:space="preserve"> </w:instrText>
        </w:r>
        <w:r>
          <w:rPr>
            <w:rFonts w:hint="eastAsia"/>
          </w:rPr>
        </w:r>
        <w:r>
          <w:rPr>
            <w:rFonts w:hint="eastAsia"/>
          </w:rPr>
          <w:fldChar w:fldCharType="separate"/>
        </w:r>
        <w:r>
          <w:rPr>
            <w:rFonts w:hint="eastAsia"/>
          </w:rPr>
          <w:t>41</w:t>
        </w:r>
        <w:r>
          <w:rPr>
            <w:rFonts w:hint="eastAsia"/>
          </w:rPr>
          <w:fldChar w:fldCharType="end"/>
        </w:r>
      </w:hyperlink>
    </w:p>
    <w:p w14:paraId="3C1BA387"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00" w:history="1">
        <w:r>
          <w:rPr>
            <w:rStyle w:val="af9"/>
            <w:rFonts w:ascii="仿宋" w:eastAsia="仿宋" w:hAnsi="仿宋" w:cs="宋体"/>
          </w:rPr>
          <w:t>四、建设内容</w:t>
        </w:r>
        <w:r>
          <w:rPr>
            <w:rFonts w:hint="eastAsia"/>
          </w:rPr>
          <w:tab/>
        </w:r>
        <w:r>
          <w:rPr>
            <w:rFonts w:hint="eastAsia"/>
          </w:rPr>
          <w:fldChar w:fldCharType="begin"/>
        </w:r>
        <w:r>
          <w:rPr>
            <w:rFonts w:hint="eastAsia"/>
          </w:rPr>
          <w:instrText xml:space="preserve"> </w:instrText>
        </w:r>
        <w:r>
          <w:instrText>PAGEREF _Toc230527800 \h</w:instrText>
        </w:r>
        <w:r>
          <w:rPr>
            <w:rFonts w:hint="eastAsia"/>
          </w:rPr>
          <w:instrText xml:space="preserve"> </w:instrText>
        </w:r>
        <w:r>
          <w:rPr>
            <w:rFonts w:hint="eastAsia"/>
          </w:rPr>
        </w:r>
        <w:r>
          <w:rPr>
            <w:rFonts w:hint="eastAsia"/>
          </w:rPr>
          <w:fldChar w:fldCharType="separate"/>
        </w:r>
        <w:r>
          <w:rPr>
            <w:rFonts w:hint="eastAsia"/>
          </w:rPr>
          <w:t>42</w:t>
        </w:r>
        <w:r>
          <w:rPr>
            <w:rFonts w:hint="eastAsia"/>
          </w:rPr>
          <w:fldChar w:fldCharType="end"/>
        </w:r>
      </w:hyperlink>
    </w:p>
    <w:p w14:paraId="0B5D4D76"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1" w:history="1">
        <w:r>
          <w:rPr>
            <w:rStyle w:val="af9"/>
            <w:rFonts w:ascii="仿宋" w:eastAsia="仿宋" w:hAnsi="仿宋" w:cs="宋体"/>
          </w:rPr>
          <w:t>1． 标准规范</w:t>
        </w:r>
        <w:r>
          <w:rPr>
            <w:rFonts w:hint="eastAsia"/>
          </w:rPr>
          <w:tab/>
        </w:r>
        <w:r>
          <w:rPr>
            <w:rFonts w:hint="eastAsia"/>
          </w:rPr>
          <w:fldChar w:fldCharType="begin"/>
        </w:r>
        <w:r>
          <w:rPr>
            <w:rFonts w:hint="eastAsia"/>
          </w:rPr>
          <w:instrText xml:space="preserve"> </w:instrText>
        </w:r>
        <w:r>
          <w:instrText>PAGEREF _Toc230527801 \h</w:instrText>
        </w:r>
        <w:r>
          <w:rPr>
            <w:rFonts w:hint="eastAsia"/>
          </w:rPr>
          <w:instrText xml:space="preserve"> </w:instrText>
        </w:r>
        <w:r>
          <w:rPr>
            <w:rFonts w:hint="eastAsia"/>
          </w:rPr>
        </w:r>
        <w:r>
          <w:rPr>
            <w:rFonts w:hint="eastAsia"/>
          </w:rPr>
          <w:fldChar w:fldCharType="separate"/>
        </w:r>
        <w:r>
          <w:rPr>
            <w:rFonts w:hint="eastAsia"/>
          </w:rPr>
          <w:t>42</w:t>
        </w:r>
        <w:r>
          <w:rPr>
            <w:rFonts w:hint="eastAsia"/>
          </w:rPr>
          <w:fldChar w:fldCharType="end"/>
        </w:r>
      </w:hyperlink>
    </w:p>
    <w:p w14:paraId="15714C0F"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2" w:history="1">
        <w:r>
          <w:rPr>
            <w:rStyle w:val="af9"/>
            <w:rFonts w:ascii="仿宋" w:eastAsia="仿宋" w:hAnsi="仿宋" w:cs="宋体"/>
          </w:rPr>
          <w:t>2． 应用支撑系统</w:t>
        </w:r>
        <w:r>
          <w:rPr>
            <w:rFonts w:hint="eastAsia"/>
          </w:rPr>
          <w:tab/>
        </w:r>
        <w:r>
          <w:rPr>
            <w:rFonts w:hint="eastAsia"/>
          </w:rPr>
          <w:fldChar w:fldCharType="begin"/>
        </w:r>
        <w:r>
          <w:rPr>
            <w:rFonts w:hint="eastAsia"/>
          </w:rPr>
          <w:instrText xml:space="preserve"> </w:instrText>
        </w:r>
        <w:r>
          <w:instrText>PAGEREF _Toc230527802 \h</w:instrText>
        </w:r>
        <w:r>
          <w:rPr>
            <w:rFonts w:hint="eastAsia"/>
          </w:rPr>
          <w:instrText xml:space="preserve"> </w:instrText>
        </w:r>
        <w:r>
          <w:rPr>
            <w:rFonts w:hint="eastAsia"/>
          </w:rPr>
        </w:r>
        <w:r>
          <w:rPr>
            <w:rFonts w:hint="eastAsia"/>
          </w:rPr>
          <w:fldChar w:fldCharType="separate"/>
        </w:r>
        <w:r>
          <w:rPr>
            <w:rFonts w:hint="eastAsia"/>
          </w:rPr>
          <w:t>42</w:t>
        </w:r>
        <w:r>
          <w:rPr>
            <w:rFonts w:hint="eastAsia"/>
          </w:rPr>
          <w:fldChar w:fldCharType="end"/>
        </w:r>
      </w:hyperlink>
    </w:p>
    <w:p w14:paraId="367FAB06"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3" w:history="1">
        <w:r>
          <w:rPr>
            <w:rStyle w:val="af9"/>
            <w:rFonts w:ascii="仿宋" w:eastAsia="仿宋" w:hAnsi="仿宋" w:cs="宋体"/>
          </w:rPr>
          <w:t>3． 应用系统</w:t>
        </w:r>
        <w:r>
          <w:rPr>
            <w:rFonts w:hint="eastAsia"/>
          </w:rPr>
          <w:tab/>
        </w:r>
        <w:r>
          <w:rPr>
            <w:rFonts w:hint="eastAsia"/>
          </w:rPr>
          <w:fldChar w:fldCharType="begin"/>
        </w:r>
        <w:r>
          <w:rPr>
            <w:rFonts w:hint="eastAsia"/>
          </w:rPr>
          <w:instrText xml:space="preserve"> </w:instrText>
        </w:r>
        <w:r>
          <w:instrText>PAGEREF _Toc230527803 \h</w:instrText>
        </w:r>
        <w:r>
          <w:rPr>
            <w:rFonts w:hint="eastAsia"/>
          </w:rPr>
          <w:instrText xml:space="preserve"> </w:instrText>
        </w:r>
        <w:r>
          <w:rPr>
            <w:rFonts w:hint="eastAsia"/>
          </w:rPr>
        </w:r>
        <w:r>
          <w:rPr>
            <w:rFonts w:hint="eastAsia"/>
          </w:rPr>
          <w:fldChar w:fldCharType="separate"/>
        </w:r>
        <w:r>
          <w:rPr>
            <w:rFonts w:hint="eastAsia"/>
          </w:rPr>
          <w:t>42</w:t>
        </w:r>
        <w:r>
          <w:rPr>
            <w:rFonts w:hint="eastAsia"/>
          </w:rPr>
          <w:fldChar w:fldCharType="end"/>
        </w:r>
      </w:hyperlink>
    </w:p>
    <w:p w14:paraId="5AD0DB45"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4" w:history="1">
        <w:r>
          <w:rPr>
            <w:rStyle w:val="af9"/>
            <w:rFonts w:ascii="仿宋" w:eastAsia="仿宋" w:hAnsi="仿宋" w:cs="宋体"/>
          </w:rPr>
          <w:t>4． 数据处理与存储系统</w:t>
        </w:r>
        <w:r>
          <w:rPr>
            <w:rFonts w:hint="eastAsia"/>
          </w:rPr>
          <w:tab/>
        </w:r>
        <w:r>
          <w:rPr>
            <w:rFonts w:hint="eastAsia"/>
          </w:rPr>
          <w:fldChar w:fldCharType="begin"/>
        </w:r>
        <w:r>
          <w:rPr>
            <w:rFonts w:hint="eastAsia"/>
          </w:rPr>
          <w:instrText xml:space="preserve"> </w:instrText>
        </w:r>
        <w:r>
          <w:instrText>PAGEREF _Toc230527804 \h</w:instrText>
        </w:r>
        <w:r>
          <w:rPr>
            <w:rFonts w:hint="eastAsia"/>
          </w:rPr>
          <w:instrText xml:space="preserve"> </w:instrText>
        </w:r>
        <w:r>
          <w:rPr>
            <w:rFonts w:hint="eastAsia"/>
          </w:rPr>
        </w:r>
        <w:r>
          <w:rPr>
            <w:rFonts w:hint="eastAsia"/>
          </w:rPr>
          <w:fldChar w:fldCharType="separate"/>
        </w:r>
        <w:r>
          <w:rPr>
            <w:rFonts w:hint="eastAsia"/>
          </w:rPr>
          <w:t>43</w:t>
        </w:r>
        <w:r>
          <w:rPr>
            <w:rFonts w:hint="eastAsia"/>
          </w:rPr>
          <w:fldChar w:fldCharType="end"/>
        </w:r>
      </w:hyperlink>
    </w:p>
    <w:p w14:paraId="1978DAF5"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5" w:history="1">
        <w:r>
          <w:rPr>
            <w:rStyle w:val="af9"/>
            <w:rFonts w:ascii="仿宋" w:eastAsia="仿宋" w:hAnsi="仿宋" w:cs="宋体"/>
          </w:rPr>
          <w:t>5． 平台配套硬件设施</w:t>
        </w:r>
        <w:r>
          <w:rPr>
            <w:rFonts w:hint="eastAsia"/>
          </w:rPr>
          <w:tab/>
        </w:r>
        <w:r>
          <w:rPr>
            <w:rFonts w:hint="eastAsia"/>
          </w:rPr>
          <w:fldChar w:fldCharType="begin"/>
        </w:r>
        <w:r>
          <w:rPr>
            <w:rFonts w:hint="eastAsia"/>
          </w:rPr>
          <w:instrText xml:space="preserve"> </w:instrText>
        </w:r>
        <w:r>
          <w:instrText>PAGEREF _Toc230527805 \h</w:instrText>
        </w:r>
        <w:r>
          <w:rPr>
            <w:rFonts w:hint="eastAsia"/>
          </w:rPr>
          <w:instrText xml:space="preserve"> </w:instrText>
        </w:r>
        <w:r>
          <w:rPr>
            <w:rFonts w:hint="eastAsia"/>
          </w:rPr>
        </w:r>
        <w:r>
          <w:rPr>
            <w:rFonts w:hint="eastAsia"/>
          </w:rPr>
          <w:fldChar w:fldCharType="separate"/>
        </w:r>
        <w:r>
          <w:rPr>
            <w:rFonts w:hint="eastAsia"/>
          </w:rPr>
          <w:t>43</w:t>
        </w:r>
        <w:r>
          <w:rPr>
            <w:rFonts w:hint="eastAsia"/>
          </w:rPr>
          <w:fldChar w:fldCharType="end"/>
        </w:r>
      </w:hyperlink>
    </w:p>
    <w:p w14:paraId="4C74AA44"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6" w:history="1">
        <w:r>
          <w:rPr>
            <w:rStyle w:val="af9"/>
            <w:rFonts w:ascii="仿宋" w:eastAsia="仿宋" w:hAnsi="仿宋" w:cs="宋体"/>
          </w:rPr>
          <w:t>6． 网络系统</w:t>
        </w:r>
        <w:r>
          <w:rPr>
            <w:rFonts w:hint="eastAsia"/>
          </w:rPr>
          <w:tab/>
        </w:r>
        <w:r>
          <w:rPr>
            <w:rFonts w:hint="eastAsia"/>
          </w:rPr>
          <w:fldChar w:fldCharType="begin"/>
        </w:r>
        <w:r>
          <w:rPr>
            <w:rFonts w:hint="eastAsia"/>
          </w:rPr>
          <w:instrText xml:space="preserve"> </w:instrText>
        </w:r>
        <w:r>
          <w:instrText>PAGEREF _Toc230527806 \h</w:instrText>
        </w:r>
        <w:r>
          <w:rPr>
            <w:rFonts w:hint="eastAsia"/>
          </w:rPr>
          <w:instrText xml:space="preserve"> </w:instrText>
        </w:r>
        <w:r>
          <w:rPr>
            <w:rFonts w:hint="eastAsia"/>
          </w:rPr>
        </w:r>
        <w:r>
          <w:rPr>
            <w:rFonts w:hint="eastAsia"/>
          </w:rPr>
          <w:fldChar w:fldCharType="separate"/>
        </w:r>
        <w:r>
          <w:rPr>
            <w:rFonts w:hint="eastAsia"/>
          </w:rPr>
          <w:t>43</w:t>
        </w:r>
        <w:r>
          <w:rPr>
            <w:rFonts w:hint="eastAsia"/>
          </w:rPr>
          <w:fldChar w:fldCharType="end"/>
        </w:r>
      </w:hyperlink>
    </w:p>
    <w:p w14:paraId="32B4D490"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7" w:history="1">
        <w:r>
          <w:rPr>
            <w:rStyle w:val="af9"/>
            <w:rFonts w:ascii="仿宋" w:eastAsia="仿宋" w:hAnsi="仿宋" w:cs="宋体"/>
          </w:rPr>
          <w:t>7． 安全系统</w:t>
        </w:r>
        <w:r>
          <w:rPr>
            <w:rFonts w:hint="eastAsia"/>
          </w:rPr>
          <w:tab/>
        </w:r>
        <w:r>
          <w:rPr>
            <w:rFonts w:hint="eastAsia"/>
          </w:rPr>
          <w:fldChar w:fldCharType="begin"/>
        </w:r>
        <w:r>
          <w:rPr>
            <w:rFonts w:hint="eastAsia"/>
          </w:rPr>
          <w:instrText xml:space="preserve"> </w:instrText>
        </w:r>
        <w:r>
          <w:instrText>PAGEREF _Toc230527807 \h</w:instrText>
        </w:r>
        <w:r>
          <w:rPr>
            <w:rFonts w:hint="eastAsia"/>
          </w:rPr>
          <w:instrText xml:space="preserve"> </w:instrText>
        </w:r>
        <w:r>
          <w:rPr>
            <w:rFonts w:hint="eastAsia"/>
          </w:rPr>
        </w:r>
        <w:r>
          <w:rPr>
            <w:rFonts w:hint="eastAsia"/>
          </w:rPr>
          <w:fldChar w:fldCharType="separate"/>
        </w:r>
        <w:r>
          <w:rPr>
            <w:rFonts w:hint="eastAsia"/>
          </w:rPr>
          <w:t>43</w:t>
        </w:r>
        <w:r>
          <w:rPr>
            <w:rFonts w:hint="eastAsia"/>
          </w:rPr>
          <w:fldChar w:fldCharType="end"/>
        </w:r>
      </w:hyperlink>
    </w:p>
    <w:p w14:paraId="5E4B5454"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8" w:history="1">
        <w:r>
          <w:rPr>
            <w:rStyle w:val="af9"/>
            <w:rFonts w:ascii="仿宋" w:eastAsia="仿宋" w:hAnsi="仿宋" w:cs="宋体"/>
          </w:rPr>
          <w:t>8． 系统集成</w:t>
        </w:r>
        <w:r>
          <w:rPr>
            <w:rFonts w:hint="eastAsia"/>
          </w:rPr>
          <w:tab/>
        </w:r>
        <w:r>
          <w:rPr>
            <w:rFonts w:hint="eastAsia"/>
          </w:rPr>
          <w:fldChar w:fldCharType="begin"/>
        </w:r>
        <w:r>
          <w:rPr>
            <w:rFonts w:hint="eastAsia"/>
          </w:rPr>
          <w:instrText xml:space="preserve"> </w:instrText>
        </w:r>
        <w:r>
          <w:instrText>PAGEREF _Toc230527808 \h</w:instrText>
        </w:r>
        <w:r>
          <w:rPr>
            <w:rFonts w:hint="eastAsia"/>
          </w:rPr>
          <w:instrText xml:space="preserve"> </w:instrText>
        </w:r>
        <w:r>
          <w:rPr>
            <w:rFonts w:hint="eastAsia"/>
          </w:rPr>
        </w:r>
        <w:r>
          <w:rPr>
            <w:rFonts w:hint="eastAsia"/>
          </w:rPr>
          <w:fldChar w:fldCharType="separate"/>
        </w:r>
        <w:r>
          <w:rPr>
            <w:rFonts w:hint="eastAsia"/>
          </w:rPr>
          <w:t>44</w:t>
        </w:r>
        <w:r>
          <w:rPr>
            <w:rFonts w:hint="eastAsia"/>
          </w:rPr>
          <w:fldChar w:fldCharType="end"/>
        </w:r>
      </w:hyperlink>
    </w:p>
    <w:p w14:paraId="0AEF0751"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09" w:history="1">
        <w:r>
          <w:rPr>
            <w:rStyle w:val="af9"/>
            <w:rFonts w:ascii="仿宋" w:eastAsia="仿宋" w:hAnsi="仿宋" w:cs="宋体"/>
          </w:rPr>
          <w:t>9． 易燃易爆有毒有害气体泄漏探测设备</w:t>
        </w:r>
        <w:r>
          <w:rPr>
            <w:rFonts w:hint="eastAsia"/>
          </w:rPr>
          <w:tab/>
        </w:r>
        <w:r>
          <w:rPr>
            <w:rFonts w:hint="eastAsia"/>
          </w:rPr>
          <w:fldChar w:fldCharType="begin"/>
        </w:r>
        <w:r>
          <w:rPr>
            <w:rFonts w:hint="eastAsia"/>
          </w:rPr>
          <w:instrText xml:space="preserve"> </w:instrText>
        </w:r>
        <w:r>
          <w:instrText>PAGEREF _Toc230527809 \h</w:instrText>
        </w:r>
        <w:r>
          <w:rPr>
            <w:rFonts w:hint="eastAsia"/>
          </w:rPr>
          <w:instrText xml:space="preserve"> </w:instrText>
        </w:r>
        <w:r>
          <w:rPr>
            <w:rFonts w:hint="eastAsia"/>
          </w:rPr>
        </w:r>
        <w:r>
          <w:rPr>
            <w:rFonts w:hint="eastAsia"/>
          </w:rPr>
          <w:fldChar w:fldCharType="separate"/>
        </w:r>
        <w:r>
          <w:rPr>
            <w:rFonts w:hint="eastAsia"/>
          </w:rPr>
          <w:t>44</w:t>
        </w:r>
        <w:r>
          <w:rPr>
            <w:rFonts w:hint="eastAsia"/>
          </w:rPr>
          <w:fldChar w:fldCharType="end"/>
        </w:r>
      </w:hyperlink>
    </w:p>
    <w:p w14:paraId="0EF85804"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0" w:history="1">
        <w:r>
          <w:rPr>
            <w:rStyle w:val="af9"/>
            <w:rFonts w:ascii="仿宋" w:eastAsia="仿宋" w:hAnsi="仿宋" w:cs="宋体"/>
          </w:rPr>
          <w:t>10． 公共管廊安全风险监测预警设备</w:t>
        </w:r>
        <w:r>
          <w:rPr>
            <w:rFonts w:hint="eastAsia"/>
          </w:rPr>
          <w:tab/>
        </w:r>
        <w:r>
          <w:rPr>
            <w:rFonts w:hint="eastAsia"/>
          </w:rPr>
          <w:fldChar w:fldCharType="begin"/>
        </w:r>
        <w:r>
          <w:rPr>
            <w:rFonts w:hint="eastAsia"/>
          </w:rPr>
          <w:instrText xml:space="preserve"> </w:instrText>
        </w:r>
        <w:r>
          <w:instrText>PAGEREF _Toc230527810 \h</w:instrText>
        </w:r>
        <w:r>
          <w:rPr>
            <w:rFonts w:hint="eastAsia"/>
          </w:rPr>
          <w:instrText xml:space="preserve"> </w:instrText>
        </w:r>
        <w:r>
          <w:rPr>
            <w:rFonts w:hint="eastAsia"/>
          </w:rPr>
        </w:r>
        <w:r>
          <w:rPr>
            <w:rFonts w:hint="eastAsia"/>
          </w:rPr>
          <w:fldChar w:fldCharType="separate"/>
        </w:r>
        <w:r>
          <w:rPr>
            <w:rFonts w:hint="eastAsia"/>
          </w:rPr>
          <w:t>44</w:t>
        </w:r>
        <w:r>
          <w:rPr>
            <w:rFonts w:hint="eastAsia"/>
          </w:rPr>
          <w:fldChar w:fldCharType="end"/>
        </w:r>
      </w:hyperlink>
    </w:p>
    <w:p w14:paraId="68553DA9"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1" w:history="1">
        <w:r>
          <w:rPr>
            <w:rStyle w:val="af9"/>
            <w:rFonts w:ascii="仿宋" w:eastAsia="仿宋" w:hAnsi="仿宋" w:cs="宋体"/>
          </w:rPr>
          <w:t>11． 公用工程安全风险感知设备</w:t>
        </w:r>
        <w:r>
          <w:rPr>
            <w:rFonts w:hint="eastAsia"/>
          </w:rPr>
          <w:tab/>
        </w:r>
        <w:r>
          <w:rPr>
            <w:rFonts w:hint="eastAsia"/>
          </w:rPr>
          <w:fldChar w:fldCharType="begin"/>
        </w:r>
        <w:r>
          <w:rPr>
            <w:rFonts w:hint="eastAsia"/>
          </w:rPr>
          <w:instrText xml:space="preserve"> </w:instrText>
        </w:r>
        <w:r>
          <w:instrText>PAGEREF _Toc230527811 \h</w:instrText>
        </w:r>
        <w:r>
          <w:rPr>
            <w:rFonts w:hint="eastAsia"/>
          </w:rPr>
          <w:instrText xml:space="preserve"> </w:instrText>
        </w:r>
        <w:r>
          <w:rPr>
            <w:rFonts w:hint="eastAsia"/>
          </w:rPr>
        </w:r>
        <w:r>
          <w:rPr>
            <w:rFonts w:hint="eastAsia"/>
          </w:rPr>
          <w:fldChar w:fldCharType="separate"/>
        </w:r>
        <w:r>
          <w:rPr>
            <w:rFonts w:hint="eastAsia"/>
          </w:rPr>
          <w:t>44</w:t>
        </w:r>
        <w:r>
          <w:rPr>
            <w:rFonts w:hint="eastAsia"/>
          </w:rPr>
          <w:fldChar w:fldCharType="end"/>
        </w:r>
      </w:hyperlink>
    </w:p>
    <w:p w14:paraId="292B5CAE"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2" w:history="1">
        <w:r>
          <w:rPr>
            <w:rStyle w:val="af9"/>
            <w:rFonts w:ascii="仿宋" w:eastAsia="仿宋" w:hAnsi="仿宋" w:cs="宋体"/>
          </w:rPr>
          <w:t>12． 区域安全风险隔离管控设备</w:t>
        </w:r>
        <w:r>
          <w:rPr>
            <w:rFonts w:hint="eastAsia"/>
          </w:rPr>
          <w:tab/>
        </w:r>
        <w:r>
          <w:rPr>
            <w:rFonts w:hint="eastAsia"/>
          </w:rPr>
          <w:fldChar w:fldCharType="begin"/>
        </w:r>
        <w:r>
          <w:rPr>
            <w:rFonts w:hint="eastAsia"/>
          </w:rPr>
          <w:instrText xml:space="preserve"> </w:instrText>
        </w:r>
        <w:r>
          <w:instrText>PAGEREF _Toc230527812 \h</w:instrText>
        </w:r>
        <w:r>
          <w:rPr>
            <w:rFonts w:hint="eastAsia"/>
          </w:rPr>
          <w:instrText xml:space="preserve"> </w:instrText>
        </w:r>
        <w:r>
          <w:rPr>
            <w:rFonts w:hint="eastAsia"/>
          </w:rPr>
        </w:r>
        <w:r>
          <w:rPr>
            <w:rFonts w:hint="eastAsia"/>
          </w:rPr>
          <w:fldChar w:fldCharType="separate"/>
        </w:r>
        <w:r>
          <w:rPr>
            <w:rFonts w:hint="eastAsia"/>
          </w:rPr>
          <w:t>44</w:t>
        </w:r>
        <w:r>
          <w:rPr>
            <w:rFonts w:hint="eastAsia"/>
          </w:rPr>
          <w:fldChar w:fldCharType="end"/>
        </w:r>
      </w:hyperlink>
    </w:p>
    <w:p w14:paraId="7F8F4258"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3" w:history="1">
        <w:r>
          <w:rPr>
            <w:rStyle w:val="af9"/>
            <w:rFonts w:ascii="仿宋" w:eastAsia="仿宋" w:hAnsi="仿宋" w:cs="宋体"/>
          </w:rPr>
          <w:t>13． 本质安全水平提升示范工程</w:t>
        </w:r>
        <w:r>
          <w:rPr>
            <w:rFonts w:hint="eastAsia"/>
          </w:rPr>
          <w:tab/>
        </w:r>
        <w:r>
          <w:rPr>
            <w:rFonts w:hint="eastAsia"/>
          </w:rPr>
          <w:fldChar w:fldCharType="begin"/>
        </w:r>
        <w:r>
          <w:rPr>
            <w:rFonts w:hint="eastAsia"/>
          </w:rPr>
          <w:instrText xml:space="preserve"> </w:instrText>
        </w:r>
        <w:r>
          <w:instrText>PAGEREF _Toc230527813 \h</w:instrText>
        </w:r>
        <w:r>
          <w:rPr>
            <w:rFonts w:hint="eastAsia"/>
          </w:rPr>
          <w:instrText xml:space="preserve"> </w:instrText>
        </w:r>
        <w:r>
          <w:rPr>
            <w:rFonts w:hint="eastAsia"/>
          </w:rPr>
        </w:r>
        <w:r>
          <w:rPr>
            <w:rFonts w:hint="eastAsia"/>
          </w:rPr>
          <w:fldChar w:fldCharType="separate"/>
        </w:r>
        <w:r>
          <w:rPr>
            <w:rFonts w:hint="eastAsia"/>
          </w:rPr>
          <w:t>45</w:t>
        </w:r>
        <w:r>
          <w:rPr>
            <w:rFonts w:hint="eastAsia"/>
          </w:rPr>
          <w:fldChar w:fldCharType="end"/>
        </w:r>
      </w:hyperlink>
    </w:p>
    <w:p w14:paraId="35F12095"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4" w:history="1">
        <w:r>
          <w:rPr>
            <w:rStyle w:val="af9"/>
            <w:rFonts w:ascii="仿宋" w:eastAsia="仿宋" w:hAnsi="仿宋" w:cs="宋体"/>
          </w:rPr>
          <w:t>14． “工业互联网+危化安全生产”示范工程</w:t>
        </w:r>
        <w:r>
          <w:rPr>
            <w:rFonts w:hint="eastAsia"/>
          </w:rPr>
          <w:tab/>
        </w:r>
        <w:r>
          <w:rPr>
            <w:rFonts w:hint="eastAsia"/>
          </w:rPr>
          <w:fldChar w:fldCharType="begin"/>
        </w:r>
        <w:r>
          <w:rPr>
            <w:rFonts w:hint="eastAsia"/>
          </w:rPr>
          <w:instrText xml:space="preserve"> </w:instrText>
        </w:r>
        <w:r>
          <w:instrText>PAGEREF _Toc230527814 \h</w:instrText>
        </w:r>
        <w:r>
          <w:rPr>
            <w:rFonts w:hint="eastAsia"/>
          </w:rPr>
          <w:instrText xml:space="preserve"> </w:instrText>
        </w:r>
        <w:r>
          <w:rPr>
            <w:rFonts w:hint="eastAsia"/>
          </w:rPr>
        </w:r>
        <w:r>
          <w:rPr>
            <w:rFonts w:hint="eastAsia"/>
          </w:rPr>
          <w:fldChar w:fldCharType="separate"/>
        </w:r>
        <w:r>
          <w:rPr>
            <w:rFonts w:hint="eastAsia"/>
          </w:rPr>
          <w:t>45</w:t>
        </w:r>
        <w:r>
          <w:rPr>
            <w:rFonts w:hint="eastAsia"/>
          </w:rPr>
          <w:fldChar w:fldCharType="end"/>
        </w:r>
      </w:hyperlink>
    </w:p>
    <w:p w14:paraId="7E7BBC48"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5" w:history="1">
        <w:r>
          <w:rPr>
            <w:rStyle w:val="af9"/>
            <w:rFonts w:ascii="仿宋" w:eastAsia="仿宋" w:hAnsi="仿宋" w:cs="宋体"/>
          </w:rPr>
          <w:t>15． 危化品培训空间</w:t>
        </w:r>
        <w:r>
          <w:rPr>
            <w:rFonts w:hint="eastAsia"/>
          </w:rPr>
          <w:tab/>
        </w:r>
        <w:r>
          <w:rPr>
            <w:rFonts w:hint="eastAsia"/>
          </w:rPr>
          <w:fldChar w:fldCharType="begin"/>
        </w:r>
        <w:r>
          <w:rPr>
            <w:rFonts w:hint="eastAsia"/>
          </w:rPr>
          <w:instrText xml:space="preserve"> </w:instrText>
        </w:r>
        <w:r>
          <w:instrText>PAGEREF _Toc230527815 \h</w:instrText>
        </w:r>
        <w:r>
          <w:rPr>
            <w:rFonts w:hint="eastAsia"/>
          </w:rPr>
          <w:instrText xml:space="preserve"> </w:instrText>
        </w:r>
        <w:r>
          <w:rPr>
            <w:rFonts w:hint="eastAsia"/>
          </w:rPr>
        </w:r>
        <w:r>
          <w:rPr>
            <w:rFonts w:hint="eastAsia"/>
          </w:rPr>
          <w:fldChar w:fldCharType="separate"/>
        </w:r>
        <w:r>
          <w:rPr>
            <w:rFonts w:hint="eastAsia"/>
          </w:rPr>
          <w:t>45</w:t>
        </w:r>
        <w:r>
          <w:rPr>
            <w:rFonts w:hint="eastAsia"/>
          </w:rPr>
          <w:fldChar w:fldCharType="end"/>
        </w:r>
      </w:hyperlink>
    </w:p>
    <w:p w14:paraId="6BF31349"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6" w:history="1">
        <w:r>
          <w:rPr>
            <w:rStyle w:val="af9"/>
            <w:rFonts w:ascii="仿宋" w:eastAsia="仿宋" w:hAnsi="仿宋" w:cs="宋体"/>
          </w:rPr>
          <w:t>16． 平台运行管理体系</w:t>
        </w:r>
        <w:r>
          <w:rPr>
            <w:rFonts w:hint="eastAsia"/>
          </w:rPr>
          <w:tab/>
        </w:r>
        <w:r>
          <w:rPr>
            <w:rFonts w:hint="eastAsia"/>
          </w:rPr>
          <w:fldChar w:fldCharType="begin"/>
        </w:r>
        <w:r>
          <w:rPr>
            <w:rFonts w:hint="eastAsia"/>
          </w:rPr>
          <w:instrText xml:space="preserve"> </w:instrText>
        </w:r>
        <w:r>
          <w:instrText>PAGEREF _Toc230527816 \h</w:instrText>
        </w:r>
        <w:r>
          <w:rPr>
            <w:rFonts w:hint="eastAsia"/>
          </w:rPr>
          <w:instrText xml:space="preserve"> </w:instrText>
        </w:r>
        <w:r>
          <w:rPr>
            <w:rFonts w:hint="eastAsia"/>
          </w:rPr>
        </w:r>
        <w:r>
          <w:rPr>
            <w:rFonts w:hint="eastAsia"/>
          </w:rPr>
          <w:fldChar w:fldCharType="separate"/>
        </w:r>
        <w:r>
          <w:rPr>
            <w:rFonts w:hint="eastAsia"/>
          </w:rPr>
          <w:t>45</w:t>
        </w:r>
        <w:r>
          <w:rPr>
            <w:rFonts w:hint="eastAsia"/>
          </w:rPr>
          <w:fldChar w:fldCharType="end"/>
        </w:r>
      </w:hyperlink>
    </w:p>
    <w:p w14:paraId="6737BE8B"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17" w:history="1">
        <w:r>
          <w:rPr>
            <w:rStyle w:val="af9"/>
            <w:rFonts w:ascii="仿宋" w:eastAsia="仿宋" w:hAnsi="仿宋" w:cs="宋体"/>
          </w:rPr>
          <w:t>五、建设周期要求</w:t>
        </w:r>
        <w:r>
          <w:rPr>
            <w:rFonts w:hint="eastAsia"/>
          </w:rPr>
          <w:tab/>
        </w:r>
        <w:r>
          <w:rPr>
            <w:rFonts w:hint="eastAsia"/>
          </w:rPr>
          <w:fldChar w:fldCharType="begin"/>
        </w:r>
        <w:r>
          <w:rPr>
            <w:rFonts w:hint="eastAsia"/>
          </w:rPr>
          <w:instrText xml:space="preserve"> </w:instrText>
        </w:r>
        <w:r>
          <w:instrText>PAGEREF _Toc230527817 \h</w:instrText>
        </w:r>
        <w:r>
          <w:rPr>
            <w:rFonts w:hint="eastAsia"/>
          </w:rPr>
          <w:instrText xml:space="preserve"> </w:instrText>
        </w:r>
        <w:r>
          <w:rPr>
            <w:rFonts w:hint="eastAsia"/>
          </w:rPr>
        </w:r>
        <w:r>
          <w:rPr>
            <w:rFonts w:hint="eastAsia"/>
          </w:rPr>
          <w:fldChar w:fldCharType="separate"/>
        </w:r>
        <w:r>
          <w:rPr>
            <w:rFonts w:hint="eastAsia"/>
          </w:rPr>
          <w:t>45</w:t>
        </w:r>
        <w:r>
          <w:rPr>
            <w:rFonts w:hint="eastAsia"/>
          </w:rPr>
          <w:fldChar w:fldCharType="end"/>
        </w:r>
      </w:hyperlink>
    </w:p>
    <w:p w14:paraId="6095D168"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18" w:history="1">
        <w:r>
          <w:rPr>
            <w:rStyle w:val="af9"/>
            <w:rFonts w:ascii="仿宋" w:eastAsia="仿宋" w:hAnsi="仿宋" w:cs="宋体"/>
          </w:rPr>
          <w:t>六、实施要求</w:t>
        </w:r>
        <w:r>
          <w:rPr>
            <w:rFonts w:hint="eastAsia"/>
          </w:rPr>
          <w:tab/>
        </w:r>
        <w:r>
          <w:rPr>
            <w:rFonts w:hint="eastAsia"/>
          </w:rPr>
          <w:fldChar w:fldCharType="begin"/>
        </w:r>
        <w:r>
          <w:rPr>
            <w:rFonts w:hint="eastAsia"/>
          </w:rPr>
          <w:instrText xml:space="preserve"> </w:instrText>
        </w:r>
        <w:r>
          <w:instrText>PAGEREF _Toc230527818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6E8F66BC"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19" w:history="1">
        <w:r>
          <w:rPr>
            <w:rStyle w:val="af9"/>
            <w:rFonts w:ascii="仿宋" w:eastAsia="仿宋" w:hAnsi="仿宋" w:cs="宋体"/>
          </w:rPr>
          <w:t>1． 实施方案编制</w:t>
        </w:r>
        <w:r>
          <w:rPr>
            <w:rFonts w:hint="eastAsia"/>
          </w:rPr>
          <w:tab/>
        </w:r>
        <w:r>
          <w:rPr>
            <w:rFonts w:hint="eastAsia"/>
          </w:rPr>
          <w:fldChar w:fldCharType="begin"/>
        </w:r>
        <w:r>
          <w:rPr>
            <w:rFonts w:hint="eastAsia"/>
          </w:rPr>
          <w:instrText xml:space="preserve"> </w:instrText>
        </w:r>
        <w:r>
          <w:instrText>PAGEREF _Toc230527819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0E651FFA"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0" w:history="1">
        <w:r>
          <w:rPr>
            <w:rStyle w:val="af9"/>
            <w:rFonts w:ascii="仿宋" w:eastAsia="仿宋" w:hAnsi="仿宋" w:cs="宋体"/>
          </w:rPr>
          <w:t>2． 实施团队配置</w:t>
        </w:r>
        <w:r>
          <w:rPr>
            <w:rFonts w:hint="eastAsia"/>
          </w:rPr>
          <w:tab/>
        </w:r>
        <w:r>
          <w:rPr>
            <w:rFonts w:hint="eastAsia"/>
          </w:rPr>
          <w:fldChar w:fldCharType="begin"/>
        </w:r>
        <w:r>
          <w:rPr>
            <w:rFonts w:hint="eastAsia"/>
          </w:rPr>
          <w:instrText xml:space="preserve"> </w:instrText>
        </w:r>
        <w:r>
          <w:instrText>PAGEREF _Toc230527820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58888007"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1" w:history="1">
        <w:r>
          <w:rPr>
            <w:rStyle w:val="af9"/>
            <w:rFonts w:ascii="仿宋" w:eastAsia="仿宋" w:hAnsi="仿宋" w:cs="宋体"/>
          </w:rPr>
          <w:t>3． 业务调研与需求分析</w:t>
        </w:r>
        <w:r>
          <w:rPr>
            <w:rFonts w:hint="eastAsia"/>
          </w:rPr>
          <w:tab/>
        </w:r>
        <w:r>
          <w:rPr>
            <w:rFonts w:hint="eastAsia"/>
          </w:rPr>
          <w:fldChar w:fldCharType="begin"/>
        </w:r>
        <w:r>
          <w:rPr>
            <w:rFonts w:hint="eastAsia"/>
          </w:rPr>
          <w:instrText xml:space="preserve"> </w:instrText>
        </w:r>
        <w:r>
          <w:instrText>PAGEREF _Toc230527821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07A46DF4"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2" w:history="1">
        <w:r>
          <w:rPr>
            <w:rStyle w:val="af9"/>
            <w:rFonts w:ascii="仿宋" w:eastAsia="仿宋" w:hAnsi="仿宋" w:cs="宋体"/>
          </w:rPr>
          <w:t>4． 业务蓝图设计</w:t>
        </w:r>
        <w:r>
          <w:rPr>
            <w:rFonts w:hint="eastAsia"/>
          </w:rPr>
          <w:tab/>
        </w:r>
        <w:r>
          <w:rPr>
            <w:rFonts w:hint="eastAsia"/>
          </w:rPr>
          <w:fldChar w:fldCharType="begin"/>
        </w:r>
        <w:r>
          <w:rPr>
            <w:rFonts w:hint="eastAsia"/>
          </w:rPr>
          <w:instrText xml:space="preserve"> </w:instrText>
        </w:r>
        <w:r>
          <w:instrText>PAGEREF _Toc230527822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4A1AE236"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3" w:history="1">
        <w:r>
          <w:rPr>
            <w:rStyle w:val="af9"/>
            <w:rFonts w:ascii="仿宋" w:eastAsia="仿宋" w:hAnsi="仿宋" w:cs="宋体"/>
          </w:rPr>
          <w:t>5． 系统开发测试</w:t>
        </w:r>
        <w:r>
          <w:rPr>
            <w:rFonts w:hint="eastAsia"/>
          </w:rPr>
          <w:tab/>
        </w:r>
        <w:r>
          <w:rPr>
            <w:rFonts w:hint="eastAsia"/>
          </w:rPr>
          <w:fldChar w:fldCharType="begin"/>
        </w:r>
        <w:r>
          <w:rPr>
            <w:rFonts w:hint="eastAsia"/>
          </w:rPr>
          <w:instrText xml:space="preserve"> </w:instrText>
        </w:r>
        <w:r>
          <w:instrText>PAGEREF _Toc230527823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046510C8"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4" w:history="1">
        <w:r>
          <w:rPr>
            <w:rStyle w:val="af9"/>
            <w:rFonts w:ascii="仿宋" w:eastAsia="仿宋" w:hAnsi="仿宋" w:cs="宋体"/>
          </w:rPr>
          <w:t>6． 硬件采购安装调试</w:t>
        </w:r>
        <w:r>
          <w:rPr>
            <w:rFonts w:hint="eastAsia"/>
          </w:rPr>
          <w:tab/>
        </w:r>
        <w:r>
          <w:rPr>
            <w:rFonts w:hint="eastAsia"/>
          </w:rPr>
          <w:fldChar w:fldCharType="begin"/>
        </w:r>
        <w:r>
          <w:rPr>
            <w:rFonts w:hint="eastAsia"/>
          </w:rPr>
          <w:instrText xml:space="preserve"> </w:instrText>
        </w:r>
        <w:r>
          <w:instrText>PAGEREF _Toc230527824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34416FFF"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5" w:history="1">
        <w:r>
          <w:rPr>
            <w:rStyle w:val="af9"/>
            <w:rFonts w:ascii="仿宋" w:eastAsia="仿宋" w:hAnsi="仿宋" w:cs="宋体"/>
          </w:rPr>
          <w:t>7． 数据初始化</w:t>
        </w:r>
        <w:r>
          <w:rPr>
            <w:rFonts w:hint="eastAsia"/>
          </w:rPr>
          <w:tab/>
        </w:r>
        <w:r>
          <w:rPr>
            <w:rFonts w:hint="eastAsia"/>
          </w:rPr>
          <w:fldChar w:fldCharType="begin"/>
        </w:r>
        <w:r>
          <w:rPr>
            <w:rFonts w:hint="eastAsia"/>
          </w:rPr>
          <w:instrText xml:space="preserve"> </w:instrText>
        </w:r>
        <w:r>
          <w:instrText>PAGEREF _Toc230527825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4D724AF9"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6" w:history="1">
        <w:r>
          <w:rPr>
            <w:rStyle w:val="af9"/>
            <w:rFonts w:ascii="仿宋" w:eastAsia="仿宋" w:hAnsi="仿宋" w:cs="宋体"/>
          </w:rPr>
          <w:t>8． 集成调试</w:t>
        </w:r>
        <w:r>
          <w:rPr>
            <w:rFonts w:hint="eastAsia"/>
          </w:rPr>
          <w:tab/>
        </w:r>
        <w:r>
          <w:rPr>
            <w:rFonts w:hint="eastAsia"/>
          </w:rPr>
          <w:fldChar w:fldCharType="begin"/>
        </w:r>
        <w:r>
          <w:rPr>
            <w:rFonts w:hint="eastAsia"/>
          </w:rPr>
          <w:instrText xml:space="preserve"> </w:instrText>
        </w:r>
        <w:r>
          <w:instrText>PAGEREF _Toc230527826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34B31B48"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7" w:history="1">
        <w:r>
          <w:rPr>
            <w:rStyle w:val="af9"/>
            <w:rFonts w:ascii="仿宋" w:eastAsia="仿宋" w:hAnsi="仿宋" w:cs="宋体"/>
          </w:rPr>
          <w:t>9． 项目培训</w:t>
        </w:r>
        <w:r>
          <w:rPr>
            <w:rFonts w:hint="eastAsia"/>
          </w:rPr>
          <w:tab/>
        </w:r>
        <w:r>
          <w:rPr>
            <w:rFonts w:hint="eastAsia"/>
          </w:rPr>
          <w:fldChar w:fldCharType="begin"/>
        </w:r>
        <w:r>
          <w:rPr>
            <w:rFonts w:hint="eastAsia"/>
          </w:rPr>
          <w:instrText xml:space="preserve"> </w:instrText>
        </w:r>
        <w:r>
          <w:instrText>PAGEREF _Toc230527827 \h</w:instrText>
        </w:r>
        <w:r>
          <w:rPr>
            <w:rFonts w:hint="eastAsia"/>
          </w:rPr>
          <w:instrText xml:space="preserve"> </w:instrText>
        </w:r>
        <w:r>
          <w:rPr>
            <w:rFonts w:hint="eastAsia"/>
          </w:rPr>
        </w:r>
        <w:r>
          <w:rPr>
            <w:rFonts w:hint="eastAsia"/>
          </w:rPr>
          <w:fldChar w:fldCharType="separate"/>
        </w:r>
        <w:r>
          <w:rPr>
            <w:rFonts w:hint="eastAsia"/>
          </w:rPr>
          <w:t>46</w:t>
        </w:r>
        <w:r>
          <w:rPr>
            <w:rFonts w:hint="eastAsia"/>
          </w:rPr>
          <w:fldChar w:fldCharType="end"/>
        </w:r>
      </w:hyperlink>
    </w:p>
    <w:p w14:paraId="562A776A"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8" w:history="1">
        <w:r>
          <w:rPr>
            <w:rStyle w:val="af9"/>
            <w:rFonts w:ascii="仿宋" w:eastAsia="仿宋" w:hAnsi="仿宋" w:cs="宋体"/>
          </w:rPr>
          <w:t>10． 试运行及上线切换</w:t>
        </w:r>
        <w:r>
          <w:rPr>
            <w:rFonts w:hint="eastAsia"/>
          </w:rPr>
          <w:tab/>
        </w:r>
        <w:r>
          <w:rPr>
            <w:rFonts w:hint="eastAsia"/>
          </w:rPr>
          <w:fldChar w:fldCharType="begin"/>
        </w:r>
        <w:r>
          <w:rPr>
            <w:rFonts w:hint="eastAsia"/>
          </w:rPr>
          <w:instrText xml:space="preserve"> </w:instrText>
        </w:r>
        <w:r>
          <w:instrText>PAGEREF _Toc230527828 \h</w:instrText>
        </w:r>
        <w:r>
          <w:rPr>
            <w:rFonts w:hint="eastAsia"/>
          </w:rPr>
          <w:instrText xml:space="preserve"> </w:instrText>
        </w:r>
        <w:r>
          <w:rPr>
            <w:rFonts w:hint="eastAsia"/>
          </w:rPr>
        </w:r>
        <w:r>
          <w:rPr>
            <w:rFonts w:hint="eastAsia"/>
          </w:rPr>
          <w:fldChar w:fldCharType="separate"/>
        </w:r>
        <w:r>
          <w:rPr>
            <w:rFonts w:hint="eastAsia"/>
          </w:rPr>
          <w:t>47</w:t>
        </w:r>
        <w:r>
          <w:rPr>
            <w:rFonts w:hint="eastAsia"/>
          </w:rPr>
          <w:fldChar w:fldCharType="end"/>
        </w:r>
      </w:hyperlink>
    </w:p>
    <w:p w14:paraId="36340AAE"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29" w:history="1">
        <w:r>
          <w:rPr>
            <w:rStyle w:val="af9"/>
            <w:rFonts w:ascii="仿宋" w:eastAsia="仿宋" w:hAnsi="仿宋" w:cs="宋体"/>
            <w:lang w:val="zh-CN"/>
          </w:rPr>
          <w:t>11． 组织和构建运维体系</w:t>
        </w:r>
        <w:r>
          <w:rPr>
            <w:rFonts w:hint="eastAsia"/>
          </w:rPr>
          <w:tab/>
        </w:r>
        <w:r>
          <w:rPr>
            <w:rFonts w:hint="eastAsia"/>
          </w:rPr>
          <w:fldChar w:fldCharType="begin"/>
        </w:r>
        <w:r>
          <w:rPr>
            <w:rFonts w:hint="eastAsia"/>
          </w:rPr>
          <w:instrText xml:space="preserve"> </w:instrText>
        </w:r>
        <w:r>
          <w:instrText>PAGEREF _Toc230527829 \h</w:instrText>
        </w:r>
        <w:r>
          <w:rPr>
            <w:rFonts w:hint="eastAsia"/>
          </w:rPr>
          <w:instrText xml:space="preserve"> </w:instrText>
        </w:r>
        <w:r>
          <w:rPr>
            <w:rFonts w:hint="eastAsia"/>
          </w:rPr>
        </w:r>
        <w:r>
          <w:rPr>
            <w:rFonts w:hint="eastAsia"/>
          </w:rPr>
          <w:fldChar w:fldCharType="separate"/>
        </w:r>
        <w:r>
          <w:rPr>
            <w:rFonts w:hint="eastAsia"/>
          </w:rPr>
          <w:t>47</w:t>
        </w:r>
        <w:r>
          <w:rPr>
            <w:rFonts w:hint="eastAsia"/>
          </w:rPr>
          <w:fldChar w:fldCharType="end"/>
        </w:r>
      </w:hyperlink>
    </w:p>
    <w:p w14:paraId="058A81A4"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30" w:history="1">
        <w:r>
          <w:rPr>
            <w:rStyle w:val="af9"/>
            <w:rFonts w:ascii="仿宋" w:eastAsia="仿宋" w:hAnsi="仿宋" w:cs="宋体"/>
            <w:lang w:val="zh-CN"/>
          </w:rPr>
          <w:t>12． 形成过程性文档</w:t>
        </w:r>
        <w:r>
          <w:rPr>
            <w:rFonts w:hint="eastAsia"/>
          </w:rPr>
          <w:tab/>
        </w:r>
        <w:r>
          <w:rPr>
            <w:rFonts w:hint="eastAsia"/>
          </w:rPr>
          <w:fldChar w:fldCharType="begin"/>
        </w:r>
        <w:r>
          <w:rPr>
            <w:rFonts w:hint="eastAsia"/>
          </w:rPr>
          <w:instrText xml:space="preserve"> </w:instrText>
        </w:r>
        <w:r>
          <w:instrText>PAGEREF _Toc230527830 \h</w:instrText>
        </w:r>
        <w:r>
          <w:rPr>
            <w:rFonts w:hint="eastAsia"/>
          </w:rPr>
          <w:instrText xml:space="preserve"> </w:instrText>
        </w:r>
        <w:r>
          <w:rPr>
            <w:rFonts w:hint="eastAsia"/>
          </w:rPr>
        </w:r>
        <w:r>
          <w:rPr>
            <w:rFonts w:hint="eastAsia"/>
          </w:rPr>
          <w:fldChar w:fldCharType="separate"/>
        </w:r>
        <w:r>
          <w:rPr>
            <w:rFonts w:hint="eastAsia"/>
          </w:rPr>
          <w:t>47</w:t>
        </w:r>
        <w:r>
          <w:rPr>
            <w:rFonts w:hint="eastAsia"/>
          </w:rPr>
          <w:fldChar w:fldCharType="end"/>
        </w:r>
      </w:hyperlink>
    </w:p>
    <w:p w14:paraId="2D9C2E8C"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31" w:history="1">
        <w:r>
          <w:rPr>
            <w:rStyle w:val="af9"/>
            <w:rFonts w:ascii="仿宋" w:eastAsia="仿宋" w:hAnsi="仿宋" w:cs="宋体"/>
          </w:rPr>
          <w:t>七、性能要求</w:t>
        </w:r>
        <w:r>
          <w:rPr>
            <w:rFonts w:hint="eastAsia"/>
          </w:rPr>
          <w:tab/>
        </w:r>
        <w:r>
          <w:rPr>
            <w:rFonts w:hint="eastAsia"/>
          </w:rPr>
          <w:fldChar w:fldCharType="begin"/>
        </w:r>
        <w:r>
          <w:rPr>
            <w:rFonts w:hint="eastAsia"/>
          </w:rPr>
          <w:instrText xml:space="preserve"> </w:instrText>
        </w:r>
        <w:r>
          <w:instrText>PAGEREF _Toc230527831 \h</w:instrText>
        </w:r>
        <w:r>
          <w:rPr>
            <w:rFonts w:hint="eastAsia"/>
          </w:rPr>
          <w:instrText xml:space="preserve"> </w:instrText>
        </w:r>
        <w:r>
          <w:rPr>
            <w:rFonts w:hint="eastAsia"/>
          </w:rPr>
        </w:r>
        <w:r>
          <w:rPr>
            <w:rFonts w:hint="eastAsia"/>
          </w:rPr>
          <w:fldChar w:fldCharType="separate"/>
        </w:r>
        <w:r>
          <w:rPr>
            <w:rFonts w:hint="eastAsia"/>
          </w:rPr>
          <w:t>47</w:t>
        </w:r>
        <w:r>
          <w:rPr>
            <w:rFonts w:hint="eastAsia"/>
          </w:rPr>
          <w:fldChar w:fldCharType="end"/>
        </w:r>
      </w:hyperlink>
    </w:p>
    <w:p w14:paraId="5BB26CA7"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32" w:history="1">
        <w:r>
          <w:rPr>
            <w:rStyle w:val="af9"/>
            <w:rFonts w:ascii="仿宋" w:eastAsia="仿宋" w:hAnsi="仿宋" w:cs="宋体"/>
          </w:rPr>
          <w:t>八、供货清单要求</w:t>
        </w:r>
        <w:r>
          <w:rPr>
            <w:rFonts w:hint="eastAsia"/>
          </w:rPr>
          <w:tab/>
        </w:r>
        <w:r>
          <w:rPr>
            <w:rFonts w:hint="eastAsia"/>
          </w:rPr>
          <w:fldChar w:fldCharType="begin"/>
        </w:r>
        <w:r>
          <w:rPr>
            <w:rFonts w:hint="eastAsia"/>
          </w:rPr>
          <w:instrText xml:space="preserve"> </w:instrText>
        </w:r>
        <w:r>
          <w:instrText>PAGEREF _Toc230527832 \h</w:instrText>
        </w:r>
        <w:r>
          <w:rPr>
            <w:rFonts w:hint="eastAsia"/>
          </w:rPr>
          <w:instrText xml:space="preserve"> </w:instrText>
        </w:r>
        <w:r>
          <w:rPr>
            <w:rFonts w:hint="eastAsia"/>
          </w:rPr>
        </w:r>
        <w:r>
          <w:rPr>
            <w:rFonts w:hint="eastAsia"/>
          </w:rPr>
          <w:fldChar w:fldCharType="separate"/>
        </w:r>
        <w:r>
          <w:rPr>
            <w:rFonts w:hint="eastAsia"/>
          </w:rPr>
          <w:t>48</w:t>
        </w:r>
        <w:r>
          <w:rPr>
            <w:rFonts w:hint="eastAsia"/>
          </w:rPr>
          <w:fldChar w:fldCharType="end"/>
        </w:r>
      </w:hyperlink>
    </w:p>
    <w:p w14:paraId="66FF1A8F"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33" w:history="1">
        <w:r>
          <w:rPr>
            <w:rStyle w:val="af9"/>
            <w:rFonts w:ascii="仿宋" w:eastAsia="仿宋" w:hAnsi="仿宋" w:cs="宋体"/>
          </w:rPr>
          <w:t>九、售后服务要求</w:t>
        </w:r>
        <w:r>
          <w:rPr>
            <w:rFonts w:hint="eastAsia"/>
          </w:rPr>
          <w:tab/>
        </w:r>
        <w:r>
          <w:rPr>
            <w:rFonts w:hint="eastAsia"/>
          </w:rPr>
          <w:fldChar w:fldCharType="begin"/>
        </w:r>
        <w:r>
          <w:rPr>
            <w:rFonts w:hint="eastAsia"/>
          </w:rPr>
          <w:instrText xml:space="preserve"> </w:instrText>
        </w:r>
        <w:r>
          <w:instrText>PAGEREF _Toc230527833 \h</w:instrText>
        </w:r>
        <w:r>
          <w:rPr>
            <w:rFonts w:hint="eastAsia"/>
          </w:rPr>
          <w:instrText xml:space="preserve"> </w:instrText>
        </w:r>
        <w:r>
          <w:rPr>
            <w:rFonts w:hint="eastAsia"/>
          </w:rPr>
        </w:r>
        <w:r>
          <w:rPr>
            <w:rFonts w:hint="eastAsia"/>
          </w:rPr>
          <w:fldChar w:fldCharType="separate"/>
        </w:r>
        <w:r>
          <w:rPr>
            <w:rFonts w:hint="eastAsia"/>
          </w:rPr>
          <w:t>48</w:t>
        </w:r>
        <w:r>
          <w:rPr>
            <w:rFonts w:hint="eastAsia"/>
          </w:rPr>
          <w:fldChar w:fldCharType="end"/>
        </w:r>
      </w:hyperlink>
    </w:p>
    <w:p w14:paraId="63AABC42"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34" w:history="1">
        <w:r>
          <w:rPr>
            <w:rStyle w:val="af9"/>
            <w:rFonts w:ascii="仿宋" w:eastAsia="仿宋" w:hAnsi="仿宋" w:cs="宋体"/>
          </w:rPr>
          <w:t>十、运维服务要求</w:t>
        </w:r>
        <w:r>
          <w:rPr>
            <w:rFonts w:hint="eastAsia"/>
          </w:rPr>
          <w:tab/>
        </w:r>
        <w:r>
          <w:rPr>
            <w:rFonts w:hint="eastAsia"/>
          </w:rPr>
          <w:fldChar w:fldCharType="begin"/>
        </w:r>
        <w:r>
          <w:rPr>
            <w:rFonts w:hint="eastAsia"/>
          </w:rPr>
          <w:instrText xml:space="preserve"> </w:instrText>
        </w:r>
        <w:r>
          <w:instrText>PAGEREF _Toc230527834 \h</w:instrText>
        </w:r>
        <w:r>
          <w:rPr>
            <w:rFonts w:hint="eastAsia"/>
          </w:rPr>
          <w:instrText xml:space="preserve"> </w:instrText>
        </w:r>
        <w:r>
          <w:rPr>
            <w:rFonts w:hint="eastAsia"/>
          </w:rPr>
        </w:r>
        <w:r>
          <w:rPr>
            <w:rFonts w:hint="eastAsia"/>
          </w:rPr>
          <w:fldChar w:fldCharType="separate"/>
        </w:r>
        <w:r>
          <w:rPr>
            <w:rFonts w:hint="eastAsia"/>
          </w:rPr>
          <w:t>48</w:t>
        </w:r>
        <w:r>
          <w:rPr>
            <w:rFonts w:hint="eastAsia"/>
          </w:rPr>
          <w:fldChar w:fldCharType="end"/>
        </w:r>
      </w:hyperlink>
    </w:p>
    <w:p w14:paraId="280527CA"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hyperlink w:anchor="_Toc230527835" w:history="1">
        <w:r>
          <w:rPr>
            <w:rStyle w:val="af9"/>
            <w:rFonts w:ascii="仿宋" w:eastAsia="仿宋" w:hAnsi="仿宋" w:cs="宋体"/>
          </w:rPr>
          <w:t>第四章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rPr>
          <w:t>资格审查方法及标准</w:t>
        </w:r>
        <w:r>
          <w:rPr>
            <w:rFonts w:hint="eastAsia"/>
          </w:rPr>
          <w:tab/>
        </w:r>
        <w:r>
          <w:rPr>
            <w:rFonts w:hint="eastAsia"/>
          </w:rPr>
          <w:fldChar w:fldCharType="begin"/>
        </w:r>
        <w:r>
          <w:rPr>
            <w:rFonts w:hint="eastAsia"/>
          </w:rPr>
          <w:instrText xml:space="preserve"> </w:instrText>
        </w:r>
        <w:r>
          <w:instrText>PAGEREF _Toc230527835 \h</w:instrText>
        </w:r>
        <w:r>
          <w:rPr>
            <w:rFonts w:hint="eastAsia"/>
          </w:rPr>
          <w:instrText xml:space="preserve"> </w:instrText>
        </w:r>
        <w:r>
          <w:rPr>
            <w:rFonts w:hint="eastAsia"/>
          </w:rPr>
        </w:r>
        <w:r>
          <w:rPr>
            <w:rFonts w:hint="eastAsia"/>
          </w:rPr>
          <w:fldChar w:fldCharType="separate"/>
        </w:r>
        <w:r>
          <w:rPr>
            <w:rFonts w:hint="eastAsia"/>
          </w:rPr>
          <w:t>50</w:t>
        </w:r>
        <w:r>
          <w:rPr>
            <w:rFonts w:hint="eastAsia"/>
          </w:rPr>
          <w:fldChar w:fldCharType="end"/>
        </w:r>
      </w:hyperlink>
    </w:p>
    <w:p w14:paraId="68D434DD"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36" w:history="1">
        <w:r>
          <w:rPr>
            <w:rStyle w:val="af9"/>
            <w:rFonts w:ascii="仿宋" w:eastAsia="仿宋" w:hAnsi="仿宋" w:cs="宋体"/>
            <w:lang w:val="zh-CN"/>
          </w:rPr>
          <w:t>一、 资格审查</w:t>
        </w:r>
        <w:r>
          <w:rPr>
            <w:rStyle w:val="af9"/>
            <w:rFonts w:ascii="仿宋" w:eastAsia="仿宋" w:hAnsi="仿宋" w:cs="宋体"/>
          </w:rPr>
          <w:t>方法</w:t>
        </w:r>
        <w:r>
          <w:rPr>
            <w:rFonts w:hint="eastAsia"/>
          </w:rPr>
          <w:tab/>
        </w:r>
        <w:r>
          <w:rPr>
            <w:rFonts w:hint="eastAsia"/>
          </w:rPr>
          <w:fldChar w:fldCharType="begin"/>
        </w:r>
        <w:r>
          <w:rPr>
            <w:rFonts w:hint="eastAsia"/>
          </w:rPr>
          <w:instrText xml:space="preserve"> </w:instrText>
        </w:r>
        <w:r>
          <w:instrText>PAGEREF _Toc230527836 \h</w:instrText>
        </w:r>
        <w:r>
          <w:rPr>
            <w:rFonts w:hint="eastAsia"/>
          </w:rPr>
          <w:instrText xml:space="preserve"> </w:instrText>
        </w:r>
        <w:r>
          <w:rPr>
            <w:rFonts w:hint="eastAsia"/>
          </w:rPr>
        </w:r>
        <w:r>
          <w:rPr>
            <w:rFonts w:hint="eastAsia"/>
          </w:rPr>
          <w:fldChar w:fldCharType="separate"/>
        </w:r>
        <w:r>
          <w:rPr>
            <w:rFonts w:hint="eastAsia"/>
          </w:rPr>
          <w:t>50</w:t>
        </w:r>
        <w:r>
          <w:rPr>
            <w:rFonts w:hint="eastAsia"/>
          </w:rPr>
          <w:fldChar w:fldCharType="end"/>
        </w:r>
      </w:hyperlink>
    </w:p>
    <w:p w14:paraId="2FFD033D"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37" w:history="1">
        <w:r>
          <w:rPr>
            <w:rStyle w:val="af9"/>
            <w:rFonts w:ascii="仿宋" w:eastAsia="仿宋" w:hAnsi="仿宋" w:cs="宋体"/>
            <w:lang w:val="zh-CN"/>
          </w:rPr>
          <w:t>二、 资格审查程序</w:t>
        </w:r>
        <w:r>
          <w:rPr>
            <w:rFonts w:hint="eastAsia"/>
          </w:rPr>
          <w:tab/>
        </w:r>
        <w:r>
          <w:rPr>
            <w:rFonts w:hint="eastAsia"/>
          </w:rPr>
          <w:fldChar w:fldCharType="begin"/>
        </w:r>
        <w:r>
          <w:rPr>
            <w:rFonts w:hint="eastAsia"/>
          </w:rPr>
          <w:instrText xml:space="preserve"> </w:instrText>
        </w:r>
        <w:r>
          <w:instrText>PAGEREF _Toc230527837 \h</w:instrText>
        </w:r>
        <w:r>
          <w:rPr>
            <w:rFonts w:hint="eastAsia"/>
          </w:rPr>
          <w:instrText xml:space="preserve"> </w:instrText>
        </w:r>
        <w:r>
          <w:rPr>
            <w:rFonts w:hint="eastAsia"/>
          </w:rPr>
        </w:r>
        <w:r>
          <w:rPr>
            <w:rFonts w:hint="eastAsia"/>
          </w:rPr>
          <w:fldChar w:fldCharType="separate"/>
        </w:r>
        <w:r>
          <w:rPr>
            <w:rFonts w:hint="eastAsia"/>
          </w:rPr>
          <w:t>50</w:t>
        </w:r>
        <w:r>
          <w:rPr>
            <w:rFonts w:hint="eastAsia"/>
          </w:rPr>
          <w:fldChar w:fldCharType="end"/>
        </w:r>
      </w:hyperlink>
    </w:p>
    <w:p w14:paraId="187205CB"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838" w:history="1">
        <w:r>
          <w:rPr>
            <w:rStyle w:val="af9"/>
            <w:rFonts w:ascii="仿宋" w:eastAsia="仿宋" w:hAnsi="仿宋" w:cs="宋体"/>
          </w:rPr>
          <w:t>（一）</w:t>
        </w:r>
        <w:r>
          <w:rPr>
            <w:rFonts w:eastAsiaTheme="minorEastAsia" w:hAnsiTheme="minorHAnsi" w:hint="eastAsia"/>
            <w:i w:val="0"/>
            <w:iCs w:val="0"/>
            <w:sz w:val="22"/>
            <w:szCs w:val="24"/>
            <w14:ligatures w14:val="standardContextual"/>
          </w:rPr>
          <w:tab/>
        </w:r>
        <w:r>
          <w:rPr>
            <w:rStyle w:val="af9"/>
            <w:rFonts w:ascii="仿宋" w:eastAsia="仿宋" w:hAnsi="仿宋" w:cs="宋体"/>
            <w:lang w:val="zh-CN"/>
          </w:rPr>
          <w:t>资格审查</w:t>
        </w:r>
        <w:r>
          <w:rPr>
            <w:rFonts w:hint="eastAsia"/>
          </w:rPr>
          <w:tab/>
        </w:r>
        <w:r>
          <w:rPr>
            <w:rFonts w:hint="eastAsia"/>
          </w:rPr>
          <w:fldChar w:fldCharType="begin"/>
        </w:r>
        <w:r>
          <w:rPr>
            <w:rFonts w:hint="eastAsia"/>
          </w:rPr>
          <w:instrText xml:space="preserve"> </w:instrText>
        </w:r>
        <w:r>
          <w:instrText>PAGEREF _Toc230527838 \h</w:instrText>
        </w:r>
        <w:r>
          <w:rPr>
            <w:rFonts w:hint="eastAsia"/>
          </w:rPr>
          <w:instrText xml:space="preserve"> </w:instrText>
        </w:r>
        <w:r>
          <w:rPr>
            <w:rFonts w:hint="eastAsia"/>
          </w:rPr>
        </w:r>
        <w:r>
          <w:rPr>
            <w:rFonts w:hint="eastAsia"/>
          </w:rPr>
          <w:fldChar w:fldCharType="separate"/>
        </w:r>
        <w:r>
          <w:rPr>
            <w:rFonts w:hint="eastAsia"/>
          </w:rPr>
          <w:t>50</w:t>
        </w:r>
        <w:r>
          <w:rPr>
            <w:rFonts w:hint="eastAsia"/>
          </w:rPr>
          <w:fldChar w:fldCharType="end"/>
        </w:r>
      </w:hyperlink>
    </w:p>
    <w:p w14:paraId="6954ECEC"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839" w:history="1">
        <w:r>
          <w:rPr>
            <w:rStyle w:val="af9"/>
            <w:rFonts w:ascii="仿宋" w:eastAsia="仿宋" w:hAnsi="仿宋" w:cs="宋体"/>
            <w:lang w:val="zh-CN"/>
          </w:rPr>
          <w:t>（二）</w:t>
        </w:r>
        <w:r>
          <w:rPr>
            <w:rFonts w:eastAsiaTheme="minorEastAsia" w:hAnsiTheme="minorHAnsi" w:hint="eastAsia"/>
            <w:i w:val="0"/>
            <w:iCs w:val="0"/>
            <w:sz w:val="22"/>
            <w:szCs w:val="24"/>
            <w14:ligatures w14:val="standardContextual"/>
          </w:rPr>
          <w:tab/>
        </w:r>
        <w:r>
          <w:rPr>
            <w:rStyle w:val="af9"/>
            <w:rFonts w:ascii="仿宋" w:eastAsia="仿宋" w:hAnsi="仿宋" w:cs="宋体"/>
            <w:lang w:val="zh-CN"/>
          </w:rPr>
          <w:t>信用信息核查</w:t>
        </w:r>
        <w:r>
          <w:rPr>
            <w:rFonts w:hint="eastAsia"/>
          </w:rPr>
          <w:tab/>
        </w:r>
        <w:r>
          <w:rPr>
            <w:rFonts w:hint="eastAsia"/>
          </w:rPr>
          <w:fldChar w:fldCharType="begin"/>
        </w:r>
        <w:r>
          <w:rPr>
            <w:rFonts w:hint="eastAsia"/>
          </w:rPr>
          <w:instrText xml:space="preserve"> </w:instrText>
        </w:r>
        <w:r>
          <w:instrText>PAGEREF _Toc230527839 \h</w:instrText>
        </w:r>
        <w:r>
          <w:rPr>
            <w:rFonts w:hint="eastAsia"/>
          </w:rPr>
          <w:instrText xml:space="preserve"> </w:instrText>
        </w:r>
        <w:r>
          <w:rPr>
            <w:rFonts w:hint="eastAsia"/>
          </w:rPr>
        </w:r>
        <w:r>
          <w:rPr>
            <w:rFonts w:hint="eastAsia"/>
          </w:rPr>
          <w:fldChar w:fldCharType="separate"/>
        </w:r>
        <w:r>
          <w:rPr>
            <w:rFonts w:hint="eastAsia"/>
          </w:rPr>
          <w:t>50</w:t>
        </w:r>
        <w:r>
          <w:rPr>
            <w:rFonts w:hint="eastAsia"/>
          </w:rPr>
          <w:fldChar w:fldCharType="end"/>
        </w:r>
      </w:hyperlink>
    </w:p>
    <w:p w14:paraId="7A121211" w14:textId="77777777" w:rsidR="00FF5227" w:rsidRDefault="00F55431">
      <w:pPr>
        <w:pStyle w:val="TOC3"/>
        <w:tabs>
          <w:tab w:val="left" w:pos="1440"/>
          <w:tab w:val="right" w:leader="dot" w:pos="9628"/>
        </w:tabs>
        <w:rPr>
          <w:rFonts w:eastAsiaTheme="minorEastAsia" w:hAnsiTheme="minorHAnsi" w:hint="eastAsia"/>
          <w:i w:val="0"/>
          <w:iCs w:val="0"/>
          <w:sz w:val="22"/>
          <w:szCs w:val="24"/>
          <w14:ligatures w14:val="standardContextual"/>
        </w:rPr>
      </w:pPr>
      <w:hyperlink w:anchor="_Toc230527840" w:history="1">
        <w:r>
          <w:rPr>
            <w:rStyle w:val="af9"/>
            <w:rFonts w:ascii="仿宋" w:eastAsia="仿宋" w:hAnsi="仿宋" w:cs="宋体"/>
            <w:lang w:val="zh-CN"/>
          </w:rPr>
          <w:t>（三）</w:t>
        </w:r>
        <w:r>
          <w:rPr>
            <w:rFonts w:eastAsiaTheme="minorEastAsia" w:hAnsiTheme="minorHAnsi" w:hint="eastAsia"/>
            <w:i w:val="0"/>
            <w:iCs w:val="0"/>
            <w:sz w:val="22"/>
            <w:szCs w:val="24"/>
            <w14:ligatures w14:val="standardContextual"/>
          </w:rPr>
          <w:tab/>
        </w:r>
        <w:r>
          <w:rPr>
            <w:rStyle w:val="af9"/>
            <w:rFonts w:ascii="仿宋" w:eastAsia="仿宋" w:hAnsi="仿宋" w:cs="宋体"/>
            <w:lang w:val="zh-CN"/>
          </w:rPr>
          <w:t>资格审查结果</w:t>
        </w:r>
        <w:r>
          <w:rPr>
            <w:rFonts w:hint="eastAsia"/>
          </w:rPr>
          <w:tab/>
        </w:r>
        <w:r>
          <w:rPr>
            <w:rFonts w:hint="eastAsia"/>
          </w:rPr>
          <w:fldChar w:fldCharType="begin"/>
        </w:r>
        <w:r>
          <w:rPr>
            <w:rFonts w:hint="eastAsia"/>
          </w:rPr>
          <w:instrText xml:space="preserve"> </w:instrText>
        </w:r>
        <w:r>
          <w:instrText>PAGEREF _Toc230527840 \h</w:instrText>
        </w:r>
        <w:r>
          <w:rPr>
            <w:rFonts w:hint="eastAsia"/>
          </w:rPr>
          <w:instrText xml:space="preserve"> </w:instrText>
        </w:r>
        <w:r>
          <w:rPr>
            <w:rFonts w:hint="eastAsia"/>
          </w:rPr>
        </w:r>
        <w:r>
          <w:rPr>
            <w:rFonts w:hint="eastAsia"/>
          </w:rPr>
          <w:fldChar w:fldCharType="separate"/>
        </w:r>
        <w:r>
          <w:rPr>
            <w:rFonts w:hint="eastAsia"/>
          </w:rPr>
          <w:t>51</w:t>
        </w:r>
        <w:r>
          <w:rPr>
            <w:rFonts w:hint="eastAsia"/>
          </w:rPr>
          <w:fldChar w:fldCharType="end"/>
        </w:r>
      </w:hyperlink>
    </w:p>
    <w:p w14:paraId="224C0B71"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41" w:history="1">
        <w:r>
          <w:rPr>
            <w:rStyle w:val="af9"/>
            <w:rFonts w:ascii="仿宋" w:eastAsia="仿宋" w:hAnsi="仿宋" w:cs="宋体"/>
          </w:rPr>
          <w:t>三、</w:t>
        </w:r>
        <w:r>
          <w:rPr>
            <w:rStyle w:val="af9"/>
            <w:rFonts w:ascii="仿宋" w:eastAsia="仿宋" w:hAnsi="仿宋" w:cs="宋体"/>
            <w:kern w:val="0"/>
          </w:rPr>
          <w:t xml:space="preserve"> 资格审查标准</w:t>
        </w:r>
        <w:r>
          <w:rPr>
            <w:rFonts w:hint="eastAsia"/>
          </w:rPr>
          <w:tab/>
        </w:r>
        <w:r>
          <w:rPr>
            <w:rFonts w:hint="eastAsia"/>
          </w:rPr>
          <w:fldChar w:fldCharType="begin"/>
        </w:r>
        <w:r>
          <w:rPr>
            <w:rFonts w:hint="eastAsia"/>
          </w:rPr>
          <w:instrText xml:space="preserve"> </w:instrText>
        </w:r>
        <w:r>
          <w:instrText>PAGEREF _Toc230527841 \h</w:instrText>
        </w:r>
        <w:r>
          <w:rPr>
            <w:rFonts w:hint="eastAsia"/>
          </w:rPr>
          <w:instrText xml:space="preserve"> </w:instrText>
        </w:r>
        <w:r>
          <w:rPr>
            <w:rFonts w:hint="eastAsia"/>
          </w:rPr>
        </w:r>
        <w:r>
          <w:rPr>
            <w:rFonts w:hint="eastAsia"/>
          </w:rPr>
          <w:fldChar w:fldCharType="separate"/>
        </w:r>
        <w:r>
          <w:rPr>
            <w:rFonts w:hint="eastAsia"/>
          </w:rPr>
          <w:t>52</w:t>
        </w:r>
        <w:r>
          <w:rPr>
            <w:rFonts w:hint="eastAsia"/>
          </w:rPr>
          <w:fldChar w:fldCharType="end"/>
        </w:r>
      </w:hyperlink>
    </w:p>
    <w:p w14:paraId="5A5FABDE"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hyperlink w:anchor="_Toc230527842" w:history="1">
        <w:r>
          <w:rPr>
            <w:rStyle w:val="af9"/>
            <w:rFonts w:ascii="仿宋" w:eastAsia="仿宋" w:hAnsi="仿宋" w:cs="宋体"/>
          </w:rPr>
          <w:t>第五章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rPr>
          <w:t>评标办法及标准</w:t>
        </w:r>
        <w:r>
          <w:rPr>
            <w:rFonts w:hint="eastAsia"/>
          </w:rPr>
          <w:tab/>
        </w:r>
        <w:r>
          <w:rPr>
            <w:rFonts w:hint="eastAsia"/>
          </w:rPr>
          <w:fldChar w:fldCharType="begin"/>
        </w:r>
        <w:r>
          <w:rPr>
            <w:rFonts w:hint="eastAsia"/>
          </w:rPr>
          <w:instrText xml:space="preserve"> </w:instrText>
        </w:r>
        <w:r>
          <w:instrText>PAGEREF _Toc230527842 \h</w:instrText>
        </w:r>
        <w:r>
          <w:rPr>
            <w:rFonts w:hint="eastAsia"/>
          </w:rPr>
          <w:instrText xml:space="preserve"> </w:instrText>
        </w:r>
        <w:r>
          <w:rPr>
            <w:rFonts w:hint="eastAsia"/>
          </w:rPr>
        </w:r>
        <w:r>
          <w:rPr>
            <w:rFonts w:hint="eastAsia"/>
          </w:rPr>
          <w:fldChar w:fldCharType="separate"/>
        </w:r>
        <w:r>
          <w:rPr>
            <w:rFonts w:hint="eastAsia"/>
          </w:rPr>
          <w:t>55</w:t>
        </w:r>
        <w:r>
          <w:rPr>
            <w:rFonts w:hint="eastAsia"/>
          </w:rPr>
          <w:fldChar w:fldCharType="end"/>
        </w:r>
      </w:hyperlink>
    </w:p>
    <w:p w14:paraId="235137DF"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43" w:history="1">
        <w:r>
          <w:rPr>
            <w:rStyle w:val="af9"/>
            <w:rFonts w:ascii="仿宋" w:eastAsia="仿宋" w:hAnsi="仿宋" w:cs="宋体"/>
            <w:lang w:val="zh-CN"/>
          </w:rPr>
          <w:t>一、 评标办法前附表</w:t>
        </w:r>
        <w:r>
          <w:rPr>
            <w:rFonts w:hint="eastAsia"/>
          </w:rPr>
          <w:tab/>
        </w:r>
        <w:r>
          <w:rPr>
            <w:rFonts w:hint="eastAsia"/>
          </w:rPr>
          <w:fldChar w:fldCharType="begin"/>
        </w:r>
        <w:r>
          <w:rPr>
            <w:rFonts w:hint="eastAsia"/>
          </w:rPr>
          <w:instrText xml:space="preserve"> </w:instrText>
        </w:r>
        <w:r>
          <w:instrText>PAGEREF _Toc230527843 \h</w:instrText>
        </w:r>
        <w:r>
          <w:rPr>
            <w:rFonts w:hint="eastAsia"/>
          </w:rPr>
          <w:instrText xml:space="preserve"> </w:instrText>
        </w:r>
        <w:r>
          <w:rPr>
            <w:rFonts w:hint="eastAsia"/>
          </w:rPr>
        </w:r>
        <w:r>
          <w:rPr>
            <w:rFonts w:hint="eastAsia"/>
          </w:rPr>
          <w:fldChar w:fldCharType="separate"/>
        </w:r>
        <w:r>
          <w:rPr>
            <w:rFonts w:hint="eastAsia"/>
          </w:rPr>
          <w:t>55</w:t>
        </w:r>
        <w:r>
          <w:rPr>
            <w:rFonts w:hint="eastAsia"/>
          </w:rPr>
          <w:fldChar w:fldCharType="end"/>
        </w:r>
      </w:hyperlink>
    </w:p>
    <w:p w14:paraId="7DD91FC7"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44" w:history="1">
        <w:r>
          <w:rPr>
            <w:rStyle w:val="af9"/>
            <w:rFonts w:ascii="仿宋" w:eastAsia="仿宋" w:hAnsi="仿宋" w:cs="宋体"/>
            <w:lang w:val="zh-CN"/>
          </w:rPr>
          <w:t>二、 评标程序</w:t>
        </w:r>
        <w:r>
          <w:rPr>
            <w:rFonts w:hint="eastAsia"/>
          </w:rPr>
          <w:tab/>
        </w:r>
        <w:r>
          <w:rPr>
            <w:rFonts w:hint="eastAsia"/>
          </w:rPr>
          <w:fldChar w:fldCharType="begin"/>
        </w:r>
        <w:r>
          <w:rPr>
            <w:rFonts w:hint="eastAsia"/>
          </w:rPr>
          <w:instrText xml:space="preserve"> </w:instrText>
        </w:r>
        <w:r>
          <w:instrText>PAGEREF _Toc230527844 \h</w:instrText>
        </w:r>
        <w:r>
          <w:rPr>
            <w:rFonts w:hint="eastAsia"/>
          </w:rPr>
          <w:instrText xml:space="preserve"> </w:instrText>
        </w:r>
        <w:r>
          <w:rPr>
            <w:rFonts w:hint="eastAsia"/>
          </w:rPr>
        </w:r>
        <w:r>
          <w:rPr>
            <w:rFonts w:hint="eastAsia"/>
          </w:rPr>
          <w:fldChar w:fldCharType="separate"/>
        </w:r>
        <w:r>
          <w:rPr>
            <w:rFonts w:hint="eastAsia"/>
          </w:rPr>
          <w:t>56</w:t>
        </w:r>
        <w:r>
          <w:rPr>
            <w:rFonts w:hint="eastAsia"/>
          </w:rPr>
          <w:fldChar w:fldCharType="end"/>
        </w:r>
      </w:hyperlink>
    </w:p>
    <w:p w14:paraId="0DA51739"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45" w:history="1">
        <w:r>
          <w:rPr>
            <w:rStyle w:val="af9"/>
            <w:rFonts w:ascii="仿宋" w:eastAsia="仿宋" w:hAnsi="仿宋" w:cs="宋体"/>
            <w:lang w:val="zh-CN"/>
          </w:rPr>
          <w:t>（一） 符合性审查</w:t>
        </w:r>
        <w:r>
          <w:rPr>
            <w:rFonts w:hint="eastAsia"/>
          </w:rPr>
          <w:tab/>
        </w:r>
        <w:r>
          <w:rPr>
            <w:rFonts w:hint="eastAsia"/>
          </w:rPr>
          <w:fldChar w:fldCharType="begin"/>
        </w:r>
        <w:r>
          <w:rPr>
            <w:rFonts w:hint="eastAsia"/>
          </w:rPr>
          <w:instrText xml:space="preserve"> </w:instrText>
        </w:r>
        <w:r>
          <w:instrText>PAGEREF _Toc230527845 \h</w:instrText>
        </w:r>
        <w:r>
          <w:rPr>
            <w:rFonts w:hint="eastAsia"/>
          </w:rPr>
          <w:instrText xml:space="preserve"> </w:instrText>
        </w:r>
        <w:r>
          <w:rPr>
            <w:rFonts w:hint="eastAsia"/>
          </w:rPr>
        </w:r>
        <w:r>
          <w:rPr>
            <w:rFonts w:hint="eastAsia"/>
          </w:rPr>
          <w:fldChar w:fldCharType="separate"/>
        </w:r>
        <w:r>
          <w:rPr>
            <w:rFonts w:hint="eastAsia"/>
          </w:rPr>
          <w:t>56</w:t>
        </w:r>
        <w:r>
          <w:rPr>
            <w:rFonts w:hint="eastAsia"/>
          </w:rPr>
          <w:fldChar w:fldCharType="end"/>
        </w:r>
      </w:hyperlink>
    </w:p>
    <w:p w14:paraId="117897FD"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46" w:history="1">
        <w:r>
          <w:rPr>
            <w:rStyle w:val="af9"/>
            <w:rFonts w:ascii="仿宋" w:eastAsia="仿宋" w:hAnsi="仿宋" w:cs="宋体"/>
            <w:lang w:val="zh-CN"/>
          </w:rPr>
          <w:t>（二） 投标文件澄清</w:t>
        </w:r>
        <w:r>
          <w:rPr>
            <w:rStyle w:val="af9"/>
            <w:rFonts w:ascii="仿宋" w:eastAsia="仿宋" w:hAnsi="仿宋" w:cs="宋体"/>
          </w:rPr>
          <w:t>及修正</w:t>
        </w:r>
        <w:r>
          <w:rPr>
            <w:rFonts w:hint="eastAsia"/>
          </w:rPr>
          <w:tab/>
        </w:r>
        <w:r>
          <w:rPr>
            <w:rFonts w:hint="eastAsia"/>
          </w:rPr>
          <w:fldChar w:fldCharType="begin"/>
        </w:r>
        <w:r>
          <w:rPr>
            <w:rFonts w:hint="eastAsia"/>
          </w:rPr>
          <w:instrText xml:space="preserve"> </w:instrText>
        </w:r>
        <w:r>
          <w:instrText>PAGEREF _Toc230527846 \h</w:instrText>
        </w:r>
        <w:r>
          <w:rPr>
            <w:rFonts w:hint="eastAsia"/>
          </w:rPr>
          <w:instrText xml:space="preserve"> </w:instrText>
        </w:r>
        <w:r>
          <w:rPr>
            <w:rFonts w:hint="eastAsia"/>
          </w:rPr>
        </w:r>
        <w:r>
          <w:rPr>
            <w:rFonts w:hint="eastAsia"/>
          </w:rPr>
          <w:fldChar w:fldCharType="separate"/>
        </w:r>
        <w:r>
          <w:rPr>
            <w:rFonts w:hint="eastAsia"/>
          </w:rPr>
          <w:t>56</w:t>
        </w:r>
        <w:r>
          <w:rPr>
            <w:rFonts w:hint="eastAsia"/>
          </w:rPr>
          <w:fldChar w:fldCharType="end"/>
        </w:r>
      </w:hyperlink>
    </w:p>
    <w:p w14:paraId="5A6B73D0"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47" w:history="1">
        <w:r>
          <w:rPr>
            <w:rStyle w:val="af9"/>
            <w:rFonts w:ascii="仿宋" w:eastAsia="仿宋" w:hAnsi="仿宋" w:cs="宋体"/>
          </w:rPr>
          <w:t>（三） 比较和评价</w:t>
        </w:r>
        <w:r>
          <w:rPr>
            <w:rFonts w:hint="eastAsia"/>
          </w:rPr>
          <w:tab/>
        </w:r>
        <w:r>
          <w:rPr>
            <w:rFonts w:hint="eastAsia"/>
          </w:rPr>
          <w:fldChar w:fldCharType="begin"/>
        </w:r>
        <w:r>
          <w:rPr>
            <w:rFonts w:hint="eastAsia"/>
          </w:rPr>
          <w:instrText xml:space="preserve"> </w:instrText>
        </w:r>
        <w:r>
          <w:instrText>PAGEREF _Toc230527847 \h</w:instrText>
        </w:r>
        <w:r>
          <w:rPr>
            <w:rFonts w:hint="eastAsia"/>
          </w:rPr>
          <w:instrText xml:space="preserve"> </w:instrText>
        </w:r>
        <w:r>
          <w:rPr>
            <w:rFonts w:hint="eastAsia"/>
          </w:rPr>
        </w:r>
        <w:r>
          <w:rPr>
            <w:rFonts w:hint="eastAsia"/>
          </w:rPr>
          <w:fldChar w:fldCharType="separate"/>
        </w:r>
        <w:r>
          <w:rPr>
            <w:rFonts w:hint="eastAsia"/>
          </w:rPr>
          <w:t>57</w:t>
        </w:r>
        <w:r>
          <w:rPr>
            <w:rFonts w:hint="eastAsia"/>
          </w:rPr>
          <w:fldChar w:fldCharType="end"/>
        </w:r>
      </w:hyperlink>
    </w:p>
    <w:p w14:paraId="6746E786"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48" w:history="1">
        <w:r>
          <w:rPr>
            <w:rStyle w:val="af9"/>
            <w:rFonts w:ascii="仿宋" w:eastAsia="仿宋" w:hAnsi="仿宋" w:cs="宋体"/>
            <w:lang w:val="zh-CN"/>
          </w:rPr>
          <w:t>（四） 评标报告</w:t>
        </w:r>
        <w:r>
          <w:rPr>
            <w:rFonts w:hint="eastAsia"/>
          </w:rPr>
          <w:tab/>
        </w:r>
        <w:r>
          <w:rPr>
            <w:rFonts w:hint="eastAsia"/>
          </w:rPr>
          <w:fldChar w:fldCharType="begin"/>
        </w:r>
        <w:r>
          <w:rPr>
            <w:rFonts w:hint="eastAsia"/>
          </w:rPr>
          <w:instrText xml:space="preserve"> </w:instrText>
        </w:r>
        <w:r>
          <w:instrText>PAGEREF _Toc230527848 \h</w:instrText>
        </w:r>
        <w:r>
          <w:rPr>
            <w:rFonts w:hint="eastAsia"/>
          </w:rPr>
          <w:instrText xml:space="preserve"> </w:instrText>
        </w:r>
        <w:r>
          <w:rPr>
            <w:rFonts w:hint="eastAsia"/>
          </w:rPr>
        </w:r>
        <w:r>
          <w:rPr>
            <w:rFonts w:hint="eastAsia"/>
          </w:rPr>
          <w:fldChar w:fldCharType="separate"/>
        </w:r>
        <w:r>
          <w:rPr>
            <w:rFonts w:hint="eastAsia"/>
          </w:rPr>
          <w:t>59</w:t>
        </w:r>
        <w:r>
          <w:rPr>
            <w:rFonts w:hint="eastAsia"/>
          </w:rPr>
          <w:fldChar w:fldCharType="end"/>
        </w:r>
      </w:hyperlink>
    </w:p>
    <w:p w14:paraId="262CEE47"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49" w:history="1">
        <w:r>
          <w:rPr>
            <w:rStyle w:val="af9"/>
            <w:rFonts w:ascii="仿宋" w:eastAsia="仿宋" w:hAnsi="仿宋" w:cs="宋体"/>
            <w:lang w:val="zh-CN"/>
          </w:rPr>
          <w:t>（五） 应予废标的情形</w:t>
        </w:r>
        <w:r>
          <w:rPr>
            <w:rFonts w:hint="eastAsia"/>
          </w:rPr>
          <w:tab/>
        </w:r>
        <w:r>
          <w:rPr>
            <w:rFonts w:hint="eastAsia"/>
          </w:rPr>
          <w:fldChar w:fldCharType="begin"/>
        </w:r>
        <w:r>
          <w:rPr>
            <w:rFonts w:hint="eastAsia"/>
          </w:rPr>
          <w:instrText xml:space="preserve"> </w:instrText>
        </w:r>
        <w:r>
          <w:instrText>PAGEREF _Toc230527849 \h</w:instrText>
        </w:r>
        <w:r>
          <w:rPr>
            <w:rFonts w:hint="eastAsia"/>
          </w:rPr>
          <w:instrText xml:space="preserve"> </w:instrText>
        </w:r>
        <w:r>
          <w:rPr>
            <w:rFonts w:hint="eastAsia"/>
          </w:rPr>
        </w:r>
        <w:r>
          <w:rPr>
            <w:rFonts w:hint="eastAsia"/>
          </w:rPr>
          <w:fldChar w:fldCharType="separate"/>
        </w:r>
        <w:r>
          <w:rPr>
            <w:rFonts w:hint="eastAsia"/>
          </w:rPr>
          <w:t>59</w:t>
        </w:r>
        <w:r>
          <w:rPr>
            <w:rFonts w:hint="eastAsia"/>
          </w:rPr>
          <w:fldChar w:fldCharType="end"/>
        </w:r>
      </w:hyperlink>
    </w:p>
    <w:p w14:paraId="24BDD12B"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50" w:history="1">
        <w:r>
          <w:rPr>
            <w:rStyle w:val="af9"/>
            <w:rFonts w:ascii="仿宋" w:eastAsia="仿宋" w:hAnsi="仿宋" w:cs="宋体"/>
            <w:lang w:val="zh-CN"/>
          </w:rPr>
          <w:t>（六） 停止评标的情形</w:t>
        </w:r>
        <w:r>
          <w:rPr>
            <w:rFonts w:hint="eastAsia"/>
          </w:rPr>
          <w:tab/>
        </w:r>
        <w:r>
          <w:rPr>
            <w:rFonts w:hint="eastAsia"/>
          </w:rPr>
          <w:fldChar w:fldCharType="begin"/>
        </w:r>
        <w:r>
          <w:rPr>
            <w:rFonts w:hint="eastAsia"/>
          </w:rPr>
          <w:instrText xml:space="preserve"> </w:instrText>
        </w:r>
        <w:r>
          <w:instrText>PAGEREF _Toc230527850 \h</w:instrText>
        </w:r>
        <w:r>
          <w:rPr>
            <w:rFonts w:hint="eastAsia"/>
          </w:rPr>
          <w:instrText xml:space="preserve"> </w:instrText>
        </w:r>
        <w:r>
          <w:rPr>
            <w:rFonts w:hint="eastAsia"/>
          </w:rPr>
        </w:r>
        <w:r>
          <w:rPr>
            <w:rFonts w:hint="eastAsia"/>
          </w:rPr>
          <w:fldChar w:fldCharType="separate"/>
        </w:r>
        <w:r>
          <w:rPr>
            <w:rFonts w:hint="eastAsia"/>
          </w:rPr>
          <w:t>59</w:t>
        </w:r>
        <w:r>
          <w:rPr>
            <w:rFonts w:hint="eastAsia"/>
          </w:rPr>
          <w:fldChar w:fldCharType="end"/>
        </w:r>
      </w:hyperlink>
    </w:p>
    <w:p w14:paraId="210E1B0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51" w:history="1">
        <w:r>
          <w:rPr>
            <w:rStyle w:val="af9"/>
            <w:rFonts w:ascii="仿宋" w:eastAsia="仿宋" w:hAnsi="仿宋" w:cs="宋体"/>
            <w:lang w:val="zh-CN"/>
          </w:rPr>
          <w:t>三、 评标标准</w:t>
        </w:r>
        <w:r>
          <w:rPr>
            <w:rFonts w:hint="eastAsia"/>
          </w:rPr>
          <w:tab/>
        </w:r>
        <w:r>
          <w:rPr>
            <w:rFonts w:hint="eastAsia"/>
          </w:rPr>
          <w:fldChar w:fldCharType="begin"/>
        </w:r>
        <w:r>
          <w:rPr>
            <w:rFonts w:hint="eastAsia"/>
          </w:rPr>
          <w:instrText xml:space="preserve"> </w:instrText>
        </w:r>
        <w:r>
          <w:instrText>PAGEREF _Toc230527851 \h</w:instrText>
        </w:r>
        <w:r>
          <w:rPr>
            <w:rFonts w:hint="eastAsia"/>
          </w:rPr>
          <w:instrText xml:space="preserve"> </w:instrText>
        </w:r>
        <w:r>
          <w:rPr>
            <w:rFonts w:hint="eastAsia"/>
          </w:rPr>
        </w:r>
        <w:r>
          <w:rPr>
            <w:rFonts w:hint="eastAsia"/>
          </w:rPr>
          <w:fldChar w:fldCharType="separate"/>
        </w:r>
        <w:r>
          <w:rPr>
            <w:rFonts w:hint="eastAsia"/>
          </w:rPr>
          <w:t>60</w:t>
        </w:r>
        <w:r>
          <w:rPr>
            <w:rFonts w:hint="eastAsia"/>
          </w:rPr>
          <w:fldChar w:fldCharType="end"/>
        </w:r>
      </w:hyperlink>
    </w:p>
    <w:p w14:paraId="352F2B5D"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52" w:history="1">
        <w:r>
          <w:rPr>
            <w:rStyle w:val="af9"/>
            <w:rFonts w:ascii="仿宋" w:eastAsia="仿宋" w:hAnsi="仿宋" w:cs="宋体"/>
            <w:lang w:val="zh-CN"/>
          </w:rPr>
          <w:t>（一） 符合性审查表</w:t>
        </w:r>
        <w:r>
          <w:rPr>
            <w:rFonts w:hint="eastAsia"/>
          </w:rPr>
          <w:tab/>
        </w:r>
        <w:r>
          <w:rPr>
            <w:rFonts w:hint="eastAsia"/>
          </w:rPr>
          <w:fldChar w:fldCharType="begin"/>
        </w:r>
        <w:r>
          <w:rPr>
            <w:rFonts w:hint="eastAsia"/>
          </w:rPr>
          <w:instrText xml:space="preserve"> </w:instrText>
        </w:r>
        <w:r>
          <w:instrText>PAGEREF _Toc230527852 \h</w:instrText>
        </w:r>
        <w:r>
          <w:rPr>
            <w:rFonts w:hint="eastAsia"/>
          </w:rPr>
          <w:instrText xml:space="preserve"> </w:instrText>
        </w:r>
        <w:r>
          <w:rPr>
            <w:rFonts w:hint="eastAsia"/>
          </w:rPr>
        </w:r>
        <w:r>
          <w:rPr>
            <w:rFonts w:hint="eastAsia"/>
          </w:rPr>
          <w:fldChar w:fldCharType="separate"/>
        </w:r>
        <w:r>
          <w:rPr>
            <w:rFonts w:hint="eastAsia"/>
          </w:rPr>
          <w:t>60</w:t>
        </w:r>
        <w:r>
          <w:rPr>
            <w:rFonts w:hint="eastAsia"/>
          </w:rPr>
          <w:fldChar w:fldCharType="end"/>
        </w:r>
      </w:hyperlink>
    </w:p>
    <w:p w14:paraId="6D9F707D"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53" w:history="1">
        <w:r>
          <w:rPr>
            <w:rStyle w:val="af9"/>
            <w:rFonts w:ascii="仿宋" w:eastAsia="仿宋" w:hAnsi="仿宋" w:cs="宋体"/>
            <w:lang w:val="zh-CN"/>
          </w:rPr>
          <w:t>（二） 评分标准【</w:t>
        </w:r>
        <w:r>
          <w:rPr>
            <w:rStyle w:val="af9"/>
            <w:rFonts w:ascii="仿宋" w:eastAsia="仿宋" w:hAnsi="仿宋" w:cs="宋体"/>
          </w:rPr>
          <w:t>待补充</w:t>
        </w:r>
        <w:r>
          <w:rPr>
            <w:rStyle w:val="af9"/>
            <w:rFonts w:ascii="仿宋" w:eastAsia="仿宋" w:hAnsi="仿宋" w:cs="宋体"/>
            <w:lang w:val="zh-CN"/>
          </w:rPr>
          <w:t>】</w:t>
        </w:r>
        <w:r>
          <w:rPr>
            <w:rFonts w:hint="eastAsia"/>
          </w:rPr>
          <w:tab/>
        </w:r>
        <w:r>
          <w:rPr>
            <w:rFonts w:hint="eastAsia"/>
          </w:rPr>
          <w:fldChar w:fldCharType="begin"/>
        </w:r>
        <w:r>
          <w:rPr>
            <w:rFonts w:hint="eastAsia"/>
          </w:rPr>
          <w:instrText xml:space="preserve"> </w:instrText>
        </w:r>
        <w:r>
          <w:instrText>PAGEREF _Toc230527853 \h</w:instrText>
        </w:r>
        <w:r>
          <w:rPr>
            <w:rFonts w:hint="eastAsia"/>
          </w:rPr>
          <w:instrText xml:space="preserve"> </w:instrText>
        </w:r>
        <w:r>
          <w:rPr>
            <w:rFonts w:hint="eastAsia"/>
          </w:rPr>
        </w:r>
        <w:r>
          <w:rPr>
            <w:rFonts w:hint="eastAsia"/>
          </w:rPr>
          <w:fldChar w:fldCharType="separate"/>
        </w:r>
        <w:r>
          <w:rPr>
            <w:rFonts w:hint="eastAsia"/>
          </w:rPr>
          <w:t>61</w:t>
        </w:r>
        <w:r>
          <w:rPr>
            <w:rFonts w:hint="eastAsia"/>
          </w:rPr>
          <w:fldChar w:fldCharType="end"/>
        </w:r>
      </w:hyperlink>
    </w:p>
    <w:p w14:paraId="18AB6638"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hyperlink w:anchor="_Toc230527854" w:history="1">
        <w:r>
          <w:rPr>
            <w:rStyle w:val="af9"/>
            <w:rFonts w:ascii="仿宋" w:eastAsia="仿宋" w:hAnsi="仿宋" w:cs="宋体"/>
            <w:lang w:val="zh-CN"/>
          </w:rPr>
          <w:t>第六章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lang w:val="zh-CN"/>
          </w:rPr>
          <w:t>合同草案</w:t>
        </w:r>
        <w:r>
          <w:rPr>
            <w:rFonts w:hint="eastAsia"/>
          </w:rPr>
          <w:tab/>
        </w:r>
        <w:r>
          <w:rPr>
            <w:rFonts w:hint="eastAsia"/>
          </w:rPr>
          <w:fldChar w:fldCharType="begin"/>
        </w:r>
        <w:r>
          <w:rPr>
            <w:rFonts w:hint="eastAsia"/>
          </w:rPr>
          <w:instrText xml:space="preserve"> </w:instrText>
        </w:r>
        <w:r>
          <w:instrText>PAGEREF _Toc230527854 \h</w:instrText>
        </w:r>
        <w:r>
          <w:rPr>
            <w:rFonts w:hint="eastAsia"/>
          </w:rPr>
          <w:instrText xml:space="preserve"> </w:instrText>
        </w:r>
        <w:r>
          <w:rPr>
            <w:rFonts w:hint="eastAsia"/>
          </w:rPr>
        </w:r>
        <w:r>
          <w:rPr>
            <w:rFonts w:hint="eastAsia"/>
          </w:rPr>
          <w:fldChar w:fldCharType="separate"/>
        </w:r>
        <w:r>
          <w:rPr>
            <w:rFonts w:hint="eastAsia"/>
          </w:rPr>
          <w:t>62</w:t>
        </w:r>
        <w:r>
          <w:rPr>
            <w:rFonts w:hint="eastAsia"/>
          </w:rPr>
          <w:fldChar w:fldCharType="end"/>
        </w:r>
      </w:hyperlink>
    </w:p>
    <w:p w14:paraId="027D4119"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55" w:history="1">
        <w:r>
          <w:rPr>
            <w:rStyle w:val="af9"/>
            <w:rFonts w:ascii="仿宋" w:eastAsia="仿宋" w:hAnsi="仿宋" w:cs="宋体"/>
          </w:rPr>
          <w:t>合同条款</w:t>
        </w:r>
        <w:r>
          <w:rPr>
            <w:rFonts w:hint="eastAsia"/>
          </w:rPr>
          <w:tab/>
        </w:r>
        <w:r>
          <w:rPr>
            <w:rFonts w:hint="eastAsia"/>
          </w:rPr>
          <w:fldChar w:fldCharType="begin"/>
        </w:r>
        <w:r>
          <w:rPr>
            <w:rFonts w:hint="eastAsia"/>
          </w:rPr>
          <w:instrText xml:space="preserve"> </w:instrText>
        </w:r>
        <w:r>
          <w:instrText>PAGEREF _Toc230527855 \h</w:instrText>
        </w:r>
        <w:r>
          <w:rPr>
            <w:rFonts w:hint="eastAsia"/>
          </w:rPr>
          <w:instrText xml:space="preserve"> </w:instrText>
        </w:r>
        <w:r>
          <w:rPr>
            <w:rFonts w:hint="eastAsia"/>
          </w:rPr>
        </w:r>
        <w:r>
          <w:rPr>
            <w:rFonts w:hint="eastAsia"/>
          </w:rPr>
          <w:fldChar w:fldCharType="separate"/>
        </w:r>
        <w:r>
          <w:rPr>
            <w:rFonts w:hint="eastAsia"/>
          </w:rPr>
          <w:t>63</w:t>
        </w:r>
        <w:r>
          <w:rPr>
            <w:rFonts w:hint="eastAsia"/>
          </w:rPr>
          <w:fldChar w:fldCharType="end"/>
        </w:r>
      </w:hyperlink>
    </w:p>
    <w:p w14:paraId="1A370BE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56" w:history="1">
        <w:r>
          <w:rPr>
            <w:rStyle w:val="af9"/>
            <w:rFonts w:ascii="仿宋" w:eastAsia="仿宋" w:hAnsi="仿宋" w:cs="宋体"/>
          </w:rPr>
          <w:t>政府采购合同格式</w:t>
        </w:r>
        <w:r>
          <w:rPr>
            <w:rFonts w:hint="eastAsia"/>
          </w:rPr>
          <w:tab/>
        </w:r>
        <w:r>
          <w:rPr>
            <w:rFonts w:hint="eastAsia"/>
          </w:rPr>
          <w:fldChar w:fldCharType="begin"/>
        </w:r>
        <w:r>
          <w:rPr>
            <w:rFonts w:hint="eastAsia"/>
          </w:rPr>
          <w:instrText xml:space="preserve"> </w:instrText>
        </w:r>
        <w:r>
          <w:instrText>PAGEREF _Toc230527856 \h</w:instrText>
        </w:r>
        <w:r>
          <w:rPr>
            <w:rFonts w:hint="eastAsia"/>
          </w:rPr>
          <w:instrText xml:space="preserve"> </w:instrText>
        </w:r>
        <w:r>
          <w:rPr>
            <w:rFonts w:hint="eastAsia"/>
          </w:rPr>
        </w:r>
        <w:r>
          <w:rPr>
            <w:rFonts w:hint="eastAsia"/>
          </w:rPr>
          <w:fldChar w:fldCharType="separate"/>
        </w:r>
        <w:r>
          <w:rPr>
            <w:rFonts w:hint="eastAsia"/>
          </w:rPr>
          <w:t>69</w:t>
        </w:r>
        <w:r>
          <w:rPr>
            <w:rFonts w:hint="eastAsia"/>
          </w:rPr>
          <w:fldChar w:fldCharType="end"/>
        </w:r>
      </w:hyperlink>
    </w:p>
    <w:p w14:paraId="4CCFD8F6" w14:textId="77777777" w:rsidR="00FF5227" w:rsidRDefault="00F55431">
      <w:pPr>
        <w:pStyle w:val="TOC1"/>
        <w:tabs>
          <w:tab w:val="left" w:pos="960"/>
          <w:tab w:val="right" w:leader="dot" w:pos="9628"/>
        </w:tabs>
        <w:spacing w:before="0" w:after="0"/>
        <w:rPr>
          <w:rFonts w:eastAsiaTheme="minorEastAsia" w:hAnsiTheme="minorHAnsi" w:hint="eastAsia"/>
          <w:b w:val="0"/>
          <w:bCs w:val="0"/>
          <w:caps w:val="0"/>
          <w:sz w:val="22"/>
          <w:szCs w:val="24"/>
          <w14:ligatures w14:val="standardContextual"/>
        </w:rPr>
      </w:pPr>
      <w:hyperlink w:anchor="_Toc230527857" w:history="1">
        <w:r>
          <w:rPr>
            <w:rStyle w:val="af9"/>
            <w:rFonts w:ascii="仿宋" w:eastAsia="仿宋" w:hAnsi="仿宋" w:cs="宋体"/>
          </w:rPr>
          <w:t>第七章</w:t>
        </w:r>
        <w:r>
          <w:rPr>
            <w:rFonts w:eastAsiaTheme="minorEastAsia" w:hAnsiTheme="minorHAnsi" w:hint="eastAsia"/>
            <w:b w:val="0"/>
            <w:bCs w:val="0"/>
            <w:caps w:val="0"/>
            <w:sz w:val="22"/>
            <w:szCs w:val="24"/>
            <w14:ligatures w14:val="standardContextual"/>
          </w:rPr>
          <w:tab/>
        </w:r>
        <w:r>
          <w:rPr>
            <w:rStyle w:val="af9"/>
            <w:rFonts w:ascii="仿宋" w:eastAsia="仿宋" w:hAnsi="仿宋" w:cs="宋体"/>
          </w:rPr>
          <w:t>投标文件的格式</w:t>
        </w:r>
        <w:r>
          <w:rPr>
            <w:rFonts w:hint="eastAsia"/>
          </w:rPr>
          <w:tab/>
        </w:r>
        <w:r>
          <w:rPr>
            <w:rFonts w:hint="eastAsia"/>
          </w:rPr>
          <w:fldChar w:fldCharType="begin"/>
        </w:r>
        <w:r>
          <w:rPr>
            <w:rFonts w:hint="eastAsia"/>
          </w:rPr>
          <w:instrText xml:space="preserve"> </w:instrText>
        </w:r>
        <w:r>
          <w:instrText>PAGEREF _Toc230527857 \h</w:instrText>
        </w:r>
        <w:r>
          <w:rPr>
            <w:rFonts w:hint="eastAsia"/>
          </w:rPr>
          <w:instrText xml:space="preserve"> </w:instrText>
        </w:r>
        <w:r>
          <w:rPr>
            <w:rFonts w:hint="eastAsia"/>
          </w:rPr>
        </w:r>
        <w:r>
          <w:rPr>
            <w:rFonts w:hint="eastAsia"/>
          </w:rPr>
          <w:fldChar w:fldCharType="separate"/>
        </w:r>
        <w:r>
          <w:rPr>
            <w:rFonts w:hint="eastAsia"/>
          </w:rPr>
          <w:t>74</w:t>
        </w:r>
        <w:r>
          <w:rPr>
            <w:rFonts w:hint="eastAsia"/>
          </w:rPr>
          <w:fldChar w:fldCharType="end"/>
        </w:r>
      </w:hyperlink>
    </w:p>
    <w:p w14:paraId="5CC32983"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58" w:history="1">
        <w:r>
          <w:rPr>
            <w:rStyle w:val="af9"/>
            <w:rFonts w:ascii="仿宋" w:eastAsia="仿宋" w:hAnsi="仿宋" w:cs="宋体"/>
            <w:lang w:val="zh-CN"/>
          </w:rPr>
          <w:t>一、 投标函及报价文件</w:t>
        </w:r>
        <w:r>
          <w:rPr>
            <w:rFonts w:hint="eastAsia"/>
          </w:rPr>
          <w:tab/>
        </w:r>
        <w:r>
          <w:rPr>
            <w:rFonts w:hint="eastAsia"/>
          </w:rPr>
          <w:fldChar w:fldCharType="begin"/>
        </w:r>
        <w:r>
          <w:rPr>
            <w:rFonts w:hint="eastAsia"/>
          </w:rPr>
          <w:instrText xml:space="preserve"> </w:instrText>
        </w:r>
        <w:r>
          <w:instrText>PAGEREF _Toc230527858 \h</w:instrText>
        </w:r>
        <w:r>
          <w:rPr>
            <w:rFonts w:hint="eastAsia"/>
          </w:rPr>
          <w:instrText xml:space="preserve"> </w:instrText>
        </w:r>
        <w:r>
          <w:rPr>
            <w:rFonts w:hint="eastAsia"/>
          </w:rPr>
        </w:r>
        <w:r>
          <w:rPr>
            <w:rFonts w:hint="eastAsia"/>
          </w:rPr>
          <w:fldChar w:fldCharType="separate"/>
        </w:r>
        <w:r>
          <w:rPr>
            <w:rFonts w:hint="eastAsia"/>
          </w:rPr>
          <w:t>75</w:t>
        </w:r>
        <w:r>
          <w:rPr>
            <w:rFonts w:hint="eastAsia"/>
          </w:rPr>
          <w:fldChar w:fldCharType="end"/>
        </w:r>
      </w:hyperlink>
    </w:p>
    <w:p w14:paraId="461C5FC1"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59" w:history="1">
        <w:r>
          <w:rPr>
            <w:rStyle w:val="af9"/>
            <w:rFonts w:ascii="仿宋" w:eastAsia="仿宋" w:hAnsi="仿宋" w:cs="宋体"/>
          </w:rPr>
          <w:t>（一） 投标函</w:t>
        </w:r>
        <w:r>
          <w:rPr>
            <w:rFonts w:hint="eastAsia"/>
          </w:rPr>
          <w:tab/>
        </w:r>
        <w:r>
          <w:rPr>
            <w:rFonts w:hint="eastAsia"/>
          </w:rPr>
          <w:fldChar w:fldCharType="begin"/>
        </w:r>
        <w:r>
          <w:rPr>
            <w:rFonts w:hint="eastAsia"/>
          </w:rPr>
          <w:instrText xml:space="preserve"> </w:instrText>
        </w:r>
        <w:r>
          <w:instrText>PAGEREF _Toc230527859 \h</w:instrText>
        </w:r>
        <w:r>
          <w:rPr>
            <w:rFonts w:hint="eastAsia"/>
          </w:rPr>
          <w:instrText xml:space="preserve"> </w:instrText>
        </w:r>
        <w:r>
          <w:rPr>
            <w:rFonts w:hint="eastAsia"/>
          </w:rPr>
        </w:r>
        <w:r>
          <w:rPr>
            <w:rFonts w:hint="eastAsia"/>
          </w:rPr>
          <w:fldChar w:fldCharType="separate"/>
        </w:r>
        <w:r>
          <w:rPr>
            <w:rFonts w:hint="eastAsia"/>
          </w:rPr>
          <w:t>76</w:t>
        </w:r>
        <w:r>
          <w:rPr>
            <w:rFonts w:hint="eastAsia"/>
          </w:rPr>
          <w:fldChar w:fldCharType="end"/>
        </w:r>
      </w:hyperlink>
    </w:p>
    <w:p w14:paraId="49924ECC"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0" w:history="1">
        <w:r>
          <w:rPr>
            <w:rStyle w:val="af9"/>
            <w:rFonts w:ascii="仿宋" w:eastAsia="仿宋" w:hAnsi="仿宋" w:cs="宋体"/>
          </w:rPr>
          <w:t>（二） 开标一览表</w:t>
        </w:r>
        <w:r>
          <w:rPr>
            <w:rFonts w:hint="eastAsia"/>
          </w:rPr>
          <w:tab/>
        </w:r>
        <w:r>
          <w:rPr>
            <w:rFonts w:hint="eastAsia"/>
          </w:rPr>
          <w:fldChar w:fldCharType="begin"/>
        </w:r>
        <w:r>
          <w:rPr>
            <w:rFonts w:hint="eastAsia"/>
          </w:rPr>
          <w:instrText xml:space="preserve"> </w:instrText>
        </w:r>
        <w:r>
          <w:instrText>PAGEREF _Toc230527860 \h</w:instrText>
        </w:r>
        <w:r>
          <w:rPr>
            <w:rFonts w:hint="eastAsia"/>
          </w:rPr>
          <w:instrText xml:space="preserve"> </w:instrText>
        </w:r>
        <w:r>
          <w:rPr>
            <w:rFonts w:hint="eastAsia"/>
          </w:rPr>
        </w:r>
        <w:r>
          <w:rPr>
            <w:rFonts w:hint="eastAsia"/>
          </w:rPr>
          <w:fldChar w:fldCharType="separate"/>
        </w:r>
        <w:r>
          <w:rPr>
            <w:rFonts w:hint="eastAsia"/>
          </w:rPr>
          <w:t>78</w:t>
        </w:r>
        <w:r>
          <w:rPr>
            <w:rFonts w:hint="eastAsia"/>
          </w:rPr>
          <w:fldChar w:fldCharType="end"/>
        </w:r>
      </w:hyperlink>
    </w:p>
    <w:p w14:paraId="0CE5C03A"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1" w:history="1">
        <w:r>
          <w:rPr>
            <w:rStyle w:val="af9"/>
            <w:rFonts w:ascii="仿宋" w:eastAsia="仿宋" w:hAnsi="仿宋" w:cs="宋体"/>
          </w:rPr>
          <w:t>（三） 分项报价表</w:t>
        </w:r>
        <w:r>
          <w:rPr>
            <w:rFonts w:hint="eastAsia"/>
          </w:rPr>
          <w:tab/>
        </w:r>
        <w:r>
          <w:rPr>
            <w:rFonts w:hint="eastAsia"/>
          </w:rPr>
          <w:fldChar w:fldCharType="begin"/>
        </w:r>
        <w:r>
          <w:rPr>
            <w:rFonts w:hint="eastAsia"/>
          </w:rPr>
          <w:instrText xml:space="preserve"> </w:instrText>
        </w:r>
        <w:r>
          <w:instrText>PAGEREF _Toc230527861 \h</w:instrText>
        </w:r>
        <w:r>
          <w:rPr>
            <w:rFonts w:hint="eastAsia"/>
          </w:rPr>
          <w:instrText xml:space="preserve"> </w:instrText>
        </w:r>
        <w:r>
          <w:rPr>
            <w:rFonts w:hint="eastAsia"/>
          </w:rPr>
        </w:r>
        <w:r>
          <w:rPr>
            <w:rFonts w:hint="eastAsia"/>
          </w:rPr>
          <w:fldChar w:fldCharType="separate"/>
        </w:r>
        <w:r>
          <w:rPr>
            <w:rFonts w:hint="eastAsia"/>
          </w:rPr>
          <w:t>79</w:t>
        </w:r>
        <w:r>
          <w:rPr>
            <w:rFonts w:hint="eastAsia"/>
          </w:rPr>
          <w:fldChar w:fldCharType="end"/>
        </w:r>
      </w:hyperlink>
    </w:p>
    <w:p w14:paraId="650C3BEC"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2" w:history="1">
        <w:r>
          <w:rPr>
            <w:rStyle w:val="af9"/>
            <w:rFonts w:ascii="仿宋" w:eastAsia="仿宋" w:hAnsi="仿宋" w:cs="宋体"/>
          </w:rPr>
          <w:t>（四） 法定代表人（负责人）身份证明</w:t>
        </w:r>
        <w:r>
          <w:rPr>
            <w:rFonts w:hint="eastAsia"/>
          </w:rPr>
          <w:tab/>
        </w:r>
        <w:r>
          <w:rPr>
            <w:rFonts w:hint="eastAsia"/>
          </w:rPr>
          <w:fldChar w:fldCharType="begin"/>
        </w:r>
        <w:r>
          <w:rPr>
            <w:rFonts w:hint="eastAsia"/>
          </w:rPr>
          <w:instrText xml:space="preserve"> </w:instrText>
        </w:r>
        <w:r>
          <w:instrText>PAGEREF _Toc230527862 \h</w:instrText>
        </w:r>
        <w:r>
          <w:rPr>
            <w:rFonts w:hint="eastAsia"/>
          </w:rPr>
          <w:instrText xml:space="preserve"> </w:instrText>
        </w:r>
        <w:r>
          <w:rPr>
            <w:rFonts w:hint="eastAsia"/>
          </w:rPr>
        </w:r>
        <w:r>
          <w:rPr>
            <w:rFonts w:hint="eastAsia"/>
          </w:rPr>
          <w:fldChar w:fldCharType="separate"/>
        </w:r>
        <w:r>
          <w:rPr>
            <w:rFonts w:hint="eastAsia"/>
          </w:rPr>
          <w:t>80</w:t>
        </w:r>
        <w:r>
          <w:rPr>
            <w:rFonts w:hint="eastAsia"/>
          </w:rPr>
          <w:fldChar w:fldCharType="end"/>
        </w:r>
      </w:hyperlink>
    </w:p>
    <w:p w14:paraId="2163B82F"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3" w:history="1">
        <w:r>
          <w:rPr>
            <w:rStyle w:val="af9"/>
            <w:rFonts w:ascii="仿宋" w:eastAsia="仿宋" w:hAnsi="仿宋" w:cs="宋体"/>
          </w:rPr>
          <w:t>（五） 法定代表人（负责人）授权书</w:t>
        </w:r>
        <w:r>
          <w:rPr>
            <w:rFonts w:hint="eastAsia"/>
          </w:rPr>
          <w:tab/>
        </w:r>
        <w:r>
          <w:rPr>
            <w:rFonts w:hint="eastAsia"/>
          </w:rPr>
          <w:fldChar w:fldCharType="begin"/>
        </w:r>
        <w:r>
          <w:rPr>
            <w:rFonts w:hint="eastAsia"/>
          </w:rPr>
          <w:instrText xml:space="preserve"> </w:instrText>
        </w:r>
        <w:r>
          <w:instrText>PAGEREF _Toc230527863 \h</w:instrText>
        </w:r>
        <w:r>
          <w:rPr>
            <w:rFonts w:hint="eastAsia"/>
          </w:rPr>
          <w:instrText xml:space="preserve"> </w:instrText>
        </w:r>
        <w:r>
          <w:rPr>
            <w:rFonts w:hint="eastAsia"/>
          </w:rPr>
        </w:r>
        <w:r>
          <w:rPr>
            <w:rFonts w:hint="eastAsia"/>
          </w:rPr>
          <w:fldChar w:fldCharType="separate"/>
        </w:r>
        <w:r>
          <w:rPr>
            <w:rFonts w:hint="eastAsia"/>
          </w:rPr>
          <w:t>81</w:t>
        </w:r>
        <w:r>
          <w:rPr>
            <w:rFonts w:hint="eastAsia"/>
          </w:rPr>
          <w:fldChar w:fldCharType="end"/>
        </w:r>
      </w:hyperlink>
    </w:p>
    <w:p w14:paraId="099DA8B0"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64" w:history="1">
        <w:r>
          <w:rPr>
            <w:rStyle w:val="af9"/>
            <w:rFonts w:ascii="仿宋" w:eastAsia="仿宋" w:hAnsi="仿宋" w:cs="宋体"/>
            <w:lang w:val="zh-CN"/>
          </w:rPr>
          <w:t>二、 资格证明文件</w:t>
        </w:r>
        <w:r>
          <w:rPr>
            <w:rFonts w:hint="eastAsia"/>
          </w:rPr>
          <w:tab/>
        </w:r>
        <w:r>
          <w:rPr>
            <w:rFonts w:hint="eastAsia"/>
          </w:rPr>
          <w:fldChar w:fldCharType="begin"/>
        </w:r>
        <w:r>
          <w:rPr>
            <w:rFonts w:hint="eastAsia"/>
          </w:rPr>
          <w:instrText xml:space="preserve"> </w:instrText>
        </w:r>
        <w:r>
          <w:instrText>PAGEREF _Toc230527864 \h</w:instrText>
        </w:r>
        <w:r>
          <w:rPr>
            <w:rFonts w:hint="eastAsia"/>
          </w:rPr>
          <w:instrText xml:space="preserve"> </w:instrText>
        </w:r>
        <w:r>
          <w:rPr>
            <w:rFonts w:hint="eastAsia"/>
          </w:rPr>
        </w:r>
        <w:r>
          <w:rPr>
            <w:rFonts w:hint="eastAsia"/>
          </w:rPr>
          <w:fldChar w:fldCharType="separate"/>
        </w:r>
        <w:r>
          <w:rPr>
            <w:rFonts w:hint="eastAsia"/>
          </w:rPr>
          <w:t>82</w:t>
        </w:r>
        <w:r>
          <w:rPr>
            <w:rFonts w:hint="eastAsia"/>
          </w:rPr>
          <w:fldChar w:fldCharType="end"/>
        </w:r>
      </w:hyperlink>
    </w:p>
    <w:p w14:paraId="005D119A"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5" w:history="1">
        <w:r>
          <w:rPr>
            <w:rStyle w:val="af9"/>
            <w:rFonts w:ascii="仿宋" w:eastAsia="仿宋" w:hAnsi="仿宋" w:cs="宋体"/>
          </w:rPr>
          <w:t>（一） 企业法人营业执照、事业单位法人证书或团体组织法人证书</w:t>
        </w:r>
        <w:r>
          <w:rPr>
            <w:rFonts w:hint="eastAsia"/>
          </w:rPr>
          <w:tab/>
        </w:r>
        <w:r>
          <w:rPr>
            <w:rFonts w:hint="eastAsia"/>
          </w:rPr>
          <w:fldChar w:fldCharType="begin"/>
        </w:r>
        <w:r>
          <w:rPr>
            <w:rFonts w:hint="eastAsia"/>
          </w:rPr>
          <w:instrText xml:space="preserve"> </w:instrText>
        </w:r>
        <w:r>
          <w:instrText>PAGEREF _Toc230527865 \h</w:instrText>
        </w:r>
        <w:r>
          <w:rPr>
            <w:rFonts w:hint="eastAsia"/>
          </w:rPr>
          <w:instrText xml:space="preserve"> </w:instrText>
        </w:r>
        <w:r>
          <w:rPr>
            <w:rFonts w:hint="eastAsia"/>
          </w:rPr>
        </w:r>
        <w:r>
          <w:rPr>
            <w:rFonts w:hint="eastAsia"/>
          </w:rPr>
          <w:fldChar w:fldCharType="separate"/>
        </w:r>
        <w:r>
          <w:rPr>
            <w:rFonts w:hint="eastAsia"/>
          </w:rPr>
          <w:t>83</w:t>
        </w:r>
        <w:r>
          <w:rPr>
            <w:rFonts w:hint="eastAsia"/>
          </w:rPr>
          <w:fldChar w:fldCharType="end"/>
        </w:r>
      </w:hyperlink>
    </w:p>
    <w:p w14:paraId="0D78F420"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6" w:history="1">
        <w:r>
          <w:rPr>
            <w:rStyle w:val="af9"/>
            <w:rFonts w:ascii="仿宋" w:eastAsia="仿宋" w:hAnsi="仿宋" w:cs="宋体"/>
          </w:rPr>
          <w:t>（二） 资格条件承诺书</w:t>
        </w:r>
        <w:r>
          <w:rPr>
            <w:rFonts w:hint="eastAsia"/>
          </w:rPr>
          <w:tab/>
        </w:r>
        <w:r>
          <w:rPr>
            <w:rFonts w:hint="eastAsia"/>
          </w:rPr>
          <w:fldChar w:fldCharType="begin"/>
        </w:r>
        <w:r>
          <w:rPr>
            <w:rFonts w:hint="eastAsia"/>
          </w:rPr>
          <w:instrText xml:space="preserve"> </w:instrText>
        </w:r>
        <w:r>
          <w:instrText>PAGEREF _Toc230527866 \h</w:instrText>
        </w:r>
        <w:r>
          <w:rPr>
            <w:rFonts w:hint="eastAsia"/>
          </w:rPr>
          <w:instrText xml:space="preserve"> </w:instrText>
        </w:r>
        <w:r>
          <w:rPr>
            <w:rFonts w:hint="eastAsia"/>
          </w:rPr>
        </w:r>
        <w:r>
          <w:rPr>
            <w:rFonts w:hint="eastAsia"/>
          </w:rPr>
          <w:fldChar w:fldCharType="separate"/>
        </w:r>
        <w:r>
          <w:rPr>
            <w:rFonts w:hint="eastAsia"/>
          </w:rPr>
          <w:t>83</w:t>
        </w:r>
        <w:r>
          <w:rPr>
            <w:rFonts w:hint="eastAsia"/>
          </w:rPr>
          <w:fldChar w:fldCharType="end"/>
        </w:r>
      </w:hyperlink>
    </w:p>
    <w:p w14:paraId="743A256C"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7" w:history="1">
        <w:r>
          <w:rPr>
            <w:rStyle w:val="af9"/>
            <w:rFonts w:ascii="仿宋" w:eastAsia="仿宋" w:hAnsi="仿宋" w:cs="宋体"/>
          </w:rPr>
          <w:t>（三） 资格证明文件</w:t>
        </w:r>
        <w:r>
          <w:rPr>
            <w:rFonts w:hint="eastAsia"/>
          </w:rPr>
          <w:tab/>
        </w:r>
        <w:r>
          <w:rPr>
            <w:rFonts w:hint="eastAsia"/>
          </w:rPr>
          <w:fldChar w:fldCharType="begin"/>
        </w:r>
        <w:r>
          <w:rPr>
            <w:rFonts w:hint="eastAsia"/>
          </w:rPr>
          <w:instrText xml:space="preserve"> </w:instrText>
        </w:r>
        <w:r>
          <w:instrText>PAGEREF _Toc230527867 \h</w:instrText>
        </w:r>
        <w:r>
          <w:rPr>
            <w:rFonts w:hint="eastAsia"/>
          </w:rPr>
          <w:instrText xml:space="preserve"> </w:instrText>
        </w:r>
        <w:r>
          <w:rPr>
            <w:rFonts w:hint="eastAsia"/>
          </w:rPr>
        </w:r>
        <w:r>
          <w:rPr>
            <w:rFonts w:hint="eastAsia"/>
          </w:rPr>
          <w:fldChar w:fldCharType="separate"/>
        </w:r>
        <w:r>
          <w:rPr>
            <w:rFonts w:hint="eastAsia"/>
          </w:rPr>
          <w:t>84</w:t>
        </w:r>
        <w:r>
          <w:rPr>
            <w:rFonts w:hint="eastAsia"/>
          </w:rPr>
          <w:fldChar w:fldCharType="end"/>
        </w:r>
      </w:hyperlink>
    </w:p>
    <w:p w14:paraId="75BA9879"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68" w:history="1">
        <w:r>
          <w:rPr>
            <w:rStyle w:val="af9"/>
            <w:rFonts w:ascii="仿宋" w:eastAsia="仿宋" w:hAnsi="仿宋" w:cs="宋体"/>
          </w:rPr>
          <w:t>（四） 其他资格证明文件</w:t>
        </w:r>
        <w:r>
          <w:rPr>
            <w:rFonts w:hint="eastAsia"/>
          </w:rPr>
          <w:tab/>
        </w:r>
        <w:r>
          <w:rPr>
            <w:rFonts w:hint="eastAsia"/>
          </w:rPr>
          <w:fldChar w:fldCharType="begin"/>
        </w:r>
        <w:r>
          <w:rPr>
            <w:rFonts w:hint="eastAsia"/>
          </w:rPr>
          <w:instrText xml:space="preserve"> </w:instrText>
        </w:r>
        <w:r>
          <w:instrText>PAGEREF _Toc230527868 \h</w:instrText>
        </w:r>
        <w:r>
          <w:rPr>
            <w:rFonts w:hint="eastAsia"/>
          </w:rPr>
          <w:instrText xml:space="preserve"> </w:instrText>
        </w:r>
        <w:r>
          <w:rPr>
            <w:rFonts w:hint="eastAsia"/>
          </w:rPr>
        </w:r>
        <w:r>
          <w:rPr>
            <w:rFonts w:hint="eastAsia"/>
          </w:rPr>
          <w:fldChar w:fldCharType="separate"/>
        </w:r>
        <w:r>
          <w:rPr>
            <w:rFonts w:hint="eastAsia"/>
          </w:rPr>
          <w:t>85</w:t>
        </w:r>
        <w:r>
          <w:rPr>
            <w:rFonts w:hint="eastAsia"/>
          </w:rPr>
          <w:fldChar w:fldCharType="end"/>
        </w:r>
      </w:hyperlink>
    </w:p>
    <w:p w14:paraId="1278501F"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69" w:history="1">
        <w:r>
          <w:rPr>
            <w:rStyle w:val="af9"/>
            <w:rFonts w:ascii="仿宋" w:eastAsia="仿宋" w:hAnsi="仿宋" w:cs="宋体"/>
            <w:lang w:val="zh-CN"/>
          </w:rPr>
          <w:t>三、 其他响应文件</w:t>
        </w:r>
        <w:r>
          <w:rPr>
            <w:rFonts w:hint="eastAsia"/>
          </w:rPr>
          <w:tab/>
        </w:r>
        <w:r>
          <w:rPr>
            <w:rFonts w:hint="eastAsia"/>
          </w:rPr>
          <w:fldChar w:fldCharType="begin"/>
        </w:r>
        <w:r>
          <w:rPr>
            <w:rFonts w:hint="eastAsia"/>
          </w:rPr>
          <w:instrText xml:space="preserve"> </w:instrText>
        </w:r>
        <w:r>
          <w:instrText>PAGEREF _Toc230527869 \h</w:instrText>
        </w:r>
        <w:r>
          <w:rPr>
            <w:rFonts w:hint="eastAsia"/>
          </w:rPr>
          <w:instrText xml:space="preserve"> </w:instrText>
        </w:r>
        <w:r>
          <w:rPr>
            <w:rFonts w:hint="eastAsia"/>
          </w:rPr>
        </w:r>
        <w:r>
          <w:rPr>
            <w:rFonts w:hint="eastAsia"/>
          </w:rPr>
          <w:fldChar w:fldCharType="separate"/>
        </w:r>
        <w:r>
          <w:rPr>
            <w:rFonts w:hint="eastAsia"/>
          </w:rPr>
          <w:t>86</w:t>
        </w:r>
        <w:r>
          <w:rPr>
            <w:rFonts w:hint="eastAsia"/>
          </w:rPr>
          <w:fldChar w:fldCharType="end"/>
        </w:r>
      </w:hyperlink>
    </w:p>
    <w:p w14:paraId="2CA679F9"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70" w:history="1">
        <w:r>
          <w:rPr>
            <w:rStyle w:val="af9"/>
            <w:rFonts w:ascii="仿宋" w:eastAsia="仿宋" w:hAnsi="仿宋" w:cs="宋体"/>
          </w:rPr>
          <w:t>（一） 商务部分</w:t>
        </w:r>
        <w:r>
          <w:rPr>
            <w:rFonts w:hint="eastAsia"/>
          </w:rPr>
          <w:tab/>
        </w:r>
        <w:r>
          <w:rPr>
            <w:rFonts w:hint="eastAsia"/>
          </w:rPr>
          <w:fldChar w:fldCharType="begin"/>
        </w:r>
        <w:r>
          <w:rPr>
            <w:rFonts w:hint="eastAsia"/>
          </w:rPr>
          <w:instrText xml:space="preserve"> </w:instrText>
        </w:r>
        <w:r>
          <w:instrText>PAGEREF _Toc230527870 \h</w:instrText>
        </w:r>
        <w:r>
          <w:rPr>
            <w:rFonts w:hint="eastAsia"/>
          </w:rPr>
          <w:instrText xml:space="preserve"> </w:instrText>
        </w:r>
        <w:r>
          <w:rPr>
            <w:rFonts w:hint="eastAsia"/>
          </w:rPr>
        </w:r>
        <w:r>
          <w:rPr>
            <w:rFonts w:hint="eastAsia"/>
          </w:rPr>
          <w:fldChar w:fldCharType="separate"/>
        </w:r>
        <w:r>
          <w:rPr>
            <w:rFonts w:hint="eastAsia"/>
          </w:rPr>
          <w:t>87</w:t>
        </w:r>
        <w:r>
          <w:rPr>
            <w:rFonts w:hint="eastAsia"/>
          </w:rPr>
          <w:fldChar w:fldCharType="end"/>
        </w:r>
      </w:hyperlink>
    </w:p>
    <w:p w14:paraId="09A20E97"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71" w:history="1">
        <w:r>
          <w:rPr>
            <w:rStyle w:val="af9"/>
            <w:rFonts w:ascii="仿宋" w:eastAsia="仿宋" w:hAnsi="仿宋" w:cs="宋体"/>
          </w:rPr>
          <w:t>1.</w:t>
        </w:r>
        <w:r>
          <w:rPr>
            <w:rFonts w:eastAsiaTheme="minorEastAsia" w:hAnsiTheme="minorHAnsi" w:hint="eastAsia"/>
            <w:sz w:val="22"/>
            <w:szCs w:val="24"/>
            <w14:ligatures w14:val="standardContextual"/>
          </w:rPr>
          <w:tab/>
        </w:r>
        <w:r>
          <w:rPr>
            <w:rStyle w:val="af9"/>
            <w:rFonts w:ascii="仿宋" w:eastAsia="仿宋" w:hAnsi="仿宋" w:cs="宋体"/>
          </w:rPr>
          <w:t>商务响应偏离表</w:t>
        </w:r>
        <w:r>
          <w:rPr>
            <w:rFonts w:hint="eastAsia"/>
          </w:rPr>
          <w:tab/>
        </w:r>
        <w:r>
          <w:rPr>
            <w:rFonts w:hint="eastAsia"/>
          </w:rPr>
          <w:fldChar w:fldCharType="begin"/>
        </w:r>
        <w:r>
          <w:rPr>
            <w:rFonts w:hint="eastAsia"/>
          </w:rPr>
          <w:instrText xml:space="preserve"> </w:instrText>
        </w:r>
        <w:r>
          <w:instrText>PAGEREF _Toc230527871 \h</w:instrText>
        </w:r>
        <w:r>
          <w:rPr>
            <w:rFonts w:hint="eastAsia"/>
          </w:rPr>
          <w:instrText xml:space="preserve"> </w:instrText>
        </w:r>
        <w:r>
          <w:rPr>
            <w:rFonts w:hint="eastAsia"/>
          </w:rPr>
        </w:r>
        <w:r>
          <w:rPr>
            <w:rFonts w:hint="eastAsia"/>
          </w:rPr>
          <w:fldChar w:fldCharType="separate"/>
        </w:r>
        <w:r>
          <w:rPr>
            <w:rFonts w:hint="eastAsia"/>
          </w:rPr>
          <w:t>87</w:t>
        </w:r>
        <w:r>
          <w:rPr>
            <w:rFonts w:hint="eastAsia"/>
          </w:rPr>
          <w:fldChar w:fldCharType="end"/>
        </w:r>
      </w:hyperlink>
    </w:p>
    <w:p w14:paraId="2916751F"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72" w:history="1">
        <w:r>
          <w:rPr>
            <w:rStyle w:val="af9"/>
            <w:rFonts w:ascii="仿宋" w:eastAsia="仿宋" w:hAnsi="仿宋" w:cs="宋体"/>
          </w:rPr>
          <w:t>2.</w:t>
        </w:r>
        <w:r>
          <w:rPr>
            <w:rFonts w:eastAsiaTheme="minorEastAsia" w:hAnsiTheme="minorHAnsi" w:hint="eastAsia"/>
            <w:sz w:val="22"/>
            <w:szCs w:val="24"/>
            <w14:ligatures w14:val="standardContextual"/>
          </w:rPr>
          <w:tab/>
        </w:r>
        <w:r>
          <w:rPr>
            <w:rStyle w:val="af9"/>
            <w:rFonts w:ascii="仿宋" w:eastAsia="仿宋" w:hAnsi="仿宋" w:cs="宋体"/>
          </w:rPr>
          <w:t>其他商务文件</w:t>
        </w:r>
        <w:r>
          <w:rPr>
            <w:rFonts w:hint="eastAsia"/>
          </w:rPr>
          <w:tab/>
        </w:r>
        <w:r>
          <w:rPr>
            <w:rFonts w:hint="eastAsia"/>
          </w:rPr>
          <w:fldChar w:fldCharType="begin"/>
        </w:r>
        <w:r>
          <w:rPr>
            <w:rFonts w:hint="eastAsia"/>
          </w:rPr>
          <w:instrText xml:space="preserve"> </w:instrText>
        </w:r>
        <w:r>
          <w:instrText>PAGEREF _Toc230527872 \h</w:instrText>
        </w:r>
        <w:r>
          <w:rPr>
            <w:rFonts w:hint="eastAsia"/>
          </w:rPr>
          <w:instrText xml:space="preserve"> </w:instrText>
        </w:r>
        <w:r>
          <w:rPr>
            <w:rFonts w:hint="eastAsia"/>
          </w:rPr>
        </w:r>
        <w:r>
          <w:rPr>
            <w:rFonts w:hint="eastAsia"/>
          </w:rPr>
          <w:fldChar w:fldCharType="separate"/>
        </w:r>
        <w:r>
          <w:rPr>
            <w:rFonts w:hint="eastAsia"/>
          </w:rPr>
          <w:t>88</w:t>
        </w:r>
        <w:r>
          <w:rPr>
            <w:rFonts w:hint="eastAsia"/>
          </w:rPr>
          <w:fldChar w:fldCharType="end"/>
        </w:r>
      </w:hyperlink>
    </w:p>
    <w:p w14:paraId="5D97FDED"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73" w:history="1">
        <w:r>
          <w:rPr>
            <w:rStyle w:val="af9"/>
            <w:rFonts w:ascii="仿宋" w:eastAsia="仿宋" w:hAnsi="仿宋" w:cs="宋体"/>
          </w:rPr>
          <w:t>（二） 技术部分</w:t>
        </w:r>
        <w:r>
          <w:rPr>
            <w:rFonts w:hint="eastAsia"/>
          </w:rPr>
          <w:tab/>
        </w:r>
        <w:r>
          <w:rPr>
            <w:rFonts w:hint="eastAsia"/>
          </w:rPr>
          <w:fldChar w:fldCharType="begin"/>
        </w:r>
        <w:r>
          <w:rPr>
            <w:rFonts w:hint="eastAsia"/>
          </w:rPr>
          <w:instrText xml:space="preserve"> </w:instrText>
        </w:r>
        <w:r>
          <w:instrText>PAGEREF _Toc230527873 \h</w:instrText>
        </w:r>
        <w:r>
          <w:rPr>
            <w:rFonts w:hint="eastAsia"/>
          </w:rPr>
          <w:instrText xml:space="preserve"> </w:instrText>
        </w:r>
        <w:r>
          <w:rPr>
            <w:rFonts w:hint="eastAsia"/>
          </w:rPr>
        </w:r>
        <w:r>
          <w:rPr>
            <w:rFonts w:hint="eastAsia"/>
          </w:rPr>
          <w:fldChar w:fldCharType="separate"/>
        </w:r>
        <w:r>
          <w:rPr>
            <w:rFonts w:hint="eastAsia"/>
          </w:rPr>
          <w:t>89</w:t>
        </w:r>
        <w:r>
          <w:rPr>
            <w:rFonts w:hint="eastAsia"/>
          </w:rPr>
          <w:fldChar w:fldCharType="end"/>
        </w:r>
      </w:hyperlink>
    </w:p>
    <w:p w14:paraId="2AF55ADF"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74" w:history="1">
        <w:r>
          <w:rPr>
            <w:rStyle w:val="af9"/>
            <w:rFonts w:ascii="仿宋" w:eastAsia="仿宋" w:hAnsi="仿宋" w:cs="宋体"/>
          </w:rPr>
          <w:t>1.</w:t>
        </w:r>
        <w:r>
          <w:rPr>
            <w:rFonts w:eastAsiaTheme="minorEastAsia" w:hAnsiTheme="minorHAnsi" w:hint="eastAsia"/>
            <w:sz w:val="22"/>
            <w:szCs w:val="24"/>
            <w14:ligatures w14:val="standardContextual"/>
          </w:rPr>
          <w:tab/>
        </w:r>
        <w:r>
          <w:rPr>
            <w:rStyle w:val="af9"/>
            <w:rFonts w:ascii="仿宋" w:eastAsia="仿宋" w:hAnsi="仿宋" w:cs="宋体"/>
          </w:rPr>
          <w:t>技术响应偏离表</w:t>
        </w:r>
        <w:r>
          <w:rPr>
            <w:rFonts w:hint="eastAsia"/>
          </w:rPr>
          <w:tab/>
        </w:r>
        <w:r>
          <w:rPr>
            <w:rFonts w:hint="eastAsia"/>
          </w:rPr>
          <w:fldChar w:fldCharType="begin"/>
        </w:r>
        <w:r>
          <w:rPr>
            <w:rFonts w:hint="eastAsia"/>
          </w:rPr>
          <w:instrText xml:space="preserve"> </w:instrText>
        </w:r>
        <w:r>
          <w:instrText>PAGEREF _Toc230527874 \h</w:instrText>
        </w:r>
        <w:r>
          <w:rPr>
            <w:rFonts w:hint="eastAsia"/>
          </w:rPr>
          <w:instrText xml:space="preserve"> </w:instrText>
        </w:r>
        <w:r>
          <w:rPr>
            <w:rFonts w:hint="eastAsia"/>
          </w:rPr>
        </w:r>
        <w:r>
          <w:rPr>
            <w:rFonts w:hint="eastAsia"/>
          </w:rPr>
          <w:fldChar w:fldCharType="separate"/>
        </w:r>
        <w:r>
          <w:rPr>
            <w:rFonts w:hint="eastAsia"/>
          </w:rPr>
          <w:t>89</w:t>
        </w:r>
        <w:r>
          <w:rPr>
            <w:rFonts w:hint="eastAsia"/>
          </w:rPr>
          <w:fldChar w:fldCharType="end"/>
        </w:r>
      </w:hyperlink>
    </w:p>
    <w:p w14:paraId="21ABD476"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75" w:history="1">
        <w:r>
          <w:rPr>
            <w:rStyle w:val="af9"/>
            <w:rFonts w:ascii="仿宋" w:eastAsia="仿宋" w:hAnsi="仿宋" w:cs="宋体"/>
          </w:rPr>
          <w:t>2.</w:t>
        </w:r>
        <w:r>
          <w:rPr>
            <w:rFonts w:eastAsiaTheme="minorEastAsia" w:hAnsiTheme="minorHAnsi" w:hint="eastAsia"/>
            <w:sz w:val="22"/>
            <w:szCs w:val="24"/>
            <w14:ligatures w14:val="standardContextual"/>
          </w:rPr>
          <w:tab/>
        </w:r>
        <w:r>
          <w:rPr>
            <w:rStyle w:val="af9"/>
            <w:rFonts w:ascii="仿宋" w:eastAsia="仿宋" w:hAnsi="仿宋" w:cs="宋体"/>
          </w:rPr>
          <w:t>技术方案</w:t>
        </w:r>
        <w:r>
          <w:rPr>
            <w:rFonts w:hint="eastAsia"/>
          </w:rPr>
          <w:tab/>
        </w:r>
        <w:r>
          <w:rPr>
            <w:rFonts w:hint="eastAsia"/>
          </w:rPr>
          <w:fldChar w:fldCharType="begin"/>
        </w:r>
        <w:r>
          <w:rPr>
            <w:rFonts w:hint="eastAsia"/>
          </w:rPr>
          <w:instrText xml:space="preserve"> </w:instrText>
        </w:r>
        <w:r>
          <w:instrText>PAGEREF _Toc230527875 \h</w:instrText>
        </w:r>
        <w:r>
          <w:rPr>
            <w:rFonts w:hint="eastAsia"/>
          </w:rPr>
          <w:instrText xml:space="preserve"> </w:instrText>
        </w:r>
        <w:r>
          <w:rPr>
            <w:rFonts w:hint="eastAsia"/>
          </w:rPr>
        </w:r>
        <w:r>
          <w:rPr>
            <w:rFonts w:hint="eastAsia"/>
          </w:rPr>
          <w:fldChar w:fldCharType="separate"/>
        </w:r>
        <w:r>
          <w:rPr>
            <w:rFonts w:hint="eastAsia"/>
          </w:rPr>
          <w:t>90</w:t>
        </w:r>
        <w:r>
          <w:rPr>
            <w:rFonts w:hint="eastAsia"/>
          </w:rPr>
          <w:fldChar w:fldCharType="end"/>
        </w:r>
      </w:hyperlink>
    </w:p>
    <w:p w14:paraId="5802763A"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76" w:history="1">
        <w:r>
          <w:rPr>
            <w:rStyle w:val="af9"/>
            <w:rFonts w:ascii="仿宋" w:eastAsia="仿宋" w:hAnsi="仿宋" w:cs="宋体"/>
            <w:b/>
            <w:bCs/>
          </w:rPr>
          <w:t>（一）项目建设方案；</w:t>
        </w:r>
        <w:r>
          <w:rPr>
            <w:rFonts w:hint="eastAsia"/>
          </w:rPr>
          <w:tab/>
        </w:r>
        <w:r>
          <w:rPr>
            <w:rFonts w:hint="eastAsia"/>
          </w:rPr>
          <w:fldChar w:fldCharType="begin"/>
        </w:r>
        <w:r>
          <w:rPr>
            <w:rFonts w:hint="eastAsia"/>
          </w:rPr>
          <w:instrText xml:space="preserve"> </w:instrText>
        </w:r>
        <w:r>
          <w:instrText>PAGEREF _Toc230527876 \h</w:instrText>
        </w:r>
        <w:r>
          <w:rPr>
            <w:rFonts w:hint="eastAsia"/>
          </w:rPr>
          <w:instrText xml:space="preserve"> </w:instrText>
        </w:r>
        <w:r>
          <w:rPr>
            <w:rFonts w:hint="eastAsia"/>
          </w:rPr>
        </w:r>
        <w:r>
          <w:rPr>
            <w:rFonts w:hint="eastAsia"/>
          </w:rPr>
          <w:fldChar w:fldCharType="separate"/>
        </w:r>
        <w:r>
          <w:rPr>
            <w:rFonts w:hint="eastAsia"/>
          </w:rPr>
          <w:t>90</w:t>
        </w:r>
        <w:r>
          <w:rPr>
            <w:rFonts w:hint="eastAsia"/>
          </w:rPr>
          <w:fldChar w:fldCharType="end"/>
        </w:r>
      </w:hyperlink>
    </w:p>
    <w:p w14:paraId="717E7439"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77" w:history="1">
        <w:r>
          <w:rPr>
            <w:rStyle w:val="af9"/>
            <w:rFonts w:ascii="仿宋" w:eastAsia="仿宋" w:hAnsi="仿宋" w:cs="宋体"/>
            <w:b/>
            <w:bCs/>
          </w:rPr>
          <w:t>（二）项目实施方案；</w:t>
        </w:r>
        <w:r>
          <w:rPr>
            <w:rFonts w:hint="eastAsia"/>
          </w:rPr>
          <w:tab/>
        </w:r>
        <w:r>
          <w:rPr>
            <w:rFonts w:hint="eastAsia"/>
          </w:rPr>
          <w:fldChar w:fldCharType="begin"/>
        </w:r>
        <w:r>
          <w:rPr>
            <w:rFonts w:hint="eastAsia"/>
          </w:rPr>
          <w:instrText xml:space="preserve"> </w:instrText>
        </w:r>
        <w:r>
          <w:instrText>PAGEREF _Toc230527877 \h</w:instrText>
        </w:r>
        <w:r>
          <w:rPr>
            <w:rFonts w:hint="eastAsia"/>
          </w:rPr>
          <w:instrText xml:space="preserve"> </w:instrText>
        </w:r>
        <w:r>
          <w:rPr>
            <w:rFonts w:hint="eastAsia"/>
          </w:rPr>
        </w:r>
        <w:r>
          <w:rPr>
            <w:rFonts w:hint="eastAsia"/>
          </w:rPr>
          <w:fldChar w:fldCharType="separate"/>
        </w:r>
        <w:r>
          <w:rPr>
            <w:rFonts w:hint="eastAsia"/>
          </w:rPr>
          <w:t>91</w:t>
        </w:r>
        <w:r>
          <w:rPr>
            <w:rFonts w:hint="eastAsia"/>
          </w:rPr>
          <w:fldChar w:fldCharType="end"/>
        </w:r>
      </w:hyperlink>
    </w:p>
    <w:p w14:paraId="1B3D90CA"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78" w:history="1">
        <w:r>
          <w:rPr>
            <w:rStyle w:val="af9"/>
            <w:rFonts w:ascii="仿宋" w:eastAsia="仿宋" w:hAnsi="仿宋" w:cs="宋体"/>
            <w:b/>
            <w:bCs/>
          </w:rPr>
          <w:t>（三）项目运维方案；</w:t>
        </w:r>
        <w:r>
          <w:rPr>
            <w:rFonts w:hint="eastAsia"/>
          </w:rPr>
          <w:tab/>
        </w:r>
        <w:r>
          <w:rPr>
            <w:rFonts w:hint="eastAsia"/>
          </w:rPr>
          <w:fldChar w:fldCharType="begin"/>
        </w:r>
        <w:r>
          <w:rPr>
            <w:rFonts w:hint="eastAsia"/>
          </w:rPr>
          <w:instrText xml:space="preserve"> </w:instrText>
        </w:r>
        <w:r>
          <w:instrText>PAGEREF _Toc230527878 \h</w:instrText>
        </w:r>
        <w:r>
          <w:rPr>
            <w:rFonts w:hint="eastAsia"/>
          </w:rPr>
          <w:instrText xml:space="preserve"> </w:instrText>
        </w:r>
        <w:r>
          <w:rPr>
            <w:rFonts w:hint="eastAsia"/>
          </w:rPr>
        </w:r>
        <w:r>
          <w:rPr>
            <w:rFonts w:hint="eastAsia"/>
          </w:rPr>
          <w:fldChar w:fldCharType="separate"/>
        </w:r>
        <w:r>
          <w:rPr>
            <w:rFonts w:hint="eastAsia"/>
          </w:rPr>
          <w:t>92</w:t>
        </w:r>
        <w:r>
          <w:rPr>
            <w:rFonts w:hint="eastAsia"/>
          </w:rPr>
          <w:fldChar w:fldCharType="end"/>
        </w:r>
      </w:hyperlink>
    </w:p>
    <w:p w14:paraId="23E86662"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79" w:history="1">
        <w:r>
          <w:rPr>
            <w:rStyle w:val="af9"/>
            <w:rFonts w:ascii="仿宋" w:eastAsia="仿宋" w:hAnsi="仿宋" w:cs="宋体"/>
            <w:b/>
            <w:bCs/>
          </w:rPr>
          <w:t>（四）服务承诺及保证措施；</w:t>
        </w:r>
        <w:r>
          <w:rPr>
            <w:rFonts w:hint="eastAsia"/>
          </w:rPr>
          <w:tab/>
        </w:r>
        <w:r>
          <w:rPr>
            <w:rFonts w:hint="eastAsia"/>
          </w:rPr>
          <w:fldChar w:fldCharType="begin"/>
        </w:r>
        <w:r>
          <w:rPr>
            <w:rFonts w:hint="eastAsia"/>
          </w:rPr>
          <w:instrText xml:space="preserve"> </w:instrText>
        </w:r>
        <w:r>
          <w:instrText>PAGEREF _Toc230527879 \h</w:instrText>
        </w:r>
        <w:r>
          <w:rPr>
            <w:rFonts w:hint="eastAsia"/>
          </w:rPr>
          <w:instrText xml:space="preserve"> </w:instrText>
        </w:r>
        <w:r>
          <w:rPr>
            <w:rFonts w:hint="eastAsia"/>
          </w:rPr>
        </w:r>
        <w:r>
          <w:rPr>
            <w:rFonts w:hint="eastAsia"/>
          </w:rPr>
          <w:fldChar w:fldCharType="separate"/>
        </w:r>
        <w:r>
          <w:rPr>
            <w:rFonts w:hint="eastAsia"/>
          </w:rPr>
          <w:t>93</w:t>
        </w:r>
        <w:r>
          <w:rPr>
            <w:rFonts w:hint="eastAsia"/>
          </w:rPr>
          <w:fldChar w:fldCharType="end"/>
        </w:r>
      </w:hyperlink>
    </w:p>
    <w:p w14:paraId="25AC7EA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0" w:history="1">
        <w:r>
          <w:rPr>
            <w:rStyle w:val="af9"/>
            <w:rFonts w:ascii="仿宋" w:eastAsia="仿宋" w:hAnsi="仿宋" w:cs="宋体"/>
            <w:b/>
            <w:bCs/>
          </w:rPr>
          <w:t>（五）项目团队人员</w:t>
        </w:r>
        <w:r>
          <w:rPr>
            <w:rFonts w:hint="eastAsia"/>
          </w:rPr>
          <w:tab/>
        </w:r>
        <w:r>
          <w:rPr>
            <w:rFonts w:hint="eastAsia"/>
          </w:rPr>
          <w:fldChar w:fldCharType="begin"/>
        </w:r>
        <w:r>
          <w:rPr>
            <w:rFonts w:hint="eastAsia"/>
          </w:rPr>
          <w:instrText xml:space="preserve"> </w:instrText>
        </w:r>
        <w:r>
          <w:instrText>PAGEREF _Toc230527880 \h</w:instrText>
        </w:r>
        <w:r>
          <w:rPr>
            <w:rFonts w:hint="eastAsia"/>
          </w:rPr>
          <w:instrText xml:space="preserve"> </w:instrText>
        </w:r>
        <w:r>
          <w:rPr>
            <w:rFonts w:hint="eastAsia"/>
          </w:rPr>
        </w:r>
        <w:r>
          <w:rPr>
            <w:rFonts w:hint="eastAsia"/>
          </w:rPr>
          <w:fldChar w:fldCharType="separate"/>
        </w:r>
        <w:r>
          <w:rPr>
            <w:rFonts w:hint="eastAsia"/>
          </w:rPr>
          <w:t>94</w:t>
        </w:r>
        <w:r>
          <w:rPr>
            <w:rFonts w:hint="eastAsia"/>
          </w:rPr>
          <w:fldChar w:fldCharType="end"/>
        </w:r>
      </w:hyperlink>
    </w:p>
    <w:p w14:paraId="65832687"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1" w:history="1">
        <w:r>
          <w:rPr>
            <w:rStyle w:val="af9"/>
            <w:rFonts w:ascii="仿宋" w:eastAsia="仿宋" w:hAnsi="仿宋" w:cs="宋体"/>
            <w:b/>
            <w:bCs/>
          </w:rPr>
          <w:t>（六）综合实力；</w:t>
        </w:r>
        <w:r>
          <w:rPr>
            <w:rFonts w:hint="eastAsia"/>
          </w:rPr>
          <w:tab/>
        </w:r>
        <w:r>
          <w:rPr>
            <w:rFonts w:hint="eastAsia"/>
          </w:rPr>
          <w:fldChar w:fldCharType="begin"/>
        </w:r>
        <w:r>
          <w:rPr>
            <w:rFonts w:hint="eastAsia"/>
          </w:rPr>
          <w:instrText xml:space="preserve"> </w:instrText>
        </w:r>
        <w:r>
          <w:instrText>PAGEREF _Toc230527881 \h</w:instrText>
        </w:r>
        <w:r>
          <w:rPr>
            <w:rFonts w:hint="eastAsia"/>
          </w:rPr>
          <w:instrText xml:space="preserve"> </w:instrText>
        </w:r>
        <w:r>
          <w:rPr>
            <w:rFonts w:hint="eastAsia"/>
          </w:rPr>
        </w:r>
        <w:r>
          <w:rPr>
            <w:rFonts w:hint="eastAsia"/>
          </w:rPr>
          <w:fldChar w:fldCharType="separate"/>
        </w:r>
        <w:r>
          <w:rPr>
            <w:rFonts w:hint="eastAsia"/>
          </w:rPr>
          <w:t>96</w:t>
        </w:r>
        <w:r>
          <w:rPr>
            <w:rFonts w:hint="eastAsia"/>
          </w:rPr>
          <w:fldChar w:fldCharType="end"/>
        </w:r>
      </w:hyperlink>
    </w:p>
    <w:p w14:paraId="7369F7C9"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2" w:history="1">
        <w:r>
          <w:rPr>
            <w:rStyle w:val="af9"/>
            <w:rFonts w:ascii="仿宋" w:eastAsia="仿宋" w:hAnsi="仿宋" w:cs="宋体"/>
            <w:b/>
            <w:bCs/>
          </w:rPr>
          <w:t>（七）类似业绩；</w:t>
        </w:r>
        <w:r>
          <w:rPr>
            <w:rFonts w:hint="eastAsia"/>
          </w:rPr>
          <w:tab/>
        </w:r>
        <w:r>
          <w:rPr>
            <w:rFonts w:hint="eastAsia"/>
          </w:rPr>
          <w:fldChar w:fldCharType="begin"/>
        </w:r>
        <w:r>
          <w:rPr>
            <w:rFonts w:hint="eastAsia"/>
          </w:rPr>
          <w:instrText xml:space="preserve"> </w:instrText>
        </w:r>
        <w:r>
          <w:instrText>PAGEREF _Toc230527882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4353C5B1"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3" w:history="1">
        <w:r>
          <w:rPr>
            <w:rStyle w:val="af9"/>
            <w:rFonts w:ascii="仿宋" w:eastAsia="仿宋" w:hAnsi="仿宋"/>
          </w:rPr>
          <w:t>序号</w:t>
        </w:r>
        <w:r>
          <w:rPr>
            <w:rFonts w:hint="eastAsia"/>
          </w:rPr>
          <w:tab/>
        </w:r>
        <w:r>
          <w:rPr>
            <w:rFonts w:hint="eastAsia"/>
          </w:rPr>
          <w:fldChar w:fldCharType="begin"/>
        </w:r>
        <w:r>
          <w:rPr>
            <w:rFonts w:hint="eastAsia"/>
          </w:rPr>
          <w:instrText xml:space="preserve"> </w:instrText>
        </w:r>
        <w:r>
          <w:instrText>PAGEREF _Toc230527883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7FD3F1E3"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4" w:history="1">
        <w:r>
          <w:rPr>
            <w:rStyle w:val="af9"/>
            <w:rFonts w:ascii="仿宋" w:eastAsia="仿宋" w:hAnsi="仿宋"/>
          </w:rPr>
          <w:t>项目名称</w:t>
        </w:r>
        <w:r>
          <w:rPr>
            <w:rFonts w:hint="eastAsia"/>
          </w:rPr>
          <w:tab/>
        </w:r>
        <w:r>
          <w:rPr>
            <w:rFonts w:hint="eastAsia"/>
          </w:rPr>
          <w:fldChar w:fldCharType="begin"/>
        </w:r>
        <w:r>
          <w:rPr>
            <w:rFonts w:hint="eastAsia"/>
          </w:rPr>
          <w:instrText xml:space="preserve"> </w:instrText>
        </w:r>
        <w:r>
          <w:instrText>PAGEREF _Toc230527884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00F38276"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5" w:history="1">
        <w:r>
          <w:rPr>
            <w:rStyle w:val="af9"/>
            <w:rFonts w:ascii="仿宋" w:eastAsia="仿宋" w:hAnsi="仿宋"/>
          </w:rPr>
          <w:t>委托人</w:t>
        </w:r>
        <w:r>
          <w:rPr>
            <w:rFonts w:hint="eastAsia"/>
          </w:rPr>
          <w:tab/>
        </w:r>
        <w:r>
          <w:rPr>
            <w:rFonts w:hint="eastAsia"/>
          </w:rPr>
          <w:fldChar w:fldCharType="begin"/>
        </w:r>
        <w:r>
          <w:rPr>
            <w:rFonts w:hint="eastAsia"/>
          </w:rPr>
          <w:instrText xml:space="preserve"> </w:instrText>
        </w:r>
        <w:r>
          <w:instrText>PAGEREF _Toc230527885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18E0990C"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6" w:history="1">
        <w:r>
          <w:rPr>
            <w:rStyle w:val="af9"/>
            <w:rFonts w:ascii="仿宋" w:eastAsia="仿宋" w:hAnsi="仿宋"/>
          </w:rPr>
          <w:t>联系电话</w:t>
        </w:r>
        <w:r>
          <w:rPr>
            <w:rFonts w:hint="eastAsia"/>
          </w:rPr>
          <w:tab/>
        </w:r>
        <w:r>
          <w:rPr>
            <w:rFonts w:hint="eastAsia"/>
          </w:rPr>
          <w:fldChar w:fldCharType="begin"/>
        </w:r>
        <w:r>
          <w:rPr>
            <w:rFonts w:hint="eastAsia"/>
          </w:rPr>
          <w:instrText xml:space="preserve"> </w:instrText>
        </w:r>
        <w:r>
          <w:instrText>PAGEREF _Toc230527886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7B5C335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7" w:history="1">
        <w:r>
          <w:rPr>
            <w:rStyle w:val="af9"/>
            <w:rFonts w:ascii="仿宋" w:eastAsia="仿宋" w:hAnsi="仿宋"/>
          </w:rPr>
          <w:t>项目金额</w:t>
        </w:r>
        <w:r>
          <w:rPr>
            <w:rFonts w:hint="eastAsia"/>
          </w:rPr>
          <w:tab/>
        </w:r>
        <w:r>
          <w:rPr>
            <w:rFonts w:hint="eastAsia"/>
          </w:rPr>
          <w:fldChar w:fldCharType="begin"/>
        </w:r>
        <w:r>
          <w:rPr>
            <w:rFonts w:hint="eastAsia"/>
          </w:rPr>
          <w:instrText xml:space="preserve"> </w:instrText>
        </w:r>
        <w:r>
          <w:instrText>PAGEREF _Toc230527887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1B2A1E48"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8" w:history="1">
        <w:r>
          <w:rPr>
            <w:rStyle w:val="af9"/>
            <w:rFonts w:ascii="仿宋" w:eastAsia="仿宋" w:hAnsi="仿宋"/>
          </w:rPr>
          <w:t>项目时间</w:t>
        </w:r>
        <w:r>
          <w:rPr>
            <w:rFonts w:hint="eastAsia"/>
          </w:rPr>
          <w:tab/>
        </w:r>
        <w:r>
          <w:rPr>
            <w:rFonts w:hint="eastAsia"/>
          </w:rPr>
          <w:fldChar w:fldCharType="begin"/>
        </w:r>
        <w:r>
          <w:rPr>
            <w:rFonts w:hint="eastAsia"/>
          </w:rPr>
          <w:instrText xml:space="preserve"> </w:instrText>
        </w:r>
        <w:r>
          <w:instrText>PAGEREF _Toc230527888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39D87CA9"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89" w:history="1">
        <w:r>
          <w:rPr>
            <w:rStyle w:val="af9"/>
            <w:rFonts w:ascii="仿宋" w:eastAsia="仿宋" w:hAnsi="仿宋"/>
          </w:rPr>
          <w:t>评价意见</w:t>
        </w:r>
        <w:r>
          <w:rPr>
            <w:rFonts w:hint="eastAsia"/>
          </w:rPr>
          <w:tab/>
        </w:r>
        <w:r>
          <w:rPr>
            <w:rFonts w:hint="eastAsia"/>
          </w:rPr>
          <w:fldChar w:fldCharType="begin"/>
        </w:r>
        <w:r>
          <w:rPr>
            <w:rFonts w:hint="eastAsia"/>
          </w:rPr>
          <w:instrText xml:space="preserve"> </w:instrText>
        </w:r>
        <w:r>
          <w:instrText>PAGEREF _Toc230527889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4133245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90" w:history="1">
        <w:r>
          <w:rPr>
            <w:rStyle w:val="af9"/>
            <w:rFonts w:ascii="仿宋" w:eastAsia="仿宋" w:hAnsi="仿宋"/>
          </w:rPr>
          <w:t>1</w:t>
        </w:r>
        <w:r>
          <w:rPr>
            <w:rFonts w:hint="eastAsia"/>
          </w:rPr>
          <w:tab/>
        </w:r>
        <w:r>
          <w:rPr>
            <w:rFonts w:hint="eastAsia"/>
          </w:rPr>
          <w:fldChar w:fldCharType="begin"/>
        </w:r>
        <w:r>
          <w:rPr>
            <w:rFonts w:hint="eastAsia"/>
          </w:rPr>
          <w:instrText xml:space="preserve"> </w:instrText>
        </w:r>
        <w:r>
          <w:instrText>PAGEREF _Toc230527890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6205888D"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91" w:history="1">
        <w:r>
          <w:rPr>
            <w:rStyle w:val="af9"/>
            <w:rFonts w:ascii="仿宋" w:eastAsia="仿宋" w:hAnsi="仿宋"/>
          </w:rPr>
          <w:t>2</w:t>
        </w:r>
        <w:r>
          <w:rPr>
            <w:rFonts w:hint="eastAsia"/>
          </w:rPr>
          <w:tab/>
        </w:r>
        <w:r>
          <w:rPr>
            <w:rFonts w:hint="eastAsia"/>
          </w:rPr>
          <w:fldChar w:fldCharType="begin"/>
        </w:r>
        <w:r>
          <w:rPr>
            <w:rFonts w:hint="eastAsia"/>
          </w:rPr>
          <w:instrText xml:space="preserve"> </w:instrText>
        </w:r>
        <w:r>
          <w:instrText>PAGEREF _Toc230527891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0954617E"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92" w:history="1">
        <w:r>
          <w:rPr>
            <w:rStyle w:val="af9"/>
            <w:rFonts w:ascii="仿宋" w:eastAsia="仿宋" w:hAnsi="仿宋"/>
          </w:rPr>
          <w:t>3</w:t>
        </w:r>
        <w:r>
          <w:rPr>
            <w:rFonts w:hint="eastAsia"/>
          </w:rPr>
          <w:tab/>
        </w:r>
        <w:r>
          <w:rPr>
            <w:rFonts w:hint="eastAsia"/>
          </w:rPr>
          <w:fldChar w:fldCharType="begin"/>
        </w:r>
        <w:r>
          <w:rPr>
            <w:rFonts w:hint="eastAsia"/>
          </w:rPr>
          <w:instrText xml:space="preserve"> </w:instrText>
        </w:r>
        <w:r>
          <w:instrText>PAGEREF _Toc230527892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052CD134"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93" w:history="1">
        <w:r>
          <w:rPr>
            <w:rStyle w:val="af9"/>
            <w:rFonts w:ascii="仿宋" w:eastAsia="仿宋" w:hAnsi="仿宋"/>
          </w:rPr>
          <w:t>4</w:t>
        </w:r>
        <w:r>
          <w:rPr>
            <w:rFonts w:hint="eastAsia"/>
          </w:rPr>
          <w:tab/>
        </w:r>
        <w:r>
          <w:rPr>
            <w:rFonts w:hint="eastAsia"/>
          </w:rPr>
          <w:fldChar w:fldCharType="begin"/>
        </w:r>
        <w:r>
          <w:rPr>
            <w:rFonts w:hint="eastAsia"/>
          </w:rPr>
          <w:instrText xml:space="preserve"> </w:instrText>
        </w:r>
        <w:r>
          <w:instrText>PAGEREF _Toc230527893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236274BC"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94" w:history="1">
        <w:r>
          <w:rPr>
            <w:rStyle w:val="af9"/>
            <w:rFonts w:ascii="仿宋" w:eastAsia="仿宋" w:hAnsi="仿宋"/>
          </w:rPr>
          <w:t>5</w:t>
        </w:r>
        <w:r>
          <w:rPr>
            <w:rFonts w:hint="eastAsia"/>
          </w:rPr>
          <w:tab/>
        </w:r>
        <w:r>
          <w:rPr>
            <w:rFonts w:hint="eastAsia"/>
          </w:rPr>
          <w:fldChar w:fldCharType="begin"/>
        </w:r>
        <w:r>
          <w:rPr>
            <w:rFonts w:hint="eastAsia"/>
          </w:rPr>
          <w:instrText xml:space="preserve"> </w:instrText>
        </w:r>
        <w:r>
          <w:instrText>PAGEREF _Toc230527894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132516A8" w14:textId="77777777" w:rsidR="00FF5227" w:rsidRDefault="00F55431">
      <w:pPr>
        <w:pStyle w:val="TOC2"/>
        <w:tabs>
          <w:tab w:val="right" w:leader="dot" w:pos="9628"/>
        </w:tabs>
        <w:rPr>
          <w:rFonts w:eastAsiaTheme="minorEastAsia" w:hAnsiTheme="minorHAnsi" w:hint="eastAsia"/>
          <w:smallCaps w:val="0"/>
          <w:sz w:val="22"/>
          <w:szCs w:val="24"/>
          <w14:ligatures w14:val="standardContextual"/>
        </w:rPr>
      </w:pPr>
      <w:hyperlink w:anchor="_Toc230527895" w:history="1">
        <w:r>
          <w:rPr>
            <w:rStyle w:val="af9"/>
            <w:rFonts w:ascii="仿宋" w:eastAsia="仿宋" w:hAnsi="仿宋"/>
          </w:rPr>
          <w:t>...</w:t>
        </w:r>
        <w:r>
          <w:rPr>
            <w:rFonts w:hint="eastAsia"/>
          </w:rPr>
          <w:tab/>
        </w:r>
        <w:r>
          <w:rPr>
            <w:rFonts w:hint="eastAsia"/>
          </w:rPr>
          <w:fldChar w:fldCharType="begin"/>
        </w:r>
        <w:r>
          <w:rPr>
            <w:rFonts w:hint="eastAsia"/>
          </w:rPr>
          <w:instrText xml:space="preserve"> </w:instrText>
        </w:r>
        <w:r>
          <w:instrText>PAGEREF _Toc230527895 \h</w:instrText>
        </w:r>
        <w:r>
          <w:rPr>
            <w:rFonts w:hint="eastAsia"/>
          </w:rPr>
          <w:instrText xml:space="preserve"> </w:instrText>
        </w:r>
        <w:r>
          <w:rPr>
            <w:rFonts w:hint="eastAsia"/>
          </w:rPr>
        </w:r>
        <w:r>
          <w:rPr>
            <w:rFonts w:hint="eastAsia"/>
          </w:rPr>
          <w:fldChar w:fldCharType="separate"/>
        </w:r>
        <w:r>
          <w:rPr>
            <w:rFonts w:hint="eastAsia"/>
          </w:rPr>
          <w:t>97</w:t>
        </w:r>
        <w:r>
          <w:rPr>
            <w:rFonts w:hint="eastAsia"/>
          </w:rPr>
          <w:fldChar w:fldCharType="end"/>
        </w:r>
      </w:hyperlink>
    </w:p>
    <w:p w14:paraId="10E2F404"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96" w:history="1">
        <w:r>
          <w:rPr>
            <w:rStyle w:val="af9"/>
            <w:rFonts w:ascii="仿宋" w:eastAsia="仿宋" w:hAnsi="仿宋" w:cs="宋体"/>
          </w:rPr>
          <w:t>3.</w:t>
        </w:r>
        <w:r>
          <w:rPr>
            <w:rFonts w:eastAsiaTheme="minorEastAsia" w:hAnsiTheme="minorHAnsi" w:hint="eastAsia"/>
            <w:sz w:val="22"/>
            <w:szCs w:val="24"/>
            <w14:ligatures w14:val="standardContextual"/>
          </w:rPr>
          <w:tab/>
        </w:r>
        <w:r>
          <w:rPr>
            <w:rStyle w:val="af9"/>
            <w:rFonts w:ascii="仿宋" w:eastAsia="仿宋" w:hAnsi="仿宋" w:cs="宋体"/>
          </w:rPr>
          <w:t>其他技术文件</w:t>
        </w:r>
        <w:r>
          <w:rPr>
            <w:rFonts w:hint="eastAsia"/>
          </w:rPr>
          <w:tab/>
        </w:r>
        <w:r>
          <w:rPr>
            <w:rFonts w:hint="eastAsia"/>
          </w:rPr>
          <w:fldChar w:fldCharType="begin"/>
        </w:r>
        <w:r>
          <w:rPr>
            <w:rFonts w:hint="eastAsia"/>
          </w:rPr>
          <w:instrText xml:space="preserve"> </w:instrText>
        </w:r>
        <w:r>
          <w:instrText>PAGEREF _Toc230527896 \h</w:instrText>
        </w:r>
        <w:r>
          <w:rPr>
            <w:rFonts w:hint="eastAsia"/>
          </w:rPr>
          <w:instrText xml:space="preserve"> </w:instrText>
        </w:r>
        <w:r>
          <w:rPr>
            <w:rFonts w:hint="eastAsia"/>
          </w:rPr>
        </w:r>
        <w:r>
          <w:rPr>
            <w:rFonts w:hint="eastAsia"/>
          </w:rPr>
          <w:fldChar w:fldCharType="separate"/>
        </w:r>
        <w:r>
          <w:rPr>
            <w:rFonts w:hint="eastAsia"/>
          </w:rPr>
          <w:t>98</w:t>
        </w:r>
        <w:r>
          <w:rPr>
            <w:rFonts w:hint="eastAsia"/>
          </w:rPr>
          <w:fldChar w:fldCharType="end"/>
        </w:r>
      </w:hyperlink>
    </w:p>
    <w:p w14:paraId="6DB7EDC8" w14:textId="77777777" w:rsidR="00FF5227" w:rsidRDefault="00F55431">
      <w:pPr>
        <w:pStyle w:val="TOC3"/>
        <w:tabs>
          <w:tab w:val="right" w:leader="dot" w:pos="9628"/>
        </w:tabs>
        <w:rPr>
          <w:rFonts w:eastAsiaTheme="minorEastAsia" w:hAnsiTheme="minorHAnsi" w:hint="eastAsia"/>
          <w:i w:val="0"/>
          <w:iCs w:val="0"/>
          <w:sz w:val="22"/>
          <w:szCs w:val="24"/>
          <w14:ligatures w14:val="standardContextual"/>
        </w:rPr>
      </w:pPr>
      <w:hyperlink w:anchor="_Toc230527897" w:history="1">
        <w:r>
          <w:rPr>
            <w:rStyle w:val="af9"/>
            <w:rFonts w:ascii="仿宋" w:eastAsia="仿宋" w:hAnsi="仿宋" w:cs="宋体"/>
          </w:rPr>
          <w:t>（三） 落实政府采购政策相关证明文件</w:t>
        </w:r>
        <w:r>
          <w:rPr>
            <w:rFonts w:hint="eastAsia"/>
          </w:rPr>
          <w:tab/>
        </w:r>
        <w:r>
          <w:rPr>
            <w:rFonts w:hint="eastAsia"/>
          </w:rPr>
          <w:fldChar w:fldCharType="begin"/>
        </w:r>
        <w:r>
          <w:rPr>
            <w:rFonts w:hint="eastAsia"/>
          </w:rPr>
          <w:instrText xml:space="preserve"> </w:instrText>
        </w:r>
        <w:r>
          <w:instrText>PAGEREF _Toc230527897 \h</w:instrText>
        </w:r>
        <w:r>
          <w:rPr>
            <w:rFonts w:hint="eastAsia"/>
          </w:rPr>
          <w:instrText xml:space="preserve"> </w:instrText>
        </w:r>
        <w:r>
          <w:rPr>
            <w:rFonts w:hint="eastAsia"/>
          </w:rPr>
        </w:r>
        <w:r>
          <w:rPr>
            <w:rFonts w:hint="eastAsia"/>
          </w:rPr>
          <w:fldChar w:fldCharType="separate"/>
        </w:r>
        <w:r>
          <w:rPr>
            <w:rFonts w:hint="eastAsia"/>
          </w:rPr>
          <w:t>99</w:t>
        </w:r>
        <w:r>
          <w:rPr>
            <w:rFonts w:hint="eastAsia"/>
          </w:rPr>
          <w:fldChar w:fldCharType="end"/>
        </w:r>
      </w:hyperlink>
    </w:p>
    <w:p w14:paraId="4429F191"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98" w:history="1">
        <w:r>
          <w:rPr>
            <w:rStyle w:val="af9"/>
            <w:rFonts w:ascii="仿宋" w:eastAsia="仿宋" w:hAnsi="仿宋" w:cs="宋体"/>
          </w:rPr>
          <w:t>1.</w:t>
        </w:r>
        <w:r>
          <w:rPr>
            <w:rFonts w:eastAsiaTheme="minorEastAsia" w:hAnsiTheme="minorHAnsi" w:hint="eastAsia"/>
            <w:sz w:val="22"/>
            <w:szCs w:val="24"/>
            <w14:ligatures w14:val="standardContextual"/>
          </w:rPr>
          <w:tab/>
        </w:r>
        <w:r>
          <w:rPr>
            <w:rStyle w:val="af9"/>
            <w:rFonts w:ascii="仿宋" w:eastAsia="仿宋" w:hAnsi="仿宋" w:cs="宋体"/>
          </w:rPr>
          <w:t>节能环保产品清单及证明材料【如适用】</w:t>
        </w:r>
        <w:r>
          <w:rPr>
            <w:rFonts w:hint="eastAsia"/>
          </w:rPr>
          <w:tab/>
        </w:r>
        <w:r>
          <w:rPr>
            <w:rFonts w:hint="eastAsia"/>
          </w:rPr>
          <w:fldChar w:fldCharType="begin"/>
        </w:r>
        <w:r>
          <w:rPr>
            <w:rFonts w:hint="eastAsia"/>
          </w:rPr>
          <w:instrText xml:space="preserve"> </w:instrText>
        </w:r>
        <w:r>
          <w:instrText>PAGEREF _Toc230527898 \h</w:instrText>
        </w:r>
        <w:r>
          <w:rPr>
            <w:rFonts w:hint="eastAsia"/>
          </w:rPr>
          <w:instrText xml:space="preserve"> </w:instrText>
        </w:r>
        <w:r>
          <w:rPr>
            <w:rFonts w:hint="eastAsia"/>
          </w:rPr>
        </w:r>
        <w:r>
          <w:rPr>
            <w:rFonts w:hint="eastAsia"/>
          </w:rPr>
          <w:fldChar w:fldCharType="separate"/>
        </w:r>
        <w:r>
          <w:rPr>
            <w:rFonts w:hint="eastAsia"/>
          </w:rPr>
          <w:t>99</w:t>
        </w:r>
        <w:r>
          <w:rPr>
            <w:rFonts w:hint="eastAsia"/>
          </w:rPr>
          <w:fldChar w:fldCharType="end"/>
        </w:r>
      </w:hyperlink>
    </w:p>
    <w:p w14:paraId="18250E56"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899" w:history="1">
        <w:r>
          <w:rPr>
            <w:rStyle w:val="af9"/>
            <w:rFonts w:ascii="仿宋" w:eastAsia="仿宋" w:hAnsi="仿宋" w:cs="宋体"/>
          </w:rPr>
          <w:t>2.</w:t>
        </w:r>
        <w:r>
          <w:rPr>
            <w:rFonts w:eastAsiaTheme="minorEastAsia" w:hAnsiTheme="minorHAnsi" w:hint="eastAsia"/>
            <w:sz w:val="22"/>
            <w:szCs w:val="24"/>
            <w14:ligatures w14:val="standardContextual"/>
          </w:rPr>
          <w:tab/>
        </w:r>
        <w:r>
          <w:rPr>
            <w:rStyle w:val="af9"/>
            <w:rFonts w:ascii="仿宋" w:eastAsia="仿宋" w:hAnsi="仿宋" w:cs="宋体"/>
          </w:rPr>
          <w:t>中小企业声明函【如适用】</w:t>
        </w:r>
        <w:r>
          <w:rPr>
            <w:rFonts w:hint="eastAsia"/>
          </w:rPr>
          <w:tab/>
        </w:r>
        <w:r>
          <w:rPr>
            <w:rFonts w:hint="eastAsia"/>
          </w:rPr>
          <w:fldChar w:fldCharType="begin"/>
        </w:r>
        <w:r>
          <w:rPr>
            <w:rFonts w:hint="eastAsia"/>
          </w:rPr>
          <w:instrText xml:space="preserve"> </w:instrText>
        </w:r>
        <w:r>
          <w:instrText>PAGEREF _Toc230527899 \h</w:instrText>
        </w:r>
        <w:r>
          <w:rPr>
            <w:rFonts w:hint="eastAsia"/>
          </w:rPr>
          <w:instrText xml:space="preserve"> </w:instrText>
        </w:r>
        <w:r>
          <w:rPr>
            <w:rFonts w:hint="eastAsia"/>
          </w:rPr>
        </w:r>
        <w:r>
          <w:rPr>
            <w:rFonts w:hint="eastAsia"/>
          </w:rPr>
          <w:fldChar w:fldCharType="separate"/>
        </w:r>
        <w:r>
          <w:rPr>
            <w:rFonts w:hint="eastAsia"/>
          </w:rPr>
          <w:t>100</w:t>
        </w:r>
        <w:r>
          <w:rPr>
            <w:rFonts w:hint="eastAsia"/>
          </w:rPr>
          <w:fldChar w:fldCharType="end"/>
        </w:r>
      </w:hyperlink>
    </w:p>
    <w:p w14:paraId="60A3B7BB"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900" w:history="1">
        <w:r>
          <w:rPr>
            <w:rStyle w:val="af9"/>
            <w:rFonts w:ascii="仿宋" w:eastAsia="仿宋" w:hAnsi="仿宋" w:cs="宋体"/>
          </w:rPr>
          <w:t>3.</w:t>
        </w:r>
        <w:r>
          <w:rPr>
            <w:rFonts w:eastAsiaTheme="minorEastAsia" w:hAnsiTheme="minorHAnsi" w:hint="eastAsia"/>
            <w:sz w:val="22"/>
            <w:szCs w:val="24"/>
            <w14:ligatures w14:val="standardContextual"/>
          </w:rPr>
          <w:tab/>
        </w:r>
        <w:r>
          <w:rPr>
            <w:rStyle w:val="af9"/>
            <w:rFonts w:ascii="仿宋" w:eastAsia="仿宋" w:hAnsi="仿宋" w:cs="宋体"/>
          </w:rPr>
          <w:t>监狱企业证明文件【如适用】</w:t>
        </w:r>
        <w:r>
          <w:rPr>
            <w:rFonts w:hint="eastAsia"/>
          </w:rPr>
          <w:tab/>
        </w:r>
        <w:r>
          <w:rPr>
            <w:rFonts w:hint="eastAsia"/>
          </w:rPr>
          <w:fldChar w:fldCharType="begin"/>
        </w:r>
        <w:r>
          <w:rPr>
            <w:rFonts w:hint="eastAsia"/>
          </w:rPr>
          <w:instrText xml:space="preserve"> </w:instrText>
        </w:r>
        <w:r>
          <w:instrText>PAGEREF _Toc230527900 \h</w:instrText>
        </w:r>
        <w:r>
          <w:rPr>
            <w:rFonts w:hint="eastAsia"/>
          </w:rPr>
          <w:instrText xml:space="preserve"> </w:instrText>
        </w:r>
        <w:r>
          <w:rPr>
            <w:rFonts w:hint="eastAsia"/>
          </w:rPr>
        </w:r>
        <w:r>
          <w:rPr>
            <w:rFonts w:hint="eastAsia"/>
          </w:rPr>
          <w:fldChar w:fldCharType="separate"/>
        </w:r>
        <w:r>
          <w:rPr>
            <w:rFonts w:hint="eastAsia"/>
          </w:rPr>
          <w:t>101</w:t>
        </w:r>
        <w:r>
          <w:rPr>
            <w:rFonts w:hint="eastAsia"/>
          </w:rPr>
          <w:fldChar w:fldCharType="end"/>
        </w:r>
      </w:hyperlink>
    </w:p>
    <w:p w14:paraId="03CC6D82"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901" w:history="1">
        <w:r>
          <w:rPr>
            <w:rStyle w:val="af9"/>
            <w:rFonts w:ascii="仿宋" w:eastAsia="仿宋" w:hAnsi="仿宋" w:cs="宋体"/>
          </w:rPr>
          <w:t>4.</w:t>
        </w:r>
        <w:r>
          <w:rPr>
            <w:rFonts w:eastAsiaTheme="minorEastAsia" w:hAnsiTheme="minorHAnsi" w:hint="eastAsia"/>
            <w:sz w:val="22"/>
            <w:szCs w:val="24"/>
            <w14:ligatures w14:val="standardContextual"/>
          </w:rPr>
          <w:tab/>
        </w:r>
        <w:r>
          <w:rPr>
            <w:rStyle w:val="af9"/>
            <w:rFonts w:ascii="仿宋" w:eastAsia="仿宋" w:hAnsi="仿宋" w:cs="宋体"/>
          </w:rPr>
          <w:t>残疾人福利性单位声明函【如适用】</w:t>
        </w:r>
        <w:r>
          <w:rPr>
            <w:rFonts w:hint="eastAsia"/>
          </w:rPr>
          <w:tab/>
        </w:r>
        <w:r>
          <w:rPr>
            <w:rFonts w:hint="eastAsia"/>
          </w:rPr>
          <w:fldChar w:fldCharType="begin"/>
        </w:r>
        <w:r>
          <w:rPr>
            <w:rFonts w:hint="eastAsia"/>
          </w:rPr>
          <w:instrText xml:space="preserve"> </w:instrText>
        </w:r>
        <w:r>
          <w:instrText>PAGEREF _Toc230527901 \h</w:instrText>
        </w:r>
        <w:r>
          <w:rPr>
            <w:rFonts w:hint="eastAsia"/>
          </w:rPr>
          <w:instrText xml:space="preserve"> </w:instrText>
        </w:r>
        <w:r>
          <w:rPr>
            <w:rFonts w:hint="eastAsia"/>
          </w:rPr>
        </w:r>
        <w:r>
          <w:rPr>
            <w:rFonts w:hint="eastAsia"/>
          </w:rPr>
          <w:fldChar w:fldCharType="separate"/>
        </w:r>
        <w:r>
          <w:rPr>
            <w:rFonts w:hint="eastAsia"/>
          </w:rPr>
          <w:t>102</w:t>
        </w:r>
        <w:r>
          <w:rPr>
            <w:rFonts w:hint="eastAsia"/>
          </w:rPr>
          <w:fldChar w:fldCharType="end"/>
        </w:r>
      </w:hyperlink>
    </w:p>
    <w:p w14:paraId="5491CF45" w14:textId="77777777" w:rsidR="00FF5227" w:rsidRDefault="00F55431">
      <w:pPr>
        <w:pStyle w:val="TOC4"/>
        <w:tabs>
          <w:tab w:val="left" w:pos="1200"/>
          <w:tab w:val="right" w:leader="dot" w:pos="9628"/>
        </w:tabs>
        <w:rPr>
          <w:rFonts w:eastAsiaTheme="minorEastAsia" w:hAnsiTheme="minorHAnsi" w:hint="eastAsia"/>
          <w:sz w:val="22"/>
          <w:szCs w:val="24"/>
          <w14:ligatures w14:val="standardContextual"/>
        </w:rPr>
      </w:pPr>
      <w:hyperlink w:anchor="_Toc230527902" w:history="1">
        <w:r>
          <w:rPr>
            <w:rStyle w:val="af9"/>
            <w:rFonts w:ascii="仿宋" w:eastAsia="仿宋" w:hAnsi="仿宋" w:cs="宋体"/>
          </w:rPr>
          <w:t>5.</w:t>
        </w:r>
        <w:r>
          <w:rPr>
            <w:rFonts w:eastAsiaTheme="minorEastAsia" w:hAnsiTheme="minorHAnsi" w:hint="eastAsia"/>
            <w:sz w:val="22"/>
            <w:szCs w:val="24"/>
            <w14:ligatures w14:val="standardContextual"/>
          </w:rPr>
          <w:tab/>
        </w:r>
        <w:r>
          <w:rPr>
            <w:rStyle w:val="af9"/>
            <w:rFonts w:ascii="仿宋" w:eastAsia="仿宋" w:hAnsi="仿宋" w:cs="宋体"/>
          </w:rPr>
          <w:t>投标供应商认为需要提供的其他资料</w:t>
        </w:r>
        <w:r>
          <w:rPr>
            <w:rFonts w:hint="eastAsia"/>
          </w:rPr>
          <w:tab/>
        </w:r>
        <w:r>
          <w:rPr>
            <w:rFonts w:hint="eastAsia"/>
          </w:rPr>
          <w:fldChar w:fldCharType="begin"/>
        </w:r>
        <w:r>
          <w:rPr>
            <w:rFonts w:hint="eastAsia"/>
          </w:rPr>
          <w:instrText xml:space="preserve"> </w:instrText>
        </w:r>
        <w:r>
          <w:instrText>PAGEREF _Toc230527902 \h</w:instrText>
        </w:r>
        <w:r>
          <w:rPr>
            <w:rFonts w:hint="eastAsia"/>
          </w:rPr>
          <w:instrText xml:space="preserve"> </w:instrText>
        </w:r>
        <w:r>
          <w:rPr>
            <w:rFonts w:hint="eastAsia"/>
          </w:rPr>
        </w:r>
        <w:r>
          <w:rPr>
            <w:rFonts w:hint="eastAsia"/>
          </w:rPr>
          <w:fldChar w:fldCharType="separate"/>
        </w:r>
        <w:r>
          <w:rPr>
            <w:rFonts w:hint="eastAsia"/>
          </w:rPr>
          <w:t>104</w:t>
        </w:r>
        <w:r>
          <w:rPr>
            <w:rFonts w:hint="eastAsia"/>
          </w:rPr>
          <w:fldChar w:fldCharType="end"/>
        </w:r>
      </w:hyperlink>
    </w:p>
    <w:p w14:paraId="78C968FF" w14:textId="77777777" w:rsidR="00FF5227" w:rsidRDefault="00F55431">
      <w:pPr>
        <w:rPr>
          <w:rFonts w:ascii="仿宋" w:eastAsia="仿宋" w:hAnsi="仿宋" w:cs="宋体" w:hint="eastAsia"/>
        </w:rPr>
      </w:pPr>
      <w:r>
        <w:rPr>
          <w:rFonts w:ascii="仿宋" w:eastAsia="仿宋" w:hAnsi="仿宋" w:cs="宋体" w:hint="eastAsia"/>
        </w:rPr>
        <w:fldChar w:fldCharType="end"/>
      </w:r>
    </w:p>
    <w:p w14:paraId="61CE0428" w14:textId="77777777" w:rsidR="00FF5227" w:rsidRDefault="00FF5227">
      <w:pPr>
        <w:jc w:val="center"/>
        <w:rPr>
          <w:rFonts w:ascii="仿宋" w:eastAsia="仿宋" w:hAnsi="仿宋" w:cs="宋体" w:hint="eastAsia"/>
          <w:b/>
          <w:bCs/>
          <w:sz w:val="32"/>
          <w:szCs w:val="32"/>
        </w:rPr>
      </w:pPr>
    </w:p>
    <w:p w14:paraId="378266BF" w14:textId="77777777" w:rsidR="00FF5227" w:rsidRDefault="00FF5227">
      <w:pPr>
        <w:jc w:val="center"/>
        <w:rPr>
          <w:rFonts w:ascii="仿宋" w:eastAsia="仿宋" w:hAnsi="仿宋" w:cs="宋体" w:hint="eastAsia"/>
          <w:b/>
          <w:bCs/>
          <w:sz w:val="32"/>
          <w:szCs w:val="32"/>
        </w:rPr>
        <w:sectPr w:rsidR="00FF5227">
          <w:headerReference w:type="default" r:id="rId9"/>
          <w:pgSz w:w="11906" w:h="16838"/>
          <w:pgMar w:top="1134" w:right="1134" w:bottom="1134" w:left="1134" w:header="851" w:footer="992" w:gutter="0"/>
          <w:cols w:space="425"/>
          <w:docGrid w:linePitch="312"/>
        </w:sectPr>
      </w:pPr>
    </w:p>
    <w:p w14:paraId="20AC7CAA" w14:textId="77777777" w:rsidR="00FF5227" w:rsidRDefault="00F55431">
      <w:pPr>
        <w:pStyle w:val="1"/>
        <w:numPr>
          <w:ilvl w:val="0"/>
          <w:numId w:val="3"/>
        </w:numPr>
        <w:spacing w:before="0" w:after="0" w:line="360" w:lineRule="auto"/>
        <w:rPr>
          <w:rFonts w:ascii="仿宋" w:eastAsia="仿宋" w:hAnsi="仿宋" w:cs="宋体" w:hint="eastAsia"/>
          <w:szCs w:val="24"/>
        </w:rPr>
      </w:pPr>
      <w:bookmarkStart w:id="1" w:name="_Toc230527721"/>
      <w:bookmarkStart w:id="2" w:name="_Hlk130458318"/>
      <w:r>
        <w:rPr>
          <w:rFonts w:ascii="仿宋" w:eastAsia="仿宋" w:hAnsi="仿宋" w:cs="宋体" w:hint="eastAsia"/>
        </w:rPr>
        <w:lastRenderedPageBreak/>
        <w:t>招标公告</w:t>
      </w:r>
      <w:bookmarkEnd w:id="1"/>
    </w:p>
    <w:p w14:paraId="14373FFB" w14:textId="77777777" w:rsidR="00FF5227" w:rsidRDefault="00F55431">
      <w:pPr>
        <w:ind w:firstLineChars="200" w:firstLine="480"/>
        <w:jc w:val="center"/>
        <w:rPr>
          <w:rFonts w:ascii="仿宋" w:eastAsia="仿宋" w:hAnsi="仿宋" w:cs="宋体" w:hint="eastAsia"/>
          <w:b/>
          <w:bCs/>
          <w:sz w:val="32"/>
          <w:szCs w:val="32"/>
        </w:rPr>
      </w:pPr>
      <w:bookmarkStart w:id="3" w:name="_Toc28359089"/>
      <w:bookmarkStart w:id="4" w:name="_Toc109900248"/>
      <w:bookmarkStart w:id="5" w:name="_Toc44583628"/>
      <w:bookmarkStart w:id="6" w:name="_Toc140132745"/>
      <w:bookmarkStart w:id="7" w:name="_Toc109899829"/>
      <w:bookmarkStart w:id="8" w:name="_Toc35393798"/>
      <w:bookmarkStart w:id="9" w:name="_Toc28359012"/>
      <w:bookmarkStart w:id="10" w:name="_Toc109899410"/>
      <w:bookmarkStart w:id="11" w:name="_Toc35393629"/>
      <w:bookmarkStart w:id="12" w:name="_Toc155185860"/>
      <w:r>
        <w:rPr>
          <w:rFonts w:ascii="仿宋" w:eastAsia="仿宋" w:hAnsi="仿宋" w:cs="宋体" w:hint="eastAsia"/>
          <w:lang w:val="hr-HR"/>
        </w:rPr>
        <w:br w:type="page"/>
      </w:r>
      <w:bookmarkStart w:id="13" w:name="_Toc230527722"/>
      <w:r>
        <w:rPr>
          <w:rFonts w:ascii="仿宋" w:eastAsia="仿宋" w:hAnsi="仿宋" w:cs="宋体" w:hint="eastAsia"/>
          <w:b/>
          <w:bCs/>
          <w:sz w:val="32"/>
          <w:szCs w:val="32"/>
        </w:rPr>
        <w:lastRenderedPageBreak/>
        <w:t>云南海口产业园区海口化工园区重大安全风险防控项目</w:t>
      </w:r>
    </w:p>
    <w:p w14:paraId="269E38D5" w14:textId="77777777" w:rsidR="00FF5227" w:rsidRDefault="00F55431">
      <w:pPr>
        <w:ind w:firstLineChars="200" w:firstLine="643"/>
        <w:jc w:val="center"/>
        <w:rPr>
          <w:rFonts w:ascii="仿宋" w:eastAsia="仿宋" w:hAnsi="仿宋" w:cs="宋体" w:hint="eastAsia"/>
          <w:b/>
          <w:bCs/>
          <w:sz w:val="32"/>
          <w:szCs w:val="32"/>
        </w:rPr>
      </w:pPr>
      <w:r>
        <w:rPr>
          <w:rFonts w:ascii="仿宋" w:eastAsia="仿宋" w:hAnsi="仿宋" w:cs="宋体" w:hint="eastAsia"/>
          <w:b/>
          <w:bCs/>
          <w:sz w:val="32"/>
          <w:szCs w:val="32"/>
        </w:rPr>
        <w:t>招标公告</w:t>
      </w:r>
      <w:bookmarkEnd w:id="13"/>
    </w:p>
    <w:p w14:paraId="1EF70325" w14:textId="77777777" w:rsidR="00FF5227" w:rsidRDefault="00F55431">
      <w:pPr>
        <w:pBdr>
          <w:top w:val="single" w:sz="4" w:space="1" w:color="000000"/>
          <w:left w:val="single" w:sz="4" w:space="4" w:color="000000"/>
          <w:bottom w:val="single" w:sz="4" w:space="1" w:color="000000"/>
          <w:right w:val="single" w:sz="4" w:space="4" w:color="000000"/>
        </w:pBdr>
        <w:rPr>
          <w:rFonts w:ascii="仿宋" w:eastAsia="仿宋" w:hAnsi="仿宋" w:cs="宋体" w:hint="eastAsia"/>
          <w:szCs w:val="24"/>
        </w:rPr>
      </w:pPr>
      <w:bookmarkStart w:id="14" w:name="_Toc309030114"/>
      <w:bookmarkStart w:id="15" w:name="_Toc308530169"/>
      <w:bookmarkStart w:id="16" w:name="_Toc308530447"/>
      <w:bookmarkStart w:id="17" w:name="_Toc309029540"/>
      <w:bookmarkStart w:id="18" w:name="_Toc309030717"/>
      <w:r>
        <w:rPr>
          <w:rFonts w:ascii="仿宋" w:eastAsia="仿宋" w:hAnsi="仿宋" w:cs="宋体" w:hint="eastAsia"/>
          <w:szCs w:val="24"/>
        </w:rPr>
        <w:t>项目概况：</w:t>
      </w:r>
    </w:p>
    <w:p w14:paraId="05406C06" w14:textId="77777777" w:rsidR="00FF5227" w:rsidRDefault="00F55431">
      <w:pPr>
        <w:pBdr>
          <w:top w:val="single" w:sz="4" w:space="1" w:color="000000"/>
          <w:left w:val="single" w:sz="4" w:space="4" w:color="000000"/>
          <w:bottom w:val="single" w:sz="4" w:space="1" w:color="000000"/>
          <w:right w:val="single" w:sz="4" w:space="4" w:color="000000"/>
        </w:pBdr>
        <w:ind w:firstLineChars="200" w:firstLine="480"/>
        <w:rPr>
          <w:rFonts w:ascii="仿宋" w:eastAsia="仿宋" w:hAnsi="仿宋" w:cs="宋体" w:hint="eastAsia"/>
          <w:szCs w:val="24"/>
        </w:rPr>
      </w:pPr>
      <w:r>
        <w:rPr>
          <w:rFonts w:ascii="仿宋" w:eastAsia="仿宋" w:hAnsi="仿宋" w:cs="宋体" w:hint="eastAsia"/>
          <w:szCs w:val="24"/>
          <w:u w:val="single"/>
        </w:rPr>
        <w:t>云南海口产业园区海口化工园区重大安全风险防控项目</w:t>
      </w:r>
      <w:r>
        <w:rPr>
          <w:rFonts w:ascii="仿宋" w:eastAsia="仿宋" w:hAnsi="仿宋" w:cs="宋体" w:hint="eastAsia"/>
          <w:szCs w:val="24"/>
        </w:rPr>
        <w:t>的潜在投标供应商</w:t>
      </w:r>
      <w:r>
        <w:rPr>
          <w:rFonts w:ascii="仿宋" w:eastAsia="仿宋" w:hAnsi="仿宋" w:cs="宋体" w:hint="eastAsia"/>
          <w:bCs/>
          <w:szCs w:val="24"/>
        </w:rPr>
        <w:t>在</w:t>
      </w:r>
      <w:r>
        <w:rPr>
          <w:rFonts w:ascii="仿宋" w:eastAsia="仿宋" w:hAnsi="仿宋" w:cs="宋体" w:hint="eastAsia"/>
          <w:szCs w:val="24"/>
          <w:u w:val="single"/>
        </w:rPr>
        <w:t>政府采购云平台（https://www.zcygov.cn/）</w:t>
      </w:r>
      <w:r>
        <w:rPr>
          <w:rFonts w:ascii="仿宋" w:eastAsia="仿宋" w:hAnsi="仿宋" w:cs="宋体" w:hint="eastAsia"/>
          <w:szCs w:val="24"/>
        </w:rPr>
        <w:t xml:space="preserve">获取招标文件，并于 </w:t>
      </w:r>
      <w:r>
        <w:rPr>
          <w:rFonts w:ascii="仿宋" w:eastAsia="仿宋" w:hAnsi="仿宋" w:cs="宋体" w:hint="eastAsia"/>
          <w:szCs w:val="24"/>
          <w:u w:val="single"/>
        </w:rPr>
        <w:t>2026年06月24日09点00分（北京时间）</w:t>
      </w:r>
      <w:r>
        <w:rPr>
          <w:rFonts w:ascii="仿宋" w:eastAsia="仿宋" w:hAnsi="仿宋" w:cs="宋体" w:hint="eastAsia"/>
          <w:szCs w:val="24"/>
        </w:rPr>
        <w:t>前提交投标文件。</w:t>
      </w:r>
    </w:p>
    <w:p w14:paraId="137CE3E5" w14:textId="77777777" w:rsidR="00FF5227" w:rsidRDefault="00F55431">
      <w:pPr>
        <w:pStyle w:val="210"/>
        <w:spacing w:line="360" w:lineRule="auto"/>
        <w:jc w:val="both"/>
        <w:rPr>
          <w:rFonts w:ascii="仿宋" w:eastAsia="仿宋" w:hAnsi="仿宋" w:cs="宋体" w:hint="eastAsia"/>
          <w:bCs w:val="0"/>
          <w:sz w:val="24"/>
          <w:szCs w:val="24"/>
        </w:rPr>
      </w:pPr>
      <w:bookmarkStart w:id="19" w:name="_Toc28651"/>
      <w:bookmarkStart w:id="20" w:name="_Toc28359079"/>
      <w:bookmarkStart w:id="21" w:name="_Toc35393621"/>
      <w:bookmarkStart w:id="22" w:name="_Toc30547"/>
      <w:bookmarkStart w:id="23" w:name="_Toc35393790"/>
      <w:bookmarkStart w:id="24" w:name="_Toc16624"/>
      <w:bookmarkStart w:id="25" w:name="_Toc28359002"/>
      <w:bookmarkStart w:id="26" w:name="_Toc230527723"/>
      <w:bookmarkStart w:id="27" w:name="_Hlk24379207"/>
      <w:bookmarkEnd w:id="19"/>
      <w:bookmarkEnd w:id="20"/>
      <w:bookmarkEnd w:id="21"/>
      <w:bookmarkEnd w:id="22"/>
      <w:bookmarkEnd w:id="23"/>
      <w:bookmarkEnd w:id="24"/>
      <w:bookmarkEnd w:id="25"/>
      <w:r>
        <w:rPr>
          <w:rFonts w:ascii="仿宋" w:eastAsia="仿宋" w:hAnsi="仿宋" w:cs="宋体" w:hint="eastAsia"/>
          <w:bCs w:val="0"/>
          <w:sz w:val="24"/>
          <w:szCs w:val="24"/>
        </w:rPr>
        <w:t>一、项目基本情况</w:t>
      </w:r>
      <w:bookmarkEnd w:id="26"/>
    </w:p>
    <w:p w14:paraId="393F872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项目编号：KMZC2026-G3-01124-YNJT-0003</w:t>
      </w:r>
    </w:p>
    <w:p w14:paraId="552FED0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项目名称：云南海口产业园区海口化工园区重大安全风险防控项目。</w:t>
      </w:r>
    </w:p>
    <w:bookmarkEnd w:id="27"/>
    <w:p w14:paraId="2AA42E69" w14:textId="23A839DD"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预算金额：</w:t>
      </w:r>
      <w:r w:rsidR="00923974" w:rsidRPr="00923974">
        <w:rPr>
          <w:rFonts w:ascii="仿宋" w:eastAsia="仿宋" w:hAnsi="仿宋" w:cs="宋体" w:hint="eastAsia"/>
          <w:szCs w:val="24"/>
        </w:rPr>
        <w:t>3215</w:t>
      </w:r>
      <w:r w:rsidR="00923974">
        <w:rPr>
          <w:rFonts w:ascii="仿宋" w:eastAsia="仿宋" w:hAnsi="仿宋" w:cs="宋体" w:hint="eastAsia"/>
          <w:szCs w:val="24"/>
        </w:rPr>
        <w:t>.</w:t>
      </w:r>
      <w:r w:rsidR="00923974" w:rsidRPr="00923974">
        <w:rPr>
          <w:rFonts w:ascii="仿宋" w:eastAsia="仿宋" w:hAnsi="仿宋" w:cs="宋体" w:hint="eastAsia"/>
          <w:szCs w:val="24"/>
        </w:rPr>
        <w:t>27</w:t>
      </w:r>
      <w:r>
        <w:rPr>
          <w:rFonts w:ascii="仿宋" w:eastAsia="仿宋" w:hAnsi="仿宋" w:cs="宋体" w:hint="eastAsia"/>
          <w:szCs w:val="24"/>
        </w:rPr>
        <w:t>万元。</w:t>
      </w:r>
    </w:p>
    <w:p w14:paraId="77952CF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最高限价：3061.03万元（含暂列金45.2369万元）。</w:t>
      </w:r>
    </w:p>
    <w:p w14:paraId="30EAC9C3" w14:textId="77777777" w:rsidR="00FF5227" w:rsidRDefault="00F55431">
      <w:pPr>
        <w:pStyle w:val="a6"/>
        <w:ind w:firstLineChars="200" w:firstLine="480"/>
        <w:rPr>
          <w:rFonts w:ascii="仿宋" w:eastAsia="仿宋" w:hAnsi="仿宋" w:cs="宋体" w:hint="eastAsia"/>
          <w:sz w:val="24"/>
          <w:szCs w:val="24"/>
        </w:rPr>
      </w:pPr>
      <w:r>
        <w:rPr>
          <w:rFonts w:ascii="仿宋" w:eastAsia="仿宋" w:hAnsi="仿宋" w:cs="宋体" w:hint="eastAsia"/>
          <w:sz w:val="24"/>
          <w:szCs w:val="24"/>
        </w:rPr>
        <w:t>采购需求：</w:t>
      </w:r>
      <w:r>
        <w:rPr>
          <w:rFonts w:ascii="仿宋" w:eastAsia="仿宋" w:hAnsi="仿宋" w:cs="宋体" w:hint="eastAsia"/>
          <w:bCs/>
          <w:sz w:val="24"/>
          <w:szCs w:val="24"/>
          <w:shd w:val="clear" w:color="auto" w:fill="FFFFFF"/>
        </w:rPr>
        <w:t>项目建设坚持以有效防范化解重大安全风险为目标，突出安全基础管理、重大危险源安全管理、安全风险分级管控和隐患排查治理双重预防机制、特殊作业管理、封闭化管理和敏捷应急等基本功能，强化感知、网络、安全等基础设施建设，推进信息共享、上下贯通，推动科技创新、工业互联网产业生态、安全生产在园区内外的渗透及融合发展，实现不同企业、不同部门、不同层级之间的协同联动，助力化工园区安全发展和高质量发展。具体参阅招标文件第三章“采购需求”及附件《云南海口产业园区海口化工园区重大安全风险防控项目采购清单》。</w:t>
      </w:r>
    </w:p>
    <w:p w14:paraId="3A4B0300" w14:textId="77777777" w:rsidR="00FF5227" w:rsidRDefault="00F55431">
      <w:pPr>
        <w:ind w:firstLineChars="200" w:firstLine="480"/>
        <w:rPr>
          <w:rFonts w:ascii="仿宋" w:eastAsia="仿宋" w:hAnsi="仿宋" w:cs="宋体" w:hint="eastAsia"/>
          <w:szCs w:val="24"/>
        </w:rPr>
      </w:pPr>
      <w:bookmarkStart w:id="28" w:name="_Toc28359003"/>
      <w:bookmarkStart w:id="29" w:name="_Toc3064"/>
      <w:bookmarkStart w:id="30" w:name="_Toc35393622"/>
      <w:bookmarkStart w:id="31" w:name="_Toc23681"/>
      <w:bookmarkStart w:id="32" w:name="_Toc28359080"/>
      <w:bookmarkStart w:id="33" w:name="_Toc10155"/>
      <w:bookmarkStart w:id="34" w:name="_Toc35393791"/>
      <w:bookmarkStart w:id="35" w:name="_Toc230527724"/>
      <w:bookmarkEnd w:id="28"/>
      <w:bookmarkEnd w:id="29"/>
      <w:bookmarkEnd w:id="30"/>
      <w:bookmarkEnd w:id="31"/>
      <w:bookmarkEnd w:id="32"/>
      <w:bookmarkEnd w:id="33"/>
      <w:bookmarkEnd w:id="34"/>
      <w:r>
        <w:rPr>
          <w:rFonts w:ascii="仿宋" w:eastAsia="仿宋" w:hAnsi="仿宋" w:cs="宋体" w:hint="eastAsia"/>
          <w:szCs w:val="24"/>
        </w:rPr>
        <w:t>合同履行期限：项目建设期限为6个月，运维服务期限为终验通过后3年，具体以采购人实际委托时间为准。</w:t>
      </w:r>
    </w:p>
    <w:p w14:paraId="6ABEE393"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本项目（否）接受联合体投标。</w:t>
      </w:r>
    </w:p>
    <w:p w14:paraId="382D70AB" w14:textId="77777777" w:rsidR="00FF5227" w:rsidRDefault="00F55431">
      <w:pPr>
        <w:pStyle w:val="210"/>
        <w:spacing w:line="360" w:lineRule="auto"/>
        <w:jc w:val="both"/>
        <w:rPr>
          <w:rFonts w:ascii="仿宋" w:eastAsia="仿宋" w:hAnsi="仿宋" w:cs="宋体" w:hint="eastAsia"/>
          <w:bCs w:val="0"/>
          <w:sz w:val="24"/>
          <w:szCs w:val="24"/>
        </w:rPr>
      </w:pPr>
      <w:r>
        <w:rPr>
          <w:rFonts w:ascii="仿宋" w:eastAsia="仿宋" w:hAnsi="仿宋" w:cs="宋体" w:hint="eastAsia"/>
          <w:bCs w:val="0"/>
          <w:sz w:val="24"/>
          <w:szCs w:val="24"/>
        </w:rPr>
        <w:t>二、投标供应商的资格要求</w:t>
      </w:r>
      <w:bookmarkEnd w:id="35"/>
    </w:p>
    <w:p w14:paraId="42482A09" w14:textId="77777777" w:rsidR="00FF5227" w:rsidRDefault="00F55431">
      <w:pPr>
        <w:ind w:firstLine="540"/>
        <w:rPr>
          <w:rFonts w:ascii="仿宋" w:eastAsia="仿宋" w:hAnsi="仿宋" w:cs="宋体" w:hint="eastAsia"/>
          <w:szCs w:val="24"/>
        </w:rPr>
      </w:pPr>
      <w:bookmarkStart w:id="36" w:name="_Toc35393792"/>
      <w:bookmarkStart w:id="37" w:name="_Toc35393623"/>
      <w:bookmarkStart w:id="38" w:name="_Toc22491"/>
      <w:bookmarkStart w:id="39" w:name="_Toc1149"/>
      <w:bookmarkStart w:id="40" w:name="_Toc4536"/>
      <w:bookmarkEnd w:id="36"/>
      <w:bookmarkEnd w:id="37"/>
      <w:bookmarkEnd w:id="38"/>
      <w:bookmarkEnd w:id="39"/>
      <w:bookmarkEnd w:id="40"/>
      <w:r>
        <w:rPr>
          <w:rFonts w:ascii="仿宋" w:eastAsia="仿宋" w:hAnsi="仿宋" w:cs="宋体" w:hint="eastAsia"/>
          <w:szCs w:val="24"/>
        </w:rPr>
        <w:t>1.满足《中华人民共和国政府采购法》第二十二条规定；</w:t>
      </w:r>
    </w:p>
    <w:p w14:paraId="658173E8"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（1）</w:t>
      </w:r>
      <w:r>
        <w:rPr>
          <w:rFonts w:ascii="仿宋" w:eastAsia="仿宋" w:hAnsi="仿宋" w:cs="宋体"/>
          <w:szCs w:val="24"/>
        </w:rPr>
        <w:t>具有独立承担民事责任的能力</w:t>
      </w:r>
      <w:r>
        <w:rPr>
          <w:rFonts w:ascii="仿宋" w:eastAsia="仿宋" w:hAnsi="仿宋" w:cs="宋体" w:hint="eastAsia"/>
          <w:szCs w:val="24"/>
        </w:rPr>
        <w:t>；</w:t>
      </w:r>
    </w:p>
    <w:p w14:paraId="324886EA"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（2）</w:t>
      </w:r>
      <w:r>
        <w:rPr>
          <w:rFonts w:ascii="仿宋" w:eastAsia="仿宋" w:hAnsi="仿宋" w:cs="宋体"/>
          <w:szCs w:val="24"/>
        </w:rPr>
        <w:t>具有良好的商业信誉和健全的财务会计制度</w:t>
      </w:r>
      <w:r>
        <w:rPr>
          <w:rFonts w:ascii="仿宋" w:eastAsia="仿宋" w:hAnsi="仿宋" w:cs="宋体" w:hint="eastAsia"/>
          <w:szCs w:val="24"/>
        </w:rPr>
        <w:t>；</w:t>
      </w:r>
    </w:p>
    <w:p w14:paraId="236C8D9C"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（3）</w:t>
      </w:r>
      <w:r>
        <w:rPr>
          <w:rFonts w:ascii="仿宋" w:eastAsia="仿宋" w:hAnsi="仿宋" w:cs="宋体"/>
          <w:szCs w:val="24"/>
        </w:rPr>
        <w:t>具有履行合同所必需的设备和专业技术能力</w:t>
      </w:r>
      <w:r>
        <w:rPr>
          <w:rFonts w:ascii="仿宋" w:eastAsia="仿宋" w:hAnsi="仿宋" w:cs="宋体" w:hint="eastAsia"/>
          <w:szCs w:val="24"/>
        </w:rPr>
        <w:t>；</w:t>
      </w:r>
    </w:p>
    <w:p w14:paraId="168161E8"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（4）有依法缴纳税收和社会保障资金的良好记录；</w:t>
      </w:r>
    </w:p>
    <w:p w14:paraId="7C95B8A6" w14:textId="77777777" w:rsidR="00FF5227" w:rsidRDefault="00F55431">
      <w:pPr>
        <w:ind w:firstLine="540"/>
        <w:rPr>
          <w:rFonts w:ascii="仿宋" w:eastAsia="仿宋" w:hAnsi="仿宋" w:cs="宋体" w:hint="eastAsia"/>
          <w:b/>
          <w:bCs/>
          <w:szCs w:val="24"/>
        </w:rPr>
      </w:pPr>
      <w:r>
        <w:rPr>
          <w:rFonts w:ascii="仿宋" w:eastAsia="仿宋" w:hAnsi="仿宋" w:cs="宋体" w:hint="eastAsia"/>
          <w:szCs w:val="24"/>
        </w:rPr>
        <w:t>（5）</w:t>
      </w:r>
      <w:r>
        <w:rPr>
          <w:rFonts w:ascii="仿宋" w:eastAsia="仿宋" w:hAnsi="仿宋" w:cs="宋体"/>
          <w:szCs w:val="24"/>
        </w:rPr>
        <w:t>参加政府采购活动前三年内，在经营活动中没有重大违法记录</w:t>
      </w:r>
      <w:r>
        <w:rPr>
          <w:rFonts w:ascii="仿宋" w:eastAsia="仿宋" w:hAnsi="仿宋" w:cs="宋体" w:hint="eastAsia"/>
          <w:szCs w:val="24"/>
        </w:rPr>
        <w:t>；</w:t>
      </w:r>
    </w:p>
    <w:p w14:paraId="16D9C16D"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（6）</w:t>
      </w:r>
      <w:r>
        <w:rPr>
          <w:rFonts w:ascii="仿宋" w:eastAsia="仿宋" w:hAnsi="仿宋" w:cs="宋体"/>
          <w:szCs w:val="24"/>
        </w:rPr>
        <w:t>法律、行政法规规定的其他条件</w:t>
      </w:r>
      <w:r>
        <w:rPr>
          <w:rFonts w:ascii="仿宋" w:eastAsia="仿宋" w:hAnsi="仿宋" w:cs="宋体" w:hint="eastAsia"/>
          <w:szCs w:val="24"/>
        </w:rPr>
        <w:t>。</w:t>
      </w:r>
    </w:p>
    <w:p w14:paraId="3ADE35A9"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lastRenderedPageBreak/>
        <w:t>2.</w:t>
      </w:r>
      <w:r>
        <w:rPr>
          <w:rFonts w:hint="eastAsia"/>
        </w:rPr>
        <w:t xml:space="preserve"> </w:t>
      </w:r>
      <w:r>
        <w:rPr>
          <w:rFonts w:ascii="仿宋" w:eastAsia="仿宋" w:hAnsi="仿宋" w:cs="宋体"/>
          <w:szCs w:val="24"/>
        </w:rPr>
        <w:t>落实政府采购政策需满足的资格要求</w:t>
      </w:r>
      <w:r>
        <w:rPr>
          <w:rFonts w:ascii="仿宋" w:eastAsia="仿宋" w:hAnsi="仿宋" w:cs="宋体" w:hint="eastAsia"/>
          <w:szCs w:val="24"/>
        </w:rPr>
        <w:t>：本项目非专门面向中小企业采购项目。</w:t>
      </w:r>
    </w:p>
    <w:p w14:paraId="27867985" w14:textId="77777777" w:rsidR="00F47DEA" w:rsidRDefault="00F55431">
      <w:pPr>
        <w:ind w:firstLine="540"/>
        <w:rPr>
          <w:rFonts w:ascii="仿宋" w:eastAsia="仿宋" w:hAnsi="仿宋" w:cs="宋体"/>
          <w:szCs w:val="24"/>
        </w:rPr>
      </w:pPr>
      <w:r>
        <w:rPr>
          <w:rFonts w:ascii="仿宋" w:eastAsia="仿宋" w:hAnsi="仿宋" w:cs="宋体" w:hint="eastAsia"/>
          <w:szCs w:val="24"/>
        </w:rPr>
        <w:t>3.</w:t>
      </w:r>
      <w:r>
        <w:rPr>
          <w:rFonts w:hint="eastAsia"/>
        </w:rPr>
        <w:t xml:space="preserve"> </w:t>
      </w:r>
      <w:r>
        <w:rPr>
          <w:rFonts w:ascii="仿宋" w:eastAsia="仿宋" w:hAnsi="仿宋" w:cs="宋体"/>
          <w:szCs w:val="24"/>
        </w:rPr>
        <w:t>本项目的特定资格要求</w:t>
      </w:r>
      <w:r>
        <w:rPr>
          <w:rFonts w:ascii="仿宋" w:eastAsia="仿宋" w:hAnsi="仿宋" w:cs="宋体" w:hint="eastAsia"/>
          <w:szCs w:val="24"/>
        </w:rPr>
        <w:t>：</w:t>
      </w:r>
    </w:p>
    <w:p w14:paraId="6A9DA689" w14:textId="77777777" w:rsidR="00F47DEA" w:rsidRPr="00F47DEA" w:rsidRDefault="00F47DEA" w:rsidP="00F47DEA">
      <w:pPr>
        <w:ind w:firstLine="540"/>
        <w:rPr>
          <w:rFonts w:ascii="仿宋" w:eastAsia="仿宋" w:hAnsi="仿宋" w:cs="宋体" w:hint="eastAsia"/>
          <w:szCs w:val="24"/>
        </w:rPr>
      </w:pPr>
      <w:r w:rsidRPr="00F47DEA">
        <w:rPr>
          <w:rFonts w:ascii="仿宋" w:eastAsia="仿宋" w:hAnsi="仿宋" w:cs="宋体" w:hint="eastAsia"/>
          <w:szCs w:val="24"/>
        </w:rPr>
        <w:t>（1）单位负责人为同一人或者存在控股、管理关系的不同单位，不得同时参加本项目投标。</w:t>
      </w:r>
    </w:p>
    <w:p w14:paraId="3D0AD419" w14:textId="77777777" w:rsidR="00F47DEA" w:rsidRPr="00F47DEA" w:rsidRDefault="00F47DEA" w:rsidP="00F47DEA">
      <w:pPr>
        <w:ind w:firstLine="540"/>
        <w:rPr>
          <w:rFonts w:ascii="仿宋" w:eastAsia="仿宋" w:hAnsi="仿宋" w:cs="宋体" w:hint="eastAsia"/>
          <w:szCs w:val="24"/>
        </w:rPr>
      </w:pPr>
      <w:r w:rsidRPr="00F47DEA">
        <w:rPr>
          <w:rFonts w:ascii="仿宋" w:eastAsia="仿宋" w:hAnsi="仿宋" w:cs="宋体" w:hint="eastAsia"/>
          <w:szCs w:val="24"/>
        </w:rPr>
        <w:t>（2）供应商中标后不得将采购项目整体转包给其他主体实施。</w:t>
      </w:r>
    </w:p>
    <w:p w14:paraId="6377A65C" w14:textId="77777777" w:rsidR="00F47DEA" w:rsidRPr="00F47DEA" w:rsidRDefault="00F47DEA" w:rsidP="00F47DEA">
      <w:pPr>
        <w:ind w:firstLine="540"/>
        <w:rPr>
          <w:rFonts w:ascii="仿宋" w:eastAsia="仿宋" w:hAnsi="仿宋" w:cs="宋体" w:hint="eastAsia"/>
          <w:szCs w:val="24"/>
        </w:rPr>
      </w:pPr>
      <w:r w:rsidRPr="00F47DEA">
        <w:rPr>
          <w:rFonts w:ascii="仿宋" w:eastAsia="仿宋" w:hAnsi="仿宋" w:cs="宋体" w:hint="eastAsia"/>
          <w:szCs w:val="24"/>
        </w:rPr>
        <w:t>（3）为本采购项目提供整体设计、规范编制或者项目管理、监理、检测等服务的供应商，不允许参加本次采购活动。</w:t>
      </w:r>
    </w:p>
    <w:p w14:paraId="79BD5DAC" w14:textId="34551C65" w:rsidR="00FF5227" w:rsidRDefault="00F47DEA" w:rsidP="00F47DEA">
      <w:pPr>
        <w:ind w:firstLine="540"/>
        <w:rPr>
          <w:rFonts w:ascii="仿宋" w:eastAsia="仿宋" w:hAnsi="仿宋" w:cs="宋体" w:hint="eastAsia"/>
          <w:szCs w:val="24"/>
        </w:rPr>
      </w:pPr>
      <w:r w:rsidRPr="00F47DEA">
        <w:rPr>
          <w:rFonts w:ascii="仿宋" w:eastAsia="仿宋" w:hAnsi="仿宋" w:cs="宋体" w:hint="eastAsia"/>
          <w:szCs w:val="24"/>
        </w:rPr>
        <w:t>（4）供应商在参加政府采购活动前3年内因违法经营被禁止在一定期限内参加政府采购活动，期限届满的，可以参加本次政府采购活动。</w:t>
      </w:r>
    </w:p>
    <w:p w14:paraId="70BF820C" w14:textId="77777777" w:rsidR="00FF5227" w:rsidRDefault="00F55431">
      <w:pPr>
        <w:pStyle w:val="210"/>
        <w:spacing w:line="360" w:lineRule="auto"/>
        <w:jc w:val="both"/>
        <w:rPr>
          <w:rFonts w:ascii="仿宋" w:eastAsia="仿宋" w:hAnsi="仿宋" w:cs="宋体" w:hint="eastAsia"/>
          <w:bCs w:val="0"/>
          <w:sz w:val="24"/>
          <w:szCs w:val="24"/>
        </w:rPr>
      </w:pPr>
      <w:bookmarkStart w:id="41" w:name="_Toc230527725"/>
      <w:r>
        <w:rPr>
          <w:rFonts w:ascii="仿宋" w:eastAsia="仿宋" w:hAnsi="仿宋" w:cs="宋体" w:hint="eastAsia"/>
          <w:bCs w:val="0"/>
          <w:sz w:val="24"/>
          <w:szCs w:val="24"/>
        </w:rPr>
        <w:t>三、获取招标文件</w:t>
      </w:r>
      <w:bookmarkEnd w:id="41"/>
    </w:p>
    <w:p w14:paraId="7DECFC38"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时间：</w:t>
      </w:r>
      <w:r>
        <w:rPr>
          <w:rFonts w:ascii="仿宋" w:eastAsia="仿宋" w:hAnsi="仿宋" w:cs="宋体" w:hint="eastAsia"/>
          <w:szCs w:val="24"/>
          <w:u w:val="single"/>
        </w:rPr>
        <w:t>2026年06月04日至2025年06月11日</w:t>
      </w:r>
      <w:r>
        <w:rPr>
          <w:rFonts w:ascii="仿宋" w:eastAsia="仿宋" w:hAnsi="仿宋" w:cs="宋体" w:hint="eastAsia"/>
          <w:szCs w:val="24"/>
        </w:rPr>
        <w:t>，每天上午0：00至12：00，下午12：00至23：59（北京时间，法定节假日除外）</w:t>
      </w:r>
    </w:p>
    <w:p w14:paraId="0794E5E9"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地址：政采云平台。</w:t>
      </w:r>
    </w:p>
    <w:p w14:paraId="7644CEF8"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方式：1.凡有意参加投标者，须在政采云平台办理数字证书（CA），CA申领链接：http://yzt.ynsmartcert.cn/cms/yztkmkh12.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需到云南CA办理处进行升级）。外省供应商在政采云平台办理的其他CA可直接使用，无需重复办理。2.按上述要求获取文件的供应商视为合法获取了本项目采购文件，具备本项目的投标资格。</w:t>
      </w:r>
    </w:p>
    <w:p w14:paraId="48C4EA31" w14:textId="77777777" w:rsidR="00FF5227" w:rsidRDefault="00F55431">
      <w:pPr>
        <w:ind w:firstLine="540"/>
        <w:rPr>
          <w:rFonts w:ascii="仿宋" w:eastAsia="仿宋" w:hAnsi="仿宋" w:cs="宋体" w:hint="eastAsia"/>
          <w:szCs w:val="24"/>
        </w:rPr>
      </w:pPr>
      <w:r>
        <w:rPr>
          <w:rFonts w:ascii="仿宋" w:eastAsia="仿宋" w:hAnsi="仿宋" w:cs="宋体" w:hint="eastAsia"/>
          <w:szCs w:val="24"/>
        </w:rPr>
        <w:t>售价：0元。</w:t>
      </w:r>
    </w:p>
    <w:p w14:paraId="45593B6F" w14:textId="77777777" w:rsidR="00FF5227" w:rsidRDefault="00F55431">
      <w:pPr>
        <w:pStyle w:val="210"/>
        <w:spacing w:line="360" w:lineRule="auto"/>
        <w:jc w:val="both"/>
        <w:rPr>
          <w:rFonts w:ascii="仿宋" w:eastAsia="仿宋" w:hAnsi="仿宋" w:cs="宋体" w:hint="eastAsia"/>
          <w:b w:val="0"/>
          <w:sz w:val="24"/>
          <w:szCs w:val="24"/>
        </w:rPr>
      </w:pPr>
      <w:bookmarkStart w:id="42" w:name="_Toc2770"/>
      <w:bookmarkStart w:id="43" w:name="_Toc35393624"/>
      <w:bookmarkStart w:id="44" w:name="_Toc35393793"/>
      <w:bookmarkStart w:id="45" w:name="_Toc28359005"/>
      <w:bookmarkStart w:id="46" w:name="_Toc28359082"/>
      <w:bookmarkStart w:id="47" w:name="_Toc14174"/>
      <w:bookmarkStart w:id="48" w:name="_Toc24963"/>
      <w:bookmarkStart w:id="49" w:name="_Toc230527726"/>
      <w:bookmarkEnd w:id="42"/>
      <w:bookmarkEnd w:id="43"/>
      <w:bookmarkEnd w:id="44"/>
      <w:bookmarkEnd w:id="45"/>
      <w:bookmarkEnd w:id="46"/>
      <w:bookmarkEnd w:id="47"/>
      <w:bookmarkEnd w:id="48"/>
      <w:r>
        <w:rPr>
          <w:rFonts w:ascii="仿宋" w:eastAsia="仿宋" w:hAnsi="仿宋" w:cs="宋体" w:hint="eastAsia"/>
          <w:bCs w:val="0"/>
          <w:sz w:val="24"/>
          <w:szCs w:val="24"/>
        </w:rPr>
        <w:t>四、提交投标文件截止时间和地点</w:t>
      </w:r>
      <w:bookmarkEnd w:id="49"/>
    </w:p>
    <w:p w14:paraId="0B49DECE" w14:textId="77777777" w:rsidR="00FF5227" w:rsidRDefault="00F55431">
      <w:pPr>
        <w:ind w:firstLineChars="200" w:firstLine="480"/>
        <w:rPr>
          <w:rFonts w:ascii="仿宋" w:eastAsia="仿宋" w:hAnsi="仿宋" w:cs="宋体" w:hint="eastAsia"/>
          <w:bCs/>
          <w:szCs w:val="24"/>
        </w:rPr>
      </w:pPr>
      <w:r>
        <w:rPr>
          <w:rFonts w:ascii="仿宋" w:eastAsia="仿宋" w:hAnsi="仿宋" w:cs="宋体" w:hint="eastAsia"/>
          <w:bCs/>
          <w:szCs w:val="24"/>
          <w:u w:val="single"/>
        </w:rPr>
        <w:t>2026年06月24日09点00分</w:t>
      </w:r>
      <w:r>
        <w:rPr>
          <w:rFonts w:ascii="仿宋" w:eastAsia="仿宋" w:hAnsi="仿宋" w:cs="宋体" w:hint="eastAsia"/>
          <w:bCs/>
          <w:szCs w:val="24"/>
        </w:rPr>
        <w:t>（北京时间）；</w:t>
      </w:r>
    </w:p>
    <w:p w14:paraId="2BF5314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地点：云南省昆明市西山区西园路618号大观天下西区办公楼B座15楼1501号。</w:t>
      </w:r>
    </w:p>
    <w:p w14:paraId="786FF2E3" w14:textId="77777777" w:rsidR="00FF5227" w:rsidRDefault="00F55431">
      <w:pPr>
        <w:pStyle w:val="210"/>
        <w:spacing w:line="360" w:lineRule="auto"/>
        <w:jc w:val="both"/>
        <w:rPr>
          <w:rFonts w:ascii="仿宋" w:eastAsia="仿宋" w:hAnsi="仿宋" w:cs="宋体" w:hint="eastAsia"/>
          <w:bCs w:val="0"/>
          <w:sz w:val="24"/>
          <w:szCs w:val="24"/>
        </w:rPr>
      </w:pPr>
      <w:bookmarkStart w:id="50" w:name="_Toc20933"/>
      <w:bookmarkStart w:id="51" w:name="_Toc15457"/>
      <w:bookmarkStart w:id="52" w:name="_Toc5121"/>
      <w:bookmarkStart w:id="53" w:name="_Toc230527727"/>
      <w:bookmarkEnd w:id="50"/>
      <w:bookmarkEnd w:id="51"/>
      <w:bookmarkEnd w:id="52"/>
      <w:r>
        <w:rPr>
          <w:rFonts w:ascii="仿宋" w:eastAsia="仿宋" w:hAnsi="仿宋" w:cs="宋体" w:hint="eastAsia"/>
          <w:bCs w:val="0"/>
          <w:sz w:val="24"/>
          <w:szCs w:val="24"/>
        </w:rPr>
        <w:t>五、公告期限</w:t>
      </w:r>
      <w:bookmarkEnd w:id="53"/>
    </w:p>
    <w:p w14:paraId="79C5F1F6"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kern w:val="0"/>
          <w:szCs w:val="24"/>
        </w:rPr>
        <w:t>自本公告发布之日起5个工作日</w:t>
      </w:r>
      <w:r>
        <w:rPr>
          <w:rFonts w:ascii="仿宋" w:eastAsia="仿宋" w:hAnsi="仿宋" w:cs="宋体" w:hint="eastAsia"/>
          <w:kern w:val="0"/>
          <w:szCs w:val="24"/>
        </w:rPr>
        <w:t>。</w:t>
      </w:r>
    </w:p>
    <w:p w14:paraId="39E0622E" w14:textId="77777777" w:rsidR="00FF5227" w:rsidRDefault="00F55431">
      <w:pPr>
        <w:pStyle w:val="210"/>
        <w:spacing w:line="360" w:lineRule="auto"/>
        <w:jc w:val="both"/>
        <w:rPr>
          <w:rFonts w:ascii="仿宋" w:eastAsia="仿宋" w:hAnsi="仿宋" w:cs="宋体" w:hint="eastAsia"/>
          <w:bCs w:val="0"/>
          <w:sz w:val="24"/>
          <w:szCs w:val="24"/>
        </w:rPr>
      </w:pPr>
      <w:bookmarkStart w:id="54" w:name="_Toc32004"/>
      <w:bookmarkStart w:id="55" w:name="_Toc7701"/>
      <w:bookmarkStart w:id="56" w:name="_Toc17640"/>
      <w:bookmarkStart w:id="57" w:name="_Toc230527728"/>
      <w:bookmarkEnd w:id="54"/>
      <w:bookmarkEnd w:id="55"/>
      <w:bookmarkEnd w:id="56"/>
      <w:r>
        <w:rPr>
          <w:rFonts w:ascii="仿宋" w:eastAsia="仿宋" w:hAnsi="仿宋" w:cs="宋体" w:hint="eastAsia"/>
          <w:bCs w:val="0"/>
          <w:sz w:val="24"/>
          <w:szCs w:val="24"/>
        </w:rPr>
        <w:t>六、其他补充事宜</w:t>
      </w:r>
      <w:bookmarkEnd w:id="57"/>
    </w:p>
    <w:p w14:paraId="70234345"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开标方式：网上开标 </w:t>
      </w:r>
    </w:p>
    <w:p w14:paraId="13D88FA0"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lastRenderedPageBreak/>
        <w:t xml:space="preserve">是否需要缴纳投标保证金：是 </w:t>
      </w:r>
    </w:p>
    <w:p w14:paraId="760AB3C8"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保证金缴纳金额：￥100000.00 元整（大写：人民币壹拾万元整）； </w:t>
      </w:r>
    </w:p>
    <w:p w14:paraId="139FE483"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保证金缴纳方式：以网上银行转账、保险、保函、支票、汇票、本票或者金融机构、担保机构出具的保函等非现金形式提交，投标人可根据实际情况，选择保证金的提供或缴纳方式； </w:t>
      </w:r>
    </w:p>
    <w:p w14:paraId="780E3BF2"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保证金缴纳截止时间：投标保证金到账截止时间为投标文件递交截止时间，到账时间以项目专项账户实际到账时间为准，未按时到账的保证金视为未提交； </w:t>
      </w:r>
    </w:p>
    <w:p w14:paraId="551EA242"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保证金缴纳账号信息： </w:t>
      </w:r>
    </w:p>
    <w:p w14:paraId="134394D2"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账户名称：云南捷通工程咨询有限公司 </w:t>
      </w:r>
    </w:p>
    <w:p w14:paraId="22B103C6"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信用代码（纳税人识别号）：91530103MA6PP2JE8K </w:t>
      </w:r>
    </w:p>
    <w:p w14:paraId="7BEA8157"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开户行：招商银行股份有限公司昆明金江支行 </w:t>
      </w:r>
    </w:p>
    <w:p w14:paraId="6E70F292"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账 号：871909441310101 </w:t>
      </w:r>
    </w:p>
    <w:p w14:paraId="7E16B090"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地 址：昆明市西山区西园路 718 号大观天下广电文化家园西区办公楼B座1501室 </w:t>
      </w:r>
    </w:p>
    <w:p w14:paraId="4780894F"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电 话：18288961557</w:t>
      </w:r>
    </w:p>
    <w:p w14:paraId="2920856D"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其他：</w:t>
      </w:r>
    </w:p>
    <w:p w14:paraId="5FAB6563"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1.本项目落实的相关政府采购政策：</w:t>
      </w:r>
    </w:p>
    <w:p w14:paraId="4D5D690C"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本项目非专门面向中小企业的政府采购项目。在评审时小型、微型企业提供的服务价格给予10%的扣除。监狱企业、残疾人福利性单位视同小型和微型企业，其提供的服务在评审时给予相同的价格扣除。《政府采购促进中小企业发展管理办法》（财库〔2020〕46号）、《财政部民政部中国残疾人联合会关于促进残疾人就业政府采购政策的通知》（财库〔2017〕141号）、《关于政府采购支持监狱企业发展有关问题的通知》(财库〔2014〕68号)等。</w:t>
      </w:r>
    </w:p>
    <w:p w14:paraId="1393C249"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 xml:space="preserve"> 2.发布公告的媒体：本项目采购公告在云南省政府采购网（http://www.yngp.com/）发布，其他网站转载后与云南省政府采购网发布信息不一致的，采购人和代理机构均不承担任何责任。</w:t>
      </w:r>
    </w:p>
    <w:p w14:paraId="26912497" w14:textId="77777777" w:rsidR="00FF5227" w:rsidRDefault="00F55431">
      <w:pPr>
        <w:ind w:firstLineChars="200" w:firstLine="482"/>
        <w:rPr>
          <w:rFonts w:ascii="仿宋" w:eastAsia="仿宋" w:hAnsi="仿宋" w:cs="宋体" w:hint="eastAsia"/>
          <w:kern w:val="0"/>
          <w:szCs w:val="24"/>
        </w:rPr>
      </w:pPr>
      <w:r>
        <w:rPr>
          <w:rFonts w:ascii="仿宋" w:eastAsia="仿宋" w:hAnsi="仿宋" w:cs="宋体" w:hint="eastAsia"/>
          <w:b/>
          <w:bCs/>
          <w:kern w:val="0"/>
          <w:szCs w:val="24"/>
        </w:rPr>
        <w:t>3.供应商应当在政采云电子投标客户端上编制响应文件，并生成电子加密标书（后缀名：.jmbs），投标文件制作完成并生成加密标书后，供应商需在开标前将加密的投标文件上传至政采云平台。具体操作请下载附件（供应商政府采购电子交易平台操作指南）</w:t>
      </w:r>
    </w:p>
    <w:p w14:paraId="293585EE"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4.政府采购监督部门：昆明市西山区财政局</w:t>
      </w:r>
    </w:p>
    <w:p w14:paraId="055FC379"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供应商认为采购文件内容、采购过程及中标结果使自己的权益受到损害的，可以在知道</w:t>
      </w:r>
      <w:r>
        <w:rPr>
          <w:rFonts w:ascii="仿宋" w:eastAsia="仿宋" w:hAnsi="仿宋" w:cs="宋体" w:hint="eastAsia"/>
          <w:kern w:val="0"/>
          <w:szCs w:val="24"/>
        </w:rPr>
        <w:lastRenderedPageBreak/>
        <w:t>或者应知其权益受到损害之日起7个工作日内，以书面形式向采购人或代理机构提出质疑（质疑函范本详见招标文件附件）。采购人或代理机构应在收到书面质疑后7个工作日内作出答复，若投标供应商对答复仍不满意或采购人、采购代理机构均未在规定时间内予以答复的可向昆明市西山区财政局按《政府采购投标供应商投诉处理办法》（财政部第94号令）有关规定进行投诉。</w:t>
      </w:r>
    </w:p>
    <w:p w14:paraId="45DA9B6D" w14:textId="77777777" w:rsidR="00FF5227" w:rsidRDefault="00F55431">
      <w:pPr>
        <w:ind w:firstLineChars="200" w:firstLine="480"/>
        <w:rPr>
          <w:rFonts w:ascii="仿宋" w:eastAsia="仿宋" w:hAnsi="仿宋" w:cs="宋体" w:hint="eastAsia"/>
          <w:kern w:val="0"/>
          <w:szCs w:val="24"/>
          <w:u w:val="single"/>
        </w:rPr>
      </w:pPr>
      <w:r>
        <w:rPr>
          <w:rFonts w:ascii="仿宋" w:eastAsia="仿宋" w:hAnsi="仿宋" w:cs="宋体" w:hint="eastAsia"/>
          <w:kern w:val="0"/>
          <w:szCs w:val="24"/>
        </w:rPr>
        <w:t>昆明市西山区财政局  联系电话：0871-68227758</w:t>
      </w:r>
    </w:p>
    <w:p w14:paraId="6E896D5A"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联系人：杨老师</w:t>
      </w:r>
    </w:p>
    <w:p w14:paraId="2934FDD9" w14:textId="77777777" w:rsidR="00FF5227" w:rsidRDefault="00F55431">
      <w:pPr>
        <w:ind w:firstLineChars="200" w:firstLine="480"/>
        <w:rPr>
          <w:rFonts w:ascii="仿宋" w:eastAsia="仿宋" w:hAnsi="仿宋" w:cs="宋体" w:hint="eastAsia"/>
          <w:kern w:val="0"/>
          <w:szCs w:val="24"/>
        </w:rPr>
      </w:pPr>
      <w:r>
        <w:rPr>
          <w:rFonts w:ascii="仿宋" w:eastAsia="仿宋" w:hAnsi="仿宋" w:cs="宋体" w:hint="eastAsia"/>
          <w:kern w:val="0"/>
          <w:szCs w:val="24"/>
        </w:rPr>
        <w:t>地址：昆明市西山区秀苑路188号（西山区综合行政办公大楼7楼）</w:t>
      </w:r>
    </w:p>
    <w:p w14:paraId="70FB33E3" w14:textId="77777777" w:rsidR="00FF5227" w:rsidRDefault="00F55431">
      <w:pPr>
        <w:pStyle w:val="210"/>
        <w:spacing w:line="360" w:lineRule="auto"/>
        <w:jc w:val="both"/>
        <w:rPr>
          <w:rFonts w:ascii="仿宋" w:eastAsia="仿宋" w:hAnsi="仿宋" w:cs="宋体" w:hint="eastAsia"/>
          <w:bCs w:val="0"/>
          <w:sz w:val="24"/>
          <w:szCs w:val="24"/>
        </w:rPr>
      </w:pPr>
      <w:bookmarkStart w:id="58" w:name="_Toc35393796"/>
      <w:bookmarkStart w:id="59" w:name="_Toc21276"/>
      <w:bookmarkStart w:id="60" w:name="_Toc28359008"/>
      <w:bookmarkStart w:id="61" w:name="_Toc28359085"/>
      <w:bookmarkStart w:id="62" w:name="_Toc21409"/>
      <w:bookmarkStart w:id="63" w:name="_Toc20003"/>
      <w:bookmarkStart w:id="64" w:name="_Toc35393627"/>
      <w:bookmarkStart w:id="65" w:name="_Toc230527729"/>
      <w:bookmarkEnd w:id="58"/>
      <w:bookmarkEnd w:id="59"/>
      <w:bookmarkEnd w:id="60"/>
      <w:bookmarkEnd w:id="61"/>
      <w:bookmarkEnd w:id="62"/>
      <w:bookmarkEnd w:id="63"/>
      <w:bookmarkEnd w:id="64"/>
      <w:r>
        <w:rPr>
          <w:rFonts w:ascii="仿宋" w:eastAsia="仿宋" w:hAnsi="仿宋" w:cs="宋体" w:hint="eastAsia"/>
          <w:bCs w:val="0"/>
          <w:sz w:val="24"/>
          <w:szCs w:val="24"/>
        </w:rPr>
        <w:t>七、对本次招标提出询问，请按以下方式联系</w:t>
      </w:r>
      <w:bookmarkEnd w:id="65"/>
    </w:p>
    <w:p w14:paraId="7002854C" w14:textId="77777777" w:rsidR="00FF5227" w:rsidRDefault="00F55431">
      <w:pPr>
        <w:widowControl/>
        <w:ind w:firstLineChars="200" w:firstLine="480"/>
        <w:rPr>
          <w:rFonts w:ascii="仿宋" w:eastAsia="仿宋" w:hAnsi="仿宋" w:cs="宋体" w:hint="eastAsia"/>
          <w:szCs w:val="24"/>
        </w:rPr>
      </w:pPr>
      <w:r>
        <w:rPr>
          <w:rFonts w:ascii="仿宋" w:eastAsia="仿宋" w:hAnsi="仿宋" w:cs="宋体" w:hint="eastAsia"/>
          <w:szCs w:val="24"/>
        </w:rPr>
        <w:t>1.采购人信息</w:t>
      </w:r>
    </w:p>
    <w:p w14:paraId="2BC09BF0"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名    称：云南海口产业园区管理委员会</w:t>
      </w:r>
    </w:p>
    <w:p w14:paraId="172B0C40"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地    址：云南省昆明市西山区215省道与G5601昆明绕城高速交叉口西南侧</w:t>
      </w:r>
    </w:p>
    <w:p w14:paraId="6981A05B" w14:textId="77777777" w:rsidR="00FF5227" w:rsidRDefault="00F55431">
      <w:pPr>
        <w:ind w:firstLineChars="200" w:firstLine="480"/>
        <w:rPr>
          <w:rFonts w:ascii="仿宋" w:eastAsia="仿宋" w:hAnsi="仿宋" w:cs="宋体" w:hint="eastAsia"/>
          <w:szCs w:val="24"/>
        </w:rPr>
      </w:pPr>
      <w:bookmarkStart w:id="66" w:name="_Toc28359009"/>
      <w:bookmarkStart w:id="67" w:name="_Toc28359086"/>
      <w:r>
        <w:rPr>
          <w:rFonts w:ascii="仿宋" w:eastAsia="仿宋" w:hAnsi="仿宋" w:cs="宋体" w:hint="eastAsia"/>
          <w:szCs w:val="24"/>
        </w:rPr>
        <w:t>联系方式：朱老师/0871-68591259</w:t>
      </w:r>
    </w:p>
    <w:bookmarkEnd w:id="66"/>
    <w:bookmarkEnd w:id="67"/>
    <w:p w14:paraId="2CF1AA3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2.采购代理机构信息</w:t>
      </w:r>
    </w:p>
    <w:p w14:paraId="4E1C9E3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名    称：云南捷通工程咨询有限公司</w:t>
      </w:r>
    </w:p>
    <w:p w14:paraId="3AEE2C00"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地    址：</w:t>
      </w:r>
      <w:bookmarkStart w:id="68" w:name="_Toc28359010"/>
      <w:bookmarkStart w:id="69" w:name="_Toc28359087"/>
      <w:r>
        <w:rPr>
          <w:rFonts w:ascii="仿宋" w:eastAsia="仿宋" w:hAnsi="仿宋" w:cs="宋体" w:hint="eastAsia"/>
          <w:szCs w:val="24"/>
        </w:rPr>
        <w:t>云南省昆明市西山区西园路618号大观天下西区办公楼B座15楼1501号</w:t>
      </w:r>
    </w:p>
    <w:p w14:paraId="5E1AC02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联系方式：</w:t>
      </w:r>
      <w:bookmarkEnd w:id="68"/>
      <w:bookmarkEnd w:id="69"/>
      <w:r>
        <w:rPr>
          <w:rFonts w:ascii="仿宋" w:eastAsia="仿宋" w:hAnsi="仿宋" w:cs="宋体" w:hint="eastAsia"/>
          <w:szCs w:val="24"/>
        </w:rPr>
        <w:t>康明珠、李黎/</w:t>
      </w:r>
      <w:r>
        <w:rPr>
          <w:rFonts w:ascii="仿宋" w:eastAsia="仿宋" w:hAnsi="仿宋" w:cs="仿宋" w:hint="eastAsia"/>
          <w:szCs w:val="21"/>
        </w:rPr>
        <w:t>0871-67391122/15925158869</w:t>
      </w:r>
    </w:p>
    <w:p w14:paraId="434BB02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3.项目联系方式</w:t>
      </w:r>
    </w:p>
    <w:p w14:paraId="49B1A34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项目联系人：康明珠、李黎</w:t>
      </w:r>
    </w:p>
    <w:p w14:paraId="3ED1D633" w14:textId="77777777" w:rsidR="00FF5227" w:rsidRDefault="00F55431">
      <w:pPr>
        <w:ind w:firstLineChars="200" w:firstLine="480"/>
        <w:rPr>
          <w:rFonts w:ascii="仿宋" w:eastAsia="仿宋" w:hAnsi="仿宋" w:cs="仿宋" w:hint="eastAsia"/>
          <w:szCs w:val="21"/>
        </w:rPr>
      </w:pPr>
      <w:r>
        <w:rPr>
          <w:rFonts w:ascii="仿宋" w:eastAsia="仿宋" w:hAnsi="仿宋" w:cs="宋体" w:hint="eastAsia"/>
          <w:szCs w:val="24"/>
        </w:rPr>
        <w:t>电      话：</w:t>
      </w:r>
      <w:r>
        <w:rPr>
          <w:rFonts w:ascii="仿宋" w:eastAsia="仿宋" w:hAnsi="仿宋" w:cs="仿宋" w:hint="eastAsia"/>
          <w:szCs w:val="21"/>
        </w:rPr>
        <w:t>0871-67391122/15925158869</w:t>
      </w:r>
    </w:p>
    <w:p w14:paraId="13134297" w14:textId="77777777" w:rsidR="00FF5227" w:rsidRDefault="00FF5227">
      <w:pPr>
        <w:ind w:firstLineChars="200" w:firstLine="480"/>
        <w:rPr>
          <w:rFonts w:ascii="仿宋" w:eastAsia="仿宋" w:hAnsi="仿宋" w:cs="仿宋" w:hint="eastAsia"/>
          <w:szCs w:val="21"/>
        </w:rPr>
      </w:pPr>
    </w:p>
    <w:p w14:paraId="64EE4916" w14:textId="77777777" w:rsidR="00FF5227" w:rsidRDefault="00FF5227">
      <w:pPr>
        <w:ind w:firstLineChars="200" w:firstLine="480"/>
        <w:rPr>
          <w:rFonts w:ascii="仿宋" w:eastAsia="仿宋" w:hAnsi="仿宋" w:cs="仿宋" w:hint="eastAsia"/>
          <w:szCs w:val="21"/>
        </w:rPr>
      </w:pPr>
    </w:p>
    <w:p w14:paraId="2476AD9B" w14:textId="77777777" w:rsidR="00FF5227" w:rsidRDefault="00FF5227">
      <w:pPr>
        <w:ind w:firstLineChars="200" w:firstLine="480"/>
        <w:rPr>
          <w:rFonts w:ascii="仿宋" w:eastAsia="仿宋" w:hAnsi="仿宋" w:cs="仿宋" w:hint="eastAsia"/>
          <w:szCs w:val="21"/>
        </w:rPr>
      </w:pPr>
    </w:p>
    <w:p w14:paraId="77EEDA43" w14:textId="77777777" w:rsidR="00FF5227" w:rsidRDefault="00FF5227">
      <w:pPr>
        <w:ind w:firstLineChars="200" w:firstLine="480"/>
        <w:rPr>
          <w:rFonts w:ascii="仿宋" w:eastAsia="仿宋" w:hAnsi="仿宋" w:cs="仿宋" w:hint="eastAsia"/>
          <w:szCs w:val="21"/>
        </w:rPr>
      </w:pPr>
    </w:p>
    <w:p w14:paraId="21383D12" w14:textId="77777777" w:rsidR="00FF5227" w:rsidRDefault="00FF5227">
      <w:pPr>
        <w:ind w:firstLineChars="200" w:firstLine="480"/>
        <w:rPr>
          <w:rFonts w:ascii="仿宋" w:eastAsia="仿宋" w:hAnsi="仿宋" w:cs="仿宋" w:hint="eastAsia"/>
          <w:szCs w:val="21"/>
        </w:rPr>
      </w:pPr>
    </w:p>
    <w:p w14:paraId="058B916B" w14:textId="77777777" w:rsidR="00FF5227" w:rsidRDefault="00FF5227">
      <w:pPr>
        <w:ind w:firstLineChars="200" w:firstLine="480"/>
        <w:rPr>
          <w:rFonts w:ascii="仿宋" w:eastAsia="仿宋" w:hAnsi="仿宋" w:cs="仿宋" w:hint="eastAsia"/>
          <w:szCs w:val="21"/>
        </w:rPr>
      </w:pPr>
    </w:p>
    <w:p w14:paraId="565659FC" w14:textId="77777777" w:rsidR="00FF5227" w:rsidRDefault="00FF5227">
      <w:pPr>
        <w:ind w:firstLineChars="200" w:firstLine="480"/>
        <w:rPr>
          <w:rFonts w:ascii="仿宋" w:eastAsia="仿宋" w:hAnsi="仿宋" w:cs="仿宋" w:hint="eastAsia"/>
          <w:szCs w:val="21"/>
        </w:rPr>
      </w:pPr>
    </w:p>
    <w:p w14:paraId="49C70784" w14:textId="77777777" w:rsidR="00FF5227" w:rsidRDefault="00FF5227">
      <w:pPr>
        <w:ind w:firstLineChars="200" w:firstLine="480"/>
        <w:rPr>
          <w:rFonts w:ascii="仿宋" w:eastAsia="仿宋" w:hAnsi="仿宋" w:cs="仿宋" w:hint="eastAsia"/>
          <w:szCs w:val="21"/>
        </w:rPr>
      </w:pPr>
    </w:p>
    <w:p w14:paraId="73782D2A" w14:textId="77777777" w:rsidR="00FF5227" w:rsidRDefault="00FF5227">
      <w:pPr>
        <w:ind w:firstLineChars="200" w:firstLine="480"/>
        <w:rPr>
          <w:rFonts w:ascii="仿宋" w:eastAsia="仿宋" w:hAnsi="仿宋" w:cs="仿宋" w:hint="eastAsia"/>
          <w:szCs w:val="21"/>
        </w:rPr>
      </w:pPr>
    </w:p>
    <w:p w14:paraId="646998C5" w14:textId="77777777" w:rsidR="00FF5227" w:rsidRDefault="00FF5227">
      <w:pPr>
        <w:ind w:firstLineChars="200" w:firstLine="480"/>
        <w:rPr>
          <w:rFonts w:ascii="仿宋" w:eastAsia="仿宋" w:hAnsi="仿宋" w:cs="仿宋" w:hint="eastAsia"/>
          <w:szCs w:val="21"/>
        </w:rPr>
      </w:pPr>
    </w:p>
    <w:p w14:paraId="4216A8CA" w14:textId="77777777" w:rsidR="00FF5227" w:rsidRDefault="00FF5227">
      <w:pPr>
        <w:ind w:firstLineChars="200" w:firstLine="480"/>
        <w:rPr>
          <w:rFonts w:ascii="仿宋" w:eastAsia="仿宋" w:hAnsi="仿宋" w:cs="仿宋" w:hint="eastAsia"/>
          <w:szCs w:val="21"/>
        </w:rPr>
      </w:pPr>
    </w:p>
    <w:p w14:paraId="7A562472" w14:textId="77777777" w:rsidR="00FF5227" w:rsidRDefault="00FF5227">
      <w:pPr>
        <w:rPr>
          <w:rFonts w:ascii="仿宋" w:eastAsia="仿宋" w:hAnsi="仿宋" w:cs="宋体" w:hint="eastAsia"/>
          <w:lang w:val="hr-HR"/>
        </w:rPr>
      </w:pPr>
      <w:bookmarkStart w:id="70" w:name="_Toc450311983"/>
      <w:bookmarkStart w:id="71" w:name="_Toc6042"/>
      <w:bookmarkEnd w:id="14"/>
      <w:bookmarkEnd w:id="15"/>
      <w:bookmarkEnd w:id="16"/>
      <w:bookmarkEnd w:id="17"/>
      <w:bookmarkEnd w:id="18"/>
      <w:bookmarkEnd w:id="70"/>
      <w:bookmarkEnd w:id="71"/>
    </w:p>
    <w:p w14:paraId="55C12C2A" w14:textId="77777777" w:rsidR="00FF5227" w:rsidRDefault="00FF5227">
      <w:pPr>
        <w:rPr>
          <w:rFonts w:ascii="仿宋" w:eastAsia="仿宋" w:hAnsi="仿宋" w:cs="宋体" w:hint="eastAsia"/>
          <w:lang w:val="hr-HR"/>
        </w:rPr>
      </w:pPr>
    </w:p>
    <w:p w14:paraId="6EC81FBF" w14:textId="77777777" w:rsidR="00FF5227" w:rsidRDefault="00FF5227">
      <w:pPr>
        <w:rPr>
          <w:rFonts w:ascii="仿宋" w:eastAsia="仿宋" w:hAnsi="仿宋" w:cs="宋体" w:hint="eastAsia"/>
          <w:lang w:val="hr-HR"/>
        </w:rPr>
      </w:pPr>
    </w:p>
    <w:p w14:paraId="0E76D016" w14:textId="77777777" w:rsidR="00FF5227" w:rsidRDefault="00FF5227">
      <w:pPr>
        <w:rPr>
          <w:rFonts w:ascii="仿宋" w:eastAsia="仿宋" w:hAnsi="仿宋" w:cs="宋体" w:hint="eastAsia"/>
          <w:lang w:val="hr-HR"/>
        </w:rPr>
      </w:pPr>
    </w:p>
    <w:p w14:paraId="7F198C78" w14:textId="77777777" w:rsidR="00FF5227" w:rsidRDefault="00FF5227">
      <w:pPr>
        <w:rPr>
          <w:rFonts w:ascii="仿宋" w:eastAsia="仿宋" w:hAnsi="仿宋" w:cs="宋体" w:hint="eastAsia"/>
          <w:lang w:val="hr-HR"/>
        </w:rPr>
      </w:pPr>
    </w:p>
    <w:p w14:paraId="122EC571" w14:textId="77777777" w:rsidR="00FF5227" w:rsidRDefault="00FF5227">
      <w:pPr>
        <w:rPr>
          <w:rFonts w:ascii="仿宋" w:eastAsia="仿宋" w:hAnsi="仿宋" w:cs="宋体" w:hint="eastAsia"/>
          <w:lang w:val="hr-HR"/>
        </w:rPr>
      </w:pPr>
    </w:p>
    <w:p w14:paraId="27593E9E" w14:textId="77777777" w:rsidR="00FF5227" w:rsidRDefault="00F55431">
      <w:pPr>
        <w:pStyle w:val="1"/>
        <w:numPr>
          <w:ilvl w:val="0"/>
          <w:numId w:val="3"/>
        </w:numPr>
        <w:spacing w:before="0" w:after="0" w:line="360" w:lineRule="auto"/>
        <w:rPr>
          <w:rFonts w:ascii="仿宋" w:eastAsia="仿宋" w:hAnsi="仿宋" w:cs="宋体" w:hint="eastAsia"/>
        </w:rPr>
      </w:pPr>
      <w:bookmarkStart w:id="72" w:name="_Toc155185867"/>
      <w:bookmarkStart w:id="73" w:name="_Toc230527730"/>
      <w:bookmarkEnd w:id="3"/>
      <w:bookmarkEnd w:id="4"/>
      <w:bookmarkEnd w:id="5"/>
      <w:bookmarkEnd w:id="6"/>
      <w:bookmarkEnd w:id="7"/>
      <w:bookmarkEnd w:id="8"/>
      <w:bookmarkEnd w:id="9"/>
      <w:bookmarkEnd w:id="10"/>
      <w:bookmarkEnd w:id="11"/>
      <w:bookmarkEnd w:id="12"/>
      <w:r>
        <w:rPr>
          <w:rFonts w:ascii="仿宋" w:eastAsia="仿宋" w:hAnsi="仿宋" w:cs="宋体" w:hint="eastAsia"/>
        </w:rPr>
        <w:t>投标供应商须知</w:t>
      </w:r>
      <w:bookmarkEnd w:id="72"/>
      <w:bookmarkEnd w:id="73"/>
    </w:p>
    <w:p w14:paraId="25C40094" w14:textId="77777777" w:rsidR="00FF5227" w:rsidRDefault="00F55431">
      <w:pPr>
        <w:pStyle w:val="2"/>
        <w:numPr>
          <w:ilvl w:val="0"/>
          <w:numId w:val="4"/>
        </w:numPr>
        <w:spacing w:before="0" w:after="0" w:line="360" w:lineRule="auto"/>
        <w:jc w:val="center"/>
        <w:rPr>
          <w:rFonts w:ascii="仿宋" w:eastAsia="仿宋" w:hAnsi="仿宋" w:cs="宋体" w:hint="eastAsia"/>
          <w:sz w:val="28"/>
          <w:szCs w:val="28"/>
        </w:rPr>
      </w:pPr>
      <w:bookmarkStart w:id="74" w:name="_Toc155185868"/>
      <w:bookmarkStart w:id="75" w:name="_Toc230527731"/>
      <w:bookmarkEnd w:id="2"/>
      <w:r>
        <w:rPr>
          <w:rFonts w:ascii="仿宋" w:eastAsia="仿宋" w:hAnsi="仿宋" w:cs="宋体" w:hint="eastAsia"/>
          <w:sz w:val="28"/>
          <w:szCs w:val="28"/>
        </w:rPr>
        <w:t>投标供应商须知前附表</w:t>
      </w:r>
      <w:bookmarkEnd w:id="74"/>
      <w:bookmarkEnd w:id="75"/>
    </w:p>
    <w:tbl>
      <w:tblPr>
        <w:tblW w:w="9638"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720"/>
        <w:gridCol w:w="6948"/>
      </w:tblGrid>
      <w:tr w:rsidR="00FF5227" w14:paraId="74A87B36"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6E4B0"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条款号</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0133E"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条款名称</w:t>
            </w:r>
          </w:p>
        </w:tc>
        <w:tc>
          <w:tcPr>
            <w:tcW w:w="6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F3386"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内  容</w:t>
            </w:r>
          </w:p>
        </w:tc>
      </w:tr>
      <w:tr w:rsidR="00FF5227" w14:paraId="649466F9" w14:textId="77777777">
        <w:trPr>
          <w:trHeight w:val="412"/>
        </w:trPr>
        <w:tc>
          <w:tcPr>
            <w:tcW w:w="970" w:type="dxa"/>
            <w:tcBorders>
              <w:top w:val="single" w:sz="4" w:space="0" w:color="auto"/>
            </w:tcBorders>
            <w:vAlign w:val="center"/>
          </w:tcPr>
          <w:p w14:paraId="7E8BB72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2.2</w:t>
            </w:r>
          </w:p>
        </w:tc>
        <w:tc>
          <w:tcPr>
            <w:tcW w:w="1720" w:type="dxa"/>
            <w:tcBorders>
              <w:top w:val="single" w:sz="4" w:space="0" w:color="auto"/>
            </w:tcBorders>
            <w:vAlign w:val="center"/>
          </w:tcPr>
          <w:p w14:paraId="50FE7324"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采购人</w:t>
            </w:r>
          </w:p>
        </w:tc>
        <w:tc>
          <w:tcPr>
            <w:tcW w:w="6948" w:type="dxa"/>
            <w:tcBorders>
              <w:top w:val="single" w:sz="4" w:space="0" w:color="auto"/>
            </w:tcBorders>
            <w:vAlign w:val="center"/>
          </w:tcPr>
          <w:p w14:paraId="4C93FE6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云南海口产业园区管理委员会</w:t>
            </w:r>
          </w:p>
        </w:tc>
      </w:tr>
      <w:tr w:rsidR="00FF5227" w14:paraId="5F85E0EB" w14:textId="77777777">
        <w:trPr>
          <w:trHeight w:val="454"/>
        </w:trPr>
        <w:tc>
          <w:tcPr>
            <w:tcW w:w="970" w:type="dxa"/>
            <w:vAlign w:val="center"/>
          </w:tcPr>
          <w:p w14:paraId="2C3F545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2.3</w:t>
            </w:r>
          </w:p>
        </w:tc>
        <w:tc>
          <w:tcPr>
            <w:tcW w:w="1720" w:type="dxa"/>
            <w:vAlign w:val="center"/>
          </w:tcPr>
          <w:p w14:paraId="14929CE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采购代理机构</w:t>
            </w:r>
          </w:p>
        </w:tc>
        <w:tc>
          <w:tcPr>
            <w:tcW w:w="6948" w:type="dxa"/>
            <w:vAlign w:val="center"/>
          </w:tcPr>
          <w:p w14:paraId="579A8FA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云南捷通工程咨询有限公司</w:t>
            </w:r>
          </w:p>
        </w:tc>
      </w:tr>
      <w:tr w:rsidR="00FF5227" w14:paraId="7865E0E1" w14:textId="77777777">
        <w:trPr>
          <w:trHeight w:val="454"/>
        </w:trPr>
        <w:tc>
          <w:tcPr>
            <w:tcW w:w="970" w:type="dxa"/>
            <w:vAlign w:val="center"/>
          </w:tcPr>
          <w:p w14:paraId="2E127CC0"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2.4</w:t>
            </w:r>
          </w:p>
        </w:tc>
        <w:tc>
          <w:tcPr>
            <w:tcW w:w="1720" w:type="dxa"/>
            <w:vAlign w:val="center"/>
          </w:tcPr>
          <w:p w14:paraId="1648A260"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监督管理部门</w:t>
            </w:r>
          </w:p>
        </w:tc>
        <w:tc>
          <w:tcPr>
            <w:tcW w:w="6948" w:type="dxa"/>
            <w:vAlign w:val="center"/>
          </w:tcPr>
          <w:p w14:paraId="7B8A016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昆明市西山区财政局</w:t>
            </w:r>
          </w:p>
        </w:tc>
      </w:tr>
      <w:tr w:rsidR="00FF5227" w14:paraId="2FB31129" w14:textId="77777777">
        <w:trPr>
          <w:trHeight w:val="454"/>
        </w:trPr>
        <w:tc>
          <w:tcPr>
            <w:tcW w:w="970" w:type="dxa"/>
            <w:vAlign w:val="center"/>
          </w:tcPr>
          <w:p w14:paraId="777104C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2.5</w:t>
            </w:r>
          </w:p>
        </w:tc>
        <w:tc>
          <w:tcPr>
            <w:tcW w:w="1720" w:type="dxa"/>
            <w:vAlign w:val="center"/>
          </w:tcPr>
          <w:p w14:paraId="45D06B6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项目名称</w:t>
            </w:r>
          </w:p>
        </w:tc>
        <w:tc>
          <w:tcPr>
            <w:tcW w:w="6948" w:type="dxa"/>
            <w:vAlign w:val="center"/>
          </w:tcPr>
          <w:p w14:paraId="67B5420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云南海口产业园区海口化工园区重大安全风险防控项目</w:t>
            </w:r>
          </w:p>
        </w:tc>
      </w:tr>
      <w:tr w:rsidR="00FF5227" w14:paraId="51E899EC" w14:textId="77777777">
        <w:trPr>
          <w:trHeight w:val="454"/>
        </w:trPr>
        <w:tc>
          <w:tcPr>
            <w:tcW w:w="970" w:type="dxa"/>
            <w:vAlign w:val="center"/>
          </w:tcPr>
          <w:p w14:paraId="03A62D16"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2.6</w:t>
            </w:r>
          </w:p>
        </w:tc>
        <w:tc>
          <w:tcPr>
            <w:tcW w:w="1720" w:type="dxa"/>
            <w:vAlign w:val="center"/>
          </w:tcPr>
          <w:p w14:paraId="191C5AA5"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项目地点</w:t>
            </w:r>
          </w:p>
        </w:tc>
        <w:tc>
          <w:tcPr>
            <w:tcW w:w="6948" w:type="dxa"/>
            <w:vAlign w:val="center"/>
          </w:tcPr>
          <w:p w14:paraId="6FCE218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云南海口产业园区海口化工园区</w:t>
            </w:r>
          </w:p>
        </w:tc>
      </w:tr>
      <w:tr w:rsidR="00FF5227" w14:paraId="35C390DA" w14:textId="77777777">
        <w:trPr>
          <w:trHeight w:val="454"/>
        </w:trPr>
        <w:tc>
          <w:tcPr>
            <w:tcW w:w="970" w:type="dxa"/>
            <w:vAlign w:val="center"/>
          </w:tcPr>
          <w:p w14:paraId="6365CBF9"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2.7</w:t>
            </w:r>
          </w:p>
        </w:tc>
        <w:tc>
          <w:tcPr>
            <w:tcW w:w="1720" w:type="dxa"/>
            <w:vAlign w:val="center"/>
          </w:tcPr>
          <w:p w14:paraId="534EF61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项目内容</w:t>
            </w:r>
          </w:p>
        </w:tc>
        <w:tc>
          <w:tcPr>
            <w:tcW w:w="6948" w:type="dxa"/>
            <w:vAlign w:val="center"/>
          </w:tcPr>
          <w:p w14:paraId="1744642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详见招标文件第三章“采购需求”</w:t>
            </w:r>
          </w:p>
        </w:tc>
      </w:tr>
      <w:tr w:rsidR="00FF5227" w14:paraId="7EE0467D" w14:textId="77777777">
        <w:trPr>
          <w:trHeight w:val="454"/>
        </w:trPr>
        <w:tc>
          <w:tcPr>
            <w:tcW w:w="970" w:type="dxa"/>
            <w:vAlign w:val="center"/>
          </w:tcPr>
          <w:p w14:paraId="2A98BCC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2.8</w:t>
            </w:r>
          </w:p>
        </w:tc>
        <w:tc>
          <w:tcPr>
            <w:tcW w:w="1720" w:type="dxa"/>
            <w:vAlign w:val="center"/>
          </w:tcPr>
          <w:p w14:paraId="408E35D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项目属性</w:t>
            </w:r>
          </w:p>
        </w:tc>
        <w:tc>
          <w:tcPr>
            <w:tcW w:w="6948" w:type="dxa"/>
            <w:vAlign w:val="center"/>
          </w:tcPr>
          <w:p w14:paraId="2AB4715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因本采购项目涉及软件开发服务及相关货物采购，</w:t>
            </w:r>
          </w:p>
          <w:p w14:paraId="676DEB1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根据《政府采购货物和服务招标投标管理办法》（中华人民共和国财政部令第87号）第七条的相关规定，为有利于本项目的实施，项目属性定义为服务项目。</w:t>
            </w:r>
          </w:p>
        </w:tc>
      </w:tr>
      <w:tr w:rsidR="00FF5227" w14:paraId="5A06343D" w14:textId="77777777">
        <w:trPr>
          <w:trHeight w:val="454"/>
        </w:trPr>
        <w:tc>
          <w:tcPr>
            <w:tcW w:w="970" w:type="dxa"/>
            <w:vAlign w:val="center"/>
          </w:tcPr>
          <w:p w14:paraId="7CFD1CA6"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3.1</w:t>
            </w:r>
          </w:p>
        </w:tc>
        <w:tc>
          <w:tcPr>
            <w:tcW w:w="1720" w:type="dxa"/>
            <w:vAlign w:val="center"/>
          </w:tcPr>
          <w:p w14:paraId="1540F43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资金来源</w:t>
            </w:r>
          </w:p>
        </w:tc>
        <w:tc>
          <w:tcPr>
            <w:tcW w:w="6948" w:type="dxa"/>
            <w:vAlign w:val="center"/>
          </w:tcPr>
          <w:p w14:paraId="77E652D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财政性资金。</w:t>
            </w:r>
          </w:p>
        </w:tc>
      </w:tr>
      <w:tr w:rsidR="00FF5227" w14:paraId="399C9236" w14:textId="77777777">
        <w:trPr>
          <w:trHeight w:val="454"/>
        </w:trPr>
        <w:tc>
          <w:tcPr>
            <w:tcW w:w="970" w:type="dxa"/>
            <w:vAlign w:val="center"/>
          </w:tcPr>
          <w:p w14:paraId="3B0EF27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4.1</w:t>
            </w:r>
          </w:p>
        </w:tc>
        <w:tc>
          <w:tcPr>
            <w:tcW w:w="1720" w:type="dxa"/>
            <w:vAlign w:val="center"/>
          </w:tcPr>
          <w:p w14:paraId="47794F3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投标供应商资格要求</w:t>
            </w:r>
          </w:p>
        </w:tc>
        <w:tc>
          <w:tcPr>
            <w:tcW w:w="6948" w:type="dxa"/>
            <w:vAlign w:val="center"/>
          </w:tcPr>
          <w:p w14:paraId="13E0FED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详见第一章”招标公告”第二项“投标供应商资格要求”。</w:t>
            </w:r>
          </w:p>
        </w:tc>
      </w:tr>
      <w:tr w:rsidR="00FF5227" w14:paraId="61766744" w14:textId="77777777">
        <w:trPr>
          <w:trHeight w:val="454"/>
        </w:trPr>
        <w:tc>
          <w:tcPr>
            <w:tcW w:w="970" w:type="dxa"/>
            <w:vAlign w:val="center"/>
          </w:tcPr>
          <w:p w14:paraId="46A1E5E0"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4.2</w:t>
            </w:r>
          </w:p>
        </w:tc>
        <w:tc>
          <w:tcPr>
            <w:tcW w:w="1720" w:type="dxa"/>
            <w:vAlign w:val="center"/>
          </w:tcPr>
          <w:p w14:paraId="4BFCAE6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是否接受联合体投标</w:t>
            </w:r>
          </w:p>
        </w:tc>
        <w:tc>
          <w:tcPr>
            <w:tcW w:w="6948" w:type="dxa"/>
            <w:vAlign w:val="center"/>
          </w:tcPr>
          <w:p w14:paraId="37BC3C3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不接受</w:t>
            </w:r>
          </w:p>
          <w:p w14:paraId="4B5F527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接受，应满足下列要求：</w:t>
            </w:r>
          </w:p>
          <w:p w14:paraId="22EC61F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应当向采购人提交联合协议，载明联合体各方承担的工作和义</w:t>
            </w:r>
            <w:r>
              <w:rPr>
                <w:rFonts w:ascii="仿宋" w:eastAsia="仿宋" w:hAnsi="仿宋" w:cs="宋体" w:hint="eastAsia"/>
              </w:rPr>
              <w:lastRenderedPageBreak/>
              <w:t>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rsidR="00FF5227" w14:paraId="1F63DC58" w14:textId="77777777">
        <w:trPr>
          <w:trHeight w:val="454"/>
        </w:trPr>
        <w:tc>
          <w:tcPr>
            <w:tcW w:w="970" w:type="dxa"/>
            <w:vAlign w:val="center"/>
          </w:tcPr>
          <w:p w14:paraId="16647A31"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lastRenderedPageBreak/>
              <w:t>9.1</w:t>
            </w:r>
          </w:p>
        </w:tc>
        <w:tc>
          <w:tcPr>
            <w:tcW w:w="1720" w:type="dxa"/>
            <w:vAlign w:val="center"/>
          </w:tcPr>
          <w:p w14:paraId="27B05F27" w14:textId="77777777" w:rsidR="00FF5227" w:rsidRDefault="00F55431">
            <w:pPr>
              <w:pStyle w:val="afc"/>
              <w:spacing w:line="360" w:lineRule="auto"/>
              <w:jc w:val="center"/>
              <w:rPr>
                <w:rFonts w:ascii="仿宋" w:eastAsia="仿宋" w:hAnsi="仿宋" w:cs="宋体" w:hint="eastAsia"/>
              </w:rPr>
            </w:pPr>
            <w:bookmarkStart w:id="76" w:name="_Hlk143529175"/>
            <w:r>
              <w:rPr>
                <w:rFonts w:ascii="仿宋" w:eastAsia="仿宋" w:hAnsi="仿宋" w:cs="宋体" w:hint="eastAsia"/>
              </w:rPr>
              <w:t>现场考察和答疑会</w:t>
            </w:r>
            <w:bookmarkEnd w:id="76"/>
          </w:p>
        </w:tc>
        <w:tc>
          <w:tcPr>
            <w:tcW w:w="6948" w:type="dxa"/>
            <w:vAlign w:val="center"/>
          </w:tcPr>
          <w:p w14:paraId="343F1B3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不组织，投标供应商自行前往</w:t>
            </w:r>
          </w:p>
          <w:p w14:paraId="74048BE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组织</w:t>
            </w:r>
          </w:p>
          <w:p w14:paraId="6D775B0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时间：</w:t>
            </w:r>
            <w:r>
              <w:rPr>
                <w:rFonts w:ascii="仿宋" w:eastAsia="仿宋" w:hAnsi="仿宋" w:cs="宋体" w:hint="eastAsia"/>
                <w:u w:val="single"/>
              </w:rPr>
              <w:t xml:space="preserve">                     </w:t>
            </w:r>
            <w:r>
              <w:rPr>
                <w:rFonts w:ascii="仿宋" w:eastAsia="仿宋" w:hAnsi="仿宋" w:cs="宋体" w:hint="eastAsia"/>
              </w:rPr>
              <w:t>。</w:t>
            </w:r>
          </w:p>
          <w:p w14:paraId="16ED0EF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地点：</w:t>
            </w:r>
            <w:r>
              <w:rPr>
                <w:rFonts w:ascii="仿宋" w:eastAsia="仿宋" w:hAnsi="仿宋" w:cs="宋体" w:hint="eastAsia"/>
                <w:u w:val="single"/>
              </w:rPr>
              <w:t xml:space="preserve">                     </w:t>
            </w:r>
            <w:r>
              <w:rPr>
                <w:rFonts w:ascii="仿宋" w:eastAsia="仿宋" w:hAnsi="仿宋" w:cs="宋体" w:hint="eastAsia"/>
              </w:rPr>
              <w:t>。</w:t>
            </w:r>
          </w:p>
        </w:tc>
      </w:tr>
      <w:tr w:rsidR="00FF5227" w14:paraId="5CADDDEB" w14:textId="77777777">
        <w:trPr>
          <w:trHeight w:val="454"/>
        </w:trPr>
        <w:tc>
          <w:tcPr>
            <w:tcW w:w="970" w:type="dxa"/>
            <w:vAlign w:val="center"/>
          </w:tcPr>
          <w:p w14:paraId="5508E1CD"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10</w:t>
            </w:r>
          </w:p>
        </w:tc>
        <w:tc>
          <w:tcPr>
            <w:tcW w:w="1720" w:type="dxa"/>
            <w:vAlign w:val="center"/>
          </w:tcPr>
          <w:p w14:paraId="50CB5A66"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中标后分包</w:t>
            </w:r>
          </w:p>
        </w:tc>
        <w:tc>
          <w:tcPr>
            <w:tcW w:w="6948" w:type="dxa"/>
            <w:vAlign w:val="center"/>
          </w:tcPr>
          <w:p w14:paraId="2457EE9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不允许</w:t>
            </w:r>
          </w:p>
          <w:p w14:paraId="5C691A8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允许，分包内容要求：</w:t>
            </w:r>
          </w:p>
          <w:p w14:paraId="472AA62C" w14:textId="77777777" w:rsidR="00FF5227" w:rsidRDefault="00F55431">
            <w:pPr>
              <w:pStyle w:val="afc"/>
              <w:spacing w:line="360" w:lineRule="auto"/>
              <w:ind w:firstLineChars="200" w:firstLine="480"/>
              <w:rPr>
                <w:rFonts w:ascii="仿宋" w:eastAsia="仿宋" w:hAnsi="仿宋" w:cs="宋体" w:hint="eastAsia"/>
              </w:rPr>
            </w:pPr>
            <w:r>
              <w:rPr>
                <w:rFonts w:ascii="仿宋" w:eastAsia="仿宋" w:hAnsi="仿宋" w:cs="宋体" w:hint="eastAsia"/>
              </w:rPr>
              <w:t>仅允许对本项目的非主体、非关键性工作进行分包。</w:t>
            </w:r>
          </w:p>
          <w:p w14:paraId="4A35C19F" w14:textId="77777777" w:rsidR="00FF5227" w:rsidRDefault="00F55431">
            <w:pPr>
              <w:pStyle w:val="afc"/>
              <w:spacing w:line="360" w:lineRule="auto"/>
              <w:ind w:firstLineChars="200" w:firstLine="480"/>
              <w:rPr>
                <w:rFonts w:ascii="仿宋" w:eastAsia="仿宋" w:hAnsi="仿宋" w:cs="宋体" w:hint="eastAsia"/>
              </w:rPr>
            </w:pPr>
            <w:r>
              <w:rPr>
                <w:rFonts w:ascii="仿宋" w:eastAsia="仿宋" w:hAnsi="仿宋" w:cs="宋体" w:hint="eastAsia"/>
              </w:rPr>
              <w:t>分包金额要求：</w:t>
            </w:r>
            <w:r>
              <w:rPr>
                <w:rFonts w:ascii="仿宋" w:eastAsia="仿宋" w:hAnsi="仿宋" w:cs="宋体" w:hint="eastAsia"/>
                <w:u w:val="single"/>
              </w:rPr>
              <w:t xml:space="preserve">  /  </w:t>
            </w:r>
            <w:r>
              <w:rPr>
                <w:rFonts w:ascii="仿宋" w:eastAsia="仿宋" w:hAnsi="仿宋" w:cs="宋体" w:hint="eastAsia"/>
              </w:rPr>
              <w:t>。</w:t>
            </w:r>
          </w:p>
          <w:p w14:paraId="0B51D039" w14:textId="77777777" w:rsidR="00FF5227" w:rsidRDefault="00F55431">
            <w:pPr>
              <w:pStyle w:val="afc"/>
              <w:spacing w:line="360" w:lineRule="auto"/>
              <w:ind w:firstLineChars="200" w:firstLine="480"/>
              <w:rPr>
                <w:rFonts w:ascii="仿宋" w:eastAsia="仿宋" w:hAnsi="仿宋" w:cs="宋体" w:hint="eastAsia"/>
              </w:rPr>
            </w:pPr>
            <w:r>
              <w:rPr>
                <w:rFonts w:ascii="仿宋" w:eastAsia="仿宋" w:hAnsi="仿宋" w:cs="宋体" w:hint="eastAsia"/>
              </w:rPr>
              <w:t>分包人资质要求：</w:t>
            </w:r>
            <w:r>
              <w:rPr>
                <w:rFonts w:ascii="仿宋" w:eastAsia="仿宋" w:hAnsi="仿宋" w:cs="宋体" w:hint="eastAsia"/>
                <w:u w:val="single"/>
              </w:rPr>
              <w:t xml:space="preserve"> 符合国家相关行业规定要求 </w:t>
            </w:r>
            <w:r>
              <w:rPr>
                <w:rFonts w:ascii="仿宋" w:eastAsia="仿宋" w:hAnsi="仿宋" w:cs="宋体" w:hint="eastAsia"/>
              </w:rPr>
              <w:t>。</w:t>
            </w:r>
          </w:p>
        </w:tc>
      </w:tr>
      <w:tr w:rsidR="00FF5227" w14:paraId="6D7F378E" w14:textId="77777777">
        <w:trPr>
          <w:trHeight w:val="936"/>
        </w:trPr>
        <w:tc>
          <w:tcPr>
            <w:tcW w:w="970" w:type="dxa"/>
            <w:vAlign w:val="center"/>
          </w:tcPr>
          <w:p w14:paraId="15275797"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11.5</w:t>
            </w:r>
          </w:p>
        </w:tc>
        <w:tc>
          <w:tcPr>
            <w:tcW w:w="1720" w:type="dxa"/>
            <w:vAlign w:val="center"/>
          </w:tcPr>
          <w:p w14:paraId="2157FFD1"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电子交易系统咨询</w:t>
            </w:r>
          </w:p>
        </w:tc>
        <w:tc>
          <w:tcPr>
            <w:tcW w:w="6948" w:type="dxa"/>
            <w:vAlign w:val="center"/>
          </w:tcPr>
          <w:p w14:paraId="47FDC51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szCs w:val="24"/>
              </w:rPr>
              <w:t>如有问题，应当在提交投标文件截止时间</w:t>
            </w:r>
            <w:r>
              <w:rPr>
                <w:rFonts w:ascii="仿宋" w:eastAsia="仿宋" w:hAnsi="仿宋" w:cs="宋体" w:hint="eastAsia"/>
                <w:b/>
                <w:szCs w:val="24"/>
              </w:rPr>
              <w:t>24小时前</w:t>
            </w:r>
            <w:r>
              <w:rPr>
                <w:rFonts w:ascii="仿宋" w:eastAsia="仿宋" w:hAnsi="仿宋" w:cs="宋体" w:hint="eastAsia"/>
                <w:bCs/>
                <w:szCs w:val="24"/>
              </w:rPr>
              <w:t>咨询供应商客户端</w:t>
            </w:r>
            <w:r>
              <w:rPr>
                <w:rFonts w:ascii="仿宋" w:eastAsia="仿宋" w:hAnsi="仿宋" w:cs="宋体" w:hint="eastAsia"/>
                <w:bCs/>
              </w:rPr>
              <w:t>或政府采购交易系统。</w:t>
            </w:r>
          </w:p>
        </w:tc>
      </w:tr>
      <w:tr w:rsidR="00FF5227" w14:paraId="6437502F" w14:textId="77777777">
        <w:trPr>
          <w:trHeight w:val="454"/>
        </w:trPr>
        <w:tc>
          <w:tcPr>
            <w:tcW w:w="970" w:type="dxa"/>
            <w:vAlign w:val="center"/>
          </w:tcPr>
          <w:p w14:paraId="44833CDE"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11.6</w:t>
            </w:r>
          </w:p>
        </w:tc>
        <w:tc>
          <w:tcPr>
            <w:tcW w:w="1720" w:type="dxa"/>
            <w:vAlign w:val="center"/>
          </w:tcPr>
          <w:p w14:paraId="79C2FB45"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政府采购交易系统联系方式</w:t>
            </w:r>
          </w:p>
        </w:tc>
        <w:tc>
          <w:tcPr>
            <w:tcW w:w="6948" w:type="dxa"/>
            <w:vAlign w:val="center"/>
          </w:tcPr>
          <w:p w14:paraId="482E721D" w14:textId="77777777" w:rsidR="00FF5227" w:rsidRDefault="00F55431">
            <w:pPr>
              <w:pStyle w:val="afc"/>
              <w:spacing w:line="360" w:lineRule="auto"/>
              <w:rPr>
                <w:rFonts w:ascii="仿宋" w:eastAsia="仿宋" w:hAnsi="仿宋" w:cs="宋体" w:hint="eastAsia"/>
                <w:color w:val="000000" w:themeColor="text1"/>
              </w:rPr>
            </w:pPr>
            <w:r>
              <w:rPr>
                <w:rFonts w:ascii="仿宋" w:eastAsia="仿宋" w:hAnsi="仿宋" w:cs="宋体" w:hint="eastAsia"/>
              </w:rPr>
              <w:t>联系人：</w:t>
            </w:r>
            <w:r>
              <w:rPr>
                <w:rFonts w:ascii="仿宋" w:eastAsia="仿宋" w:hAnsi="仿宋" w:cs="宋体" w:hint="eastAsia"/>
                <w:color w:val="000000" w:themeColor="text1"/>
                <w:u w:val="single"/>
              </w:rPr>
              <w:t>东软集团股份有限公司工作人员</w:t>
            </w:r>
            <w:r>
              <w:rPr>
                <w:rFonts w:ascii="仿宋" w:eastAsia="仿宋" w:hAnsi="仿宋" w:cs="宋体" w:hint="eastAsia"/>
                <w:color w:val="000000" w:themeColor="text1"/>
              </w:rPr>
              <w:t>。</w:t>
            </w:r>
          </w:p>
          <w:p w14:paraId="38DC99AD" w14:textId="77777777" w:rsidR="00FF5227" w:rsidRDefault="00F55431">
            <w:pPr>
              <w:pStyle w:val="afc"/>
              <w:spacing w:line="360" w:lineRule="auto"/>
              <w:rPr>
                <w:rFonts w:ascii="仿宋" w:eastAsia="仿宋" w:hAnsi="仿宋" w:cs="宋体" w:hint="eastAsia"/>
                <w:color w:val="000000" w:themeColor="text1"/>
              </w:rPr>
            </w:pPr>
            <w:r>
              <w:rPr>
                <w:rFonts w:ascii="仿宋" w:eastAsia="仿宋" w:hAnsi="仿宋" w:cs="宋体" w:hint="eastAsia"/>
                <w:color w:val="000000" w:themeColor="text1"/>
              </w:rPr>
              <w:t>联系电话：</w:t>
            </w:r>
            <w:r>
              <w:rPr>
                <w:rFonts w:ascii="仿宋" w:eastAsia="仿宋" w:hAnsi="仿宋" w:cs="宋体" w:hint="eastAsia"/>
                <w:color w:val="000000" w:themeColor="text1"/>
                <w:u w:val="single"/>
              </w:rPr>
              <w:t>0871-65383105、0871-65378716、0871-65391971、0871-65390547</w:t>
            </w:r>
            <w:r>
              <w:rPr>
                <w:rFonts w:ascii="仿宋" w:eastAsia="仿宋" w:hAnsi="仿宋" w:cs="宋体" w:hint="eastAsia"/>
                <w:color w:val="000000" w:themeColor="text1"/>
              </w:rPr>
              <w:t>。</w:t>
            </w:r>
          </w:p>
          <w:p w14:paraId="0200653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其他联系方式：</w:t>
            </w:r>
            <w:r>
              <w:rPr>
                <w:rFonts w:ascii="仿宋" w:eastAsia="仿宋" w:hAnsi="仿宋" w:cs="宋体" w:hint="eastAsia"/>
                <w:u w:val="single"/>
              </w:rPr>
              <w:t xml:space="preserve">     /      </w:t>
            </w:r>
            <w:r>
              <w:rPr>
                <w:rFonts w:ascii="仿宋" w:eastAsia="仿宋" w:hAnsi="仿宋" w:cs="宋体" w:hint="eastAsia"/>
              </w:rPr>
              <w:t>。</w:t>
            </w:r>
          </w:p>
        </w:tc>
      </w:tr>
      <w:tr w:rsidR="00FF5227" w14:paraId="0E9A7E4E" w14:textId="77777777">
        <w:trPr>
          <w:trHeight w:val="454"/>
        </w:trPr>
        <w:tc>
          <w:tcPr>
            <w:tcW w:w="970" w:type="dxa"/>
            <w:vAlign w:val="center"/>
          </w:tcPr>
          <w:p w14:paraId="390C022E"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13.1</w:t>
            </w:r>
          </w:p>
        </w:tc>
        <w:tc>
          <w:tcPr>
            <w:tcW w:w="1720" w:type="dxa"/>
            <w:vAlign w:val="center"/>
          </w:tcPr>
          <w:p w14:paraId="1CBC66C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提出询问方式</w:t>
            </w:r>
          </w:p>
        </w:tc>
        <w:tc>
          <w:tcPr>
            <w:tcW w:w="6948" w:type="dxa"/>
            <w:vAlign w:val="center"/>
          </w:tcPr>
          <w:p w14:paraId="02C0498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提出询问方式：可致电采购代理机构工作人员询问。</w:t>
            </w:r>
          </w:p>
          <w:p w14:paraId="25D2447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其他询问方式：</w:t>
            </w:r>
            <w:r>
              <w:rPr>
                <w:rFonts w:ascii="仿宋" w:eastAsia="仿宋" w:hAnsi="仿宋" w:cs="宋体" w:hint="eastAsia"/>
                <w:u w:val="single"/>
              </w:rPr>
              <w:t xml:space="preserve">    /       </w:t>
            </w:r>
            <w:r>
              <w:rPr>
                <w:rFonts w:ascii="仿宋" w:eastAsia="仿宋" w:hAnsi="仿宋" w:cs="宋体" w:hint="eastAsia"/>
              </w:rPr>
              <w:t>。</w:t>
            </w:r>
          </w:p>
        </w:tc>
      </w:tr>
      <w:tr w:rsidR="00FF5227" w14:paraId="311AAB73" w14:textId="77777777">
        <w:trPr>
          <w:trHeight w:val="454"/>
        </w:trPr>
        <w:tc>
          <w:tcPr>
            <w:tcW w:w="970" w:type="dxa"/>
            <w:vAlign w:val="center"/>
          </w:tcPr>
          <w:p w14:paraId="57EC295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15.2</w:t>
            </w:r>
          </w:p>
        </w:tc>
        <w:tc>
          <w:tcPr>
            <w:tcW w:w="1720" w:type="dxa"/>
            <w:vAlign w:val="center"/>
          </w:tcPr>
          <w:p w14:paraId="19FBA303"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报价方式</w:t>
            </w:r>
          </w:p>
        </w:tc>
        <w:tc>
          <w:tcPr>
            <w:tcW w:w="6948" w:type="dxa"/>
            <w:vAlign w:val="center"/>
          </w:tcPr>
          <w:p w14:paraId="65A975D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szCs w:val="24"/>
              </w:rPr>
              <w:t>采用全费用综合单价的形式进行报价。</w:t>
            </w:r>
          </w:p>
        </w:tc>
      </w:tr>
      <w:tr w:rsidR="00FF5227" w14:paraId="66D8BDED" w14:textId="77777777">
        <w:trPr>
          <w:trHeight w:val="454"/>
        </w:trPr>
        <w:tc>
          <w:tcPr>
            <w:tcW w:w="970" w:type="dxa"/>
            <w:vAlign w:val="center"/>
          </w:tcPr>
          <w:p w14:paraId="6730154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15.6</w:t>
            </w:r>
          </w:p>
        </w:tc>
        <w:tc>
          <w:tcPr>
            <w:tcW w:w="1720" w:type="dxa"/>
            <w:vAlign w:val="center"/>
          </w:tcPr>
          <w:p w14:paraId="3AADD921"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最高限价</w:t>
            </w:r>
          </w:p>
        </w:tc>
        <w:tc>
          <w:tcPr>
            <w:tcW w:w="6948" w:type="dxa"/>
            <w:vAlign w:val="center"/>
          </w:tcPr>
          <w:p w14:paraId="3A6F9CA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详见第一章“招标公告”</w:t>
            </w:r>
          </w:p>
        </w:tc>
      </w:tr>
      <w:tr w:rsidR="00FF5227" w14:paraId="3E88E696" w14:textId="77777777">
        <w:trPr>
          <w:trHeight w:val="90"/>
        </w:trPr>
        <w:tc>
          <w:tcPr>
            <w:tcW w:w="970" w:type="dxa"/>
            <w:vAlign w:val="center"/>
          </w:tcPr>
          <w:p w14:paraId="23FB2D74"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16.1</w:t>
            </w:r>
          </w:p>
        </w:tc>
        <w:tc>
          <w:tcPr>
            <w:tcW w:w="1720" w:type="dxa"/>
            <w:vAlign w:val="center"/>
          </w:tcPr>
          <w:p w14:paraId="760B746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投标有效期</w:t>
            </w:r>
          </w:p>
        </w:tc>
        <w:tc>
          <w:tcPr>
            <w:tcW w:w="6948" w:type="dxa"/>
            <w:vAlign w:val="center"/>
          </w:tcPr>
          <w:p w14:paraId="307CCB1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投标截止日期后</w:t>
            </w:r>
            <w:r>
              <w:rPr>
                <w:rFonts w:ascii="仿宋" w:eastAsia="仿宋" w:hAnsi="仿宋" w:cs="宋体" w:hint="eastAsia"/>
                <w:u w:val="single"/>
              </w:rPr>
              <w:t>90</w:t>
            </w:r>
            <w:r>
              <w:rPr>
                <w:rFonts w:ascii="仿宋" w:eastAsia="仿宋" w:hAnsi="仿宋" w:cs="宋体" w:hint="eastAsia"/>
              </w:rPr>
              <w:t>日历天</w:t>
            </w:r>
          </w:p>
        </w:tc>
      </w:tr>
      <w:tr w:rsidR="00FF5227" w14:paraId="68C5D8EF" w14:textId="77777777">
        <w:trPr>
          <w:trHeight w:val="454"/>
        </w:trPr>
        <w:tc>
          <w:tcPr>
            <w:tcW w:w="970" w:type="dxa"/>
            <w:vAlign w:val="center"/>
          </w:tcPr>
          <w:p w14:paraId="2502D42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19.1</w:t>
            </w:r>
          </w:p>
        </w:tc>
        <w:tc>
          <w:tcPr>
            <w:tcW w:w="1720" w:type="dxa"/>
            <w:vAlign w:val="center"/>
          </w:tcPr>
          <w:p w14:paraId="789260FD"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投标截止时间</w:t>
            </w:r>
          </w:p>
        </w:tc>
        <w:tc>
          <w:tcPr>
            <w:tcW w:w="6948" w:type="dxa"/>
            <w:vAlign w:val="center"/>
          </w:tcPr>
          <w:p w14:paraId="229FD54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详见第一章“招标公告”</w:t>
            </w:r>
          </w:p>
        </w:tc>
      </w:tr>
      <w:tr w:rsidR="00FF5227" w14:paraId="23F24EEA" w14:textId="77777777">
        <w:trPr>
          <w:trHeight w:val="454"/>
        </w:trPr>
        <w:tc>
          <w:tcPr>
            <w:tcW w:w="970" w:type="dxa"/>
            <w:vAlign w:val="center"/>
          </w:tcPr>
          <w:p w14:paraId="0920485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19.2</w:t>
            </w:r>
          </w:p>
        </w:tc>
        <w:tc>
          <w:tcPr>
            <w:tcW w:w="1720" w:type="dxa"/>
            <w:vAlign w:val="center"/>
          </w:tcPr>
          <w:p w14:paraId="36848461"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递交投标文件</w:t>
            </w:r>
            <w:r>
              <w:rPr>
                <w:rFonts w:ascii="仿宋" w:eastAsia="仿宋" w:hAnsi="仿宋" w:cs="宋体" w:hint="eastAsia"/>
              </w:rPr>
              <w:lastRenderedPageBreak/>
              <w:t>地点</w:t>
            </w:r>
          </w:p>
        </w:tc>
        <w:tc>
          <w:tcPr>
            <w:tcW w:w="6948" w:type="dxa"/>
            <w:vAlign w:val="center"/>
          </w:tcPr>
          <w:p w14:paraId="14D7555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lastRenderedPageBreak/>
              <w:t>详见第一章“招标公告”</w:t>
            </w:r>
          </w:p>
        </w:tc>
      </w:tr>
      <w:tr w:rsidR="00FF5227" w14:paraId="0260AAB7" w14:textId="77777777">
        <w:trPr>
          <w:trHeight w:val="454"/>
        </w:trPr>
        <w:tc>
          <w:tcPr>
            <w:tcW w:w="970" w:type="dxa"/>
            <w:vAlign w:val="center"/>
          </w:tcPr>
          <w:p w14:paraId="21CA2C1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22.1</w:t>
            </w:r>
          </w:p>
        </w:tc>
        <w:tc>
          <w:tcPr>
            <w:tcW w:w="1720" w:type="dxa"/>
            <w:vAlign w:val="center"/>
          </w:tcPr>
          <w:p w14:paraId="640A5A53"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实物样品</w:t>
            </w:r>
          </w:p>
        </w:tc>
        <w:tc>
          <w:tcPr>
            <w:tcW w:w="6948" w:type="dxa"/>
            <w:vAlign w:val="center"/>
          </w:tcPr>
          <w:p w14:paraId="7C38188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本项目无需提供样品。</w:t>
            </w:r>
          </w:p>
          <w:p w14:paraId="0F123FA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提供样品的品种有：/ 。</w:t>
            </w:r>
          </w:p>
          <w:p w14:paraId="4A2185B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样品规格：/</w:t>
            </w:r>
          </w:p>
          <w:p w14:paraId="0313D4B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 xml:space="preserve">样品密封要求：/ </w:t>
            </w:r>
          </w:p>
          <w:p w14:paraId="2AD32C8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开标当天</w:t>
            </w:r>
            <w:r>
              <w:rPr>
                <w:rFonts w:ascii="仿宋" w:eastAsia="仿宋" w:hAnsi="仿宋" w:cs="宋体" w:hint="eastAsia"/>
                <w:u w:val="single"/>
              </w:rPr>
              <w:t xml:space="preserve">  </w:t>
            </w:r>
            <w:r>
              <w:rPr>
                <w:rFonts w:ascii="仿宋" w:eastAsia="仿宋" w:hAnsi="仿宋" w:cs="宋体" w:hint="eastAsia"/>
              </w:rPr>
              <w:t>/</w:t>
            </w:r>
            <w:r>
              <w:rPr>
                <w:rFonts w:ascii="仿宋" w:eastAsia="仿宋" w:hAnsi="仿宋" w:cs="宋体" w:hint="eastAsia"/>
                <w:u w:val="single"/>
              </w:rPr>
              <w:t xml:space="preserve"> 时 </w:t>
            </w:r>
            <w:r>
              <w:rPr>
                <w:rFonts w:ascii="仿宋" w:eastAsia="仿宋" w:hAnsi="仿宋" w:cs="宋体" w:hint="eastAsia"/>
              </w:rPr>
              <w:t>/</w:t>
            </w:r>
            <w:r>
              <w:rPr>
                <w:rFonts w:ascii="仿宋" w:eastAsia="仿宋" w:hAnsi="仿宋" w:cs="宋体" w:hint="eastAsia"/>
                <w:u w:val="single"/>
              </w:rPr>
              <w:t xml:space="preserve"> 分</w:t>
            </w:r>
            <w:r>
              <w:rPr>
                <w:rFonts w:ascii="仿宋" w:eastAsia="仿宋" w:hAnsi="仿宋" w:cs="宋体" w:hint="eastAsia"/>
              </w:rPr>
              <w:t>至</w:t>
            </w:r>
            <w:r>
              <w:rPr>
                <w:rFonts w:ascii="仿宋" w:eastAsia="仿宋" w:hAnsi="仿宋" w:cs="宋体" w:hint="eastAsia"/>
                <w:u w:val="single"/>
              </w:rPr>
              <w:t xml:space="preserve"> </w:t>
            </w:r>
            <w:r>
              <w:rPr>
                <w:rFonts w:ascii="仿宋" w:eastAsia="仿宋" w:hAnsi="仿宋" w:cs="宋体" w:hint="eastAsia"/>
              </w:rPr>
              <w:t>/</w:t>
            </w:r>
            <w:r>
              <w:rPr>
                <w:rFonts w:ascii="仿宋" w:eastAsia="仿宋" w:hAnsi="仿宋" w:cs="宋体" w:hint="eastAsia"/>
                <w:u w:val="single"/>
              </w:rPr>
              <w:t xml:space="preserve"> 时  </w:t>
            </w:r>
            <w:r>
              <w:rPr>
                <w:rFonts w:ascii="仿宋" w:eastAsia="仿宋" w:hAnsi="仿宋" w:cs="宋体" w:hint="eastAsia"/>
              </w:rPr>
              <w:t>/</w:t>
            </w:r>
            <w:r>
              <w:rPr>
                <w:rFonts w:ascii="仿宋" w:eastAsia="仿宋" w:hAnsi="仿宋" w:cs="宋体" w:hint="eastAsia"/>
                <w:u w:val="single"/>
              </w:rPr>
              <w:t>分</w:t>
            </w:r>
            <w:r>
              <w:rPr>
                <w:rFonts w:ascii="仿宋" w:eastAsia="仿宋" w:hAnsi="仿宋" w:cs="宋体" w:hint="eastAsia"/>
              </w:rPr>
              <w:t>，提供至（地点）：/，逾期提供的样品将不予接受。</w:t>
            </w:r>
          </w:p>
        </w:tc>
      </w:tr>
      <w:tr w:rsidR="00FF5227" w14:paraId="28F4345C" w14:textId="77777777">
        <w:trPr>
          <w:trHeight w:val="454"/>
        </w:trPr>
        <w:tc>
          <w:tcPr>
            <w:tcW w:w="970" w:type="dxa"/>
            <w:vAlign w:val="center"/>
          </w:tcPr>
          <w:p w14:paraId="5181ED45"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23.1</w:t>
            </w:r>
          </w:p>
        </w:tc>
        <w:tc>
          <w:tcPr>
            <w:tcW w:w="1720" w:type="dxa"/>
            <w:vAlign w:val="center"/>
          </w:tcPr>
          <w:p w14:paraId="00785227"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项目演示</w:t>
            </w:r>
          </w:p>
        </w:tc>
        <w:tc>
          <w:tcPr>
            <w:tcW w:w="6948" w:type="dxa"/>
            <w:vAlign w:val="center"/>
          </w:tcPr>
          <w:p w14:paraId="22F463B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不进行</w:t>
            </w:r>
          </w:p>
          <w:p w14:paraId="14A2D44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进行，现场演示</w:t>
            </w:r>
          </w:p>
          <w:p w14:paraId="45B76B5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1.演示时间不得超过</w:t>
            </w:r>
            <w:r>
              <w:rPr>
                <w:rFonts w:ascii="仿宋" w:eastAsia="仿宋" w:hAnsi="仿宋" w:cs="宋体" w:hint="eastAsia"/>
                <w:u w:val="single"/>
              </w:rPr>
              <w:t xml:space="preserve"> 20 </w:t>
            </w:r>
            <w:r>
              <w:rPr>
                <w:rFonts w:ascii="仿宋" w:eastAsia="仿宋" w:hAnsi="仿宋" w:cs="宋体" w:hint="eastAsia"/>
              </w:rPr>
              <w:t>分钟；</w:t>
            </w:r>
          </w:p>
          <w:p w14:paraId="289EF21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2.现场演示所需的其他设备及网络由供应商自行准备，最多</w:t>
            </w:r>
            <w:r>
              <w:rPr>
                <w:rFonts w:ascii="仿宋" w:eastAsia="仿宋" w:hAnsi="仿宋" w:cs="宋体" w:hint="eastAsia"/>
                <w:u w:val="single"/>
              </w:rPr>
              <w:t>2</w:t>
            </w:r>
            <w:r>
              <w:rPr>
                <w:rFonts w:ascii="仿宋" w:eastAsia="仿宋" w:hAnsi="仿宋" w:cs="宋体" w:hint="eastAsia"/>
              </w:rPr>
              <w:t>人参加现场演示，演示时间不超过</w:t>
            </w:r>
            <w:r>
              <w:rPr>
                <w:rFonts w:ascii="仿宋" w:eastAsia="仿宋" w:hAnsi="仿宋" w:cs="宋体" w:hint="eastAsia"/>
                <w:u w:val="single"/>
              </w:rPr>
              <w:t>20</w:t>
            </w:r>
            <w:r>
              <w:rPr>
                <w:rFonts w:ascii="仿宋" w:eastAsia="仿宋" w:hAnsi="仿宋" w:cs="宋体" w:hint="eastAsia"/>
              </w:rPr>
              <w:t>分钟，应基于</w:t>
            </w:r>
            <w:r>
              <w:rPr>
                <w:rFonts w:ascii="仿宋" w:eastAsia="仿宋" w:hAnsi="仿宋" w:cs="宋体" w:hint="eastAsia"/>
                <w:u w:val="single"/>
              </w:rPr>
              <w:t>真实环境</w:t>
            </w:r>
            <w:r>
              <w:rPr>
                <w:rFonts w:ascii="仿宋" w:eastAsia="仿宋" w:hAnsi="仿宋" w:cs="宋体" w:hint="eastAsia"/>
              </w:rPr>
              <w:t>进行演示。采用已录制好的视频、PPT等形式或放弃现场演示的，现场演示环节不得分。</w:t>
            </w:r>
          </w:p>
          <w:p w14:paraId="74BA44F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（演示顺序：以电子交易系统内投标人递交投标文件的顺序依次进行）</w:t>
            </w:r>
          </w:p>
        </w:tc>
      </w:tr>
      <w:tr w:rsidR="00FF5227" w14:paraId="1B9DA8EE" w14:textId="77777777">
        <w:trPr>
          <w:trHeight w:val="454"/>
        </w:trPr>
        <w:tc>
          <w:tcPr>
            <w:tcW w:w="970" w:type="dxa"/>
            <w:vAlign w:val="center"/>
          </w:tcPr>
          <w:p w14:paraId="3B8980A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24.1</w:t>
            </w:r>
          </w:p>
        </w:tc>
        <w:tc>
          <w:tcPr>
            <w:tcW w:w="1720" w:type="dxa"/>
            <w:vAlign w:val="center"/>
          </w:tcPr>
          <w:p w14:paraId="2519F265"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远程开标会议环境准备</w:t>
            </w:r>
          </w:p>
        </w:tc>
        <w:tc>
          <w:tcPr>
            <w:tcW w:w="6948" w:type="dxa"/>
            <w:vAlign w:val="center"/>
          </w:tcPr>
          <w:p w14:paraId="6F74D11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远程开标会议环境要求：符合政采云系统操作条件要求即可，具体按操作说明执行。</w:t>
            </w:r>
          </w:p>
          <w:p w14:paraId="6F86A610"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操作说明：供应商可登陆https://customer.zcygov.cn/CA-driver-download?utm=web-cafront.3ddc8fbb.0.0.87133ef03d5611eca03abdd942cbc4e6，下载“政采云电子投标客户端”。</w:t>
            </w:r>
          </w:p>
        </w:tc>
      </w:tr>
      <w:tr w:rsidR="00FF5227" w14:paraId="3051AF8E" w14:textId="77777777">
        <w:trPr>
          <w:trHeight w:val="454"/>
        </w:trPr>
        <w:tc>
          <w:tcPr>
            <w:tcW w:w="970" w:type="dxa"/>
            <w:vAlign w:val="center"/>
          </w:tcPr>
          <w:p w14:paraId="0A66625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25.1</w:t>
            </w:r>
          </w:p>
        </w:tc>
        <w:tc>
          <w:tcPr>
            <w:tcW w:w="1720" w:type="dxa"/>
            <w:vAlign w:val="center"/>
          </w:tcPr>
          <w:p w14:paraId="14D7801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开标时间和地点</w:t>
            </w:r>
          </w:p>
        </w:tc>
        <w:tc>
          <w:tcPr>
            <w:tcW w:w="6948" w:type="dxa"/>
            <w:vAlign w:val="center"/>
          </w:tcPr>
          <w:p w14:paraId="2A58EB90"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详见第一章“招标公告”</w:t>
            </w:r>
          </w:p>
        </w:tc>
      </w:tr>
      <w:tr w:rsidR="00FF5227" w14:paraId="07DA1F69" w14:textId="77777777">
        <w:trPr>
          <w:trHeight w:val="454"/>
        </w:trPr>
        <w:tc>
          <w:tcPr>
            <w:tcW w:w="970" w:type="dxa"/>
            <w:vAlign w:val="center"/>
          </w:tcPr>
          <w:p w14:paraId="48C8B5E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27.1</w:t>
            </w:r>
          </w:p>
        </w:tc>
        <w:tc>
          <w:tcPr>
            <w:tcW w:w="1720" w:type="dxa"/>
            <w:vAlign w:val="center"/>
          </w:tcPr>
          <w:p w14:paraId="56F808AF"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采购人及采购代理机构工作人员需要回避</w:t>
            </w:r>
            <w:r>
              <w:rPr>
                <w:rFonts w:ascii="仿宋" w:eastAsia="仿宋" w:hAnsi="仿宋" w:cs="宋体" w:hint="eastAsia"/>
              </w:rPr>
              <w:lastRenderedPageBreak/>
              <w:t>的情形及开始时出现列举情形时的处理方式</w:t>
            </w:r>
          </w:p>
        </w:tc>
        <w:tc>
          <w:tcPr>
            <w:tcW w:w="6948" w:type="dxa"/>
            <w:vAlign w:val="center"/>
          </w:tcPr>
          <w:p w14:paraId="0471F546" w14:textId="77777777" w:rsidR="00FF5227" w:rsidRDefault="00F55431">
            <w:pPr>
              <w:pStyle w:val="afc"/>
              <w:spacing w:line="360" w:lineRule="auto"/>
              <w:ind w:firstLineChars="200" w:firstLine="480"/>
              <w:rPr>
                <w:rFonts w:ascii="仿宋" w:eastAsia="仿宋" w:hAnsi="仿宋" w:cs="宋体" w:hint="eastAsia"/>
              </w:rPr>
            </w:pPr>
            <w:r>
              <w:rPr>
                <w:rFonts w:ascii="仿宋" w:eastAsia="仿宋" w:hAnsi="仿宋" w:cs="宋体" w:hint="eastAsia"/>
              </w:rPr>
              <w:lastRenderedPageBreak/>
              <w:t>在政府采购活动中，采购人员及相关人员与供应商有下列利害关系之一的，应当回避：</w:t>
            </w:r>
          </w:p>
          <w:p w14:paraId="22DB2DC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（1）参加采购活动前3年内与供应商存在劳动关系；</w:t>
            </w:r>
          </w:p>
          <w:p w14:paraId="4D784A1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lastRenderedPageBreak/>
              <w:t>（2）参加采购活动前3年内担任供应商的董事、监事；</w:t>
            </w:r>
          </w:p>
          <w:p w14:paraId="1ABE440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（3）参加采购活动前3年内是供应商的控股股东或者实际控制人；</w:t>
            </w:r>
          </w:p>
          <w:p w14:paraId="104539F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（4）与供应商的法定代表人或者负责人有夫妻、直系血亲、三代以内旁系血亲或者近姻亲关系；</w:t>
            </w:r>
          </w:p>
          <w:p w14:paraId="4ACE1FC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（5）与供应商有其他可能影响政府采购活动公平、公正进行的关系。</w:t>
            </w:r>
          </w:p>
          <w:p w14:paraId="60A728EE" w14:textId="77777777" w:rsidR="00FF5227" w:rsidRDefault="00F55431">
            <w:pPr>
              <w:pStyle w:val="afc"/>
              <w:spacing w:line="360" w:lineRule="auto"/>
              <w:ind w:firstLineChars="200" w:firstLine="480"/>
              <w:rPr>
                <w:rFonts w:ascii="仿宋" w:eastAsia="仿宋" w:hAnsi="仿宋" w:cs="宋体" w:hint="eastAsia"/>
              </w:rPr>
            </w:pPr>
            <w:r>
              <w:rPr>
                <w:rFonts w:ascii="仿宋" w:eastAsia="仿宋" w:hAnsi="仿宋" w:cs="宋体" w:hint="eastAsia"/>
              </w:rPr>
              <w:t>在开标过程中，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开标过程中投标供应商未针对需要回避情形提出回避申请的，事后不得针对该问题提出质疑和投诉。</w:t>
            </w:r>
          </w:p>
        </w:tc>
      </w:tr>
      <w:tr w:rsidR="00FF5227" w14:paraId="46A1DBA8" w14:textId="77777777">
        <w:trPr>
          <w:trHeight w:val="454"/>
        </w:trPr>
        <w:tc>
          <w:tcPr>
            <w:tcW w:w="970" w:type="dxa"/>
            <w:vAlign w:val="center"/>
          </w:tcPr>
          <w:p w14:paraId="55F3B6AA"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lastRenderedPageBreak/>
              <w:t>26.3</w:t>
            </w:r>
          </w:p>
        </w:tc>
        <w:tc>
          <w:tcPr>
            <w:tcW w:w="1720" w:type="dxa"/>
            <w:vAlign w:val="center"/>
          </w:tcPr>
          <w:p w14:paraId="01B38874"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解密投标文件的时限</w:t>
            </w:r>
          </w:p>
        </w:tc>
        <w:tc>
          <w:tcPr>
            <w:tcW w:w="6948" w:type="dxa"/>
            <w:vAlign w:val="center"/>
          </w:tcPr>
          <w:p w14:paraId="5F8684C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u w:val="single"/>
              </w:rPr>
              <w:t>60</w:t>
            </w:r>
            <w:r>
              <w:rPr>
                <w:rFonts w:ascii="仿宋" w:eastAsia="仿宋" w:hAnsi="仿宋" w:cs="宋体" w:hint="eastAsia"/>
              </w:rPr>
              <w:t>分钟，若遇到系统异常情况，采购代理机构须经监督人员同意后可延长解密时间。投标供应商因自身原因未按规定解密投标文件的，承担相应责任。</w:t>
            </w:r>
          </w:p>
        </w:tc>
      </w:tr>
      <w:tr w:rsidR="00FF5227" w14:paraId="2B5F8DB2" w14:textId="77777777">
        <w:trPr>
          <w:trHeight w:val="454"/>
        </w:trPr>
        <w:tc>
          <w:tcPr>
            <w:tcW w:w="970" w:type="dxa"/>
            <w:vAlign w:val="center"/>
          </w:tcPr>
          <w:p w14:paraId="4A74A06F"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30.2</w:t>
            </w:r>
          </w:p>
        </w:tc>
        <w:tc>
          <w:tcPr>
            <w:tcW w:w="1720" w:type="dxa"/>
            <w:vAlign w:val="center"/>
          </w:tcPr>
          <w:p w14:paraId="773BAB7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推荐中标候选人</w:t>
            </w:r>
          </w:p>
        </w:tc>
        <w:tc>
          <w:tcPr>
            <w:tcW w:w="6948" w:type="dxa"/>
            <w:vAlign w:val="center"/>
          </w:tcPr>
          <w:p w14:paraId="472D2E8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中标候选人数量</w:t>
            </w:r>
            <w:r>
              <w:rPr>
                <w:rFonts w:ascii="仿宋" w:eastAsia="仿宋" w:hAnsi="仿宋" w:cs="宋体" w:hint="eastAsia"/>
                <w:u w:val="single"/>
              </w:rPr>
              <w:t xml:space="preserve"> 3</w:t>
            </w:r>
            <w:r>
              <w:rPr>
                <w:rFonts w:ascii="仿宋" w:eastAsia="仿宋" w:hAnsi="仿宋" w:cs="宋体" w:hint="eastAsia"/>
              </w:rPr>
              <w:t>家</w:t>
            </w:r>
          </w:p>
        </w:tc>
      </w:tr>
      <w:tr w:rsidR="00FF5227" w14:paraId="374F44FA" w14:textId="77777777">
        <w:trPr>
          <w:trHeight w:val="454"/>
        </w:trPr>
        <w:tc>
          <w:tcPr>
            <w:tcW w:w="970" w:type="dxa"/>
            <w:vAlign w:val="center"/>
          </w:tcPr>
          <w:p w14:paraId="0BCBC188"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31.1</w:t>
            </w:r>
          </w:p>
        </w:tc>
        <w:tc>
          <w:tcPr>
            <w:tcW w:w="1720" w:type="dxa"/>
            <w:vAlign w:val="center"/>
          </w:tcPr>
          <w:p w14:paraId="22CC260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确定中标人</w:t>
            </w:r>
          </w:p>
        </w:tc>
        <w:tc>
          <w:tcPr>
            <w:tcW w:w="6948" w:type="dxa"/>
            <w:vAlign w:val="center"/>
          </w:tcPr>
          <w:p w14:paraId="0CDC5136"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采购人按评审报告中推荐的中标候选人排序确定中标人。</w:t>
            </w:r>
          </w:p>
          <w:p w14:paraId="7B24369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采购人委托评标委员会直接确定中标人。</w:t>
            </w:r>
          </w:p>
        </w:tc>
      </w:tr>
      <w:tr w:rsidR="00FF5227" w14:paraId="0E06A93F" w14:textId="77777777">
        <w:trPr>
          <w:trHeight w:val="454"/>
        </w:trPr>
        <w:tc>
          <w:tcPr>
            <w:tcW w:w="970" w:type="dxa"/>
            <w:vAlign w:val="center"/>
          </w:tcPr>
          <w:p w14:paraId="77160A0D"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32.1</w:t>
            </w:r>
          </w:p>
        </w:tc>
        <w:tc>
          <w:tcPr>
            <w:tcW w:w="1720" w:type="dxa"/>
            <w:vAlign w:val="center"/>
          </w:tcPr>
          <w:p w14:paraId="238C8FC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中标结果公告</w:t>
            </w:r>
          </w:p>
        </w:tc>
        <w:tc>
          <w:tcPr>
            <w:tcW w:w="6948" w:type="dxa"/>
            <w:vAlign w:val="center"/>
          </w:tcPr>
          <w:p w14:paraId="6273C2D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公告媒介：云南省政府采购网</w:t>
            </w:r>
          </w:p>
        </w:tc>
      </w:tr>
      <w:tr w:rsidR="00FF5227" w14:paraId="60EDE1EE" w14:textId="77777777">
        <w:trPr>
          <w:trHeight w:val="454"/>
        </w:trPr>
        <w:tc>
          <w:tcPr>
            <w:tcW w:w="970" w:type="dxa"/>
            <w:vAlign w:val="center"/>
          </w:tcPr>
          <w:p w14:paraId="30978205"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34.1</w:t>
            </w:r>
          </w:p>
        </w:tc>
        <w:tc>
          <w:tcPr>
            <w:tcW w:w="1720" w:type="dxa"/>
            <w:vAlign w:val="center"/>
          </w:tcPr>
          <w:p w14:paraId="3F63D32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履约担保</w:t>
            </w:r>
          </w:p>
        </w:tc>
        <w:tc>
          <w:tcPr>
            <w:tcW w:w="6948" w:type="dxa"/>
            <w:vAlign w:val="center"/>
          </w:tcPr>
          <w:p w14:paraId="73A7869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无</w:t>
            </w:r>
          </w:p>
          <w:p w14:paraId="7CE3DE8B" w14:textId="77777777" w:rsidR="00FF5227" w:rsidRDefault="00F55431">
            <w:pPr>
              <w:shd w:val="clear" w:color="auto" w:fill="FFFFFF"/>
              <w:rPr>
                <w:rFonts w:ascii="仿宋" w:eastAsia="仿宋" w:hAnsi="仿宋" w:cs="宋体" w:hint="eastAsia"/>
                <w:szCs w:val="21"/>
              </w:rPr>
            </w:pPr>
            <w:r>
              <w:rPr>
                <w:rFonts w:ascii="仿宋" w:eastAsia="仿宋" w:hAnsi="仿宋" w:cs="宋体" w:hint="eastAsia"/>
              </w:rPr>
              <w:sym w:font="Wingdings" w:char="00FE"/>
            </w:r>
            <w:r>
              <w:rPr>
                <w:rFonts w:ascii="仿宋" w:eastAsia="仿宋" w:hAnsi="仿宋" w:cs="宋体" w:hint="eastAsia"/>
              </w:rPr>
              <w:t>有</w:t>
            </w:r>
          </w:p>
          <w:p w14:paraId="4CDD6C9D" w14:textId="77777777" w:rsidR="00FF5227" w:rsidRDefault="00F55431">
            <w:pPr>
              <w:shd w:val="clear" w:color="auto" w:fill="FFFFFF"/>
              <w:ind w:firstLineChars="100" w:firstLine="240"/>
              <w:rPr>
                <w:rFonts w:ascii="仿宋" w:eastAsia="仿宋" w:hAnsi="仿宋" w:cs="宋体" w:hint="eastAsia"/>
                <w:szCs w:val="21"/>
              </w:rPr>
            </w:pPr>
            <w:r>
              <w:rPr>
                <w:rFonts w:ascii="仿宋" w:eastAsia="仿宋" w:hAnsi="仿宋" w:cs="宋体" w:hint="eastAsia"/>
              </w:rPr>
              <w:t>履约担保</w:t>
            </w:r>
            <w:r>
              <w:rPr>
                <w:rFonts w:ascii="仿宋" w:eastAsia="仿宋" w:hAnsi="仿宋" w:cs="宋体" w:hint="eastAsia"/>
                <w:szCs w:val="21"/>
              </w:rPr>
              <w:t>金额：</w:t>
            </w:r>
            <w:r>
              <w:rPr>
                <w:rFonts w:ascii="仿宋" w:eastAsia="仿宋" w:hAnsi="仿宋" w:cs="宋体" w:hint="eastAsia"/>
                <w:kern w:val="0"/>
                <w:szCs w:val="21"/>
                <w:u w:val="single"/>
              </w:rPr>
              <w:t xml:space="preserve"> 合同金额的5%        </w:t>
            </w:r>
          </w:p>
          <w:p w14:paraId="659C8F16" w14:textId="77777777" w:rsidR="00FF5227" w:rsidRDefault="00F55431">
            <w:pPr>
              <w:shd w:val="clear" w:color="auto" w:fill="FFFFFF"/>
              <w:ind w:firstLineChars="100" w:firstLine="240"/>
              <w:rPr>
                <w:rFonts w:ascii="仿宋" w:eastAsia="仿宋" w:hAnsi="仿宋" w:cs="宋体" w:hint="eastAsia"/>
                <w:szCs w:val="21"/>
              </w:rPr>
            </w:pPr>
            <w:r>
              <w:rPr>
                <w:rFonts w:ascii="仿宋" w:eastAsia="仿宋" w:hAnsi="仿宋" w:cs="宋体" w:hint="eastAsia"/>
              </w:rPr>
              <w:t>履约担保</w:t>
            </w:r>
            <w:r>
              <w:rPr>
                <w:rFonts w:ascii="仿宋" w:eastAsia="仿宋" w:hAnsi="仿宋" w:cs="宋体" w:hint="eastAsia"/>
                <w:szCs w:val="21"/>
              </w:rPr>
              <w:t>递交时：</w:t>
            </w:r>
            <w:r>
              <w:rPr>
                <w:rFonts w:ascii="仿宋" w:eastAsia="仿宋" w:hAnsi="仿宋" w:cs="宋体" w:hint="eastAsia"/>
                <w:szCs w:val="21"/>
                <w:u w:val="single"/>
              </w:rPr>
              <w:t>合同签订前7个工作日内</w:t>
            </w:r>
            <w:r>
              <w:rPr>
                <w:rFonts w:ascii="仿宋" w:eastAsia="仿宋" w:hAnsi="仿宋" w:cs="宋体" w:hint="eastAsia"/>
                <w:kern w:val="0"/>
                <w:szCs w:val="21"/>
              </w:rPr>
              <w:t>。</w:t>
            </w:r>
          </w:p>
          <w:p w14:paraId="422A26D8" w14:textId="77777777" w:rsidR="00FF5227" w:rsidRDefault="00F55431">
            <w:pPr>
              <w:shd w:val="clear" w:color="auto" w:fill="FFFFFF"/>
              <w:ind w:firstLineChars="100" w:firstLine="240"/>
              <w:rPr>
                <w:rFonts w:ascii="仿宋" w:eastAsia="仿宋" w:hAnsi="仿宋" w:cs="宋体" w:hint="eastAsia"/>
                <w:szCs w:val="21"/>
              </w:rPr>
            </w:pPr>
            <w:r>
              <w:rPr>
                <w:rFonts w:ascii="仿宋" w:eastAsia="仿宋" w:hAnsi="仿宋" w:cs="宋体" w:hint="eastAsia"/>
              </w:rPr>
              <w:t>履约担保</w:t>
            </w:r>
            <w:r>
              <w:rPr>
                <w:rFonts w:ascii="仿宋" w:eastAsia="仿宋" w:hAnsi="仿宋" w:cs="宋体" w:hint="eastAsia"/>
                <w:szCs w:val="21"/>
              </w:rPr>
              <w:t>递交方式：网上银行转账、保函、支票、汇票、本票或者金融机构、担保机构出具的保函均可。</w:t>
            </w:r>
          </w:p>
          <w:p w14:paraId="6620FCDD" w14:textId="77777777" w:rsidR="00FF5227" w:rsidRDefault="00F55431">
            <w:pPr>
              <w:shd w:val="clear" w:color="auto" w:fill="FFFFFF"/>
              <w:ind w:firstLineChars="200" w:firstLine="480"/>
              <w:rPr>
                <w:rFonts w:ascii="仿宋" w:eastAsia="仿宋" w:hAnsi="仿宋" w:cs="宋体" w:hint="eastAsia"/>
                <w:szCs w:val="21"/>
              </w:rPr>
            </w:pPr>
            <w:r>
              <w:rPr>
                <w:rFonts w:ascii="仿宋" w:eastAsia="仿宋" w:hAnsi="仿宋" w:cs="宋体" w:hint="eastAsia"/>
                <w:szCs w:val="21"/>
              </w:rPr>
              <w:lastRenderedPageBreak/>
              <w:t>账户信息：</w:t>
            </w:r>
          </w:p>
          <w:p w14:paraId="1A91A6AB"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开 户 名：</w:t>
            </w:r>
            <w:r>
              <w:rPr>
                <w:rFonts w:ascii="仿宋" w:eastAsia="仿宋" w:hAnsi="仿宋" w:cs="宋体" w:hint="eastAsia"/>
                <w:kern w:val="0"/>
                <w:szCs w:val="21"/>
                <w:u w:val="single"/>
              </w:rPr>
              <w:t>云南海口产业园区管理委员会</w:t>
            </w:r>
          </w:p>
          <w:p w14:paraId="60B3B5AD" w14:textId="77777777" w:rsidR="00FF5227" w:rsidRDefault="00F55431">
            <w:pPr>
              <w:ind w:left="1680" w:hangingChars="700" w:hanging="1680"/>
              <w:rPr>
                <w:rFonts w:ascii="仿宋" w:eastAsia="仿宋" w:hAnsi="仿宋" w:cs="宋体" w:hint="eastAsia"/>
                <w:kern w:val="0"/>
                <w:szCs w:val="21"/>
                <w:u w:val="single"/>
              </w:rPr>
            </w:pPr>
            <w:r>
              <w:rPr>
                <w:rFonts w:ascii="仿宋" w:eastAsia="仿宋" w:hAnsi="仿宋" w:cs="宋体" w:hint="eastAsia"/>
                <w:szCs w:val="21"/>
              </w:rPr>
              <w:t xml:space="preserve">    开 户 行：</w:t>
            </w:r>
            <w:r>
              <w:rPr>
                <w:rFonts w:ascii="仿宋" w:eastAsia="仿宋" w:hAnsi="仿宋" w:cs="宋体" w:hint="eastAsia"/>
                <w:kern w:val="0"/>
                <w:szCs w:val="21"/>
                <w:u w:val="single"/>
              </w:rPr>
              <w:t>昆明市西山区农村信用合作联社海口信用社</w:t>
            </w:r>
          </w:p>
          <w:p w14:paraId="694D9998" w14:textId="77777777" w:rsidR="00FF5227" w:rsidRDefault="00F55431">
            <w:pPr>
              <w:ind w:firstLineChars="200" w:firstLine="480"/>
              <w:rPr>
                <w:rFonts w:ascii="仿宋" w:eastAsia="仿宋" w:hAnsi="仿宋" w:cs="宋体" w:hint="eastAsia"/>
                <w:szCs w:val="21"/>
                <w:u w:val="single"/>
              </w:rPr>
            </w:pPr>
            <w:r>
              <w:rPr>
                <w:rFonts w:ascii="仿宋" w:eastAsia="仿宋" w:hAnsi="仿宋" w:cs="宋体" w:hint="eastAsia"/>
                <w:szCs w:val="21"/>
              </w:rPr>
              <w:t>账    号：</w:t>
            </w:r>
            <w:r>
              <w:rPr>
                <w:rFonts w:ascii="仿宋" w:eastAsia="仿宋" w:hAnsi="仿宋" w:cs="Times New Roman"/>
                <w:szCs w:val="24"/>
                <w:u w:val="single"/>
              </w:rPr>
              <w:t>0400035154691012</w:t>
            </w:r>
          </w:p>
          <w:p w14:paraId="610A3DB3" w14:textId="77777777" w:rsidR="00FF5227" w:rsidRDefault="00F55431">
            <w:pPr>
              <w:pStyle w:val="afc"/>
              <w:spacing w:line="360" w:lineRule="auto"/>
              <w:ind w:firstLineChars="200" w:firstLine="480"/>
              <w:rPr>
                <w:rFonts w:ascii="仿宋" w:eastAsia="仿宋" w:hAnsi="仿宋" w:cs="宋体" w:hint="eastAsia"/>
              </w:rPr>
            </w:pPr>
            <w:r>
              <w:rPr>
                <w:rFonts w:ascii="仿宋" w:eastAsia="仿宋" w:hAnsi="仿宋" w:cs="宋体" w:hint="eastAsia"/>
              </w:rPr>
              <w:t>履约担保</w:t>
            </w:r>
            <w:r>
              <w:rPr>
                <w:rFonts w:ascii="仿宋" w:eastAsia="仿宋" w:hAnsi="仿宋" w:cs="宋体" w:hint="eastAsia"/>
                <w:szCs w:val="21"/>
              </w:rPr>
              <w:t>退还时间及规定：</w:t>
            </w:r>
            <w:r>
              <w:rPr>
                <w:rFonts w:ascii="仿宋" w:eastAsia="仿宋" w:hAnsi="仿宋" w:cs="宋体" w:hint="eastAsia"/>
                <w:kern w:val="0"/>
                <w:szCs w:val="21"/>
                <w:u w:val="single"/>
              </w:rPr>
              <w:t>采用保函方式提交的履约担保将在项目履约完毕后保函自动失效；采用电汇、网银、支票形式提交履约担保的，在项目履约完毕后采用原路返还的方式退还</w:t>
            </w:r>
            <w:r>
              <w:rPr>
                <w:rFonts w:ascii="仿宋" w:eastAsia="仿宋" w:hAnsi="仿宋" w:cs="宋体" w:hint="eastAsia"/>
                <w:kern w:val="0"/>
                <w:szCs w:val="21"/>
              </w:rPr>
              <w:t>。</w:t>
            </w:r>
          </w:p>
        </w:tc>
      </w:tr>
      <w:tr w:rsidR="00FF5227" w14:paraId="4B812A9D" w14:textId="77777777">
        <w:trPr>
          <w:trHeight w:val="454"/>
        </w:trPr>
        <w:tc>
          <w:tcPr>
            <w:tcW w:w="970" w:type="dxa"/>
            <w:vAlign w:val="center"/>
          </w:tcPr>
          <w:p w14:paraId="21014280"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lastRenderedPageBreak/>
              <w:t>39.1</w:t>
            </w:r>
          </w:p>
        </w:tc>
        <w:tc>
          <w:tcPr>
            <w:tcW w:w="1720" w:type="dxa"/>
            <w:vAlign w:val="center"/>
          </w:tcPr>
          <w:p w14:paraId="4860F693"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采购代理服务费收取方式和标准</w:t>
            </w:r>
          </w:p>
        </w:tc>
        <w:tc>
          <w:tcPr>
            <w:tcW w:w="6948" w:type="dxa"/>
            <w:vAlign w:val="center"/>
          </w:tcPr>
          <w:p w14:paraId="4AE0499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根据采购人和采购代理机构签署的委托代理协议书约定：</w:t>
            </w:r>
          </w:p>
          <w:p w14:paraId="1973AD5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1.采购代理服务费：</w:t>
            </w:r>
            <w:r>
              <w:rPr>
                <w:rFonts w:ascii="仿宋" w:eastAsia="仿宋" w:hAnsi="仿宋" w:cs="宋体" w:hint="eastAsia"/>
              </w:rPr>
              <w:sym w:font="Wingdings" w:char="00A8"/>
            </w:r>
            <w:r>
              <w:rPr>
                <w:rFonts w:ascii="仿宋" w:eastAsia="仿宋" w:hAnsi="仿宋" w:cs="宋体" w:hint="eastAsia"/>
              </w:rPr>
              <w:t xml:space="preserve">由采购人支付 </w:t>
            </w:r>
            <w:r>
              <w:rPr>
                <w:rFonts w:ascii="仿宋" w:eastAsia="仿宋" w:hAnsi="仿宋" w:cs="宋体" w:hint="eastAsia"/>
              </w:rPr>
              <w:sym w:font="Wingdings" w:char="00FE"/>
            </w:r>
            <w:r>
              <w:rPr>
                <w:rFonts w:ascii="仿宋" w:eastAsia="仿宋" w:hAnsi="仿宋" w:cs="宋体" w:hint="eastAsia"/>
              </w:rPr>
              <w:t xml:space="preserve">由中标人支付 </w:t>
            </w:r>
          </w:p>
          <w:p w14:paraId="05CE0F7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2.支付标准：根据《云南省建设工程招标代理服务收费指导意见（试行）》的通知云建招协[2023]58号文件服务类标准收取。</w:t>
            </w:r>
          </w:p>
          <w:p w14:paraId="4D3423C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noProof/>
              </w:rPr>
              <w:drawing>
                <wp:inline distT="0" distB="0" distL="114300" distR="114300" wp14:anchorId="2059F032" wp14:editId="35606C6E">
                  <wp:extent cx="4318000" cy="4636770"/>
                  <wp:effectExtent l="0" t="0" r="6350" b="0"/>
                  <wp:docPr id="5" name="图片 1" descr="839f67e9595607cc83ca70ecbae0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839f67e9595607cc83ca70ecbae0988"/>
                          <pic:cNvPicPr>
                            <a:picLocks noChangeAspect="1"/>
                          </pic:cNvPicPr>
                        </pic:nvPicPr>
                        <pic:blipFill>
                          <a:blip r:embed="rId10"/>
                          <a:stretch>
                            <a:fillRect/>
                          </a:stretch>
                        </pic:blipFill>
                        <pic:spPr>
                          <a:xfrm>
                            <a:off x="0" y="0"/>
                            <a:ext cx="4320632" cy="4639596"/>
                          </a:xfrm>
                          <a:prstGeom prst="rect">
                            <a:avLst/>
                          </a:prstGeom>
                          <a:noFill/>
                          <a:ln>
                            <a:noFill/>
                          </a:ln>
                        </pic:spPr>
                      </pic:pic>
                    </a:graphicData>
                  </a:graphic>
                </wp:inline>
              </w:drawing>
            </w:r>
          </w:p>
          <w:p w14:paraId="644DFB3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3.支付时间：领取中标通知书前</w:t>
            </w:r>
          </w:p>
          <w:p w14:paraId="1EAC1A7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lastRenderedPageBreak/>
              <w:t>4.支付方式：不限。</w:t>
            </w:r>
          </w:p>
        </w:tc>
      </w:tr>
      <w:tr w:rsidR="00FF5227" w14:paraId="2F2E0719" w14:textId="77777777">
        <w:trPr>
          <w:trHeight w:val="454"/>
        </w:trPr>
        <w:tc>
          <w:tcPr>
            <w:tcW w:w="970" w:type="dxa"/>
            <w:vAlign w:val="center"/>
          </w:tcPr>
          <w:p w14:paraId="354CB6E2"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lastRenderedPageBreak/>
              <w:t>42.1</w:t>
            </w:r>
          </w:p>
        </w:tc>
        <w:tc>
          <w:tcPr>
            <w:tcW w:w="1720" w:type="dxa"/>
            <w:vAlign w:val="center"/>
          </w:tcPr>
          <w:p w14:paraId="5B10BA84"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lang w:val="zh-CN"/>
              </w:rPr>
              <w:t>是否接受进口产品</w:t>
            </w:r>
          </w:p>
        </w:tc>
        <w:tc>
          <w:tcPr>
            <w:tcW w:w="6948" w:type="dxa"/>
            <w:vAlign w:val="center"/>
          </w:tcPr>
          <w:p w14:paraId="2BD03F8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不接受</w:t>
            </w:r>
          </w:p>
          <w:p w14:paraId="6F23101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lang w:val="zh-CN"/>
              </w:rPr>
              <w:t>接受</w:t>
            </w:r>
          </w:p>
        </w:tc>
      </w:tr>
      <w:tr w:rsidR="00FF5227" w14:paraId="6AD8A018" w14:textId="77777777">
        <w:trPr>
          <w:trHeight w:val="454"/>
        </w:trPr>
        <w:tc>
          <w:tcPr>
            <w:tcW w:w="970" w:type="dxa"/>
            <w:vAlign w:val="center"/>
          </w:tcPr>
          <w:p w14:paraId="13D3068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43.1</w:t>
            </w:r>
          </w:p>
        </w:tc>
        <w:tc>
          <w:tcPr>
            <w:tcW w:w="1720" w:type="dxa"/>
            <w:vAlign w:val="center"/>
          </w:tcPr>
          <w:p w14:paraId="21AF191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支持中小企业政策</w:t>
            </w:r>
          </w:p>
        </w:tc>
        <w:tc>
          <w:tcPr>
            <w:tcW w:w="6948" w:type="dxa"/>
            <w:vAlign w:val="center"/>
          </w:tcPr>
          <w:p w14:paraId="5562D80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非专门面向中小企业的项目</w:t>
            </w:r>
          </w:p>
          <w:p w14:paraId="4C067FB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1.对于未预留份额专门面向中小企业采购的采购项目，以及预留份额项目中的非预留部分采购包，对小微企业报价给予比例扣除，价格扣除比例为：</w:t>
            </w:r>
            <w:r>
              <w:rPr>
                <w:rFonts w:ascii="仿宋" w:eastAsia="仿宋" w:hAnsi="仿宋" w:cs="宋体" w:hint="eastAsia"/>
                <w:u w:val="single"/>
              </w:rPr>
              <w:t>10%</w:t>
            </w:r>
            <w:r>
              <w:rPr>
                <w:rFonts w:ascii="仿宋" w:eastAsia="仿宋" w:hAnsi="仿宋" w:cs="宋体" w:hint="eastAsia"/>
              </w:rPr>
              <w:t>（货物服务10%-20%）；</w:t>
            </w:r>
          </w:p>
          <w:p w14:paraId="305ECDB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接受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比例扣除，价格扣除比例为：</w:t>
            </w:r>
            <w:r>
              <w:rPr>
                <w:rFonts w:ascii="仿宋" w:eastAsia="仿宋" w:hAnsi="仿宋" w:cs="宋体" w:hint="eastAsia"/>
                <w:u w:val="single"/>
              </w:rPr>
              <w:t>4%</w:t>
            </w:r>
            <w:r>
              <w:rPr>
                <w:rFonts w:ascii="仿宋" w:eastAsia="仿宋" w:hAnsi="仿宋" w:cs="宋体" w:hint="eastAsia"/>
              </w:rPr>
              <w:t>（货物服务4%-6%）；</w:t>
            </w:r>
          </w:p>
          <w:p w14:paraId="4007132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3.中小企业应当提供《中小企业声明函》（详见本招标文件第七章 响应文件格式），否则在评审时不享受上述评审优惠。</w:t>
            </w:r>
          </w:p>
          <w:p w14:paraId="6A770DBE" w14:textId="77777777" w:rsidR="00FF5227" w:rsidRDefault="00FF5227">
            <w:pPr>
              <w:pStyle w:val="afc"/>
              <w:spacing w:line="360" w:lineRule="auto"/>
              <w:rPr>
                <w:rFonts w:ascii="仿宋" w:eastAsia="仿宋" w:hAnsi="仿宋" w:cs="宋体" w:hint="eastAsia"/>
              </w:rPr>
            </w:pPr>
          </w:p>
          <w:p w14:paraId="745729E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专门面向中小企业的项目</w:t>
            </w:r>
          </w:p>
          <w:p w14:paraId="4EEF9B1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专门面向中小企业采购标的内容：</w:t>
            </w:r>
            <w:r>
              <w:rPr>
                <w:rFonts w:ascii="仿宋" w:eastAsia="仿宋" w:hAnsi="仿宋" w:cs="宋体" w:hint="eastAsia"/>
                <w:u w:val="single"/>
              </w:rPr>
              <w:t xml:space="preserve">         </w:t>
            </w:r>
            <w:r>
              <w:rPr>
                <w:rFonts w:ascii="仿宋" w:eastAsia="仿宋" w:hAnsi="仿宋" w:cs="宋体" w:hint="eastAsia"/>
              </w:rPr>
              <w:t>。</w:t>
            </w:r>
          </w:p>
          <w:p w14:paraId="591DE49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专门面向中小企业采购预算金额：</w:t>
            </w:r>
            <w:r>
              <w:rPr>
                <w:rFonts w:ascii="仿宋" w:eastAsia="仿宋" w:hAnsi="仿宋" w:cs="宋体" w:hint="eastAsia"/>
                <w:u w:val="single"/>
              </w:rPr>
              <w:t xml:space="preserve">         </w:t>
            </w:r>
            <w:r>
              <w:rPr>
                <w:rFonts w:ascii="仿宋" w:eastAsia="仿宋" w:hAnsi="仿宋" w:cs="宋体" w:hint="eastAsia"/>
              </w:rPr>
              <w:t>。</w:t>
            </w:r>
          </w:p>
        </w:tc>
      </w:tr>
      <w:tr w:rsidR="00FF5227" w14:paraId="1585B7B4" w14:textId="77777777">
        <w:trPr>
          <w:trHeight w:val="454"/>
        </w:trPr>
        <w:tc>
          <w:tcPr>
            <w:tcW w:w="970" w:type="dxa"/>
            <w:vAlign w:val="center"/>
          </w:tcPr>
          <w:p w14:paraId="1382ADF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44.1</w:t>
            </w:r>
          </w:p>
        </w:tc>
        <w:tc>
          <w:tcPr>
            <w:tcW w:w="1720" w:type="dxa"/>
            <w:vAlign w:val="center"/>
          </w:tcPr>
          <w:p w14:paraId="17595A5E"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snapToGrid w:val="0"/>
              </w:rPr>
              <w:t>优先采购创新节能环保产品</w:t>
            </w:r>
          </w:p>
        </w:tc>
        <w:tc>
          <w:tcPr>
            <w:tcW w:w="6948" w:type="dxa"/>
            <w:vAlign w:val="center"/>
          </w:tcPr>
          <w:p w14:paraId="59EC760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所投产品纳入创新产品应用示范推荐目录内企业、所投产品获得节能产品或环境标志产品认证证书的企业报价给予</w:t>
            </w:r>
            <w:r>
              <w:rPr>
                <w:rFonts w:ascii="仿宋" w:eastAsia="仿宋" w:hAnsi="仿宋" w:cs="宋体" w:hint="eastAsia"/>
                <w:u w:val="single"/>
              </w:rPr>
              <w:t xml:space="preserve">  1%  </w:t>
            </w:r>
            <w:r>
              <w:rPr>
                <w:rFonts w:ascii="仿宋" w:eastAsia="仿宋" w:hAnsi="仿宋" w:cs="宋体" w:hint="eastAsia"/>
              </w:rPr>
              <w:t>的价格扣除。</w:t>
            </w:r>
          </w:p>
          <w:p w14:paraId="5F77E47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本采购项目不涉及。</w:t>
            </w:r>
          </w:p>
        </w:tc>
      </w:tr>
      <w:tr w:rsidR="00FF5227" w14:paraId="3EEEA982" w14:textId="77777777">
        <w:trPr>
          <w:trHeight w:val="454"/>
        </w:trPr>
        <w:tc>
          <w:tcPr>
            <w:tcW w:w="970" w:type="dxa"/>
            <w:tcBorders>
              <w:right w:val="single" w:sz="4" w:space="0" w:color="auto"/>
            </w:tcBorders>
            <w:vAlign w:val="center"/>
          </w:tcPr>
          <w:p w14:paraId="45E52685"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45.1</w:t>
            </w:r>
          </w:p>
        </w:tc>
        <w:tc>
          <w:tcPr>
            <w:tcW w:w="1720" w:type="dxa"/>
            <w:tcBorders>
              <w:left w:val="single" w:sz="4" w:space="0" w:color="auto"/>
              <w:right w:val="single" w:sz="4" w:space="0" w:color="auto"/>
            </w:tcBorders>
            <w:vAlign w:val="center"/>
          </w:tcPr>
          <w:p w14:paraId="030383A7"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政府采购</w:t>
            </w:r>
          </w:p>
          <w:p w14:paraId="38DE4E26"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合同融资政策</w:t>
            </w:r>
          </w:p>
        </w:tc>
        <w:tc>
          <w:tcPr>
            <w:tcW w:w="6948" w:type="dxa"/>
            <w:tcBorders>
              <w:left w:val="single" w:sz="4" w:space="0" w:color="auto"/>
            </w:tcBorders>
            <w:vAlign w:val="center"/>
          </w:tcPr>
          <w:p w14:paraId="4368CF4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26E51F4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lastRenderedPageBreak/>
              <w:t>渠道和方式：中标供应商可联系昆明市西山区财政局咨询有关业务，联系电话0871-</w:t>
            </w:r>
            <w:r>
              <w:rPr>
                <w:rFonts w:ascii="仿宋" w:eastAsia="仿宋" w:hAnsi="仿宋" w:cs="宋体" w:hint="eastAsia"/>
                <w:kern w:val="0"/>
                <w:szCs w:val="24"/>
              </w:rPr>
              <w:t>68227758</w:t>
            </w:r>
            <w:r>
              <w:rPr>
                <w:rFonts w:ascii="仿宋" w:eastAsia="仿宋" w:hAnsi="仿宋" w:cs="宋体" w:hint="eastAsia"/>
              </w:rPr>
              <w:t>。</w:t>
            </w:r>
          </w:p>
        </w:tc>
      </w:tr>
      <w:tr w:rsidR="00FF5227" w14:paraId="6F325DB3" w14:textId="77777777">
        <w:trPr>
          <w:trHeight w:val="454"/>
        </w:trPr>
        <w:tc>
          <w:tcPr>
            <w:tcW w:w="970" w:type="dxa"/>
            <w:tcBorders>
              <w:right w:val="single" w:sz="4" w:space="0" w:color="auto"/>
            </w:tcBorders>
            <w:vAlign w:val="center"/>
          </w:tcPr>
          <w:p w14:paraId="64E9C694"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lastRenderedPageBreak/>
              <w:t>46.1</w:t>
            </w:r>
          </w:p>
        </w:tc>
        <w:tc>
          <w:tcPr>
            <w:tcW w:w="1720" w:type="dxa"/>
            <w:tcBorders>
              <w:right w:val="single" w:sz="4" w:space="0" w:color="auto"/>
            </w:tcBorders>
            <w:vAlign w:val="center"/>
          </w:tcPr>
          <w:p w14:paraId="7773FA3F"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需要补充的其他内容</w:t>
            </w:r>
          </w:p>
        </w:tc>
        <w:tc>
          <w:tcPr>
            <w:tcW w:w="6948" w:type="dxa"/>
            <w:tcBorders>
              <w:left w:val="single" w:sz="4" w:space="0" w:color="auto"/>
            </w:tcBorders>
            <w:vAlign w:val="center"/>
          </w:tcPr>
          <w:p w14:paraId="375444F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1.合同签订前，中标单位必须在政采云网上完成供应商注册，以方便合同备案。</w:t>
            </w:r>
          </w:p>
          <w:p w14:paraId="36E677CC" w14:textId="77777777" w:rsidR="00FF5227" w:rsidRDefault="00F55431">
            <w:pPr>
              <w:pStyle w:val="afc"/>
              <w:spacing w:line="360" w:lineRule="auto"/>
              <w:rPr>
                <w:rFonts w:ascii="仿宋" w:eastAsia="仿宋" w:hAnsi="仿宋" w:cs="宋体" w:hint="eastAsia"/>
                <w:b/>
                <w:bCs/>
                <w:u w:val="single"/>
              </w:rPr>
            </w:pPr>
            <w:r>
              <w:rPr>
                <w:rFonts w:ascii="仿宋" w:eastAsia="仿宋" w:hAnsi="仿宋" w:cs="宋体" w:hint="eastAsia"/>
              </w:rPr>
              <w:t>2.本项目标的行业划分为：</w:t>
            </w:r>
            <w:r>
              <w:rPr>
                <w:rFonts w:ascii="仿宋" w:eastAsia="仿宋" w:hAnsi="仿宋" w:cs="宋体" w:hint="eastAsia"/>
                <w:u w:val="single"/>
              </w:rPr>
              <w:t>软件和信息技术服务业</w:t>
            </w:r>
            <w:r>
              <w:rPr>
                <w:rFonts w:ascii="仿宋" w:eastAsia="仿宋" w:hAnsi="仿宋" w:cs="宋体" w:hint="eastAsia"/>
                <w:b/>
                <w:bCs/>
                <w:u w:val="single"/>
              </w:rPr>
              <w:t xml:space="preserve"> </w:t>
            </w:r>
          </w:p>
          <w:p w14:paraId="428E8C3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3.本项目评标委员会组成：评标委员会7人，由采购人代表和云南省政府采购评标专家库随机抽取的评标专家组成，评标专家占比不低于三分之二。</w:t>
            </w:r>
          </w:p>
          <w:p w14:paraId="71A5581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4.本项目采购清单为招标文件组成部份。</w:t>
            </w:r>
          </w:p>
        </w:tc>
      </w:tr>
      <w:tr w:rsidR="00FF5227" w14:paraId="3DFF1899" w14:textId="77777777">
        <w:trPr>
          <w:trHeight w:val="454"/>
        </w:trPr>
        <w:tc>
          <w:tcPr>
            <w:tcW w:w="9638" w:type="dxa"/>
            <w:gridSpan w:val="3"/>
            <w:vAlign w:val="center"/>
          </w:tcPr>
          <w:p w14:paraId="7A417DF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 除本招标文件另有规定外，招标文件中出现的类似于“近三年”或“前三年”、“近五年”或“前五年”均指递交投标文件时间以前三年或前五年，以此类推。</w:t>
            </w:r>
          </w:p>
          <w:p w14:paraId="3D8A096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 本招标文件所称的“以上”、“以下”、“内”、“以内”，包括本数；所称的“不足”，不包括本数。</w:t>
            </w:r>
          </w:p>
          <w:p w14:paraId="73988A50"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 投标供应商须知前附表中，“</w:t>
            </w:r>
            <w:r>
              <w:rPr>
                <w:rFonts w:ascii="仿宋" w:eastAsia="仿宋" w:hAnsi="仿宋" w:cs="宋体" w:hint="eastAsia"/>
              </w:rPr>
              <w:sym w:font="Wingdings" w:char="00FE"/>
            </w:r>
            <w:r>
              <w:rPr>
                <w:rFonts w:ascii="仿宋" w:eastAsia="仿宋" w:hAnsi="仿宋" w:cs="宋体" w:hint="eastAsia"/>
              </w:rPr>
              <w:t>”代表选中，“</w:t>
            </w:r>
            <w:r>
              <w:rPr>
                <w:rFonts w:ascii="仿宋" w:eastAsia="仿宋" w:hAnsi="仿宋" w:cs="宋体" w:hint="eastAsia"/>
              </w:rPr>
              <w:sym w:font="Wingdings" w:char="00A8"/>
            </w:r>
            <w:r>
              <w:rPr>
                <w:rFonts w:ascii="仿宋" w:eastAsia="仿宋" w:hAnsi="仿宋" w:cs="宋体" w:hint="eastAsia"/>
              </w:rPr>
              <w:t>”代表未选中。</w:t>
            </w:r>
          </w:p>
        </w:tc>
      </w:tr>
    </w:tbl>
    <w:p w14:paraId="7E5F7108" w14:textId="77777777" w:rsidR="00FF5227" w:rsidRDefault="00FF5227">
      <w:pPr>
        <w:rPr>
          <w:rFonts w:ascii="仿宋" w:eastAsia="仿宋" w:hAnsi="仿宋" w:cs="宋体" w:hint="eastAsia"/>
        </w:rPr>
      </w:pPr>
    </w:p>
    <w:p w14:paraId="2E803CBD" w14:textId="77777777" w:rsidR="00FF5227" w:rsidRDefault="00F55431">
      <w:pPr>
        <w:rPr>
          <w:rFonts w:ascii="仿宋" w:eastAsia="仿宋" w:hAnsi="仿宋" w:cs="宋体" w:hint="eastAsia"/>
        </w:rPr>
      </w:pPr>
      <w:r>
        <w:rPr>
          <w:rFonts w:ascii="仿宋" w:eastAsia="仿宋" w:hAnsi="仿宋" w:cs="宋体" w:hint="eastAsia"/>
        </w:rPr>
        <w:br w:type="page"/>
      </w:r>
    </w:p>
    <w:p w14:paraId="08A6E9D1" w14:textId="77777777" w:rsidR="00FF5227" w:rsidRDefault="00F55431">
      <w:pPr>
        <w:rPr>
          <w:rFonts w:ascii="仿宋" w:eastAsia="仿宋" w:hAnsi="仿宋" w:cs="宋体" w:hint="eastAsia"/>
          <w:b/>
          <w:bCs/>
        </w:rPr>
      </w:pPr>
      <w:r>
        <w:rPr>
          <w:rFonts w:ascii="仿宋" w:eastAsia="仿宋" w:hAnsi="仿宋" w:cs="宋体" w:hint="eastAsia"/>
          <w:b/>
          <w:bCs/>
        </w:rPr>
        <w:lastRenderedPageBreak/>
        <w:t>附件：</w:t>
      </w:r>
    </w:p>
    <w:p w14:paraId="0664B186" w14:textId="77777777" w:rsidR="00FF5227" w:rsidRDefault="00F55431">
      <w:pPr>
        <w:widowControl/>
        <w:shd w:val="clear" w:color="auto" w:fill="FFFFFF"/>
        <w:jc w:val="center"/>
        <w:rPr>
          <w:rFonts w:ascii="仿宋" w:eastAsia="仿宋" w:hAnsi="仿宋" w:cs="宋体" w:hint="eastAsia"/>
          <w:sz w:val="21"/>
          <w:szCs w:val="21"/>
        </w:rPr>
      </w:pPr>
      <w:r>
        <w:rPr>
          <w:rFonts w:ascii="仿宋" w:eastAsia="仿宋" w:hAnsi="仿宋" w:cs="宋体" w:hint="eastAsia"/>
          <w:b/>
          <w:bCs/>
          <w:sz w:val="28"/>
          <w:szCs w:val="28"/>
        </w:rPr>
        <w:t>中小企业划型标准规定</w:t>
      </w:r>
    </w:p>
    <w:p w14:paraId="5FFB16CD" w14:textId="77777777" w:rsidR="00FF5227" w:rsidRDefault="00F55431">
      <w:pPr>
        <w:pStyle w:val="23"/>
        <w:wordWrap/>
        <w:rPr>
          <w:rFonts w:ascii="仿宋" w:eastAsia="仿宋" w:hAnsi="仿宋" w:cs="宋体" w:hint="eastAsia"/>
        </w:rPr>
      </w:pPr>
      <w:r>
        <w:rPr>
          <w:rFonts w:ascii="仿宋" w:eastAsia="仿宋" w:hAnsi="仿宋" w:cs="宋体" w:hint="eastAsia"/>
        </w:rPr>
        <w:t>一、根据《中华人民共和国中小企业促进法》和《国务院关于进一步促进中小企业发展的若干意见》(国发〔2009〕36号)，制定本规定。</w:t>
      </w:r>
    </w:p>
    <w:p w14:paraId="3EA6AE5C" w14:textId="77777777" w:rsidR="00FF5227" w:rsidRDefault="00F55431">
      <w:pPr>
        <w:pStyle w:val="23"/>
        <w:wordWrap/>
        <w:rPr>
          <w:rFonts w:ascii="仿宋" w:eastAsia="仿宋" w:hAnsi="仿宋" w:cs="宋体" w:hint="eastAsia"/>
        </w:rPr>
      </w:pPr>
      <w:r>
        <w:rPr>
          <w:rFonts w:ascii="仿宋" w:eastAsia="仿宋" w:hAnsi="仿宋" w:cs="宋体" w:hint="eastAsia"/>
        </w:rPr>
        <w:t>二、中小企业划分为中型、小型、微型三种类型，具体标准根据企业从业人员、营业收入、资产总额等指标，结合行业特点制定。</w:t>
      </w:r>
    </w:p>
    <w:p w14:paraId="1B7BCAE1" w14:textId="77777777" w:rsidR="00FF5227" w:rsidRDefault="00F55431">
      <w:pPr>
        <w:pStyle w:val="23"/>
        <w:wordWrap/>
        <w:rPr>
          <w:rFonts w:ascii="仿宋" w:eastAsia="仿宋" w:hAnsi="仿宋" w:cs="宋体" w:hint="eastAsia"/>
        </w:rPr>
      </w:pPr>
      <w:r>
        <w:rPr>
          <w:rFonts w:ascii="仿宋" w:eastAsia="仿宋" w:hAnsi="仿宋" w:cs="宋体"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722C9D7" w14:textId="77777777" w:rsidR="00FF5227" w:rsidRDefault="00F55431">
      <w:pPr>
        <w:pStyle w:val="23"/>
        <w:wordWrap/>
        <w:rPr>
          <w:rFonts w:ascii="仿宋" w:eastAsia="仿宋" w:hAnsi="仿宋" w:cs="宋体" w:hint="eastAsia"/>
        </w:rPr>
      </w:pPr>
      <w:r>
        <w:rPr>
          <w:rFonts w:ascii="仿宋" w:eastAsia="仿宋" w:hAnsi="仿宋" w:cs="宋体" w:hint="eastAsia"/>
        </w:rPr>
        <w:t>四、各行业划型标准为：</w:t>
      </w:r>
    </w:p>
    <w:p w14:paraId="0CA62E7A" w14:textId="77777777" w:rsidR="00FF5227" w:rsidRDefault="00F55431">
      <w:pPr>
        <w:pStyle w:val="23"/>
        <w:wordWrap/>
        <w:rPr>
          <w:rFonts w:ascii="仿宋" w:eastAsia="仿宋" w:hAnsi="仿宋" w:cs="宋体" w:hint="eastAsia"/>
        </w:rPr>
      </w:pPr>
      <w:r>
        <w:rPr>
          <w:rFonts w:ascii="仿宋" w:eastAsia="仿宋" w:hAnsi="仿宋" w:cs="宋体" w:hint="eastAsia"/>
        </w:rPr>
        <w:t>（一）农、林、牧、渔业。营业收入20000万元以下的为中小微型企业。其中，营业收入500万元及以上的为中型企业，营业收入50万元及以上的为小型企业，营业收入50万元以下的为微型企业。</w:t>
      </w:r>
    </w:p>
    <w:p w14:paraId="5E51AB0D" w14:textId="77777777" w:rsidR="00FF5227" w:rsidRDefault="00F55431">
      <w:pPr>
        <w:pStyle w:val="23"/>
        <w:wordWrap/>
        <w:rPr>
          <w:rFonts w:ascii="仿宋" w:eastAsia="仿宋" w:hAnsi="仿宋" w:cs="宋体" w:hint="eastAsia"/>
        </w:rPr>
      </w:pPr>
      <w:r>
        <w:rPr>
          <w:rFonts w:ascii="仿宋" w:eastAsia="仿宋" w:hAnsi="仿宋" w:cs="宋体"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1BFC6B" w14:textId="77777777" w:rsidR="00FF5227" w:rsidRDefault="00F55431">
      <w:pPr>
        <w:pStyle w:val="23"/>
        <w:wordWrap/>
        <w:rPr>
          <w:rFonts w:ascii="仿宋" w:eastAsia="仿宋" w:hAnsi="仿宋" w:cs="宋体" w:hint="eastAsia"/>
        </w:rPr>
      </w:pPr>
      <w:r>
        <w:rPr>
          <w:rFonts w:ascii="仿宋" w:eastAsia="仿宋" w:hAnsi="仿宋" w:cs="宋体"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AF87E4" w14:textId="77777777" w:rsidR="00FF5227" w:rsidRDefault="00F55431">
      <w:pPr>
        <w:pStyle w:val="23"/>
        <w:wordWrap/>
        <w:rPr>
          <w:rFonts w:ascii="仿宋" w:eastAsia="仿宋" w:hAnsi="仿宋" w:cs="宋体" w:hint="eastAsia"/>
        </w:rPr>
      </w:pPr>
      <w:r>
        <w:rPr>
          <w:rFonts w:ascii="仿宋" w:eastAsia="仿宋" w:hAnsi="仿宋" w:cs="宋体"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FCE268" w14:textId="77777777" w:rsidR="00FF5227" w:rsidRDefault="00F55431">
      <w:pPr>
        <w:pStyle w:val="23"/>
        <w:wordWrap/>
        <w:rPr>
          <w:rFonts w:ascii="仿宋" w:eastAsia="仿宋" w:hAnsi="仿宋" w:cs="宋体" w:hint="eastAsia"/>
        </w:rPr>
      </w:pPr>
      <w:r>
        <w:rPr>
          <w:rFonts w:ascii="仿宋" w:eastAsia="仿宋" w:hAnsi="仿宋" w:cs="宋体" w:hint="eastAsia"/>
        </w:rPr>
        <w:t>（五）零售业。从业人员300人以下或营业收入20000万元以下的为中小微型企业。其中，从业人员50人及以上，且营业收入500万元及以上的为中型企业；从业人员10人及以</w:t>
      </w:r>
      <w:r>
        <w:rPr>
          <w:rFonts w:ascii="仿宋" w:eastAsia="仿宋" w:hAnsi="仿宋" w:cs="宋体" w:hint="eastAsia"/>
        </w:rPr>
        <w:lastRenderedPageBreak/>
        <w:t>上，且营业收入100万元及以上的为小型企业；从业人员10人以下或营业收入100万元以下的为微型企业。</w:t>
      </w:r>
    </w:p>
    <w:p w14:paraId="6A86B2E7" w14:textId="77777777" w:rsidR="00FF5227" w:rsidRDefault="00F55431">
      <w:pPr>
        <w:pStyle w:val="23"/>
        <w:wordWrap/>
        <w:rPr>
          <w:rFonts w:ascii="仿宋" w:eastAsia="仿宋" w:hAnsi="仿宋" w:cs="宋体" w:hint="eastAsia"/>
        </w:rPr>
      </w:pPr>
      <w:r>
        <w:rPr>
          <w:rFonts w:ascii="仿宋" w:eastAsia="仿宋" w:hAnsi="仿宋" w:cs="宋体"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C8A4353" w14:textId="77777777" w:rsidR="00FF5227" w:rsidRDefault="00F55431">
      <w:pPr>
        <w:pStyle w:val="23"/>
        <w:wordWrap/>
        <w:rPr>
          <w:rFonts w:ascii="仿宋" w:eastAsia="仿宋" w:hAnsi="仿宋" w:cs="宋体" w:hint="eastAsia"/>
        </w:rPr>
      </w:pPr>
      <w:r>
        <w:rPr>
          <w:rFonts w:ascii="仿宋" w:eastAsia="仿宋" w:hAnsi="仿宋" w:cs="宋体"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F45A735" w14:textId="77777777" w:rsidR="00FF5227" w:rsidRDefault="00F55431">
      <w:pPr>
        <w:pStyle w:val="23"/>
        <w:wordWrap/>
        <w:rPr>
          <w:rFonts w:ascii="仿宋" w:eastAsia="仿宋" w:hAnsi="仿宋" w:cs="宋体" w:hint="eastAsia"/>
        </w:rPr>
      </w:pPr>
      <w:r>
        <w:rPr>
          <w:rFonts w:ascii="仿宋" w:eastAsia="仿宋" w:hAnsi="仿宋" w:cs="宋体"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E2C9736" w14:textId="77777777" w:rsidR="00FF5227" w:rsidRDefault="00F55431">
      <w:pPr>
        <w:pStyle w:val="23"/>
        <w:wordWrap/>
        <w:rPr>
          <w:rFonts w:ascii="仿宋" w:eastAsia="仿宋" w:hAnsi="仿宋" w:cs="宋体" w:hint="eastAsia"/>
        </w:rPr>
      </w:pPr>
      <w:r>
        <w:rPr>
          <w:rFonts w:ascii="仿宋" w:eastAsia="仿宋" w:hAnsi="仿宋" w:cs="宋体"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B1CF4D" w14:textId="77777777" w:rsidR="00FF5227" w:rsidRDefault="00F55431">
      <w:pPr>
        <w:pStyle w:val="23"/>
        <w:wordWrap/>
        <w:rPr>
          <w:rFonts w:ascii="仿宋" w:eastAsia="仿宋" w:hAnsi="仿宋" w:cs="宋体" w:hint="eastAsia"/>
        </w:rPr>
      </w:pPr>
      <w:r>
        <w:rPr>
          <w:rFonts w:ascii="仿宋" w:eastAsia="仿宋" w:hAnsi="仿宋" w:cs="宋体"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6AB144" w14:textId="77777777" w:rsidR="00FF5227" w:rsidRDefault="00F55431">
      <w:pPr>
        <w:pStyle w:val="23"/>
        <w:wordWrap/>
        <w:rPr>
          <w:rFonts w:ascii="仿宋" w:eastAsia="仿宋" w:hAnsi="仿宋" w:cs="宋体" w:hint="eastAsia"/>
        </w:rPr>
      </w:pPr>
      <w:r>
        <w:rPr>
          <w:rFonts w:ascii="仿宋" w:eastAsia="仿宋" w:hAnsi="仿宋" w:cs="宋体"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F1F2D94" w14:textId="77777777" w:rsidR="00FF5227" w:rsidRDefault="00F55431">
      <w:pPr>
        <w:pStyle w:val="23"/>
        <w:wordWrap/>
        <w:rPr>
          <w:rFonts w:ascii="仿宋" w:eastAsia="仿宋" w:hAnsi="仿宋" w:cs="宋体" w:hint="eastAsia"/>
        </w:rPr>
      </w:pPr>
      <w:r>
        <w:rPr>
          <w:rFonts w:ascii="仿宋" w:eastAsia="仿宋" w:hAnsi="仿宋" w:cs="宋体"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A248997" w14:textId="77777777" w:rsidR="00FF5227" w:rsidRDefault="00F55431">
      <w:pPr>
        <w:pStyle w:val="23"/>
        <w:wordWrap/>
        <w:rPr>
          <w:rFonts w:ascii="仿宋" w:eastAsia="仿宋" w:hAnsi="仿宋" w:cs="宋体" w:hint="eastAsia"/>
        </w:rPr>
      </w:pPr>
      <w:r>
        <w:rPr>
          <w:rFonts w:ascii="仿宋" w:eastAsia="仿宋" w:hAnsi="仿宋" w:cs="宋体" w:hint="eastAsia"/>
        </w:rPr>
        <w:lastRenderedPageBreak/>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BF4564" w14:textId="77777777" w:rsidR="00FF5227" w:rsidRDefault="00F55431">
      <w:pPr>
        <w:pStyle w:val="23"/>
        <w:wordWrap/>
        <w:rPr>
          <w:rFonts w:ascii="仿宋" w:eastAsia="仿宋" w:hAnsi="仿宋" w:cs="宋体" w:hint="eastAsia"/>
        </w:rPr>
      </w:pPr>
      <w:r>
        <w:rPr>
          <w:rFonts w:ascii="仿宋" w:eastAsia="仿宋" w:hAnsi="仿宋" w:cs="宋体"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2D5D782" w14:textId="77777777" w:rsidR="00FF5227" w:rsidRDefault="00F55431">
      <w:pPr>
        <w:pStyle w:val="23"/>
        <w:wordWrap/>
        <w:rPr>
          <w:rFonts w:ascii="仿宋" w:eastAsia="仿宋" w:hAnsi="仿宋" w:cs="宋体" w:hint="eastAsia"/>
        </w:rPr>
      </w:pPr>
      <w:r>
        <w:rPr>
          <w:rFonts w:ascii="仿宋" w:eastAsia="仿宋" w:hAnsi="仿宋" w:cs="宋体"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B96953" w14:textId="77777777" w:rsidR="00FF5227" w:rsidRDefault="00F55431">
      <w:pPr>
        <w:pStyle w:val="23"/>
        <w:wordWrap/>
        <w:rPr>
          <w:rFonts w:ascii="仿宋" w:eastAsia="仿宋" w:hAnsi="仿宋" w:cs="宋体" w:hint="eastAsia"/>
        </w:rPr>
      </w:pPr>
      <w:r>
        <w:rPr>
          <w:rFonts w:ascii="仿宋" w:eastAsia="仿宋" w:hAnsi="仿宋" w:cs="宋体" w:hint="eastAsia"/>
        </w:rPr>
        <w:t>（十六）其他未列明行业。从业人员300人以下的为中小微型企业。其中，从业人员100人及以上的为中型企业；从业人员10人及以上的为小型企业；从业人员10人以下的为微型企业。</w:t>
      </w:r>
    </w:p>
    <w:p w14:paraId="040A597E" w14:textId="77777777" w:rsidR="00FF5227" w:rsidRDefault="00F55431">
      <w:pPr>
        <w:pStyle w:val="23"/>
        <w:wordWrap/>
        <w:rPr>
          <w:rFonts w:ascii="仿宋" w:eastAsia="仿宋" w:hAnsi="仿宋" w:cs="宋体" w:hint="eastAsia"/>
        </w:rPr>
      </w:pPr>
      <w:r>
        <w:rPr>
          <w:rFonts w:ascii="仿宋" w:eastAsia="仿宋" w:hAnsi="仿宋" w:cs="宋体" w:hint="eastAsia"/>
        </w:rPr>
        <w:t>五、企业类型的划分以统计部门的统计数据为依据。</w:t>
      </w:r>
    </w:p>
    <w:p w14:paraId="1C17DD10" w14:textId="77777777" w:rsidR="00FF5227" w:rsidRDefault="00F55431">
      <w:pPr>
        <w:pStyle w:val="23"/>
        <w:wordWrap/>
        <w:rPr>
          <w:rFonts w:ascii="仿宋" w:eastAsia="仿宋" w:hAnsi="仿宋" w:cs="宋体" w:hint="eastAsia"/>
        </w:rPr>
      </w:pPr>
      <w:r>
        <w:rPr>
          <w:rFonts w:ascii="仿宋" w:eastAsia="仿宋" w:hAnsi="仿宋" w:cs="宋体" w:hint="eastAsia"/>
        </w:rPr>
        <w:t>六、本规定适用于在中华人民共和国境内依法设立的各类所有制和各种组织形式的企业。个体工商户和本规定以外的行业，参照本规定进行划型。</w:t>
      </w:r>
    </w:p>
    <w:p w14:paraId="5A8881AF" w14:textId="77777777" w:rsidR="00FF5227" w:rsidRDefault="00F55431">
      <w:pPr>
        <w:pStyle w:val="23"/>
        <w:wordWrap/>
        <w:rPr>
          <w:rFonts w:ascii="仿宋" w:eastAsia="仿宋" w:hAnsi="仿宋" w:cs="宋体" w:hint="eastAsia"/>
        </w:rPr>
      </w:pPr>
      <w:r>
        <w:rPr>
          <w:rFonts w:ascii="仿宋" w:eastAsia="仿宋" w:hAnsi="仿宋" w:cs="宋体"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41E3EC5E" w14:textId="77777777" w:rsidR="00FF5227" w:rsidRDefault="00F55431">
      <w:pPr>
        <w:pStyle w:val="23"/>
        <w:wordWrap/>
        <w:rPr>
          <w:rFonts w:ascii="仿宋" w:eastAsia="仿宋" w:hAnsi="仿宋" w:cs="宋体" w:hint="eastAsia"/>
        </w:rPr>
      </w:pPr>
      <w:r>
        <w:rPr>
          <w:rFonts w:ascii="仿宋" w:eastAsia="仿宋" w:hAnsi="仿宋" w:cs="宋体" w:hint="eastAsia"/>
        </w:rPr>
        <w:t>八、本规定由工业和信息化部、国家统计局会同有关部门根据《国民经济行业分类》修订情况和企业发展变化情况适时修订。</w:t>
      </w:r>
    </w:p>
    <w:p w14:paraId="5FEFAB29" w14:textId="77777777" w:rsidR="00FF5227" w:rsidRDefault="00F55431">
      <w:pPr>
        <w:pStyle w:val="23"/>
        <w:wordWrap/>
        <w:rPr>
          <w:rFonts w:ascii="仿宋" w:eastAsia="仿宋" w:hAnsi="仿宋" w:cs="宋体" w:hint="eastAsia"/>
        </w:rPr>
      </w:pPr>
      <w:r>
        <w:rPr>
          <w:rFonts w:ascii="仿宋" w:eastAsia="仿宋" w:hAnsi="仿宋" w:cs="宋体" w:hint="eastAsia"/>
        </w:rPr>
        <w:t>九、本规定由工业和信息化部、国家统计局会同有关部门负责解释。</w:t>
      </w:r>
    </w:p>
    <w:p w14:paraId="08863C02" w14:textId="77777777" w:rsidR="00FF5227" w:rsidRDefault="00F55431">
      <w:pPr>
        <w:pStyle w:val="23"/>
        <w:wordWrap/>
        <w:rPr>
          <w:rFonts w:ascii="仿宋" w:eastAsia="仿宋" w:hAnsi="仿宋" w:cs="宋体" w:hint="eastAsia"/>
        </w:rPr>
      </w:pPr>
      <w:r>
        <w:rPr>
          <w:rFonts w:ascii="仿宋" w:eastAsia="仿宋" w:hAnsi="仿宋" w:cs="宋体" w:hint="eastAsia"/>
        </w:rPr>
        <w:t>十、本规定自发布之日起执行，原国家经贸委、原国家计委、财政部和国家统计局2003年颁布的《中小企业标准暂行规定》同时废止。</w:t>
      </w:r>
    </w:p>
    <w:p w14:paraId="20B8D2B9" w14:textId="77777777" w:rsidR="00FF5227" w:rsidRDefault="00F55431">
      <w:pPr>
        <w:rPr>
          <w:rFonts w:ascii="仿宋" w:eastAsia="仿宋" w:hAnsi="仿宋" w:cs="宋体" w:hint="eastAsia"/>
        </w:rPr>
      </w:pPr>
      <w:r>
        <w:rPr>
          <w:rFonts w:ascii="仿宋" w:eastAsia="仿宋" w:hAnsi="仿宋" w:cs="宋体" w:hint="eastAsia"/>
        </w:rPr>
        <w:br w:type="page"/>
      </w:r>
    </w:p>
    <w:p w14:paraId="6D78CD4F" w14:textId="77777777" w:rsidR="00FF5227" w:rsidRDefault="00F55431">
      <w:pPr>
        <w:pStyle w:val="2"/>
        <w:numPr>
          <w:ilvl w:val="0"/>
          <w:numId w:val="4"/>
        </w:numPr>
        <w:spacing w:before="0" w:after="0" w:line="360" w:lineRule="auto"/>
        <w:jc w:val="center"/>
        <w:rPr>
          <w:rFonts w:ascii="仿宋" w:eastAsia="仿宋" w:hAnsi="仿宋" w:cs="宋体" w:hint="eastAsia"/>
          <w:sz w:val="28"/>
          <w:szCs w:val="28"/>
        </w:rPr>
      </w:pPr>
      <w:bookmarkStart w:id="77" w:name="_Toc230527732"/>
      <w:bookmarkStart w:id="78" w:name="_Toc155185869"/>
      <w:r>
        <w:rPr>
          <w:rFonts w:ascii="仿宋" w:eastAsia="仿宋" w:hAnsi="仿宋" w:cs="宋体" w:hint="eastAsia"/>
          <w:sz w:val="28"/>
          <w:szCs w:val="28"/>
        </w:rPr>
        <w:lastRenderedPageBreak/>
        <w:t>投标供应商须知</w:t>
      </w:r>
      <w:bookmarkEnd w:id="77"/>
      <w:bookmarkEnd w:id="78"/>
    </w:p>
    <w:p w14:paraId="4E694230"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79" w:name="_Toc155185870"/>
      <w:bookmarkStart w:id="80" w:name="_Toc230527733"/>
      <w:r>
        <w:rPr>
          <w:rFonts w:ascii="仿宋" w:eastAsia="仿宋" w:hAnsi="仿宋" w:cs="宋体" w:hint="eastAsia"/>
          <w:sz w:val="24"/>
          <w:szCs w:val="24"/>
        </w:rPr>
        <w:t>总则</w:t>
      </w:r>
      <w:bookmarkEnd w:id="79"/>
      <w:bookmarkEnd w:id="80"/>
    </w:p>
    <w:p w14:paraId="371D1A42" w14:textId="77777777" w:rsidR="00FF5227" w:rsidRDefault="00F55431">
      <w:pPr>
        <w:rPr>
          <w:rFonts w:ascii="仿宋" w:eastAsia="仿宋" w:hAnsi="仿宋" w:hint="eastAsia"/>
          <w:b/>
          <w:bCs/>
        </w:rPr>
      </w:pPr>
      <w:bookmarkStart w:id="81" w:name="_Toc230527734"/>
      <w:bookmarkStart w:id="82" w:name="_Toc109900050"/>
      <w:bookmarkStart w:id="83" w:name="_Toc31233"/>
      <w:bookmarkStart w:id="84" w:name="_Toc155095689"/>
      <w:bookmarkStart w:id="85" w:name="_Toc109900469"/>
      <w:bookmarkStart w:id="86" w:name="_Toc109897532"/>
      <w:bookmarkStart w:id="87" w:name="_Toc109899631"/>
      <w:r>
        <w:rPr>
          <w:rFonts w:ascii="仿宋" w:eastAsia="仿宋" w:hAnsi="仿宋" w:hint="eastAsia"/>
          <w:b/>
          <w:bCs/>
        </w:rPr>
        <w:t>1.适用范围</w:t>
      </w:r>
      <w:bookmarkEnd w:id="81"/>
      <w:bookmarkEnd w:id="82"/>
      <w:bookmarkEnd w:id="83"/>
      <w:bookmarkEnd w:id="84"/>
      <w:bookmarkEnd w:id="85"/>
      <w:bookmarkEnd w:id="86"/>
      <w:bookmarkEnd w:id="87"/>
    </w:p>
    <w:p w14:paraId="72852240" w14:textId="77777777" w:rsidR="00FF5227" w:rsidRDefault="00F55431">
      <w:pPr>
        <w:pStyle w:val="23"/>
        <w:wordWrap/>
        <w:ind w:firstLine="482"/>
        <w:rPr>
          <w:rFonts w:ascii="仿宋" w:eastAsia="仿宋" w:hAnsi="仿宋" w:cs="宋体" w:hint="eastAsia"/>
          <w:snapToGrid w:val="0"/>
        </w:rPr>
      </w:pPr>
      <w:r>
        <w:rPr>
          <w:rFonts w:ascii="仿宋" w:eastAsia="仿宋" w:hAnsi="仿宋" w:cs="宋体" w:hint="eastAsia"/>
          <w:snapToGrid w:val="0"/>
        </w:rPr>
        <w:t>1.1本招标文件仅适用于本次公开招标中所述项目的采购活动。</w:t>
      </w:r>
    </w:p>
    <w:p w14:paraId="787FEE01" w14:textId="77777777" w:rsidR="00FF5227" w:rsidRDefault="00F55431">
      <w:pPr>
        <w:rPr>
          <w:rFonts w:ascii="仿宋" w:eastAsia="仿宋" w:hAnsi="仿宋" w:hint="eastAsia"/>
          <w:b/>
          <w:bCs/>
        </w:rPr>
      </w:pPr>
      <w:bookmarkStart w:id="88" w:name="_Toc230527735"/>
      <w:r>
        <w:rPr>
          <w:rFonts w:ascii="仿宋" w:eastAsia="仿宋" w:hAnsi="仿宋" w:hint="eastAsia"/>
          <w:b/>
          <w:bCs/>
        </w:rPr>
        <w:t>2.</w:t>
      </w:r>
      <w:r>
        <w:rPr>
          <w:rFonts w:ascii="仿宋" w:eastAsia="仿宋" w:hAnsi="仿宋"/>
          <w:b/>
          <w:bCs/>
        </w:rPr>
        <w:t>基本定义</w:t>
      </w:r>
      <w:bookmarkEnd w:id="88"/>
    </w:p>
    <w:p w14:paraId="5EDA86D6" w14:textId="77777777" w:rsidR="00FF5227" w:rsidRDefault="00F55431">
      <w:pPr>
        <w:pStyle w:val="23"/>
        <w:wordWrap/>
        <w:rPr>
          <w:rFonts w:ascii="仿宋" w:eastAsia="仿宋" w:hAnsi="仿宋" w:cs="宋体" w:hint="eastAsia"/>
        </w:rPr>
      </w:pPr>
      <w:r>
        <w:rPr>
          <w:rFonts w:ascii="仿宋" w:eastAsia="仿宋" w:hAnsi="仿宋" w:cs="宋体" w:hint="eastAsia"/>
        </w:rPr>
        <w:t>2.1根据《中华人民共和国政府采购法》及其实施条例等有关法律、法规和规章的规定，制定本招标文件。</w:t>
      </w:r>
    </w:p>
    <w:p w14:paraId="00739DEE" w14:textId="77777777" w:rsidR="00FF5227" w:rsidRDefault="00F55431">
      <w:pPr>
        <w:pStyle w:val="23"/>
        <w:wordWrap/>
        <w:rPr>
          <w:rFonts w:ascii="仿宋" w:eastAsia="仿宋" w:hAnsi="仿宋" w:cs="宋体" w:hint="eastAsia"/>
        </w:rPr>
      </w:pPr>
      <w:r>
        <w:rPr>
          <w:rFonts w:ascii="仿宋" w:eastAsia="仿宋" w:hAnsi="仿宋" w:cs="宋体" w:hint="eastAsia"/>
        </w:rPr>
        <w:t>2.2采购人：见“投标供应商须知前附表”。</w:t>
      </w:r>
    </w:p>
    <w:p w14:paraId="6E7E734C" w14:textId="77777777" w:rsidR="00FF5227" w:rsidRDefault="00F55431">
      <w:pPr>
        <w:pStyle w:val="23"/>
        <w:wordWrap/>
        <w:rPr>
          <w:rFonts w:ascii="仿宋" w:eastAsia="仿宋" w:hAnsi="仿宋" w:cs="宋体" w:hint="eastAsia"/>
        </w:rPr>
      </w:pPr>
      <w:r>
        <w:rPr>
          <w:rFonts w:ascii="仿宋" w:eastAsia="仿宋" w:hAnsi="仿宋" w:cs="宋体" w:hint="eastAsia"/>
        </w:rPr>
        <w:t>2.3采购代理机构：见“投标供应商须知前附表”。</w:t>
      </w:r>
    </w:p>
    <w:p w14:paraId="041A2187" w14:textId="77777777" w:rsidR="00FF5227" w:rsidRDefault="00F55431">
      <w:pPr>
        <w:pStyle w:val="23"/>
        <w:wordWrap/>
        <w:rPr>
          <w:rFonts w:ascii="仿宋" w:eastAsia="仿宋" w:hAnsi="仿宋" w:cs="宋体" w:hint="eastAsia"/>
        </w:rPr>
      </w:pPr>
      <w:r>
        <w:rPr>
          <w:rFonts w:ascii="仿宋" w:eastAsia="仿宋" w:hAnsi="仿宋" w:cs="宋体" w:hint="eastAsia"/>
        </w:rPr>
        <w:t>2.4政府采购监督管理部门：见“投标供应商须知前附表”。</w:t>
      </w:r>
    </w:p>
    <w:p w14:paraId="7984DAE2" w14:textId="77777777" w:rsidR="00FF5227" w:rsidRDefault="00F55431">
      <w:pPr>
        <w:pStyle w:val="23"/>
        <w:wordWrap/>
        <w:rPr>
          <w:rFonts w:ascii="仿宋" w:eastAsia="仿宋" w:hAnsi="仿宋" w:cs="宋体" w:hint="eastAsia"/>
        </w:rPr>
      </w:pPr>
      <w:r>
        <w:rPr>
          <w:rFonts w:ascii="仿宋" w:eastAsia="仿宋" w:hAnsi="仿宋" w:cs="宋体" w:hint="eastAsia"/>
        </w:rPr>
        <w:t>2.5项目名称：见“投标供应商须知前附表”。</w:t>
      </w:r>
    </w:p>
    <w:p w14:paraId="78CDFBB2" w14:textId="77777777" w:rsidR="00FF5227" w:rsidRDefault="00F55431">
      <w:pPr>
        <w:pStyle w:val="23"/>
        <w:wordWrap/>
        <w:rPr>
          <w:rFonts w:ascii="仿宋" w:eastAsia="仿宋" w:hAnsi="仿宋" w:cs="宋体" w:hint="eastAsia"/>
        </w:rPr>
      </w:pPr>
      <w:r>
        <w:rPr>
          <w:rFonts w:ascii="仿宋" w:eastAsia="仿宋" w:hAnsi="仿宋" w:cs="宋体" w:hint="eastAsia"/>
        </w:rPr>
        <w:t>2.6项目地点：见“投标供应商须知前附表”。</w:t>
      </w:r>
    </w:p>
    <w:p w14:paraId="113DD593" w14:textId="77777777" w:rsidR="00FF5227" w:rsidRDefault="00F55431">
      <w:pPr>
        <w:pStyle w:val="23"/>
        <w:wordWrap/>
        <w:rPr>
          <w:rFonts w:ascii="仿宋" w:eastAsia="仿宋" w:hAnsi="仿宋" w:cs="宋体" w:hint="eastAsia"/>
        </w:rPr>
      </w:pPr>
      <w:r>
        <w:rPr>
          <w:rFonts w:ascii="仿宋" w:eastAsia="仿宋" w:hAnsi="仿宋" w:cs="宋体" w:hint="eastAsia"/>
        </w:rPr>
        <w:t>2.7项目内容：见“投标供应商须知前附表”。</w:t>
      </w:r>
    </w:p>
    <w:p w14:paraId="0C373043" w14:textId="77777777" w:rsidR="00FF5227" w:rsidRDefault="00F55431">
      <w:pPr>
        <w:pStyle w:val="23"/>
        <w:wordWrap/>
        <w:rPr>
          <w:rFonts w:ascii="仿宋" w:eastAsia="仿宋" w:hAnsi="仿宋" w:cs="宋体" w:hint="eastAsia"/>
        </w:rPr>
      </w:pPr>
      <w:r>
        <w:rPr>
          <w:rFonts w:ascii="仿宋" w:eastAsia="仿宋" w:hAnsi="仿宋" w:cs="宋体" w:hint="eastAsia"/>
        </w:rPr>
        <w:t>2.8项目属性：见“投标供应商须知前附表”。</w:t>
      </w:r>
    </w:p>
    <w:p w14:paraId="3C43353C" w14:textId="77777777" w:rsidR="00FF5227" w:rsidRDefault="00F55431">
      <w:pPr>
        <w:rPr>
          <w:rFonts w:ascii="仿宋" w:eastAsia="仿宋" w:hAnsi="仿宋" w:hint="eastAsia"/>
          <w:b/>
          <w:bCs/>
        </w:rPr>
      </w:pPr>
      <w:bookmarkStart w:id="89" w:name="_Toc230527736"/>
      <w:bookmarkStart w:id="90" w:name="_Toc140132758"/>
      <w:r>
        <w:rPr>
          <w:rFonts w:ascii="仿宋" w:eastAsia="仿宋" w:hAnsi="仿宋" w:hint="eastAsia"/>
          <w:b/>
          <w:bCs/>
        </w:rPr>
        <w:t>3.资金来源</w:t>
      </w:r>
      <w:bookmarkEnd w:id="89"/>
      <w:bookmarkEnd w:id="90"/>
    </w:p>
    <w:p w14:paraId="795E0FCB" w14:textId="77777777" w:rsidR="00FF5227" w:rsidRDefault="00F55431">
      <w:pPr>
        <w:pStyle w:val="23"/>
        <w:wordWrap/>
        <w:rPr>
          <w:rFonts w:ascii="仿宋" w:eastAsia="仿宋" w:hAnsi="仿宋" w:cs="宋体" w:hint="eastAsia"/>
        </w:rPr>
      </w:pPr>
      <w:r>
        <w:rPr>
          <w:rFonts w:ascii="仿宋" w:eastAsia="仿宋" w:hAnsi="仿宋" w:cs="宋体" w:hint="eastAsia"/>
        </w:rPr>
        <w:t>3.1资金来源：见“投标供应商须知前附表”。</w:t>
      </w:r>
    </w:p>
    <w:p w14:paraId="2890C626" w14:textId="77777777" w:rsidR="00FF5227" w:rsidRDefault="00F55431">
      <w:pPr>
        <w:rPr>
          <w:rFonts w:ascii="仿宋" w:eastAsia="仿宋" w:hAnsi="仿宋" w:hint="eastAsia"/>
          <w:b/>
          <w:bCs/>
        </w:rPr>
      </w:pPr>
      <w:bookmarkStart w:id="91" w:name="_Toc140132760"/>
      <w:bookmarkStart w:id="92" w:name="_Toc230527737"/>
      <w:r>
        <w:rPr>
          <w:rFonts w:ascii="仿宋" w:eastAsia="仿宋" w:hAnsi="仿宋" w:hint="eastAsia"/>
          <w:b/>
          <w:bCs/>
        </w:rPr>
        <w:t>4.投标供应商资格要求</w:t>
      </w:r>
      <w:bookmarkEnd w:id="91"/>
      <w:bookmarkEnd w:id="92"/>
    </w:p>
    <w:p w14:paraId="550E6CC1" w14:textId="77777777" w:rsidR="00FF5227" w:rsidRDefault="00F55431">
      <w:pPr>
        <w:pStyle w:val="23"/>
        <w:wordWrap/>
        <w:rPr>
          <w:rFonts w:ascii="仿宋" w:eastAsia="仿宋" w:hAnsi="仿宋" w:cs="宋体" w:hint="eastAsia"/>
        </w:rPr>
      </w:pPr>
      <w:r>
        <w:rPr>
          <w:rFonts w:ascii="仿宋" w:eastAsia="仿宋" w:hAnsi="仿宋" w:cs="宋体" w:hint="eastAsia"/>
        </w:rPr>
        <w:t>4.1投标供应商资格要求：见“投标供应商须知前附表”；</w:t>
      </w:r>
    </w:p>
    <w:p w14:paraId="256F16DC" w14:textId="77777777" w:rsidR="00FF5227" w:rsidRDefault="00F55431">
      <w:pPr>
        <w:pStyle w:val="23"/>
        <w:wordWrap/>
        <w:rPr>
          <w:rFonts w:ascii="仿宋" w:eastAsia="仿宋" w:hAnsi="仿宋" w:cs="宋体" w:hint="eastAsia"/>
        </w:rPr>
      </w:pPr>
      <w:r>
        <w:rPr>
          <w:rFonts w:ascii="仿宋" w:eastAsia="仿宋" w:hAnsi="仿宋" w:cs="宋体" w:hint="eastAsia"/>
        </w:rPr>
        <w:t xml:space="preserve">4.2“投标供应商须知前附表”规定接受联合体投标的，还应遵守以下规定： </w:t>
      </w:r>
    </w:p>
    <w:p w14:paraId="31CCBB3B" w14:textId="77777777" w:rsidR="00FF5227" w:rsidRDefault="00F55431">
      <w:pPr>
        <w:pStyle w:val="23"/>
        <w:wordWrap/>
        <w:rPr>
          <w:rFonts w:ascii="仿宋" w:eastAsia="仿宋" w:hAnsi="仿宋" w:cs="宋体" w:hint="eastAsia"/>
        </w:rPr>
      </w:pPr>
      <w:r>
        <w:rPr>
          <w:rFonts w:ascii="仿宋" w:eastAsia="仿宋" w:hAnsi="仿宋" w:cs="宋体" w:hint="eastAsia"/>
        </w:rPr>
        <w:t>（1）联合体各方应按招标文件提供的格式签订联合体协议书，明确联合体牵头人和各方权利义务；</w:t>
      </w:r>
    </w:p>
    <w:p w14:paraId="1637A0F3" w14:textId="77777777" w:rsidR="00FF5227" w:rsidRDefault="00F55431">
      <w:pPr>
        <w:pStyle w:val="23"/>
        <w:wordWrap/>
        <w:rPr>
          <w:rFonts w:ascii="仿宋" w:eastAsia="仿宋" w:hAnsi="仿宋" w:cs="宋体" w:hint="eastAsia"/>
        </w:rPr>
      </w:pPr>
      <w:r>
        <w:rPr>
          <w:rFonts w:ascii="仿宋" w:eastAsia="仿宋" w:hAnsi="仿宋" w:cs="宋体" w:hint="eastAsia"/>
        </w:rPr>
        <w:t>（2）由同一专业的单位组成的联合体，按照资质等级较低的单位确定资质等级；</w:t>
      </w:r>
    </w:p>
    <w:p w14:paraId="6F264DEF" w14:textId="77777777" w:rsidR="00FF5227" w:rsidRDefault="00F55431">
      <w:pPr>
        <w:pStyle w:val="23"/>
        <w:wordWrap/>
        <w:rPr>
          <w:rFonts w:ascii="仿宋" w:eastAsia="仿宋" w:hAnsi="仿宋" w:cs="宋体" w:hint="eastAsia"/>
        </w:rPr>
      </w:pPr>
      <w:r>
        <w:rPr>
          <w:rFonts w:ascii="仿宋" w:eastAsia="仿宋" w:hAnsi="仿宋" w:cs="宋体" w:hint="eastAsia"/>
        </w:rPr>
        <w:t>（3）联合体各方不得再以自己名义单独或参加其他联合体在本招标项目中投标。</w:t>
      </w:r>
    </w:p>
    <w:p w14:paraId="2B88CADA" w14:textId="77777777" w:rsidR="00FF5227" w:rsidRDefault="00F55431">
      <w:pPr>
        <w:rPr>
          <w:rFonts w:ascii="仿宋" w:eastAsia="仿宋" w:hAnsi="仿宋" w:hint="eastAsia"/>
          <w:b/>
          <w:bCs/>
        </w:rPr>
      </w:pPr>
      <w:bookmarkStart w:id="93" w:name="_Toc230527738"/>
      <w:r>
        <w:rPr>
          <w:rFonts w:ascii="仿宋" w:eastAsia="仿宋" w:hAnsi="仿宋" w:hint="eastAsia"/>
          <w:b/>
          <w:bCs/>
        </w:rPr>
        <w:t>5.费用承担</w:t>
      </w:r>
      <w:bookmarkEnd w:id="93"/>
    </w:p>
    <w:p w14:paraId="39DADEF1" w14:textId="77777777" w:rsidR="00FF5227" w:rsidRDefault="00F55431">
      <w:pPr>
        <w:pStyle w:val="23"/>
        <w:wordWrap/>
        <w:rPr>
          <w:rFonts w:ascii="仿宋" w:eastAsia="仿宋" w:hAnsi="仿宋" w:cs="宋体" w:hint="eastAsia"/>
        </w:rPr>
      </w:pPr>
      <w:r>
        <w:rPr>
          <w:rFonts w:ascii="仿宋" w:eastAsia="仿宋" w:hAnsi="仿宋" w:cs="宋体" w:hint="eastAsia"/>
        </w:rPr>
        <w:t>5.1不论投标的结果如何，投标供应商应承担所有与准备和参加投标有关的费用。</w:t>
      </w:r>
    </w:p>
    <w:p w14:paraId="1CA7A3E9" w14:textId="77777777" w:rsidR="00FF5227" w:rsidRDefault="00F55431">
      <w:pPr>
        <w:rPr>
          <w:rFonts w:ascii="仿宋" w:eastAsia="仿宋" w:hAnsi="仿宋" w:hint="eastAsia"/>
          <w:b/>
          <w:bCs/>
        </w:rPr>
      </w:pPr>
      <w:bookmarkStart w:id="94" w:name="_Toc140132761"/>
      <w:bookmarkStart w:id="95" w:name="_Toc230527739"/>
      <w:r>
        <w:rPr>
          <w:rFonts w:ascii="仿宋" w:eastAsia="仿宋" w:hAnsi="仿宋" w:hint="eastAsia"/>
          <w:b/>
          <w:bCs/>
        </w:rPr>
        <w:t>6.保密</w:t>
      </w:r>
      <w:bookmarkEnd w:id="94"/>
      <w:bookmarkEnd w:id="95"/>
    </w:p>
    <w:p w14:paraId="6647EBBF" w14:textId="77777777" w:rsidR="00FF5227" w:rsidRDefault="00F55431">
      <w:pPr>
        <w:pStyle w:val="23"/>
        <w:wordWrap/>
        <w:rPr>
          <w:rFonts w:ascii="仿宋" w:eastAsia="仿宋" w:hAnsi="仿宋" w:cs="宋体" w:hint="eastAsia"/>
        </w:rPr>
      </w:pPr>
      <w:r>
        <w:rPr>
          <w:rFonts w:ascii="仿宋" w:eastAsia="仿宋" w:hAnsi="仿宋" w:cs="宋体" w:hint="eastAsia"/>
        </w:rPr>
        <w:t xml:space="preserve">6.1参与招标投标活动的各方应对招标文件和投标文件中的商业和技术等秘密保密，否则应承担相应的法律责任。 </w:t>
      </w:r>
    </w:p>
    <w:p w14:paraId="702BF0E0" w14:textId="77777777" w:rsidR="00FF5227" w:rsidRDefault="00F55431">
      <w:pPr>
        <w:rPr>
          <w:rFonts w:ascii="仿宋" w:eastAsia="仿宋" w:hAnsi="仿宋" w:hint="eastAsia"/>
          <w:b/>
          <w:bCs/>
        </w:rPr>
      </w:pPr>
      <w:bookmarkStart w:id="96" w:name="_Toc230527740"/>
      <w:bookmarkStart w:id="97" w:name="_Toc140132762"/>
      <w:r>
        <w:rPr>
          <w:rFonts w:ascii="仿宋" w:eastAsia="仿宋" w:hAnsi="仿宋" w:hint="eastAsia"/>
          <w:b/>
          <w:bCs/>
        </w:rPr>
        <w:t>7.语言文字</w:t>
      </w:r>
      <w:bookmarkEnd w:id="96"/>
      <w:bookmarkEnd w:id="97"/>
    </w:p>
    <w:p w14:paraId="60C4B031" w14:textId="77777777" w:rsidR="00FF5227" w:rsidRDefault="00F55431">
      <w:pPr>
        <w:pStyle w:val="23"/>
        <w:wordWrap/>
        <w:rPr>
          <w:rFonts w:ascii="仿宋" w:eastAsia="仿宋" w:hAnsi="仿宋" w:cs="宋体" w:hint="eastAsia"/>
        </w:rPr>
      </w:pPr>
      <w:r>
        <w:rPr>
          <w:rFonts w:ascii="仿宋" w:eastAsia="仿宋" w:hAnsi="仿宋" w:cs="宋体" w:hint="eastAsia"/>
        </w:rPr>
        <w:t>7.1招标投标文件使用的语言文字为中文。专用术语使用外文的，应附有中文注释。</w:t>
      </w:r>
    </w:p>
    <w:p w14:paraId="74A83A83" w14:textId="77777777" w:rsidR="00FF5227" w:rsidRDefault="00F55431">
      <w:pPr>
        <w:rPr>
          <w:rFonts w:ascii="仿宋" w:eastAsia="仿宋" w:hAnsi="仿宋" w:hint="eastAsia"/>
          <w:b/>
          <w:bCs/>
        </w:rPr>
      </w:pPr>
      <w:bookmarkStart w:id="98" w:name="_Toc230527741"/>
      <w:bookmarkStart w:id="99" w:name="_Toc140132763"/>
      <w:r>
        <w:rPr>
          <w:rFonts w:ascii="仿宋" w:eastAsia="仿宋" w:hAnsi="仿宋" w:hint="eastAsia"/>
          <w:b/>
          <w:bCs/>
        </w:rPr>
        <w:lastRenderedPageBreak/>
        <w:t>8.计量单位</w:t>
      </w:r>
      <w:bookmarkEnd w:id="98"/>
      <w:bookmarkEnd w:id="99"/>
    </w:p>
    <w:p w14:paraId="74D9B750" w14:textId="77777777" w:rsidR="00FF5227" w:rsidRDefault="00F55431">
      <w:pPr>
        <w:pStyle w:val="23"/>
        <w:wordWrap/>
        <w:rPr>
          <w:rFonts w:ascii="仿宋" w:eastAsia="仿宋" w:hAnsi="仿宋" w:cs="宋体" w:hint="eastAsia"/>
        </w:rPr>
      </w:pPr>
      <w:r>
        <w:rPr>
          <w:rFonts w:ascii="仿宋" w:eastAsia="仿宋" w:hAnsi="仿宋" w:cs="宋体" w:hint="eastAsia"/>
        </w:rPr>
        <w:t>8.1所有计量均采用中华人民共和国法定计量单位。</w:t>
      </w:r>
    </w:p>
    <w:p w14:paraId="5F5A5E7D" w14:textId="77777777" w:rsidR="00FF5227" w:rsidRDefault="00F55431">
      <w:pPr>
        <w:rPr>
          <w:rFonts w:ascii="仿宋" w:eastAsia="仿宋" w:hAnsi="仿宋" w:hint="eastAsia"/>
          <w:b/>
          <w:bCs/>
        </w:rPr>
      </w:pPr>
      <w:bookmarkStart w:id="100" w:name="_Toc140132764"/>
      <w:bookmarkStart w:id="101" w:name="_Toc230527742"/>
      <w:r>
        <w:rPr>
          <w:rFonts w:ascii="仿宋" w:eastAsia="仿宋" w:hAnsi="仿宋" w:hint="eastAsia"/>
          <w:b/>
          <w:bCs/>
        </w:rPr>
        <w:t>9.现场考察和答疑会</w:t>
      </w:r>
      <w:bookmarkEnd w:id="100"/>
      <w:bookmarkEnd w:id="101"/>
    </w:p>
    <w:p w14:paraId="28E7C6F1" w14:textId="77777777" w:rsidR="00FF5227" w:rsidRDefault="00F55431">
      <w:pPr>
        <w:pStyle w:val="23"/>
        <w:wordWrap/>
        <w:rPr>
          <w:rFonts w:ascii="仿宋" w:eastAsia="仿宋" w:hAnsi="仿宋" w:cs="宋体" w:hint="eastAsia"/>
        </w:rPr>
      </w:pPr>
      <w:bookmarkStart w:id="102" w:name="_Hlk143529198"/>
      <w:r>
        <w:rPr>
          <w:rFonts w:ascii="仿宋" w:eastAsia="仿宋" w:hAnsi="仿宋" w:cs="宋体" w:hint="eastAsia"/>
        </w:rPr>
        <w:t xml:space="preserve">9.1 “投标供应商须知前附表”规定组织现场考察的，采购代理机构按“投标供应商须知前附表”规定的时间、地点组织投标供应商项目现场考察。 </w:t>
      </w:r>
    </w:p>
    <w:p w14:paraId="5EC7C3BF" w14:textId="77777777" w:rsidR="00FF5227" w:rsidRDefault="00F55431">
      <w:pPr>
        <w:pStyle w:val="23"/>
        <w:wordWrap/>
        <w:rPr>
          <w:rFonts w:ascii="仿宋" w:eastAsia="仿宋" w:hAnsi="仿宋" w:cs="宋体" w:hint="eastAsia"/>
        </w:rPr>
      </w:pPr>
      <w:r>
        <w:rPr>
          <w:rFonts w:ascii="仿宋" w:eastAsia="仿宋" w:hAnsi="仿宋" w:cs="宋体" w:hint="eastAsia"/>
        </w:rPr>
        <w:t>9.2 投标供应商现场考察发生的费用自理。</w:t>
      </w:r>
    </w:p>
    <w:p w14:paraId="30AD5912" w14:textId="77777777" w:rsidR="00FF5227" w:rsidRDefault="00F55431">
      <w:pPr>
        <w:pStyle w:val="23"/>
        <w:wordWrap/>
        <w:rPr>
          <w:rFonts w:ascii="仿宋" w:eastAsia="仿宋" w:hAnsi="仿宋" w:cs="宋体" w:hint="eastAsia"/>
        </w:rPr>
      </w:pPr>
      <w:r>
        <w:rPr>
          <w:rFonts w:ascii="仿宋" w:eastAsia="仿宋" w:hAnsi="仿宋" w:cs="宋体" w:hint="eastAsia"/>
        </w:rPr>
        <w:t>9.3 在现场考察中，因投标供应商自身原因发生的人员伤亡和财产损失，由投标供应商自行负责。</w:t>
      </w:r>
    </w:p>
    <w:p w14:paraId="053EC37C" w14:textId="77777777" w:rsidR="00FF5227" w:rsidRDefault="00F55431">
      <w:pPr>
        <w:pStyle w:val="23"/>
        <w:wordWrap/>
        <w:rPr>
          <w:rFonts w:ascii="仿宋" w:eastAsia="仿宋" w:hAnsi="仿宋" w:cs="宋体" w:hint="eastAsia"/>
        </w:rPr>
      </w:pPr>
      <w:r>
        <w:rPr>
          <w:rFonts w:ascii="仿宋" w:eastAsia="仿宋" w:hAnsi="仿宋" w:cs="宋体" w:hint="eastAsia"/>
        </w:rPr>
        <w:t>9.4 采购人在现场考察中介绍的项目场地和相关的周边环境情况，仅供投标供应商在编制投标文件时参考，采购人和采购代理机构不对投标供应商据此作出的判断和决策负责。</w:t>
      </w:r>
    </w:p>
    <w:p w14:paraId="53DE2B83" w14:textId="77777777" w:rsidR="00FF5227" w:rsidRDefault="00F55431">
      <w:pPr>
        <w:pStyle w:val="23"/>
        <w:wordWrap/>
        <w:rPr>
          <w:rFonts w:ascii="仿宋" w:eastAsia="仿宋" w:hAnsi="仿宋" w:cs="宋体" w:hint="eastAsia"/>
        </w:rPr>
      </w:pPr>
      <w:r>
        <w:rPr>
          <w:rFonts w:ascii="仿宋" w:eastAsia="仿宋" w:hAnsi="仿宋" w:cs="宋体" w:hint="eastAsia"/>
        </w:rPr>
        <w:t>9.5 “投标供应商须知前附表”规定召开答疑会的，采购代理机构按“投标供应商须知前附表”规定的时间和地点召开答疑会，澄清投标供应商提出的问题。</w:t>
      </w:r>
    </w:p>
    <w:p w14:paraId="0D3814AA" w14:textId="77777777" w:rsidR="00FF5227" w:rsidRDefault="00F55431">
      <w:pPr>
        <w:rPr>
          <w:rFonts w:ascii="仿宋" w:eastAsia="仿宋" w:hAnsi="仿宋" w:hint="eastAsia"/>
          <w:b/>
          <w:bCs/>
        </w:rPr>
      </w:pPr>
      <w:bookmarkStart w:id="103" w:name="_Toc230527743"/>
      <w:bookmarkStart w:id="104" w:name="_Toc140132765"/>
      <w:bookmarkEnd w:id="102"/>
      <w:r>
        <w:rPr>
          <w:rFonts w:ascii="仿宋" w:eastAsia="仿宋" w:hAnsi="仿宋" w:hint="eastAsia"/>
          <w:b/>
          <w:bCs/>
        </w:rPr>
        <w:t>10.中标后分包</w:t>
      </w:r>
      <w:bookmarkEnd w:id="103"/>
      <w:bookmarkEnd w:id="104"/>
    </w:p>
    <w:p w14:paraId="3B7D6997" w14:textId="77777777" w:rsidR="00FF5227" w:rsidRDefault="00F55431">
      <w:pPr>
        <w:pStyle w:val="23"/>
        <w:wordWrap/>
        <w:rPr>
          <w:rFonts w:ascii="仿宋" w:eastAsia="仿宋" w:hAnsi="仿宋" w:cs="宋体" w:hint="eastAsia"/>
        </w:rPr>
      </w:pPr>
      <w:r>
        <w:rPr>
          <w:rFonts w:ascii="仿宋" w:eastAsia="仿宋" w:hAnsi="仿宋" w:cs="宋体" w:hint="eastAsia"/>
        </w:rPr>
        <w:t>10.1 “投标供应商须知前附表”规定允许分包的，投标供应商应当遵守其分包规定。</w:t>
      </w:r>
    </w:p>
    <w:p w14:paraId="5548A9A9" w14:textId="77777777" w:rsidR="00FF5227" w:rsidRDefault="00F55431">
      <w:pPr>
        <w:pStyle w:val="23"/>
        <w:wordWrap/>
        <w:rPr>
          <w:rFonts w:ascii="仿宋" w:eastAsia="仿宋" w:hAnsi="仿宋" w:cs="宋体" w:hint="eastAsia"/>
        </w:rPr>
      </w:pPr>
      <w:r>
        <w:rPr>
          <w:rFonts w:ascii="仿宋" w:eastAsia="仿宋" w:hAnsi="仿宋" w:cs="宋体" w:hint="eastAsia"/>
        </w:rPr>
        <w:t>10.2 投标供应商未遵守招标文件分包规定的，其</w:t>
      </w:r>
      <w:r>
        <w:rPr>
          <w:rFonts w:ascii="仿宋" w:eastAsia="仿宋" w:hAnsi="仿宋" w:cs="宋体" w:hint="eastAsia"/>
          <w:b/>
          <w:bCs/>
        </w:rPr>
        <w:t>投标无效</w:t>
      </w:r>
      <w:r>
        <w:rPr>
          <w:rFonts w:ascii="仿宋" w:eastAsia="仿宋" w:hAnsi="仿宋" w:cs="宋体" w:hint="eastAsia"/>
        </w:rPr>
        <w:t>。分包规定见“投标供应商须知前附表”。</w:t>
      </w:r>
    </w:p>
    <w:p w14:paraId="5FA19022" w14:textId="77777777" w:rsidR="00FF5227" w:rsidRDefault="00F55431">
      <w:pPr>
        <w:rPr>
          <w:rFonts w:ascii="仿宋" w:eastAsia="仿宋" w:hAnsi="仿宋" w:hint="eastAsia"/>
          <w:b/>
          <w:bCs/>
        </w:rPr>
      </w:pPr>
      <w:bookmarkStart w:id="105" w:name="_Toc230527744"/>
      <w:bookmarkStart w:id="106" w:name="_Toc155185858"/>
      <w:bookmarkStart w:id="107" w:name="_Toc155185871"/>
      <w:r>
        <w:rPr>
          <w:rFonts w:ascii="仿宋" w:eastAsia="仿宋" w:hAnsi="仿宋" w:hint="eastAsia"/>
          <w:b/>
          <w:bCs/>
        </w:rPr>
        <w:t>11.电子投标说明</w:t>
      </w:r>
      <w:bookmarkEnd w:id="105"/>
      <w:bookmarkEnd w:id="106"/>
    </w:p>
    <w:p w14:paraId="54235D17" w14:textId="77777777" w:rsidR="00FF5227" w:rsidRDefault="00F55431">
      <w:pPr>
        <w:pStyle w:val="23"/>
        <w:wordWrap/>
        <w:rPr>
          <w:rFonts w:ascii="仿宋" w:eastAsia="仿宋" w:hAnsi="仿宋" w:cs="宋体" w:hint="eastAsia"/>
        </w:rPr>
      </w:pPr>
      <w:r>
        <w:rPr>
          <w:rFonts w:ascii="仿宋" w:eastAsia="仿宋" w:hAnsi="仿宋" w:cs="宋体" w:hint="eastAsia"/>
        </w:rPr>
        <w:t>11.1由于本项目采用电子招标方式，潜在投标供应商的名单将在投标截止时间后才会解密。因此，采购人或采购代理机构无法通过传统的传真或邮件方式，将招标文件的澄清或修改内容逐一通知到每位已获取招标文件的潜在投标供应商。为确保信息的及时性和准确性，澄清或修改的内容将仅在云南省政府采购网上以更正公告的形式发布。潜在投标供应商需密切关注该网站，及时查看并下载相关更正公告。若因潜在投标供应商未能及时查看或下载相关更正公告，而导致的一切后果，将由潜在投标供应商自行承担；</w:t>
      </w:r>
    </w:p>
    <w:p w14:paraId="6BB7150B" w14:textId="77777777" w:rsidR="00FF5227" w:rsidRDefault="00F55431">
      <w:pPr>
        <w:pStyle w:val="23"/>
        <w:wordWrap/>
        <w:rPr>
          <w:rFonts w:ascii="仿宋" w:eastAsia="仿宋" w:hAnsi="仿宋" w:cs="宋体" w:hint="eastAsia"/>
        </w:rPr>
      </w:pPr>
      <w:r>
        <w:rPr>
          <w:rFonts w:ascii="仿宋" w:eastAsia="仿宋" w:hAnsi="仿宋" w:cs="宋体" w:hint="eastAsia"/>
        </w:rPr>
        <w:t>11.2制作电子投标文件需要数字证书（简称“CA”）和电子签章，请供应商及时办理数字证书及电子签章；</w:t>
      </w:r>
    </w:p>
    <w:p w14:paraId="69AF3118" w14:textId="77777777" w:rsidR="00FF5227" w:rsidRDefault="00F55431">
      <w:pPr>
        <w:pStyle w:val="23"/>
        <w:wordWrap/>
        <w:rPr>
          <w:rFonts w:ascii="仿宋" w:eastAsia="仿宋" w:hAnsi="仿宋" w:cs="宋体" w:hint="eastAsia"/>
        </w:rPr>
      </w:pPr>
      <w:r>
        <w:rPr>
          <w:rFonts w:ascii="仿宋" w:eastAsia="仿宋" w:hAnsi="仿宋" w:cs="宋体" w:hint="eastAsia"/>
        </w:rPr>
        <w:t>11.3数字证书及电子签章必须是在</w:t>
      </w:r>
      <w:r>
        <w:rPr>
          <w:rFonts w:ascii="仿宋" w:eastAsia="仿宋" w:hAnsi="仿宋" w:cs="宋体" w:hint="eastAsia"/>
          <w:lang w:val="en-US"/>
        </w:rPr>
        <w:t>云南省政府采购电子交易系统</w:t>
      </w:r>
      <w:r>
        <w:rPr>
          <w:rFonts w:ascii="仿宋" w:eastAsia="仿宋" w:hAnsi="仿宋" w:cs="宋体" w:hint="eastAsia"/>
        </w:rPr>
        <w:t>中实现了互联互通对接的产品。办理地点详见</w:t>
      </w:r>
      <w:r>
        <w:rPr>
          <w:rFonts w:ascii="仿宋" w:eastAsia="仿宋" w:hAnsi="仿宋" w:cs="宋体" w:hint="eastAsia"/>
          <w:lang w:val="en-US"/>
        </w:rPr>
        <w:t>公告内容</w:t>
      </w:r>
      <w:r>
        <w:rPr>
          <w:rFonts w:ascii="仿宋" w:eastAsia="仿宋" w:hAnsi="仿宋" w:cs="宋体" w:hint="eastAsia"/>
        </w:rPr>
        <w:t>。</w:t>
      </w:r>
    </w:p>
    <w:p w14:paraId="00FB475B" w14:textId="77777777" w:rsidR="00FF5227" w:rsidRDefault="00F55431">
      <w:pPr>
        <w:pStyle w:val="23"/>
        <w:wordWrap/>
        <w:rPr>
          <w:rFonts w:ascii="仿宋" w:eastAsia="仿宋" w:hAnsi="仿宋" w:cs="宋体" w:hint="eastAsia"/>
        </w:rPr>
      </w:pPr>
      <w:r>
        <w:rPr>
          <w:rFonts w:ascii="仿宋" w:eastAsia="仿宋" w:hAnsi="仿宋" w:cs="宋体" w:hint="eastAsia"/>
        </w:rPr>
        <w:t>11.4本招标文件中电子化招标采购的有关概念：</w:t>
      </w:r>
    </w:p>
    <w:p w14:paraId="42ED152C" w14:textId="77777777" w:rsidR="00FF5227" w:rsidRDefault="00F55431">
      <w:pPr>
        <w:pStyle w:val="23"/>
        <w:wordWrap/>
        <w:rPr>
          <w:rFonts w:ascii="仿宋" w:eastAsia="仿宋" w:hAnsi="仿宋" w:cs="宋体" w:hint="eastAsia"/>
        </w:rPr>
      </w:pPr>
      <w:r>
        <w:rPr>
          <w:rFonts w:ascii="仿宋" w:eastAsia="仿宋" w:hAnsi="仿宋" w:cs="宋体" w:hint="eastAsia"/>
        </w:rPr>
        <w:t>（1）电子签名：指运用电子密码技术，在数据电文中以电子形式所含，用于识别签名人（法人或自然人）身份并表明签名人认可其中内容的数据。</w:t>
      </w:r>
    </w:p>
    <w:p w14:paraId="1C520BC9" w14:textId="77777777" w:rsidR="00FF5227" w:rsidRDefault="00F55431">
      <w:pPr>
        <w:pStyle w:val="23"/>
        <w:wordWrap/>
        <w:rPr>
          <w:rFonts w:ascii="仿宋" w:eastAsia="仿宋" w:hAnsi="仿宋" w:cs="宋体" w:hint="eastAsia"/>
        </w:rPr>
      </w:pPr>
      <w:r>
        <w:rPr>
          <w:rFonts w:ascii="仿宋" w:eastAsia="仿宋" w:hAnsi="仿宋" w:cs="宋体" w:hint="eastAsia"/>
        </w:rPr>
        <w:lastRenderedPageBreak/>
        <w:t>（2）电子印章：指模拟在纸质文件上加盖传统实物印章的外观和方式进行电子签名的形式。</w:t>
      </w:r>
    </w:p>
    <w:p w14:paraId="129AD1F3" w14:textId="77777777" w:rsidR="00FF5227" w:rsidRDefault="00F55431">
      <w:pPr>
        <w:pStyle w:val="23"/>
        <w:wordWrap/>
        <w:rPr>
          <w:rFonts w:ascii="仿宋" w:eastAsia="仿宋" w:hAnsi="仿宋" w:cs="宋体" w:hint="eastAsia"/>
        </w:rPr>
      </w:pPr>
      <w:r>
        <w:rPr>
          <w:rFonts w:ascii="仿宋" w:eastAsia="仿宋" w:hAnsi="仿宋" w:cs="宋体" w:hint="eastAsia"/>
        </w:rPr>
        <w:t>（3）数字证书（简称“CA”）：经过有关部门认可的电子认证服务机构基于 PKI 技术签发、认证和管理的数字证书。CA 证书具有数据电文交换中身份识别、电子签名、加密解密等功能。</w:t>
      </w:r>
    </w:p>
    <w:p w14:paraId="58750608" w14:textId="77777777" w:rsidR="00FF5227" w:rsidRDefault="00F55431">
      <w:pPr>
        <w:pStyle w:val="23"/>
        <w:wordWrap/>
        <w:rPr>
          <w:rFonts w:ascii="仿宋" w:eastAsia="仿宋" w:hAnsi="仿宋" w:cs="宋体" w:hint="eastAsia"/>
        </w:rPr>
      </w:pPr>
      <w:r>
        <w:rPr>
          <w:rFonts w:ascii="仿宋" w:eastAsia="仿宋" w:hAnsi="仿宋" w:cs="宋体" w:hint="eastAsia"/>
        </w:rPr>
        <w:t>（4）供应商客户端：供应商可在</w:t>
      </w:r>
      <w:r>
        <w:rPr>
          <w:rFonts w:ascii="仿宋" w:eastAsia="仿宋" w:hAnsi="仿宋" w:cs="宋体" w:hint="eastAsia"/>
          <w:lang w:val="en-US"/>
        </w:rPr>
        <w:t>云南</w:t>
      </w:r>
      <w:r>
        <w:rPr>
          <w:rFonts w:ascii="仿宋" w:eastAsia="仿宋" w:hAnsi="仿宋" w:cs="宋体" w:hint="eastAsia"/>
        </w:rPr>
        <w:t>省政府采购电子交易平台中下载使用。</w:t>
      </w:r>
    </w:p>
    <w:p w14:paraId="1C7547EF" w14:textId="77777777" w:rsidR="00FF5227" w:rsidRDefault="00F55431">
      <w:pPr>
        <w:pStyle w:val="23"/>
        <w:wordWrap/>
        <w:rPr>
          <w:rFonts w:ascii="仿宋" w:eastAsia="仿宋" w:hAnsi="仿宋" w:cs="宋体" w:hint="eastAsia"/>
        </w:rPr>
      </w:pPr>
      <w:r>
        <w:rPr>
          <w:rFonts w:ascii="仿宋" w:eastAsia="仿宋" w:hAnsi="仿宋" w:cs="宋体" w:hint="eastAsia"/>
        </w:rPr>
        <w:t>11.5电子交易系统咨询：投标供应商应当充分考虑到电子投标可能会发生的各种问题和风险，特别是投标文件签署、提交等问题，无特殊情况，应当按照“投标供应商须知前附表”的规定咨询采购代理机构或政府采购交易系统。</w:t>
      </w:r>
    </w:p>
    <w:p w14:paraId="5A556C4C" w14:textId="77777777" w:rsidR="00FF5227" w:rsidRDefault="00F55431">
      <w:pPr>
        <w:pStyle w:val="23"/>
        <w:wordWrap/>
        <w:rPr>
          <w:rFonts w:ascii="仿宋" w:eastAsia="仿宋" w:hAnsi="仿宋" w:cs="宋体" w:hint="eastAsia"/>
        </w:rPr>
      </w:pPr>
      <w:r>
        <w:rPr>
          <w:rFonts w:ascii="仿宋" w:eastAsia="仿宋" w:hAnsi="仿宋" w:cs="宋体" w:hint="eastAsia"/>
        </w:rPr>
        <w:t>11.6政府采购交易系统联系方式详见“投标供应商须知前附表”。</w:t>
      </w:r>
    </w:p>
    <w:p w14:paraId="1A287C99"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08" w:name="_Toc230527745"/>
      <w:r>
        <w:rPr>
          <w:rFonts w:ascii="仿宋" w:eastAsia="仿宋" w:hAnsi="仿宋" w:cs="宋体" w:hint="eastAsia"/>
          <w:sz w:val="24"/>
          <w:szCs w:val="24"/>
        </w:rPr>
        <w:t>招标文件</w:t>
      </w:r>
      <w:bookmarkEnd w:id="107"/>
      <w:bookmarkEnd w:id="108"/>
    </w:p>
    <w:p w14:paraId="1E40BD05" w14:textId="77777777" w:rsidR="00FF5227" w:rsidRDefault="00F55431">
      <w:pPr>
        <w:rPr>
          <w:rFonts w:ascii="仿宋" w:eastAsia="仿宋" w:hAnsi="仿宋" w:hint="eastAsia"/>
          <w:b/>
          <w:bCs/>
        </w:rPr>
      </w:pPr>
      <w:bookmarkStart w:id="109" w:name="_Toc230527746"/>
      <w:bookmarkStart w:id="110" w:name="_Toc140132768"/>
      <w:r>
        <w:rPr>
          <w:rFonts w:ascii="仿宋" w:eastAsia="仿宋" w:hAnsi="仿宋" w:hint="eastAsia"/>
          <w:b/>
          <w:bCs/>
        </w:rPr>
        <w:t>12.招标文件的组成</w:t>
      </w:r>
      <w:bookmarkEnd w:id="109"/>
      <w:bookmarkEnd w:id="110"/>
    </w:p>
    <w:p w14:paraId="34A02E93"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12.1本招标文件包括下列文件及根据本章第9款、第13款对招标文件所作的澄清或者修改。</w:t>
      </w:r>
    </w:p>
    <w:p w14:paraId="00279B5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第一章 招标公告</w:t>
      </w:r>
    </w:p>
    <w:p w14:paraId="0A80101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第二章 投标供应商须知</w:t>
      </w:r>
    </w:p>
    <w:p w14:paraId="6DF5D28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第三章 采购需求</w:t>
      </w:r>
    </w:p>
    <w:p w14:paraId="0A9AE95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第四章 资格审查方法及标准</w:t>
      </w:r>
    </w:p>
    <w:p w14:paraId="73F68AD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第五章 评标办法及标准</w:t>
      </w:r>
    </w:p>
    <w:p w14:paraId="54394AF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第六章 政府合同草案</w:t>
      </w:r>
    </w:p>
    <w:p w14:paraId="34FD150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第七章 投标文件的格式</w:t>
      </w:r>
    </w:p>
    <w:p w14:paraId="6C1CBC0E" w14:textId="77777777" w:rsidR="00FF5227" w:rsidRDefault="00F55431">
      <w:pPr>
        <w:rPr>
          <w:rFonts w:ascii="仿宋" w:eastAsia="仿宋" w:hAnsi="仿宋" w:hint="eastAsia"/>
          <w:b/>
          <w:bCs/>
        </w:rPr>
      </w:pPr>
      <w:bookmarkStart w:id="111" w:name="_Toc230527747"/>
      <w:bookmarkStart w:id="112" w:name="_Toc140132769"/>
      <w:r>
        <w:rPr>
          <w:rFonts w:ascii="仿宋" w:eastAsia="仿宋" w:hAnsi="仿宋" w:hint="eastAsia"/>
          <w:b/>
          <w:bCs/>
        </w:rPr>
        <w:t>13.招标文件的询问、澄清或者修改</w:t>
      </w:r>
      <w:bookmarkEnd w:id="111"/>
      <w:bookmarkEnd w:id="112"/>
    </w:p>
    <w:p w14:paraId="2567515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13.1 投标供应商对采购项目有疑问的，可以按照“投标供应商须知前附表”中的规定提出询问。采购人或采购代理机构将在收到询问后依法予以答复。对招标文件询问的答复，在必要时将以澄清形式推送给每个获取招标文件的潜在投标供应商(答复中不包括问题的来源)。</w:t>
      </w:r>
    </w:p>
    <w:p w14:paraId="07A8FC0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13.2 采购人或者采购代理机构可以对已发出的招标文件进行必要的澄清或者修改。</w:t>
      </w:r>
      <w:r>
        <w:rPr>
          <w:rFonts w:ascii="仿宋" w:eastAsia="仿宋" w:hAnsi="仿宋" w:cs="宋体" w:hint="eastAsia"/>
        </w:rPr>
        <w:t>澄清或修改的内容为招标文件的组成部分，并对所有获取招标文件的潜在投标供应商具有约束力。</w:t>
      </w:r>
    </w:p>
    <w:p w14:paraId="78D98EE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13.3 招标文件的澄清或者修改以书面形式发给所有领取招标文件的投标供应商，但不</w:t>
      </w:r>
      <w:r>
        <w:rPr>
          <w:rFonts w:ascii="仿宋" w:eastAsia="仿宋" w:hAnsi="仿宋" w:cs="宋体" w:hint="eastAsia"/>
          <w:szCs w:val="24"/>
        </w:rPr>
        <w:lastRenderedPageBreak/>
        <w:t>包括问题的来源。澄清或者修改的内容可能影响投标文件编制的，采购人或者采购代理机构应当在投标截止时间至少15日前，以书面形式通知所有获取招标文件的潜在投标供应商；不足15日的，采购人或者采购代理机构应当顺延提交投标文件的截止时间。</w:t>
      </w:r>
    </w:p>
    <w:p w14:paraId="4D4D1A00" w14:textId="77777777" w:rsidR="00FF5227" w:rsidRDefault="00F55431">
      <w:pPr>
        <w:pStyle w:val="23"/>
        <w:wordWrap/>
        <w:rPr>
          <w:rFonts w:ascii="仿宋" w:eastAsia="仿宋" w:hAnsi="仿宋" w:cs="宋体" w:hint="eastAsia"/>
        </w:rPr>
      </w:pPr>
      <w:r>
        <w:rPr>
          <w:rFonts w:ascii="仿宋" w:eastAsia="仿宋" w:hAnsi="仿宋" w:cs="宋体" w:hint="eastAsia"/>
        </w:rPr>
        <w:t xml:space="preserve">13.4 </w:t>
      </w:r>
      <w:r>
        <w:rPr>
          <w:rFonts w:ascii="仿宋" w:eastAsia="仿宋" w:hAnsi="仿宋" w:cs="宋体" w:hint="eastAsia"/>
          <w:szCs w:val="24"/>
        </w:rPr>
        <w:t>本”投标供应商须知”所称“</w:t>
      </w:r>
      <w:r>
        <w:rPr>
          <w:rFonts w:ascii="仿宋" w:eastAsia="仿宋" w:hAnsi="仿宋" w:cs="宋体" w:hint="eastAsia"/>
        </w:rPr>
        <w:t>书面形式</w:t>
      </w:r>
      <w:r>
        <w:rPr>
          <w:rFonts w:ascii="仿宋" w:eastAsia="仿宋" w:hAnsi="仿宋" w:cs="宋体" w:hint="eastAsia"/>
          <w:szCs w:val="24"/>
        </w:rPr>
        <w:t>”</w:t>
      </w:r>
      <w:r>
        <w:rPr>
          <w:rFonts w:ascii="仿宋" w:eastAsia="仿宋" w:hAnsi="仿宋" w:cs="宋体" w:hint="eastAsia"/>
        </w:rPr>
        <w:t>包括系统消息、云南省政府采购网中发布的公告。</w:t>
      </w:r>
    </w:p>
    <w:p w14:paraId="21EB4E3D"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13" w:name="_Toc230527748"/>
      <w:bookmarkStart w:id="114" w:name="_Toc155185872"/>
      <w:r>
        <w:rPr>
          <w:rFonts w:ascii="仿宋" w:eastAsia="仿宋" w:hAnsi="仿宋" w:cs="宋体" w:hint="eastAsia"/>
          <w:sz w:val="24"/>
          <w:szCs w:val="24"/>
        </w:rPr>
        <w:t>投标文件</w:t>
      </w:r>
      <w:bookmarkEnd w:id="113"/>
      <w:bookmarkEnd w:id="114"/>
    </w:p>
    <w:p w14:paraId="5B2544A3" w14:textId="77777777" w:rsidR="00FF5227" w:rsidRDefault="00F55431">
      <w:pPr>
        <w:rPr>
          <w:rFonts w:ascii="仿宋" w:eastAsia="仿宋" w:hAnsi="仿宋" w:hint="eastAsia"/>
          <w:b/>
          <w:bCs/>
        </w:rPr>
      </w:pPr>
      <w:bookmarkStart w:id="115" w:name="_Toc230527749"/>
      <w:r>
        <w:rPr>
          <w:rFonts w:ascii="仿宋" w:eastAsia="仿宋" w:hAnsi="仿宋" w:hint="eastAsia"/>
          <w:b/>
          <w:bCs/>
        </w:rPr>
        <w:t>14.投标文件的组成</w:t>
      </w:r>
      <w:bookmarkEnd w:id="115"/>
    </w:p>
    <w:p w14:paraId="3FC7102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一、投标函及报价文件</w:t>
      </w:r>
    </w:p>
    <w:p w14:paraId="52C4B54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（一）投标函</w:t>
      </w:r>
    </w:p>
    <w:p w14:paraId="5F6BA60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（二）开标一览表</w:t>
      </w:r>
    </w:p>
    <w:p w14:paraId="3FCD6C0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（三）分项报价表</w:t>
      </w:r>
    </w:p>
    <w:p w14:paraId="46B7252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（四）法定代表人（负责人）身份证明</w:t>
      </w:r>
    </w:p>
    <w:p w14:paraId="7B1A5C9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（五）法定代表人（负责人）授权书</w:t>
      </w:r>
    </w:p>
    <w:p w14:paraId="3D5E982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二、资格证明文件</w:t>
      </w:r>
    </w:p>
    <w:p w14:paraId="710093F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（一）企业法人营业执照、事业单位法人证书或团体组织法人证书</w:t>
      </w:r>
    </w:p>
    <w:p w14:paraId="3E387B1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（二）资格条件承诺书</w:t>
      </w:r>
    </w:p>
    <w:p w14:paraId="17D6E29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（三）资格证明文件</w:t>
      </w:r>
    </w:p>
    <w:p w14:paraId="29C0A94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（四）其他资格证明文件</w:t>
      </w:r>
    </w:p>
    <w:p w14:paraId="5F2A04FE" w14:textId="77777777" w:rsidR="00FF5227" w:rsidRDefault="00F55431">
      <w:pPr>
        <w:ind w:firstLineChars="200" w:firstLine="480"/>
        <w:rPr>
          <w:rFonts w:ascii="仿宋" w:eastAsia="仿宋" w:hAnsi="仿宋" w:cs="宋体" w:hint="eastAsia"/>
          <w:b/>
          <w:bCs/>
          <w:szCs w:val="24"/>
        </w:rPr>
      </w:pPr>
      <w:r>
        <w:rPr>
          <w:rFonts w:ascii="仿宋" w:eastAsia="仿宋" w:hAnsi="仿宋" w:cs="宋体" w:hint="eastAsia"/>
          <w:szCs w:val="24"/>
        </w:rPr>
        <w:t>三、其他响应文件</w:t>
      </w:r>
    </w:p>
    <w:p w14:paraId="6A0E711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（一）商务部分</w:t>
      </w:r>
    </w:p>
    <w:p w14:paraId="47148F7D"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1.商务响应偏离表</w:t>
      </w:r>
    </w:p>
    <w:p w14:paraId="7AD180FA"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2.其它商务文件</w:t>
      </w:r>
    </w:p>
    <w:p w14:paraId="524DFD7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（二）技术部分</w:t>
      </w:r>
    </w:p>
    <w:p w14:paraId="1501A7CF"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1.技术响应偏离表</w:t>
      </w:r>
    </w:p>
    <w:p w14:paraId="7B8F610D"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2.技术方案</w:t>
      </w:r>
    </w:p>
    <w:p w14:paraId="468B1A0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（三）</w:t>
      </w:r>
      <w:bookmarkStart w:id="116" w:name="_Hlk161562968"/>
      <w:r>
        <w:rPr>
          <w:rFonts w:ascii="仿宋" w:eastAsia="仿宋" w:hAnsi="仿宋" w:cs="宋体" w:hint="eastAsia"/>
          <w:szCs w:val="24"/>
        </w:rPr>
        <w:t>落实政府采购政策相关证明文件</w:t>
      </w:r>
      <w:bookmarkEnd w:id="116"/>
    </w:p>
    <w:p w14:paraId="61730E9B"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1.节能环保产品清单及证明材料【如适用】</w:t>
      </w:r>
    </w:p>
    <w:p w14:paraId="16043EC1"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2.中小企业声明函【如适用】</w:t>
      </w:r>
    </w:p>
    <w:p w14:paraId="3BE841EA"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3.监狱企业证明文件【如适用】</w:t>
      </w:r>
    </w:p>
    <w:p w14:paraId="583572A4"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t>4.残疾人福利性单位声明函【如适用】</w:t>
      </w:r>
    </w:p>
    <w:p w14:paraId="157BE61B" w14:textId="77777777" w:rsidR="00FF5227" w:rsidRDefault="00F55431">
      <w:pPr>
        <w:ind w:leftChars="100" w:left="240" w:firstLineChars="200" w:firstLine="480"/>
        <w:rPr>
          <w:rFonts w:ascii="仿宋" w:eastAsia="仿宋" w:hAnsi="仿宋" w:cs="宋体" w:hint="eastAsia"/>
          <w:szCs w:val="24"/>
        </w:rPr>
      </w:pPr>
      <w:r>
        <w:rPr>
          <w:rFonts w:ascii="仿宋" w:eastAsia="仿宋" w:hAnsi="仿宋" w:cs="宋体" w:hint="eastAsia"/>
          <w:szCs w:val="24"/>
        </w:rPr>
        <w:lastRenderedPageBreak/>
        <w:t>5.投标供应商认为需要提供的其他资料</w:t>
      </w:r>
    </w:p>
    <w:p w14:paraId="4D375C32" w14:textId="77777777" w:rsidR="00FF5227" w:rsidRDefault="00F55431">
      <w:pPr>
        <w:rPr>
          <w:rFonts w:ascii="仿宋" w:eastAsia="仿宋" w:hAnsi="仿宋" w:hint="eastAsia"/>
          <w:b/>
          <w:bCs/>
        </w:rPr>
      </w:pPr>
      <w:bookmarkStart w:id="117" w:name="_Toc140132772"/>
      <w:bookmarkStart w:id="118" w:name="_Toc230527750"/>
      <w:r>
        <w:rPr>
          <w:rFonts w:ascii="仿宋" w:eastAsia="仿宋" w:hAnsi="仿宋" w:hint="eastAsia"/>
          <w:b/>
          <w:bCs/>
        </w:rPr>
        <w:t>15.投标报价</w:t>
      </w:r>
      <w:bookmarkEnd w:id="117"/>
      <w:bookmarkEnd w:id="118"/>
    </w:p>
    <w:p w14:paraId="5FD8C174" w14:textId="77777777" w:rsidR="00FF5227" w:rsidRDefault="00F55431">
      <w:pPr>
        <w:ind w:firstLineChars="200" w:firstLine="480"/>
        <w:rPr>
          <w:rFonts w:ascii="仿宋" w:eastAsia="仿宋" w:hAnsi="仿宋" w:cs="宋体" w:hint="eastAsia"/>
          <w:snapToGrid w:val="0"/>
          <w:szCs w:val="24"/>
          <w:lang w:val="zh-CN"/>
        </w:rPr>
      </w:pPr>
      <w:r>
        <w:rPr>
          <w:rFonts w:ascii="仿宋" w:eastAsia="仿宋" w:hAnsi="仿宋" w:cs="宋体" w:hint="eastAsia"/>
          <w:snapToGrid w:val="0"/>
          <w:szCs w:val="24"/>
        </w:rPr>
        <w:t xml:space="preserve">15.1 </w:t>
      </w:r>
      <w:r>
        <w:rPr>
          <w:rFonts w:ascii="仿宋" w:eastAsia="仿宋" w:hAnsi="仿宋" w:cs="宋体" w:hint="eastAsia"/>
          <w:snapToGrid w:val="0"/>
          <w:szCs w:val="24"/>
          <w:lang w:val="zh-CN"/>
        </w:rPr>
        <w:t>投标供应商的报价均应以人民币进行报价。</w:t>
      </w:r>
    </w:p>
    <w:p w14:paraId="1982706F" w14:textId="77777777" w:rsidR="00FF5227" w:rsidRDefault="00F55431">
      <w:pPr>
        <w:ind w:firstLineChars="200" w:firstLine="480"/>
        <w:rPr>
          <w:rFonts w:ascii="仿宋" w:eastAsia="仿宋" w:hAnsi="仿宋" w:cs="宋体" w:hint="eastAsia"/>
          <w:snapToGrid w:val="0"/>
          <w:szCs w:val="24"/>
        </w:rPr>
      </w:pPr>
      <w:r>
        <w:rPr>
          <w:rFonts w:ascii="仿宋" w:eastAsia="仿宋" w:hAnsi="仿宋" w:cs="宋体" w:hint="eastAsia"/>
          <w:snapToGrid w:val="0"/>
          <w:szCs w:val="24"/>
        </w:rPr>
        <w:t>15.2 投标供应商应按照本招标文件规定的报价方式进行报价，具体报价方式见“投标供应商须知前附表”。投标报价中不得包含招标文件要求以外的内容，否则，在评标时不予核减。投标报价中也不得遗漏招标文件所要求的内容，否则，其</w:t>
      </w:r>
      <w:r>
        <w:rPr>
          <w:rFonts w:ascii="仿宋" w:eastAsia="仿宋" w:hAnsi="仿宋" w:cs="宋体" w:hint="eastAsia"/>
          <w:b/>
          <w:bCs/>
          <w:snapToGrid w:val="0"/>
          <w:szCs w:val="24"/>
        </w:rPr>
        <w:t>投标无效</w:t>
      </w:r>
      <w:r>
        <w:rPr>
          <w:rFonts w:ascii="仿宋" w:eastAsia="仿宋" w:hAnsi="仿宋" w:cs="宋体" w:hint="eastAsia"/>
          <w:snapToGrid w:val="0"/>
          <w:szCs w:val="24"/>
        </w:rPr>
        <w:t>。</w:t>
      </w:r>
    </w:p>
    <w:p w14:paraId="3C201E61" w14:textId="77777777" w:rsidR="00FF5227" w:rsidRDefault="00F55431">
      <w:pPr>
        <w:ind w:firstLineChars="200" w:firstLine="480"/>
        <w:rPr>
          <w:rFonts w:ascii="仿宋" w:eastAsia="仿宋" w:hAnsi="仿宋" w:cs="宋体" w:hint="eastAsia"/>
          <w:snapToGrid w:val="0"/>
          <w:szCs w:val="24"/>
          <w:lang w:val="zh-CN"/>
        </w:rPr>
      </w:pPr>
      <w:r>
        <w:rPr>
          <w:rFonts w:ascii="仿宋" w:eastAsia="仿宋" w:hAnsi="仿宋" w:cs="宋体" w:hint="eastAsia"/>
          <w:snapToGrid w:val="0"/>
          <w:szCs w:val="24"/>
        </w:rPr>
        <w:t xml:space="preserve">15.3 </w:t>
      </w:r>
      <w:r>
        <w:rPr>
          <w:rFonts w:ascii="仿宋" w:eastAsia="仿宋" w:hAnsi="仿宋" w:cs="宋体" w:hint="eastAsia"/>
          <w:snapToGrid w:val="0"/>
          <w:szCs w:val="24"/>
          <w:lang w:val="zh-CN"/>
        </w:rPr>
        <w:t>投标供应商应根据本招标文件的规定和要求、市场价格水平及其走势、投标供应商的管理水平、投标供应商的方案和由这些因素决定的投标供应商之于本项目的成本水平等提出自己的报价。报价应合理，并包含完成本招标文件采购需求全部内容的所有费用，所有根据本招标文件或其它原因应由投标供应商支付的税款和其他应交纳的费用都应包括在投标供应商提交的投标报价中。</w:t>
      </w:r>
    </w:p>
    <w:p w14:paraId="373A30BA" w14:textId="77777777" w:rsidR="00FF5227" w:rsidRDefault="00F55431">
      <w:pPr>
        <w:ind w:firstLineChars="200" w:firstLine="480"/>
        <w:rPr>
          <w:rFonts w:ascii="仿宋" w:eastAsia="仿宋" w:hAnsi="仿宋" w:cs="宋体" w:hint="eastAsia"/>
          <w:snapToGrid w:val="0"/>
          <w:szCs w:val="24"/>
        </w:rPr>
      </w:pPr>
      <w:r>
        <w:rPr>
          <w:rFonts w:ascii="仿宋" w:eastAsia="仿宋" w:hAnsi="仿宋" w:cs="宋体" w:hint="eastAsia"/>
          <w:snapToGrid w:val="0"/>
          <w:szCs w:val="24"/>
        </w:rPr>
        <w:t>15.4 投标供应商在投标文件中注明免费的项目将视为包含在投标报价中。</w:t>
      </w:r>
    </w:p>
    <w:p w14:paraId="4E6C1FF8" w14:textId="77777777" w:rsidR="00FF5227" w:rsidRDefault="00F55431">
      <w:pPr>
        <w:ind w:firstLineChars="200" w:firstLine="480"/>
        <w:rPr>
          <w:rFonts w:ascii="仿宋" w:eastAsia="仿宋" w:hAnsi="仿宋" w:cs="宋体" w:hint="eastAsia"/>
          <w:snapToGrid w:val="0"/>
          <w:szCs w:val="24"/>
        </w:rPr>
      </w:pPr>
      <w:r>
        <w:rPr>
          <w:rFonts w:ascii="仿宋" w:eastAsia="仿宋" w:hAnsi="仿宋" w:cs="宋体" w:hint="eastAsia"/>
          <w:snapToGrid w:val="0"/>
          <w:szCs w:val="24"/>
        </w:rPr>
        <w:t>15.5 每一种采购内容只允许有一个报价，否则其</w:t>
      </w:r>
      <w:r>
        <w:rPr>
          <w:rFonts w:ascii="仿宋" w:eastAsia="仿宋" w:hAnsi="仿宋" w:cs="宋体" w:hint="eastAsia"/>
          <w:b/>
          <w:bCs/>
          <w:snapToGrid w:val="0"/>
          <w:szCs w:val="24"/>
        </w:rPr>
        <w:t>投标无效</w:t>
      </w:r>
      <w:r>
        <w:rPr>
          <w:rFonts w:ascii="仿宋" w:eastAsia="仿宋" w:hAnsi="仿宋" w:cs="宋体" w:hint="eastAsia"/>
          <w:snapToGrid w:val="0"/>
          <w:szCs w:val="24"/>
        </w:rPr>
        <w:t>。</w:t>
      </w:r>
    </w:p>
    <w:p w14:paraId="2513431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15.6投标报价不得超过“投标供应商须知前附表”中规定的最高投标限价，否则评标委员会将否决其投标。</w:t>
      </w:r>
    </w:p>
    <w:p w14:paraId="6F027717" w14:textId="77777777" w:rsidR="00FF5227" w:rsidRDefault="00F55431">
      <w:pPr>
        <w:rPr>
          <w:rFonts w:ascii="仿宋" w:eastAsia="仿宋" w:hAnsi="仿宋" w:hint="eastAsia"/>
          <w:b/>
          <w:bCs/>
        </w:rPr>
      </w:pPr>
      <w:bookmarkStart w:id="119" w:name="_Toc140132773"/>
      <w:bookmarkStart w:id="120" w:name="_Toc230527751"/>
      <w:r>
        <w:rPr>
          <w:rFonts w:ascii="仿宋" w:eastAsia="仿宋" w:hAnsi="仿宋" w:hint="eastAsia"/>
          <w:b/>
          <w:bCs/>
        </w:rPr>
        <w:t>16.投标有效期</w:t>
      </w:r>
      <w:bookmarkEnd w:id="119"/>
      <w:bookmarkEnd w:id="120"/>
    </w:p>
    <w:p w14:paraId="4C9F991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16.1 </w:t>
      </w:r>
      <w:r>
        <w:rPr>
          <w:rFonts w:ascii="仿宋" w:eastAsia="仿宋" w:hAnsi="仿宋" w:cs="宋体" w:hint="eastAsia"/>
          <w:kern w:val="0"/>
          <w:szCs w:val="21"/>
          <w:lang w:val="en"/>
        </w:rPr>
        <w:t>投标有效期</w:t>
      </w:r>
      <w:r>
        <w:rPr>
          <w:rFonts w:ascii="仿宋" w:eastAsia="仿宋" w:hAnsi="仿宋" w:cs="宋体" w:hint="eastAsia"/>
          <w:szCs w:val="24"/>
        </w:rPr>
        <w:t>见“投标供应商须知前附表”，投标供应商承诺的投标有效期不足的，其投标文件将被视为</w:t>
      </w:r>
      <w:r>
        <w:rPr>
          <w:rFonts w:ascii="仿宋" w:eastAsia="仿宋" w:hAnsi="仿宋" w:cs="宋体" w:hint="eastAsia"/>
          <w:b/>
          <w:bCs/>
          <w:szCs w:val="24"/>
        </w:rPr>
        <w:t>投标无效</w:t>
      </w:r>
      <w:r>
        <w:rPr>
          <w:rFonts w:ascii="仿宋" w:eastAsia="仿宋" w:hAnsi="仿宋" w:cs="宋体" w:hint="eastAsia"/>
          <w:szCs w:val="24"/>
        </w:rPr>
        <w:t>。</w:t>
      </w:r>
    </w:p>
    <w:p w14:paraId="21C15C1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16.2特殊情况下，在原投标文件有效期截止之前，采购代理机构或采购人可要求投标供应商延长投标有效期。需要延长投标有效期时，采购代理机构或采购人将以书面形式通知所有投标供应商，投标供应商应以书面形式答复是否同意延长投标有效期。</w:t>
      </w:r>
    </w:p>
    <w:p w14:paraId="11F638B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16.3投标供应商同意延长的，不得要求或被允许修改或撤销其投标文件；供应商拒绝延长的，其投标文件在原投标有效期满后将不再有效。</w:t>
      </w:r>
    </w:p>
    <w:p w14:paraId="2DEBA3D2" w14:textId="77777777" w:rsidR="00FF5227" w:rsidRDefault="00F55431">
      <w:pPr>
        <w:rPr>
          <w:rFonts w:ascii="仿宋" w:eastAsia="仿宋" w:hAnsi="仿宋" w:hint="eastAsia"/>
          <w:b/>
          <w:bCs/>
        </w:rPr>
      </w:pPr>
      <w:bookmarkStart w:id="121" w:name="_Toc230527752"/>
      <w:bookmarkStart w:id="122" w:name="_Toc140132774"/>
      <w:r>
        <w:rPr>
          <w:rFonts w:ascii="仿宋" w:eastAsia="仿宋" w:hAnsi="仿宋" w:hint="eastAsia"/>
          <w:b/>
          <w:bCs/>
        </w:rPr>
        <w:t>17.投标文件的编制</w:t>
      </w:r>
      <w:bookmarkEnd w:id="121"/>
      <w:bookmarkEnd w:id="122"/>
    </w:p>
    <w:p w14:paraId="43F87E1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17.1投标文件应在供应商客户端中进行编制，在投标文件中要求加盖印章的，除有特殊说明之外，一律使用电子签章签署。</w:t>
      </w:r>
    </w:p>
    <w:p w14:paraId="2F0AFBAC" w14:textId="77777777" w:rsidR="00FF5227" w:rsidRDefault="00F55431">
      <w:pPr>
        <w:pStyle w:val="23"/>
        <w:wordWrap/>
        <w:rPr>
          <w:rFonts w:ascii="仿宋" w:eastAsia="仿宋" w:hAnsi="仿宋" w:cs="宋体" w:hint="eastAsia"/>
        </w:rPr>
      </w:pPr>
      <w:r>
        <w:rPr>
          <w:rFonts w:ascii="仿宋" w:eastAsia="仿宋" w:hAnsi="仿宋" w:cs="宋体" w:hint="eastAsia"/>
        </w:rPr>
        <w:t>17.</w:t>
      </w:r>
      <w:bookmarkStart w:id="123" w:name="_Hlk143528557"/>
      <w:r>
        <w:rPr>
          <w:rFonts w:ascii="仿宋" w:eastAsia="仿宋" w:hAnsi="仿宋" w:cs="宋体" w:hint="eastAsia"/>
        </w:rPr>
        <w:t>2投标供应商在供应商客户端中按照供应商客户端中的格式要求填写响应内容后，生成投标文件。投标供应商须按照招标文件的要求使用电子签章对要求加盖印章的部分逐一进行签章。</w:t>
      </w:r>
      <w:bookmarkEnd w:id="123"/>
    </w:p>
    <w:p w14:paraId="5365C6DB"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24" w:name="_Toc155185873"/>
      <w:bookmarkStart w:id="125" w:name="_Toc230527753"/>
      <w:r>
        <w:rPr>
          <w:rFonts w:ascii="仿宋" w:eastAsia="仿宋" w:hAnsi="仿宋" w:cs="宋体" w:hint="eastAsia"/>
          <w:sz w:val="24"/>
          <w:szCs w:val="24"/>
        </w:rPr>
        <w:lastRenderedPageBreak/>
        <w:t>投标</w:t>
      </w:r>
      <w:bookmarkEnd w:id="124"/>
      <w:bookmarkEnd w:id="125"/>
    </w:p>
    <w:p w14:paraId="028AA371" w14:textId="77777777" w:rsidR="00FF5227" w:rsidRDefault="00F55431">
      <w:pPr>
        <w:rPr>
          <w:rFonts w:ascii="仿宋" w:eastAsia="仿宋" w:hAnsi="仿宋" w:hint="eastAsia"/>
          <w:b/>
          <w:bCs/>
        </w:rPr>
      </w:pPr>
      <w:bookmarkStart w:id="126" w:name="_Toc230527754"/>
      <w:r>
        <w:rPr>
          <w:rFonts w:ascii="仿宋" w:eastAsia="仿宋" w:hAnsi="仿宋" w:hint="eastAsia"/>
          <w:b/>
          <w:bCs/>
        </w:rPr>
        <w:t>18.投标文件的加密</w:t>
      </w:r>
      <w:bookmarkEnd w:id="126"/>
    </w:p>
    <w:p w14:paraId="1BACDE66" w14:textId="77777777" w:rsidR="00FF5227" w:rsidRDefault="00F55431">
      <w:pPr>
        <w:ind w:firstLineChars="200" w:firstLine="480"/>
        <w:rPr>
          <w:rFonts w:ascii="仿宋" w:eastAsia="仿宋" w:hAnsi="仿宋" w:cs="宋体" w:hint="eastAsia"/>
          <w:szCs w:val="24"/>
          <w:u w:val="single"/>
        </w:rPr>
      </w:pPr>
      <w:bookmarkStart w:id="127" w:name="_Hlk143531864"/>
      <w:r>
        <w:rPr>
          <w:rFonts w:ascii="仿宋" w:eastAsia="仿宋" w:hAnsi="仿宋" w:cs="宋体" w:hint="eastAsia"/>
          <w:szCs w:val="24"/>
        </w:rPr>
        <w:t>18.1投标供应商在供应商客户端中生成投标文件并完成签章之后，使用CA证书在供应商客户端中对投标文件进行加密。</w:t>
      </w:r>
    </w:p>
    <w:p w14:paraId="51DCB94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18.2投标供应商应在供应商客户端中对加密的投标文件进行解密验证，以防止投标文件加密异常，在开标时无法解密。</w:t>
      </w:r>
    </w:p>
    <w:p w14:paraId="1BBDFCC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18.3 投标供应商应保证加密投标文件的CA证书有效期在开标时间之前。若CA证书有效期临近开标时间，建议投标供应商提前办理CA证书续期，以免开标时无法进行解密。</w:t>
      </w:r>
    </w:p>
    <w:p w14:paraId="6296C8B6" w14:textId="77777777" w:rsidR="00FF5227" w:rsidRDefault="00F55431">
      <w:pPr>
        <w:rPr>
          <w:rFonts w:ascii="仿宋" w:eastAsia="仿宋" w:hAnsi="仿宋" w:hint="eastAsia"/>
          <w:b/>
          <w:bCs/>
        </w:rPr>
      </w:pPr>
      <w:bookmarkStart w:id="128" w:name="_Toc140132777"/>
      <w:bookmarkStart w:id="129" w:name="_Toc230527755"/>
      <w:bookmarkEnd w:id="127"/>
      <w:r>
        <w:rPr>
          <w:rFonts w:ascii="仿宋" w:eastAsia="仿宋" w:hAnsi="仿宋" w:hint="eastAsia"/>
          <w:b/>
          <w:bCs/>
        </w:rPr>
        <w:t>19.投标文件的递交</w:t>
      </w:r>
      <w:bookmarkEnd w:id="128"/>
      <w:r>
        <w:rPr>
          <w:rFonts w:ascii="仿宋" w:eastAsia="仿宋" w:hAnsi="仿宋" w:hint="eastAsia"/>
          <w:b/>
          <w:bCs/>
        </w:rPr>
        <w:t>（上传）</w:t>
      </w:r>
      <w:bookmarkEnd w:id="129"/>
    </w:p>
    <w:p w14:paraId="4D9EE255" w14:textId="77777777" w:rsidR="00FF5227" w:rsidRDefault="00F55431">
      <w:pPr>
        <w:ind w:firstLineChars="200" w:firstLine="480"/>
        <w:rPr>
          <w:rFonts w:ascii="仿宋" w:eastAsia="仿宋" w:hAnsi="仿宋" w:cs="宋体" w:hint="eastAsia"/>
          <w:szCs w:val="24"/>
        </w:rPr>
      </w:pPr>
      <w:bookmarkStart w:id="130" w:name="_Hlk143531977"/>
      <w:r>
        <w:rPr>
          <w:rFonts w:ascii="仿宋" w:eastAsia="仿宋" w:hAnsi="仿宋" w:cs="宋体" w:hint="eastAsia"/>
          <w:szCs w:val="24"/>
        </w:rPr>
        <w:t>19.1 投标供应商应在“投标供应商须知前附表”规定的投标截止时间前递交（上传）投标文件。</w:t>
      </w:r>
    </w:p>
    <w:p w14:paraId="635DA62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19.2 投标供应商递交（上传）投标文件的地点见“投标供应商须知前附表”。</w:t>
      </w:r>
    </w:p>
    <w:p w14:paraId="1ABC06C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19.3投标供应商应充分评估集中同时投标带来的网络影响，尽量避开投标高峰时间，错峰进行电子投标。投标供应商递交全部的投标文件后可在递交投标文件的交易系统中获取投标文件递交回执单。</w:t>
      </w:r>
    </w:p>
    <w:p w14:paraId="3A5BD2C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19.4 投标供应商应在供应商客户端中下载未加密且完成签章的投标文件妥善保存，以便启动应急开标程序时使用。</w:t>
      </w:r>
    </w:p>
    <w:p w14:paraId="6FB1429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19.5投标供应商所递交的投标文件不予退还。</w:t>
      </w:r>
    </w:p>
    <w:p w14:paraId="7E54FDE2" w14:textId="77777777" w:rsidR="00FF5227" w:rsidRDefault="00F55431">
      <w:pPr>
        <w:rPr>
          <w:rFonts w:ascii="仿宋" w:eastAsia="仿宋" w:hAnsi="仿宋" w:hint="eastAsia"/>
          <w:b/>
          <w:bCs/>
        </w:rPr>
      </w:pPr>
      <w:bookmarkStart w:id="131" w:name="_Toc230527756"/>
      <w:bookmarkEnd w:id="130"/>
      <w:r>
        <w:rPr>
          <w:rFonts w:ascii="仿宋" w:eastAsia="仿宋" w:hAnsi="仿宋" w:hint="eastAsia"/>
          <w:b/>
          <w:bCs/>
        </w:rPr>
        <w:t>20.拒收</w:t>
      </w:r>
      <w:bookmarkEnd w:id="131"/>
    </w:p>
    <w:p w14:paraId="1D9CD5B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20.1 超过投标文件提交截止时间</w:t>
      </w:r>
      <w:bookmarkStart w:id="132" w:name="_Hlk143532404"/>
      <w:r>
        <w:rPr>
          <w:rFonts w:ascii="仿宋" w:eastAsia="仿宋" w:hAnsi="仿宋" w:cs="宋体" w:hint="eastAsia"/>
          <w:szCs w:val="24"/>
        </w:rPr>
        <w:t>或者不按照本章要求加密的投标文件，交易系统应当拒收</w:t>
      </w:r>
      <w:bookmarkEnd w:id="132"/>
      <w:r>
        <w:rPr>
          <w:rFonts w:ascii="仿宋" w:eastAsia="仿宋" w:hAnsi="仿宋" w:cs="宋体" w:hint="eastAsia"/>
          <w:szCs w:val="24"/>
        </w:rPr>
        <w:t>。</w:t>
      </w:r>
    </w:p>
    <w:p w14:paraId="24BEB441" w14:textId="77777777" w:rsidR="00FF5227" w:rsidRDefault="00F55431">
      <w:pPr>
        <w:rPr>
          <w:rFonts w:ascii="仿宋" w:eastAsia="仿宋" w:hAnsi="仿宋" w:hint="eastAsia"/>
          <w:b/>
          <w:bCs/>
        </w:rPr>
      </w:pPr>
      <w:bookmarkStart w:id="133" w:name="_Toc230527757"/>
      <w:bookmarkStart w:id="134" w:name="_Toc140132778"/>
      <w:r>
        <w:rPr>
          <w:rFonts w:ascii="仿宋" w:eastAsia="仿宋" w:hAnsi="仿宋" w:hint="eastAsia"/>
          <w:b/>
          <w:bCs/>
        </w:rPr>
        <w:t>21.投标文件的修改与撤回</w:t>
      </w:r>
      <w:bookmarkEnd w:id="133"/>
      <w:bookmarkEnd w:id="134"/>
    </w:p>
    <w:p w14:paraId="4315E9FF" w14:textId="77777777" w:rsidR="00FF5227" w:rsidRDefault="00F55431">
      <w:pPr>
        <w:pStyle w:val="23"/>
        <w:wordWrap/>
        <w:rPr>
          <w:rFonts w:ascii="仿宋" w:eastAsia="仿宋" w:hAnsi="仿宋" w:cs="宋体" w:hint="eastAsia"/>
        </w:rPr>
      </w:pPr>
      <w:r>
        <w:rPr>
          <w:rFonts w:ascii="仿宋" w:eastAsia="仿宋" w:hAnsi="仿宋" w:cs="宋体" w:hint="eastAsia"/>
        </w:rPr>
        <w:t xml:space="preserve">21.1 </w:t>
      </w:r>
      <w:bookmarkStart w:id="135" w:name="_Hlk143532466"/>
      <w:r>
        <w:rPr>
          <w:rFonts w:ascii="仿宋" w:eastAsia="仿宋" w:hAnsi="仿宋" w:cs="宋体" w:hint="eastAsia"/>
        </w:rPr>
        <w:t>在投标截止时间前，投标供应商可使用CA证书在递交投标文件的系统中撤回已提交的投标文件。投标文件撤回后，需重新递交的，投标供应商按照本章第19款中的要求重新提交投标文件。</w:t>
      </w:r>
      <w:bookmarkEnd w:id="135"/>
    </w:p>
    <w:p w14:paraId="3ABEA0F2" w14:textId="77777777" w:rsidR="00FF5227" w:rsidRDefault="00F55431">
      <w:pPr>
        <w:rPr>
          <w:rFonts w:ascii="仿宋" w:eastAsia="仿宋" w:hAnsi="仿宋" w:hint="eastAsia"/>
          <w:b/>
          <w:bCs/>
        </w:rPr>
      </w:pPr>
      <w:bookmarkStart w:id="136" w:name="_Toc155185874"/>
      <w:bookmarkStart w:id="137" w:name="_Toc230527758"/>
      <w:r>
        <w:rPr>
          <w:rFonts w:ascii="仿宋" w:eastAsia="仿宋" w:hAnsi="仿宋" w:hint="eastAsia"/>
          <w:b/>
          <w:bCs/>
        </w:rPr>
        <w:t>22.实物样品</w:t>
      </w:r>
      <w:bookmarkEnd w:id="136"/>
      <w:bookmarkEnd w:id="137"/>
    </w:p>
    <w:p w14:paraId="3E313E6E" w14:textId="77777777" w:rsidR="00FF5227" w:rsidRDefault="00F55431">
      <w:pPr>
        <w:pStyle w:val="23"/>
        <w:wordWrap/>
        <w:rPr>
          <w:rFonts w:ascii="仿宋" w:eastAsia="仿宋" w:hAnsi="仿宋" w:cs="宋体" w:hint="eastAsia"/>
        </w:rPr>
      </w:pPr>
      <w:r>
        <w:rPr>
          <w:rFonts w:ascii="仿宋" w:eastAsia="仿宋" w:hAnsi="仿宋" w:cs="宋体" w:hint="eastAsia"/>
        </w:rPr>
        <w:t>22.1“投标供应商须知前附表”要求提供样品的，样品的具体要求及评审详见“第三章 采购需求”和“第五章 评标办法及标准”。</w:t>
      </w:r>
    </w:p>
    <w:p w14:paraId="0234C5A0" w14:textId="77777777" w:rsidR="00FF5227" w:rsidRDefault="00F55431">
      <w:pPr>
        <w:pStyle w:val="23"/>
        <w:wordWrap/>
        <w:rPr>
          <w:rFonts w:ascii="仿宋" w:eastAsia="仿宋" w:hAnsi="仿宋" w:cs="宋体" w:hint="eastAsia"/>
          <w:b/>
          <w:szCs w:val="24"/>
        </w:rPr>
      </w:pPr>
      <w:r>
        <w:rPr>
          <w:rFonts w:ascii="仿宋" w:eastAsia="仿宋" w:hAnsi="仿宋" w:cs="宋体" w:hint="eastAsia"/>
        </w:rPr>
        <w:t>22.2样品退还：未中标的投标供应商应于中标结果公告发布之日起10日内自行联系采购人取回投标样品；中标人的样品由采购人进行保管、封存，并作为履约验收的参考（招标</w:t>
      </w:r>
      <w:r>
        <w:rPr>
          <w:rFonts w:ascii="仿宋" w:eastAsia="仿宋" w:hAnsi="仿宋" w:cs="宋体" w:hint="eastAsia"/>
        </w:rPr>
        <w:lastRenderedPageBreak/>
        <w:t>文件另有规定的从其规定）。</w:t>
      </w:r>
    </w:p>
    <w:p w14:paraId="3D8E3F6D" w14:textId="77777777" w:rsidR="00FF5227" w:rsidRDefault="00F55431">
      <w:pPr>
        <w:rPr>
          <w:rFonts w:ascii="仿宋" w:eastAsia="仿宋" w:hAnsi="仿宋" w:hint="eastAsia"/>
          <w:b/>
          <w:bCs/>
        </w:rPr>
      </w:pPr>
      <w:bookmarkStart w:id="138" w:name="_Toc155185875"/>
      <w:bookmarkStart w:id="139" w:name="_Toc230527759"/>
      <w:r>
        <w:rPr>
          <w:rFonts w:ascii="仿宋" w:eastAsia="仿宋" w:hAnsi="仿宋" w:hint="eastAsia"/>
          <w:b/>
          <w:bCs/>
        </w:rPr>
        <w:t>23.演示</w:t>
      </w:r>
      <w:bookmarkEnd w:id="138"/>
      <w:bookmarkEnd w:id="139"/>
    </w:p>
    <w:p w14:paraId="15240A33" w14:textId="77777777" w:rsidR="00FF5227" w:rsidRDefault="00F55431">
      <w:pPr>
        <w:pStyle w:val="23"/>
        <w:wordWrap/>
        <w:rPr>
          <w:rFonts w:ascii="仿宋" w:eastAsia="仿宋" w:hAnsi="仿宋" w:cs="宋体" w:hint="eastAsia"/>
        </w:rPr>
      </w:pPr>
      <w:r>
        <w:rPr>
          <w:rFonts w:ascii="仿宋" w:eastAsia="仿宋" w:hAnsi="仿宋" w:cs="宋体" w:hint="eastAsia"/>
        </w:rPr>
        <w:t>23.1要求投标供应商进行演示的，演示要求详见“投标供应商须知前附表”。</w:t>
      </w:r>
    </w:p>
    <w:p w14:paraId="22A80997" w14:textId="77777777" w:rsidR="00FF5227" w:rsidRDefault="00F55431">
      <w:pPr>
        <w:pStyle w:val="23"/>
        <w:wordWrap/>
        <w:rPr>
          <w:rFonts w:ascii="仿宋" w:eastAsia="仿宋" w:hAnsi="仿宋" w:cs="宋体" w:hint="eastAsia"/>
        </w:rPr>
      </w:pPr>
      <w:r>
        <w:rPr>
          <w:rFonts w:ascii="仿宋" w:eastAsia="仿宋" w:hAnsi="仿宋" w:cs="宋体" w:hint="eastAsia"/>
        </w:rPr>
        <w:t>23.2演示的评审详见“第三章 采购需求”和“第五章 评标办法及标准”。</w:t>
      </w:r>
    </w:p>
    <w:p w14:paraId="2384AF23"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40" w:name="_Toc140132779"/>
      <w:bookmarkStart w:id="141" w:name="_Toc230527760"/>
      <w:bookmarkStart w:id="142" w:name="_Toc155185876"/>
      <w:r>
        <w:rPr>
          <w:rFonts w:ascii="仿宋" w:eastAsia="仿宋" w:hAnsi="仿宋" w:cs="宋体" w:hint="eastAsia"/>
          <w:sz w:val="24"/>
          <w:szCs w:val="24"/>
        </w:rPr>
        <w:t>开标</w:t>
      </w:r>
      <w:bookmarkEnd w:id="140"/>
      <w:bookmarkEnd w:id="141"/>
      <w:bookmarkEnd w:id="142"/>
    </w:p>
    <w:p w14:paraId="343F9DEB" w14:textId="77777777" w:rsidR="00FF5227" w:rsidRDefault="00F55431">
      <w:pPr>
        <w:rPr>
          <w:rFonts w:ascii="仿宋" w:eastAsia="仿宋" w:hAnsi="仿宋" w:hint="eastAsia"/>
          <w:b/>
          <w:bCs/>
        </w:rPr>
      </w:pPr>
      <w:bookmarkStart w:id="143" w:name="_Toc230527761"/>
      <w:bookmarkStart w:id="144" w:name="_Toc140132780"/>
      <w:r>
        <w:rPr>
          <w:rFonts w:ascii="仿宋" w:eastAsia="仿宋" w:hAnsi="仿宋" w:hint="eastAsia"/>
          <w:b/>
          <w:bCs/>
        </w:rPr>
        <w:t>24.开标会议准备</w:t>
      </w:r>
      <w:bookmarkEnd w:id="143"/>
      <w:bookmarkEnd w:id="144"/>
    </w:p>
    <w:p w14:paraId="079A0FCD" w14:textId="77777777" w:rsidR="00FF5227" w:rsidRDefault="00F55431">
      <w:pPr>
        <w:ind w:firstLineChars="200" w:firstLine="480"/>
        <w:rPr>
          <w:rFonts w:ascii="仿宋" w:eastAsia="仿宋" w:hAnsi="仿宋" w:cs="宋体" w:hint="eastAsia"/>
          <w:bCs/>
          <w:szCs w:val="24"/>
        </w:rPr>
      </w:pPr>
      <w:bookmarkStart w:id="145" w:name="_Toc140132781"/>
      <w:r>
        <w:rPr>
          <w:rFonts w:ascii="仿宋" w:eastAsia="仿宋" w:hAnsi="仿宋" w:cs="宋体" w:hint="eastAsia"/>
          <w:szCs w:val="24"/>
        </w:rPr>
        <w:t>24.1 投标供应商应按照“投标供应商须知前附表”中的要求参与远程开标。</w:t>
      </w:r>
      <w:bookmarkEnd w:id="145"/>
    </w:p>
    <w:p w14:paraId="3C5CCD44" w14:textId="77777777" w:rsidR="00FF5227" w:rsidRDefault="00F55431">
      <w:pPr>
        <w:rPr>
          <w:rFonts w:ascii="仿宋" w:eastAsia="仿宋" w:hAnsi="仿宋" w:hint="eastAsia"/>
          <w:b/>
          <w:bCs/>
        </w:rPr>
      </w:pPr>
      <w:bookmarkStart w:id="146" w:name="_Toc230527762"/>
      <w:bookmarkStart w:id="147" w:name="_Toc140132782"/>
      <w:r>
        <w:rPr>
          <w:rFonts w:ascii="仿宋" w:eastAsia="仿宋" w:hAnsi="仿宋" w:hint="eastAsia"/>
          <w:b/>
          <w:bCs/>
        </w:rPr>
        <w:t>25.开标时间和地点</w:t>
      </w:r>
      <w:bookmarkEnd w:id="146"/>
      <w:bookmarkEnd w:id="147"/>
    </w:p>
    <w:p w14:paraId="4F3B807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25.1开标会按“投标供应商须知前附表”规定的开标时间和地点准时举行，采购人、采购代理机构邀请所有投标供应商授权代表准时参加开标会。投标供应商授权代表如出席会议，应在供应商客户端中登录政府采购交易系统后，使用CA证书验证投标供应商身份后参与开标会。</w:t>
      </w:r>
    </w:p>
    <w:p w14:paraId="38BC6279" w14:textId="77777777" w:rsidR="00FF5227" w:rsidRDefault="00F55431">
      <w:pPr>
        <w:rPr>
          <w:rFonts w:ascii="仿宋" w:eastAsia="仿宋" w:hAnsi="仿宋" w:hint="eastAsia"/>
          <w:b/>
          <w:bCs/>
        </w:rPr>
      </w:pPr>
      <w:bookmarkStart w:id="148" w:name="_Toc230527763"/>
      <w:bookmarkStart w:id="149" w:name="_Toc140132783"/>
      <w:r>
        <w:rPr>
          <w:rFonts w:ascii="仿宋" w:eastAsia="仿宋" w:hAnsi="仿宋" w:hint="eastAsia"/>
          <w:b/>
          <w:bCs/>
        </w:rPr>
        <w:t>26.开标程序</w:t>
      </w:r>
      <w:bookmarkEnd w:id="148"/>
      <w:bookmarkEnd w:id="149"/>
    </w:p>
    <w:p w14:paraId="2E1A7E7F" w14:textId="77777777" w:rsidR="00FF5227" w:rsidRDefault="00F55431">
      <w:pPr>
        <w:widowControl/>
        <w:ind w:firstLineChars="200" w:firstLine="480"/>
        <w:rPr>
          <w:rFonts w:ascii="仿宋" w:eastAsia="仿宋" w:hAnsi="仿宋" w:cs="宋体" w:hint="eastAsia"/>
          <w:szCs w:val="24"/>
        </w:rPr>
      </w:pPr>
      <w:r>
        <w:rPr>
          <w:rFonts w:ascii="仿宋" w:eastAsia="仿宋" w:hAnsi="仿宋" w:cs="宋体" w:hint="eastAsia"/>
          <w:szCs w:val="24"/>
        </w:rPr>
        <w:t>26.1 投标供应商不足3家的，不得开标。</w:t>
      </w:r>
    </w:p>
    <w:p w14:paraId="49738D00" w14:textId="77777777" w:rsidR="00FF5227" w:rsidRDefault="00F55431">
      <w:pPr>
        <w:widowControl/>
        <w:ind w:firstLineChars="200" w:firstLine="480"/>
        <w:rPr>
          <w:rFonts w:ascii="仿宋" w:eastAsia="仿宋" w:hAnsi="仿宋" w:cs="宋体" w:hint="eastAsia"/>
        </w:rPr>
      </w:pPr>
      <w:r>
        <w:rPr>
          <w:rFonts w:ascii="仿宋" w:eastAsia="仿宋" w:hAnsi="仿宋" w:cs="宋体" w:hint="eastAsia"/>
          <w:szCs w:val="24"/>
        </w:rPr>
        <w:t>26.2 评标委员会成员不得参加开标活动。</w:t>
      </w:r>
    </w:p>
    <w:p w14:paraId="70F5220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26.3主持人按下列程序进行开标：</w:t>
      </w:r>
    </w:p>
    <w:p w14:paraId="07281987" w14:textId="77777777" w:rsidR="00FF5227" w:rsidRDefault="00F55431">
      <w:pPr>
        <w:ind w:firstLineChars="166" w:firstLine="398"/>
        <w:rPr>
          <w:rFonts w:ascii="仿宋" w:eastAsia="仿宋" w:hAnsi="仿宋" w:cs="宋体" w:hint="eastAsia"/>
          <w:szCs w:val="24"/>
        </w:rPr>
      </w:pPr>
      <w:r>
        <w:rPr>
          <w:rFonts w:ascii="仿宋" w:eastAsia="仿宋" w:hAnsi="仿宋" w:cs="宋体" w:hint="eastAsia"/>
          <w:szCs w:val="24"/>
        </w:rPr>
        <w:t>（1）宣布开标会纪律；</w:t>
      </w:r>
    </w:p>
    <w:p w14:paraId="28680A90" w14:textId="77777777" w:rsidR="00FF5227" w:rsidRDefault="00F55431">
      <w:pPr>
        <w:ind w:firstLineChars="166" w:firstLine="398"/>
        <w:rPr>
          <w:rFonts w:ascii="仿宋" w:eastAsia="仿宋" w:hAnsi="仿宋" w:cs="宋体" w:hint="eastAsia"/>
          <w:szCs w:val="24"/>
        </w:rPr>
      </w:pPr>
      <w:r>
        <w:rPr>
          <w:rFonts w:ascii="仿宋" w:eastAsia="仿宋" w:hAnsi="仿宋" w:cs="宋体" w:hint="eastAsia"/>
          <w:szCs w:val="24"/>
        </w:rPr>
        <w:t>（2）介绍参加开标会的单位和人员；</w:t>
      </w:r>
    </w:p>
    <w:p w14:paraId="3A6A0AD5" w14:textId="77777777" w:rsidR="00FF5227" w:rsidRDefault="00F55431">
      <w:pPr>
        <w:ind w:firstLineChars="166" w:firstLine="398"/>
        <w:rPr>
          <w:rFonts w:ascii="仿宋" w:eastAsia="仿宋" w:hAnsi="仿宋" w:cs="宋体" w:hint="eastAsia"/>
          <w:szCs w:val="24"/>
        </w:rPr>
      </w:pPr>
      <w:r>
        <w:rPr>
          <w:rFonts w:ascii="仿宋" w:eastAsia="仿宋" w:hAnsi="仿宋" w:cs="宋体" w:hint="eastAsia"/>
          <w:szCs w:val="24"/>
        </w:rPr>
        <w:t>（3）发起投标文件解密。投标供应商应在“投标供应商须知前附表”规定的时间内使用加密投标文件的CA证书在系统中完成投标文件的解密；</w:t>
      </w:r>
    </w:p>
    <w:p w14:paraId="112E6306" w14:textId="77777777" w:rsidR="00FF5227" w:rsidRDefault="00F55431">
      <w:pPr>
        <w:ind w:firstLineChars="166" w:firstLine="398"/>
        <w:rPr>
          <w:rFonts w:ascii="仿宋" w:eastAsia="仿宋" w:hAnsi="仿宋" w:cs="宋体" w:hint="eastAsia"/>
          <w:szCs w:val="24"/>
        </w:rPr>
      </w:pPr>
      <w:r>
        <w:rPr>
          <w:rFonts w:ascii="仿宋" w:eastAsia="仿宋" w:hAnsi="仿宋" w:cs="宋体" w:hint="eastAsia"/>
          <w:szCs w:val="24"/>
        </w:rPr>
        <w:t>（4）解密完成后，系统自动显示投标供应商名称、投标价格和招标文件规定的需要宣布的其他内容；</w:t>
      </w:r>
    </w:p>
    <w:p w14:paraId="3B99A842" w14:textId="77777777" w:rsidR="00FF5227" w:rsidRDefault="00F55431">
      <w:pPr>
        <w:ind w:firstLineChars="166" w:firstLine="398"/>
        <w:rPr>
          <w:rFonts w:ascii="仿宋" w:eastAsia="仿宋" w:hAnsi="仿宋" w:cs="宋体" w:hint="eastAsia"/>
          <w:szCs w:val="24"/>
        </w:rPr>
      </w:pPr>
      <w:r>
        <w:rPr>
          <w:rFonts w:ascii="仿宋" w:eastAsia="仿宋" w:hAnsi="仿宋" w:cs="宋体" w:hint="eastAsia"/>
          <w:szCs w:val="24"/>
        </w:rPr>
        <w:t>（5）系统自动生成开标记录表，供应商应在线对开标记录进行签署确认；</w:t>
      </w:r>
    </w:p>
    <w:p w14:paraId="10D8C5F8" w14:textId="77777777" w:rsidR="00FF5227" w:rsidRDefault="00F55431">
      <w:pPr>
        <w:widowControl/>
        <w:ind w:firstLineChars="200" w:firstLine="480"/>
        <w:rPr>
          <w:rFonts w:ascii="仿宋" w:eastAsia="仿宋" w:hAnsi="仿宋" w:cs="宋体" w:hint="eastAsia"/>
          <w:szCs w:val="24"/>
        </w:rPr>
      </w:pPr>
      <w:r>
        <w:rPr>
          <w:rFonts w:ascii="仿宋" w:eastAsia="仿宋" w:hAnsi="仿宋" w:cs="宋体" w:hint="eastAsia"/>
          <w:szCs w:val="24"/>
        </w:rPr>
        <w:t>（6）开标会结束。</w:t>
      </w:r>
    </w:p>
    <w:p w14:paraId="672F7456" w14:textId="77777777" w:rsidR="00FF5227" w:rsidRDefault="00F55431">
      <w:pPr>
        <w:rPr>
          <w:rFonts w:ascii="仿宋" w:eastAsia="仿宋" w:hAnsi="仿宋" w:hint="eastAsia"/>
          <w:b/>
          <w:bCs/>
        </w:rPr>
      </w:pPr>
      <w:bookmarkStart w:id="150" w:name="_Toc140132784"/>
      <w:bookmarkStart w:id="151" w:name="_Toc230527764"/>
      <w:r>
        <w:rPr>
          <w:rFonts w:ascii="仿宋" w:eastAsia="仿宋" w:hAnsi="仿宋" w:hint="eastAsia"/>
          <w:b/>
          <w:bCs/>
        </w:rPr>
        <w:t>27.开标疑义及回避情形</w:t>
      </w:r>
      <w:bookmarkEnd w:id="150"/>
      <w:bookmarkEnd w:id="151"/>
    </w:p>
    <w:p w14:paraId="228EFEC1" w14:textId="77777777" w:rsidR="00FF5227" w:rsidRDefault="00F55431">
      <w:pPr>
        <w:pStyle w:val="23"/>
        <w:wordWrap/>
        <w:rPr>
          <w:rFonts w:ascii="仿宋" w:eastAsia="仿宋" w:hAnsi="仿宋" w:cs="宋体" w:hint="eastAsia"/>
          <w:lang w:val="en-US"/>
        </w:rPr>
      </w:pPr>
      <w:r>
        <w:rPr>
          <w:rFonts w:ascii="仿宋" w:eastAsia="仿宋" w:hAnsi="仿宋" w:cs="宋体" w:hint="eastAsia"/>
        </w:rPr>
        <w:t>27.1投标供应商代表对开标过程和开标记录有疑义，以及认为采购人、采购代理机构相关工作人员有需要回避的情形的，应在开标会议中提出询问或者回避申请。采购人、采购代理机构对投标供应商授权代表提出的询问或者回避申请应当及时处理。</w:t>
      </w:r>
      <w:r>
        <w:rPr>
          <w:rFonts w:ascii="仿宋" w:eastAsia="仿宋" w:hAnsi="仿宋" w:cs="宋体" w:hint="eastAsia"/>
          <w:lang w:val="en-US"/>
        </w:rPr>
        <w:t>采购人、采购人代表依法需要回避的情形在“投标供应商须知前附表”已列举。</w:t>
      </w:r>
    </w:p>
    <w:p w14:paraId="62D00116" w14:textId="77777777" w:rsidR="00FF5227" w:rsidRDefault="00F55431">
      <w:pPr>
        <w:pStyle w:val="23"/>
        <w:wordWrap/>
        <w:rPr>
          <w:rFonts w:ascii="仿宋" w:eastAsia="仿宋" w:hAnsi="仿宋" w:cs="宋体" w:hint="eastAsia"/>
        </w:rPr>
      </w:pPr>
      <w:r>
        <w:rPr>
          <w:rFonts w:ascii="仿宋" w:eastAsia="仿宋" w:hAnsi="仿宋" w:cs="宋体" w:hint="eastAsia"/>
        </w:rPr>
        <w:t>27.2投标供应商未参加开标的，视同认可开标结果。</w:t>
      </w:r>
    </w:p>
    <w:p w14:paraId="60C69410"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52" w:name="_Toc140132785"/>
      <w:bookmarkStart w:id="153" w:name="_Toc155185877"/>
      <w:bookmarkStart w:id="154" w:name="_Toc230527765"/>
      <w:r>
        <w:rPr>
          <w:rFonts w:ascii="仿宋" w:eastAsia="仿宋" w:hAnsi="仿宋" w:cs="宋体" w:hint="eastAsia"/>
          <w:sz w:val="24"/>
          <w:szCs w:val="24"/>
        </w:rPr>
        <w:lastRenderedPageBreak/>
        <w:t>资格审查</w:t>
      </w:r>
      <w:bookmarkEnd w:id="152"/>
      <w:bookmarkEnd w:id="153"/>
      <w:bookmarkEnd w:id="154"/>
    </w:p>
    <w:p w14:paraId="3D2B194E" w14:textId="77777777" w:rsidR="00FF5227" w:rsidRDefault="00F55431">
      <w:pPr>
        <w:rPr>
          <w:rFonts w:ascii="仿宋" w:eastAsia="仿宋" w:hAnsi="仿宋" w:hint="eastAsia"/>
          <w:b/>
          <w:bCs/>
        </w:rPr>
      </w:pPr>
      <w:bookmarkStart w:id="155" w:name="_Toc230527766"/>
      <w:r>
        <w:rPr>
          <w:rFonts w:ascii="仿宋" w:eastAsia="仿宋" w:hAnsi="仿宋" w:hint="eastAsia"/>
          <w:b/>
          <w:bCs/>
        </w:rPr>
        <w:t>28.资格审查及审查主体</w:t>
      </w:r>
      <w:bookmarkEnd w:id="155"/>
    </w:p>
    <w:p w14:paraId="3976A9F7" w14:textId="77777777" w:rsidR="00FF5227" w:rsidRDefault="00F55431">
      <w:pPr>
        <w:pStyle w:val="23"/>
        <w:wordWrap/>
        <w:rPr>
          <w:rFonts w:ascii="仿宋" w:eastAsia="仿宋" w:hAnsi="仿宋" w:cs="宋体" w:hint="eastAsia"/>
        </w:rPr>
      </w:pPr>
      <w:bookmarkStart w:id="156" w:name="_Toc140132786"/>
      <w:r>
        <w:rPr>
          <w:rFonts w:ascii="仿宋" w:eastAsia="仿宋" w:hAnsi="仿宋" w:cs="宋体" w:hint="eastAsia"/>
        </w:rPr>
        <w:t>28.1开标结束后，根据委托代理协议由资格审查的责任主体依据法律法规和本招标文件的规定，依法对投标供应商资格进行审查，以确定投标供应商是否具备投标资格。</w:t>
      </w:r>
      <w:bookmarkEnd w:id="156"/>
    </w:p>
    <w:p w14:paraId="18634066" w14:textId="77777777" w:rsidR="00FF5227" w:rsidRDefault="00F55431">
      <w:pPr>
        <w:pStyle w:val="23"/>
        <w:wordWrap/>
        <w:rPr>
          <w:rFonts w:ascii="仿宋" w:eastAsia="仿宋" w:hAnsi="仿宋" w:cs="宋体" w:hint="eastAsia"/>
        </w:rPr>
      </w:pPr>
      <w:bookmarkStart w:id="157" w:name="_Toc140132787"/>
      <w:r>
        <w:rPr>
          <w:rFonts w:ascii="仿宋" w:eastAsia="仿宋" w:hAnsi="仿宋" w:cs="宋体" w:hint="eastAsia"/>
        </w:rPr>
        <w:t>28.2资格审查按第四章“资格审查方法及标准”的规定进行。</w:t>
      </w:r>
      <w:bookmarkEnd w:id="157"/>
    </w:p>
    <w:p w14:paraId="32AA5076" w14:textId="77777777" w:rsidR="00FF5227" w:rsidRDefault="00F55431">
      <w:pPr>
        <w:pStyle w:val="23"/>
        <w:wordWrap/>
        <w:rPr>
          <w:rFonts w:ascii="仿宋" w:eastAsia="仿宋" w:hAnsi="仿宋" w:cs="宋体" w:hint="eastAsia"/>
        </w:rPr>
      </w:pPr>
      <w:bookmarkStart w:id="158" w:name="_Toc140132788"/>
      <w:r>
        <w:rPr>
          <w:rFonts w:ascii="仿宋" w:eastAsia="仿宋" w:hAnsi="仿宋" w:cs="宋体" w:hint="eastAsia"/>
        </w:rPr>
        <w:t>28.3资格审查结束后，应及时对资格性审查结果进行复核，对资格性审查错误进行及时纠正并记录。</w:t>
      </w:r>
      <w:bookmarkEnd w:id="158"/>
    </w:p>
    <w:p w14:paraId="4ADD9CAD"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59" w:name="_Toc140132789"/>
      <w:bookmarkStart w:id="160" w:name="_Toc230527767"/>
      <w:bookmarkStart w:id="161" w:name="_Toc155185878"/>
      <w:r>
        <w:rPr>
          <w:rFonts w:ascii="仿宋" w:eastAsia="仿宋" w:hAnsi="仿宋" w:cs="宋体" w:hint="eastAsia"/>
          <w:sz w:val="24"/>
          <w:szCs w:val="24"/>
        </w:rPr>
        <w:t>评标</w:t>
      </w:r>
      <w:bookmarkEnd w:id="159"/>
      <w:bookmarkEnd w:id="160"/>
      <w:bookmarkEnd w:id="161"/>
    </w:p>
    <w:p w14:paraId="32D08293" w14:textId="77777777" w:rsidR="00FF5227" w:rsidRDefault="00F55431">
      <w:pPr>
        <w:rPr>
          <w:rFonts w:ascii="仿宋" w:eastAsia="仿宋" w:hAnsi="仿宋" w:hint="eastAsia"/>
          <w:b/>
          <w:bCs/>
        </w:rPr>
      </w:pPr>
      <w:bookmarkStart w:id="162" w:name="_Toc230527768"/>
      <w:bookmarkStart w:id="163" w:name="_Toc140132790"/>
      <w:r>
        <w:rPr>
          <w:rFonts w:ascii="仿宋" w:eastAsia="仿宋" w:hAnsi="仿宋" w:hint="eastAsia"/>
          <w:b/>
          <w:bCs/>
        </w:rPr>
        <w:t>29.评标委员会</w:t>
      </w:r>
      <w:bookmarkEnd w:id="162"/>
      <w:bookmarkEnd w:id="163"/>
    </w:p>
    <w:p w14:paraId="042E0032" w14:textId="77777777" w:rsidR="00FF5227" w:rsidRDefault="00F55431">
      <w:pPr>
        <w:pStyle w:val="23"/>
        <w:wordWrap/>
        <w:rPr>
          <w:rFonts w:ascii="仿宋" w:eastAsia="仿宋" w:hAnsi="仿宋" w:cs="宋体" w:hint="eastAsia"/>
        </w:rPr>
      </w:pPr>
      <w:r>
        <w:rPr>
          <w:rFonts w:ascii="仿宋" w:eastAsia="仿宋" w:hAnsi="仿宋" w:cs="宋体" w:hint="eastAsia"/>
        </w:rPr>
        <w:t>29.1 评标由采购人依法组建的评标委员会负责。评标委员会由采购人代表和评审专家组成。</w:t>
      </w:r>
    </w:p>
    <w:p w14:paraId="73CA39E1" w14:textId="77777777" w:rsidR="00FF5227" w:rsidRDefault="00F55431">
      <w:pPr>
        <w:pStyle w:val="23"/>
        <w:wordWrap/>
        <w:rPr>
          <w:rFonts w:ascii="仿宋" w:eastAsia="仿宋" w:hAnsi="仿宋" w:cs="宋体" w:hint="eastAsia"/>
        </w:rPr>
      </w:pPr>
      <w:r>
        <w:rPr>
          <w:rFonts w:ascii="仿宋" w:eastAsia="仿宋" w:hAnsi="仿宋" w:cs="宋体" w:hint="eastAsia"/>
        </w:rPr>
        <w:t>29.2 评标委员会成员有下列情形之一的，应当回避：</w:t>
      </w:r>
    </w:p>
    <w:p w14:paraId="301B6407" w14:textId="77777777" w:rsidR="00FF5227" w:rsidRDefault="00F55431">
      <w:pPr>
        <w:pStyle w:val="23"/>
        <w:wordWrap/>
        <w:rPr>
          <w:rFonts w:ascii="仿宋" w:eastAsia="仿宋" w:hAnsi="仿宋" w:cs="宋体" w:hint="eastAsia"/>
        </w:rPr>
      </w:pPr>
      <w:r>
        <w:rPr>
          <w:rFonts w:ascii="仿宋" w:eastAsia="仿宋" w:hAnsi="仿宋" w:cs="宋体" w:hint="eastAsia"/>
        </w:rPr>
        <w:t>（1）参加采购活动前3年内与投标供应商存在劳动关系；</w:t>
      </w:r>
    </w:p>
    <w:p w14:paraId="25D91A9D" w14:textId="77777777" w:rsidR="00FF5227" w:rsidRDefault="00F55431">
      <w:pPr>
        <w:pStyle w:val="23"/>
        <w:wordWrap/>
        <w:rPr>
          <w:rFonts w:ascii="仿宋" w:eastAsia="仿宋" w:hAnsi="仿宋" w:cs="宋体" w:hint="eastAsia"/>
        </w:rPr>
      </w:pPr>
      <w:r>
        <w:rPr>
          <w:rFonts w:ascii="仿宋" w:eastAsia="仿宋" w:hAnsi="仿宋" w:cs="宋体" w:hint="eastAsia"/>
        </w:rPr>
        <w:t>（2）参加采购活动前3年内担任投标供应商的董事、监事；</w:t>
      </w:r>
    </w:p>
    <w:p w14:paraId="14DECA1C" w14:textId="77777777" w:rsidR="00FF5227" w:rsidRDefault="00F55431">
      <w:pPr>
        <w:pStyle w:val="23"/>
        <w:wordWrap/>
        <w:rPr>
          <w:rFonts w:ascii="仿宋" w:eastAsia="仿宋" w:hAnsi="仿宋" w:cs="宋体" w:hint="eastAsia"/>
        </w:rPr>
      </w:pPr>
      <w:r>
        <w:rPr>
          <w:rFonts w:ascii="仿宋" w:eastAsia="仿宋" w:hAnsi="仿宋" w:cs="宋体" w:hint="eastAsia"/>
        </w:rPr>
        <w:t>（3）参加采购活动前3年内是投标供应商的控股股东或者实际控制人；</w:t>
      </w:r>
    </w:p>
    <w:p w14:paraId="41FC5C2E" w14:textId="77777777" w:rsidR="00FF5227" w:rsidRDefault="00F55431">
      <w:pPr>
        <w:pStyle w:val="23"/>
        <w:wordWrap/>
        <w:rPr>
          <w:rFonts w:ascii="仿宋" w:eastAsia="仿宋" w:hAnsi="仿宋" w:cs="宋体" w:hint="eastAsia"/>
        </w:rPr>
      </w:pPr>
      <w:r>
        <w:rPr>
          <w:rFonts w:ascii="仿宋" w:eastAsia="仿宋" w:hAnsi="仿宋" w:cs="宋体" w:hint="eastAsia"/>
        </w:rPr>
        <w:t>（4）与投标供应商的法定代表人或者负责人有夫妻、直系血亲、三代以内旁系血亲或者近姻亲关系；</w:t>
      </w:r>
    </w:p>
    <w:p w14:paraId="0969198B" w14:textId="77777777" w:rsidR="00FF5227" w:rsidRDefault="00F55431">
      <w:pPr>
        <w:pStyle w:val="23"/>
        <w:wordWrap/>
        <w:rPr>
          <w:rFonts w:ascii="仿宋" w:eastAsia="仿宋" w:hAnsi="仿宋" w:cs="宋体" w:hint="eastAsia"/>
        </w:rPr>
      </w:pPr>
      <w:r>
        <w:rPr>
          <w:rFonts w:ascii="仿宋" w:eastAsia="仿宋" w:hAnsi="仿宋" w:cs="宋体" w:hint="eastAsia"/>
        </w:rPr>
        <w:t>（5）与投标供应商有其他可能影响采购活动公平、公正进行的关系。</w:t>
      </w:r>
    </w:p>
    <w:p w14:paraId="2005B241" w14:textId="77777777" w:rsidR="00FF5227" w:rsidRDefault="00F55431">
      <w:pPr>
        <w:rPr>
          <w:rFonts w:ascii="仿宋" w:eastAsia="仿宋" w:hAnsi="仿宋" w:hint="eastAsia"/>
          <w:b/>
          <w:bCs/>
        </w:rPr>
      </w:pPr>
      <w:bookmarkStart w:id="164" w:name="_Toc140132791"/>
      <w:bookmarkStart w:id="165" w:name="_Toc230527769"/>
      <w:r>
        <w:rPr>
          <w:rFonts w:ascii="仿宋" w:eastAsia="仿宋" w:hAnsi="仿宋" w:hint="eastAsia"/>
          <w:b/>
          <w:bCs/>
        </w:rPr>
        <w:t>30.评标</w:t>
      </w:r>
      <w:bookmarkEnd w:id="164"/>
      <w:bookmarkEnd w:id="165"/>
    </w:p>
    <w:p w14:paraId="15942967" w14:textId="77777777" w:rsidR="00FF5227" w:rsidRDefault="00F55431">
      <w:pPr>
        <w:pStyle w:val="23"/>
        <w:wordWrap/>
        <w:rPr>
          <w:rFonts w:ascii="仿宋" w:eastAsia="仿宋" w:hAnsi="仿宋" w:cs="宋体" w:hint="eastAsia"/>
        </w:rPr>
      </w:pPr>
      <w:r>
        <w:rPr>
          <w:rFonts w:ascii="仿宋" w:eastAsia="仿宋" w:hAnsi="仿宋" w:cs="宋体" w:hint="eastAsia"/>
        </w:rPr>
        <w:t>30.1评标委员会按照第五章“评标方法及标准”规定对投标文件进行评审。“评标办法”没有规定的方法、评审因素和标准，不作为评标依据。</w:t>
      </w:r>
    </w:p>
    <w:p w14:paraId="70051A53" w14:textId="77777777" w:rsidR="00FF5227" w:rsidRDefault="00F55431">
      <w:pPr>
        <w:pStyle w:val="23"/>
        <w:wordWrap/>
        <w:rPr>
          <w:rFonts w:ascii="仿宋" w:eastAsia="仿宋" w:hAnsi="仿宋" w:cs="宋体" w:hint="eastAsia"/>
        </w:rPr>
      </w:pPr>
      <w:r>
        <w:rPr>
          <w:rFonts w:ascii="仿宋" w:eastAsia="仿宋" w:hAnsi="仿宋" w:cs="宋体" w:hint="eastAsia"/>
        </w:rPr>
        <w:t>30.2评标委员会按“投标供应商须知前附表”规定的中标候选人数量在评标报告中向采购人推荐中标候选人。</w:t>
      </w:r>
    </w:p>
    <w:p w14:paraId="0ECFCE0D"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66" w:name="_Toc230527770"/>
      <w:bookmarkStart w:id="167" w:name="_Toc140132792"/>
      <w:bookmarkStart w:id="168" w:name="_Toc155185879"/>
      <w:r>
        <w:rPr>
          <w:rFonts w:ascii="仿宋" w:eastAsia="仿宋" w:hAnsi="仿宋" w:cs="宋体" w:hint="eastAsia"/>
          <w:sz w:val="24"/>
          <w:szCs w:val="24"/>
        </w:rPr>
        <w:t>中标</w:t>
      </w:r>
      <w:bookmarkEnd w:id="166"/>
      <w:bookmarkEnd w:id="167"/>
      <w:bookmarkEnd w:id="168"/>
    </w:p>
    <w:p w14:paraId="552091C7" w14:textId="77777777" w:rsidR="00FF5227" w:rsidRDefault="00F55431">
      <w:pPr>
        <w:rPr>
          <w:rFonts w:ascii="仿宋" w:eastAsia="仿宋" w:hAnsi="仿宋" w:hint="eastAsia"/>
          <w:b/>
          <w:bCs/>
        </w:rPr>
      </w:pPr>
      <w:bookmarkStart w:id="169" w:name="_Toc140132793"/>
      <w:bookmarkStart w:id="170" w:name="_Toc230527771"/>
      <w:r>
        <w:rPr>
          <w:rFonts w:ascii="仿宋" w:eastAsia="仿宋" w:hAnsi="仿宋" w:hint="eastAsia"/>
          <w:b/>
          <w:bCs/>
        </w:rPr>
        <w:t>31.确定中标人</w:t>
      </w:r>
      <w:bookmarkEnd w:id="169"/>
      <w:bookmarkEnd w:id="170"/>
    </w:p>
    <w:p w14:paraId="5D855CF4" w14:textId="77777777" w:rsidR="00FF5227" w:rsidRDefault="00F55431">
      <w:pPr>
        <w:pStyle w:val="23"/>
        <w:wordWrap/>
        <w:rPr>
          <w:rFonts w:ascii="仿宋" w:eastAsia="仿宋" w:hAnsi="仿宋" w:cs="宋体" w:hint="eastAsia"/>
        </w:rPr>
      </w:pPr>
      <w:r>
        <w:rPr>
          <w:rFonts w:ascii="仿宋" w:eastAsia="仿宋" w:hAnsi="仿宋" w:cs="宋体" w:hint="eastAsia"/>
          <w:bCs/>
        </w:rPr>
        <w:t>31</w:t>
      </w:r>
      <w:r>
        <w:rPr>
          <w:rFonts w:ascii="仿宋" w:eastAsia="仿宋" w:hAnsi="仿宋" w:cs="宋体" w:hint="eastAsia"/>
        </w:rPr>
        <w:t>.1确定中标人详见“投标供应商须知前附表”。</w:t>
      </w:r>
    </w:p>
    <w:p w14:paraId="604BD86D" w14:textId="77777777" w:rsidR="00FF5227" w:rsidRDefault="00F55431">
      <w:pPr>
        <w:rPr>
          <w:rFonts w:ascii="仿宋" w:eastAsia="仿宋" w:hAnsi="仿宋" w:hint="eastAsia"/>
          <w:b/>
          <w:bCs/>
        </w:rPr>
      </w:pPr>
      <w:bookmarkStart w:id="171" w:name="_Toc230527772"/>
      <w:bookmarkStart w:id="172" w:name="_Toc140132794"/>
      <w:r>
        <w:rPr>
          <w:rFonts w:ascii="仿宋" w:eastAsia="仿宋" w:hAnsi="仿宋" w:hint="eastAsia"/>
          <w:b/>
          <w:bCs/>
        </w:rPr>
        <w:t>32.中标结果公告</w:t>
      </w:r>
      <w:bookmarkEnd w:id="171"/>
      <w:bookmarkEnd w:id="172"/>
    </w:p>
    <w:p w14:paraId="58BABAFE" w14:textId="77777777" w:rsidR="00FF5227" w:rsidRDefault="00F55431">
      <w:pPr>
        <w:pStyle w:val="23"/>
        <w:wordWrap/>
        <w:rPr>
          <w:rFonts w:ascii="仿宋" w:eastAsia="仿宋" w:hAnsi="仿宋" w:cs="宋体" w:hint="eastAsia"/>
        </w:rPr>
      </w:pPr>
      <w:r>
        <w:rPr>
          <w:rFonts w:ascii="仿宋" w:eastAsia="仿宋" w:hAnsi="仿宋" w:cs="宋体" w:hint="eastAsia"/>
          <w:bCs/>
        </w:rPr>
        <w:t>32</w:t>
      </w:r>
      <w:r>
        <w:rPr>
          <w:rFonts w:ascii="仿宋" w:eastAsia="仿宋" w:hAnsi="仿宋" w:cs="宋体" w:hint="eastAsia"/>
        </w:rPr>
        <w:t>.1采购代理机构应当自中标人确定之日起2个工作日内，发出中标通知书，并在“投标供应商须知前附表”中规定的媒体上发布中标结果公告，招标文件随中标结果同时公告，中标结果公告期限为1个工作日。</w:t>
      </w:r>
    </w:p>
    <w:p w14:paraId="0EA4839C" w14:textId="77777777" w:rsidR="00FF5227" w:rsidRDefault="00F55431">
      <w:pPr>
        <w:pStyle w:val="23"/>
        <w:wordWrap/>
        <w:rPr>
          <w:rFonts w:ascii="仿宋" w:eastAsia="仿宋" w:hAnsi="仿宋" w:cs="宋体" w:hint="eastAsia"/>
        </w:rPr>
      </w:pPr>
      <w:r>
        <w:rPr>
          <w:rFonts w:ascii="仿宋" w:eastAsia="仿宋" w:hAnsi="仿宋" w:cs="宋体" w:hint="eastAsia"/>
        </w:rPr>
        <w:lastRenderedPageBreak/>
        <w:t>32.2项目采购采用最低评标价法的，公告中标结果时同时公告因落实政府采购政策等原因进行价格扣除后中标供应商的评审报价；项目采购采用综合评分法的，公告中标结果时同时公告中标供应商的评审总得分。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5859A946" w14:textId="77777777" w:rsidR="00FF5227" w:rsidRDefault="00F55431">
      <w:pPr>
        <w:rPr>
          <w:rFonts w:ascii="仿宋" w:eastAsia="仿宋" w:hAnsi="仿宋" w:hint="eastAsia"/>
          <w:b/>
          <w:bCs/>
        </w:rPr>
      </w:pPr>
      <w:bookmarkStart w:id="173" w:name="_Toc230527773"/>
      <w:bookmarkStart w:id="174" w:name="_Toc140132795"/>
      <w:r>
        <w:rPr>
          <w:rFonts w:ascii="仿宋" w:eastAsia="仿宋" w:hAnsi="仿宋" w:hint="eastAsia"/>
          <w:b/>
          <w:bCs/>
        </w:rPr>
        <w:t>33.中标通知</w:t>
      </w:r>
      <w:bookmarkEnd w:id="173"/>
      <w:bookmarkEnd w:id="174"/>
    </w:p>
    <w:p w14:paraId="02BFC5B7" w14:textId="77777777" w:rsidR="00FF5227" w:rsidRDefault="00F55431">
      <w:pPr>
        <w:pStyle w:val="23"/>
        <w:wordWrap/>
        <w:rPr>
          <w:rFonts w:ascii="仿宋" w:eastAsia="仿宋" w:hAnsi="仿宋" w:cs="宋体" w:hint="eastAsia"/>
        </w:rPr>
      </w:pPr>
      <w:r>
        <w:rPr>
          <w:rFonts w:ascii="仿宋" w:eastAsia="仿宋" w:hAnsi="仿宋" w:cs="宋体" w:hint="eastAsia"/>
          <w:bCs/>
        </w:rPr>
        <w:t>33</w:t>
      </w:r>
      <w:r>
        <w:rPr>
          <w:rFonts w:ascii="仿宋" w:eastAsia="仿宋" w:hAnsi="仿宋" w:cs="宋体" w:hint="eastAsia"/>
        </w:rPr>
        <w:t>.1采购人和采购代理机构以书面形式向中标人发出中标通知书，同时将招标结果通知未中标的投标供应商。对未通过资格审查的投标供应商，应当告知其未通过的原因；采用综合评分法评审的，还应当告知未中标人本人的评审得分与排序。</w:t>
      </w:r>
    </w:p>
    <w:p w14:paraId="1210A472"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75" w:name="_Toc230527774"/>
      <w:r>
        <w:rPr>
          <w:rFonts w:ascii="仿宋" w:eastAsia="仿宋" w:hAnsi="仿宋" w:cs="宋体" w:hint="eastAsia"/>
          <w:sz w:val="24"/>
          <w:szCs w:val="24"/>
        </w:rPr>
        <w:t>签订</w:t>
      </w:r>
      <w:bookmarkStart w:id="176" w:name="_Toc140132796"/>
      <w:bookmarkStart w:id="177" w:name="_Toc155185880"/>
      <w:r>
        <w:rPr>
          <w:rFonts w:ascii="仿宋" w:eastAsia="仿宋" w:hAnsi="仿宋" w:cs="宋体" w:hint="eastAsia"/>
          <w:sz w:val="24"/>
          <w:szCs w:val="24"/>
        </w:rPr>
        <w:t>合同</w:t>
      </w:r>
      <w:bookmarkEnd w:id="175"/>
      <w:bookmarkEnd w:id="176"/>
      <w:bookmarkEnd w:id="177"/>
    </w:p>
    <w:p w14:paraId="23816E47" w14:textId="77777777" w:rsidR="00FF5227" w:rsidRDefault="00F55431">
      <w:pPr>
        <w:rPr>
          <w:rFonts w:ascii="仿宋" w:eastAsia="仿宋" w:hAnsi="仿宋" w:hint="eastAsia"/>
          <w:b/>
          <w:bCs/>
        </w:rPr>
      </w:pPr>
      <w:bookmarkStart w:id="178" w:name="_Toc230527775"/>
      <w:bookmarkStart w:id="179" w:name="_Toc140132797"/>
      <w:r>
        <w:rPr>
          <w:rFonts w:ascii="仿宋" w:eastAsia="仿宋" w:hAnsi="仿宋" w:hint="eastAsia"/>
          <w:b/>
          <w:bCs/>
        </w:rPr>
        <w:t>34.履约保证金</w:t>
      </w:r>
      <w:bookmarkEnd w:id="178"/>
      <w:bookmarkEnd w:id="179"/>
    </w:p>
    <w:p w14:paraId="37706180" w14:textId="77777777" w:rsidR="00FF5227" w:rsidRDefault="00F55431">
      <w:pPr>
        <w:pStyle w:val="23"/>
        <w:wordWrap/>
        <w:rPr>
          <w:rFonts w:ascii="仿宋" w:eastAsia="仿宋" w:hAnsi="仿宋" w:cs="宋体" w:hint="eastAsia"/>
        </w:rPr>
      </w:pPr>
      <w:r>
        <w:rPr>
          <w:rFonts w:ascii="仿宋" w:eastAsia="仿宋" w:hAnsi="仿宋" w:cs="宋体" w:hint="eastAsia"/>
          <w:bCs/>
        </w:rPr>
        <w:t>34</w:t>
      </w:r>
      <w:r>
        <w:rPr>
          <w:rFonts w:ascii="仿宋" w:eastAsia="仿宋" w:hAnsi="仿宋" w:cs="宋体" w:hint="eastAsia"/>
        </w:rPr>
        <w:t>.1在签订合同前，中标人应按“投标供应商须知前附表”规定的金额、担保形式和采购人认可的履约担保格式向采购人提交履约保证金。</w:t>
      </w:r>
    </w:p>
    <w:p w14:paraId="6D593ED1" w14:textId="77777777" w:rsidR="00FF5227" w:rsidRDefault="00F55431">
      <w:pPr>
        <w:pStyle w:val="23"/>
        <w:wordWrap/>
        <w:rPr>
          <w:rFonts w:ascii="仿宋" w:eastAsia="仿宋" w:hAnsi="仿宋" w:cs="宋体" w:hint="eastAsia"/>
        </w:rPr>
      </w:pPr>
      <w:r>
        <w:rPr>
          <w:rFonts w:ascii="仿宋" w:eastAsia="仿宋" w:hAnsi="仿宋" w:cs="宋体" w:hint="eastAsia"/>
          <w:bCs/>
        </w:rPr>
        <w:t>34</w:t>
      </w:r>
      <w:r>
        <w:rPr>
          <w:rFonts w:ascii="仿宋" w:eastAsia="仿宋" w:hAnsi="仿宋" w:cs="宋体" w:hint="eastAsia"/>
        </w:rPr>
        <w:t>.2中标人不能按本章第34.1项要求提交履约担保的，视为放弃中标，给采购人造成损失的，中标人还应当承担民事责任。</w:t>
      </w:r>
    </w:p>
    <w:p w14:paraId="13CBD788" w14:textId="77777777" w:rsidR="00FF5227" w:rsidRDefault="00F55431">
      <w:pPr>
        <w:rPr>
          <w:rFonts w:ascii="仿宋" w:eastAsia="仿宋" w:hAnsi="仿宋" w:hint="eastAsia"/>
          <w:b/>
          <w:bCs/>
        </w:rPr>
      </w:pPr>
      <w:bookmarkStart w:id="180" w:name="_Toc140132798"/>
      <w:bookmarkStart w:id="181" w:name="_Toc230527776"/>
      <w:r>
        <w:rPr>
          <w:rFonts w:ascii="仿宋" w:eastAsia="仿宋" w:hAnsi="仿宋" w:hint="eastAsia"/>
          <w:b/>
          <w:bCs/>
        </w:rPr>
        <w:t>35.签订合同</w:t>
      </w:r>
      <w:bookmarkEnd w:id="180"/>
      <w:bookmarkEnd w:id="181"/>
    </w:p>
    <w:p w14:paraId="0E183CC6" w14:textId="77777777" w:rsidR="00FF5227" w:rsidRDefault="00F55431">
      <w:pPr>
        <w:pStyle w:val="23"/>
        <w:wordWrap/>
        <w:rPr>
          <w:rFonts w:ascii="仿宋" w:eastAsia="仿宋" w:hAnsi="仿宋" w:cs="宋体" w:hint="eastAsia"/>
        </w:rPr>
      </w:pPr>
      <w:r>
        <w:rPr>
          <w:rFonts w:ascii="仿宋" w:eastAsia="仿宋" w:hAnsi="仿宋" w:cs="宋体" w:hint="eastAsia"/>
          <w:bCs/>
        </w:rPr>
        <w:t>35</w:t>
      </w:r>
      <w:r>
        <w:rPr>
          <w:rFonts w:ascii="仿宋" w:eastAsia="仿宋" w:hAnsi="仿宋" w:cs="宋体" w:hint="eastAsia"/>
        </w:rPr>
        <w:t>.1 采购人和中标人应当自中标通知书发出之日起30天内，根据招标文件和中标人的投标文件订立书面合同。采购人因不可抗力原因迟延签订合同的，应当自不可抗力事由消除之日起7日内完成合同签订事宜。所签订的合同不得对招标文件和中标人投标文件作实质性修改。中标人无正当理由拒签合同的，给采购人造成损失的，中标人还应当承担民事责任。</w:t>
      </w:r>
    </w:p>
    <w:p w14:paraId="52E02C87" w14:textId="77777777" w:rsidR="00FF5227" w:rsidRDefault="00F55431">
      <w:pPr>
        <w:pStyle w:val="23"/>
        <w:wordWrap/>
        <w:rPr>
          <w:rFonts w:ascii="仿宋" w:eastAsia="仿宋" w:hAnsi="仿宋" w:cs="宋体" w:hint="eastAsia"/>
        </w:rPr>
      </w:pPr>
      <w:r>
        <w:rPr>
          <w:rFonts w:ascii="仿宋" w:eastAsia="仿宋" w:hAnsi="仿宋" w:cs="宋体" w:hint="eastAsia"/>
          <w:bCs/>
        </w:rPr>
        <w:t>35</w:t>
      </w:r>
      <w:r>
        <w:rPr>
          <w:rFonts w:ascii="仿宋" w:eastAsia="仿宋" w:hAnsi="仿宋" w:cs="宋体" w:hint="eastAsia"/>
        </w:rPr>
        <w:t>.2 采购人和中标人不得向对方提出任何不合理的要求，作为签订合同的条件，双方不得私下订立背离合同实质性内容的协议。</w:t>
      </w:r>
    </w:p>
    <w:p w14:paraId="7D192483" w14:textId="77777777" w:rsidR="00FF5227" w:rsidRDefault="00F55431">
      <w:pPr>
        <w:pStyle w:val="23"/>
        <w:wordWrap/>
        <w:rPr>
          <w:rFonts w:ascii="仿宋" w:eastAsia="仿宋" w:hAnsi="仿宋" w:cs="宋体" w:hint="eastAsia"/>
        </w:rPr>
      </w:pPr>
      <w:r>
        <w:rPr>
          <w:rFonts w:ascii="仿宋" w:eastAsia="仿宋" w:hAnsi="仿宋" w:cs="宋体" w:hint="eastAsia"/>
          <w:bCs/>
        </w:rPr>
        <w:t>35</w:t>
      </w:r>
      <w:r>
        <w:rPr>
          <w:rFonts w:ascii="仿宋" w:eastAsia="仿宋" w:hAnsi="仿宋" w:cs="宋体" w:hint="eastAsia"/>
        </w:rPr>
        <w:t>.3采购合同履行中，采购人需追加与合同标的相同的服务的，在不改变合同其他条款的前提下，可以与中标人协商签订补充合同，但所有补充合同的采购金额不得超过原合同采购金额的百分之十。</w:t>
      </w:r>
    </w:p>
    <w:p w14:paraId="489A9DE4"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82" w:name="_Toc140132799"/>
      <w:bookmarkStart w:id="183" w:name="_Toc155185881"/>
      <w:bookmarkStart w:id="184" w:name="_Toc230527777"/>
      <w:r>
        <w:rPr>
          <w:rFonts w:ascii="仿宋" w:eastAsia="仿宋" w:hAnsi="仿宋" w:cs="宋体" w:hint="eastAsia"/>
          <w:sz w:val="24"/>
          <w:szCs w:val="24"/>
        </w:rPr>
        <w:t>质疑和投诉</w:t>
      </w:r>
      <w:bookmarkEnd w:id="182"/>
      <w:bookmarkEnd w:id="183"/>
      <w:bookmarkEnd w:id="184"/>
    </w:p>
    <w:p w14:paraId="6EA807AC" w14:textId="77777777" w:rsidR="00FF5227" w:rsidRDefault="00F55431">
      <w:pPr>
        <w:rPr>
          <w:rFonts w:ascii="仿宋" w:eastAsia="仿宋" w:hAnsi="仿宋" w:hint="eastAsia"/>
          <w:b/>
          <w:bCs/>
        </w:rPr>
      </w:pPr>
      <w:bookmarkStart w:id="185" w:name="_Toc230527778"/>
      <w:bookmarkStart w:id="186" w:name="_Toc140132800"/>
      <w:r>
        <w:rPr>
          <w:rFonts w:ascii="仿宋" w:eastAsia="仿宋" w:hAnsi="仿宋" w:hint="eastAsia"/>
          <w:b/>
          <w:bCs/>
        </w:rPr>
        <w:t>36.质疑</w:t>
      </w:r>
      <w:bookmarkEnd w:id="185"/>
      <w:bookmarkEnd w:id="186"/>
    </w:p>
    <w:p w14:paraId="3F3B3524" w14:textId="77777777" w:rsidR="00FF5227" w:rsidRDefault="00F55431">
      <w:pPr>
        <w:pStyle w:val="23"/>
        <w:wordWrap/>
        <w:rPr>
          <w:rFonts w:ascii="仿宋" w:eastAsia="仿宋" w:hAnsi="仿宋" w:cs="宋体" w:hint="eastAsia"/>
        </w:rPr>
      </w:pPr>
      <w:r>
        <w:rPr>
          <w:rFonts w:ascii="仿宋" w:eastAsia="仿宋" w:hAnsi="仿宋" w:cs="宋体" w:hint="eastAsia"/>
          <w:bCs/>
        </w:rPr>
        <w:t>36</w:t>
      </w:r>
      <w:r>
        <w:rPr>
          <w:rFonts w:ascii="仿宋" w:eastAsia="仿宋" w:hAnsi="仿宋" w:cs="宋体" w:hint="eastAsia"/>
        </w:rPr>
        <w:t>.1投标供应商认为招标文件、招标过程和中标结果使自己的权益受到损害的，可以在知道或者应知其权益受到损害之日起7个工作日内</w:t>
      </w:r>
      <w:bookmarkStart w:id="187" w:name="_Hlk143534740"/>
      <w:r>
        <w:rPr>
          <w:rFonts w:ascii="仿宋" w:eastAsia="仿宋" w:hAnsi="仿宋" w:cs="宋体" w:hint="eastAsia"/>
        </w:rPr>
        <w:t>，向采购人或采购代理机构提出质疑</w:t>
      </w:r>
      <w:bookmarkEnd w:id="187"/>
      <w:r>
        <w:rPr>
          <w:rFonts w:ascii="仿宋" w:eastAsia="仿宋" w:hAnsi="仿宋" w:cs="宋体" w:hint="eastAsia"/>
        </w:rPr>
        <w:t>。质疑函可在供应商客户端中编制、提交。</w:t>
      </w:r>
    </w:p>
    <w:p w14:paraId="5D727008" w14:textId="77777777" w:rsidR="00FF5227" w:rsidRDefault="00F55431">
      <w:pPr>
        <w:pStyle w:val="23"/>
        <w:wordWrap/>
        <w:rPr>
          <w:rFonts w:ascii="仿宋" w:eastAsia="仿宋" w:hAnsi="仿宋" w:cs="宋体" w:hint="eastAsia"/>
        </w:rPr>
      </w:pPr>
      <w:r>
        <w:rPr>
          <w:rFonts w:ascii="仿宋" w:eastAsia="仿宋" w:hAnsi="仿宋" w:cs="宋体" w:hint="eastAsia"/>
          <w:bCs/>
        </w:rPr>
        <w:t>36</w:t>
      </w:r>
      <w:r>
        <w:rPr>
          <w:rFonts w:ascii="仿宋" w:eastAsia="仿宋" w:hAnsi="仿宋" w:cs="宋体" w:hint="eastAsia"/>
        </w:rPr>
        <w:t>.2投标供应商提出质疑应当提交质疑函和必要的证明材料。质疑函应当包括下列内容：</w:t>
      </w:r>
    </w:p>
    <w:p w14:paraId="0A40C777" w14:textId="77777777" w:rsidR="00FF5227" w:rsidRDefault="00F55431">
      <w:pPr>
        <w:pStyle w:val="23"/>
        <w:wordWrap/>
        <w:rPr>
          <w:rFonts w:ascii="仿宋" w:eastAsia="仿宋" w:hAnsi="仿宋" w:cs="宋体" w:hint="eastAsia"/>
        </w:rPr>
      </w:pPr>
      <w:r>
        <w:rPr>
          <w:rFonts w:ascii="仿宋" w:eastAsia="仿宋" w:hAnsi="仿宋" w:cs="宋体" w:hint="eastAsia"/>
        </w:rPr>
        <w:lastRenderedPageBreak/>
        <w:t>（1）质疑人的姓名或者名称、地址、邮编、联系人及联系电话；</w:t>
      </w:r>
    </w:p>
    <w:p w14:paraId="7230CA90" w14:textId="77777777" w:rsidR="00FF5227" w:rsidRDefault="00F55431">
      <w:pPr>
        <w:pStyle w:val="23"/>
        <w:wordWrap/>
        <w:rPr>
          <w:rFonts w:ascii="仿宋" w:eastAsia="仿宋" w:hAnsi="仿宋" w:cs="宋体" w:hint="eastAsia"/>
        </w:rPr>
      </w:pPr>
      <w:r>
        <w:rPr>
          <w:rFonts w:ascii="仿宋" w:eastAsia="仿宋" w:hAnsi="仿宋" w:cs="宋体" w:hint="eastAsia"/>
        </w:rPr>
        <w:t>（2）质疑项目的名称、编号；</w:t>
      </w:r>
    </w:p>
    <w:p w14:paraId="54D7E834" w14:textId="77777777" w:rsidR="00FF5227" w:rsidRDefault="00F55431">
      <w:pPr>
        <w:pStyle w:val="23"/>
        <w:wordWrap/>
        <w:rPr>
          <w:rFonts w:ascii="仿宋" w:eastAsia="仿宋" w:hAnsi="仿宋" w:cs="宋体" w:hint="eastAsia"/>
        </w:rPr>
      </w:pPr>
      <w:r>
        <w:rPr>
          <w:rFonts w:ascii="仿宋" w:eastAsia="仿宋" w:hAnsi="仿宋" w:cs="宋体" w:hint="eastAsia"/>
        </w:rPr>
        <w:t>（3）具体、明确的质疑事项和与质疑事项相关的请求；</w:t>
      </w:r>
    </w:p>
    <w:p w14:paraId="79F3F053" w14:textId="77777777" w:rsidR="00FF5227" w:rsidRDefault="00F55431">
      <w:pPr>
        <w:pStyle w:val="23"/>
        <w:wordWrap/>
        <w:rPr>
          <w:rFonts w:ascii="仿宋" w:eastAsia="仿宋" w:hAnsi="仿宋" w:cs="宋体" w:hint="eastAsia"/>
        </w:rPr>
      </w:pPr>
      <w:r>
        <w:rPr>
          <w:rFonts w:ascii="仿宋" w:eastAsia="仿宋" w:hAnsi="仿宋" w:cs="宋体" w:hint="eastAsia"/>
        </w:rPr>
        <w:t>（4）事实依据；</w:t>
      </w:r>
    </w:p>
    <w:p w14:paraId="1E578D66" w14:textId="77777777" w:rsidR="00FF5227" w:rsidRDefault="00F55431">
      <w:pPr>
        <w:pStyle w:val="23"/>
        <w:wordWrap/>
        <w:rPr>
          <w:rFonts w:ascii="仿宋" w:eastAsia="仿宋" w:hAnsi="仿宋" w:cs="宋体" w:hint="eastAsia"/>
        </w:rPr>
      </w:pPr>
      <w:r>
        <w:rPr>
          <w:rFonts w:ascii="仿宋" w:eastAsia="仿宋" w:hAnsi="仿宋" w:cs="宋体" w:hint="eastAsia"/>
        </w:rPr>
        <w:t>（5）必要的法律依据；</w:t>
      </w:r>
    </w:p>
    <w:p w14:paraId="1FD8559A" w14:textId="77777777" w:rsidR="00FF5227" w:rsidRDefault="00F55431">
      <w:pPr>
        <w:pStyle w:val="23"/>
        <w:wordWrap/>
        <w:rPr>
          <w:rFonts w:ascii="仿宋" w:eastAsia="仿宋" w:hAnsi="仿宋" w:cs="宋体" w:hint="eastAsia"/>
        </w:rPr>
      </w:pPr>
      <w:r>
        <w:rPr>
          <w:rFonts w:ascii="仿宋" w:eastAsia="仿宋" w:hAnsi="仿宋" w:cs="宋体" w:hint="eastAsia"/>
        </w:rPr>
        <w:t>（6）提出质疑的日期。</w:t>
      </w:r>
    </w:p>
    <w:p w14:paraId="4958BCBA" w14:textId="77777777" w:rsidR="00FF5227" w:rsidRDefault="00F55431">
      <w:pPr>
        <w:pStyle w:val="23"/>
        <w:wordWrap/>
        <w:rPr>
          <w:rFonts w:ascii="仿宋" w:eastAsia="仿宋" w:hAnsi="仿宋" w:cs="宋体" w:hint="eastAsia"/>
        </w:rPr>
      </w:pPr>
      <w:r>
        <w:rPr>
          <w:rFonts w:ascii="仿宋" w:eastAsia="仿宋" w:hAnsi="仿宋" w:cs="宋体" w:hint="eastAsia"/>
        </w:rPr>
        <w:t>36.3质疑人为自然人的，应当由本人签字；质疑人为法人或者其他组织的，应当由法定代表人、主要负责人，或者其授权代表签字或者盖章，并加盖公章。</w:t>
      </w:r>
    </w:p>
    <w:p w14:paraId="6C4D05DB" w14:textId="77777777" w:rsidR="00FF5227" w:rsidRDefault="00F55431">
      <w:pPr>
        <w:pStyle w:val="23"/>
        <w:wordWrap/>
        <w:rPr>
          <w:rFonts w:ascii="仿宋" w:eastAsia="仿宋" w:hAnsi="仿宋" w:cs="宋体" w:hint="eastAsia"/>
        </w:rPr>
      </w:pPr>
      <w:r>
        <w:rPr>
          <w:rFonts w:ascii="仿宋" w:eastAsia="仿宋" w:hAnsi="仿宋" w:cs="宋体" w:hint="eastAsia"/>
        </w:rPr>
        <w:t>36.4通过客户端提出质疑的，</w:t>
      </w:r>
      <w:bookmarkStart w:id="188" w:name="_Hlk143534761"/>
      <w:r>
        <w:rPr>
          <w:rFonts w:ascii="仿宋" w:eastAsia="仿宋" w:hAnsi="仿宋" w:cs="宋体" w:hint="eastAsia"/>
        </w:rPr>
        <w:t>质疑人为自然人的，应当加盖本人电子印章；质疑人为法人或者其他组织的，应当加盖单位电子印章</w:t>
      </w:r>
      <w:bookmarkEnd w:id="188"/>
      <w:r>
        <w:rPr>
          <w:rFonts w:ascii="仿宋" w:eastAsia="仿宋" w:hAnsi="仿宋" w:cs="宋体" w:hint="eastAsia"/>
        </w:rPr>
        <w:t>。</w:t>
      </w:r>
    </w:p>
    <w:p w14:paraId="61E69E0A" w14:textId="77777777" w:rsidR="00FF5227" w:rsidRDefault="00F55431">
      <w:pPr>
        <w:pStyle w:val="23"/>
        <w:wordWrap/>
        <w:rPr>
          <w:rFonts w:ascii="仿宋" w:eastAsia="仿宋" w:hAnsi="仿宋" w:cs="宋体" w:hint="eastAsia"/>
        </w:rPr>
      </w:pPr>
      <w:r>
        <w:rPr>
          <w:rFonts w:ascii="仿宋" w:eastAsia="仿宋" w:hAnsi="仿宋" w:cs="宋体" w:hint="eastAsia"/>
        </w:rPr>
        <w:t>36.5质疑函不符合上述要求的，采购人或代理机构应书面告知具体事项，质疑人应当按要求进行修改或补充，并在质疑有效期限内提交。</w:t>
      </w:r>
    </w:p>
    <w:p w14:paraId="6749CCA8" w14:textId="77777777" w:rsidR="00FF5227" w:rsidRDefault="00F55431">
      <w:pPr>
        <w:rPr>
          <w:rFonts w:ascii="仿宋" w:eastAsia="仿宋" w:hAnsi="仿宋" w:hint="eastAsia"/>
          <w:b/>
          <w:bCs/>
        </w:rPr>
      </w:pPr>
      <w:bookmarkStart w:id="189" w:name="_Toc230527779"/>
      <w:bookmarkStart w:id="190" w:name="_Toc140132801"/>
      <w:r>
        <w:rPr>
          <w:rFonts w:ascii="仿宋" w:eastAsia="仿宋" w:hAnsi="仿宋" w:hint="eastAsia"/>
          <w:b/>
          <w:bCs/>
        </w:rPr>
        <w:t>37.质疑答复</w:t>
      </w:r>
      <w:bookmarkEnd w:id="189"/>
      <w:bookmarkEnd w:id="190"/>
    </w:p>
    <w:p w14:paraId="153D3FDF" w14:textId="77777777" w:rsidR="00FF5227" w:rsidRDefault="00F55431">
      <w:pPr>
        <w:pStyle w:val="23"/>
        <w:wordWrap/>
        <w:rPr>
          <w:rFonts w:ascii="仿宋" w:eastAsia="仿宋" w:hAnsi="仿宋" w:cs="宋体" w:hint="eastAsia"/>
        </w:rPr>
      </w:pPr>
      <w:r>
        <w:rPr>
          <w:rFonts w:ascii="仿宋" w:eastAsia="仿宋" w:hAnsi="仿宋" w:cs="宋体" w:hint="eastAsia"/>
          <w:bCs/>
        </w:rPr>
        <w:t>37</w:t>
      </w:r>
      <w:r>
        <w:rPr>
          <w:rFonts w:ascii="仿宋" w:eastAsia="仿宋" w:hAnsi="仿宋" w:cs="宋体" w:hint="eastAsia"/>
        </w:rPr>
        <w:t>.1采购人或采购代理机构应当在收到投标供应商的书面质疑后7个工作日内作出答复，并以书面形式通知质疑投标供应商和其他有关投标供应商，但答复的内容不得涉及商业秘密。</w:t>
      </w:r>
    </w:p>
    <w:p w14:paraId="69C804A2" w14:textId="77777777" w:rsidR="00FF5227" w:rsidRDefault="00F55431">
      <w:pPr>
        <w:pStyle w:val="23"/>
        <w:wordWrap/>
        <w:rPr>
          <w:rFonts w:ascii="仿宋" w:eastAsia="仿宋" w:hAnsi="仿宋" w:cs="宋体" w:hint="eastAsia"/>
        </w:rPr>
      </w:pPr>
      <w:r>
        <w:rPr>
          <w:rFonts w:ascii="仿宋" w:eastAsia="仿宋" w:hAnsi="仿宋" w:cs="宋体" w:hint="eastAsia"/>
          <w:bCs/>
        </w:rPr>
        <w:t>37</w:t>
      </w:r>
      <w:r>
        <w:rPr>
          <w:rFonts w:ascii="仿宋" w:eastAsia="仿宋" w:hAnsi="仿宋" w:cs="宋体" w:hint="eastAsia"/>
        </w:rPr>
        <w:t>.2质疑答复应当包括下列内容：</w:t>
      </w:r>
    </w:p>
    <w:p w14:paraId="3966A4A7"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（1）质疑人的姓名或者名称；</w:t>
      </w:r>
    </w:p>
    <w:p w14:paraId="31C7606D"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（2）收到质疑函的日期、质疑项目名称及编号；</w:t>
      </w:r>
    </w:p>
    <w:p w14:paraId="48CB138F"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（3）质疑事项、质疑答复的具体内容、事实依据和法律依据；</w:t>
      </w:r>
    </w:p>
    <w:p w14:paraId="31BA263F"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（4）告知质疑人依法投诉的权利；</w:t>
      </w:r>
    </w:p>
    <w:p w14:paraId="4D5A1BCC"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（5）质疑答复人名称；</w:t>
      </w:r>
    </w:p>
    <w:p w14:paraId="14E943F1"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（6）答复质疑的日期。</w:t>
      </w:r>
    </w:p>
    <w:p w14:paraId="53E03E6E" w14:textId="77777777" w:rsidR="00FF5227" w:rsidRDefault="00F55431">
      <w:pPr>
        <w:rPr>
          <w:rFonts w:ascii="仿宋" w:eastAsia="仿宋" w:hAnsi="仿宋" w:hint="eastAsia"/>
          <w:b/>
          <w:bCs/>
        </w:rPr>
      </w:pPr>
      <w:bookmarkStart w:id="191" w:name="_Toc230527780"/>
      <w:bookmarkStart w:id="192" w:name="_Toc140132802"/>
      <w:r>
        <w:rPr>
          <w:rFonts w:ascii="仿宋" w:eastAsia="仿宋" w:hAnsi="仿宋" w:hint="eastAsia"/>
          <w:b/>
          <w:bCs/>
        </w:rPr>
        <w:t>38.投诉</w:t>
      </w:r>
      <w:bookmarkEnd w:id="191"/>
      <w:bookmarkEnd w:id="192"/>
    </w:p>
    <w:p w14:paraId="5CC7DF8C" w14:textId="77777777" w:rsidR="00FF5227" w:rsidRDefault="00F55431">
      <w:pPr>
        <w:pStyle w:val="23"/>
        <w:wordWrap/>
        <w:rPr>
          <w:rFonts w:ascii="仿宋" w:eastAsia="仿宋" w:hAnsi="仿宋" w:cs="宋体" w:hint="eastAsia"/>
        </w:rPr>
      </w:pPr>
      <w:r>
        <w:rPr>
          <w:rFonts w:ascii="仿宋" w:eastAsia="仿宋" w:hAnsi="仿宋" w:cs="宋体" w:hint="eastAsia"/>
          <w:bCs/>
        </w:rPr>
        <w:t>38</w:t>
      </w:r>
      <w:r>
        <w:rPr>
          <w:rFonts w:ascii="仿宋" w:eastAsia="仿宋" w:hAnsi="仿宋" w:cs="宋体" w:hint="eastAsia"/>
        </w:rPr>
        <w:t>.1质疑投标供应商对采购人、采购代理机构的答复不满意或者采购人、采购代理机构未在规定的时间内作出答复的，可以在答复期满后15个工作日内向同级政府采购监督管理部门投诉。投标供应商投诉应当有明确的请求和必要的证明材料，且投诉的事项不得超出已质疑事项的范围。</w:t>
      </w:r>
    </w:p>
    <w:p w14:paraId="7AD7D2AD" w14:textId="77777777" w:rsidR="00FF5227" w:rsidRDefault="00F55431">
      <w:pPr>
        <w:pStyle w:val="23"/>
        <w:wordWrap/>
        <w:rPr>
          <w:rFonts w:ascii="仿宋" w:eastAsia="仿宋" w:hAnsi="仿宋" w:cs="宋体" w:hint="eastAsia"/>
        </w:rPr>
      </w:pPr>
      <w:r>
        <w:rPr>
          <w:rFonts w:ascii="仿宋" w:eastAsia="仿宋" w:hAnsi="仿宋" w:cs="宋体" w:hint="eastAsia"/>
          <w:bCs/>
        </w:rPr>
        <w:t>38</w:t>
      </w:r>
      <w:r>
        <w:rPr>
          <w:rFonts w:ascii="仿宋" w:eastAsia="仿宋" w:hAnsi="仿宋" w:cs="宋体" w:hint="eastAsia"/>
        </w:rPr>
        <w:t>.2政府采购监督管理部门应当在收到投诉后30个工作日内，对投诉事项作出处理决定，并以书面形式通知投诉人和与投诉事项有关的当事人。财政部门处理投诉事项，需要检</w:t>
      </w:r>
      <w:r>
        <w:rPr>
          <w:rFonts w:ascii="仿宋" w:eastAsia="仿宋" w:hAnsi="仿宋" w:cs="宋体" w:hint="eastAsia"/>
        </w:rPr>
        <w:lastRenderedPageBreak/>
        <w:t>验、检测、鉴定、专家评审以及需要投诉人补正材料的，所需时间不计算在投诉处理期限内。</w:t>
      </w:r>
    </w:p>
    <w:p w14:paraId="44BA285D"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93" w:name="_Toc140132803"/>
      <w:bookmarkStart w:id="194" w:name="_Toc230527781"/>
      <w:bookmarkStart w:id="195" w:name="_Toc155185882"/>
      <w:r>
        <w:rPr>
          <w:rFonts w:ascii="仿宋" w:eastAsia="仿宋" w:hAnsi="仿宋" w:cs="宋体" w:hint="eastAsia"/>
          <w:sz w:val="24"/>
          <w:szCs w:val="24"/>
        </w:rPr>
        <w:t>采购代理服务费</w:t>
      </w:r>
      <w:bookmarkEnd w:id="193"/>
      <w:bookmarkEnd w:id="194"/>
      <w:bookmarkEnd w:id="195"/>
    </w:p>
    <w:p w14:paraId="34AB58D1" w14:textId="77777777" w:rsidR="00FF5227" w:rsidRDefault="00F55431">
      <w:pPr>
        <w:rPr>
          <w:rFonts w:ascii="仿宋" w:eastAsia="仿宋" w:hAnsi="仿宋" w:hint="eastAsia"/>
          <w:b/>
          <w:bCs/>
        </w:rPr>
      </w:pPr>
      <w:bookmarkStart w:id="196" w:name="_Toc140132804"/>
      <w:bookmarkStart w:id="197" w:name="_Toc230527782"/>
      <w:r>
        <w:rPr>
          <w:rFonts w:ascii="仿宋" w:eastAsia="仿宋" w:hAnsi="仿宋" w:hint="eastAsia"/>
          <w:b/>
          <w:bCs/>
        </w:rPr>
        <w:t>39.收取方式和标准</w:t>
      </w:r>
      <w:bookmarkEnd w:id="196"/>
      <w:bookmarkEnd w:id="197"/>
    </w:p>
    <w:p w14:paraId="2C7B2C62" w14:textId="77777777" w:rsidR="00FF5227" w:rsidRDefault="00F55431">
      <w:pPr>
        <w:pStyle w:val="23"/>
        <w:wordWrap/>
        <w:rPr>
          <w:rFonts w:ascii="仿宋" w:eastAsia="仿宋" w:hAnsi="仿宋" w:cs="宋体" w:hint="eastAsia"/>
        </w:rPr>
      </w:pPr>
      <w:r>
        <w:rPr>
          <w:rFonts w:ascii="仿宋" w:eastAsia="仿宋" w:hAnsi="仿宋" w:cs="宋体" w:hint="eastAsia"/>
          <w:bCs/>
        </w:rPr>
        <w:t>39</w:t>
      </w:r>
      <w:r>
        <w:rPr>
          <w:rFonts w:ascii="仿宋" w:eastAsia="仿宋" w:hAnsi="仿宋" w:cs="宋体" w:hint="eastAsia"/>
        </w:rPr>
        <w:t>.1采购代理机构按“投标供应商须知前附表”规定的方式和标准收取采购代理服务费。</w:t>
      </w:r>
    </w:p>
    <w:p w14:paraId="0C627902"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198" w:name="_Toc140132805"/>
      <w:bookmarkStart w:id="199" w:name="_Toc230527783"/>
      <w:bookmarkStart w:id="200" w:name="_Toc155185883"/>
      <w:r>
        <w:rPr>
          <w:rFonts w:ascii="仿宋" w:eastAsia="仿宋" w:hAnsi="仿宋" w:cs="宋体" w:hint="eastAsia"/>
          <w:sz w:val="24"/>
          <w:szCs w:val="24"/>
        </w:rPr>
        <w:t>无效投标和废标</w:t>
      </w:r>
      <w:bookmarkEnd w:id="198"/>
      <w:bookmarkEnd w:id="199"/>
      <w:bookmarkEnd w:id="200"/>
    </w:p>
    <w:p w14:paraId="38C8E731" w14:textId="77777777" w:rsidR="00FF5227" w:rsidRDefault="00F55431">
      <w:pPr>
        <w:rPr>
          <w:rFonts w:ascii="仿宋" w:eastAsia="仿宋" w:hAnsi="仿宋" w:hint="eastAsia"/>
          <w:b/>
          <w:bCs/>
        </w:rPr>
      </w:pPr>
      <w:bookmarkStart w:id="201" w:name="_Toc140132806"/>
      <w:bookmarkStart w:id="202" w:name="_Toc230527784"/>
      <w:r>
        <w:rPr>
          <w:rFonts w:ascii="仿宋" w:eastAsia="仿宋" w:hAnsi="仿宋" w:hint="eastAsia"/>
          <w:b/>
          <w:bCs/>
        </w:rPr>
        <w:t>40.无效投标</w:t>
      </w:r>
      <w:bookmarkEnd w:id="201"/>
      <w:bookmarkEnd w:id="202"/>
    </w:p>
    <w:p w14:paraId="0E5A15C0" w14:textId="77777777" w:rsidR="00FF5227" w:rsidRDefault="00F55431">
      <w:pPr>
        <w:pStyle w:val="23"/>
        <w:wordWrap/>
        <w:rPr>
          <w:rFonts w:ascii="仿宋" w:eastAsia="仿宋" w:hAnsi="仿宋" w:cs="宋体" w:hint="eastAsia"/>
        </w:rPr>
      </w:pPr>
      <w:r>
        <w:rPr>
          <w:rFonts w:ascii="仿宋" w:eastAsia="仿宋" w:hAnsi="仿宋" w:cs="宋体" w:hint="eastAsia"/>
        </w:rPr>
        <w:t>40.1投标文件存在第四章“资格审查方法及标准”、第五章 “评标方法及标准”规定的投标无效情形的，其</w:t>
      </w:r>
      <w:r>
        <w:rPr>
          <w:rFonts w:ascii="仿宋" w:eastAsia="仿宋" w:hAnsi="仿宋" w:cs="宋体" w:hint="eastAsia"/>
          <w:b/>
          <w:bCs/>
        </w:rPr>
        <w:t>投标无效</w:t>
      </w:r>
      <w:r>
        <w:rPr>
          <w:rFonts w:ascii="仿宋" w:eastAsia="仿宋" w:hAnsi="仿宋" w:cs="宋体" w:hint="eastAsia"/>
        </w:rPr>
        <w:t>。</w:t>
      </w:r>
    </w:p>
    <w:p w14:paraId="31011D26" w14:textId="77777777" w:rsidR="00FF5227" w:rsidRDefault="00F55431">
      <w:pPr>
        <w:rPr>
          <w:rFonts w:ascii="仿宋" w:eastAsia="仿宋" w:hAnsi="仿宋" w:hint="eastAsia"/>
          <w:b/>
          <w:bCs/>
        </w:rPr>
      </w:pPr>
      <w:bookmarkStart w:id="203" w:name="_Toc230527785"/>
      <w:bookmarkStart w:id="204" w:name="_Toc140132807"/>
      <w:r>
        <w:rPr>
          <w:rFonts w:ascii="仿宋" w:eastAsia="仿宋" w:hAnsi="仿宋" w:hint="eastAsia"/>
          <w:b/>
          <w:bCs/>
        </w:rPr>
        <w:t>41.废标</w:t>
      </w:r>
      <w:bookmarkEnd w:id="203"/>
      <w:bookmarkEnd w:id="204"/>
    </w:p>
    <w:p w14:paraId="12C80FB4" w14:textId="77777777" w:rsidR="00FF5227" w:rsidRDefault="00F55431">
      <w:pPr>
        <w:pStyle w:val="23"/>
        <w:wordWrap/>
        <w:rPr>
          <w:rFonts w:ascii="仿宋" w:eastAsia="仿宋" w:hAnsi="仿宋" w:cs="宋体" w:hint="eastAsia"/>
        </w:rPr>
      </w:pPr>
      <w:r>
        <w:rPr>
          <w:rFonts w:ascii="仿宋" w:eastAsia="仿宋" w:hAnsi="仿宋" w:cs="宋体" w:hint="eastAsia"/>
        </w:rPr>
        <w:t>41.1在招标采购中出现有下列情形之一的，应予以</w:t>
      </w:r>
      <w:r>
        <w:rPr>
          <w:rFonts w:ascii="仿宋" w:eastAsia="仿宋" w:hAnsi="仿宋" w:cs="宋体" w:hint="eastAsia"/>
          <w:b/>
          <w:bCs/>
        </w:rPr>
        <w:t>废标</w:t>
      </w:r>
      <w:r>
        <w:rPr>
          <w:rFonts w:ascii="仿宋" w:eastAsia="仿宋" w:hAnsi="仿宋" w:cs="宋体" w:hint="eastAsia"/>
        </w:rPr>
        <w:t>：</w:t>
      </w:r>
    </w:p>
    <w:p w14:paraId="200F1827" w14:textId="77777777" w:rsidR="00FF5227" w:rsidRDefault="00F55431">
      <w:pPr>
        <w:pStyle w:val="23"/>
        <w:wordWrap/>
        <w:rPr>
          <w:rFonts w:ascii="仿宋" w:eastAsia="仿宋" w:hAnsi="仿宋" w:cs="宋体" w:hint="eastAsia"/>
        </w:rPr>
      </w:pPr>
      <w:r>
        <w:rPr>
          <w:rFonts w:ascii="仿宋" w:eastAsia="仿宋" w:hAnsi="仿宋" w:cs="宋体" w:hint="eastAsia"/>
        </w:rPr>
        <w:t>（1）符合专业条件的投标供应商或者对招标文件作实质响应的投标供应商不足三家的；</w:t>
      </w:r>
    </w:p>
    <w:p w14:paraId="7E1E46A3" w14:textId="77777777" w:rsidR="00FF5227" w:rsidRDefault="00F55431">
      <w:pPr>
        <w:pStyle w:val="23"/>
        <w:wordWrap/>
        <w:rPr>
          <w:rFonts w:ascii="仿宋" w:eastAsia="仿宋" w:hAnsi="仿宋" w:cs="宋体" w:hint="eastAsia"/>
        </w:rPr>
      </w:pPr>
      <w:r>
        <w:rPr>
          <w:rFonts w:ascii="仿宋" w:eastAsia="仿宋" w:hAnsi="仿宋" w:cs="宋体" w:hint="eastAsia"/>
        </w:rPr>
        <w:t>（2）出现影响采购公正的违法、违规行为的；</w:t>
      </w:r>
    </w:p>
    <w:p w14:paraId="6A88DD70" w14:textId="77777777" w:rsidR="00FF5227" w:rsidRDefault="00F55431">
      <w:pPr>
        <w:pStyle w:val="23"/>
        <w:wordWrap/>
        <w:rPr>
          <w:rFonts w:ascii="仿宋" w:eastAsia="仿宋" w:hAnsi="仿宋" w:cs="宋体" w:hint="eastAsia"/>
        </w:rPr>
      </w:pPr>
      <w:r>
        <w:rPr>
          <w:rFonts w:ascii="仿宋" w:eastAsia="仿宋" w:hAnsi="仿宋" w:cs="宋体" w:hint="eastAsia"/>
        </w:rPr>
        <w:t>（3）投标供应商的报价均超过了采购预算，采购人不能支付的；</w:t>
      </w:r>
    </w:p>
    <w:p w14:paraId="1FA40634" w14:textId="77777777" w:rsidR="00FF5227" w:rsidRDefault="00F55431">
      <w:pPr>
        <w:pStyle w:val="23"/>
        <w:wordWrap/>
        <w:rPr>
          <w:rFonts w:ascii="仿宋" w:eastAsia="仿宋" w:hAnsi="仿宋" w:cs="宋体" w:hint="eastAsia"/>
        </w:rPr>
      </w:pPr>
      <w:r>
        <w:rPr>
          <w:rFonts w:ascii="仿宋" w:eastAsia="仿宋" w:hAnsi="仿宋" w:cs="宋体" w:hint="eastAsia"/>
        </w:rPr>
        <w:t>（4）因重大变故，采购任务取消的。</w:t>
      </w:r>
    </w:p>
    <w:p w14:paraId="728EBDAC"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205" w:name="_Toc140132766"/>
      <w:bookmarkStart w:id="206" w:name="_Toc230527786"/>
      <w:bookmarkStart w:id="207" w:name="_Toc140132808"/>
      <w:bookmarkStart w:id="208" w:name="_Toc155185884"/>
      <w:r>
        <w:rPr>
          <w:rFonts w:ascii="仿宋" w:eastAsia="仿宋" w:hAnsi="仿宋" w:cs="宋体" w:hint="eastAsia"/>
          <w:sz w:val="24"/>
          <w:szCs w:val="24"/>
        </w:rPr>
        <w:t>落实政府采购政策</w:t>
      </w:r>
      <w:bookmarkEnd w:id="205"/>
      <w:bookmarkEnd w:id="206"/>
    </w:p>
    <w:p w14:paraId="690F65F2" w14:textId="77777777" w:rsidR="00FF5227" w:rsidRDefault="00F55431">
      <w:pPr>
        <w:rPr>
          <w:rFonts w:ascii="仿宋" w:eastAsia="仿宋" w:hAnsi="仿宋" w:hint="eastAsia"/>
          <w:b/>
          <w:bCs/>
        </w:rPr>
      </w:pPr>
      <w:bookmarkStart w:id="209" w:name="_Toc230527787"/>
      <w:r>
        <w:rPr>
          <w:rFonts w:ascii="仿宋" w:eastAsia="仿宋" w:hAnsi="仿宋" w:hint="eastAsia"/>
          <w:b/>
          <w:bCs/>
        </w:rPr>
        <w:t>42.支持国产和进口产品审批</w:t>
      </w:r>
      <w:bookmarkEnd w:id="209"/>
    </w:p>
    <w:p w14:paraId="0EC6D580"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42.1除“投标供应商须知前附表”另有规定外，政府采购应当采购本国产品，确需采购进口产品的，采购人应当按照《关于政府采购进口产品管理有关问题的通知》（财办库〔2008〕248号）规定执行（进口产品审批制，科研院所监管部门另有规定的从其规定）。项目若涉及采购进口产品的，具体要求详见“第三章 采购需求”。</w:t>
      </w:r>
    </w:p>
    <w:p w14:paraId="7CF94824" w14:textId="77777777" w:rsidR="00FF5227" w:rsidRDefault="00F55431">
      <w:pPr>
        <w:rPr>
          <w:rFonts w:ascii="仿宋" w:eastAsia="仿宋" w:hAnsi="仿宋" w:hint="eastAsia"/>
          <w:b/>
          <w:bCs/>
        </w:rPr>
      </w:pPr>
      <w:bookmarkStart w:id="210" w:name="_Toc230527788"/>
      <w:r>
        <w:rPr>
          <w:rFonts w:ascii="仿宋" w:eastAsia="仿宋" w:hAnsi="仿宋" w:hint="eastAsia"/>
          <w:b/>
          <w:bCs/>
        </w:rPr>
        <w:t>43.中小企业、监狱企业及残疾人福利性单位</w:t>
      </w:r>
      <w:bookmarkEnd w:id="210"/>
    </w:p>
    <w:p w14:paraId="02519993"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w:t>
      </w:r>
      <w:r>
        <w:rPr>
          <w:rFonts w:ascii="仿宋" w:eastAsia="仿宋" w:hAnsi="仿宋" w:cs="宋体" w:hint="eastAsia"/>
          <w:snapToGrid w:val="0"/>
          <w:lang w:val="en-US"/>
        </w:rPr>
        <w:t>等文件</w:t>
      </w:r>
      <w:r>
        <w:rPr>
          <w:rFonts w:ascii="仿宋" w:eastAsia="仿宋" w:hAnsi="仿宋" w:cs="宋体" w:hint="eastAsia"/>
          <w:snapToGrid w:val="0"/>
        </w:rPr>
        <w:t>的规定，本项目投标供应商如符合上述文件规定的，需提供《中小企业声明函》、监狱企业证明文件、《残疾人福利性单位声明函》，评审时，评标委员会将依据“投标供应商须知前附表”规定的报价扣除比例，对投标供应商报价进行价格扣除，用</w:t>
      </w:r>
      <w:r>
        <w:rPr>
          <w:rFonts w:ascii="仿宋" w:eastAsia="仿宋" w:hAnsi="仿宋" w:cs="宋体" w:hint="eastAsia"/>
          <w:snapToGrid w:val="0"/>
        </w:rPr>
        <w:lastRenderedPageBreak/>
        <w:t>扣除后的价格参与评审。</w:t>
      </w:r>
    </w:p>
    <w:p w14:paraId="0F7D3FB2" w14:textId="77777777" w:rsidR="00FF5227" w:rsidRDefault="00F55431">
      <w:pPr>
        <w:rPr>
          <w:rFonts w:ascii="仿宋" w:eastAsia="仿宋" w:hAnsi="仿宋" w:hint="eastAsia"/>
          <w:b/>
          <w:bCs/>
        </w:rPr>
      </w:pPr>
      <w:bookmarkStart w:id="211" w:name="_Toc230527789"/>
      <w:r>
        <w:rPr>
          <w:rFonts w:ascii="仿宋" w:eastAsia="仿宋" w:hAnsi="仿宋" w:hint="eastAsia"/>
          <w:b/>
          <w:bCs/>
        </w:rPr>
        <w:t>44.政府采购节能产品、环境标志产品</w:t>
      </w:r>
      <w:bookmarkEnd w:id="211"/>
    </w:p>
    <w:p w14:paraId="53015859"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44.1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投标供应商所投产品如属于节能产品政府采购品目清单、环境标志产品政府采购品目清单范围的，投标供应商须提供国家确定的认证机构出具的、处于有效期内的节能产品认证证书，认证证书的产品型号与所投产品不一致的，视为未提供。属于政府强制采购产品的，已作为投标时强制性要求不再给予价格扣除，未提供认证证书的视为</w:t>
      </w:r>
      <w:r>
        <w:rPr>
          <w:rFonts w:ascii="仿宋" w:eastAsia="仿宋" w:hAnsi="仿宋" w:cs="宋体" w:hint="eastAsia"/>
          <w:b/>
          <w:bCs/>
          <w:snapToGrid w:val="0"/>
        </w:rPr>
        <w:t>无效响应</w:t>
      </w:r>
      <w:r>
        <w:rPr>
          <w:rFonts w:ascii="仿宋" w:eastAsia="仿宋" w:hAnsi="仿宋" w:cs="宋体" w:hint="eastAsia"/>
          <w:snapToGrid w:val="0"/>
        </w:rPr>
        <w:t>。属于优先采购范围的，按照“投标供应商须知前附表”中相关规定，对该项产品的价格给予一定比例的扣除，具体扣除比例详见“投标供应商须知前附表”。</w:t>
      </w:r>
    </w:p>
    <w:p w14:paraId="75A72027"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212" w:name="_Toc230527790"/>
      <w:r>
        <w:rPr>
          <w:rFonts w:ascii="仿宋" w:eastAsia="仿宋" w:hAnsi="仿宋" w:cs="宋体" w:hint="eastAsia"/>
          <w:sz w:val="24"/>
          <w:szCs w:val="24"/>
        </w:rPr>
        <w:t>政府采购合同融资政策</w:t>
      </w:r>
      <w:bookmarkEnd w:id="207"/>
      <w:bookmarkEnd w:id="208"/>
      <w:bookmarkEnd w:id="212"/>
    </w:p>
    <w:p w14:paraId="27895F7F" w14:textId="77777777" w:rsidR="00FF5227" w:rsidRDefault="00F55431">
      <w:pPr>
        <w:rPr>
          <w:rFonts w:ascii="仿宋" w:eastAsia="仿宋" w:hAnsi="仿宋" w:hint="eastAsia"/>
          <w:b/>
          <w:bCs/>
        </w:rPr>
      </w:pPr>
      <w:bookmarkStart w:id="213" w:name="_Toc230527791"/>
      <w:r>
        <w:rPr>
          <w:rFonts w:ascii="仿宋" w:eastAsia="仿宋" w:hAnsi="仿宋" w:hint="eastAsia"/>
          <w:b/>
          <w:bCs/>
        </w:rPr>
        <w:t>45.政府采购合同融资政策</w:t>
      </w:r>
      <w:bookmarkEnd w:id="213"/>
    </w:p>
    <w:p w14:paraId="5C215131" w14:textId="77777777" w:rsidR="00FF5227" w:rsidRDefault="00F55431">
      <w:pPr>
        <w:pStyle w:val="23"/>
        <w:wordWrap/>
        <w:rPr>
          <w:rFonts w:ascii="仿宋" w:eastAsia="仿宋" w:hAnsi="仿宋" w:cs="宋体" w:hint="eastAsia"/>
        </w:rPr>
      </w:pPr>
      <w:r>
        <w:rPr>
          <w:rFonts w:ascii="仿宋" w:eastAsia="仿宋" w:hAnsi="仿宋" w:cs="宋体" w:hint="eastAsia"/>
        </w:rPr>
        <w:t>45.1政府采购合同融资政策：见投标供应商须知前附表。</w:t>
      </w:r>
    </w:p>
    <w:p w14:paraId="0534BEA3" w14:textId="77777777" w:rsidR="00FF5227" w:rsidRDefault="00F55431">
      <w:pPr>
        <w:pStyle w:val="3"/>
        <w:numPr>
          <w:ilvl w:val="0"/>
          <w:numId w:val="5"/>
        </w:numPr>
        <w:spacing w:before="0" w:after="0" w:line="360" w:lineRule="auto"/>
        <w:rPr>
          <w:rFonts w:ascii="仿宋" w:eastAsia="仿宋" w:hAnsi="仿宋" w:cs="宋体" w:hint="eastAsia"/>
          <w:sz w:val="24"/>
          <w:szCs w:val="24"/>
        </w:rPr>
      </w:pPr>
      <w:bookmarkStart w:id="214" w:name="_Toc230527792"/>
      <w:r>
        <w:rPr>
          <w:rFonts w:ascii="仿宋" w:eastAsia="仿宋" w:hAnsi="仿宋" w:cs="宋体" w:hint="eastAsia"/>
          <w:sz w:val="24"/>
          <w:szCs w:val="24"/>
        </w:rPr>
        <w:t>其他</w:t>
      </w:r>
      <w:bookmarkEnd w:id="214"/>
    </w:p>
    <w:p w14:paraId="53823407" w14:textId="77777777" w:rsidR="00FF5227" w:rsidRDefault="00F55431">
      <w:pPr>
        <w:rPr>
          <w:rFonts w:ascii="仿宋" w:eastAsia="仿宋" w:hAnsi="仿宋" w:hint="eastAsia"/>
          <w:b/>
          <w:bCs/>
        </w:rPr>
      </w:pPr>
      <w:bookmarkStart w:id="215" w:name="_Toc230527793"/>
      <w:r>
        <w:rPr>
          <w:rFonts w:ascii="仿宋" w:eastAsia="仿宋" w:hAnsi="仿宋" w:hint="eastAsia"/>
          <w:b/>
          <w:bCs/>
        </w:rPr>
        <w:t>46.需要补充的其他内容</w:t>
      </w:r>
      <w:bookmarkEnd w:id="215"/>
    </w:p>
    <w:p w14:paraId="4512CEF4" w14:textId="77777777" w:rsidR="00FF5227" w:rsidRDefault="00F55431">
      <w:pPr>
        <w:pStyle w:val="23"/>
        <w:wordWrap/>
        <w:rPr>
          <w:rFonts w:ascii="仿宋" w:eastAsia="仿宋" w:hAnsi="仿宋" w:cs="宋体" w:hint="eastAsia"/>
        </w:rPr>
      </w:pPr>
      <w:r>
        <w:rPr>
          <w:rFonts w:ascii="仿宋" w:eastAsia="仿宋" w:hAnsi="仿宋" w:cs="宋体" w:hint="eastAsia"/>
        </w:rPr>
        <w:t>46.1需要补充的其他内容：见投标供应商须知前附表。</w:t>
      </w:r>
    </w:p>
    <w:p w14:paraId="7D9A3B62" w14:textId="77777777" w:rsidR="00FF5227" w:rsidRDefault="00F55431">
      <w:pPr>
        <w:rPr>
          <w:rFonts w:ascii="仿宋" w:eastAsia="仿宋" w:hAnsi="仿宋" w:hint="eastAsia"/>
          <w:b/>
          <w:bCs/>
        </w:rPr>
      </w:pPr>
      <w:bookmarkStart w:id="216" w:name="_Toc140132810"/>
      <w:bookmarkStart w:id="217" w:name="_Toc155185886"/>
      <w:bookmarkStart w:id="218" w:name="_Toc230527794"/>
      <w:r>
        <w:rPr>
          <w:rFonts w:ascii="仿宋" w:eastAsia="仿宋" w:hAnsi="仿宋" w:hint="eastAsia"/>
          <w:b/>
          <w:bCs/>
        </w:rPr>
        <w:t>47.适用法律</w:t>
      </w:r>
      <w:bookmarkEnd w:id="216"/>
      <w:bookmarkEnd w:id="217"/>
      <w:bookmarkEnd w:id="218"/>
    </w:p>
    <w:p w14:paraId="20E50927"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47.1采购人、采购代理机构及投标供应商的一切采购活动均适用《中华人民共和国政府采购法》、《中华人民共和国政府采购法实施条例》、《政府采购货物和服务招标投标管理办法》（财政部令第87号）及相关法律法规。</w:t>
      </w:r>
    </w:p>
    <w:p w14:paraId="0D9CDC09" w14:textId="77777777" w:rsidR="00FF5227" w:rsidRDefault="00F55431">
      <w:pPr>
        <w:pStyle w:val="23"/>
        <w:wordWrap/>
        <w:rPr>
          <w:rFonts w:ascii="仿宋" w:eastAsia="仿宋" w:hAnsi="仿宋" w:cs="宋体" w:hint="eastAsia"/>
        </w:rPr>
      </w:pPr>
      <w:r>
        <w:rPr>
          <w:rFonts w:ascii="仿宋" w:eastAsia="仿宋" w:hAnsi="仿宋" w:cs="宋体" w:hint="eastAsia"/>
          <w:snapToGrid w:val="0"/>
        </w:rPr>
        <w:t>47.2政府采购合同的履行、违约责任和解决争议的方法等适用《中华人民共和国民法典》。</w:t>
      </w:r>
    </w:p>
    <w:p w14:paraId="55B207F4" w14:textId="77777777" w:rsidR="00FF5227" w:rsidRDefault="00F55431">
      <w:pPr>
        <w:rPr>
          <w:rFonts w:ascii="仿宋" w:eastAsia="仿宋" w:hAnsi="仿宋" w:hint="eastAsia"/>
          <w:b/>
          <w:bCs/>
        </w:rPr>
      </w:pPr>
      <w:bookmarkStart w:id="219" w:name="_Toc155185887"/>
      <w:bookmarkStart w:id="220" w:name="_Toc230527795"/>
      <w:r>
        <w:rPr>
          <w:rFonts w:ascii="仿宋" w:eastAsia="仿宋" w:hAnsi="仿宋" w:hint="eastAsia"/>
          <w:b/>
          <w:bCs/>
        </w:rPr>
        <w:t>48.解释权</w:t>
      </w:r>
      <w:bookmarkEnd w:id="219"/>
      <w:bookmarkEnd w:id="220"/>
    </w:p>
    <w:p w14:paraId="29E80ECF" w14:textId="77777777" w:rsidR="00FF5227" w:rsidRDefault="00F55431">
      <w:pPr>
        <w:pStyle w:val="23"/>
        <w:wordWrap/>
        <w:rPr>
          <w:rFonts w:ascii="仿宋" w:eastAsia="仿宋" w:hAnsi="仿宋" w:cs="宋体" w:hint="eastAsia"/>
          <w:snapToGrid w:val="0"/>
        </w:rPr>
      </w:pPr>
      <w:r>
        <w:rPr>
          <w:rFonts w:ascii="仿宋" w:eastAsia="仿宋" w:hAnsi="仿宋" w:cs="宋体" w:hint="eastAsia"/>
          <w:snapToGrid w:val="0"/>
        </w:rPr>
        <w:t>48.1本招标文件最终解释权归采购人或采购代理机构所有。</w:t>
      </w:r>
    </w:p>
    <w:p w14:paraId="468CD5A5" w14:textId="77777777" w:rsidR="00FF5227" w:rsidRDefault="00FF5227">
      <w:pPr>
        <w:pStyle w:val="23"/>
        <w:wordWrap/>
        <w:rPr>
          <w:rFonts w:ascii="仿宋" w:eastAsia="仿宋" w:hAnsi="仿宋" w:cs="宋体" w:hint="eastAsia"/>
          <w:snapToGrid w:val="0"/>
        </w:rPr>
      </w:pPr>
    </w:p>
    <w:p w14:paraId="23ECE87F" w14:textId="77777777" w:rsidR="00FF5227" w:rsidRDefault="00FF5227">
      <w:pPr>
        <w:pStyle w:val="23"/>
        <w:wordWrap/>
        <w:rPr>
          <w:rFonts w:ascii="仿宋" w:eastAsia="仿宋" w:hAnsi="仿宋" w:cs="宋体" w:hint="eastAsia"/>
        </w:rPr>
        <w:sectPr w:rsidR="00FF5227">
          <w:footerReference w:type="default" r:id="rId11"/>
          <w:pgSz w:w="11906" w:h="16838"/>
          <w:pgMar w:top="1134" w:right="1134" w:bottom="1134" w:left="1134" w:header="851" w:footer="992" w:gutter="0"/>
          <w:cols w:space="425"/>
          <w:docGrid w:linePitch="312"/>
        </w:sectPr>
      </w:pPr>
    </w:p>
    <w:p w14:paraId="52A00389" w14:textId="77777777" w:rsidR="00FF5227" w:rsidRDefault="00F55431">
      <w:pPr>
        <w:pStyle w:val="1"/>
        <w:numPr>
          <w:ilvl w:val="0"/>
          <w:numId w:val="3"/>
        </w:numPr>
        <w:spacing w:before="0" w:after="0" w:line="360" w:lineRule="auto"/>
        <w:rPr>
          <w:rFonts w:ascii="仿宋" w:eastAsia="仿宋" w:hAnsi="仿宋" w:cs="宋体" w:hint="eastAsia"/>
        </w:rPr>
      </w:pPr>
      <w:bookmarkStart w:id="221" w:name="_Toc155185888"/>
      <w:bookmarkStart w:id="222" w:name="_Toc230527796"/>
      <w:r>
        <w:rPr>
          <w:rFonts w:ascii="仿宋" w:eastAsia="仿宋" w:hAnsi="仿宋" w:cs="宋体" w:hint="eastAsia"/>
        </w:rPr>
        <w:lastRenderedPageBreak/>
        <w:t>采购需求</w:t>
      </w:r>
      <w:bookmarkEnd w:id="221"/>
      <w:bookmarkEnd w:id="222"/>
    </w:p>
    <w:p w14:paraId="5FB48FD6"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（一）采购标的需实现的功能或者目标，以及为落实政府采购政策需满足的要求：</w:t>
      </w:r>
    </w:p>
    <w:p w14:paraId="2CFEE241"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1.采购标的需实现的功能或者目标：项目建设坚持以有效防范化解重大安全风险为目标，突出安全基础管理、重大危险源安全管理、安全风险分级管控和隐患排查治理双重预防机制、特殊作业管理、封闭化管理和敏捷应急等基本功能，强化感知、网络、安全等基础设施建设，推进信息共享、上下贯通，推动科技创新、工业互联网产业生态、安全生产在园区内外的渗透及融合发展，实现不同企业、不同部门、不同层级之间的协同联动，助力化工园区安全发展和高质量发展。</w:t>
      </w:r>
    </w:p>
    <w:p w14:paraId="493AA577"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具体目标包括：</w:t>
      </w:r>
    </w:p>
    <w:p w14:paraId="69EA9581"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（1）通过重大安全风险防控项目建设弥补园区安全风险管控数字化转型、智能化升级方面存在的短板和不足，本质上防范化解化工园区重大安全风险。</w:t>
      </w:r>
    </w:p>
    <w:p w14:paraId="67765672"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（2）满足云南化工园区认定和应急部门安全风险等级复核信息化要求，推动园区达到低安全风险（D级）化工园区。同时，满足重大安全风险防控项目技术验收要求，确保各级验收通过的前提下争取达到优秀级。</w:t>
      </w:r>
    </w:p>
    <w:p w14:paraId="41DF326C"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rPr>
        <w:t>2.落实政府采购政策需满足的要求：无，本项目非专门面向中小企业采购。</w:t>
      </w:r>
    </w:p>
    <w:p w14:paraId="2A9E3F5D"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（二）采购标的需执行的国家相关标准、行业标准、地方标准或者其他标准、规范:</w:t>
      </w:r>
    </w:p>
    <w:p w14:paraId="13F19C5E" w14:textId="77777777" w:rsidR="00FF5227" w:rsidRDefault="00F55431">
      <w:pPr>
        <w:pStyle w:val="a6"/>
        <w:ind w:firstLineChars="200" w:firstLine="480"/>
        <w:rPr>
          <w:rFonts w:ascii="仿宋" w:eastAsia="仿宋" w:hAnsi="仿宋" w:cs="宋体" w:hint="eastAsia"/>
          <w:bCs/>
          <w:sz w:val="24"/>
          <w:szCs w:val="24"/>
        </w:rPr>
      </w:pPr>
      <w:r>
        <w:rPr>
          <w:rFonts w:ascii="仿宋" w:eastAsia="仿宋" w:hAnsi="仿宋" w:cs="宋体" w:hint="eastAsia"/>
          <w:bCs/>
          <w:sz w:val="24"/>
          <w:szCs w:val="24"/>
        </w:rPr>
        <w:t>1.《财政部关于提前下达2026年安全生产预防和应急救援能力建设补助资金预算的通知》（财资环〔2025〕143号）</w:t>
      </w:r>
    </w:p>
    <w:p w14:paraId="370883DD" w14:textId="77777777" w:rsidR="00FF5227" w:rsidRDefault="00F55431">
      <w:pPr>
        <w:pStyle w:val="a6"/>
        <w:ind w:firstLineChars="200" w:firstLine="480"/>
        <w:rPr>
          <w:rFonts w:ascii="仿宋" w:eastAsia="仿宋" w:hAnsi="仿宋" w:cs="宋体" w:hint="eastAsia"/>
          <w:bCs/>
          <w:sz w:val="24"/>
          <w:szCs w:val="24"/>
        </w:rPr>
      </w:pPr>
      <w:r>
        <w:rPr>
          <w:rFonts w:ascii="仿宋" w:eastAsia="仿宋" w:hAnsi="仿宋" w:cs="宋体" w:hint="eastAsia"/>
          <w:bCs/>
          <w:sz w:val="24"/>
          <w:szCs w:val="24"/>
        </w:rPr>
        <w:t>2.《应急管理部办公厅财政部办公厅关于加强重点化工产业聚集区重大安全风险防控项目建设管理的通知》（应急〔2023〕18号）</w:t>
      </w:r>
    </w:p>
    <w:p w14:paraId="5CB77439" w14:textId="77777777" w:rsidR="00FF5227" w:rsidRDefault="00F55431">
      <w:pPr>
        <w:pStyle w:val="a6"/>
        <w:tabs>
          <w:tab w:val="left" w:pos="420"/>
        </w:tabs>
        <w:ind w:firstLineChars="200" w:firstLine="480"/>
        <w:rPr>
          <w:rFonts w:ascii="仿宋" w:eastAsia="仿宋" w:hAnsi="仿宋" w:cs="宋体" w:hint="eastAsia"/>
          <w:bCs/>
          <w:sz w:val="24"/>
          <w:szCs w:val="24"/>
        </w:rPr>
      </w:pPr>
      <w:r>
        <w:rPr>
          <w:rFonts w:ascii="仿宋" w:eastAsia="仿宋" w:hAnsi="仿宋" w:cs="宋体" w:hint="eastAsia"/>
          <w:bCs/>
          <w:sz w:val="24"/>
          <w:szCs w:val="24"/>
        </w:rPr>
        <w:t>3.《重点化工产业聚集区重大安全风险防控工作总体方案》（应急〔2022〕104号）</w:t>
      </w:r>
    </w:p>
    <w:p w14:paraId="04F29EBB" w14:textId="77777777" w:rsidR="00FF5227" w:rsidRDefault="00F55431">
      <w:pPr>
        <w:pStyle w:val="a6"/>
        <w:tabs>
          <w:tab w:val="left" w:pos="420"/>
        </w:tabs>
        <w:ind w:firstLineChars="200" w:firstLine="480"/>
        <w:rPr>
          <w:rFonts w:ascii="仿宋" w:eastAsia="仿宋" w:hAnsi="仿宋" w:cs="宋体" w:hint="eastAsia"/>
          <w:bCs/>
          <w:sz w:val="24"/>
          <w:szCs w:val="24"/>
        </w:rPr>
      </w:pPr>
      <w:r>
        <w:rPr>
          <w:rFonts w:ascii="仿宋" w:eastAsia="仿宋" w:hAnsi="仿宋" w:cs="宋体" w:hint="eastAsia"/>
          <w:bCs/>
          <w:sz w:val="24"/>
          <w:szCs w:val="24"/>
        </w:rPr>
        <w:t>4.《化工园区安全风险智能化管控平台建设指南（试行）》（应急厅〔2022〕5号）</w:t>
      </w:r>
    </w:p>
    <w:p w14:paraId="6AC00E40" w14:textId="77777777" w:rsidR="00FF5227" w:rsidRDefault="00F55431">
      <w:pPr>
        <w:pStyle w:val="a6"/>
        <w:tabs>
          <w:tab w:val="left" w:pos="420"/>
        </w:tabs>
        <w:ind w:firstLineChars="200" w:firstLine="480"/>
        <w:rPr>
          <w:rFonts w:ascii="仿宋" w:eastAsia="仿宋" w:hAnsi="仿宋" w:cs="宋体" w:hint="eastAsia"/>
          <w:bCs/>
          <w:sz w:val="24"/>
          <w:szCs w:val="24"/>
        </w:rPr>
      </w:pPr>
      <w:r>
        <w:rPr>
          <w:rFonts w:ascii="仿宋" w:eastAsia="仿宋" w:hAnsi="仿宋" w:cs="宋体" w:hint="eastAsia"/>
          <w:bCs/>
          <w:sz w:val="24"/>
          <w:szCs w:val="24"/>
        </w:rPr>
        <w:t>5.《云南省化工园区建设标准和认定管理实施细则》（云工信规〔2025〕2号）</w:t>
      </w:r>
    </w:p>
    <w:p w14:paraId="64EF8E6E" w14:textId="77777777" w:rsidR="00FF5227" w:rsidRDefault="00F55431">
      <w:pPr>
        <w:pStyle w:val="a6"/>
        <w:tabs>
          <w:tab w:val="left" w:pos="420"/>
        </w:tabs>
        <w:ind w:firstLineChars="200" w:firstLine="482"/>
        <w:rPr>
          <w:rFonts w:ascii="仿宋" w:eastAsia="仿宋" w:hAnsi="仿宋" w:cs="宋体" w:hint="eastAsia"/>
          <w:bCs/>
          <w:sz w:val="24"/>
          <w:szCs w:val="24"/>
        </w:rPr>
      </w:pPr>
      <w:r>
        <w:rPr>
          <w:rFonts w:ascii="仿宋" w:eastAsia="仿宋" w:hAnsi="仿宋" w:cs="宋体" w:hint="eastAsia"/>
          <w:b/>
          <w:sz w:val="24"/>
          <w:szCs w:val="24"/>
          <w:shd w:val="clear" w:color="auto" w:fill="FFFFFF"/>
        </w:rPr>
        <w:t>上述规范不足部分执行国家、地方及行业现行相关的强制性标准和技术规范、规程，如有新规范、新标准，按新规范、新标准执行。</w:t>
      </w:r>
    </w:p>
    <w:p w14:paraId="5538025A"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（三）采购标的需满足的质量、安全、技术规格、物理特性等要求;</w:t>
      </w:r>
    </w:p>
    <w:tbl>
      <w:tblPr>
        <w:tblW w:w="4999" w:type="pct"/>
        <w:jc w:val="center"/>
        <w:tblLook w:val="04A0" w:firstRow="1" w:lastRow="0" w:firstColumn="1" w:lastColumn="0" w:noHBand="0" w:noVBand="1"/>
      </w:tblPr>
      <w:tblGrid>
        <w:gridCol w:w="751"/>
        <w:gridCol w:w="3933"/>
        <w:gridCol w:w="4942"/>
      </w:tblGrid>
      <w:tr w:rsidR="00FF5227" w14:paraId="16188622" w14:textId="77777777">
        <w:trPr>
          <w:trHeight w:val="545"/>
          <w:tblHeader/>
          <w:jc w:val="center"/>
        </w:trPr>
        <w:tc>
          <w:tcPr>
            <w:tcW w:w="390" w:type="pct"/>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60BF2237" w14:textId="77777777" w:rsidR="00FF5227" w:rsidRDefault="00F55431">
            <w:pPr>
              <w:widowControl/>
              <w:snapToGrid w:val="0"/>
              <w:jc w:val="center"/>
              <w:textAlignment w:val="center"/>
              <w:rPr>
                <w:rFonts w:ascii="仿宋" w:eastAsia="仿宋" w:hAnsi="仿宋" w:cs="仿宋" w:hint="eastAsia"/>
                <w:b/>
                <w:bCs/>
                <w:color w:val="000000"/>
                <w:szCs w:val="24"/>
              </w:rPr>
            </w:pPr>
            <w:r>
              <w:rPr>
                <w:rFonts w:ascii="仿宋" w:eastAsia="仿宋" w:hAnsi="仿宋" w:cs="仿宋_GB2312" w:hint="eastAsia"/>
                <w:b/>
                <w:bCs/>
                <w:color w:val="000000"/>
                <w:kern w:val="0"/>
                <w:szCs w:val="24"/>
                <w:lang w:bidi="ar"/>
              </w:rPr>
              <w:t>序号</w:t>
            </w:r>
          </w:p>
        </w:tc>
        <w:tc>
          <w:tcPr>
            <w:tcW w:w="204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F908AEC" w14:textId="77777777" w:rsidR="00FF5227" w:rsidRDefault="00F55431">
            <w:pPr>
              <w:widowControl/>
              <w:snapToGrid w:val="0"/>
              <w:jc w:val="center"/>
              <w:textAlignment w:val="center"/>
              <w:rPr>
                <w:rFonts w:ascii="仿宋" w:eastAsia="仿宋" w:hAnsi="仿宋" w:cs="仿宋" w:hint="eastAsia"/>
                <w:b/>
                <w:bCs/>
                <w:color w:val="000000"/>
                <w:szCs w:val="24"/>
              </w:rPr>
            </w:pPr>
            <w:r>
              <w:rPr>
                <w:rFonts w:ascii="仿宋" w:eastAsia="仿宋" w:hAnsi="仿宋" w:cs="仿宋_GB2312" w:hint="eastAsia"/>
                <w:b/>
                <w:bCs/>
                <w:color w:val="000000"/>
                <w:szCs w:val="24"/>
              </w:rPr>
              <w:t>工作任务</w:t>
            </w:r>
          </w:p>
        </w:tc>
        <w:tc>
          <w:tcPr>
            <w:tcW w:w="256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72E4BA4" w14:textId="77777777" w:rsidR="00FF5227" w:rsidRDefault="00F55431">
            <w:pPr>
              <w:widowControl/>
              <w:snapToGrid w:val="0"/>
              <w:jc w:val="center"/>
              <w:textAlignment w:val="center"/>
              <w:rPr>
                <w:rFonts w:ascii="仿宋" w:eastAsia="仿宋" w:hAnsi="仿宋" w:cs="仿宋" w:hint="eastAsia"/>
                <w:b/>
                <w:bCs/>
                <w:color w:val="000000"/>
                <w:szCs w:val="24"/>
              </w:rPr>
            </w:pPr>
            <w:r>
              <w:rPr>
                <w:rFonts w:ascii="仿宋" w:eastAsia="仿宋" w:hAnsi="仿宋" w:cs="仿宋_GB2312" w:hint="eastAsia"/>
                <w:b/>
                <w:bCs/>
                <w:color w:val="000000"/>
                <w:szCs w:val="24"/>
              </w:rPr>
              <w:t>具体任务</w:t>
            </w:r>
          </w:p>
        </w:tc>
      </w:tr>
      <w:tr w:rsidR="00FF5227" w14:paraId="27AA3980" w14:textId="77777777">
        <w:trPr>
          <w:trHeight w:val="545"/>
          <w:tblHeader/>
          <w:jc w:val="center"/>
        </w:trPr>
        <w:tc>
          <w:tcPr>
            <w:tcW w:w="390" w:type="pct"/>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45DE78A1" w14:textId="77777777" w:rsidR="00FF5227" w:rsidRDefault="00FF5227">
            <w:pPr>
              <w:widowControl/>
              <w:snapToGrid w:val="0"/>
              <w:jc w:val="center"/>
              <w:rPr>
                <w:rFonts w:ascii="仿宋" w:eastAsia="仿宋" w:hAnsi="仿宋" w:cs="仿宋" w:hint="eastAsia"/>
                <w:b/>
                <w:bCs/>
                <w:color w:val="000000"/>
                <w:szCs w:val="24"/>
              </w:rPr>
            </w:pPr>
          </w:p>
        </w:tc>
        <w:tc>
          <w:tcPr>
            <w:tcW w:w="204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2C68DC3" w14:textId="77777777" w:rsidR="00FF5227" w:rsidRDefault="00FF5227">
            <w:pPr>
              <w:widowControl/>
              <w:snapToGrid w:val="0"/>
              <w:jc w:val="center"/>
              <w:rPr>
                <w:rFonts w:ascii="仿宋" w:eastAsia="仿宋" w:hAnsi="仿宋" w:cs="仿宋" w:hint="eastAsia"/>
                <w:b/>
                <w:bCs/>
                <w:color w:val="000000"/>
                <w:szCs w:val="24"/>
              </w:rPr>
            </w:pPr>
          </w:p>
        </w:tc>
        <w:tc>
          <w:tcPr>
            <w:tcW w:w="256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6391A14" w14:textId="77777777" w:rsidR="00FF5227" w:rsidRDefault="00FF5227">
            <w:pPr>
              <w:widowControl/>
              <w:snapToGrid w:val="0"/>
              <w:jc w:val="center"/>
              <w:rPr>
                <w:rFonts w:ascii="仿宋" w:eastAsia="仿宋" w:hAnsi="仿宋" w:cs="仿宋" w:hint="eastAsia"/>
                <w:b/>
                <w:bCs/>
                <w:color w:val="000000"/>
                <w:szCs w:val="24"/>
              </w:rPr>
            </w:pPr>
          </w:p>
        </w:tc>
      </w:tr>
      <w:tr w:rsidR="00FF5227" w14:paraId="5E51F746"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86CB1E0"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1</w:t>
            </w:r>
          </w:p>
        </w:tc>
        <w:tc>
          <w:tcPr>
            <w:tcW w:w="2042" w:type="pct"/>
            <w:vMerge w:val="restart"/>
            <w:tcBorders>
              <w:top w:val="single" w:sz="4" w:space="0" w:color="auto"/>
              <w:left w:val="single" w:sz="4" w:space="0" w:color="auto"/>
              <w:bottom w:val="single" w:sz="4" w:space="0" w:color="auto"/>
              <w:right w:val="single" w:sz="4" w:space="0" w:color="auto"/>
            </w:tcBorders>
            <w:vAlign w:val="center"/>
          </w:tcPr>
          <w:p w14:paraId="0CF0B811" w14:textId="77777777" w:rsidR="00FF5227" w:rsidRDefault="00F55431">
            <w:pPr>
              <w:widowControl/>
              <w:snapToGrid w:val="0"/>
              <w:jc w:val="center"/>
              <w:rPr>
                <w:rFonts w:ascii="仿宋" w:eastAsia="仿宋" w:hAnsi="仿宋" w:cs="仿宋" w:hint="eastAsia"/>
                <w:color w:val="000000"/>
                <w:szCs w:val="24"/>
              </w:rPr>
            </w:pPr>
            <w:r>
              <w:rPr>
                <w:rFonts w:ascii="仿宋" w:eastAsia="仿宋" w:hAnsi="仿宋" w:cs="仿宋_GB2312" w:hint="eastAsia"/>
                <w:szCs w:val="24"/>
                <w:lang w:bidi="ar"/>
              </w:rPr>
              <w:t>建设化工园区安全风险智能化管控平台</w:t>
            </w:r>
          </w:p>
        </w:tc>
        <w:tc>
          <w:tcPr>
            <w:tcW w:w="2566" w:type="pct"/>
            <w:tcBorders>
              <w:top w:val="single" w:sz="4" w:space="0" w:color="auto"/>
              <w:left w:val="single" w:sz="4" w:space="0" w:color="auto"/>
              <w:bottom w:val="single" w:sz="4" w:space="0" w:color="auto"/>
              <w:right w:val="single" w:sz="4" w:space="0" w:color="auto"/>
            </w:tcBorders>
            <w:shd w:val="clear" w:color="auto" w:fill="FFFFFF"/>
            <w:vAlign w:val="center"/>
          </w:tcPr>
          <w:p w14:paraId="09D227EA"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标准规范</w:t>
            </w:r>
          </w:p>
        </w:tc>
      </w:tr>
      <w:tr w:rsidR="00FF5227" w14:paraId="176B354F"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9882C46"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lastRenderedPageBreak/>
              <w:t>2</w:t>
            </w:r>
          </w:p>
        </w:tc>
        <w:tc>
          <w:tcPr>
            <w:tcW w:w="204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81725DD" w14:textId="77777777" w:rsidR="00FF5227" w:rsidRDefault="00FF5227">
            <w:pPr>
              <w:widowControl/>
              <w:snapToGrid w:val="0"/>
              <w:jc w:val="center"/>
              <w:rPr>
                <w:rFonts w:ascii="仿宋" w:eastAsia="仿宋" w:hAnsi="仿宋" w:cs="仿宋" w:hint="eastAsia"/>
                <w:b/>
                <w:bCs/>
                <w:color w:val="000000"/>
                <w:szCs w:val="24"/>
              </w:rPr>
            </w:pPr>
          </w:p>
        </w:tc>
        <w:tc>
          <w:tcPr>
            <w:tcW w:w="2566" w:type="pct"/>
            <w:tcBorders>
              <w:top w:val="single" w:sz="4" w:space="0" w:color="auto"/>
              <w:left w:val="single" w:sz="4" w:space="0" w:color="auto"/>
              <w:bottom w:val="single" w:sz="4" w:space="0" w:color="auto"/>
              <w:right w:val="single" w:sz="4" w:space="0" w:color="auto"/>
            </w:tcBorders>
            <w:shd w:val="clear" w:color="auto" w:fill="FFFFFF"/>
            <w:vAlign w:val="center"/>
          </w:tcPr>
          <w:p w14:paraId="3B145E1C"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应用支撑系统</w:t>
            </w:r>
          </w:p>
        </w:tc>
      </w:tr>
      <w:tr w:rsidR="00FF5227" w14:paraId="0D7C5C63"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6E8E913"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3</w:t>
            </w:r>
          </w:p>
        </w:tc>
        <w:tc>
          <w:tcPr>
            <w:tcW w:w="204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0423B6B" w14:textId="77777777" w:rsidR="00FF5227" w:rsidRDefault="00FF5227">
            <w:pPr>
              <w:widowControl/>
              <w:snapToGrid w:val="0"/>
              <w:jc w:val="center"/>
              <w:rPr>
                <w:rFonts w:ascii="仿宋" w:eastAsia="仿宋" w:hAnsi="仿宋" w:cs="仿宋" w:hint="eastAsia"/>
                <w:b/>
                <w:bCs/>
                <w:color w:val="000000"/>
                <w:szCs w:val="24"/>
              </w:rPr>
            </w:pPr>
          </w:p>
        </w:tc>
        <w:tc>
          <w:tcPr>
            <w:tcW w:w="2566" w:type="pct"/>
            <w:tcBorders>
              <w:top w:val="single" w:sz="4" w:space="0" w:color="auto"/>
              <w:left w:val="single" w:sz="4" w:space="0" w:color="auto"/>
              <w:bottom w:val="single" w:sz="4" w:space="0" w:color="auto"/>
              <w:right w:val="single" w:sz="4" w:space="0" w:color="auto"/>
            </w:tcBorders>
            <w:shd w:val="clear" w:color="auto" w:fill="FFFFFF"/>
            <w:vAlign w:val="center"/>
          </w:tcPr>
          <w:p w14:paraId="77EE5694"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应用系统</w:t>
            </w:r>
          </w:p>
        </w:tc>
      </w:tr>
      <w:tr w:rsidR="00FF5227" w14:paraId="0DFC4F5D"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6F0F5BD"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4</w:t>
            </w:r>
          </w:p>
        </w:tc>
        <w:tc>
          <w:tcPr>
            <w:tcW w:w="204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5104135" w14:textId="77777777" w:rsidR="00FF5227" w:rsidRDefault="00FF5227">
            <w:pPr>
              <w:widowControl/>
              <w:snapToGrid w:val="0"/>
              <w:jc w:val="center"/>
              <w:rPr>
                <w:rFonts w:ascii="仿宋" w:eastAsia="仿宋" w:hAnsi="仿宋" w:cs="仿宋" w:hint="eastAsia"/>
                <w:b/>
                <w:bCs/>
                <w:color w:val="000000"/>
                <w:szCs w:val="24"/>
              </w:rPr>
            </w:pPr>
          </w:p>
        </w:tc>
        <w:tc>
          <w:tcPr>
            <w:tcW w:w="2566" w:type="pct"/>
            <w:tcBorders>
              <w:top w:val="single" w:sz="4" w:space="0" w:color="auto"/>
              <w:left w:val="single" w:sz="4" w:space="0" w:color="auto"/>
              <w:bottom w:val="single" w:sz="4" w:space="0" w:color="auto"/>
              <w:right w:val="single" w:sz="4" w:space="0" w:color="auto"/>
            </w:tcBorders>
            <w:shd w:val="clear" w:color="auto" w:fill="FFFFFF"/>
            <w:vAlign w:val="center"/>
          </w:tcPr>
          <w:p w14:paraId="2BA25750"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数据处理与存储系统</w:t>
            </w:r>
          </w:p>
        </w:tc>
      </w:tr>
      <w:tr w:rsidR="00FF5227" w14:paraId="05FD682F"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37D5836"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5</w:t>
            </w:r>
          </w:p>
        </w:tc>
        <w:tc>
          <w:tcPr>
            <w:tcW w:w="204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AADD6A7" w14:textId="77777777" w:rsidR="00FF5227" w:rsidRDefault="00FF5227">
            <w:pPr>
              <w:widowControl/>
              <w:snapToGrid w:val="0"/>
              <w:jc w:val="center"/>
              <w:rPr>
                <w:rFonts w:ascii="仿宋" w:eastAsia="仿宋" w:hAnsi="仿宋" w:cs="仿宋" w:hint="eastAsia"/>
                <w:b/>
                <w:bCs/>
                <w:color w:val="000000"/>
                <w:szCs w:val="24"/>
              </w:rPr>
            </w:pPr>
          </w:p>
        </w:tc>
        <w:tc>
          <w:tcPr>
            <w:tcW w:w="2566" w:type="pct"/>
            <w:tcBorders>
              <w:top w:val="single" w:sz="4" w:space="0" w:color="auto"/>
              <w:left w:val="single" w:sz="4" w:space="0" w:color="auto"/>
              <w:bottom w:val="single" w:sz="4" w:space="0" w:color="auto"/>
              <w:right w:val="single" w:sz="4" w:space="0" w:color="auto"/>
            </w:tcBorders>
            <w:shd w:val="clear" w:color="auto" w:fill="FFFFFF"/>
            <w:vAlign w:val="center"/>
          </w:tcPr>
          <w:p w14:paraId="1A107FA4" w14:textId="77777777" w:rsidR="00FF5227" w:rsidRDefault="00F55431">
            <w:pPr>
              <w:widowControl/>
              <w:snapToGrid w:val="0"/>
              <w:jc w:val="center"/>
              <w:textAlignment w:val="center"/>
              <w:rPr>
                <w:rFonts w:ascii="仿宋" w:eastAsia="仿宋" w:hAnsi="仿宋" w:cs="仿宋" w:hint="eastAsia"/>
                <w:szCs w:val="24"/>
                <w:lang w:bidi="ar"/>
              </w:rPr>
            </w:pPr>
            <w:r>
              <w:rPr>
                <w:rFonts w:ascii="仿宋" w:eastAsia="仿宋" w:hAnsi="仿宋" w:cs="仿宋_GB2312" w:hint="eastAsia"/>
                <w:color w:val="000000"/>
                <w:kern w:val="0"/>
                <w:szCs w:val="24"/>
                <w:lang w:bidi="ar"/>
              </w:rPr>
              <w:t>平台配套硬件设施</w:t>
            </w:r>
          </w:p>
        </w:tc>
      </w:tr>
      <w:tr w:rsidR="00FF5227" w14:paraId="6CEE7DE6"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5928FFD"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6</w:t>
            </w:r>
          </w:p>
        </w:tc>
        <w:tc>
          <w:tcPr>
            <w:tcW w:w="2042"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42AAD099" w14:textId="77777777" w:rsidR="00FF5227" w:rsidRDefault="00FF5227">
            <w:pPr>
              <w:widowControl/>
              <w:snapToGrid w:val="0"/>
              <w:jc w:val="center"/>
              <w:rPr>
                <w:rFonts w:ascii="仿宋" w:eastAsia="仿宋" w:hAnsi="仿宋" w:cs="仿宋" w:hint="eastAsia"/>
                <w:b/>
                <w:bCs/>
                <w:color w:val="000000"/>
                <w:szCs w:val="24"/>
              </w:rPr>
            </w:pPr>
          </w:p>
        </w:tc>
        <w:tc>
          <w:tcPr>
            <w:tcW w:w="2566" w:type="pct"/>
            <w:tcBorders>
              <w:top w:val="single" w:sz="4" w:space="0" w:color="auto"/>
              <w:left w:val="single" w:sz="4" w:space="0" w:color="auto"/>
              <w:bottom w:val="single" w:sz="4" w:space="0" w:color="auto"/>
              <w:right w:val="single" w:sz="4" w:space="0" w:color="auto"/>
            </w:tcBorders>
            <w:shd w:val="clear" w:color="auto" w:fill="FFFFFF"/>
            <w:vAlign w:val="center"/>
          </w:tcPr>
          <w:p w14:paraId="2E1168CE"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网络系统</w:t>
            </w:r>
          </w:p>
        </w:tc>
      </w:tr>
      <w:tr w:rsidR="00FF5227" w14:paraId="21F8402D"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460E34F"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7</w:t>
            </w:r>
          </w:p>
        </w:tc>
        <w:tc>
          <w:tcPr>
            <w:tcW w:w="2042" w:type="pct"/>
            <w:vMerge/>
            <w:tcBorders>
              <w:top w:val="single" w:sz="4" w:space="0" w:color="auto"/>
              <w:left w:val="single" w:sz="4" w:space="0" w:color="auto"/>
              <w:bottom w:val="single" w:sz="4" w:space="0" w:color="auto"/>
              <w:right w:val="single" w:sz="4" w:space="0" w:color="auto"/>
            </w:tcBorders>
            <w:vAlign w:val="center"/>
          </w:tcPr>
          <w:p w14:paraId="63FCFFD3" w14:textId="77777777" w:rsidR="00FF5227" w:rsidRDefault="00FF5227">
            <w:pPr>
              <w:widowControl/>
              <w:snapToGrid w:val="0"/>
              <w:jc w:val="center"/>
              <w:textAlignment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7BEF2F58"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安全系统</w:t>
            </w:r>
          </w:p>
        </w:tc>
      </w:tr>
      <w:tr w:rsidR="00FF5227" w14:paraId="54B48310"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BC2C5E7"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8</w:t>
            </w:r>
          </w:p>
        </w:tc>
        <w:tc>
          <w:tcPr>
            <w:tcW w:w="2042" w:type="pct"/>
            <w:vMerge/>
            <w:tcBorders>
              <w:top w:val="single" w:sz="4" w:space="0" w:color="auto"/>
              <w:left w:val="single" w:sz="4" w:space="0" w:color="auto"/>
              <w:bottom w:val="single" w:sz="4" w:space="0" w:color="auto"/>
              <w:right w:val="single" w:sz="4" w:space="0" w:color="auto"/>
            </w:tcBorders>
            <w:vAlign w:val="center"/>
          </w:tcPr>
          <w:p w14:paraId="0A2F1AAB" w14:textId="77777777" w:rsidR="00FF5227" w:rsidRDefault="00FF5227">
            <w:pPr>
              <w:widowControl/>
              <w:snapToGrid w:val="0"/>
              <w:jc w:val="center"/>
              <w:textAlignment w:val="center"/>
              <w:rPr>
                <w:rFonts w:ascii="仿宋" w:eastAsia="仿宋" w:hAnsi="仿宋" w:cs="仿宋" w:hint="eastAsia"/>
                <w:szCs w:val="24"/>
                <w:lang w:bidi="ar"/>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4C1ECD3D" w14:textId="77777777" w:rsidR="00FF5227" w:rsidRDefault="00F55431">
            <w:pPr>
              <w:widowControl/>
              <w:snapToGrid w:val="0"/>
              <w:jc w:val="center"/>
              <w:textAlignment w:val="center"/>
              <w:rPr>
                <w:rFonts w:ascii="仿宋" w:eastAsia="仿宋" w:hAnsi="仿宋" w:cs="仿宋" w:hint="eastAsia"/>
                <w:szCs w:val="24"/>
                <w:lang w:bidi="ar"/>
              </w:rPr>
            </w:pPr>
            <w:r>
              <w:rPr>
                <w:rFonts w:ascii="仿宋" w:eastAsia="仿宋" w:hAnsi="仿宋" w:cs="仿宋_GB2312" w:hint="eastAsia"/>
                <w:color w:val="000000"/>
                <w:kern w:val="0"/>
                <w:szCs w:val="24"/>
                <w:lang w:bidi="ar"/>
              </w:rPr>
              <w:t>系统集成</w:t>
            </w:r>
          </w:p>
        </w:tc>
      </w:tr>
      <w:tr w:rsidR="00FF5227" w14:paraId="6EB1E81B"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C14D7DA"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9</w:t>
            </w:r>
          </w:p>
        </w:tc>
        <w:tc>
          <w:tcPr>
            <w:tcW w:w="2042" w:type="pct"/>
            <w:vMerge w:val="restart"/>
            <w:tcBorders>
              <w:top w:val="single" w:sz="4" w:space="0" w:color="auto"/>
              <w:left w:val="single" w:sz="4" w:space="0" w:color="auto"/>
              <w:bottom w:val="single" w:sz="4" w:space="0" w:color="auto"/>
              <w:right w:val="single" w:sz="4" w:space="0" w:color="auto"/>
            </w:tcBorders>
            <w:vAlign w:val="center"/>
          </w:tcPr>
          <w:p w14:paraId="36A99446" w14:textId="77777777" w:rsidR="00FF5227" w:rsidRDefault="00F55431">
            <w:pPr>
              <w:widowControl/>
              <w:snapToGrid w:val="0"/>
              <w:jc w:val="center"/>
              <w:rPr>
                <w:rFonts w:ascii="仿宋" w:eastAsia="仿宋" w:hAnsi="仿宋" w:cs="仿宋" w:hint="eastAsia"/>
                <w:color w:val="000000"/>
                <w:szCs w:val="24"/>
              </w:rPr>
            </w:pPr>
            <w:r>
              <w:rPr>
                <w:rFonts w:ascii="仿宋" w:eastAsia="仿宋" w:hAnsi="仿宋" w:cs="仿宋_GB2312" w:hint="eastAsia"/>
                <w:szCs w:val="24"/>
                <w:lang w:bidi="ar"/>
              </w:rPr>
              <w:t>配置易燃易爆有毒有害气体泄漏监测管控设备</w:t>
            </w:r>
          </w:p>
        </w:tc>
        <w:tc>
          <w:tcPr>
            <w:tcW w:w="2566" w:type="pct"/>
            <w:tcBorders>
              <w:top w:val="single" w:sz="4" w:space="0" w:color="auto"/>
              <w:left w:val="single" w:sz="4" w:space="0" w:color="auto"/>
              <w:bottom w:val="single" w:sz="4" w:space="0" w:color="auto"/>
              <w:right w:val="single" w:sz="4" w:space="0" w:color="auto"/>
            </w:tcBorders>
            <w:noWrap/>
            <w:vAlign w:val="center"/>
          </w:tcPr>
          <w:p w14:paraId="22A9FF3F"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易燃易爆有毒有害气体泄漏探测设备</w:t>
            </w:r>
          </w:p>
        </w:tc>
      </w:tr>
      <w:tr w:rsidR="00FF5227" w14:paraId="17A48AC5"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3A2233F1"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10</w:t>
            </w:r>
          </w:p>
        </w:tc>
        <w:tc>
          <w:tcPr>
            <w:tcW w:w="2042" w:type="pct"/>
            <w:vMerge/>
            <w:tcBorders>
              <w:top w:val="single" w:sz="4" w:space="0" w:color="auto"/>
              <w:left w:val="single" w:sz="4" w:space="0" w:color="auto"/>
              <w:bottom w:val="single" w:sz="4" w:space="0" w:color="auto"/>
              <w:right w:val="single" w:sz="4" w:space="0" w:color="auto"/>
            </w:tcBorders>
            <w:vAlign w:val="center"/>
          </w:tcPr>
          <w:p w14:paraId="4D2F8030" w14:textId="77777777" w:rsidR="00FF5227" w:rsidRDefault="00FF5227">
            <w:pPr>
              <w:widowControl/>
              <w:snapToGrid w:val="0"/>
              <w:jc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325590E6"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公共管廊安全风险监测预警设备</w:t>
            </w:r>
          </w:p>
        </w:tc>
      </w:tr>
      <w:tr w:rsidR="00FF5227" w14:paraId="300DA3B8"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E6C586C"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11</w:t>
            </w:r>
          </w:p>
        </w:tc>
        <w:tc>
          <w:tcPr>
            <w:tcW w:w="2042" w:type="pct"/>
            <w:vMerge/>
            <w:tcBorders>
              <w:top w:val="single" w:sz="4" w:space="0" w:color="auto"/>
              <w:left w:val="single" w:sz="4" w:space="0" w:color="auto"/>
              <w:bottom w:val="single" w:sz="4" w:space="0" w:color="auto"/>
              <w:right w:val="single" w:sz="4" w:space="0" w:color="auto"/>
            </w:tcBorders>
            <w:vAlign w:val="center"/>
          </w:tcPr>
          <w:p w14:paraId="3D88EB32" w14:textId="77777777" w:rsidR="00FF5227" w:rsidRDefault="00FF5227">
            <w:pPr>
              <w:widowControl/>
              <w:snapToGrid w:val="0"/>
              <w:jc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48B3AD56"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公用工程安全风险感知设备</w:t>
            </w:r>
          </w:p>
        </w:tc>
      </w:tr>
      <w:tr w:rsidR="00FF5227" w14:paraId="4E476600"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64E9DC4"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12</w:t>
            </w:r>
          </w:p>
        </w:tc>
        <w:tc>
          <w:tcPr>
            <w:tcW w:w="2042" w:type="pct"/>
            <w:vMerge/>
            <w:tcBorders>
              <w:top w:val="single" w:sz="4" w:space="0" w:color="auto"/>
              <w:left w:val="single" w:sz="4" w:space="0" w:color="auto"/>
              <w:bottom w:val="single" w:sz="4" w:space="0" w:color="auto"/>
              <w:right w:val="single" w:sz="4" w:space="0" w:color="auto"/>
            </w:tcBorders>
            <w:vAlign w:val="center"/>
          </w:tcPr>
          <w:p w14:paraId="61072C76" w14:textId="77777777" w:rsidR="00FF5227" w:rsidRDefault="00FF5227">
            <w:pPr>
              <w:widowControl/>
              <w:snapToGrid w:val="0"/>
              <w:jc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6B4196E9" w14:textId="77777777" w:rsidR="00FF5227" w:rsidRDefault="00F55431">
            <w:pPr>
              <w:widowControl/>
              <w:snapToGrid w:val="0"/>
              <w:jc w:val="center"/>
              <w:textAlignment w:val="center"/>
              <w:rPr>
                <w:rFonts w:ascii="仿宋" w:eastAsia="仿宋" w:hAnsi="仿宋" w:cs="仿宋" w:hint="eastAsia"/>
                <w:color w:val="000000"/>
                <w:kern w:val="0"/>
                <w:szCs w:val="24"/>
                <w:lang w:bidi="ar"/>
              </w:rPr>
            </w:pPr>
            <w:r>
              <w:rPr>
                <w:rFonts w:ascii="仿宋" w:eastAsia="仿宋" w:hAnsi="仿宋" w:cs="仿宋_GB2312" w:hint="eastAsia"/>
                <w:color w:val="000000"/>
                <w:kern w:val="0"/>
                <w:szCs w:val="24"/>
                <w:lang w:bidi="ar"/>
              </w:rPr>
              <w:t>区域安全风险隔离管控设备</w:t>
            </w:r>
          </w:p>
        </w:tc>
      </w:tr>
      <w:tr w:rsidR="00FF5227" w14:paraId="2ADC8F0A"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420E37F"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szCs w:val="24"/>
              </w:rPr>
              <w:t>13</w:t>
            </w:r>
          </w:p>
        </w:tc>
        <w:tc>
          <w:tcPr>
            <w:tcW w:w="2042" w:type="pct"/>
            <w:vMerge w:val="restart"/>
            <w:tcBorders>
              <w:top w:val="single" w:sz="4" w:space="0" w:color="auto"/>
              <w:left w:val="single" w:sz="4" w:space="0" w:color="auto"/>
              <w:bottom w:val="single" w:sz="4" w:space="0" w:color="auto"/>
              <w:right w:val="single" w:sz="4" w:space="0" w:color="auto"/>
            </w:tcBorders>
            <w:vAlign w:val="center"/>
          </w:tcPr>
          <w:p w14:paraId="1CC43C48"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szCs w:val="24"/>
                <w:lang w:bidi="ar"/>
              </w:rPr>
              <w:t>建立危险化学品安全预防控制体系</w:t>
            </w:r>
          </w:p>
        </w:tc>
        <w:tc>
          <w:tcPr>
            <w:tcW w:w="2566" w:type="pct"/>
            <w:tcBorders>
              <w:top w:val="single" w:sz="4" w:space="0" w:color="auto"/>
              <w:left w:val="single" w:sz="4" w:space="0" w:color="auto"/>
              <w:bottom w:val="single" w:sz="4" w:space="0" w:color="auto"/>
              <w:right w:val="single" w:sz="4" w:space="0" w:color="auto"/>
            </w:tcBorders>
            <w:noWrap/>
            <w:vAlign w:val="center"/>
          </w:tcPr>
          <w:p w14:paraId="2F495206"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本质安全水平提升示范工程</w:t>
            </w:r>
          </w:p>
        </w:tc>
      </w:tr>
      <w:tr w:rsidR="00FF5227" w14:paraId="51215D80"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A684AD2"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szCs w:val="24"/>
              </w:rPr>
              <w:t>14</w:t>
            </w:r>
          </w:p>
        </w:tc>
        <w:tc>
          <w:tcPr>
            <w:tcW w:w="2042" w:type="pct"/>
            <w:vMerge/>
            <w:tcBorders>
              <w:top w:val="single" w:sz="4" w:space="0" w:color="auto"/>
              <w:left w:val="single" w:sz="4" w:space="0" w:color="auto"/>
              <w:bottom w:val="single" w:sz="4" w:space="0" w:color="auto"/>
              <w:right w:val="single" w:sz="4" w:space="0" w:color="auto"/>
            </w:tcBorders>
            <w:vAlign w:val="center"/>
          </w:tcPr>
          <w:p w14:paraId="3E0B5279" w14:textId="77777777" w:rsidR="00FF5227" w:rsidRDefault="00FF5227">
            <w:pPr>
              <w:widowControl/>
              <w:snapToGrid w:val="0"/>
              <w:jc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5367D348"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“工业互联网+危化安全生产”示范工程</w:t>
            </w:r>
          </w:p>
        </w:tc>
      </w:tr>
      <w:tr w:rsidR="00FF5227" w14:paraId="6E3EEE19"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080CEA5E"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szCs w:val="24"/>
              </w:rPr>
              <w:t>15</w:t>
            </w:r>
          </w:p>
        </w:tc>
        <w:tc>
          <w:tcPr>
            <w:tcW w:w="2042" w:type="pct"/>
            <w:vMerge/>
            <w:tcBorders>
              <w:top w:val="single" w:sz="4" w:space="0" w:color="auto"/>
              <w:left w:val="single" w:sz="4" w:space="0" w:color="auto"/>
              <w:bottom w:val="single" w:sz="4" w:space="0" w:color="auto"/>
              <w:right w:val="single" w:sz="4" w:space="0" w:color="auto"/>
            </w:tcBorders>
            <w:vAlign w:val="center"/>
          </w:tcPr>
          <w:p w14:paraId="7287DD14" w14:textId="77777777" w:rsidR="00FF5227" w:rsidRDefault="00FF5227">
            <w:pPr>
              <w:widowControl/>
              <w:snapToGrid w:val="0"/>
              <w:jc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61394CAA"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危化品培训空间</w:t>
            </w:r>
          </w:p>
        </w:tc>
      </w:tr>
      <w:tr w:rsidR="00FF5227" w14:paraId="63BB59F4" w14:textId="77777777">
        <w:trPr>
          <w:jc w:val="center"/>
        </w:trPr>
        <w:tc>
          <w:tcPr>
            <w:tcW w:w="390"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F4114D6"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szCs w:val="24"/>
              </w:rPr>
              <w:t>16</w:t>
            </w:r>
          </w:p>
        </w:tc>
        <w:tc>
          <w:tcPr>
            <w:tcW w:w="2042" w:type="pct"/>
            <w:vMerge/>
            <w:tcBorders>
              <w:top w:val="single" w:sz="4" w:space="0" w:color="auto"/>
              <w:left w:val="single" w:sz="4" w:space="0" w:color="auto"/>
              <w:bottom w:val="single" w:sz="4" w:space="0" w:color="auto"/>
              <w:right w:val="single" w:sz="4" w:space="0" w:color="auto"/>
            </w:tcBorders>
            <w:vAlign w:val="center"/>
          </w:tcPr>
          <w:p w14:paraId="7EC95B56" w14:textId="77777777" w:rsidR="00FF5227" w:rsidRDefault="00FF5227">
            <w:pPr>
              <w:widowControl/>
              <w:snapToGrid w:val="0"/>
              <w:jc w:val="center"/>
              <w:rPr>
                <w:rFonts w:ascii="仿宋" w:eastAsia="仿宋" w:hAnsi="仿宋" w:cs="仿宋" w:hint="eastAsia"/>
                <w:color w:val="000000"/>
                <w:szCs w:val="24"/>
              </w:rPr>
            </w:pPr>
          </w:p>
        </w:tc>
        <w:tc>
          <w:tcPr>
            <w:tcW w:w="2566" w:type="pct"/>
            <w:tcBorders>
              <w:top w:val="single" w:sz="4" w:space="0" w:color="auto"/>
              <w:left w:val="single" w:sz="4" w:space="0" w:color="auto"/>
              <w:bottom w:val="single" w:sz="4" w:space="0" w:color="auto"/>
              <w:right w:val="single" w:sz="4" w:space="0" w:color="auto"/>
            </w:tcBorders>
            <w:noWrap/>
            <w:vAlign w:val="center"/>
          </w:tcPr>
          <w:p w14:paraId="0DC1ED5A" w14:textId="77777777" w:rsidR="00FF5227" w:rsidRDefault="00F55431">
            <w:pPr>
              <w:widowControl/>
              <w:snapToGrid w:val="0"/>
              <w:jc w:val="center"/>
              <w:textAlignment w:val="center"/>
              <w:rPr>
                <w:rFonts w:ascii="仿宋" w:eastAsia="仿宋" w:hAnsi="仿宋" w:cs="仿宋" w:hint="eastAsia"/>
                <w:color w:val="000000"/>
                <w:szCs w:val="24"/>
              </w:rPr>
            </w:pPr>
            <w:r>
              <w:rPr>
                <w:rFonts w:ascii="仿宋" w:eastAsia="仿宋" w:hAnsi="仿宋" w:cs="仿宋_GB2312" w:hint="eastAsia"/>
                <w:color w:val="000000"/>
                <w:kern w:val="0"/>
                <w:szCs w:val="24"/>
                <w:lang w:bidi="ar"/>
              </w:rPr>
              <w:t>平台运维保障体系</w:t>
            </w:r>
          </w:p>
        </w:tc>
      </w:tr>
    </w:tbl>
    <w:p w14:paraId="2576D1B0"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（四）采购标的的数量、采购项目交付或者实施的时间和地点;</w:t>
      </w:r>
    </w:p>
    <w:p w14:paraId="5A5723EE"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1.采购标的数量：云南海口产业园区海口化工园区重大安全风险防控项目，1项。</w:t>
      </w:r>
    </w:p>
    <w:p w14:paraId="5C0A36E1"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2.实施时间：项目建设期限为6个月，运维服务期限为终验通过后3年，具体以采购人实际委托时间为准。</w:t>
      </w:r>
    </w:p>
    <w:p w14:paraId="0EE83247"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3.实施地点：云南海口产业园区海口化工园区，采购人指定地点。</w:t>
      </w:r>
    </w:p>
    <w:p w14:paraId="7CDD8DC7"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（五）采购标的需满足的服务标准、期限、效率等要求;</w:t>
      </w:r>
    </w:p>
    <w:p w14:paraId="5A951024" w14:textId="77777777" w:rsidR="00FF5227" w:rsidRDefault="00F55431">
      <w:pPr>
        <w:pStyle w:val="a6"/>
        <w:ind w:firstLineChars="200" w:firstLine="480"/>
        <w:rPr>
          <w:rFonts w:ascii="仿宋" w:eastAsia="仿宋" w:hAnsi="仿宋" w:cs="宋体" w:hint="eastAsia"/>
          <w:sz w:val="24"/>
          <w:szCs w:val="24"/>
        </w:rPr>
      </w:pPr>
      <w:r>
        <w:rPr>
          <w:rFonts w:ascii="仿宋" w:eastAsia="仿宋" w:hAnsi="仿宋" w:cs="宋体" w:hint="eastAsia"/>
          <w:sz w:val="24"/>
          <w:szCs w:val="24"/>
        </w:rPr>
        <w:t>1.服务标准：</w:t>
      </w:r>
      <w:r>
        <w:rPr>
          <w:rFonts w:ascii="仿宋" w:eastAsia="仿宋" w:hAnsi="仿宋" w:cs="宋体" w:hint="eastAsia"/>
          <w:bCs/>
          <w:sz w:val="24"/>
          <w:szCs w:val="24"/>
          <w:shd w:val="clear" w:color="auto" w:fill="FFFFFF"/>
        </w:rPr>
        <w:t>满足上述第（二）、（三）条要求。</w:t>
      </w:r>
    </w:p>
    <w:p w14:paraId="239910DE" w14:textId="77777777" w:rsidR="00FF5227" w:rsidRDefault="00F55431">
      <w:pPr>
        <w:pStyle w:val="a4"/>
        <w:ind w:firstLine="480"/>
        <w:rPr>
          <w:rFonts w:ascii="仿宋" w:eastAsia="仿宋" w:hAnsi="仿宋" w:cs="宋体" w:hint="eastAsia"/>
          <w:bCs/>
          <w:sz w:val="24"/>
          <w:szCs w:val="24"/>
          <w:shd w:val="clear" w:color="auto" w:fill="FFFFFF"/>
        </w:rPr>
      </w:pPr>
      <w:r>
        <w:rPr>
          <w:rFonts w:ascii="仿宋" w:eastAsia="仿宋" w:hAnsi="仿宋" w:cs="宋体" w:hint="eastAsia"/>
          <w:kern w:val="2"/>
          <w:sz w:val="24"/>
          <w:szCs w:val="24"/>
        </w:rPr>
        <w:t>2.服务期限：项目建设期限为6个月，运维服务期限为终验通过后3年，具体以采购人实际委托时间为准。</w:t>
      </w:r>
    </w:p>
    <w:p w14:paraId="4228DBAE"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（六）采购标的的验收标准;</w:t>
      </w:r>
    </w:p>
    <w:p w14:paraId="3480838B"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本项目验收包括园区自验收、地市级应急管理部门初步验收、省级应急管理部门竣工验收3次验收。验收参照《重点化工产业聚集区重大安全风险防控工作总体方案》《化工园区</w:t>
      </w:r>
      <w:r>
        <w:rPr>
          <w:rFonts w:ascii="仿宋" w:eastAsia="仿宋" w:hAnsi="仿宋" w:cs="宋体" w:hint="eastAsia"/>
          <w:bCs/>
          <w:sz w:val="24"/>
          <w:szCs w:val="24"/>
          <w:shd w:val="clear" w:color="auto" w:fill="FFFFFF"/>
        </w:rPr>
        <w:lastRenderedPageBreak/>
        <w:t>安全风险智能化管控平台建设指南）（试行）》《重点化工产业聚集区重大安全风险防控项目技术验收评分表》，并提供相关技术验收所需数据、资料清单。</w:t>
      </w:r>
    </w:p>
    <w:p w14:paraId="41434376"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1.园区自验收</w:t>
      </w:r>
    </w:p>
    <w:p w14:paraId="4C7FE926"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园区自验收由园区管委会进行组织，邀请业务专家、技术专家、园区其他职能部门、企业管理人员等共同组成验收小组，负责对项目各阶段进行全面的验收。</w:t>
      </w:r>
    </w:p>
    <w:p w14:paraId="62202421"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项目园区自验收完成后，系统进入试运行期。系统经过试运行稳定运行后，由地市级应急管理部门初步验收对项目进行初步验收。</w:t>
      </w:r>
    </w:p>
    <w:p w14:paraId="0616F137"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2.地市级应急管理部门初步验收</w:t>
      </w:r>
    </w:p>
    <w:p w14:paraId="39307BAF"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地市级应急管理部门要按照省级应急管理部门要求，及时组织有关部门、专家，按照建设任务验收评分表，认真开展初步验收。对于初步验收不通过的项目，要督促认真及时整改问题；对于通过初步验收的项目，初步验收报告经地市级人民政府同意后，向省级应急管理部门申请验收。</w:t>
      </w:r>
    </w:p>
    <w:p w14:paraId="1405C4F7"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3.省级应急管理部门具体验收</w:t>
      </w:r>
    </w:p>
    <w:p w14:paraId="3C61E9C8"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省级应急管理部门负责对项目进行竣工验收，要组织有关部门、专家，按照建设任务验收评分表和有关要求进行现场验收，出具竣工验收意见。</w:t>
      </w:r>
    </w:p>
    <w:p w14:paraId="13528463"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经省级应急管理部门党委（党组）同意通过后，及时将竣工验收意见和有关材料报送同级财政部门。</w:t>
      </w:r>
    </w:p>
    <w:p w14:paraId="5FAD7E90"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项目建设任务竣工验收应在项目建设到期后45日内完成。</w:t>
      </w:r>
    </w:p>
    <w:p w14:paraId="1DDD47C9" w14:textId="77777777" w:rsidR="00FF5227" w:rsidRDefault="00F55431">
      <w:pPr>
        <w:pStyle w:val="2"/>
        <w:spacing w:before="0" w:after="0" w:line="360" w:lineRule="auto"/>
        <w:rPr>
          <w:rFonts w:ascii="仿宋" w:eastAsia="仿宋" w:hAnsi="仿宋" w:cs="宋体" w:hint="eastAsia"/>
          <w:sz w:val="24"/>
          <w:szCs w:val="24"/>
        </w:rPr>
      </w:pPr>
      <w:r>
        <w:rPr>
          <w:rFonts w:ascii="仿宋" w:eastAsia="仿宋" w:hAnsi="仿宋" w:cs="宋体" w:hint="eastAsia"/>
          <w:sz w:val="24"/>
          <w:szCs w:val="24"/>
        </w:rPr>
        <w:t>（七）采购标的的其他技术、服务等要求。</w:t>
      </w:r>
    </w:p>
    <w:p w14:paraId="4D17ABF5"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1.本项目服务采购是否伴随有货物：是，具体详见招标文件第三章“采购需求”及附件《云南海口产业园区海口化工园区重大安全风险防控项目采购清单》。</w:t>
      </w:r>
    </w:p>
    <w:p w14:paraId="202CA9DA" w14:textId="77777777" w:rsidR="00FF5227" w:rsidRDefault="00F55431">
      <w:pPr>
        <w:pStyle w:val="a6"/>
        <w:ind w:firstLineChars="200" w:firstLine="480"/>
        <w:rPr>
          <w:rFonts w:ascii="仿宋" w:eastAsia="仿宋" w:hAnsi="仿宋" w:cs="宋体" w:hint="eastAsia"/>
          <w:bCs/>
          <w:sz w:val="24"/>
          <w:szCs w:val="24"/>
          <w:shd w:val="clear" w:color="auto" w:fill="FFFFFF"/>
        </w:rPr>
      </w:pPr>
      <w:r>
        <w:rPr>
          <w:rFonts w:ascii="仿宋" w:eastAsia="仿宋" w:hAnsi="仿宋" w:cs="宋体" w:hint="eastAsia"/>
          <w:bCs/>
          <w:sz w:val="24"/>
          <w:szCs w:val="24"/>
          <w:shd w:val="clear" w:color="auto" w:fill="FFFFFF"/>
        </w:rPr>
        <w:t>2.严禁供应商设置技术壁垒：供应商须承诺不以任何代码、密码、验证码、远程控制等任何特殊程序的壁垒性技术在售后维保过程中设置技术壁垒以收取入口费用、解码费等费用；不以上述技术壁垒在售后维保过程阻碍维护器材的市场化采购；不以上述技术壁垒在售后维保过程阻碍市场化的售后维保工作的委托。否则招标人有权解除合同，投标人无条件接受合同解除，并承担因此造成的一切责任及损失。</w:t>
      </w:r>
    </w:p>
    <w:p w14:paraId="6C7CCD7C" w14:textId="77777777" w:rsidR="00FF5227" w:rsidRDefault="00FF5227">
      <w:pPr>
        <w:pStyle w:val="a6"/>
        <w:rPr>
          <w:rFonts w:ascii="仿宋" w:eastAsia="仿宋" w:hAnsi="仿宋" w:cs="宋体" w:hint="eastAsia"/>
          <w:bCs/>
          <w:sz w:val="24"/>
          <w:szCs w:val="24"/>
          <w:shd w:val="clear" w:color="auto" w:fill="FFFFFF"/>
        </w:rPr>
      </w:pPr>
    </w:p>
    <w:p w14:paraId="0AE3FE38" w14:textId="77777777" w:rsidR="00FF5227" w:rsidRDefault="00FF5227">
      <w:pPr>
        <w:pStyle w:val="a6"/>
        <w:rPr>
          <w:rFonts w:ascii="仿宋" w:eastAsia="仿宋" w:hAnsi="仿宋" w:cs="宋体" w:hint="eastAsia"/>
          <w:bCs/>
          <w:sz w:val="24"/>
          <w:szCs w:val="24"/>
          <w:shd w:val="clear" w:color="auto" w:fill="FFFFFF"/>
        </w:rPr>
      </w:pPr>
    </w:p>
    <w:p w14:paraId="679C5AAC" w14:textId="77777777" w:rsidR="00FF5227" w:rsidRDefault="00FF5227">
      <w:pPr>
        <w:pStyle w:val="a6"/>
        <w:rPr>
          <w:rFonts w:ascii="仿宋" w:eastAsia="仿宋" w:hAnsi="仿宋" w:cs="宋体" w:hint="eastAsia"/>
          <w:bCs/>
          <w:sz w:val="24"/>
          <w:szCs w:val="24"/>
          <w:shd w:val="clear" w:color="auto" w:fill="FFFFFF"/>
        </w:rPr>
      </w:pPr>
    </w:p>
    <w:p w14:paraId="744F5864" w14:textId="77777777" w:rsidR="00FF5227" w:rsidRDefault="00FF5227">
      <w:pPr>
        <w:pStyle w:val="a6"/>
        <w:rPr>
          <w:rFonts w:ascii="仿宋" w:eastAsia="仿宋" w:hAnsi="仿宋" w:cs="宋体" w:hint="eastAsia"/>
          <w:bCs/>
          <w:sz w:val="24"/>
          <w:szCs w:val="24"/>
          <w:shd w:val="clear" w:color="auto" w:fill="FFFFFF"/>
        </w:rPr>
      </w:pPr>
    </w:p>
    <w:p w14:paraId="22FEE15A" w14:textId="77777777" w:rsidR="00FF5227" w:rsidRDefault="00F55431">
      <w:pPr>
        <w:pStyle w:val="a6"/>
        <w:rPr>
          <w:rFonts w:ascii="仿宋" w:eastAsia="仿宋" w:hAnsi="仿宋" w:cs="宋体" w:hint="eastAsia"/>
          <w:b/>
          <w:sz w:val="24"/>
          <w:szCs w:val="24"/>
          <w:shd w:val="clear" w:color="auto" w:fill="FFFFFF"/>
        </w:rPr>
      </w:pPr>
      <w:r>
        <w:rPr>
          <w:rFonts w:ascii="仿宋" w:eastAsia="仿宋" w:hAnsi="仿宋" w:cs="宋体" w:hint="eastAsia"/>
          <w:b/>
          <w:sz w:val="24"/>
          <w:szCs w:val="24"/>
          <w:shd w:val="clear" w:color="auto" w:fill="FFFFFF"/>
        </w:rPr>
        <w:lastRenderedPageBreak/>
        <w:t>附件内容：</w:t>
      </w:r>
    </w:p>
    <w:p w14:paraId="2717F843" w14:textId="77777777" w:rsidR="00FF5227" w:rsidRDefault="00F55431">
      <w:pPr>
        <w:pStyle w:val="2"/>
        <w:spacing w:before="0" w:after="0" w:line="360" w:lineRule="auto"/>
        <w:rPr>
          <w:rFonts w:ascii="仿宋" w:eastAsia="仿宋" w:hAnsi="仿宋" w:cs="宋体" w:hint="eastAsia"/>
          <w:sz w:val="24"/>
          <w:szCs w:val="24"/>
        </w:rPr>
      </w:pPr>
      <w:bookmarkStart w:id="223" w:name="_Toc230527797"/>
      <w:r>
        <w:rPr>
          <w:rFonts w:ascii="仿宋" w:eastAsia="仿宋" w:hAnsi="仿宋" w:cs="宋体" w:hint="eastAsia"/>
          <w:sz w:val="24"/>
          <w:szCs w:val="24"/>
        </w:rPr>
        <w:t>一、建设背景</w:t>
      </w:r>
      <w:bookmarkEnd w:id="223"/>
    </w:p>
    <w:p w14:paraId="5D9BEF84" w14:textId="77777777" w:rsidR="00FF5227" w:rsidRDefault="00F55431">
      <w:pPr>
        <w:pStyle w:val="afe"/>
        <w:ind w:firstLineChars="200" w:firstLine="480"/>
        <w:rPr>
          <w:rFonts w:ascii="仿宋" w:eastAsia="仿宋" w:hAnsi="仿宋" w:cs="宋体" w:hint="eastAsia"/>
          <w:szCs w:val="24"/>
        </w:rPr>
      </w:pPr>
      <w:bookmarkStart w:id="224" w:name="_Toc89096976"/>
      <w:r>
        <w:rPr>
          <w:rFonts w:ascii="仿宋" w:eastAsia="仿宋" w:hAnsi="仿宋" w:cs="宋体" w:hint="eastAsia"/>
          <w:szCs w:val="24"/>
        </w:rPr>
        <w:t>为防范化解重大安全生产风险，政府出台了一系列关于化工园区安全监管的法律法规、标准规范和指南，推动园区数字化转型、智能化升级来防控重大安全生产风险。2021年国家6部委联发的220号《化工园区建设标准和认定管理办法 （试行）》、2022年应急部印发的《“十四五”危险化学品安全生产规划方案》等文件明确提出要建设低风险化工园区，对达不到C级（一般风险）的化工园区，经整改不符合的将会取消认定，并要求化工园区要达到D级（较低风险）。2025年12月，云南省印发了《云南省化工园区建设标准和认定管理实施细则》等有关文件，对化工园区设立、建设、认定等提出更明确的要求和评分标准，其中数字化及配套设施建设也是园区建设认定的重要组成部分。</w:t>
      </w:r>
    </w:p>
    <w:p w14:paraId="4240783D" w14:textId="77777777" w:rsidR="00FF5227" w:rsidRDefault="00F55431">
      <w:pPr>
        <w:pStyle w:val="afe"/>
        <w:ind w:firstLineChars="200" w:firstLine="480"/>
        <w:rPr>
          <w:rFonts w:ascii="仿宋" w:eastAsia="仿宋" w:hAnsi="仿宋" w:cs="宋体" w:hint="eastAsia"/>
          <w:szCs w:val="24"/>
        </w:rPr>
      </w:pPr>
      <w:r>
        <w:rPr>
          <w:rFonts w:ascii="仿宋" w:eastAsia="仿宋" w:hAnsi="仿宋" w:cs="宋体" w:hint="eastAsia"/>
          <w:szCs w:val="24"/>
        </w:rPr>
        <w:t>除政策要求外，海口化工园区现已入驻的化工企业共计10户（其中危化企业9户，非危化化工企业1户），共有9个重大危险源，分布在5家企业，安全风险较集中，安全生产监管也面临严峻的考验。</w:t>
      </w:r>
    </w:p>
    <w:p w14:paraId="3E519B78" w14:textId="77777777" w:rsidR="00FF5227" w:rsidRDefault="00F55431">
      <w:pPr>
        <w:pStyle w:val="afe"/>
        <w:ind w:firstLineChars="200" w:firstLine="480"/>
        <w:rPr>
          <w:rFonts w:ascii="仿宋" w:eastAsia="仿宋" w:hAnsi="仿宋" w:cs="宋体" w:hint="eastAsia"/>
          <w:szCs w:val="24"/>
        </w:rPr>
      </w:pPr>
      <w:r>
        <w:rPr>
          <w:rFonts w:ascii="仿宋" w:eastAsia="仿宋" w:hAnsi="仿宋" w:cs="宋体" w:hint="eastAsia"/>
          <w:szCs w:val="24"/>
        </w:rPr>
        <w:t>为此，云南省和昆明市应急管理部门会同同级财政部门积极向中央财政争取资金实施重大安全风险防控项目，结合海口化工园区监管需求和信息化建设现状，按照相关政策要求，提高化工园区安全管理水平和效率，从根本上防范化解重大安全风险，实现园区经济效益和社会效益的双重提升。</w:t>
      </w:r>
      <w:bookmarkEnd w:id="224"/>
    </w:p>
    <w:p w14:paraId="5BC6263B"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225" w:name="_Toc230527798"/>
      <w:r>
        <w:rPr>
          <w:rFonts w:ascii="仿宋" w:eastAsia="仿宋" w:hAnsi="仿宋" w:cs="宋体" w:hint="eastAsia"/>
          <w:sz w:val="24"/>
          <w:szCs w:val="24"/>
        </w:rPr>
        <w:t>二、建设目标</w:t>
      </w:r>
      <w:bookmarkEnd w:id="225"/>
    </w:p>
    <w:p w14:paraId="5BB584E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项目建设坚持以有效防范化解重大安全风险为目标，突出安全基础管理、重大危险源安全管理、安全风险分级管控和隐患排查治理双重预防机制、特殊作业管理、封闭化管理和敏捷应急等基本功能，强化感知、网络、安全等基础设施建设，推进信息共享、上下贯通，推动科技创新、工业互联网产业生态、安全生产在园区内外的渗透及融合发展，实现不同企业、不同部门、不同层级之间的协同联动，助力化工园区安全发展和高质量发展。</w:t>
      </w:r>
    </w:p>
    <w:p w14:paraId="5DB8086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具体目标包括：</w:t>
      </w:r>
    </w:p>
    <w:p w14:paraId="78272EA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（1）通过重大安全风险防控项目建设弥补园区安全风险管控数字化转型、智能化升级方面存在的短板和不足，本质上防范化解化工园区重大安全风险。</w:t>
      </w:r>
    </w:p>
    <w:p w14:paraId="1234E72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（2）满足云南化工园区认定和应急部门安全风险等级复核信息化要求，推动园区达到低安全风险（D级）化工园区。同时，满足重大安全风险防控项目技术验收要求，确保各级验收通过的前提下争取达到优秀级。</w:t>
      </w:r>
    </w:p>
    <w:p w14:paraId="12957999"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226" w:name="_Toc230527799"/>
      <w:r>
        <w:rPr>
          <w:rFonts w:ascii="仿宋" w:eastAsia="仿宋" w:hAnsi="仿宋" w:cs="宋体" w:hint="eastAsia"/>
          <w:sz w:val="24"/>
          <w:szCs w:val="24"/>
        </w:rPr>
        <w:lastRenderedPageBreak/>
        <w:t>三、建设范围</w:t>
      </w:r>
      <w:bookmarkEnd w:id="226"/>
    </w:p>
    <w:p w14:paraId="0B66AAAB"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业务范围：</w:t>
      </w:r>
      <w:r>
        <w:rPr>
          <w:rFonts w:ascii="仿宋" w:eastAsia="仿宋" w:hAnsi="仿宋" w:cs="宋体" w:hint="eastAsia"/>
          <w:szCs w:val="24"/>
        </w:rPr>
        <w:t>涉及安全基础管理、重大危险源管理、双重预防机制管理、特殊作业管理、应急管理、园区公用工程管理等安全生产管理业务管控，园区的环境管理、职业卫生管理、能源管理、运营管理等其他业务管控。</w:t>
      </w:r>
    </w:p>
    <w:p w14:paraId="7CAE0B8E"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实施范围</w:t>
      </w:r>
      <w:r>
        <w:rPr>
          <w:rFonts w:ascii="仿宋" w:eastAsia="仿宋" w:hAnsi="仿宋" w:cs="宋体" w:hint="eastAsia"/>
          <w:szCs w:val="24"/>
        </w:rPr>
        <w:t>：包括化工园区安全风险智能化管控平台的开发、测试、培训、运维；配套设备设施建设的采购、安装调试、运维；现场基础施工等。</w:t>
      </w:r>
    </w:p>
    <w:p w14:paraId="3BFE3196"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应用范围：</w:t>
      </w:r>
      <w:r>
        <w:rPr>
          <w:rFonts w:ascii="仿宋" w:eastAsia="仿宋" w:hAnsi="仿宋" w:cs="宋体" w:hint="eastAsia"/>
          <w:szCs w:val="24"/>
        </w:rPr>
        <w:t>主要应用于海口化工园区管理人员、园区内企业管理人员。其中安全基础管理模块建设范围为园区内所有化工企业；重大危险源安全管理模块建设范围为园区内重大危险源企业；双重预防机制模块建设范围为园区内重大危险源企业和园区内涉及高危工艺的企业；特殊作业管理模块建设范围为园区内重大危险源企业；封闭化管理和敏捷应急模块建设范围应覆盖园区四至范围边界以内。涉及人员定位功能模块建设范围为重大危险源企业。</w:t>
      </w:r>
    </w:p>
    <w:p w14:paraId="21C109A8"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227" w:name="_Toc230527800"/>
      <w:r>
        <w:rPr>
          <w:rFonts w:ascii="仿宋" w:eastAsia="仿宋" w:hAnsi="仿宋" w:cs="宋体" w:hint="eastAsia"/>
          <w:sz w:val="24"/>
          <w:szCs w:val="24"/>
        </w:rPr>
        <w:t>四、建设内容</w:t>
      </w:r>
      <w:bookmarkEnd w:id="227"/>
    </w:p>
    <w:p w14:paraId="059C346C"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28" w:name="_Toc230527801"/>
      <w:bookmarkStart w:id="229" w:name="_Toc12813"/>
      <w:bookmarkStart w:id="230" w:name="_Toc11261"/>
      <w:bookmarkStart w:id="231" w:name="_Toc24706"/>
      <w:r>
        <w:rPr>
          <w:rFonts w:ascii="仿宋" w:eastAsia="仿宋" w:hAnsi="仿宋" w:cs="宋体"/>
          <w:sz w:val="24"/>
          <w:szCs w:val="24"/>
        </w:rPr>
        <w:t>标准规范</w:t>
      </w:r>
      <w:bookmarkEnd w:id="228"/>
      <w:bookmarkEnd w:id="229"/>
      <w:bookmarkEnd w:id="230"/>
      <w:bookmarkEnd w:id="231"/>
    </w:p>
    <w:p w14:paraId="5493C429" w14:textId="77777777" w:rsidR="00FF5227" w:rsidRDefault="00F55431">
      <w:pPr>
        <w:ind w:firstLineChars="200" w:firstLine="480"/>
        <w:rPr>
          <w:rFonts w:ascii="仿宋" w:eastAsia="仿宋" w:hAnsi="仿宋" w:cs="宋体" w:hint="eastAsia"/>
          <w:szCs w:val="24"/>
        </w:rPr>
      </w:pPr>
      <w:r>
        <w:rPr>
          <w:rFonts w:ascii="仿宋" w:eastAsia="仿宋" w:hAnsi="仿宋" w:cs="宋体"/>
          <w:szCs w:val="24"/>
        </w:rPr>
        <w:t>标准规范建设严格遵循《化工园区安全风险智能化管控平台建设指南》《化工园区安全风险智能化管控平台数据交换规范（试行）》等核心文件要求，结合园区实际运行现状编制《化工园区安全风险智能化管控平台企业数据推送接口文档》，同时依据《2021-2022 年工业互联网标识解析标准化白皮书》《工业互联网标识解析体系架构》（GB/T 36478-2018）、《工业互联网标识编码规范》及《工业互联网标识解析二级节点建设导则》，构建符合国家工业互联网标识体系、适配园区安全生产场景的 “统一编码、分级解析、数据互通” 标准规范体系，实现园区内工业要素的唯一性标识、跨系统数据关联及全生命周期管理，为项目各系统模块的技术对接、数据交换、运行管理提供统一遵循，保障整个智能化管控体系的标准化落地与高效协同</w:t>
      </w:r>
      <w:r>
        <w:rPr>
          <w:rFonts w:ascii="仿宋" w:eastAsia="仿宋" w:hAnsi="仿宋" w:cs="宋体" w:hint="eastAsia"/>
          <w:szCs w:val="24"/>
        </w:rPr>
        <w:t>。</w:t>
      </w:r>
    </w:p>
    <w:p w14:paraId="43D94A30"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32" w:name="_Toc230527802"/>
      <w:bookmarkStart w:id="233" w:name="_Toc24139"/>
      <w:bookmarkStart w:id="234" w:name="_Toc5707"/>
      <w:bookmarkStart w:id="235" w:name="_Toc11722"/>
      <w:r>
        <w:rPr>
          <w:rFonts w:ascii="仿宋" w:eastAsia="仿宋" w:hAnsi="仿宋" w:cs="宋体"/>
          <w:sz w:val="24"/>
          <w:szCs w:val="24"/>
        </w:rPr>
        <w:t>应用支撑系统</w:t>
      </w:r>
      <w:bookmarkEnd w:id="232"/>
      <w:bookmarkEnd w:id="233"/>
      <w:bookmarkEnd w:id="234"/>
      <w:bookmarkEnd w:id="235"/>
    </w:p>
    <w:p w14:paraId="01FFDF7E" w14:textId="77777777" w:rsidR="00FF5227" w:rsidRDefault="00F55431">
      <w:pPr>
        <w:ind w:firstLine="420"/>
        <w:rPr>
          <w:rFonts w:ascii="仿宋" w:eastAsia="仿宋" w:hAnsi="仿宋" w:hint="eastAsia"/>
        </w:rPr>
      </w:pPr>
      <w:r>
        <w:rPr>
          <w:rFonts w:ascii="仿宋" w:eastAsia="仿宋" w:hAnsi="仿宋"/>
        </w:rPr>
        <w:t>应用支撑系统建设整合工业互联网平台、GIS 地理信息平台、安防管理平台及 VR 应急演练系统四大核心模块，构建全方位技术支撑底座</w:t>
      </w:r>
      <w:r>
        <w:rPr>
          <w:rFonts w:ascii="仿宋" w:eastAsia="仿宋" w:hAnsi="仿宋" w:hint="eastAsia"/>
        </w:rPr>
        <w:t>，为上层业务应用提供统一的技术支撑与能力输出，具体建设内容如下：</w:t>
      </w:r>
    </w:p>
    <w:p w14:paraId="502DA643" w14:textId="77777777" w:rsidR="00FF5227" w:rsidRDefault="00F55431">
      <w:pPr>
        <w:ind w:firstLine="420"/>
        <w:rPr>
          <w:rFonts w:ascii="仿宋" w:eastAsia="仿宋" w:hAnsi="仿宋" w:hint="eastAsia"/>
        </w:rPr>
      </w:pPr>
      <w:r>
        <w:rPr>
          <w:rFonts w:ascii="仿宋" w:eastAsia="仿宋" w:hAnsi="仿宋" w:hint="eastAsia"/>
          <w:b/>
          <w:bCs/>
        </w:rPr>
        <w:t>工业互联网平台：</w:t>
      </w:r>
      <w:r>
        <w:rPr>
          <w:rFonts w:ascii="仿宋" w:eastAsia="仿宋" w:hAnsi="仿宋" w:hint="eastAsia"/>
        </w:rPr>
        <w:t>依托成熟可靠的工业互联网底座能力，打通园区企业侧与园区管理侧的数据链路，实现设备、数据、业务的互联互通，提供数据汇聚、协议转换、边缘计算、应用开发托管等基础能力，支撑各类安全管控应用的快速部署与迭代。</w:t>
      </w:r>
    </w:p>
    <w:p w14:paraId="025028BF" w14:textId="77777777" w:rsidR="00FF5227" w:rsidRDefault="00F55431">
      <w:pPr>
        <w:ind w:firstLine="420"/>
        <w:rPr>
          <w:rFonts w:ascii="仿宋" w:eastAsia="仿宋" w:hAnsi="仿宋" w:hint="eastAsia"/>
        </w:rPr>
      </w:pPr>
      <w:r>
        <w:rPr>
          <w:rFonts w:ascii="仿宋" w:eastAsia="仿宋" w:hAnsi="仿宋" w:hint="eastAsia"/>
          <w:b/>
          <w:bCs/>
        </w:rPr>
        <w:t>GIS地理信息平台：</w:t>
      </w:r>
      <w:r>
        <w:rPr>
          <w:rFonts w:ascii="仿宋" w:eastAsia="仿宋" w:hAnsi="仿宋" w:hint="eastAsia"/>
        </w:rPr>
        <w:t>基于园区地理空间数据，整合园区地形、园区建筑、企业分布、风</w:t>
      </w:r>
      <w:r>
        <w:rPr>
          <w:rFonts w:ascii="仿宋" w:eastAsia="仿宋" w:hAnsi="仿宋" w:hint="eastAsia"/>
        </w:rPr>
        <w:lastRenderedPageBreak/>
        <w:t>险点位、管廊管线、应急资源等多源空间信息，搭建统一的园区地理信息基底，为各类安全管控业务提供空间可视化、空间查询分析、路径规划等支撑能力。</w:t>
      </w:r>
    </w:p>
    <w:p w14:paraId="5837C7AE" w14:textId="77777777" w:rsidR="00FF5227" w:rsidRDefault="00F55431">
      <w:pPr>
        <w:ind w:firstLine="420"/>
        <w:rPr>
          <w:rFonts w:ascii="仿宋" w:eastAsia="仿宋" w:hAnsi="仿宋" w:hint="eastAsia"/>
        </w:rPr>
      </w:pPr>
      <w:r>
        <w:rPr>
          <w:rFonts w:ascii="仿宋" w:eastAsia="仿宋" w:hAnsi="仿宋" w:hint="eastAsia"/>
          <w:b/>
          <w:bCs/>
        </w:rPr>
        <w:t>安防管理平台：</w:t>
      </w:r>
      <w:r>
        <w:rPr>
          <w:rFonts w:ascii="仿宋" w:eastAsia="仿宋" w:hAnsi="仿宋" w:hint="eastAsia"/>
        </w:rPr>
        <w:t>整合园区内各类视频监控、入侵检测、门禁卡口等安防设备资源，实现安防设备的统一接入、统一管理、统一调度，支撑跨区域安防事件的联动处置，提升园区整体安防管控效率。</w:t>
      </w:r>
    </w:p>
    <w:p w14:paraId="6EF44310" w14:textId="77777777" w:rsidR="00FF5227" w:rsidRDefault="00F55431">
      <w:pPr>
        <w:ind w:firstLine="420"/>
        <w:rPr>
          <w:rFonts w:ascii="仿宋" w:eastAsia="仿宋" w:hAnsi="仿宋" w:hint="eastAsia"/>
        </w:rPr>
      </w:pPr>
      <w:r>
        <w:rPr>
          <w:rFonts w:ascii="仿宋" w:eastAsia="仿宋" w:hAnsi="仿宋" w:hint="eastAsia"/>
          <w:b/>
          <w:bCs/>
        </w:rPr>
        <w:t>VR应急演练系统：</w:t>
      </w:r>
      <w:r>
        <w:rPr>
          <w:rFonts w:ascii="仿宋" w:eastAsia="仿宋" w:hAnsi="仿宋" w:hint="eastAsia"/>
        </w:rPr>
        <w:t>搭建标准化应急演练虚拟场景，针对园区常见危险化学品泄漏、火灾爆炸等突发事件，提供沉浸式应急推演、演练评估、技能培训功能，提升园区管理人员与企业从业人员的应急处置能力。同时，应用支撑系统统一提供用户管理、权限管理、消息推送、日志管理、流程引擎等公共基础服务，避免重复建设，保障各业务模块的技术架构统一，降低系统运维成本。</w:t>
      </w:r>
    </w:p>
    <w:p w14:paraId="2BBDC063"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36" w:name="_Toc230527803"/>
      <w:bookmarkStart w:id="237" w:name="_Toc5367"/>
      <w:bookmarkStart w:id="238" w:name="_Toc25841"/>
      <w:bookmarkStart w:id="239" w:name="_Toc30911"/>
      <w:r>
        <w:rPr>
          <w:rFonts w:ascii="仿宋" w:eastAsia="仿宋" w:hAnsi="仿宋" w:cs="宋体"/>
          <w:sz w:val="24"/>
          <w:szCs w:val="24"/>
        </w:rPr>
        <w:t>应用系统</w:t>
      </w:r>
      <w:bookmarkEnd w:id="236"/>
      <w:bookmarkEnd w:id="237"/>
      <w:bookmarkEnd w:id="238"/>
      <w:bookmarkEnd w:id="239"/>
    </w:p>
    <w:p w14:paraId="298A6E4F" w14:textId="77777777" w:rsidR="00FF5227" w:rsidRDefault="00F55431">
      <w:pPr>
        <w:ind w:firstLine="420"/>
        <w:rPr>
          <w:rFonts w:ascii="仿宋" w:eastAsia="仿宋" w:hAnsi="仿宋" w:cs="宋体" w:hint="eastAsia"/>
        </w:rPr>
      </w:pPr>
      <w:r>
        <w:rPr>
          <w:rFonts w:ascii="仿宋" w:eastAsia="仿宋" w:hAnsi="仿宋" w:cs="宋体" w:hint="eastAsia"/>
        </w:rPr>
        <w:t>应用系统包括管控平台升级优化、大模型创新应用、工业机理模型等三个部分。</w:t>
      </w:r>
    </w:p>
    <w:p w14:paraId="3EB68618" w14:textId="77777777" w:rsidR="00FF5227" w:rsidRDefault="00F55431">
      <w:pPr>
        <w:ind w:firstLine="420"/>
        <w:rPr>
          <w:rFonts w:ascii="仿宋" w:eastAsia="仿宋" w:hAnsi="仿宋" w:cs="宋体" w:hint="eastAsia"/>
        </w:rPr>
      </w:pPr>
      <w:r>
        <w:rPr>
          <w:rFonts w:ascii="仿宋" w:eastAsia="仿宋" w:hAnsi="仿宋" w:cs="宋体" w:hint="eastAsia"/>
          <w:b/>
          <w:bCs/>
        </w:rPr>
        <w:t>管控平台升级优化：</w:t>
      </w:r>
      <w:r>
        <w:rPr>
          <w:rFonts w:ascii="仿宋" w:eastAsia="仿宋" w:hAnsi="仿宋" w:cs="宋体" w:hint="eastAsia"/>
        </w:rPr>
        <w:t>对现有平台进行全方位升级，优化安全管理驾驶舱、安全基础管理、承包商管理、重大危险源安全管理、双重预防机制、特殊作业管理、封闭化管理、敏捷应急、园区监测、预警发布管理、移动端等核心功能模块及功能，提升平台的智能化管控能力与实操性。</w:t>
      </w:r>
    </w:p>
    <w:p w14:paraId="7B4325CD" w14:textId="77777777" w:rsidR="00FF5227" w:rsidRDefault="00F55431">
      <w:pPr>
        <w:ind w:firstLine="420"/>
        <w:rPr>
          <w:rFonts w:ascii="仿宋" w:eastAsia="仿宋" w:hAnsi="仿宋" w:cs="宋体" w:hint="eastAsia"/>
        </w:rPr>
      </w:pPr>
      <w:r>
        <w:rPr>
          <w:rFonts w:ascii="仿宋" w:eastAsia="仿宋" w:hAnsi="仿宋" w:cs="宋体" w:hint="eastAsia"/>
          <w:b/>
          <w:bCs/>
        </w:rPr>
        <w:t>大模型创新应用：</w:t>
      </w:r>
      <w:r>
        <w:rPr>
          <w:rFonts w:ascii="仿宋" w:eastAsia="仿宋" w:hAnsi="仿宋" w:cs="宋体" w:hint="eastAsia"/>
        </w:rPr>
        <w:t>以“园区知识+管控平台+AI大模型”为技术主线，以标准规范、监管要点等为主线，贯穿“以AI助手辅助园区知识问答、作业管理、安环督导为一体的”智能化服务全过程，构建园区大模型创新应用助手，实现园区化工园区基本信息知识问答、化工生产安全数据快速搜索问答、视频视觉分析与分级预警报警、平台安全管理运行诊断、应急处置方案生成、多模态特殊作业智能监管、园区智慧运行管理等功能，旨在通过智转数改方式提升化工园区的安全管理水平和运营效率。</w:t>
      </w:r>
    </w:p>
    <w:p w14:paraId="5A0E1691" w14:textId="77777777" w:rsidR="00FF5227" w:rsidRDefault="00F55431">
      <w:pPr>
        <w:ind w:firstLine="420"/>
        <w:rPr>
          <w:rFonts w:ascii="仿宋" w:eastAsia="仿宋" w:hAnsi="仿宋" w:cs="宋体" w:hint="eastAsia"/>
        </w:rPr>
      </w:pPr>
      <w:r>
        <w:rPr>
          <w:rFonts w:ascii="仿宋" w:eastAsia="仿宋" w:hAnsi="仿宋" w:cs="宋体" w:hint="eastAsia"/>
          <w:b/>
          <w:bCs/>
        </w:rPr>
        <w:t>工业机理模型：</w:t>
      </w:r>
      <w:r>
        <w:rPr>
          <w:rFonts w:ascii="仿宋" w:eastAsia="仿宋" w:hAnsi="仿宋" w:cs="宋体" w:hint="eastAsia"/>
        </w:rPr>
        <w:t>基于现有建设功能与数据，建立化工园区安全生产风险综合预警模型、重大危险源动态预警模型、双重预防体系分析模型、事故灾害后果模型、企业每日动态分级监管模型、中长周期预警模型、第三方单位诚信评价规则模型等工业机理模型，为安全风险的动态研判、精准预警提供模型支撑，提升园区安全风险管控的科学性与预判能力，支撑各类管控决策的有效落地。</w:t>
      </w:r>
    </w:p>
    <w:p w14:paraId="6984A47F"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40" w:name="_Toc14477"/>
      <w:bookmarkStart w:id="241" w:name="_Toc18411"/>
      <w:bookmarkStart w:id="242" w:name="_Toc230527804"/>
      <w:bookmarkStart w:id="243" w:name="_Toc29088"/>
      <w:r>
        <w:rPr>
          <w:rFonts w:ascii="仿宋" w:eastAsia="仿宋" w:hAnsi="仿宋" w:cs="宋体"/>
          <w:sz w:val="24"/>
          <w:szCs w:val="24"/>
        </w:rPr>
        <w:t>数据处理与存储系统</w:t>
      </w:r>
      <w:bookmarkEnd w:id="240"/>
      <w:bookmarkEnd w:id="241"/>
      <w:bookmarkEnd w:id="242"/>
      <w:bookmarkEnd w:id="243"/>
    </w:p>
    <w:p w14:paraId="20A78497" w14:textId="77777777" w:rsidR="00FF5227" w:rsidRDefault="00F55431">
      <w:pPr>
        <w:ind w:firstLine="420"/>
        <w:rPr>
          <w:rFonts w:ascii="仿宋" w:eastAsia="仿宋" w:hAnsi="仿宋" w:hint="eastAsia"/>
        </w:rPr>
      </w:pPr>
      <w:r>
        <w:rPr>
          <w:rFonts w:ascii="仿宋" w:eastAsia="仿宋" w:hAnsi="仿宋" w:hint="eastAsia"/>
        </w:rPr>
        <w:t>园区基础资源平台的建设选择公有云模式，既可降低投资成本，又能便捷地实现系统快速搭建。采用公有云模式无需购置各类硬件设备，只需通过购买服务即可迅速开通所需资</w:t>
      </w:r>
      <w:r>
        <w:rPr>
          <w:rFonts w:ascii="仿宋" w:eastAsia="仿宋" w:hAnsi="仿宋" w:hint="eastAsia"/>
        </w:rPr>
        <w:lastRenderedPageBreak/>
        <w:t>源。云资源平台主要涵盖应用服务器与数据库服务器，服务器是搭建各类信息数据库、中间件以及应用软件平台的基础，关联着各类数据库及其应用，存储着所有业务数据、应用系统运行所需的信息。本次用于存储的为10台服务器及相关配套设施。</w:t>
      </w:r>
    </w:p>
    <w:p w14:paraId="55965046"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44" w:name="_Toc12546"/>
      <w:bookmarkStart w:id="245" w:name="_Toc230527805"/>
      <w:bookmarkStart w:id="246" w:name="_Toc10753"/>
      <w:bookmarkStart w:id="247" w:name="_Toc23878"/>
      <w:r>
        <w:rPr>
          <w:rFonts w:ascii="仿宋" w:eastAsia="仿宋" w:hAnsi="仿宋" w:cs="宋体"/>
          <w:sz w:val="24"/>
          <w:szCs w:val="24"/>
        </w:rPr>
        <w:t>平台配套硬件设施</w:t>
      </w:r>
      <w:bookmarkEnd w:id="244"/>
      <w:bookmarkEnd w:id="245"/>
      <w:bookmarkEnd w:id="246"/>
      <w:bookmarkEnd w:id="247"/>
    </w:p>
    <w:p w14:paraId="029268D9" w14:textId="77777777" w:rsidR="00FF5227" w:rsidRDefault="00F55431">
      <w:pPr>
        <w:ind w:firstLine="420"/>
        <w:rPr>
          <w:rFonts w:ascii="仿宋" w:eastAsia="仿宋" w:hAnsi="仿宋" w:cs="宋体" w:hint="eastAsia"/>
        </w:rPr>
      </w:pPr>
      <w:r>
        <w:rPr>
          <w:rFonts w:ascii="仿宋" w:eastAsia="仿宋" w:hAnsi="仿宋" w:cs="宋体" w:hint="eastAsia"/>
        </w:rPr>
        <w:t>平台的硬件设施配套涵盖调度指挥中心、融合通信系统升级、视频监控系统、巡检系统等。</w:t>
      </w:r>
    </w:p>
    <w:p w14:paraId="45CCF106" w14:textId="77777777" w:rsidR="00FF5227" w:rsidRDefault="00F55431">
      <w:pPr>
        <w:ind w:firstLine="420"/>
        <w:rPr>
          <w:rFonts w:ascii="仿宋" w:eastAsia="仿宋" w:hAnsi="仿宋" w:cs="宋体" w:hint="eastAsia"/>
        </w:rPr>
      </w:pPr>
      <w:r>
        <w:rPr>
          <w:rFonts w:ascii="仿宋" w:eastAsia="仿宋" w:hAnsi="仿宋" w:cs="宋体" w:hint="eastAsia"/>
        </w:rPr>
        <w:t>构建智能化应急指挥枢纽，设立物理指挥大厅，配备大屏显示系统、指挥调度工作台、应急会商终端等硬件设备，集成风险监测、应急调度、视频会商、指令下达等功能，达成应急事件的一体化指挥处置。</w:t>
      </w:r>
      <w:r>
        <w:rPr>
          <w:rFonts w:ascii="仿宋" w:eastAsia="仿宋" w:hAnsi="仿宋" w:cs="宋体" w:hint="eastAsia"/>
          <w:szCs w:val="32"/>
        </w:rPr>
        <w:t>依照园区现状，新建一块LED大屏，点间距P1.54，总计33.2平方米，安置6工位操作台。</w:t>
      </w:r>
    </w:p>
    <w:p w14:paraId="624742C1" w14:textId="77777777" w:rsidR="00FF5227" w:rsidRDefault="00F55431">
      <w:pPr>
        <w:ind w:firstLine="420"/>
        <w:rPr>
          <w:rFonts w:ascii="仿宋" w:eastAsia="仿宋" w:hAnsi="仿宋" w:cs="宋体" w:hint="eastAsia"/>
        </w:rPr>
      </w:pPr>
      <w:r>
        <w:rPr>
          <w:rFonts w:ascii="仿宋" w:eastAsia="仿宋" w:hAnsi="仿宋" w:cs="宋体" w:hint="eastAsia"/>
        </w:rPr>
        <w:t>创建多渠道融合通信平台，聚合有线电话、无线对讲、4G/5G公网通信、卫星通信、视频会议等通信手段，达成指挥中心与现场巡检人员、企业安保人员、应急救援队伍的实时互联互通，确保应急场景中的通信顺畅。</w:t>
      </w:r>
    </w:p>
    <w:p w14:paraId="62D8D335" w14:textId="77777777" w:rsidR="00FF5227" w:rsidRDefault="00F55431">
      <w:pPr>
        <w:ind w:firstLine="420"/>
        <w:rPr>
          <w:rFonts w:ascii="仿宋" w:eastAsia="仿宋" w:hAnsi="仿宋" w:cs="宋体" w:hint="eastAsia"/>
        </w:rPr>
      </w:pPr>
      <w:r>
        <w:rPr>
          <w:rFonts w:ascii="仿宋" w:eastAsia="仿宋" w:hAnsi="仿宋" w:cs="宋体" w:hint="eastAsia"/>
        </w:rPr>
        <w:t>优化园区全域视频监控网络，在园区出入口、公共管廊、重大危险源区域、易燃易爆品存储区、人员密集场所等重要位置增设高清网络摄像机、红外热成像摄像机、智能分析摄像机等设备，达成视频画面7×24小时实时监控与智能识别。</w:t>
      </w:r>
    </w:p>
    <w:p w14:paraId="332B8414" w14:textId="77777777" w:rsidR="00FF5227" w:rsidRDefault="00F55431">
      <w:pPr>
        <w:ind w:firstLine="420"/>
        <w:rPr>
          <w:rFonts w:ascii="仿宋" w:eastAsia="仿宋" w:hAnsi="仿宋" w:hint="eastAsia"/>
        </w:rPr>
      </w:pPr>
      <w:r>
        <w:rPr>
          <w:rFonts w:ascii="仿宋" w:eastAsia="仿宋" w:hAnsi="仿宋" w:cs="宋体" w:hint="eastAsia"/>
        </w:rPr>
        <w:t>新设1套无人机设备，包含1座无人机机场升降平台，后台优化部署管理平台，主要达成自动巡检、紧急状况下手动遥控起飞、高空热成像泄漏监测发现异常或周界报警触发报警后自动触发无人机现场巡检等功能。</w:t>
      </w:r>
    </w:p>
    <w:p w14:paraId="2776B55B"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48" w:name="_Toc20483"/>
      <w:bookmarkStart w:id="249" w:name="_Toc7003"/>
      <w:bookmarkStart w:id="250" w:name="_Toc230527806"/>
      <w:bookmarkStart w:id="251" w:name="_Toc11494"/>
      <w:r>
        <w:rPr>
          <w:rFonts w:ascii="仿宋" w:eastAsia="仿宋" w:hAnsi="仿宋" w:cs="宋体"/>
          <w:sz w:val="24"/>
          <w:szCs w:val="24"/>
        </w:rPr>
        <w:t>网络系统</w:t>
      </w:r>
      <w:bookmarkEnd w:id="248"/>
      <w:bookmarkEnd w:id="249"/>
      <w:bookmarkEnd w:id="250"/>
      <w:bookmarkEnd w:id="251"/>
    </w:p>
    <w:p w14:paraId="10181F7B" w14:textId="77777777" w:rsidR="00FF5227" w:rsidRDefault="00F55431">
      <w:pPr>
        <w:ind w:firstLine="420"/>
        <w:rPr>
          <w:rFonts w:ascii="仿宋" w:eastAsia="仿宋" w:hAnsi="仿宋" w:hint="eastAsia"/>
        </w:rPr>
      </w:pPr>
      <w:r>
        <w:rPr>
          <w:rFonts w:ascii="仿宋" w:eastAsia="仿宋" w:hAnsi="仿宋"/>
        </w:rPr>
        <w:t>升级优化园区网络架构，构建 “骨干网 + 接入网 + 物联网” 三级网络体系，部署工业以太网交换机、物联网网关等设备，实现园区核心区域、公共管廊、企业厂区、应急场所等区域的网络全覆盖，保障数据传输的高速、稳定与安全，本次包括50-500M数据专线</w:t>
      </w:r>
      <w:r>
        <w:rPr>
          <w:rFonts w:ascii="仿宋" w:eastAsia="仿宋" w:hAnsi="仿宋" w:hint="eastAsia"/>
        </w:rPr>
        <w:t>8</w:t>
      </w:r>
      <w:r>
        <w:rPr>
          <w:rFonts w:ascii="仿宋" w:eastAsia="仿宋" w:hAnsi="仿宋"/>
        </w:rPr>
        <w:t>条</w:t>
      </w:r>
      <w:r>
        <w:rPr>
          <w:rFonts w:ascii="仿宋" w:eastAsia="仿宋" w:hAnsi="仿宋" w:hint="eastAsia"/>
        </w:rPr>
        <w:t>,220张物联网卡</w:t>
      </w:r>
      <w:r>
        <w:rPr>
          <w:rFonts w:ascii="仿宋" w:eastAsia="仿宋" w:hAnsi="仿宋"/>
        </w:rPr>
        <w:t>。</w:t>
      </w:r>
      <w:r>
        <w:rPr>
          <w:rFonts w:ascii="Cambria Math" w:eastAsia="仿宋" w:hAnsi="Cambria Math" w:cs="Cambria Math"/>
        </w:rPr>
        <w:t>​</w:t>
      </w:r>
    </w:p>
    <w:p w14:paraId="087C66BD"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52" w:name="_Toc29011"/>
      <w:bookmarkStart w:id="253" w:name="_Toc32766"/>
      <w:bookmarkStart w:id="254" w:name="_Toc230527807"/>
      <w:bookmarkStart w:id="255" w:name="_Toc12071"/>
      <w:r>
        <w:rPr>
          <w:rFonts w:ascii="仿宋" w:eastAsia="仿宋" w:hAnsi="仿宋" w:cs="宋体"/>
          <w:sz w:val="24"/>
          <w:szCs w:val="24"/>
        </w:rPr>
        <w:t>安全系统</w:t>
      </w:r>
      <w:bookmarkEnd w:id="252"/>
      <w:bookmarkEnd w:id="253"/>
      <w:bookmarkEnd w:id="254"/>
      <w:bookmarkEnd w:id="255"/>
    </w:p>
    <w:p w14:paraId="277E04DA" w14:textId="77777777" w:rsidR="00FF5227" w:rsidRDefault="00F55431">
      <w:pPr>
        <w:ind w:firstLine="420"/>
        <w:rPr>
          <w:rFonts w:ascii="仿宋" w:eastAsia="仿宋" w:hAnsi="仿宋" w:hint="eastAsia"/>
        </w:rPr>
      </w:pPr>
      <w:r>
        <w:rPr>
          <w:rFonts w:ascii="仿宋" w:eastAsia="仿宋" w:hAnsi="仿宋"/>
        </w:rPr>
        <w:t>依据《化工园区安全风险智能化管控平台建设指南（试行）》，将信息系统安全细化、落实，做到符合信息系统安全等级保护2.0三级要求，合理利用现有资源，节约安全建设投资，最大限度地利用现有的安全相关的软硬件资源，对应用系统的网络及应用层面进行安全防护。为满足系统等保2.0三级要求，结合系统安全设计要求，系统需设计加入云堡垒机、边界防火墙（云防火墙）、云日志审计、数据库审计和web应用防火墙等服务。</w:t>
      </w:r>
    </w:p>
    <w:p w14:paraId="288CEEC5" w14:textId="77777777" w:rsidR="00FF5227" w:rsidRDefault="00F55431">
      <w:pPr>
        <w:ind w:firstLine="420"/>
        <w:rPr>
          <w:rFonts w:ascii="仿宋" w:eastAsia="仿宋" w:hAnsi="仿宋" w:hint="eastAsia"/>
        </w:rPr>
      </w:pPr>
      <w:r>
        <w:rPr>
          <w:rFonts w:ascii="仿宋" w:eastAsia="仿宋" w:hAnsi="仿宋"/>
        </w:rPr>
        <w:lastRenderedPageBreak/>
        <w:t>结合实际情况，根据GB/T 39786-2021《信息安全技术信息系统密码应用基本要求》，等保三级以上系统需要通过同等级的密码测评，方可上线运行，本项目将按照等级保护三级密码应用要求建设相关密码基础设施和安全支撑平台。为满足商用密码三级要求，从物理和环境安全、设备和计算安全、应用和数据安全、安全管理等层面，选取加解密服务、完整性保护服务、密钥管理服务、SSL网关服务、智能密码钥匙服务、服务器数字证书、用户数字证书等密码技术、产品和服务，并与管控平台集成，以满足相关密码应用要求。</w:t>
      </w:r>
    </w:p>
    <w:p w14:paraId="41B0D1A9"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56" w:name="_Toc230527808"/>
      <w:bookmarkStart w:id="257" w:name="_Toc5052"/>
      <w:bookmarkStart w:id="258" w:name="_Toc28714"/>
      <w:bookmarkStart w:id="259" w:name="_Toc3088"/>
      <w:r>
        <w:rPr>
          <w:rFonts w:ascii="仿宋" w:eastAsia="仿宋" w:hAnsi="仿宋" w:cs="宋体"/>
          <w:sz w:val="24"/>
          <w:szCs w:val="24"/>
        </w:rPr>
        <w:t>系统集成</w:t>
      </w:r>
      <w:bookmarkEnd w:id="256"/>
      <w:bookmarkEnd w:id="257"/>
      <w:bookmarkEnd w:id="258"/>
      <w:bookmarkEnd w:id="259"/>
    </w:p>
    <w:p w14:paraId="37680EEC" w14:textId="77777777" w:rsidR="00FF5227" w:rsidRDefault="00F55431">
      <w:pPr>
        <w:ind w:firstLine="420"/>
        <w:rPr>
          <w:rFonts w:ascii="仿宋" w:eastAsia="仿宋" w:hAnsi="仿宋" w:hint="eastAsia"/>
        </w:rPr>
      </w:pPr>
      <w:r>
        <w:rPr>
          <w:rFonts w:ascii="仿宋" w:eastAsia="仿宋" w:hAnsi="仿宋"/>
        </w:rPr>
        <w:t>开展全项目各系统的集成对接工作，包括平台与上级部门系统、平台与企业安全风险智能化管控平台、平台与设备、设备与设备的互联互通，实现数据同源、功能协同，形成 “感知 - 分析 - 决策 - 处置” 的闭环管控链条。</w:t>
      </w:r>
    </w:p>
    <w:p w14:paraId="2E113500"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60" w:name="_Toc30874"/>
      <w:bookmarkStart w:id="261" w:name="_Toc21954"/>
      <w:bookmarkStart w:id="262" w:name="_Toc6430"/>
      <w:bookmarkStart w:id="263" w:name="_Toc230527809"/>
      <w:r>
        <w:rPr>
          <w:rFonts w:ascii="仿宋" w:eastAsia="仿宋" w:hAnsi="仿宋" w:cs="宋体"/>
          <w:sz w:val="24"/>
          <w:szCs w:val="24"/>
        </w:rPr>
        <w:t>易燃易爆有毒有害气体泄漏探测设备</w:t>
      </w:r>
      <w:bookmarkEnd w:id="260"/>
      <w:bookmarkEnd w:id="261"/>
      <w:bookmarkEnd w:id="262"/>
      <w:bookmarkEnd w:id="263"/>
    </w:p>
    <w:p w14:paraId="652AFC7E" w14:textId="77777777" w:rsidR="00FF5227" w:rsidRDefault="00F55431">
      <w:pPr>
        <w:ind w:firstLine="420"/>
        <w:rPr>
          <w:rFonts w:ascii="仿宋" w:eastAsia="仿宋" w:hAnsi="仿宋" w:hint="eastAsia"/>
        </w:rPr>
      </w:pPr>
      <w:r>
        <w:rPr>
          <w:rFonts w:ascii="仿宋" w:eastAsia="仿宋" w:hAnsi="仿宋" w:hint="eastAsia"/>
        </w:rPr>
        <w:t>部署大范围远程泄露监测装置、TDLAS泄露监测系统、热成像摄像机以及相关数据采集网闸，完成对化工园区认定范围内公共重点区域的泄漏监测覆盖。重点针对园区重大危险源周边、公共区域管廊通道、易燃易爆有毒有害化学品生产存储集散地等易发生气体泄漏的重点风险区域，按照规范要求科学布设探测点位，保障探测范围无盲区、监测响应无延时，设备采集的泄漏浓度、位置等监测数据可实时稳定传输至园区智能化管控平台，为园区气体泄漏风险的早发现、早预警、早处置提供前端感知支撑。</w:t>
      </w:r>
    </w:p>
    <w:p w14:paraId="3D255028"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64" w:name="_Toc21545"/>
      <w:bookmarkStart w:id="265" w:name="_Toc30396"/>
      <w:bookmarkStart w:id="266" w:name="_Toc230527810"/>
      <w:bookmarkStart w:id="267" w:name="_Toc10524"/>
      <w:r>
        <w:rPr>
          <w:rFonts w:ascii="仿宋" w:eastAsia="仿宋" w:hAnsi="仿宋" w:cs="宋体"/>
          <w:sz w:val="24"/>
          <w:szCs w:val="24"/>
        </w:rPr>
        <w:t>公共管廊安全风险监测预警设备</w:t>
      </w:r>
      <w:bookmarkEnd w:id="264"/>
      <w:bookmarkEnd w:id="265"/>
      <w:bookmarkEnd w:id="266"/>
      <w:bookmarkEnd w:id="267"/>
    </w:p>
    <w:p w14:paraId="5B80D4F6" w14:textId="77777777" w:rsidR="00FF5227" w:rsidRDefault="00F55431">
      <w:pPr>
        <w:ind w:firstLine="420"/>
        <w:rPr>
          <w:rFonts w:ascii="仿宋" w:eastAsia="仿宋" w:hAnsi="仿宋" w:hint="eastAsia"/>
        </w:rPr>
      </w:pPr>
      <w:r>
        <w:rPr>
          <w:rFonts w:ascii="仿宋" w:eastAsia="仿宋" w:hAnsi="仿宋"/>
        </w:rPr>
        <w:t>园区现状虽未建设公共管廊，但企业之间管廊有跨越园区公共区域、穿越道路等，本次计划纳入部分跨路管廊进入园区公共管廊进行信息化管理，计划通过在管廊上安装视频监控相机与红外热成像相机、沉降监测设备及采集管廊蒸汽压力/温度四种措施实现对公共管廊安全在线监控。</w:t>
      </w:r>
    </w:p>
    <w:p w14:paraId="7876D7AD"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68" w:name="_Toc230527811"/>
      <w:bookmarkStart w:id="269" w:name="_Toc16160"/>
      <w:bookmarkStart w:id="270" w:name="_Toc9138"/>
      <w:bookmarkStart w:id="271" w:name="_Toc25383"/>
      <w:r>
        <w:rPr>
          <w:rFonts w:ascii="仿宋" w:eastAsia="仿宋" w:hAnsi="仿宋" w:cs="宋体"/>
          <w:sz w:val="24"/>
          <w:szCs w:val="24"/>
        </w:rPr>
        <w:t>公用工程安全风险感知设备</w:t>
      </w:r>
      <w:bookmarkEnd w:id="268"/>
      <w:bookmarkEnd w:id="269"/>
      <w:bookmarkEnd w:id="270"/>
      <w:bookmarkEnd w:id="271"/>
    </w:p>
    <w:p w14:paraId="023D00C9" w14:textId="77777777" w:rsidR="00FF5227" w:rsidRDefault="00F55431">
      <w:pPr>
        <w:ind w:firstLine="420"/>
        <w:rPr>
          <w:rFonts w:ascii="仿宋" w:eastAsia="仿宋" w:hAnsi="仿宋" w:hint="eastAsia"/>
        </w:rPr>
      </w:pPr>
      <w:r>
        <w:rPr>
          <w:rFonts w:ascii="仿宋" w:eastAsia="仿宋" w:hAnsi="仿宋"/>
        </w:rPr>
        <w:t>在</w:t>
      </w:r>
      <w:r>
        <w:rPr>
          <w:rFonts w:ascii="仿宋" w:eastAsia="仿宋" w:hAnsi="仿宋" w:hint="eastAsia"/>
        </w:rPr>
        <w:t>园区</w:t>
      </w:r>
      <w:r>
        <w:rPr>
          <w:rFonts w:ascii="仿宋" w:eastAsia="仿宋" w:hAnsi="仿宋"/>
        </w:rPr>
        <w:t>公用工程(水电气热)增设相应的安全风险感知设备，在重点区域设置高清视频监控设备，并将公用工程监测监控数据接入化工</w:t>
      </w:r>
      <w:r>
        <w:rPr>
          <w:rFonts w:ascii="仿宋" w:eastAsia="仿宋" w:hAnsi="仿宋" w:hint="eastAsia"/>
        </w:rPr>
        <w:t>园</w:t>
      </w:r>
      <w:r>
        <w:rPr>
          <w:rFonts w:ascii="仿宋" w:eastAsia="仿宋" w:hAnsi="仿宋"/>
        </w:rPr>
        <w:t>区安全风险智能化管控平台，实现公用工程(水电气热)安全风险实时不间断在线监测</w:t>
      </w:r>
      <w:r>
        <w:rPr>
          <w:rFonts w:ascii="仿宋" w:eastAsia="仿宋" w:hAnsi="仿宋" w:hint="eastAsia"/>
        </w:rPr>
        <w:t>与报警预警。</w:t>
      </w:r>
    </w:p>
    <w:p w14:paraId="7953D916"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72" w:name="_Toc16935"/>
      <w:bookmarkStart w:id="273" w:name="_Toc2159"/>
      <w:bookmarkStart w:id="274" w:name="_Toc19555"/>
      <w:bookmarkStart w:id="275" w:name="_Toc230527812"/>
      <w:r>
        <w:rPr>
          <w:rFonts w:ascii="仿宋" w:eastAsia="仿宋" w:hAnsi="仿宋" w:cs="宋体"/>
          <w:sz w:val="24"/>
          <w:szCs w:val="24"/>
        </w:rPr>
        <w:t>区域安全风险隔离管控设备</w:t>
      </w:r>
      <w:bookmarkEnd w:id="272"/>
      <w:bookmarkEnd w:id="273"/>
      <w:bookmarkEnd w:id="274"/>
      <w:bookmarkEnd w:id="275"/>
    </w:p>
    <w:p w14:paraId="20BC186F" w14:textId="77777777" w:rsidR="00FF5227" w:rsidRDefault="00F55431">
      <w:pPr>
        <w:ind w:firstLine="420"/>
        <w:rPr>
          <w:rFonts w:ascii="仿宋" w:eastAsia="仿宋" w:hAnsi="仿宋" w:hint="eastAsia"/>
        </w:rPr>
      </w:pPr>
      <w:r>
        <w:rPr>
          <w:rFonts w:ascii="仿宋" w:eastAsia="仿宋" w:hAnsi="仿宋" w:hint="eastAsia"/>
        </w:rPr>
        <w:t>在园区前期建设过程中，已配备部分设备设施，例如园区门禁/卡口、周界防入侵等设备设施。此次建设将在延续前期建设成果的基础上，强化区域安全风险隔离管控系统，以符合相关政策文件的要求。</w:t>
      </w:r>
      <w:r>
        <w:rPr>
          <w:rFonts w:ascii="Cambria Math" w:eastAsia="仿宋" w:hAnsi="Cambria Math" w:cs="Cambria Math"/>
        </w:rPr>
        <w:t>​</w:t>
      </w:r>
    </w:p>
    <w:p w14:paraId="6B02130B" w14:textId="77777777" w:rsidR="00FF5227" w:rsidRDefault="00F55431">
      <w:pPr>
        <w:ind w:firstLine="420"/>
        <w:rPr>
          <w:rFonts w:ascii="仿宋" w:eastAsia="仿宋" w:hAnsi="仿宋" w:hint="eastAsia"/>
        </w:rPr>
      </w:pPr>
      <w:r>
        <w:rPr>
          <w:rFonts w:ascii="仿宋" w:eastAsia="仿宋" w:hAnsi="仿宋" w:hint="eastAsia"/>
        </w:rPr>
        <w:lastRenderedPageBreak/>
        <w:t>继续使用已有设备设施，增添减速带、值班岗亭等配套设施，让卡口管理更加便捷、更加安全。对于园区封闭分区边界上的企业边界卡口，本次将其整合进园区平台。完善其他区域的实体围栏，建设视频周界设备、人脸识别设备。新建一套危化车辆定位系统，整合交通运输厅危化车辆定位终端数据，针对省外入园的危化车辆，通过发放定位卡来进行管理。园区购入200张定位卡片，分发给园区内有省外危化车辆运输的企业，由企业负责省外危化车辆定位卡片的分发与回收工作，园区定期对企业卡片分发状况进行监督、检查。整合危化企业的人员定位系统，达成人员聚集分析、人数统计、流量管控功能的运用。完善危险化学品车辆园区内行驶路线专用车道的规划及道路两侧引导标识标牌的建设，计划对园区5号路在园区红线范围内的全线进行专用危化车道地面规划，并在道路两侧岔口区域设置危化车辆引导标志标牌。</w:t>
      </w:r>
    </w:p>
    <w:p w14:paraId="49A17A17"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76" w:name="_Toc25772"/>
      <w:bookmarkStart w:id="277" w:name="_Toc230527813"/>
      <w:bookmarkStart w:id="278" w:name="_Toc4765"/>
      <w:bookmarkStart w:id="279" w:name="_Toc3919"/>
      <w:r>
        <w:rPr>
          <w:rFonts w:ascii="仿宋" w:eastAsia="仿宋" w:hAnsi="仿宋" w:cs="宋体"/>
          <w:sz w:val="24"/>
          <w:szCs w:val="24"/>
        </w:rPr>
        <w:t>本质安全水平提升示范工程</w:t>
      </w:r>
      <w:bookmarkEnd w:id="276"/>
      <w:bookmarkEnd w:id="277"/>
      <w:bookmarkEnd w:id="278"/>
      <w:bookmarkEnd w:id="279"/>
    </w:p>
    <w:p w14:paraId="52D5B02D" w14:textId="77777777" w:rsidR="00FF5227" w:rsidRDefault="00F55431">
      <w:pPr>
        <w:ind w:firstLine="420"/>
        <w:rPr>
          <w:rFonts w:ascii="仿宋" w:eastAsia="仿宋" w:hAnsi="仿宋" w:hint="eastAsia"/>
        </w:rPr>
      </w:pPr>
      <w:r>
        <w:rPr>
          <w:rFonts w:ascii="仿宋" w:eastAsia="仿宋" w:hAnsi="仿宋"/>
        </w:rPr>
        <w:t>园区内的</w:t>
      </w:r>
      <w:r>
        <w:rPr>
          <w:rFonts w:ascii="仿宋" w:eastAsia="仿宋" w:hAnsi="仿宋" w:hint="eastAsia"/>
        </w:rPr>
        <w:t>企业</w:t>
      </w:r>
      <w:r>
        <w:rPr>
          <w:rFonts w:ascii="仿宋" w:eastAsia="仿宋" w:hAnsi="仿宋"/>
        </w:rPr>
        <w:t>存在乙烯和醋酸乙烯聚合</w:t>
      </w:r>
      <w:r>
        <w:rPr>
          <w:rFonts w:ascii="仿宋" w:eastAsia="仿宋" w:hAnsi="仿宋" w:hint="eastAsia"/>
        </w:rPr>
        <w:t>等</w:t>
      </w:r>
      <w:r>
        <w:rPr>
          <w:rFonts w:ascii="仿宋" w:eastAsia="仿宋" w:hAnsi="仿宋"/>
        </w:rPr>
        <w:t>重点监管的危险化工工艺，通过本项目建设的园区安全风险智能化管控平台、易燃易爆有毒有害气体泄漏监测设备等软硬件，打造聚集区全域风险感知能力、提升聚集区风险监测预警能力、加强危化品全流程管控能力，同时配合专家指导服务，推动涉及的企业实施全流程自动化改造。</w:t>
      </w:r>
    </w:p>
    <w:p w14:paraId="6AD496CC" w14:textId="77777777" w:rsidR="00FF5227" w:rsidRDefault="00F55431">
      <w:pPr>
        <w:ind w:firstLine="420"/>
        <w:rPr>
          <w:rFonts w:ascii="仿宋" w:eastAsia="仿宋" w:hAnsi="仿宋" w:hint="eastAsia"/>
        </w:rPr>
      </w:pPr>
      <w:r>
        <w:rPr>
          <w:rFonts w:ascii="仿宋" w:eastAsia="仿宋" w:hAnsi="仿宋"/>
        </w:rPr>
        <w:t>以《化工园区安全风险排查治理导则》为依据，</w:t>
      </w:r>
      <w:r>
        <w:rPr>
          <w:rFonts w:ascii="仿宋" w:eastAsia="仿宋" w:hAnsi="仿宋" w:hint="eastAsia"/>
        </w:rPr>
        <w:t>结合已建设的重大安全风险防控项目建设成果，</w:t>
      </w:r>
      <w:r>
        <w:rPr>
          <w:rFonts w:ascii="仿宋" w:eastAsia="仿宋" w:hAnsi="仿宋"/>
        </w:rPr>
        <w:t>成立指导服务专家组，按照应急管理部园区专家指导服务要求，开展现场指导复核工作。通过实地查看、资料审核、座谈会等形式全面复核园区安全风险等级，将复核中发现的问题分为否决项、重点项、持续推进项，逐项明确整改时限，形成“一园一策”，由园区管委会对照组织整改。</w:t>
      </w:r>
    </w:p>
    <w:p w14:paraId="78A9F1E3"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80" w:name="_Toc946"/>
      <w:bookmarkStart w:id="281" w:name="_Toc1607"/>
      <w:bookmarkStart w:id="282" w:name="_Toc11387"/>
      <w:bookmarkStart w:id="283" w:name="_Toc230527814"/>
      <w:r>
        <w:rPr>
          <w:rFonts w:ascii="仿宋" w:eastAsia="仿宋" w:hAnsi="仿宋" w:cs="宋体"/>
          <w:sz w:val="24"/>
          <w:szCs w:val="24"/>
        </w:rPr>
        <w:t>“工业互联网+危化安全生产”示范工程</w:t>
      </w:r>
      <w:bookmarkEnd w:id="280"/>
      <w:bookmarkEnd w:id="281"/>
      <w:bookmarkEnd w:id="282"/>
      <w:bookmarkEnd w:id="283"/>
    </w:p>
    <w:p w14:paraId="2AB19351" w14:textId="77777777" w:rsidR="00FF5227" w:rsidRDefault="00F55431">
      <w:pPr>
        <w:ind w:firstLine="420"/>
        <w:rPr>
          <w:rFonts w:ascii="仿宋" w:eastAsia="仿宋" w:hAnsi="仿宋" w:hint="eastAsia"/>
        </w:rPr>
      </w:pPr>
      <w:r>
        <w:rPr>
          <w:rFonts w:ascii="仿宋" w:eastAsia="仿宋" w:hAnsi="仿宋"/>
        </w:rPr>
        <w:t>依托本项目指导企业按照《危险化学品企业安全风险智能化管控平台建设指南（试行）》《危险化学品企业双重预防机制数字化建设指南（试行）》《特殊作业许可与作业过程管理系统建设应用指南（试行）》《智能巡检系统建设应用指南（试行）》《人员定位系统建设应用指南（试行）》等相关指南，完成危险化学品企业安全风险智能化管控平台建设</w:t>
      </w:r>
      <w:r>
        <w:rPr>
          <w:rFonts w:ascii="仿宋" w:eastAsia="仿宋" w:hAnsi="仿宋" w:hint="eastAsia"/>
        </w:rPr>
        <w:t>。</w:t>
      </w:r>
    </w:p>
    <w:p w14:paraId="796D5C05" w14:textId="77777777" w:rsidR="00FF5227" w:rsidRDefault="00F55431">
      <w:pPr>
        <w:ind w:firstLine="420"/>
        <w:rPr>
          <w:rFonts w:ascii="仿宋" w:eastAsia="仿宋" w:hAnsi="仿宋" w:hint="eastAsia"/>
        </w:rPr>
      </w:pPr>
      <w:r>
        <w:rPr>
          <w:rFonts w:ascii="仿宋" w:eastAsia="仿宋" w:hAnsi="仿宋"/>
        </w:rPr>
        <w:t>园区配套建设SaaS平台，功能涵盖《危险化学品企业安全风险智能化管控平台建设指南（试行）》等文件的建设要求，包含基础信息管理、重大危险源管理、特殊作业管理、智能巡检、人员定位、双重预防机制等应用，平台已对接园区平台，可无缝传输数据至园区平台，园区内的非危化企业可免费使用SaaS平台，满足重大安全风险防控项目的接入要求</w:t>
      </w:r>
      <w:r>
        <w:rPr>
          <w:rFonts w:ascii="仿宋" w:eastAsia="仿宋" w:hAnsi="仿宋" w:hint="eastAsia"/>
        </w:rPr>
        <w:t>。</w:t>
      </w:r>
    </w:p>
    <w:p w14:paraId="73702499"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84" w:name="_Toc20722"/>
      <w:bookmarkStart w:id="285" w:name="_Toc230527815"/>
      <w:bookmarkStart w:id="286" w:name="_Toc1009"/>
      <w:bookmarkStart w:id="287" w:name="_Toc30812"/>
      <w:r>
        <w:rPr>
          <w:rFonts w:ascii="仿宋" w:eastAsia="仿宋" w:hAnsi="仿宋" w:cs="宋体"/>
          <w:sz w:val="24"/>
          <w:szCs w:val="24"/>
        </w:rPr>
        <w:lastRenderedPageBreak/>
        <w:t>危化品培训空间</w:t>
      </w:r>
      <w:bookmarkEnd w:id="284"/>
      <w:bookmarkEnd w:id="285"/>
      <w:bookmarkEnd w:id="286"/>
      <w:bookmarkEnd w:id="287"/>
    </w:p>
    <w:p w14:paraId="3038FA4B" w14:textId="77777777" w:rsidR="00FF5227" w:rsidRDefault="00F55431">
      <w:pPr>
        <w:ind w:firstLine="420"/>
        <w:rPr>
          <w:rFonts w:ascii="仿宋" w:eastAsia="仿宋" w:hAnsi="仿宋" w:hint="eastAsia"/>
        </w:rPr>
      </w:pPr>
      <w:r>
        <w:rPr>
          <w:rFonts w:ascii="仿宋" w:eastAsia="仿宋" w:hAnsi="仿宋"/>
        </w:rPr>
        <w:t>建设危化品培训空间，</w:t>
      </w:r>
      <w:r>
        <w:rPr>
          <w:rFonts w:ascii="仿宋" w:eastAsia="仿宋" w:hAnsi="仿宋" w:hint="eastAsia"/>
        </w:rPr>
        <w:t>提供培训课件及培训平台。平台</w:t>
      </w:r>
      <w:r>
        <w:rPr>
          <w:rFonts w:ascii="仿宋" w:eastAsia="仿宋" w:hAnsi="仿宋"/>
        </w:rPr>
        <w:t>主要实现培训档案管理、人员资质分类管理、培训内容管理、培训过程记录与考核管理、培训效果评价与积分管理等功能。支持培训过程记录留痕并形成培训档案，实现员工一人一档；支持园区结合自身实际，分级分类建立员工安全培训矩阵，实施个性化安全培训；支持通过信息化、智能化手段对企业各类培训进行综合统计分析，开展趋势研判和预测预警。</w:t>
      </w:r>
    </w:p>
    <w:p w14:paraId="14E6DAB4" w14:textId="77777777" w:rsidR="00FF5227" w:rsidRDefault="00F55431">
      <w:pPr>
        <w:pStyle w:val="3"/>
        <w:numPr>
          <w:ilvl w:val="2"/>
          <w:numId w:val="6"/>
        </w:numPr>
        <w:spacing w:before="0" w:after="0" w:line="360" w:lineRule="auto"/>
        <w:ind w:firstLineChars="200" w:firstLine="482"/>
        <w:rPr>
          <w:rFonts w:ascii="仿宋" w:eastAsia="仿宋" w:hAnsi="仿宋" w:cs="宋体" w:hint="eastAsia"/>
          <w:sz w:val="24"/>
          <w:szCs w:val="24"/>
        </w:rPr>
      </w:pPr>
      <w:bookmarkStart w:id="288" w:name="_Toc10830"/>
      <w:bookmarkStart w:id="289" w:name="_Toc230527816"/>
      <w:bookmarkStart w:id="290" w:name="_Toc16819"/>
      <w:bookmarkStart w:id="291" w:name="_Toc9799"/>
      <w:r>
        <w:rPr>
          <w:rFonts w:ascii="仿宋" w:eastAsia="仿宋" w:hAnsi="仿宋" w:cs="宋体"/>
          <w:sz w:val="24"/>
          <w:szCs w:val="24"/>
        </w:rPr>
        <w:t>平台</w:t>
      </w:r>
      <w:r>
        <w:rPr>
          <w:rFonts w:ascii="仿宋" w:eastAsia="仿宋" w:hAnsi="仿宋" w:cs="宋体" w:hint="eastAsia"/>
          <w:sz w:val="24"/>
          <w:szCs w:val="24"/>
        </w:rPr>
        <w:t>运维保障</w:t>
      </w:r>
      <w:r>
        <w:rPr>
          <w:rFonts w:ascii="仿宋" w:eastAsia="仿宋" w:hAnsi="仿宋" w:cs="宋体"/>
          <w:sz w:val="24"/>
          <w:szCs w:val="24"/>
        </w:rPr>
        <w:t>体系</w:t>
      </w:r>
      <w:bookmarkEnd w:id="288"/>
      <w:bookmarkEnd w:id="289"/>
      <w:bookmarkEnd w:id="290"/>
      <w:bookmarkEnd w:id="291"/>
    </w:p>
    <w:p w14:paraId="7760DB7E" w14:textId="77777777" w:rsidR="00FF5227" w:rsidRDefault="00F55431">
      <w:pPr>
        <w:ind w:firstLine="420"/>
        <w:rPr>
          <w:rFonts w:ascii="仿宋" w:eastAsia="仿宋" w:hAnsi="仿宋" w:hint="eastAsia"/>
        </w:rPr>
      </w:pPr>
      <w:r>
        <w:rPr>
          <w:rFonts w:ascii="仿宋" w:eastAsia="仿宋" w:hAnsi="仿宋" w:hint="eastAsia"/>
        </w:rPr>
        <w:t>为确保化工园区安全风险智能化管控平台可有效防范和化解重大安全风险，采用平台技术支撑、日常系统值班管理与专家检查相融合的手段，开展园区平台运营服务工作，提供软硬件运维支持，同时安排4人现场驻点服务全面承担运维保障任务，派遣人员在应急指挥中心提供专业服务。</w:t>
      </w:r>
    </w:p>
    <w:p w14:paraId="59D16224" w14:textId="77777777" w:rsidR="00FF5227" w:rsidRDefault="00FF5227">
      <w:pPr>
        <w:ind w:firstLine="420"/>
        <w:rPr>
          <w:rFonts w:ascii="仿宋" w:eastAsia="仿宋" w:hAnsi="仿宋" w:hint="eastAsia"/>
        </w:rPr>
      </w:pPr>
    </w:p>
    <w:p w14:paraId="50AED22C"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292" w:name="_Toc230527817"/>
      <w:r>
        <w:rPr>
          <w:rFonts w:ascii="仿宋" w:eastAsia="仿宋" w:hAnsi="仿宋" w:cs="宋体" w:hint="eastAsia"/>
          <w:sz w:val="24"/>
          <w:szCs w:val="24"/>
        </w:rPr>
        <w:t>五、建设周期要求</w:t>
      </w:r>
      <w:bookmarkEnd w:id="292"/>
    </w:p>
    <w:p w14:paraId="5DC1CCA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本项目计划于2026年6月至2026年12月进行建设，建设周期6个月，要求完成重大安全风险防控项目软硬件的安装部署、上线应用及技术培训等；完成园区内企业数据接入与应用，达到项目建设的技术验收要求。</w:t>
      </w:r>
    </w:p>
    <w:p w14:paraId="6ED62239"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293" w:name="_Toc230527818"/>
      <w:r>
        <w:rPr>
          <w:rFonts w:ascii="仿宋" w:eastAsia="仿宋" w:hAnsi="仿宋" w:cs="宋体" w:hint="eastAsia"/>
          <w:sz w:val="24"/>
          <w:szCs w:val="24"/>
        </w:rPr>
        <w:t>六、实施要求</w:t>
      </w:r>
      <w:bookmarkEnd w:id="293"/>
    </w:p>
    <w:p w14:paraId="27EBDDF1"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294" w:name="_Toc230527819"/>
      <w:r>
        <w:rPr>
          <w:rFonts w:ascii="仿宋" w:eastAsia="仿宋" w:hAnsi="仿宋" w:cs="宋体" w:hint="eastAsia"/>
          <w:sz w:val="24"/>
          <w:szCs w:val="24"/>
        </w:rPr>
        <w:t>实施方案编制</w:t>
      </w:r>
      <w:bookmarkEnd w:id="294"/>
    </w:p>
    <w:p w14:paraId="1EAE3C7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中标人应编制符合海口产业园区海口化工园区现状，详细的针对性实施方案，分解WBS，明确工作包、责任人、进度计划、资源条件等内容，需提供详细实施方案（含细化到周的进度计划）。</w:t>
      </w:r>
    </w:p>
    <w:p w14:paraId="1D5394BA"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295" w:name="_Toc230527820"/>
      <w:r>
        <w:rPr>
          <w:rFonts w:ascii="仿宋" w:eastAsia="仿宋" w:hAnsi="仿宋" w:cs="宋体" w:hint="eastAsia"/>
          <w:sz w:val="24"/>
          <w:szCs w:val="24"/>
        </w:rPr>
        <w:t>实施团队配置</w:t>
      </w:r>
      <w:bookmarkEnd w:id="295"/>
    </w:p>
    <w:p w14:paraId="2A7D6D1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在项目实施与售后服务期间，中标人应配备合格项目管理人员、实施服务人员。中标人应提供参与本项目的实施团队人员名单、项目角色、个人简历、实践经验和工作业绩、社保等材料，招标人将适时对中标人咨询团队成员进行面试。</w:t>
      </w:r>
    </w:p>
    <w:p w14:paraId="28CE5303"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在整个项目执行期间，如招标人对项目人员不满意，中标人需按照招标人要求进行更换。未经招标人建议或许可，中标人的项目负责人、项目组人员不能变更。</w:t>
      </w:r>
    </w:p>
    <w:p w14:paraId="0E535D27"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296" w:name="_Toc230527821"/>
      <w:r>
        <w:rPr>
          <w:rFonts w:ascii="仿宋" w:eastAsia="仿宋" w:hAnsi="仿宋" w:cs="宋体" w:hint="eastAsia"/>
          <w:sz w:val="24"/>
          <w:szCs w:val="24"/>
        </w:rPr>
        <w:t>业务调研与需求分析</w:t>
      </w:r>
      <w:bookmarkEnd w:id="296"/>
    </w:p>
    <w:p w14:paraId="2F296A73"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中标人需根据实际情况制定的业务调研表,对园区当前的业务情况做详细的调研及需求分析,并进行总结和评估。</w:t>
      </w:r>
    </w:p>
    <w:p w14:paraId="62E589FA"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297" w:name="_Toc230527822"/>
      <w:r>
        <w:rPr>
          <w:rFonts w:ascii="仿宋" w:eastAsia="仿宋" w:hAnsi="仿宋" w:cs="宋体" w:hint="eastAsia"/>
          <w:sz w:val="24"/>
          <w:szCs w:val="24"/>
        </w:rPr>
        <w:lastRenderedPageBreak/>
        <w:t>业务蓝图设计</w:t>
      </w:r>
      <w:bookmarkEnd w:id="297"/>
    </w:p>
    <w:p w14:paraId="1AEB319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中标人需结合建设内容，充分和园区相关人员进行研讨，制订出合理的业务蓝图。园区和中标人共同验证业务蓝图的可行性，确保其能够适用于园区的实际运营。</w:t>
      </w:r>
    </w:p>
    <w:p w14:paraId="4BDAF5D4"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298" w:name="_Toc230527823"/>
      <w:r>
        <w:rPr>
          <w:rFonts w:ascii="仿宋" w:eastAsia="仿宋" w:hAnsi="仿宋" w:cs="宋体" w:hint="eastAsia"/>
          <w:sz w:val="24"/>
          <w:szCs w:val="24"/>
        </w:rPr>
        <w:t>系统开发测试</w:t>
      </w:r>
      <w:bookmarkEnd w:id="298"/>
    </w:p>
    <w:p w14:paraId="2A159CC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中标人需制定详细的开发与测试计划，后续按计划开展系统开发测试工作。</w:t>
      </w:r>
    </w:p>
    <w:p w14:paraId="1A2C8B89"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299" w:name="_Toc230527824"/>
      <w:r>
        <w:rPr>
          <w:rFonts w:ascii="仿宋" w:eastAsia="仿宋" w:hAnsi="仿宋" w:cs="宋体" w:hint="eastAsia"/>
          <w:sz w:val="24"/>
          <w:szCs w:val="24"/>
        </w:rPr>
        <w:t>硬件采购安装调试</w:t>
      </w:r>
      <w:bookmarkEnd w:id="299"/>
    </w:p>
    <w:p w14:paraId="39F1C94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中标人需对项目平台涉及到的硬件及平台集成，制定详细的采购、安装、集成、调试方案及计划。</w:t>
      </w:r>
    </w:p>
    <w:p w14:paraId="0BC49A91"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300" w:name="_Toc230527825"/>
      <w:r>
        <w:rPr>
          <w:rFonts w:ascii="仿宋" w:eastAsia="仿宋" w:hAnsi="仿宋" w:cs="宋体" w:hint="eastAsia"/>
          <w:sz w:val="24"/>
          <w:szCs w:val="24"/>
        </w:rPr>
        <w:t>数据初始化</w:t>
      </w:r>
      <w:bookmarkEnd w:id="300"/>
    </w:p>
    <w:p w14:paraId="106A6F5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收集园区组织机构、所有员工的基本信息，进行角色权限、流程配置，编制数据清理方案模板；召开宣贯会，开展清理工具、方法等相关内容培训；导入本单位清洗后的业务数据（对工具不能自动识别和处理的数据、错误数据等需人工干预）；对导入的业务数据进行数据质量校核。</w:t>
      </w:r>
    </w:p>
    <w:p w14:paraId="5E3F0F96"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301" w:name="_Toc230527826"/>
      <w:r>
        <w:rPr>
          <w:rFonts w:ascii="仿宋" w:eastAsia="仿宋" w:hAnsi="仿宋" w:cs="宋体" w:hint="eastAsia"/>
          <w:sz w:val="24"/>
          <w:szCs w:val="24"/>
        </w:rPr>
        <w:t>集成调试</w:t>
      </w:r>
      <w:bookmarkEnd w:id="301"/>
    </w:p>
    <w:p w14:paraId="3445CE4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中标人需编制集成需求表，按照与政府端监管系统、企业系统及其他现场系统等集成需求进行接口连通性测试。</w:t>
      </w:r>
    </w:p>
    <w:p w14:paraId="75082D85"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302" w:name="_Toc230527827"/>
      <w:r>
        <w:rPr>
          <w:rFonts w:ascii="仿宋" w:eastAsia="仿宋" w:hAnsi="仿宋" w:cs="宋体" w:hint="eastAsia"/>
          <w:sz w:val="24"/>
          <w:szCs w:val="24"/>
        </w:rPr>
        <w:t>项目培训</w:t>
      </w:r>
      <w:bookmarkEnd w:id="302"/>
    </w:p>
    <w:p w14:paraId="55C7477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本项目要求安排三个层次的培训：一是针对高层领导的培训，包括园区及园区内企业的高层领导，让培训人员理解系统管理理念；一是针对系统使用人员，包括园区安全管理人员、企业安全管理人员、其他系统应用操作人员，让培训人员熟练运用系统开展日常管理工作；另一个是针对系统运维人员，包括系统运维人员、配套基础设备设施运维人员、调度指挥中心值班人员，让培训人员掌握系统维护、设备运维和开发技术。</w:t>
      </w:r>
    </w:p>
    <w:p w14:paraId="590CAB4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培训由招标方负责进行人员组织，提供相应的培训环境，包括培训教室、网络、电脑等培训环境。中标人须提供培训教材，提供培训讲师负责授课。</w:t>
      </w:r>
    </w:p>
    <w:p w14:paraId="56133B26"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rPr>
      </w:pPr>
      <w:bookmarkStart w:id="303" w:name="_Toc230527828"/>
      <w:r>
        <w:rPr>
          <w:rFonts w:ascii="仿宋" w:eastAsia="仿宋" w:hAnsi="仿宋" w:cs="宋体" w:hint="eastAsia"/>
          <w:sz w:val="24"/>
          <w:szCs w:val="24"/>
        </w:rPr>
        <w:t>试运行及上线切换</w:t>
      </w:r>
      <w:bookmarkEnd w:id="303"/>
    </w:p>
    <w:p w14:paraId="3AD10CC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中标人负责进行系统的安装部署，园区系统的基础配置，包含人员信息、基础字段配置、组织架构、系统权限及部分业务数据的导入工作，园区协助完成数据导入，在与园区确认配置内容无误后，方能上线运行。</w:t>
      </w:r>
    </w:p>
    <w:p w14:paraId="00E3FE5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系统正式运行要制订相应的运行计划、招标方及中标人双方的支持体系说明以及各种问题的处理机制。</w:t>
      </w:r>
    </w:p>
    <w:p w14:paraId="45A042F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lastRenderedPageBreak/>
        <w:t>系统正式运行后，中标人要继续投入相应的人力进行保障，以便应对不可预料的系统运行故障，这种支持服务模式应一直延续到项目终验。</w:t>
      </w:r>
    </w:p>
    <w:p w14:paraId="3035D9E5"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lang w:val="zh-CN"/>
        </w:rPr>
      </w:pPr>
      <w:bookmarkStart w:id="304" w:name="_Toc230527829"/>
      <w:r>
        <w:rPr>
          <w:rFonts w:ascii="仿宋" w:eastAsia="仿宋" w:hAnsi="仿宋" w:cs="宋体" w:hint="eastAsia"/>
          <w:sz w:val="24"/>
          <w:szCs w:val="24"/>
          <w:lang w:val="zh-CN"/>
        </w:rPr>
        <w:t>组织和构建运维体系</w:t>
      </w:r>
      <w:bookmarkEnd w:id="304"/>
    </w:p>
    <w:p w14:paraId="1CF4F52B"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中标人需针对园区现有人员及组织结构，结合系统特点，制定运维体系建设方案及相关制度和运维管理流程，包括运维所需的组织机构和团队需求、系统监控方案、相关关键系统监视指标和系统建设收益指标评估体系等。</w:t>
      </w:r>
    </w:p>
    <w:p w14:paraId="7C6E375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通过方案设计和知识传递，帮助并培训招标人形成一支能够良好支持运维系统的运维团队，包括一线运维团队、运维支持手册、用户支持体系、二线问题支持团队、需求收集及变更判断和解决方案，系统健康度监控及相关能力培养，完成项目实施管理提升、收益指标的评估和总结。</w:t>
      </w:r>
    </w:p>
    <w:p w14:paraId="2B4D8103" w14:textId="77777777" w:rsidR="00FF5227" w:rsidRDefault="00F55431">
      <w:pPr>
        <w:ind w:firstLineChars="200" w:firstLine="480"/>
        <w:rPr>
          <w:rFonts w:ascii="仿宋" w:eastAsia="仿宋" w:hAnsi="仿宋" w:cs="宋体" w:hint="eastAsia"/>
          <w:szCs w:val="24"/>
          <w:lang w:val="zh-CN"/>
        </w:rPr>
      </w:pPr>
      <w:r>
        <w:rPr>
          <w:rFonts w:ascii="仿宋" w:eastAsia="仿宋" w:hAnsi="仿宋" w:cs="宋体" w:hint="eastAsia"/>
          <w:szCs w:val="24"/>
        </w:rPr>
        <w:t>以上系统监控体系、收益评估体系、运维体系及团队必须在系统上线验收前建设完成并能独立完成运维工作。</w:t>
      </w:r>
    </w:p>
    <w:p w14:paraId="575B0E5B" w14:textId="77777777" w:rsidR="00FF5227" w:rsidRDefault="00F55431">
      <w:pPr>
        <w:pStyle w:val="3"/>
        <w:numPr>
          <w:ilvl w:val="2"/>
          <w:numId w:val="7"/>
        </w:numPr>
        <w:spacing w:before="0" w:after="0" w:line="360" w:lineRule="auto"/>
        <w:ind w:firstLineChars="200" w:firstLine="482"/>
        <w:rPr>
          <w:rFonts w:ascii="仿宋" w:eastAsia="仿宋" w:hAnsi="仿宋" w:cs="宋体" w:hint="eastAsia"/>
          <w:sz w:val="24"/>
          <w:szCs w:val="24"/>
          <w:lang w:val="zh-CN"/>
        </w:rPr>
      </w:pPr>
      <w:bookmarkStart w:id="305" w:name="_Toc230527830"/>
      <w:r>
        <w:rPr>
          <w:rFonts w:ascii="仿宋" w:eastAsia="仿宋" w:hAnsi="仿宋" w:cs="宋体" w:hint="eastAsia"/>
          <w:sz w:val="24"/>
          <w:szCs w:val="24"/>
          <w:lang w:val="zh-CN"/>
        </w:rPr>
        <w:t>形成过程性文档</w:t>
      </w:r>
      <w:bookmarkEnd w:id="305"/>
    </w:p>
    <w:p w14:paraId="5B4290B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本项目所必须的</w:t>
      </w:r>
      <w:r>
        <w:rPr>
          <w:rFonts w:ascii="仿宋" w:eastAsia="仿宋" w:hAnsi="仿宋" w:cs="宋体" w:hint="eastAsia"/>
          <w:szCs w:val="24"/>
          <w:lang w:val="zh-CN"/>
        </w:rPr>
        <w:t>过程性文档包括且不限于以下内容：</w:t>
      </w:r>
      <w:r>
        <w:rPr>
          <w:rFonts w:ascii="仿宋" w:eastAsia="仿宋" w:hAnsi="仿宋" w:cs="宋体" w:hint="eastAsia"/>
          <w:szCs w:val="24"/>
        </w:rPr>
        <w:t>实施方案、项目需求调研及分析文件、需求规格说明书、项目详细设计、建设技术文件（含预警模型技术文件）、数据库设计文档、接口设计文档等。</w:t>
      </w:r>
    </w:p>
    <w:p w14:paraId="23B6F6FB"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306" w:name="_Toc230527831"/>
      <w:r>
        <w:rPr>
          <w:rFonts w:ascii="仿宋" w:eastAsia="仿宋" w:hAnsi="仿宋" w:cs="宋体" w:hint="eastAsia"/>
          <w:sz w:val="24"/>
          <w:szCs w:val="24"/>
        </w:rPr>
        <w:t>七、性能要求</w:t>
      </w:r>
      <w:bookmarkEnd w:id="306"/>
    </w:p>
    <w:p w14:paraId="3D2DB2A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（1）根据业务处理类型的不同，把作业划分为如下类型：交互类业务、查询类业务、在线分析类、统计报表类，具体响应时间要求如下：</w:t>
      </w:r>
    </w:p>
    <w:p w14:paraId="1D2AB43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交互类：平均响应时间&lt;0.8s，峰值响应时间&lt;1s，视频点播平均响应时间&lt;10s； </w:t>
      </w:r>
    </w:p>
    <w:p w14:paraId="0A5060C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查询类：简单查询平均响应时间&lt;3s，复杂查询平均响应时间&lt;5s，地理信息查询平均响应时间&lt;10s； </w:t>
      </w:r>
    </w:p>
    <w:p w14:paraId="489D47A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在线分析类：平均响应时间：&lt;1s，峰值响应时间：&lt;3s； </w:t>
      </w:r>
    </w:p>
    <w:p w14:paraId="54D27C3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统计报表类：平均响应时间：&lt;3s，峰值响应时间：&lt;8s； </w:t>
      </w:r>
    </w:p>
    <w:p w14:paraId="29F49D8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（2）超出响应时间的用户操作，在操作界面上对用户提示。</w:t>
      </w:r>
    </w:p>
    <w:p w14:paraId="284B2EF0"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（3）系统支持不限注册用户数，在线大于用户数1500，并发用户数大于300。</w:t>
      </w:r>
    </w:p>
    <w:p w14:paraId="6754753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（4）在日常运行和管理的时间段内，系统平均负荷小于50%；在正常运行状态下，负荷大于70%的连续持续时间不超过10分钟。</w:t>
      </w:r>
    </w:p>
    <w:p w14:paraId="2E20C7F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（5）当数据量或业务量增加时，系统具有良好的可伸缩性以满足对系统功能、性能的要求。</w:t>
      </w:r>
    </w:p>
    <w:p w14:paraId="3AA54A6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lastRenderedPageBreak/>
        <w:t>（6）系统提供7×24小时的连续运行，平均年故障时间＜1天，平均故障修复时间＜2小时。</w:t>
      </w:r>
    </w:p>
    <w:p w14:paraId="7223C67A"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307" w:name="_Toc230527832"/>
      <w:r>
        <w:rPr>
          <w:rFonts w:ascii="仿宋" w:eastAsia="仿宋" w:hAnsi="仿宋" w:cs="宋体" w:hint="eastAsia"/>
          <w:sz w:val="24"/>
          <w:szCs w:val="24"/>
        </w:rPr>
        <w:t>八、供货清单要求</w:t>
      </w:r>
      <w:bookmarkEnd w:id="307"/>
    </w:p>
    <w:p w14:paraId="6182229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详见附件《云南海口产业园区海口化工园区重大安全风险防控项目采购清单》</w:t>
      </w:r>
    </w:p>
    <w:p w14:paraId="5875E6D3"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308" w:name="_Toc230527833"/>
      <w:r>
        <w:rPr>
          <w:rFonts w:ascii="仿宋" w:eastAsia="仿宋" w:hAnsi="仿宋" w:cs="宋体" w:hint="eastAsia"/>
          <w:sz w:val="24"/>
          <w:szCs w:val="24"/>
        </w:rPr>
        <w:t>九、售后服务要求</w:t>
      </w:r>
      <w:bookmarkEnd w:id="308"/>
    </w:p>
    <w:p w14:paraId="3E25230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（1）本项目投标方要求承诺免费软件、硬件原厂质保3年，维保服务要有明确的服务内容、服务规范、响应时间、服务分级。</w:t>
      </w:r>
    </w:p>
    <w:p w14:paraId="31BE102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（2）维保内容包括但不限于软件的升级服务、故障解决、制定系统运维策略及建议等。</w:t>
      </w:r>
    </w:p>
    <w:p w14:paraId="637F442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（3）质保期内，服务方提供24小时免费人工上门服务，如软件系统发生故障，服务方应在4小时内到达用户现场响应服务。</w:t>
      </w:r>
    </w:p>
    <w:p w14:paraId="24662951" w14:textId="77777777" w:rsidR="00FF5227" w:rsidRDefault="00F55431">
      <w:pPr>
        <w:pStyle w:val="2"/>
        <w:spacing w:before="0" w:after="0" w:line="360" w:lineRule="auto"/>
        <w:ind w:firstLineChars="200" w:firstLine="482"/>
        <w:rPr>
          <w:rFonts w:ascii="仿宋" w:eastAsia="仿宋" w:hAnsi="仿宋" w:cs="宋体" w:hint="eastAsia"/>
          <w:sz w:val="24"/>
          <w:szCs w:val="24"/>
        </w:rPr>
      </w:pPr>
      <w:bookmarkStart w:id="309" w:name="_Toc230527834"/>
      <w:r>
        <w:rPr>
          <w:rFonts w:ascii="仿宋" w:eastAsia="仿宋" w:hAnsi="仿宋" w:cs="宋体" w:hint="eastAsia"/>
          <w:sz w:val="24"/>
          <w:szCs w:val="24"/>
        </w:rPr>
        <w:t>十、运维服务要求</w:t>
      </w:r>
      <w:bookmarkEnd w:id="309"/>
    </w:p>
    <w:p w14:paraId="7E4BD52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为保障化工园区安全风险智能化管控平台能切实防范化解重大安全风险，通过平台技术支撑、日常系统值班值守管理和专家检查相结合的方式，协助园区管理部门做好园区平台运营服务工作。</w:t>
      </w:r>
    </w:p>
    <w:p w14:paraId="3E3D1302" w14:textId="77777777" w:rsidR="00FF5227" w:rsidRDefault="00F55431">
      <w:pPr>
        <w:ind w:firstLineChars="200" w:firstLine="482"/>
        <w:rPr>
          <w:rFonts w:ascii="仿宋" w:eastAsia="仿宋" w:hAnsi="仿宋" w:cs="宋体" w:hint="eastAsia"/>
          <w:b/>
          <w:bCs/>
          <w:szCs w:val="24"/>
        </w:rPr>
      </w:pPr>
      <w:r>
        <w:rPr>
          <w:rFonts w:ascii="仿宋" w:eastAsia="仿宋" w:hAnsi="仿宋" w:cs="宋体" w:hint="eastAsia"/>
          <w:b/>
          <w:bCs/>
          <w:szCs w:val="24"/>
        </w:rPr>
        <w:t>（一）服务内容</w:t>
      </w:r>
    </w:p>
    <w:p w14:paraId="480F0579"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（1）日常值班值守。</w:t>
      </w:r>
      <w:r>
        <w:rPr>
          <w:rFonts w:ascii="仿宋" w:eastAsia="仿宋" w:hAnsi="仿宋" w:cs="宋体" w:hint="eastAsia"/>
          <w:szCs w:val="24"/>
        </w:rPr>
        <w:t>调度指挥中心 24 小时值班值守，巡査所有园区企业的安全、应急等方面的数据和视频监控，尤其加强涉及“两重点一重大”企业的巡查力度。接平台智能分析的预报警，第一时间进行报警信息的闭环处置。</w:t>
      </w:r>
    </w:p>
    <w:p w14:paraId="0351D352"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（2）软硬件维护。</w:t>
      </w:r>
      <w:r>
        <w:rPr>
          <w:rFonts w:ascii="仿宋" w:eastAsia="仿宋" w:hAnsi="仿宋" w:cs="宋体" w:hint="eastAsia"/>
          <w:szCs w:val="24"/>
        </w:rPr>
        <w:t>对平台系统软硬件进行动态维护，及时排除各种设备隐患和硬件故障问题;修复系统软件BUG，优化软件功能，维护系统内园区及企业数据，保证平台持续运营。同时，结合园区实际情况和平台使用情况，为平台的系统优化升级提出建议。</w:t>
      </w:r>
    </w:p>
    <w:p w14:paraId="75249487"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（3）设备巡査维护。</w:t>
      </w:r>
      <w:r>
        <w:rPr>
          <w:rFonts w:ascii="仿宋" w:eastAsia="仿宋" w:hAnsi="仿宋" w:cs="宋体" w:hint="eastAsia"/>
          <w:szCs w:val="24"/>
        </w:rPr>
        <w:t>对平台相关的高空瞭望、视频监控、泄露监测等外围设备进行定期巡检、维护保养，并对设备耗材进行定期更换。对户外设备易损件的更换。对企业视频监控、传感器等自有设备进行定期巡检，离掉线情况进行故障排查，协调修复。</w:t>
      </w:r>
    </w:p>
    <w:p w14:paraId="1762F18A"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（4）应急处置。</w:t>
      </w:r>
      <w:r>
        <w:rPr>
          <w:rFonts w:ascii="仿宋" w:eastAsia="仿宋" w:hAnsi="仿宋" w:cs="宋体" w:hint="eastAsia"/>
          <w:szCs w:val="24"/>
        </w:rPr>
        <w:t>24小时应急值守和应急响应，发现泄露、火情等问题第一时间通知园区启动应急预案并进行紧急协调救援,通过实时监控内部情况提供必要的通讯支持和事故化学品信息支持，协助制定处置方案，做好突发事件的总结报告工作。向园区领导、相关部门和企业报告突发事件信息，实时通报处置情况。组织平台突发事件处置演练，提升园区应急处置能力；</w:t>
      </w:r>
    </w:p>
    <w:p w14:paraId="49D8F44E"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lastRenderedPageBreak/>
        <w:t>5、企业、园区档案信息更新维护。</w:t>
      </w:r>
      <w:r>
        <w:rPr>
          <w:rFonts w:ascii="仿宋" w:eastAsia="仿宋" w:hAnsi="仿宋" w:cs="宋体" w:hint="eastAsia"/>
          <w:szCs w:val="24"/>
        </w:rPr>
        <w:t>周期性协调联动企业更新企业及园区档案信息，包含但不限于园区及企业的基本信息，安全监管信息，环境监管信息，应急资源信息等，确保备案信息的及时更新，应急资源的时效性，在发生应急事件时物资信息的真实有效;</w:t>
      </w:r>
    </w:p>
    <w:p w14:paraId="23211E84"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6、协助园区对危化企业进行管理</w:t>
      </w:r>
      <w:r>
        <w:rPr>
          <w:rFonts w:ascii="仿宋" w:eastAsia="仿宋" w:hAnsi="仿宋" w:cs="宋体" w:hint="eastAsia"/>
          <w:szCs w:val="24"/>
        </w:rPr>
        <w:t>，配合做好安全、应急方面的检查，充分利用平台现有功能开展联合办公；</w:t>
      </w:r>
    </w:p>
    <w:p w14:paraId="489C810C" w14:textId="77777777" w:rsidR="00FF5227" w:rsidRDefault="00F55431">
      <w:pPr>
        <w:ind w:firstLineChars="200" w:firstLine="482"/>
        <w:rPr>
          <w:rFonts w:ascii="仿宋" w:eastAsia="仿宋" w:hAnsi="仿宋" w:cs="宋体" w:hint="eastAsia"/>
          <w:szCs w:val="24"/>
        </w:rPr>
      </w:pPr>
      <w:r>
        <w:rPr>
          <w:rFonts w:ascii="仿宋" w:eastAsia="仿宋" w:hAnsi="仿宋" w:cs="宋体" w:hint="eastAsia"/>
          <w:b/>
          <w:bCs/>
          <w:szCs w:val="24"/>
        </w:rPr>
        <w:t>7、配合园区做好平台解说和宣传工作</w:t>
      </w:r>
      <w:r>
        <w:rPr>
          <w:rFonts w:ascii="仿宋" w:eastAsia="仿宋" w:hAnsi="仿宋" w:cs="宋体" w:hint="eastAsia"/>
          <w:szCs w:val="24"/>
        </w:rPr>
        <w:t>，协助做好各类检查、接待、管理工作。</w:t>
      </w:r>
    </w:p>
    <w:p w14:paraId="370F940F" w14:textId="77777777" w:rsidR="00FF5227" w:rsidRDefault="00F55431">
      <w:pPr>
        <w:ind w:firstLineChars="200" w:firstLine="482"/>
        <w:rPr>
          <w:rFonts w:ascii="仿宋" w:eastAsia="仿宋" w:hAnsi="仿宋" w:cs="宋体" w:hint="eastAsia"/>
          <w:b/>
          <w:bCs/>
          <w:szCs w:val="24"/>
        </w:rPr>
      </w:pPr>
      <w:r>
        <w:rPr>
          <w:rFonts w:ascii="仿宋" w:eastAsia="仿宋" w:hAnsi="仿宋" w:cs="宋体" w:hint="eastAsia"/>
          <w:b/>
          <w:bCs/>
          <w:szCs w:val="24"/>
        </w:rPr>
        <w:t>（二）服务期限</w:t>
      </w:r>
    </w:p>
    <w:p w14:paraId="6BAFD019" w14:textId="77777777" w:rsidR="00FF5227" w:rsidRDefault="00F55431">
      <w:pPr>
        <w:ind w:left="420" w:firstLineChars="200" w:firstLine="480"/>
        <w:rPr>
          <w:rFonts w:ascii="仿宋" w:eastAsia="仿宋" w:hAnsi="仿宋" w:cs="宋体" w:hint="eastAsia"/>
          <w:b/>
          <w:bCs/>
          <w:szCs w:val="24"/>
        </w:rPr>
      </w:pPr>
      <w:r>
        <w:rPr>
          <w:rFonts w:ascii="仿宋" w:eastAsia="仿宋" w:hAnsi="仿宋" w:cs="宋体" w:hint="eastAsia"/>
          <w:szCs w:val="24"/>
        </w:rPr>
        <w:t>三年</w:t>
      </w:r>
    </w:p>
    <w:p w14:paraId="52CF4851" w14:textId="77777777" w:rsidR="00FF5227" w:rsidRDefault="00F55431">
      <w:pPr>
        <w:ind w:firstLineChars="200" w:firstLine="482"/>
        <w:rPr>
          <w:rFonts w:ascii="仿宋" w:eastAsia="仿宋" w:hAnsi="仿宋" w:cs="宋体" w:hint="eastAsia"/>
          <w:b/>
          <w:bCs/>
          <w:szCs w:val="24"/>
        </w:rPr>
      </w:pPr>
      <w:r>
        <w:rPr>
          <w:rFonts w:ascii="仿宋" w:eastAsia="仿宋" w:hAnsi="仿宋" w:cs="宋体" w:hint="eastAsia"/>
          <w:b/>
          <w:bCs/>
          <w:szCs w:val="24"/>
        </w:rPr>
        <w:t>（三）人员要求</w:t>
      </w:r>
    </w:p>
    <w:p w14:paraId="7516215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（1）提供4人的现场驻点服务（化工行业工作经历人员1人、信息化工作经历人员3人）全面负责运维维护工作，派出人员在海口产业园区从事专业服务，完成甲方指定的工作任务。</w:t>
      </w:r>
    </w:p>
    <w:p w14:paraId="6D0AFA1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（2）化工行业工作经历人员要求是化工专业毕业或具有1年以上化工相关背景，信息化工作经历人员要求具1年以上信息化运维经验；</w:t>
      </w:r>
    </w:p>
    <w:p w14:paraId="5929811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3）运维人员须熟练掌握设备、操作系统、存储设备运行状况，熟练操作、补录、维护平台，通过监测数据得出结论、汇报，发挥平台的各项功能。根据日常维护的数据和记录，保证系统的各模块功能持续、可靠、安全、高效运行。</w:t>
      </w:r>
    </w:p>
    <w:p w14:paraId="284A8B34" w14:textId="77777777" w:rsidR="00FF5227" w:rsidRDefault="00F55431">
      <w:pPr>
        <w:ind w:firstLineChars="200" w:firstLine="482"/>
        <w:rPr>
          <w:rFonts w:ascii="仿宋" w:eastAsia="仿宋" w:hAnsi="仿宋" w:cs="宋体" w:hint="eastAsia"/>
          <w:b/>
          <w:bCs/>
          <w:szCs w:val="24"/>
        </w:rPr>
      </w:pPr>
      <w:r>
        <w:rPr>
          <w:rFonts w:ascii="仿宋" w:eastAsia="仿宋" w:hAnsi="仿宋" w:cs="宋体" w:hint="eastAsia"/>
          <w:b/>
          <w:bCs/>
          <w:szCs w:val="24"/>
        </w:rPr>
        <w:t>（四）服务要求</w:t>
      </w:r>
    </w:p>
    <w:p w14:paraId="4ECB0BA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要求保障全年7×24小时值守。</w:t>
      </w:r>
    </w:p>
    <w:p w14:paraId="5E8BD81E" w14:textId="77777777" w:rsidR="00FF5227" w:rsidRDefault="00FF5227">
      <w:pPr>
        <w:rPr>
          <w:rFonts w:ascii="仿宋" w:eastAsia="仿宋" w:hAnsi="仿宋" w:cs="宋体" w:hint="eastAsia"/>
        </w:rPr>
      </w:pPr>
    </w:p>
    <w:p w14:paraId="35EEE2CC" w14:textId="77777777" w:rsidR="00FF5227" w:rsidRDefault="00FF5227">
      <w:pPr>
        <w:pStyle w:val="21"/>
        <w:spacing w:after="0" w:line="360" w:lineRule="auto"/>
        <w:ind w:left="480"/>
        <w:rPr>
          <w:rFonts w:ascii="仿宋" w:eastAsia="仿宋" w:hAnsi="仿宋" w:cs="宋体" w:hint="eastAsia"/>
        </w:rPr>
      </w:pPr>
    </w:p>
    <w:p w14:paraId="287F752B" w14:textId="77777777" w:rsidR="00FF5227" w:rsidRDefault="00F55431">
      <w:pPr>
        <w:rPr>
          <w:rFonts w:ascii="仿宋" w:eastAsia="仿宋" w:hAnsi="仿宋" w:cs="宋体" w:hint="eastAsia"/>
        </w:rPr>
      </w:pPr>
      <w:r>
        <w:rPr>
          <w:rFonts w:ascii="仿宋" w:eastAsia="仿宋" w:hAnsi="仿宋" w:cs="宋体" w:hint="eastAsia"/>
        </w:rPr>
        <w:br w:type="page"/>
      </w:r>
    </w:p>
    <w:p w14:paraId="3CBEA9EB" w14:textId="77777777" w:rsidR="00FF5227" w:rsidRDefault="00FF5227">
      <w:pPr>
        <w:pStyle w:val="21"/>
        <w:spacing w:after="0" w:line="360" w:lineRule="auto"/>
        <w:ind w:left="480"/>
        <w:rPr>
          <w:rFonts w:ascii="仿宋" w:eastAsia="仿宋" w:hAnsi="仿宋" w:cs="宋体" w:hint="eastAsia"/>
        </w:rPr>
      </w:pPr>
    </w:p>
    <w:p w14:paraId="79897828" w14:textId="77777777" w:rsidR="00FF5227" w:rsidRDefault="00F55431">
      <w:pPr>
        <w:pStyle w:val="1"/>
        <w:numPr>
          <w:ilvl w:val="0"/>
          <w:numId w:val="3"/>
        </w:numPr>
        <w:spacing w:before="0" w:after="0" w:line="360" w:lineRule="auto"/>
        <w:rPr>
          <w:rFonts w:ascii="仿宋" w:eastAsia="仿宋" w:hAnsi="仿宋" w:cs="宋体" w:hint="eastAsia"/>
        </w:rPr>
      </w:pPr>
      <w:bookmarkStart w:id="310" w:name="_Toc230527835"/>
      <w:bookmarkStart w:id="311" w:name="_Toc155185895"/>
      <w:r>
        <w:rPr>
          <w:rFonts w:ascii="仿宋" w:eastAsia="仿宋" w:hAnsi="仿宋" w:cs="宋体" w:hint="eastAsia"/>
        </w:rPr>
        <w:t>资格审查方法及标准</w:t>
      </w:r>
      <w:bookmarkEnd w:id="310"/>
      <w:bookmarkEnd w:id="311"/>
    </w:p>
    <w:p w14:paraId="29D383EE" w14:textId="77777777" w:rsidR="00FF5227" w:rsidRDefault="00F55431">
      <w:pPr>
        <w:pStyle w:val="23"/>
        <w:wordWrap/>
        <w:rPr>
          <w:rFonts w:ascii="仿宋" w:eastAsia="仿宋" w:hAnsi="仿宋" w:cs="宋体" w:hint="eastAsia"/>
        </w:rPr>
      </w:pPr>
      <w:r>
        <w:rPr>
          <w:rFonts w:ascii="仿宋" w:eastAsia="仿宋" w:hAnsi="仿宋" w:cs="宋体" w:hint="eastAsia"/>
        </w:rPr>
        <w:t>根据《中华人民共和国政府采购法》及其实施条例、《政府采购货物和服务招标投标管理办法》等相关法律法规确定以下资格审查方法和标准。</w:t>
      </w:r>
    </w:p>
    <w:p w14:paraId="3278FC6E" w14:textId="77777777" w:rsidR="00FF5227" w:rsidRDefault="00F55431">
      <w:pPr>
        <w:pStyle w:val="2"/>
        <w:spacing w:before="0" w:after="0" w:line="360" w:lineRule="auto"/>
        <w:rPr>
          <w:rFonts w:ascii="仿宋" w:eastAsia="仿宋" w:hAnsi="仿宋" w:cs="宋体" w:hint="eastAsia"/>
          <w:sz w:val="28"/>
          <w:szCs w:val="28"/>
        </w:rPr>
      </w:pPr>
      <w:bookmarkStart w:id="312" w:name="_Toc155185897"/>
      <w:bookmarkStart w:id="313" w:name="_Toc140132822"/>
      <w:bookmarkStart w:id="314" w:name="_Toc230527836"/>
      <w:r>
        <w:rPr>
          <w:rFonts w:ascii="仿宋" w:eastAsia="仿宋" w:hAnsi="仿宋" w:cs="宋体" w:hint="eastAsia"/>
          <w:sz w:val="28"/>
          <w:szCs w:val="28"/>
          <w:highlight w:val="lightGray"/>
        </w:rPr>
        <w:t>一、</w:t>
      </w:r>
      <w:r>
        <w:rPr>
          <w:rFonts w:ascii="仿宋" w:eastAsia="仿宋" w:hAnsi="仿宋" w:cs="宋体" w:hint="eastAsia"/>
          <w:sz w:val="28"/>
          <w:szCs w:val="28"/>
        </w:rPr>
        <w:t>资格审查</w:t>
      </w:r>
      <w:bookmarkEnd w:id="312"/>
      <w:bookmarkEnd w:id="313"/>
      <w:r>
        <w:rPr>
          <w:rFonts w:ascii="仿宋" w:eastAsia="仿宋" w:hAnsi="仿宋" w:cs="宋体" w:hint="eastAsia"/>
          <w:sz w:val="28"/>
          <w:szCs w:val="28"/>
        </w:rPr>
        <w:t>方法</w:t>
      </w:r>
      <w:bookmarkEnd w:id="314"/>
    </w:p>
    <w:p w14:paraId="6678DFED" w14:textId="77777777" w:rsidR="00FF5227" w:rsidRDefault="00F55431">
      <w:pPr>
        <w:ind w:firstLine="420"/>
        <w:rPr>
          <w:rFonts w:ascii="仿宋" w:eastAsia="仿宋" w:hAnsi="仿宋" w:cs="宋体" w:hint="eastAsia"/>
          <w:bCs/>
          <w:lang w:val="zh-CN"/>
        </w:rPr>
      </w:pPr>
      <w:r>
        <w:rPr>
          <w:rFonts w:ascii="仿宋" w:eastAsia="仿宋" w:hAnsi="仿宋" w:cs="宋体" w:hint="eastAsia"/>
          <w:bCs/>
          <w:lang w:val="zh-CN"/>
        </w:rPr>
        <w:t>开标结束后，采购人或采购代理机构依据法律、法规及招标文件的规定，对投标供应商的资格进行审查，以确定投标供应商资格是否合格。</w:t>
      </w:r>
    </w:p>
    <w:p w14:paraId="46336A61" w14:textId="77777777" w:rsidR="00FF5227" w:rsidRDefault="00F55431">
      <w:pPr>
        <w:pStyle w:val="2"/>
        <w:spacing w:before="0" w:after="0" w:line="360" w:lineRule="auto"/>
        <w:rPr>
          <w:rFonts w:ascii="仿宋" w:eastAsia="仿宋" w:hAnsi="仿宋" w:cs="宋体" w:hint="eastAsia"/>
          <w:sz w:val="28"/>
          <w:szCs w:val="28"/>
        </w:rPr>
      </w:pPr>
      <w:bookmarkStart w:id="315" w:name="_Toc230527837"/>
      <w:r>
        <w:rPr>
          <w:rFonts w:ascii="仿宋" w:eastAsia="仿宋" w:hAnsi="仿宋" w:cs="宋体" w:hint="eastAsia"/>
          <w:sz w:val="28"/>
          <w:szCs w:val="28"/>
        </w:rPr>
        <w:t>二、资格审查程序</w:t>
      </w:r>
      <w:bookmarkEnd w:id="315"/>
    </w:p>
    <w:p w14:paraId="3D84D891" w14:textId="77777777" w:rsidR="00FF5227" w:rsidRDefault="00F55431">
      <w:pPr>
        <w:pStyle w:val="3"/>
        <w:spacing w:before="0" w:after="0" w:line="360" w:lineRule="auto"/>
        <w:rPr>
          <w:rFonts w:ascii="仿宋" w:eastAsia="仿宋" w:hAnsi="仿宋" w:cs="宋体" w:hint="eastAsia"/>
          <w:sz w:val="28"/>
          <w:szCs w:val="28"/>
        </w:rPr>
      </w:pPr>
      <w:bookmarkStart w:id="316" w:name="_Toc155185898"/>
      <w:bookmarkStart w:id="317" w:name="_Toc230527838"/>
      <w:r>
        <w:rPr>
          <w:rFonts w:ascii="仿宋" w:eastAsia="仿宋" w:hAnsi="仿宋" w:cs="宋体" w:hint="eastAsia"/>
          <w:sz w:val="28"/>
          <w:szCs w:val="28"/>
          <w:lang w:val="zh-CN"/>
        </w:rPr>
        <w:t>（一）资格审查</w:t>
      </w:r>
      <w:bookmarkEnd w:id="316"/>
      <w:bookmarkEnd w:id="317"/>
    </w:p>
    <w:p w14:paraId="2C74F789" w14:textId="77777777" w:rsidR="00FF5227" w:rsidRDefault="00F55431">
      <w:pPr>
        <w:ind w:firstLine="420"/>
        <w:rPr>
          <w:rFonts w:ascii="仿宋" w:eastAsia="仿宋" w:hAnsi="仿宋" w:cs="宋体" w:hint="eastAsia"/>
          <w:szCs w:val="24"/>
          <w:lang w:val="zh-CN"/>
        </w:rPr>
      </w:pPr>
      <w:r>
        <w:rPr>
          <w:rFonts w:ascii="仿宋" w:eastAsia="仿宋" w:hAnsi="仿宋" w:cs="宋体" w:hint="eastAsia"/>
          <w:bCs/>
          <w:szCs w:val="24"/>
          <w:lang w:val="zh-CN"/>
        </w:rPr>
        <w:t>1.开标结束后，采购人或采购代理机构</w:t>
      </w:r>
      <w:r>
        <w:rPr>
          <w:rFonts w:ascii="仿宋" w:eastAsia="仿宋" w:hAnsi="仿宋" w:cs="宋体" w:hint="eastAsia"/>
          <w:szCs w:val="24"/>
          <w:lang w:val="zh-CN"/>
        </w:rPr>
        <w:t xml:space="preserve">根据“第一章 </w:t>
      </w:r>
      <w:r>
        <w:rPr>
          <w:rFonts w:ascii="仿宋" w:eastAsia="仿宋" w:hAnsi="仿宋" w:cs="宋体" w:hint="eastAsia"/>
          <w:szCs w:val="24"/>
        </w:rPr>
        <w:t>招标公告</w:t>
      </w:r>
      <w:r>
        <w:rPr>
          <w:rFonts w:ascii="仿宋" w:eastAsia="仿宋" w:hAnsi="仿宋" w:cs="宋体" w:hint="eastAsia"/>
          <w:szCs w:val="24"/>
          <w:lang w:val="zh-CN"/>
        </w:rPr>
        <w:t>”中投标供应商资格要求并按本章“三、资格审查标准”所列的内容，对投标供应商资格进行审查，不满足资格审查标准要求的按</w:t>
      </w:r>
      <w:r>
        <w:rPr>
          <w:rFonts w:ascii="仿宋" w:eastAsia="仿宋" w:hAnsi="仿宋" w:cs="宋体" w:hint="eastAsia"/>
          <w:b/>
          <w:szCs w:val="24"/>
          <w:lang w:val="zh-CN"/>
        </w:rPr>
        <w:t>无效投标处理</w:t>
      </w:r>
      <w:r>
        <w:rPr>
          <w:rFonts w:ascii="仿宋" w:eastAsia="仿宋" w:hAnsi="仿宋" w:cs="宋体" w:hint="eastAsia"/>
          <w:szCs w:val="24"/>
          <w:lang w:val="zh-CN"/>
        </w:rPr>
        <w:t>。</w:t>
      </w:r>
      <w:bookmarkStart w:id="318" w:name="_Toc102057716"/>
      <w:bookmarkStart w:id="319" w:name="_Toc102116150"/>
      <w:bookmarkStart w:id="320" w:name="_Toc102056216"/>
      <w:bookmarkStart w:id="321" w:name="_Toc102116020"/>
      <w:bookmarkStart w:id="322" w:name="_Toc102114918"/>
      <w:bookmarkStart w:id="323" w:name="_Toc102119851"/>
      <w:bookmarkStart w:id="324" w:name="_Toc102057739"/>
      <w:bookmarkStart w:id="325" w:name="_Toc102056239"/>
      <w:bookmarkStart w:id="326" w:name="_Toc102116043"/>
      <w:bookmarkStart w:id="327" w:name="_Toc102119874"/>
      <w:bookmarkStart w:id="328" w:name="_Toc102114941"/>
      <w:bookmarkStart w:id="329" w:name="_Toc102116173"/>
    </w:p>
    <w:p w14:paraId="1E4919D7" w14:textId="77777777" w:rsidR="00FF5227" w:rsidRDefault="00F55431">
      <w:pPr>
        <w:pStyle w:val="3"/>
        <w:spacing w:before="0" w:after="0" w:line="360" w:lineRule="auto"/>
        <w:rPr>
          <w:rFonts w:ascii="仿宋" w:eastAsia="仿宋" w:hAnsi="仿宋" w:cs="宋体" w:hint="eastAsia"/>
          <w:sz w:val="28"/>
          <w:szCs w:val="28"/>
          <w:lang w:val="zh-CN"/>
        </w:rPr>
      </w:pPr>
      <w:bookmarkStart w:id="330" w:name="_Toc230527839"/>
      <w:bookmarkStart w:id="331" w:name="_Toc155185900"/>
      <w:bookmarkEnd w:id="318"/>
      <w:bookmarkEnd w:id="319"/>
      <w:bookmarkEnd w:id="320"/>
      <w:bookmarkEnd w:id="321"/>
      <w:bookmarkEnd w:id="322"/>
      <w:bookmarkEnd w:id="323"/>
      <w:r>
        <w:rPr>
          <w:rFonts w:ascii="仿宋" w:eastAsia="仿宋" w:hAnsi="仿宋" w:cs="宋体" w:hint="eastAsia"/>
          <w:sz w:val="28"/>
          <w:szCs w:val="28"/>
          <w:lang w:val="zh-CN"/>
        </w:rPr>
        <w:t>（二）信</w:t>
      </w:r>
      <w:bookmarkStart w:id="332" w:name="_Hlk162301965"/>
      <w:r>
        <w:rPr>
          <w:rFonts w:ascii="仿宋" w:eastAsia="仿宋" w:hAnsi="仿宋" w:cs="宋体" w:hint="eastAsia"/>
          <w:sz w:val="28"/>
          <w:szCs w:val="28"/>
          <w:lang w:val="zh-CN"/>
        </w:rPr>
        <w:t>用信息核查</w:t>
      </w:r>
      <w:bookmarkEnd w:id="330"/>
      <w:bookmarkEnd w:id="332"/>
    </w:p>
    <w:p w14:paraId="75710320" w14:textId="77777777" w:rsidR="00FF5227" w:rsidRDefault="00F55431">
      <w:pPr>
        <w:pStyle w:val="23"/>
        <w:wordWrap/>
        <w:rPr>
          <w:rFonts w:ascii="仿宋" w:eastAsia="仿宋" w:hAnsi="仿宋" w:cs="宋体" w:hint="eastAsia"/>
        </w:rPr>
      </w:pPr>
      <w:bookmarkStart w:id="333" w:name="_Hlk162301966"/>
      <w:r>
        <w:rPr>
          <w:rFonts w:ascii="仿宋" w:eastAsia="仿宋" w:hAnsi="仿宋" w:cs="宋体" w:hint="eastAsia"/>
        </w:rPr>
        <w:t>1.根据《关于在政府采购活动中查询及使用信用记录有关问题的通知》（财库〔2016〕125号）要求，投标供应商信用信息以“信用中国”网 (http://www.creditchina.gov.cn)和中国政府采购网(http://www.ccgp.gov.cn)查询的结果为准。</w:t>
      </w:r>
    </w:p>
    <w:p w14:paraId="0B91E168" w14:textId="77777777" w:rsidR="00FF5227" w:rsidRDefault="00F55431">
      <w:pPr>
        <w:pStyle w:val="23"/>
        <w:wordWrap/>
        <w:rPr>
          <w:rFonts w:ascii="仿宋" w:eastAsia="仿宋" w:hAnsi="仿宋" w:cs="宋体" w:hint="eastAsia"/>
          <w:lang w:val="en-US"/>
        </w:rPr>
      </w:pPr>
      <w:r>
        <w:rPr>
          <w:rFonts w:ascii="仿宋" w:eastAsia="仿宋" w:hAnsi="仿宋" w:cs="宋体" w:hint="eastAsia"/>
        </w:rPr>
        <w:t>2.资格审查当日应当核查投标供应商信用记录，投标供应商被列入失信被执行人、重大税收违法失信主体、政府采购严重违法失信行为记录名单的，采购代理机构拒绝其参加政府采购活动。</w:t>
      </w:r>
      <w:r>
        <w:rPr>
          <w:rFonts w:ascii="仿宋" w:eastAsia="仿宋" w:hAnsi="仿宋" w:cs="宋体" w:hint="eastAsia"/>
          <w:lang w:val="en-US"/>
        </w:rPr>
        <w:t>具体以采购代理机构在投标截止后2小时内查询结果为准。</w:t>
      </w:r>
    </w:p>
    <w:p w14:paraId="76811324" w14:textId="77777777" w:rsidR="00FF5227" w:rsidRDefault="00F55431">
      <w:pPr>
        <w:pStyle w:val="23"/>
        <w:wordWrap/>
        <w:rPr>
          <w:rFonts w:ascii="仿宋" w:eastAsia="仿宋" w:hAnsi="仿宋" w:cs="宋体" w:hint="eastAsia"/>
        </w:rPr>
      </w:pPr>
      <w:r>
        <w:rPr>
          <w:rFonts w:ascii="仿宋" w:eastAsia="仿宋" w:hAnsi="仿宋" w:cs="宋体" w:hint="eastAsia"/>
        </w:rPr>
        <w:t>3．以联合体形式投标的，应当核查联合体所有成员的信用记录，联合体成员存在不良信用记录的，视同联合体存在不良信用信息。</w:t>
      </w:r>
    </w:p>
    <w:p w14:paraId="50C84D67" w14:textId="77777777" w:rsidR="00FF5227" w:rsidRDefault="00F55431">
      <w:pPr>
        <w:pStyle w:val="23"/>
        <w:wordWrap/>
        <w:rPr>
          <w:rFonts w:ascii="仿宋" w:eastAsia="仿宋" w:hAnsi="仿宋" w:cs="宋体" w:hint="eastAsia"/>
        </w:rPr>
      </w:pPr>
      <w:r>
        <w:rPr>
          <w:rFonts w:ascii="仿宋" w:eastAsia="仿宋" w:hAnsi="仿宋" w:cs="宋体" w:hint="eastAsia"/>
        </w:rPr>
        <w:t>4.资格审查与评标工作未在同日进行的特殊情形下，采购代理机构工作人员在评标时应当对投标供应商的信用信息进行复核，发现评标当日存在不良信用信息的，由评标委员会按照符合性审查不合格作</w:t>
      </w:r>
      <w:r>
        <w:rPr>
          <w:rFonts w:ascii="仿宋" w:eastAsia="仿宋" w:hAnsi="仿宋" w:cs="宋体" w:hint="eastAsia"/>
          <w:b/>
          <w:bCs/>
        </w:rPr>
        <w:t>无效投标</w:t>
      </w:r>
      <w:r>
        <w:rPr>
          <w:rFonts w:ascii="仿宋" w:eastAsia="仿宋" w:hAnsi="仿宋" w:cs="宋体" w:hint="eastAsia"/>
        </w:rPr>
        <w:t>处理。</w:t>
      </w:r>
      <w:bookmarkEnd w:id="333"/>
    </w:p>
    <w:p w14:paraId="2F4E560A" w14:textId="77777777" w:rsidR="00FF5227" w:rsidRDefault="00F55431">
      <w:pPr>
        <w:pStyle w:val="3"/>
        <w:spacing w:before="0" w:after="0" w:line="360" w:lineRule="auto"/>
        <w:rPr>
          <w:rFonts w:ascii="仿宋" w:eastAsia="仿宋" w:hAnsi="仿宋" w:cs="宋体" w:hint="eastAsia"/>
          <w:sz w:val="28"/>
          <w:szCs w:val="28"/>
          <w:lang w:val="zh-CN"/>
        </w:rPr>
      </w:pPr>
      <w:bookmarkStart w:id="334" w:name="_Toc230527840"/>
      <w:r>
        <w:rPr>
          <w:rFonts w:ascii="仿宋" w:eastAsia="仿宋" w:hAnsi="仿宋" w:cs="宋体" w:hint="eastAsia"/>
          <w:sz w:val="28"/>
          <w:szCs w:val="28"/>
          <w:lang w:val="zh-CN"/>
        </w:rPr>
        <w:t>（三）资格审查</w:t>
      </w:r>
      <w:bookmarkEnd w:id="324"/>
      <w:bookmarkEnd w:id="325"/>
      <w:bookmarkEnd w:id="326"/>
      <w:bookmarkEnd w:id="327"/>
      <w:bookmarkEnd w:id="328"/>
      <w:bookmarkEnd w:id="329"/>
      <w:r>
        <w:rPr>
          <w:rFonts w:ascii="仿宋" w:eastAsia="仿宋" w:hAnsi="仿宋" w:cs="宋体" w:hint="eastAsia"/>
          <w:sz w:val="28"/>
          <w:szCs w:val="28"/>
          <w:lang w:val="zh-CN"/>
        </w:rPr>
        <w:t>结果</w:t>
      </w:r>
      <w:bookmarkEnd w:id="331"/>
      <w:bookmarkEnd w:id="334"/>
    </w:p>
    <w:p w14:paraId="6B478D81" w14:textId="77777777" w:rsidR="00FF5227" w:rsidRDefault="00F55431">
      <w:pPr>
        <w:pStyle w:val="23"/>
        <w:wordWrap/>
        <w:rPr>
          <w:rFonts w:ascii="仿宋" w:eastAsia="仿宋" w:hAnsi="仿宋" w:cs="宋体" w:hint="eastAsia"/>
        </w:rPr>
      </w:pPr>
      <w:r>
        <w:rPr>
          <w:rFonts w:ascii="仿宋" w:eastAsia="仿宋" w:hAnsi="仿宋" w:cs="宋体" w:hint="eastAsia"/>
        </w:rPr>
        <w:t>1.根据资格审查的情况，确定资格审查合格的投标供应商，并形成资格审查结果。</w:t>
      </w:r>
    </w:p>
    <w:p w14:paraId="330C7FD5" w14:textId="77777777" w:rsidR="00FF5227" w:rsidRDefault="00F55431">
      <w:pPr>
        <w:pStyle w:val="23"/>
        <w:wordWrap/>
        <w:rPr>
          <w:rFonts w:ascii="仿宋" w:eastAsia="仿宋" w:hAnsi="仿宋" w:cs="宋体" w:hint="eastAsia"/>
        </w:rPr>
      </w:pPr>
      <w:r>
        <w:rPr>
          <w:rFonts w:ascii="仿宋" w:eastAsia="仿宋" w:hAnsi="仿宋" w:cs="宋体" w:hint="eastAsia"/>
        </w:rPr>
        <w:t>2.资格审查合格投标供应商不足3家的，不得评标，应予以</w:t>
      </w:r>
      <w:r>
        <w:rPr>
          <w:rFonts w:ascii="仿宋" w:eastAsia="仿宋" w:hAnsi="仿宋" w:cs="宋体" w:hint="eastAsia"/>
          <w:b/>
          <w:bCs/>
        </w:rPr>
        <w:t>废标</w:t>
      </w:r>
      <w:r>
        <w:rPr>
          <w:rFonts w:ascii="仿宋" w:eastAsia="仿宋" w:hAnsi="仿宋" w:cs="宋体" w:hint="eastAsia"/>
        </w:rPr>
        <w:t>。</w:t>
      </w:r>
    </w:p>
    <w:p w14:paraId="0190CC80" w14:textId="77777777" w:rsidR="00FF5227" w:rsidRDefault="00FF5227">
      <w:pPr>
        <w:pStyle w:val="afc"/>
        <w:spacing w:line="360" w:lineRule="auto"/>
        <w:rPr>
          <w:rFonts w:ascii="仿宋" w:eastAsia="仿宋" w:hAnsi="仿宋" w:cs="宋体" w:hint="eastAsia"/>
        </w:rPr>
      </w:pPr>
    </w:p>
    <w:p w14:paraId="2B01EDDE" w14:textId="77777777" w:rsidR="00FF5227" w:rsidRDefault="00FF5227">
      <w:pPr>
        <w:pStyle w:val="afc"/>
        <w:spacing w:line="360" w:lineRule="auto"/>
        <w:rPr>
          <w:rFonts w:ascii="仿宋" w:eastAsia="仿宋" w:hAnsi="仿宋" w:cs="宋体" w:hint="eastAsia"/>
        </w:rPr>
      </w:pPr>
    </w:p>
    <w:p w14:paraId="040F2D4D" w14:textId="77777777" w:rsidR="00FF5227" w:rsidRDefault="00FF5227">
      <w:pPr>
        <w:pStyle w:val="afc"/>
        <w:spacing w:line="360" w:lineRule="auto"/>
        <w:rPr>
          <w:rFonts w:ascii="仿宋" w:eastAsia="仿宋" w:hAnsi="仿宋" w:cs="宋体" w:hint="eastAsia"/>
        </w:rPr>
        <w:sectPr w:rsidR="00FF5227">
          <w:pgSz w:w="11906" w:h="16838"/>
          <w:pgMar w:top="1134" w:right="1134" w:bottom="1134" w:left="1134" w:header="851" w:footer="992" w:gutter="0"/>
          <w:cols w:space="425"/>
          <w:docGrid w:linePitch="312"/>
        </w:sectPr>
      </w:pPr>
    </w:p>
    <w:p w14:paraId="5549A52C" w14:textId="77777777" w:rsidR="00FF5227" w:rsidRDefault="00F55431">
      <w:pPr>
        <w:pStyle w:val="2"/>
        <w:numPr>
          <w:ilvl w:val="0"/>
          <w:numId w:val="4"/>
        </w:numPr>
        <w:spacing w:before="0" w:after="0" w:line="360" w:lineRule="auto"/>
        <w:jc w:val="center"/>
        <w:rPr>
          <w:rFonts w:ascii="仿宋" w:eastAsia="仿宋" w:hAnsi="仿宋" w:cs="宋体" w:hint="eastAsia"/>
          <w:sz w:val="28"/>
          <w:szCs w:val="28"/>
        </w:rPr>
      </w:pPr>
      <w:bookmarkStart w:id="335" w:name="_Toc230527841"/>
      <w:bookmarkStart w:id="336" w:name="_Toc109899480"/>
      <w:bookmarkStart w:id="337" w:name="_Toc494561958"/>
      <w:bookmarkStart w:id="338" w:name="_Toc109900318"/>
      <w:bookmarkStart w:id="339" w:name="_Toc140132821"/>
      <w:bookmarkStart w:id="340" w:name="_Toc61280398"/>
      <w:bookmarkStart w:id="341" w:name="_Toc511894514"/>
      <w:bookmarkStart w:id="342" w:name="_Toc155185896"/>
      <w:bookmarkStart w:id="343" w:name="_Toc109899899"/>
      <w:bookmarkStart w:id="344" w:name="_Toc155185903"/>
      <w:r>
        <w:rPr>
          <w:rFonts w:ascii="仿宋" w:eastAsia="仿宋" w:hAnsi="仿宋" w:cs="宋体" w:hint="eastAsia"/>
          <w:sz w:val="28"/>
          <w:szCs w:val="28"/>
        </w:rPr>
        <w:lastRenderedPageBreak/>
        <w:t>资格审查标准</w:t>
      </w:r>
      <w:bookmarkEnd w:id="335"/>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3"/>
        <w:gridCol w:w="2743"/>
        <w:gridCol w:w="6332"/>
      </w:tblGrid>
      <w:tr w:rsidR="00FF5227" w14:paraId="7A68EC89" w14:textId="77777777">
        <w:trPr>
          <w:trHeight w:val="454"/>
          <w:jc w:val="center"/>
        </w:trPr>
        <w:tc>
          <w:tcPr>
            <w:tcW w:w="843" w:type="dxa"/>
            <w:shd w:val="clear" w:color="auto" w:fill="D9D9D9" w:themeFill="background1" w:themeFillShade="D9"/>
            <w:vAlign w:val="center"/>
          </w:tcPr>
          <w:p w14:paraId="0552620A"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序号</w:t>
            </w:r>
          </w:p>
        </w:tc>
        <w:tc>
          <w:tcPr>
            <w:tcW w:w="2743" w:type="dxa"/>
            <w:shd w:val="clear" w:color="auto" w:fill="D9D9D9" w:themeFill="background1" w:themeFillShade="D9"/>
            <w:vAlign w:val="center"/>
          </w:tcPr>
          <w:p w14:paraId="4487DBB8"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资格要求</w:t>
            </w:r>
          </w:p>
        </w:tc>
        <w:tc>
          <w:tcPr>
            <w:tcW w:w="6332" w:type="dxa"/>
            <w:shd w:val="clear" w:color="auto" w:fill="D9D9D9" w:themeFill="background1" w:themeFillShade="D9"/>
            <w:vAlign w:val="center"/>
          </w:tcPr>
          <w:p w14:paraId="2B0503A0"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审查内容</w:t>
            </w:r>
          </w:p>
        </w:tc>
      </w:tr>
      <w:tr w:rsidR="00FF5227" w14:paraId="4BD02A30" w14:textId="77777777">
        <w:trPr>
          <w:trHeight w:val="454"/>
          <w:jc w:val="center"/>
        </w:trPr>
        <w:tc>
          <w:tcPr>
            <w:tcW w:w="843" w:type="dxa"/>
            <w:vMerge w:val="restart"/>
            <w:vAlign w:val="center"/>
          </w:tcPr>
          <w:p w14:paraId="264734B0" w14:textId="77777777" w:rsidR="00FF5227" w:rsidRDefault="00FF5227">
            <w:pPr>
              <w:pStyle w:val="afc"/>
              <w:numPr>
                <w:ilvl w:val="0"/>
                <w:numId w:val="8"/>
              </w:numPr>
              <w:spacing w:line="360" w:lineRule="auto"/>
              <w:jc w:val="center"/>
              <w:rPr>
                <w:rFonts w:ascii="仿宋" w:eastAsia="仿宋" w:hAnsi="仿宋" w:cs="宋体" w:hint="eastAsia"/>
              </w:rPr>
            </w:pPr>
          </w:p>
        </w:tc>
        <w:tc>
          <w:tcPr>
            <w:tcW w:w="2743" w:type="dxa"/>
            <w:vAlign w:val="center"/>
          </w:tcPr>
          <w:p w14:paraId="14BD1397"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具有独立承担民事责任的能力</w:t>
            </w:r>
          </w:p>
        </w:tc>
        <w:tc>
          <w:tcPr>
            <w:tcW w:w="6332" w:type="dxa"/>
            <w:vAlign w:val="center"/>
          </w:tcPr>
          <w:p w14:paraId="34A53E8E"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法人或者其他组织的营业执照等证明文件，自然人的身份证明。</w:t>
            </w:r>
          </w:p>
          <w:p w14:paraId="425D97FD"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（1）企业应提供“营业执照”；</w:t>
            </w:r>
          </w:p>
          <w:p w14:paraId="1B9CACEA"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（2）事业单位应提供“事业单位法人证书”；</w:t>
            </w:r>
          </w:p>
          <w:p w14:paraId="64A244FA"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（3）非企业专业服务机构应提供执业许可证等证明文件；</w:t>
            </w:r>
          </w:p>
          <w:p w14:paraId="403D1EF6"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（4）个体工商户应提供“个体工商户营业执照”；</w:t>
            </w:r>
          </w:p>
          <w:p w14:paraId="03D98BAD"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（5）自然人应提供自然人身份证明。</w:t>
            </w:r>
          </w:p>
        </w:tc>
      </w:tr>
      <w:tr w:rsidR="00FF5227" w14:paraId="3BC2A782" w14:textId="77777777">
        <w:trPr>
          <w:trHeight w:val="454"/>
          <w:jc w:val="center"/>
        </w:trPr>
        <w:tc>
          <w:tcPr>
            <w:tcW w:w="843" w:type="dxa"/>
            <w:vMerge/>
            <w:vAlign w:val="center"/>
          </w:tcPr>
          <w:p w14:paraId="0BEF5213" w14:textId="77777777" w:rsidR="00FF5227" w:rsidRDefault="00FF5227">
            <w:pPr>
              <w:pStyle w:val="afc"/>
              <w:numPr>
                <w:ilvl w:val="0"/>
                <w:numId w:val="8"/>
              </w:numPr>
              <w:spacing w:line="360" w:lineRule="auto"/>
              <w:rPr>
                <w:rFonts w:ascii="仿宋" w:eastAsia="仿宋" w:hAnsi="仿宋" w:cs="宋体" w:hint="eastAsia"/>
              </w:rPr>
            </w:pPr>
          </w:p>
        </w:tc>
        <w:tc>
          <w:tcPr>
            <w:tcW w:w="2743" w:type="dxa"/>
            <w:vAlign w:val="center"/>
          </w:tcPr>
          <w:p w14:paraId="772C662F"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具有良好的商业信誉和健全的财务会计制度</w:t>
            </w:r>
          </w:p>
        </w:tc>
        <w:tc>
          <w:tcPr>
            <w:tcW w:w="6332" w:type="dxa"/>
            <w:vAlign w:val="center"/>
          </w:tcPr>
          <w:p w14:paraId="7D591D9E"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由投标供应商对以下内容提供书面承诺或声明，或提供相应证明材料。</w:t>
            </w:r>
          </w:p>
          <w:p w14:paraId="5ED2430A"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（1）投标供应商是法人的，应具有2023年度或2024年度经审计的财务报告，或其基本开户银行出具的资信证明。其他组织和自然人，没有经审计的财务报告，应具有银行出具的资信证明。</w:t>
            </w:r>
          </w:p>
          <w:p w14:paraId="4362AE39"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（2）有专业担保机构对投标供应商进行资信审查后出具投标担保函的，可以不用具备经审计的财务报告和银行资信证明文件。</w:t>
            </w:r>
          </w:p>
        </w:tc>
      </w:tr>
      <w:tr w:rsidR="00FF5227" w14:paraId="689459E7" w14:textId="77777777">
        <w:trPr>
          <w:trHeight w:val="454"/>
          <w:jc w:val="center"/>
        </w:trPr>
        <w:tc>
          <w:tcPr>
            <w:tcW w:w="843" w:type="dxa"/>
            <w:vMerge/>
            <w:vAlign w:val="center"/>
          </w:tcPr>
          <w:p w14:paraId="35A10829" w14:textId="77777777" w:rsidR="00FF5227" w:rsidRDefault="00FF5227">
            <w:pPr>
              <w:pStyle w:val="afc"/>
              <w:numPr>
                <w:ilvl w:val="0"/>
                <w:numId w:val="8"/>
              </w:numPr>
              <w:spacing w:line="360" w:lineRule="auto"/>
              <w:rPr>
                <w:rFonts w:ascii="仿宋" w:eastAsia="仿宋" w:hAnsi="仿宋" w:cs="宋体" w:hint="eastAsia"/>
              </w:rPr>
            </w:pPr>
          </w:p>
        </w:tc>
        <w:tc>
          <w:tcPr>
            <w:tcW w:w="2743" w:type="dxa"/>
            <w:vAlign w:val="center"/>
          </w:tcPr>
          <w:p w14:paraId="7DC2CFE1"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具有履行合同所必需的设备和专业技术能力</w:t>
            </w:r>
          </w:p>
        </w:tc>
        <w:tc>
          <w:tcPr>
            <w:tcW w:w="6332" w:type="dxa"/>
            <w:vAlign w:val="center"/>
          </w:tcPr>
          <w:p w14:paraId="35ADD36A"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由投标供应商提供书面承诺或声明，或提供相应证明材料。</w:t>
            </w:r>
          </w:p>
        </w:tc>
      </w:tr>
      <w:tr w:rsidR="00FF5227" w14:paraId="6C5FB690" w14:textId="77777777">
        <w:trPr>
          <w:trHeight w:val="454"/>
          <w:jc w:val="center"/>
        </w:trPr>
        <w:tc>
          <w:tcPr>
            <w:tcW w:w="843" w:type="dxa"/>
            <w:vMerge/>
            <w:vAlign w:val="center"/>
          </w:tcPr>
          <w:p w14:paraId="1E49EF4D" w14:textId="77777777" w:rsidR="00FF5227" w:rsidRDefault="00FF5227">
            <w:pPr>
              <w:pStyle w:val="afc"/>
              <w:numPr>
                <w:ilvl w:val="0"/>
                <w:numId w:val="8"/>
              </w:numPr>
              <w:spacing w:line="360" w:lineRule="auto"/>
              <w:rPr>
                <w:rFonts w:ascii="仿宋" w:eastAsia="仿宋" w:hAnsi="仿宋" w:cs="宋体" w:hint="eastAsia"/>
              </w:rPr>
            </w:pPr>
          </w:p>
        </w:tc>
        <w:tc>
          <w:tcPr>
            <w:tcW w:w="2743" w:type="dxa"/>
            <w:vAlign w:val="center"/>
          </w:tcPr>
          <w:p w14:paraId="156E2488"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有依法缴纳税收和社会保障资金的良好记录</w:t>
            </w:r>
          </w:p>
        </w:tc>
        <w:tc>
          <w:tcPr>
            <w:tcW w:w="6332" w:type="dxa"/>
            <w:vAlign w:val="center"/>
          </w:tcPr>
          <w:p w14:paraId="3D7C3ACA"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由投标供应商对以下内容提供书面承诺或声明，或提供相应证明材料。</w:t>
            </w:r>
          </w:p>
          <w:p w14:paraId="61E838DD"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（1）投标供应商依法缴纳税收：本项目公告发布时间前6个月内（至少有1个月）缴纳税收的凭据（完税证、缴款书、印花税票、银行代扣（代缴）转账凭证等提供一项均可）；</w:t>
            </w:r>
          </w:p>
          <w:p w14:paraId="24DA5C31"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（2）投标供应商依法缴纳社会保障资金：本项目公告发布时间前6个月内（至少有1个月）缴纳社会保险的凭据（专用收据或社会保险交纳清单）；</w:t>
            </w:r>
          </w:p>
          <w:p w14:paraId="680F7879"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lastRenderedPageBreak/>
              <w:t>（3）投标供应商为其他组织或自然人的，也应满足以上要求；</w:t>
            </w:r>
          </w:p>
          <w:p w14:paraId="348DAE66"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（4）递交投标文件截止时间的当月成立但因税务机关原因导致其尚未依法缴纳税收的投标供应商，提供将依法缴纳税收承诺书原件（格式自拟），该承诺书视同税收缴纳凭据；</w:t>
            </w:r>
          </w:p>
          <w:p w14:paraId="3A683CDF"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（5）递交投标文件截止时间的当月成立但因社会保障资金管理机关原因导致其尚未依法缴纳社会保障资金的投标供应商，提供将依法缴纳社会保障资金承诺书原件（格式自拟），该承诺书视同社会保险凭据；</w:t>
            </w:r>
          </w:p>
          <w:p w14:paraId="4BF40B3B"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（6）依法免税或不需要缴纳社会保障资金的投标供应商，具有相应文件证明其依法免税或不需要交纳社会保障资金。</w:t>
            </w:r>
          </w:p>
        </w:tc>
      </w:tr>
      <w:tr w:rsidR="00FF5227" w14:paraId="5F72E09F" w14:textId="77777777">
        <w:trPr>
          <w:trHeight w:val="454"/>
          <w:jc w:val="center"/>
        </w:trPr>
        <w:tc>
          <w:tcPr>
            <w:tcW w:w="843" w:type="dxa"/>
            <w:vMerge/>
            <w:vAlign w:val="center"/>
          </w:tcPr>
          <w:p w14:paraId="2EEBB43D" w14:textId="77777777" w:rsidR="00FF5227" w:rsidRDefault="00FF5227">
            <w:pPr>
              <w:pStyle w:val="afc"/>
              <w:numPr>
                <w:ilvl w:val="0"/>
                <w:numId w:val="8"/>
              </w:numPr>
              <w:spacing w:line="360" w:lineRule="auto"/>
              <w:rPr>
                <w:rFonts w:ascii="仿宋" w:eastAsia="仿宋" w:hAnsi="仿宋" w:cs="宋体" w:hint="eastAsia"/>
              </w:rPr>
            </w:pPr>
          </w:p>
        </w:tc>
        <w:tc>
          <w:tcPr>
            <w:tcW w:w="2743" w:type="dxa"/>
            <w:vAlign w:val="center"/>
          </w:tcPr>
          <w:p w14:paraId="236E60CD"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参加政府采购活动前三年内，在经营活动中没有重大违法记录</w:t>
            </w:r>
          </w:p>
        </w:tc>
        <w:tc>
          <w:tcPr>
            <w:tcW w:w="6332" w:type="dxa"/>
            <w:vAlign w:val="center"/>
          </w:tcPr>
          <w:p w14:paraId="5C846DBD"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bCs/>
                <w:szCs w:val="24"/>
              </w:rPr>
              <w:t>由投标供应商提供书面承诺或声明</w:t>
            </w:r>
            <w:r>
              <w:rPr>
                <w:rFonts w:ascii="仿宋" w:eastAsia="仿宋" w:hAnsi="仿宋" w:cs="宋体" w:hint="eastAsia"/>
                <w:szCs w:val="24"/>
              </w:rPr>
              <w:t>，或提供相应证明材料。</w:t>
            </w:r>
            <w:r>
              <w:rPr>
                <w:rFonts w:ascii="仿宋" w:eastAsia="仿宋" w:hAnsi="仿宋" w:cs="宋体" w:hint="eastAsia"/>
                <w:b/>
                <w:bCs/>
                <w:szCs w:val="24"/>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rsidR="00FF5227" w14:paraId="09EE97C7" w14:textId="77777777">
        <w:trPr>
          <w:trHeight w:val="454"/>
          <w:jc w:val="center"/>
        </w:trPr>
        <w:tc>
          <w:tcPr>
            <w:tcW w:w="843" w:type="dxa"/>
            <w:vMerge/>
            <w:vAlign w:val="center"/>
          </w:tcPr>
          <w:p w14:paraId="5520225B" w14:textId="77777777" w:rsidR="00FF5227" w:rsidRDefault="00FF5227">
            <w:pPr>
              <w:pStyle w:val="afc"/>
              <w:numPr>
                <w:ilvl w:val="0"/>
                <w:numId w:val="8"/>
              </w:numPr>
              <w:spacing w:line="360" w:lineRule="auto"/>
              <w:rPr>
                <w:rFonts w:ascii="仿宋" w:eastAsia="仿宋" w:hAnsi="仿宋" w:cs="宋体" w:hint="eastAsia"/>
              </w:rPr>
            </w:pPr>
          </w:p>
        </w:tc>
        <w:tc>
          <w:tcPr>
            <w:tcW w:w="2743" w:type="dxa"/>
            <w:vAlign w:val="center"/>
          </w:tcPr>
          <w:p w14:paraId="4CD2DACB"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法律、行政法规规定的其他条件</w:t>
            </w:r>
          </w:p>
        </w:tc>
        <w:tc>
          <w:tcPr>
            <w:tcW w:w="6332" w:type="dxa"/>
            <w:vAlign w:val="center"/>
          </w:tcPr>
          <w:p w14:paraId="50208080"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bCs/>
                <w:szCs w:val="24"/>
              </w:rPr>
              <w:t>无</w:t>
            </w:r>
          </w:p>
        </w:tc>
      </w:tr>
      <w:tr w:rsidR="00FF5227" w14:paraId="68B9ECBC" w14:textId="77777777">
        <w:trPr>
          <w:trHeight w:val="454"/>
          <w:jc w:val="center"/>
        </w:trPr>
        <w:tc>
          <w:tcPr>
            <w:tcW w:w="843" w:type="dxa"/>
            <w:vAlign w:val="center"/>
          </w:tcPr>
          <w:p w14:paraId="214168A3" w14:textId="77777777" w:rsidR="00FF5227" w:rsidRDefault="00FF5227">
            <w:pPr>
              <w:pStyle w:val="afc"/>
              <w:numPr>
                <w:ilvl w:val="0"/>
                <w:numId w:val="8"/>
              </w:numPr>
              <w:spacing w:line="360" w:lineRule="auto"/>
              <w:jc w:val="center"/>
              <w:rPr>
                <w:rFonts w:ascii="仿宋" w:eastAsia="仿宋" w:hAnsi="仿宋" w:cs="宋体" w:hint="eastAsia"/>
              </w:rPr>
            </w:pPr>
          </w:p>
        </w:tc>
        <w:tc>
          <w:tcPr>
            <w:tcW w:w="2743" w:type="dxa"/>
            <w:vAlign w:val="center"/>
          </w:tcPr>
          <w:p w14:paraId="655809A8"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未被列入失信被执行人、“重大税收违法失信主体”，未被列入政府采购严重违法失信行为记录名单</w:t>
            </w:r>
          </w:p>
        </w:tc>
        <w:tc>
          <w:tcPr>
            <w:tcW w:w="6332" w:type="dxa"/>
            <w:vAlign w:val="center"/>
          </w:tcPr>
          <w:p w14:paraId="7D776711" w14:textId="77777777" w:rsidR="00FF5227" w:rsidRDefault="00F55431">
            <w:pPr>
              <w:pStyle w:val="afc"/>
              <w:spacing w:line="360" w:lineRule="auto"/>
              <w:rPr>
                <w:rFonts w:ascii="仿宋" w:eastAsia="仿宋" w:hAnsi="仿宋" w:cs="宋体" w:hint="eastAsia"/>
                <w:szCs w:val="24"/>
              </w:rPr>
            </w:pPr>
            <w:r>
              <w:rPr>
                <w:rFonts w:ascii="仿宋" w:eastAsia="仿宋" w:hAnsi="仿宋" w:cs="宋体" w:hint="eastAsia"/>
                <w:szCs w:val="24"/>
              </w:rPr>
              <w:t>以采购人和采购代理机构在投标截止后2小时内在“信用中国”网站（www.creditchina.gov.cn）及中国政府采购网(www.ccgp.gov.cn)查询的投标供应商参加政府采购活动前三年内的结果为准（采购人和采购代理机构对信用信息查询记录和证据截图或下载存档）。</w:t>
            </w:r>
          </w:p>
        </w:tc>
      </w:tr>
      <w:tr w:rsidR="00FF5227" w14:paraId="7D6425B1" w14:textId="77777777">
        <w:trPr>
          <w:trHeight w:val="454"/>
          <w:jc w:val="center"/>
        </w:trPr>
        <w:tc>
          <w:tcPr>
            <w:tcW w:w="843" w:type="dxa"/>
            <w:vAlign w:val="center"/>
          </w:tcPr>
          <w:p w14:paraId="3FBBE85A" w14:textId="77777777" w:rsidR="00FF5227" w:rsidRDefault="00FF5227">
            <w:pPr>
              <w:pStyle w:val="afc"/>
              <w:numPr>
                <w:ilvl w:val="0"/>
                <w:numId w:val="8"/>
              </w:numPr>
              <w:spacing w:line="360" w:lineRule="auto"/>
              <w:jc w:val="center"/>
              <w:rPr>
                <w:rFonts w:ascii="仿宋" w:eastAsia="仿宋" w:hAnsi="仿宋" w:cs="宋体" w:hint="eastAsia"/>
              </w:rPr>
            </w:pPr>
          </w:p>
        </w:tc>
        <w:tc>
          <w:tcPr>
            <w:tcW w:w="2743" w:type="dxa"/>
          </w:tcPr>
          <w:p w14:paraId="26CD886F"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落实政府采购政策需满足的资格要求</w:t>
            </w:r>
          </w:p>
        </w:tc>
        <w:tc>
          <w:tcPr>
            <w:tcW w:w="6332" w:type="dxa"/>
            <w:vAlign w:val="center"/>
          </w:tcPr>
          <w:p w14:paraId="35F7C598" w14:textId="77777777" w:rsidR="00FF5227" w:rsidRDefault="00F55431">
            <w:pPr>
              <w:pStyle w:val="afc"/>
              <w:spacing w:line="360" w:lineRule="auto"/>
              <w:jc w:val="both"/>
              <w:rPr>
                <w:rFonts w:ascii="仿宋" w:eastAsia="仿宋" w:hAnsi="仿宋" w:cs="宋体" w:hint="eastAsia"/>
                <w:szCs w:val="24"/>
              </w:rPr>
            </w:pPr>
            <w:r>
              <w:rPr>
                <w:rFonts w:ascii="仿宋" w:eastAsia="仿宋" w:hAnsi="仿宋" w:cs="宋体" w:hint="eastAsia"/>
                <w:szCs w:val="24"/>
              </w:rPr>
              <w:t>无</w:t>
            </w:r>
          </w:p>
        </w:tc>
      </w:tr>
      <w:tr w:rsidR="00FF5227" w14:paraId="2940CFF4" w14:textId="77777777">
        <w:trPr>
          <w:trHeight w:val="846"/>
          <w:jc w:val="center"/>
        </w:trPr>
        <w:tc>
          <w:tcPr>
            <w:tcW w:w="843" w:type="dxa"/>
            <w:vAlign w:val="center"/>
          </w:tcPr>
          <w:p w14:paraId="0606F077" w14:textId="77777777" w:rsidR="00FF5227" w:rsidRDefault="00FF5227">
            <w:pPr>
              <w:pStyle w:val="afc"/>
              <w:numPr>
                <w:ilvl w:val="0"/>
                <w:numId w:val="8"/>
              </w:numPr>
              <w:spacing w:line="360" w:lineRule="auto"/>
              <w:jc w:val="center"/>
              <w:rPr>
                <w:rFonts w:ascii="仿宋" w:eastAsia="仿宋" w:hAnsi="仿宋" w:cs="宋体" w:hint="eastAsia"/>
              </w:rPr>
            </w:pPr>
          </w:p>
        </w:tc>
        <w:tc>
          <w:tcPr>
            <w:tcW w:w="2743" w:type="dxa"/>
            <w:vAlign w:val="center"/>
          </w:tcPr>
          <w:p w14:paraId="5343ADC4" w14:textId="77777777" w:rsidR="00FF5227" w:rsidRDefault="00F55431">
            <w:pPr>
              <w:pStyle w:val="afc"/>
              <w:spacing w:line="360" w:lineRule="auto"/>
              <w:jc w:val="center"/>
              <w:rPr>
                <w:rFonts w:ascii="仿宋" w:eastAsia="仿宋" w:hAnsi="仿宋" w:cs="宋体" w:hint="eastAsia"/>
                <w:szCs w:val="24"/>
              </w:rPr>
            </w:pPr>
            <w:r>
              <w:rPr>
                <w:rFonts w:ascii="仿宋" w:eastAsia="仿宋" w:hAnsi="仿宋" w:cs="宋体" w:hint="eastAsia"/>
                <w:szCs w:val="24"/>
              </w:rPr>
              <w:t>本项目的特定资格要求</w:t>
            </w:r>
          </w:p>
        </w:tc>
        <w:tc>
          <w:tcPr>
            <w:tcW w:w="6332" w:type="dxa"/>
            <w:vAlign w:val="center"/>
          </w:tcPr>
          <w:p w14:paraId="362C3E04" w14:textId="77777777" w:rsidR="00F47DEA" w:rsidRPr="00F47DEA" w:rsidRDefault="00F47DEA" w:rsidP="00F47DEA">
            <w:pPr>
              <w:rPr>
                <w:rFonts w:ascii="仿宋" w:eastAsia="仿宋" w:hAnsi="仿宋" w:cs="宋体" w:hint="eastAsia"/>
                <w:szCs w:val="24"/>
              </w:rPr>
            </w:pPr>
            <w:r w:rsidRPr="00F47DEA">
              <w:rPr>
                <w:rFonts w:ascii="仿宋" w:eastAsia="仿宋" w:hAnsi="仿宋" w:cs="宋体" w:hint="eastAsia"/>
                <w:szCs w:val="24"/>
              </w:rPr>
              <w:t>（1）单位负责人为同一人或者存在控股、管理关系的不同单位，不得同时参加本项目投标。</w:t>
            </w:r>
          </w:p>
          <w:p w14:paraId="5A53FE63" w14:textId="77777777" w:rsidR="00F47DEA" w:rsidRPr="00F47DEA" w:rsidRDefault="00F47DEA" w:rsidP="00F47DEA">
            <w:pPr>
              <w:rPr>
                <w:rFonts w:ascii="仿宋" w:eastAsia="仿宋" w:hAnsi="仿宋" w:cs="宋体" w:hint="eastAsia"/>
                <w:szCs w:val="24"/>
              </w:rPr>
            </w:pPr>
            <w:r w:rsidRPr="00F47DEA">
              <w:rPr>
                <w:rFonts w:ascii="仿宋" w:eastAsia="仿宋" w:hAnsi="仿宋" w:cs="宋体" w:hint="eastAsia"/>
                <w:szCs w:val="24"/>
              </w:rPr>
              <w:t>（2）供应商中标后不得将采购项目整体转包给其他主体实施。</w:t>
            </w:r>
          </w:p>
          <w:p w14:paraId="63530696" w14:textId="77777777" w:rsidR="00F47DEA" w:rsidRPr="00F47DEA" w:rsidRDefault="00F47DEA" w:rsidP="00F47DEA">
            <w:pPr>
              <w:rPr>
                <w:rFonts w:ascii="仿宋" w:eastAsia="仿宋" w:hAnsi="仿宋" w:cs="宋体" w:hint="eastAsia"/>
                <w:szCs w:val="24"/>
              </w:rPr>
            </w:pPr>
            <w:r w:rsidRPr="00F47DEA">
              <w:rPr>
                <w:rFonts w:ascii="仿宋" w:eastAsia="仿宋" w:hAnsi="仿宋" w:cs="宋体" w:hint="eastAsia"/>
                <w:szCs w:val="24"/>
              </w:rPr>
              <w:t>（3）为本采购项目提供整体设计、规范编制或者项目管理、监理、检测等服务的供应商，不允许参加本次采购活动。</w:t>
            </w:r>
          </w:p>
          <w:p w14:paraId="666E1C4E" w14:textId="07DB0394" w:rsidR="00FF5227" w:rsidRDefault="00F47DEA" w:rsidP="00F47DEA">
            <w:pPr>
              <w:rPr>
                <w:rFonts w:ascii="仿宋" w:eastAsia="仿宋" w:hAnsi="仿宋" w:cs="宋体" w:hint="eastAsia"/>
                <w:szCs w:val="24"/>
              </w:rPr>
            </w:pPr>
            <w:r w:rsidRPr="00F47DEA">
              <w:rPr>
                <w:rFonts w:ascii="仿宋" w:eastAsia="仿宋" w:hAnsi="仿宋" w:cs="宋体" w:hint="eastAsia"/>
                <w:szCs w:val="24"/>
              </w:rPr>
              <w:t>（4）供应商在参加政府采购活动前3年内因违法经营被禁止在一定期限内参加政府采购活动，期限届满的，可以参加本次政府采购活动</w:t>
            </w:r>
            <w:r w:rsidR="002B6690">
              <w:rPr>
                <w:rFonts w:ascii="仿宋" w:eastAsia="仿宋" w:hAnsi="仿宋" w:cs="宋体" w:hint="eastAsia"/>
                <w:szCs w:val="24"/>
              </w:rPr>
              <w:t>。</w:t>
            </w:r>
          </w:p>
        </w:tc>
      </w:tr>
    </w:tbl>
    <w:p w14:paraId="36768188" w14:textId="77777777" w:rsidR="00FF5227" w:rsidRDefault="00F55431">
      <w:pPr>
        <w:rPr>
          <w:rFonts w:ascii="仿宋" w:eastAsia="仿宋" w:hAnsi="仿宋" w:cs="宋体" w:hint="eastAsia"/>
          <w:b/>
          <w:bCs/>
        </w:rPr>
      </w:pPr>
      <w:r>
        <w:rPr>
          <w:rFonts w:ascii="仿宋" w:eastAsia="仿宋" w:hAnsi="仿宋" w:cs="宋体" w:hint="eastAsia"/>
          <w:b/>
          <w:bCs/>
        </w:rPr>
        <w:t>备注：</w:t>
      </w:r>
    </w:p>
    <w:p w14:paraId="7B541997" w14:textId="77777777" w:rsidR="00FF5227" w:rsidRDefault="00F55431">
      <w:pPr>
        <w:pStyle w:val="a"/>
        <w:numPr>
          <w:ilvl w:val="0"/>
          <w:numId w:val="9"/>
        </w:numPr>
        <w:rPr>
          <w:rFonts w:ascii="仿宋" w:eastAsia="仿宋" w:hAnsi="仿宋" w:cs="宋体" w:hint="eastAsia"/>
        </w:rPr>
      </w:pPr>
      <w:r>
        <w:rPr>
          <w:rFonts w:ascii="仿宋" w:eastAsia="仿宋" w:hAnsi="仿宋" w:cs="宋体" w:hint="eastAsia"/>
        </w:rPr>
        <w:t>资格证明文件应为原件的扫描件或复印件，投标文件中须编入清晰的扫描件或复印件。所有证明材料须清晰可辨认，如因证明材料模糊无法辨认，缺页、漏页导致无法进行评审认定的责任由投标供应商自负。</w:t>
      </w:r>
    </w:p>
    <w:p w14:paraId="6466B83B" w14:textId="77777777" w:rsidR="00FF5227" w:rsidRDefault="00F55431">
      <w:pPr>
        <w:pStyle w:val="a"/>
        <w:numPr>
          <w:ilvl w:val="0"/>
          <w:numId w:val="9"/>
        </w:numPr>
        <w:rPr>
          <w:rFonts w:ascii="仿宋" w:eastAsia="仿宋" w:hAnsi="仿宋" w:cs="宋体" w:hint="eastAsia"/>
        </w:rPr>
      </w:pPr>
      <w:r>
        <w:rPr>
          <w:rFonts w:ascii="仿宋" w:eastAsia="仿宋" w:hAnsi="仿宋" w:cs="宋体" w:hint="eastAsia"/>
          <w:lang w:val="zh-CN"/>
        </w:rPr>
        <w:t>信用信息核</w:t>
      </w:r>
      <w:r>
        <w:rPr>
          <w:rFonts w:ascii="仿宋" w:eastAsia="仿宋" w:hAnsi="仿宋" w:cs="宋体" w:hint="eastAsia"/>
        </w:rPr>
        <w:t>查</w:t>
      </w:r>
    </w:p>
    <w:p w14:paraId="53B68B5F" w14:textId="77777777" w:rsidR="00FF5227" w:rsidRDefault="00F55431">
      <w:pPr>
        <w:pStyle w:val="23"/>
        <w:wordWrap/>
        <w:rPr>
          <w:rFonts w:ascii="仿宋" w:eastAsia="仿宋" w:hAnsi="仿宋" w:cs="宋体" w:hint="eastAsia"/>
        </w:rPr>
      </w:pPr>
      <w:r>
        <w:rPr>
          <w:rFonts w:ascii="仿宋" w:eastAsia="仿宋" w:hAnsi="仿宋" w:cs="宋体" w:hint="eastAsia"/>
        </w:rPr>
        <w:t>2.1资格审查当日应当核查投标供应商信用记录，投标供应商被列入失信被执行人、重大税收违法案件当事人名单、政府采购严重违法失信行为记录名单的，采购代理机构拒绝其参与政府采购活动。</w:t>
      </w:r>
    </w:p>
    <w:p w14:paraId="1D0D907C" w14:textId="77777777" w:rsidR="00FF5227" w:rsidRDefault="00F55431">
      <w:pPr>
        <w:pStyle w:val="23"/>
        <w:wordWrap/>
        <w:rPr>
          <w:rFonts w:ascii="仿宋" w:eastAsia="仿宋" w:hAnsi="仿宋" w:cs="宋体" w:hint="eastAsia"/>
        </w:rPr>
      </w:pPr>
      <w:r>
        <w:rPr>
          <w:rFonts w:ascii="仿宋" w:eastAsia="仿宋" w:hAnsi="仿宋" w:cs="宋体" w:hint="eastAsia"/>
        </w:rPr>
        <w:t>2.2以联合体形式投标的，应当核查联合体所有成员和信用记录，联合体成员存在不良信用记录的，视同联合体存在不良信用信息。</w:t>
      </w:r>
    </w:p>
    <w:p w14:paraId="2C6C97C6" w14:textId="77777777" w:rsidR="00FF5227" w:rsidRDefault="00F55431">
      <w:pPr>
        <w:pStyle w:val="a"/>
        <w:numPr>
          <w:ilvl w:val="0"/>
          <w:numId w:val="9"/>
        </w:numPr>
        <w:rPr>
          <w:rFonts w:ascii="仿宋" w:eastAsia="仿宋" w:hAnsi="仿宋" w:cs="宋体" w:hint="eastAsia"/>
        </w:rPr>
      </w:pPr>
      <w:r>
        <w:rPr>
          <w:rFonts w:ascii="仿宋" w:eastAsia="仿宋" w:hAnsi="仿宋" w:cs="宋体" w:hint="eastAsia"/>
        </w:rPr>
        <w:t>对于投标文件中有任意一条不满足上表要求的将导致其</w:t>
      </w:r>
      <w:r>
        <w:rPr>
          <w:rFonts w:ascii="仿宋" w:eastAsia="仿宋" w:hAnsi="仿宋" w:cs="宋体" w:hint="eastAsia"/>
          <w:b/>
          <w:bCs/>
        </w:rPr>
        <w:t>投标无效</w:t>
      </w:r>
      <w:r>
        <w:rPr>
          <w:rFonts w:ascii="仿宋" w:eastAsia="仿宋" w:hAnsi="仿宋" w:cs="宋体" w:hint="eastAsia"/>
        </w:rPr>
        <w:t>，不进入下一项评审。</w:t>
      </w:r>
      <w:bookmarkEnd w:id="336"/>
      <w:bookmarkEnd w:id="337"/>
      <w:bookmarkEnd w:id="338"/>
      <w:bookmarkEnd w:id="339"/>
      <w:bookmarkEnd w:id="340"/>
      <w:bookmarkEnd w:id="341"/>
      <w:bookmarkEnd w:id="342"/>
      <w:bookmarkEnd w:id="343"/>
    </w:p>
    <w:p w14:paraId="5D075FA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br w:type="page"/>
      </w:r>
    </w:p>
    <w:p w14:paraId="7EED192D" w14:textId="77777777" w:rsidR="00FF5227" w:rsidRDefault="00F55431">
      <w:pPr>
        <w:pStyle w:val="1"/>
        <w:numPr>
          <w:ilvl w:val="0"/>
          <w:numId w:val="3"/>
        </w:numPr>
        <w:spacing w:before="0" w:after="0" w:line="360" w:lineRule="auto"/>
        <w:rPr>
          <w:rFonts w:ascii="仿宋" w:eastAsia="仿宋" w:hAnsi="仿宋" w:cs="宋体" w:hint="eastAsia"/>
        </w:rPr>
      </w:pPr>
      <w:bookmarkStart w:id="345" w:name="_Toc230527842"/>
      <w:r>
        <w:rPr>
          <w:rFonts w:ascii="仿宋" w:eastAsia="仿宋" w:hAnsi="仿宋" w:cs="宋体" w:hint="eastAsia"/>
        </w:rPr>
        <w:lastRenderedPageBreak/>
        <w:t>评标办法</w:t>
      </w:r>
      <w:bookmarkEnd w:id="344"/>
      <w:r>
        <w:rPr>
          <w:rFonts w:ascii="仿宋" w:eastAsia="仿宋" w:hAnsi="仿宋" w:cs="宋体" w:hint="eastAsia"/>
        </w:rPr>
        <w:t>及标准</w:t>
      </w:r>
      <w:bookmarkEnd w:id="345"/>
    </w:p>
    <w:p w14:paraId="68EBC430" w14:textId="77777777" w:rsidR="00FF5227" w:rsidRDefault="00F55431">
      <w:pPr>
        <w:pStyle w:val="23"/>
        <w:wordWrap/>
        <w:rPr>
          <w:rFonts w:ascii="仿宋" w:eastAsia="仿宋" w:hAnsi="仿宋" w:cs="宋体" w:hint="eastAsia"/>
        </w:rPr>
      </w:pPr>
      <w:r>
        <w:rPr>
          <w:rFonts w:ascii="仿宋" w:eastAsia="仿宋" w:hAnsi="仿宋" w:cs="宋体" w:hint="eastAsia"/>
        </w:rPr>
        <w:t>根据《中华人民共和国政府采购法》及其实施条例、《政府采购货物和服务招标投标管理办法》相关法律法规确定以下评标办法及标准。</w:t>
      </w:r>
    </w:p>
    <w:p w14:paraId="37D2548F" w14:textId="77777777" w:rsidR="00FF5227" w:rsidRDefault="00F55431">
      <w:pPr>
        <w:pStyle w:val="2"/>
        <w:spacing w:before="0" w:after="0" w:line="360" w:lineRule="auto"/>
        <w:rPr>
          <w:rFonts w:ascii="仿宋" w:eastAsia="仿宋" w:hAnsi="仿宋" w:cs="宋体" w:hint="eastAsia"/>
          <w:sz w:val="28"/>
          <w:szCs w:val="28"/>
        </w:rPr>
      </w:pPr>
      <w:bookmarkStart w:id="346" w:name="_Toc230527843"/>
      <w:bookmarkStart w:id="347" w:name="_Toc272247709"/>
      <w:bookmarkStart w:id="348" w:name="_Toc109900322"/>
      <w:bookmarkStart w:id="349" w:name="_Toc511894518"/>
      <w:bookmarkStart w:id="350" w:name="_Toc140132826"/>
      <w:bookmarkStart w:id="351" w:name="_Toc61280402"/>
      <w:bookmarkStart w:id="352" w:name="_Toc278891606"/>
      <w:bookmarkStart w:id="353" w:name="_Toc155185905"/>
      <w:bookmarkStart w:id="354" w:name="_Toc109899903"/>
      <w:bookmarkStart w:id="355" w:name="_Toc109899484"/>
      <w:bookmarkStart w:id="356" w:name="_Toc494561962"/>
      <w:r>
        <w:rPr>
          <w:rFonts w:ascii="仿宋" w:eastAsia="仿宋" w:hAnsi="仿宋" w:cs="宋体" w:hint="eastAsia"/>
          <w:sz w:val="28"/>
          <w:szCs w:val="28"/>
        </w:rPr>
        <w:t>一、评标办法前附表</w:t>
      </w:r>
      <w:bookmarkEnd w:id="346"/>
    </w:p>
    <w:p w14:paraId="1B02B3BD" w14:textId="77777777" w:rsidR="00FF5227" w:rsidRDefault="00F55431">
      <w:pPr>
        <w:pStyle w:val="23"/>
        <w:wordWrap/>
        <w:rPr>
          <w:rFonts w:ascii="仿宋" w:eastAsia="仿宋" w:hAnsi="仿宋" w:cs="宋体" w:hint="eastAsia"/>
        </w:rPr>
      </w:pPr>
      <w:r>
        <w:rPr>
          <w:rFonts w:ascii="仿宋" w:eastAsia="仿宋" w:hAnsi="仿宋" w:cs="宋体" w:hint="eastAsia"/>
        </w:rPr>
        <w:t>下面所列资料是对评标方法和评标程序的具体补充和说明。如有矛盾，应以本表为准。</w:t>
      </w:r>
    </w:p>
    <w:tbl>
      <w:tblPr>
        <w:tblW w:w="9780"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720"/>
        <w:gridCol w:w="7090"/>
      </w:tblGrid>
      <w:tr w:rsidR="00FF5227" w14:paraId="4C2CE72A"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B61F91"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条款号</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5E992"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条款名称</w:t>
            </w:r>
          </w:p>
        </w:tc>
        <w:tc>
          <w:tcPr>
            <w:tcW w:w="70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3E7575" w14:textId="77777777" w:rsidR="00FF5227" w:rsidRDefault="00F55431">
            <w:pPr>
              <w:pStyle w:val="afc"/>
              <w:spacing w:line="360" w:lineRule="auto"/>
              <w:jc w:val="center"/>
              <w:rPr>
                <w:rFonts w:ascii="仿宋" w:eastAsia="仿宋" w:hAnsi="仿宋" w:cs="宋体" w:hint="eastAsia"/>
                <w:b/>
                <w:bCs/>
              </w:rPr>
            </w:pPr>
            <w:r>
              <w:rPr>
                <w:rFonts w:ascii="仿宋" w:eastAsia="仿宋" w:hAnsi="仿宋" w:cs="宋体" w:hint="eastAsia"/>
                <w:b/>
                <w:bCs/>
              </w:rPr>
              <w:t>内  容</w:t>
            </w:r>
          </w:p>
        </w:tc>
      </w:tr>
      <w:tr w:rsidR="00FF5227" w14:paraId="0A9752E5" w14:textId="77777777">
        <w:trPr>
          <w:trHeight w:val="144"/>
        </w:trPr>
        <w:tc>
          <w:tcPr>
            <w:tcW w:w="970" w:type="dxa"/>
            <w:tcBorders>
              <w:top w:val="single" w:sz="4" w:space="0" w:color="auto"/>
            </w:tcBorders>
            <w:vAlign w:val="center"/>
          </w:tcPr>
          <w:p w14:paraId="71AD120B"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7.1</w:t>
            </w:r>
          </w:p>
        </w:tc>
        <w:tc>
          <w:tcPr>
            <w:tcW w:w="1720" w:type="dxa"/>
            <w:tcBorders>
              <w:top w:val="single" w:sz="4" w:space="0" w:color="auto"/>
            </w:tcBorders>
            <w:vAlign w:val="center"/>
          </w:tcPr>
          <w:p w14:paraId="179A1D6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报价修正规定</w:t>
            </w:r>
          </w:p>
        </w:tc>
        <w:tc>
          <w:tcPr>
            <w:tcW w:w="7090" w:type="dxa"/>
            <w:tcBorders>
              <w:top w:val="single" w:sz="4" w:space="0" w:color="auto"/>
            </w:tcBorders>
            <w:vAlign w:val="center"/>
          </w:tcPr>
          <w:p w14:paraId="0E6666A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（1）投标文件中开标一览表内容与投标文件中相应内容不一致的，以开标一览表为准；</w:t>
            </w:r>
          </w:p>
          <w:p w14:paraId="097D395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（2）大写金额和小写金额不一致的，以大写金额为准；</w:t>
            </w:r>
          </w:p>
          <w:p w14:paraId="240E61B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（3）单价金额小数点或百分比有明显错位的，以开标一览表的总价为准，并修改单价；</w:t>
            </w:r>
          </w:p>
          <w:p w14:paraId="56C703B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（4）总价金额与按单价汇总金额不一致的，以单价金额计算结果为准；</w:t>
            </w:r>
          </w:p>
          <w:p w14:paraId="2BE66EB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（5）同时出现两种以上不一致的，按照前款规定的顺序修正。</w:t>
            </w:r>
          </w:p>
          <w:p w14:paraId="4231C67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【根据实际情况调整】</w:t>
            </w:r>
          </w:p>
        </w:tc>
      </w:tr>
      <w:tr w:rsidR="00FF5227" w14:paraId="7F8CE915" w14:textId="77777777">
        <w:trPr>
          <w:trHeight w:val="454"/>
        </w:trPr>
        <w:tc>
          <w:tcPr>
            <w:tcW w:w="970" w:type="dxa"/>
            <w:vAlign w:val="center"/>
          </w:tcPr>
          <w:p w14:paraId="6A53CD3E"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8.2</w:t>
            </w:r>
          </w:p>
        </w:tc>
        <w:tc>
          <w:tcPr>
            <w:tcW w:w="1720" w:type="dxa"/>
            <w:vAlign w:val="center"/>
          </w:tcPr>
          <w:p w14:paraId="2BF5AA40"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评标方法</w:t>
            </w:r>
          </w:p>
        </w:tc>
        <w:tc>
          <w:tcPr>
            <w:tcW w:w="7090" w:type="dxa"/>
            <w:vAlign w:val="center"/>
          </w:tcPr>
          <w:p w14:paraId="0A91343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综合评分法</w:t>
            </w:r>
          </w:p>
        </w:tc>
      </w:tr>
      <w:tr w:rsidR="00FF5227" w14:paraId="27089924" w14:textId="77777777">
        <w:trPr>
          <w:trHeight w:val="454"/>
        </w:trPr>
        <w:tc>
          <w:tcPr>
            <w:tcW w:w="970" w:type="dxa"/>
            <w:vAlign w:val="center"/>
          </w:tcPr>
          <w:p w14:paraId="5BD6D94A"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12.1</w:t>
            </w:r>
          </w:p>
        </w:tc>
        <w:tc>
          <w:tcPr>
            <w:tcW w:w="1720" w:type="dxa"/>
            <w:vAlign w:val="center"/>
          </w:tcPr>
          <w:p w14:paraId="5C5AE617"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相同品牌中标候选人推荐方式</w:t>
            </w:r>
          </w:p>
        </w:tc>
        <w:tc>
          <w:tcPr>
            <w:tcW w:w="7090" w:type="dxa"/>
            <w:vAlign w:val="center"/>
          </w:tcPr>
          <w:p w14:paraId="2639E40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得分最高的同品牌投标供应商获得中标候选人推荐资格；评审得分相同的，由采购人确定或者采购人委托评标委员会以</w:t>
            </w:r>
            <w:r>
              <w:rPr>
                <w:rFonts w:ascii="仿宋" w:eastAsia="仿宋" w:hAnsi="仿宋" w:cs="宋体" w:hint="eastAsia"/>
                <w:u w:val="single"/>
              </w:rPr>
              <w:t xml:space="preserve">    （如投票等）</w:t>
            </w:r>
            <w:r>
              <w:rPr>
                <w:rFonts w:ascii="仿宋" w:eastAsia="仿宋" w:hAnsi="仿宋" w:cs="宋体" w:hint="eastAsia"/>
              </w:rPr>
              <w:t>方式确定一家投标供应商获得中标人推荐资格，其它同品牌投标供应商不作为中标候选人。</w:t>
            </w:r>
          </w:p>
          <w:p w14:paraId="15ED10E6"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报价最低的同品牌投标供应商获得中标候选人推荐资格；报价相同的，由采购人确定或者采购人委托评标委员会以投票方式确定一家投标供应商获得中标人推荐资格，其它</w:t>
            </w:r>
            <w:r>
              <w:rPr>
                <w:rFonts w:ascii="仿宋" w:eastAsia="仿宋" w:hAnsi="仿宋" w:cs="宋体" w:hint="eastAsia"/>
                <w:b/>
                <w:bCs/>
              </w:rPr>
              <w:t>投标无效</w:t>
            </w:r>
            <w:r>
              <w:rPr>
                <w:rFonts w:ascii="仿宋" w:eastAsia="仿宋" w:hAnsi="仿宋" w:cs="宋体" w:hint="eastAsia"/>
              </w:rPr>
              <w:t>。</w:t>
            </w:r>
          </w:p>
          <w:p w14:paraId="42ADF7C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b/>
                <w:bCs/>
              </w:rPr>
              <w:t>本项目为服务采购项目，不涉及货物品牌问题。</w:t>
            </w:r>
          </w:p>
        </w:tc>
      </w:tr>
      <w:tr w:rsidR="00FF5227" w14:paraId="2972C563" w14:textId="77777777">
        <w:trPr>
          <w:trHeight w:val="454"/>
        </w:trPr>
        <w:tc>
          <w:tcPr>
            <w:tcW w:w="970" w:type="dxa"/>
            <w:vAlign w:val="center"/>
          </w:tcPr>
          <w:p w14:paraId="0FE7C4DC"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13</w:t>
            </w:r>
          </w:p>
        </w:tc>
        <w:tc>
          <w:tcPr>
            <w:tcW w:w="1720" w:type="dxa"/>
            <w:vAlign w:val="center"/>
          </w:tcPr>
          <w:p w14:paraId="4977EA0A"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中标候选人排序方式</w:t>
            </w:r>
          </w:p>
        </w:tc>
        <w:tc>
          <w:tcPr>
            <w:tcW w:w="7090" w:type="dxa"/>
            <w:vAlign w:val="center"/>
          </w:tcPr>
          <w:p w14:paraId="185A4B5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FE"/>
            </w:r>
            <w:r>
              <w:rPr>
                <w:rFonts w:ascii="仿宋" w:eastAsia="仿宋" w:hAnsi="仿宋" w:cs="宋体" w:hint="eastAsia"/>
              </w:rPr>
              <w:t>评标结果排序按评审后得分由高到低顺序排列。得分相同的，按投标报价由低到高顺序排列。得分且投标报价相同的并列。投标文件满足招标文件全部实质性要求，且按照评审因素的量化指</w:t>
            </w:r>
            <w:r>
              <w:rPr>
                <w:rFonts w:ascii="仿宋" w:eastAsia="仿宋" w:hAnsi="仿宋" w:cs="宋体" w:hint="eastAsia"/>
              </w:rPr>
              <w:lastRenderedPageBreak/>
              <w:t>标评审得分最高的投标供应商为排名第一的中标候选人。</w:t>
            </w:r>
          </w:p>
          <w:p w14:paraId="5B09FE6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sym w:font="Wingdings" w:char="00A8"/>
            </w:r>
            <w:r>
              <w:rPr>
                <w:rFonts w:ascii="仿宋" w:eastAsia="仿宋" w:hAnsi="仿宋" w:cs="宋体" w:hint="eastAsia"/>
              </w:rPr>
              <w:t>评标结果按照投标报价（因落实政府采购政策进行价格扣除的，以扣除后的价格计算）由低到高顺序排列。投标报价相同的并列。投标文件满足招标文件全部实质性要求且投标报价最低的投标供应商为排名第一的中标候选人。</w:t>
            </w:r>
          </w:p>
        </w:tc>
      </w:tr>
    </w:tbl>
    <w:p w14:paraId="330B315F" w14:textId="77777777" w:rsidR="00FF5227" w:rsidRDefault="00FF5227">
      <w:pPr>
        <w:rPr>
          <w:rFonts w:ascii="仿宋" w:eastAsia="仿宋" w:hAnsi="仿宋" w:cs="宋体" w:hint="eastAsia"/>
          <w:b/>
          <w:bCs/>
        </w:rPr>
      </w:pPr>
    </w:p>
    <w:p w14:paraId="4F71CB26" w14:textId="77777777" w:rsidR="00FF5227" w:rsidRDefault="00F55431">
      <w:pPr>
        <w:pStyle w:val="2"/>
        <w:spacing w:before="0" w:after="0" w:line="360" w:lineRule="auto"/>
        <w:rPr>
          <w:rFonts w:ascii="仿宋" w:eastAsia="仿宋" w:hAnsi="仿宋" w:cs="宋体" w:hint="eastAsia"/>
          <w:sz w:val="28"/>
          <w:szCs w:val="28"/>
        </w:rPr>
      </w:pPr>
      <w:bookmarkStart w:id="357" w:name="_Toc230527844"/>
      <w:r>
        <w:rPr>
          <w:rFonts w:ascii="仿宋" w:eastAsia="仿宋" w:hAnsi="仿宋" w:cs="宋体" w:hint="eastAsia"/>
          <w:sz w:val="28"/>
          <w:szCs w:val="28"/>
        </w:rPr>
        <w:t>二、评标程序</w:t>
      </w:r>
      <w:bookmarkEnd w:id="347"/>
      <w:bookmarkEnd w:id="348"/>
      <w:bookmarkEnd w:id="349"/>
      <w:bookmarkEnd w:id="350"/>
      <w:bookmarkEnd w:id="351"/>
      <w:bookmarkEnd w:id="352"/>
      <w:bookmarkEnd w:id="353"/>
      <w:bookmarkEnd w:id="354"/>
      <w:bookmarkEnd w:id="355"/>
      <w:bookmarkEnd w:id="356"/>
      <w:bookmarkEnd w:id="357"/>
    </w:p>
    <w:p w14:paraId="5B8B4F23" w14:textId="77777777" w:rsidR="00FF5227" w:rsidRDefault="00F55431">
      <w:pPr>
        <w:pStyle w:val="3"/>
        <w:spacing w:before="0" w:after="0" w:line="360" w:lineRule="auto"/>
        <w:rPr>
          <w:rFonts w:ascii="仿宋" w:eastAsia="仿宋" w:hAnsi="仿宋" w:cs="宋体" w:hint="eastAsia"/>
          <w:sz w:val="28"/>
          <w:szCs w:val="28"/>
          <w:lang w:val="zh-CN"/>
        </w:rPr>
      </w:pPr>
      <w:bookmarkStart w:id="358" w:name="_Toc230527845"/>
      <w:r>
        <w:rPr>
          <w:rFonts w:ascii="仿宋" w:eastAsia="仿宋" w:hAnsi="仿宋" w:cs="宋体" w:hint="eastAsia"/>
          <w:sz w:val="28"/>
          <w:szCs w:val="28"/>
          <w:lang w:val="zh-CN"/>
        </w:rPr>
        <w:t>（一）符合性审查</w:t>
      </w:r>
      <w:bookmarkEnd w:id="358"/>
    </w:p>
    <w:p w14:paraId="0A67E5DB" w14:textId="77777777" w:rsidR="00FF5227" w:rsidRDefault="00F55431">
      <w:pPr>
        <w:ind w:firstLineChars="196" w:firstLine="470"/>
        <w:rPr>
          <w:rFonts w:ascii="仿宋" w:eastAsia="仿宋" w:hAnsi="仿宋" w:cs="宋体" w:hint="eastAsia"/>
          <w:lang w:val="zh-CN"/>
        </w:rPr>
      </w:pPr>
      <w:r>
        <w:rPr>
          <w:rFonts w:ascii="仿宋" w:eastAsia="仿宋" w:hAnsi="仿宋" w:cs="宋体" w:hint="eastAsia"/>
        </w:rPr>
        <w:t>1.</w:t>
      </w:r>
      <w:r>
        <w:rPr>
          <w:rFonts w:ascii="仿宋" w:eastAsia="仿宋" w:hAnsi="仿宋" w:cs="宋体" w:hint="eastAsia"/>
          <w:lang w:val="zh-CN"/>
        </w:rPr>
        <w:t>评标委员会应当按照本章“三、评标标准”中“（一）符合性审查”的内容对通过资格审查的投标供应商的投标文件进行符合性审查，以确定其是否满足招标文件实质性要求。不满足招标文件实质性要求的按照</w:t>
      </w:r>
      <w:r>
        <w:rPr>
          <w:rFonts w:ascii="仿宋" w:eastAsia="仿宋" w:hAnsi="仿宋" w:cs="宋体" w:hint="eastAsia"/>
          <w:b/>
          <w:bCs/>
          <w:lang w:val="zh-CN"/>
        </w:rPr>
        <w:t>无效投标处理</w:t>
      </w:r>
      <w:r>
        <w:rPr>
          <w:rFonts w:ascii="仿宋" w:eastAsia="仿宋" w:hAnsi="仿宋" w:cs="宋体" w:hint="eastAsia"/>
          <w:lang w:val="zh-CN"/>
        </w:rPr>
        <w:t>。</w:t>
      </w:r>
    </w:p>
    <w:p w14:paraId="4EE9CADD" w14:textId="77777777" w:rsidR="00FF5227" w:rsidRDefault="00F55431">
      <w:pPr>
        <w:numPr>
          <w:ilvl w:val="255"/>
          <w:numId w:val="0"/>
        </w:numPr>
        <w:ind w:firstLineChars="196" w:firstLine="472"/>
        <w:rPr>
          <w:rFonts w:ascii="仿宋" w:eastAsia="仿宋" w:hAnsi="仿宋" w:cs="宋体" w:hint="eastAsia"/>
          <w:b/>
          <w:bCs/>
          <w:lang w:val="zh-CN"/>
        </w:rPr>
      </w:pPr>
      <w:bookmarkStart w:id="359" w:name="_Hlk161614521"/>
      <w:r>
        <w:rPr>
          <w:rFonts w:ascii="仿宋" w:eastAsia="仿宋" w:hAnsi="仿宋" w:cs="宋体" w:hint="eastAsia"/>
          <w:b/>
          <w:bCs/>
        </w:rPr>
        <w:t>2.同品牌检查（本项目不涉及）：</w:t>
      </w:r>
    </w:p>
    <w:p w14:paraId="7A1864FC" w14:textId="77777777" w:rsidR="00FF5227" w:rsidRDefault="00F55431">
      <w:pPr>
        <w:pStyle w:val="23"/>
        <w:wordWrap/>
        <w:rPr>
          <w:rFonts w:ascii="仿宋" w:eastAsia="仿宋" w:hAnsi="仿宋" w:cs="宋体" w:hint="eastAsia"/>
        </w:rPr>
      </w:pPr>
      <w:r>
        <w:rPr>
          <w:rFonts w:ascii="仿宋" w:eastAsia="仿宋" w:hAnsi="仿宋" w:cs="宋体" w:hint="eastAsia"/>
        </w:rPr>
        <w:t>2.1单一产品采购（或非单一产品采购中的核心产品），提供相同品牌产品且通过资格审查、符合性审查的不同投标供应商参加同一合同项下投标的，按一家投标供应商计算。</w:t>
      </w:r>
    </w:p>
    <w:p w14:paraId="14E71C8C" w14:textId="77777777" w:rsidR="00FF5227" w:rsidRDefault="00F55431">
      <w:pPr>
        <w:pStyle w:val="23"/>
        <w:wordWrap/>
        <w:rPr>
          <w:rFonts w:ascii="仿宋" w:eastAsia="仿宋" w:hAnsi="仿宋" w:cs="宋体" w:hint="eastAsia"/>
        </w:rPr>
      </w:pPr>
      <w:r>
        <w:rPr>
          <w:rFonts w:ascii="仿宋" w:eastAsia="仿宋" w:hAnsi="仿宋" w:cs="宋体" w:hint="eastAsia"/>
        </w:rPr>
        <w:t>2.2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013EEA39" w14:textId="77777777" w:rsidR="00FF5227" w:rsidRDefault="00F55431">
      <w:pPr>
        <w:pStyle w:val="23"/>
        <w:wordWrap/>
        <w:rPr>
          <w:rFonts w:ascii="仿宋" w:eastAsia="仿宋" w:hAnsi="仿宋" w:cs="宋体" w:hint="eastAsia"/>
        </w:rPr>
      </w:pPr>
      <w:r>
        <w:rPr>
          <w:rFonts w:ascii="仿宋" w:eastAsia="仿宋" w:hAnsi="仿宋" w:cs="宋体" w:hint="eastAsia"/>
        </w:rPr>
        <w:t>2.3有效投标品牌不足3家的应按</w:t>
      </w:r>
      <w:r>
        <w:rPr>
          <w:rFonts w:ascii="仿宋" w:eastAsia="仿宋" w:hAnsi="仿宋" w:cs="宋体" w:hint="eastAsia"/>
          <w:b/>
          <w:bCs/>
        </w:rPr>
        <w:t>废标</w:t>
      </w:r>
      <w:r>
        <w:rPr>
          <w:rFonts w:ascii="仿宋" w:eastAsia="仿宋" w:hAnsi="仿宋" w:cs="宋体" w:hint="eastAsia"/>
        </w:rPr>
        <w:t>处理。</w:t>
      </w:r>
    </w:p>
    <w:p w14:paraId="65AC4B7F" w14:textId="77777777" w:rsidR="00FF5227" w:rsidRDefault="00F55431">
      <w:pPr>
        <w:pStyle w:val="3"/>
        <w:spacing w:before="0" w:after="0" w:line="360" w:lineRule="auto"/>
        <w:rPr>
          <w:rFonts w:ascii="仿宋" w:eastAsia="仿宋" w:hAnsi="仿宋" w:cs="宋体" w:hint="eastAsia"/>
          <w:sz w:val="28"/>
          <w:szCs w:val="28"/>
          <w:lang w:val="zh-CN"/>
        </w:rPr>
      </w:pPr>
      <w:bookmarkStart w:id="360" w:name="_Toc155185907"/>
      <w:bookmarkStart w:id="361" w:name="_Toc102056244"/>
      <w:bookmarkStart w:id="362" w:name="_Toc102057744"/>
      <w:bookmarkStart w:id="363" w:name="_Toc102116178"/>
      <w:bookmarkStart w:id="364" w:name="_Toc102114946"/>
      <w:bookmarkStart w:id="365" w:name="_Toc102116048"/>
      <w:bookmarkStart w:id="366" w:name="_Toc102119879"/>
      <w:bookmarkStart w:id="367" w:name="_Toc230527846"/>
      <w:bookmarkStart w:id="368" w:name="_Toc27945260"/>
      <w:bookmarkStart w:id="369" w:name="_Toc493702305"/>
      <w:bookmarkStart w:id="370" w:name="_Toc492403836"/>
      <w:bookmarkEnd w:id="359"/>
      <w:r>
        <w:rPr>
          <w:rFonts w:ascii="仿宋" w:eastAsia="仿宋" w:hAnsi="仿宋" w:cs="宋体" w:hint="eastAsia"/>
          <w:sz w:val="28"/>
          <w:szCs w:val="28"/>
          <w:lang w:val="zh-CN"/>
        </w:rPr>
        <w:t>（二）投标文件澄清</w:t>
      </w:r>
      <w:bookmarkEnd w:id="360"/>
      <w:bookmarkEnd w:id="361"/>
      <w:bookmarkEnd w:id="362"/>
      <w:bookmarkEnd w:id="363"/>
      <w:bookmarkEnd w:id="364"/>
      <w:bookmarkEnd w:id="365"/>
      <w:bookmarkEnd w:id="366"/>
      <w:r>
        <w:rPr>
          <w:rFonts w:ascii="仿宋" w:eastAsia="仿宋" w:hAnsi="仿宋" w:cs="宋体" w:hint="eastAsia"/>
          <w:sz w:val="28"/>
          <w:szCs w:val="28"/>
          <w:lang w:val="zh-CN"/>
        </w:rPr>
        <w:t>及修正</w:t>
      </w:r>
      <w:bookmarkEnd w:id="367"/>
    </w:p>
    <w:p w14:paraId="1DD92939" w14:textId="77777777" w:rsidR="00FF5227" w:rsidRDefault="00F55431">
      <w:pPr>
        <w:pStyle w:val="23"/>
        <w:wordWrap/>
        <w:rPr>
          <w:rFonts w:ascii="仿宋" w:eastAsia="仿宋" w:hAnsi="仿宋" w:cs="宋体" w:hint="eastAsia"/>
        </w:rPr>
      </w:pPr>
      <w:r>
        <w:rPr>
          <w:rFonts w:ascii="仿宋" w:eastAsia="仿宋" w:hAnsi="仿宋" w:cs="宋体" w:hint="eastAsia"/>
        </w:rPr>
        <w:t>3.评标期间，对于投标文件中含义不明确、同类问题表述不一致或者有明显文字和计算错误的内容，评标委员会应当在交易系统中以书面的形式要求投标供应商作出必要的澄清、说明或者补正。</w:t>
      </w:r>
    </w:p>
    <w:p w14:paraId="2F0F25BB" w14:textId="77777777" w:rsidR="00FF5227" w:rsidRDefault="00F55431">
      <w:pPr>
        <w:pStyle w:val="23"/>
        <w:wordWrap/>
        <w:rPr>
          <w:rFonts w:ascii="仿宋" w:eastAsia="仿宋" w:hAnsi="仿宋" w:cs="宋体" w:hint="eastAsia"/>
        </w:rPr>
      </w:pPr>
      <w:r>
        <w:rPr>
          <w:rFonts w:ascii="仿宋" w:eastAsia="仿宋" w:hAnsi="仿宋" w:cs="宋体" w:hint="eastAsia"/>
        </w:rPr>
        <w:t>4.投标供应商应按照评标委员会要求在规定时间内作出澄清、说明或者补正，澄清、说明或者补正不得超出投标文件的范围或者改变投标文件的实质性内容。</w:t>
      </w:r>
    </w:p>
    <w:p w14:paraId="73274F59" w14:textId="77777777" w:rsidR="00FF5227" w:rsidRDefault="00F55431">
      <w:pPr>
        <w:pStyle w:val="23"/>
        <w:wordWrap/>
        <w:rPr>
          <w:rFonts w:ascii="仿宋" w:eastAsia="仿宋" w:hAnsi="仿宋" w:cs="宋体" w:hint="eastAsia"/>
        </w:rPr>
      </w:pPr>
      <w:r>
        <w:rPr>
          <w:rFonts w:ascii="仿宋" w:eastAsia="仿宋" w:hAnsi="仿宋" w:cs="宋体" w:hint="eastAsia"/>
        </w:rPr>
        <w:t>5.投标供应商的澄清、说明或者补正是其投标文件的有效组成部分，澄清、说明或者补正应当在交易系统中加盖电子印章后提交。</w:t>
      </w:r>
    </w:p>
    <w:p w14:paraId="461BF00F" w14:textId="77777777" w:rsidR="00FF5227" w:rsidRDefault="00F55431">
      <w:pPr>
        <w:pStyle w:val="23"/>
        <w:wordWrap/>
        <w:rPr>
          <w:rFonts w:ascii="仿宋" w:eastAsia="仿宋" w:hAnsi="仿宋" w:cs="宋体" w:hint="eastAsia"/>
        </w:rPr>
      </w:pPr>
      <w:r>
        <w:rPr>
          <w:rFonts w:ascii="仿宋" w:eastAsia="仿宋" w:hAnsi="仿宋" w:cs="宋体" w:hint="eastAsia"/>
        </w:rPr>
        <w:t>6.报价合理性说明：评标委员会认为投标供应商的报价明显低于其他通过符合性审查投标供应商的报价，有可能影响产品质量或者不能诚信履约的，应当要求其在合理的时间内提</w:t>
      </w:r>
      <w:r>
        <w:rPr>
          <w:rFonts w:ascii="仿宋" w:eastAsia="仿宋" w:hAnsi="仿宋" w:cs="宋体" w:hint="eastAsia"/>
        </w:rPr>
        <w:lastRenderedPageBreak/>
        <w:t>供说明，必要时提交相关证明材料；投标供应商不能证明其报价合理性的，评标委员应当将其作为</w:t>
      </w:r>
      <w:r>
        <w:rPr>
          <w:rFonts w:ascii="仿宋" w:eastAsia="仿宋" w:hAnsi="仿宋" w:cs="宋体" w:hint="eastAsia"/>
          <w:b/>
          <w:bCs/>
        </w:rPr>
        <w:t>无效投标</w:t>
      </w:r>
      <w:r>
        <w:rPr>
          <w:rFonts w:ascii="仿宋" w:eastAsia="仿宋" w:hAnsi="仿宋" w:cs="宋体" w:hint="eastAsia"/>
        </w:rPr>
        <w:t>处理。</w:t>
      </w:r>
    </w:p>
    <w:p w14:paraId="38D54A7D" w14:textId="77777777" w:rsidR="00FF5227" w:rsidRDefault="00F55431">
      <w:pPr>
        <w:pStyle w:val="23"/>
        <w:wordWrap/>
        <w:rPr>
          <w:rFonts w:ascii="仿宋" w:eastAsia="仿宋" w:hAnsi="仿宋" w:cs="宋体" w:hint="eastAsia"/>
        </w:rPr>
      </w:pPr>
      <w:r>
        <w:rPr>
          <w:rFonts w:ascii="仿宋" w:eastAsia="仿宋" w:hAnsi="仿宋" w:cs="宋体" w:hint="eastAsia"/>
        </w:rPr>
        <w:t>7.投标文件报价出现前后不一致的，按照下列规定修正：</w:t>
      </w:r>
    </w:p>
    <w:p w14:paraId="69976B7C" w14:textId="77777777" w:rsidR="00FF5227" w:rsidRDefault="00F55431">
      <w:pPr>
        <w:pStyle w:val="23"/>
        <w:wordWrap/>
        <w:rPr>
          <w:rFonts w:ascii="仿宋" w:eastAsia="仿宋" w:hAnsi="仿宋" w:cs="宋体" w:hint="eastAsia"/>
        </w:rPr>
      </w:pPr>
      <w:r>
        <w:rPr>
          <w:rFonts w:ascii="仿宋" w:eastAsia="仿宋" w:hAnsi="仿宋" w:cs="宋体" w:hint="eastAsia"/>
        </w:rPr>
        <w:t>7.1报价修正规定见“</w:t>
      </w:r>
      <w:r>
        <w:rPr>
          <w:rFonts w:ascii="仿宋" w:eastAsia="仿宋" w:hAnsi="仿宋" w:cs="宋体" w:hint="eastAsia"/>
          <w:lang w:val="en-US"/>
        </w:rPr>
        <w:t>评标办法前附表</w:t>
      </w:r>
      <w:r>
        <w:rPr>
          <w:rFonts w:ascii="仿宋" w:eastAsia="仿宋" w:hAnsi="仿宋" w:cs="宋体" w:hint="eastAsia"/>
        </w:rPr>
        <w:t>”；</w:t>
      </w:r>
    </w:p>
    <w:p w14:paraId="71035839" w14:textId="77777777" w:rsidR="00FF5227" w:rsidRDefault="00F55431">
      <w:pPr>
        <w:pStyle w:val="23"/>
        <w:wordWrap/>
        <w:rPr>
          <w:rFonts w:ascii="仿宋" w:eastAsia="仿宋" w:hAnsi="仿宋" w:cs="宋体" w:hint="eastAsia"/>
        </w:rPr>
      </w:pPr>
      <w:r>
        <w:rPr>
          <w:rFonts w:ascii="仿宋" w:eastAsia="仿宋" w:hAnsi="仿宋" w:cs="宋体" w:hint="eastAsia"/>
        </w:rPr>
        <w:t>7.2修正后的报价按照第5条规定经投标供应商确认后产生约束力，投标供应商不确认的，按照</w:t>
      </w:r>
      <w:r>
        <w:rPr>
          <w:rFonts w:ascii="仿宋" w:eastAsia="仿宋" w:hAnsi="仿宋" w:cs="宋体" w:hint="eastAsia"/>
          <w:b/>
          <w:bCs/>
        </w:rPr>
        <w:t>无效投标处理</w:t>
      </w:r>
      <w:r>
        <w:rPr>
          <w:rFonts w:ascii="仿宋" w:eastAsia="仿宋" w:hAnsi="仿宋" w:cs="宋体" w:hint="eastAsia"/>
        </w:rPr>
        <w:t>。</w:t>
      </w:r>
    </w:p>
    <w:p w14:paraId="285C7D4B" w14:textId="77777777" w:rsidR="00FF5227" w:rsidRDefault="00F55431">
      <w:pPr>
        <w:pStyle w:val="3"/>
        <w:spacing w:before="0" w:after="0" w:line="360" w:lineRule="auto"/>
        <w:rPr>
          <w:rFonts w:ascii="仿宋" w:eastAsia="仿宋" w:hAnsi="仿宋" w:cs="宋体" w:hint="eastAsia"/>
          <w:sz w:val="28"/>
          <w:szCs w:val="28"/>
          <w:lang w:val="zh-CN"/>
        </w:rPr>
      </w:pPr>
      <w:bookmarkStart w:id="371" w:name="_Toc230527847"/>
      <w:bookmarkStart w:id="372" w:name="_Toc102119880"/>
      <w:bookmarkStart w:id="373" w:name="_Toc102116179"/>
      <w:bookmarkStart w:id="374" w:name="_Toc155185908"/>
      <w:bookmarkStart w:id="375" w:name="_Toc102114947"/>
      <w:bookmarkStart w:id="376" w:name="_Toc102116049"/>
      <w:bookmarkStart w:id="377" w:name="_Toc102057745"/>
      <w:bookmarkStart w:id="378" w:name="_Toc102056245"/>
      <w:r>
        <w:rPr>
          <w:rFonts w:ascii="仿宋" w:eastAsia="仿宋" w:hAnsi="仿宋" w:cs="宋体" w:hint="eastAsia"/>
          <w:sz w:val="28"/>
          <w:szCs w:val="28"/>
          <w:lang w:val="zh-CN"/>
        </w:rPr>
        <w:t>（三）比较和评价</w:t>
      </w:r>
      <w:bookmarkEnd w:id="371"/>
    </w:p>
    <w:p w14:paraId="7F3F6003" w14:textId="77777777" w:rsidR="00FF5227" w:rsidRDefault="00F55431">
      <w:pPr>
        <w:pStyle w:val="23"/>
        <w:wordWrap/>
        <w:rPr>
          <w:rFonts w:ascii="仿宋" w:eastAsia="仿宋" w:hAnsi="仿宋" w:cs="宋体" w:hint="eastAsia"/>
          <w:b/>
          <w:bCs/>
        </w:rPr>
      </w:pPr>
      <w:r>
        <w:rPr>
          <w:rFonts w:ascii="仿宋" w:eastAsia="仿宋" w:hAnsi="仿宋" w:cs="宋体" w:hint="eastAsia"/>
          <w:b/>
          <w:bCs/>
        </w:rPr>
        <w:t>8.评标方法</w:t>
      </w:r>
    </w:p>
    <w:p w14:paraId="3D535504" w14:textId="77777777" w:rsidR="00FF5227" w:rsidRDefault="00F55431">
      <w:pPr>
        <w:pStyle w:val="23"/>
        <w:wordWrap/>
        <w:rPr>
          <w:rFonts w:ascii="仿宋" w:eastAsia="仿宋" w:hAnsi="仿宋" w:cs="宋体" w:hint="eastAsia"/>
        </w:rPr>
      </w:pPr>
      <w:r>
        <w:rPr>
          <w:rFonts w:ascii="仿宋" w:eastAsia="仿宋" w:hAnsi="仿宋" w:cs="宋体" w:hint="eastAsia"/>
        </w:rPr>
        <w:t>8.1综合评分法，是指投标文件满足招标文件全部实质性要求，且按照评审因素的量化指标评审得分最高的投标供应商为中标候选人的评标方法。</w:t>
      </w:r>
      <w:bookmarkStart w:id="379" w:name="_Hlk161739908"/>
      <w:r>
        <w:rPr>
          <w:rFonts w:ascii="仿宋" w:eastAsia="仿宋" w:hAnsi="仿宋" w:cs="宋体" w:hint="eastAsia"/>
        </w:rPr>
        <w:t>最低评标价法</w:t>
      </w:r>
      <w:bookmarkEnd w:id="379"/>
      <w:r>
        <w:rPr>
          <w:rFonts w:ascii="仿宋" w:eastAsia="仿宋" w:hAnsi="仿宋" w:cs="宋体" w:hint="eastAsia"/>
        </w:rPr>
        <w:t>，是指投标文件满足招标文件全部实质性要求，且投标报价最低的投标供应商为中标候选人的评标方法。</w:t>
      </w:r>
    </w:p>
    <w:p w14:paraId="40F15318" w14:textId="77777777" w:rsidR="00FF5227" w:rsidRDefault="00F55431">
      <w:pPr>
        <w:pStyle w:val="23"/>
        <w:wordWrap/>
        <w:rPr>
          <w:rFonts w:ascii="仿宋" w:eastAsia="仿宋" w:hAnsi="仿宋" w:cs="宋体" w:hint="eastAsia"/>
        </w:rPr>
      </w:pPr>
      <w:r>
        <w:rPr>
          <w:rFonts w:ascii="仿宋" w:eastAsia="仿宋" w:hAnsi="仿宋" w:cs="宋体" w:hint="eastAsia"/>
        </w:rPr>
        <w:t>8.2本项目评标方法详见《评标办法前附表》。</w:t>
      </w:r>
    </w:p>
    <w:p w14:paraId="050D94FE" w14:textId="77777777" w:rsidR="00FF5227" w:rsidRDefault="00F55431">
      <w:pPr>
        <w:pStyle w:val="23"/>
        <w:wordWrap/>
        <w:rPr>
          <w:rFonts w:ascii="仿宋" w:eastAsia="仿宋" w:hAnsi="仿宋" w:cs="宋体" w:hint="eastAsia"/>
          <w:b/>
          <w:bCs/>
        </w:rPr>
      </w:pPr>
      <w:r>
        <w:rPr>
          <w:rFonts w:ascii="仿宋" w:eastAsia="仿宋" w:hAnsi="仿宋" w:cs="宋体" w:hint="eastAsia"/>
          <w:b/>
          <w:bCs/>
        </w:rPr>
        <w:t>9.综合评分法</w:t>
      </w:r>
    </w:p>
    <w:p w14:paraId="75197C82" w14:textId="77777777" w:rsidR="00FF5227" w:rsidRDefault="00F55431">
      <w:pPr>
        <w:pStyle w:val="23"/>
        <w:wordWrap/>
        <w:rPr>
          <w:rFonts w:ascii="仿宋" w:eastAsia="仿宋" w:hAnsi="仿宋" w:cs="宋体" w:hint="eastAsia"/>
        </w:rPr>
      </w:pPr>
      <w:r>
        <w:rPr>
          <w:rFonts w:ascii="仿宋" w:eastAsia="仿宋" w:hAnsi="仿宋" w:cs="宋体" w:hint="eastAsia"/>
        </w:rPr>
        <w:t>9.1评审因素包括投标报价、商务技术以及落实政府采购政策。评审因素及标准见本章《评分标准》。</w:t>
      </w:r>
    </w:p>
    <w:p w14:paraId="6DCA75D1" w14:textId="77777777" w:rsidR="00FF5227" w:rsidRDefault="00F55431">
      <w:pPr>
        <w:pStyle w:val="23"/>
        <w:wordWrap/>
        <w:rPr>
          <w:rFonts w:ascii="仿宋" w:eastAsia="仿宋" w:hAnsi="仿宋" w:cs="宋体" w:hint="eastAsia"/>
        </w:rPr>
      </w:pPr>
      <w:r>
        <w:rPr>
          <w:rFonts w:ascii="仿宋" w:eastAsia="仿宋" w:hAnsi="仿宋" w:cs="宋体" w:hint="eastAsia"/>
        </w:rPr>
        <w:t>9.2投标报价评审</w:t>
      </w:r>
    </w:p>
    <w:p w14:paraId="0B16D707" w14:textId="77777777" w:rsidR="00FF5227" w:rsidRDefault="00F55431">
      <w:pPr>
        <w:pStyle w:val="23"/>
        <w:wordWrap/>
        <w:rPr>
          <w:rFonts w:ascii="仿宋" w:eastAsia="仿宋" w:hAnsi="仿宋" w:cs="宋体" w:hint="eastAsia"/>
        </w:rPr>
      </w:pPr>
      <w:r>
        <w:rPr>
          <w:rFonts w:ascii="仿宋" w:eastAsia="仿宋" w:hAnsi="仿宋" w:cs="宋体" w:hint="eastAsia"/>
        </w:rPr>
        <w:t>（1）价格分应当采用低价优先法计算，即满足招标文件要求且投标价格最低的投标报价为评标基准价，其价格分为满分。其他投标供应商的价格分统一按照下列公式计算：</w:t>
      </w:r>
    </w:p>
    <w:p w14:paraId="0643E404" w14:textId="77777777" w:rsidR="00FF5227" w:rsidRDefault="00F55431">
      <w:pPr>
        <w:adjustRightInd w:val="0"/>
        <w:snapToGrid w:val="0"/>
        <w:ind w:firstLineChars="200" w:firstLine="480"/>
        <w:rPr>
          <w:rFonts w:ascii="仿宋" w:eastAsia="仿宋" w:hAnsi="仿宋" w:cs="宋体" w:hint="eastAsia"/>
        </w:rPr>
      </w:pPr>
      <w:r>
        <w:rPr>
          <w:rFonts w:ascii="仿宋" w:eastAsia="仿宋" w:hAnsi="仿宋" w:cs="宋体" w:hint="eastAsia"/>
        </w:rPr>
        <w:t>总报价得分=（评标基准价/投标报价）×10</w:t>
      </w:r>
    </w:p>
    <w:p w14:paraId="758F10F7" w14:textId="77777777" w:rsidR="00FF5227" w:rsidRDefault="00F55431">
      <w:pPr>
        <w:pStyle w:val="23"/>
        <w:wordWrap/>
        <w:rPr>
          <w:rFonts w:ascii="仿宋" w:eastAsia="仿宋" w:hAnsi="仿宋" w:cs="宋体" w:hint="eastAsia"/>
        </w:rPr>
      </w:pPr>
      <w:r>
        <w:rPr>
          <w:rFonts w:ascii="仿宋" w:eastAsia="仿宋" w:hAnsi="仿宋" w:cs="宋体" w:hint="eastAsia"/>
        </w:rPr>
        <w:t>评标过程中，不得去掉报价中的最高报价和最低报价。</w:t>
      </w:r>
    </w:p>
    <w:p w14:paraId="0C8AD7AF" w14:textId="77777777" w:rsidR="00FF5227" w:rsidRDefault="00F55431">
      <w:pPr>
        <w:pStyle w:val="23"/>
        <w:wordWrap/>
        <w:rPr>
          <w:rFonts w:ascii="仿宋" w:eastAsia="仿宋" w:hAnsi="仿宋" w:cs="宋体" w:hint="eastAsia"/>
        </w:rPr>
      </w:pPr>
      <w:r>
        <w:rPr>
          <w:rFonts w:ascii="仿宋" w:eastAsia="仿宋" w:hAnsi="仿宋" w:cs="宋体" w:hint="eastAsia"/>
        </w:rPr>
        <w:t>（2）除算术修正和落实政府采购政策的价格扣除外，不对投标报价进行调整；</w:t>
      </w:r>
    </w:p>
    <w:p w14:paraId="4581031B" w14:textId="77777777" w:rsidR="00FF5227" w:rsidRDefault="00F55431">
      <w:pPr>
        <w:pStyle w:val="23"/>
        <w:wordWrap/>
        <w:rPr>
          <w:rFonts w:ascii="仿宋" w:eastAsia="仿宋" w:hAnsi="仿宋" w:cs="宋体" w:hint="eastAsia"/>
        </w:rPr>
      </w:pPr>
      <w:r>
        <w:rPr>
          <w:rFonts w:ascii="仿宋" w:eastAsia="仿宋" w:hAnsi="仿宋" w:cs="宋体" w:hint="eastAsia"/>
        </w:rPr>
        <w:t>（3）价格权重见本章《评分标准》。</w:t>
      </w:r>
    </w:p>
    <w:p w14:paraId="0160F4EF" w14:textId="77777777" w:rsidR="00FF5227" w:rsidRDefault="00F55431">
      <w:pPr>
        <w:pStyle w:val="23"/>
        <w:wordWrap/>
        <w:rPr>
          <w:rFonts w:ascii="仿宋" w:eastAsia="仿宋" w:hAnsi="仿宋" w:cs="宋体" w:hint="eastAsia"/>
        </w:rPr>
      </w:pPr>
      <w:r>
        <w:rPr>
          <w:rFonts w:ascii="仿宋" w:eastAsia="仿宋" w:hAnsi="仿宋" w:cs="宋体" w:hint="eastAsia"/>
        </w:rPr>
        <w:t>9.3商务技术评审</w:t>
      </w:r>
    </w:p>
    <w:p w14:paraId="7FA12B4B" w14:textId="77777777" w:rsidR="00FF5227" w:rsidRDefault="00F55431">
      <w:pPr>
        <w:pStyle w:val="23"/>
        <w:wordWrap/>
        <w:rPr>
          <w:rFonts w:ascii="仿宋" w:eastAsia="仿宋" w:hAnsi="仿宋" w:cs="宋体" w:hint="eastAsia"/>
        </w:rPr>
      </w:pPr>
      <w:r>
        <w:rPr>
          <w:rFonts w:ascii="仿宋" w:eastAsia="仿宋" w:hAnsi="仿宋" w:cs="宋体" w:hint="eastAsia"/>
        </w:rPr>
        <w:t>评标委员会应对符合性审查合格的投标文件进行商务和技术评审，并按照招标文件要求及本章“三、评标标准”中的内容进行综合比较和评价。</w:t>
      </w:r>
    </w:p>
    <w:p w14:paraId="6506DE78" w14:textId="77777777" w:rsidR="00FF5227" w:rsidRDefault="00F55431">
      <w:pPr>
        <w:pStyle w:val="23"/>
        <w:wordWrap/>
        <w:rPr>
          <w:rFonts w:ascii="仿宋" w:eastAsia="仿宋" w:hAnsi="仿宋" w:cs="宋体" w:hint="eastAsia"/>
        </w:rPr>
      </w:pPr>
      <w:r>
        <w:rPr>
          <w:rFonts w:ascii="仿宋" w:eastAsia="仿宋" w:hAnsi="仿宋" w:cs="宋体" w:hint="eastAsia"/>
        </w:rPr>
        <w:t>9.4计分办法及复核</w:t>
      </w:r>
    </w:p>
    <w:p w14:paraId="5391A17F" w14:textId="77777777" w:rsidR="00FF5227" w:rsidRDefault="00F55431">
      <w:pPr>
        <w:pStyle w:val="23"/>
        <w:wordWrap/>
        <w:rPr>
          <w:rFonts w:ascii="仿宋" w:eastAsia="仿宋" w:hAnsi="仿宋" w:cs="宋体" w:hint="eastAsia"/>
        </w:rPr>
      </w:pPr>
      <w:r>
        <w:rPr>
          <w:rFonts w:ascii="仿宋" w:eastAsia="仿宋" w:hAnsi="仿宋" w:cs="宋体" w:hint="eastAsia"/>
        </w:rPr>
        <w:t>（1）评标过程中，各项分值一般精确到小数点后两位，评标得分应为商务评分、技术评分、报价评分之和。评标委员会各成员应汇总每个投标供应商的得分。</w:t>
      </w:r>
    </w:p>
    <w:p w14:paraId="14ED614D" w14:textId="77777777" w:rsidR="00FF5227" w:rsidRDefault="00F55431">
      <w:pPr>
        <w:pStyle w:val="23"/>
        <w:wordWrap/>
        <w:rPr>
          <w:rFonts w:ascii="仿宋" w:eastAsia="仿宋" w:hAnsi="仿宋" w:cs="宋体" w:hint="eastAsia"/>
        </w:rPr>
      </w:pPr>
      <w:r>
        <w:rPr>
          <w:rFonts w:ascii="仿宋" w:eastAsia="仿宋" w:hAnsi="仿宋" w:cs="宋体" w:hint="eastAsia"/>
        </w:rPr>
        <w:t>（2）评标结果汇总完成后，采购代理机构应对评标结果进行复核。经复核发现存在以下情形之一的，评标委员会应当当场修改评标结果，并在评标报告中记载：</w:t>
      </w:r>
    </w:p>
    <w:p w14:paraId="71BA8A7B" w14:textId="77777777" w:rsidR="00FF5227" w:rsidRDefault="00F55431">
      <w:pPr>
        <w:pStyle w:val="23"/>
        <w:numPr>
          <w:ilvl w:val="0"/>
          <w:numId w:val="10"/>
        </w:numPr>
        <w:wordWrap/>
        <w:rPr>
          <w:rFonts w:ascii="仿宋" w:eastAsia="仿宋" w:hAnsi="仿宋" w:cs="宋体" w:hint="eastAsia"/>
        </w:rPr>
      </w:pPr>
      <w:r>
        <w:rPr>
          <w:rFonts w:ascii="仿宋" w:eastAsia="仿宋" w:hAnsi="仿宋" w:cs="宋体" w:hint="eastAsia"/>
        </w:rPr>
        <w:lastRenderedPageBreak/>
        <w:t>分值汇总计算错误的；</w:t>
      </w:r>
    </w:p>
    <w:p w14:paraId="1C5F83C7" w14:textId="77777777" w:rsidR="00FF5227" w:rsidRDefault="00F55431">
      <w:pPr>
        <w:pStyle w:val="23"/>
        <w:numPr>
          <w:ilvl w:val="0"/>
          <w:numId w:val="10"/>
        </w:numPr>
        <w:wordWrap/>
        <w:rPr>
          <w:rFonts w:ascii="仿宋" w:eastAsia="仿宋" w:hAnsi="仿宋" w:cs="宋体" w:hint="eastAsia"/>
        </w:rPr>
      </w:pPr>
      <w:r>
        <w:rPr>
          <w:rFonts w:ascii="仿宋" w:eastAsia="仿宋" w:hAnsi="仿宋" w:cs="宋体" w:hint="eastAsia"/>
        </w:rPr>
        <w:t>分项评分超出评分标准范围的；</w:t>
      </w:r>
    </w:p>
    <w:p w14:paraId="174F1CC6" w14:textId="77777777" w:rsidR="00FF5227" w:rsidRDefault="00F55431">
      <w:pPr>
        <w:pStyle w:val="23"/>
        <w:numPr>
          <w:ilvl w:val="0"/>
          <w:numId w:val="10"/>
        </w:numPr>
        <w:wordWrap/>
        <w:rPr>
          <w:rFonts w:ascii="仿宋" w:eastAsia="仿宋" w:hAnsi="仿宋" w:cs="宋体" w:hint="eastAsia"/>
        </w:rPr>
      </w:pPr>
      <w:r>
        <w:rPr>
          <w:rFonts w:ascii="仿宋" w:eastAsia="仿宋" w:hAnsi="仿宋" w:cs="宋体" w:hint="eastAsia"/>
        </w:rPr>
        <w:t>评标委员会成员对客观评审因素评分不一致的；</w:t>
      </w:r>
    </w:p>
    <w:p w14:paraId="510F833D" w14:textId="77777777" w:rsidR="00FF5227" w:rsidRDefault="00F55431">
      <w:pPr>
        <w:pStyle w:val="23"/>
        <w:numPr>
          <w:ilvl w:val="0"/>
          <w:numId w:val="10"/>
        </w:numPr>
        <w:wordWrap/>
        <w:rPr>
          <w:rFonts w:ascii="仿宋" w:eastAsia="仿宋" w:hAnsi="仿宋" w:cs="宋体" w:hint="eastAsia"/>
        </w:rPr>
      </w:pPr>
      <w:r>
        <w:rPr>
          <w:rFonts w:ascii="仿宋" w:eastAsia="仿宋" w:hAnsi="仿宋" w:cs="宋体" w:hint="eastAsia"/>
        </w:rPr>
        <w:t>经评标委员会认定评分畸高、畸低的。</w:t>
      </w:r>
    </w:p>
    <w:p w14:paraId="5B2A948C" w14:textId="77777777" w:rsidR="00FF5227" w:rsidRDefault="00F55431">
      <w:pPr>
        <w:pStyle w:val="23"/>
        <w:wordWrap/>
        <w:rPr>
          <w:rFonts w:ascii="仿宋" w:eastAsia="仿宋" w:hAnsi="仿宋" w:cs="宋体" w:hint="eastAsia"/>
        </w:rPr>
      </w:pPr>
      <w:r>
        <w:rPr>
          <w:rFonts w:ascii="仿宋" w:eastAsia="仿宋" w:hAnsi="仿宋" w:cs="宋体" w:hint="eastAsia"/>
        </w:rPr>
        <w:t>（3）各投标供应商的最终得分为评标委员会所有成员对各投标供应商评标得分汇总后的算术平均值。</w:t>
      </w:r>
    </w:p>
    <w:p w14:paraId="0B91B374" w14:textId="77777777" w:rsidR="00FF5227" w:rsidRDefault="00F55431">
      <w:pPr>
        <w:pStyle w:val="23"/>
        <w:wordWrap/>
        <w:rPr>
          <w:rFonts w:ascii="仿宋" w:eastAsia="仿宋" w:hAnsi="仿宋" w:cs="宋体" w:hint="eastAsia"/>
          <w:b/>
          <w:bCs/>
        </w:rPr>
      </w:pPr>
      <w:r>
        <w:rPr>
          <w:rFonts w:ascii="仿宋" w:eastAsia="仿宋" w:hAnsi="仿宋" w:cs="宋体" w:hint="eastAsia"/>
          <w:b/>
          <w:bCs/>
        </w:rPr>
        <w:t>10.最低评标价法</w:t>
      </w:r>
    </w:p>
    <w:p w14:paraId="6F9E0E87" w14:textId="77777777" w:rsidR="00FF5227" w:rsidRDefault="00F55431">
      <w:pPr>
        <w:pStyle w:val="23"/>
        <w:wordWrap/>
        <w:rPr>
          <w:rFonts w:ascii="仿宋" w:eastAsia="仿宋" w:hAnsi="仿宋" w:cs="宋体" w:hint="eastAsia"/>
        </w:rPr>
      </w:pPr>
      <w:r>
        <w:rPr>
          <w:rFonts w:ascii="仿宋" w:eastAsia="仿宋" w:hAnsi="仿宋" w:cs="宋体" w:hint="eastAsia"/>
        </w:rPr>
        <w:t>10.1除算术修正和落实政府采购政策的价格扣除外，不对投标报价进行调整。</w:t>
      </w:r>
    </w:p>
    <w:p w14:paraId="1DA04363" w14:textId="77777777" w:rsidR="00FF5227" w:rsidRDefault="00F55431">
      <w:pPr>
        <w:pStyle w:val="23"/>
        <w:wordWrap/>
        <w:rPr>
          <w:rFonts w:ascii="仿宋" w:eastAsia="仿宋" w:hAnsi="仿宋" w:cs="宋体" w:hint="eastAsia"/>
          <w:b/>
          <w:bCs/>
        </w:rPr>
      </w:pPr>
      <w:r>
        <w:rPr>
          <w:rFonts w:ascii="仿宋" w:eastAsia="仿宋" w:hAnsi="仿宋" w:cs="宋体" w:hint="eastAsia"/>
          <w:b/>
          <w:bCs/>
        </w:rPr>
        <w:t>11.政府采购政策评审</w:t>
      </w:r>
    </w:p>
    <w:p w14:paraId="2845E7A3" w14:textId="77777777" w:rsidR="00FF5227" w:rsidRDefault="00F55431">
      <w:pPr>
        <w:pStyle w:val="23"/>
        <w:wordWrap/>
        <w:rPr>
          <w:rFonts w:ascii="仿宋" w:eastAsia="仿宋" w:hAnsi="仿宋" w:cs="宋体" w:hint="eastAsia"/>
        </w:rPr>
      </w:pPr>
      <w:r>
        <w:rPr>
          <w:rFonts w:ascii="仿宋" w:eastAsia="仿宋" w:hAnsi="仿宋" w:cs="宋体" w:hint="eastAsia"/>
        </w:rPr>
        <w:t>11.1价格扣除</w:t>
      </w:r>
    </w:p>
    <w:p w14:paraId="1CD4144F" w14:textId="77777777" w:rsidR="00FF5227" w:rsidRDefault="00F55431">
      <w:pPr>
        <w:pStyle w:val="23"/>
        <w:numPr>
          <w:ilvl w:val="0"/>
          <w:numId w:val="11"/>
        </w:numPr>
        <w:wordWrap/>
        <w:rPr>
          <w:rFonts w:ascii="仿宋" w:eastAsia="仿宋" w:hAnsi="仿宋" w:cs="宋体" w:hint="eastAsia"/>
        </w:rPr>
      </w:pPr>
      <w:r>
        <w:rPr>
          <w:rFonts w:ascii="仿宋" w:eastAsia="仿宋" w:hAnsi="仿宋" w:cs="宋体" w:hint="eastAsia"/>
        </w:rPr>
        <w:t>非专门面向中小企业的采购项目或采购包，对符合规定的小微企业（监狱企业、残疾人福利性单位、联合体各方均为小微企业的联合体、符合小微企业划分标准的个体工商户视同小微企业）报价按照本招标文件”投标供应商须知前附表”中的规定扣除，对小微企业中的监狱企业、残疾人福利性单位、采购产品纳入创新产品应用示范推荐目录内企业、采购产品获得节能产品或环境标志产品认证证书的企业报价按照本招标文件”投标供应商须知前附表”中的规定扣除，用扣除后的价格参加评审。</w:t>
      </w:r>
    </w:p>
    <w:p w14:paraId="0F1BE81A" w14:textId="77777777" w:rsidR="00FF5227" w:rsidRDefault="00F55431">
      <w:pPr>
        <w:pStyle w:val="23"/>
        <w:numPr>
          <w:ilvl w:val="0"/>
          <w:numId w:val="11"/>
        </w:numPr>
        <w:wordWrap/>
        <w:rPr>
          <w:rFonts w:ascii="仿宋" w:eastAsia="仿宋" w:hAnsi="仿宋" w:cs="宋体" w:hint="eastAsia"/>
        </w:rPr>
      </w:pPr>
      <w:r>
        <w:rPr>
          <w:rFonts w:ascii="仿宋" w:eastAsia="仿宋" w:hAnsi="仿宋" w:cs="宋体" w:hint="eastAsia"/>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3CA3F946" w14:textId="77777777" w:rsidR="00FF5227" w:rsidRDefault="00F55431">
      <w:pPr>
        <w:pStyle w:val="23"/>
        <w:numPr>
          <w:ilvl w:val="0"/>
          <w:numId w:val="11"/>
        </w:numPr>
        <w:wordWrap/>
        <w:rPr>
          <w:rFonts w:ascii="仿宋" w:eastAsia="仿宋" w:hAnsi="仿宋" w:cs="宋体" w:hint="eastAsia"/>
        </w:rPr>
      </w:pPr>
      <w:r>
        <w:rPr>
          <w:rFonts w:ascii="仿宋" w:eastAsia="仿宋" w:hAnsi="仿宋" w:cs="宋体" w:hint="eastAsia"/>
        </w:rPr>
        <w:t>专门面向中小企业、预留部分采购份额面向中小企业采购的项目或采购包，评审时不再进行价格扣除。</w:t>
      </w:r>
    </w:p>
    <w:p w14:paraId="799EC55F" w14:textId="77777777" w:rsidR="00FF5227" w:rsidRDefault="00F55431">
      <w:pPr>
        <w:pStyle w:val="23"/>
        <w:wordWrap/>
        <w:rPr>
          <w:rFonts w:ascii="仿宋" w:eastAsia="仿宋" w:hAnsi="仿宋" w:cs="宋体" w:hint="eastAsia"/>
          <w:b/>
          <w:bCs/>
        </w:rPr>
      </w:pPr>
      <w:r>
        <w:rPr>
          <w:rFonts w:ascii="仿宋" w:eastAsia="仿宋" w:hAnsi="仿宋" w:cs="宋体" w:hint="eastAsia"/>
          <w:b/>
          <w:bCs/>
        </w:rPr>
        <w:t>12.相同品牌处理原则（</w:t>
      </w:r>
      <w:r>
        <w:rPr>
          <w:rFonts w:ascii="仿宋" w:eastAsia="仿宋" w:hAnsi="仿宋" w:cs="宋体" w:hint="eastAsia"/>
          <w:b/>
          <w:bCs/>
          <w:lang w:val="en-US"/>
        </w:rPr>
        <w:t>本项目不涉及</w:t>
      </w:r>
      <w:r>
        <w:rPr>
          <w:rFonts w:ascii="仿宋" w:eastAsia="仿宋" w:hAnsi="仿宋" w:cs="宋体" w:hint="eastAsia"/>
          <w:b/>
          <w:bCs/>
        </w:rPr>
        <w:t>）</w:t>
      </w:r>
    </w:p>
    <w:p w14:paraId="5B06D0A3" w14:textId="77777777" w:rsidR="00FF5227" w:rsidRDefault="00F55431">
      <w:pPr>
        <w:pStyle w:val="23"/>
        <w:wordWrap/>
        <w:rPr>
          <w:rFonts w:ascii="仿宋" w:eastAsia="仿宋" w:hAnsi="仿宋" w:cs="宋体" w:hint="eastAsia"/>
        </w:rPr>
      </w:pPr>
      <w:r>
        <w:rPr>
          <w:rFonts w:ascii="仿宋" w:eastAsia="仿宋" w:hAnsi="仿宋" w:cs="宋体" w:hint="eastAsia"/>
        </w:rPr>
        <w:t>12.1单一产品采购（或非单一产品采购中的核心产品），提供相同品牌产品且通过资格审查、符合性审查的不同投标供应商参加同一合同项下投标的，按一家投标供应商计算，评审后中标候选人推荐资格方式见“评标办法前附表”；</w:t>
      </w:r>
    </w:p>
    <w:p w14:paraId="2F7ED243" w14:textId="77777777" w:rsidR="00FF5227" w:rsidRDefault="00F55431">
      <w:pPr>
        <w:pStyle w:val="23"/>
        <w:wordWrap/>
        <w:rPr>
          <w:rFonts w:ascii="仿宋" w:eastAsia="仿宋" w:hAnsi="仿宋" w:cs="宋体" w:hint="eastAsia"/>
        </w:rPr>
      </w:pPr>
      <w:r>
        <w:rPr>
          <w:rFonts w:ascii="仿宋" w:eastAsia="仿宋" w:hAnsi="仿宋" w:cs="宋体" w:hint="eastAsia"/>
        </w:rPr>
        <w:t>12.2非单一产品采购项目，采购人应当根据采购项目技术构成、产品价格比重等合理</w:t>
      </w:r>
      <w:r>
        <w:rPr>
          <w:rFonts w:ascii="仿宋" w:eastAsia="仿宋" w:hAnsi="仿宋" w:cs="宋体" w:hint="eastAsia"/>
        </w:rPr>
        <w:lastRenderedPageBreak/>
        <w:t>确定一个核心产品（采购清单中作“与核心产品相同〈或同一〉品牌”实质性要求的产品，视为一个核心产品），并以“核心产品”在招标文件中载明，评审时按前款规定处理。</w:t>
      </w:r>
    </w:p>
    <w:p w14:paraId="2F550E09" w14:textId="77777777" w:rsidR="00FF5227" w:rsidRDefault="00F55431">
      <w:pPr>
        <w:pStyle w:val="3"/>
        <w:spacing w:before="0" w:after="0" w:line="360" w:lineRule="auto"/>
        <w:rPr>
          <w:rFonts w:ascii="仿宋" w:eastAsia="仿宋" w:hAnsi="仿宋" w:cs="宋体" w:hint="eastAsia"/>
          <w:sz w:val="28"/>
          <w:szCs w:val="28"/>
          <w:lang w:val="zh-CN"/>
        </w:rPr>
      </w:pPr>
      <w:bookmarkStart w:id="380" w:name="_Toc230527848"/>
      <w:bookmarkStart w:id="381" w:name="_Toc102057750"/>
      <w:bookmarkStart w:id="382" w:name="_Toc102119885"/>
      <w:bookmarkStart w:id="383" w:name="_Toc102116184"/>
      <w:bookmarkStart w:id="384" w:name="_Toc102114952"/>
      <w:bookmarkStart w:id="385" w:name="_Toc102056250"/>
      <w:bookmarkStart w:id="386" w:name="_Toc155185912"/>
      <w:bookmarkStart w:id="387" w:name="_Toc102116054"/>
      <w:bookmarkEnd w:id="372"/>
      <w:bookmarkEnd w:id="373"/>
      <w:bookmarkEnd w:id="374"/>
      <w:bookmarkEnd w:id="375"/>
      <w:bookmarkEnd w:id="376"/>
      <w:bookmarkEnd w:id="377"/>
      <w:bookmarkEnd w:id="378"/>
      <w:r>
        <w:rPr>
          <w:rFonts w:ascii="仿宋" w:eastAsia="仿宋" w:hAnsi="仿宋" w:cs="宋体" w:hint="eastAsia"/>
          <w:sz w:val="28"/>
          <w:szCs w:val="28"/>
          <w:lang w:val="zh-CN"/>
        </w:rPr>
        <w:t>（四）评标报告</w:t>
      </w:r>
      <w:bookmarkEnd w:id="380"/>
      <w:bookmarkEnd w:id="381"/>
      <w:bookmarkEnd w:id="382"/>
      <w:bookmarkEnd w:id="383"/>
      <w:bookmarkEnd w:id="384"/>
      <w:bookmarkEnd w:id="385"/>
      <w:bookmarkEnd w:id="386"/>
      <w:bookmarkEnd w:id="387"/>
    </w:p>
    <w:p w14:paraId="6D0843DC" w14:textId="77777777" w:rsidR="00FF5227" w:rsidRDefault="00F55431">
      <w:pPr>
        <w:pStyle w:val="23"/>
        <w:wordWrap/>
        <w:rPr>
          <w:rFonts w:ascii="仿宋" w:eastAsia="仿宋" w:hAnsi="仿宋" w:cs="宋体" w:hint="eastAsia"/>
        </w:rPr>
      </w:pPr>
      <w:r>
        <w:rPr>
          <w:rFonts w:ascii="仿宋" w:eastAsia="仿宋" w:hAnsi="仿宋" w:cs="宋体" w:hint="eastAsia"/>
        </w:rPr>
        <w:t>13.评标委员会按照招标文件确定的评标方法、程序及标准，对投标文件进行评审。中标候选人排序方式见“评标办法前附表”。</w:t>
      </w:r>
    </w:p>
    <w:p w14:paraId="712051E5" w14:textId="77777777" w:rsidR="00FF5227" w:rsidRDefault="00F55431">
      <w:pPr>
        <w:pStyle w:val="23"/>
        <w:wordWrap/>
        <w:rPr>
          <w:rFonts w:ascii="仿宋" w:eastAsia="仿宋" w:hAnsi="仿宋" w:cs="宋体" w:hint="eastAsia"/>
        </w:rPr>
      </w:pPr>
      <w:r>
        <w:rPr>
          <w:rFonts w:ascii="仿宋" w:eastAsia="仿宋" w:hAnsi="仿宋" w:cs="宋体" w:hint="eastAsia"/>
        </w:rPr>
        <w:t>14.评标委员会依据评标结果，向采购人推荐中标候选人名单，并形成评标报告。</w:t>
      </w:r>
    </w:p>
    <w:p w14:paraId="7FF2AB82" w14:textId="77777777" w:rsidR="00FF5227" w:rsidRDefault="00F55431">
      <w:pPr>
        <w:pStyle w:val="23"/>
        <w:wordWrap/>
        <w:rPr>
          <w:rFonts w:ascii="仿宋" w:eastAsia="仿宋" w:hAnsi="仿宋" w:cs="宋体" w:hint="eastAsia"/>
        </w:rPr>
      </w:pPr>
      <w:r>
        <w:rPr>
          <w:rFonts w:ascii="仿宋" w:eastAsia="仿宋" w:hAnsi="仿宋" w:cs="宋体" w:hint="eastAsia"/>
        </w:rPr>
        <w:t>15.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1BAA9B08" w14:textId="77777777" w:rsidR="00FF5227" w:rsidRDefault="00F55431">
      <w:pPr>
        <w:pStyle w:val="3"/>
        <w:spacing w:before="0" w:after="0" w:line="360" w:lineRule="auto"/>
        <w:rPr>
          <w:rFonts w:ascii="仿宋" w:eastAsia="仿宋" w:hAnsi="仿宋" w:cs="宋体" w:hint="eastAsia"/>
          <w:sz w:val="28"/>
          <w:szCs w:val="28"/>
          <w:lang w:val="zh-CN"/>
        </w:rPr>
      </w:pPr>
      <w:bookmarkStart w:id="388" w:name="_Toc102114919"/>
      <w:bookmarkStart w:id="389" w:name="_Toc102116021"/>
      <w:bookmarkStart w:id="390" w:name="_Toc155185913"/>
      <w:bookmarkStart w:id="391" w:name="_Toc102057717"/>
      <w:bookmarkStart w:id="392" w:name="_Toc102116151"/>
      <w:bookmarkStart w:id="393" w:name="_Toc102119852"/>
      <w:bookmarkStart w:id="394" w:name="_Toc230527849"/>
      <w:bookmarkStart w:id="395" w:name="_Toc102056217"/>
      <w:r>
        <w:rPr>
          <w:rFonts w:ascii="仿宋" w:eastAsia="仿宋" w:hAnsi="仿宋" w:cs="宋体" w:hint="eastAsia"/>
          <w:sz w:val="28"/>
          <w:szCs w:val="28"/>
          <w:lang w:val="zh-CN"/>
        </w:rPr>
        <w:t>（五）应予废标的情形</w:t>
      </w:r>
      <w:bookmarkEnd w:id="388"/>
      <w:bookmarkEnd w:id="389"/>
      <w:bookmarkEnd w:id="390"/>
      <w:bookmarkEnd w:id="391"/>
      <w:bookmarkEnd w:id="392"/>
      <w:bookmarkEnd w:id="393"/>
      <w:bookmarkEnd w:id="394"/>
      <w:bookmarkEnd w:id="395"/>
    </w:p>
    <w:p w14:paraId="7B0A3EAB" w14:textId="77777777" w:rsidR="00FF5227" w:rsidRDefault="00F55431">
      <w:pPr>
        <w:pStyle w:val="23"/>
        <w:wordWrap/>
        <w:rPr>
          <w:rFonts w:ascii="仿宋" w:eastAsia="仿宋" w:hAnsi="仿宋" w:cs="宋体" w:hint="eastAsia"/>
        </w:rPr>
      </w:pPr>
      <w:r>
        <w:rPr>
          <w:rFonts w:ascii="仿宋" w:eastAsia="仿宋" w:hAnsi="仿宋" w:cs="宋体" w:hint="eastAsia"/>
        </w:rPr>
        <w:t>16.在招标采购过程中，出现下列情形之一的，应予</w:t>
      </w:r>
      <w:r>
        <w:rPr>
          <w:rFonts w:ascii="仿宋" w:eastAsia="仿宋" w:hAnsi="仿宋" w:cs="宋体" w:hint="eastAsia"/>
          <w:b/>
          <w:bCs/>
        </w:rPr>
        <w:t>废标</w:t>
      </w:r>
      <w:r>
        <w:rPr>
          <w:rFonts w:ascii="仿宋" w:eastAsia="仿宋" w:hAnsi="仿宋" w:cs="宋体" w:hint="eastAsia"/>
        </w:rPr>
        <w:t>：</w:t>
      </w:r>
    </w:p>
    <w:p w14:paraId="5313323C" w14:textId="77777777" w:rsidR="00FF5227" w:rsidRDefault="00F55431">
      <w:pPr>
        <w:pStyle w:val="23"/>
        <w:wordWrap/>
        <w:rPr>
          <w:rFonts w:ascii="仿宋" w:eastAsia="仿宋" w:hAnsi="仿宋" w:cs="宋体" w:hint="eastAsia"/>
        </w:rPr>
      </w:pPr>
      <w:r>
        <w:rPr>
          <w:rFonts w:ascii="仿宋" w:eastAsia="仿宋" w:hAnsi="仿宋" w:cs="宋体" w:hint="eastAsia"/>
        </w:rPr>
        <w:t>16.1符合专业条件的供应商或者对招标文件作实质响应的供应商不足3家的；</w:t>
      </w:r>
    </w:p>
    <w:p w14:paraId="227B1B6A" w14:textId="77777777" w:rsidR="00FF5227" w:rsidRDefault="00F55431">
      <w:pPr>
        <w:pStyle w:val="23"/>
        <w:wordWrap/>
        <w:rPr>
          <w:rFonts w:ascii="仿宋" w:eastAsia="仿宋" w:hAnsi="仿宋" w:cs="宋体" w:hint="eastAsia"/>
        </w:rPr>
      </w:pPr>
      <w:r>
        <w:rPr>
          <w:rFonts w:ascii="仿宋" w:eastAsia="仿宋" w:hAnsi="仿宋" w:cs="宋体" w:hint="eastAsia"/>
        </w:rPr>
        <w:t>16.2出现影响采购公正的违法、违规行为的；</w:t>
      </w:r>
    </w:p>
    <w:p w14:paraId="67D76F65" w14:textId="77777777" w:rsidR="00FF5227" w:rsidRDefault="00F55431">
      <w:pPr>
        <w:pStyle w:val="23"/>
        <w:wordWrap/>
        <w:rPr>
          <w:rFonts w:ascii="仿宋" w:eastAsia="仿宋" w:hAnsi="仿宋" w:cs="宋体" w:hint="eastAsia"/>
        </w:rPr>
      </w:pPr>
      <w:r>
        <w:rPr>
          <w:rFonts w:ascii="仿宋" w:eastAsia="仿宋" w:hAnsi="仿宋" w:cs="宋体" w:hint="eastAsia"/>
        </w:rPr>
        <w:t>16.3投标供应商的报价均超过了采购预算，采购人不能支付的；</w:t>
      </w:r>
    </w:p>
    <w:p w14:paraId="4ED9773E" w14:textId="77777777" w:rsidR="00FF5227" w:rsidRDefault="00F55431">
      <w:pPr>
        <w:pStyle w:val="23"/>
        <w:wordWrap/>
        <w:rPr>
          <w:rFonts w:ascii="仿宋" w:eastAsia="仿宋" w:hAnsi="仿宋" w:cs="宋体" w:hint="eastAsia"/>
        </w:rPr>
      </w:pPr>
      <w:r>
        <w:rPr>
          <w:rFonts w:ascii="仿宋" w:eastAsia="仿宋" w:hAnsi="仿宋" w:cs="宋体" w:hint="eastAsia"/>
        </w:rPr>
        <w:t>16.4因重大变故，采购任务取消的。</w:t>
      </w:r>
    </w:p>
    <w:p w14:paraId="07C0618A" w14:textId="77777777" w:rsidR="00FF5227" w:rsidRDefault="00F55431">
      <w:pPr>
        <w:pStyle w:val="23"/>
        <w:wordWrap/>
        <w:rPr>
          <w:rFonts w:ascii="仿宋" w:eastAsia="仿宋" w:hAnsi="仿宋" w:cs="宋体" w:hint="eastAsia"/>
        </w:rPr>
      </w:pPr>
      <w:r>
        <w:rPr>
          <w:rFonts w:ascii="仿宋" w:eastAsia="仿宋" w:hAnsi="仿宋" w:cs="宋体" w:hint="eastAsia"/>
        </w:rPr>
        <w:t>17.废标后，采购人应当将废标理由通知所有投标供应商。</w:t>
      </w:r>
    </w:p>
    <w:p w14:paraId="7A6AA0B4" w14:textId="77777777" w:rsidR="00FF5227" w:rsidRDefault="00F55431">
      <w:pPr>
        <w:pStyle w:val="3"/>
        <w:spacing w:before="0" w:after="0" w:line="360" w:lineRule="auto"/>
        <w:rPr>
          <w:rFonts w:ascii="仿宋" w:eastAsia="仿宋" w:hAnsi="仿宋" w:cs="宋体" w:hint="eastAsia"/>
          <w:sz w:val="28"/>
          <w:szCs w:val="28"/>
          <w:lang w:val="zh-CN"/>
        </w:rPr>
      </w:pPr>
      <w:bookmarkStart w:id="396" w:name="_Toc155185914"/>
      <w:bookmarkStart w:id="397" w:name="_Toc102116152"/>
      <w:bookmarkStart w:id="398" w:name="_Toc102057718"/>
      <w:bookmarkStart w:id="399" w:name="_Toc102056218"/>
      <w:bookmarkStart w:id="400" w:name="_Toc102119853"/>
      <w:bookmarkStart w:id="401" w:name="_Toc102116022"/>
      <w:bookmarkStart w:id="402" w:name="_Toc230527850"/>
      <w:bookmarkStart w:id="403" w:name="_Toc102114920"/>
      <w:r>
        <w:rPr>
          <w:rFonts w:ascii="仿宋" w:eastAsia="仿宋" w:hAnsi="仿宋" w:cs="宋体" w:hint="eastAsia"/>
          <w:sz w:val="28"/>
          <w:szCs w:val="28"/>
          <w:lang w:val="zh-CN"/>
        </w:rPr>
        <w:t>（六）停止评标的情形</w:t>
      </w:r>
      <w:bookmarkEnd w:id="396"/>
      <w:bookmarkEnd w:id="397"/>
      <w:bookmarkEnd w:id="398"/>
      <w:bookmarkEnd w:id="399"/>
      <w:bookmarkEnd w:id="400"/>
      <w:bookmarkEnd w:id="401"/>
      <w:bookmarkEnd w:id="402"/>
      <w:bookmarkEnd w:id="403"/>
    </w:p>
    <w:p w14:paraId="67A414B8" w14:textId="77777777" w:rsidR="00FF5227" w:rsidRDefault="00F55431">
      <w:pPr>
        <w:pStyle w:val="23"/>
        <w:wordWrap/>
        <w:rPr>
          <w:rFonts w:ascii="仿宋" w:eastAsia="仿宋" w:hAnsi="仿宋" w:cs="宋体" w:hint="eastAsia"/>
        </w:rPr>
      </w:pPr>
      <w:r>
        <w:rPr>
          <w:rFonts w:ascii="仿宋" w:eastAsia="仿宋" w:hAnsi="仿宋" w:cs="宋体" w:hint="eastAsia"/>
        </w:rPr>
        <w:t>18.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368"/>
      <w:bookmarkEnd w:id="369"/>
      <w:bookmarkEnd w:id="370"/>
      <w:r>
        <w:rPr>
          <w:rFonts w:ascii="仿宋" w:eastAsia="仿宋" w:hAnsi="仿宋" w:cs="宋体" w:hint="eastAsia"/>
        </w:rPr>
        <w:br w:type="page"/>
      </w:r>
    </w:p>
    <w:p w14:paraId="1CBBD673" w14:textId="77777777" w:rsidR="00FF5227" w:rsidRDefault="00F55431">
      <w:pPr>
        <w:pStyle w:val="2"/>
        <w:spacing w:before="0" w:after="0" w:line="360" w:lineRule="auto"/>
        <w:rPr>
          <w:rFonts w:ascii="仿宋" w:eastAsia="仿宋" w:hAnsi="仿宋" w:cs="宋体" w:hint="eastAsia"/>
          <w:sz w:val="28"/>
          <w:szCs w:val="28"/>
        </w:rPr>
      </w:pPr>
      <w:bookmarkStart w:id="404" w:name="_Toc155185915"/>
      <w:bookmarkStart w:id="405" w:name="_Toc230527851"/>
      <w:r>
        <w:rPr>
          <w:rFonts w:ascii="仿宋" w:eastAsia="仿宋" w:hAnsi="仿宋" w:cs="宋体" w:hint="eastAsia"/>
          <w:sz w:val="28"/>
          <w:szCs w:val="28"/>
        </w:rPr>
        <w:lastRenderedPageBreak/>
        <w:t>三、评标标准</w:t>
      </w:r>
      <w:bookmarkEnd w:id="404"/>
      <w:bookmarkEnd w:id="405"/>
    </w:p>
    <w:p w14:paraId="6D1EBA10" w14:textId="77777777" w:rsidR="00FF5227" w:rsidRDefault="00F55431">
      <w:pPr>
        <w:pStyle w:val="3"/>
        <w:spacing w:before="0" w:after="0" w:line="360" w:lineRule="auto"/>
        <w:rPr>
          <w:rFonts w:ascii="仿宋" w:eastAsia="仿宋" w:hAnsi="仿宋" w:cs="宋体" w:hint="eastAsia"/>
          <w:sz w:val="28"/>
          <w:szCs w:val="28"/>
          <w:lang w:val="zh-CN"/>
        </w:rPr>
      </w:pPr>
      <w:bookmarkStart w:id="406" w:name="_Toc230527852"/>
      <w:r>
        <w:rPr>
          <w:rFonts w:ascii="仿宋" w:eastAsia="仿宋" w:hAnsi="仿宋" w:cs="宋体" w:hint="eastAsia"/>
          <w:sz w:val="28"/>
          <w:szCs w:val="28"/>
          <w:lang w:val="zh-CN"/>
        </w:rPr>
        <w:t>（一）符合性审查表</w:t>
      </w:r>
      <w:bookmarkEnd w:id="406"/>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0"/>
        <w:gridCol w:w="2117"/>
        <w:gridCol w:w="6879"/>
      </w:tblGrid>
      <w:tr w:rsidR="00FF5227" w14:paraId="4A6B2DC1" w14:textId="77777777">
        <w:trPr>
          <w:trHeight w:val="483"/>
        </w:trPr>
        <w:tc>
          <w:tcPr>
            <w:tcW w:w="780" w:type="dxa"/>
            <w:shd w:val="clear" w:color="auto" w:fill="D9D9D9" w:themeFill="background1" w:themeFillShade="D9"/>
            <w:vAlign w:val="center"/>
          </w:tcPr>
          <w:p w14:paraId="4ED4F22B" w14:textId="77777777" w:rsidR="00FF5227" w:rsidRDefault="00F55431">
            <w:pPr>
              <w:pStyle w:val="afc"/>
              <w:spacing w:line="360" w:lineRule="auto"/>
              <w:jc w:val="center"/>
              <w:rPr>
                <w:rFonts w:ascii="仿宋" w:eastAsia="仿宋" w:hAnsi="仿宋" w:cs="宋体" w:hint="eastAsia"/>
                <w:b/>
                <w:bCs/>
                <w:lang w:val="zh-CN"/>
              </w:rPr>
            </w:pPr>
            <w:r>
              <w:rPr>
                <w:rFonts w:ascii="仿宋" w:eastAsia="仿宋" w:hAnsi="仿宋" w:cs="宋体" w:hint="eastAsia"/>
                <w:b/>
                <w:bCs/>
                <w:lang w:val="zh-CN"/>
              </w:rPr>
              <w:t>序号</w:t>
            </w:r>
          </w:p>
        </w:tc>
        <w:tc>
          <w:tcPr>
            <w:tcW w:w="2117" w:type="dxa"/>
            <w:shd w:val="clear" w:color="auto" w:fill="D9D9D9" w:themeFill="background1" w:themeFillShade="D9"/>
            <w:vAlign w:val="center"/>
          </w:tcPr>
          <w:p w14:paraId="5A5B4D49" w14:textId="77777777" w:rsidR="00FF5227" w:rsidRDefault="00F55431">
            <w:pPr>
              <w:pStyle w:val="afc"/>
              <w:spacing w:line="360" w:lineRule="auto"/>
              <w:jc w:val="center"/>
              <w:rPr>
                <w:rFonts w:ascii="仿宋" w:eastAsia="仿宋" w:hAnsi="仿宋" w:cs="宋体" w:hint="eastAsia"/>
                <w:b/>
                <w:bCs/>
                <w:lang w:val="zh-CN"/>
              </w:rPr>
            </w:pPr>
            <w:r>
              <w:rPr>
                <w:rFonts w:ascii="仿宋" w:eastAsia="仿宋" w:hAnsi="仿宋" w:cs="宋体" w:hint="eastAsia"/>
                <w:b/>
                <w:bCs/>
                <w:lang w:val="zh-CN"/>
              </w:rPr>
              <w:t>审查项名称</w:t>
            </w:r>
          </w:p>
        </w:tc>
        <w:tc>
          <w:tcPr>
            <w:tcW w:w="6879" w:type="dxa"/>
            <w:shd w:val="clear" w:color="auto" w:fill="D9D9D9" w:themeFill="background1" w:themeFillShade="D9"/>
            <w:vAlign w:val="center"/>
          </w:tcPr>
          <w:p w14:paraId="7BB0D869" w14:textId="77777777" w:rsidR="00FF5227" w:rsidRDefault="00F55431">
            <w:pPr>
              <w:pStyle w:val="afc"/>
              <w:spacing w:line="360" w:lineRule="auto"/>
              <w:jc w:val="center"/>
              <w:rPr>
                <w:rFonts w:ascii="仿宋" w:eastAsia="仿宋" w:hAnsi="仿宋" w:cs="宋体" w:hint="eastAsia"/>
                <w:b/>
                <w:bCs/>
                <w:lang w:val="zh-CN"/>
              </w:rPr>
            </w:pPr>
            <w:r>
              <w:rPr>
                <w:rFonts w:ascii="仿宋" w:eastAsia="仿宋" w:hAnsi="仿宋" w:cs="宋体" w:hint="eastAsia"/>
                <w:b/>
                <w:bCs/>
                <w:lang w:val="zh-CN"/>
              </w:rPr>
              <w:t>审查内容</w:t>
            </w:r>
          </w:p>
        </w:tc>
      </w:tr>
      <w:tr w:rsidR="00FF5227" w14:paraId="4E049F00" w14:textId="77777777">
        <w:tc>
          <w:tcPr>
            <w:tcW w:w="780" w:type="dxa"/>
            <w:vAlign w:val="center"/>
          </w:tcPr>
          <w:p w14:paraId="0CC71777"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4CDBD53F" w14:textId="77777777" w:rsidR="00FF5227" w:rsidRDefault="00F55431">
            <w:pPr>
              <w:pStyle w:val="afc"/>
              <w:spacing w:line="360" w:lineRule="auto"/>
              <w:jc w:val="center"/>
              <w:rPr>
                <w:rFonts w:ascii="仿宋" w:eastAsia="仿宋" w:hAnsi="仿宋" w:cs="宋体" w:hint="eastAsia"/>
                <w:lang w:val="zh-CN"/>
              </w:rPr>
            </w:pPr>
            <w:r>
              <w:rPr>
                <w:rFonts w:ascii="仿宋" w:eastAsia="仿宋" w:hAnsi="仿宋" w:cs="宋体" w:hint="eastAsia"/>
                <w:lang w:val="zh-CN"/>
              </w:rPr>
              <w:t>投标报价</w:t>
            </w:r>
          </w:p>
        </w:tc>
        <w:tc>
          <w:tcPr>
            <w:tcW w:w="6879" w:type="dxa"/>
            <w:vAlign w:val="center"/>
          </w:tcPr>
          <w:p w14:paraId="2890A163"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lang w:val="zh-CN"/>
              </w:rPr>
              <w:t>（1）</w:t>
            </w:r>
            <w:r>
              <w:rPr>
                <w:rFonts w:ascii="仿宋" w:eastAsia="仿宋" w:hAnsi="仿宋" w:cs="宋体" w:hint="eastAsia"/>
              </w:rPr>
              <w:t>分项报价总价与备用金合计金额未超过项目预算金额或最高限价</w:t>
            </w:r>
            <w:r>
              <w:rPr>
                <w:rFonts w:ascii="仿宋" w:eastAsia="仿宋" w:hAnsi="仿宋" w:cs="宋体" w:hint="eastAsia"/>
                <w:lang w:val="zh-CN"/>
              </w:rPr>
              <w:t>；</w:t>
            </w:r>
          </w:p>
          <w:p w14:paraId="4F8C221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lang w:val="zh-CN"/>
              </w:rPr>
              <w:t>（2）投标报价不存在缺项、漏项。</w:t>
            </w:r>
          </w:p>
        </w:tc>
      </w:tr>
      <w:tr w:rsidR="00FF5227" w14:paraId="43ED5818" w14:textId="77777777">
        <w:trPr>
          <w:trHeight w:val="422"/>
        </w:trPr>
        <w:tc>
          <w:tcPr>
            <w:tcW w:w="780" w:type="dxa"/>
            <w:vAlign w:val="center"/>
          </w:tcPr>
          <w:p w14:paraId="2254AA41"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25143EA1" w14:textId="77777777" w:rsidR="00FF5227" w:rsidRDefault="00F55431">
            <w:pPr>
              <w:pStyle w:val="afc"/>
              <w:spacing w:line="360" w:lineRule="auto"/>
              <w:jc w:val="center"/>
              <w:rPr>
                <w:rFonts w:ascii="仿宋" w:eastAsia="仿宋" w:hAnsi="仿宋" w:cs="宋体" w:hint="eastAsia"/>
                <w:lang w:val="zh-CN"/>
              </w:rPr>
            </w:pPr>
            <w:r>
              <w:rPr>
                <w:rFonts w:ascii="仿宋" w:eastAsia="仿宋" w:hAnsi="仿宋" w:cs="宋体" w:hint="eastAsia"/>
                <w:lang w:val="zh-CN"/>
              </w:rPr>
              <w:t>投标文件</w:t>
            </w:r>
            <w:r>
              <w:rPr>
                <w:rFonts w:ascii="仿宋" w:eastAsia="仿宋" w:hAnsi="仿宋" w:cs="宋体" w:hint="eastAsia"/>
              </w:rPr>
              <w:t>签署</w:t>
            </w:r>
          </w:p>
        </w:tc>
        <w:tc>
          <w:tcPr>
            <w:tcW w:w="6879" w:type="dxa"/>
            <w:vAlign w:val="center"/>
          </w:tcPr>
          <w:p w14:paraId="14B3771D"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rPr>
              <w:t>按照招标文件要求签署、盖章。</w:t>
            </w:r>
          </w:p>
        </w:tc>
      </w:tr>
      <w:tr w:rsidR="00FF5227" w14:paraId="1DBD4D48" w14:textId="77777777">
        <w:tc>
          <w:tcPr>
            <w:tcW w:w="780" w:type="dxa"/>
            <w:vAlign w:val="center"/>
          </w:tcPr>
          <w:p w14:paraId="03597248"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1981D44E"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强制采购节能产品</w:t>
            </w:r>
          </w:p>
        </w:tc>
        <w:tc>
          <w:tcPr>
            <w:tcW w:w="6879" w:type="dxa"/>
            <w:vAlign w:val="center"/>
          </w:tcPr>
          <w:p w14:paraId="24BA64E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依据财库[2019]9号文的规定，如属于强制节能产品</w:t>
            </w:r>
            <w:r>
              <w:rPr>
                <w:rFonts w:ascii="仿宋" w:eastAsia="仿宋" w:hAnsi="仿宋" w:cs="宋体" w:hint="eastAsia"/>
                <w:lang w:val="zh-CN"/>
              </w:rPr>
              <w:t>，</w:t>
            </w:r>
            <w:r>
              <w:rPr>
                <w:rFonts w:ascii="仿宋" w:eastAsia="仿宋" w:hAnsi="仿宋" w:cs="宋体" w:hint="eastAsia"/>
              </w:rPr>
              <w:t>须提供国家确定的认证机构出具的、处于有效期内的节能产品认证证书或中国政府采购网节能产品查询截图，未提供的视为</w:t>
            </w:r>
            <w:r>
              <w:rPr>
                <w:rFonts w:ascii="仿宋" w:eastAsia="仿宋" w:hAnsi="仿宋" w:cs="宋体" w:hint="eastAsia"/>
                <w:b/>
                <w:bCs/>
              </w:rPr>
              <w:t>无效响应</w:t>
            </w:r>
            <w:r>
              <w:rPr>
                <w:rFonts w:ascii="仿宋" w:eastAsia="仿宋" w:hAnsi="仿宋" w:cs="宋体" w:hint="eastAsia"/>
              </w:rPr>
              <w:t>（认证证书或查询截图的产品型号与所投产品不一致的，视为未提供）。</w:t>
            </w:r>
            <w:r>
              <w:rPr>
                <w:rFonts w:ascii="仿宋" w:eastAsia="仿宋" w:hAnsi="仿宋" w:cs="宋体" w:hint="eastAsia"/>
                <w:b/>
                <w:bCs/>
              </w:rPr>
              <w:t>本采购项目不涉及。</w:t>
            </w:r>
          </w:p>
        </w:tc>
      </w:tr>
      <w:tr w:rsidR="00FF5227" w14:paraId="19F6B64C" w14:textId="77777777">
        <w:tc>
          <w:tcPr>
            <w:tcW w:w="780" w:type="dxa"/>
            <w:vAlign w:val="center"/>
          </w:tcPr>
          <w:p w14:paraId="024A7D74"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7EBB8AC0"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进口产品</w:t>
            </w:r>
          </w:p>
        </w:tc>
        <w:tc>
          <w:tcPr>
            <w:tcW w:w="6879" w:type="dxa"/>
            <w:vAlign w:val="center"/>
          </w:tcPr>
          <w:p w14:paraId="7BC6F01E"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lang w:val="zh-CN"/>
              </w:rPr>
              <w:t>招标文件不接受进口产品投标时，投标供应商所投产品</w:t>
            </w:r>
            <w:r>
              <w:rPr>
                <w:rFonts w:ascii="仿宋" w:eastAsia="仿宋" w:hAnsi="仿宋" w:cs="宋体" w:hint="eastAsia"/>
              </w:rPr>
              <w:t>不</w:t>
            </w:r>
            <w:r>
              <w:rPr>
                <w:rFonts w:ascii="仿宋" w:eastAsia="仿宋" w:hAnsi="仿宋" w:cs="宋体" w:hint="eastAsia"/>
                <w:lang w:val="zh-CN"/>
              </w:rPr>
              <w:t>是通过中国海关报关验放进入中国境内且产自关境外的。</w:t>
            </w:r>
            <w:r>
              <w:rPr>
                <w:rFonts w:ascii="仿宋" w:eastAsia="仿宋" w:hAnsi="仿宋" w:cs="宋体" w:hint="eastAsia"/>
                <w:b/>
                <w:bCs/>
              </w:rPr>
              <w:t>本采购项目不涉及。</w:t>
            </w:r>
          </w:p>
        </w:tc>
      </w:tr>
      <w:tr w:rsidR="00FF5227" w14:paraId="43DF9398" w14:textId="77777777">
        <w:tc>
          <w:tcPr>
            <w:tcW w:w="780" w:type="dxa"/>
            <w:vAlign w:val="center"/>
          </w:tcPr>
          <w:p w14:paraId="28BC3DC7"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589ACFA9" w14:textId="77777777" w:rsidR="00FF5227" w:rsidRDefault="00F55431">
            <w:pPr>
              <w:pStyle w:val="afc"/>
              <w:spacing w:line="360" w:lineRule="auto"/>
              <w:jc w:val="center"/>
              <w:rPr>
                <w:rFonts w:ascii="仿宋" w:eastAsia="仿宋" w:hAnsi="仿宋" w:cs="宋体" w:hint="eastAsia"/>
                <w:lang w:val="zh-CN"/>
              </w:rPr>
            </w:pPr>
            <w:r>
              <w:rPr>
                <w:rFonts w:ascii="仿宋" w:eastAsia="仿宋" w:hAnsi="仿宋" w:cs="宋体" w:hint="eastAsia"/>
                <w:lang w:val="zh-CN"/>
              </w:rPr>
              <w:t>实质性要求</w:t>
            </w:r>
          </w:p>
        </w:tc>
        <w:tc>
          <w:tcPr>
            <w:tcW w:w="6879" w:type="dxa"/>
            <w:vAlign w:val="center"/>
          </w:tcPr>
          <w:p w14:paraId="461D7477"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lang w:val="zh-CN"/>
              </w:rPr>
              <w:t>（</w:t>
            </w:r>
            <w:r>
              <w:rPr>
                <w:rFonts w:ascii="仿宋" w:eastAsia="仿宋" w:hAnsi="仿宋" w:cs="宋体" w:hint="eastAsia"/>
              </w:rPr>
              <w:t>1</w:t>
            </w:r>
            <w:r>
              <w:rPr>
                <w:rFonts w:ascii="仿宋" w:eastAsia="仿宋" w:hAnsi="仿宋" w:cs="宋体" w:hint="eastAsia"/>
                <w:lang w:val="zh-CN"/>
              </w:rPr>
              <w:t>）满足招标文件第三章“采购需求”中要求的实质性条款；</w:t>
            </w:r>
          </w:p>
          <w:p w14:paraId="7309CC8C"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lang w:val="zh-CN"/>
              </w:rPr>
              <w:t>（</w:t>
            </w:r>
            <w:r>
              <w:rPr>
                <w:rFonts w:ascii="仿宋" w:eastAsia="仿宋" w:hAnsi="仿宋" w:cs="宋体" w:hint="eastAsia"/>
              </w:rPr>
              <w:t>2</w:t>
            </w:r>
            <w:r>
              <w:rPr>
                <w:rFonts w:ascii="仿宋" w:eastAsia="仿宋" w:hAnsi="仿宋" w:cs="宋体" w:hint="eastAsia"/>
                <w:lang w:val="zh-CN"/>
              </w:rPr>
              <w:t>）投标有效期满足招标文件要求；</w:t>
            </w:r>
          </w:p>
          <w:p w14:paraId="59F91676"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lang w:val="zh-CN"/>
              </w:rPr>
              <w:t>（</w:t>
            </w:r>
            <w:r>
              <w:rPr>
                <w:rFonts w:ascii="仿宋" w:eastAsia="仿宋" w:hAnsi="仿宋" w:cs="宋体" w:hint="eastAsia"/>
              </w:rPr>
              <w:t>3</w:t>
            </w:r>
            <w:r>
              <w:rPr>
                <w:rFonts w:ascii="仿宋" w:eastAsia="仿宋" w:hAnsi="仿宋" w:cs="宋体" w:hint="eastAsia"/>
                <w:lang w:val="zh-CN"/>
              </w:rPr>
              <w:t>）没有采购人不能接受的附加条件。</w:t>
            </w:r>
          </w:p>
        </w:tc>
      </w:tr>
      <w:tr w:rsidR="00FF5227" w14:paraId="66CF7475" w14:textId="77777777">
        <w:tc>
          <w:tcPr>
            <w:tcW w:w="780" w:type="dxa"/>
            <w:vAlign w:val="center"/>
          </w:tcPr>
          <w:p w14:paraId="732E092E"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4823172E" w14:textId="77777777" w:rsidR="00FF5227" w:rsidRDefault="00F55431">
            <w:pPr>
              <w:pStyle w:val="afc"/>
              <w:spacing w:line="360" w:lineRule="auto"/>
              <w:jc w:val="center"/>
              <w:rPr>
                <w:rFonts w:ascii="仿宋" w:eastAsia="仿宋" w:hAnsi="仿宋" w:cs="宋体" w:hint="eastAsia"/>
              </w:rPr>
            </w:pPr>
            <w:r>
              <w:rPr>
                <w:rFonts w:ascii="仿宋" w:eastAsia="仿宋" w:hAnsi="仿宋" w:cs="宋体" w:hint="eastAsia"/>
              </w:rPr>
              <w:t>围标串标情形</w:t>
            </w:r>
          </w:p>
        </w:tc>
        <w:tc>
          <w:tcPr>
            <w:tcW w:w="6879" w:type="dxa"/>
            <w:vAlign w:val="center"/>
          </w:tcPr>
          <w:p w14:paraId="053D281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投标供应商不存在下列任一情形：</w:t>
            </w:r>
          </w:p>
          <w:p w14:paraId="1637AEC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（1）不同投标供应商的投标文件由同一单位或者个人编制；</w:t>
            </w:r>
          </w:p>
          <w:p w14:paraId="7139F45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（2）不同投标供应商委托同一单位或者个人办理投标事宜；</w:t>
            </w:r>
          </w:p>
          <w:p w14:paraId="5760AAB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（3）不同投标供应商的投标文件载明的项目管理成员或者联系人员为同一人；</w:t>
            </w:r>
          </w:p>
          <w:p w14:paraId="32811B8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（4）不同投标供应商的投标文件异常一致或者投标报价呈规律性差异；</w:t>
            </w:r>
          </w:p>
          <w:p w14:paraId="1E0A9C2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（5）不同投标供应商的投标文件相互混装；</w:t>
            </w:r>
          </w:p>
          <w:p w14:paraId="181488C4"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rPr>
              <w:t>（6）</w:t>
            </w:r>
            <w:r>
              <w:rPr>
                <w:rFonts w:ascii="仿宋" w:eastAsia="仿宋" w:hAnsi="仿宋" w:cs="宋体" w:hint="eastAsia"/>
                <w:lang w:val="zh-CN"/>
              </w:rPr>
              <w:t>不同投标供应商使用同一电脑（机器特征值一致：如MAC地址等）或使用同一电子密钥，编制或上传电子投标文件。</w:t>
            </w:r>
          </w:p>
        </w:tc>
      </w:tr>
      <w:tr w:rsidR="00FF5227" w14:paraId="60ADA520" w14:textId="77777777">
        <w:tc>
          <w:tcPr>
            <w:tcW w:w="780" w:type="dxa"/>
            <w:vAlign w:val="center"/>
          </w:tcPr>
          <w:p w14:paraId="3FB3A19E" w14:textId="77777777" w:rsidR="00FF5227" w:rsidRDefault="00FF5227">
            <w:pPr>
              <w:pStyle w:val="afc"/>
              <w:numPr>
                <w:ilvl w:val="0"/>
                <w:numId w:val="12"/>
              </w:numPr>
              <w:spacing w:line="360" w:lineRule="auto"/>
              <w:jc w:val="center"/>
              <w:rPr>
                <w:rFonts w:ascii="仿宋" w:eastAsia="仿宋" w:hAnsi="仿宋" w:cs="宋体" w:hint="eastAsia"/>
                <w:lang w:val="zh-CN"/>
              </w:rPr>
            </w:pPr>
          </w:p>
        </w:tc>
        <w:tc>
          <w:tcPr>
            <w:tcW w:w="2117" w:type="dxa"/>
            <w:vAlign w:val="center"/>
          </w:tcPr>
          <w:p w14:paraId="694C0090" w14:textId="77777777" w:rsidR="00FF5227" w:rsidRDefault="00F55431">
            <w:pPr>
              <w:pStyle w:val="afc"/>
              <w:spacing w:line="360" w:lineRule="auto"/>
              <w:jc w:val="center"/>
              <w:rPr>
                <w:rFonts w:ascii="仿宋" w:eastAsia="仿宋" w:hAnsi="仿宋" w:cs="宋体" w:hint="eastAsia"/>
                <w:lang w:val="zh-CN"/>
              </w:rPr>
            </w:pPr>
            <w:r>
              <w:rPr>
                <w:rFonts w:ascii="仿宋" w:eastAsia="仿宋" w:hAnsi="仿宋" w:cs="宋体" w:hint="eastAsia"/>
                <w:lang w:val="zh-CN"/>
              </w:rPr>
              <w:t>其他无效情形</w:t>
            </w:r>
          </w:p>
        </w:tc>
        <w:tc>
          <w:tcPr>
            <w:tcW w:w="6879" w:type="dxa"/>
            <w:vAlign w:val="center"/>
          </w:tcPr>
          <w:p w14:paraId="23BE902C" w14:textId="77777777" w:rsidR="00FF5227" w:rsidRDefault="00F55431">
            <w:pPr>
              <w:pStyle w:val="afc"/>
              <w:spacing w:line="360" w:lineRule="auto"/>
              <w:rPr>
                <w:rFonts w:ascii="仿宋" w:eastAsia="仿宋" w:hAnsi="仿宋" w:cs="宋体" w:hint="eastAsia"/>
                <w:lang w:val="zh-CN"/>
              </w:rPr>
            </w:pPr>
            <w:r>
              <w:rPr>
                <w:rFonts w:ascii="仿宋" w:eastAsia="仿宋" w:hAnsi="仿宋" w:cs="宋体" w:hint="eastAsia"/>
                <w:lang w:val="zh-CN"/>
              </w:rPr>
              <w:t>不存在法律、法规和招标文件规定的其他</w:t>
            </w:r>
            <w:r>
              <w:rPr>
                <w:rFonts w:ascii="仿宋" w:eastAsia="仿宋" w:hAnsi="仿宋" w:cs="宋体" w:hint="eastAsia"/>
                <w:b/>
                <w:bCs/>
                <w:lang w:val="zh-CN"/>
              </w:rPr>
              <w:t>无效投标</w:t>
            </w:r>
            <w:r>
              <w:rPr>
                <w:rFonts w:ascii="仿宋" w:eastAsia="仿宋" w:hAnsi="仿宋" w:cs="宋体" w:hint="eastAsia"/>
                <w:lang w:val="zh-CN"/>
              </w:rPr>
              <w:t>情形。</w:t>
            </w:r>
          </w:p>
        </w:tc>
      </w:tr>
    </w:tbl>
    <w:p w14:paraId="00A49EDC" w14:textId="77777777" w:rsidR="00FF5227" w:rsidRDefault="00F55431">
      <w:pPr>
        <w:pStyle w:val="3"/>
        <w:spacing w:before="0" w:after="0" w:line="360" w:lineRule="auto"/>
        <w:rPr>
          <w:rFonts w:ascii="仿宋" w:eastAsia="仿宋" w:hAnsi="仿宋" w:cs="宋体" w:hint="eastAsia"/>
          <w:sz w:val="28"/>
          <w:szCs w:val="28"/>
          <w:lang w:val="zh-CN"/>
        </w:rPr>
      </w:pPr>
      <w:bookmarkStart w:id="407" w:name="_Toc230527853"/>
      <w:bookmarkStart w:id="408" w:name="_Toc155185917"/>
      <w:r>
        <w:rPr>
          <w:rFonts w:ascii="仿宋" w:eastAsia="仿宋" w:hAnsi="仿宋" w:cs="宋体" w:hint="eastAsia"/>
          <w:sz w:val="28"/>
          <w:szCs w:val="28"/>
          <w:lang w:val="zh-CN"/>
        </w:rPr>
        <w:lastRenderedPageBreak/>
        <w:t>（二）评分标准</w:t>
      </w:r>
      <w:bookmarkEnd w:id="407"/>
      <w:bookmarkEnd w:id="408"/>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83"/>
        <w:gridCol w:w="881"/>
        <w:gridCol w:w="6496"/>
      </w:tblGrid>
      <w:tr w:rsidR="00FF5227" w14:paraId="64EF33F7" w14:textId="77777777">
        <w:trPr>
          <w:trHeight w:val="567"/>
          <w:tblHeader/>
          <w:jc w:val="center"/>
        </w:trPr>
        <w:tc>
          <w:tcPr>
            <w:tcW w:w="1271" w:type="dxa"/>
            <w:shd w:val="clear" w:color="auto" w:fill="D9D9D9" w:themeFill="background1" w:themeFillShade="D9"/>
            <w:vAlign w:val="center"/>
          </w:tcPr>
          <w:p w14:paraId="466F166B"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评标项目</w:t>
            </w:r>
          </w:p>
        </w:tc>
        <w:tc>
          <w:tcPr>
            <w:tcW w:w="1183" w:type="dxa"/>
            <w:shd w:val="clear" w:color="auto" w:fill="D9D9D9" w:themeFill="background1" w:themeFillShade="D9"/>
            <w:vAlign w:val="center"/>
          </w:tcPr>
          <w:p w14:paraId="2EBBDF10"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评标分项</w:t>
            </w:r>
          </w:p>
        </w:tc>
        <w:tc>
          <w:tcPr>
            <w:tcW w:w="881" w:type="dxa"/>
            <w:shd w:val="clear" w:color="auto" w:fill="D9D9D9" w:themeFill="background1" w:themeFillShade="D9"/>
            <w:vAlign w:val="center"/>
          </w:tcPr>
          <w:p w14:paraId="78694618"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分值</w:t>
            </w:r>
          </w:p>
        </w:tc>
        <w:tc>
          <w:tcPr>
            <w:tcW w:w="6496" w:type="dxa"/>
            <w:shd w:val="clear" w:color="auto" w:fill="D9D9D9" w:themeFill="background1" w:themeFillShade="D9"/>
            <w:vAlign w:val="center"/>
          </w:tcPr>
          <w:p w14:paraId="79B30C63"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子项目及分值</w:t>
            </w:r>
          </w:p>
        </w:tc>
      </w:tr>
      <w:tr w:rsidR="00FF5227" w14:paraId="7485D189" w14:textId="77777777">
        <w:trPr>
          <w:trHeight w:val="3053"/>
          <w:jc w:val="center"/>
        </w:trPr>
        <w:tc>
          <w:tcPr>
            <w:tcW w:w="1271" w:type="dxa"/>
            <w:vAlign w:val="center"/>
          </w:tcPr>
          <w:p w14:paraId="47A96A44"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价格部分</w:t>
            </w:r>
          </w:p>
          <w:p w14:paraId="495E7CE2"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（10分）</w:t>
            </w:r>
          </w:p>
        </w:tc>
        <w:tc>
          <w:tcPr>
            <w:tcW w:w="1183" w:type="dxa"/>
            <w:tcBorders>
              <w:bottom w:val="single" w:sz="4" w:space="0" w:color="auto"/>
            </w:tcBorders>
            <w:vAlign w:val="center"/>
          </w:tcPr>
          <w:p w14:paraId="48E9BD32"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投标总报价评审价</w:t>
            </w:r>
          </w:p>
        </w:tc>
        <w:tc>
          <w:tcPr>
            <w:tcW w:w="881" w:type="dxa"/>
            <w:vAlign w:val="center"/>
          </w:tcPr>
          <w:p w14:paraId="4A0C11DD"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10分</w:t>
            </w:r>
          </w:p>
        </w:tc>
        <w:tc>
          <w:tcPr>
            <w:tcW w:w="6496" w:type="dxa"/>
            <w:vAlign w:val="center"/>
          </w:tcPr>
          <w:p w14:paraId="4C1617F0"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综合评分法中的价格分统一采用低价优先法计算，即满足招标文件要求且最低的供应商的价格为评标基准价，其价格分为满分。其他供应商的价格分统一按照下列公式计算：</w:t>
            </w:r>
          </w:p>
          <w:p w14:paraId="06A12510"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总报价得分=（评标基准价/投标报价）×10</w:t>
            </w:r>
          </w:p>
          <w:p w14:paraId="6F17863D" w14:textId="77777777" w:rsidR="00FF5227" w:rsidRDefault="00F55431">
            <w:pPr>
              <w:rPr>
                <w:rFonts w:ascii="仿宋" w:eastAsia="仿宋" w:hAnsi="仿宋" w:cs="仿宋" w:hint="eastAsia"/>
                <w:szCs w:val="24"/>
              </w:rPr>
            </w:pPr>
            <w:r>
              <w:rPr>
                <w:rFonts w:ascii="仿宋" w:eastAsia="仿宋" w:hAnsi="仿宋" w:cs="仿宋" w:hint="eastAsia"/>
                <w:szCs w:val="24"/>
              </w:rPr>
              <w:t>备注：符合投标供应商须知中价格扣除规定的，在评审时予以价格扣除，用扣除后的价格参与评审。</w:t>
            </w:r>
          </w:p>
        </w:tc>
      </w:tr>
      <w:tr w:rsidR="00FF5227" w14:paraId="264C530A" w14:textId="77777777">
        <w:trPr>
          <w:trHeight w:val="6863"/>
          <w:jc w:val="center"/>
        </w:trPr>
        <w:tc>
          <w:tcPr>
            <w:tcW w:w="1271" w:type="dxa"/>
            <w:vMerge w:val="restart"/>
            <w:vAlign w:val="center"/>
          </w:tcPr>
          <w:p w14:paraId="4CC46CE1" w14:textId="77777777" w:rsidR="00FF5227" w:rsidRDefault="00F55431">
            <w:pPr>
              <w:spacing w:line="240" w:lineRule="auto"/>
              <w:rPr>
                <w:rFonts w:ascii="仿宋" w:eastAsia="仿宋" w:hAnsi="仿宋" w:cs="仿宋" w:hint="eastAsia"/>
                <w:b/>
                <w:bCs/>
                <w:szCs w:val="24"/>
              </w:rPr>
            </w:pPr>
            <w:r>
              <w:rPr>
                <w:rFonts w:ascii="仿宋" w:eastAsia="仿宋" w:hAnsi="仿宋" w:cs="仿宋" w:hint="eastAsia"/>
                <w:b/>
                <w:bCs/>
                <w:szCs w:val="24"/>
              </w:rPr>
              <w:t>技术部分</w:t>
            </w:r>
          </w:p>
          <w:p w14:paraId="2691D42C" w14:textId="77777777" w:rsidR="00FF5227" w:rsidRDefault="00F55431">
            <w:pPr>
              <w:spacing w:line="240" w:lineRule="auto"/>
              <w:rPr>
                <w:rFonts w:ascii="仿宋" w:eastAsia="仿宋" w:hAnsi="仿宋" w:cs="仿宋" w:hint="eastAsia"/>
                <w:szCs w:val="24"/>
              </w:rPr>
            </w:pPr>
            <w:r>
              <w:rPr>
                <w:rFonts w:ascii="仿宋" w:eastAsia="仿宋" w:hAnsi="仿宋" w:cs="仿宋" w:hint="eastAsia"/>
                <w:b/>
                <w:bCs/>
                <w:szCs w:val="24"/>
              </w:rPr>
              <w:t>（74分）</w:t>
            </w:r>
          </w:p>
        </w:tc>
        <w:tc>
          <w:tcPr>
            <w:tcW w:w="1183" w:type="dxa"/>
            <w:tcBorders>
              <w:top w:val="single" w:sz="4" w:space="0" w:color="auto"/>
            </w:tcBorders>
            <w:vAlign w:val="center"/>
          </w:tcPr>
          <w:p w14:paraId="43856D0F"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b/>
                <w:bCs/>
                <w:szCs w:val="24"/>
              </w:rPr>
              <w:t>项目建设方案评审</w:t>
            </w:r>
          </w:p>
        </w:tc>
        <w:tc>
          <w:tcPr>
            <w:tcW w:w="881" w:type="dxa"/>
            <w:vAlign w:val="center"/>
          </w:tcPr>
          <w:p w14:paraId="70B5A074"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20分</w:t>
            </w:r>
          </w:p>
        </w:tc>
        <w:tc>
          <w:tcPr>
            <w:tcW w:w="6496" w:type="dxa"/>
            <w:vAlign w:val="center"/>
          </w:tcPr>
          <w:p w14:paraId="02D97157"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第一个档次（20分）：投标供应商提供的建设方案对化工园区相关政策有深刻的理解，能够结合园区现状，提供完全满足政策要求、合理性高、可操作性强的建设方案，并针对项目提出有充分参考价值的重难点分析；</w:t>
            </w:r>
          </w:p>
          <w:p w14:paraId="6ADDB8FF"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第二个档次（15分）：投标供应商对化工园区相关政策有理解，能够结合园区现状，提供满足政策要求、合理性、可操作性的建设方案，并针对项目提出有一定参考价值的重难点分析；</w:t>
            </w:r>
          </w:p>
          <w:p w14:paraId="570EF6CA"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第三个档次（10分）：投标供应商对化工园区相关政策有理解，能够结合园区现状，提供满足政策要求、基本合理、基本具备可操作性的建设方案，并提出有部分参考价值的重难点分析；</w:t>
            </w:r>
          </w:p>
          <w:p w14:paraId="741E805E"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第四个档次（5分）：投标人项目建设方案内容简单，方案具有一定可行性和可操作性，能部分符合采购需求；</w:t>
            </w:r>
          </w:p>
          <w:p w14:paraId="512F7FF2" w14:textId="77777777" w:rsidR="00FF5227" w:rsidRDefault="00F55431">
            <w:pPr>
              <w:adjustRightInd w:val="0"/>
              <w:snapToGrid w:val="0"/>
              <w:rPr>
                <w:rFonts w:ascii="仿宋" w:eastAsia="仿宋" w:hAnsi="仿宋" w:cs="仿宋" w:hint="eastAsia"/>
                <w:szCs w:val="24"/>
              </w:rPr>
            </w:pPr>
            <w:r>
              <w:rPr>
                <w:rFonts w:ascii="仿宋" w:eastAsia="仿宋" w:hAnsi="仿宋" w:cs="仿宋" w:hint="eastAsia"/>
                <w:szCs w:val="24"/>
              </w:rPr>
              <w:t>第五个档次：未提供建设方案的不得分。</w:t>
            </w:r>
          </w:p>
        </w:tc>
      </w:tr>
      <w:tr w:rsidR="00FF5227" w14:paraId="2DEF0F52" w14:textId="77777777">
        <w:trPr>
          <w:trHeight w:val="90"/>
          <w:jc w:val="center"/>
        </w:trPr>
        <w:tc>
          <w:tcPr>
            <w:tcW w:w="1271" w:type="dxa"/>
            <w:vMerge/>
            <w:vAlign w:val="center"/>
          </w:tcPr>
          <w:p w14:paraId="591A5E3A" w14:textId="77777777" w:rsidR="00FF5227" w:rsidRDefault="00FF5227">
            <w:pPr>
              <w:spacing w:line="240" w:lineRule="auto"/>
              <w:rPr>
                <w:rFonts w:ascii="仿宋" w:eastAsia="仿宋" w:hAnsi="仿宋" w:cs="仿宋" w:hint="eastAsia"/>
                <w:szCs w:val="24"/>
              </w:rPr>
            </w:pPr>
          </w:p>
        </w:tc>
        <w:tc>
          <w:tcPr>
            <w:tcW w:w="1183" w:type="dxa"/>
            <w:tcBorders>
              <w:top w:val="single" w:sz="4" w:space="0" w:color="auto"/>
            </w:tcBorders>
            <w:vAlign w:val="center"/>
          </w:tcPr>
          <w:p w14:paraId="639DCEBB"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b/>
                <w:bCs/>
                <w:szCs w:val="24"/>
              </w:rPr>
              <w:t>项目实施方案评审</w:t>
            </w:r>
          </w:p>
        </w:tc>
        <w:tc>
          <w:tcPr>
            <w:tcW w:w="881" w:type="dxa"/>
            <w:vAlign w:val="center"/>
          </w:tcPr>
          <w:p w14:paraId="3810B8D8" w14:textId="77777777" w:rsidR="00FF5227" w:rsidRDefault="00F55431">
            <w:pPr>
              <w:jc w:val="center"/>
              <w:rPr>
                <w:rFonts w:ascii="仿宋" w:eastAsia="仿宋" w:hAnsi="仿宋" w:cs="仿宋" w:hint="eastAsia"/>
                <w:szCs w:val="24"/>
              </w:rPr>
            </w:pPr>
            <w:r>
              <w:rPr>
                <w:rFonts w:ascii="仿宋" w:eastAsia="仿宋" w:hAnsi="仿宋" w:cs="仿宋" w:hint="eastAsia"/>
                <w:szCs w:val="24"/>
              </w:rPr>
              <w:t>20分</w:t>
            </w:r>
          </w:p>
        </w:tc>
        <w:tc>
          <w:tcPr>
            <w:tcW w:w="6496" w:type="dxa"/>
            <w:vAlign w:val="center"/>
          </w:tcPr>
          <w:p w14:paraId="7490194C"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一个档次（20分）：投标供应商提供的实施方案科学、完整、详细、重点突出、可操作性强。能结合园区及企业现状，制定针对性很强的实施方案与施工图纸、提供满足各级验收要求、详细、完整的工作实施计划及合理、科学、可行的保障措施；</w:t>
            </w:r>
          </w:p>
          <w:p w14:paraId="572768DA"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第二个档次（15分）：投标供应商提供的实施方案科学、完</w:t>
            </w:r>
            <w:r>
              <w:rPr>
                <w:rFonts w:ascii="仿宋" w:eastAsia="仿宋" w:hAnsi="仿宋" w:cs="仿宋" w:hint="eastAsia"/>
                <w:szCs w:val="24"/>
              </w:rPr>
              <w:lastRenderedPageBreak/>
              <w:t>整、详细、重点突出、可操作性强。能结合园区及企业现状，制定针对性较强的实施方案与图纸、提供满足各级验收要求、详细的工作实施计划及可行的保障措施；</w:t>
            </w:r>
          </w:p>
          <w:p w14:paraId="1DEE50EF"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第三个档次（10分）：投标供应商提供的实施方案完整、详细、可操作性强。能结合园区及企业现状，制定针对性一般的实施方案、完整的工作实施计划及合理的保障措施；</w:t>
            </w:r>
          </w:p>
          <w:p w14:paraId="5AA39D37"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第四个档次（5分）：投标供应商提供的项目实施方案内容较为简单，方案具有一定的可落地性，方案部分满足采购人的采购需求。</w:t>
            </w:r>
          </w:p>
          <w:p w14:paraId="51D33041"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第五个档次：未提供实施方案的不得分。</w:t>
            </w:r>
          </w:p>
        </w:tc>
      </w:tr>
      <w:tr w:rsidR="00FF5227" w14:paraId="7C92D30C" w14:textId="77777777">
        <w:trPr>
          <w:trHeight w:val="1128"/>
          <w:jc w:val="center"/>
        </w:trPr>
        <w:tc>
          <w:tcPr>
            <w:tcW w:w="1271" w:type="dxa"/>
            <w:vMerge/>
            <w:vAlign w:val="center"/>
          </w:tcPr>
          <w:p w14:paraId="472B913C" w14:textId="77777777" w:rsidR="00FF5227" w:rsidRDefault="00FF5227">
            <w:pPr>
              <w:spacing w:line="240" w:lineRule="auto"/>
              <w:jc w:val="center"/>
              <w:rPr>
                <w:rFonts w:ascii="仿宋" w:eastAsia="仿宋" w:hAnsi="仿宋" w:cs="仿宋" w:hint="eastAsia"/>
                <w:szCs w:val="24"/>
              </w:rPr>
            </w:pPr>
          </w:p>
        </w:tc>
        <w:tc>
          <w:tcPr>
            <w:tcW w:w="1183" w:type="dxa"/>
            <w:tcBorders>
              <w:top w:val="single" w:sz="4" w:space="0" w:color="auto"/>
            </w:tcBorders>
            <w:vAlign w:val="center"/>
          </w:tcPr>
          <w:p w14:paraId="6D6F7978" w14:textId="77777777" w:rsidR="00FF5227" w:rsidRDefault="00F55431">
            <w:pPr>
              <w:spacing w:line="240" w:lineRule="auto"/>
              <w:jc w:val="center"/>
              <w:rPr>
                <w:rFonts w:ascii="仿宋" w:eastAsia="仿宋" w:hAnsi="仿宋" w:cs="仿宋" w:hint="eastAsia"/>
                <w:b/>
                <w:bCs/>
              </w:rPr>
            </w:pPr>
            <w:r>
              <w:rPr>
                <w:rFonts w:ascii="仿宋" w:eastAsia="仿宋" w:hAnsi="仿宋" w:cs="仿宋" w:hint="eastAsia"/>
                <w:b/>
                <w:bCs/>
                <w:szCs w:val="24"/>
              </w:rPr>
              <w:t>技术参数评审</w:t>
            </w:r>
          </w:p>
        </w:tc>
        <w:tc>
          <w:tcPr>
            <w:tcW w:w="881" w:type="dxa"/>
            <w:vAlign w:val="center"/>
          </w:tcPr>
          <w:p w14:paraId="6893E627"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5分</w:t>
            </w:r>
          </w:p>
        </w:tc>
        <w:tc>
          <w:tcPr>
            <w:tcW w:w="6496" w:type="dxa"/>
            <w:vAlign w:val="center"/>
          </w:tcPr>
          <w:p w14:paraId="0CF16639" w14:textId="77777777" w:rsidR="00FF5227" w:rsidRDefault="00F55431">
            <w:pPr>
              <w:widowControl/>
              <w:adjustRightInd w:val="0"/>
              <w:snapToGrid w:val="0"/>
              <w:rPr>
                <w:rFonts w:ascii="仿宋" w:eastAsia="仿宋" w:hAnsi="仿宋" w:cs="仿宋" w:hint="eastAsia"/>
                <w:szCs w:val="24"/>
              </w:rPr>
            </w:pPr>
            <w:r>
              <w:rPr>
                <w:rFonts w:ascii="仿宋" w:eastAsia="仿宋" w:hAnsi="仿宋" w:cs="仿宋" w:hint="eastAsia"/>
                <w:szCs w:val="24"/>
              </w:rPr>
              <w:t>采购需求附件采购清单中，★号标注的参数为重要参数，重要参数全部符合采购需求的，得满分5分。</w:t>
            </w:r>
          </w:p>
          <w:p w14:paraId="23EB5C72" w14:textId="77777777" w:rsidR="00FF5227" w:rsidRDefault="00F55431">
            <w:pPr>
              <w:widowControl/>
              <w:adjustRightInd w:val="0"/>
              <w:snapToGrid w:val="0"/>
              <w:rPr>
                <w:rFonts w:ascii="仿宋" w:eastAsia="仿宋" w:hAnsi="仿宋" w:cs="仿宋" w:hint="eastAsia"/>
                <w:b/>
                <w:bCs/>
                <w:szCs w:val="24"/>
              </w:rPr>
            </w:pPr>
            <w:r>
              <w:rPr>
                <w:rFonts w:ascii="仿宋" w:eastAsia="仿宋" w:hAnsi="仿宋" w:cs="仿宋" w:hint="eastAsia"/>
                <w:b/>
                <w:bCs/>
                <w:szCs w:val="24"/>
              </w:rPr>
              <w:t>每有一条不满足扣除1分，扣完为止。</w:t>
            </w:r>
          </w:p>
          <w:p w14:paraId="17463CAF" w14:textId="77777777" w:rsidR="00FF5227" w:rsidRDefault="00F55431">
            <w:pPr>
              <w:adjustRightInd w:val="0"/>
              <w:snapToGrid w:val="0"/>
              <w:rPr>
                <w:rFonts w:ascii="仿宋" w:eastAsia="仿宋" w:hAnsi="仿宋" w:cs="仿宋" w:hint="eastAsia"/>
              </w:rPr>
            </w:pPr>
            <w:r>
              <w:rPr>
                <w:rFonts w:ascii="仿宋" w:eastAsia="仿宋" w:hAnsi="仿宋" w:cs="仿宋" w:hint="eastAsia"/>
                <w:b/>
                <w:bCs/>
                <w:szCs w:val="24"/>
              </w:rPr>
              <w:t>注：投标人须如实填写完整的技术规格偏离表。采购需求附件采购清单中标注“★”为重要技术参数，投标文件中必须单独提供最新技术支持资料（最新技术支持资料指功能截图），凡不符合上述要求的，视为无效技术支持资料。</w:t>
            </w:r>
          </w:p>
        </w:tc>
      </w:tr>
      <w:tr w:rsidR="00FF5227" w14:paraId="69806F96" w14:textId="77777777">
        <w:trPr>
          <w:trHeight w:val="275"/>
          <w:jc w:val="center"/>
        </w:trPr>
        <w:tc>
          <w:tcPr>
            <w:tcW w:w="1271" w:type="dxa"/>
            <w:vMerge/>
            <w:vAlign w:val="center"/>
          </w:tcPr>
          <w:p w14:paraId="27B76C85" w14:textId="77777777" w:rsidR="00FF5227" w:rsidRDefault="00FF5227">
            <w:pPr>
              <w:spacing w:line="240" w:lineRule="auto"/>
              <w:jc w:val="center"/>
              <w:rPr>
                <w:rFonts w:ascii="仿宋" w:eastAsia="仿宋" w:hAnsi="仿宋" w:cs="仿宋" w:hint="eastAsia"/>
                <w:szCs w:val="24"/>
              </w:rPr>
            </w:pPr>
          </w:p>
        </w:tc>
        <w:tc>
          <w:tcPr>
            <w:tcW w:w="1183" w:type="dxa"/>
            <w:vMerge w:val="restart"/>
            <w:tcBorders>
              <w:top w:val="single" w:sz="4" w:space="0" w:color="auto"/>
            </w:tcBorders>
            <w:vAlign w:val="center"/>
          </w:tcPr>
          <w:p w14:paraId="42CAF937"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rPr>
              <w:t>软件系统演示评审</w:t>
            </w:r>
          </w:p>
        </w:tc>
        <w:tc>
          <w:tcPr>
            <w:tcW w:w="881" w:type="dxa"/>
            <w:vMerge w:val="restart"/>
            <w:vAlign w:val="center"/>
          </w:tcPr>
          <w:p w14:paraId="7FC79715"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14分</w:t>
            </w:r>
          </w:p>
        </w:tc>
        <w:tc>
          <w:tcPr>
            <w:tcW w:w="6496" w:type="dxa"/>
            <w:vAlign w:val="center"/>
          </w:tcPr>
          <w:p w14:paraId="26FBF43F" w14:textId="77777777" w:rsidR="00FF5227" w:rsidRDefault="00F55431">
            <w:pPr>
              <w:rPr>
                <w:rFonts w:ascii="仿宋" w:eastAsia="仿宋" w:hAnsi="仿宋" w:cs="仿宋" w:hint="eastAsia"/>
              </w:rPr>
            </w:pPr>
            <w:r>
              <w:rPr>
                <w:rFonts w:ascii="仿宋" w:eastAsia="仿宋" w:hAnsi="仿宋" w:cs="仿宋" w:hint="eastAsia"/>
              </w:rPr>
              <w:t>1.安全管理驾驶舱（满分2分）</w:t>
            </w:r>
          </w:p>
          <w:p w14:paraId="2AD5D2DB" w14:textId="77777777" w:rsidR="00FF5227" w:rsidRDefault="00F55431">
            <w:pPr>
              <w:rPr>
                <w:rFonts w:ascii="仿宋" w:eastAsia="仿宋" w:hAnsi="仿宋" w:cs="仿宋" w:hint="eastAsia"/>
              </w:rPr>
            </w:pPr>
            <w:r>
              <w:rPr>
                <w:rFonts w:ascii="仿宋" w:eastAsia="仿宋" w:hAnsi="仿宋" w:cs="仿宋" w:hint="eastAsia"/>
              </w:rPr>
              <w:t>结合园区现场，提供采购清单中安全管理驾驶舱的功能演示，包括“园区综合一张图”、“安全生产一张图”、“封闭管理一张图”、“应急资源一张图”、“园区监测一张图”、“能源管理一张图”共五项。</w:t>
            </w:r>
          </w:p>
          <w:p w14:paraId="6806D759" w14:textId="77777777" w:rsidR="00FF5227" w:rsidRDefault="00F55431">
            <w:pPr>
              <w:rPr>
                <w:rFonts w:ascii="仿宋" w:eastAsia="仿宋" w:hAnsi="仿宋" w:cs="仿宋" w:hint="eastAsia"/>
                <w:b/>
                <w:bCs/>
              </w:rPr>
            </w:pPr>
            <w:r>
              <w:rPr>
                <w:rFonts w:ascii="仿宋" w:eastAsia="仿宋" w:hAnsi="仿宋" w:cs="仿宋" w:hint="eastAsia"/>
              </w:rPr>
              <w:t>每提供一项“一张图”演示，且演示内容满足要求，功能设计科学合理，页面美观的得1分，提供两项及以上演示的得满分2分。</w:t>
            </w:r>
          </w:p>
        </w:tc>
      </w:tr>
      <w:tr w:rsidR="00FF5227" w14:paraId="00FB3AD1" w14:textId="77777777">
        <w:trPr>
          <w:trHeight w:val="457"/>
          <w:jc w:val="center"/>
        </w:trPr>
        <w:tc>
          <w:tcPr>
            <w:tcW w:w="1271" w:type="dxa"/>
            <w:vMerge/>
            <w:vAlign w:val="center"/>
          </w:tcPr>
          <w:p w14:paraId="7F45A9CD" w14:textId="77777777" w:rsidR="00FF5227" w:rsidRDefault="00FF5227">
            <w:pPr>
              <w:spacing w:after="120"/>
              <w:jc w:val="both"/>
              <w:rPr>
                <w:rFonts w:ascii="仿宋" w:eastAsia="仿宋" w:hAnsi="仿宋" w:cs="仿宋" w:hint="eastAsia"/>
                <w:b/>
                <w:bCs/>
                <w:sz w:val="21"/>
                <w:szCs w:val="24"/>
              </w:rPr>
            </w:pPr>
          </w:p>
        </w:tc>
        <w:tc>
          <w:tcPr>
            <w:tcW w:w="1183" w:type="dxa"/>
            <w:vMerge/>
            <w:vAlign w:val="center"/>
          </w:tcPr>
          <w:p w14:paraId="2E901549" w14:textId="77777777" w:rsidR="00FF5227" w:rsidRDefault="00FF5227">
            <w:pPr>
              <w:spacing w:after="120"/>
              <w:jc w:val="both"/>
              <w:rPr>
                <w:rFonts w:ascii="仿宋" w:eastAsia="仿宋" w:hAnsi="仿宋" w:cs="仿宋" w:hint="eastAsia"/>
                <w:b/>
                <w:bCs/>
                <w:sz w:val="21"/>
                <w:szCs w:val="24"/>
              </w:rPr>
            </w:pPr>
          </w:p>
        </w:tc>
        <w:tc>
          <w:tcPr>
            <w:tcW w:w="881" w:type="dxa"/>
            <w:vMerge/>
            <w:vAlign w:val="center"/>
          </w:tcPr>
          <w:p w14:paraId="688D5614" w14:textId="77777777" w:rsidR="00FF5227" w:rsidRDefault="00FF5227">
            <w:pPr>
              <w:spacing w:after="120"/>
              <w:jc w:val="both"/>
              <w:rPr>
                <w:rFonts w:ascii="仿宋" w:eastAsia="仿宋" w:hAnsi="仿宋" w:cs="仿宋" w:hint="eastAsia"/>
                <w:b/>
                <w:bCs/>
                <w:sz w:val="21"/>
                <w:szCs w:val="24"/>
              </w:rPr>
            </w:pPr>
          </w:p>
        </w:tc>
        <w:tc>
          <w:tcPr>
            <w:tcW w:w="6496" w:type="dxa"/>
            <w:vAlign w:val="center"/>
          </w:tcPr>
          <w:p w14:paraId="112C1ED3" w14:textId="77777777" w:rsidR="00FF5227" w:rsidRDefault="00F55431">
            <w:pPr>
              <w:rPr>
                <w:rFonts w:ascii="仿宋" w:eastAsia="仿宋" w:hAnsi="仿宋" w:cs="仿宋" w:hint="eastAsia"/>
              </w:rPr>
            </w:pPr>
            <w:r>
              <w:rPr>
                <w:rFonts w:ascii="仿宋" w:eastAsia="仿宋" w:hAnsi="仿宋" w:cs="仿宋" w:hint="eastAsia"/>
              </w:rPr>
              <w:t>2.大模型创新应用（满分9分）</w:t>
            </w:r>
          </w:p>
          <w:p w14:paraId="64A74B28" w14:textId="77777777" w:rsidR="00FF5227" w:rsidRDefault="00F55431">
            <w:pPr>
              <w:rPr>
                <w:rFonts w:ascii="仿宋" w:eastAsia="仿宋" w:hAnsi="仿宋" w:cs="仿宋" w:hint="eastAsia"/>
                <w:b/>
                <w:bCs/>
              </w:rPr>
            </w:pPr>
            <w:r>
              <w:rPr>
                <w:rFonts w:ascii="仿宋" w:eastAsia="仿宋" w:hAnsi="仿宋" w:cs="仿宋" w:hint="eastAsia"/>
              </w:rPr>
              <w:t>演示采购清单中的AI大模型应用中应用开发场景，每提供</w:t>
            </w:r>
            <w:r>
              <w:rPr>
                <w:rFonts w:ascii="仿宋" w:eastAsia="仿宋" w:hAnsi="仿宋" w:cs="仿宋" w:hint="eastAsia"/>
              </w:rPr>
              <w:lastRenderedPageBreak/>
              <w:t>1项大模型创新应用演示，且演示内容符合园区管理需求的得3分，提供3项及以上的得满分9分。</w:t>
            </w:r>
          </w:p>
        </w:tc>
      </w:tr>
      <w:tr w:rsidR="00FF5227" w14:paraId="5176323B" w14:textId="77777777">
        <w:trPr>
          <w:trHeight w:val="1128"/>
          <w:jc w:val="center"/>
        </w:trPr>
        <w:tc>
          <w:tcPr>
            <w:tcW w:w="1271" w:type="dxa"/>
            <w:vMerge/>
            <w:vAlign w:val="center"/>
          </w:tcPr>
          <w:p w14:paraId="410C0C03" w14:textId="77777777" w:rsidR="00FF5227" w:rsidRDefault="00FF5227">
            <w:pPr>
              <w:spacing w:after="120"/>
              <w:jc w:val="both"/>
              <w:rPr>
                <w:rFonts w:ascii="仿宋" w:eastAsia="仿宋" w:hAnsi="仿宋" w:cs="仿宋" w:hint="eastAsia"/>
                <w:b/>
                <w:bCs/>
                <w:sz w:val="21"/>
                <w:szCs w:val="24"/>
              </w:rPr>
            </w:pPr>
          </w:p>
        </w:tc>
        <w:tc>
          <w:tcPr>
            <w:tcW w:w="1183" w:type="dxa"/>
            <w:vMerge/>
            <w:vAlign w:val="center"/>
          </w:tcPr>
          <w:p w14:paraId="0635AFC1" w14:textId="77777777" w:rsidR="00FF5227" w:rsidRDefault="00FF5227">
            <w:pPr>
              <w:spacing w:after="120"/>
              <w:jc w:val="both"/>
              <w:rPr>
                <w:rFonts w:ascii="仿宋" w:eastAsia="仿宋" w:hAnsi="仿宋" w:cs="仿宋" w:hint="eastAsia"/>
                <w:b/>
                <w:bCs/>
                <w:sz w:val="21"/>
                <w:szCs w:val="24"/>
              </w:rPr>
            </w:pPr>
          </w:p>
        </w:tc>
        <w:tc>
          <w:tcPr>
            <w:tcW w:w="881" w:type="dxa"/>
            <w:vMerge/>
            <w:vAlign w:val="center"/>
          </w:tcPr>
          <w:p w14:paraId="54A423D4" w14:textId="77777777" w:rsidR="00FF5227" w:rsidRDefault="00FF5227">
            <w:pPr>
              <w:spacing w:after="120"/>
              <w:jc w:val="both"/>
              <w:rPr>
                <w:rFonts w:ascii="仿宋" w:eastAsia="仿宋" w:hAnsi="仿宋" w:cs="仿宋" w:hint="eastAsia"/>
                <w:b/>
                <w:bCs/>
                <w:sz w:val="21"/>
                <w:szCs w:val="24"/>
              </w:rPr>
            </w:pPr>
          </w:p>
        </w:tc>
        <w:tc>
          <w:tcPr>
            <w:tcW w:w="6496" w:type="dxa"/>
            <w:vAlign w:val="center"/>
          </w:tcPr>
          <w:p w14:paraId="37FF5601" w14:textId="77777777" w:rsidR="00FF5227" w:rsidRDefault="00F55431">
            <w:pPr>
              <w:rPr>
                <w:rFonts w:ascii="仿宋" w:eastAsia="仿宋" w:hAnsi="仿宋" w:cs="仿宋" w:hint="eastAsia"/>
              </w:rPr>
            </w:pPr>
            <w:r>
              <w:rPr>
                <w:rFonts w:ascii="仿宋" w:eastAsia="仿宋" w:hAnsi="仿宋" w:cs="仿宋" w:hint="eastAsia"/>
              </w:rPr>
              <w:t>3.机理模型（满分3分）</w:t>
            </w:r>
          </w:p>
          <w:p w14:paraId="599343F8" w14:textId="77777777" w:rsidR="00FF5227" w:rsidRDefault="00F55431">
            <w:pPr>
              <w:rPr>
                <w:rFonts w:ascii="仿宋" w:eastAsia="仿宋" w:hAnsi="仿宋" w:cs="仿宋" w:hint="eastAsia"/>
              </w:rPr>
            </w:pPr>
            <w:r>
              <w:rPr>
                <w:rFonts w:ascii="仿宋" w:eastAsia="仿宋" w:hAnsi="仿宋" w:cs="仿宋" w:hint="eastAsia"/>
              </w:rPr>
              <w:t>演示采购清单中工业机理模型，每一项工业机理模型演示功能完整且计算逻辑说明合理，得1分，提供3项及以上的得满分3分。</w:t>
            </w:r>
          </w:p>
          <w:p w14:paraId="01A3789C" w14:textId="77777777" w:rsidR="00FF5227" w:rsidRDefault="00F55431">
            <w:pPr>
              <w:rPr>
                <w:rFonts w:ascii="仿宋" w:eastAsia="仿宋" w:hAnsi="仿宋" w:cs="仿宋" w:hint="eastAsia"/>
                <w:b/>
                <w:bCs/>
              </w:rPr>
            </w:pPr>
            <w:r>
              <w:rPr>
                <w:rFonts w:ascii="仿宋" w:eastAsia="仿宋" w:hAnsi="仿宋" w:cs="仿宋" w:hint="eastAsia"/>
                <w:b/>
                <w:bCs/>
              </w:rPr>
              <w:t>注：现场演示所需的其他设备及网络由供应商自行准备，最多2人参加现场演示，演示时间不超过20分钟，应基于真实环境进行演示。采用已录制好的视频、PPT等形式或放弃现场演示的，现场演示环节不得分。</w:t>
            </w:r>
          </w:p>
          <w:p w14:paraId="7756A148" w14:textId="77777777" w:rsidR="00FF5227" w:rsidRDefault="00F55431">
            <w:pPr>
              <w:spacing w:after="120"/>
              <w:jc w:val="both"/>
              <w:rPr>
                <w:rFonts w:ascii="仿宋" w:eastAsia="仿宋" w:hAnsi="仿宋" w:cs="仿宋" w:hint="eastAsia"/>
                <w:b/>
                <w:bCs/>
                <w:sz w:val="21"/>
                <w:szCs w:val="24"/>
              </w:rPr>
            </w:pPr>
            <w:r>
              <w:rPr>
                <w:rFonts w:ascii="仿宋" w:eastAsia="仿宋" w:hAnsi="仿宋" w:cs="仿宋" w:hint="eastAsia"/>
                <w:b/>
                <w:bCs/>
              </w:rPr>
              <w:t>（演示顺序：以采购系统内投标人递交投标文件的顺序依次进行）</w:t>
            </w:r>
          </w:p>
        </w:tc>
      </w:tr>
      <w:tr w:rsidR="00FF5227" w14:paraId="0151B133" w14:textId="77777777">
        <w:trPr>
          <w:trHeight w:val="567"/>
          <w:jc w:val="center"/>
        </w:trPr>
        <w:tc>
          <w:tcPr>
            <w:tcW w:w="1271" w:type="dxa"/>
            <w:vMerge/>
            <w:vAlign w:val="center"/>
          </w:tcPr>
          <w:p w14:paraId="3E71D62E" w14:textId="77777777" w:rsidR="00FF5227" w:rsidRDefault="00FF5227">
            <w:pPr>
              <w:spacing w:line="240" w:lineRule="auto"/>
              <w:jc w:val="center"/>
              <w:rPr>
                <w:rFonts w:ascii="仿宋" w:eastAsia="仿宋" w:hAnsi="仿宋" w:cs="仿宋" w:hint="eastAsia"/>
                <w:szCs w:val="24"/>
              </w:rPr>
            </w:pPr>
          </w:p>
        </w:tc>
        <w:tc>
          <w:tcPr>
            <w:tcW w:w="1183" w:type="dxa"/>
            <w:tcBorders>
              <w:top w:val="single" w:sz="4" w:space="0" w:color="auto"/>
            </w:tcBorders>
            <w:vAlign w:val="center"/>
          </w:tcPr>
          <w:p w14:paraId="303266E6"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b/>
                <w:bCs/>
                <w:szCs w:val="24"/>
              </w:rPr>
              <w:t>项目运维方案评审</w:t>
            </w:r>
          </w:p>
        </w:tc>
        <w:tc>
          <w:tcPr>
            <w:tcW w:w="881" w:type="dxa"/>
            <w:vAlign w:val="center"/>
          </w:tcPr>
          <w:p w14:paraId="18A24446"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10分</w:t>
            </w:r>
          </w:p>
        </w:tc>
        <w:tc>
          <w:tcPr>
            <w:tcW w:w="6496" w:type="dxa"/>
            <w:vAlign w:val="center"/>
          </w:tcPr>
          <w:p w14:paraId="2421E62E"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一个档次（10分）：运维方案思路清晰、详细、科学合理、针对性较强、可操作性较强，配备合理的值班值守运营人员，方案能完全满足或优于采购人的采购需求；且投标人具有完善、高效的本地技术团队，提供的本地化服务合理高效，现场服务完全满足采购需求且有具体的后续服务响应时间，各项工作安排合理，针对性强。</w:t>
            </w:r>
          </w:p>
          <w:p w14:paraId="438847C1"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二个档次（7分）运维方案思路清晰、完整、详细、可操作性强、针对性强，配备值班值守运营人员，方案能满足采购人的采购需求；且投标人本地技术团队合理，投标人提供的本地化服务合理，现场服务好，且有后续服务响应时间，各项工作安排合理，有针对性。</w:t>
            </w:r>
          </w:p>
          <w:p w14:paraId="5E35972B"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三个档次（4分）运维方案思路一般、基本完整、基本详细、可操作性一般、针对性一般，配备部分值班值守运营人员，方案能基本满足采购人的采购需求；且投标人本地技术团队一般，投标人提供的本地化服务基本合理，现场服务一般，</w:t>
            </w:r>
            <w:r>
              <w:rPr>
                <w:rFonts w:ascii="仿宋" w:eastAsia="仿宋" w:hAnsi="仿宋" w:cs="仿宋" w:hint="eastAsia"/>
                <w:szCs w:val="24"/>
              </w:rPr>
              <w:lastRenderedPageBreak/>
              <w:t>且有后续服务响应时间，各项工作安排一般，针对性一般。</w:t>
            </w:r>
          </w:p>
          <w:p w14:paraId="48F54794"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四个档次（1分）运维方案思路不清晰、方案一般、操作性差，未配备值班值守运营人员，方案部分满足或不能满足采购人的采购需求；且投标人本地技术团队较差或无本地技术团队，投标人提供的本地化服务较差或无驻场服务，各项工作安排不合理，针对性差。</w:t>
            </w:r>
          </w:p>
          <w:p w14:paraId="04C7D562" w14:textId="77777777" w:rsidR="00FF5227" w:rsidRDefault="00F55431">
            <w:pPr>
              <w:spacing w:after="120"/>
              <w:jc w:val="both"/>
              <w:rPr>
                <w:rFonts w:ascii="仿宋" w:eastAsia="仿宋" w:hAnsi="仿宋" w:cs="仿宋" w:hint="eastAsia"/>
                <w:szCs w:val="24"/>
              </w:rPr>
            </w:pPr>
            <w:r>
              <w:rPr>
                <w:rFonts w:ascii="仿宋" w:eastAsia="仿宋" w:hAnsi="仿宋" w:cs="仿宋" w:hint="eastAsia"/>
                <w:szCs w:val="24"/>
              </w:rPr>
              <w:t>第五个档次：未提供项目运维方案的不得分。</w:t>
            </w:r>
          </w:p>
        </w:tc>
      </w:tr>
      <w:tr w:rsidR="00FF5227" w14:paraId="23FA34EF" w14:textId="77777777">
        <w:trPr>
          <w:trHeight w:val="567"/>
          <w:jc w:val="center"/>
        </w:trPr>
        <w:tc>
          <w:tcPr>
            <w:tcW w:w="1271" w:type="dxa"/>
            <w:vMerge/>
            <w:vAlign w:val="center"/>
          </w:tcPr>
          <w:p w14:paraId="3607A587" w14:textId="77777777" w:rsidR="00FF5227" w:rsidRDefault="00FF5227">
            <w:pPr>
              <w:spacing w:line="240" w:lineRule="auto"/>
              <w:jc w:val="center"/>
              <w:rPr>
                <w:rFonts w:ascii="仿宋" w:eastAsia="仿宋" w:hAnsi="仿宋" w:cs="仿宋" w:hint="eastAsia"/>
                <w:szCs w:val="24"/>
              </w:rPr>
            </w:pPr>
          </w:p>
        </w:tc>
        <w:tc>
          <w:tcPr>
            <w:tcW w:w="1183" w:type="dxa"/>
            <w:tcBorders>
              <w:top w:val="single" w:sz="4" w:space="0" w:color="auto"/>
            </w:tcBorders>
            <w:vAlign w:val="center"/>
          </w:tcPr>
          <w:p w14:paraId="5E660821" w14:textId="77777777" w:rsidR="00FF5227" w:rsidRDefault="00F55431">
            <w:pPr>
              <w:jc w:val="center"/>
              <w:rPr>
                <w:rFonts w:ascii="仿宋" w:eastAsia="仿宋" w:hAnsi="仿宋" w:cs="仿宋" w:hint="eastAsia"/>
                <w:b/>
                <w:bCs/>
                <w:szCs w:val="24"/>
              </w:rPr>
            </w:pPr>
            <w:r>
              <w:rPr>
                <w:rFonts w:ascii="仿宋" w:eastAsia="仿宋" w:hAnsi="仿宋" w:cs="仿宋" w:hint="eastAsia"/>
                <w:b/>
                <w:bCs/>
                <w:szCs w:val="24"/>
              </w:rPr>
              <w:t>服务承诺及保证措施评审</w:t>
            </w:r>
          </w:p>
        </w:tc>
        <w:tc>
          <w:tcPr>
            <w:tcW w:w="881" w:type="dxa"/>
            <w:vAlign w:val="center"/>
          </w:tcPr>
          <w:p w14:paraId="0B52C85C" w14:textId="77777777" w:rsidR="00FF5227" w:rsidRDefault="00F55431">
            <w:pPr>
              <w:jc w:val="center"/>
              <w:rPr>
                <w:rFonts w:ascii="仿宋" w:eastAsia="仿宋" w:hAnsi="仿宋" w:cs="仿宋" w:hint="eastAsia"/>
                <w:szCs w:val="24"/>
              </w:rPr>
            </w:pPr>
            <w:r>
              <w:rPr>
                <w:rFonts w:ascii="仿宋" w:eastAsia="仿宋" w:hAnsi="仿宋" w:cs="仿宋" w:hint="eastAsia"/>
                <w:szCs w:val="24"/>
              </w:rPr>
              <w:t>5分</w:t>
            </w:r>
          </w:p>
        </w:tc>
        <w:tc>
          <w:tcPr>
            <w:tcW w:w="6496" w:type="dxa"/>
            <w:vAlign w:val="center"/>
          </w:tcPr>
          <w:p w14:paraId="01DD3A42" w14:textId="77777777" w:rsidR="00FF5227" w:rsidRDefault="00F55431">
            <w:pPr>
              <w:rPr>
                <w:rFonts w:ascii="仿宋" w:eastAsia="仿宋" w:hAnsi="仿宋" w:cs="仿宋" w:hint="eastAsia"/>
                <w:kern w:val="0"/>
                <w:szCs w:val="24"/>
              </w:rPr>
            </w:pPr>
            <w:r>
              <w:rPr>
                <w:rFonts w:ascii="仿宋" w:eastAsia="仿宋" w:hAnsi="仿宋" w:cs="仿宋" w:hint="eastAsia"/>
                <w:kern w:val="0"/>
                <w:szCs w:val="24"/>
              </w:rPr>
              <w:t>第一个档次（5分）：服务承诺内容完整、详细，承诺响应及时、措施完善、针对性强，针对项目履约过程各工作环节违约的情况有具体、可行的违约责任承诺；</w:t>
            </w:r>
          </w:p>
          <w:p w14:paraId="1F10985F" w14:textId="77777777" w:rsidR="00FF5227" w:rsidRDefault="00F55431">
            <w:pPr>
              <w:rPr>
                <w:rFonts w:ascii="仿宋" w:eastAsia="仿宋" w:hAnsi="仿宋" w:cs="仿宋" w:hint="eastAsia"/>
                <w:kern w:val="0"/>
                <w:szCs w:val="24"/>
              </w:rPr>
            </w:pPr>
            <w:r>
              <w:rPr>
                <w:rFonts w:ascii="仿宋" w:eastAsia="仿宋" w:hAnsi="仿宋" w:cs="仿宋" w:hint="eastAsia"/>
                <w:kern w:val="0"/>
                <w:szCs w:val="24"/>
              </w:rPr>
              <w:t>第二个档次（3分）：服务承诺较详细，可行性较高，服务承诺内容较完整，承诺响应较为及时、措施较完善、有一定的针对性，针对项目履约过程各工作环节违约的情况有具体的违约责任承诺；</w:t>
            </w:r>
          </w:p>
          <w:p w14:paraId="5AB2364D" w14:textId="77777777" w:rsidR="00FF5227" w:rsidRDefault="00F55431">
            <w:pPr>
              <w:rPr>
                <w:rFonts w:ascii="仿宋" w:eastAsia="仿宋" w:hAnsi="仿宋" w:cs="仿宋" w:hint="eastAsia"/>
                <w:kern w:val="0"/>
                <w:szCs w:val="24"/>
              </w:rPr>
            </w:pPr>
            <w:r>
              <w:rPr>
                <w:rFonts w:ascii="仿宋" w:eastAsia="仿宋" w:hAnsi="仿宋" w:cs="仿宋" w:hint="eastAsia"/>
                <w:kern w:val="0"/>
                <w:szCs w:val="24"/>
              </w:rPr>
              <w:t>第三个档次（1分）：服务承诺基本详细，服务承诺内容基本完整，承诺响应较慢、措施完善缺乏、针对性一般，针对项目履约过程各工作环节违约责任承诺力度小；</w:t>
            </w:r>
          </w:p>
          <w:p w14:paraId="01DA04E3" w14:textId="77777777" w:rsidR="00FF5227" w:rsidRDefault="00F55431">
            <w:pPr>
              <w:rPr>
                <w:rFonts w:ascii="仿宋" w:eastAsia="仿宋" w:hAnsi="仿宋" w:cs="仿宋" w:hint="eastAsia"/>
                <w:kern w:val="0"/>
                <w:szCs w:val="24"/>
              </w:rPr>
            </w:pPr>
            <w:r>
              <w:rPr>
                <w:rFonts w:ascii="仿宋" w:eastAsia="仿宋" w:hAnsi="仿宋" w:cs="仿宋" w:hint="eastAsia"/>
                <w:kern w:val="0"/>
                <w:szCs w:val="24"/>
              </w:rPr>
              <w:t>第四个档次：无服务承诺及保证措施的不得分。</w:t>
            </w:r>
          </w:p>
        </w:tc>
      </w:tr>
      <w:tr w:rsidR="00FF5227" w14:paraId="069B2083" w14:textId="77777777">
        <w:trPr>
          <w:trHeight w:val="586"/>
          <w:jc w:val="center"/>
        </w:trPr>
        <w:tc>
          <w:tcPr>
            <w:tcW w:w="1271" w:type="dxa"/>
            <w:vMerge w:val="restart"/>
            <w:vAlign w:val="center"/>
          </w:tcPr>
          <w:p w14:paraId="50CD7EB5"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商务部分</w:t>
            </w:r>
          </w:p>
          <w:p w14:paraId="7682B3FA" w14:textId="77777777" w:rsidR="00FF5227" w:rsidRDefault="00F55431">
            <w:pPr>
              <w:spacing w:line="240" w:lineRule="auto"/>
              <w:jc w:val="center"/>
              <w:rPr>
                <w:rFonts w:ascii="仿宋" w:eastAsia="仿宋" w:hAnsi="仿宋" w:cs="仿宋" w:hint="eastAsia"/>
                <w:b/>
                <w:bCs/>
                <w:szCs w:val="24"/>
              </w:rPr>
            </w:pPr>
            <w:r>
              <w:rPr>
                <w:rFonts w:ascii="仿宋" w:eastAsia="仿宋" w:hAnsi="仿宋" w:cs="仿宋" w:hint="eastAsia"/>
                <w:b/>
                <w:bCs/>
                <w:szCs w:val="24"/>
              </w:rPr>
              <w:t>（16分）</w:t>
            </w:r>
          </w:p>
        </w:tc>
        <w:tc>
          <w:tcPr>
            <w:tcW w:w="1183" w:type="dxa"/>
            <w:vMerge w:val="restart"/>
            <w:tcBorders>
              <w:top w:val="single" w:sz="4" w:space="0" w:color="auto"/>
            </w:tcBorders>
            <w:vAlign w:val="center"/>
          </w:tcPr>
          <w:p w14:paraId="0F3F6FF0" w14:textId="77777777" w:rsidR="00FF5227" w:rsidRDefault="00F55431">
            <w:pPr>
              <w:jc w:val="center"/>
              <w:rPr>
                <w:rFonts w:ascii="仿宋" w:eastAsia="仿宋" w:hAnsi="仿宋" w:cs="仿宋" w:hint="eastAsia"/>
                <w:b/>
                <w:bCs/>
                <w:szCs w:val="24"/>
              </w:rPr>
            </w:pPr>
            <w:r>
              <w:rPr>
                <w:rFonts w:ascii="仿宋" w:eastAsia="仿宋" w:hAnsi="仿宋" w:cs="仿宋" w:hint="eastAsia"/>
                <w:b/>
                <w:bCs/>
                <w:szCs w:val="24"/>
              </w:rPr>
              <w:t>项目团队人员评审</w:t>
            </w:r>
          </w:p>
        </w:tc>
        <w:tc>
          <w:tcPr>
            <w:tcW w:w="881" w:type="dxa"/>
            <w:vMerge w:val="restart"/>
            <w:vAlign w:val="center"/>
          </w:tcPr>
          <w:p w14:paraId="0FB6163E" w14:textId="77777777" w:rsidR="00FF5227" w:rsidRDefault="00F55431">
            <w:pPr>
              <w:rPr>
                <w:rFonts w:ascii="仿宋" w:eastAsia="仿宋" w:hAnsi="仿宋" w:cs="仿宋" w:hint="eastAsia"/>
                <w:szCs w:val="24"/>
              </w:rPr>
            </w:pPr>
            <w:r>
              <w:rPr>
                <w:rFonts w:ascii="仿宋" w:eastAsia="仿宋" w:hAnsi="仿宋" w:cs="仿宋" w:hint="eastAsia"/>
                <w:szCs w:val="24"/>
              </w:rPr>
              <w:t>5分</w:t>
            </w:r>
          </w:p>
        </w:tc>
        <w:tc>
          <w:tcPr>
            <w:tcW w:w="6496" w:type="dxa"/>
            <w:vAlign w:val="center"/>
          </w:tcPr>
          <w:p w14:paraId="57800A02"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1.项目团队综合评审（满分2分）</w:t>
            </w:r>
          </w:p>
          <w:p w14:paraId="660CE57C"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第一个档次（2分）：投标人拟投入本项目的团队人员有丰富的项目经验、职责分工明确、配置合理齐全，应急能力强，能保证高质量完成本项目。</w:t>
            </w:r>
          </w:p>
          <w:p w14:paraId="17CCC26E"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第二个档次（1分）：投标人拟投入本项目的团队人员有类似项目经验、职责分工明确、配置合理，有应急能力，能保证完成本项目。</w:t>
            </w:r>
          </w:p>
          <w:p w14:paraId="254BBD85"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投标人未对项目团队人员进行分工，团队人员配置差，无法体现其团队履约能力不得分。</w:t>
            </w:r>
          </w:p>
          <w:p w14:paraId="65B25CB3"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注：投标文件中需提供《项目团队人员信息表》及项目团队人员资料，项目团队人员资料包括身份证、学历证书、职业资格证书、社保证明、相关荣誉证明材料（若有）、承担过类似项目证明材料（若有）。上述资料均须提供扫描件，无项目团队人员或项目团队人员资料不明确、无法体现对应内容的，不予认可。</w:t>
            </w:r>
          </w:p>
        </w:tc>
      </w:tr>
      <w:tr w:rsidR="00FF5227" w14:paraId="2EC5274B" w14:textId="77777777">
        <w:trPr>
          <w:trHeight w:val="586"/>
          <w:jc w:val="center"/>
        </w:trPr>
        <w:tc>
          <w:tcPr>
            <w:tcW w:w="1271" w:type="dxa"/>
            <w:vMerge/>
            <w:vAlign w:val="center"/>
          </w:tcPr>
          <w:p w14:paraId="083B0122" w14:textId="77777777" w:rsidR="00FF5227" w:rsidRDefault="00FF5227">
            <w:pPr>
              <w:rPr>
                <w:rFonts w:ascii="仿宋" w:eastAsia="仿宋" w:hAnsi="仿宋" w:cs="仿宋" w:hint="eastAsia"/>
                <w:kern w:val="0"/>
                <w:sz w:val="20"/>
              </w:rPr>
            </w:pPr>
          </w:p>
        </w:tc>
        <w:tc>
          <w:tcPr>
            <w:tcW w:w="1183" w:type="dxa"/>
            <w:vMerge/>
            <w:vAlign w:val="center"/>
          </w:tcPr>
          <w:p w14:paraId="5AA72A06" w14:textId="77777777" w:rsidR="00FF5227" w:rsidRDefault="00FF5227">
            <w:pPr>
              <w:rPr>
                <w:rFonts w:ascii="仿宋" w:eastAsia="仿宋" w:hAnsi="仿宋" w:cs="仿宋" w:hint="eastAsia"/>
                <w:kern w:val="0"/>
                <w:sz w:val="20"/>
              </w:rPr>
            </w:pPr>
          </w:p>
        </w:tc>
        <w:tc>
          <w:tcPr>
            <w:tcW w:w="881" w:type="dxa"/>
            <w:vMerge/>
            <w:vAlign w:val="center"/>
          </w:tcPr>
          <w:p w14:paraId="5A041C9E" w14:textId="77777777" w:rsidR="00FF5227" w:rsidRDefault="00FF5227">
            <w:pPr>
              <w:rPr>
                <w:rFonts w:ascii="仿宋" w:eastAsia="仿宋" w:hAnsi="仿宋" w:cs="仿宋" w:hint="eastAsia"/>
                <w:kern w:val="0"/>
                <w:sz w:val="20"/>
              </w:rPr>
            </w:pPr>
          </w:p>
        </w:tc>
        <w:tc>
          <w:tcPr>
            <w:tcW w:w="6496" w:type="dxa"/>
            <w:vAlign w:val="center"/>
          </w:tcPr>
          <w:p w14:paraId="6ACABD93"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2.项目团队能力评审（满分3分）</w:t>
            </w:r>
          </w:p>
          <w:p w14:paraId="7ED7AAFB"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项目负责人具有信息系统项目管理师的得1分；项目团队中业务负责人有注册安全工程师证书的得1分；</w:t>
            </w:r>
          </w:p>
          <w:p w14:paraId="32C765AE"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项目团队成员具有化工/电气/仪表中级及以上职称证书的，每1人得0.5分，本项最高得1分。</w:t>
            </w:r>
          </w:p>
          <w:p w14:paraId="26949FDA"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注：投标文件中需提供《项目负责人信息表》及项目负责人资料，项目负责人资料包括身份证、学历证书、职业资格证书（若有）、社保证明、相关荣誉证明材料（若有）、以项目负责人身份承担过类似项目证明材料（若有）。上述项目负责人资料均须提供扫描件，无项目负责人资料或项目负责人资料不明确、无法体现对应内容的，不予认可。</w:t>
            </w:r>
          </w:p>
        </w:tc>
      </w:tr>
      <w:tr w:rsidR="00FF5227" w14:paraId="6517ADBF" w14:textId="77777777">
        <w:trPr>
          <w:trHeight w:val="1183"/>
          <w:jc w:val="center"/>
        </w:trPr>
        <w:tc>
          <w:tcPr>
            <w:tcW w:w="1271" w:type="dxa"/>
            <w:vMerge/>
            <w:vAlign w:val="center"/>
          </w:tcPr>
          <w:p w14:paraId="5C812B75" w14:textId="77777777" w:rsidR="00FF5227" w:rsidRDefault="00FF5227">
            <w:pPr>
              <w:spacing w:line="240" w:lineRule="auto"/>
              <w:jc w:val="center"/>
              <w:rPr>
                <w:rFonts w:ascii="仿宋" w:eastAsia="仿宋" w:hAnsi="仿宋" w:cs="仿宋" w:hint="eastAsia"/>
                <w:szCs w:val="24"/>
              </w:rPr>
            </w:pPr>
          </w:p>
        </w:tc>
        <w:tc>
          <w:tcPr>
            <w:tcW w:w="1183" w:type="dxa"/>
            <w:tcBorders>
              <w:top w:val="single" w:sz="4" w:space="0" w:color="auto"/>
            </w:tcBorders>
            <w:vAlign w:val="center"/>
          </w:tcPr>
          <w:p w14:paraId="626CFEB8" w14:textId="77777777" w:rsidR="00FF5227" w:rsidRDefault="00F55431">
            <w:pPr>
              <w:jc w:val="center"/>
              <w:rPr>
                <w:rFonts w:ascii="仿宋" w:eastAsia="仿宋" w:hAnsi="仿宋" w:cs="仿宋" w:hint="eastAsia"/>
                <w:szCs w:val="24"/>
              </w:rPr>
            </w:pPr>
            <w:r>
              <w:rPr>
                <w:rFonts w:ascii="仿宋" w:eastAsia="仿宋" w:hAnsi="仿宋" w:cs="仿宋" w:hint="eastAsia"/>
                <w:b/>
                <w:bCs/>
                <w:szCs w:val="24"/>
              </w:rPr>
              <w:t>综合实力评审</w:t>
            </w:r>
          </w:p>
        </w:tc>
        <w:tc>
          <w:tcPr>
            <w:tcW w:w="881" w:type="dxa"/>
            <w:vAlign w:val="center"/>
          </w:tcPr>
          <w:p w14:paraId="0A74C32C" w14:textId="77777777" w:rsidR="00FF5227" w:rsidRDefault="00F55431">
            <w:pPr>
              <w:jc w:val="center"/>
              <w:rPr>
                <w:rFonts w:ascii="仿宋" w:eastAsia="仿宋" w:hAnsi="仿宋" w:cs="仿宋" w:hint="eastAsia"/>
                <w:szCs w:val="24"/>
              </w:rPr>
            </w:pPr>
            <w:r>
              <w:rPr>
                <w:rFonts w:ascii="仿宋" w:eastAsia="仿宋" w:hAnsi="仿宋" w:cs="仿宋" w:hint="eastAsia"/>
                <w:szCs w:val="24"/>
              </w:rPr>
              <w:t>5分</w:t>
            </w:r>
          </w:p>
        </w:tc>
        <w:tc>
          <w:tcPr>
            <w:tcW w:w="6496" w:type="dxa"/>
            <w:vAlign w:val="center"/>
          </w:tcPr>
          <w:p w14:paraId="3C7018CB"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（1）提供CMMI软件成熟度等级五级资质证书得3分 ，四级资质证书得2分，三级资质证书得1分；</w:t>
            </w:r>
          </w:p>
          <w:p w14:paraId="33740B39"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（2）提供ITSS运维服务能力标准符合性评估三级及以上证书和得CCRC信息安全服务资质认证证书二级及以上证书的得1分，未提供或提供不全不得分；</w:t>
            </w:r>
          </w:p>
          <w:p w14:paraId="05DF5DA1"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（3）提供化工园区安全风险智能化管控平台和企业安全风险智能化管控平台软件著作权得1分，未提供或提供不全不得分。</w:t>
            </w:r>
          </w:p>
        </w:tc>
      </w:tr>
      <w:tr w:rsidR="00FF5227" w14:paraId="4D252EF7" w14:textId="77777777">
        <w:trPr>
          <w:trHeight w:val="505"/>
          <w:jc w:val="center"/>
        </w:trPr>
        <w:tc>
          <w:tcPr>
            <w:tcW w:w="1271" w:type="dxa"/>
            <w:vMerge/>
            <w:vAlign w:val="center"/>
          </w:tcPr>
          <w:p w14:paraId="5871646F" w14:textId="77777777" w:rsidR="00FF5227" w:rsidRDefault="00FF5227">
            <w:pPr>
              <w:spacing w:line="240" w:lineRule="auto"/>
              <w:jc w:val="center"/>
              <w:rPr>
                <w:rFonts w:ascii="仿宋" w:eastAsia="仿宋" w:hAnsi="仿宋" w:cs="仿宋" w:hint="eastAsia"/>
                <w:szCs w:val="24"/>
              </w:rPr>
            </w:pPr>
          </w:p>
        </w:tc>
        <w:tc>
          <w:tcPr>
            <w:tcW w:w="1183" w:type="dxa"/>
            <w:tcBorders>
              <w:top w:val="single" w:sz="4" w:space="0" w:color="auto"/>
            </w:tcBorders>
            <w:vAlign w:val="center"/>
          </w:tcPr>
          <w:p w14:paraId="1126CD52" w14:textId="77777777" w:rsidR="00FF5227" w:rsidRDefault="00F55431">
            <w:pPr>
              <w:jc w:val="center"/>
              <w:rPr>
                <w:rFonts w:ascii="仿宋" w:eastAsia="仿宋" w:hAnsi="仿宋" w:cs="仿宋" w:hint="eastAsia"/>
                <w:b/>
                <w:bCs/>
                <w:szCs w:val="24"/>
              </w:rPr>
            </w:pPr>
            <w:r>
              <w:rPr>
                <w:rFonts w:ascii="仿宋" w:eastAsia="仿宋" w:hAnsi="仿宋" w:cs="仿宋" w:hint="eastAsia"/>
                <w:b/>
                <w:bCs/>
                <w:szCs w:val="24"/>
              </w:rPr>
              <w:t>类似业绩评审</w:t>
            </w:r>
          </w:p>
        </w:tc>
        <w:tc>
          <w:tcPr>
            <w:tcW w:w="881" w:type="dxa"/>
            <w:vAlign w:val="center"/>
          </w:tcPr>
          <w:p w14:paraId="189F71D9" w14:textId="77777777" w:rsidR="00FF5227" w:rsidRDefault="00F55431">
            <w:pPr>
              <w:jc w:val="center"/>
              <w:rPr>
                <w:rFonts w:ascii="仿宋" w:eastAsia="仿宋" w:hAnsi="仿宋" w:cs="仿宋" w:hint="eastAsia"/>
                <w:szCs w:val="24"/>
              </w:rPr>
            </w:pPr>
            <w:r>
              <w:rPr>
                <w:rFonts w:ascii="仿宋" w:eastAsia="仿宋" w:hAnsi="仿宋" w:cs="仿宋" w:hint="eastAsia"/>
                <w:szCs w:val="24"/>
              </w:rPr>
              <w:t>6分</w:t>
            </w:r>
          </w:p>
        </w:tc>
        <w:tc>
          <w:tcPr>
            <w:tcW w:w="6496" w:type="dxa"/>
            <w:vAlign w:val="center"/>
          </w:tcPr>
          <w:p w14:paraId="37DF4802"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根据投标人近三年内（2023年1月1日至今，以合同签订时间为准）类似业绩进行打分，每提供一项业绩得2分，最高得6分。未提供业绩列表及相关证明材料的不得分。</w:t>
            </w:r>
          </w:p>
          <w:p w14:paraId="0BDA34B8" w14:textId="77777777" w:rsidR="00FF5227" w:rsidRDefault="00F55431">
            <w:pPr>
              <w:spacing w:line="240" w:lineRule="auto"/>
              <w:rPr>
                <w:rFonts w:ascii="仿宋" w:eastAsia="仿宋" w:hAnsi="仿宋" w:cs="仿宋" w:hint="eastAsia"/>
                <w:szCs w:val="24"/>
              </w:rPr>
            </w:pPr>
            <w:r>
              <w:rPr>
                <w:rFonts w:ascii="仿宋" w:eastAsia="仿宋" w:hAnsi="仿宋" w:cs="仿宋" w:hint="eastAsia"/>
                <w:szCs w:val="24"/>
              </w:rPr>
              <w:t>注：投标文件中须提供业绩列表及相对应的业绩证明材料，业绩证明材料为中标通知书或合同（合同首页、标的及金额所在页及合同签字盖章页加盖公章）。无证明材料或证明材料不明确、无法体现业绩内容的，不予认可。</w:t>
            </w:r>
          </w:p>
        </w:tc>
      </w:tr>
      <w:tr w:rsidR="00FF5227" w14:paraId="32588F1F" w14:textId="77777777">
        <w:trPr>
          <w:trHeight w:val="567"/>
          <w:jc w:val="center"/>
        </w:trPr>
        <w:tc>
          <w:tcPr>
            <w:tcW w:w="1271" w:type="dxa"/>
            <w:vAlign w:val="center"/>
          </w:tcPr>
          <w:p w14:paraId="26879572"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合计</w:t>
            </w:r>
          </w:p>
        </w:tc>
        <w:tc>
          <w:tcPr>
            <w:tcW w:w="1183" w:type="dxa"/>
            <w:vAlign w:val="center"/>
          </w:tcPr>
          <w:p w14:paraId="3A7CF67A"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t>10项</w:t>
            </w:r>
          </w:p>
        </w:tc>
        <w:tc>
          <w:tcPr>
            <w:tcW w:w="881" w:type="dxa"/>
            <w:tcBorders>
              <w:bottom w:val="single" w:sz="4" w:space="0" w:color="auto"/>
            </w:tcBorders>
            <w:vAlign w:val="center"/>
          </w:tcPr>
          <w:p w14:paraId="67088BC5" w14:textId="77777777" w:rsidR="00FF5227" w:rsidRDefault="00F55431">
            <w:pPr>
              <w:spacing w:line="240" w:lineRule="auto"/>
              <w:jc w:val="center"/>
              <w:rPr>
                <w:rFonts w:ascii="仿宋" w:eastAsia="仿宋" w:hAnsi="仿宋" w:cs="仿宋" w:hint="eastAsia"/>
                <w:szCs w:val="24"/>
              </w:rPr>
            </w:pPr>
            <w:r>
              <w:rPr>
                <w:rFonts w:ascii="仿宋" w:eastAsia="仿宋" w:hAnsi="仿宋" w:cs="仿宋" w:hint="eastAsia"/>
                <w:szCs w:val="24"/>
              </w:rPr>
              <w:fldChar w:fldCharType="begin"/>
            </w:r>
            <w:r>
              <w:rPr>
                <w:rFonts w:ascii="仿宋" w:eastAsia="仿宋" w:hAnsi="仿宋" w:cs="仿宋" w:hint="eastAsia"/>
                <w:szCs w:val="24"/>
              </w:rPr>
              <w:instrText xml:space="preserve"> =SUM(ABOVE) </w:instrText>
            </w:r>
            <w:r>
              <w:rPr>
                <w:rFonts w:ascii="仿宋" w:eastAsia="仿宋" w:hAnsi="仿宋" w:cs="仿宋" w:hint="eastAsia"/>
                <w:szCs w:val="24"/>
              </w:rPr>
              <w:fldChar w:fldCharType="separate"/>
            </w:r>
            <w:r>
              <w:rPr>
                <w:rFonts w:ascii="仿宋" w:eastAsia="仿宋" w:hAnsi="仿宋" w:cs="仿宋" w:hint="eastAsia"/>
                <w:szCs w:val="24"/>
              </w:rPr>
              <w:t>100</w:t>
            </w:r>
            <w:r>
              <w:rPr>
                <w:rFonts w:ascii="仿宋" w:eastAsia="仿宋" w:hAnsi="仿宋" w:cs="仿宋" w:hint="eastAsia"/>
                <w:szCs w:val="24"/>
              </w:rPr>
              <w:fldChar w:fldCharType="end"/>
            </w:r>
            <w:r>
              <w:rPr>
                <w:rFonts w:ascii="仿宋" w:eastAsia="仿宋" w:hAnsi="仿宋" w:cs="仿宋" w:hint="eastAsia"/>
                <w:szCs w:val="24"/>
              </w:rPr>
              <w:t>分</w:t>
            </w:r>
          </w:p>
        </w:tc>
        <w:tc>
          <w:tcPr>
            <w:tcW w:w="6496" w:type="dxa"/>
            <w:tcBorders>
              <w:bottom w:val="single" w:sz="4" w:space="0" w:color="auto"/>
            </w:tcBorders>
            <w:vAlign w:val="center"/>
          </w:tcPr>
          <w:p w14:paraId="4DE70285" w14:textId="77777777" w:rsidR="00FF5227" w:rsidRDefault="00FF5227">
            <w:pPr>
              <w:spacing w:line="240" w:lineRule="auto"/>
              <w:rPr>
                <w:rFonts w:ascii="仿宋" w:eastAsia="仿宋" w:hAnsi="仿宋" w:cs="仿宋" w:hint="eastAsia"/>
                <w:szCs w:val="24"/>
              </w:rPr>
            </w:pPr>
          </w:p>
        </w:tc>
      </w:tr>
    </w:tbl>
    <w:p w14:paraId="0A7753D5" w14:textId="77777777" w:rsidR="00FF5227" w:rsidRDefault="00FF5227">
      <w:pPr>
        <w:rPr>
          <w:rFonts w:ascii="仿宋" w:eastAsia="仿宋" w:hAnsi="仿宋" w:cs="宋体" w:hint="eastAsia"/>
          <w:lang w:val="zh-CN"/>
        </w:rPr>
      </w:pPr>
    </w:p>
    <w:p w14:paraId="1ED7D55E" w14:textId="77777777" w:rsidR="00FF5227" w:rsidRDefault="00FF5227">
      <w:pPr>
        <w:rPr>
          <w:rFonts w:ascii="仿宋" w:eastAsia="仿宋" w:hAnsi="仿宋" w:cs="宋体" w:hint="eastAsia"/>
          <w:lang w:val="zh-CN"/>
        </w:rPr>
      </w:pPr>
    </w:p>
    <w:p w14:paraId="59213975" w14:textId="77777777" w:rsidR="00FF5227" w:rsidRDefault="00FF5227">
      <w:pPr>
        <w:rPr>
          <w:rFonts w:ascii="仿宋" w:eastAsia="仿宋" w:hAnsi="仿宋" w:cs="宋体" w:hint="eastAsia"/>
          <w:lang w:val="zh-CN"/>
        </w:rPr>
        <w:sectPr w:rsidR="00FF5227">
          <w:pgSz w:w="11906" w:h="16838"/>
          <w:pgMar w:top="1134" w:right="1134" w:bottom="1134" w:left="1134" w:header="851" w:footer="992" w:gutter="0"/>
          <w:cols w:space="425"/>
          <w:docGrid w:linePitch="312"/>
        </w:sectPr>
      </w:pPr>
    </w:p>
    <w:p w14:paraId="6AA63430" w14:textId="77777777" w:rsidR="00FF5227" w:rsidRDefault="00F55431">
      <w:pPr>
        <w:pStyle w:val="1"/>
        <w:numPr>
          <w:ilvl w:val="0"/>
          <w:numId w:val="3"/>
        </w:numPr>
        <w:spacing w:before="0" w:after="0" w:line="360" w:lineRule="auto"/>
        <w:rPr>
          <w:rFonts w:ascii="仿宋" w:eastAsia="仿宋" w:hAnsi="仿宋" w:cs="宋体" w:hint="eastAsia"/>
        </w:rPr>
      </w:pPr>
      <w:r>
        <w:rPr>
          <w:rFonts w:ascii="仿宋" w:eastAsia="仿宋" w:hAnsi="仿宋" w:cs="宋体" w:hint="eastAsia"/>
        </w:rPr>
        <w:lastRenderedPageBreak/>
        <w:t>政府采购合同草案</w:t>
      </w:r>
    </w:p>
    <w:p w14:paraId="052D0ADB" w14:textId="77777777" w:rsidR="00FF5227" w:rsidRDefault="00FF5227">
      <w:pPr>
        <w:rPr>
          <w:rFonts w:ascii="仿宋" w:eastAsia="仿宋" w:hAnsi="仿宋" w:cs="宋体" w:hint="eastAsia"/>
          <w:lang w:val="zh-CN"/>
        </w:rPr>
      </w:pPr>
    </w:p>
    <w:p w14:paraId="2C0618E0" w14:textId="77777777" w:rsidR="00FF5227" w:rsidRDefault="00F55431">
      <w:pPr>
        <w:jc w:val="center"/>
        <w:rPr>
          <w:rFonts w:ascii="仿宋" w:eastAsia="仿宋" w:hAnsi="仿宋" w:cs="宋体" w:hint="eastAsia"/>
          <w:bCs/>
          <w:sz w:val="36"/>
          <w:szCs w:val="36"/>
        </w:rPr>
      </w:pPr>
      <w:r>
        <w:rPr>
          <w:rFonts w:ascii="仿宋" w:eastAsia="仿宋" w:hAnsi="仿宋" w:cs="宋体" w:hint="eastAsia"/>
        </w:rPr>
        <w:t>（</w:t>
      </w:r>
      <w:r>
        <w:rPr>
          <w:rFonts w:ascii="仿宋" w:eastAsia="仿宋" w:hAnsi="仿宋" w:cs="宋体" w:hint="eastAsia"/>
          <w:szCs w:val="24"/>
        </w:rPr>
        <w:t>此合同书仅作为签订正式合同时的参考，正式合同书应包括本参考格式的内容）</w:t>
      </w:r>
    </w:p>
    <w:p w14:paraId="00F50E63" w14:textId="77777777" w:rsidR="00FF5227" w:rsidRDefault="00FF5227">
      <w:pPr>
        <w:rPr>
          <w:rFonts w:ascii="仿宋" w:eastAsia="仿宋" w:hAnsi="仿宋" w:cs="宋体" w:hint="eastAsia"/>
          <w:bCs/>
          <w:szCs w:val="24"/>
          <w:lang w:val="zh-CN"/>
        </w:rPr>
      </w:pPr>
    </w:p>
    <w:p w14:paraId="5435AA9B" w14:textId="77777777" w:rsidR="00FF5227" w:rsidRDefault="00F55431">
      <w:pPr>
        <w:rPr>
          <w:rFonts w:ascii="仿宋" w:eastAsia="仿宋" w:hAnsi="仿宋" w:cs="宋体" w:hint="eastAsia"/>
          <w:bCs/>
          <w:szCs w:val="24"/>
          <w:u w:val="single"/>
        </w:rPr>
      </w:pPr>
      <w:r>
        <w:rPr>
          <w:rFonts w:ascii="仿宋" w:eastAsia="仿宋" w:hAnsi="仿宋" w:cs="宋体" w:hint="eastAsia"/>
          <w:bCs/>
          <w:szCs w:val="24"/>
          <w:lang w:val="zh-CN"/>
        </w:rPr>
        <w:t>合同编号：</w:t>
      </w:r>
      <w:r>
        <w:rPr>
          <w:rFonts w:ascii="仿宋" w:eastAsia="仿宋" w:hAnsi="仿宋" w:cs="宋体" w:hint="eastAsia"/>
          <w:bCs/>
          <w:szCs w:val="24"/>
          <w:u w:val="single"/>
        </w:rPr>
        <w:t xml:space="preserve">              </w:t>
      </w:r>
    </w:p>
    <w:p w14:paraId="29DED075" w14:textId="77777777" w:rsidR="00FF5227" w:rsidRDefault="00FF5227">
      <w:pPr>
        <w:rPr>
          <w:rFonts w:ascii="仿宋" w:eastAsia="仿宋" w:hAnsi="仿宋" w:cs="宋体" w:hint="eastAsia"/>
          <w:bCs/>
          <w:szCs w:val="24"/>
          <w:u w:val="single"/>
        </w:rPr>
      </w:pPr>
    </w:p>
    <w:p w14:paraId="63EFD6C4" w14:textId="77777777" w:rsidR="00FF5227" w:rsidRDefault="00FF5227">
      <w:pPr>
        <w:rPr>
          <w:rFonts w:ascii="仿宋" w:eastAsia="仿宋" w:hAnsi="仿宋" w:cs="宋体" w:hint="eastAsia"/>
          <w:bCs/>
          <w:sz w:val="28"/>
          <w:szCs w:val="28"/>
        </w:rPr>
      </w:pPr>
    </w:p>
    <w:p w14:paraId="030F1B3D" w14:textId="77777777" w:rsidR="00FF5227" w:rsidRDefault="00FF5227">
      <w:pPr>
        <w:rPr>
          <w:rFonts w:hint="eastAsia"/>
        </w:rPr>
      </w:pPr>
    </w:p>
    <w:p w14:paraId="75949433" w14:textId="77777777" w:rsidR="00FF5227" w:rsidRDefault="00F55431">
      <w:pPr>
        <w:jc w:val="center"/>
        <w:rPr>
          <w:rFonts w:ascii="仿宋" w:eastAsia="仿宋" w:hAnsi="仿宋" w:cs="宋体" w:hint="eastAsia"/>
          <w:b/>
          <w:bCs/>
          <w:sz w:val="72"/>
          <w:szCs w:val="72"/>
        </w:rPr>
      </w:pPr>
      <w:r>
        <w:rPr>
          <w:rFonts w:ascii="仿宋" w:eastAsia="仿宋" w:hAnsi="仿宋" w:cs="宋体" w:hint="eastAsia"/>
          <w:b/>
          <w:bCs/>
          <w:sz w:val="72"/>
          <w:szCs w:val="72"/>
        </w:rPr>
        <w:t>合   同   书</w:t>
      </w:r>
    </w:p>
    <w:p w14:paraId="60066CB4" w14:textId="77777777" w:rsidR="00FF5227" w:rsidRDefault="00FF5227">
      <w:pPr>
        <w:jc w:val="center"/>
        <w:rPr>
          <w:rFonts w:ascii="仿宋" w:eastAsia="仿宋" w:hAnsi="仿宋" w:cs="宋体" w:hint="eastAsia"/>
          <w:bCs/>
          <w:sz w:val="10"/>
          <w:szCs w:val="10"/>
        </w:rPr>
      </w:pPr>
    </w:p>
    <w:p w14:paraId="71850FD4" w14:textId="77777777" w:rsidR="00FF5227" w:rsidRDefault="00F55431">
      <w:pPr>
        <w:rPr>
          <w:rFonts w:ascii="仿宋" w:eastAsia="仿宋" w:hAnsi="仿宋" w:cs="宋体" w:hint="eastAsia"/>
          <w:sz w:val="28"/>
          <w:szCs w:val="28"/>
          <w:u w:val="single"/>
          <w:lang w:val="zh-CN"/>
        </w:rPr>
      </w:pPr>
      <w:r>
        <w:rPr>
          <w:rFonts w:ascii="仿宋" w:eastAsia="仿宋" w:hAnsi="仿宋" w:cs="宋体" w:hint="eastAsia"/>
          <w:b/>
          <w:sz w:val="28"/>
          <w:szCs w:val="28"/>
          <w:lang w:val="zh-CN"/>
        </w:rPr>
        <w:t>项目名称：</w:t>
      </w:r>
      <w:r>
        <w:rPr>
          <w:rFonts w:ascii="仿宋" w:eastAsia="仿宋" w:hAnsi="仿宋" w:cs="宋体" w:hint="eastAsia"/>
          <w:sz w:val="28"/>
          <w:szCs w:val="28"/>
          <w:u w:val="single"/>
          <w:lang w:val="zh-CN"/>
        </w:rPr>
        <w:t xml:space="preserve">                                             </w:t>
      </w:r>
    </w:p>
    <w:p w14:paraId="18BD1B13" w14:textId="77777777" w:rsidR="00FF5227" w:rsidRDefault="00F55431">
      <w:pPr>
        <w:rPr>
          <w:rFonts w:ascii="仿宋" w:eastAsia="仿宋" w:hAnsi="仿宋" w:cs="宋体" w:hint="eastAsia"/>
          <w:bCs/>
          <w:sz w:val="28"/>
          <w:szCs w:val="28"/>
          <w:u w:val="single"/>
          <w:lang w:val="zh-CN"/>
        </w:rPr>
      </w:pPr>
      <w:r>
        <w:rPr>
          <w:rFonts w:ascii="仿宋" w:eastAsia="仿宋" w:hAnsi="仿宋" w:cs="宋体" w:hint="eastAsia"/>
          <w:b/>
          <w:sz w:val="28"/>
          <w:szCs w:val="28"/>
          <w:lang w:val="zh-CN"/>
        </w:rPr>
        <w:t>甲方（采购人）：</w:t>
      </w:r>
      <w:r>
        <w:rPr>
          <w:rFonts w:ascii="仿宋" w:eastAsia="仿宋" w:hAnsi="仿宋" w:cs="宋体" w:hint="eastAsia"/>
          <w:bCs/>
          <w:sz w:val="28"/>
          <w:szCs w:val="28"/>
          <w:u w:val="single"/>
        </w:rPr>
        <w:t xml:space="preserve">                                  </w:t>
      </w:r>
      <w:r>
        <w:rPr>
          <w:rFonts w:ascii="仿宋" w:eastAsia="仿宋" w:hAnsi="仿宋" w:cs="宋体" w:hint="eastAsia"/>
          <w:bCs/>
          <w:sz w:val="28"/>
          <w:szCs w:val="28"/>
          <w:u w:val="single"/>
          <w:lang w:val="zh-CN"/>
        </w:rPr>
        <w:t xml:space="preserve">    </w:t>
      </w:r>
    </w:p>
    <w:p w14:paraId="29C4607A" w14:textId="77777777" w:rsidR="00FF5227" w:rsidRDefault="00F55431">
      <w:pPr>
        <w:rPr>
          <w:rFonts w:ascii="仿宋" w:eastAsia="仿宋" w:hAnsi="仿宋" w:cs="宋体" w:hint="eastAsia"/>
          <w:b/>
          <w:sz w:val="28"/>
          <w:szCs w:val="28"/>
          <w:u w:val="single"/>
        </w:rPr>
      </w:pPr>
      <w:r>
        <w:rPr>
          <w:rFonts w:ascii="仿宋" w:eastAsia="仿宋" w:hAnsi="仿宋" w:cs="宋体" w:hint="eastAsia"/>
          <w:b/>
          <w:sz w:val="28"/>
          <w:szCs w:val="28"/>
          <w:lang w:val="zh-CN"/>
        </w:rPr>
        <w:t>乙方（中标人）：</w:t>
      </w:r>
      <w:r>
        <w:rPr>
          <w:rFonts w:ascii="仿宋" w:eastAsia="仿宋" w:hAnsi="仿宋" w:cs="宋体" w:hint="eastAsia"/>
          <w:b/>
          <w:sz w:val="28"/>
          <w:szCs w:val="28"/>
          <w:u w:val="single"/>
        </w:rPr>
        <w:t xml:space="preserve">                                      </w:t>
      </w:r>
    </w:p>
    <w:p w14:paraId="6DB5E11D" w14:textId="77777777" w:rsidR="00FF5227" w:rsidRDefault="00F55431">
      <w:pPr>
        <w:rPr>
          <w:rFonts w:ascii="仿宋" w:eastAsia="仿宋" w:hAnsi="仿宋" w:cs="宋体" w:hint="eastAsia"/>
          <w:sz w:val="28"/>
          <w:szCs w:val="28"/>
          <w:u w:val="single"/>
        </w:rPr>
      </w:pPr>
      <w:r>
        <w:rPr>
          <w:rFonts w:ascii="仿宋" w:eastAsia="仿宋" w:hAnsi="仿宋" w:cs="宋体" w:hint="eastAsia"/>
          <w:b/>
          <w:sz w:val="28"/>
          <w:szCs w:val="28"/>
          <w:lang w:val="zh-CN"/>
        </w:rPr>
        <w:t>签订地：</w:t>
      </w:r>
      <w:r>
        <w:rPr>
          <w:rFonts w:ascii="仿宋" w:eastAsia="仿宋" w:hAnsi="仿宋" w:cs="宋体" w:hint="eastAsia"/>
          <w:sz w:val="28"/>
          <w:szCs w:val="28"/>
          <w:u w:val="single"/>
          <w:lang w:val="zh-CN"/>
        </w:rPr>
        <w:t xml:space="preserve">                                               </w:t>
      </w:r>
    </w:p>
    <w:p w14:paraId="758A0999" w14:textId="77777777" w:rsidR="00FF5227" w:rsidRDefault="00FF5227">
      <w:pPr>
        <w:ind w:firstLineChars="500" w:firstLine="1200"/>
        <w:rPr>
          <w:rFonts w:ascii="仿宋" w:eastAsia="仿宋" w:hAnsi="仿宋" w:cs="宋体" w:hint="eastAsia"/>
          <w:u w:val="single"/>
        </w:rPr>
      </w:pPr>
    </w:p>
    <w:p w14:paraId="4B9F1A5B" w14:textId="77777777" w:rsidR="00FF5227" w:rsidRDefault="00FF5227">
      <w:pPr>
        <w:ind w:firstLineChars="500" w:firstLine="1200"/>
        <w:rPr>
          <w:rFonts w:ascii="仿宋" w:eastAsia="仿宋" w:hAnsi="仿宋" w:cs="宋体" w:hint="eastAsia"/>
          <w:u w:val="single"/>
        </w:rPr>
      </w:pPr>
    </w:p>
    <w:p w14:paraId="31C304ED" w14:textId="77777777" w:rsidR="00FF5227" w:rsidRDefault="00FF5227">
      <w:pPr>
        <w:ind w:firstLineChars="500" w:firstLine="1200"/>
        <w:rPr>
          <w:rFonts w:ascii="仿宋" w:eastAsia="仿宋" w:hAnsi="仿宋" w:cs="宋体" w:hint="eastAsia"/>
          <w:u w:val="single"/>
        </w:rPr>
      </w:pPr>
    </w:p>
    <w:p w14:paraId="21A0D935" w14:textId="77777777" w:rsidR="00FF5227" w:rsidRDefault="00FF5227">
      <w:pPr>
        <w:ind w:firstLineChars="500" w:firstLine="1200"/>
        <w:rPr>
          <w:rFonts w:ascii="仿宋" w:eastAsia="仿宋" w:hAnsi="仿宋" w:cs="宋体" w:hint="eastAsia"/>
          <w:u w:val="single"/>
        </w:rPr>
      </w:pPr>
    </w:p>
    <w:p w14:paraId="32B98951" w14:textId="77777777" w:rsidR="00FF5227" w:rsidRDefault="00FF5227">
      <w:pPr>
        <w:ind w:firstLineChars="500" w:firstLine="1200"/>
        <w:rPr>
          <w:rFonts w:ascii="仿宋" w:eastAsia="仿宋" w:hAnsi="仿宋" w:cs="宋体" w:hint="eastAsia"/>
          <w:u w:val="single"/>
        </w:rPr>
      </w:pPr>
    </w:p>
    <w:p w14:paraId="12D5B1B5" w14:textId="77777777" w:rsidR="00FF5227" w:rsidRDefault="00FF5227">
      <w:pPr>
        <w:ind w:firstLineChars="500" w:firstLine="1200"/>
        <w:rPr>
          <w:rFonts w:ascii="仿宋" w:eastAsia="仿宋" w:hAnsi="仿宋" w:cs="宋体" w:hint="eastAsia"/>
          <w:u w:val="single"/>
        </w:rPr>
      </w:pPr>
    </w:p>
    <w:p w14:paraId="2B0F38F5" w14:textId="77777777" w:rsidR="00FF5227" w:rsidRDefault="00FF5227">
      <w:pPr>
        <w:ind w:firstLineChars="500" w:firstLine="1200"/>
        <w:rPr>
          <w:rFonts w:ascii="仿宋" w:eastAsia="仿宋" w:hAnsi="仿宋" w:cs="宋体" w:hint="eastAsia"/>
          <w:u w:val="single"/>
        </w:rPr>
      </w:pPr>
    </w:p>
    <w:p w14:paraId="0208DE6F" w14:textId="77777777" w:rsidR="00FF5227" w:rsidRDefault="00F55431">
      <w:pPr>
        <w:ind w:firstLineChars="500" w:firstLine="1205"/>
        <w:rPr>
          <w:rFonts w:ascii="仿宋" w:eastAsia="仿宋" w:hAnsi="仿宋" w:cs="宋体" w:hint="eastAsia"/>
          <w:b/>
          <w:szCs w:val="24"/>
        </w:rPr>
      </w:pPr>
      <w:r>
        <w:rPr>
          <w:rFonts w:ascii="仿宋" w:eastAsia="仿宋" w:hAnsi="仿宋" w:cs="宋体" w:hint="eastAsia"/>
          <w:b/>
          <w:szCs w:val="24"/>
          <w:lang w:val="zh-CN"/>
        </w:rPr>
        <w:t>签订</w:t>
      </w:r>
      <w:r>
        <w:rPr>
          <w:rFonts w:ascii="仿宋" w:eastAsia="仿宋" w:hAnsi="仿宋" w:cs="宋体" w:hint="eastAsia"/>
          <w:b/>
          <w:szCs w:val="24"/>
        </w:rPr>
        <w:t>日期：</w:t>
      </w:r>
      <w:r>
        <w:rPr>
          <w:rFonts w:ascii="仿宋" w:eastAsia="仿宋" w:hAnsi="仿宋" w:cs="宋体" w:hint="eastAsia"/>
          <w:szCs w:val="24"/>
          <w:u w:val="single"/>
        </w:rPr>
        <w:t xml:space="preserve">                </w:t>
      </w:r>
      <w:r>
        <w:rPr>
          <w:rFonts w:ascii="仿宋" w:eastAsia="仿宋" w:hAnsi="仿宋" w:cs="宋体" w:hint="eastAsia"/>
          <w:szCs w:val="24"/>
        </w:rPr>
        <w:t>年</w:t>
      </w:r>
      <w:r>
        <w:rPr>
          <w:rFonts w:ascii="仿宋" w:eastAsia="仿宋" w:hAnsi="仿宋" w:cs="宋体" w:hint="eastAsia"/>
          <w:szCs w:val="24"/>
          <w:u w:val="single"/>
        </w:rPr>
        <w:t xml:space="preserve">           </w:t>
      </w:r>
      <w:r>
        <w:rPr>
          <w:rFonts w:ascii="仿宋" w:eastAsia="仿宋" w:hAnsi="仿宋" w:cs="宋体" w:hint="eastAsia"/>
          <w:szCs w:val="24"/>
        </w:rPr>
        <w:t>月</w:t>
      </w:r>
      <w:r>
        <w:rPr>
          <w:rFonts w:ascii="仿宋" w:eastAsia="仿宋" w:hAnsi="仿宋" w:cs="宋体" w:hint="eastAsia"/>
          <w:szCs w:val="24"/>
          <w:u w:val="single"/>
        </w:rPr>
        <w:t xml:space="preserve">            </w:t>
      </w:r>
      <w:r>
        <w:rPr>
          <w:rFonts w:ascii="仿宋" w:eastAsia="仿宋" w:hAnsi="仿宋" w:cs="宋体" w:hint="eastAsia"/>
          <w:szCs w:val="24"/>
        </w:rPr>
        <w:t>日</w:t>
      </w:r>
    </w:p>
    <w:p w14:paraId="2949EA1E" w14:textId="77777777" w:rsidR="00FF5227" w:rsidRDefault="00F55431">
      <w:pPr>
        <w:rPr>
          <w:rFonts w:ascii="仿宋" w:eastAsia="仿宋" w:hAnsi="仿宋" w:cs="宋体" w:hint="eastAsia"/>
          <w:b/>
        </w:rPr>
      </w:pPr>
      <w:r>
        <w:rPr>
          <w:rFonts w:ascii="仿宋" w:eastAsia="仿宋" w:hAnsi="仿宋" w:cs="宋体" w:hint="eastAsia"/>
          <w:b/>
        </w:rPr>
        <w:t xml:space="preserve">                                                 </w:t>
      </w:r>
    </w:p>
    <w:p w14:paraId="13A757AC" w14:textId="77777777" w:rsidR="00FF5227" w:rsidRDefault="00F55431">
      <w:pPr>
        <w:widowControl/>
        <w:rPr>
          <w:rFonts w:ascii="仿宋" w:eastAsia="仿宋" w:hAnsi="仿宋" w:cs="宋体" w:hint="eastAsia"/>
          <w:szCs w:val="24"/>
        </w:rPr>
      </w:pPr>
      <w:r>
        <w:rPr>
          <w:rFonts w:ascii="仿宋" w:eastAsia="仿宋" w:hAnsi="仿宋" w:cs="宋体" w:hint="eastAsia"/>
          <w:szCs w:val="24"/>
        </w:rPr>
        <w:br w:type="page"/>
      </w:r>
    </w:p>
    <w:p w14:paraId="15DB12A4" w14:textId="77777777" w:rsidR="00FF5227" w:rsidRDefault="00F55431">
      <w:pPr>
        <w:pStyle w:val="3"/>
        <w:spacing w:before="0" w:after="0" w:line="360" w:lineRule="auto"/>
        <w:rPr>
          <w:rFonts w:ascii="仿宋" w:eastAsia="仿宋" w:hAnsi="仿宋" w:cs="宋体" w:hint="eastAsia"/>
          <w:sz w:val="28"/>
          <w:szCs w:val="28"/>
          <w:lang w:val="zh-CN"/>
        </w:rPr>
      </w:pPr>
      <w:bookmarkStart w:id="409" w:name="_Toc230527855"/>
      <w:bookmarkStart w:id="410" w:name="_Toc155185919"/>
      <w:r>
        <w:rPr>
          <w:rFonts w:ascii="仿宋" w:eastAsia="仿宋" w:hAnsi="仿宋" w:cs="宋体" w:hint="eastAsia"/>
          <w:sz w:val="28"/>
          <w:szCs w:val="28"/>
          <w:lang w:val="zh-CN"/>
        </w:rPr>
        <w:lastRenderedPageBreak/>
        <w:t>（一）合同条款</w:t>
      </w:r>
      <w:bookmarkEnd w:id="409"/>
    </w:p>
    <w:p w14:paraId="1066D70D" w14:textId="77777777" w:rsidR="00FF5227" w:rsidRDefault="00F55431">
      <w:pPr>
        <w:jc w:val="center"/>
        <w:rPr>
          <w:rFonts w:ascii="仿宋" w:eastAsia="仿宋" w:hAnsi="仿宋" w:cs="宋体" w:hint="eastAsia"/>
          <w:b/>
          <w:sz w:val="44"/>
          <w:szCs w:val="44"/>
        </w:rPr>
      </w:pPr>
      <w:r>
        <w:rPr>
          <w:rFonts w:ascii="仿宋" w:eastAsia="仿宋" w:hAnsi="仿宋" w:cs="宋体" w:hint="eastAsia"/>
          <w:b/>
          <w:sz w:val="44"/>
          <w:szCs w:val="44"/>
        </w:rPr>
        <w:t>政府采购合同条款</w:t>
      </w:r>
    </w:p>
    <w:p w14:paraId="5454CD69" w14:textId="77777777" w:rsidR="00FF5227" w:rsidRDefault="00F55431">
      <w:pPr>
        <w:numPr>
          <w:ilvl w:val="0"/>
          <w:numId w:val="13"/>
        </w:numPr>
        <w:rPr>
          <w:rFonts w:ascii="仿宋" w:eastAsia="仿宋" w:hAnsi="仿宋" w:cs="宋体" w:hint="eastAsia"/>
          <w:b/>
          <w:szCs w:val="21"/>
        </w:rPr>
      </w:pPr>
      <w:r>
        <w:rPr>
          <w:rFonts w:ascii="仿宋" w:eastAsia="仿宋" w:hAnsi="仿宋" w:cs="宋体" w:hint="eastAsia"/>
          <w:b/>
          <w:szCs w:val="21"/>
        </w:rPr>
        <w:t>术语定义</w:t>
      </w:r>
    </w:p>
    <w:p w14:paraId="54591E1E"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本政府采购合同下列术语应解释为：</w:t>
      </w:r>
    </w:p>
    <w:p w14:paraId="79E55117"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1“政府采购合同”指供需双方依照政府采购程序、按照招标文件、投标文件确定的事项所达成的协议，包括附件、附录和上述文件所提到的构成政府采购合同的所有文件。</w:t>
      </w:r>
    </w:p>
    <w:p w14:paraId="6D64EAA5"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2 “政府采购合同价”指根据合同约定供方在正确地完全履行政府采购合同义务后需方应支付给供方的价格。</w:t>
      </w:r>
    </w:p>
    <w:p w14:paraId="538AAF8E"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3 “服务”指政府采购合同服务清单（同投标文件中开标一览表及其附表，下同）所约定的服务内容。</w:t>
      </w:r>
    </w:p>
    <w:p w14:paraId="0A7DBEEB"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5 “需方”指项目基本内容及要求中所述取得产品和服务的采购单位。</w:t>
      </w:r>
    </w:p>
    <w:p w14:paraId="1511F92B"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6 “供方”指项目基本内容及要求中所述提供产品和服务的中标供应商。</w:t>
      </w:r>
    </w:p>
    <w:p w14:paraId="6D909825"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7 “检验”指需方按照政府采购合同约定的标准对供方所提供服务进行的检测和查验。</w:t>
      </w:r>
    </w:p>
    <w:p w14:paraId="5F29C61D"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8 “验收书”指采购单位或采购代理机构根据合同履约验收意见书形成反映采购单位和组织验收机构意见的文件。</w:t>
      </w:r>
    </w:p>
    <w:p w14:paraId="60A23E58"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1.9“天”指日历天数（如无特别说明）。</w:t>
      </w:r>
    </w:p>
    <w:p w14:paraId="4B3EA0D1"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10“第三人”是指本政府采购合同双方以外的任何中国境内外的自然人、法人或其它经济组织。</w:t>
      </w:r>
    </w:p>
    <w:p w14:paraId="3CAC4C8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11“法律、法规”是指由中国各级政府及有关部门制定的法律、行政法规、地方性法规、规章及其它规范性文件的有关规定。</w:t>
      </w:r>
    </w:p>
    <w:p w14:paraId="39002E95"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12“招标文件”指采购人或采购代理机构发布的招标文件。</w:t>
      </w:r>
    </w:p>
    <w:p w14:paraId="5707E0AC"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w:t>
      </w:r>
      <w:r>
        <w:rPr>
          <w:rFonts w:ascii="仿宋" w:eastAsia="仿宋" w:hAnsi="仿宋" w:cs="宋体" w:hint="eastAsia"/>
          <w:b/>
          <w:szCs w:val="21"/>
        </w:rPr>
        <w:t>.</w:t>
      </w:r>
      <w:r>
        <w:rPr>
          <w:rFonts w:ascii="仿宋" w:eastAsia="仿宋" w:hAnsi="仿宋" w:cs="宋体" w:hint="eastAsia"/>
          <w:szCs w:val="21"/>
        </w:rPr>
        <w:t>13“投标文件”指供方按照采购代理机构招标文件的要求编制和递交，并最终被评标委员会接受的投标文件。</w:t>
      </w:r>
    </w:p>
    <w:p w14:paraId="6442F874" w14:textId="77777777" w:rsidR="00FF5227" w:rsidRDefault="00F55431">
      <w:pPr>
        <w:ind w:firstLineChars="199" w:firstLine="479"/>
        <w:rPr>
          <w:rFonts w:ascii="仿宋" w:eastAsia="仿宋" w:hAnsi="仿宋" w:cs="宋体" w:hint="eastAsia"/>
          <w:b/>
          <w:szCs w:val="21"/>
        </w:rPr>
      </w:pPr>
      <w:r>
        <w:rPr>
          <w:rFonts w:ascii="仿宋" w:eastAsia="仿宋" w:hAnsi="仿宋" w:cs="宋体" w:hint="eastAsia"/>
          <w:b/>
          <w:szCs w:val="21"/>
        </w:rPr>
        <w:t>2.技术规范与服务内容</w:t>
      </w:r>
    </w:p>
    <w:p w14:paraId="78426F66"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2.1投标服务的技术规范应与招标文件规定的技术规范（如果有的话）相一致。若无相应说明，则以国家有关部门最新颁布的相应标准及规范为准。</w:t>
      </w:r>
    </w:p>
    <w:p w14:paraId="27B8A686"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2.2 投标服务的服务内容应与招标文件规定服务内容及投标文件中的项目要求及投标响应表一致。</w:t>
      </w:r>
    </w:p>
    <w:p w14:paraId="71D92FEE" w14:textId="77777777" w:rsidR="00FF5227" w:rsidRDefault="00F55431">
      <w:pPr>
        <w:ind w:firstLineChars="199" w:firstLine="479"/>
        <w:rPr>
          <w:rFonts w:ascii="仿宋" w:eastAsia="仿宋" w:hAnsi="仿宋" w:cs="宋体" w:hint="eastAsia"/>
          <w:b/>
          <w:szCs w:val="21"/>
        </w:rPr>
      </w:pPr>
      <w:r>
        <w:rPr>
          <w:rFonts w:ascii="仿宋" w:eastAsia="仿宋" w:hAnsi="仿宋" w:cs="宋体" w:hint="eastAsia"/>
          <w:b/>
          <w:szCs w:val="21"/>
        </w:rPr>
        <w:lastRenderedPageBreak/>
        <w:t>3.知识产权</w:t>
      </w:r>
    </w:p>
    <w:p w14:paraId="3410A1B7"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7D18C4D1"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3.2供方应保证所供服务符合国家的有关规定。</w:t>
      </w:r>
    </w:p>
    <w:p w14:paraId="3A436FE0" w14:textId="77777777" w:rsidR="00FF5227" w:rsidRDefault="00F55431">
      <w:pPr>
        <w:tabs>
          <w:tab w:val="left" w:pos="360"/>
        </w:tabs>
        <w:ind w:firstLineChars="199" w:firstLine="478"/>
        <w:rPr>
          <w:rFonts w:ascii="仿宋" w:eastAsia="仿宋" w:hAnsi="仿宋" w:cs="宋体" w:hint="eastAsia"/>
          <w:szCs w:val="21"/>
        </w:rPr>
      </w:pPr>
      <w:r>
        <w:rPr>
          <w:rFonts w:ascii="仿宋" w:eastAsia="仿宋" w:hAnsi="仿宋" w:cs="宋体" w:hint="eastAsia"/>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4827B838" w14:textId="77777777" w:rsidR="00FF5227" w:rsidRDefault="00F55431">
      <w:pPr>
        <w:ind w:firstLineChars="199" w:firstLine="479"/>
        <w:rPr>
          <w:rFonts w:ascii="仿宋" w:eastAsia="仿宋" w:hAnsi="仿宋" w:cs="宋体" w:hint="eastAsia"/>
          <w:b/>
          <w:szCs w:val="21"/>
        </w:rPr>
      </w:pPr>
      <w:r>
        <w:rPr>
          <w:rFonts w:ascii="仿宋" w:eastAsia="仿宋" w:hAnsi="仿宋" w:cs="宋体" w:hint="eastAsia"/>
          <w:b/>
          <w:szCs w:val="21"/>
        </w:rPr>
        <w:t>4.完成方式</w:t>
      </w:r>
    </w:p>
    <w:p w14:paraId="36D32000"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供方按照合同约定的时间、地点完成服务。</w:t>
      </w:r>
    </w:p>
    <w:p w14:paraId="5C7F69CE" w14:textId="77777777" w:rsidR="00FF5227" w:rsidRDefault="00F55431">
      <w:pPr>
        <w:ind w:firstLineChars="199" w:firstLine="479"/>
        <w:rPr>
          <w:rFonts w:ascii="仿宋" w:eastAsia="仿宋" w:hAnsi="仿宋" w:cs="宋体" w:hint="eastAsia"/>
          <w:b/>
          <w:szCs w:val="21"/>
        </w:rPr>
      </w:pPr>
      <w:r>
        <w:rPr>
          <w:rFonts w:ascii="仿宋" w:eastAsia="仿宋" w:hAnsi="仿宋" w:cs="宋体" w:hint="eastAsia"/>
          <w:b/>
          <w:szCs w:val="21"/>
        </w:rPr>
        <w:t>5.付款</w:t>
      </w:r>
    </w:p>
    <w:p w14:paraId="1F0ADA75"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5.1政府采购合同以人民币付款。</w:t>
      </w:r>
    </w:p>
    <w:p w14:paraId="7E6B6D14"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5.2在供方按照政府采购合同的规定履行服务后，需方按照合同约定的方式和条件付款。</w:t>
      </w:r>
    </w:p>
    <w:p w14:paraId="7A448967" w14:textId="77777777" w:rsidR="00FF5227" w:rsidRDefault="00F55431">
      <w:pPr>
        <w:ind w:firstLineChars="200" w:firstLine="482"/>
        <w:rPr>
          <w:rFonts w:ascii="仿宋" w:eastAsia="仿宋" w:hAnsi="仿宋" w:cs="宋体" w:hint="eastAsia"/>
          <w:b/>
          <w:szCs w:val="21"/>
        </w:rPr>
      </w:pPr>
      <w:r>
        <w:rPr>
          <w:rFonts w:ascii="仿宋" w:eastAsia="仿宋" w:hAnsi="仿宋" w:cs="宋体" w:hint="eastAsia"/>
          <w:b/>
          <w:szCs w:val="21"/>
        </w:rPr>
        <w:t>6.服务质量</w:t>
      </w:r>
    </w:p>
    <w:p w14:paraId="32583F69"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6.1供方应保证政府采购合同项下所供服务是由供方提供的，并完全符合强制性的国家技术质量规范和政府采购合同规定的质量、性能和技术规范等要求。</w:t>
      </w:r>
    </w:p>
    <w:p w14:paraId="7E8576E2"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6.2供方提供的服务质量应满足行业一般标准，符合合同约定。</w:t>
      </w:r>
    </w:p>
    <w:p w14:paraId="612EB0D7"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6.3需方有权对供方的服务质量进行监督，发现服务存在不符合合同标准的情形的，可以要求供方改正服务方式、替换服务人员等补救方式，供方应按需方要求改正，并赔偿需方实际损失。</w:t>
      </w:r>
    </w:p>
    <w:p w14:paraId="574301F2"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40AE7296"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t>7.技术服务和保修责任</w:t>
      </w:r>
    </w:p>
    <w:p w14:paraId="7F6EBDE1"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7.1本条适用于委托开发等最终以产品形式交付需方使用的服务。</w:t>
      </w:r>
    </w:p>
    <w:p w14:paraId="56775553"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7.2供方对交付的产品的保修期，以招标文件中的规定为准，如果投标文件中的承诺优于招标文件规定，则以投标文件为准。</w:t>
      </w:r>
    </w:p>
    <w:p w14:paraId="3B114345"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7.3供方应按如下内容提供售后服务：</w:t>
      </w:r>
    </w:p>
    <w:p w14:paraId="204E7A0C"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7.3.1产品经过试运行期，所有性能指标达到技术规范书的要求时，可按招标文件、投</w:t>
      </w:r>
      <w:r>
        <w:rPr>
          <w:rFonts w:ascii="仿宋" w:eastAsia="仿宋" w:hAnsi="仿宋" w:cs="宋体" w:hint="eastAsia"/>
          <w:szCs w:val="21"/>
        </w:rPr>
        <w:lastRenderedPageBreak/>
        <w:t>标文件内容进行初验。在试运行期间，由于产品质量等造成某些指标达不到要求，供方须更换或进行修复，试运行期重新计算。</w:t>
      </w:r>
    </w:p>
    <w:p w14:paraId="7DACD8E0"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6B090441"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7.3.3保修期间供方要保修除消耗品以外的所有产品。如果系统、设备等发生故障，供方要调查故障原因并修复直至满足最终验收指标和性能的要求，或者修理、更换整个或部分有缺陷的材料。</w:t>
      </w:r>
    </w:p>
    <w:p w14:paraId="53F52D9E"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7.3.4保修期内，供方提供电话、电子邮件、Web、现场服务等方式的技术支持，对用户的现场服务要求，供方必须按投标文件做出的承诺进行响应。</w:t>
      </w:r>
    </w:p>
    <w:p w14:paraId="7FE3F7E9"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7.3.5保修期内，供方应对出现故障无法修复的产品或无法正常运行的系统，提供替代产品以保证系统的正常工作。</w:t>
      </w:r>
    </w:p>
    <w:p w14:paraId="67AAACF7"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7.3.6保修期内，供方应投标时的承诺提供相关服务。</w:t>
      </w:r>
    </w:p>
    <w:p w14:paraId="19BA5B5F"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1D50049C"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21CD97E2"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67489051"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w:t>
      </w:r>
      <w:r>
        <w:rPr>
          <w:rFonts w:ascii="仿宋" w:eastAsia="仿宋" w:hAnsi="仿宋" w:cs="宋体" w:hint="eastAsia"/>
          <w:szCs w:val="21"/>
        </w:rPr>
        <w:lastRenderedPageBreak/>
        <w:t>后持续有效。</w:t>
      </w:r>
    </w:p>
    <w:p w14:paraId="65D55DBF" w14:textId="77777777" w:rsidR="00FF5227" w:rsidRDefault="00F55431">
      <w:pPr>
        <w:ind w:firstLineChars="199" w:firstLine="479"/>
        <w:rPr>
          <w:rFonts w:ascii="仿宋" w:eastAsia="仿宋" w:hAnsi="仿宋" w:cs="宋体" w:hint="eastAsia"/>
          <w:b/>
          <w:szCs w:val="21"/>
        </w:rPr>
      </w:pPr>
      <w:r>
        <w:rPr>
          <w:rFonts w:ascii="仿宋" w:eastAsia="仿宋" w:hAnsi="仿宋" w:cs="宋体" w:hint="eastAsia"/>
          <w:b/>
          <w:szCs w:val="21"/>
        </w:rPr>
        <w:t>8.检验和验收</w:t>
      </w:r>
    </w:p>
    <w:p w14:paraId="457A5EEC"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8.1完成服务后，需方或采购代理机构（由具体项目决定）应在政府采购合同规定的时间内组织验收，并在“验收书”上签字。“验收书”将作为申请付款文件的一部分。</w:t>
      </w:r>
    </w:p>
    <w:p w14:paraId="02986B37" w14:textId="77777777" w:rsidR="00FF5227" w:rsidRDefault="00F55431">
      <w:pPr>
        <w:ind w:firstLineChars="199" w:firstLine="478"/>
        <w:rPr>
          <w:rFonts w:ascii="仿宋" w:eastAsia="仿宋" w:hAnsi="仿宋" w:cs="宋体" w:hint="eastAsia"/>
          <w:szCs w:val="21"/>
        </w:rPr>
      </w:pPr>
      <w:r>
        <w:rPr>
          <w:rFonts w:ascii="仿宋" w:eastAsia="仿宋" w:hAnsi="仿宋" w:cs="宋体" w:hint="eastAsia"/>
          <w:szCs w:val="21"/>
        </w:rPr>
        <w:t>8.2对于委托开发等最终以产品形式交付需方使用的服务，保修期自验收书签署之日起计算。</w:t>
      </w:r>
    </w:p>
    <w:p w14:paraId="2C55CA8A" w14:textId="77777777" w:rsidR="00FF5227" w:rsidRDefault="00F55431">
      <w:pPr>
        <w:tabs>
          <w:tab w:val="left" w:pos="360"/>
        </w:tabs>
        <w:ind w:firstLineChars="218" w:firstLine="525"/>
        <w:rPr>
          <w:rFonts w:ascii="仿宋" w:eastAsia="仿宋" w:hAnsi="仿宋" w:cs="宋体" w:hint="eastAsia"/>
          <w:b/>
          <w:szCs w:val="21"/>
        </w:rPr>
      </w:pPr>
      <w:r>
        <w:rPr>
          <w:rFonts w:ascii="仿宋" w:eastAsia="仿宋" w:hAnsi="仿宋" w:cs="宋体" w:hint="eastAsia"/>
          <w:b/>
          <w:szCs w:val="21"/>
        </w:rPr>
        <w:t>9.违约责任</w:t>
      </w:r>
    </w:p>
    <w:p w14:paraId="7247D464" w14:textId="77777777" w:rsidR="00FF5227" w:rsidRDefault="00F55431">
      <w:pPr>
        <w:ind w:firstLineChars="218" w:firstLine="523"/>
        <w:rPr>
          <w:rFonts w:ascii="仿宋" w:eastAsia="仿宋" w:hAnsi="仿宋" w:cs="宋体" w:hint="eastAsia"/>
          <w:szCs w:val="21"/>
        </w:rPr>
      </w:pPr>
      <w:r>
        <w:rPr>
          <w:rFonts w:ascii="仿宋" w:eastAsia="仿宋" w:hAnsi="仿宋" w:cs="宋体" w:hint="eastAsia"/>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14:paraId="48AC0361"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9.1.1在需方同意延长的期限内提供服务并承担由此给需方造成的一切损失；</w:t>
      </w:r>
    </w:p>
    <w:p w14:paraId="0A0A6E3E"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9.1.2在需方规定的时间内，用符合政府采购合同规定的服务以达到政府采购合同规定的要求，供方应承担由此发生的一切费用和风险。此时，相关服务的期限也应相应延长；</w:t>
      </w:r>
    </w:p>
    <w:p w14:paraId="4D33F75F"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9.1.3需方有权部分或全部解除政府采购合同并要求供方赔偿由此造成的损失。此时需方可采取必要的补救措施，相关费用由供方承担。</w:t>
      </w:r>
    </w:p>
    <w:p w14:paraId="5DA5CFDA"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3D23BDF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9.3延期服务的违约责任</w:t>
      </w:r>
    </w:p>
    <w:p w14:paraId="1F3B18BA"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39305E4E"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8.4以上各项交付的违约金并不影响违约方履行政府采购合同的各项义务。</w:t>
      </w:r>
    </w:p>
    <w:p w14:paraId="0F9E9BCC" w14:textId="77777777" w:rsidR="00FF5227" w:rsidRDefault="00F55431">
      <w:pPr>
        <w:ind w:left="420"/>
        <w:rPr>
          <w:rFonts w:ascii="仿宋" w:eastAsia="仿宋" w:hAnsi="仿宋" w:cs="宋体" w:hint="eastAsia"/>
          <w:b/>
          <w:szCs w:val="21"/>
        </w:rPr>
      </w:pPr>
      <w:r>
        <w:rPr>
          <w:rFonts w:ascii="仿宋" w:eastAsia="仿宋" w:hAnsi="仿宋" w:cs="宋体" w:hint="eastAsia"/>
          <w:b/>
          <w:szCs w:val="21"/>
        </w:rPr>
        <w:t>10.不可抗力</w:t>
      </w:r>
    </w:p>
    <w:p w14:paraId="52CBA332"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694096F1"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10.2本条所述的“不可抗力”系指那些双方无法控制，不可预见的事件，但不包括双方的违约或疏忽。这些事件包括但不限于：战争、严重火灾、洪水、台风、地震。</w:t>
      </w:r>
    </w:p>
    <w:p w14:paraId="6DEB9D53"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lastRenderedPageBreak/>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02FF6A13"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t>11.争端的解决</w:t>
      </w:r>
    </w:p>
    <w:p w14:paraId="1B950431"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11.1需方和供方应通过友好协商，解决在执行本政府采购合同过程中所发生的或与本政府采购合同有关的一切争端。</w:t>
      </w:r>
    </w:p>
    <w:p w14:paraId="3ECE8280"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11.2如果协商不成，双方中的任何一方可向需方所在地的人民法院提起诉讼。</w:t>
      </w:r>
    </w:p>
    <w:p w14:paraId="137149E9"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11.3因政府采购合同部分履行引发诉讼的，在诉讼期间，除正在进行诉讼的部分外，本政府采购合同的其它部分应继续执行。</w:t>
      </w:r>
    </w:p>
    <w:p w14:paraId="7C2D2836"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t>12.违约终止政府采购合同</w:t>
      </w:r>
    </w:p>
    <w:p w14:paraId="6B6CA523"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12.1在需方因供方违约而按政府采购合同约定采取的任何补救措施不起作用的情况下，需方可在下列情况下向供方发出书面通知，提出终止部分或全部政府采购合同。</w:t>
      </w:r>
    </w:p>
    <w:p w14:paraId="420823EE"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12.1.1如果供方未能在政府采购合同规定的限期或需方同意延长的限期内提供部分或全部服务；</w:t>
      </w:r>
    </w:p>
    <w:p w14:paraId="4D5730CF"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12.1.2如果供方未能履行政府采购合同规定的其它任何义务。</w:t>
      </w:r>
    </w:p>
    <w:p w14:paraId="24F85CC1"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12.1.3未经需方事先书面同意，供方部分转让和分包或全部转让和分包其应履行的政府采购合同义务。</w:t>
      </w:r>
    </w:p>
    <w:p w14:paraId="670B0CA3"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2DF0AFB8"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t>13.政府采购法对政府采购合同变更终止的规定</w:t>
      </w:r>
    </w:p>
    <w:p w14:paraId="0591EBE8" w14:textId="77777777" w:rsidR="00FF5227" w:rsidRDefault="00F55431">
      <w:pPr>
        <w:ind w:firstLineChars="196" w:firstLine="470"/>
        <w:rPr>
          <w:rFonts w:ascii="仿宋" w:eastAsia="仿宋" w:hAnsi="仿宋" w:cs="宋体" w:hint="eastAsia"/>
          <w:b/>
          <w:szCs w:val="21"/>
        </w:rPr>
      </w:pPr>
      <w:r>
        <w:rPr>
          <w:rFonts w:ascii="仿宋" w:eastAsia="仿宋" w:hAnsi="仿宋" w:cs="宋体" w:hint="eastAsia"/>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4A13D063"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t>14.政府采购合同转让和分包</w:t>
      </w:r>
    </w:p>
    <w:p w14:paraId="752E4D23"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除招标文件规定,并经需方事先书面同意外，供方不得部分转让和分包或全部转让和分包其应履行的政府采购合同义务。</w:t>
      </w:r>
    </w:p>
    <w:p w14:paraId="0C523C7E" w14:textId="77777777" w:rsidR="00FF5227" w:rsidRDefault="00F55431">
      <w:pPr>
        <w:ind w:firstLineChars="196" w:firstLine="472"/>
        <w:rPr>
          <w:rFonts w:ascii="仿宋" w:eastAsia="仿宋" w:hAnsi="仿宋" w:cs="宋体" w:hint="eastAsia"/>
          <w:szCs w:val="21"/>
        </w:rPr>
      </w:pPr>
      <w:r>
        <w:rPr>
          <w:rFonts w:ascii="仿宋" w:eastAsia="仿宋" w:hAnsi="仿宋" w:cs="宋体" w:hint="eastAsia"/>
          <w:b/>
          <w:szCs w:val="21"/>
        </w:rPr>
        <w:t>15.适用法律：</w:t>
      </w:r>
      <w:r>
        <w:rPr>
          <w:rFonts w:ascii="仿宋" w:eastAsia="仿宋" w:hAnsi="仿宋" w:cs="宋体" w:hint="eastAsia"/>
          <w:szCs w:val="21"/>
        </w:rPr>
        <w:t>本政府采购合同按照中华人民共和国的现行法律进行解释。</w:t>
      </w:r>
    </w:p>
    <w:p w14:paraId="49E75C27"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lastRenderedPageBreak/>
        <w:t>16.政府采购合同生效</w:t>
      </w:r>
    </w:p>
    <w:p w14:paraId="4BC72EB7"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16.1本政府采购合同在供需双方法定代表人或其授权代理人签字和加盖公章后生效。</w:t>
      </w:r>
    </w:p>
    <w:p w14:paraId="3358078F"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 xml:space="preserve">16.2本政府采购合同一式五份，需方执二份，供方、采购代理机构、财政部门各执一份。 </w:t>
      </w:r>
    </w:p>
    <w:p w14:paraId="5326D410" w14:textId="77777777" w:rsidR="00FF5227" w:rsidRDefault="00F55431">
      <w:pPr>
        <w:ind w:firstLineChars="196" w:firstLine="472"/>
        <w:rPr>
          <w:rFonts w:ascii="仿宋" w:eastAsia="仿宋" w:hAnsi="仿宋" w:cs="宋体" w:hint="eastAsia"/>
          <w:b/>
          <w:szCs w:val="21"/>
        </w:rPr>
      </w:pPr>
      <w:r>
        <w:rPr>
          <w:rFonts w:ascii="仿宋" w:eastAsia="仿宋" w:hAnsi="仿宋" w:cs="宋体" w:hint="eastAsia"/>
          <w:b/>
          <w:szCs w:val="21"/>
        </w:rPr>
        <w:t>17.政府采购合同附件</w:t>
      </w:r>
    </w:p>
    <w:p w14:paraId="13A23EDC"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下列文件构成本政府采购合同不可分割的组成部分，与本政府采购合同具有同等法律效力：</w:t>
      </w:r>
    </w:p>
    <w:p w14:paraId="5252379E"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17.1招标文件；</w:t>
      </w:r>
    </w:p>
    <w:p w14:paraId="372C7CFE"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17.2招标文件的更正公告、变更公告；</w:t>
      </w:r>
    </w:p>
    <w:p w14:paraId="40C3F8E3"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 xml:space="preserve">17.3中标供应商提交的投标文件；        </w:t>
      </w:r>
    </w:p>
    <w:p w14:paraId="392FE36C"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17.4政府采购合同条款；</w:t>
      </w:r>
    </w:p>
    <w:p w14:paraId="7D348098" w14:textId="77777777" w:rsidR="00FF5227" w:rsidRDefault="00F55431">
      <w:pPr>
        <w:ind w:firstLineChars="196" w:firstLine="470"/>
        <w:rPr>
          <w:rFonts w:ascii="仿宋" w:eastAsia="仿宋" w:hAnsi="仿宋" w:cs="宋体" w:hint="eastAsia"/>
          <w:szCs w:val="21"/>
        </w:rPr>
      </w:pPr>
      <w:r>
        <w:rPr>
          <w:rFonts w:ascii="仿宋" w:eastAsia="仿宋" w:hAnsi="仿宋" w:cs="宋体" w:hint="eastAsia"/>
          <w:szCs w:val="21"/>
        </w:rPr>
        <w:t>17.5中标通知书；</w:t>
      </w:r>
    </w:p>
    <w:p w14:paraId="623649AB"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17.6政府采购合同的其它附件。</w:t>
      </w:r>
    </w:p>
    <w:p w14:paraId="57B5081A" w14:textId="77777777" w:rsidR="00FF5227" w:rsidRDefault="00FF5227">
      <w:pPr>
        <w:ind w:firstLineChars="196" w:firstLine="470"/>
        <w:rPr>
          <w:rFonts w:ascii="仿宋" w:eastAsia="仿宋" w:hAnsi="仿宋" w:cs="宋体" w:hint="eastAsia"/>
        </w:rPr>
      </w:pPr>
    </w:p>
    <w:p w14:paraId="5704A543" w14:textId="77777777" w:rsidR="00FF5227" w:rsidRDefault="00FF5227">
      <w:pPr>
        <w:ind w:firstLineChars="196" w:firstLine="470"/>
        <w:rPr>
          <w:rFonts w:ascii="仿宋" w:eastAsia="仿宋" w:hAnsi="仿宋" w:cs="宋体" w:hint="eastAsia"/>
        </w:rPr>
      </w:pPr>
    </w:p>
    <w:p w14:paraId="6844D0AE" w14:textId="77777777" w:rsidR="00FF5227" w:rsidRDefault="00F55431">
      <w:pPr>
        <w:rPr>
          <w:rFonts w:ascii="仿宋" w:eastAsia="仿宋" w:hAnsi="仿宋" w:cs="宋体" w:hint="eastAsia"/>
        </w:rPr>
      </w:pPr>
      <w:r>
        <w:rPr>
          <w:rFonts w:ascii="仿宋" w:eastAsia="仿宋" w:hAnsi="仿宋" w:cs="宋体" w:hint="eastAsia"/>
        </w:rPr>
        <w:br w:type="page"/>
      </w:r>
    </w:p>
    <w:p w14:paraId="33069F25" w14:textId="77777777" w:rsidR="00FF5227" w:rsidRDefault="00F55431">
      <w:pPr>
        <w:pStyle w:val="3"/>
        <w:spacing w:before="0" w:after="0" w:line="360" w:lineRule="auto"/>
        <w:rPr>
          <w:rFonts w:ascii="仿宋" w:eastAsia="仿宋" w:hAnsi="仿宋" w:cs="宋体" w:hint="eastAsia"/>
          <w:sz w:val="28"/>
          <w:szCs w:val="28"/>
          <w:lang w:val="zh-CN"/>
        </w:rPr>
      </w:pPr>
      <w:bookmarkStart w:id="411" w:name="_Toc7832_WPSOffice_Level1"/>
      <w:bookmarkStart w:id="412" w:name="_Toc11644_WPSOffice_Level1"/>
      <w:bookmarkStart w:id="413" w:name="_Toc230527856"/>
      <w:r>
        <w:rPr>
          <w:rFonts w:ascii="仿宋" w:eastAsia="仿宋" w:hAnsi="仿宋" w:cs="宋体" w:hint="eastAsia"/>
          <w:sz w:val="28"/>
          <w:szCs w:val="28"/>
          <w:lang w:val="zh-CN"/>
        </w:rPr>
        <w:lastRenderedPageBreak/>
        <w:t>（二）政府采购合同格式</w:t>
      </w:r>
      <w:bookmarkEnd w:id="411"/>
      <w:bookmarkEnd w:id="412"/>
      <w:bookmarkEnd w:id="413"/>
    </w:p>
    <w:p w14:paraId="2014128E" w14:textId="77777777" w:rsidR="00FF5227" w:rsidRDefault="00F55431">
      <w:pPr>
        <w:autoSpaceDE w:val="0"/>
        <w:autoSpaceDN w:val="0"/>
        <w:adjustRightInd w:val="0"/>
        <w:ind w:right="-72"/>
        <w:rPr>
          <w:rFonts w:ascii="仿宋" w:eastAsia="仿宋" w:hAnsi="仿宋" w:cs="宋体" w:hint="eastAsia"/>
          <w:b/>
          <w:kern w:val="0"/>
          <w:sz w:val="28"/>
          <w:szCs w:val="28"/>
        </w:rPr>
      </w:pPr>
      <w:r>
        <w:rPr>
          <w:rFonts w:ascii="仿宋" w:eastAsia="仿宋" w:hAnsi="仿宋" w:cs="宋体" w:hint="eastAsia"/>
          <w:sz w:val="28"/>
          <w:szCs w:val="28"/>
        </w:rPr>
        <w:t xml:space="preserve">合同编号： </w:t>
      </w:r>
      <w:r>
        <w:rPr>
          <w:rFonts w:ascii="Calibri" w:eastAsia="仿宋" w:hAnsi="Calibri" w:cs="Calibri"/>
          <w:sz w:val="28"/>
          <w:szCs w:val="28"/>
        </w:rPr>
        <w:t> </w:t>
      </w:r>
      <w:r>
        <w:rPr>
          <w:rFonts w:ascii="仿宋" w:eastAsia="仿宋" w:hAnsi="仿宋" w:cs="宋体" w:hint="eastAsia"/>
          <w:sz w:val="28"/>
          <w:szCs w:val="28"/>
        </w:rPr>
        <w:t xml:space="preserve">           合同自编号： </w:t>
      </w:r>
      <w:r>
        <w:rPr>
          <w:rFonts w:ascii="仿宋" w:eastAsia="仿宋" w:hAnsi="仿宋" w:cs="宋体" w:hint="eastAsia"/>
          <w:sz w:val="28"/>
          <w:szCs w:val="28"/>
        </w:rPr>
        <w:tab/>
      </w:r>
      <w:r>
        <w:rPr>
          <w:rFonts w:ascii="仿宋" w:eastAsia="仿宋" w:hAnsi="仿宋" w:cs="宋体" w:hint="eastAsia"/>
          <w:sz w:val="28"/>
          <w:szCs w:val="28"/>
        </w:rPr>
        <w:tab/>
        <w:t xml:space="preserve">    项目编号：</w:t>
      </w:r>
    </w:p>
    <w:p w14:paraId="3D188955" w14:textId="77777777" w:rsidR="00FF5227" w:rsidRDefault="00F55431">
      <w:pPr>
        <w:autoSpaceDE w:val="0"/>
        <w:autoSpaceDN w:val="0"/>
        <w:adjustRightInd w:val="0"/>
        <w:ind w:right="568"/>
        <w:rPr>
          <w:rFonts w:ascii="仿宋" w:eastAsia="仿宋" w:hAnsi="仿宋" w:cs="宋体" w:hint="eastAsia"/>
          <w:kern w:val="0"/>
          <w:sz w:val="22"/>
          <w:szCs w:val="32"/>
        </w:rPr>
      </w:pPr>
      <w:r>
        <w:rPr>
          <w:rFonts w:ascii="仿宋" w:eastAsia="仿宋" w:hAnsi="仿宋" w:cs="宋体" w:hint="eastAsia"/>
          <w:kern w:val="0"/>
          <w:sz w:val="22"/>
          <w:szCs w:val="32"/>
        </w:rPr>
        <w:t>●本合同须加盖甲乙双方骑缝章有效</w:t>
      </w:r>
    </w:p>
    <w:p w14:paraId="7159611C" w14:textId="77777777" w:rsidR="00FF5227" w:rsidRDefault="00FF5227">
      <w:pPr>
        <w:autoSpaceDE w:val="0"/>
        <w:autoSpaceDN w:val="0"/>
        <w:adjustRightInd w:val="0"/>
        <w:jc w:val="center"/>
        <w:rPr>
          <w:rFonts w:ascii="仿宋" w:eastAsia="仿宋" w:hAnsi="仿宋" w:cs="宋体" w:hint="eastAsia"/>
          <w:kern w:val="0"/>
          <w:sz w:val="22"/>
          <w:szCs w:val="32"/>
        </w:rPr>
      </w:pPr>
    </w:p>
    <w:p w14:paraId="0CEF6A35" w14:textId="77777777" w:rsidR="00FF5227" w:rsidRDefault="00F55431">
      <w:pPr>
        <w:autoSpaceDE w:val="0"/>
        <w:autoSpaceDN w:val="0"/>
        <w:adjustRightInd w:val="0"/>
        <w:jc w:val="center"/>
        <w:rPr>
          <w:rFonts w:ascii="仿宋" w:eastAsia="仿宋" w:hAnsi="仿宋" w:cs="宋体" w:hint="eastAsia"/>
          <w:b/>
          <w:bCs/>
          <w:kern w:val="0"/>
          <w:sz w:val="52"/>
          <w:szCs w:val="52"/>
        </w:rPr>
      </w:pPr>
      <w:r>
        <w:rPr>
          <w:rFonts w:ascii="仿宋" w:eastAsia="仿宋" w:hAnsi="仿宋" w:cs="宋体" w:hint="eastAsia"/>
          <w:b/>
          <w:bCs/>
          <w:kern w:val="0"/>
          <w:sz w:val="52"/>
          <w:szCs w:val="52"/>
        </w:rPr>
        <w:t>云南海口产业园区海口化工园区重大安全风险防控项目</w:t>
      </w:r>
    </w:p>
    <w:p w14:paraId="57CA309E" w14:textId="77777777" w:rsidR="00FF5227" w:rsidRDefault="00FF5227">
      <w:pPr>
        <w:pStyle w:val="ab"/>
        <w:spacing w:after="0" w:line="360" w:lineRule="auto"/>
        <w:rPr>
          <w:rFonts w:ascii="仿宋" w:eastAsia="仿宋" w:hAnsi="仿宋" w:cs="宋体" w:hint="eastAsia"/>
        </w:rPr>
      </w:pPr>
    </w:p>
    <w:p w14:paraId="02B8148A" w14:textId="77777777" w:rsidR="00FF5227" w:rsidRDefault="00F55431">
      <w:pPr>
        <w:autoSpaceDE w:val="0"/>
        <w:autoSpaceDN w:val="0"/>
        <w:adjustRightInd w:val="0"/>
        <w:jc w:val="center"/>
        <w:rPr>
          <w:rFonts w:ascii="仿宋" w:eastAsia="仿宋" w:hAnsi="仿宋" w:cs="宋体" w:hint="eastAsia"/>
          <w:b/>
          <w:kern w:val="0"/>
          <w:sz w:val="32"/>
          <w:szCs w:val="44"/>
        </w:rPr>
      </w:pPr>
      <w:r>
        <w:rPr>
          <w:rFonts w:ascii="仿宋" w:eastAsia="仿宋" w:hAnsi="仿宋" w:cs="宋体" w:hint="eastAsia"/>
          <w:szCs w:val="33"/>
        </w:rPr>
        <w:t>（委托采购）</w:t>
      </w:r>
    </w:p>
    <w:p w14:paraId="6AF89E43" w14:textId="77777777" w:rsidR="00FF5227" w:rsidRDefault="00FF5227">
      <w:pPr>
        <w:autoSpaceDE w:val="0"/>
        <w:autoSpaceDN w:val="0"/>
        <w:adjustRightInd w:val="0"/>
        <w:jc w:val="center"/>
        <w:rPr>
          <w:rFonts w:ascii="仿宋" w:eastAsia="仿宋" w:hAnsi="仿宋" w:cs="宋体" w:hint="eastAsia"/>
          <w:kern w:val="0"/>
          <w:sz w:val="13"/>
          <w:szCs w:val="18"/>
        </w:rPr>
      </w:pPr>
    </w:p>
    <w:p w14:paraId="5EDC7005" w14:textId="77777777" w:rsidR="00FF5227" w:rsidRDefault="00FF5227">
      <w:pPr>
        <w:autoSpaceDE w:val="0"/>
        <w:autoSpaceDN w:val="0"/>
        <w:adjustRightInd w:val="0"/>
        <w:jc w:val="center"/>
        <w:rPr>
          <w:rFonts w:ascii="仿宋" w:eastAsia="仿宋" w:hAnsi="仿宋" w:cs="宋体" w:hint="eastAsia"/>
          <w:kern w:val="0"/>
          <w:sz w:val="13"/>
          <w:szCs w:val="18"/>
        </w:rPr>
      </w:pPr>
    </w:p>
    <w:p w14:paraId="49C24E27" w14:textId="77777777" w:rsidR="00FF5227" w:rsidRDefault="00F55431">
      <w:pPr>
        <w:autoSpaceDE w:val="0"/>
        <w:autoSpaceDN w:val="0"/>
        <w:adjustRightInd w:val="0"/>
        <w:jc w:val="center"/>
        <w:rPr>
          <w:rFonts w:ascii="仿宋" w:eastAsia="仿宋" w:hAnsi="仿宋" w:cs="宋体" w:hint="eastAsia"/>
          <w:kern w:val="0"/>
          <w:sz w:val="84"/>
          <w:szCs w:val="84"/>
        </w:rPr>
      </w:pPr>
      <w:r>
        <w:rPr>
          <w:rFonts w:ascii="仿宋" w:eastAsia="仿宋" w:hAnsi="仿宋" w:cs="宋体" w:hint="eastAsia"/>
          <w:kern w:val="0"/>
          <w:sz w:val="84"/>
          <w:szCs w:val="84"/>
        </w:rPr>
        <w:t xml:space="preserve">合 </w:t>
      </w:r>
    </w:p>
    <w:p w14:paraId="3E3CFBF2" w14:textId="77777777" w:rsidR="00FF5227" w:rsidRDefault="00F55431">
      <w:pPr>
        <w:autoSpaceDE w:val="0"/>
        <w:autoSpaceDN w:val="0"/>
        <w:adjustRightInd w:val="0"/>
        <w:jc w:val="center"/>
        <w:rPr>
          <w:rFonts w:ascii="仿宋" w:eastAsia="仿宋" w:hAnsi="仿宋" w:cs="宋体" w:hint="eastAsia"/>
          <w:kern w:val="0"/>
          <w:sz w:val="84"/>
          <w:szCs w:val="84"/>
        </w:rPr>
      </w:pPr>
      <w:r>
        <w:rPr>
          <w:rFonts w:ascii="仿宋" w:eastAsia="仿宋" w:hAnsi="仿宋" w:cs="宋体" w:hint="eastAsia"/>
          <w:kern w:val="0"/>
          <w:sz w:val="84"/>
          <w:szCs w:val="84"/>
        </w:rPr>
        <w:t xml:space="preserve">同 </w:t>
      </w:r>
    </w:p>
    <w:p w14:paraId="449A3B38" w14:textId="77777777" w:rsidR="00FF5227" w:rsidRDefault="00F55431">
      <w:pPr>
        <w:autoSpaceDE w:val="0"/>
        <w:autoSpaceDN w:val="0"/>
        <w:adjustRightInd w:val="0"/>
        <w:jc w:val="center"/>
        <w:rPr>
          <w:rFonts w:ascii="仿宋" w:eastAsia="仿宋" w:hAnsi="仿宋" w:cs="宋体" w:hint="eastAsia"/>
          <w:kern w:val="0"/>
          <w:sz w:val="52"/>
          <w:szCs w:val="84"/>
        </w:rPr>
      </w:pPr>
      <w:r>
        <w:rPr>
          <w:rFonts w:ascii="仿宋" w:eastAsia="仿宋" w:hAnsi="仿宋" w:cs="宋体" w:hint="eastAsia"/>
          <w:kern w:val="0"/>
          <w:sz w:val="84"/>
          <w:szCs w:val="84"/>
        </w:rPr>
        <w:t xml:space="preserve">书 </w:t>
      </w:r>
    </w:p>
    <w:p w14:paraId="6BDEB80C" w14:textId="77777777" w:rsidR="00FF5227" w:rsidRDefault="00FF5227">
      <w:pPr>
        <w:autoSpaceDE w:val="0"/>
        <w:autoSpaceDN w:val="0"/>
        <w:adjustRightInd w:val="0"/>
        <w:jc w:val="center"/>
        <w:rPr>
          <w:rFonts w:ascii="仿宋" w:eastAsia="仿宋" w:hAnsi="仿宋" w:cs="宋体" w:hint="eastAsia"/>
          <w:kern w:val="0"/>
          <w:sz w:val="48"/>
          <w:szCs w:val="72"/>
        </w:rPr>
      </w:pPr>
    </w:p>
    <w:p w14:paraId="5A4782FE" w14:textId="77777777" w:rsidR="00FF5227" w:rsidRDefault="00FF5227">
      <w:pPr>
        <w:autoSpaceDE w:val="0"/>
        <w:autoSpaceDN w:val="0"/>
        <w:adjustRightInd w:val="0"/>
        <w:jc w:val="center"/>
        <w:rPr>
          <w:rFonts w:ascii="仿宋" w:eastAsia="仿宋" w:hAnsi="仿宋" w:cs="宋体" w:hint="eastAsia"/>
          <w:kern w:val="0"/>
          <w:sz w:val="48"/>
          <w:szCs w:val="72"/>
        </w:rPr>
      </w:pPr>
    </w:p>
    <w:p w14:paraId="04793400" w14:textId="77777777" w:rsidR="00FF5227" w:rsidRDefault="00F55431">
      <w:pPr>
        <w:autoSpaceDE w:val="0"/>
        <w:autoSpaceDN w:val="0"/>
        <w:adjustRightInd w:val="0"/>
        <w:jc w:val="center"/>
        <w:rPr>
          <w:rFonts w:ascii="仿宋" w:eastAsia="仿宋" w:hAnsi="仿宋" w:cs="宋体" w:hint="eastAsia"/>
          <w:b/>
          <w:kern w:val="0"/>
          <w:sz w:val="32"/>
          <w:szCs w:val="32"/>
        </w:rPr>
      </w:pPr>
      <w:r>
        <w:rPr>
          <w:rFonts w:ascii="仿宋" w:eastAsia="仿宋" w:hAnsi="仿宋" w:cs="宋体" w:hint="eastAsia"/>
          <w:b/>
          <w:kern w:val="0"/>
          <w:sz w:val="32"/>
          <w:szCs w:val="32"/>
          <w:lang w:val="zh-CN"/>
        </w:rPr>
        <w:t>签订地点：</w:t>
      </w:r>
      <w:r>
        <w:rPr>
          <w:rFonts w:ascii="仿宋" w:eastAsia="仿宋" w:hAnsi="仿宋" w:cs="宋体" w:hint="eastAsia"/>
          <w:b/>
          <w:spacing w:val="40"/>
          <w:kern w:val="0"/>
          <w:sz w:val="32"/>
          <w:szCs w:val="32"/>
          <w:lang w:val="zh-CN"/>
        </w:rPr>
        <w:t>云南</w:t>
      </w:r>
      <w:r>
        <w:rPr>
          <w:rFonts w:ascii="仿宋" w:eastAsia="仿宋" w:hAnsi="仿宋" w:cs="宋体" w:hint="eastAsia"/>
          <w:b/>
          <w:spacing w:val="40"/>
          <w:kern w:val="0"/>
          <w:sz w:val="32"/>
          <w:szCs w:val="32"/>
        </w:rPr>
        <w:t>海口</w:t>
      </w:r>
      <w:r>
        <w:rPr>
          <w:rFonts w:ascii="仿宋" w:eastAsia="仿宋" w:hAnsi="仿宋" w:cs="宋体" w:hint="eastAsia"/>
          <w:b/>
          <w:spacing w:val="40"/>
          <w:kern w:val="0"/>
          <w:sz w:val="32"/>
          <w:szCs w:val="32"/>
          <w:lang w:val="zh-CN"/>
        </w:rPr>
        <w:t>产业园区管理委员会</w:t>
      </w:r>
    </w:p>
    <w:p w14:paraId="38CCA2CA" w14:textId="77777777" w:rsidR="00FF5227" w:rsidRDefault="00F55431">
      <w:pPr>
        <w:autoSpaceDE w:val="0"/>
        <w:autoSpaceDN w:val="0"/>
        <w:adjustRightInd w:val="0"/>
        <w:jc w:val="center"/>
        <w:rPr>
          <w:rFonts w:ascii="仿宋" w:eastAsia="仿宋" w:hAnsi="仿宋" w:cs="宋体" w:hint="eastAsia"/>
          <w:b/>
          <w:kern w:val="0"/>
          <w:sz w:val="32"/>
          <w:szCs w:val="32"/>
          <w:lang w:val="zh-CN"/>
        </w:rPr>
      </w:pPr>
      <w:r>
        <w:rPr>
          <w:rFonts w:ascii="仿宋" w:eastAsia="仿宋" w:hAnsi="仿宋" w:cs="宋体" w:hint="eastAsia"/>
          <w:b/>
          <w:kern w:val="0"/>
          <w:sz w:val="32"/>
          <w:szCs w:val="32"/>
          <w:lang w:val="zh-CN"/>
        </w:rPr>
        <w:t>签订日期：   年　月　日</w:t>
      </w:r>
    </w:p>
    <w:p w14:paraId="1D8E0177" w14:textId="77777777" w:rsidR="00FF5227" w:rsidRDefault="00F55431">
      <w:pPr>
        <w:autoSpaceDE w:val="0"/>
        <w:autoSpaceDN w:val="0"/>
        <w:adjustRightInd w:val="0"/>
        <w:jc w:val="center"/>
        <w:rPr>
          <w:rFonts w:ascii="仿宋" w:eastAsia="仿宋" w:hAnsi="仿宋" w:cs="宋体" w:hint="eastAsia"/>
          <w:b/>
          <w:kern w:val="0"/>
          <w:sz w:val="32"/>
          <w:szCs w:val="32"/>
          <w:lang w:val="zh-CN"/>
        </w:rPr>
      </w:pPr>
      <w:r>
        <w:rPr>
          <w:rFonts w:ascii="仿宋" w:eastAsia="仿宋" w:hAnsi="仿宋" w:cs="宋体" w:hint="eastAsia"/>
          <w:b/>
          <w:kern w:val="0"/>
          <w:sz w:val="32"/>
          <w:szCs w:val="32"/>
          <w:lang w:val="zh-CN"/>
        </w:rPr>
        <w:t>云南省财政厅　制</w:t>
      </w:r>
    </w:p>
    <w:p w14:paraId="6BDB0327" w14:textId="77777777" w:rsidR="00FF5227" w:rsidRDefault="00FF5227">
      <w:pPr>
        <w:autoSpaceDE w:val="0"/>
        <w:autoSpaceDN w:val="0"/>
        <w:adjustRightInd w:val="0"/>
        <w:jc w:val="center"/>
        <w:rPr>
          <w:rFonts w:ascii="仿宋" w:eastAsia="仿宋" w:hAnsi="仿宋" w:cs="宋体" w:hint="eastAsia"/>
          <w:b/>
          <w:kern w:val="0"/>
          <w:sz w:val="32"/>
          <w:szCs w:val="32"/>
          <w:lang w:val="zh-CN"/>
        </w:rPr>
      </w:pPr>
    </w:p>
    <w:p w14:paraId="4C14CF9A" w14:textId="77777777" w:rsidR="00FF5227" w:rsidRDefault="00F55431">
      <w:pPr>
        <w:ind w:firstLineChars="100" w:firstLine="240"/>
        <w:rPr>
          <w:rFonts w:ascii="仿宋" w:eastAsia="仿宋" w:hAnsi="仿宋" w:cs="宋体" w:hint="eastAsia"/>
          <w:szCs w:val="21"/>
        </w:rPr>
      </w:pPr>
      <w:r>
        <w:rPr>
          <w:rFonts w:ascii="仿宋" w:eastAsia="仿宋" w:hAnsi="仿宋" w:cs="宋体" w:hint="eastAsia"/>
          <w:szCs w:val="21"/>
          <w:u w:val="single"/>
        </w:rPr>
        <w:t xml:space="preserve">    (需方名称</w:t>
      </w:r>
      <w:r>
        <w:rPr>
          <w:rFonts w:ascii="仿宋" w:eastAsia="仿宋" w:hAnsi="仿宋" w:cs="宋体" w:hint="eastAsia"/>
          <w:szCs w:val="21"/>
        </w:rPr>
        <w:t>)</w:t>
      </w:r>
      <w:r>
        <w:rPr>
          <w:rFonts w:ascii="仿宋" w:eastAsia="仿宋" w:hAnsi="仿宋" w:cs="宋体" w:hint="eastAsia"/>
          <w:szCs w:val="21"/>
          <w:u w:val="single"/>
        </w:rPr>
        <w:t xml:space="preserve">            </w:t>
      </w:r>
      <w:r>
        <w:rPr>
          <w:rFonts w:ascii="仿宋" w:eastAsia="仿宋" w:hAnsi="仿宋" w:cs="宋体" w:hint="eastAsia"/>
          <w:szCs w:val="21"/>
        </w:rPr>
        <w:t xml:space="preserve"> （以下简称需方）和</w:t>
      </w:r>
      <w:r>
        <w:rPr>
          <w:rFonts w:ascii="仿宋" w:eastAsia="仿宋" w:hAnsi="仿宋" w:cs="宋体" w:hint="eastAsia"/>
          <w:szCs w:val="21"/>
          <w:u w:val="single"/>
        </w:rPr>
        <w:t xml:space="preserve">   (供方名称)    </w:t>
      </w:r>
      <w:r>
        <w:rPr>
          <w:rFonts w:ascii="仿宋" w:eastAsia="仿宋" w:hAnsi="仿宋" w:cs="宋体" w:hint="eastAsia"/>
          <w:szCs w:val="21"/>
        </w:rPr>
        <w:t xml:space="preserve"> （以下简称供方）根据《中华人民共和国民法典》和有关法律法规，遵循平等、自愿、公平和诚实信用原则，同意按照下面的条款和条件订立本政府采购合同，共同信守。</w:t>
      </w:r>
    </w:p>
    <w:p w14:paraId="556D1817"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一、政府采购合同文件</w:t>
      </w:r>
    </w:p>
    <w:p w14:paraId="55421FB1"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本政府采购合同所附下列文件是构成本政府采购合同不可分割的部分：</w:t>
      </w:r>
    </w:p>
    <w:p w14:paraId="64C6B45F"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1.招标文件（招标文件编号</w:t>
      </w:r>
      <w:r>
        <w:rPr>
          <w:rFonts w:ascii="仿宋" w:eastAsia="仿宋" w:hAnsi="仿宋" w:cs="宋体" w:hint="eastAsia"/>
          <w:szCs w:val="21"/>
          <w:u w:val="single"/>
        </w:rPr>
        <w:t xml:space="preserve">           </w:t>
      </w:r>
      <w:r>
        <w:rPr>
          <w:rFonts w:ascii="仿宋" w:eastAsia="仿宋" w:hAnsi="仿宋" w:cs="宋体" w:hint="eastAsia"/>
          <w:szCs w:val="21"/>
        </w:rPr>
        <w:t>）；</w:t>
      </w:r>
    </w:p>
    <w:p w14:paraId="36029002"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2.招标文件的更正公告、变更公告；</w:t>
      </w:r>
    </w:p>
    <w:p w14:paraId="1B5B5AFF"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3.成交供应商提交的投标文件；</w:t>
      </w:r>
    </w:p>
    <w:p w14:paraId="1ABE99F1"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4.政府采购合同条款；</w:t>
      </w:r>
    </w:p>
    <w:p w14:paraId="1D2479F6"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5.成交通知书；</w:t>
      </w:r>
    </w:p>
    <w:p w14:paraId="1B6789D1"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6.政府采购合同的其它附件。</w:t>
      </w:r>
    </w:p>
    <w:p w14:paraId="6E1EDA49" w14:textId="77777777" w:rsidR="00FF5227" w:rsidRDefault="00F55431">
      <w:pPr>
        <w:ind w:firstLine="481"/>
        <w:rPr>
          <w:rFonts w:ascii="仿宋" w:eastAsia="仿宋" w:hAnsi="仿宋" w:cs="宋体" w:hint="eastAsia"/>
          <w:b/>
          <w:szCs w:val="21"/>
        </w:rPr>
      </w:pPr>
      <w:r>
        <w:rPr>
          <w:rFonts w:ascii="仿宋" w:eastAsia="仿宋" w:hAnsi="仿宋" w:cs="宋体" w:hint="eastAsia"/>
          <w:b/>
          <w:szCs w:val="21"/>
        </w:rPr>
        <w:t>二、政府采购合同范围和条件</w:t>
      </w:r>
    </w:p>
    <w:p w14:paraId="30A907AD"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服务范围：</w:t>
      </w:r>
      <w:r>
        <w:rPr>
          <w:rFonts w:ascii="仿宋" w:eastAsia="仿宋" w:hAnsi="仿宋" w:cs="宋体" w:hint="eastAsia"/>
          <w:szCs w:val="21"/>
          <w:u w:val="single"/>
        </w:rPr>
        <w:t xml:space="preserve">                    </w:t>
      </w:r>
    </w:p>
    <w:p w14:paraId="5F9833B7"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服务地点：</w:t>
      </w:r>
      <w:r>
        <w:rPr>
          <w:rFonts w:ascii="仿宋" w:eastAsia="仿宋" w:hAnsi="仿宋" w:cs="宋体" w:hint="eastAsia"/>
          <w:szCs w:val="21"/>
          <w:u w:val="single"/>
        </w:rPr>
        <w:t xml:space="preserve">                    </w:t>
      </w:r>
    </w:p>
    <w:p w14:paraId="6D04D256"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服务期限：</w:t>
      </w:r>
      <w:r>
        <w:rPr>
          <w:rFonts w:ascii="仿宋" w:eastAsia="仿宋" w:hAnsi="仿宋" w:cs="宋体" w:hint="eastAsia"/>
          <w:szCs w:val="21"/>
          <w:u w:val="single"/>
        </w:rPr>
        <w:t xml:space="preserve">                    </w:t>
      </w:r>
    </w:p>
    <w:p w14:paraId="6D062BCB"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本政府采购合同的范围和条件与上述政府采购合同文件的规定相一致。</w:t>
      </w:r>
    </w:p>
    <w:p w14:paraId="20CB0302"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三、政府采购合同标的</w:t>
      </w:r>
    </w:p>
    <w:p w14:paraId="273F2BBC"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本政府采购合同的标的为招标文件中所列相关服务及服务所需采购的货物。</w:t>
      </w:r>
    </w:p>
    <w:p w14:paraId="3D7D9421"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四、政府采购合同金额</w:t>
      </w:r>
    </w:p>
    <w:p w14:paraId="15A87EBF"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根据上述政府采购合同文件要求，政府采购合同的总金额为人民币</w:t>
      </w:r>
      <w:r>
        <w:rPr>
          <w:rFonts w:ascii="仿宋" w:eastAsia="仿宋" w:hAnsi="仿宋" w:cs="宋体" w:hint="eastAsia"/>
          <w:szCs w:val="21"/>
          <w:u w:val="single"/>
        </w:rPr>
        <w:t xml:space="preserve">    （大写）              </w:t>
      </w:r>
      <w:r>
        <w:rPr>
          <w:rFonts w:ascii="仿宋" w:eastAsia="仿宋" w:hAnsi="仿宋" w:cs="宋体" w:hint="eastAsia"/>
          <w:szCs w:val="21"/>
        </w:rPr>
        <w:t xml:space="preserve"> 元。</w:t>
      </w:r>
    </w:p>
    <w:p w14:paraId="7C13272C"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五、付款方式及条件</w:t>
      </w:r>
    </w:p>
    <w:p w14:paraId="05D2AF4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1、合同签订后，甲方收到乙方有效的正规税务发票(合同金额的</w:t>
      </w:r>
      <w:r>
        <w:rPr>
          <w:rFonts w:ascii="仿宋" w:eastAsia="仿宋" w:hAnsi="仿宋" w:cs="宋体" w:hint="eastAsia"/>
          <w:szCs w:val="24"/>
          <w:u w:val="single"/>
        </w:rPr>
        <w:t xml:space="preserve"> 30 </w:t>
      </w:r>
      <w:r>
        <w:rPr>
          <w:rFonts w:ascii="仿宋" w:eastAsia="仿宋" w:hAnsi="仿宋" w:cs="宋体" w:hint="eastAsia"/>
          <w:szCs w:val="24"/>
        </w:rPr>
        <w:t>%)后30个工作日内，甲方向乙方支付合同价格</w:t>
      </w:r>
      <w:r>
        <w:rPr>
          <w:rFonts w:ascii="仿宋" w:eastAsia="仿宋" w:hAnsi="仿宋" w:cs="宋体" w:hint="eastAsia"/>
          <w:szCs w:val="24"/>
          <w:u w:val="single"/>
        </w:rPr>
        <w:t xml:space="preserve"> 30 </w:t>
      </w:r>
      <w:r>
        <w:rPr>
          <w:rFonts w:ascii="仿宋" w:eastAsia="仿宋" w:hAnsi="仿宋" w:cs="宋体" w:hint="eastAsia"/>
          <w:szCs w:val="24"/>
        </w:rPr>
        <w:t>%的预付款，即：(小写)人民币￥</w:t>
      </w:r>
      <w:r>
        <w:rPr>
          <w:rFonts w:ascii="仿宋" w:eastAsia="仿宋" w:hAnsi="仿宋" w:cs="宋体" w:hint="eastAsia"/>
          <w:szCs w:val="24"/>
          <w:u w:val="single"/>
        </w:rPr>
        <w:t xml:space="preserve">             </w:t>
      </w:r>
      <w:r>
        <w:rPr>
          <w:rFonts w:ascii="仿宋" w:eastAsia="仿宋" w:hAnsi="仿宋" w:cs="宋体" w:hint="eastAsia"/>
          <w:szCs w:val="24"/>
        </w:rPr>
        <w:t>元，(大写)人民币</w:t>
      </w:r>
      <w:r>
        <w:rPr>
          <w:rFonts w:ascii="仿宋" w:eastAsia="仿宋" w:hAnsi="仿宋" w:cs="宋体" w:hint="eastAsia"/>
          <w:szCs w:val="24"/>
          <w:u w:val="single"/>
        </w:rPr>
        <w:t xml:space="preserve">             </w:t>
      </w:r>
      <w:r>
        <w:rPr>
          <w:rFonts w:ascii="仿宋" w:eastAsia="仿宋" w:hAnsi="仿宋" w:cs="宋体" w:hint="eastAsia"/>
          <w:szCs w:val="24"/>
        </w:rPr>
        <w:t>。</w:t>
      </w:r>
    </w:p>
    <w:p w14:paraId="7E9A3C9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2、项目硬件设备全部到货后，甲方收到乙方有效的正规税务发票(合同金额的</w:t>
      </w:r>
      <w:r>
        <w:rPr>
          <w:rFonts w:ascii="仿宋" w:eastAsia="仿宋" w:hAnsi="仿宋" w:cs="宋体" w:hint="eastAsia"/>
          <w:szCs w:val="24"/>
          <w:u w:val="single"/>
        </w:rPr>
        <w:t xml:space="preserve"> 20 </w:t>
      </w:r>
      <w:r>
        <w:rPr>
          <w:rFonts w:ascii="仿宋" w:eastAsia="仿宋" w:hAnsi="仿宋" w:cs="宋体" w:hint="eastAsia"/>
          <w:szCs w:val="24"/>
        </w:rPr>
        <w:t>%)后30个工作日内,甲方向乙方支付合同价格</w:t>
      </w:r>
      <w:r>
        <w:rPr>
          <w:rFonts w:ascii="仿宋" w:eastAsia="仿宋" w:hAnsi="仿宋" w:cs="宋体" w:hint="eastAsia"/>
          <w:szCs w:val="24"/>
          <w:u w:val="single"/>
        </w:rPr>
        <w:t xml:space="preserve"> 20 </w:t>
      </w:r>
      <w:r>
        <w:rPr>
          <w:rFonts w:ascii="仿宋" w:eastAsia="仿宋" w:hAnsi="仿宋" w:cs="宋体" w:hint="eastAsia"/>
          <w:szCs w:val="24"/>
        </w:rPr>
        <w:t>%的设备到货款，即：(小写)人民币￥</w:t>
      </w:r>
      <w:r>
        <w:rPr>
          <w:rFonts w:ascii="仿宋" w:eastAsia="仿宋" w:hAnsi="仿宋" w:cs="宋体" w:hint="eastAsia"/>
          <w:szCs w:val="24"/>
          <w:u w:val="single"/>
        </w:rPr>
        <w:t xml:space="preserve">             </w:t>
      </w:r>
      <w:r>
        <w:rPr>
          <w:rFonts w:ascii="仿宋" w:eastAsia="仿宋" w:hAnsi="仿宋" w:cs="宋体" w:hint="eastAsia"/>
          <w:szCs w:val="24"/>
        </w:rPr>
        <w:t>元，(大写)人民币</w:t>
      </w:r>
      <w:r>
        <w:rPr>
          <w:rFonts w:ascii="仿宋" w:eastAsia="仿宋" w:hAnsi="仿宋" w:cs="宋体" w:hint="eastAsia"/>
          <w:szCs w:val="24"/>
          <w:u w:val="single"/>
        </w:rPr>
        <w:t xml:space="preserve">             </w:t>
      </w:r>
      <w:r>
        <w:rPr>
          <w:rFonts w:ascii="仿宋" w:eastAsia="仿宋" w:hAnsi="仿宋" w:cs="宋体" w:hint="eastAsia"/>
          <w:szCs w:val="24"/>
        </w:rPr>
        <w:t>。</w:t>
      </w:r>
    </w:p>
    <w:p w14:paraId="7E131683"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3、项目初验合格后，甲方收到乙方有效的正规税务发票(合同金额的</w:t>
      </w:r>
      <w:r>
        <w:rPr>
          <w:rFonts w:ascii="仿宋" w:eastAsia="仿宋" w:hAnsi="仿宋" w:cs="宋体" w:hint="eastAsia"/>
          <w:szCs w:val="24"/>
          <w:u w:val="single"/>
        </w:rPr>
        <w:t xml:space="preserve"> 30 </w:t>
      </w:r>
      <w:r>
        <w:rPr>
          <w:rFonts w:ascii="仿宋" w:eastAsia="仿宋" w:hAnsi="仿宋" w:cs="宋体" w:hint="eastAsia"/>
          <w:szCs w:val="24"/>
        </w:rPr>
        <w:t>%)后30个工</w:t>
      </w:r>
      <w:r>
        <w:rPr>
          <w:rFonts w:ascii="仿宋" w:eastAsia="仿宋" w:hAnsi="仿宋" w:cs="宋体" w:hint="eastAsia"/>
          <w:szCs w:val="24"/>
        </w:rPr>
        <w:lastRenderedPageBreak/>
        <w:t>作日内，甲方向乙方支付合同价格</w:t>
      </w:r>
      <w:r>
        <w:rPr>
          <w:rFonts w:ascii="仿宋" w:eastAsia="仿宋" w:hAnsi="仿宋" w:cs="宋体" w:hint="eastAsia"/>
          <w:szCs w:val="24"/>
          <w:u w:val="single"/>
        </w:rPr>
        <w:t xml:space="preserve"> 30 </w:t>
      </w:r>
      <w:r>
        <w:rPr>
          <w:rFonts w:ascii="仿宋" w:eastAsia="仿宋" w:hAnsi="仿宋" w:cs="宋体" w:hint="eastAsia"/>
          <w:szCs w:val="24"/>
        </w:rPr>
        <w:t>%的终验款，即：(小写)人民币￥</w:t>
      </w:r>
      <w:r>
        <w:rPr>
          <w:rFonts w:ascii="仿宋" w:eastAsia="仿宋" w:hAnsi="仿宋" w:cs="宋体" w:hint="eastAsia"/>
          <w:szCs w:val="24"/>
          <w:u w:val="single"/>
        </w:rPr>
        <w:t xml:space="preserve">             </w:t>
      </w:r>
      <w:r>
        <w:rPr>
          <w:rFonts w:ascii="仿宋" w:eastAsia="仿宋" w:hAnsi="仿宋" w:cs="宋体" w:hint="eastAsia"/>
          <w:szCs w:val="24"/>
        </w:rPr>
        <w:t>元，(大写)人民币</w:t>
      </w:r>
      <w:r>
        <w:rPr>
          <w:rFonts w:ascii="仿宋" w:eastAsia="仿宋" w:hAnsi="仿宋" w:cs="宋体" w:hint="eastAsia"/>
          <w:szCs w:val="24"/>
          <w:u w:val="single"/>
        </w:rPr>
        <w:t xml:space="preserve">             </w:t>
      </w:r>
      <w:r>
        <w:rPr>
          <w:rFonts w:ascii="仿宋" w:eastAsia="仿宋" w:hAnsi="仿宋" w:cs="宋体" w:hint="eastAsia"/>
          <w:szCs w:val="24"/>
        </w:rPr>
        <w:t>。</w:t>
      </w:r>
    </w:p>
    <w:p w14:paraId="3D539F7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4、项目终验合格后，甲方支付乙方10%合同款项，甲方收到乙方有效的正规税务发票(合同金额的</w:t>
      </w:r>
      <w:r>
        <w:rPr>
          <w:rFonts w:ascii="仿宋" w:eastAsia="仿宋" w:hAnsi="仿宋" w:cs="宋体" w:hint="eastAsia"/>
          <w:szCs w:val="24"/>
          <w:u w:val="single"/>
        </w:rPr>
        <w:t xml:space="preserve"> 10 </w:t>
      </w:r>
      <w:r>
        <w:rPr>
          <w:rFonts w:ascii="仿宋" w:eastAsia="仿宋" w:hAnsi="仿宋" w:cs="宋体" w:hint="eastAsia"/>
          <w:szCs w:val="24"/>
        </w:rPr>
        <w:t>%)后30个工作日内，甲方向乙方支付合同价格</w:t>
      </w:r>
      <w:r>
        <w:rPr>
          <w:rFonts w:ascii="仿宋" w:eastAsia="仿宋" w:hAnsi="仿宋" w:cs="宋体" w:hint="eastAsia"/>
          <w:szCs w:val="24"/>
          <w:u w:val="single"/>
        </w:rPr>
        <w:t xml:space="preserve">10 </w:t>
      </w:r>
      <w:r>
        <w:rPr>
          <w:rFonts w:ascii="仿宋" w:eastAsia="仿宋" w:hAnsi="仿宋" w:cs="宋体" w:hint="eastAsia"/>
          <w:szCs w:val="24"/>
        </w:rPr>
        <w:t>%的第一笔终验款，即：(小写)人民币￥</w:t>
      </w:r>
      <w:r>
        <w:rPr>
          <w:rFonts w:ascii="仿宋" w:eastAsia="仿宋" w:hAnsi="仿宋" w:cs="宋体" w:hint="eastAsia"/>
          <w:szCs w:val="24"/>
          <w:u w:val="single"/>
        </w:rPr>
        <w:t xml:space="preserve">             </w:t>
      </w:r>
      <w:r>
        <w:rPr>
          <w:rFonts w:ascii="仿宋" w:eastAsia="仿宋" w:hAnsi="仿宋" w:cs="宋体" w:hint="eastAsia"/>
          <w:szCs w:val="24"/>
        </w:rPr>
        <w:t>元，(大写)人民币</w:t>
      </w:r>
      <w:r>
        <w:rPr>
          <w:rFonts w:ascii="仿宋" w:eastAsia="仿宋" w:hAnsi="仿宋" w:cs="宋体" w:hint="eastAsia"/>
          <w:szCs w:val="24"/>
          <w:u w:val="single"/>
        </w:rPr>
        <w:t xml:space="preserve">             </w:t>
      </w:r>
      <w:r>
        <w:rPr>
          <w:rFonts w:ascii="仿宋" w:eastAsia="仿宋" w:hAnsi="仿宋" w:cs="宋体" w:hint="eastAsia"/>
          <w:szCs w:val="24"/>
        </w:rPr>
        <w:t>。</w:t>
      </w:r>
    </w:p>
    <w:p w14:paraId="4C1A810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5、项目终验合格后，满一年内甲方支付乙方5%合同款项，甲方收到乙方有效的正规税务发票(合同金额的</w:t>
      </w:r>
      <w:r>
        <w:rPr>
          <w:rFonts w:ascii="仿宋" w:eastAsia="仿宋" w:hAnsi="仿宋" w:cs="宋体" w:hint="eastAsia"/>
          <w:szCs w:val="24"/>
          <w:u w:val="single"/>
        </w:rPr>
        <w:t xml:space="preserve"> 5 </w:t>
      </w:r>
      <w:r>
        <w:rPr>
          <w:rFonts w:ascii="仿宋" w:eastAsia="仿宋" w:hAnsi="仿宋" w:cs="宋体" w:hint="eastAsia"/>
          <w:szCs w:val="24"/>
        </w:rPr>
        <w:t>%)后30个工作日内，甲方向乙方支付合同价格</w:t>
      </w:r>
      <w:r>
        <w:rPr>
          <w:rFonts w:ascii="仿宋" w:eastAsia="仿宋" w:hAnsi="仿宋" w:cs="宋体" w:hint="eastAsia"/>
          <w:szCs w:val="24"/>
          <w:u w:val="single"/>
        </w:rPr>
        <w:t xml:space="preserve"> 5 </w:t>
      </w:r>
      <w:r>
        <w:rPr>
          <w:rFonts w:ascii="仿宋" w:eastAsia="仿宋" w:hAnsi="仿宋" w:cs="宋体" w:hint="eastAsia"/>
          <w:szCs w:val="24"/>
        </w:rPr>
        <w:t>%的第二笔终验款，即：(小写)人民币￥</w:t>
      </w:r>
      <w:r>
        <w:rPr>
          <w:rFonts w:ascii="仿宋" w:eastAsia="仿宋" w:hAnsi="仿宋" w:cs="宋体" w:hint="eastAsia"/>
          <w:szCs w:val="24"/>
          <w:u w:val="single"/>
        </w:rPr>
        <w:t xml:space="preserve">             </w:t>
      </w:r>
      <w:r>
        <w:rPr>
          <w:rFonts w:ascii="仿宋" w:eastAsia="仿宋" w:hAnsi="仿宋" w:cs="宋体" w:hint="eastAsia"/>
          <w:szCs w:val="24"/>
        </w:rPr>
        <w:t>元，(大写)人民币</w:t>
      </w:r>
      <w:r>
        <w:rPr>
          <w:rFonts w:ascii="仿宋" w:eastAsia="仿宋" w:hAnsi="仿宋" w:cs="宋体" w:hint="eastAsia"/>
          <w:szCs w:val="24"/>
          <w:u w:val="single"/>
        </w:rPr>
        <w:t xml:space="preserve">             </w:t>
      </w:r>
      <w:r>
        <w:rPr>
          <w:rFonts w:ascii="仿宋" w:eastAsia="仿宋" w:hAnsi="仿宋" w:cs="宋体" w:hint="eastAsia"/>
          <w:szCs w:val="24"/>
        </w:rPr>
        <w:t>。</w:t>
      </w:r>
    </w:p>
    <w:p w14:paraId="2FD41A9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6、项目终验合格后，满二年内甲方支付乙方5%合同款项，甲方收到乙方有效的正规税务发票(合同金额的</w:t>
      </w:r>
      <w:r>
        <w:rPr>
          <w:rFonts w:ascii="仿宋" w:eastAsia="仿宋" w:hAnsi="仿宋" w:cs="宋体" w:hint="eastAsia"/>
          <w:szCs w:val="24"/>
          <w:u w:val="single"/>
        </w:rPr>
        <w:t xml:space="preserve"> 5 </w:t>
      </w:r>
      <w:r>
        <w:rPr>
          <w:rFonts w:ascii="仿宋" w:eastAsia="仿宋" w:hAnsi="仿宋" w:cs="宋体" w:hint="eastAsia"/>
          <w:szCs w:val="24"/>
        </w:rPr>
        <w:t>%)后30个工作日内，甲方向乙方支付合同价格</w:t>
      </w:r>
      <w:r>
        <w:rPr>
          <w:rFonts w:ascii="仿宋" w:eastAsia="仿宋" w:hAnsi="仿宋" w:cs="宋体" w:hint="eastAsia"/>
          <w:szCs w:val="24"/>
          <w:u w:val="single"/>
        </w:rPr>
        <w:t xml:space="preserve"> 5 </w:t>
      </w:r>
      <w:r>
        <w:rPr>
          <w:rFonts w:ascii="仿宋" w:eastAsia="仿宋" w:hAnsi="仿宋" w:cs="宋体" w:hint="eastAsia"/>
          <w:szCs w:val="24"/>
        </w:rPr>
        <w:t>%的第三笔终验款，即：(小写)人民币￥</w:t>
      </w:r>
      <w:r>
        <w:rPr>
          <w:rFonts w:ascii="仿宋" w:eastAsia="仿宋" w:hAnsi="仿宋" w:cs="宋体" w:hint="eastAsia"/>
          <w:szCs w:val="24"/>
          <w:u w:val="single"/>
        </w:rPr>
        <w:t xml:space="preserve">             </w:t>
      </w:r>
      <w:r>
        <w:rPr>
          <w:rFonts w:ascii="仿宋" w:eastAsia="仿宋" w:hAnsi="仿宋" w:cs="宋体" w:hint="eastAsia"/>
          <w:szCs w:val="24"/>
        </w:rPr>
        <w:t>元，(大写)人民币</w:t>
      </w:r>
      <w:r>
        <w:rPr>
          <w:rFonts w:ascii="仿宋" w:eastAsia="仿宋" w:hAnsi="仿宋" w:cs="宋体" w:hint="eastAsia"/>
          <w:szCs w:val="24"/>
          <w:u w:val="single"/>
        </w:rPr>
        <w:t xml:space="preserve">             </w:t>
      </w:r>
      <w:r>
        <w:rPr>
          <w:rFonts w:ascii="仿宋" w:eastAsia="仿宋" w:hAnsi="仿宋" w:cs="宋体" w:hint="eastAsia"/>
          <w:szCs w:val="24"/>
        </w:rPr>
        <w:t>。</w:t>
      </w:r>
    </w:p>
    <w:p w14:paraId="770C1BA4" w14:textId="77777777" w:rsidR="00FF5227" w:rsidRDefault="00F55431">
      <w:pPr>
        <w:ind w:firstLineChars="200" w:firstLine="480"/>
        <w:rPr>
          <w:rFonts w:ascii="仿宋" w:eastAsia="仿宋" w:hAnsi="仿宋" w:cs="宋体" w:hint="eastAsia"/>
          <w:bCs/>
          <w:szCs w:val="21"/>
        </w:rPr>
      </w:pPr>
      <w:r>
        <w:rPr>
          <w:rFonts w:ascii="仿宋" w:eastAsia="仿宋" w:hAnsi="仿宋" w:cs="宋体" w:hint="eastAsia"/>
          <w:bCs/>
          <w:szCs w:val="21"/>
        </w:rPr>
        <w:t>（具体以签订合同时为准）</w:t>
      </w:r>
    </w:p>
    <w:p w14:paraId="268D6328"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六、甲乙双方的权利和义务</w:t>
      </w:r>
    </w:p>
    <w:p w14:paraId="1921C3AF"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（一）甲方的权利和义务</w:t>
      </w:r>
    </w:p>
    <w:p w14:paraId="3F5CD55C"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1、负责合同签订后项目实施工作的监督与沟通（如与乙方的具体联系和衔接，向乙方提供本项目的工作方案及有关技术资料）；</w:t>
      </w:r>
    </w:p>
    <w:p w14:paraId="6771FA85"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2、负责提供项目服务所必须的场地及相关信息，安排技术人员配合实施工作等；</w:t>
      </w:r>
    </w:p>
    <w:p w14:paraId="1AA4A0D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3、根据应急体系建设的相关要求对乙方工作方案等内容提出具体要求及建议，检查乙方项目执行情况；</w:t>
      </w:r>
    </w:p>
    <w:p w14:paraId="38BA96B2"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4、负责组织成立验收小组对服务内容和项目进行验收并签署验收报告；</w:t>
      </w:r>
    </w:p>
    <w:p w14:paraId="6933EE8C"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5、及时向乙方支付服务费用；</w:t>
      </w:r>
    </w:p>
    <w:p w14:paraId="0853606E"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6、按合同规定享有乙方提供的整套服务。</w:t>
      </w:r>
    </w:p>
    <w:p w14:paraId="01A72133"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（二）乙方的权利和义务</w:t>
      </w:r>
    </w:p>
    <w:p w14:paraId="03B14EB7"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乙方保证提供的服务是满足采购方需求（包括人员、软硬件）、符合招标文件规定、符合国家有关标准、规范和服务标准的产品；应保证在合同履行期限内甲方的工作正常运行。合同期后，根据甲方的需要协商确定（自然灾害及人为故意损坏除外）；</w:t>
      </w:r>
    </w:p>
    <w:p w14:paraId="442563E6"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2、保证甲方在合同服务（包含本项目配套软硬件）使用期间不受第三方提出侵犯其所有权、知识产权、商标权、专利权、著作权等相关权利的起诉；</w:t>
      </w:r>
    </w:p>
    <w:p w14:paraId="69765456"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3、严格遵守商务谈判成交过程中所承诺的一切规定和条款；</w:t>
      </w:r>
    </w:p>
    <w:p w14:paraId="7B8E69C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4、参与甲方共同进行服务项目的验收。</w:t>
      </w:r>
    </w:p>
    <w:p w14:paraId="217C6E1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lastRenderedPageBreak/>
        <w:t>5、甲方向乙方提供的资料乙方应予以保密，乙方承诺不向任何第三方泄露合同履行过程中中获悉的信息、机密。</w:t>
      </w:r>
    </w:p>
    <w:p w14:paraId="3D97C211"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6、当项目出现故障时，乙方有维修的义务，接到甲方通知后1日内进行维护，保障项目的正常运行。</w:t>
      </w:r>
    </w:p>
    <w:p w14:paraId="01FCE6FD"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七、验收要求</w:t>
      </w:r>
    </w:p>
    <w:p w14:paraId="5E361F19" w14:textId="77777777" w:rsidR="00FF5227" w:rsidRDefault="00F55431">
      <w:pPr>
        <w:rPr>
          <w:rFonts w:ascii="仿宋" w:eastAsia="仿宋" w:hAnsi="仿宋" w:cs="宋体" w:hint="eastAsia"/>
          <w:szCs w:val="21"/>
          <w:u w:val="single"/>
        </w:rPr>
      </w:pPr>
      <w:r>
        <w:rPr>
          <w:rFonts w:ascii="仿宋" w:eastAsia="仿宋" w:hAnsi="仿宋" w:cs="宋体" w:hint="eastAsia"/>
          <w:b/>
          <w:szCs w:val="21"/>
        </w:rPr>
        <w:t xml:space="preserve">    </w:t>
      </w:r>
      <w:r>
        <w:rPr>
          <w:rFonts w:ascii="仿宋" w:eastAsia="仿宋" w:hAnsi="仿宋" w:cs="宋体" w:hint="eastAsia"/>
          <w:szCs w:val="21"/>
        </w:rPr>
        <w:t>乙方应当严格按照本项目合同向甲方提供服务，本项目工作完成进行履约验收时，甲方使用部门应当根据乙方在履约过程中的实际情况出具意见。若评价合格，甲方向乙方支付剩余合同价款。若评价不合格，乙方应当在限定期限内采取补救措施，并承担全部费用。若经过补救/修改后仍不能满足采购人要求，乙方应向甲方支付合同价款10%的违约金。如果违约金不足弥补甲方损失的，乙方应向甲方赔偿由违约造成的全部损失。按照应急管理部办公厅、财政部办公厅《关于加强重点化工产业聚集区重大安全风险防控项目建设管理的通知》及相关文件进行初验和终验。</w:t>
      </w:r>
    </w:p>
    <w:p w14:paraId="5D53DBD9"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八、违约责任</w:t>
      </w:r>
    </w:p>
    <w:p w14:paraId="7525F589"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1.乙方未按合同约定日期向甲方提供服务，甲方应从约定时间起计算，每延误一天，扣除乙方应收合同金额5‰的违约金，逾期超过15个工作日的，经双方协商，甲方有权解除合同。乙方应向甲方返还所有费用，并按照合同金额的10%向甲方支付违约金。</w:t>
      </w:r>
    </w:p>
    <w:p w14:paraId="4C49839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2.乙方故意或重大过失，提供错误或者不合格信息导致甲方损失的，乙方应按甲方的要求采取补救措施，甲方有权解除合同，乙方应按合同金额的10%向甲方支付违约金。如违约金无法弥补对甲方造成的损失。乙方应按甲方的实际损失进行赔偿。</w:t>
      </w:r>
    </w:p>
    <w:p w14:paraId="3B499384"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3.乙方恶意违反约定，未按合同约定提供服务，甲方有权解除合同，乙方应返还甲方已支付的费用。</w:t>
      </w:r>
    </w:p>
    <w:p w14:paraId="10AD0520"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九、争议解决</w:t>
      </w:r>
    </w:p>
    <w:p w14:paraId="58AA4BC1" w14:textId="77777777" w:rsidR="00FF5227" w:rsidRDefault="00F55431">
      <w:pPr>
        <w:rPr>
          <w:rFonts w:ascii="仿宋" w:eastAsia="仿宋" w:hAnsi="仿宋" w:cs="宋体" w:hint="eastAsia"/>
          <w:szCs w:val="21"/>
        </w:rPr>
      </w:pPr>
      <w:r>
        <w:rPr>
          <w:rFonts w:ascii="仿宋" w:eastAsia="仿宋" w:hAnsi="仿宋" w:cs="宋体" w:hint="eastAsia"/>
          <w:szCs w:val="21"/>
        </w:rPr>
        <w:t xml:space="preserve">    双方因履行本协议而产生的争议，应友好协商解决，协商不成的，任何一方可向需方所在地的人民法院提起诉讼。</w:t>
      </w:r>
    </w:p>
    <w:p w14:paraId="18290E9F" w14:textId="77777777" w:rsidR="00FF5227" w:rsidRDefault="00F55431">
      <w:pPr>
        <w:rPr>
          <w:rFonts w:ascii="仿宋" w:eastAsia="仿宋" w:hAnsi="仿宋" w:cs="宋体" w:hint="eastAsia"/>
          <w:b/>
          <w:szCs w:val="21"/>
        </w:rPr>
      </w:pPr>
      <w:r>
        <w:rPr>
          <w:rFonts w:ascii="仿宋" w:eastAsia="仿宋" w:hAnsi="仿宋" w:cs="宋体" w:hint="eastAsia"/>
          <w:b/>
          <w:szCs w:val="21"/>
        </w:rPr>
        <w:t xml:space="preserve">    十、合同生效</w:t>
      </w:r>
    </w:p>
    <w:p w14:paraId="7A22A5A0"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1. 合同经双方法定代表人或委托代理人签字并加盖单位公章后生效。</w:t>
      </w:r>
    </w:p>
    <w:p w14:paraId="1E38F05A"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2. 招标文件、乙方的投标文件及成交通知书都是构成本协议的组成部分，与本合同具有同等法律效力。但如招标文件、乙方的投标文件中未规定而本合同中有新规定的要求，应以本合同为准；若本合同没有规定而招标文件、乙方的投标文件上有要求的，则以招标文件、乙方的投标文件为准；如乙方在投标文件中向甲方作出比招标文件要求更高标准的承诺</w:t>
      </w:r>
      <w:r>
        <w:rPr>
          <w:rFonts w:ascii="仿宋" w:eastAsia="仿宋" w:hAnsi="仿宋" w:cs="宋体" w:hint="eastAsia"/>
          <w:szCs w:val="21"/>
        </w:rPr>
        <w:lastRenderedPageBreak/>
        <w:t>或其它服务承诺的，则以乙方更高标准的承诺为准；双方如对上述相关文件中的内容有争议时，甲方有权选择适用标准。</w:t>
      </w:r>
    </w:p>
    <w:p w14:paraId="09695EAD"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3.本项目所涉及的知识产权问题，定制软件知识产权（产品、工具、模型、方法论、源代码、文档、知识资产及服务）归属甲方，商品软件应获得书面用户使用授权文件，对于开源产品和框架等产品不得收费，但是可以列支二次开发费用或集成费用。</w:t>
      </w:r>
    </w:p>
    <w:p w14:paraId="2A61CC3F"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4. 合同未尽事宜，须经双方协商做出补充规定，补充规定与合同具有同等法律效力。</w:t>
      </w:r>
    </w:p>
    <w:p w14:paraId="04E5459D" w14:textId="77777777" w:rsidR="00FF5227" w:rsidRDefault="00F55431">
      <w:pPr>
        <w:ind w:firstLineChars="200" w:firstLine="480"/>
        <w:rPr>
          <w:rFonts w:ascii="仿宋" w:eastAsia="仿宋" w:hAnsi="仿宋" w:cs="宋体" w:hint="eastAsia"/>
          <w:szCs w:val="21"/>
        </w:rPr>
      </w:pPr>
      <w:r>
        <w:rPr>
          <w:rFonts w:ascii="仿宋" w:eastAsia="仿宋" w:hAnsi="仿宋" w:cs="宋体" w:hint="eastAsia"/>
          <w:szCs w:val="21"/>
        </w:rPr>
        <w:t>5. 双方保证严格遵守协议各项条款，如双方在协议执行中发生争议时，双方本着平等互利的原则以协商形式解决；如协商无法解决争议问题，则提请合同签订所在地仲裁委员会仲裁。</w:t>
      </w:r>
    </w:p>
    <w:p w14:paraId="6AAC3867" w14:textId="77777777" w:rsidR="00FF5227" w:rsidRDefault="00F55431">
      <w:pPr>
        <w:ind w:firstLineChars="200" w:firstLine="482"/>
        <w:rPr>
          <w:rFonts w:ascii="仿宋" w:eastAsia="仿宋" w:hAnsi="仿宋" w:cs="宋体" w:hint="eastAsia"/>
          <w:b/>
          <w:szCs w:val="21"/>
        </w:rPr>
      </w:pPr>
      <w:r>
        <w:rPr>
          <w:rFonts w:ascii="仿宋" w:eastAsia="仿宋" w:hAnsi="仿宋" w:cs="宋体" w:hint="eastAsia"/>
          <w:b/>
          <w:szCs w:val="21"/>
        </w:rPr>
        <w:t>九、其他未尽事宜：</w:t>
      </w:r>
    </w:p>
    <w:p w14:paraId="6BFCB33D" w14:textId="77777777" w:rsidR="00FF5227" w:rsidRDefault="00F55431">
      <w:pPr>
        <w:ind w:firstLineChars="200" w:firstLine="480"/>
        <w:rPr>
          <w:rFonts w:ascii="仿宋" w:eastAsia="仿宋" w:hAnsi="仿宋" w:cs="宋体" w:hint="eastAsia"/>
          <w:bCs/>
          <w:szCs w:val="21"/>
        </w:rPr>
      </w:pPr>
      <w:r>
        <w:rPr>
          <w:rFonts w:ascii="仿宋" w:eastAsia="仿宋" w:hAnsi="仿宋" w:cs="宋体" w:hint="eastAsia"/>
          <w:bCs/>
          <w:szCs w:val="21"/>
        </w:rPr>
        <w:t>本合同其他未尽事宜，按《中华人民共和国民法典》有关规定处理。</w:t>
      </w:r>
    </w:p>
    <w:p w14:paraId="5875139C" w14:textId="77777777" w:rsidR="00FF5227" w:rsidRDefault="00F55431">
      <w:pPr>
        <w:ind w:firstLineChars="200" w:firstLine="482"/>
        <w:rPr>
          <w:rFonts w:ascii="仿宋" w:eastAsia="仿宋" w:hAnsi="仿宋" w:cs="宋体" w:hint="eastAsia"/>
          <w:b/>
          <w:szCs w:val="21"/>
        </w:rPr>
      </w:pPr>
      <w:r>
        <w:rPr>
          <w:rFonts w:ascii="仿宋" w:eastAsia="仿宋" w:hAnsi="仿宋" w:cs="宋体" w:hint="eastAsia"/>
          <w:b/>
          <w:szCs w:val="21"/>
        </w:rPr>
        <w:t>十、合同份数：</w:t>
      </w:r>
    </w:p>
    <w:p w14:paraId="1E7E299B" w14:textId="77777777" w:rsidR="00FF5227" w:rsidRDefault="00F55431">
      <w:pPr>
        <w:ind w:firstLineChars="200" w:firstLine="480"/>
        <w:rPr>
          <w:rFonts w:ascii="仿宋" w:eastAsia="仿宋" w:hAnsi="仿宋" w:cs="宋体" w:hint="eastAsia"/>
          <w:bCs/>
          <w:szCs w:val="21"/>
        </w:rPr>
      </w:pPr>
      <w:r>
        <w:rPr>
          <w:rFonts w:ascii="仿宋" w:eastAsia="仿宋" w:hAnsi="仿宋" w:cs="宋体" w:hint="eastAsia"/>
          <w:bCs/>
          <w:szCs w:val="21"/>
        </w:rPr>
        <w:t>本合同一式   份，具有相同法律效力；甲方   份，乙方执   份。</w:t>
      </w:r>
    </w:p>
    <w:p w14:paraId="690EE24B" w14:textId="77777777" w:rsidR="00FF5227" w:rsidRDefault="00FF5227">
      <w:pPr>
        <w:pStyle w:val="ab"/>
        <w:spacing w:after="0" w:line="360" w:lineRule="auto"/>
        <w:rPr>
          <w:rFonts w:ascii="仿宋" w:eastAsia="仿宋" w:hAnsi="仿宋" w:cs="宋体" w:hint="eastAsia"/>
        </w:rPr>
      </w:pPr>
    </w:p>
    <w:p w14:paraId="7B0C3FEB" w14:textId="77777777" w:rsidR="00FF5227" w:rsidRDefault="00F55431">
      <w:pPr>
        <w:rPr>
          <w:rFonts w:ascii="仿宋" w:eastAsia="仿宋" w:hAnsi="仿宋" w:cs="宋体" w:hint="eastAsia"/>
        </w:rPr>
      </w:pPr>
      <w:r>
        <w:rPr>
          <w:rFonts w:ascii="仿宋" w:eastAsia="仿宋" w:hAnsi="仿宋" w:cs="宋体" w:hint="eastAsia"/>
        </w:rPr>
        <w:br w:type="page"/>
      </w:r>
    </w:p>
    <w:p w14:paraId="1FFD110F" w14:textId="77777777" w:rsidR="00FF5227" w:rsidRDefault="00FF5227">
      <w:pPr>
        <w:pStyle w:val="21"/>
        <w:spacing w:after="0" w:line="360" w:lineRule="auto"/>
        <w:ind w:left="480"/>
        <w:rPr>
          <w:rFonts w:ascii="仿宋" w:eastAsia="仿宋" w:hAnsi="仿宋" w:cs="宋体" w:hint="eastAsia"/>
        </w:rPr>
      </w:pPr>
    </w:p>
    <w:p w14:paraId="4A843B80" w14:textId="77777777" w:rsidR="00FF5227" w:rsidRDefault="00F55431">
      <w:pPr>
        <w:pStyle w:val="1"/>
        <w:numPr>
          <w:ilvl w:val="0"/>
          <w:numId w:val="3"/>
        </w:numPr>
        <w:spacing w:before="0" w:after="0" w:line="360" w:lineRule="auto"/>
        <w:rPr>
          <w:rFonts w:ascii="仿宋" w:eastAsia="仿宋" w:hAnsi="仿宋" w:cs="宋体" w:hint="eastAsia"/>
        </w:rPr>
      </w:pPr>
      <w:bookmarkStart w:id="414" w:name="_Toc230527857"/>
      <w:r>
        <w:rPr>
          <w:rFonts w:ascii="仿宋" w:eastAsia="仿宋" w:hAnsi="仿宋" w:cs="宋体" w:hint="eastAsia"/>
        </w:rPr>
        <w:t>投标文件的格式</w:t>
      </w:r>
      <w:bookmarkEnd w:id="410"/>
      <w:bookmarkEnd w:id="414"/>
    </w:p>
    <w:p w14:paraId="4DEB692D" w14:textId="77777777" w:rsidR="00FF5227" w:rsidRDefault="00F55431">
      <w:pPr>
        <w:rPr>
          <w:rFonts w:ascii="仿宋" w:eastAsia="仿宋" w:hAnsi="仿宋" w:cs="宋体" w:hint="eastAsia"/>
        </w:rPr>
      </w:pPr>
      <w:r>
        <w:rPr>
          <w:rFonts w:ascii="仿宋" w:eastAsia="仿宋" w:hAnsi="仿宋" w:cs="宋体" w:hint="eastAsia"/>
        </w:rPr>
        <w:br w:type="page"/>
      </w:r>
    </w:p>
    <w:p w14:paraId="5B2ECEB8" w14:textId="77777777" w:rsidR="00FF5227" w:rsidRDefault="00F55431">
      <w:pPr>
        <w:pStyle w:val="2"/>
        <w:numPr>
          <w:ilvl w:val="0"/>
          <w:numId w:val="14"/>
        </w:numPr>
        <w:spacing w:before="0" w:after="0" w:line="360" w:lineRule="auto"/>
        <w:rPr>
          <w:rFonts w:ascii="仿宋" w:eastAsia="仿宋" w:hAnsi="仿宋" w:cs="宋体" w:hint="eastAsia"/>
          <w:lang w:val="zh-CN"/>
        </w:rPr>
      </w:pPr>
      <w:bookmarkStart w:id="415" w:name="_Toc230527858"/>
      <w:bookmarkStart w:id="416" w:name="_Toc155185920"/>
      <w:r>
        <w:rPr>
          <w:rFonts w:ascii="仿宋" w:eastAsia="仿宋" w:hAnsi="仿宋" w:cs="宋体" w:hint="eastAsia"/>
          <w:lang w:val="zh-CN"/>
        </w:rPr>
        <w:lastRenderedPageBreak/>
        <w:t>投标函及报价文件</w:t>
      </w:r>
      <w:bookmarkEnd w:id="415"/>
      <w:bookmarkEnd w:id="416"/>
    </w:p>
    <w:p w14:paraId="2DBD4DD9" w14:textId="77777777" w:rsidR="00FF5227" w:rsidRDefault="00F55431">
      <w:pPr>
        <w:ind w:firstLineChars="200" w:firstLine="480"/>
        <w:rPr>
          <w:rFonts w:ascii="仿宋" w:eastAsia="仿宋" w:hAnsi="仿宋" w:cs="宋体" w:hint="eastAsia"/>
          <w:szCs w:val="24"/>
          <w:lang w:val="zh-CN"/>
        </w:rPr>
      </w:pPr>
      <w:r>
        <w:rPr>
          <w:rFonts w:ascii="仿宋" w:eastAsia="仿宋" w:hAnsi="仿宋" w:cs="宋体" w:hint="eastAsia"/>
          <w:szCs w:val="24"/>
          <w:lang w:val="zh-CN"/>
        </w:rPr>
        <w:t>封面：</w:t>
      </w:r>
    </w:p>
    <w:p w14:paraId="526051FA" w14:textId="77777777" w:rsidR="00FF5227" w:rsidRDefault="00FF5227">
      <w:pPr>
        <w:autoSpaceDE w:val="0"/>
        <w:autoSpaceDN w:val="0"/>
        <w:adjustRightInd w:val="0"/>
        <w:rPr>
          <w:rFonts w:ascii="仿宋" w:eastAsia="仿宋" w:hAnsi="仿宋" w:cs="宋体" w:hint="eastAsia"/>
          <w:sz w:val="21"/>
          <w:szCs w:val="24"/>
        </w:rPr>
      </w:pPr>
    </w:p>
    <w:p w14:paraId="5435BCFC" w14:textId="77777777" w:rsidR="00FF5227" w:rsidRDefault="00FF5227">
      <w:pPr>
        <w:autoSpaceDE w:val="0"/>
        <w:autoSpaceDN w:val="0"/>
        <w:adjustRightInd w:val="0"/>
        <w:rPr>
          <w:rFonts w:ascii="仿宋" w:eastAsia="仿宋" w:hAnsi="仿宋" w:cs="宋体" w:hint="eastAsia"/>
          <w:sz w:val="21"/>
          <w:szCs w:val="24"/>
        </w:rPr>
      </w:pPr>
    </w:p>
    <w:p w14:paraId="2C9FEF3B" w14:textId="77777777" w:rsidR="00FF5227" w:rsidRDefault="00F55431">
      <w:pPr>
        <w:autoSpaceDE w:val="0"/>
        <w:autoSpaceDN w:val="0"/>
        <w:adjustRightInd w:val="0"/>
        <w:jc w:val="center"/>
        <w:rPr>
          <w:rFonts w:ascii="仿宋" w:eastAsia="仿宋" w:hAnsi="仿宋" w:cs="宋体" w:hint="eastAsia"/>
          <w:b/>
          <w:sz w:val="84"/>
          <w:szCs w:val="84"/>
        </w:rPr>
      </w:pPr>
      <w:r>
        <w:rPr>
          <w:rFonts w:ascii="仿宋" w:eastAsia="仿宋" w:hAnsi="仿宋" w:cs="宋体" w:hint="eastAsia"/>
          <w:b/>
          <w:sz w:val="84"/>
          <w:szCs w:val="84"/>
        </w:rPr>
        <w:t>投 标 文 件</w:t>
      </w:r>
    </w:p>
    <w:p w14:paraId="0EA9828D" w14:textId="77777777" w:rsidR="00FF5227" w:rsidRDefault="00F55431">
      <w:pPr>
        <w:autoSpaceDE w:val="0"/>
        <w:autoSpaceDN w:val="0"/>
        <w:adjustRightInd w:val="0"/>
        <w:jc w:val="center"/>
        <w:rPr>
          <w:rFonts w:ascii="仿宋" w:eastAsia="仿宋" w:hAnsi="仿宋" w:cs="宋体" w:hint="eastAsia"/>
          <w:b/>
          <w:sz w:val="56"/>
          <w:szCs w:val="56"/>
        </w:rPr>
      </w:pPr>
      <w:r>
        <w:rPr>
          <w:rFonts w:ascii="仿宋" w:eastAsia="仿宋" w:hAnsi="仿宋" w:cs="宋体" w:hint="eastAsia"/>
          <w:b/>
          <w:sz w:val="56"/>
          <w:szCs w:val="56"/>
        </w:rPr>
        <w:t>投标函及报价文件</w:t>
      </w:r>
    </w:p>
    <w:p w14:paraId="18022614" w14:textId="77777777" w:rsidR="00FF5227" w:rsidRDefault="00FF5227">
      <w:pPr>
        <w:autoSpaceDE w:val="0"/>
        <w:autoSpaceDN w:val="0"/>
        <w:adjustRightInd w:val="0"/>
        <w:rPr>
          <w:rFonts w:ascii="仿宋" w:eastAsia="仿宋" w:hAnsi="仿宋" w:cs="宋体" w:hint="eastAsia"/>
          <w:b/>
          <w:bCs/>
          <w:sz w:val="22"/>
        </w:rPr>
      </w:pPr>
    </w:p>
    <w:p w14:paraId="257B925A" w14:textId="77777777" w:rsidR="00FF5227" w:rsidRDefault="00FF5227">
      <w:pPr>
        <w:autoSpaceDE w:val="0"/>
        <w:autoSpaceDN w:val="0"/>
        <w:adjustRightInd w:val="0"/>
        <w:rPr>
          <w:rFonts w:ascii="仿宋" w:eastAsia="仿宋" w:hAnsi="仿宋" w:cs="宋体" w:hint="eastAsia"/>
          <w:sz w:val="21"/>
          <w:szCs w:val="21"/>
        </w:rPr>
      </w:pPr>
    </w:p>
    <w:p w14:paraId="10AA4C4F" w14:textId="77777777" w:rsidR="00FF5227" w:rsidRDefault="00FF5227">
      <w:pPr>
        <w:autoSpaceDE w:val="0"/>
        <w:autoSpaceDN w:val="0"/>
        <w:adjustRightInd w:val="0"/>
        <w:rPr>
          <w:rFonts w:ascii="仿宋" w:eastAsia="仿宋" w:hAnsi="仿宋" w:cs="宋体" w:hint="eastAsia"/>
          <w:sz w:val="21"/>
          <w:szCs w:val="21"/>
        </w:rPr>
      </w:pPr>
    </w:p>
    <w:p w14:paraId="703E1C5B" w14:textId="77777777" w:rsidR="00FF5227" w:rsidRDefault="00FF5227">
      <w:pPr>
        <w:pStyle w:val="21"/>
        <w:spacing w:after="0" w:line="360" w:lineRule="auto"/>
        <w:ind w:left="480"/>
        <w:rPr>
          <w:rFonts w:ascii="仿宋" w:eastAsia="仿宋" w:hAnsi="仿宋" w:cs="宋体" w:hint="eastAsia"/>
        </w:rPr>
      </w:pPr>
    </w:p>
    <w:p w14:paraId="19D2CEF7" w14:textId="77777777" w:rsidR="00FF5227" w:rsidRDefault="00FF5227">
      <w:pPr>
        <w:autoSpaceDE w:val="0"/>
        <w:autoSpaceDN w:val="0"/>
        <w:adjustRightInd w:val="0"/>
        <w:rPr>
          <w:rFonts w:ascii="仿宋" w:eastAsia="仿宋" w:hAnsi="仿宋" w:cs="宋体" w:hint="eastAsia"/>
          <w:sz w:val="21"/>
          <w:szCs w:val="21"/>
        </w:rPr>
      </w:pPr>
    </w:p>
    <w:p w14:paraId="475A8F9B" w14:textId="77777777" w:rsidR="00FF5227" w:rsidRDefault="00F55431">
      <w:pPr>
        <w:ind w:leftChars="175" w:left="420"/>
        <w:rPr>
          <w:rFonts w:ascii="仿宋" w:eastAsia="仿宋" w:hAnsi="仿宋" w:cs="宋体" w:hint="eastAsia"/>
          <w:sz w:val="32"/>
          <w:szCs w:val="32"/>
        </w:rPr>
      </w:pPr>
      <w:r>
        <w:rPr>
          <w:rFonts w:ascii="仿宋" w:eastAsia="仿宋" w:hAnsi="仿宋" w:cs="宋体" w:hint="eastAsia"/>
          <w:sz w:val="32"/>
          <w:szCs w:val="32"/>
        </w:rPr>
        <w:t>项目编号：</w:t>
      </w:r>
      <w:r>
        <w:rPr>
          <w:rFonts w:ascii="仿宋" w:eastAsia="仿宋" w:hAnsi="仿宋" w:cs="宋体" w:hint="eastAsia"/>
          <w:sz w:val="32"/>
          <w:szCs w:val="32"/>
        </w:rPr>
        <w:tab/>
      </w:r>
      <w:r>
        <w:rPr>
          <w:rFonts w:ascii="仿宋" w:eastAsia="仿宋" w:hAnsi="仿宋" w:cs="宋体" w:hint="eastAsia"/>
          <w:sz w:val="32"/>
          <w:szCs w:val="32"/>
          <w:u w:val="single"/>
        </w:rPr>
        <w:t xml:space="preserve">                                       </w:t>
      </w:r>
    </w:p>
    <w:p w14:paraId="7843F7C9" w14:textId="77777777" w:rsidR="00FF5227" w:rsidRDefault="00F55431">
      <w:pPr>
        <w:ind w:leftChars="175" w:left="420"/>
        <w:rPr>
          <w:rFonts w:ascii="仿宋" w:eastAsia="仿宋" w:hAnsi="仿宋" w:cs="宋体" w:hint="eastAsia"/>
          <w:sz w:val="32"/>
          <w:szCs w:val="32"/>
        </w:rPr>
      </w:pPr>
      <w:r>
        <w:rPr>
          <w:rFonts w:ascii="仿宋" w:eastAsia="仿宋" w:hAnsi="仿宋" w:cs="宋体" w:hint="eastAsia"/>
          <w:sz w:val="32"/>
          <w:szCs w:val="32"/>
        </w:rPr>
        <w:t>投标供应商：</w:t>
      </w:r>
      <w:r>
        <w:rPr>
          <w:rFonts w:ascii="仿宋" w:eastAsia="仿宋" w:hAnsi="仿宋" w:cs="宋体" w:hint="eastAsia"/>
          <w:sz w:val="32"/>
          <w:szCs w:val="32"/>
          <w:u w:val="single"/>
        </w:rPr>
        <w:t xml:space="preserve">                                      </w:t>
      </w:r>
    </w:p>
    <w:p w14:paraId="6285C8FD" w14:textId="77777777" w:rsidR="00FF5227" w:rsidRDefault="00FF5227">
      <w:pPr>
        <w:ind w:left="840" w:firstLine="420"/>
        <w:rPr>
          <w:rFonts w:ascii="仿宋" w:eastAsia="仿宋" w:hAnsi="仿宋" w:cs="宋体" w:hint="eastAsia"/>
          <w:b/>
          <w:bCs/>
          <w:sz w:val="28"/>
          <w:szCs w:val="28"/>
        </w:rPr>
      </w:pPr>
    </w:p>
    <w:p w14:paraId="417C6C33" w14:textId="77777777" w:rsidR="00FF5227" w:rsidRDefault="00FF5227">
      <w:pPr>
        <w:ind w:left="840" w:firstLine="420"/>
        <w:rPr>
          <w:rFonts w:ascii="仿宋" w:eastAsia="仿宋" w:hAnsi="仿宋" w:cs="宋体" w:hint="eastAsia"/>
          <w:b/>
          <w:bCs/>
          <w:sz w:val="28"/>
          <w:szCs w:val="28"/>
        </w:rPr>
      </w:pPr>
    </w:p>
    <w:p w14:paraId="5D4FB5A5" w14:textId="77777777" w:rsidR="00FF5227" w:rsidRDefault="00FF5227">
      <w:pPr>
        <w:ind w:left="840" w:firstLine="420"/>
        <w:rPr>
          <w:rFonts w:ascii="仿宋" w:eastAsia="仿宋" w:hAnsi="仿宋" w:cs="宋体" w:hint="eastAsia"/>
          <w:b/>
          <w:bCs/>
          <w:sz w:val="28"/>
          <w:szCs w:val="28"/>
        </w:rPr>
      </w:pPr>
    </w:p>
    <w:p w14:paraId="55F861F7" w14:textId="77777777" w:rsidR="00FF5227" w:rsidRDefault="00FF5227">
      <w:pPr>
        <w:ind w:left="840" w:firstLine="420"/>
        <w:rPr>
          <w:rFonts w:ascii="仿宋" w:eastAsia="仿宋" w:hAnsi="仿宋" w:cs="宋体" w:hint="eastAsia"/>
          <w:b/>
          <w:bCs/>
          <w:sz w:val="28"/>
          <w:szCs w:val="28"/>
        </w:rPr>
      </w:pPr>
    </w:p>
    <w:p w14:paraId="34D33791" w14:textId="77777777" w:rsidR="00FF5227" w:rsidRDefault="00F55431">
      <w:pPr>
        <w:jc w:val="center"/>
        <w:rPr>
          <w:rFonts w:ascii="仿宋" w:eastAsia="仿宋" w:hAnsi="仿宋" w:cs="宋体" w:hint="eastAsia"/>
          <w:sz w:val="32"/>
          <w:szCs w:val="32"/>
        </w:rPr>
      </w:pPr>
      <w:r>
        <w:rPr>
          <w:rFonts w:ascii="仿宋" w:eastAsia="仿宋" w:hAnsi="仿宋" w:cs="宋体" w:hint="eastAsia"/>
          <w:sz w:val="32"/>
          <w:szCs w:val="32"/>
        </w:rPr>
        <w:t>年   月    日</w:t>
      </w:r>
    </w:p>
    <w:p w14:paraId="260792AA" w14:textId="77777777" w:rsidR="00FF5227" w:rsidRDefault="00F55431">
      <w:pPr>
        <w:rPr>
          <w:rFonts w:ascii="仿宋" w:eastAsia="仿宋" w:hAnsi="仿宋" w:cs="宋体" w:hint="eastAsia"/>
          <w:lang w:val="zh-CN"/>
        </w:rPr>
      </w:pPr>
      <w:r>
        <w:rPr>
          <w:rFonts w:ascii="仿宋" w:eastAsia="仿宋" w:hAnsi="仿宋" w:cs="宋体" w:hint="eastAsia"/>
          <w:lang w:val="zh-CN"/>
        </w:rPr>
        <w:br w:type="page"/>
      </w:r>
    </w:p>
    <w:p w14:paraId="0B924732" w14:textId="77777777" w:rsidR="00FF5227" w:rsidRDefault="00F55431">
      <w:pPr>
        <w:pStyle w:val="3"/>
        <w:numPr>
          <w:ilvl w:val="0"/>
          <w:numId w:val="15"/>
        </w:numPr>
        <w:spacing w:before="0" w:after="0" w:line="360" w:lineRule="auto"/>
        <w:rPr>
          <w:rFonts w:ascii="仿宋" w:eastAsia="仿宋" w:hAnsi="仿宋" w:cs="宋体" w:hint="eastAsia"/>
        </w:rPr>
      </w:pPr>
      <w:bookmarkStart w:id="417" w:name="_Toc109900327"/>
      <w:bookmarkStart w:id="418" w:name="_Toc109899908"/>
      <w:bookmarkStart w:id="419" w:name="_Toc155185921"/>
      <w:bookmarkStart w:id="420" w:name="_Toc230527859"/>
      <w:bookmarkStart w:id="421" w:name="_Toc3577"/>
      <w:bookmarkStart w:id="422" w:name="_Toc25402"/>
      <w:bookmarkStart w:id="423" w:name="_Toc140132831"/>
      <w:bookmarkStart w:id="424" w:name="_Toc109899489"/>
      <w:r>
        <w:rPr>
          <w:rFonts w:ascii="仿宋" w:eastAsia="仿宋" w:hAnsi="仿宋" w:cs="宋体" w:hint="eastAsia"/>
        </w:rPr>
        <w:lastRenderedPageBreak/>
        <w:t>投标函</w:t>
      </w:r>
      <w:bookmarkEnd w:id="417"/>
      <w:bookmarkEnd w:id="418"/>
      <w:bookmarkEnd w:id="419"/>
      <w:bookmarkEnd w:id="420"/>
      <w:bookmarkEnd w:id="421"/>
      <w:bookmarkEnd w:id="422"/>
      <w:bookmarkEnd w:id="423"/>
      <w:bookmarkEnd w:id="424"/>
    </w:p>
    <w:p w14:paraId="05C20EED" w14:textId="77777777" w:rsidR="00FF5227" w:rsidRDefault="00F55431">
      <w:pPr>
        <w:rPr>
          <w:rFonts w:ascii="仿宋" w:eastAsia="仿宋" w:hAnsi="仿宋" w:cs="宋体" w:hint="eastAsia"/>
        </w:rPr>
      </w:pPr>
      <w:r>
        <w:rPr>
          <w:rFonts w:ascii="仿宋" w:eastAsia="仿宋" w:hAnsi="仿宋" w:cs="宋体" w:hint="eastAsia"/>
        </w:rPr>
        <w:t>致：（采购人和采购代理机构）</w:t>
      </w:r>
    </w:p>
    <w:p w14:paraId="00C351B3" w14:textId="77777777" w:rsidR="00FF5227" w:rsidRDefault="00F55431">
      <w:pPr>
        <w:ind w:firstLineChars="200" w:firstLine="480"/>
        <w:rPr>
          <w:rFonts w:ascii="仿宋" w:eastAsia="仿宋" w:hAnsi="仿宋" w:cs="宋体" w:hint="eastAsia"/>
          <w:b/>
          <w:bCs/>
          <w:szCs w:val="24"/>
        </w:rPr>
      </w:pPr>
      <w:r>
        <w:rPr>
          <w:rFonts w:ascii="仿宋" w:eastAsia="仿宋" w:hAnsi="仿宋" w:cs="宋体" w:hint="eastAsia"/>
          <w:szCs w:val="24"/>
        </w:rPr>
        <w:t>根据贵方</w:t>
      </w:r>
      <w:r>
        <w:rPr>
          <w:rFonts w:ascii="仿宋" w:eastAsia="仿宋" w:hAnsi="仿宋" w:cs="宋体" w:hint="eastAsia"/>
          <w:szCs w:val="24"/>
          <w:u w:val="single"/>
        </w:rPr>
        <w:t>（项目名称）（项目编号）</w:t>
      </w:r>
      <w:r>
        <w:rPr>
          <w:rFonts w:ascii="仿宋" w:eastAsia="仿宋" w:hAnsi="仿宋" w:cs="宋体" w:hint="eastAsia"/>
          <w:szCs w:val="24"/>
        </w:rPr>
        <w:t>招标的招标文件，签字代表</w:t>
      </w:r>
      <w:r>
        <w:rPr>
          <w:rFonts w:ascii="仿宋" w:eastAsia="仿宋" w:hAnsi="仿宋" w:cs="宋体" w:hint="eastAsia"/>
          <w:szCs w:val="24"/>
          <w:u w:val="single"/>
        </w:rPr>
        <w:t>（姓名、职务）</w:t>
      </w:r>
      <w:r>
        <w:rPr>
          <w:rFonts w:ascii="仿宋" w:eastAsia="仿宋" w:hAnsi="仿宋" w:cs="宋体" w:hint="eastAsia"/>
          <w:szCs w:val="24"/>
        </w:rPr>
        <w:t>经正式授权并代表投标供应商</w:t>
      </w:r>
      <w:r>
        <w:rPr>
          <w:rFonts w:ascii="仿宋" w:eastAsia="仿宋" w:hAnsi="仿宋" w:cs="宋体" w:hint="eastAsia"/>
          <w:szCs w:val="24"/>
          <w:u w:val="single"/>
        </w:rPr>
        <w:t>（投标供应商名称、地址）</w:t>
      </w:r>
      <w:r>
        <w:rPr>
          <w:rFonts w:ascii="仿宋" w:eastAsia="仿宋" w:hAnsi="仿宋" w:cs="宋体" w:hint="eastAsia"/>
          <w:szCs w:val="24"/>
        </w:rPr>
        <w:t>提交下述文件</w:t>
      </w:r>
      <w:r>
        <w:rPr>
          <w:rFonts w:ascii="仿宋" w:eastAsia="仿宋" w:hAnsi="仿宋" w:cs="宋体" w:hint="eastAsia"/>
          <w:b/>
          <w:bCs/>
          <w:szCs w:val="24"/>
        </w:rPr>
        <w:t>：</w:t>
      </w:r>
    </w:p>
    <w:p w14:paraId="6021EAF6" w14:textId="77777777" w:rsidR="00FF5227" w:rsidRDefault="00F55431">
      <w:pPr>
        <w:numPr>
          <w:ilvl w:val="0"/>
          <w:numId w:val="16"/>
        </w:numPr>
        <w:jc w:val="both"/>
        <w:rPr>
          <w:rFonts w:ascii="仿宋" w:eastAsia="仿宋" w:hAnsi="仿宋" w:cs="宋体" w:hint="eastAsia"/>
          <w:szCs w:val="24"/>
        </w:rPr>
      </w:pPr>
      <w:r>
        <w:rPr>
          <w:rFonts w:ascii="仿宋" w:eastAsia="仿宋" w:hAnsi="仿宋" w:cs="宋体" w:hint="eastAsia"/>
          <w:szCs w:val="24"/>
        </w:rPr>
        <w:t>投标报价文件；</w:t>
      </w:r>
    </w:p>
    <w:p w14:paraId="103FBC48" w14:textId="77777777" w:rsidR="00FF5227" w:rsidRDefault="00F55431">
      <w:pPr>
        <w:numPr>
          <w:ilvl w:val="0"/>
          <w:numId w:val="16"/>
        </w:numPr>
        <w:jc w:val="both"/>
        <w:rPr>
          <w:rFonts w:ascii="仿宋" w:eastAsia="仿宋" w:hAnsi="仿宋" w:cs="宋体" w:hint="eastAsia"/>
          <w:szCs w:val="24"/>
        </w:rPr>
      </w:pPr>
      <w:r>
        <w:rPr>
          <w:rFonts w:ascii="仿宋" w:eastAsia="仿宋" w:hAnsi="仿宋" w:cs="宋体" w:hint="eastAsia"/>
          <w:szCs w:val="24"/>
        </w:rPr>
        <w:t>资格性响应文件；</w:t>
      </w:r>
    </w:p>
    <w:p w14:paraId="7826DE16" w14:textId="77777777" w:rsidR="00FF5227" w:rsidRDefault="00F55431">
      <w:pPr>
        <w:numPr>
          <w:ilvl w:val="0"/>
          <w:numId w:val="16"/>
        </w:numPr>
        <w:jc w:val="both"/>
        <w:rPr>
          <w:rFonts w:ascii="仿宋" w:eastAsia="仿宋" w:hAnsi="仿宋" w:cs="宋体" w:hint="eastAsia"/>
          <w:szCs w:val="24"/>
        </w:rPr>
      </w:pPr>
      <w:r>
        <w:rPr>
          <w:rFonts w:ascii="仿宋" w:eastAsia="仿宋" w:hAnsi="仿宋" w:cs="宋体" w:hint="eastAsia"/>
          <w:szCs w:val="24"/>
        </w:rPr>
        <w:t>其他响应文件。</w:t>
      </w:r>
    </w:p>
    <w:p w14:paraId="0622DA39" w14:textId="77777777" w:rsidR="00FF5227" w:rsidRDefault="00F55431">
      <w:pPr>
        <w:ind w:left="360"/>
        <w:rPr>
          <w:rFonts w:ascii="仿宋" w:eastAsia="仿宋" w:hAnsi="仿宋" w:cs="宋体" w:hint="eastAsia"/>
          <w:szCs w:val="24"/>
        </w:rPr>
      </w:pPr>
      <w:r>
        <w:rPr>
          <w:rFonts w:ascii="仿宋" w:eastAsia="仿宋" w:hAnsi="仿宋" w:cs="宋体" w:hint="eastAsia"/>
          <w:szCs w:val="24"/>
        </w:rPr>
        <w:t>根据此函，签字代表宣布同意如下：</w:t>
      </w:r>
    </w:p>
    <w:p w14:paraId="021A634D" w14:textId="77777777" w:rsidR="00FF5227" w:rsidRDefault="00F55431">
      <w:pPr>
        <w:numPr>
          <w:ilvl w:val="0"/>
          <w:numId w:val="17"/>
        </w:numPr>
        <w:jc w:val="both"/>
        <w:rPr>
          <w:rFonts w:ascii="仿宋" w:eastAsia="仿宋" w:hAnsi="仿宋" w:cs="宋体" w:hint="eastAsia"/>
          <w:szCs w:val="24"/>
        </w:rPr>
      </w:pPr>
      <w:r>
        <w:rPr>
          <w:rFonts w:ascii="仿宋" w:eastAsia="仿宋" w:hAnsi="仿宋" w:cs="宋体" w:hint="eastAsia"/>
          <w:szCs w:val="24"/>
        </w:rPr>
        <w:t xml:space="preserve">所附投标价格表中规定的应提交和交付的服务和货物（如有）的投标报价为 </w:t>
      </w:r>
      <w:r>
        <w:rPr>
          <w:rFonts w:ascii="仿宋" w:eastAsia="仿宋" w:hAnsi="仿宋" w:cs="宋体" w:hint="eastAsia"/>
          <w:szCs w:val="24"/>
          <w:u w:val="single"/>
        </w:rPr>
        <w:t xml:space="preserve">                  </w:t>
      </w:r>
      <w:r>
        <w:rPr>
          <w:rFonts w:ascii="仿宋" w:eastAsia="仿宋" w:hAnsi="仿宋" w:cs="宋体" w:hint="eastAsia"/>
          <w:szCs w:val="24"/>
        </w:rPr>
        <w:t>。</w:t>
      </w:r>
    </w:p>
    <w:p w14:paraId="496022FD" w14:textId="77777777" w:rsidR="00FF5227" w:rsidRDefault="00F55431">
      <w:pPr>
        <w:numPr>
          <w:ilvl w:val="0"/>
          <w:numId w:val="17"/>
        </w:numPr>
        <w:jc w:val="both"/>
        <w:rPr>
          <w:rFonts w:ascii="仿宋" w:eastAsia="仿宋" w:hAnsi="仿宋" w:cs="宋体" w:hint="eastAsia"/>
          <w:szCs w:val="24"/>
        </w:rPr>
      </w:pPr>
      <w:r>
        <w:rPr>
          <w:rFonts w:ascii="仿宋" w:eastAsia="仿宋" w:hAnsi="仿宋" w:cs="宋体" w:hint="eastAsia"/>
          <w:szCs w:val="24"/>
        </w:rPr>
        <w:t>我方将按招标文件的规定履行合同责任和义务。</w:t>
      </w:r>
    </w:p>
    <w:p w14:paraId="082B2F97" w14:textId="77777777" w:rsidR="00FF5227" w:rsidRDefault="00F55431">
      <w:pPr>
        <w:numPr>
          <w:ilvl w:val="0"/>
          <w:numId w:val="17"/>
        </w:numPr>
        <w:jc w:val="both"/>
        <w:rPr>
          <w:rFonts w:ascii="仿宋" w:eastAsia="仿宋" w:hAnsi="仿宋" w:cs="宋体" w:hint="eastAsia"/>
          <w:szCs w:val="24"/>
        </w:rPr>
      </w:pPr>
      <w:r>
        <w:rPr>
          <w:rFonts w:ascii="仿宋" w:eastAsia="仿宋" w:hAnsi="仿宋" w:cs="宋体" w:hint="eastAsia"/>
          <w:szCs w:val="24"/>
        </w:rPr>
        <w:t>我方已详细审查全部招标文件，包括第</w:t>
      </w:r>
      <w:r>
        <w:rPr>
          <w:rFonts w:ascii="仿宋" w:eastAsia="仿宋" w:hAnsi="仿宋" w:cs="宋体" w:hint="eastAsia"/>
          <w:i/>
          <w:szCs w:val="24"/>
          <w:u w:val="single"/>
        </w:rPr>
        <w:t>（编号、补遗书）（如果有的话）</w:t>
      </w:r>
      <w:r>
        <w:rPr>
          <w:rFonts w:ascii="仿宋" w:eastAsia="仿宋" w:hAnsi="仿宋" w:cs="宋体" w:hint="eastAsia"/>
          <w:szCs w:val="24"/>
        </w:rPr>
        <w:t>。我方完全理解并同意放弃对这方面有不明及误解的权力。</w:t>
      </w:r>
    </w:p>
    <w:p w14:paraId="7BCD58A4" w14:textId="77777777" w:rsidR="00FF5227" w:rsidRDefault="00F55431">
      <w:pPr>
        <w:numPr>
          <w:ilvl w:val="0"/>
          <w:numId w:val="17"/>
        </w:numPr>
        <w:jc w:val="both"/>
        <w:rPr>
          <w:rFonts w:ascii="仿宋" w:eastAsia="仿宋" w:hAnsi="仿宋" w:cs="宋体" w:hint="eastAsia"/>
          <w:szCs w:val="24"/>
        </w:rPr>
      </w:pPr>
      <w:r>
        <w:rPr>
          <w:rFonts w:ascii="仿宋" w:eastAsia="仿宋" w:hAnsi="仿宋" w:cs="宋体" w:hint="eastAsia"/>
          <w:szCs w:val="24"/>
        </w:rPr>
        <w:t>投标/响应有效期为自提交投标/响应文件的截止之日起</w:t>
      </w:r>
      <w:r>
        <w:rPr>
          <w:rFonts w:ascii="仿宋" w:eastAsia="仿宋" w:hAnsi="仿宋" w:cs="宋体" w:hint="eastAsia"/>
          <w:i/>
          <w:szCs w:val="24"/>
          <w:u w:val="single"/>
        </w:rPr>
        <w:t xml:space="preserve"> （由投标供应商填写）</w:t>
      </w:r>
      <w:r>
        <w:rPr>
          <w:rFonts w:ascii="仿宋" w:eastAsia="仿宋" w:hAnsi="仿宋" w:cs="宋体" w:hint="eastAsia"/>
          <w:szCs w:val="24"/>
        </w:rPr>
        <w:t>个日历天。</w:t>
      </w:r>
    </w:p>
    <w:p w14:paraId="0FCE92E7" w14:textId="77777777" w:rsidR="00FF5227" w:rsidRDefault="00F55431">
      <w:pPr>
        <w:numPr>
          <w:ilvl w:val="0"/>
          <w:numId w:val="17"/>
        </w:numPr>
        <w:jc w:val="both"/>
        <w:rPr>
          <w:rFonts w:ascii="仿宋" w:eastAsia="仿宋" w:hAnsi="仿宋" w:cs="宋体" w:hint="eastAsia"/>
          <w:szCs w:val="24"/>
        </w:rPr>
      </w:pPr>
      <w:r>
        <w:rPr>
          <w:rFonts w:ascii="仿宋" w:eastAsia="仿宋" w:hAnsi="仿宋" w:cs="宋体" w:hint="eastAsia"/>
          <w:szCs w:val="24"/>
        </w:rPr>
        <w:t>我方同意提供按照贵方投标文件要求的与其投标有关的一切数据或资料，采用综合评分法时，我方完全理解贵方不一定接受最低价的投标。</w:t>
      </w:r>
    </w:p>
    <w:p w14:paraId="02E65D32" w14:textId="77777777" w:rsidR="00FF5227" w:rsidRDefault="00F55431">
      <w:pPr>
        <w:numPr>
          <w:ilvl w:val="0"/>
          <w:numId w:val="17"/>
        </w:numPr>
        <w:jc w:val="both"/>
        <w:rPr>
          <w:rFonts w:ascii="仿宋" w:eastAsia="仿宋" w:hAnsi="仿宋" w:cs="宋体" w:hint="eastAsia"/>
          <w:szCs w:val="24"/>
        </w:rPr>
      </w:pPr>
      <w:r>
        <w:rPr>
          <w:rFonts w:ascii="仿宋" w:eastAsia="仿宋" w:hAnsi="仿宋" w:cs="宋体" w:hint="eastAsia"/>
          <w:szCs w:val="24"/>
        </w:rPr>
        <w:t>本项目如由中标人支付采购代理服务费，我方同意按投标供应商须知前附表中规定向采购代理机构支付采购代理服务费。</w:t>
      </w:r>
    </w:p>
    <w:p w14:paraId="5A920042" w14:textId="77777777" w:rsidR="00FF5227" w:rsidRDefault="00F55431">
      <w:pPr>
        <w:numPr>
          <w:ilvl w:val="0"/>
          <w:numId w:val="17"/>
        </w:numPr>
        <w:snapToGrid w:val="0"/>
        <w:jc w:val="both"/>
        <w:rPr>
          <w:rFonts w:ascii="仿宋" w:eastAsia="仿宋" w:hAnsi="仿宋" w:cs="宋体" w:hint="eastAsia"/>
          <w:szCs w:val="24"/>
        </w:rPr>
      </w:pPr>
      <w:r>
        <w:rPr>
          <w:rFonts w:ascii="仿宋" w:eastAsia="仿宋" w:hAnsi="仿宋" w:cs="宋体" w:hint="eastAsia"/>
          <w:szCs w:val="24"/>
        </w:rPr>
        <w:t>重要声明：</w:t>
      </w:r>
    </w:p>
    <w:p w14:paraId="2E20CD8E" w14:textId="77777777" w:rsidR="00FF5227" w:rsidRDefault="00F55431">
      <w:pPr>
        <w:snapToGrid w:val="0"/>
        <w:ind w:firstLineChars="200" w:firstLine="480"/>
        <w:rPr>
          <w:rFonts w:ascii="仿宋" w:eastAsia="仿宋" w:hAnsi="仿宋" w:cs="宋体" w:hint="eastAsia"/>
          <w:szCs w:val="24"/>
        </w:rPr>
      </w:pPr>
      <w:r>
        <w:rPr>
          <w:rFonts w:ascii="仿宋" w:eastAsia="仿宋" w:hAnsi="仿宋" w:cs="宋体" w:hint="eastAsia"/>
          <w:szCs w:val="24"/>
        </w:rPr>
        <w:t>1）与我方单位负责人为同一人的其他单位名称：</w:t>
      </w:r>
    </w:p>
    <w:p w14:paraId="3B7A8871" w14:textId="77777777" w:rsidR="00FF5227" w:rsidRDefault="00F55431">
      <w:pPr>
        <w:snapToGrid w:val="0"/>
        <w:ind w:leftChars="190" w:left="456" w:firstLineChars="148" w:firstLine="355"/>
        <w:rPr>
          <w:rFonts w:ascii="仿宋" w:eastAsia="仿宋" w:hAnsi="仿宋" w:cs="宋体" w:hint="eastAsia"/>
          <w:szCs w:val="24"/>
        </w:rPr>
      </w:pPr>
      <w:r>
        <w:rPr>
          <w:rFonts w:ascii="仿宋" w:eastAsia="仿宋" w:hAnsi="仿宋" w:cs="宋体" w:hint="eastAsia"/>
          <w:szCs w:val="24"/>
          <w:bdr w:val="single" w:sz="4" w:space="0" w:color="auto"/>
        </w:rPr>
        <w:t>√</w:t>
      </w:r>
      <w:r>
        <w:rPr>
          <w:rFonts w:ascii="仿宋" w:eastAsia="仿宋" w:hAnsi="仿宋" w:cs="宋体" w:hint="eastAsia"/>
          <w:szCs w:val="24"/>
        </w:rPr>
        <w:t>无；□有，具体单位名称为：</w:t>
      </w:r>
      <w:r>
        <w:rPr>
          <w:rFonts w:ascii="仿宋" w:eastAsia="仿宋" w:hAnsi="仿宋" w:cs="宋体" w:hint="eastAsia"/>
          <w:i/>
          <w:szCs w:val="24"/>
          <w:u w:val="single"/>
        </w:rPr>
        <w:t>（由投标供应商如实填写）</w:t>
      </w:r>
      <w:r>
        <w:rPr>
          <w:rFonts w:ascii="仿宋" w:eastAsia="仿宋" w:hAnsi="仿宋" w:cs="宋体" w:hint="eastAsia"/>
          <w:szCs w:val="24"/>
        </w:rPr>
        <w:t>。</w:t>
      </w:r>
    </w:p>
    <w:p w14:paraId="66D1384E" w14:textId="77777777" w:rsidR="00FF5227" w:rsidRDefault="00F55431">
      <w:pPr>
        <w:snapToGrid w:val="0"/>
        <w:ind w:left="400"/>
        <w:rPr>
          <w:rFonts w:ascii="仿宋" w:eastAsia="仿宋" w:hAnsi="仿宋" w:cs="宋体" w:hint="eastAsia"/>
          <w:szCs w:val="24"/>
        </w:rPr>
      </w:pPr>
      <w:r>
        <w:rPr>
          <w:rFonts w:ascii="仿宋" w:eastAsia="仿宋" w:hAnsi="仿宋" w:cs="宋体" w:hint="eastAsia"/>
          <w:szCs w:val="24"/>
        </w:rPr>
        <w:t>2）与我方存在控股、管理关系的其他单位的名称：</w:t>
      </w:r>
    </w:p>
    <w:p w14:paraId="0369FFB3" w14:textId="77777777" w:rsidR="00FF5227" w:rsidRDefault="00F55431">
      <w:pPr>
        <w:snapToGrid w:val="0"/>
        <w:ind w:leftChars="190" w:left="456" w:firstLineChars="148" w:firstLine="355"/>
        <w:rPr>
          <w:rFonts w:ascii="仿宋" w:eastAsia="仿宋" w:hAnsi="仿宋" w:cs="宋体" w:hint="eastAsia"/>
          <w:szCs w:val="24"/>
        </w:rPr>
      </w:pPr>
      <w:r>
        <w:rPr>
          <w:rFonts w:ascii="仿宋" w:eastAsia="仿宋" w:hAnsi="仿宋" w:cs="宋体" w:hint="eastAsia"/>
          <w:szCs w:val="24"/>
          <w:bdr w:val="single" w:sz="4" w:space="0" w:color="auto"/>
        </w:rPr>
        <w:t>√</w:t>
      </w:r>
      <w:r>
        <w:rPr>
          <w:rFonts w:ascii="仿宋" w:eastAsia="仿宋" w:hAnsi="仿宋" w:cs="宋体" w:hint="eastAsia"/>
          <w:szCs w:val="24"/>
        </w:rPr>
        <w:t xml:space="preserve">无；□有，具体单位名称为： </w:t>
      </w:r>
      <w:r>
        <w:rPr>
          <w:rFonts w:ascii="仿宋" w:eastAsia="仿宋" w:hAnsi="仿宋" w:cs="宋体" w:hint="eastAsia"/>
          <w:i/>
          <w:szCs w:val="24"/>
          <w:u w:val="single"/>
        </w:rPr>
        <w:t>（由投标供应商如实填写）</w:t>
      </w:r>
      <w:r>
        <w:rPr>
          <w:rFonts w:ascii="仿宋" w:eastAsia="仿宋" w:hAnsi="仿宋" w:cs="宋体" w:hint="eastAsia"/>
          <w:szCs w:val="24"/>
        </w:rPr>
        <w:t>。</w:t>
      </w:r>
    </w:p>
    <w:p w14:paraId="14833711" w14:textId="77777777" w:rsidR="00FF5227" w:rsidRDefault="00F55431">
      <w:pPr>
        <w:snapToGrid w:val="0"/>
        <w:ind w:left="400"/>
        <w:rPr>
          <w:rFonts w:ascii="仿宋" w:eastAsia="仿宋" w:hAnsi="仿宋" w:cs="宋体" w:hint="eastAsia"/>
          <w:szCs w:val="24"/>
        </w:rPr>
      </w:pPr>
      <w:r>
        <w:rPr>
          <w:rFonts w:ascii="仿宋" w:eastAsia="仿宋" w:hAnsi="仿宋" w:cs="宋体" w:hint="eastAsia"/>
          <w:szCs w:val="24"/>
        </w:rPr>
        <w:t>3）参与本项目采购活动前，是否为本项目前期准备提供过整体设计、规范编制或者项目管理、监理、检测等服务：</w:t>
      </w:r>
    </w:p>
    <w:p w14:paraId="08E45421" w14:textId="77777777" w:rsidR="00FF5227" w:rsidRDefault="00F55431">
      <w:pPr>
        <w:snapToGrid w:val="0"/>
        <w:ind w:leftChars="190" w:left="456" w:firstLineChars="148" w:firstLine="355"/>
        <w:rPr>
          <w:rFonts w:ascii="仿宋" w:eastAsia="仿宋" w:hAnsi="仿宋" w:cs="宋体" w:hint="eastAsia"/>
          <w:szCs w:val="24"/>
        </w:rPr>
      </w:pPr>
      <w:r>
        <w:rPr>
          <w:rFonts w:ascii="仿宋" w:eastAsia="仿宋" w:hAnsi="仿宋" w:cs="宋体" w:hint="eastAsia"/>
          <w:szCs w:val="24"/>
          <w:bdr w:val="single" w:sz="4" w:space="0" w:color="auto"/>
        </w:rPr>
        <w:t>√</w:t>
      </w:r>
      <w:r>
        <w:rPr>
          <w:rFonts w:ascii="仿宋" w:eastAsia="仿宋" w:hAnsi="仿宋" w:cs="宋体" w:hint="eastAsia"/>
          <w:szCs w:val="24"/>
        </w:rPr>
        <w:t xml:space="preserve">无；□有，已提供的具体服务内容为： </w:t>
      </w:r>
      <w:r>
        <w:rPr>
          <w:rFonts w:ascii="仿宋" w:eastAsia="仿宋" w:hAnsi="仿宋" w:cs="宋体" w:hint="eastAsia"/>
          <w:i/>
          <w:szCs w:val="24"/>
          <w:u w:val="single"/>
        </w:rPr>
        <w:t>（由投标供应商如实填写）</w:t>
      </w:r>
      <w:r>
        <w:rPr>
          <w:rFonts w:ascii="仿宋" w:eastAsia="仿宋" w:hAnsi="仿宋" w:cs="宋体" w:hint="eastAsia"/>
          <w:szCs w:val="24"/>
        </w:rPr>
        <w:t>。</w:t>
      </w:r>
    </w:p>
    <w:p w14:paraId="3A7C3E5F" w14:textId="77777777" w:rsidR="00FF5227" w:rsidRDefault="00F55431">
      <w:pPr>
        <w:ind w:leftChars="300" w:left="720"/>
        <w:rPr>
          <w:rFonts w:ascii="仿宋" w:eastAsia="仿宋" w:hAnsi="仿宋" w:cs="宋体" w:hint="eastAsia"/>
          <w:szCs w:val="24"/>
        </w:rPr>
      </w:pPr>
      <w:r>
        <w:rPr>
          <w:rFonts w:ascii="仿宋" w:eastAsia="仿宋" w:hAnsi="仿宋" w:cs="宋体" w:hint="eastAsia"/>
          <w:szCs w:val="24"/>
        </w:rPr>
        <w:t>（备注：以上3项声明，必须如实选择，选中项用</w:t>
      </w:r>
      <w:r>
        <w:rPr>
          <w:rFonts w:ascii="仿宋" w:eastAsia="仿宋" w:hAnsi="仿宋" w:cs="宋体" w:hint="eastAsia"/>
          <w:szCs w:val="24"/>
          <w:bdr w:val="single" w:sz="4" w:space="0" w:color="auto"/>
        </w:rPr>
        <w:t>√</w:t>
      </w:r>
      <w:r>
        <w:rPr>
          <w:rFonts w:ascii="仿宋" w:eastAsia="仿宋" w:hAnsi="仿宋" w:cs="宋体" w:hint="eastAsia"/>
          <w:szCs w:val="24"/>
        </w:rPr>
        <w:t>表示，未选中项用□表示。①“单位负责人”是指单位法定代表人或者法律、行政法规规定代表单位行使职权的主要负责人。②本条所规定的控股、管理关系仅限于直接控股、直接管理关系，不包括</w:t>
      </w:r>
      <w:r>
        <w:rPr>
          <w:rFonts w:ascii="仿宋" w:eastAsia="仿宋" w:hAnsi="仿宋" w:cs="宋体" w:hint="eastAsia"/>
          <w:szCs w:val="24"/>
        </w:rPr>
        <w:lastRenderedPageBreak/>
        <w:t>间接的控股或管理关系。③供应商如未如实填报，视为提供虚假材料谋取中标，应承担相应法律责任。）</w:t>
      </w:r>
    </w:p>
    <w:p w14:paraId="4B7187D2" w14:textId="77777777" w:rsidR="00FF5227" w:rsidRDefault="00F55431">
      <w:pPr>
        <w:snapToGrid w:val="0"/>
        <w:ind w:firstLineChars="200" w:firstLine="480"/>
        <w:rPr>
          <w:rFonts w:ascii="仿宋" w:eastAsia="仿宋" w:hAnsi="仿宋" w:cs="宋体" w:hint="eastAsia"/>
          <w:szCs w:val="24"/>
        </w:rPr>
      </w:pPr>
      <w:r>
        <w:rPr>
          <w:rFonts w:ascii="仿宋" w:eastAsia="仿宋" w:hAnsi="仿宋" w:cs="宋体" w:hint="eastAsia"/>
          <w:szCs w:val="24"/>
        </w:rPr>
        <w:t>4）我方在本投标文件中所提供的全部资料均真实有效，我方承诺对其真实性负责并承担相应后果。</w:t>
      </w:r>
    </w:p>
    <w:p w14:paraId="5D745DCD" w14:textId="77777777" w:rsidR="00FF5227" w:rsidRDefault="00F55431">
      <w:pPr>
        <w:snapToGrid w:val="0"/>
        <w:ind w:firstLineChars="200" w:firstLine="480"/>
        <w:rPr>
          <w:rFonts w:ascii="仿宋" w:eastAsia="仿宋" w:hAnsi="仿宋" w:cs="宋体" w:hint="eastAsia"/>
          <w:szCs w:val="24"/>
        </w:rPr>
      </w:pPr>
      <w:r>
        <w:rPr>
          <w:rFonts w:ascii="仿宋" w:eastAsia="仿宋" w:hAnsi="仿宋" w:cs="宋体" w:hint="eastAsia"/>
          <w:szCs w:val="24"/>
        </w:rPr>
        <w:t>5）</w:t>
      </w:r>
      <w:bookmarkStart w:id="425" w:name="_Hlk161604053"/>
      <w:r>
        <w:rPr>
          <w:rFonts w:ascii="仿宋" w:eastAsia="仿宋" w:hAnsi="仿宋" w:cs="宋体" w:hint="eastAsia"/>
          <w:szCs w:val="24"/>
        </w:rPr>
        <w:t>我方承诺本《投标函》的签章对本投标文件全部内容具有约束力并承担法律责任。</w:t>
      </w:r>
      <w:bookmarkEnd w:id="425"/>
    </w:p>
    <w:p w14:paraId="543F6B7F" w14:textId="77777777" w:rsidR="00FF5227" w:rsidRDefault="00FF5227">
      <w:pPr>
        <w:rPr>
          <w:rFonts w:ascii="仿宋" w:eastAsia="仿宋" w:hAnsi="仿宋" w:cs="宋体" w:hint="eastAsia"/>
          <w:szCs w:val="24"/>
        </w:rPr>
      </w:pPr>
    </w:p>
    <w:p w14:paraId="200BC1CD" w14:textId="77777777" w:rsidR="00FF5227" w:rsidRDefault="00FF5227">
      <w:pPr>
        <w:rPr>
          <w:rFonts w:ascii="仿宋" w:eastAsia="仿宋" w:hAnsi="仿宋" w:cs="宋体" w:hint="eastAsia"/>
          <w:szCs w:val="24"/>
        </w:rPr>
      </w:pPr>
    </w:p>
    <w:p w14:paraId="7E16A711" w14:textId="77777777" w:rsidR="00FF5227" w:rsidRDefault="00FF5227">
      <w:pPr>
        <w:rPr>
          <w:rFonts w:ascii="仿宋" w:eastAsia="仿宋" w:hAnsi="仿宋" w:cs="宋体" w:hint="eastAsia"/>
          <w:szCs w:val="24"/>
        </w:rPr>
      </w:pPr>
    </w:p>
    <w:p w14:paraId="46142FF6" w14:textId="77777777" w:rsidR="00FF5227" w:rsidRDefault="00F55431">
      <w:pPr>
        <w:autoSpaceDE w:val="0"/>
        <w:autoSpaceDN w:val="0"/>
        <w:adjustRightInd w:val="0"/>
        <w:snapToGrid w:val="0"/>
        <w:ind w:firstLineChars="200" w:firstLine="480"/>
        <w:rPr>
          <w:rFonts w:ascii="仿宋" w:eastAsia="仿宋" w:hAnsi="仿宋" w:cs="宋体" w:hint="eastAsia"/>
        </w:rPr>
      </w:pPr>
      <w:r>
        <w:rPr>
          <w:rFonts w:ascii="仿宋" w:eastAsia="仿宋" w:hAnsi="仿宋" w:cs="宋体" w:hint="eastAsia"/>
        </w:rPr>
        <w:t>投    标    人：（电子签章）</w:t>
      </w:r>
    </w:p>
    <w:p w14:paraId="0F80C2B7" w14:textId="77777777" w:rsidR="00FF5227" w:rsidRDefault="00F55431">
      <w:pPr>
        <w:autoSpaceDE w:val="0"/>
        <w:autoSpaceDN w:val="0"/>
        <w:adjustRightInd w:val="0"/>
        <w:snapToGrid w:val="0"/>
        <w:ind w:firstLineChars="200" w:firstLine="480"/>
        <w:rPr>
          <w:rFonts w:ascii="仿宋" w:eastAsia="仿宋" w:hAnsi="仿宋" w:cs="宋体" w:hint="eastAsia"/>
        </w:rPr>
      </w:pPr>
      <w:r>
        <w:rPr>
          <w:rFonts w:ascii="仿宋" w:eastAsia="仿宋" w:hAnsi="仿宋" w:cs="宋体" w:hint="eastAsia"/>
        </w:rPr>
        <w:t>通  讯  地  址：</w:t>
      </w:r>
    </w:p>
    <w:p w14:paraId="59BAB1DB" w14:textId="77777777" w:rsidR="00FF5227" w:rsidRDefault="00F55431">
      <w:pPr>
        <w:autoSpaceDE w:val="0"/>
        <w:autoSpaceDN w:val="0"/>
        <w:adjustRightInd w:val="0"/>
        <w:snapToGrid w:val="0"/>
        <w:ind w:firstLineChars="200" w:firstLine="480"/>
        <w:rPr>
          <w:rFonts w:ascii="仿宋" w:eastAsia="仿宋" w:hAnsi="仿宋" w:cs="宋体" w:hint="eastAsia"/>
        </w:rPr>
      </w:pPr>
      <w:r>
        <w:rPr>
          <w:rFonts w:ascii="仿宋" w:eastAsia="仿宋" w:hAnsi="仿宋" w:cs="宋体" w:hint="eastAsia"/>
        </w:rPr>
        <w:t>传          真：</w:t>
      </w:r>
    </w:p>
    <w:p w14:paraId="6A46146B" w14:textId="77777777" w:rsidR="00FF5227" w:rsidRDefault="00F55431">
      <w:pPr>
        <w:autoSpaceDE w:val="0"/>
        <w:autoSpaceDN w:val="0"/>
        <w:adjustRightInd w:val="0"/>
        <w:snapToGrid w:val="0"/>
        <w:ind w:firstLineChars="200" w:firstLine="480"/>
        <w:rPr>
          <w:rFonts w:ascii="仿宋" w:eastAsia="仿宋" w:hAnsi="仿宋" w:cs="宋体" w:hint="eastAsia"/>
        </w:rPr>
      </w:pPr>
      <w:r>
        <w:rPr>
          <w:rFonts w:ascii="仿宋" w:eastAsia="仿宋" w:hAnsi="仿宋" w:cs="宋体" w:hint="eastAsia"/>
        </w:rPr>
        <w:t>电          话：</w:t>
      </w:r>
    </w:p>
    <w:p w14:paraId="1D8A425C" w14:textId="77777777" w:rsidR="00FF5227" w:rsidRDefault="00F55431">
      <w:pPr>
        <w:autoSpaceDE w:val="0"/>
        <w:autoSpaceDN w:val="0"/>
        <w:adjustRightInd w:val="0"/>
        <w:snapToGrid w:val="0"/>
        <w:ind w:firstLineChars="200" w:firstLine="480"/>
        <w:rPr>
          <w:rFonts w:ascii="仿宋" w:eastAsia="仿宋" w:hAnsi="仿宋" w:cs="宋体" w:hint="eastAsia"/>
        </w:rPr>
      </w:pPr>
      <w:r>
        <w:rPr>
          <w:rFonts w:ascii="仿宋" w:eastAsia="仿宋" w:hAnsi="仿宋" w:cs="宋体" w:hint="eastAsia"/>
        </w:rPr>
        <w:t>授  权  代  表：</w:t>
      </w:r>
    </w:p>
    <w:p w14:paraId="5C209611"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rPr>
        <w:t>日          期：</w:t>
      </w:r>
    </w:p>
    <w:p w14:paraId="6929F16D" w14:textId="77777777" w:rsidR="00FF5227" w:rsidRDefault="00FF5227">
      <w:pPr>
        <w:rPr>
          <w:rFonts w:ascii="仿宋" w:eastAsia="仿宋" w:hAnsi="仿宋" w:cs="宋体" w:hint="eastAsia"/>
          <w:szCs w:val="24"/>
          <w:u w:val="single"/>
        </w:rPr>
      </w:pPr>
    </w:p>
    <w:p w14:paraId="091FC7FB" w14:textId="77777777" w:rsidR="00FF5227" w:rsidRDefault="00F55431">
      <w:pPr>
        <w:rPr>
          <w:rFonts w:ascii="仿宋" w:eastAsia="仿宋" w:hAnsi="仿宋" w:cs="宋体" w:hint="eastAsia"/>
          <w:szCs w:val="24"/>
          <w:u w:val="single"/>
        </w:rPr>
      </w:pPr>
      <w:r>
        <w:rPr>
          <w:rFonts w:ascii="仿宋" w:eastAsia="仿宋" w:hAnsi="仿宋" w:cs="宋体" w:hint="eastAsia"/>
          <w:szCs w:val="24"/>
          <w:u w:val="single"/>
        </w:rPr>
        <w:br w:type="page"/>
      </w:r>
    </w:p>
    <w:p w14:paraId="23479272" w14:textId="77777777" w:rsidR="00FF5227" w:rsidRDefault="00F55431">
      <w:pPr>
        <w:pStyle w:val="3"/>
        <w:numPr>
          <w:ilvl w:val="0"/>
          <w:numId w:val="15"/>
        </w:numPr>
        <w:spacing w:before="0" w:after="0" w:line="360" w:lineRule="auto"/>
        <w:rPr>
          <w:rFonts w:ascii="仿宋" w:eastAsia="仿宋" w:hAnsi="仿宋" w:cs="宋体" w:hint="eastAsia"/>
        </w:rPr>
      </w:pPr>
      <w:bookmarkStart w:id="426" w:name="_Toc155185922"/>
      <w:bookmarkStart w:id="427" w:name="_Toc109900328"/>
      <w:bookmarkStart w:id="428" w:name="_Toc109899909"/>
      <w:bookmarkStart w:id="429" w:name="_Toc230527860"/>
      <w:bookmarkStart w:id="430" w:name="_Toc109899490"/>
      <w:bookmarkStart w:id="431" w:name="_Toc430813349"/>
      <w:bookmarkStart w:id="432" w:name="_Toc140132832"/>
      <w:bookmarkStart w:id="433" w:name="_Toc432367429"/>
      <w:r>
        <w:rPr>
          <w:rFonts w:ascii="仿宋" w:eastAsia="仿宋" w:hAnsi="仿宋" w:cs="宋体" w:hint="eastAsia"/>
        </w:rPr>
        <w:lastRenderedPageBreak/>
        <w:t>开标一览表</w:t>
      </w:r>
      <w:bookmarkEnd w:id="426"/>
      <w:bookmarkEnd w:id="427"/>
      <w:bookmarkEnd w:id="428"/>
      <w:bookmarkEnd w:id="429"/>
      <w:bookmarkEnd w:id="430"/>
      <w:bookmarkEnd w:id="431"/>
      <w:bookmarkEnd w:id="432"/>
      <w:bookmarkEnd w:id="433"/>
    </w:p>
    <w:p w14:paraId="0BC9E3FA" w14:textId="77777777" w:rsidR="00FF5227" w:rsidRDefault="00F55431">
      <w:pPr>
        <w:ind w:left="26" w:hanging="181"/>
        <w:rPr>
          <w:rFonts w:ascii="仿宋" w:eastAsia="仿宋" w:hAnsi="仿宋" w:cs="宋体" w:hint="eastAsia"/>
          <w:szCs w:val="24"/>
        </w:rPr>
      </w:pPr>
      <w:r>
        <w:rPr>
          <w:rFonts w:ascii="仿宋" w:eastAsia="仿宋" w:hAnsi="仿宋" w:cs="宋体" w:hint="eastAsia"/>
          <w:szCs w:val="24"/>
        </w:rPr>
        <w:t>项目名称：</w:t>
      </w:r>
    </w:p>
    <w:tbl>
      <w:tblPr>
        <w:tblW w:w="49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2167"/>
        <w:gridCol w:w="3713"/>
        <w:gridCol w:w="2818"/>
      </w:tblGrid>
      <w:tr w:rsidR="00FF5227" w14:paraId="341F38C1" w14:textId="77777777">
        <w:trPr>
          <w:trHeight w:val="675"/>
          <w:jc w:val="center"/>
        </w:trPr>
        <w:tc>
          <w:tcPr>
            <w:tcW w:w="471" w:type="pct"/>
            <w:vAlign w:val="center"/>
          </w:tcPr>
          <w:p w14:paraId="5B3BA903" w14:textId="77777777" w:rsidR="00FF5227" w:rsidRDefault="00F55431">
            <w:pPr>
              <w:pStyle w:val="Preformatted"/>
              <w:widowControl/>
              <w:tabs>
                <w:tab w:val="left" w:pos="420"/>
              </w:tabs>
              <w:ind w:left="26" w:hanging="181"/>
              <w:jc w:val="center"/>
              <w:rPr>
                <w:rFonts w:ascii="仿宋" w:eastAsia="仿宋" w:hAnsi="仿宋" w:cs="宋体" w:hint="eastAsia"/>
                <w:kern w:val="2"/>
                <w:sz w:val="24"/>
                <w:szCs w:val="24"/>
              </w:rPr>
            </w:pPr>
            <w:r>
              <w:rPr>
                <w:rFonts w:ascii="仿宋" w:eastAsia="仿宋" w:hAnsi="仿宋" w:cs="宋体" w:hint="eastAsia"/>
                <w:kern w:val="2"/>
                <w:sz w:val="24"/>
                <w:szCs w:val="24"/>
              </w:rPr>
              <w:t>序号</w:t>
            </w:r>
          </w:p>
        </w:tc>
        <w:tc>
          <w:tcPr>
            <w:tcW w:w="1128" w:type="pct"/>
            <w:vAlign w:val="center"/>
          </w:tcPr>
          <w:p w14:paraId="1ACFC4F7" w14:textId="77777777" w:rsidR="00FF5227" w:rsidRDefault="00F55431">
            <w:pPr>
              <w:pStyle w:val="Preformatted"/>
              <w:widowControl/>
              <w:tabs>
                <w:tab w:val="left" w:pos="420"/>
              </w:tabs>
              <w:ind w:left="26" w:hanging="181"/>
              <w:jc w:val="center"/>
              <w:rPr>
                <w:rFonts w:ascii="仿宋" w:eastAsia="仿宋" w:hAnsi="仿宋" w:cs="宋体" w:hint="eastAsia"/>
                <w:kern w:val="2"/>
                <w:sz w:val="24"/>
                <w:szCs w:val="24"/>
              </w:rPr>
            </w:pPr>
            <w:r>
              <w:rPr>
                <w:rFonts w:ascii="仿宋" w:eastAsia="仿宋" w:hAnsi="仿宋" w:cs="宋体" w:hint="eastAsia"/>
                <w:kern w:val="2"/>
                <w:sz w:val="24"/>
                <w:szCs w:val="24"/>
              </w:rPr>
              <w:t>项目</w:t>
            </w:r>
          </w:p>
        </w:tc>
        <w:tc>
          <w:tcPr>
            <w:tcW w:w="1933" w:type="pct"/>
            <w:vAlign w:val="center"/>
          </w:tcPr>
          <w:p w14:paraId="2FC3E849" w14:textId="77777777" w:rsidR="00FF5227" w:rsidRDefault="00F55431">
            <w:pPr>
              <w:ind w:left="26" w:hanging="181"/>
              <w:jc w:val="center"/>
              <w:rPr>
                <w:rFonts w:ascii="仿宋" w:eastAsia="仿宋" w:hAnsi="仿宋" w:cs="宋体" w:hint="eastAsia"/>
                <w:szCs w:val="24"/>
              </w:rPr>
            </w:pPr>
            <w:r>
              <w:rPr>
                <w:rFonts w:ascii="仿宋" w:eastAsia="仿宋" w:hAnsi="仿宋" w:cs="宋体" w:hint="eastAsia"/>
                <w:szCs w:val="24"/>
              </w:rPr>
              <w:t>报价内容</w:t>
            </w:r>
          </w:p>
        </w:tc>
        <w:tc>
          <w:tcPr>
            <w:tcW w:w="1467" w:type="pct"/>
            <w:vAlign w:val="center"/>
          </w:tcPr>
          <w:p w14:paraId="09B306F9" w14:textId="77777777" w:rsidR="00FF5227" w:rsidRDefault="00F55431">
            <w:pPr>
              <w:ind w:left="26" w:hanging="181"/>
              <w:jc w:val="center"/>
              <w:rPr>
                <w:rFonts w:ascii="仿宋" w:eastAsia="仿宋" w:hAnsi="仿宋" w:cs="宋体" w:hint="eastAsia"/>
                <w:szCs w:val="24"/>
              </w:rPr>
            </w:pPr>
            <w:r>
              <w:rPr>
                <w:rFonts w:ascii="仿宋" w:eastAsia="仿宋" w:hAnsi="仿宋" w:cs="宋体" w:hint="eastAsia"/>
                <w:szCs w:val="24"/>
              </w:rPr>
              <w:t>备注</w:t>
            </w:r>
          </w:p>
        </w:tc>
      </w:tr>
      <w:tr w:rsidR="00FF5227" w14:paraId="40FC66A4" w14:textId="77777777">
        <w:trPr>
          <w:trHeight w:val="2145"/>
          <w:jc w:val="center"/>
        </w:trPr>
        <w:tc>
          <w:tcPr>
            <w:tcW w:w="471" w:type="pct"/>
            <w:vAlign w:val="center"/>
          </w:tcPr>
          <w:p w14:paraId="2CD103BB" w14:textId="77777777" w:rsidR="00FF5227" w:rsidRDefault="00F55431">
            <w:pPr>
              <w:pStyle w:val="Preformatted"/>
              <w:widowControl/>
              <w:tabs>
                <w:tab w:val="left" w:pos="420"/>
              </w:tabs>
              <w:ind w:left="26" w:hanging="181"/>
              <w:jc w:val="center"/>
              <w:rPr>
                <w:rFonts w:ascii="仿宋" w:eastAsia="仿宋" w:hAnsi="仿宋" w:cs="宋体" w:hint="eastAsia"/>
                <w:kern w:val="2"/>
                <w:sz w:val="24"/>
                <w:szCs w:val="24"/>
              </w:rPr>
            </w:pPr>
            <w:r>
              <w:rPr>
                <w:rFonts w:ascii="仿宋" w:eastAsia="仿宋" w:hAnsi="仿宋" w:cs="宋体" w:hint="eastAsia"/>
                <w:kern w:val="2"/>
                <w:sz w:val="24"/>
                <w:szCs w:val="24"/>
              </w:rPr>
              <w:t>1</w:t>
            </w:r>
          </w:p>
        </w:tc>
        <w:tc>
          <w:tcPr>
            <w:tcW w:w="1128" w:type="pct"/>
            <w:vAlign w:val="center"/>
          </w:tcPr>
          <w:p w14:paraId="6988D893" w14:textId="77777777" w:rsidR="00FF5227" w:rsidRDefault="00F55431">
            <w:pPr>
              <w:ind w:left="26" w:hanging="181"/>
              <w:jc w:val="center"/>
              <w:rPr>
                <w:rFonts w:ascii="仿宋" w:eastAsia="仿宋" w:hAnsi="仿宋" w:cs="宋体" w:hint="eastAsia"/>
                <w:szCs w:val="24"/>
              </w:rPr>
            </w:pPr>
            <w:r>
              <w:rPr>
                <w:rFonts w:ascii="仿宋" w:eastAsia="仿宋" w:hAnsi="仿宋" w:cs="宋体" w:hint="eastAsia"/>
                <w:szCs w:val="24"/>
              </w:rPr>
              <w:t>投标总报价</w:t>
            </w:r>
          </w:p>
        </w:tc>
        <w:tc>
          <w:tcPr>
            <w:tcW w:w="1933" w:type="pct"/>
            <w:vAlign w:val="center"/>
          </w:tcPr>
          <w:p w14:paraId="41E96FB8" w14:textId="77777777" w:rsidR="00FF5227" w:rsidRDefault="00F55431">
            <w:pPr>
              <w:ind w:left="181" w:hanging="181"/>
              <w:rPr>
                <w:rFonts w:ascii="仿宋" w:eastAsia="仿宋" w:hAnsi="仿宋" w:cs="宋体" w:hint="eastAsia"/>
                <w:szCs w:val="24"/>
              </w:rPr>
            </w:pPr>
            <w:r>
              <w:rPr>
                <w:rFonts w:ascii="仿宋" w:eastAsia="仿宋" w:hAnsi="仿宋" w:cs="宋体" w:hint="eastAsia"/>
                <w:szCs w:val="24"/>
              </w:rPr>
              <w:t>小写：</w:t>
            </w:r>
            <w:r>
              <w:rPr>
                <w:rFonts w:ascii="Calibri" w:eastAsia="仿宋" w:hAnsi="Calibri" w:cs="Calibri"/>
                <w:szCs w:val="24"/>
              </w:rPr>
              <w:t>¥</w:t>
            </w:r>
            <w:r>
              <w:rPr>
                <w:rFonts w:ascii="仿宋" w:eastAsia="仿宋" w:hAnsi="仿宋" w:cs="宋体" w:hint="eastAsia"/>
                <w:szCs w:val="24"/>
                <w:u w:val="single"/>
              </w:rPr>
              <w:t xml:space="preserve">           </w:t>
            </w:r>
          </w:p>
          <w:p w14:paraId="336FCA66" w14:textId="77777777" w:rsidR="00FF5227" w:rsidRDefault="00F55431">
            <w:pPr>
              <w:ind w:left="181" w:hanging="181"/>
              <w:rPr>
                <w:rFonts w:ascii="仿宋" w:eastAsia="仿宋" w:hAnsi="仿宋" w:cs="宋体" w:hint="eastAsia"/>
                <w:b/>
                <w:bCs/>
                <w:u w:val="single"/>
              </w:rPr>
            </w:pPr>
            <w:r>
              <w:rPr>
                <w:rFonts w:ascii="仿宋" w:eastAsia="仿宋" w:hAnsi="仿宋" w:cs="宋体" w:hint="eastAsia"/>
                <w:szCs w:val="24"/>
              </w:rPr>
              <w:t>大写：</w:t>
            </w:r>
            <w:r>
              <w:rPr>
                <w:rFonts w:ascii="仿宋" w:eastAsia="仿宋" w:hAnsi="仿宋" w:cs="宋体" w:hint="eastAsia"/>
                <w:szCs w:val="24"/>
                <w:u w:val="single"/>
              </w:rPr>
              <w:t xml:space="preserve">            </w:t>
            </w:r>
          </w:p>
        </w:tc>
        <w:tc>
          <w:tcPr>
            <w:tcW w:w="1467" w:type="pct"/>
            <w:vAlign w:val="center"/>
          </w:tcPr>
          <w:p w14:paraId="62B47BC0" w14:textId="77777777" w:rsidR="00FF5227" w:rsidRDefault="00FF5227">
            <w:pPr>
              <w:rPr>
                <w:rFonts w:ascii="仿宋" w:eastAsia="仿宋" w:hAnsi="仿宋" w:cs="宋体" w:hint="eastAsia"/>
                <w:szCs w:val="24"/>
              </w:rPr>
            </w:pPr>
          </w:p>
        </w:tc>
      </w:tr>
      <w:tr w:rsidR="00FF5227" w14:paraId="5A865FA2" w14:textId="77777777">
        <w:trPr>
          <w:trHeight w:val="907"/>
          <w:jc w:val="center"/>
        </w:trPr>
        <w:tc>
          <w:tcPr>
            <w:tcW w:w="471" w:type="pct"/>
            <w:vAlign w:val="center"/>
          </w:tcPr>
          <w:p w14:paraId="2DFA7F04" w14:textId="77777777" w:rsidR="00FF5227" w:rsidRDefault="00F55431">
            <w:pPr>
              <w:pStyle w:val="Preformatted"/>
              <w:widowControl/>
              <w:tabs>
                <w:tab w:val="left" w:pos="420"/>
              </w:tabs>
              <w:ind w:left="26" w:hanging="181"/>
              <w:jc w:val="center"/>
              <w:rPr>
                <w:rFonts w:ascii="仿宋" w:eastAsia="仿宋" w:hAnsi="仿宋" w:cs="宋体" w:hint="eastAsia"/>
                <w:kern w:val="2"/>
                <w:sz w:val="24"/>
                <w:szCs w:val="24"/>
              </w:rPr>
            </w:pPr>
            <w:r>
              <w:rPr>
                <w:rFonts w:ascii="仿宋" w:eastAsia="仿宋" w:hAnsi="仿宋" w:cs="宋体" w:hint="eastAsia"/>
                <w:kern w:val="2"/>
                <w:sz w:val="24"/>
                <w:szCs w:val="24"/>
              </w:rPr>
              <w:t>2</w:t>
            </w:r>
          </w:p>
        </w:tc>
        <w:tc>
          <w:tcPr>
            <w:tcW w:w="1128" w:type="pct"/>
            <w:vAlign w:val="center"/>
          </w:tcPr>
          <w:p w14:paraId="7DE78355" w14:textId="77777777" w:rsidR="00FF5227" w:rsidRDefault="00F55431">
            <w:pPr>
              <w:ind w:left="26" w:hanging="181"/>
              <w:jc w:val="center"/>
              <w:rPr>
                <w:rFonts w:ascii="仿宋" w:eastAsia="仿宋" w:hAnsi="仿宋" w:cs="宋体" w:hint="eastAsia"/>
                <w:szCs w:val="24"/>
              </w:rPr>
            </w:pPr>
            <w:r>
              <w:rPr>
                <w:rFonts w:ascii="仿宋" w:eastAsia="仿宋" w:hAnsi="仿宋" w:cs="宋体" w:hint="eastAsia"/>
                <w:szCs w:val="24"/>
              </w:rPr>
              <w:t>合同履行期限</w:t>
            </w:r>
          </w:p>
        </w:tc>
        <w:tc>
          <w:tcPr>
            <w:tcW w:w="1933" w:type="pct"/>
            <w:vAlign w:val="center"/>
          </w:tcPr>
          <w:p w14:paraId="35A64DA3" w14:textId="77777777" w:rsidR="00FF5227" w:rsidRDefault="00FF5227">
            <w:pPr>
              <w:ind w:leftChars="22" w:left="53" w:firstLineChars="35" w:firstLine="84"/>
              <w:rPr>
                <w:rFonts w:ascii="仿宋" w:eastAsia="仿宋" w:hAnsi="仿宋" w:cs="宋体" w:hint="eastAsia"/>
                <w:szCs w:val="24"/>
                <w:u w:val="single"/>
              </w:rPr>
            </w:pPr>
          </w:p>
        </w:tc>
        <w:tc>
          <w:tcPr>
            <w:tcW w:w="1467" w:type="pct"/>
            <w:vAlign w:val="center"/>
          </w:tcPr>
          <w:p w14:paraId="47FD467F" w14:textId="77777777" w:rsidR="00FF5227" w:rsidRDefault="00FF5227">
            <w:pPr>
              <w:ind w:leftChars="22" w:left="53" w:firstLineChars="35" w:firstLine="84"/>
              <w:rPr>
                <w:rFonts w:ascii="仿宋" w:eastAsia="仿宋" w:hAnsi="仿宋" w:cs="宋体" w:hint="eastAsia"/>
                <w:szCs w:val="24"/>
                <w:u w:val="single"/>
              </w:rPr>
            </w:pPr>
          </w:p>
        </w:tc>
      </w:tr>
      <w:tr w:rsidR="00FF5227" w14:paraId="1C650AAE" w14:textId="77777777">
        <w:trPr>
          <w:trHeight w:val="1002"/>
          <w:jc w:val="center"/>
        </w:trPr>
        <w:tc>
          <w:tcPr>
            <w:tcW w:w="471" w:type="pct"/>
            <w:vAlign w:val="center"/>
          </w:tcPr>
          <w:p w14:paraId="700FC076" w14:textId="77777777" w:rsidR="00FF5227" w:rsidRDefault="00F55431">
            <w:pPr>
              <w:pStyle w:val="Preformatted"/>
              <w:widowControl/>
              <w:tabs>
                <w:tab w:val="left" w:pos="420"/>
              </w:tabs>
              <w:ind w:left="26" w:hanging="181"/>
              <w:jc w:val="center"/>
              <w:rPr>
                <w:rFonts w:ascii="仿宋" w:eastAsia="仿宋" w:hAnsi="仿宋" w:cs="宋体" w:hint="eastAsia"/>
                <w:kern w:val="2"/>
                <w:sz w:val="24"/>
                <w:szCs w:val="24"/>
              </w:rPr>
            </w:pPr>
            <w:r>
              <w:rPr>
                <w:rFonts w:ascii="仿宋" w:eastAsia="仿宋" w:hAnsi="仿宋" w:cs="宋体" w:hint="eastAsia"/>
                <w:kern w:val="2"/>
                <w:sz w:val="24"/>
                <w:szCs w:val="24"/>
              </w:rPr>
              <w:t>3</w:t>
            </w:r>
          </w:p>
        </w:tc>
        <w:tc>
          <w:tcPr>
            <w:tcW w:w="1128" w:type="pct"/>
            <w:vAlign w:val="center"/>
          </w:tcPr>
          <w:p w14:paraId="27575D50" w14:textId="77777777" w:rsidR="00FF5227" w:rsidRDefault="00F55431">
            <w:pPr>
              <w:ind w:left="26" w:hanging="181"/>
              <w:jc w:val="center"/>
              <w:rPr>
                <w:rFonts w:ascii="仿宋" w:eastAsia="仿宋" w:hAnsi="仿宋" w:cs="宋体" w:hint="eastAsia"/>
                <w:szCs w:val="24"/>
              </w:rPr>
            </w:pPr>
            <w:r>
              <w:rPr>
                <w:rFonts w:ascii="仿宋" w:eastAsia="仿宋" w:hAnsi="仿宋" w:cs="宋体" w:hint="eastAsia"/>
                <w:szCs w:val="24"/>
              </w:rPr>
              <w:t>服务地点</w:t>
            </w:r>
          </w:p>
        </w:tc>
        <w:tc>
          <w:tcPr>
            <w:tcW w:w="1933" w:type="pct"/>
            <w:vAlign w:val="center"/>
          </w:tcPr>
          <w:p w14:paraId="5DA39602" w14:textId="77777777" w:rsidR="00FF5227" w:rsidRDefault="00FF5227">
            <w:pPr>
              <w:ind w:left="26" w:hanging="181"/>
              <w:rPr>
                <w:rFonts w:ascii="仿宋" w:eastAsia="仿宋" w:hAnsi="仿宋" w:cs="宋体" w:hint="eastAsia"/>
                <w:szCs w:val="24"/>
                <w:u w:val="single"/>
              </w:rPr>
            </w:pPr>
          </w:p>
        </w:tc>
        <w:tc>
          <w:tcPr>
            <w:tcW w:w="1467" w:type="pct"/>
            <w:vAlign w:val="center"/>
          </w:tcPr>
          <w:p w14:paraId="67BEC3A9" w14:textId="77777777" w:rsidR="00FF5227" w:rsidRDefault="00FF5227">
            <w:pPr>
              <w:ind w:left="26" w:hanging="181"/>
              <w:rPr>
                <w:rFonts w:ascii="仿宋" w:eastAsia="仿宋" w:hAnsi="仿宋" w:cs="宋体" w:hint="eastAsia"/>
                <w:szCs w:val="24"/>
                <w:u w:val="single"/>
              </w:rPr>
            </w:pPr>
          </w:p>
        </w:tc>
      </w:tr>
    </w:tbl>
    <w:p w14:paraId="6B577858" w14:textId="77777777" w:rsidR="00FF5227" w:rsidRDefault="00FF5227">
      <w:pPr>
        <w:rPr>
          <w:rFonts w:ascii="仿宋" w:eastAsia="仿宋" w:hAnsi="仿宋" w:cs="宋体" w:hint="eastAsia"/>
          <w:szCs w:val="21"/>
        </w:rPr>
      </w:pPr>
    </w:p>
    <w:p w14:paraId="15B0BE95" w14:textId="77777777" w:rsidR="00FF5227" w:rsidRDefault="00F55431">
      <w:pPr>
        <w:pStyle w:val="ab"/>
        <w:spacing w:after="0" w:line="360" w:lineRule="auto"/>
        <w:rPr>
          <w:rFonts w:ascii="仿宋" w:eastAsia="仿宋" w:hAnsi="仿宋" w:cs="宋体" w:hint="eastAsia"/>
          <w:sz w:val="24"/>
        </w:rPr>
      </w:pPr>
      <w:r>
        <w:rPr>
          <w:rFonts w:ascii="仿宋" w:eastAsia="仿宋" w:hAnsi="仿宋" w:cs="宋体" w:hint="eastAsia"/>
          <w:sz w:val="24"/>
        </w:rPr>
        <w:t>注：</w:t>
      </w:r>
    </w:p>
    <w:p w14:paraId="388C2249" w14:textId="77777777" w:rsidR="00FF5227" w:rsidRDefault="00F55431">
      <w:pPr>
        <w:pStyle w:val="ab"/>
        <w:spacing w:after="0" w:line="360" w:lineRule="auto"/>
        <w:rPr>
          <w:rFonts w:ascii="仿宋" w:eastAsia="仿宋" w:hAnsi="仿宋" w:cs="宋体" w:hint="eastAsia"/>
          <w:b/>
          <w:bCs/>
          <w:sz w:val="24"/>
        </w:rPr>
      </w:pPr>
      <w:r>
        <w:rPr>
          <w:rFonts w:ascii="仿宋" w:eastAsia="仿宋" w:hAnsi="仿宋" w:cs="宋体" w:hint="eastAsia"/>
          <w:b/>
          <w:bCs/>
          <w:sz w:val="24"/>
        </w:rPr>
        <w:t>▲1、表中“投标报价”应与“投标函”中“投标报价”一致。</w:t>
      </w:r>
    </w:p>
    <w:p w14:paraId="730C2149" w14:textId="77777777" w:rsidR="00FF5227" w:rsidRDefault="00F55431">
      <w:pPr>
        <w:pStyle w:val="ab"/>
        <w:spacing w:after="0" w:line="360" w:lineRule="auto"/>
        <w:rPr>
          <w:rFonts w:ascii="仿宋" w:eastAsia="仿宋" w:hAnsi="仿宋" w:cs="宋体" w:hint="eastAsia"/>
          <w:sz w:val="24"/>
        </w:rPr>
      </w:pPr>
      <w:r>
        <w:rPr>
          <w:rFonts w:ascii="仿宋" w:eastAsia="仿宋" w:hAnsi="仿宋" w:cs="宋体" w:hint="eastAsia"/>
          <w:sz w:val="24"/>
        </w:rPr>
        <w:t>▲2、上表中投标报价包括但不限于完成本项目的系统升级、开发、硬件补充、人员工资、设备租赁、设备使用、材料费、安装费、调试费、税金、保险费用及其它一切费用。投标报价应符合市场行情并能保证投标人完成履行合同所需的一切工作。合同一旦签订，投标报价在合同实施期间将不因市场价格等的变化而调整。</w:t>
      </w:r>
    </w:p>
    <w:p w14:paraId="3365D466" w14:textId="77777777" w:rsidR="00FF5227" w:rsidRDefault="00FF5227">
      <w:pPr>
        <w:rPr>
          <w:rFonts w:ascii="仿宋" w:eastAsia="仿宋" w:hAnsi="仿宋" w:cs="宋体" w:hint="eastAsia"/>
          <w:szCs w:val="21"/>
        </w:rPr>
      </w:pPr>
    </w:p>
    <w:p w14:paraId="64920FAA" w14:textId="77777777" w:rsidR="00FF5227" w:rsidRDefault="00FF5227">
      <w:pPr>
        <w:pStyle w:val="ab"/>
        <w:spacing w:after="0" w:line="360" w:lineRule="auto"/>
        <w:rPr>
          <w:rFonts w:ascii="仿宋" w:eastAsia="仿宋" w:hAnsi="仿宋" w:cs="宋体" w:hint="eastAsia"/>
        </w:rPr>
      </w:pPr>
    </w:p>
    <w:p w14:paraId="526FD8F4" w14:textId="77777777" w:rsidR="00FF5227" w:rsidRDefault="00F55431">
      <w:pPr>
        <w:rPr>
          <w:rFonts w:ascii="仿宋" w:eastAsia="仿宋" w:hAnsi="仿宋" w:cs="宋体" w:hint="eastAsia"/>
          <w:szCs w:val="21"/>
        </w:rPr>
      </w:pPr>
      <w:r>
        <w:rPr>
          <w:rFonts w:ascii="仿宋" w:eastAsia="仿宋" w:hAnsi="仿宋" w:cs="宋体" w:hint="eastAsia"/>
          <w:szCs w:val="21"/>
        </w:rPr>
        <w:t>投标供应商名称（</w:t>
      </w:r>
      <w:r>
        <w:rPr>
          <w:rFonts w:ascii="仿宋" w:eastAsia="仿宋" w:hAnsi="仿宋" w:cs="宋体" w:hint="eastAsia"/>
        </w:rPr>
        <w:t>电子签章</w:t>
      </w:r>
      <w:r>
        <w:rPr>
          <w:rFonts w:ascii="仿宋" w:eastAsia="仿宋" w:hAnsi="仿宋" w:cs="宋体" w:hint="eastAsia"/>
          <w:szCs w:val="21"/>
        </w:rPr>
        <w:t>）：</w:t>
      </w:r>
    </w:p>
    <w:p w14:paraId="27E2ED92" w14:textId="77777777" w:rsidR="00FF5227" w:rsidRDefault="00F55431">
      <w:pPr>
        <w:rPr>
          <w:rFonts w:ascii="仿宋" w:eastAsia="仿宋" w:hAnsi="仿宋" w:cs="宋体" w:hint="eastAsia"/>
          <w:szCs w:val="21"/>
          <w:u w:val="single"/>
        </w:rPr>
      </w:pPr>
      <w:r>
        <w:rPr>
          <w:rFonts w:ascii="仿宋" w:eastAsia="仿宋" w:hAnsi="仿宋" w:cs="宋体" w:hint="eastAsia"/>
          <w:szCs w:val="21"/>
        </w:rPr>
        <w:t>日期：</w:t>
      </w:r>
    </w:p>
    <w:p w14:paraId="47C0C737" w14:textId="77777777" w:rsidR="00FF5227" w:rsidRDefault="00FF5227">
      <w:pPr>
        <w:rPr>
          <w:rFonts w:ascii="仿宋" w:eastAsia="仿宋" w:hAnsi="仿宋" w:cs="宋体" w:hint="eastAsia"/>
          <w:szCs w:val="24"/>
        </w:rPr>
      </w:pPr>
    </w:p>
    <w:p w14:paraId="49A76644" w14:textId="77777777" w:rsidR="00FF5227" w:rsidRDefault="00FF5227">
      <w:pPr>
        <w:pStyle w:val="ab"/>
        <w:spacing w:after="0" w:line="360" w:lineRule="auto"/>
        <w:rPr>
          <w:rFonts w:ascii="仿宋" w:eastAsia="仿宋" w:hAnsi="仿宋" w:cs="宋体" w:hint="eastAsia"/>
        </w:rPr>
      </w:pPr>
    </w:p>
    <w:p w14:paraId="360B1E03" w14:textId="77777777" w:rsidR="00FF5227" w:rsidRDefault="00FF5227">
      <w:pPr>
        <w:rPr>
          <w:rFonts w:ascii="仿宋" w:eastAsia="仿宋" w:hAnsi="仿宋" w:cs="宋体" w:hint="eastAsia"/>
        </w:rPr>
        <w:sectPr w:rsidR="00FF5227">
          <w:pgSz w:w="11905" w:h="16840"/>
          <w:pgMar w:top="1134" w:right="1134" w:bottom="1134" w:left="1134" w:header="851" w:footer="850" w:gutter="0"/>
          <w:cols w:space="720"/>
        </w:sectPr>
      </w:pPr>
    </w:p>
    <w:p w14:paraId="638B34BA" w14:textId="77777777" w:rsidR="00FF5227" w:rsidRDefault="00F55431">
      <w:pPr>
        <w:pStyle w:val="3"/>
        <w:numPr>
          <w:ilvl w:val="0"/>
          <w:numId w:val="15"/>
        </w:numPr>
        <w:spacing w:before="0" w:after="0" w:line="360" w:lineRule="auto"/>
        <w:rPr>
          <w:rFonts w:ascii="仿宋" w:eastAsia="仿宋" w:hAnsi="仿宋" w:cs="宋体" w:hint="eastAsia"/>
        </w:rPr>
      </w:pPr>
      <w:bookmarkStart w:id="434" w:name="_Toc230527861"/>
      <w:bookmarkStart w:id="435" w:name="_Toc155185924"/>
      <w:r>
        <w:rPr>
          <w:rFonts w:ascii="仿宋" w:eastAsia="仿宋" w:hAnsi="仿宋" w:cs="宋体" w:hint="eastAsia"/>
        </w:rPr>
        <w:lastRenderedPageBreak/>
        <w:t>分项报价表</w:t>
      </w:r>
      <w:bookmarkEnd w:id="434"/>
    </w:p>
    <w:p w14:paraId="6E72A307" w14:textId="77777777" w:rsidR="00FF5227" w:rsidRDefault="00F55431">
      <w:pPr>
        <w:rPr>
          <w:rFonts w:ascii="仿宋" w:eastAsia="仿宋" w:hAnsi="仿宋" w:hint="eastAsia"/>
        </w:rPr>
      </w:pPr>
      <w:r>
        <w:rPr>
          <w:rFonts w:ascii="仿宋" w:eastAsia="仿宋" w:hAnsi="仿宋" w:hint="eastAsia"/>
        </w:rPr>
        <w:t>根据招标文件采购需求附件《云南海口产业园区海口化工园区重大安全风险防控项目采购清单》格式填写。</w:t>
      </w:r>
    </w:p>
    <w:p w14:paraId="3EE52D1E" w14:textId="77777777" w:rsidR="00FF5227" w:rsidRDefault="00F55431">
      <w:pPr>
        <w:rPr>
          <w:rFonts w:ascii="仿宋" w:eastAsia="仿宋" w:hAnsi="仿宋" w:hint="eastAsia"/>
        </w:rPr>
      </w:pPr>
      <w:r>
        <w:rPr>
          <w:rFonts w:ascii="仿宋" w:eastAsia="仿宋" w:hAnsi="仿宋" w:cs="宋体" w:hint="eastAsia"/>
        </w:rPr>
        <w:br w:type="page"/>
      </w:r>
    </w:p>
    <w:p w14:paraId="7900AF30" w14:textId="77777777" w:rsidR="00FF5227" w:rsidRDefault="00F55431">
      <w:pPr>
        <w:pStyle w:val="3"/>
        <w:numPr>
          <w:ilvl w:val="0"/>
          <w:numId w:val="15"/>
        </w:numPr>
        <w:spacing w:before="0" w:after="0" w:line="360" w:lineRule="auto"/>
        <w:rPr>
          <w:rFonts w:ascii="仿宋" w:eastAsia="仿宋" w:hAnsi="仿宋" w:cs="宋体" w:hint="eastAsia"/>
        </w:rPr>
      </w:pPr>
      <w:bookmarkStart w:id="436" w:name="_Toc230527862"/>
      <w:r>
        <w:rPr>
          <w:rFonts w:ascii="仿宋" w:eastAsia="仿宋" w:hAnsi="仿宋" w:cs="宋体" w:hint="eastAsia"/>
        </w:rPr>
        <w:lastRenderedPageBreak/>
        <w:t>法定代表人（负责人）身份证明</w:t>
      </w:r>
      <w:bookmarkEnd w:id="435"/>
      <w:bookmarkEnd w:id="436"/>
    </w:p>
    <w:p w14:paraId="2A4DB5BB"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投标供应商名称：</w:t>
      </w:r>
    </w:p>
    <w:p w14:paraId="024192F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单位性质：                                       </w:t>
      </w:r>
    </w:p>
    <w:p w14:paraId="28B0B56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地    址：                                             </w:t>
      </w:r>
    </w:p>
    <w:p w14:paraId="1E2BDA7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成立时间：  </w:t>
      </w:r>
    </w:p>
    <w:p w14:paraId="1368812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经营期限：                                          </w:t>
      </w:r>
    </w:p>
    <w:p w14:paraId="2B2FE6C0"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姓    名：                性别：                   </w:t>
      </w:r>
    </w:p>
    <w:p w14:paraId="67B419F5"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年龄：                    职务：                     </w:t>
      </w:r>
    </w:p>
    <w:p w14:paraId="0354AD6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系                      （投标供应商名称）的法定代表人</w:t>
      </w:r>
      <w:r>
        <w:rPr>
          <w:rFonts w:ascii="仿宋" w:eastAsia="仿宋" w:hAnsi="仿宋" w:cs="宋体" w:hint="eastAsia"/>
        </w:rPr>
        <w:t>（负责人）</w:t>
      </w:r>
      <w:r>
        <w:rPr>
          <w:rFonts w:ascii="仿宋" w:eastAsia="仿宋" w:hAnsi="仿宋" w:cs="宋体" w:hint="eastAsia"/>
          <w:szCs w:val="24"/>
        </w:rPr>
        <w:t xml:space="preserve">。 </w:t>
      </w:r>
    </w:p>
    <w:p w14:paraId="628D741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特此证明。</w:t>
      </w:r>
    </w:p>
    <w:p w14:paraId="67AB026D" w14:textId="77777777" w:rsidR="00FF5227" w:rsidRDefault="00FF5227">
      <w:pPr>
        <w:ind w:firstLineChars="200" w:firstLine="480"/>
        <w:rPr>
          <w:rFonts w:ascii="仿宋" w:eastAsia="仿宋" w:hAnsi="仿宋" w:cs="宋体" w:hint="eastAsia"/>
          <w:szCs w:val="24"/>
        </w:rPr>
      </w:pPr>
    </w:p>
    <w:p w14:paraId="2688F44E" w14:textId="77777777" w:rsidR="00FF5227" w:rsidRDefault="00FF5227">
      <w:pPr>
        <w:widowControl/>
        <w:rPr>
          <w:rFonts w:ascii="仿宋" w:eastAsia="仿宋" w:hAnsi="仿宋" w:cs="宋体" w:hint="eastAsia"/>
          <w:sz w:val="21"/>
        </w:rPr>
      </w:pPr>
    </w:p>
    <w:p w14:paraId="6F110C9B"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投标供应商名称：（</w:t>
      </w:r>
      <w:r>
        <w:rPr>
          <w:rFonts w:ascii="仿宋" w:eastAsia="仿宋" w:hAnsi="仿宋" w:cs="宋体" w:hint="eastAsia"/>
        </w:rPr>
        <w:t>电子签章</w:t>
      </w:r>
      <w:r>
        <w:rPr>
          <w:rFonts w:ascii="仿宋" w:eastAsia="仿宋" w:hAnsi="仿宋" w:cs="宋体" w:hint="eastAsia"/>
          <w:szCs w:val="24"/>
        </w:rPr>
        <w:t>）</w:t>
      </w:r>
    </w:p>
    <w:p w14:paraId="7C1D7FF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日      期：   年  月  日</w:t>
      </w:r>
    </w:p>
    <w:p w14:paraId="12C2B857" w14:textId="77777777" w:rsidR="00FF5227" w:rsidRDefault="00FF5227">
      <w:pPr>
        <w:rPr>
          <w:rFonts w:ascii="仿宋" w:eastAsia="仿宋" w:hAnsi="仿宋" w:cs="宋体" w:hint="eastAsia"/>
          <w:sz w:val="21"/>
          <w:szCs w:val="21"/>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FF5227" w14:paraId="0E25EAC8" w14:textId="77777777">
        <w:trPr>
          <w:trHeight w:val="3931"/>
        </w:trPr>
        <w:tc>
          <w:tcPr>
            <w:tcW w:w="8527" w:type="dxa"/>
          </w:tcPr>
          <w:p w14:paraId="5326AF75" w14:textId="77777777" w:rsidR="00FF5227" w:rsidRDefault="00F55431">
            <w:pPr>
              <w:rPr>
                <w:rFonts w:ascii="仿宋" w:eastAsia="仿宋" w:hAnsi="仿宋" w:cs="宋体" w:hint="eastAsia"/>
              </w:rPr>
            </w:pPr>
            <w:r>
              <w:rPr>
                <w:rFonts w:ascii="仿宋" w:eastAsia="仿宋" w:hAnsi="仿宋" w:cs="宋体" w:hint="eastAsia"/>
                <w:szCs w:val="24"/>
              </w:rPr>
              <w:t>附：法定代表人</w:t>
            </w:r>
            <w:r>
              <w:rPr>
                <w:rFonts w:ascii="仿宋" w:eastAsia="仿宋" w:hAnsi="仿宋" w:cs="宋体" w:hint="eastAsia"/>
              </w:rPr>
              <w:t>（负责人）</w:t>
            </w:r>
            <w:r>
              <w:rPr>
                <w:rFonts w:ascii="仿宋" w:eastAsia="仿宋" w:hAnsi="仿宋" w:cs="宋体" w:hint="eastAsia"/>
                <w:szCs w:val="24"/>
              </w:rPr>
              <w:t>身份证复印件</w:t>
            </w:r>
          </w:p>
        </w:tc>
      </w:tr>
    </w:tbl>
    <w:p w14:paraId="5FACB4E0" w14:textId="77777777" w:rsidR="00FF5227" w:rsidRDefault="00FF5227">
      <w:pPr>
        <w:ind w:firstLineChars="350" w:firstLine="840"/>
        <w:jc w:val="center"/>
        <w:rPr>
          <w:rFonts w:ascii="仿宋" w:eastAsia="仿宋" w:hAnsi="仿宋" w:cs="宋体" w:hint="eastAsia"/>
        </w:rPr>
      </w:pPr>
    </w:p>
    <w:p w14:paraId="7FA3D461" w14:textId="77777777" w:rsidR="00FF5227" w:rsidRDefault="00F55431">
      <w:pPr>
        <w:rPr>
          <w:rFonts w:ascii="仿宋" w:eastAsia="仿宋" w:hAnsi="仿宋" w:cs="宋体" w:hint="eastAsia"/>
          <w:b/>
          <w:sz w:val="28"/>
          <w:szCs w:val="28"/>
        </w:rPr>
      </w:pPr>
      <w:r>
        <w:rPr>
          <w:rFonts w:ascii="仿宋" w:eastAsia="仿宋" w:hAnsi="仿宋" w:cs="宋体" w:hint="eastAsia"/>
          <w:b/>
          <w:sz w:val="28"/>
          <w:szCs w:val="28"/>
        </w:rPr>
        <w:t>注：法定代表人（负责人）参加投标时提供</w:t>
      </w:r>
    </w:p>
    <w:p w14:paraId="4B1799BA" w14:textId="77777777" w:rsidR="00FF5227" w:rsidRDefault="00F55431">
      <w:pPr>
        <w:rPr>
          <w:rFonts w:ascii="仿宋" w:eastAsia="仿宋" w:hAnsi="仿宋" w:cs="宋体" w:hint="eastAsia"/>
          <w:b/>
          <w:sz w:val="28"/>
          <w:szCs w:val="28"/>
        </w:rPr>
      </w:pPr>
      <w:r>
        <w:rPr>
          <w:rFonts w:ascii="仿宋" w:eastAsia="仿宋" w:hAnsi="仿宋" w:cs="宋体" w:hint="eastAsia"/>
          <w:b/>
          <w:sz w:val="28"/>
          <w:szCs w:val="28"/>
        </w:rPr>
        <w:br w:type="page"/>
      </w:r>
    </w:p>
    <w:p w14:paraId="63716496" w14:textId="77777777" w:rsidR="00FF5227" w:rsidRDefault="00F55431">
      <w:pPr>
        <w:pStyle w:val="3"/>
        <w:numPr>
          <w:ilvl w:val="0"/>
          <w:numId w:val="15"/>
        </w:numPr>
        <w:spacing w:before="0" w:after="0" w:line="360" w:lineRule="auto"/>
        <w:rPr>
          <w:rFonts w:ascii="仿宋" w:eastAsia="仿宋" w:hAnsi="仿宋" w:cs="宋体" w:hint="eastAsia"/>
        </w:rPr>
      </w:pPr>
      <w:bookmarkStart w:id="437" w:name="_Toc230527863"/>
      <w:bookmarkStart w:id="438" w:name="_Toc155185925"/>
      <w:r>
        <w:rPr>
          <w:rFonts w:ascii="仿宋" w:eastAsia="仿宋" w:hAnsi="仿宋" w:cs="宋体" w:hint="eastAsia"/>
        </w:rPr>
        <w:lastRenderedPageBreak/>
        <w:t>法定代表人（负责人）授权书</w:t>
      </w:r>
      <w:bookmarkEnd w:id="437"/>
      <w:bookmarkEnd w:id="438"/>
    </w:p>
    <w:p w14:paraId="102CBD8A"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本人</w:t>
      </w:r>
      <w:r>
        <w:rPr>
          <w:rFonts w:ascii="仿宋" w:eastAsia="仿宋" w:hAnsi="仿宋" w:cs="宋体" w:hint="eastAsia"/>
          <w:szCs w:val="24"/>
          <w:u w:val="single"/>
        </w:rPr>
        <w:t xml:space="preserve">     （姓名）</w:t>
      </w:r>
      <w:r>
        <w:rPr>
          <w:rFonts w:ascii="仿宋" w:eastAsia="仿宋" w:hAnsi="仿宋" w:cs="宋体" w:hint="eastAsia"/>
          <w:szCs w:val="24"/>
        </w:rPr>
        <w:t>系</w:t>
      </w:r>
      <w:r>
        <w:rPr>
          <w:rFonts w:ascii="仿宋" w:eastAsia="仿宋" w:hAnsi="仿宋" w:cs="宋体" w:hint="eastAsia"/>
          <w:szCs w:val="24"/>
          <w:u w:val="single"/>
        </w:rPr>
        <w:t xml:space="preserve">     （投标供应商名称）</w:t>
      </w:r>
      <w:r>
        <w:rPr>
          <w:rFonts w:ascii="仿宋" w:eastAsia="仿宋" w:hAnsi="仿宋" w:cs="宋体" w:hint="eastAsia"/>
          <w:szCs w:val="24"/>
        </w:rPr>
        <w:t>的法定代表人</w:t>
      </w:r>
      <w:r>
        <w:rPr>
          <w:rFonts w:ascii="仿宋" w:eastAsia="仿宋" w:hAnsi="仿宋" w:cs="宋体" w:hint="eastAsia"/>
        </w:rPr>
        <w:t>（负责人）</w:t>
      </w:r>
      <w:r>
        <w:rPr>
          <w:rFonts w:ascii="仿宋" w:eastAsia="仿宋" w:hAnsi="仿宋" w:cs="宋体" w:hint="eastAsia"/>
          <w:szCs w:val="24"/>
        </w:rPr>
        <w:t>，现委托</w:t>
      </w:r>
      <w:r>
        <w:rPr>
          <w:rFonts w:ascii="仿宋" w:eastAsia="仿宋" w:hAnsi="仿宋" w:cs="宋体" w:hint="eastAsia"/>
          <w:szCs w:val="24"/>
          <w:u w:val="single"/>
        </w:rPr>
        <w:t xml:space="preserve">     </w:t>
      </w:r>
      <w:r>
        <w:rPr>
          <w:rFonts w:ascii="仿宋" w:eastAsia="仿宋" w:hAnsi="仿宋" w:cs="宋体" w:hint="eastAsia"/>
          <w:szCs w:val="24"/>
        </w:rPr>
        <w:t>（姓名）为我方代理人。代理人根据授权，以我方名义签署、澄清、说明、补正、递交、撤回、修改</w:t>
      </w:r>
      <w:r>
        <w:rPr>
          <w:rFonts w:ascii="仿宋" w:eastAsia="仿宋" w:hAnsi="仿宋" w:cs="宋体" w:hint="eastAsia"/>
          <w:szCs w:val="24"/>
          <w:u w:val="single"/>
        </w:rPr>
        <w:t xml:space="preserve">     </w:t>
      </w:r>
      <w:r>
        <w:rPr>
          <w:rFonts w:ascii="仿宋" w:eastAsia="仿宋" w:hAnsi="仿宋" w:cs="宋体" w:hint="eastAsia"/>
          <w:szCs w:val="24"/>
        </w:rPr>
        <w:t>（项目名称）投标文件、签订合同和处理有关事宜，其法律后果由我方承担。</w:t>
      </w:r>
    </w:p>
    <w:p w14:paraId="1F7011F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委托期限：                   </w:t>
      </w:r>
    </w:p>
    <w:p w14:paraId="296D87A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代理人无转委托权。</w:t>
      </w:r>
    </w:p>
    <w:p w14:paraId="69FA96A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附：法定代表人</w:t>
      </w:r>
      <w:r>
        <w:rPr>
          <w:rFonts w:ascii="仿宋" w:eastAsia="仿宋" w:hAnsi="仿宋" w:cs="宋体" w:hint="eastAsia"/>
        </w:rPr>
        <w:t>（负责人）</w:t>
      </w:r>
      <w:r>
        <w:rPr>
          <w:rFonts w:ascii="仿宋" w:eastAsia="仿宋" w:hAnsi="仿宋" w:cs="宋体" w:hint="eastAsia"/>
          <w:szCs w:val="24"/>
        </w:rPr>
        <w:t>身份证明</w:t>
      </w:r>
    </w:p>
    <w:p w14:paraId="4D720485" w14:textId="77777777" w:rsidR="00FF5227" w:rsidRDefault="00FF5227">
      <w:pPr>
        <w:ind w:firstLineChars="200" w:firstLine="480"/>
        <w:rPr>
          <w:rFonts w:ascii="仿宋" w:eastAsia="仿宋" w:hAnsi="仿宋" w:cs="宋体" w:hint="eastAsia"/>
          <w:szCs w:val="24"/>
        </w:rPr>
      </w:pPr>
    </w:p>
    <w:p w14:paraId="2A242E3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w:t>
      </w:r>
      <w:r>
        <w:rPr>
          <w:rFonts w:ascii="仿宋" w:eastAsia="仿宋" w:hAnsi="仿宋" w:cs="宋体" w:hint="eastAsia"/>
        </w:rPr>
        <w:t>电子签章</w:t>
      </w:r>
      <w:r>
        <w:rPr>
          <w:rFonts w:ascii="仿宋" w:eastAsia="仿宋" w:hAnsi="仿宋" w:cs="宋体" w:hint="eastAsia"/>
          <w:szCs w:val="24"/>
        </w:rPr>
        <w:t>）</w:t>
      </w:r>
    </w:p>
    <w:p w14:paraId="490DF442"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法定代表人</w:t>
      </w:r>
      <w:r>
        <w:rPr>
          <w:rFonts w:ascii="仿宋" w:eastAsia="仿宋" w:hAnsi="仿宋" w:cs="宋体" w:hint="eastAsia"/>
        </w:rPr>
        <w:t>（电子签章）</w:t>
      </w:r>
      <w:r>
        <w:rPr>
          <w:rFonts w:ascii="仿宋" w:eastAsia="仿宋" w:hAnsi="仿宋" w:cs="宋体" w:hint="eastAsia"/>
          <w:szCs w:val="24"/>
        </w:rPr>
        <w:t>：</w:t>
      </w:r>
    </w:p>
    <w:p w14:paraId="3760609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身份证号码：   </w:t>
      </w:r>
    </w:p>
    <w:p w14:paraId="076762A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 xml:space="preserve">委托代理人： </w:t>
      </w:r>
    </w:p>
    <w:p w14:paraId="244108B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身份证号码：</w:t>
      </w:r>
    </w:p>
    <w:p w14:paraId="6DF8696F"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日      期：</w:t>
      </w:r>
    </w:p>
    <w:p w14:paraId="6DF1CB6C" w14:textId="77777777" w:rsidR="00FF5227" w:rsidRDefault="00FF5227">
      <w:pPr>
        <w:pStyle w:val="Char1CharCharChar"/>
        <w:ind w:right="480" w:firstLineChars="1900" w:firstLine="3990"/>
        <w:rPr>
          <w:rFonts w:ascii="仿宋" w:eastAsia="仿宋" w:hAnsi="仿宋" w:cs="宋体" w:hint="eastAsia"/>
          <w:sz w:val="21"/>
          <w:szCs w:val="21"/>
        </w:rPr>
      </w:pPr>
    </w:p>
    <w:p w14:paraId="7015D110" w14:textId="77777777" w:rsidR="00FF5227" w:rsidRDefault="00FF5227">
      <w:pPr>
        <w:rPr>
          <w:rFonts w:ascii="仿宋" w:eastAsia="仿宋" w:hAnsi="仿宋" w:cs="宋体" w:hint="eastAsia"/>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FF5227" w14:paraId="41D62D9E" w14:textId="77777777">
        <w:trPr>
          <w:trHeight w:val="3931"/>
        </w:trPr>
        <w:tc>
          <w:tcPr>
            <w:tcW w:w="8527" w:type="dxa"/>
          </w:tcPr>
          <w:p w14:paraId="10024322" w14:textId="77777777" w:rsidR="00FF5227" w:rsidRDefault="00F55431">
            <w:pPr>
              <w:rPr>
                <w:rFonts w:ascii="仿宋" w:eastAsia="仿宋" w:hAnsi="仿宋" w:cs="宋体" w:hint="eastAsia"/>
              </w:rPr>
            </w:pPr>
            <w:r>
              <w:rPr>
                <w:rFonts w:ascii="仿宋" w:eastAsia="仿宋" w:hAnsi="仿宋" w:cs="宋体" w:hint="eastAsia"/>
                <w:szCs w:val="24"/>
              </w:rPr>
              <w:t>附：法定代表人</w:t>
            </w:r>
            <w:r>
              <w:rPr>
                <w:rFonts w:ascii="仿宋" w:eastAsia="仿宋" w:hAnsi="仿宋" w:cs="宋体" w:hint="eastAsia"/>
              </w:rPr>
              <w:t>（负责人）</w:t>
            </w:r>
            <w:r>
              <w:rPr>
                <w:rFonts w:ascii="仿宋" w:eastAsia="仿宋" w:hAnsi="仿宋" w:cs="宋体" w:hint="eastAsia"/>
                <w:szCs w:val="24"/>
              </w:rPr>
              <w:t>和授权代表身份证复印件(正反面)</w:t>
            </w:r>
          </w:p>
        </w:tc>
      </w:tr>
    </w:tbl>
    <w:p w14:paraId="50A0DE10" w14:textId="77777777" w:rsidR="00FF5227" w:rsidRDefault="00F55431">
      <w:pPr>
        <w:rPr>
          <w:rFonts w:ascii="仿宋" w:eastAsia="仿宋" w:hAnsi="仿宋" w:cs="宋体" w:hint="eastAsia"/>
          <w:b/>
          <w:sz w:val="28"/>
          <w:szCs w:val="28"/>
        </w:rPr>
      </w:pPr>
      <w:r>
        <w:rPr>
          <w:rFonts w:ascii="仿宋" w:eastAsia="仿宋" w:hAnsi="仿宋" w:cs="宋体" w:hint="eastAsia"/>
          <w:b/>
          <w:sz w:val="28"/>
          <w:szCs w:val="28"/>
        </w:rPr>
        <w:t>注：授权代表人参加投标时提供</w:t>
      </w:r>
    </w:p>
    <w:p w14:paraId="4673F995" w14:textId="77777777" w:rsidR="00FF5227" w:rsidRDefault="00F55431">
      <w:pPr>
        <w:rPr>
          <w:rFonts w:ascii="仿宋" w:eastAsia="仿宋" w:hAnsi="仿宋" w:cs="宋体" w:hint="eastAsia"/>
        </w:rPr>
      </w:pPr>
      <w:r>
        <w:rPr>
          <w:rFonts w:ascii="仿宋" w:eastAsia="仿宋" w:hAnsi="仿宋" w:cs="宋体" w:hint="eastAsia"/>
        </w:rPr>
        <w:br w:type="page"/>
      </w:r>
    </w:p>
    <w:p w14:paraId="6A3AA6F0" w14:textId="77777777" w:rsidR="00FF5227" w:rsidRDefault="00F55431">
      <w:pPr>
        <w:pStyle w:val="2"/>
        <w:numPr>
          <w:ilvl w:val="0"/>
          <w:numId w:val="14"/>
        </w:numPr>
        <w:spacing w:before="0" w:after="0" w:line="360" w:lineRule="auto"/>
        <w:rPr>
          <w:rFonts w:ascii="仿宋" w:eastAsia="仿宋" w:hAnsi="仿宋" w:cs="宋体" w:hint="eastAsia"/>
          <w:lang w:val="zh-CN"/>
        </w:rPr>
      </w:pPr>
      <w:bookmarkStart w:id="439" w:name="_Toc155185926"/>
      <w:bookmarkStart w:id="440" w:name="_Toc230527864"/>
      <w:r>
        <w:rPr>
          <w:rFonts w:ascii="仿宋" w:eastAsia="仿宋" w:hAnsi="仿宋" w:cs="宋体" w:hint="eastAsia"/>
          <w:lang w:val="zh-CN"/>
        </w:rPr>
        <w:lastRenderedPageBreak/>
        <w:t>资格证明文件</w:t>
      </w:r>
      <w:bookmarkEnd w:id="439"/>
      <w:bookmarkEnd w:id="440"/>
    </w:p>
    <w:p w14:paraId="67232EE9" w14:textId="77777777" w:rsidR="00FF5227" w:rsidRDefault="00F55431">
      <w:pPr>
        <w:ind w:firstLineChars="200" w:firstLine="480"/>
        <w:rPr>
          <w:rFonts w:ascii="仿宋" w:eastAsia="仿宋" w:hAnsi="仿宋" w:cs="宋体" w:hint="eastAsia"/>
          <w:szCs w:val="24"/>
          <w:lang w:val="zh-CN"/>
        </w:rPr>
      </w:pPr>
      <w:r>
        <w:rPr>
          <w:rFonts w:ascii="仿宋" w:eastAsia="仿宋" w:hAnsi="仿宋" w:cs="宋体" w:hint="eastAsia"/>
          <w:szCs w:val="24"/>
          <w:lang w:val="zh-CN"/>
        </w:rPr>
        <w:t>封面：</w:t>
      </w:r>
    </w:p>
    <w:p w14:paraId="4BCB85CC" w14:textId="77777777" w:rsidR="00FF5227" w:rsidRDefault="00FF5227">
      <w:pPr>
        <w:autoSpaceDE w:val="0"/>
        <w:autoSpaceDN w:val="0"/>
        <w:adjustRightInd w:val="0"/>
        <w:rPr>
          <w:rFonts w:ascii="仿宋" w:eastAsia="仿宋" w:hAnsi="仿宋" w:cs="宋体" w:hint="eastAsia"/>
          <w:sz w:val="21"/>
          <w:szCs w:val="24"/>
        </w:rPr>
      </w:pPr>
    </w:p>
    <w:p w14:paraId="59D8C530" w14:textId="77777777" w:rsidR="00FF5227" w:rsidRDefault="00FF5227">
      <w:pPr>
        <w:autoSpaceDE w:val="0"/>
        <w:autoSpaceDN w:val="0"/>
        <w:adjustRightInd w:val="0"/>
        <w:rPr>
          <w:rFonts w:ascii="仿宋" w:eastAsia="仿宋" w:hAnsi="仿宋" w:cs="宋体" w:hint="eastAsia"/>
          <w:sz w:val="21"/>
          <w:szCs w:val="24"/>
        </w:rPr>
      </w:pPr>
    </w:p>
    <w:p w14:paraId="6C11B9B9" w14:textId="77777777" w:rsidR="00FF5227" w:rsidRDefault="00FF5227">
      <w:pPr>
        <w:autoSpaceDE w:val="0"/>
        <w:autoSpaceDN w:val="0"/>
        <w:adjustRightInd w:val="0"/>
        <w:jc w:val="center"/>
        <w:rPr>
          <w:rFonts w:ascii="仿宋" w:eastAsia="仿宋" w:hAnsi="仿宋" w:cs="宋体" w:hint="eastAsia"/>
          <w:sz w:val="21"/>
          <w:szCs w:val="24"/>
        </w:rPr>
      </w:pPr>
    </w:p>
    <w:p w14:paraId="7F0ECEA3" w14:textId="77777777" w:rsidR="00FF5227" w:rsidRDefault="00F55431">
      <w:pPr>
        <w:autoSpaceDE w:val="0"/>
        <w:autoSpaceDN w:val="0"/>
        <w:adjustRightInd w:val="0"/>
        <w:jc w:val="center"/>
        <w:rPr>
          <w:rFonts w:ascii="仿宋" w:eastAsia="仿宋" w:hAnsi="仿宋" w:cs="宋体" w:hint="eastAsia"/>
          <w:b/>
          <w:sz w:val="84"/>
          <w:szCs w:val="84"/>
        </w:rPr>
      </w:pPr>
      <w:r>
        <w:rPr>
          <w:rFonts w:ascii="仿宋" w:eastAsia="仿宋" w:hAnsi="仿宋" w:cs="宋体" w:hint="eastAsia"/>
          <w:b/>
          <w:sz w:val="84"/>
          <w:szCs w:val="84"/>
        </w:rPr>
        <w:t>投 标 文 件</w:t>
      </w:r>
    </w:p>
    <w:p w14:paraId="761A3AB9" w14:textId="77777777" w:rsidR="00FF5227" w:rsidRDefault="00F55431">
      <w:pPr>
        <w:autoSpaceDE w:val="0"/>
        <w:autoSpaceDN w:val="0"/>
        <w:adjustRightInd w:val="0"/>
        <w:jc w:val="center"/>
        <w:rPr>
          <w:rFonts w:ascii="仿宋" w:eastAsia="仿宋" w:hAnsi="仿宋" w:cs="宋体" w:hint="eastAsia"/>
          <w:b/>
          <w:sz w:val="56"/>
          <w:szCs w:val="56"/>
        </w:rPr>
      </w:pPr>
      <w:r>
        <w:rPr>
          <w:rFonts w:ascii="仿宋" w:eastAsia="仿宋" w:hAnsi="仿宋" w:cs="宋体" w:hint="eastAsia"/>
          <w:b/>
          <w:sz w:val="56"/>
          <w:szCs w:val="56"/>
        </w:rPr>
        <w:t>资格证明文件</w:t>
      </w:r>
    </w:p>
    <w:p w14:paraId="674BC09E" w14:textId="77777777" w:rsidR="00FF5227" w:rsidRDefault="00FF5227">
      <w:pPr>
        <w:autoSpaceDE w:val="0"/>
        <w:autoSpaceDN w:val="0"/>
        <w:adjustRightInd w:val="0"/>
        <w:rPr>
          <w:rFonts w:ascii="仿宋" w:eastAsia="仿宋" w:hAnsi="仿宋" w:cs="宋体" w:hint="eastAsia"/>
          <w:b/>
          <w:bCs/>
          <w:sz w:val="22"/>
        </w:rPr>
      </w:pPr>
    </w:p>
    <w:p w14:paraId="60295F83" w14:textId="77777777" w:rsidR="00FF5227" w:rsidRDefault="00FF5227">
      <w:pPr>
        <w:autoSpaceDE w:val="0"/>
        <w:autoSpaceDN w:val="0"/>
        <w:adjustRightInd w:val="0"/>
        <w:rPr>
          <w:rFonts w:ascii="仿宋" w:eastAsia="仿宋" w:hAnsi="仿宋" w:cs="宋体" w:hint="eastAsia"/>
          <w:sz w:val="21"/>
          <w:szCs w:val="21"/>
        </w:rPr>
      </w:pPr>
    </w:p>
    <w:p w14:paraId="2E4216EF" w14:textId="77777777" w:rsidR="00FF5227" w:rsidRDefault="00FF5227">
      <w:pPr>
        <w:autoSpaceDE w:val="0"/>
        <w:autoSpaceDN w:val="0"/>
        <w:adjustRightInd w:val="0"/>
        <w:rPr>
          <w:rFonts w:ascii="仿宋" w:eastAsia="仿宋" w:hAnsi="仿宋" w:cs="宋体" w:hint="eastAsia"/>
          <w:sz w:val="21"/>
          <w:szCs w:val="21"/>
        </w:rPr>
      </w:pPr>
    </w:p>
    <w:p w14:paraId="38768958" w14:textId="77777777" w:rsidR="00FF5227" w:rsidRDefault="00FF5227">
      <w:pPr>
        <w:autoSpaceDE w:val="0"/>
        <w:autoSpaceDN w:val="0"/>
        <w:adjustRightInd w:val="0"/>
        <w:rPr>
          <w:rFonts w:ascii="仿宋" w:eastAsia="仿宋" w:hAnsi="仿宋" w:cs="宋体" w:hint="eastAsia"/>
          <w:sz w:val="21"/>
          <w:szCs w:val="21"/>
        </w:rPr>
      </w:pPr>
    </w:p>
    <w:p w14:paraId="367FC97D" w14:textId="77777777" w:rsidR="00FF5227" w:rsidRDefault="00F55431">
      <w:pPr>
        <w:ind w:leftChars="175" w:left="420"/>
        <w:rPr>
          <w:rFonts w:ascii="仿宋" w:eastAsia="仿宋" w:hAnsi="仿宋" w:cs="宋体" w:hint="eastAsia"/>
          <w:sz w:val="32"/>
          <w:szCs w:val="32"/>
        </w:rPr>
      </w:pPr>
      <w:r>
        <w:rPr>
          <w:rFonts w:ascii="仿宋" w:eastAsia="仿宋" w:hAnsi="仿宋" w:cs="宋体" w:hint="eastAsia"/>
          <w:sz w:val="32"/>
          <w:szCs w:val="32"/>
        </w:rPr>
        <w:t>项目编号：</w:t>
      </w:r>
      <w:r>
        <w:rPr>
          <w:rFonts w:ascii="仿宋" w:eastAsia="仿宋" w:hAnsi="仿宋" w:cs="宋体" w:hint="eastAsia"/>
          <w:sz w:val="32"/>
          <w:szCs w:val="32"/>
        </w:rPr>
        <w:tab/>
      </w:r>
      <w:r>
        <w:rPr>
          <w:rFonts w:ascii="仿宋" w:eastAsia="仿宋" w:hAnsi="仿宋" w:cs="宋体" w:hint="eastAsia"/>
          <w:sz w:val="32"/>
          <w:szCs w:val="32"/>
          <w:u w:val="single"/>
        </w:rPr>
        <w:t xml:space="preserve">                                       </w:t>
      </w:r>
    </w:p>
    <w:p w14:paraId="5F61960D" w14:textId="77777777" w:rsidR="00FF5227" w:rsidRDefault="00F55431">
      <w:pPr>
        <w:ind w:leftChars="175" w:left="420"/>
        <w:rPr>
          <w:rFonts w:ascii="仿宋" w:eastAsia="仿宋" w:hAnsi="仿宋" w:cs="宋体" w:hint="eastAsia"/>
          <w:sz w:val="32"/>
          <w:szCs w:val="32"/>
        </w:rPr>
      </w:pPr>
      <w:r>
        <w:rPr>
          <w:rFonts w:ascii="仿宋" w:eastAsia="仿宋" w:hAnsi="仿宋" w:cs="宋体" w:hint="eastAsia"/>
          <w:sz w:val="32"/>
          <w:szCs w:val="32"/>
        </w:rPr>
        <w:t>投标供应商：</w:t>
      </w:r>
      <w:r>
        <w:rPr>
          <w:rFonts w:ascii="仿宋" w:eastAsia="仿宋" w:hAnsi="仿宋" w:cs="宋体" w:hint="eastAsia"/>
          <w:sz w:val="32"/>
          <w:szCs w:val="32"/>
          <w:u w:val="single"/>
        </w:rPr>
        <w:t xml:space="preserve">                                       </w:t>
      </w:r>
    </w:p>
    <w:p w14:paraId="3DC6622A" w14:textId="77777777" w:rsidR="00FF5227" w:rsidRDefault="00FF5227">
      <w:pPr>
        <w:ind w:left="840" w:firstLine="420"/>
        <w:rPr>
          <w:rFonts w:ascii="仿宋" w:eastAsia="仿宋" w:hAnsi="仿宋" w:cs="宋体" w:hint="eastAsia"/>
          <w:b/>
          <w:bCs/>
          <w:sz w:val="28"/>
          <w:szCs w:val="28"/>
        </w:rPr>
      </w:pPr>
    </w:p>
    <w:p w14:paraId="7EB0BF3E" w14:textId="77777777" w:rsidR="00FF5227" w:rsidRDefault="00FF5227">
      <w:pPr>
        <w:ind w:left="840" w:firstLine="420"/>
        <w:rPr>
          <w:rFonts w:ascii="仿宋" w:eastAsia="仿宋" w:hAnsi="仿宋" w:cs="宋体" w:hint="eastAsia"/>
          <w:b/>
          <w:bCs/>
          <w:sz w:val="28"/>
          <w:szCs w:val="28"/>
        </w:rPr>
      </w:pPr>
    </w:p>
    <w:p w14:paraId="5DA5B37E" w14:textId="77777777" w:rsidR="00FF5227" w:rsidRDefault="00FF5227">
      <w:pPr>
        <w:ind w:left="840" w:firstLine="420"/>
        <w:rPr>
          <w:rFonts w:ascii="仿宋" w:eastAsia="仿宋" w:hAnsi="仿宋" w:cs="宋体" w:hint="eastAsia"/>
          <w:b/>
          <w:bCs/>
          <w:sz w:val="28"/>
          <w:szCs w:val="28"/>
        </w:rPr>
      </w:pPr>
    </w:p>
    <w:p w14:paraId="38E3E049" w14:textId="77777777" w:rsidR="00FF5227" w:rsidRDefault="00F55431">
      <w:pPr>
        <w:jc w:val="center"/>
        <w:rPr>
          <w:rFonts w:ascii="仿宋" w:eastAsia="仿宋" w:hAnsi="仿宋" w:cs="宋体" w:hint="eastAsia"/>
          <w:sz w:val="32"/>
          <w:szCs w:val="32"/>
        </w:rPr>
      </w:pPr>
      <w:r>
        <w:rPr>
          <w:rFonts w:ascii="仿宋" w:eastAsia="仿宋" w:hAnsi="仿宋" w:cs="宋体" w:hint="eastAsia"/>
          <w:sz w:val="32"/>
          <w:szCs w:val="32"/>
        </w:rPr>
        <w:t>年   月    日</w:t>
      </w:r>
    </w:p>
    <w:p w14:paraId="19201F7F" w14:textId="77777777" w:rsidR="00FF5227" w:rsidRDefault="00F55431">
      <w:pPr>
        <w:rPr>
          <w:rFonts w:ascii="仿宋" w:eastAsia="仿宋" w:hAnsi="仿宋" w:cs="宋体" w:hint="eastAsia"/>
          <w:lang w:val="zh-CN"/>
        </w:rPr>
      </w:pPr>
      <w:r>
        <w:rPr>
          <w:rFonts w:ascii="仿宋" w:eastAsia="仿宋" w:hAnsi="仿宋" w:cs="宋体" w:hint="eastAsia"/>
          <w:lang w:val="zh-CN"/>
        </w:rPr>
        <w:br w:type="page"/>
      </w:r>
    </w:p>
    <w:p w14:paraId="00650FDA" w14:textId="77777777" w:rsidR="00FF5227" w:rsidRDefault="00F55431">
      <w:pPr>
        <w:pStyle w:val="3"/>
        <w:numPr>
          <w:ilvl w:val="0"/>
          <w:numId w:val="18"/>
        </w:numPr>
        <w:spacing w:before="0" w:after="0" w:line="360" w:lineRule="auto"/>
        <w:rPr>
          <w:rFonts w:ascii="仿宋" w:eastAsia="仿宋" w:hAnsi="仿宋" w:cs="宋体" w:hint="eastAsia"/>
        </w:rPr>
      </w:pPr>
      <w:bookmarkStart w:id="441" w:name="_Toc230527865"/>
      <w:bookmarkStart w:id="442" w:name="_Toc155185927"/>
      <w:r>
        <w:rPr>
          <w:rFonts w:ascii="仿宋" w:eastAsia="仿宋" w:hAnsi="仿宋" w:cs="宋体" w:hint="eastAsia"/>
        </w:rPr>
        <w:lastRenderedPageBreak/>
        <w:t>企业法人营业执照、事业单位法人证书或团体组织法人证书</w:t>
      </w:r>
      <w:bookmarkEnd w:id="441"/>
      <w:bookmarkEnd w:id="442"/>
    </w:p>
    <w:p w14:paraId="401DC0F6" w14:textId="77777777" w:rsidR="00FF5227" w:rsidRDefault="00F55431">
      <w:pPr>
        <w:pStyle w:val="3"/>
        <w:numPr>
          <w:ilvl w:val="0"/>
          <w:numId w:val="18"/>
        </w:numPr>
        <w:spacing w:before="0" w:after="0" w:line="360" w:lineRule="auto"/>
        <w:rPr>
          <w:rFonts w:ascii="仿宋" w:eastAsia="仿宋" w:hAnsi="仿宋" w:cs="宋体" w:hint="eastAsia"/>
        </w:rPr>
      </w:pPr>
      <w:bookmarkStart w:id="443" w:name="_Toc155185928"/>
      <w:bookmarkStart w:id="444" w:name="_Toc230527866"/>
      <w:r>
        <w:rPr>
          <w:rFonts w:ascii="仿宋" w:eastAsia="仿宋" w:hAnsi="仿宋" w:cs="宋体" w:hint="eastAsia"/>
        </w:rPr>
        <w:t>资格条件承诺书</w:t>
      </w:r>
      <w:bookmarkEnd w:id="443"/>
      <w:bookmarkEnd w:id="444"/>
    </w:p>
    <w:p w14:paraId="508081FF" w14:textId="77777777" w:rsidR="00FF5227" w:rsidRDefault="00F55431">
      <w:pPr>
        <w:adjustRightInd w:val="0"/>
        <w:snapToGrid w:val="0"/>
        <w:rPr>
          <w:rFonts w:ascii="仿宋" w:eastAsia="仿宋" w:hAnsi="仿宋" w:cs="宋体" w:hint="eastAsia"/>
          <w:szCs w:val="21"/>
        </w:rPr>
      </w:pPr>
      <w:bookmarkStart w:id="445" w:name="_Hlk161693574"/>
      <w:bookmarkStart w:id="446" w:name="_Hlk161693525"/>
      <w:r>
        <w:rPr>
          <w:rFonts w:ascii="仿宋" w:eastAsia="仿宋" w:hAnsi="仿宋" w:cs="宋体" w:hint="eastAsia"/>
          <w:szCs w:val="21"/>
        </w:rPr>
        <w:t>致：</w:t>
      </w:r>
      <w:r>
        <w:rPr>
          <w:rFonts w:ascii="仿宋" w:eastAsia="仿宋" w:hAnsi="仿宋" w:cs="宋体" w:hint="eastAsia"/>
          <w:szCs w:val="21"/>
          <w:u w:val="single"/>
        </w:rPr>
        <w:t>采购人/采购代理机构</w:t>
      </w:r>
    </w:p>
    <w:p w14:paraId="6D07F9B0" w14:textId="77777777" w:rsidR="00FF5227" w:rsidRDefault="00F55431">
      <w:pPr>
        <w:adjustRightInd w:val="0"/>
        <w:snapToGrid w:val="0"/>
        <w:ind w:firstLineChars="200" w:firstLine="480"/>
        <w:rPr>
          <w:rFonts w:ascii="仿宋" w:eastAsia="仿宋" w:hAnsi="仿宋" w:cs="宋体" w:hint="eastAsia"/>
          <w:szCs w:val="21"/>
        </w:rPr>
      </w:pPr>
      <w:r>
        <w:rPr>
          <w:rFonts w:ascii="仿宋" w:eastAsia="仿宋" w:hAnsi="仿宋" w:cs="宋体" w:hint="eastAsia"/>
          <w:szCs w:val="21"/>
        </w:rPr>
        <w:t>我方承诺完全满足招标文件对投标供应商的资格要求：</w:t>
      </w:r>
    </w:p>
    <w:p w14:paraId="6602BDE9" w14:textId="77777777" w:rsidR="00FF5227" w:rsidRDefault="00F55431">
      <w:pPr>
        <w:adjustRightInd w:val="0"/>
        <w:snapToGrid w:val="0"/>
        <w:ind w:firstLineChars="200" w:firstLine="480"/>
        <w:rPr>
          <w:rFonts w:ascii="仿宋" w:eastAsia="仿宋" w:hAnsi="仿宋" w:cs="宋体" w:hint="eastAsia"/>
          <w:szCs w:val="21"/>
        </w:rPr>
      </w:pPr>
      <w:r>
        <w:rPr>
          <w:rFonts w:ascii="仿宋" w:eastAsia="仿宋" w:hAnsi="仿宋" w:cs="宋体" w:hint="eastAsia"/>
          <w:szCs w:val="21"/>
        </w:rPr>
        <w:t>1.满足《中华人民共和国政府采购法》第二十二条规定；</w:t>
      </w:r>
    </w:p>
    <w:p w14:paraId="123C7FEB" w14:textId="77777777" w:rsidR="00FF5227" w:rsidRDefault="00F55431">
      <w:pPr>
        <w:widowControl/>
        <w:adjustRightInd w:val="0"/>
        <w:snapToGrid w:val="0"/>
        <w:ind w:firstLine="420"/>
        <w:rPr>
          <w:rFonts w:ascii="仿宋" w:eastAsia="仿宋" w:hAnsi="仿宋" w:cs="宋体" w:hint="eastAsia"/>
          <w:szCs w:val="21"/>
        </w:rPr>
      </w:pPr>
      <w:r>
        <w:rPr>
          <w:rFonts w:ascii="仿宋" w:eastAsia="仿宋" w:hAnsi="仿宋" w:cs="宋体" w:hint="eastAsia"/>
          <w:szCs w:val="21"/>
        </w:rPr>
        <w:t>（1）具有独立承担民事责任的能力；</w:t>
      </w:r>
    </w:p>
    <w:p w14:paraId="36041FE8" w14:textId="77777777" w:rsidR="00FF5227" w:rsidRDefault="00F55431">
      <w:pPr>
        <w:widowControl/>
        <w:adjustRightInd w:val="0"/>
        <w:snapToGrid w:val="0"/>
        <w:ind w:firstLine="420"/>
        <w:rPr>
          <w:rFonts w:ascii="仿宋" w:eastAsia="仿宋" w:hAnsi="仿宋" w:cs="宋体" w:hint="eastAsia"/>
          <w:szCs w:val="21"/>
        </w:rPr>
      </w:pPr>
      <w:r>
        <w:rPr>
          <w:rFonts w:ascii="仿宋" w:eastAsia="仿宋" w:hAnsi="仿宋" w:cs="宋体" w:hint="eastAsia"/>
          <w:szCs w:val="21"/>
        </w:rPr>
        <w:t>（2）具有良好的商业信誉和健全的财务会计制度；</w:t>
      </w:r>
    </w:p>
    <w:p w14:paraId="5748D056" w14:textId="77777777" w:rsidR="00FF5227" w:rsidRDefault="00F55431">
      <w:pPr>
        <w:widowControl/>
        <w:adjustRightInd w:val="0"/>
        <w:snapToGrid w:val="0"/>
        <w:ind w:firstLine="420"/>
        <w:rPr>
          <w:rFonts w:ascii="仿宋" w:eastAsia="仿宋" w:hAnsi="仿宋" w:cs="宋体" w:hint="eastAsia"/>
          <w:szCs w:val="21"/>
        </w:rPr>
      </w:pPr>
      <w:r>
        <w:rPr>
          <w:rFonts w:ascii="仿宋" w:eastAsia="仿宋" w:hAnsi="仿宋" w:cs="宋体" w:hint="eastAsia"/>
          <w:szCs w:val="21"/>
        </w:rPr>
        <w:t>（3）具有履行合同所必需的设备和专业技术能力；</w:t>
      </w:r>
    </w:p>
    <w:p w14:paraId="1F6D50E8" w14:textId="77777777" w:rsidR="00FF5227" w:rsidRDefault="00F55431">
      <w:pPr>
        <w:widowControl/>
        <w:adjustRightInd w:val="0"/>
        <w:snapToGrid w:val="0"/>
        <w:ind w:firstLine="420"/>
        <w:rPr>
          <w:rFonts w:ascii="仿宋" w:eastAsia="仿宋" w:hAnsi="仿宋" w:cs="宋体" w:hint="eastAsia"/>
          <w:szCs w:val="21"/>
        </w:rPr>
      </w:pPr>
      <w:r>
        <w:rPr>
          <w:rFonts w:ascii="仿宋" w:eastAsia="仿宋" w:hAnsi="仿宋" w:cs="宋体" w:hint="eastAsia"/>
          <w:szCs w:val="21"/>
        </w:rPr>
        <w:t>（4）有依法缴纳税收和社会保障资金的良好记录；</w:t>
      </w:r>
    </w:p>
    <w:p w14:paraId="3FC589B5" w14:textId="77777777" w:rsidR="00FF5227" w:rsidRDefault="00F55431">
      <w:pPr>
        <w:widowControl/>
        <w:adjustRightInd w:val="0"/>
        <w:snapToGrid w:val="0"/>
        <w:ind w:firstLine="420"/>
        <w:rPr>
          <w:rFonts w:ascii="仿宋" w:eastAsia="仿宋" w:hAnsi="仿宋" w:cs="宋体" w:hint="eastAsia"/>
          <w:szCs w:val="21"/>
        </w:rPr>
      </w:pPr>
      <w:r>
        <w:rPr>
          <w:rFonts w:ascii="仿宋" w:eastAsia="仿宋" w:hAnsi="仿宋" w:cs="宋体" w:hint="eastAsia"/>
          <w:szCs w:val="21"/>
        </w:rPr>
        <w:t>（5）参加政府采购活动前三年内，在经营活动中没有重大违法记录：</w:t>
      </w:r>
    </w:p>
    <w:p w14:paraId="1840ABCA" w14:textId="77777777" w:rsidR="00FF5227" w:rsidRDefault="00F55431">
      <w:pPr>
        <w:pStyle w:val="a"/>
        <w:numPr>
          <w:ilvl w:val="0"/>
          <w:numId w:val="19"/>
        </w:numPr>
        <w:adjustRightInd w:val="0"/>
        <w:snapToGrid w:val="0"/>
        <w:rPr>
          <w:rFonts w:ascii="仿宋" w:eastAsia="仿宋" w:hAnsi="仿宋" w:cs="宋体" w:hint="eastAsia"/>
          <w:szCs w:val="21"/>
        </w:rPr>
      </w:pPr>
      <w:r>
        <w:rPr>
          <w:rFonts w:ascii="仿宋" w:eastAsia="仿宋" w:hAnsi="仿宋" w:cs="宋体" w:hint="eastAsia"/>
          <w:szCs w:val="21"/>
          <w:shd w:val="clear" w:color="auto" w:fill="FFFFFF"/>
        </w:rPr>
        <w:t>我</w:t>
      </w:r>
      <w:r>
        <w:rPr>
          <w:rFonts w:ascii="仿宋" w:eastAsia="仿宋" w:hAnsi="仿宋" w:cs="宋体" w:hint="eastAsia"/>
          <w:szCs w:val="21"/>
        </w:rPr>
        <w:t>方</w:t>
      </w:r>
      <w:r>
        <w:rPr>
          <w:rFonts w:ascii="仿宋" w:eastAsia="仿宋" w:hAnsi="仿宋" w:cs="宋体" w:hint="eastAsia"/>
          <w:szCs w:val="21"/>
          <w:shd w:val="clear" w:color="auto" w:fill="FFFFFF"/>
        </w:rPr>
        <w:t>未因违法经营被追究过刑事责任；</w:t>
      </w:r>
    </w:p>
    <w:p w14:paraId="040B1F5B" w14:textId="77777777" w:rsidR="00FF5227" w:rsidRDefault="00F55431">
      <w:pPr>
        <w:pStyle w:val="a"/>
        <w:numPr>
          <w:ilvl w:val="0"/>
          <w:numId w:val="19"/>
        </w:numPr>
        <w:adjustRightInd w:val="0"/>
        <w:snapToGrid w:val="0"/>
        <w:rPr>
          <w:rFonts w:ascii="仿宋" w:eastAsia="仿宋" w:hAnsi="仿宋" w:cs="宋体" w:hint="eastAsia"/>
          <w:szCs w:val="21"/>
        </w:rPr>
      </w:pPr>
      <w:r>
        <w:rPr>
          <w:rFonts w:ascii="仿宋" w:eastAsia="仿宋" w:hAnsi="仿宋" w:cs="宋体" w:hint="eastAsia"/>
          <w:szCs w:val="21"/>
          <w:shd w:val="clear" w:color="auto" w:fill="FFFFFF"/>
        </w:rPr>
        <w:t>我</w:t>
      </w:r>
      <w:r>
        <w:rPr>
          <w:rFonts w:ascii="仿宋" w:eastAsia="仿宋" w:hAnsi="仿宋" w:cs="宋体" w:hint="eastAsia"/>
          <w:szCs w:val="21"/>
        </w:rPr>
        <w:t>方</w:t>
      </w:r>
      <w:r>
        <w:rPr>
          <w:rFonts w:ascii="仿宋" w:eastAsia="仿宋" w:hAnsi="仿宋" w:cs="宋体" w:hint="eastAsia"/>
          <w:szCs w:val="21"/>
          <w:shd w:val="clear" w:color="auto" w:fill="FFFFFF"/>
        </w:rPr>
        <w:t>未因违法经营被责令停产停业、吊销许可证或者执照；</w:t>
      </w:r>
    </w:p>
    <w:p w14:paraId="39BE97A9" w14:textId="77777777" w:rsidR="00FF5227" w:rsidRDefault="00F55431">
      <w:pPr>
        <w:pStyle w:val="a"/>
        <w:numPr>
          <w:ilvl w:val="0"/>
          <w:numId w:val="19"/>
        </w:numPr>
        <w:adjustRightInd w:val="0"/>
        <w:snapToGrid w:val="0"/>
        <w:rPr>
          <w:rFonts w:ascii="仿宋" w:eastAsia="仿宋" w:hAnsi="仿宋" w:cs="宋体" w:hint="eastAsia"/>
          <w:szCs w:val="21"/>
        </w:rPr>
      </w:pPr>
      <w:r>
        <w:rPr>
          <w:rFonts w:ascii="仿宋" w:eastAsia="仿宋" w:hAnsi="仿宋" w:cs="宋体" w:hint="eastAsia"/>
          <w:szCs w:val="21"/>
          <w:shd w:val="clear" w:color="auto" w:fill="FFFFFF"/>
        </w:rPr>
        <w:t>我</w:t>
      </w:r>
      <w:r>
        <w:rPr>
          <w:rFonts w:ascii="仿宋" w:eastAsia="仿宋" w:hAnsi="仿宋" w:cs="宋体" w:hint="eastAsia"/>
          <w:szCs w:val="21"/>
        </w:rPr>
        <w:t>方</w:t>
      </w:r>
      <w:r>
        <w:rPr>
          <w:rFonts w:ascii="仿宋" w:eastAsia="仿宋" w:hAnsi="仿宋" w:cs="宋体" w:hint="eastAsia"/>
          <w:szCs w:val="21"/>
          <w:shd w:val="clear" w:color="auto" w:fill="FFFFFF"/>
        </w:rPr>
        <w:t>未因违法经营被处以较大数额罚款等行政处罚。</w:t>
      </w:r>
    </w:p>
    <w:p w14:paraId="5FCD11AC" w14:textId="77777777" w:rsidR="00FF5227" w:rsidRDefault="00F55431">
      <w:pPr>
        <w:widowControl/>
        <w:adjustRightInd w:val="0"/>
        <w:snapToGrid w:val="0"/>
        <w:ind w:firstLine="420"/>
        <w:rPr>
          <w:rFonts w:ascii="仿宋" w:eastAsia="仿宋" w:hAnsi="仿宋" w:cs="宋体" w:hint="eastAsia"/>
          <w:szCs w:val="21"/>
        </w:rPr>
      </w:pPr>
      <w:r>
        <w:rPr>
          <w:rFonts w:ascii="仿宋" w:eastAsia="仿宋" w:hAnsi="仿宋" w:cs="宋体" w:hint="eastAsia"/>
          <w:szCs w:val="21"/>
        </w:rPr>
        <w:t>（6）满足法律、行政法规规定的其他条件。</w:t>
      </w:r>
    </w:p>
    <w:p w14:paraId="592BE72C" w14:textId="77777777" w:rsidR="00FF5227" w:rsidRDefault="00F55431">
      <w:pPr>
        <w:adjustRightInd w:val="0"/>
        <w:snapToGrid w:val="0"/>
        <w:ind w:firstLineChars="200" w:firstLine="480"/>
        <w:rPr>
          <w:rFonts w:ascii="仿宋" w:eastAsia="仿宋" w:hAnsi="仿宋" w:cs="宋体" w:hint="eastAsia"/>
          <w:szCs w:val="21"/>
        </w:rPr>
      </w:pPr>
      <w:r>
        <w:rPr>
          <w:rFonts w:ascii="仿宋" w:eastAsia="仿宋" w:hAnsi="仿宋" w:cs="宋体" w:hint="eastAsia"/>
          <w:szCs w:val="21"/>
        </w:rPr>
        <w:t>2.我方未被列入失信被执行人、重大税收违法案件当事人名单，未被列入政府采购严重违法失信行为记录名单。</w:t>
      </w:r>
    </w:p>
    <w:p w14:paraId="04506E36" w14:textId="77777777" w:rsidR="00FF5227" w:rsidRDefault="00F55431">
      <w:pPr>
        <w:adjustRightInd w:val="0"/>
        <w:snapToGrid w:val="0"/>
        <w:ind w:firstLineChars="200" w:firstLine="480"/>
        <w:rPr>
          <w:rFonts w:ascii="仿宋" w:eastAsia="仿宋" w:hAnsi="仿宋" w:cs="宋体" w:hint="eastAsia"/>
          <w:szCs w:val="21"/>
        </w:rPr>
      </w:pPr>
      <w:r>
        <w:rPr>
          <w:rFonts w:ascii="仿宋" w:eastAsia="仿宋" w:hAnsi="仿宋" w:cs="宋体" w:hint="eastAsia"/>
          <w:szCs w:val="21"/>
        </w:rPr>
        <w:t>我方保证上述信息的完整、客观、真实、准确，并愿意承担我方因提供虚假材料谋骗取中标所引起的一切法律后果。</w:t>
      </w:r>
    </w:p>
    <w:bookmarkEnd w:id="445"/>
    <w:p w14:paraId="1CA0BE53" w14:textId="77777777" w:rsidR="00FF5227" w:rsidRDefault="00FF5227">
      <w:pPr>
        <w:adjustRightInd w:val="0"/>
        <w:snapToGrid w:val="0"/>
        <w:ind w:firstLineChars="200" w:firstLine="480"/>
        <w:rPr>
          <w:rFonts w:ascii="仿宋" w:eastAsia="仿宋" w:hAnsi="仿宋" w:cs="宋体" w:hint="eastAsia"/>
          <w:szCs w:val="21"/>
        </w:rPr>
      </w:pPr>
    </w:p>
    <w:p w14:paraId="5DB22C2D" w14:textId="77777777" w:rsidR="00FF5227" w:rsidRDefault="00F55431">
      <w:pPr>
        <w:rPr>
          <w:rFonts w:ascii="仿宋" w:eastAsia="仿宋" w:hAnsi="仿宋" w:cs="宋体" w:hint="eastAsia"/>
          <w:szCs w:val="21"/>
        </w:rPr>
      </w:pPr>
      <w:r>
        <w:rPr>
          <w:rFonts w:ascii="仿宋" w:eastAsia="仿宋" w:hAnsi="仿宋" w:cs="宋体" w:hint="eastAsia"/>
          <w:szCs w:val="21"/>
        </w:rPr>
        <w:t>投标供应商名称（</w:t>
      </w:r>
      <w:r>
        <w:rPr>
          <w:rFonts w:ascii="仿宋" w:eastAsia="仿宋" w:hAnsi="仿宋" w:cs="宋体" w:hint="eastAsia"/>
        </w:rPr>
        <w:t>电子签章</w:t>
      </w:r>
      <w:r>
        <w:rPr>
          <w:rFonts w:ascii="仿宋" w:eastAsia="仿宋" w:hAnsi="仿宋" w:cs="宋体" w:hint="eastAsia"/>
          <w:szCs w:val="21"/>
        </w:rPr>
        <w:t>） ：</w:t>
      </w:r>
      <w:r>
        <w:rPr>
          <w:rFonts w:ascii="仿宋" w:eastAsia="仿宋" w:hAnsi="仿宋" w:cs="宋体" w:hint="eastAsia"/>
          <w:szCs w:val="21"/>
        </w:rPr>
        <w:br/>
        <w:t>日期：</w:t>
      </w:r>
      <w:bookmarkEnd w:id="446"/>
      <w:r>
        <w:rPr>
          <w:rFonts w:ascii="仿宋" w:eastAsia="仿宋" w:hAnsi="仿宋" w:cs="宋体" w:hint="eastAsia"/>
          <w:szCs w:val="21"/>
        </w:rPr>
        <w:br w:type="page"/>
      </w:r>
    </w:p>
    <w:p w14:paraId="175592C4" w14:textId="77777777" w:rsidR="00FF5227" w:rsidRDefault="00F55431">
      <w:pPr>
        <w:pStyle w:val="3"/>
        <w:numPr>
          <w:ilvl w:val="0"/>
          <w:numId w:val="18"/>
        </w:numPr>
        <w:spacing w:before="0" w:after="0" w:line="360" w:lineRule="auto"/>
        <w:rPr>
          <w:rFonts w:ascii="仿宋" w:eastAsia="仿宋" w:hAnsi="仿宋" w:cs="宋体" w:hint="eastAsia"/>
        </w:rPr>
      </w:pPr>
      <w:bookmarkStart w:id="447" w:name="_Toc155185930"/>
      <w:bookmarkStart w:id="448" w:name="_Toc109899917"/>
      <w:bookmarkStart w:id="449" w:name="_Toc109899498"/>
      <w:bookmarkStart w:id="450" w:name="_Toc230527867"/>
      <w:bookmarkStart w:id="451" w:name="_Toc109900336"/>
      <w:bookmarkStart w:id="452" w:name="_Toc140132840"/>
      <w:r>
        <w:rPr>
          <w:rFonts w:ascii="仿宋" w:eastAsia="仿宋" w:hAnsi="仿宋" w:cs="宋体" w:hint="eastAsia"/>
        </w:rPr>
        <w:lastRenderedPageBreak/>
        <w:t>资格证明文件</w:t>
      </w:r>
      <w:bookmarkEnd w:id="447"/>
      <w:bookmarkEnd w:id="448"/>
      <w:bookmarkEnd w:id="449"/>
      <w:bookmarkEnd w:id="450"/>
      <w:bookmarkEnd w:id="451"/>
      <w:bookmarkEnd w:id="452"/>
    </w:p>
    <w:p w14:paraId="48EC2991" w14:textId="77777777" w:rsidR="00FF5227" w:rsidRDefault="00F55431">
      <w:pPr>
        <w:snapToGrid w:val="0"/>
        <w:ind w:firstLineChars="200" w:firstLine="480"/>
        <w:rPr>
          <w:rFonts w:ascii="仿宋" w:eastAsia="仿宋" w:hAnsi="仿宋" w:cs="宋体" w:hint="eastAsia"/>
        </w:rPr>
      </w:pPr>
      <w:r>
        <w:rPr>
          <w:rFonts w:ascii="仿宋" w:eastAsia="仿宋" w:hAnsi="仿宋" w:cs="宋体" w:hint="eastAsia"/>
        </w:rPr>
        <w:t>投标供应商须提供的资格证明文件详见第四章《资格审查表》。</w:t>
      </w:r>
    </w:p>
    <w:p w14:paraId="27037AA4" w14:textId="77777777" w:rsidR="00FF5227" w:rsidRDefault="00F55431">
      <w:pPr>
        <w:rPr>
          <w:rFonts w:ascii="仿宋" w:eastAsia="仿宋" w:hAnsi="仿宋" w:cs="宋体" w:hint="eastAsia"/>
        </w:rPr>
      </w:pPr>
      <w:r>
        <w:rPr>
          <w:rFonts w:ascii="仿宋" w:eastAsia="仿宋" w:hAnsi="仿宋" w:cs="宋体" w:hint="eastAsia"/>
        </w:rPr>
        <w:br w:type="page"/>
      </w:r>
    </w:p>
    <w:p w14:paraId="4B84ACAF" w14:textId="77777777" w:rsidR="00FF5227" w:rsidRDefault="00F55431">
      <w:pPr>
        <w:pStyle w:val="3"/>
        <w:numPr>
          <w:ilvl w:val="0"/>
          <w:numId w:val="18"/>
        </w:numPr>
        <w:spacing w:before="0" w:after="0" w:line="360" w:lineRule="auto"/>
        <w:rPr>
          <w:rFonts w:ascii="仿宋" w:eastAsia="仿宋" w:hAnsi="仿宋" w:cs="宋体" w:hint="eastAsia"/>
        </w:rPr>
      </w:pPr>
      <w:bookmarkStart w:id="453" w:name="_Toc230527868"/>
      <w:bookmarkStart w:id="454" w:name="_Toc155185932"/>
      <w:r>
        <w:rPr>
          <w:rFonts w:ascii="仿宋" w:eastAsia="仿宋" w:hAnsi="仿宋" w:cs="宋体" w:hint="eastAsia"/>
        </w:rPr>
        <w:lastRenderedPageBreak/>
        <w:t>其他资格证明文件</w:t>
      </w:r>
      <w:bookmarkEnd w:id="453"/>
      <w:bookmarkEnd w:id="454"/>
    </w:p>
    <w:p w14:paraId="3BE19DE0" w14:textId="77777777" w:rsidR="00FF5227" w:rsidRDefault="00F55431">
      <w:pPr>
        <w:rPr>
          <w:rFonts w:ascii="仿宋" w:eastAsia="仿宋" w:hAnsi="仿宋" w:cs="宋体" w:hint="eastAsia"/>
          <w:szCs w:val="24"/>
        </w:rPr>
      </w:pPr>
      <w:r>
        <w:rPr>
          <w:rFonts w:ascii="仿宋" w:eastAsia="仿宋" w:hAnsi="仿宋" w:cs="宋体" w:hint="eastAsia"/>
          <w:szCs w:val="24"/>
        </w:rPr>
        <w:t>投标供应商认为需提供的其它相关资格证明材料</w:t>
      </w:r>
      <w:r>
        <w:rPr>
          <w:rFonts w:ascii="仿宋" w:eastAsia="仿宋" w:hAnsi="仿宋" w:cs="宋体" w:hint="eastAsia"/>
          <w:szCs w:val="24"/>
        </w:rPr>
        <w:br w:type="page"/>
      </w:r>
    </w:p>
    <w:p w14:paraId="59726E38" w14:textId="77777777" w:rsidR="00FF5227" w:rsidRDefault="00F55431">
      <w:pPr>
        <w:pStyle w:val="2"/>
        <w:numPr>
          <w:ilvl w:val="0"/>
          <w:numId w:val="14"/>
        </w:numPr>
        <w:spacing w:before="0" w:after="0" w:line="360" w:lineRule="auto"/>
        <w:rPr>
          <w:rFonts w:ascii="仿宋" w:eastAsia="仿宋" w:hAnsi="仿宋" w:cs="宋体" w:hint="eastAsia"/>
          <w:lang w:val="zh-CN"/>
        </w:rPr>
      </w:pPr>
      <w:bookmarkStart w:id="455" w:name="_Toc155185933"/>
      <w:bookmarkStart w:id="456" w:name="_Toc230527869"/>
      <w:r>
        <w:rPr>
          <w:rFonts w:ascii="仿宋" w:eastAsia="仿宋" w:hAnsi="仿宋" w:cs="宋体" w:hint="eastAsia"/>
          <w:lang w:val="zh-CN"/>
        </w:rPr>
        <w:lastRenderedPageBreak/>
        <w:t>其他响应文件</w:t>
      </w:r>
      <w:bookmarkEnd w:id="455"/>
      <w:bookmarkEnd w:id="456"/>
    </w:p>
    <w:p w14:paraId="15FB3E00" w14:textId="77777777" w:rsidR="00FF5227" w:rsidRDefault="00F55431">
      <w:pPr>
        <w:ind w:firstLineChars="200" w:firstLine="480"/>
        <w:rPr>
          <w:rFonts w:ascii="仿宋" w:eastAsia="仿宋" w:hAnsi="仿宋" w:cs="宋体" w:hint="eastAsia"/>
          <w:szCs w:val="24"/>
          <w:lang w:val="zh-CN"/>
        </w:rPr>
      </w:pPr>
      <w:r>
        <w:rPr>
          <w:rFonts w:ascii="仿宋" w:eastAsia="仿宋" w:hAnsi="仿宋" w:cs="宋体" w:hint="eastAsia"/>
          <w:szCs w:val="24"/>
          <w:lang w:val="zh-CN"/>
        </w:rPr>
        <w:t>封面：</w:t>
      </w:r>
    </w:p>
    <w:p w14:paraId="62864FCD" w14:textId="77777777" w:rsidR="00FF5227" w:rsidRDefault="00FF5227">
      <w:pPr>
        <w:autoSpaceDE w:val="0"/>
        <w:autoSpaceDN w:val="0"/>
        <w:adjustRightInd w:val="0"/>
        <w:rPr>
          <w:rFonts w:ascii="仿宋" w:eastAsia="仿宋" w:hAnsi="仿宋" w:cs="宋体" w:hint="eastAsia"/>
          <w:sz w:val="21"/>
          <w:szCs w:val="24"/>
        </w:rPr>
      </w:pPr>
    </w:p>
    <w:p w14:paraId="55B06874" w14:textId="77777777" w:rsidR="00FF5227" w:rsidRDefault="00FF5227">
      <w:pPr>
        <w:autoSpaceDE w:val="0"/>
        <w:autoSpaceDN w:val="0"/>
        <w:adjustRightInd w:val="0"/>
        <w:rPr>
          <w:rFonts w:ascii="仿宋" w:eastAsia="仿宋" w:hAnsi="仿宋" w:cs="宋体" w:hint="eastAsia"/>
          <w:sz w:val="21"/>
          <w:szCs w:val="24"/>
        </w:rPr>
      </w:pPr>
    </w:p>
    <w:p w14:paraId="6BA40314" w14:textId="77777777" w:rsidR="00FF5227" w:rsidRDefault="00FF5227">
      <w:pPr>
        <w:autoSpaceDE w:val="0"/>
        <w:autoSpaceDN w:val="0"/>
        <w:adjustRightInd w:val="0"/>
        <w:jc w:val="center"/>
        <w:rPr>
          <w:rFonts w:ascii="仿宋" w:eastAsia="仿宋" w:hAnsi="仿宋" w:cs="宋体" w:hint="eastAsia"/>
          <w:sz w:val="21"/>
          <w:szCs w:val="24"/>
        </w:rPr>
      </w:pPr>
    </w:p>
    <w:p w14:paraId="0E170769" w14:textId="77777777" w:rsidR="00FF5227" w:rsidRDefault="00F55431">
      <w:pPr>
        <w:autoSpaceDE w:val="0"/>
        <w:autoSpaceDN w:val="0"/>
        <w:adjustRightInd w:val="0"/>
        <w:jc w:val="center"/>
        <w:rPr>
          <w:rFonts w:ascii="仿宋" w:eastAsia="仿宋" w:hAnsi="仿宋" w:cs="宋体" w:hint="eastAsia"/>
          <w:b/>
          <w:sz w:val="84"/>
          <w:szCs w:val="84"/>
        </w:rPr>
      </w:pPr>
      <w:r>
        <w:rPr>
          <w:rFonts w:ascii="仿宋" w:eastAsia="仿宋" w:hAnsi="仿宋" w:cs="宋体" w:hint="eastAsia"/>
          <w:b/>
          <w:sz w:val="84"/>
          <w:szCs w:val="84"/>
        </w:rPr>
        <w:t>投 标 文 件</w:t>
      </w:r>
    </w:p>
    <w:p w14:paraId="24840569" w14:textId="77777777" w:rsidR="00FF5227" w:rsidRDefault="00F55431">
      <w:pPr>
        <w:autoSpaceDE w:val="0"/>
        <w:autoSpaceDN w:val="0"/>
        <w:adjustRightInd w:val="0"/>
        <w:jc w:val="center"/>
        <w:rPr>
          <w:rFonts w:ascii="仿宋" w:eastAsia="仿宋" w:hAnsi="仿宋" w:cs="宋体" w:hint="eastAsia"/>
          <w:b/>
          <w:sz w:val="56"/>
          <w:szCs w:val="56"/>
        </w:rPr>
      </w:pPr>
      <w:r>
        <w:rPr>
          <w:rFonts w:ascii="仿宋" w:eastAsia="仿宋" w:hAnsi="仿宋" w:cs="宋体" w:hint="eastAsia"/>
          <w:b/>
          <w:sz w:val="56"/>
          <w:szCs w:val="56"/>
        </w:rPr>
        <w:t>其他响应文件</w:t>
      </w:r>
    </w:p>
    <w:p w14:paraId="77D064CF" w14:textId="77777777" w:rsidR="00FF5227" w:rsidRDefault="00FF5227">
      <w:pPr>
        <w:autoSpaceDE w:val="0"/>
        <w:autoSpaceDN w:val="0"/>
        <w:adjustRightInd w:val="0"/>
        <w:rPr>
          <w:rFonts w:ascii="仿宋" w:eastAsia="仿宋" w:hAnsi="仿宋" w:cs="宋体" w:hint="eastAsia"/>
          <w:b/>
          <w:bCs/>
          <w:sz w:val="22"/>
        </w:rPr>
      </w:pPr>
    </w:p>
    <w:p w14:paraId="10B846F9" w14:textId="77777777" w:rsidR="00FF5227" w:rsidRDefault="00FF5227">
      <w:pPr>
        <w:autoSpaceDE w:val="0"/>
        <w:autoSpaceDN w:val="0"/>
        <w:adjustRightInd w:val="0"/>
        <w:rPr>
          <w:rFonts w:ascii="仿宋" w:eastAsia="仿宋" w:hAnsi="仿宋" w:cs="宋体" w:hint="eastAsia"/>
          <w:sz w:val="21"/>
          <w:szCs w:val="21"/>
        </w:rPr>
      </w:pPr>
    </w:p>
    <w:p w14:paraId="088775FC" w14:textId="77777777" w:rsidR="00FF5227" w:rsidRDefault="00FF5227">
      <w:pPr>
        <w:autoSpaceDE w:val="0"/>
        <w:autoSpaceDN w:val="0"/>
        <w:adjustRightInd w:val="0"/>
        <w:rPr>
          <w:rFonts w:ascii="仿宋" w:eastAsia="仿宋" w:hAnsi="仿宋" w:cs="宋体" w:hint="eastAsia"/>
          <w:sz w:val="21"/>
          <w:szCs w:val="21"/>
        </w:rPr>
      </w:pPr>
    </w:p>
    <w:p w14:paraId="4FC5E883" w14:textId="77777777" w:rsidR="00FF5227" w:rsidRDefault="00FF5227">
      <w:pPr>
        <w:autoSpaceDE w:val="0"/>
        <w:autoSpaceDN w:val="0"/>
        <w:adjustRightInd w:val="0"/>
        <w:rPr>
          <w:rFonts w:ascii="仿宋" w:eastAsia="仿宋" w:hAnsi="仿宋" w:cs="宋体" w:hint="eastAsia"/>
          <w:sz w:val="21"/>
          <w:szCs w:val="21"/>
        </w:rPr>
      </w:pPr>
    </w:p>
    <w:p w14:paraId="7675CA9E" w14:textId="77777777" w:rsidR="00FF5227" w:rsidRDefault="00F55431">
      <w:pPr>
        <w:ind w:leftChars="175" w:left="420"/>
        <w:rPr>
          <w:rFonts w:ascii="仿宋" w:eastAsia="仿宋" w:hAnsi="仿宋" w:cs="宋体" w:hint="eastAsia"/>
          <w:sz w:val="32"/>
          <w:szCs w:val="32"/>
        </w:rPr>
      </w:pPr>
      <w:r>
        <w:rPr>
          <w:rFonts w:ascii="仿宋" w:eastAsia="仿宋" w:hAnsi="仿宋" w:cs="宋体" w:hint="eastAsia"/>
          <w:sz w:val="32"/>
          <w:szCs w:val="32"/>
        </w:rPr>
        <w:t>项目编号：</w:t>
      </w:r>
      <w:r>
        <w:rPr>
          <w:rFonts w:ascii="仿宋" w:eastAsia="仿宋" w:hAnsi="仿宋" w:cs="宋体" w:hint="eastAsia"/>
          <w:sz w:val="32"/>
          <w:szCs w:val="32"/>
          <w:u w:val="single"/>
        </w:rPr>
        <w:t xml:space="preserve">                                   </w:t>
      </w:r>
    </w:p>
    <w:p w14:paraId="1FEB1838" w14:textId="77777777" w:rsidR="00FF5227" w:rsidRDefault="00F55431">
      <w:pPr>
        <w:ind w:leftChars="175" w:left="420"/>
        <w:rPr>
          <w:rFonts w:ascii="仿宋" w:eastAsia="仿宋" w:hAnsi="仿宋" w:cs="宋体" w:hint="eastAsia"/>
          <w:sz w:val="32"/>
          <w:szCs w:val="32"/>
        </w:rPr>
      </w:pPr>
      <w:r>
        <w:rPr>
          <w:rFonts w:ascii="仿宋" w:eastAsia="仿宋" w:hAnsi="仿宋" w:cs="宋体" w:hint="eastAsia"/>
          <w:sz w:val="32"/>
          <w:szCs w:val="32"/>
        </w:rPr>
        <w:t>投标供应商：</w:t>
      </w:r>
      <w:r>
        <w:rPr>
          <w:rFonts w:ascii="仿宋" w:eastAsia="仿宋" w:hAnsi="仿宋" w:cs="宋体" w:hint="eastAsia"/>
          <w:sz w:val="32"/>
          <w:szCs w:val="32"/>
          <w:u w:val="single"/>
        </w:rPr>
        <w:t xml:space="preserve">                                 </w:t>
      </w:r>
    </w:p>
    <w:p w14:paraId="190CE9E6" w14:textId="77777777" w:rsidR="00FF5227" w:rsidRDefault="00FF5227">
      <w:pPr>
        <w:ind w:left="840" w:firstLine="420"/>
        <w:rPr>
          <w:rFonts w:ascii="仿宋" w:eastAsia="仿宋" w:hAnsi="仿宋" w:cs="宋体" w:hint="eastAsia"/>
          <w:b/>
          <w:bCs/>
          <w:sz w:val="28"/>
          <w:szCs w:val="28"/>
        </w:rPr>
      </w:pPr>
    </w:p>
    <w:p w14:paraId="1F75CFF5" w14:textId="77777777" w:rsidR="00FF5227" w:rsidRDefault="00FF5227">
      <w:pPr>
        <w:ind w:left="840" w:firstLine="420"/>
        <w:rPr>
          <w:rFonts w:ascii="仿宋" w:eastAsia="仿宋" w:hAnsi="仿宋" w:cs="宋体" w:hint="eastAsia"/>
          <w:b/>
          <w:bCs/>
          <w:sz w:val="28"/>
          <w:szCs w:val="28"/>
        </w:rPr>
      </w:pPr>
    </w:p>
    <w:p w14:paraId="05B7B4B6" w14:textId="77777777" w:rsidR="00FF5227" w:rsidRDefault="00FF5227">
      <w:pPr>
        <w:ind w:left="840" w:firstLine="420"/>
        <w:rPr>
          <w:rFonts w:ascii="仿宋" w:eastAsia="仿宋" w:hAnsi="仿宋" w:cs="宋体" w:hint="eastAsia"/>
          <w:b/>
          <w:bCs/>
          <w:sz w:val="28"/>
          <w:szCs w:val="28"/>
        </w:rPr>
      </w:pPr>
    </w:p>
    <w:p w14:paraId="739C6143" w14:textId="77777777" w:rsidR="00FF5227" w:rsidRDefault="00F55431">
      <w:pPr>
        <w:jc w:val="center"/>
        <w:rPr>
          <w:rFonts w:ascii="仿宋" w:eastAsia="仿宋" w:hAnsi="仿宋" w:cs="宋体" w:hint="eastAsia"/>
          <w:sz w:val="32"/>
          <w:szCs w:val="32"/>
        </w:rPr>
      </w:pPr>
      <w:r>
        <w:rPr>
          <w:rFonts w:ascii="仿宋" w:eastAsia="仿宋" w:hAnsi="仿宋" w:cs="宋体" w:hint="eastAsia"/>
          <w:sz w:val="32"/>
          <w:szCs w:val="32"/>
        </w:rPr>
        <w:t>年   月    日</w:t>
      </w:r>
    </w:p>
    <w:p w14:paraId="514C3B8E" w14:textId="77777777" w:rsidR="00FF5227" w:rsidRDefault="00F55431">
      <w:pPr>
        <w:rPr>
          <w:rFonts w:ascii="仿宋" w:eastAsia="仿宋" w:hAnsi="仿宋" w:cs="宋体" w:hint="eastAsia"/>
          <w:lang w:val="zh-CN"/>
        </w:rPr>
      </w:pPr>
      <w:r>
        <w:rPr>
          <w:rFonts w:ascii="仿宋" w:eastAsia="仿宋" w:hAnsi="仿宋" w:cs="宋体" w:hint="eastAsia"/>
          <w:lang w:val="zh-CN"/>
        </w:rPr>
        <w:br w:type="page"/>
      </w:r>
    </w:p>
    <w:p w14:paraId="749585EF" w14:textId="77777777" w:rsidR="00FF5227" w:rsidRDefault="00F55431">
      <w:pPr>
        <w:pStyle w:val="3"/>
        <w:numPr>
          <w:ilvl w:val="0"/>
          <w:numId w:val="20"/>
        </w:numPr>
        <w:spacing w:before="0" w:after="0" w:line="360" w:lineRule="auto"/>
        <w:rPr>
          <w:rFonts w:ascii="仿宋" w:eastAsia="仿宋" w:hAnsi="仿宋" w:cs="宋体" w:hint="eastAsia"/>
        </w:rPr>
      </w:pPr>
      <w:bookmarkStart w:id="457" w:name="_Toc230527870"/>
      <w:bookmarkStart w:id="458" w:name="_Toc155185934"/>
      <w:r>
        <w:rPr>
          <w:rFonts w:ascii="仿宋" w:eastAsia="仿宋" w:hAnsi="仿宋" w:cs="宋体" w:hint="eastAsia"/>
        </w:rPr>
        <w:lastRenderedPageBreak/>
        <w:t>商务部分</w:t>
      </w:r>
      <w:bookmarkEnd w:id="457"/>
      <w:bookmarkEnd w:id="458"/>
    </w:p>
    <w:p w14:paraId="27400961" w14:textId="77777777" w:rsidR="00FF5227" w:rsidRDefault="00F55431">
      <w:pPr>
        <w:pStyle w:val="3"/>
        <w:spacing w:before="0" w:after="0" w:line="360" w:lineRule="auto"/>
        <w:rPr>
          <w:rFonts w:ascii="仿宋" w:eastAsia="仿宋" w:hAnsi="仿宋" w:cs="宋体" w:hint="eastAsia"/>
          <w:sz w:val="28"/>
          <w:szCs w:val="28"/>
          <w:lang w:val="zh-CN"/>
        </w:rPr>
      </w:pPr>
      <w:bookmarkStart w:id="459" w:name="_Toc230527871"/>
      <w:r>
        <w:rPr>
          <w:rFonts w:ascii="仿宋" w:eastAsia="仿宋" w:hAnsi="仿宋" w:cs="宋体" w:hint="eastAsia"/>
          <w:sz w:val="28"/>
          <w:szCs w:val="28"/>
        </w:rPr>
        <w:t>1.</w:t>
      </w:r>
      <w:r>
        <w:rPr>
          <w:rFonts w:ascii="仿宋" w:eastAsia="仿宋" w:hAnsi="仿宋" w:cs="宋体" w:hint="eastAsia"/>
          <w:sz w:val="28"/>
          <w:szCs w:val="28"/>
          <w:lang w:val="zh-CN"/>
        </w:rPr>
        <w:t>商务响应偏离表</w:t>
      </w:r>
      <w:bookmarkEnd w:id="459"/>
    </w:p>
    <w:p w14:paraId="5EB482E9" w14:textId="77777777" w:rsidR="00FF5227" w:rsidRDefault="00F55431">
      <w:pPr>
        <w:rPr>
          <w:rFonts w:ascii="仿宋" w:eastAsia="仿宋" w:hAnsi="仿宋" w:cs="宋体" w:hint="eastAsia"/>
          <w:szCs w:val="24"/>
        </w:rPr>
      </w:pPr>
      <w:r>
        <w:rPr>
          <w:rFonts w:ascii="仿宋" w:eastAsia="仿宋" w:hAnsi="仿宋" w:cs="宋体" w:hint="eastAsia"/>
          <w:szCs w:val="24"/>
        </w:rPr>
        <w:t xml:space="preserve">项目名称：                                         </w:t>
      </w:r>
    </w:p>
    <w:p w14:paraId="4E0F1915" w14:textId="77777777" w:rsidR="00FF5227" w:rsidRDefault="00F55431">
      <w:pPr>
        <w:rPr>
          <w:rFonts w:ascii="仿宋" w:eastAsia="仿宋" w:hAnsi="仿宋" w:cs="宋体" w:hint="eastAsia"/>
          <w:szCs w:val="24"/>
        </w:rPr>
      </w:pPr>
      <w:r>
        <w:rPr>
          <w:rFonts w:ascii="仿宋" w:eastAsia="仿宋" w:hAnsi="仿宋" w:cs="宋体" w:hint="eastAsia"/>
          <w:szCs w:val="24"/>
        </w:rPr>
        <w:t xml:space="preserve">项目编号：        </w:t>
      </w:r>
    </w:p>
    <w:tbl>
      <w:tblPr>
        <w:tblW w:w="8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2835"/>
        <w:gridCol w:w="2104"/>
        <w:gridCol w:w="1662"/>
        <w:gridCol w:w="993"/>
      </w:tblGrid>
      <w:tr w:rsidR="00FF5227" w14:paraId="2E411930" w14:textId="77777777">
        <w:tc>
          <w:tcPr>
            <w:tcW w:w="697" w:type="dxa"/>
            <w:vAlign w:val="center"/>
          </w:tcPr>
          <w:p w14:paraId="34421EC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序号</w:t>
            </w:r>
          </w:p>
        </w:tc>
        <w:tc>
          <w:tcPr>
            <w:tcW w:w="2835" w:type="dxa"/>
            <w:vAlign w:val="center"/>
          </w:tcPr>
          <w:p w14:paraId="67A4BF6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招标文件的商务条款</w:t>
            </w:r>
          </w:p>
        </w:tc>
        <w:tc>
          <w:tcPr>
            <w:tcW w:w="2104" w:type="dxa"/>
            <w:vAlign w:val="center"/>
          </w:tcPr>
          <w:p w14:paraId="36504C0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投标文件的响应内容</w:t>
            </w:r>
          </w:p>
        </w:tc>
        <w:tc>
          <w:tcPr>
            <w:tcW w:w="1662" w:type="dxa"/>
          </w:tcPr>
          <w:p w14:paraId="41809DE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响应情况</w:t>
            </w:r>
          </w:p>
        </w:tc>
        <w:tc>
          <w:tcPr>
            <w:tcW w:w="993" w:type="dxa"/>
          </w:tcPr>
          <w:p w14:paraId="7E376596"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说明及索引</w:t>
            </w:r>
          </w:p>
        </w:tc>
      </w:tr>
      <w:tr w:rsidR="00FF5227" w14:paraId="5C6BF05E" w14:textId="77777777">
        <w:trPr>
          <w:trHeight w:val="408"/>
        </w:trPr>
        <w:tc>
          <w:tcPr>
            <w:tcW w:w="697" w:type="dxa"/>
          </w:tcPr>
          <w:p w14:paraId="12701D4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w:t>
            </w:r>
          </w:p>
        </w:tc>
        <w:tc>
          <w:tcPr>
            <w:tcW w:w="2835" w:type="dxa"/>
          </w:tcPr>
          <w:p w14:paraId="72201AA3" w14:textId="77777777" w:rsidR="00FF5227" w:rsidRDefault="00FF5227">
            <w:pPr>
              <w:pStyle w:val="afc"/>
              <w:spacing w:line="360" w:lineRule="auto"/>
              <w:rPr>
                <w:rFonts w:ascii="仿宋" w:eastAsia="仿宋" w:hAnsi="仿宋" w:cs="宋体" w:hint="eastAsia"/>
                <w:sz w:val="21"/>
                <w:szCs w:val="21"/>
              </w:rPr>
            </w:pPr>
          </w:p>
        </w:tc>
        <w:tc>
          <w:tcPr>
            <w:tcW w:w="2104" w:type="dxa"/>
          </w:tcPr>
          <w:p w14:paraId="54AAC3FE" w14:textId="77777777" w:rsidR="00FF5227" w:rsidRDefault="00FF5227">
            <w:pPr>
              <w:pStyle w:val="afc"/>
              <w:spacing w:line="360" w:lineRule="auto"/>
              <w:rPr>
                <w:rFonts w:ascii="仿宋" w:eastAsia="仿宋" w:hAnsi="仿宋" w:cs="宋体" w:hint="eastAsia"/>
              </w:rPr>
            </w:pPr>
          </w:p>
        </w:tc>
        <w:tc>
          <w:tcPr>
            <w:tcW w:w="1662" w:type="dxa"/>
          </w:tcPr>
          <w:p w14:paraId="362DCCF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响应/偏离</w:t>
            </w:r>
          </w:p>
        </w:tc>
        <w:tc>
          <w:tcPr>
            <w:tcW w:w="993" w:type="dxa"/>
          </w:tcPr>
          <w:p w14:paraId="161C72C7" w14:textId="77777777" w:rsidR="00FF5227" w:rsidRDefault="00FF5227">
            <w:pPr>
              <w:pStyle w:val="afc"/>
              <w:spacing w:line="360" w:lineRule="auto"/>
              <w:rPr>
                <w:rFonts w:ascii="仿宋" w:eastAsia="仿宋" w:hAnsi="仿宋" w:cs="宋体" w:hint="eastAsia"/>
              </w:rPr>
            </w:pPr>
          </w:p>
        </w:tc>
      </w:tr>
      <w:tr w:rsidR="00FF5227" w14:paraId="4B2F6397" w14:textId="77777777">
        <w:trPr>
          <w:trHeight w:val="408"/>
        </w:trPr>
        <w:tc>
          <w:tcPr>
            <w:tcW w:w="697" w:type="dxa"/>
          </w:tcPr>
          <w:p w14:paraId="33F1293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w:t>
            </w:r>
          </w:p>
        </w:tc>
        <w:tc>
          <w:tcPr>
            <w:tcW w:w="2835" w:type="dxa"/>
          </w:tcPr>
          <w:p w14:paraId="45C68EAD" w14:textId="77777777" w:rsidR="00FF5227" w:rsidRDefault="00FF5227">
            <w:pPr>
              <w:pStyle w:val="afc"/>
              <w:spacing w:line="360" w:lineRule="auto"/>
              <w:rPr>
                <w:rFonts w:ascii="仿宋" w:eastAsia="仿宋" w:hAnsi="仿宋" w:cs="宋体" w:hint="eastAsia"/>
              </w:rPr>
            </w:pPr>
          </w:p>
        </w:tc>
        <w:tc>
          <w:tcPr>
            <w:tcW w:w="2104" w:type="dxa"/>
          </w:tcPr>
          <w:p w14:paraId="6D5C5411" w14:textId="77777777" w:rsidR="00FF5227" w:rsidRDefault="00FF5227">
            <w:pPr>
              <w:pStyle w:val="afc"/>
              <w:spacing w:line="360" w:lineRule="auto"/>
              <w:rPr>
                <w:rFonts w:ascii="仿宋" w:eastAsia="仿宋" w:hAnsi="仿宋" w:cs="宋体" w:hint="eastAsia"/>
              </w:rPr>
            </w:pPr>
          </w:p>
        </w:tc>
        <w:tc>
          <w:tcPr>
            <w:tcW w:w="1662" w:type="dxa"/>
          </w:tcPr>
          <w:p w14:paraId="0A120C7C" w14:textId="77777777" w:rsidR="00FF5227" w:rsidRDefault="00FF5227">
            <w:pPr>
              <w:pStyle w:val="afc"/>
              <w:spacing w:line="360" w:lineRule="auto"/>
              <w:rPr>
                <w:rFonts w:ascii="仿宋" w:eastAsia="仿宋" w:hAnsi="仿宋" w:cs="宋体" w:hint="eastAsia"/>
              </w:rPr>
            </w:pPr>
          </w:p>
        </w:tc>
        <w:tc>
          <w:tcPr>
            <w:tcW w:w="993" w:type="dxa"/>
          </w:tcPr>
          <w:p w14:paraId="7175B1B5" w14:textId="77777777" w:rsidR="00FF5227" w:rsidRDefault="00FF5227">
            <w:pPr>
              <w:pStyle w:val="afc"/>
              <w:spacing w:line="360" w:lineRule="auto"/>
              <w:rPr>
                <w:rFonts w:ascii="仿宋" w:eastAsia="仿宋" w:hAnsi="仿宋" w:cs="宋体" w:hint="eastAsia"/>
              </w:rPr>
            </w:pPr>
          </w:p>
        </w:tc>
      </w:tr>
      <w:tr w:rsidR="00FF5227" w14:paraId="61880F28" w14:textId="77777777">
        <w:trPr>
          <w:trHeight w:val="408"/>
        </w:trPr>
        <w:tc>
          <w:tcPr>
            <w:tcW w:w="697" w:type="dxa"/>
          </w:tcPr>
          <w:p w14:paraId="740C74F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w:t>
            </w:r>
          </w:p>
        </w:tc>
        <w:tc>
          <w:tcPr>
            <w:tcW w:w="2835" w:type="dxa"/>
          </w:tcPr>
          <w:p w14:paraId="1CF105A6" w14:textId="77777777" w:rsidR="00FF5227" w:rsidRDefault="00FF5227">
            <w:pPr>
              <w:pStyle w:val="afc"/>
              <w:spacing w:line="360" w:lineRule="auto"/>
              <w:rPr>
                <w:rFonts w:ascii="仿宋" w:eastAsia="仿宋" w:hAnsi="仿宋" w:cs="宋体" w:hint="eastAsia"/>
              </w:rPr>
            </w:pPr>
          </w:p>
        </w:tc>
        <w:tc>
          <w:tcPr>
            <w:tcW w:w="2104" w:type="dxa"/>
          </w:tcPr>
          <w:p w14:paraId="65726EF8" w14:textId="77777777" w:rsidR="00FF5227" w:rsidRDefault="00FF5227">
            <w:pPr>
              <w:pStyle w:val="afc"/>
              <w:spacing w:line="360" w:lineRule="auto"/>
              <w:rPr>
                <w:rFonts w:ascii="仿宋" w:eastAsia="仿宋" w:hAnsi="仿宋" w:cs="宋体" w:hint="eastAsia"/>
              </w:rPr>
            </w:pPr>
          </w:p>
        </w:tc>
        <w:tc>
          <w:tcPr>
            <w:tcW w:w="1662" w:type="dxa"/>
          </w:tcPr>
          <w:p w14:paraId="72180CBD" w14:textId="77777777" w:rsidR="00FF5227" w:rsidRDefault="00FF5227">
            <w:pPr>
              <w:pStyle w:val="afc"/>
              <w:spacing w:line="360" w:lineRule="auto"/>
              <w:rPr>
                <w:rFonts w:ascii="仿宋" w:eastAsia="仿宋" w:hAnsi="仿宋" w:cs="宋体" w:hint="eastAsia"/>
              </w:rPr>
            </w:pPr>
          </w:p>
        </w:tc>
        <w:tc>
          <w:tcPr>
            <w:tcW w:w="993" w:type="dxa"/>
          </w:tcPr>
          <w:p w14:paraId="1FAD970A" w14:textId="77777777" w:rsidR="00FF5227" w:rsidRDefault="00FF5227">
            <w:pPr>
              <w:pStyle w:val="afc"/>
              <w:spacing w:line="360" w:lineRule="auto"/>
              <w:rPr>
                <w:rFonts w:ascii="仿宋" w:eastAsia="仿宋" w:hAnsi="仿宋" w:cs="宋体" w:hint="eastAsia"/>
              </w:rPr>
            </w:pPr>
          </w:p>
        </w:tc>
      </w:tr>
      <w:tr w:rsidR="00FF5227" w14:paraId="79CE7EEC" w14:textId="77777777">
        <w:trPr>
          <w:trHeight w:val="408"/>
        </w:trPr>
        <w:tc>
          <w:tcPr>
            <w:tcW w:w="697" w:type="dxa"/>
          </w:tcPr>
          <w:p w14:paraId="3BBA580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4.</w:t>
            </w:r>
          </w:p>
        </w:tc>
        <w:tc>
          <w:tcPr>
            <w:tcW w:w="2835" w:type="dxa"/>
          </w:tcPr>
          <w:p w14:paraId="76D01753" w14:textId="77777777" w:rsidR="00FF5227" w:rsidRDefault="00FF5227">
            <w:pPr>
              <w:pStyle w:val="afc"/>
              <w:spacing w:line="360" w:lineRule="auto"/>
              <w:rPr>
                <w:rFonts w:ascii="仿宋" w:eastAsia="仿宋" w:hAnsi="仿宋" w:cs="宋体" w:hint="eastAsia"/>
              </w:rPr>
            </w:pPr>
          </w:p>
        </w:tc>
        <w:tc>
          <w:tcPr>
            <w:tcW w:w="2104" w:type="dxa"/>
          </w:tcPr>
          <w:p w14:paraId="281BC4FD" w14:textId="77777777" w:rsidR="00FF5227" w:rsidRDefault="00FF5227">
            <w:pPr>
              <w:pStyle w:val="afc"/>
              <w:spacing w:line="360" w:lineRule="auto"/>
              <w:rPr>
                <w:rFonts w:ascii="仿宋" w:eastAsia="仿宋" w:hAnsi="仿宋" w:cs="宋体" w:hint="eastAsia"/>
              </w:rPr>
            </w:pPr>
          </w:p>
        </w:tc>
        <w:tc>
          <w:tcPr>
            <w:tcW w:w="1662" w:type="dxa"/>
          </w:tcPr>
          <w:p w14:paraId="4C60DEDF" w14:textId="77777777" w:rsidR="00FF5227" w:rsidRDefault="00FF5227">
            <w:pPr>
              <w:pStyle w:val="afc"/>
              <w:spacing w:line="360" w:lineRule="auto"/>
              <w:rPr>
                <w:rFonts w:ascii="仿宋" w:eastAsia="仿宋" w:hAnsi="仿宋" w:cs="宋体" w:hint="eastAsia"/>
              </w:rPr>
            </w:pPr>
          </w:p>
        </w:tc>
        <w:tc>
          <w:tcPr>
            <w:tcW w:w="993" w:type="dxa"/>
          </w:tcPr>
          <w:p w14:paraId="3B52FD5C" w14:textId="77777777" w:rsidR="00FF5227" w:rsidRDefault="00FF5227">
            <w:pPr>
              <w:pStyle w:val="afc"/>
              <w:spacing w:line="360" w:lineRule="auto"/>
              <w:rPr>
                <w:rFonts w:ascii="仿宋" w:eastAsia="仿宋" w:hAnsi="仿宋" w:cs="宋体" w:hint="eastAsia"/>
              </w:rPr>
            </w:pPr>
          </w:p>
        </w:tc>
      </w:tr>
      <w:tr w:rsidR="00FF5227" w14:paraId="4FC78BBB" w14:textId="77777777">
        <w:trPr>
          <w:trHeight w:val="408"/>
        </w:trPr>
        <w:tc>
          <w:tcPr>
            <w:tcW w:w="697" w:type="dxa"/>
          </w:tcPr>
          <w:p w14:paraId="01E80F0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5.</w:t>
            </w:r>
          </w:p>
        </w:tc>
        <w:tc>
          <w:tcPr>
            <w:tcW w:w="2835" w:type="dxa"/>
          </w:tcPr>
          <w:p w14:paraId="3E9583F1" w14:textId="77777777" w:rsidR="00FF5227" w:rsidRDefault="00FF5227">
            <w:pPr>
              <w:pStyle w:val="afc"/>
              <w:spacing w:line="360" w:lineRule="auto"/>
              <w:rPr>
                <w:rFonts w:ascii="仿宋" w:eastAsia="仿宋" w:hAnsi="仿宋" w:cs="宋体" w:hint="eastAsia"/>
              </w:rPr>
            </w:pPr>
          </w:p>
        </w:tc>
        <w:tc>
          <w:tcPr>
            <w:tcW w:w="2104" w:type="dxa"/>
          </w:tcPr>
          <w:p w14:paraId="08F38CD3" w14:textId="77777777" w:rsidR="00FF5227" w:rsidRDefault="00FF5227">
            <w:pPr>
              <w:pStyle w:val="afc"/>
              <w:spacing w:line="360" w:lineRule="auto"/>
              <w:rPr>
                <w:rFonts w:ascii="仿宋" w:eastAsia="仿宋" w:hAnsi="仿宋" w:cs="宋体" w:hint="eastAsia"/>
              </w:rPr>
            </w:pPr>
          </w:p>
        </w:tc>
        <w:tc>
          <w:tcPr>
            <w:tcW w:w="1662" w:type="dxa"/>
          </w:tcPr>
          <w:p w14:paraId="026E1DB9" w14:textId="77777777" w:rsidR="00FF5227" w:rsidRDefault="00FF5227">
            <w:pPr>
              <w:pStyle w:val="afc"/>
              <w:spacing w:line="360" w:lineRule="auto"/>
              <w:rPr>
                <w:rFonts w:ascii="仿宋" w:eastAsia="仿宋" w:hAnsi="仿宋" w:cs="宋体" w:hint="eastAsia"/>
              </w:rPr>
            </w:pPr>
          </w:p>
        </w:tc>
        <w:tc>
          <w:tcPr>
            <w:tcW w:w="993" w:type="dxa"/>
          </w:tcPr>
          <w:p w14:paraId="5576F5FB" w14:textId="77777777" w:rsidR="00FF5227" w:rsidRDefault="00FF5227">
            <w:pPr>
              <w:pStyle w:val="afc"/>
              <w:spacing w:line="360" w:lineRule="auto"/>
              <w:rPr>
                <w:rFonts w:ascii="仿宋" w:eastAsia="仿宋" w:hAnsi="仿宋" w:cs="宋体" w:hint="eastAsia"/>
              </w:rPr>
            </w:pPr>
          </w:p>
        </w:tc>
      </w:tr>
      <w:tr w:rsidR="00FF5227" w14:paraId="6FE445BA" w14:textId="77777777">
        <w:trPr>
          <w:trHeight w:val="408"/>
        </w:trPr>
        <w:tc>
          <w:tcPr>
            <w:tcW w:w="697" w:type="dxa"/>
          </w:tcPr>
          <w:p w14:paraId="354864D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6.</w:t>
            </w:r>
          </w:p>
        </w:tc>
        <w:tc>
          <w:tcPr>
            <w:tcW w:w="2835" w:type="dxa"/>
          </w:tcPr>
          <w:p w14:paraId="35517921" w14:textId="77777777" w:rsidR="00FF5227" w:rsidRDefault="00FF5227">
            <w:pPr>
              <w:pStyle w:val="afc"/>
              <w:spacing w:line="360" w:lineRule="auto"/>
              <w:rPr>
                <w:rFonts w:ascii="仿宋" w:eastAsia="仿宋" w:hAnsi="仿宋" w:cs="宋体" w:hint="eastAsia"/>
              </w:rPr>
            </w:pPr>
          </w:p>
        </w:tc>
        <w:tc>
          <w:tcPr>
            <w:tcW w:w="2104" w:type="dxa"/>
          </w:tcPr>
          <w:p w14:paraId="11A0A57B" w14:textId="77777777" w:rsidR="00FF5227" w:rsidRDefault="00FF5227">
            <w:pPr>
              <w:pStyle w:val="afc"/>
              <w:spacing w:line="360" w:lineRule="auto"/>
              <w:rPr>
                <w:rFonts w:ascii="仿宋" w:eastAsia="仿宋" w:hAnsi="仿宋" w:cs="宋体" w:hint="eastAsia"/>
              </w:rPr>
            </w:pPr>
          </w:p>
        </w:tc>
        <w:tc>
          <w:tcPr>
            <w:tcW w:w="1662" w:type="dxa"/>
          </w:tcPr>
          <w:p w14:paraId="5AF925E4" w14:textId="77777777" w:rsidR="00FF5227" w:rsidRDefault="00FF5227">
            <w:pPr>
              <w:pStyle w:val="afc"/>
              <w:spacing w:line="360" w:lineRule="auto"/>
              <w:rPr>
                <w:rFonts w:ascii="仿宋" w:eastAsia="仿宋" w:hAnsi="仿宋" w:cs="宋体" w:hint="eastAsia"/>
              </w:rPr>
            </w:pPr>
          </w:p>
        </w:tc>
        <w:tc>
          <w:tcPr>
            <w:tcW w:w="993" w:type="dxa"/>
          </w:tcPr>
          <w:p w14:paraId="232F7D3D" w14:textId="77777777" w:rsidR="00FF5227" w:rsidRDefault="00FF5227">
            <w:pPr>
              <w:pStyle w:val="afc"/>
              <w:spacing w:line="360" w:lineRule="auto"/>
              <w:rPr>
                <w:rFonts w:ascii="仿宋" w:eastAsia="仿宋" w:hAnsi="仿宋" w:cs="宋体" w:hint="eastAsia"/>
              </w:rPr>
            </w:pPr>
          </w:p>
        </w:tc>
      </w:tr>
      <w:tr w:rsidR="00FF5227" w14:paraId="45158168" w14:textId="77777777">
        <w:trPr>
          <w:trHeight w:val="408"/>
        </w:trPr>
        <w:tc>
          <w:tcPr>
            <w:tcW w:w="697" w:type="dxa"/>
          </w:tcPr>
          <w:p w14:paraId="2353F618"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2835" w:type="dxa"/>
          </w:tcPr>
          <w:p w14:paraId="6714C49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2104" w:type="dxa"/>
          </w:tcPr>
          <w:p w14:paraId="22C5E45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1662" w:type="dxa"/>
          </w:tcPr>
          <w:p w14:paraId="1CD4B1A6"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993" w:type="dxa"/>
          </w:tcPr>
          <w:p w14:paraId="26AFE5F4" w14:textId="77777777" w:rsidR="00FF5227" w:rsidRDefault="00FF5227">
            <w:pPr>
              <w:pStyle w:val="afc"/>
              <w:spacing w:line="360" w:lineRule="auto"/>
              <w:rPr>
                <w:rFonts w:ascii="仿宋" w:eastAsia="仿宋" w:hAnsi="仿宋" w:cs="宋体" w:hint="eastAsia"/>
              </w:rPr>
            </w:pPr>
          </w:p>
        </w:tc>
      </w:tr>
    </w:tbl>
    <w:p w14:paraId="65123C5C"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注：</w:t>
      </w:r>
    </w:p>
    <w:p w14:paraId="07A27D80"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投标供应商应按照招标文件采购需求中相关商务要求填写。</w:t>
      </w:r>
    </w:p>
    <w:p w14:paraId="7FB55670" w14:textId="77777777" w:rsidR="00FF5227" w:rsidRDefault="00FF5227">
      <w:pPr>
        <w:rPr>
          <w:rFonts w:ascii="仿宋" w:eastAsia="仿宋" w:hAnsi="仿宋" w:cs="宋体" w:hint="eastAsia"/>
          <w:szCs w:val="24"/>
        </w:rPr>
      </w:pPr>
    </w:p>
    <w:p w14:paraId="6AC1F6B4" w14:textId="77777777" w:rsidR="00FF5227" w:rsidRDefault="00FF5227">
      <w:pPr>
        <w:ind w:firstLineChars="200" w:firstLine="480"/>
        <w:rPr>
          <w:rFonts w:ascii="仿宋" w:eastAsia="仿宋" w:hAnsi="仿宋" w:cs="宋体" w:hint="eastAsia"/>
          <w:szCs w:val="24"/>
        </w:rPr>
      </w:pPr>
    </w:p>
    <w:p w14:paraId="2E224683"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投标供应商名称（</w:t>
      </w:r>
      <w:r>
        <w:rPr>
          <w:rFonts w:ascii="仿宋" w:eastAsia="仿宋" w:hAnsi="仿宋" w:cs="宋体" w:hint="eastAsia"/>
        </w:rPr>
        <w:t>电子签章</w:t>
      </w:r>
      <w:r>
        <w:rPr>
          <w:rFonts w:ascii="仿宋" w:eastAsia="仿宋" w:hAnsi="仿宋" w:cs="宋体" w:hint="eastAsia"/>
          <w:szCs w:val="24"/>
        </w:rPr>
        <w:t xml:space="preserve">）： </w:t>
      </w:r>
    </w:p>
    <w:p w14:paraId="73F7D160" w14:textId="77777777" w:rsidR="00FF5227" w:rsidRDefault="00F55431">
      <w:pPr>
        <w:ind w:firstLine="420"/>
        <w:rPr>
          <w:rFonts w:ascii="仿宋" w:eastAsia="仿宋" w:hAnsi="仿宋" w:cs="宋体" w:hint="eastAsia"/>
          <w:szCs w:val="24"/>
        </w:rPr>
      </w:pPr>
      <w:r>
        <w:rPr>
          <w:rFonts w:ascii="仿宋" w:eastAsia="仿宋" w:hAnsi="仿宋" w:cs="宋体" w:hint="eastAsia"/>
          <w:szCs w:val="24"/>
        </w:rPr>
        <w:t>日      期：</w:t>
      </w:r>
    </w:p>
    <w:p w14:paraId="05283C26" w14:textId="77777777" w:rsidR="00FF5227" w:rsidRDefault="00F55431">
      <w:pPr>
        <w:ind w:firstLine="420"/>
        <w:rPr>
          <w:rFonts w:ascii="仿宋" w:eastAsia="仿宋" w:hAnsi="仿宋" w:cs="宋体" w:hint="eastAsia"/>
          <w:szCs w:val="24"/>
        </w:rPr>
      </w:pPr>
      <w:r>
        <w:rPr>
          <w:rFonts w:ascii="仿宋" w:eastAsia="仿宋" w:hAnsi="仿宋" w:cs="宋体" w:hint="eastAsia"/>
          <w:szCs w:val="24"/>
        </w:rPr>
        <w:br w:type="page"/>
      </w:r>
    </w:p>
    <w:p w14:paraId="73984369" w14:textId="77777777" w:rsidR="00FF5227" w:rsidRDefault="00F55431">
      <w:pPr>
        <w:pStyle w:val="3"/>
        <w:spacing w:before="0" w:after="0" w:line="360" w:lineRule="auto"/>
        <w:rPr>
          <w:rFonts w:ascii="仿宋" w:eastAsia="仿宋" w:hAnsi="仿宋" w:cs="宋体" w:hint="eastAsia"/>
          <w:sz w:val="28"/>
          <w:szCs w:val="28"/>
          <w:lang w:val="zh-CN"/>
        </w:rPr>
      </w:pPr>
      <w:bookmarkStart w:id="460" w:name="_Toc230527872"/>
      <w:r>
        <w:rPr>
          <w:rFonts w:ascii="仿宋" w:eastAsia="仿宋" w:hAnsi="仿宋" w:cs="宋体" w:hint="eastAsia"/>
          <w:sz w:val="28"/>
          <w:szCs w:val="28"/>
        </w:rPr>
        <w:lastRenderedPageBreak/>
        <w:t>2.</w:t>
      </w:r>
      <w:r>
        <w:rPr>
          <w:rFonts w:ascii="仿宋" w:eastAsia="仿宋" w:hAnsi="仿宋" w:cs="宋体" w:hint="eastAsia"/>
          <w:sz w:val="28"/>
          <w:szCs w:val="28"/>
          <w:lang w:val="zh-CN"/>
        </w:rPr>
        <w:t>其他商务文件</w:t>
      </w:r>
      <w:bookmarkEnd w:id="460"/>
    </w:p>
    <w:p w14:paraId="335F0988" w14:textId="77777777" w:rsidR="00FF5227" w:rsidRDefault="00F55431">
      <w:pPr>
        <w:pStyle w:val="23"/>
        <w:wordWrap/>
        <w:rPr>
          <w:rFonts w:ascii="仿宋" w:eastAsia="仿宋" w:hAnsi="仿宋" w:cs="宋体" w:hint="eastAsia"/>
        </w:rPr>
      </w:pPr>
      <w:r>
        <w:rPr>
          <w:rFonts w:ascii="仿宋" w:eastAsia="仿宋" w:hAnsi="仿宋" w:cs="宋体" w:hint="eastAsia"/>
        </w:rPr>
        <w:t>1. 招标文件要求提供的其它商务资料和证明材料，</w:t>
      </w:r>
      <w:r>
        <w:rPr>
          <w:rFonts w:ascii="仿宋" w:eastAsia="仿宋" w:hAnsi="仿宋" w:cs="宋体" w:hint="eastAsia"/>
          <w:lang w:val="en-US"/>
        </w:rPr>
        <w:t>供应商结合评分办法内容自行拟定</w:t>
      </w:r>
      <w:r>
        <w:rPr>
          <w:rFonts w:ascii="仿宋" w:eastAsia="仿宋" w:hAnsi="仿宋" w:cs="宋体" w:hint="eastAsia"/>
        </w:rPr>
        <w:t>；</w:t>
      </w:r>
    </w:p>
    <w:p w14:paraId="5FFD7FF2" w14:textId="77777777" w:rsidR="00FF5227" w:rsidRDefault="00F55431">
      <w:pPr>
        <w:pStyle w:val="23"/>
        <w:wordWrap/>
        <w:rPr>
          <w:rFonts w:ascii="仿宋" w:eastAsia="仿宋" w:hAnsi="仿宋" w:cs="宋体" w:hint="eastAsia"/>
        </w:rPr>
      </w:pPr>
      <w:r>
        <w:rPr>
          <w:rFonts w:ascii="仿宋" w:eastAsia="仿宋" w:hAnsi="仿宋" w:cs="宋体" w:hint="eastAsia"/>
        </w:rPr>
        <w:t>2. 投标供应商认为需要提供的其它商务资料和说明。</w:t>
      </w:r>
      <w:r>
        <w:rPr>
          <w:rFonts w:ascii="仿宋" w:eastAsia="仿宋" w:hAnsi="仿宋" w:cs="宋体" w:hint="eastAsia"/>
        </w:rPr>
        <w:br w:type="page"/>
      </w:r>
    </w:p>
    <w:p w14:paraId="1B224314" w14:textId="77777777" w:rsidR="00FF5227" w:rsidRDefault="00F55431">
      <w:pPr>
        <w:pStyle w:val="3"/>
        <w:numPr>
          <w:ilvl w:val="0"/>
          <w:numId w:val="20"/>
        </w:numPr>
        <w:spacing w:before="0" w:after="0" w:line="360" w:lineRule="auto"/>
        <w:rPr>
          <w:rFonts w:ascii="仿宋" w:eastAsia="仿宋" w:hAnsi="仿宋" w:cs="宋体" w:hint="eastAsia"/>
        </w:rPr>
      </w:pPr>
      <w:bookmarkStart w:id="461" w:name="_Toc230527873"/>
      <w:bookmarkStart w:id="462" w:name="_Toc155185935"/>
      <w:r>
        <w:rPr>
          <w:rFonts w:ascii="仿宋" w:eastAsia="仿宋" w:hAnsi="仿宋" w:cs="宋体" w:hint="eastAsia"/>
        </w:rPr>
        <w:lastRenderedPageBreak/>
        <w:t>技术部分</w:t>
      </w:r>
      <w:bookmarkEnd w:id="461"/>
      <w:bookmarkEnd w:id="462"/>
    </w:p>
    <w:p w14:paraId="0C7419C8" w14:textId="77777777" w:rsidR="00FF5227" w:rsidRDefault="00F55431">
      <w:pPr>
        <w:pStyle w:val="3"/>
        <w:spacing w:before="0" w:after="0" w:line="360" w:lineRule="auto"/>
        <w:rPr>
          <w:rFonts w:ascii="仿宋" w:eastAsia="仿宋" w:hAnsi="仿宋" w:cs="宋体" w:hint="eastAsia"/>
          <w:sz w:val="28"/>
          <w:szCs w:val="28"/>
          <w:lang w:val="zh-CN"/>
        </w:rPr>
      </w:pPr>
      <w:bookmarkStart w:id="463" w:name="_Toc230527874"/>
      <w:r>
        <w:rPr>
          <w:rFonts w:ascii="仿宋" w:eastAsia="仿宋" w:hAnsi="仿宋" w:cs="宋体" w:hint="eastAsia"/>
          <w:sz w:val="28"/>
          <w:szCs w:val="28"/>
          <w:lang w:val="zh-CN"/>
        </w:rPr>
        <w:t>1.技术响应偏离表</w:t>
      </w:r>
      <w:bookmarkEnd w:id="463"/>
    </w:p>
    <w:p w14:paraId="5D0DB405" w14:textId="77777777" w:rsidR="00FF5227" w:rsidRDefault="00F55431">
      <w:pPr>
        <w:rPr>
          <w:rFonts w:ascii="仿宋" w:eastAsia="仿宋" w:hAnsi="仿宋" w:cs="宋体" w:hint="eastAsia"/>
          <w:szCs w:val="24"/>
        </w:rPr>
      </w:pPr>
      <w:r>
        <w:rPr>
          <w:rFonts w:ascii="仿宋" w:eastAsia="仿宋" w:hAnsi="仿宋" w:cs="宋体" w:hint="eastAsia"/>
          <w:szCs w:val="24"/>
        </w:rPr>
        <w:t>项目名称：</w:t>
      </w:r>
    </w:p>
    <w:p w14:paraId="71BFFDA7" w14:textId="77777777" w:rsidR="00FF5227" w:rsidRDefault="00F55431">
      <w:pPr>
        <w:rPr>
          <w:rFonts w:ascii="仿宋" w:eastAsia="仿宋" w:hAnsi="仿宋" w:cs="宋体" w:hint="eastAsia"/>
          <w:szCs w:val="24"/>
        </w:rPr>
      </w:pPr>
      <w:r>
        <w:rPr>
          <w:rFonts w:ascii="仿宋" w:eastAsia="仿宋" w:hAnsi="仿宋" w:cs="宋体" w:hint="eastAsia"/>
          <w:szCs w:val="24"/>
        </w:rPr>
        <w:t>项目编号：</w:t>
      </w:r>
    </w:p>
    <w:tbl>
      <w:tblPr>
        <w:tblW w:w="8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551"/>
        <w:gridCol w:w="1691"/>
        <w:gridCol w:w="1669"/>
        <w:gridCol w:w="1549"/>
      </w:tblGrid>
      <w:tr w:rsidR="00FF5227" w14:paraId="32F6EB77" w14:textId="77777777">
        <w:trPr>
          <w:trHeight w:val="423"/>
        </w:trPr>
        <w:tc>
          <w:tcPr>
            <w:tcW w:w="696" w:type="dxa"/>
            <w:vAlign w:val="center"/>
          </w:tcPr>
          <w:p w14:paraId="6D72E7B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序号</w:t>
            </w:r>
          </w:p>
        </w:tc>
        <w:tc>
          <w:tcPr>
            <w:tcW w:w="2551" w:type="dxa"/>
            <w:vAlign w:val="center"/>
          </w:tcPr>
          <w:p w14:paraId="6C2FBDED"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招标文件技术、服务要求条款</w:t>
            </w:r>
          </w:p>
        </w:tc>
        <w:tc>
          <w:tcPr>
            <w:tcW w:w="1691" w:type="dxa"/>
            <w:vAlign w:val="center"/>
          </w:tcPr>
          <w:p w14:paraId="7E962FB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投标文件内容</w:t>
            </w:r>
          </w:p>
          <w:p w14:paraId="62B0B094"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对应简述</w:t>
            </w:r>
          </w:p>
        </w:tc>
        <w:tc>
          <w:tcPr>
            <w:tcW w:w="1669" w:type="dxa"/>
            <w:vAlign w:val="center"/>
          </w:tcPr>
          <w:p w14:paraId="2F7313C7"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响应情况</w:t>
            </w:r>
          </w:p>
        </w:tc>
        <w:tc>
          <w:tcPr>
            <w:tcW w:w="1549" w:type="dxa"/>
            <w:vAlign w:val="center"/>
          </w:tcPr>
          <w:p w14:paraId="6CCA965A"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说明及索引</w:t>
            </w:r>
          </w:p>
        </w:tc>
      </w:tr>
      <w:tr w:rsidR="00FF5227" w14:paraId="30FE0BCC" w14:textId="77777777">
        <w:trPr>
          <w:trHeight w:val="411"/>
        </w:trPr>
        <w:tc>
          <w:tcPr>
            <w:tcW w:w="696" w:type="dxa"/>
            <w:vAlign w:val="center"/>
          </w:tcPr>
          <w:p w14:paraId="45B3F5F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1</w:t>
            </w:r>
          </w:p>
        </w:tc>
        <w:tc>
          <w:tcPr>
            <w:tcW w:w="2551" w:type="dxa"/>
            <w:vAlign w:val="center"/>
          </w:tcPr>
          <w:p w14:paraId="23EF03DB" w14:textId="77777777" w:rsidR="00FF5227" w:rsidRDefault="00FF5227">
            <w:pPr>
              <w:pStyle w:val="afc"/>
              <w:spacing w:line="360" w:lineRule="auto"/>
              <w:rPr>
                <w:rFonts w:ascii="仿宋" w:eastAsia="仿宋" w:hAnsi="仿宋" w:cs="宋体" w:hint="eastAsia"/>
              </w:rPr>
            </w:pPr>
          </w:p>
        </w:tc>
        <w:tc>
          <w:tcPr>
            <w:tcW w:w="1691" w:type="dxa"/>
            <w:vAlign w:val="center"/>
          </w:tcPr>
          <w:p w14:paraId="2373B237" w14:textId="77777777" w:rsidR="00FF5227" w:rsidRDefault="00FF5227">
            <w:pPr>
              <w:pStyle w:val="afc"/>
              <w:spacing w:line="360" w:lineRule="auto"/>
              <w:rPr>
                <w:rFonts w:ascii="仿宋" w:eastAsia="仿宋" w:hAnsi="仿宋" w:cs="宋体" w:hint="eastAsia"/>
              </w:rPr>
            </w:pPr>
          </w:p>
        </w:tc>
        <w:tc>
          <w:tcPr>
            <w:tcW w:w="1669" w:type="dxa"/>
            <w:vAlign w:val="center"/>
          </w:tcPr>
          <w:p w14:paraId="2888B0AA" w14:textId="77777777" w:rsidR="00FF5227" w:rsidRDefault="00FF5227">
            <w:pPr>
              <w:pStyle w:val="afc"/>
              <w:spacing w:line="360" w:lineRule="auto"/>
              <w:rPr>
                <w:rFonts w:ascii="仿宋" w:eastAsia="仿宋" w:hAnsi="仿宋" w:cs="宋体" w:hint="eastAsia"/>
              </w:rPr>
            </w:pPr>
          </w:p>
        </w:tc>
        <w:tc>
          <w:tcPr>
            <w:tcW w:w="1549" w:type="dxa"/>
            <w:vAlign w:val="center"/>
          </w:tcPr>
          <w:p w14:paraId="1EEE2494" w14:textId="77777777" w:rsidR="00FF5227" w:rsidRDefault="00FF5227">
            <w:pPr>
              <w:pStyle w:val="afc"/>
              <w:spacing w:line="360" w:lineRule="auto"/>
              <w:rPr>
                <w:rFonts w:ascii="仿宋" w:eastAsia="仿宋" w:hAnsi="仿宋" w:cs="宋体" w:hint="eastAsia"/>
              </w:rPr>
            </w:pPr>
          </w:p>
        </w:tc>
      </w:tr>
      <w:tr w:rsidR="00FF5227" w14:paraId="547E49CA" w14:textId="77777777">
        <w:trPr>
          <w:trHeight w:val="411"/>
        </w:trPr>
        <w:tc>
          <w:tcPr>
            <w:tcW w:w="696" w:type="dxa"/>
            <w:vAlign w:val="center"/>
          </w:tcPr>
          <w:p w14:paraId="1D17564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2</w:t>
            </w:r>
          </w:p>
        </w:tc>
        <w:tc>
          <w:tcPr>
            <w:tcW w:w="2551" w:type="dxa"/>
            <w:vAlign w:val="center"/>
          </w:tcPr>
          <w:p w14:paraId="235561A5" w14:textId="77777777" w:rsidR="00FF5227" w:rsidRDefault="00FF5227">
            <w:pPr>
              <w:pStyle w:val="afc"/>
              <w:spacing w:line="360" w:lineRule="auto"/>
              <w:rPr>
                <w:rFonts w:ascii="仿宋" w:eastAsia="仿宋" w:hAnsi="仿宋" w:cs="宋体" w:hint="eastAsia"/>
              </w:rPr>
            </w:pPr>
          </w:p>
        </w:tc>
        <w:tc>
          <w:tcPr>
            <w:tcW w:w="1691" w:type="dxa"/>
            <w:vAlign w:val="center"/>
          </w:tcPr>
          <w:p w14:paraId="1D8FC2D9" w14:textId="77777777" w:rsidR="00FF5227" w:rsidRDefault="00FF5227">
            <w:pPr>
              <w:pStyle w:val="afc"/>
              <w:spacing w:line="360" w:lineRule="auto"/>
              <w:rPr>
                <w:rFonts w:ascii="仿宋" w:eastAsia="仿宋" w:hAnsi="仿宋" w:cs="宋体" w:hint="eastAsia"/>
              </w:rPr>
            </w:pPr>
          </w:p>
        </w:tc>
        <w:tc>
          <w:tcPr>
            <w:tcW w:w="1669" w:type="dxa"/>
            <w:vAlign w:val="center"/>
          </w:tcPr>
          <w:p w14:paraId="2F32B262" w14:textId="77777777" w:rsidR="00FF5227" w:rsidRDefault="00FF5227">
            <w:pPr>
              <w:pStyle w:val="afc"/>
              <w:spacing w:line="360" w:lineRule="auto"/>
              <w:rPr>
                <w:rFonts w:ascii="仿宋" w:eastAsia="仿宋" w:hAnsi="仿宋" w:cs="宋体" w:hint="eastAsia"/>
              </w:rPr>
            </w:pPr>
          </w:p>
        </w:tc>
        <w:tc>
          <w:tcPr>
            <w:tcW w:w="1549" w:type="dxa"/>
            <w:vAlign w:val="center"/>
          </w:tcPr>
          <w:p w14:paraId="46F2323E" w14:textId="77777777" w:rsidR="00FF5227" w:rsidRDefault="00FF5227">
            <w:pPr>
              <w:pStyle w:val="afc"/>
              <w:spacing w:line="360" w:lineRule="auto"/>
              <w:rPr>
                <w:rFonts w:ascii="仿宋" w:eastAsia="仿宋" w:hAnsi="仿宋" w:cs="宋体" w:hint="eastAsia"/>
              </w:rPr>
            </w:pPr>
          </w:p>
        </w:tc>
      </w:tr>
      <w:tr w:rsidR="00FF5227" w14:paraId="7879DFCB" w14:textId="77777777">
        <w:trPr>
          <w:trHeight w:val="411"/>
        </w:trPr>
        <w:tc>
          <w:tcPr>
            <w:tcW w:w="696" w:type="dxa"/>
          </w:tcPr>
          <w:p w14:paraId="0BE1BF5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3</w:t>
            </w:r>
          </w:p>
        </w:tc>
        <w:tc>
          <w:tcPr>
            <w:tcW w:w="2551" w:type="dxa"/>
          </w:tcPr>
          <w:p w14:paraId="6E76818F" w14:textId="77777777" w:rsidR="00FF5227" w:rsidRDefault="00FF5227">
            <w:pPr>
              <w:pStyle w:val="afc"/>
              <w:spacing w:line="360" w:lineRule="auto"/>
              <w:rPr>
                <w:rFonts w:ascii="仿宋" w:eastAsia="仿宋" w:hAnsi="仿宋" w:cs="宋体" w:hint="eastAsia"/>
              </w:rPr>
            </w:pPr>
          </w:p>
        </w:tc>
        <w:tc>
          <w:tcPr>
            <w:tcW w:w="1691" w:type="dxa"/>
          </w:tcPr>
          <w:p w14:paraId="53554F0C" w14:textId="77777777" w:rsidR="00FF5227" w:rsidRDefault="00FF5227">
            <w:pPr>
              <w:pStyle w:val="afc"/>
              <w:spacing w:line="360" w:lineRule="auto"/>
              <w:rPr>
                <w:rFonts w:ascii="仿宋" w:eastAsia="仿宋" w:hAnsi="仿宋" w:cs="宋体" w:hint="eastAsia"/>
              </w:rPr>
            </w:pPr>
          </w:p>
        </w:tc>
        <w:tc>
          <w:tcPr>
            <w:tcW w:w="1669" w:type="dxa"/>
          </w:tcPr>
          <w:p w14:paraId="0AC66232" w14:textId="77777777" w:rsidR="00FF5227" w:rsidRDefault="00FF5227">
            <w:pPr>
              <w:pStyle w:val="afc"/>
              <w:spacing w:line="360" w:lineRule="auto"/>
              <w:rPr>
                <w:rFonts w:ascii="仿宋" w:eastAsia="仿宋" w:hAnsi="仿宋" w:cs="宋体" w:hint="eastAsia"/>
              </w:rPr>
            </w:pPr>
          </w:p>
        </w:tc>
        <w:tc>
          <w:tcPr>
            <w:tcW w:w="1549" w:type="dxa"/>
          </w:tcPr>
          <w:p w14:paraId="77B1BBAD" w14:textId="77777777" w:rsidR="00FF5227" w:rsidRDefault="00FF5227">
            <w:pPr>
              <w:pStyle w:val="afc"/>
              <w:spacing w:line="360" w:lineRule="auto"/>
              <w:rPr>
                <w:rFonts w:ascii="仿宋" w:eastAsia="仿宋" w:hAnsi="仿宋" w:cs="宋体" w:hint="eastAsia"/>
              </w:rPr>
            </w:pPr>
          </w:p>
        </w:tc>
      </w:tr>
      <w:tr w:rsidR="00FF5227" w14:paraId="7DA607B7" w14:textId="77777777">
        <w:trPr>
          <w:trHeight w:val="411"/>
        </w:trPr>
        <w:tc>
          <w:tcPr>
            <w:tcW w:w="696" w:type="dxa"/>
          </w:tcPr>
          <w:p w14:paraId="768B6A00" w14:textId="77777777" w:rsidR="00FF5227" w:rsidRDefault="00FF5227">
            <w:pPr>
              <w:pStyle w:val="afc"/>
              <w:spacing w:line="360" w:lineRule="auto"/>
              <w:rPr>
                <w:rFonts w:ascii="仿宋" w:eastAsia="仿宋" w:hAnsi="仿宋" w:cs="宋体" w:hint="eastAsia"/>
              </w:rPr>
            </w:pPr>
          </w:p>
        </w:tc>
        <w:tc>
          <w:tcPr>
            <w:tcW w:w="2551" w:type="dxa"/>
          </w:tcPr>
          <w:p w14:paraId="5D6E7A8F" w14:textId="77777777" w:rsidR="00FF5227" w:rsidRDefault="00FF5227">
            <w:pPr>
              <w:pStyle w:val="afc"/>
              <w:spacing w:line="360" w:lineRule="auto"/>
              <w:rPr>
                <w:rFonts w:ascii="仿宋" w:eastAsia="仿宋" w:hAnsi="仿宋" w:cs="宋体" w:hint="eastAsia"/>
              </w:rPr>
            </w:pPr>
          </w:p>
        </w:tc>
        <w:tc>
          <w:tcPr>
            <w:tcW w:w="1691" w:type="dxa"/>
          </w:tcPr>
          <w:p w14:paraId="7260A3D3" w14:textId="77777777" w:rsidR="00FF5227" w:rsidRDefault="00FF5227">
            <w:pPr>
              <w:pStyle w:val="afc"/>
              <w:spacing w:line="360" w:lineRule="auto"/>
              <w:rPr>
                <w:rFonts w:ascii="仿宋" w:eastAsia="仿宋" w:hAnsi="仿宋" w:cs="宋体" w:hint="eastAsia"/>
              </w:rPr>
            </w:pPr>
          </w:p>
        </w:tc>
        <w:tc>
          <w:tcPr>
            <w:tcW w:w="1669" w:type="dxa"/>
          </w:tcPr>
          <w:p w14:paraId="0079DABB" w14:textId="77777777" w:rsidR="00FF5227" w:rsidRDefault="00FF5227">
            <w:pPr>
              <w:pStyle w:val="afc"/>
              <w:spacing w:line="360" w:lineRule="auto"/>
              <w:rPr>
                <w:rFonts w:ascii="仿宋" w:eastAsia="仿宋" w:hAnsi="仿宋" w:cs="宋体" w:hint="eastAsia"/>
              </w:rPr>
            </w:pPr>
          </w:p>
        </w:tc>
        <w:tc>
          <w:tcPr>
            <w:tcW w:w="1549" w:type="dxa"/>
          </w:tcPr>
          <w:p w14:paraId="5DC8DBD3" w14:textId="77777777" w:rsidR="00FF5227" w:rsidRDefault="00FF5227">
            <w:pPr>
              <w:pStyle w:val="afc"/>
              <w:spacing w:line="360" w:lineRule="auto"/>
              <w:rPr>
                <w:rFonts w:ascii="仿宋" w:eastAsia="仿宋" w:hAnsi="仿宋" w:cs="宋体" w:hint="eastAsia"/>
              </w:rPr>
            </w:pPr>
          </w:p>
        </w:tc>
      </w:tr>
      <w:tr w:rsidR="00FF5227" w14:paraId="67340F6F" w14:textId="77777777">
        <w:trPr>
          <w:trHeight w:val="411"/>
        </w:trPr>
        <w:tc>
          <w:tcPr>
            <w:tcW w:w="696" w:type="dxa"/>
          </w:tcPr>
          <w:p w14:paraId="6582E985" w14:textId="77777777" w:rsidR="00FF5227" w:rsidRDefault="00FF5227">
            <w:pPr>
              <w:pStyle w:val="afc"/>
              <w:spacing w:line="360" w:lineRule="auto"/>
              <w:rPr>
                <w:rFonts w:ascii="仿宋" w:eastAsia="仿宋" w:hAnsi="仿宋" w:cs="宋体" w:hint="eastAsia"/>
              </w:rPr>
            </w:pPr>
          </w:p>
        </w:tc>
        <w:tc>
          <w:tcPr>
            <w:tcW w:w="2551" w:type="dxa"/>
          </w:tcPr>
          <w:p w14:paraId="6A457ED6" w14:textId="77777777" w:rsidR="00FF5227" w:rsidRDefault="00FF5227">
            <w:pPr>
              <w:pStyle w:val="afc"/>
              <w:spacing w:line="360" w:lineRule="auto"/>
              <w:rPr>
                <w:rFonts w:ascii="仿宋" w:eastAsia="仿宋" w:hAnsi="仿宋" w:cs="宋体" w:hint="eastAsia"/>
              </w:rPr>
            </w:pPr>
          </w:p>
        </w:tc>
        <w:tc>
          <w:tcPr>
            <w:tcW w:w="1691" w:type="dxa"/>
          </w:tcPr>
          <w:p w14:paraId="071FCAB0" w14:textId="77777777" w:rsidR="00FF5227" w:rsidRDefault="00FF5227">
            <w:pPr>
              <w:pStyle w:val="afc"/>
              <w:spacing w:line="360" w:lineRule="auto"/>
              <w:rPr>
                <w:rFonts w:ascii="仿宋" w:eastAsia="仿宋" w:hAnsi="仿宋" w:cs="宋体" w:hint="eastAsia"/>
              </w:rPr>
            </w:pPr>
          </w:p>
        </w:tc>
        <w:tc>
          <w:tcPr>
            <w:tcW w:w="1669" w:type="dxa"/>
          </w:tcPr>
          <w:p w14:paraId="69AF6779" w14:textId="77777777" w:rsidR="00FF5227" w:rsidRDefault="00FF5227">
            <w:pPr>
              <w:pStyle w:val="afc"/>
              <w:spacing w:line="360" w:lineRule="auto"/>
              <w:rPr>
                <w:rFonts w:ascii="仿宋" w:eastAsia="仿宋" w:hAnsi="仿宋" w:cs="宋体" w:hint="eastAsia"/>
              </w:rPr>
            </w:pPr>
          </w:p>
        </w:tc>
        <w:tc>
          <w:tcPr>
            <w:tcW w:w="1549" w:type="dxa"/>
          </w:tcPr>
          <w:p w14:paraId="09218D3D" w14:textId="77777777" w:rsidR="00FF5227" w:rsidRDefault="00FF5227">
            <w:pPr>
              <w:pStyle w:val="afc"/>
              <w:spacing w:line="360" w:lineRule="auto"/>
              <w:rPr>
                <w:rFonts w:ascii="仿宋" w:eastAsia="仿宋" w:hAnsi="仿宋" w:cs="宋体" w:hint="eastAsia"/>
              </w:rPr>
            </w:pPr>
          </w:p>
        </w:tc>
      </w:tr>
      <w:tr w:rsidR="00FF5227" w14:paraId="68428DFD" w14:textId="77777777">
        <w:trPr>
          <w:trHeight w:val="411"/>
        </w:trPr>
        <w:tc>
          <w:tcPr>
            <w:tcW w:w="696" w:type="dxa"/>
          </w:tcPr>
          <w:p w14:paraId="534110F4" w14:textId="77777777" w:rsidR="00FF5227" w:rsidRDefault="00FF5227">
            <w:pPr>
              <w:pStyle w:val="afc"/>
              <w:spacing w:line="360" w:lineRule="auto"/>
              <w:rPr>
                <w:rFonts w:ascii="仿宋" w:eastAsia="仿宋" w:hAnsi="仿宋" w:cs="宋体" w:hint="eastAsia"/>
              </w:rPr>
            </w:pPr>
          </w:p>
        </w:tc>
        <w:tc>
          <w:tcPr>
            <w:tcW w:w="2551" w:type="dxa"/>
          </w:tcPr>
          <w:p w14:paraId="0234559C" w14:textId="77777777" w:rsidR="00FF5227" w:rsidRDefault="00FF5227">
            <w:pPr>
              <w:pStyle w:val="afc"/>
              <w:spacing w:line="360" w:lineRule="auto"/>
              <w:rPr>
                <w:rFonts w:ascii="仿宋" w:eastAsia="仿宋" w:hAnsi="仿宋" w:cs="宋体" w:hint="eastAsia"/>
              </w:rPr>
            </w:pPr>
          </w:p>
        </w:tc>
        <w:tc>
          <w:tcPr>
            <w:tcW w:w="1691" w:type="dxa"/>
          </w:tcPr>
          <w:p w14:paraId="2CC4E38A" w14:textId="77777777" w:rsidR="00FF5227" w:rsidRDefault="00FF5227">
            <w:pPr>
              <w:pStyle w:val="afc"/>
              <w:spacing w:line="360" w:lineRule="auto"/>
              <w:rPr>
                <w:rFonts w:ascii="仿宋" w:eastAsia="仿宋" w:hAnsi="仿宋" w:cs="宋体" w:hint="eastAsia"/>
              </w:rPr>
            </w:pPr>
          </w:p>
        </w:tc>
        <w:tc>
          <w:tcPr>
            <w:tcW w:w="1669" w:type="dxa"/>
          </w:tcPr>
          <w:p w14:paraId="185A02E0" w14:textId="77777777" w:rsidR="00FF5227" w:rsidRDefault="00FF5227">
            <w:pPr>
              <w:pStyle w:val="afc"/>
              <w:spacing w:line="360" w:lineRule="auto"/>
              <w:rPr>
                <w:rFonts w:ascii="仿宋" w:eastAsia="仿宋" w:hAnsi="仿宋" w:cs="宋体" w:hint="eastAsia"/>
              </w:rPr>
            </w:pPr>
          </w:p>
        </w:tc>
        <w:tc>
          <w:tcPr>
            <w:tcW w:w="1549" w:type="dxa"/>
          </w:tcPr>
          <w:p w14:paraId="502CF868" w14:textId="77777777" w:rsidR="00FF5227" w:rsidRDefault="00FF5227">
            <w:pPr>
              <w:pStyle w:val="afc"/>
              <w:spacing w:line="360" w:lineRule="auto"/>
              <w:rPr>
                <w:rFonts w:ascii="仿宋" w:eastAsia="仿宋" w:hAnsi="仿宋" w:cs="宋体" w:hint="eastAsia"/>
              </w:rPr>
            </w:pPr>
          </w:p>
        </w:tc>
      </w:tr>
      <w:tr w:rsidR="00FF5227" w14:paraId="700243E6" w14:textId="77777777">
        <w:trPr>
          <w:trHeight w:val="411"/>
        </w:trPr>
        <w:tc>
          <w:tcPr>
            <w:tcW w:w="696" w:type="dxa"/>
          </w:tcPr>
          <w:p w14:paraId="5C4E0571" w14:textId="77777777" w:rsidR="00FF5227" w:rsidRDefault="00FF5227">
            <w:pPr>
              <w:pStyle w:val="afc"/>
              <w:spacing w:line="360" w:lineRule="auto"/>
              <w:rPr>
                <w:rFonts w:ascii="仿宋" w:eastAsia="仿宋" w:hAnsi="仿宋" w:cs="宋体" w:hint="eastAsia"/>
              </w:rPr>
            </w:pPr>
          </w:p>
        </w:tc>
        <w:tc>
          <w:tcPr>
            <w:tcW w:w="2551" w:type="dxa"/>
          </w:tcPr>
          <w:p w14:paraId="3833946C" w14:textId="77777777" w:rsidR="00FF5227" w:rsidRDefault="00FF5227">
            <w:pPr>
              <w:pStyle w:val="afc"/>
              <w:spacing w:line="360" w:lineRule="auto"/>
              <w:rPr>
                <w:rFonts w:ascii="仿宋" w:eastAsia="仿宋" w:hAnsi="仿宋" w:cs="宋体" w:hint="eastAsia"/>
              </w:rPr>
            </w:pPr>
          </w:p>
        </w:tc>
        <w:tc>
          <w:tcPr>
            <w:tcW w:w="1691" w:type="dxa"/>
          </w:tcPr>
          <w:p w14:paraId="2DD1BAF1" w14:textId="77777777" w:rsidR="00FF5227" w:rsidRDefault="00FF5227">
            <w:pPr>
              <w:pStyle w:val="afc"/>
              <w:spacing w:line="360" w:lineRule="auto"/>
              <w:rPr>
                <w:rFonts w:ascii="仿宋" w:eastAsia="仿宋" w:hAnsi="仿宋" w:cs="宋体" w:hint="eastAsia"/>
              </w:rPr>
            </w:pPr>
          </w:p>
        </w:tc>
        <w:tc>
          <w:tcPr>
            <w:tcW w:w="1669" w:type="dxa"/>
          </w:tcPr>
          <w:p w14:paraId="61FD82DF" w14:textId="77777777" w:rsidR="00FF5227" w:rsidRDefault="00FF5227">
            <w:pPr>
              <w:pStyle w:val="afc"/>
              <w:spacing w:line="360" w:lineRule="auto"/>
              <w:rPr>
                <w:rFonts w:ascii="仿宋" w:eastAsia="仿宋" w:hAnsi="仿宋" w:cs="宋体" w:hint="eastAsia"/>
              </w:rPr>
            </w:pPr>
          </w:p>
        </w:tc>
        <w:tc>
          <w:tcPr>
            <w:tcW w:w="1549" w:type="dxa"/>
          </w:tcPr>
          <w:p w14:paraId="55927E40" w14:textId="77777777" w:rsidR="00FF5227" w:rsidRDefault="00FF5227">
            <w:pPr>
              <w:pStyle w:val="afc"/>
              <w:spacing w:line="360" w:lineRule="auto"/>
              <w:rPr>
                <w:rFonts w:ascii="仿宋" w:eastAsia="仿宋" w:hAnsi="仿宋" w:cs="宋体" w:hint="eastAsia"/>
              </w:rPr>
            </w:pPr>
          </w:p>
        </w:tc>
      </w:tr>
      <w:tr w:rsidR="00FF5227" w14:paraId="19402B25" w14:textId="77777777">
        <w:trPr>
          <w:trHeight w:val="411"/>
        </w:trPr>
        <w:tc>
          <w:tcPr>
            <w:tcW w:w="696" w:type="dxa"/>
          </w:tcPr>
          <w:p w14:paraId="21F3C8EA" w14:textId="77777777" w:rsidR="00FF5227" w:rsidRDefault="00FF5227">
            <w:pPr>
              <w:pStyle w:val="afc"/>
              <w:spacing w:line="360" w:lineRule="auto"/>
              <w:rPr>
                <w:rFonts w:ascii="仿宋" w:eastAsia="仿宋" w:hAnsi="仿宋" w:cs="宋体" w:hint="eastAsia"/>
              </w:rPr>
            </w:pPr>
          </w:p>
        </w:tc>
        <w:tc>
          <w:tcPr>
            <w:tcW w:w="2551" w:type="dxa"/>
          </w:tcPr>
          <w:p w14:paraId="206F8450" w14:textId="77777777" w:rsidR="00FF5227" w:rsidRDefault="00FF5227">
            <w:pPr>
              <w:pStyle w:val="afc"/>
              <w:spacing w:line="360" w:lineRule="auto"/>
              <w:rPr>
                <w:rFonts w:ascii="仿宋" w:eastAsia="仿宋" w:hAnsi="仿宋" w:cs="宋体" w:hint="eastAsia"/>
              </w:rPr>
            </w:pPr>
          </w:p>
        </w:tc>
        <w:tc>
          <w:tcPr>
            <w:tcW w:w="1691" w:type="dxa"/>
          </w:tcPr>
          <w:p w14:paraId="7133B997" w14:textId="77777777" w:rsidR="00FF5227" w:rsidRDefault="00FF5227">
            <w:pPr>
              <w:pStyle w:val="afc"/>
              <w:spacing w:line="360" w:lineRule="auto"/>
              <w:rPr>
                <w:rFonts w:ascii="仿宋" w:eastAsia="仿宋" w:hAnsi="仿宋" w:cs="宋体" w:hint="eastAsia"/>
              </w:rPr>
            </w:pPr>
          </w:p>
        </w:tc>
        <w:tc>
          <w:tcPr>
            <w:tcW w:w="1669" w:type="dxa"/>
          </w:tcPr>
          <w:p w14:paraId="6863CF76" w14:textId="77777777" w:rsidR="00FF5227" w:rsidRDefault="00FF5227">
            <w:pPr>
              <w:pStyle w:val="afc"/>
              <w:spacing w:line="360" w:lineRule="auto"/>
              <w:rPr>
                <w:rFonts w:ascii="仿宋" w:eastAsia="仿宋" w:hAnsi="仿宋" w:cs="宋体" w:hint="eastAsia"/>
              </w:rPr>
            </w:pPr>
          </w:p>
        </w:tc>
        <w:tc>
          <w:tcPr>
            <w:tcW w:w="1549" w:type="dxa"/>
          </w:tcPr>
          <w:p w14:paraId="581ADA93" w14:textId="77777777" w:rsidR="00FF5227" w:rsidRDefault="00FF5227">
            <w:pPr>
              <w:pStyle w:val="afc"/>
              <w:spacing w:line="360" w:lineRule="auto"/>
              <w:rPr>
                <w:rFonts w:ascii="仿宋" w:eastAsia="仿宋" w:hAnsi="仿宋" w:cs="宋体" w:hint="eastAsia"/>
              </w:rPr>
            </w:pPr>
          </w:p>
        </w:tc>
      </w:tr>
      <w:tr w:rsidR="00FF5227" w14:paraId="670F2476" w14:textId="77777777">
        <w:trPr>
          <w:trHeight w:val="411"/>
        </w:trPr>
        <w:tc>
          <w:tcPr>
            <w:tcW w:w="696" w:type="dxa"/>
          </w:tcPr>
          <w:p w14:paraId="4DC3F9F1" w14:textId="77777777" w:rsidR="00FF5227" w:rsidRDefault="00FF5227">
            <w:pPr>
              <w:pStyle w:val="afc"/>
              <w:spacing w:line="360" w:lineRule="auto"/>
              <w:rPr>
                <w:rFonts w:ascii="仿宋" w:eastAsia="仿宋" w:hAnsi="仿宋" w:cs="宋体" w:hint="eastAsia"/>
              </w:rPr>
            </w:pPr>
          </w:p>
        </w:tc>
        <w:tc>
          <w:tcPr>
            <w:tcW w:w="2551" w:type="dxa"/>
          </w:tcPr>
          <w:p w14:paraId="725861AC" w14:textId="77777777" w:rsidR="00FF5227" w:rsidRDefault="00FF5227">
            <w:pPr>
              <w:pStyle w:val="afc"/>
              <w:spacing w:line="360" w:lineRule="auto"/>
              <w:rPr>
                <w:rFonts w:ascii="仿宋" w:eastAsia="仿宋" w:hAnsi="仿宋" w:cs="宋体" w:hint="eastAsia"/>
              </w:rPr>
            </w:pPr>
          </w:p>
        </w:tc>
        <w:tc>
          <w:tcPr>
            <w:tcW w:w="1691" w:type="dxa"/>
          </w:tcPr>
          <w:p w14:paraId="43A7FC7E" w14:textId="77777777" w:rsidR="00FF5227" w:rsidRDefault="00FF5227">
            <w:pPr>
              <w:pStyle w:val="afc"/>
              <w:spacing w:line="360" w:lineRule="auto"/>
              <w:rPr>
                <w:rFonts w:ascii="仿宋" w:eastAsia="仿宋" w:hAnsi="仿宋" w:cs="宋体" w:hint="eastAsia"/>
              </w:rPr>
            </w:pPr>
          </w:p>
        </w:tc>
        <w:tc>
          <w:tcPr>
            <w:tcW w:w="1669" w:type="dxa"/>
          </w:tcPr>
          <w:p w14:paraId="1E8E551A" w14:textId="77777777" w:rsidR="00FF5227" w:rsidRDefault="00FF5227">
            <w:pPr>
              <w:pStyle w:val="afc"/>
              <w:spacing w:line="360" w:lineRule="auto"/>
              <w:rPr>
                <w:rFonts w:ascii="仿宋" w:eastAsia="仿宋" w:hAnsi="仿宋" w:cs="宋体" w:hint="eastAsia"/>
              </w:rPr>
            </w:pPr>
          </w:p>
        </w:tc>
        <w:tc>
          <w:tcPr>
            <w:tcW w:w="1549" w:type="dxa"/>
          </w:tcPr>
          <w:p w14:paraId="55638C6D" w14:textId="77777777" w:rsidR="00FF5227" w:rsidRDefault="00FF5227">
            <w:pPr>
              <w:pStyle w:val="afc"/>
              <w:spacing w:line="360" w:lineRule="auto"/>
              <w:rPr>
                <w:rFonts w:ascii="仿宋" w:eastAsia="仿宋" w:hAnsi="仿宋" w:cs="宋体" w:hint="eastAsia"/>
              </w:rPr>
            </w:pPr>
          </w:p>
        </w:tc>
      </w:tr>
      <w:tr w:rsidR="00FF5227" w14:paraId="1865AD8E" w14:textId="77777777">
        <w:trPr>
          <w:trHeight w:val="411"/>
        </w:trPr>
        <w:tc>
          <w:tcPr>
            <w:tcW w:w="696" w:type="dxa"/>
          </w:tcPr>
          <w:p w14:paraId="4AF6AE2A" w14:textId="77777777" w:rsidR="00FF5227" w:rsidRDefault="00FF5227">
            <w:pPr>
              <w:pStyle w:val="afc"/>
              <w:spacing w:line="360" w:lineRule="auto"/>
              <w:rPr>
                <w:rFonts w:ascii="仿宋" w:eastAsia="仿宋" w:hAnsi="仿宋" w:cs="宋体" w:hint="eastAsia"/>
              </w:rPr>
            </w:pPr>
          </w:p>
        </w:tc>
        <w:tc>
          <w:tcPr>
            <w:tcW w:w="2551" w:type="dxa"/>
          </w:tcPr>
          <w:p w14:paraId="74845F4A" w14:textId="77777777" w:rsidR="00FF5227" w:rsidRDefault="00FF5227">
            <w:pPr>
              <w:pStyle w:val="afc"/>
              <w:spacing w:line="360" w:lineRule="auto"/>
              <w:rPr>
                <w:rFonts w:ascii="仿宋" w:eastAsia="仿宋" w:hAnsi="仿宋" w:cs="宋体" w:hint="eastAsia"/>
              </w:rPr>
            </w:pPr>
          </w:p>
        </w:tc>
        <w:tc>
          <w:tcPr>
            <w:tcW w:w="1691" w:type="dxa"/>
          </w:tcPr>
          <w:p w14:paraId="15489884" w14:textId="77777777" w:rsidR="00FF5227" w:rsidRDefault="00FF5227">
            <w:pPr>
              <w:pStyle w:val="afc"/>
              <w:spacing w:line="360" w:lineRule="auto"/>
              <w:rPr>
                <w:rFonts w:ascii="仿宋" w:eastAsia="仿宋" w:hAnsi="仿宋" w:cs="宋体" w:hint="eastAsia"/>
              </w:rPr>
            </w:pPr>
          </w:p>
        </w:tc>
        <w:tc>
          <w:tcPr>
            <w:tcW w:w="1669" w:type="dxa"/>
          </w:tcPr>
          <w:p w14:paraId="1D0FB288" w14:textId="77777777" w:rsidR="00FF5227" w:rsidRDefault="00FF5227">
            <w:pPr>
              <w:pStyle w:val="afc"/>
              <w:spacing w:line="360" w:lineRule="auto"/>
              <w:rPr>
                <w:rFonts w:ascii="仿宋" w:eastAsia="仿宋" w:hAnsi="仿宋" w:cs="宋体" w:hint="eastAsia"/>
              </w:rPr>
            </w:pPr>
          </w:p>
        </w:tc>
        <w:tc>
          <w:tcPr>
            <w:tcW w:w="1549" w:type="dxa"/>
          </w:tcPr>
          <w:p w14:paraId="7E40D62E" w14:textId="77777777" w:rsidR="00FF5227" w:rsidRDefault="00FF5227">
            <w:pPr>
              <w:pStyle w:val="afc"/>
              <w:spacing w:line="360" w:lineRule="auto"/>
              <w:rPr>
                <w:rFonts w:ascii="仿宋" w:eastAsia="仿宋" w:hAnsi="仿宋" w:cs="宋体" w:hint="eastAsia"/>
              </w:rPr>
            </w:pPr>
          </w:p>
        </w:tc>
      </w:tr>
      <w:tr w:rsidR="00FF5227" w14:paraId="4B98E9F0" w14:textId="77777777">
        <w:trPr>
          <w:trHeight w:val="411"/>
        </w:trPr>
        <w:tc>
          <w:tcPr>
            <w:tcW w:w="696" w:type="dxa"/>
          </w:tcPr>
          <w:p w14:paraId="0FBFEA65"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2551" w:type="dxa"/>
          </w:tcPr>
          <w:p w14:paraId="508FD4F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1691" w:type="dxa"/>
          </w:tcPr>
          <w:p w14:paraId="38E920D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1669" w:type="dxa"/>
          </w:tcPr>
          <w:p w14:paraId="629E3C56"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1549" w:type="dxa"/>
          </w:tcPr>
          <w:p w14:paraId="6B7D93B8" w14:textId="77777777" w:rsidR="00FF5227" w:rsidRDefault="00FF5227">
            <w:pPr>
              <w:pStyle w:val="afc"/>
              <w:spacing w:line="360" w:lineRule="auto"/>
              <w:rPr>
                <w:rFonts w:ascii="仿宋" w:eastAsia="仿宋" w:hAnsi="仿宋" w:cs="宋体" w:hint="eastAsia"/>
              </w:rPr>
            </w:pPr>
          </w:p>
        </w:tc>
      </w:tr>
    </w:tbl>
    <w:p w14:paraId="44536BD6"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说明：投标供应商应按照招标文件第三章 采购需求填写。</w:t>
      </w:r>
    </w:p>
    <w:p w14:paraId="4F5CCDCD" w14:textId="77777777" w:rsidR="00FF5227" w:rsidRDefault="00FF5227">
      <w:pPr>
        <w:ind w:firstLineChars="200" w:firstLine="480"/>
        <w:rPr>
          <w:rFonts w:ascii="仿宋" w:eastAsia="仿宋" w:hAnsi="仿宋" w:cs="宋体" w:hint="eastAsia"/>
          <w:szCs w:val="24"/>
        </w:rPr>
      </w:pPr>
    </w:p>
    <w:p w14:paraId="3650223E"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投标供应商名称（</w:t>
      </w:r>
      <w:r>
        <w:rPr>
          <w:rFonts w:ascii="仿宋" w:eastAsia="仿宋" w:hAnsi="仿宋" w:cs="宋体" w:hint="eastAsia"/>
        </w:rPr>
        <w:t>电子签章</w:t>
      </w:r>
      <w:r>
        <w:rPr>
          <w:rFonts w:ascii="仿宋" w:eastAsia="仿宋" w:hAnsi="仿宋" w:cs="宋体" w:hint="eastAsia"/>
          <w:szCs w:val="24"/>
        </w:rPr>
        <w:t>）：</w:t>
      </w:r>
    </w:p>
    <w:p w14:paraId="3B3E6629" w14:textId="77777777" w:rsidR="00FF5227" w:rsidRDefault="00F55431">
      <w:pPr>
        <w:ind w:firstLine="420"/>
        <w:rPr>
          <w:rFonts w:ascii="仿宋" w:eastAsia="仿宋" w:hAnsi="仿宋" w:cs="宋体" w:hint="eastAsia"/>
          <w:szCs w:val="24"/>
        </w:rPr>
      </w:pPr>
      <w:r>
        <w:rPr>
          <w:rFonts w:ascii="仿宋" w:eastAsia="仿宋" w:hAnsi="仿宋" w:cs="宋体" w:hint="eastAsia"/>
          <w:szCs w:val="24"/>
        </w:rPr>
        <w:t>日      期：</w:t>
      </w:r>
    </w:p>
    <w:p w14:paraId="63E2113A" w14:textId="77777777" w:rsidR="00FF5227" w:rsidRDefault="00F55431">
      <w:pPr>
        <w:ind w:firstLine="420"/>
        <w:rPr>
          <w:rFonts w:ascii="仿宋" w:eastAsia="仿宋" w:hAnsi="仿宋" w:cs="宋体" w:hint="eastAsia"/>
          <w:szCs w:val="24"/>
        </w:rPr>
      </w:pPr>
      <w:r>
        <w:rPr>
          <w:rFonts w:ascii="仿宋" w:eastAsia="仿宋" w:hAnsi="仿宋" w:cs="宋体" w:hint="eastAsia"/>
          <w:szCs w:val="24"/>
        </w:rPr>
        <w:br w:type="page"/>
      </w:r>
    </w:p>
    <w:p w14:paraId="72BBD235" w14:textId="77777777" w:rsidR="00FF5227" w:rsidRDefault="00F55431">
      <w:pPr>
        <w:pStyle w:val="3"/>
        <w:spacing w:before="0" w:after="0" w:line="360" w:lineRule="auto"/>
        <w:rPr>
          <w:rFonts w:ascii="仿宋" w:eastAsia="仿宋" w:hAnsi="仿宋" w:cs="宋体" w:hint="eastAsia"/>
          <w:sz w:val="28"/>
          <w:szCs w:val="28"/>
          <w:lang w:val="zh-CN"/>
        </w:rPr>
      </w:pPr>
      <w:bookmarkStart w:id="464" w:name="_Toc230527875"/>
      <w:r>
        <w:rPr>
          <w:rFonts w:ascii="仿宋" w:eastAsia="仿宋" w:hAnsi="仿宋" w:cs="宋体" w:hint="eastAsia"/>
          <w:sz w:val="28"/>
          <w:szCs w:val="28"/>
          <w:lang w:val="zh-CN"/>
        </w:rPr>
        <w:lastRenderedPageBreak/>
        <w:t>2.技术方案</w:t>
      </w:r>
      <w:bookmarkEnd w:id="464"/>
    </w:p>
    <w:p w14:paraId="2A7C29ED"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65" w:name="_Toc230527876"/>
      <w:r>
        <w:rPr>
          <w:rFonts w:ascii="仿宋" w:eastAsia="仿宋" w:hAnsi="仿宋" w:cs="宋体" w:hint="eastAsia"/>
          <w:sz w:val="28"/>
          <w:szCs w:val="28"/>
          <w:lang w:val="zh-CN"/>
        </w:rPr>
        <w:t>2.1项目建设方案</w:t>
      </w:r>
      <w:bookmarkEnd w:id="465"/>
    </w:p>
    <w:p w14:paraId="78612783" w14:textId="77777777" w:rsidR="00FF5227" w:rsidRDefault="00F55431">
      <w:pPr>
        <w:pStyle w:val="ab"/>
        <w:spacing w:after="0" w:line="360" w:lineRule="auto"/>
        <w:rPr>
          <w:rFonts w:ascii="仿宋" w:eastAsia="仿宋" w:hAnsi="仿宋" w:cs="宋体" w:hint="eastAsia"/>
          <w:b/>
          <w:bCs/>
          <w:sz w:val="24"/>
        </w:rPr>
      </w:pPr>
      <w:r>
        <w:rPr>
          <w:rFonts w:ascii="仿宋" w:eastAsia="仿宋" w:hAnsi="仿宋" w:cs="宋体" w:hint="eastAsia"/>
          <w:b/>
          <w:bCs/>
          <w:sz w:val="24"/>
        </w:rPr>
        <w:t>由投标人按第三章“采购需求”及第五章“评标方法”中相应要求自行编写。</w:t>
      </w:r>
    </w:p>
    <w:p w14:paraId="4235B231"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2101E755" w14:textId="77777777" w:rsidR="00FF5227" w:rsidRDefault="00FF5227">
      <w:pPr>
        <w:pStyle w:val="ab"/>
        <w:spacing w:after="0" w:line="360" w:lineRule="auto"/>
        <w:rPr>
          <w:rFonts w:ascii="仿宋" w:eastAsia="仿宋" w:hAnsi="仿宋" w:hint="eastAsia"/>
        </w:rPr>
      </w:pPr>
    </w:p>
    <w:p w14:paraId="61146013"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66" w:name="_Toc230527877"/>
      <w:r>
        <w:rPr>
          <w:rFonts w:ascii="仿宋" w:eastAsia="仿宋" w:hAnsi="仿宋" w:cs="宋体" w:hint="eastAsia"/>
          <w:sz w:val="28"/>
          <w:szCs w:val="28"/>
          <w:lang w:val="zh-CN"/>
        </w:rPr>
        <w:t>2.2项目实施方案</w:t>
      </w:r>
      <w:bookmarkEnd w:id="466"/>
    </w:p>
    <w:p w14:paraId="65B69B95" w14:textId="77777777" w:rsidR="00FF5227" w:rsidRDefault="00F55431">
      <w:pPr>
        <w:pStyle w:val="ab"/>
        <w:spacing w:after="0" w:line="360" w:lineRule="auto"/>
        <w:rPr>
          <w:rFonts w:ascii="仿宋" w:eastAsia="仿宋" w:hAnsi="仿宋" w:cs="宋体" w:hint="eastAsia"/>
          <w:b/>
          <w:bCs/>
          <w:sz w:val="24"/>
        </w:rPr>
      </w:pPr>
      <w:r>
        <w:rPr>
          <w:rFonts w:ascii="仿宋" w:eastAsia="仿宋" w:hAnsi="仿宋" w:cs="宋体" w:hint="eastAsia"/>
          <w:b/>
          <w:bCs/>
          <w:sz w:val="24"/>
        </w:rPr>
        <w:t>由投标人按第三章“采购需求”及第五章“评标方法”中相应要求自行编写。</w:t>
      </w:r>
    </w:p>
    <w:p w14:paraId="297B8570"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02BAD928" w14:textId="77777777" w:rsidR="00FF5227" w:rsidRDefault="00FF5227">
      <w:pPr>
        <w:pStyle w:val="ab"/>
        <w:spacing w:after="0" w:line="360" w:lineRule="auto"/>
        <w:rPr>
          <w:rFonts w:ascii="仿宋" w:eastAsia="仿宋" w:hAnsi="仿宋" w:hint="eastAsia"/>
        </w:rPr>
      </w:pPr>
    </w:p>
    <w:p w14:paraId="5529813D"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67" w:name="_Toc230527878"/>
      <w:r>
        <w:rPr>
          <w:rFonts w:ascii="仿宋" w:eastAsia="仿宋" w:hAnsi="仿宋" w:cs="宋体" w:hint="eastAsia"/>
          <w:sz w:val="28"/>
          <w:szCs w:val="28"/>
          <w:lang w:val="zh-CN"/>
        </w:rPr>
        <w:t>2.3项目运维方案</w:t>
      </w:r>
      <w:bookmarkEnd w:id="467"/>
    </w:p>
    <w:p w14:paraId="344FD35C" w14:textId="77777777" w:rsidR="00FF5227" w:rsidRDefault="00F55431">
      <w:pPr>
        <w:pStyle w:val="ab"/>
        <w:spacing w:after="0" w:line="360" w:lineRule="auto"/>
        <w:rPr>
          <w:rFonts w:ascii="仿宋" w:eastAsia="仿宋" w:hAnsi="仿宋" w:cs="宋体" w:hint="eastAsia"/>
          <w:b/>
          <w:bCs/>
          <w:sz w:val="24"/>
        </w:rPr>
      </w:pPr>
      <w:r>
        <w:rPr>
          <w:rFonts w:ascii="仿宋" w:eastAsia="仿宋" w:hAnsi="仿宋" w:cs="宋体" w:hint="eastAsia"/>
          <w:b/>
          <w:bCs/>
          <w:sz w:val="24"/>
        </w:rPr>
        <w:t>由投标人按第三章“采购需求”及第五章“评标方法”中相应要求自行编写。</w:t>
      </w:r>
    </w:p>
    <w:p w14:paraId="756C44DD"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559AC752" w14:textId="77777777" w:rsidR="00FF5227" w:rsidRDefault="00FF5227">
      <w:pPr>
        <w:pStyle w:val="ab"/>
        <w:spacing w:after="0" w:line="360" w:lineRule="auto"/>
        <w:rPr>
          <w:rFonts w:ascii="仿宋" w:eastAsia="仿宋" w:hAnsi="仿宋" w:hint="eastAsia"/>
          <w:b/>
          <w:bCs/>
          <w:sz w:val="22"/>
          <w:szCs w:val="28"/>
        </w:rPr>
      </w:pPr>
    </w:p>
    <w:p w14:paraId="2DDD8A81"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68" w:name="_Toc230527879"/>
      <w:r>
        <w:rPr>
          <w:rFonts w:ascii="仿宋" w:eastAsia="仿宋" w:hAnsi="仿宋" w:cs="宋体" w:hint="eastAsia"/>
          <w:sz w:val="28"/>
          <w:szCs w:val="28"/>
          <w:lang w:val="zh-CN"/>
        </w:rPr>
        <w:t>2.4服务承诺及保证措施</w:t>
      </w:r>
      <w:bookmarkEnd w:id="468"/>
    </w:p>
    <w:p w14:paraId="2717380E" w14:textId="77777777" w:rsidR="00FF5227" w:rsidRDefault="00F55431">
      <w:pPr>
        <w:pStyle w:val="ab"/>
        <w:spacing w:after="0" w:line="360" w:lineRule="auto"/>
        <w:rPr>
          <w:rFonts w:ascii="仿宋" w:eastAsia="仿宋" w:hAnsi="仿宋" w:cs="宋体" w:hint="eastAsia"/>
          <w:b/>
          <w:bCs/>
          <w:sz w:val="24"/>
        </w:rPr>
      </w:pPr>
      <w:r>
        <w:rPr>
          <w:rFonts w:ascii="仿宋" w:eastAsia="仿宋" w:hAnsi="仿宋" w:cs="宋体" w:hint="eastAsia"/>
          <w:b/>
          <w:bCs/>
          <w:sz w:val="24"/>
        </w:rPr>
        <w:t>由投标人按第三章“采购需求”及第五章“评标方法”中相应要求自行编写。</w:t>
      </w:r>
    </w:p>
    <w:p w14:paraId="40CE259C" w14:textId="77777777" w:rsidR="00FF5227" w:rsidRDefault="00FF5227">
      <w:pPr>
        <w:pStyle w:val="ab"/>
        <w:spacing w:after="0" w:line="360" w:lineRule="auto"/>
        <w:rPr>
          <w:rFonts w:ascii="仿宋" w:eastAsia="仿宋" w:hAnsi="仿宋" w:hint="eastAsia"/>
        </w:rPr>
      </w:pPr>
    </w:p>
    <w:p w14:paraId="3F85B82D"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07F75C69" w14:textId="77777777" w:rsidR="00FF5227" w:rsidRDefault="00FF5227">
      <w:pPr>
        <w:pStyle w:val="ab"/>
        <w:spacing w:after="0" w:line="360" w:lineRule="auto"/>
        <w:rPr>
          <w:rFonts w:ascii="仿宋" w:eastAsia="仿宋" w:hAnsi="仿宋" w:hint="eastAsia"/>
        </w:rPr>
      </w:pPr>
    </w:p>
    <w:p w14:paraId="37A0D541"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69" w:name="_Toc230527880"/>
      <w:r>
        <w:rPr>
          <w:rFonts w:ascii="仿宋" w:eastAsia="仿宋" w:hAnsi="仿宋" w:cs="宋体" w:hint="eastAsia"/>
          <w:sz w:val="28"/>
          <w:szCs w:val="28"/>
          <w:lang w:val="zh-CN"/>
        </w:rPr>
        <w:t>2.5项目团队人员</w:t>
      </w:r>
      <w:bookmarkEnd w:id="469"/>
    </w:p>
    <w:p w14:paraId="3021DF6D" w14:textId="77777777" w:rsidR="00FF5227" w:rsidRDefault="00F55431">
      <w:pPr>
        <w:rPr>
          <w:rFonts w:ascii="仿宋" w:eastAsia="仿宋" w:hAnsi="仿宋" w:cs="宋体" w:hint="eastAsia"/>
          <w:b/>
          <w:bCs/>
          <w:szCs w:val="24"/>
        </w:rPr>
      </w:pPr>
      <w:r>
        <w:rPr>
          <w:rFonts w:ascii="仿宋" w:eastAsia="仿宋" w:hAnsi="仿宋" w:cs="宋体" w:hint="eastAsia"/>
          <w:b/>
          <w:bCs/>
          <w:szCs w:val="24"/>
        </w:rPr>
        <w:t>由投标人按第三章“采购需求”及第五章“评标方法”中相应要求自行编写。</w:t>
      </w:r>
    </w:p>
    <w:p w14:paraId="1E853702" w14:textId="77777777" w:rsidR="00FF5227" w:rsidRDefault="00FF5227">
      <w:pPr>
        <w:pStyle w:val="ab"/>
        <w:spacing w:after="0" w:line="360" w:lineRule="auto"/>
        <w:rPr>
          <w:rFonts w:ascii="仿宋" w:eastAsia="仿宋" w:hAnsi="仿宋" w:cs="宋体" w:hint="eastAsia"/>
          <w:b/>
          <w:bCs/>
          <w:sz w:val="24"/>
        </w:rPr>
      </w:pPr>
    </w:p>
    <w:p w14:paraId="779C1C78" w14:textId="77777777" w:rsidR="00FF5227" w:rsidRDefault="00FF5227">
      <w:pPr>
        <w:rPr>
          <w:rFonts w:ascii="仿宋" w:eastAsia="仿宋" w:hAnsi="仿宋" w:hint="eastAsia"/>
        </w:rPr>
      </w:pPr>
    </w:p>
    <w:p w14:paraId="3AFD1224" w14:textId="77777777" w:rsidR="00FF5227" w:rsidRDefault="00F55431">
      <w:pPr>
        <w:pStyle w:val="a4"/>
        <w:ind w:firstLine="480"/>
        <w:rPr>
          <w:rFonts w:ascii="仿宋" w:eastAsia="仿宋" w:hAnsi="仿宋" w:cs="宋体" w:hint="eastAsia"/>
          <w:sz w:val="24"/>
          <w:szCs w:val="24"/>
        </w:rPr>
      </w:pPr>
      <w:r>
        <w:rPr>
          <w:rFonts w:ascii="仿宋" w:eastAsia="仿宋" w:hAnsi="仿宋" w:cs="宋体" w:hint="eastAsia"/>
          <w:sz w:val="24"/>
          <w:szCs w:val="24"/>
        </w:rPr>
        <w:t>表1项目负责人信息表</w:t>
      </w:r>
    </w:p>
    <w:tbl>
      <w:tblPr>
        <w:tblW w:w="91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6"/>
        <w:gridCol w:w="701"/>
        <w:gridCol w:w="822"/>
        <w:gridCol w:w="742"/>
        <w:gridCol w:w="768"/>
        <w:gridCol w:w="756"/>
        <w:gridCol w:w="1457"/>
        <w:gridCol w:w="870"/>
        <w:gridCol w:w="1815"/>
      </w:tblGrid>
      <w:tr w:rsidR="00FF5227" w14:paraId="4565C993" w14:textId="77777777">
        <w:trPr>
          <w:trHeight w:val="741"/>
        </w:trPr>
        <w:tc>
          <w:tcPr>
            <w:tcW w:w="1256" w:type="dxa"/>
            <w:vAlign w:val="center"/>
          </w:tcPr>
          <w:p w14:paraId="19ADD44F"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项目负责人姓名</w:t>
            </w:r>
          </w:p>
        </w:tc>
        <w:tc>
          <w:tcPr>
            <w:tcW w:w="701" w:type="dxa"/>
            <w:vAlign w:val="center"/>
          </w:tcPr>
          <w:p w14:paraId="3CB69D63"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性别</w:t>
            </w:r>
          </w:p>
        </w:tc>
        <w:tc>
          <w:tcPr>
            <w:tcW w:w="822" w:type="dxa"/>
            <w:vAlign w:val="center"/>
          </w:tcPr>
          <w:p w14:paraId="44C0ABC4"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出生日期</w:t>
            </w:r>
          </w:p>
        </w:tc>
        <w:tc>
          <w:tcPr>
            <w:tcW w:w="742" w:type="dxa"/>
            <w:vAlign w:val="center"/>
          </w:tcPr>
          <w:p w14:paraId="2E8A5F03"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学历</w:t>
            </w:r>
          </w:p>
        </w:tc>
        <w:tc>
          <w:tcPr>
            <w:tcW w:w="768" w:type="dxa"/>
            <w:vAlign w:val="center"/>
          </w:tcPr>
          <w:p w14:paraId="0D6BC3A5"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专业</w:t>
            </w:r>
          </w:p>
        </w:tc>
        <w:tc>
          <w:tcPr>
            <w:tcW w:w="756" w:type="dxa"/>
            <w:vAlign w:val="center"/>
          </w:tcPr>
          <w:p w14:paraId="7A3D4457"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证书</w:t>
            </w:r>
          </w:p>
        </w:tc>
        <w:tc>
          <w:tcPr>
            <w:tcW w:w="1457" w:type="dxa"/>
            <w:vAlign w:val="center"/>
          </w:tcPr>
          <w:p w14:paraId="1B73AEAD"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技术职称</w:t>
            </w:r>
          </w:p>
        </w:tc>
        <w:tc>
          <w:tcPr>
            <w:tcW w:w="870" w:type="dxa"/>
            <w:vAlign w:val="center"/>
          </w:tcPr>
          <w:p w14:paraId="4000DA12"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工作年限</w:t>
            </w:r>
          </w:p>
        </w:tc>
        <w:tc>
          <w:tcPr>
            <w:tcW w:w="1815" w:type="dxa"/>
            <w:vAlign w:val="center"/>
          </w:tcPr>
          <w:p w14:paraId="7BBAB95B"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在本项目拟任职务</w:t>
            </w:r>
          </w:p>
        </w:tc>
      </w:tr>
      <w:tr w:rsidR="00FF5227" w14:paraId="03239871" w14:textId="77777777">
        <w:trPr>
          <w:trHeight w:val="626"/>
        </w:trPr>
        <w:tc>
          <w:tcPr>
            <w:tcW w:w="1256" w:type="dxa"/>
            <w:vAlign w:val="center"/>
          </w:tcPr>
          <w:p w14:paraId="6CF2ED6F" w14:textId="77777777" w:rsidR="00FF5227" w:rsidRDefault="00FF5227">
            <w:pPr>
              <w:rPr>
                <w:rFonts w:ascii="仿宋" w:eastAsia="仿宋" w:hAnsi="仿宋" w:cs="宋体" w:hint="eastAsia"/>
                <w:szCs w:val="24"/>
              </w:rPr>
            </w:pPr>
          </w:p>
        </w:tc>
        <w:tc>
          <w:tcPr>
            <w:tcW w:w="701" w:type="dxa"/>
            <w:vAlign w:val="center"/>
          </w:tcPr>
          <w:p w14:paraId="3E8B9DC8" w14:textId="77777777" w:rsidR="00FF5227" w:rsidRDefault="00FF5227">
            <w:pPr>
              <w:rPr>
                <w:rFonts w:ascii="仿宋" w:eastAsia="仿宋" w:hAnsi="仿宋" w:cs="宋体" w:hint="eastAsia"/>
                <w:szCs w:val="24"/>
              </w:rPr>
            </w:pPr>
          </w:p>
        </w:tc>
        <w:tc>
          <w:tcPr>
            <w:tcW w:w="822" w:type="dxa"/>
            <w:vAlign w:val="center"/>
          </w:tcPr>
          <w:p w14:paraId="0D30CF36" w14:textId="77777777" w:rsidR="00FF5227" w:rsidRDefault="00FF5227">
            <w:pPr>
              <w:rPr>
                <w:rFonts w:ascii="仿宋" w:eastAsia="仿宋" w:hAnsi="仿宋" w:cs="宋体" w:hint="eastAsia"/>
                <w:szCs w:val="24"/>
              </w:rPr>
            </w:pPr>
          </w:p>
        </w:tc>
        <w:tc>
          <w:tcPr>
            <w:tcW w:w="742" w:type="dxa"/>
            <w:vAlign w:val="center"/>
          </w:tcPr>
          <w:p w14:paraId="2489FE05" w14:textId="77777777" w:rsidR="00FF5227" w:rsidRDefault="00FF5227">
            <w:pPr>
              <w:rPr>
                <w:rFonts w:ascii="仿宋" w:eastAsia="仿宋" w:hAnsi="仿宋" w:cs="宋体" w:hint="eastAsia"/>
                <w:szCs w:val="24"/>
              </w:rPr>
            </w:pPr>
          </w:p>
        </w:tc>
        <w:tc>
          <w:tcPr>
            <w:tcW w:w="768" w:type="dxa"/>
            <w:vAlign w:val="center"/>
          </w:tcPr>
          <w:p w14:paraId="5CE2D085" w14:textId="77777777" w:rsidR="00FF5227" w:rsidRDefault="00FF5227">
            <w:pPr>
              <w:rPr>
                <w:rFonts w:ascii="仿宋" w:eastAsia="仿宋" w:hAnsi="仿宋" w:cs="宋体" w:hint="eastAsia"/>
                <w:szCs w:val="24"/>
              </w:rPr>
            </w:pPr>
          </w:p>
        </w:tc>
        <w:tc>
          <w:tcPr>
            <w:tcW w:w="756" w:type="dxa"/>
            <w:vAlign w:val="center"/>
          </w:tcPr>
          <w:p w14:paraId="04665BD5" w14:textId="77777777" w:rsidR="00FF5227" w:rsidRDefault="00FF5227">
            <w:pPr>
              <w:rPr>
                <w:rFonts w:ascii="仿宋" w:eastAsia="仿宋" w:hAnsi="仿宋" w:cs="宋体" w:hint="eastAsia"/>
                <w:szCs w:val="24"/>
              </w:rPr>
            </w:pPr>
          </w:p>
        </w:tc>
        <w:tc>
          <w:tcPr>
            <w:tcW w:w="1457" w:type="dxa"/>
            <w:vAlign w:val="center"/>
          </w:tcPr>
          <w:p w14:paraId="65DDA1DD" w14:textId="77777777" w:rsidR="00FF5227" w:rsidRDefault="00FF5227">
            <w:pPr>
              <w:rPr>
                <w:rFonts w:ascii="仿宋" w:eastAsia="仿宋" w:hAnsi="仿宋" w:cs="宋体" w:hint="eastAsia"/>
                <w:szCs w:val="24"/>
              </w:rPr>
            </w:pPr>
          </w:p>
        </w:tc>
        <w:tc>
          <w:tcPr>
            <w:tcW w:w="870" w:type="dxa"/>
            <w:vAlign w:val="center"/>
          </w:tcPr>
          <w:p w14:paraId="029790ED" w14:textId="77777777" w:rsidR="00FF5227" w:rsidRDefault="00FF5227">
            <w:pPr>
              <w:rPr>
                <w:rFonts w:ascii="仿宋" w:eastAsia="仿宋" w:hAnsi="仿宋" w:cs="宋体" w:hint="eastAsia"/>
                <w:szCs w:val="24"/>
              </w:rPr>
            </w:pPr>
          </w:p>
        </w:tc>
        <w:tc>
          <w:tcPr>
            <w:tcW w:w="1815" w:type="dxa"/>
            <w:vAlign w:val="center"/>
          </w:tcPr>
          <w:p w14:paraId="0B9F8E52" w14:textId="77777777" w:rsidR="00FF5227" w:rsidRDefault="00FF5227">
            <w:pPr>
              <w:rPr>
                <w:rFonts w:ascii="仿宋" w:eastAsia="仿宋" w:hAnsi="仿宋" w:cs="宋体" w:hint="eastAsia"/>
                <w:szCs w:val="24"/>
              </w:rPr>
            </w:pPr>
          </w:p>
        </w:tc>
      </w:tr>
      <w:tr w:rsidR="00FF5227" w14:paraId="00A5080A" w14:textId="77777777">
        <w:trPr>
          <w:trHeight w:val="1227"/>
        </w:trPr>
        <w:tc>
          <w:tcPr>
            <w:tcW w:w="9187" w:type="dxa"/>
            <w:gridSpan w:val="9"/>
          </w:tcPr>
          <w:p w14:paraId="079BD773" w14:textId="77777777" w:rsidR="00FF5227" w:rsidRDefault="00F55431">
            <w:pPr>
              <w:rPr>
                <w:rFonts w:ascii="仿宋" w:eastAsia="仿宋" w:hAnsi="仿宋" w:cs="宋体" w:hint="eastAsia"/>
                <w:szCs w:val="24"/>
              </w:rPr>
            </w:pPr>
            <w:r>
              <w:rPr>
                <w:rFonts w:ascii="仿宋" w:eastAsia="仿宋" w:hAnsi="仿宋" w:cs="宋体" w:hint="eastAsia"/>
                <w:szCs w:val="24"/>
              </w:rPr>
              <w:t>个人简历：</w:t>
            </w:r>
          </w:p>
        </w:tc>
      </w:tr>
      <w:tr w:rsidR="00FF5227" w14:paraId="104810DE" w14:textId="77777777">
        <w:trPr>
          <w:trHeight w:val="751"/>
        </w:trPr>
        <w:tc>
          <w:tcPr>
            <w:tcW w:w="9187" w:type="dxa"/>
            <w:gridSpan w:val="9"/>
            <w:vAlign w:val="center"/>
          </w:tcPr>
          <w:p w14:paraId="5632201C" w14:textId="77777777" w:rsidR="00FF5227" w:rsidRDefault="00F55431">
            <w:pPr>
              <w:rPr>
                <w:rFonts w:ascii="仿宋" w:eastAsia="仿宋" w:hAnsi="仿宋" w:cs="宋体" w:hint="eastAsia"/>
                <w:szCs w:val="24"/>
              </w:rPr>
            </w:pPr>
            <w:r>
              <w:rPr>
                <w:rFonts w:ascii="仿宋" w:eastAsia="仿宋" w:hAnsi="仿宋" w:cs="宋体" w:hint="eastAsia"/>
                <w:szCs w:val="24"/>
              </w:rPr>
              <w:t>注：</w:t>
            </w:r>
          </w:p>
          <w:p w14:paraId="5C06B236" w14:textId="77777777" w:rsidR="00FF5227" w:rsidRDefault="00F55431">
            <w:pPr>
              <w:rPr>
                <w:rFonts w:ascii="仿宋" w:eastAsia="仿宋" w:hAnsi="仿宋" w:cs="宋体" w:hint="eastAsia"/>
                <w:szCs w:val="24"/>
              </w:rPr>
            </w:pPr>
            <w:r>
              <w:rPr>
                <w:rFonts w:ascii="仿宋" w:eastAsia="仿宋" w:hAnsi="仿宋" w:cs="宋体" w:hint="eastAsia"/>
                <w:szCs w:val="24"/>
              </w:rPr>
              <w:t>1.本表后请附相对应人员资料复印件，资料包括身份证、学历证书、职业资格证书</w:t>
            </w:r>
            <w:r>
              <w:rPr>
                <w:rFonts w:ascii="仿宋" w:eastAsia="仿宋" w:hAnsi="仿宋" w:cs="仿宋" w:hint="eastAsia"/>
                <w:szCs w:val="24"/>
              </w:rPr>
              <w:t>（若有）</w:t>
            </w:r>
            <w:r>
              <w:rPr>
                <w:rFonts w:ascii="仿宋" w:eastAsia="仿宋" w:hAnsi="仿宋" w:cs="宋体" w:hint="eastAsia"/>
                <w:szCs w:val="24"/>
              </w:rPr>
              <w:t>、社保证明、相关荣誉证明材料（若有）、以项目负责人身份承担过类似项目证明材料（若有）。上述项目负责人资料均须提供扫描件，无项目负责人资料或项目负责人资料不明确、无法体现对应内容的，不予认可；</w:t>
            </w:r>
          </w:p>
          <w:p w14:paraId="07EFA98C" w14:textId="77777777" w:rsidR="00FF5227" w:rsidRDefault="00F55431">
            <w:pPr>
              <w:rPr>
                <w:rFonts w:ascii="仿宋" w:eastAsia="仿宋" w:hAnsi="仿宋" w:cs="宋体" w:hint="eastAsia"/>
                <w:szCs w:val="24"/>
              </w:rPr>
            </w:pPr>
            <w:r>
              <w:rPr>
                <w:rFonts w:ascii="仿宋" w:eastAsia="仿宋" w:hAnsi="仿宋" w:cs="宋体" w:hint="eastAsia"/>
                <w:szCs w:val="24"/>
              </w:rPr>
              <w:t>2.投标人可根据人员配备情况拓展本表。</w:t>
            </w:r>
          </w:p>
        </w:tc>
      </w:tr>
    </w:tbl>
    <w:p w14:paraId="37BBC02F" w14:textId="77777777" w:rsidR="00FF5227" w:rsidRDefault="00FF5227">
      <w:pPr>
        <w:ind w:firstLineChars="200" w:firstLine="480"/>
        <w:rPr>
          <w:rFonts w:ascii="仿宋" w:eastAsia="仿宋" w:hAnsi="仿宋" w:cs="宋体" w:hint="eastAsia"/>
          <w:szCs w:val="24"/>
        </w:rPr>
      </w:pPr>
    </w:p>
    <w:p w14:paraId="38C89302" w14:textId="77777777" w:rsidR="00FF5227" w:rsidRDefault="00FF5227">
      <w:pPr>
        <w:ind w:firstLineChars="200" w:firstLine="480"/>
        <w:rPr>
          <w:rFonts w:ascii="仿宋" w:eastAsia="仿宋" w:hAnsi="仿宋" w:cs="宋体" w:hint="eastAsia"/>
          <w:szCs w:val="24"/>
        </w:rPr>
      </w:pPr>
    </w:p>
    <w:p w14:paraId="01BC759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投标供应商名称（</w:t>
      </w:r>
      <w:r>
        <w:rPr>
          <w:rFonts w:ascii="仿宋" w:eastAsia="仿宋" w:hAnsi="仿宋" w:cs="宋体" w:hint="eastAsia"/>
        </w:rPr>
        <w:t>电子签章</w:t>
      </w:r>
      <w:r>
        <w:rPr>
          <w:rFonts w:ascii="仿宋" w:eastAsia="仿宋" w:hAnsi="仿宋" w:cs="宋体" w:hint="eastAsia"/>
          <w:szCs w:val="24"/>
        </w:rPr>
        <w:t>）：</w:t>
      </w:r>
    </w:p>
    <w:p w14:paraId="35F7EEBC" w14:textId="77777777" w:rsidR="00FF5227" w:rsidRDefault="00F55431">
      <w:pPr>
        <w:ind w:firstLine="420"/>
        <w:rPr>
          <w:rFonts w:ascii="仿宋" w:eastAsia="仿宋" w:hAnsi="仿宋" w:cs="宋体" w:hint="eastAsia"/>
          <w:szCs w:val="24"/>
        </w:rPr>
      </w:pPr>
      <w:r>
        <w:rPr>
          <w:rFonts w:ascii="仿宋" w:eastAsia="仿宋" w:hAnsi="仿宋" w:cs="宋体" w:hint="eastAsia"/>
          <w:szCs w:val="24"/>
        </w:rPr>
        <w:t>日      期：</w:t>
      </w:r>
    </w:p>
    <w:p w14:paraId="038E63B7"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08941D8E" w14:textId="77777777" w:rsidR="00FF5227" w:rsidRDefault="00FF5227">
      <w:pPr>
        <w:rPr>
          <w:rFonts w:ascii="仿宋" w:eastAsia="仿宋" w:hAnsi="仿宋" w:hint="eastAsia"/>
        </w:rPr>
      </w:pPr>
    </w:p>
    <w:p w14:paraId="353E7B4C" w14:textId="77777777" w:rsidR="00FF5227" w:rsidRDefault="00F55431">
      <w:pPr>
        <w:pStyle w:val="a4"/>
        <w:ind w:firstLine="480"/>
        <w:rPr>
          <w:rFonts w:ascii="仿宋" w:eastAsia="仿宋" w:hAnsi="仿宋" w:cs="宋体" w:hint="eastAsia"/>
          <w:sz w:val="24"/>
          <w:szCs w:val="24"/>
        </w:rPr>
      </w:pPr>
      <w:r>
        <w:rPr>
          <w:rFonts w:ascii="仿宋" w:eastAsia="仿宋" w:hAnsi="仿宋" w:cs="宋体" w:hint="eastAsia"/>
          <w:sz w:val="24"/>
          <w:szCs w:val="24"/>
        </w:rPr>
        <w:t>表2 项目团队人员信息表</w:t>
      </w:r>
    </w:p>
    <w:tbl>
      <w:tblPr>
        <w:tblW w:w="9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3"/>
        <w:gridCol w:w="1224"/>
        <w:gridCol w:w="701"/>
        <w:gridCol w:w="822"/>
        <w:gridCol w:w="742"/>
        <w:gridCol w:w="768"/>
        <w:gridCol w:w="756"/>
        <w:gridCol w:w="1200"/>
        <w:gridCol w:w="1113"/>
        <w:gridCol w:w="1081"/>
      </w:tblGrid>
      <w:tr w:rsidR="00FF5227" w14:paraId="2EECAF8B" w14:textId="77777777">
        <w:trPr>
          <w:trHeight w:val="741"/>
        </w:trPr>
        <w:tc>
          <w:tcPr>
            <w:tcW w:w="783" w:type="dxa"/>
            <w:vAlign w:val="center"/>
          </w:tcPr>
          <w:p w14:paraId="390CDA9E"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序号</w:t>
            </w:r>
          </w:p>
        </w:tc>
        <w:tc>
          <w:tcPr>
            <w:tcW w:w="1224" w:type="dxa"/>
            <w:vAlign w:val="center"/>
          </w:tcPr>
          <w:p w14:paraId="3D2BA83B"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项目团队人员姓名</w:t>
            </w:r>
          </w:p>
        </w:tc>
        <w:tc>
          <w:tcPr>
            <w:tcW w:w="701" w:type="dxa"/>
            <w:vAlign w:val="center"/>
          </w:tcPr>
          <w:p w14:paraId="4EE1A830"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性别</w:t>
            </w:r>
          </w:p>
        </w:tc>
        <w:tc>
          <w:tcPr>
            <w:tcW w:w="822" w:type="dxa"/>
            <w:vAlign w:val="center"/>
          </w:tcPr>
          <w:p w14:paraId="41FE2197"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出生日期</w:t>
            </w:r>
          </w:p>
        </w:tc>
        <w:tc>
          <w:tcPr>
            <w:tcW w:w="742" w:type="dxa"/>
            <w:vAlign w:val="center"/>
          </w:tcPr>
          <w:p w14:paraId="4D5B63C3"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学历</w:t>
            </w:r>
          </w:p>
        </w:tc>
        <w:tc>
          <w:tcPr>
            <w:tcW w:w="768" w:type="dxa"/>
            <w:vAlign w:val="center"/>
          </w:tcPr>
          <w:p w14:paraId="460F1BBD"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专业</w:t>
            </w:r>
          </w:p>
        </w:tc>
        <w:tc>
          <w:tcPr>
            <w:tcW w:w="756" w:type="dxa"/>
            <w:vAlign w:val="center"/>
          </w:tcPr>
          <w:p w14:paraId="4CA7EAB7"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证书</w:t>
            </w:r>
          </w:p>
        </w:tc>
        <w:tc>
          <w:tcPr>
            <w:tcW w:w="1200" w:type="dxa"/>
            <w:vAlign w:val="center"/>
          </w:tcPr>
          <w:p w14:paraId="60E44C24"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技术职称</w:t>
            </w:r>
          </w:p>
        </w:tc>
        <w:tc>
          <w:tcPr>
            <w:tcW w:w="1113" w:type="dxa"/>
            <w:vAlign w:val="center"/>
          </w:tcPr>
          <w:p w14:paraId="3149DCDE"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工作年限</w:t>
            </w:r>
          </w:p>
        </w:tc>
        <w:tc>
          <w:tcPr>
            <w:tcW w:w="1081" w:type="dxa"/>
            <w:vAlign w:val="center"/>
          </w:tcPr>
          <w:p w14:paraId="79AAF7AD" w14:textId="77777777" w:rsidR="00FF5227" w:rsidRDefault="00F55431">
            <w:pPr>
              <w:jc w:val="center"/>
              <w:rPr>
                <w:rFonts w:ascii="仿宋" w:eastAsia="仿宋" w:hAnsi="仿宋" w:cs="宋体" w:hint="eastAsia"/>
                <w:szCs w:val="24"/>
              </w:rPr>
            </w:pPr>
            <w:r>
              <w:rPr>
                <w:rFonts w:ascii="仿宋" w:eastAsia="仿宋" w:hAnsi="仿宋" w:cs="宋体" w:hint="eastAsia"/>
                <w:szCs w:val="24"/>
              </w:rPr>
              <w:t>在本项目拟任职务</w:t>
            </w:r>
          </w:p>
        </w:tc>
      </w:tr>
      <w:tr w:rsidR="00FF5227" w14:paraId="7F35CFA8" w14:textId="77777777">
        <w:trPr>
          <w:trHeight w:val="626"/>
        </w:trPr>
        <w:tc>
          <w:tcPr>
            <w:tcW w:w="783" w:type="dxa"/>
            <w:vAlign w:val="center"/>
          </w:tcPr>
          <w:p w14:paraId="49173F89" w14:textId="77777777" w:rsidR="00FF5227" w:rsidRDefault="00FF5227">
            <w:pPr>
              <w:rPr>
                <w:rFonts w:ascii="仿宋" w:eastAsia="仿宋" w:hAnsi="仿宋" w:cs="宋体" w:hint="eastAsia"/>
                <w:szCs w:val="24"/>
              </w:rPr>
            </w:pPr>
          </w:p>
        </w:tc>
        <w:tc>
          <w:tcPr>
            <w:tcW w:w="1224" w:type="dxa"/>
            <w:vAlign w:val="center"/>
          </w:tcPr>
          <w:p w14:paraId="1BED5505" w14:textId="77777777" w:rsidR="00FF5227" w:rsidRDefault="00FF5227">
            <w:pPr>
              <w:rPr>
                <w:rFonts w:ascii="仿宋" w:eastAsia="仿宋" w:hAnsi="仿宋" w:cs="宋体" w:hint="eastAsia"/>
                <w:szCs w:val="24"/>
              </w:rPr>
            </w:pPr>
          </w:p>
        </w:tc>
        <w:tc>
          <w:tcPr>
            <w:tcW w:w="701" w:type="dxa"/>
            <w:vAlign w:val="center"/>
          </w:tcPr>
          <w:p w14:paraId="7AE36A05" w14:textId="77777777" w:rsidR="00FF5227" w:rsidRDefault="00FF5227">
            <w:pPr>
              <w:rPr>
                <w:rFonts w:ascii="仿宋" w:eastAsia="仿宋" w:hAnsi="仿宋" w:cs="宋体" w:hint="eastAsia"/>
                <w:szCs w:val="24"/>
              </w:rPr>
            </w:pPr>
          </w:p>
        </w:tc>
        <w:tc>
          <w:tcPr>
            <w:tcW w:w="822" w:type="dxa"/>
            <w:vAlign w:val="center"/>
          </w:tcPr>
          <w:p w14:paraId="01672D6B" w14:textId="77777777" w:rsidR="00FF5227" w:rsidRDefault="00FF5227">
            <w:pPr>
              <w:rPr>
                <w:rFonts w:ascii="仿宋" w:eastAsia="仿宋" w:hAnsi="仿宋" w:cs="宋体" w:hint="eastAsia"/>
                <w:szCs w:val="24"/>
              </w:rPr>
            </w:pPr>
          </w:p>
        </w:tc>
        <w:tc>
          <w:tcPr>
            <w:tcW w:w="742" w:type="dxa"/>
            <w:vAlign w:val="center"/>
          </w:tcPr>
          <w:p w14:paraId="6E460F0D" w14:textId="77777777" w:rsidR="00FF5227" w:rsidRDefault="00FF5227">
            <w:pPr>
              <w:rPr>
                <w:rFonts w:ascii="仿宋" w:eastAsia="仿宋" w:hAnsi="仿宋" w:cs="宋体" w:hint="eastAsia"/>
                <w:szCs w:val="24"/>
              </w:rPr>
            </w:pPr>
          </w:p>
        </w:tc>
        <w:tc>
          <w:tcPr>
            <w:tcW w:w="768" w:type="dxa"/>
            <w:vAlign w:val="center"/>
          </w:tcPr>
          <w:p w14:paraId="10BC53DF" w14:textId="77777777" w:rsidR="00FF5227" w:rsidRDefault="00FF5227">
            <w:pPr>
              <w:rPr>
                <w:rFonts w:ascii="仿宋" w:eastAsia="仿宋" w:hAnsi="仿宋" w:cs="宋体" w:hint="eastAsia"/>
                <w:szCs w:val="24"/>
              </w:rPr>
            </w:pPr>
          </w:p>
        </w:tc>
        <w:tc>
          <w:tcPr>
            <w:tcW w:w="756" w:type="dxa"/>
            <w:vAlign w:val="center"/>
          </w:tcPr>
          <w:p w14:paraId="23EA517A" w14:textId="77777777" w:rsidR="00FF5227" w:rsidRDefault="00FF5227">
            <w:pPr>
              <w:rPr>
                <w:rFonts w:ascii="仿宋" w:eastAsia="仿宋" w:hAnsi="仿宋" w:cs="宋体" w:hint="eastAsia"/>
                <w:szCs w:val="24"/>
              </w:rPr>
            </w:pPr>
          </w:p>
        </w:tc>
        <w:tc>
          <w:tcPr>
            <w:tcW w:w="1200" w:type="dxa"/>
            <w:vAlign w:val="center"/>
          </w:tcPr>
          <w:p w14:paraId="6F448963" w14:textId="77777777" w:rsidR="00FF5227" w:rsidRDefault="00FF5227">
            <w:pPr>
              <w:rPr>
                <w:rFonts w:ascii="仿宋" w:eastAsia="仿宋" w:hAnsi="仿宋" w:cs="宋体" w:hint="eastAsia"/>
                <w:szCs w:val="24"/>
              </w:rPr>
            </w:pPr>
          </w:p>
        </w:tc>
        <w:tc>
          <w:tcPr>
            <w:tcW w:w="1113" w:type="dxa"/>
            <w:vAlign w:val="center"/>
          </w:tcPr>
          <w:p w14:paraId="33579387" w14:textId="77777777" w:rsidR="00FF5227" w:rsidRDefault="00FF5227">
            <w:pPr>
              <w:rPr>
                <w:rFonts w:ascii="仿宋" w:eastAsia="仿宋" w:hAnsi="仿宋" w:cs="宋体" w:hint="eastAsia"/>
                <w:szCs w:val="24"/>
              </w:rPr>
            </w:pPr>
          </w:p>
        </w:tc>
        <w:tc>
          <w:tcPr>
            <w:tcW w:w="1081" w:type="dxa"/>
            <w:vAlign w:val="center"/>
          </w:tcPr>
          <w:p w14:paraId="41C35F8F" w14:textId="77777777" w:rsidR="00FF5227" w:rsidRDefault="00FF5227">
            <w:pPr>
              <w:rPr>
                <w:rFonts w:ascii="仿宋" w:eastAsia="仿宋" w:hAnsi="仿宋" w:cs="宋体" w:hint="eastAsia"/>
                <w:szCs w:val="24"/>
              </w:rPr>
            </w:pPr>
          </w:p>
        </w:tc>
      </w:tr>
      <w:tr w:rsidR="00FF5227" w14:paraId="267C7C68" w14:textId="77777777">
        <w:trPr>
          <w:trHeight w:val="582"/>
        </w:trPr>
        <w:tc>
          <w:tcPr>
            <w:tcW w:w="783" w:type="dxa"/>
            <w:vAlign w:val="center"/>
          </w:tcPr>
          <w:p w14:paraId="4E6C50A6" w14:textId="77777777" w:rsidR="00FF5227" w:rsidRDefault="00FF5227">
            <w:pPr>
              <w:rPr>
                <w:rFonts w:ascii="仿宋" w:eastAsia="仿宋" w:hAnsi="仿宋" w:cs="宋体" w:hint="eastAsia"/>
                <w:szCs w:val="24"/>
              </w:rPr>
            </w:pPr>
          </w:p>
        </w:tc>
        <w:tc>
          <w:tcPr>
            <w:tcW w:w="1224" w:type="dxa"/>
            <w:vAlign w:val="center"/>
          </w:tcPr>
          <w:p w14:paraId="2C5ECA72" w14:textId="77777777" w:rsidR="00FF5227" w:rsidRDefault="00FF5227">
            <w:pPr>
              <w:rPr>
                <w:rFonts w:ascii="仿宋" w:eastAsia="仿宋" w:hAnsi="仿宋" w:cs="宋体" w:hint="eastAsia"/>
                <w:szCs w:val="24"/>
              </w:rPr>
            </w:pPr>
          </w:p>
        </w:tc>
        <w:tc>
          <w:tcPr>
            <w:tcW w:w="701" w:type="dxa"/>
            <w:vAlign w:val="center"/>
          </w:tcPr>
          <w:p w14:paraId="4B893E98" w14:textId="77777777" w:rsidR="00FF5227" w:rsidRDefault="00FF5227">
            <w:pPr>
              <w:rPr>
                <w:rFonts w:ascii="仿宋" w:eastAsia="仿宋" w:hAnsi="仿宋" w:cs="宋体" w:hint="eastAsia"/>
                <w:szCs w:val="24"/>
              </w:rPr>
            </w:pPr>
          </w:p>
        </w:tc>
        <w:tc>
          <w:tcPr>
            <w:tcW w:w="822" w:type="dxa"/>
            <w:vAlign w:val="center"/>
          </w:tcPr>
          <w:p w14:paraId="6B333C7C" w14:textId="77777777" w:rsidR="00FF5227" w:rsidRDefault="00FF5227">
            <w:pPr>
              <w:rPr>
                <w:rFonts w:ascii="仿宋" w:eastAsia="仿宋" w:hAnsi="仿宋" w:cs="宋体" w:hint="eastAsia"/>
                <w:szCs w:val="24"/>
              </w:rPr>
            </w:pPr>
          </w:p>
        </w:tc>
        <w:tc>
          <w:tcPr>
            <w:tcW w:w="742" w:type="dxa"/>
            <w:vAlign w:val="center"/>
          </w:tcPr>
          <w:p w14:paraId="27A45723" w14:textId="77777777" w:rsidR="00FF5227" w:rsidRDefault="00FF5227">
            <w:pPr>
              <w:rPr>
                <w:rFonts w:ascii="仿宋" w:eastAsia="仿宋" w:hAnsi="仿宋" w:cs="宋体" w:hint="eastAsia"/>
                <w:szCs w:val="24"/>
              </w:rPr>
            </w:pPr>
          </w:p>
        </w:tc>
        <w:tc>
          <w:tcPr>
            <w:tcW w:w="768" w:type="dxa"/>
            <w:vAlign w:val="center"/>
          </w:tcPr>
          <w:p w14:paraId="66AF9761" w14:textId="77777777" w:rsidR="00FF5227" w:rsidRDefault="00FF5227">
            <w:pPr>
              <w:rPr>
                <w:rFonts w:ascii="仿宋" w:eastAsia="仿宋" w:hAnsi="仿宋" w:cs="宋体" w:hint="eastAsia"/>
                <w:szCs w:val="24"/>
              </w:rPr>
            </w:pPr>
          </w:p>
        </w:tc>
        <w:tc>
          <w:tcPr>
            <w:tcW w:w="756" w:type="dxa"/>
            <w:vAlign w:val="center"/>
          </w:tcPr>
          <w:p w14:paraId="794F50E2" w14:textId="77777777" w:rsidR="00FF5227" w:rsidRDefault="00FF5227">
            <w:pPr>
              <w:rPr>
                <w:rFonts w:ascii="仿宋" w:eastAsia="仿宋" w:hAnsi="仿宋" w:cs="宋体" w:hint="eastAsia"/>
                <w:szCs w:val="24"/>
              </w:rPr>
            </w:pPr>
          </w:p>
        </w:tc>
        <w:tc>
          <w:tcPr>
            <w:tcW w:w="1200" w:type="dxa"/>
            <w:vAlign w:val="center"/>
          </w:tcPr>
          <w:p w14:paraId="72DED679" w14:textId="77777777" w:rsidR="00FF5227" w:rsidRDefault="00FF5227">
            <w:pPr>
              <w:rPr>
                <w:rFonts w:ascii="仿宋" w:eastAsia="仿宋" w:hAnsi="仿宋" w:cs="宋体" w:hint="eastAsia"/>
                <w:szCs w:val="24"/>
              </w:rPr>
            </w:pPr>
          </w:p>
        </w:tc>
        <w:tc>
          <w:tcPr>
            <w:tcW w:w="1113" w:type="dxa"/>
            <w:vAlign w:val="center"/>
          </w:tcPr>
          <w:p w14:paraId="69D6E135" w14:textId="77777777" w:rsidR="00FF5227" w:rsidRDefault="00FF5227">
            <w:pPr>
              <w:rPr>
                <w:rFonts w:ascii="仿宋" w:eastAsia="仿宋" w:hAnsi="仿宋" w:cs="宋体" w:hint="eastAsia"/>
                <w:szCs w:val="24"/>
              </w:rPr>
            </w:pPr>
          </w:p>
        </w:tc>
        <w:tc>
          <w:tcPr>
            <w:tcW w:w="1081" w:type="dxa"/>
            <w:vAlign w:val="center"/>
          </w:tcPr>
          <w:p w14:paraId="738A94D4" w14:textId="77777777" w:rsidR="00FF5227" w:rsidRDefault="00FF5227">
            <w:pPr>
              <w:rPr>
                <w:rFonts w:ascii="仿宋" w:eastAsia="仿宋" w:hAnsi="仿宋" w:cs="宋体" w:hint="eastAsia"/>
                <w:szCs w:val="24"/>
              </w:rPr>
            </w:pPr>
          </w:p>
        </w:tc>
      </w:tr>
      <w:tr w:rsidR="00FF5227" w14:paraId="36091F10" w14:textId="77777777">
        <w:trPr>
          <w:trHeight w:val="573"/>
        </w:trPr>
        <w:tc>
          <w:tcPr>
            <w:tcW w:w="783" w:type="dxa"/>
            <w:vAlign w:val="center"/>
          </w:tcPr>
          <w:p w14:paraId="10BD7122" w14:textId="77777777" w:rsidR="00FF5227" w:rsidRDefault="00FF5227">
            <w:pPr>
              <w:rPr>
                <w:rFonts w:ascii="仿宋" w:eastAsia="仿宋" w:hAnsi="仿宋" w:cs="宋体" w:hint="eastAsia"/>
                <w:szCs w:val="24"/>
              </w:rPr>
            </w:pPr>
          </w:p>
        </w:tc>
        <w:tc>
          <w:tcPr>
            <w:tcW w:w="1224" w:type="dxa"/>
            <w:vAlign w:val="center"/>
          </w:tcPr>
          <w:p w14:paraId="4EA9E68A" w14:textId="77777777" w:rsidR="00FF5227" w:rsidRDefault="00FF5227">
            <w:pPr>
              <w:rPr>
                <w:rFonts w:ascii="仿宋" w:eastAsia="仿宋" w:hAnsi="仿宋" w:cs="宋体" w:hint="eastAsia"/>
                <w:szCs w:val="24"/>
              </w:rPr>
            </w:pPr>
          </w:p>
        </w:tc>
        <w:tc>
          <w:tcPr>
            <w:tcW w:w="701" w:type="dxa"/>
            <w:vAlign w:val="center"/>
          </w:tcPr>
          <w:p w14:paraId="66FE1705" w14:textId="77777777" w:rsidR="00FF5227" w:rsidRDefault="00FF5227">
            <w:pPr>
              <w:rPr>
                <w:rFonts w:ascii="仿宋" w:eastAsia="仿宋" w:hAnsi="仿宋" w:cs="宋体" w:hint="eastAsia"/>
                <w:szCs w:val="24"/>
              </w:rPr>
            </w:pPr>
          </w:p>
        </w:tc>
        <w:tc>
          <w:tcPr>
            <w:tcW w:w="822" w:type="dxa"/>
            <w:vAlign w:val="center"/>
          </w:tcPr>
          <w:p w14:paraId="3CC60152" w14:textId="77777777" w:rsidR="00FF5227" w:rsidRDefault="00FF5227">
            <w:pPr>
              <w:rPr>
                <w:rFonts w:ascii="仿宋" w:eastAsia="仿宋" w:hAnsi="仿宋" w:cs="宋体" w:hint="eastAsia"/>
                <w:szCs w:val="24"/>
              </w:rPr>
            </w:pPr>
          </w:p>
        </w:tc>
        <w:tc>
          <w:tcPr>
            <w:tcW w:w="742" w:type="dxa"/>
            <w:vAlign w:val="center"/>
          </w:tcPr>
          <w:p w14:paraId="132D6CDA" w14:textId="77777777" w:rsidR="00FF5227" w:rsidRDefault="00FF5227">
            <w:pPr>
              <w:rPr>
                <w:rFonts w:ascii="仿宋" w:eastAsia="仿宋" w:hAnsi="仿宋" w:cs="宋体" w:hint="eastAsia"/>
                <w:szCs w:val="24"/>
              </w:rPr>
            </w:pPr>
          </w:p>
        </w:tc>
        <w:tc>
          <w:tcPr>
            <w:tcW w:w="768" w:type="dxa"/>
            <w:vAlign w:val="center"/>
          </w:tcPr>
          <w:p w14:paraId="50B5944D" w14:textId="77777777" w:rsidR="00FF5227" w:rsidRDefault="00FF5227">
            <w:pPr>
              <w:rPr>
                <w:rFonts w:ascii="仿宋" w:eastAsia="仿宋" w:hAnsi="仿宋" w:cs="宋体" w:hint="eastAsia"/>
                <w:szCs w:val="24"/>
              </w:rPr>
            </w:pPr>
          </w:p>
        </w:tc>
        <w:tc>
          <w:tcPr>
            <w:tcW w:w="756" w:type="dxa"/>
            <w:vAlign w:val="center"/>
          </w:tcPr>
          <w:p w14:paraId="61073526" w14:textId="77777777" w:rsidR="00FF5227" w:rsidRDefault="00FF5227">
            <w:pPr>
              <w:rPr>
                <w:rFonts w:ascii="仿宋" w:eastAsia="仿宋" w:hAnsi="仿宋" w:cs="宋体" w:hint="eastAsia"/>
                <w:szCs w:val="24"/>
              </w:rPr>
            </w:pPr>
          </w:p>
        </w:tc>
        <w:tc>
          <w:tcPr>
            <w:tcW w:w="1200" w:type="dxa"/>
            <w:vAlign w:val="center"/>
          </w:tcPr>
          <w:p w14:paraId="6C8ED136" w14:textId="77777777" w:rsidR="00FF5227" w:rsidRDefault="00FF5227">
            <w:pPr>
              <w:rPr>
                <w:rFonts w:ascii="仿宋" w:eastAsia="仿宋" w:hAnsi="仿宋" w:cs="宋体" w:hint="eastAsia"/>
                <w:szCs w:val="24"/>
              </w:rPr>
            </w:pPr>
          </w:p>
        </w:tc>
        <w:tc>
          <w:tcPr>
            <w:tcW w:w="1113" w:type="dxa"/>
            <w:vAlign w:val="center"/>
          </w:tcPr>
          <w:p w14:paraId="3DFCFFBA" w14:textId="77777777" w:rsidR="00FF5227" w:rsidRDefault="00FF5227">
            <w:pPr>
              <w:rPr>
                <w:rFonts w:ascii="仿宋" w:eastAsia="仿宋" w:hAnsi="仿宋" w:cs="宋体" w:hint="eastAsia"/>
                <w:szCs w:val="24"/>
              </w:rPr>
            </w:pPr>
          </w:p>
        </w:tc>
        <w:tc>
          <w:tcPr>
            <w:tcW w:w="1081" w:type="dxa"/>
            <w:vAlign w:val="center"/>
          </w:tcPr>
          <w:p w14:paraId="2DEB46D5" w14:textId="77777777" w:rsidR="00FF5227" w:rsidRDefault="00FF5227">
            <w:pPr>
              <w:rPr>
                <w:rFonts w:ascii="仿宋" w:eastAsia="仿宋" w:hAnsi="仿宋" w:cs="宋体" w:hint="eastAsia"/>
                <w:szCs w:val="24"/>
              </w:rPr>
            </w:pPr>
          </w:p>
        </w:tc>
      </w:tr>
      <w:tr w:rsidR="00FF5227" w14:paraId="3D70593B" w14:textId="77777777">
        <w:trPr>
          <w:trHeight w:val="751"/>
        </w:trPr>
        <w:tc>
          <w:tcPr>
            <w:tcW w:w="783" w:type="dxa"/>
            <w:vAlign w:val="center"/>
          </w:tcPr>
          <w:p w14:paraId="16F97FCF" w14:textId="77777777" w:rsidR="00FF5227" w:rsidRDefault="00F55431">
            <w:pPr>
              <w:rPr>
                <w:rFonts w:ascii="仿宋" w:eastAsia="仿宋" w:hAnsi="仿宋" w:cs="宋体" w:hint="eastAsia"/>
                <w:szCs w:val="24"/>
              </w:rPr>
            </w:pPr>
            <w:r>
              <w:rPr>
                <w:rFonts w:ascii="仿宋" w:eastAsia="仿宋" w:hAnsi="仿宋" w:cs="宋体" w:hint="eastAsia"/>
                <w:szCs w:val="24"/>
              </w:rPr>
              <w:t>注：</w:t>
            </w:r>
          </w:p>
        </w:tc>
        <w:tc>
          <w:tcPr>
            <w:tcW w:w="8407" w:type="dxa"/>
            <w:gridSpan w:val="9"/>
            <w:vAlign w:val="center"/>
          </w:tcPr>
          <w:p w14:paraId="7CA8D740" w14:textId="77777777" w:rsidR="00FF5227" w:rsidRDefault="00F55431">
            <w:pPr>
              <w:rPr>
                <w:rFonts w:ascii="仿宋" w:eastAsia="仿宋" w:hAnsi="仿宋" w:cs="宋体" w:hint="eastAsia"/>
                <w:szCs w:val="24"/>
              </w:rPr>
            </w:pPr>
            <w:r>
              <w:rPr>
                <w:rFonts w:ascii="仿宋" w:eastAsia="仿宋" w:hAnsi="仿宋" w:cs="宋体" w:hint="eastAsia"/>
                <w:szCs w:val="24"/>
              </w:rPr>
              <w:t>1.本表后请附</w:t>
            </w:r>
            <w:r>
              <w:rPr>
                <w:rFonts w:ascii="仿宋" w:eastAsia="仿宋" w:hAnsi="仿宋" w:cs="宋体" w:hint="eastAsia"/>
                <w:snapToGrid w:val="0"/>
                <w:kern w:val="0"/>
                <w:szCs w:val="24"/>
                <w:lang w:bidi="ar"/>
              </w:rPr>
              <w:t>相对应人员资料复印件，人员资料包括</w:t>
            </w:r>
            <w:r>
              <w:rPr>
                <w:rFonts w:ascii="仿宋" w:eastAsia="仿宋" w:hAnsi="仿宋" w:cs="宋体" w:hint="eastAsia"/>
                <w:szCs w:val="24"/>
              </w:rPr>
              <w:t>身份证、学历证书、职业资格证书</w:t>
            </w:r>
            <w:r>
              <w:rPr>
                <w:rFonts w:ascii="仿宋" w:eastAsia="仿宋" w:hAnsi="仿宋" w:cs="仿宋" w:hint="eastAsia"/>
                <w:szCs w:val="24"/>
              </w:rPr>
              <w:t>（若有）</w:t>
            </w:r>
            <w:r>
              <w:rPr>
                <w:rFonts w:ascii="仿宋" w:eastAsia="仿宋" w:hAnsi="仿宋" w:cs="宋体" w:hint="eastAsia"/>
                <w:szCs w:val="24"/>
              </w:rPr>
              <w:t>、社保证明、相关荣誉证明材料（若有）、承担过类似项目证明材料（若有）。上述资料均须提供扫描件，</w:t>
            </w:r>
            <w:r>
              <w:rPr>
                <w:rFonts w:ascii="仿宋" w:eastAsia="仿宋" w:hAnsi="仿宋" w:cs="宋体" w:hint="eastAsia"/>
                <w:snapToGrid w:val="0"/>
                <w:kern w:val="0"/>
                <w:szCs w:val="24"/>
                <w:lang w:bidi="ar"/>
              </w:rPr>
              <w:t>无项目团队人员或项目团队人员资料不明确、无法体现对应内容的，不予认可</w:t>
            </w:r>
            <w:r>
              <w:rPr>
                <w:rFonts w:ascii="仿宋" w:eastAsia="仿宋" w:hAnsi="仿宋" w:cs="宋体" w:hint="eastAsia"/>
                <w:bCs/>
                <w:szCs w:val="24"/>
              </w:rPr>
              <w:t>；</w:t>
            </w:r>
          </w:p>
          <w:p w14:paraId="7456B526" w14:textId="77777777" w:rsidR="00FF5227" w:rsidRDefault="00F55431">
            <w:pPr>
              <w:rPr>
                <w:rFonts w:ascii="仿宋" w:eastAsia="仿宋" w:hAnsi="仿宋" w:cs="宋体" w:hint="eastAsia"/>
                <w:szCs w:val="24"/>
              </w:rPr>
            </w:pPr>
            <w:r>
              <w:rPr>
                <w:rFonts w:ascii="仿宋" w:eastAsia="仿宋" w:hAnsi="仿宋" w:cs="宋体" w:hint="eastAsia"/>
                <w:szCs w:val="24"/>
              </w:rPr>
              <w:t>2.投标人可根据人员配备情况拓展本表。</w:t>
            </w:r>
          </w:p>
        </w:tc>
      </w:tr>
    </w:tbl>
    <w:p w14:paraId="1A1C11F7" w14:textId="77777777" w:rsidR="00FF5227" w:rsidRDefault="00FF5227">
      <w:pPr>
        <w:rPr>
          <w:rFonts w:ascii="仿宋" w:eastAsia="仿宋" w:hAnsi="仿宋" w:cs="宋体" w:hint="eastAsia"/>
          <w:szCs w:val="24"/>
        </w:rPr>
      </w:pPr>
    </w:p>
    <w:p w14:paraId="41E9E8ED" w14:textId="77777777" w:rsidR="00FF5227" w:rsidRDefault="00FF5227">
      <w:pPr>
        <w:pStyle w:val="ab"/>
        <w:spacing w:after="0" w:line="360" w:lineRule="auto"/>
        <w:rPr>
          <w:rFonts w:ascii="仿宋" w:eastAsia="仿宋" w:hAnsi="仿宋" w:hint="eastAsia"/>
        </w:rPr>
      </w:pPr>
    </w:p>
    <w:p w14:paraId="4599AEC7"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投标供应商名称（</w:t>
      </w:r>
      <w:r>
        <w:rPr>
          <w:rFonts w:ascii="仿宋" w:eastAsia="仿宋" w:hAnsi="仿宋" w:cs="宋体" w:hint="eastAsia"/>
        </w:rPr>
        <w:t>电子签章</w:t>
      </w:r>
      <w:r>
        <w:rPr>
          <w:rFonts w:ascii="仿宋" w:eastAsia="仿宋" w:hAnsi="仿宋" w:cs="宋体" w:hint="eastAsia"/>
          <w:szCs w:val="24"/>
        </w:rPr>
        <w:t>）：</w:t>
      </w:r>
    </w:p>
    <w:p w14:paraId="33D2EA9A" w14:textId="77777777" w:rsidR="00FF5227" w:rsidRDefault="00F55431">
      <w:pPr>
        <w:ind w:firstLine="420"/>
        <w:rPr>
          <w:rFonts w:ascii="仿宋" w:eastAsia="仿宋" w:hAnsi="仿宋" w:cs="宋体" w:hint="eastAsia"/>
          <w:szCs w:val="24"/>
        </w:rPr>
      </w:pPr>
      <w:r>
        <w:rPr>
          <w:rFonts w:ascii="仿宋" w:eastAsia="仿宋" w:hAnsi="仿宋" w:cs="宋体" w:hint="eastAsia"/>
          <w:szCs w:val="24"/>
        </w:rPr>
        <w:t>日      期：</w:t>
      </w:r>
    </w:p>
    <w:p w14:paraId="3D7ED569"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45CDF137"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70" w:name="_Toc230527881"/>
      <w:r>
        <w:rPr>
          <w:rFonts w:ascii="仿宋" w:eastAsia="仿宋" w:hAnsi="仿宋" w:cs="宋体" w:hint="eastAsia"/>
          <w:sz w:val="28"/>
          <w:szCs w:val="28"/>
          <w:lang w:val="zh-CN"/>
        </w:rPr>
        <w:lastRenderedPageBreak/>
        <w:t>2.6综合实力</w:t>
      </w:r>
      <w:bookmarkEnd w:id="470"/>
    </w:p>
    <w:p w14:paraId="08AB9D2E" w14:textId="77777777" w:rsidR="00FF5227" w:rsidRDefault="00F55431">
      <w:pPr>
        <w:pStyle w:val="ab"/>
        <w:spacing w:after="0" w:line="360" w:lineRule="auto"/>
        <w:rPr>
          <w:rFonts w:ascii="仿宋" w:eastAsia="仿宋" w:hAnsi="仿宋" w:cs="宋体" w:hint="eastAsia"/>
          <w:b/>
          <w:bCs/>
          <w:sz w:val="24"/>
        </w:rPr>
      </w:pPr>
      <w:r>
        <w:rPr>
          <w:rFonts w:ascii="仿宋" w:eastAsia="仿宋" w:hAnsi="仿宋" w:cs="宋体" w:hint="eastAsia"/>
          <w:b/>
          <w:bCs/>
          <w:sz w:val="24"/>
        </w:rPr>
        <w:t>由投标人按第三章“采购需求”及第五章“评标方法”中相应要求自行编写。</w:t>
      </w:r>
    </w:p>
    <w:p w14:paraId="3AB9AB27" w14:textId="77777777" w:rsidR="00FF5227" w:rsidRDefault="00F55431">
      <w:pPr>
        <w:rPr>
          <w:rFonts w:ascii="仿宋" w:eastAsia="仿宋" w:hAnsi="仿宋" w:cs="宋体" w:hint="eastAsia"/>
          <w:szCs w:val="24"/>
        </w:rPr>
      </w:pPr>
      <w:r>
        <w:rPr>
          <w:rFonts w:ascii="仿宋" w:eastAsia="仿宋" w:hAnsi="仿宋" w:cs="宋体" w:hint="eastAsia"/>
          <w:szCs w:val="24"/>
        </w:rPr>
        <w:br w:type="page"/>
      </w:r>
    </w:p>
    <w:p w14:paraId="7FE7CEE8" w14:textId="77777777" w:rsidR="00FF5227" w:rsidRDefault="00FF5227">
      <w:pPr>
        <w:pStyle w:val="ab"/>
        <w:spacing w:after="0" w:line="360" w:lineRule="auto"/>
        <w:rPr>
          <w:rFonts w:ascii="仿宋" w:eastAsia="仿宋" w:hAnsi="仿宋" w:hint="eastAsia"/>
        </w:rPr>
      </w:pPr>
    </w:p>
    <w:p w14:paraId="7AF98F04" w14:textId="77777777" w:rsidR="00FF5227" w:rsidRDefault="00F55431">
      <w:pPr>
        <w:pStyle w:val="3"/>
        <w:spacing w:before="0" w:after="0" w:line="360" w:lineRule="auto"/>
        <w:jc w:val="center"/>
        <w:rPr>
          <w:rFonts w:ascii="仿宋" w:eastAsia="仿宋" w:hAnsi="仿宋" w:cs="宋体" w:hint="eastAsia"/>
          <w:sz w:val="28"/>
          <w:szCs w:val="28"/>
          <w:lang w:val="zh-CN"/>
        </w:rPr>
      </w:pPr>
      <w:bookmarkStart w:id="471" w:name="_Toc230527882"/>
      <w:r>
        <w:rPr>
          <w:rFonts w:ascii="仿宋" w:eastAsia="仿宋" w:hAnsi="仿宋" w:cs="宋体" w:hint="eastAsia"/>
          <w:sz w:val="28"/>
          <w:szCs w:val="28"/>
          <w:lang w:val="zh-CN"/>
        </w:rPr>
        <w:t>2.7类似业绩</w:t>
      </w:r>
      <w:bookmarkEnd w:id="471"/>
    </w:p>
    <w:p w14:paraId="52F08CA8" w14:textId="77777777" w:rsidR="00FF5227" w:rsidRDefault="00F55431">
      <w:pPr>
        <w:jc w:val="center"/>
        <w:rPr>
          <w:rFonts w:ascii="仿宋" w:eastAsia="仿宋" w:hAnsi="仿宋" w:hint="eastAsia"/>
          <w:b/>
          <w:bCs/>
          <w:sz w:val="32"/>
          <w:szCs w:val="32"/>
        </w:rPr>
      </w:pPr>
      <w:bookmarkStart w:id="472" w:name="_Toc528186502"/>
      <w:r>
        <w:rPr>
          <w:rFonts w:ascii="仿宋" w:eastAsia="仿宋" w:hAnsi="仿宋" w:hint="eastAsia"/>
          <w:b/>
          <w:bCs/>
          <w:sz w:val="32"/>
          <w:szCs w:val="32"/>
        </w:rPr>
        <w:t>业绩一览表</w:t>
      </w:r>
      <w:bookmarkEnd w:id="472"/>
    </w:p>
    <w:tbl>
      <w:tblPr>
        <w:tblW w:w="9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1886"/>
        <w:gridCol w:w="1144"/>
        <w:gridCol w:w="1540"/>
        <w:gridCol w:w="1607"/>
        <w:gridCol w:w="1073"/>
        <w:gridCol w:w="1174"/>
      </w:tblGrid>
      <w:tr w:rsidR="00FF5227" w14:paraId="28452CE5" w14:textId="77777777">
        <w:trPr>
          <w:jc w:val="center"/>
        </w:trPr>
        <w:tc>
          <w:tcPr>
            <w:tcW w:w="693" w:type="dxa"/>
          </w:tcPr>
          <w:p w14:paraId="7150DAC6" w14:textId="77777777" w:rsidR="00FF5227" w:rsidRDefault="00F55431">
            <w:pPr>
              <w:keepNext/>
              <w:keepLines/>
              <w:jc w:val="center"/>
              <w:outlineLvl w:val="1"/>
              <w:rPr>
                <w:rFonts w:ascii="仿宋" w:eastAsia="仿宋" w:hAnsi="仿宋" w:hint="eastAsia"/>
                <w:szCs w:val="21"/>
              </w:rPr>
            </w:pPr>
            <w:bookmarkStart w:id="473" w:name="_Toc24389"/>
            <w:bookmarkStart w:id="474" w:name="_Toc13889"/>
            <w:bookmarkStart w:id="475" w:name="_Toc230527883"/>
            <w:bookmarkStart w:id="476" w:name="_Toc494043385"/>
            <w:r>
              <w:rPr>
                <w:rFonts w:ascii="仿宋" w:eastAsia="仿宋" w:hAnsi="仿宋" w:hint="eastAsia"/>
                <w:szCs w:val="21"/>
              </w:rPr>
              <w:t>序号</w:t>
            </w:r>
            <w:bookmarkEnd w:id="473"/>
            <w:bookmarkEnd w:id="474"/>
            <w:bookmarkEnd w:id="475"/>
            <w:bookmarkEnd w:id="476"/>
          </w:p>
        </w:tc>
        <w:tc>
          <w:tcPr>
            <w:tcW w:w="1886" w:type="dxa"/>
          </w:tcPr>
          <w:p w14:paraId="45E5E4A7" w14:textId="77777777" w:rsidR="00FF5227" w:rsidRDefault="00F55431">
            <w:pPr>
              <w:keepNext/>
              <w:keepLines/>
              <w:jc w:val="center"/>
              <w:outlineLvl w:val="1"/>
              <w:rPr>
                <w:rFonts w:ascii="仿宋" w:eastAsia="仿宋" w:hAnsi="仿宋" w:hint="eastAsia"/>
                <w:szCs w:val="21"/>
              </w:rPr>
            </w:pPr>
            <w:bookmarkStart w:id="477" w:name="_Toc494043386"/>
            <w:bookmarkStart w:id="478" w:name="_Toc8087"/>
            <w:bookmarkStart w:id="479" w:name="_Toc14353"/>
            <w:bookmarkStart w:id="480" w:name="_Toc230527884"/>
            <w:r>
              <w:rPr>
                <w:rFonts w:ascii="仿宋" w:eastAsia="仿宋" w:hAnsi="仿宋" w:hint="eastAsia"/>
                <w:szCs w:val="21"/>
              </w:rPr>
              <w:t>项目名称</w:t>
            </w:r>
            <w:bookmarkEnd w:id="477"/>
            <w:bookmarkEnd w:id="478"/>
            <w:bookmarkEnd w:id="479"/>
            <w:bookmarkEnd w:id="480"/>
          </w:p>
        </w:tc>
        <w:tc>
          <w:tcPr>
            <w:tcW w:w="1144" w:type="dxa"/>
          </w:tcPr>
          <w:p w14:paraId="1F81A4ED" w14:textId="77777777" w:rsidR="00FF5227" w:rsidRDefault="00F55431">
            <w:pPr>
              <w:keepNext/>
              <w:keepLines/>
              <w:jc w:val="center"/>
              <w:outlineLvl w:val="1"/>
              <w:rPr>
                <w:rFonts w:ascii="仿宋" w:eastAsia="仿宋" w:hAnsi="仿宋" w:hint="eastAsia"/>
                <w:szCs w:val="21"/>
              </w:rPr>
            </w:pPr>
            <w:bookmarkStart w:id="481" w:name="_Toc2427"/>
            <w:bookmarkStart w:id="482" w:name="_Toc494043387"/>
            <w:bookmarkStart w:id="483" w:name="_Toc230527885"/>
            <w:bookmarkStart w:id="484" w:name="_Toc22831"/>
            <w:r>
              <w:rPr>
                <w:rFonts w:ascii="仿宋" w:eastAsia="仿宋" w:hAnsi="仿宋" w:hint="eastAsia"/>
                <w:szCs w:val="21"/>
              </w:rPr>
              <w:t>委托人</w:t>
            </w:r>
            <w:bookmarkEnd w:id="481"/>
            <w:bookmarkEnd w:id="482"/>
            <w:bookmarkEnd w:id="483"/>
            <w:bookmarkEnd w:id="484"/>
          </w:p>
        </w:tc>
        <w:tc>
          <w:tcPr>
            <w:tcW w:w="1540" w:type="dxa"/>
          </w:tcPr>
          <w:p w14:paraId="4BA0CBCC" w14:textId="77777777" w:rsidR="00FF5227" w:rsidRDefault="00F55431">
            <w:pPr>
              <w:keepNext/>
              <w:keepLines/>
              <w:jc w:val="center"/>
              <w:outlineLvl w:val="1"/>
              <w:rPr>
                <w:rFonts w:ascii="仿宋" w:eastAsia="仿宋" w:hAnsi="仿宋" w:hint="eastAsia"/>
                <w:szCs w:val="21"/>
              </w:rPr>
            </w:pPr>
            <w:bookmarkStart w:id="485" w:name="_Toc230527886"/>
            <w:bookmarkStart w:id="486" w:name="_Toc494043388"/>
            <w:r>
              <w:rPr>
                <w:rFonts w:ascii="仿宋" w:eastAsia="仿宋" w:hAnsi="仿宋" w:hint="eastAsia"/>
                <w:szCs w:val="21"/>
              </w:rPr>
              <w:t>联系电话</w:t>
            </w:r>
            <w:bookmarkEnd w:id="485"/>
          </w:p>
        </w:tc>
        <w:tc>
          <w:tcPr>
            <w:tcW w:w="1607" w:type="dxa"/>
          </w:tcPr>
          <w:p w14:paraId="72B737AF" w14:textId="77777777" w:rsidR="00FF5227" w:rsidRDefault="00F55431">
            <w:pPr>
              <w:keepNext/>
              <w:keepLines/>
              <w:jc w:val="center"/>
              <w:outlineLvl w:val="1"/>
              <w:rPr>
                <w:rFonts w:ascii="仿宋" w:eastAsia="仿宋" w:hAnsi="仿宋" w:hint="eastAsia"/>
                <w:szCs w:val="21"/>
              </w:rPr>
            </w:pPr>
            <w:bookmarkStart w:id="487" w:name="_Toc230527887"/>
            <w:bookmarkEnd w:id="486"/>
            <w:r>
              <w:rPr>
                <w:rFonts w:ascii="仿宋" w:eastAsia="仿宋" w:hAnsi="仿宋" w:hint="eastAsia"/>
                <w:szCs w:val="21"/>
              </w:rPr>
              <w:t>项目金额</w:t>
            </w:r>
            <w:bookmarkEnd w:id="487"/>
          </w:p>
        </w:tc>
        <w:tc>
          <w:tcPr>
            <w:tcW w:w="1073" w:type="dxa"/>
          </w:tcPr>
          <w:p w14:paraId="79E027F6" w14:textId="77777777" w:rsidR="00FF5227" w:rsidRDefault="00F55431">
            <w:pPr>
              <w:keepNext/>
              <w:keepLines/>
              <w:jc w:val="center"/>
              <w:outlineLvl w:val="1"/>
              <w:rPr>
                <w:rFonts w:ascii="仿宋" w:eastAsia="仿宋" w:hAnsi="仿宋" w:hint="eastAsia"/>
                <w:szCs w:val="21"/>
              </w:rPr>
            </w:pPr>
            <w:bookmarkStart w:id="488" w:name="_Toc230527888"/>
            <w:r>
              <w:rPr>
                <w:rFonts w:ascii="仿宋" w:eastAsia="仿宋" w:hAnsi="仿宋" w:hint="eastAsia"/>
                <w:szCs w:val="21"/>
              </w:rPr>
              <w:t>项目时间</w:t>
            </w:r>
            <w:bookmarkEnd w:id="488"/>
          </w:p>
        </w:tc>
        <w:tc>
          <w:tcPr>
            <w:tcW w:w="1174" w:type="dxa"/>
          </w:tcPr>
          <w:p w14:paraId="2769FE15" w14:textId="77777777" w:rsidR="00FF5227" w:rsidRDefault="00F55431">
            <w:pPr>
              <w:keepNext/>
              <w:keepLines/>
              <w:jc w:val="center"/>
              <w:outlineLvl w:val="1"/>
              <w:rPr>
                <w:rFonts w:ascii="仿宋" w:eastAsia="仿宋" w:hAnsi="仿宋" w:hint="eastAsia"/>
                <w:szCs w:val="21"/>
              </w:rPr>
            </w:pPr>
            <w:bookmarkStart w:id="489" w:name="_Toc230527889"/>
            <w:r>
              <w:rPr>
                <w:rFonts w:ascii="仿宋" w:eastAsia="仿宋" w:hAnsi="仿宋" w:hint="eastAsia"/>
                <w:szCs w:val="21"/>
              </w:rPr>
              <w:t>评价意见</w:t>
            </w:r>
            <w:bookmarkEnd w:id="489"/>
          </w:p>
        </w:tc>
      </w:tr>
      <w:tr w:rsidR="00FF5227" w14:paraId="28AEB5E7" w14:textId="77777777">
        <w:trPr>
          <w:jc w:val="center"/>
        </w:trPr>
        <w:tc>
          <w:tcPr>
            <w:tcW w:w="693" w:type="dxa"/>
          </w:tcPr>
          <w:p w14:paraId="00D808B0" w14:textId="77777777" w:rsidR="00FF5227" w:rsidRDefault="00F55431">
            <w:pPr>
              <w:keepNext/>
              <w:keepLines/>
              <w:jc w:val="center"/>
              <w:outlineLvl w:val="1"/>
              <w:rPr>
                <w:rFonts w:ascii="仿宋" w:eastAsia="仿宋" w:hAnsi="仿宋" w:hint="eastAsia"/>
                <w:szCs w:val="21"/>
              </w:rPr>
            </w:pPr>
            <w:bookmarkStart w:id="490" w:name="_Toc8567"/>
            <w:bookmarkStart w:id="491" w:name="_Toc230527890"/>
            <w:bookmarkStart w:id="492" w:name="_Toc4180"/>
            <w:bookmarkStart w:id="493" w:name="_Toc494043390"/>
            <w:r>
              <w:rPr>
                <w:rFonts w:ascii="仿宋" w:eastAsia="仿宋" w:hAnsi="仿宋" w:hint="eastAsia"/>
                <w:szCs w:val="21"/>
              </w:rPr>
              <w:t>1</w:t>
            </w:r>
            <w:bookmarkEnd w:id="490"/>
            <w:bookmarkEnd w:id="491"/>
            <w:bookmarkEnd w:id="492"/>
            <w:bookmarkEnd w:id="493"/>
          </w:p>
        </w:tc>
        <w:tc>
          <w:tcPr>
            <w:tcW w:w="1886" w:type="dxa"/>
          </w:tcPr>
          <w:p w14:paraId="7AD203F4" w14:textId="77777777" w:rsidR="00FF5227" w:rsidRDefault="00FF5227">
            <w:pPr>
              <w:keepNext/>
              <w:keepLines/>
              <w:jc w:val="center"/>
              <w:outlineLvl w:val="1"/>
              <w:rPr>
                <w:rFonts w:ascii="仿宋" w:eastAsia="仿宋" w:hAnsi="仿宋" w:hint="eastAsia"/>
                <w:sz w:val="28"/>
                <w:szCs w:val="32"/>
              </w:rPr>
            </w:pPr>
          </w:p>
        </w:tc>
        <w:tc>
          <w:tcPr>
            <w:tcW w:w="1144" w:type="dxa"/>
          </w:tcPr>
          <w:p w14:paraId="65EE9470" w14:textId="77777777" w:rsidR="00FF5227" w:rsidRDefault="00FF5227">
            <w:pPr>
              <w:keepNext/>
              <w:keepLines/>
              <w:jc w:val="center"/>
              <w:outlineLvl w:val="1"/>
              <w:rPr>
                <w:rFonts w:ascii="仿宋" w:eastAsia="仿宋" w:hAnsi="仿宋" w:hint="eastAsia"/>
                <w:sz w:val="28"/>
                <w:szCs w:val="32"/>
              </w:rPr>
            </w:pPr>
          </w:p>
        </w:tc>
        <w:tc>
          <w:tcPr>
            <w:tcW w:w="1540" w:type="dxa"/>
          </w:tcPr>
          <w:p w14:paraId="0CC1682E" w14:textId="77777777" w:rsidR="00FF5227" w:rsidRDefault="00FF5227">
            <w:pPr>
              <w:keepNext/>
              <w:keepLines/>
              <w:jc w:val="center"/>
              <w:outlineLvl w:val="1"/>
              <w:rPr>
                <w:rFonts w:ascii="仿宋" w:eastAsia="仿宋" w:hAnsi="仿宋" w:hint="eastAsia"/>
                <w:sz w:val="28"/>
                <w:szCs w:val="32"/>
              </w:rPr>
            </w:pPr>
          </w:p>
        </w:tc>
        <w:tc>
          <w:tcPr>
            <w:tcW w:w="1607" w:type="dxa"/>
          </w:tcPr>
          <w:p w14:paraId="72C657DE" w14:textId="77777777" w:rsidR="00FF5227" w:rsidRDefault="00FF5227">
            <w:pPr>
              <w:keepNext/>
              <w:keepLines/>
              <w:jc w:val="center"/>
              <w:outlineLvl w:val="1"/>
              <w:rPr>
                <w:rFonts w:ascii="仿宋" w:eastAsia="仿宋" w:hAnsi="仿宋" w:hint="eastAsia"/>
                <w:sz w:val="28"/>
                <w:szCs w:val="32"/>
              </w:rPr>
            </w:pPr>
          </w:p>
        </w:tc>
        <w:tc>
          <w:tcPr>
            <w:tcW w:w="1073" w:type="dxa"/>
          </w:tcPr>
          <w:p w14:paraId="3E25D177" w14:textId="77777777" w:rsidR="00FF5227" w:rsidRDefault="00FF5227">
            <w:pPr>
              <w:keepNext/>
              <w:keepLines/>
              <w:jc w:val="center"/>
              <w:outlineLvl w:val="1"/>
              <w:rPr>
                <w:rFonts w:ascii="仿宋" w:eastAsia="仿宋" w:hAnsi="仿宋" w:hint="eastAsia"/>
                <w:sz w:val="28"/>
                <w:szCs w:val="32"/>
              </w:rPr>
            </w:pPr>
          </w:p>
        </w:tc>
        <w:tc>
          <w:tcPr>
            <w:tcW w:w="1174" w:type="dxa"/>
          </w:tcPr>
          <w:p w14:paraId="4BE198C6" w14:textId="77777777" w:rsidR="00FF5227" w:rsidRDefault="00FF5227">
            <w:pPr>
              <w:keepNext/>
              <w:keepLines/>
              <w:jc w:val="center"/>
              <w:outlineLvl w:val="1"/>
              <w:rPr>
                <w:rFonts w:ascii="仿宋" w:eastAsia="仿宋" w:hAnsi="仿宋" w:hint="eastAsia"/>
                <w:sz w:val="28"/>
                <w:szCs w:val="32"/>
              </w:rPr>
            </w:pPr>
          </w:p>
        </w:tc>
      </w:tr>
      <w:tr w:rsidR="00FF5227" w14:paraId="56177844" w14:textId="77777777">
        <w:trPr>
          <w:jc w:val="center"/>
        </w:trPr>
        <w:tc>
          <w:tcPr>
            <w:tcW w:w="693" w:type="dxa"/>
          </w:tcPr>
          <w:p w14:paraId="51852DD1" w14:textId="77777777" w:rsidR="00FF5227" w:rsidRDefault="00F55431">
            <w:pPr>
              <w:keepNext/>
              <w:keepLines/>
              <w:jc w:val="center"/>
              <w:outlineLvl w:val="1"/>
              <w:rPr>
                <w:rFonts w:ascii="仿宋" w:eastAsia="仿宋" w:hAnsi="仿宋" w:hint="eastAsia"/>
                <w:szCs w:val="21"/>
              </w:rPr>
            </w:pPr>
            <w:bookmarkStart w:id="494" w:name="_Toc11928"/>
            <w:bookmarkStart w:id="495" w:name="_Toc11047"/>
            <w:bookmarkStart w:id="496" w:name="_Toc494043391"/>
            <w:bookmarkStart w:id="497" w:name="_Toc230527891"/>
            <w:r>
              <w:rPr>
                <w:rFonts w:ascii="仿宋" w:eastAsia="仿宋" w:hAnsi="仿宋" w:hint="eastAsia"/>
                <w:szCs w:val="21"/>
              </w:rPr>
              <w:t>2</w:t>
            </w:r>
            <w:bookmarkEnd w:id="494"/>
            <w:bookmarkEnd w:id="495"/>
            <w:bookmarkEnd w:id="496"/>
            <w:bookmarkEnd w:id="497"/>
          </w:p>
        </w:tc>
        <w:tc>
          <w:tcPr>
            <w:tcW w:w="1886" w:type="dxa"/>
          </w:tcPr>
          <w:p w14:paraId="7D3B8F07" w14:textId="77777777" w:rsidR="00FF5227" w:rsidRDefault="00FF5227">
            <w:pPr>
              <w:keepNext/>
              <w:keepLines/>
              <w:jc w:val="center"/>
              <w:outlineLvl w:val="1"/>
              <w:rPr>
                <w:rFonts w:ascii="仿宋" w:eastAsia="仿宋" w:hAnsi="仿宋" w:hint="eastAsia"/>
                <w:sz w:val="28"/>
                <w:szCs w:val="32"/>
              </w:rPr>
            </w:pPr>
          </w:p>
        </w:tc>
        <w:tc>
          <w:tcPr>
            <w:tcW w:w="1144" w:type="dxa"/>
          </w:tcPr>
          <w:p w14:paraId="70EAF328" w14:textId="77777777" w:rsidR="00FF5227" w:rsidRDefault="00FF5227">
            <w:pPr>
              <w:keepNext/>
              <w:keepLines/>
              <w:jc w:val="center"/>
              <w:outlineLvl w:val="1"/>
              <w:rPr>
                <w:rFonts w:ascii="仿宋" w:eastAsia="仿宋" w:hAnsi="仿宋" w:hint="eastAsia"/>
                <w:sz w:val="28"/>
                <w:szCs w:val="32"/>
              </w:rPr>
            </w:pPr>
          </w:p>
        </w:tc>
        <w:tc>
          <w:tcPr>
            <w:tcW w:w="1540" w:type="dxa"/>
          </w:tcPr>
          <w:p w14:paraId="007F29DD" w14:textId="77777777" w:rsidR="00FF5227" w:rsidRDefault="00FF5227">
            <w:pPr>
              <w:keepNext/>
              <w:keepLines/>
              <w:jc w:val="center"/>
              <w:outlineLvl w:val="1"/>
              <w:rPr>
                <w:rFonts w:ascii="仿宋" w:eastAsia="仿宋" w:hAnsi="仿宋" w:hint="eastAsia"/>
                <w:sz w:val="28"/>
                <w:szCs w:val="32"/>
              </w:rPr>
            </w:pPr>
          </w:p>
        </w:tc>
        <w:tc>
          <w:tcPr>
            <w:tcW w:w="1607" w:type="dxa"/>
          </w:tcPr>
          <w:p w14:paraId="2975BF28" w14:textId="77777777" w:rsidR="00FF5227" w:rsidRDefault="00FF5227">
            <w:pPr>
              <w:keepNext/>
              <w:keepLines/>
              <w:jc w:val="center"/>
              <w:outlineLvl w:val="1"/>
              <w:rPr>
                <w:rFonts w:ascii="仿宋" w:eastAsia="仿宋" w:hAnsi="仿宋" w:hint="eastAsia"/>
                <w:sz w:val="28"/>
                <w:szCs w:val="32"/>
              </w:rPr>
            </w:pPr>
          </w:p>
        </w:tc>
        <w:tc>
          <w:tcPr>
            <w:tcW w:w="1073" w:type="dxa"/>
          </w:tcPr>
          <w:p w14:paraId="25331A08" w14:textId="77777777" w:rsidR="00FF5227" w:rsidRDefault="00FF5227">
            <w:pPr>
              <w:keepNext/>
              <w:keepLines/>
              <w:jc w:val="center"/>
              <w:outlineLvl w:val="1"/>
              <w:rPr>
                <w:rFonts w:ascii="仿宋" w:eastAsia="仿宋" w:hAnsi="仿宋" w:hint="eastAsia"/>
                <w:sz w:val="28"/>
                <w:szCs w:val="32"/>
              </w:rPr>
            </w:pPr>
          </w:p>
        </w:tc>
        <w:tc>
          <w:tcPr>
            <w:tcW w:w="1174" w:type="dxa"/>
          </w:tcPr>
          <w:p w14:paraId="347A623C" w14:textId="77777777" w:rsidR="00FF5227" w:rsidRDefault="00FF5227">
            <w:pPr>
              <w:keepNext/>
              <w:keepLines/>
              <w:jc w:val="center"/>
              <w:outlineLvl w:val="1"/>
              <w:rPr>
                <w:rFonts w:ascii="仿宋" w:eastAsia="仿宋" w:hAnsi="仿宋" w:hint="eastAsia"/>
                <w:sz w:val="28"/>
                <w:szCs w:val="32"/>
              </w:rPr>
            </w:pPr>
          </w:p>
        </w:tc>
      </w:tr>
      <w:tr w:rsidR="00FF5227" w14:paraId="42FD951F" w14:textId="77777777">
        <w:trPr>
          <w:jc w:val="center"/>
        </w:trPr>
        <w:tc>
          <w:tcPr>
            <w:tcW w:w="693" w:type="dxa"/>
          </w:tcPr>
          <w:p w14:paraId="5D6DB071" w14:textId="77777777" w:rsidR="00FF5227" w:rsidRDefault="00F55431">
            <w:pPr>
              <w:keepNext/>
              <w:keepLines/>
              <w:jc w:val="center"/>
              <w:outlineLvl w:val="1"/>
              <w:rPr>
                <w:rFonts w:ascii="仿宋" w:eastAsia="仿宋" w:hAnsi="仿宋" w:hint="eastAsia"/>
                <w:szCs w:val="21"/>
              </w:rPr>
            </w:pPr>
            <w:bookmarkStart w:id="498" w:name="_Toc230527892"/>
            <w:bookmarkStart w:id="499" w:name="_Toc6999"/>
            <w:bookmarkStart w:id="500" w:name="_Toc8261"/>
            <w:bookmarkStart w:id="501" w:name="_Toc494043392"/>
            <w:r>
              <w:rPr>
                <w:rFonts w:ascii="仿宋" w:eastAsia="仿宋" w:hAnsi="仿宋" w:hint="eastAsia"/>
                <w:szCs w:val="21"/>
              </w:rPr>
              <w:t>3</w:t>
            </w:r>
            <w:bookmarkEnd w:id="498"/>
            <w:bookmarkEnd w:id="499"/>
            <w:bookmarkEnd w:id="500"/>
            <w:bookmarkEnd w:id="501"/>
          </w:p>
        </w:tc>
        <w:tc>
          <w:tcPr>
            <w:tcW w:w="1886" w:type="dxa"/>
          </w:tcPr>
          <w:p w14:paraId="5416B837" w14:textId="77777777" w:rsidR="00FF5227" w:rsidRDefault="00FF5227">
            <w:pPr>
              <w:keepNext/>
              <w:keepLines/>
              <w:jc w:val="center"/>
              <w:outlineLvl w:val="1"/>
              <w:rPr>
                <w:rFonts w:ascii="仿宋" w:eastAsia="仿宋" w:hAnsi="仿宋" w:hint="eastAsia"/>
                <w:sz w:val="28"/>
                <w:szCs w:val="32"/>
              </w:rPr>
            </w:pPr>
          </w:p>
        </w:tc>
        <w:tc>
          <w:tcPr>
            <w:tcW w:w="1144" w:type="dxa"/>
          </w:tcPr>
          <w:p w14:paraId="06A5F5AB" w14:textId="77777777" w:rsidR="00FF5227" w:rsidRDefault="00FF5227">
            <w:pPr>
              <w:keepNext/>
              <w:keepLines/>
              <w:jc w:val="center"/>
              <w:outlineLvl w:val="1"/>
              <w:rPr>
                <w:rFonts w:ascii="仿宋" w:eastAsia="仿宋" w:hAnsi="仿宋" w:hint="eastAsia"/>
                <w:sz w:val="28"/>
                <w:szCs w:val="32"/>
              </w:rPr>
            </w:pPr>
          </w:p>
        </w:tc>
        <w:tc>
          <w:tcPr>
            <w:tcW w:w="1540" w:type="dxa"/>
          </w:tcPr>
          <w:p w14:paraId="27CE52E0" w14:textId="77777777" w:rsidR="00FF5227" w:rsidRDefault="00FF5227">
            <w:pPr>
              <w:keepNext/>
              <w:keepLines/>
              <w:jc w:val="center"/>
              <w:outlineLvl w:val="1"/>
              <w:rPr>
                <w:rFonts w:ascii="仿宋" w:eastAsia="仿宋" w:hAnsi="仿宋" w:hint="eastAsia"/>
                <w:sz w:val="28"/>
                <w:szCs w:val="32"/>
              </w:rPr>
            </w:pPr>
          </w:p>
        </w:tc>
        <w:tc>
          <w:tcPr>
            <w:tcW w:w="1607" w:type="dxa"/>
          </w:tcPr>
          <w:p w14:paraId="314E263B" w14:textId="77777777" w:rsidR="00FF5227" w:rsidRDefault="00FF5227">
            <w:pPr>
              <w:keepNext/>
              <w:keepLines/>
              <w:jc w:val="center"/>
              <w:outlineLvl w:val="1"/>
              <w:rPr>
                <w:rFonts w:ascii="仿宋" w:eastAsia="仿宋" w:hAnsi="仿宋" w:hint="eastAsia"/>
                <w:sz w:val="28"/>
                <w:szCs w:val="32"/>
              </w:rPr>
            </w:pPr>
          </w:p>
        </w:tc>
        <w:tc>
          <w:tcPr>
            <w:tcW w:w="1073" w:type="dxa"/>
          </w:tcPr>
          <w:p w14:paraId="1E1D6A85" w14:textId="77777777" w:rsidR="00FF5227" w:rsidRDefault="00FF5227">
            <w:pPr>
              <w:keepNext/>
              <w:keepLines/>
              <w:jc w:val="center"/>
              <w:outlineLvl w:val="1"/>
              <w:rPr>
                <w:rFonts w:ascii="仿宋" w:eastAsia="仿宋" w:hAnsi="仿宋" w:hint="eastAsia"/>
                <w:sz w:val="28"/>
                <w:szCs w:val="32"/>
              </w:rPr>
            </w:pPr>
          </w:p>
        </w:tc>
        <w:tc>
          <w:tcPr>
            <w:tcW w:w="1174" w:type="dxa"/>
          </w:tcPr>
          <w:p w14:paraId="698C35EC" w14:textId="77777777" w:rsidR="00FF5227" w:rsidRDefault="00FF5227">
            <w:pPr>
              <w:keepNext/>
              <w:keepLines/>
              <w:jc w:val="center"/>
              <w:outlineLvl w:val="1"/>
              <w:rPr>
                <w:rFonts w:ascii="仿宋" w:eastAsia="仿宋" w:hAnsi="仿宋" w:hint="eastAsia"/>
                <w:sz w:val="28"/>
                <w:szCs w:val="32"/>
              </w:rPr>
            </w:pPr>
          </w:p>
        </w:tc>
      </w:tr>
      <w:tr w:rsidR="00FF5227" w14:paraId="678CA1D8" w14:textId="77777777">
        <w:trPr>
          <w:jc w:val="center"/>
        </w:trPr>
        <w:tc>
          <w:tcPr>
            <w:tcW w:w="693" w:type="dxa"/>
          </w:tcPr>
          <w:p w14:paraId="154E9FCE" w14:textId="77777777" w:rsidR="00FF5227" w:rsidRDefault="00F55431">
            <w:pPr>
              <w:keepNext/>
              <w:keepLines/>
              <w:jc w:val="center"/>
              <w:outlineLvl w:val="1"/>
              <w:rPr>
                <w:rFonts w:ascii="仿宋" w:eastAsia="仿宋" w:hAnsi="仿宋" w:hint="eastAsia"/>
                <w:szCs w:val="21"/>
              </w:rPr>
            </w:pPr>
            <w:bookmarkStart w:id="502" w:name="_Toc21057"/>
            <w:bookmarkStart w:id="503" w:name="_Toc230527893"/>
            <w:bookmarkStart w:id="504" w:name="_Toc27197"/>
            <w:bookmarkStart w:id="505" w:name="_Toc494043393"/>
            <w:r>
              <w:rPr>
                <w:rFonts w:ascii="仿宋" w:eastAsia="仿宋" w:hAnsi="仿宋" w:hint="eastAsia"/>
                <w:szCs w:val="21"/>
              </w:rPr>
              <w:t>4</w:t>
            </w:r>
            <w:bookmarkEnd w:id="502"/>
            <w:bookmarkEnd w:id="503"/>
            <w:bookmarkEnd w:id="504"/>
            <w:bookmarkEnd w:id="505"/>
          </w:p>
        </w:tc>
        <w:tc>
          <w:tcPr>
            <w:tcW w:w="1886" w:type="dxa"/>
          </w:tcPr>
          <w:p w14:paraId="045557A3" w14:textId="77777777" w:rsidR="00FF5227" w:rsidRDefault="00FF5227">
            <w:pPr>
              <w:keepNext/>
              <w:keepLines/>
              <w:jc w:val="center"/>
              <w:outlineLvl w:val="1"/>
              <w:rPr>
                <w:rFonts w:ascii="仿宋" w:eastAsia="仿宋" w:hAnsi="仿宋" w:hint="eastAsia"/>
                <w:sz w:val="28"/>
                <w:szCs w:val="32"/>
              </w:rPr>
            </w:pPr>
          </w:p>
        </w:tc>
        <w:tc>
          <w:tcPr>
            <w:tcW w:w="1144" w:type="dxa"/>
          </w:tcPr>
          <w:p w14:paraId="590FCBB9" w14:textId="77777777" w:rsidR="00FF5227" w:rsidRDefault="00FF5227">
            <w:pPr>
              <w:keepNext/>
              <w:keepLines/>
              <w:jc w:val="center"/>
              <w:outlineLvl w:val="1"/>
              <w:rPr>
                <w:rFonts w:ascii="仿宋" w:eastAsia="仿宋" w:hAnsi="仿宋" w:hint="eastAsia"/>
                <w:sz w:val="28"/>
                <w:szCs w:val="32"/>
              </w:rPr>
            </w:pPr>
          </w:p>
        </w:tc>
        <w:tc>
          <w:tcPr>
            <w:tcW w:w="1540" w:type="dxa"/>
          </w:tcPr>
          <w:p w14:paraId="4E076B4C" w14:textId="77777777" w:rsidR="00FF5227" w:rsidRDefault="00FF5227">
            <w:pPr>
              <w:keepNext/>
              <w:keepLines/>
              <w:jc w:val="center"/>
              <w:outlineLvl w:val="1"/>
              <w:rPr>
                <w:rFonts w:ascii="仿宋" w:eastAsia="仿宋" w:hAnsi="仿宋" w:hint="eastAsia"/>
                <w:sz w:val="28"/>
                <w:szCs w:val="32"/>
              </w:rPr>
            </w:pPr>
          </w:p>
        </w:tc>
        <w:tc>
          <w:tcPr>
            <w:tcW w:w="1607" w:type="dxa"/>
          </w:tcPr>
          <w:p w14:paraId="0DAC1C74" w14:textId="77777777" w:rsidR="00FF5227" w:rsidRDefault="00FF5227">
            <w:pPr>
              <w:keepNext/>
              <w:keepLines/>
              <w:jc w:val="center"/>
              <w:outlineLvl w:val="1"/>
              <w:rPr>
                <w:rFonts w:ascii="仿宋" w:eastAsia="仿宋" w:hAnsi="仿宋" w:hint="eastAsia"/>
                <w:sz w:val="28"/>
                <w:szCs w:val="32"/>
              </w:rPr>
            </w:pPr>
          </w:p>
        </w:tc>
        <w:tc>
          <w:tcPr>
            <w:tcW w:w="1073" w:type="dxa"/>
          </w:tcPr>
          <w:p w14:paraId="1ECC3974" w14:textId="77777777" w:rsidR="00FF5227" w:rsidRDefault="00FF5227">
            <w:pPr>
              <w:keepNext/>
              <w:keepLines/>
              <w:jc w:val="center"/>
              <w:outlineLvl w:val="1"/>
              <w:rPr>
                <w:rFonts w:ascii="仿宋" w:eastAsia="仿宋" w:hAnsi="仿宋" w:hint="eastAsia"/>
                <w:sz w:val="28"/>
                <w:szCs w:val="32"/>
              </w:rPr>
            </w:pPr>
          </w:p>
        </w:tc>
        <w:tc>
          <w:tcPr>
            <w:tcW w:w="1174" w:type="dxa"/>
          </w:tcPr>
          <w:p w14:paraId="1BC4CA2B" w14:textId="77777777" w:rsidR="00FF5227" w:rsidRDefault="00FF5227">
            <w:pPr>
              <w:keepNext/>
              <w:keepLines/>
              <w:jc w:val="center"/>
              <w:outlineLvl w:val="1"/>
              <w:rPr>
                <w:rFonts w:ascii="仿宋" w:eastAsia="仿宋" w:hAnsi="仿宋" w:hint="eastAsia"/>
                <w:sz w:val="28"/>
                <w:szCs w:val="32"/>
              </w:rPr>
            </w:pPr>
          </w:p>
        </w:tc>
      </w:tr>
      <w:tr w:rsidR="00FF5227" w14:paraId="1E472058" w14:textId="77777777">
        <w:trPr>
          <w:jc w:val="center"/>
        </w:trPr>
        <w:tc>
          <w:tcPr>
            <w:tcW w:w="693" w:type="dxa"/>
          </w:tcPr>
          <w:p w14:paraId="1929CD96" w14:textId="77777777" w:rsidR="00FF5227" w:rsidRDefault="00F55431">
            <w:pPr>
              <w:keepNext/>
              <w:keepLines/>
              <w:jc w:val="center"/>
              <w:outlineLvl w:val="1"/>
              <w:rPr>
                <w:rFonts w:ascii="仿宋" w:eastAsia="仿宋" w:hAnsi="仿宋" w:hint="eastAsia"/>
                <w:szCs w:val="21"/>
              </w:rPr>
            </w:pPr>
            <w:bookmarkStart w:id="506" w:name="_Toc230527894"/>
            <w:bookmarkStart w:id="507" w:name="_Toc28851"/>
            <w:bookmarkStart w:id="508" w:name="_Toc494043394"/>
            <w:bookmarkStart w:id="509" w:name="_Toc15073"/>
            <w:r>
              <w:rPr>
                <w:rFonts w:ascii="仿宋" w:eastAsia="仿宋" w:hAnsi="仿宋" w:hint="eastAsia"/>
                <w:szCs w:val="21"/>
              </w:rPr>
              <w:t>5</w:t>
            </w:r>
            <w:bookmarkEnd w:id="506"/>
            <w:bookmarkEnd w:id="507"/>
            <w:bookmarkEnd w:id="508"/>
            <w:bookmarkEnd w:id="509"/>
          </w:p>
        </w:tc>
        <w:tc>
          <w:tcPr>
            <w:tcW w:w="1886" w:type="dxa"/>
          </w:tcPr>
          <w:p w14:paraId="73C0BF77" w14:textId="77777777" w:rsidR="00FF5227" w:rsidRDefault="00FF5227">
            <w:pPr>
              <w:keepNext/>
              <w:keepLines/>
              <w:jc w:val="center"/>
              <w:outlineLvl w:val="1"/>
              <w:rPr>
                <w:rFonts w:ascii="仿宋" w:eastAsia="仿宋" w:hAnsi="仿宋" w:hint="eastAsia"/>
                <w:sz w:val="28"/>
                <w:szCs w:val="32"/>
              </w:rPr>
            </w:pPr>
          </w:p>
        </w:tc>
        <w:tc>
          <w:tcPr>
            <w:tcW w:w="1144" w:type="dxa"/>
          </w:tcPr>
          <w:p w14:paraId="447E3F7A" w14:textId="77777777" w:rsidR="00FF5227" w:rsidRDefault="00FF5227">
            <w:pPr>
              <w:keepNext/>
              <w:keepLines/>
              <w:jc w:val="center"/>
              <w:outlineLvl w:val="1"/>
              <w:rPr>
                <w:rFonts w:ascii="仿宋" w:eastAsia="仿宋" w:hAnsi="仿宋" w:hint="eastAsia"/>
                <w:sz w:val="28"/>
                <w:szCs w:val="32"/>
              </w:rPr>
            </w:pPr>
          </w:p>
        </w:tc>
        <w:tc>
          <w:tcPr>
            <w:tcW w:w="1540" w:type="dxa"/>
          </w:tcPr>
          <w:p w14:paraId="3A55FFEA" w14:textId="77777777" w:rsidR="00FF5227" w:rsidRDefault="00FF5227">
            <w:pPr>
              <w:keepNext/>
              <w:keepLines/>
              <w:jc w:val="center"/>
              <w:outlineLvl w:val="1"/>
              <w:rPr>
                <w:rFonts w:ascii="仿宋" w:eastAsia="仿宋" w:hAnsi="仿宋" w:hint="eastAsia"/>
                <w:sz w:val="28"/>
                <w:szCs w:val="32"/>
              </w:rPr>
            </w:pPr>
          </w:p>
        </w:tc>
        <w:tc>
          <w:tcPr>
            <w:tcW w:w="1607" w:type="dxa"/>
          </w:tcPr>
          <w:p w14:paraId="1047909F" w14:textId="77777777" w:rsidR="00FF5227" w:rsidRDefault="00FF5227">
            <w:pPr>
              <w:keepNext/>
              <w:keepLines/>
              <w:jc w:val="center"/>
              <w:outlineLvl w:val="1"/>
              <w:rPr>
                <w:rFonts w:ascii="仿宋" w:eastAsia="仿宋" w:hAnsi="仿宋" w:hint="eastAsia"/>
                <w:sz w:val="28"/>
                <w:szCs w:val="32"/>
              </w:rPr>
            </w:pPr>
          </w:p>
        </w:tc>
        <w:tc>
          <w:tcPr>
            <w:tcW w:w="1073" w:type="dxa"/>
          </w:tcPr>
          <w:p w14:paraId="2483EAB9" w14:textId="77777777" w:rsidR="00FF5227" w:rsidRDefault="00FF5227">
            <w:pPr>
              <w:keepNext/>
              <w:keepLines/>
              <w:jc w:val="center"/>
              <w:outlineLvl w:val="1"/>
              <w:rPr>
                <w:rFonts w:ascii="仿宋" w:eastAsia="仿宋" w:hAnsi="仿宋" w:hint="eastAsia"/>
                <w:sz w:val="28"/>
                <w:szCs w:val="32"/>
              </w:rPr>
            </w:pPr>
          </w:p>
        </w:tc>
        <w:tc>
          <w:tcPr>
            <w:tcW w:w="1174" w:type="dxa"/>
          </w:tcPr>
          <w:p w14:paraId="73D06F34" w14:textId="77777777" w:rsidR="00FF5227" w:rsidRDefault="00FF5227">
            <w:pPr>
              <w:keepNext/>
              <w:keepLines/>
              <w:jc w:val="center"/>
              <w:outlineLvl w:val="1"/>
              <w:rPr>
                <w:rFonts w:ascii="仿宋" w:eastAsia="仿宋" w:hAnsi="仿宋" w:hint="eastAsia"/>
                <w:sz w:val="28"/>
                <w:szCs w:val="32"/>
              </w:rPr>
            </w:pPr>
          </w:p>
        </w:tc>
      </w:tr>
      <w:tr w:rsidR="00FF5227" w14:paraId="051463C0" w14:textId="77777777">
        <w:trPr>
          <w:jc w:val="center"/>
        </w:trPr>
        <w:tc>
          <w:tcPr>
            <w:tcW w:w="693" w:type="dxa"/>
          </w:tcPr>
          <w:p w14:paraId="29B08C96" w14:textId="77777777" w:rsidR="00FF5227" w:rsidRDefault="00F55431">
            <w:pPr>
              <w:keepNext/>
              <w:keepLines/>
              <w:jc w:val="center"/>
              <w:outlineLvl w:val="1"/>
              <w:rPr>
                <w:rFonts w:ascii="仿宋" w:eastAsia="仿宋" w:hAnsi="仿宋" w:hint="eastAsia"/>
                <w:szCs w:val="21"/>
              </w:rPr>
            </w:pPr>
            <w:bookmarkStart w:id="510" w:name="_Toc230527895"/>
            <w:bookmarkStart w:id="511" w:name="_Toc23517"/>
            <w:bookmarkStart w:id="512" w:name="_Toc32224"/>
            <w:r>
              <w:rPr>
                <w:rFonts w:ascii="仿宋" w:eastAsia="仿宋" w:hAnsi="仿宋" w:hint="eastAsia"/>
                <w:szCs w:val="21"/>
              </w:rPr>
              <w:t>...</w:t>
            </w:r>
            <w:bookmarkEnd w:id="510"/>
            <w:bookmarkEnd w:id="511"/>
            <w:bookmarkEnd w:id="512"/>
          </w:p>
        </w:tc>
        <w:tc>
          <w:tcPr>
            <w:tcW w:w="1886" w:type="dxa"/>
          </w:tcPr>
          <w:p w14:paraId="750E2E4E" w14:textId="77777777" w:rsidR="00FF5227" w:rsidRDefault="00FF5227">
            <w:pPr>
              <w:keepNext/>
              <w:keepLines/>
              <w:jc w:val="center"/>
              <w:outlineLvl w:val="1"/>
              <w:rPr>
                <w:rFonts w:ascii="仿宋" w:eastAsia="仿宋" w:hAnsi="仿宋" w:hint="eastAsia"/>
                <w:sz w:val="28"/>
                <w:szCs w:val="32"/>
              </w:rPr>
            </w:pPr>
          </w:p>
        </w:tc>
        <w:tc>
          <w:tcPr>
            <w:tcW w:w="1144" w:type="dxa"/>
          </w:tcPr>
          <w:p w14:paraId="3C13620B" w14:textId="77777777" w:rsidR="00FF5227" w:rsidRDefault="00FF5227">
            <w:pPr>
              <w:keepNext/>
              <w:keepLines/>
              <w:jc w:val="center"/>
              <w:outlineLvl w:val="1"/>
              <w:rPr>
                <w:rFonts w:ascii="仿宋" w:eastAsia="仿宋" w:hAnsi="仿宋" w:hint="eastAsia"/>
                <w:sz w:val="28"/>
                <w:szCs w:val="32"/>
              </w:rPr>
            </w:pPr>
          </w:p>
        </w:tc>
        <w:tc>
          <w:tcPr>
            <w:tcW w:w="1540" w:type="dxa"/>
          </w:tcPr>
          <w:p w14:paraId="4EA515A3" w14:textId="77777777" w:rsidR="00FF5227" w:rsidRDefault="00FF5227">
            <w:pPr>
              <w:keepNext/>
              <w:keepLines/>
              <w:jc w:val="center"/>
              <w:outlineLvl w:val="1"/>
              <w:rPr>
                <w:rFonts w:ascii="仿宋" w:eastAsia="仿宋" w:hAnsi="仿宋" w:hint="eastAsia"/>
                <w:sz w:val="28"/>
                <w:szCs w:val="32"/>
              </w:rPr>
            </w:pPr>
          </w:p>
        </w:tc>
        <w:tc>
          <w:tcPr>
            <w:tcW w:w="1607" w:type="dxa"/>
          </w:tcPr>
          <w:p w14:paraId="2E3BFFA8" w14:textId="77777777" w:rsidR="00FF5227" w:rsidRDefault="00FF5227">
            <w:pPr>
              <w:keepNext/>
              <w:keepLines/>
              <w:jc w:val="center"/>
              <w:outlineLvl w:val="1"/>
              <w:rPr>
                <w:rFonts w:ascii="仿宋" w:eastAsia="仿宋" w:hAnsi="仿宋" w:hint="eastAsia"/>
                <w:sz w:val="28"/>
                <w:szCs w:val="32"/>
              </w:rPr>
            </w:pPr>
          </w:p>
        </w:tc>
        <w:tc>
          <w:tcPr>
            <w:tcW w:w="1073" w:type="dxa"/>
          </w:tcPr>
          <w:p w14:paraId="4ECBAA05" w14:textId="77777777" w:rsidR="00FF5227" w:rsidRDefault="00FF5227">
            <w:pPr>
              <w:keepNext/>
              <w:keepLines/>
              <w:jc w:val="center"/>
              <w:outlineLvl w:val="1"/>
              <w:rPr>
                <w:rFonts w:ascii="仿宋" w:eastAsia="仿宋" w:hAnsi="仿宋" w:hint="eastAsia"/>
                <w:sz w:val="28"/>
                <w:szCs w:val="32"/>
              </w:rPr>
            </w:pPr>
          </w:p>
        </w:tc>
        <w:tc>
          <w:tcPr>
            <w:tcW w:w="1174" w:type="dxa"/>
          </w:tcPr>
          <w:p w14:paraId="7646616C" w14:textId="77777777" w:rsidR="00FF5227" w:rsidRDefault="00FF5227">
            <w:pPr>
              <w:keepNext/>
              <w:keepLines/>
              <w:jc w:val="center"/>
              <w:outlineLvl w:val="1"/>
              <w:rPr>
                <w:rFonts w:ascii="仿宋" w:eastAsia="仿宋" w:hAnsi="仿宋" w:hint="eastAsia"/>
                <w:sz w:val="28"/>
                <w:szCs w:val="32"/>
              </w:rPr>
            </w:pPr>
          </w:p>
        </w:tc>
      </w:tr>
    </w:tbl>
    <w:p w14:paraId="7A43656F" w14:textId="77777777" w:rsidR="00FF5227" w:rsidRDefault="00FF5227">
      <w:pPr>
        <w:rPr>
          <w:rFonts w:ascii="仿宋" w:eastAsia="仿宋" w:hAnsi="仿宋" w:hint="eastAsia"/>
        </w:rPr>
      </w:pPr>
    </w:p>
    <w:p w14:paraId="0697455E" w14:textId="77777777" w:rsidR="00FF5227" w:rsidRDefault="00FF5227">
      <w:pPr>
        <w:rPr>
          <w:rFonts w:ascii="仿宋" w:eastAsia="仿宋" w:hAnsi="仿宋" w:hint="eastAsia"/>
          <w:szCs w:val="21"/>
        </w:rPr>
      </w:pPr>
    </w:p>
    <w:p w14:paraId="744CEC4E" w14:textId="77777777" w:rsidR="00FF5227" w:rsidRDefault="00F55431">
      <w:pPr>
        <w:rPr>
          <w:rFonts w:ascii="仿宋" w:eastAsia="仿宋" w:hAnsi="仿宋" w:hint="eastAsia"/>
          <w:szCs w:val="21"/>
        </w:rPr>
      </w:pPr>
      <w:r>
        <w:rPr>
          <w:rFonts w:ascii="仿宋" w:eastAsia="仿宋" w:hAnsi="仿宋"/>
          <w:szCs w:val="21"/>
        </w:rPr>
        <w:t>注：</w:t>
      </w:r>
    </w:p>
    <w:p w14:paraId="46125F47" w14:textId="77777777" w:rsidR="00FF5227" w:rsidRDefault="00F55431">
      <w:pPr>
        <w:rPr>
          <w:rFonts w:ascii="仿宋" w:eastAsia="仿宋" w:hAnsi="仿宋" w:hint="eastAsia"/>
          <w:bCs/>
          <w:szCs w:val="21"/>
        </w:rPr>
      </w:pPr>
      <w:r>
        <w:rPr>
          <w:rFonts w:ascii="仿宋" w:eastAsia="仿宋" w:hAnsi="仿宋"/>
          <w:szCs w:val="21"/>
        </w:rPr>
        <w:t>1</w:t>
      </w:r>
      <w:r>
        <w:rPr>
          <w:rFonts w:ascii="仿宋" w:eastAsia="仿宋" w:hAnsi="仿宋" w:hint="eastAsia"/>
          <w:szCs w:val="21"/>
        </w:rPr>
        <w:t>.投标文件中须提供业绩列表及相对应的业绩证明材料，业绩证明材料为中标通知书或合同（合同首页、标的及金额所在页及合同签字盖章页的复印件加盖公章）。无证明材料或证明材料不明确、无法体现业绩内容的，不予认可</w:t>
      </w:r>
      <w:r>
        <w:rPr>
          <w:rFonts w:ascii="仿宋" w:eastAsia="仿宋" w:hAnsi="仿宋"/>
          <w:bCs/>
          <w:szCs w:val="21"/>
        </w:rPr>
        <w:t>。</w:t>
      </w:r>
    </w:p>
    <w:p w14:paraId="49DDF2D8" w14:textId="77777777" w:rsidR="00FF5227" w:rsidRDefault="00F55431">
      <w:pPr>
        <w:rPr>
          <w:rFonts w:ascii="仿宋" w:eastAsia="仿宋" w:hAnsi="仿宋" w:hint="eastAsia"/>
          <w:szCs w:val="21"/>
        </w:rPr>
      </w:pPr>
      <w:r>
        <w:rPr>
          <w:rFonts w:ascii="仿宋" w:eastAsia="仿宋" w:hAnsi="仿宋" w:hint="eastAsia"/>
          <w:bCs/>
          <w:szCs w:val="21"/>
        </w:rPr>
        <w:t>2.投标人可根据实际情况拓展本表。</w:t>
      </w:r>
    </w:p>
    <w:p w14:paraId="62BA3051" w14:textId="77777777" w:rsidR="00FF5227" w:rsidRDefault="00FF5227">
      <w:pPr>
        <w:pStyle w:val="23"/>
        <w:wordWrap/>
        <w:rPr>
          <w:rFonts w:ascii="仿宋" w:eastAsia="仿宋" w:hAnsi="仿宋" w:cs="宋体" w:hint="eastAsia"/>
        </w:rPr>
      </w:pPr>
    </w:p>
    <w:p w14:paraId="1BDC8A31" w14:textId="77777777" w:rsidR="00FF5227" w:rsidRDefault="00F55431">
      <w:pPr>
        <w:rPr>
          <w:rFonts w:ascii="仿宋" w:eastAsia="仿宋" w:hAnsi="仿宋" w:cs="宋体" w:hint="eastAsia"/>
          <w:szCs w:val="21"/>
        </w:rPr>
      </w:pPr>
      <w:r>
        <w:rPr>
          <w:rFonts w:ascii="仿宋" w:eastAsia="仿宋" w:hAnsi="仿宋" w:cs="宋体" w:hint="eastAsia"/>
          <w:szCs w:val="21"/>
        </w:rPr>
        <w:t>投标供应商名称：</w:t>
      </w:r>
    </w:p>
    <w:p w14:paraId="76AE2974" w14:textId="77777777" w:rsidR="00FF5227" w:rsidRDefault="00F55431">
      <w:pPr>
        <w:rPr>
          <w:rFonts w:ascii="仿宋" w:eastAsia="仿宋" w:hAnsi="仿宋" w:cs="宋体" w:hint="eastAsia"/>
          <w:szCs w:val="21"/>
        </w:rPr>
      </w:pPr>
      <w:r>
        <w:rPr>
          <w:rFonts w:ascii="仿宋" w:eastAsia="仿宋" w:hAnsi="仿宋" w:cs="宋体" w:hint="eastAsia"/>
          <w:szCs w:val="21"/>
        </w:rPr>
        <w:t>日期：</w:t>
      </w:r>
    </w:p>
    <w:p w14:paraId="12793510" w14:textId="77777777" w:rsidR="00FF5227" w:rsidRDefault="00FF5227">
      <w:pPr>
        <w:pStyle w:val="23"/>
        <w:wordWrap/>
        <w:rPr>
          <w:rFonts w:ascii="仿宋" w:eastAsia="仿宋" w:hAnsi="仿宋" w:cs="宋体" w:hint="eastAsia"/>
        </w:rPr>
      </w:pPr>
    </w:p>
    <w:p w14:paraId="4EF56C45" w14:textId="77777777" w:rsidR="00FF5227" w:rsidRDefault="00F55431">
      <w:pPr>
        <w:pStyle w:val="23"/>
        <w:wordWrap/>
        <w:rPr>
          <w:rFonts w:ascii="仿宋" w:eastAsia="仿宋" w:hAnsi="仿宋" w:cs="宋体" w:hint="eastAsia"/>
        </w:rPr>
      </w:pPr>
      <w:r>
        <w:rPr>
          <w:rFonts w:ascii="仿宋" w:eastAsia="仿宋" w:hAnsi="仿宋" w:cs="宋体" w:hint="eastAsia"/>
        </w:rPr>
        <w:br w:type="page"/>
      </w:r>
    </w:p>
    <w:p w14:paraId="38477B84" w14:textId="77777777" w:rsidR="00FF5227" w:rsidRDefault="00F55431">
      <w:pPr>
        <w:jc w:val="center"/>
        <w:rPr>
          <w:rFonts w:ascii="仿宋" w:eastAsia="仿宋" w:hAnsi="仿宋" w:hint="eastAsia"/>
          <w:b/>
          <w:bCs/>
          <w:sz w:val="32"/>
          <w:szCs w:val="32"/>
        </w:rPr>
      </w:pPr>
      <w:bookmarkStart w:id="513" w:name="_Toc230527896"/>
      <w:r>
        <w:rPr>
          <w:rFonts w:ascii="仿宋" w:eastAsia="仿宋" w:hAnsi="仿宋" w:hint="eastAsia"/>
          <w:b/>
          <w:bCs/>
          <w:sz w:val="32"/>
          <w:szCs w:val="32"/>
        </w:rPr>
        <w:lastRenderedPageBreak/>
        <w:t>其他技术文件</w:t>
      </w:r>
      <w:bookmarkEnd w:id="513"/>
    </w:p>
    <w:p w14:paraId="295A58BC" w14:textId="77777777" w:rsidR="00FF5227" w:rsidRDefault="00F55431">
      <w:pPr>
        <w:pStyle w:val="23"/>
        <w:wordWrap/>
        <w:rPr>
          <w:rFonts w:ascii="仿宋" w:eastAsia="仿宋" w:hAnsi="仿宋" w:cs="宋体" w:hint="eastAsia"/>
        </w:rPr>
      </w:pPr>
      <w:r>
        <w:rPr>
          <w:rFonts w:ascii="仿宋" w:eastAsia="仿宋" w:hAnsi="仿宋" w:cs="宋体" w:hint="eastAsia"/>
        </w:rPr>
        <w:t>1. 招标文件要求提供的其它技术资料和证明材料，</w:t>
      </w:r>
      <w:r>
        <w:rPr>
          <w:rFonts w:ascii="仿宋" w:eastAsia="仿宋" w:hAnsi="仿宋" w:cs="宋体" w:hint="eastAsia"/>
          <w:lang w:val="en-US"/>
        </w:rPr>
        <w:t>供应商根据评分办法内容自行拟定</w:t>
      </w:r>
      <w:r>
        <w:rPr>
          <w:rFonts w:ascii="仿宋" w:eastAsia="仿宋" w:hAnsi="仿宋" w:cs="宋体" w:hint="eastAsia"/>
        </w:rPr>
        <w:t>；</w:t>
      </w:r>
    </w:p>
    <w:p w14:paraId="0A0AFFB7" w14:textId="77777777" w:rsidR="00FF5227" w:rsidRDefault="00F55431">
      <w:pPr>
        <w:pStyle w:val="23"/>
        <w:wordWrap/>
        <w:rPr>
          <w:rFonts w:ascii="仿宋" w:eastAsia="仿宋" w:hAnsi="仿宋" w:cs="宋体" w:hint="eastAsia"/>
        </w:rPr>
      </w:pPr>
      <w:r>
        <w:rPr>
          <w:rFonts w:ascii="仿宋" w:eastAsia="仿宋" w:hAnsi="仿宋" w:cs="宋体" w:hint="eastAsia"/>
        </w:rPr>
        <w:t>2. 投标供应商认为需要提供的其它技术资料和说明。</w:t>
      </w:r>
      <w:r>
        <w:rPr>
          <w:rFonts w:ascii="仿宋" w:eastAsia="仿宋" w:hAnsi="仿宋" w:cs="宋体" w:hint="eastAsia"/>
        </w:rPr>
        <w:br w:type="page"/>
      </w:r>
    </w:p>
    <w:p w14:paraId="6300B3AB" w14:textId="77777777" w:rsidR="00FF5227" w:rsidRDefault="00F55431">
      <w:pPr>
        <w:pStyle w:val="3"/>
        <w:numPr>
          <w:ilvl w:val="0"/>
          <w:numId w:val="20"/>
        </w:numPr>
        <w:spacing w:before="0" w:after="0" w:line="360" w:lineRule="auto"/>
        <w:rPr>
          <w:rFonts w:ascii="仿宋" w:eastAsia="仿宋" w:hAnsi="仿宋" w:cs="宋体" w:hint="eastAsia"/>
        </w:rPr>
      </w:pPr>
      <w:bookmarkStart w:id="514" w:name="_Toc230527897"/>
      <w:r>
        <w:rPr>
          <w:rFonts w:ascii="仿宋" w:eastAsia="仿宋" w:hAnsi="仿宋" w:cs="宋体" w:hint="eastAsia"/>
        </w:rPr>
        <w:lastRenderedPageBreak/>
        <w:t>落实政府采购政策相关证明文件</w:t>
      </w:r>
      <w:bookmarkEnd w:id="514"/>
    </w:p>
    <w:p w14:paraId="2CF99D0F" w14:textId="77777777" w:rsidR="00FF5227" w:rsidRDefault="00F55431">
      <w:pPr>
        <w:pStyle w:val="3"/>
        <w:spacing w:before="0" w:after="0" w:line="360" w:lineRule="auto"/>
        <w:rPr>
          <w:rFonts w:ascii="仿宋" w:eastAsia="仿宋" w:hAnsi="仿宋" w:cs="宋体" w:hint="eastAsia"/>
          <w:sz w:val="28"/>
          <w:szCs w:val="28"/>
        </w:rPr>
      </w:pPr>
      <w:bookmarkStart w:id="515" w:name="_Toc230527898"/>
      <w:r>
        <w:rPr>
          <w:rFonts w:ascii="仿宋" w:eastAsia="仿宋" w:hAnsi="仿宋" w:cs="宋体" w:hint="eastAsia"/>
          <w:sz w:val="28"/>
          <w:szCs w:val="28"/>
        </w:rPr>
        <w:t>1.节能环保产品清单及证明材料【如适用】</w:t>
      </w:r>
      <w:bookmarkEnd w:id="515"/>
    </w:p>
    <w:p w14:paraId="7F0B1E8A" w14:textId="77777777" w:rsidR="00FF5227" w:rsidRDefault="00F55431">
      <w:pPr>
        <w:rPr>
          <w:rFonts w:ascii="仿宋" w:eastAsia="仿宋" w:hAnsi="仿宋" w:cs="宋体" w:hint="eastAsia"/>
          <w:szCs w:val="21"/>
          <w:u w:val="single"/>
        </w:rPr>
      </w:pPr>
      <w:r>
        <w:rPr>
          <w:rFonts w:ascii="仿宋" w:eastAsia="仿宋" w:hAnsi="仿宋" w:cs="宋体" w:hint="eastAsia"/>
          <w:szCs w:val="21"/>
        </w:rPr>
        <w:t>项目名称：       项目编号：       包号：</w:t>
      </w:r>
    </w:p>
    <w:p w14:paraId="689F8905" w14:textId="77777777" w:rsidR="00FF5227" w:rsidRDefault="00F55431">
      <w:pPr>
        <w:rPr>
          <w:rFonts w:ascii="仿宋" w:eastAsia="仿宋" w:hAnsi="仿宋" w:cs="宋体" w:hint="eastAsia"/>
          <w:szCs w:val="21"/>
        </w:rPr>
      </w:pPr>
      <w:r>
        <w:rPr>
          <w:rFonts w:ascii="仿宋" w:eastAsia="仿宋" w:hAnsi="仿宋" w:cs="宋体" w:hint="eastAsia"/>
          <w:szCs w:val="21"/>
        </w:rPr>
        <w:t>1）节能产品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57"/>
        <w:gridCol w:w="1518"/>
        <w:gridCol w:w="993"/>
        <w:gridCol w:w="991"/>
        <w:gridCol w:w="698"/>
        <w:gridCol w:w="708"/>
        <w:gridCol w:w="1134"/>
        <w:gridCol w:w="1097"/>
        <w:gridCol w:w="1050"/>
      </w:tblGrid>
      <w:tr w:rsidR="00FF5227" w14:paraId="5AB355E6"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4B586C7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序号</w:t>
            </w:r>
          </w:p>
        </w:tc>
        <w:tc>
          <w:tcPr>
            <w:tcW w:w="1518" w:type="dxa"/>
            <w:tcBorders>
              <w:top w:val="single" w:sz="4" w:space="0" w:color="auto"/>
              <w:left w:val="single" w:sz="4" w:space="0" w:color="auto"/>
              <w:bottom w:val="single" w:sz="4" w:space="0" w:color="auto"/>
              <w:right w:val="single" w:sz="4" w:space="0" w:color="auto"/>
            </w:tcBorders>
            <w:vAlign w:val="center"/>
          </w:tcPr>
          <w:p w14:paraId="1A450CE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660D02A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制造商名称</w:t>
            </w:r>
          </w:p>
        </w:tc>
        <w:tc>
          <w:tcPr>
            <w:tcW w:w="991" w:type="dxa"/>
            <w:tcBorders>
              <w:top w:val="single" w:sz="4" w:space="0" w:color="auto"/>
              <w:left w:val="single" w:sz="4" w:space="0" w:color="auto"/>
              <w:bottom w:val="single" w:sz="4" w:space="0" w:color="auto"/>
              <w:right w:val="single" w:sz="4" w:space="0" w:color="auto"/>
            </w:tcBorders>
            <w:vAlign w:val="center"/>
          </w:tcPr>
          <w:p w14:paraId="1C2BFA3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品牌</w:t>
            </w:r>
          </w:p>
        </w:tc>
        <w:tc>
          <w:tcPr>
            <w:tcW w:w="698" w:type="dxa"/>
            <w:tcBorders>
              <w:top w:val="single" w:sz="4" w:space="0" w:color="auto"/>
              <w:left w:val="single" w:sz="4" w:space="0" w:color="auto"/>
              <w:bottom w:val="single" w:sz="4" w:space="0" w:color="auto"/>
              <w:right w:val="single" w:sz="4" w:space="0" w:color="auto"/>
            </w:tcBorders>
            <w:vAlign w:val="center"/>
          </w:tcPr>
          <w:p w14:paraId="5E29F9B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型号</w:t>
            </w:r>
          </w:p>
        </w:tc>
        <w:tc>
          <w:tcPr>
            <w:tcW w:w="708" w:type="dxa"/>
            <w:tcBorders>
              <w:top w:val="single" w:sz="4" w:space="0" w:color="auto"/>
              <w:left w:val="single" w:sz="4" w:space="0" w:color="auto"/>
              <w:bottom w:val="single" w:sz="4" w:space="0" w:color="auto"/>
              <w:right w:val="single" w:sz="4" w:space="0" w:color="auto"/>
            </w:tcBorders>
            <w:vAlign w:val="center"/>
          </w:tcPr>
          <w:p w14:paraId="0B5F0D5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588EE31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单价</w:t>
            </w:r>
          </w:p>
          <w:p w14:paraId="7CAA1309"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（万元）</w:t>
            </w:r>
          </w:p>
        </w:tc>
        <w:tc>
          <w:tcPr>
            <w:tcW w:w="1097" w:type="dxa"/>
            <w:tcBorders>
              <w:top w:val="single" w:sz="4" w:space="0" w:color="auto"/>
              <w:left w:val="single" w:sz="4" w:space="0" w:color="auto"/>
              <w:bottom w:val="single" w:sz="4" w:space="0" w:color="auto"/>
              <w:right w:val="single" w:sz="4" w:space="0" w:color="auto"/>
            </w:tcBorders>
            <w:vAlign w:val="center"/>
          </w:tcPr>
          <w:p w14:paraId="23A936E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总价</w:t>
            </w:r>
          </w:p>
          <w:p w14:paraId="2DAB444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（万元）</w:t>
            </w:r>
          </w:p>
        </w:tc>
        <w:tc>
          <w:tcPr>
            <w:tcW w:w="1050" w:type="dxa"/>
            <w:tcBorders>
              <w:top w:val="single" w:sz="4" w:space="0" w:color="auto"/>
              <w:left w:val="single" w:sz="4" w:space="0" w:color="auto"/>
              <w:bottom w:val="single" w:sz="4" w:space="0" w:color="auto"/>
              <w:right w:val="single" w:sz="4" w:space="0" w:color="auto"/>
            </w:tcBorders>
            <w:vAlign w:val="center"/>
          </w:tcPr>
          <w:p w14:paraId="1E666EB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属强制采购或优先采购</w:t>
            </w:r>
          </w:p>
        </w:tc>
      </w:tr>
      <w:tr w:rsidR="00FF5227" w14:paraId="2177536C"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2CF34175" w14:textId="77777777" w:rsidR="00FF5227" w:rsidRDefault="00FF5227">
            <w:pPr>
              <w:pStyle w:val="afc"/>
              <w:numPr>
                <w:ilvl w:val="0"/>
                <w:numId w:val="21"/>
              </w:numPr>
              <w:spacing w:line="360" w:lineRule="auto"/>
              <w:rPr>
                <w:rFonts w:ascii="仿宋" w:eastAsia="仿宋" w:hAnsi="仿宋" w:cs="宋体" w:hint="eastAsia"/>
              </w:rPr>
            </w:pPr>
          </w:p>
        </w:tc>
        <w:tc>
          <w:tcPr>
            <w:tcW w:w="1518" w:type="dxa"/>
            <w:tcBorders>
              <w:top w:val="single" w:sz="4" w:space="0" w:color="auto"/>
              <w:left w:val="single" w:sz="4" w:space="0" w:color="auto"/>
              <w:bottom w:val="single" w:sz="4" w:space="0" w:color="auto"/>
              <w:right w:val="single" w:sz="4" w:space="0" w:color="auto"/>
            </w:tcBorders>
          </w:tcPr>
          <w:p w14:paraId="0B22E45F" w14:textId="77777777" w:rsidR="00FF5227" w:rsidRDefault="00FF5227">
            <w:pPr>
              <w:pStyle w:val="afc"/>
              <w:spacing w:line="360" w:lineRule="auto"/>
              <w:rPr>
                <w:rFonts w:ascii="仿宋" w:eastAsia="仿宋" w:hAnsi="仿宋" w:cs="宋体" w:hint="eastAsia"/>
              </w:rPr>
            </w:pPr>
          </w:p>
        </w:tc>
        <w:tc>
          <w:tcPr>
            <w:tcW w:w="993" w:type="dxa"/>
            <w:tcBorders>
              <w:top w:val="single" w:sz="4" w:space="0" w:color="auto"/>
              <w:left w:val="single" w:sz="4" w:space="0" w:color="auto"/>
              <w:bottom w:val="single" w:sz="4" w:space="0" w:color="auto"/>
              <w:right w:val="single" w:sz="4" w:space="0" w:color="auto"/>
            </w:tcBorders>
            <w:vAlign w:val="center"/>
          </w:tcPr>
          <w:p w14:paraId="549FD332" w14:textId="77777777" w:rsidR="00FF5227" w:rsidRDefault="00FF5227">
            <w:pPr>
              <w:pStyle w:val="afc"/>
              <w:spacing w:line="360" w:lineRule="auto"/>
              <w:rPr>
                <w:rFonts w:ascii="仿宋" w:eastAsia="仿宋" w:hAnsi="仿宋" w:cs="宋体"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12761855" w14:textId="77777777" w:rsidR="00FF5227" w:rsidRDefault="00FF5227">
            <w:pPr>
              <w:pStyle w:val="afc"/>
              <w:spacing w:line="360" w:lineRule="auto"/>
              <w:rPr>
                <w:rFonts w:ascii="仿宋" w:eastAsia="仿宋" w:hAnsi="仿宋" w:cs="宋体"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57902F52" w14:textId="77777777" w:rsidR="00FF5227" w:rsidRDefault="00FF5227">
            <w:pPr>
              <w:pStyle w:val="afc"/>
              <w:spacing w:line="360" w:lineRule="auto"/>
              <w:rPr>
                <w:rFonts w:ascii="仿宋" w:eastAsia="仿宋" w:hAnsi="仿宋" w:cs="宋体"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517450B4" w14:textId="77777777" w:rsidR="00FF5227" w:rsidRDefault="00FF5227">
            <w:pPr>
              <w:pStyle w:val="afc"/>
              <w:spacing w:line="360" w:lineRule="auto"/>
              <w:rPr>
                <w:rFonts w:ascii="仿宋" w:eastAsia="仿宋" w:hAnsi="仿宋" w:cs="宋体"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7648E327" w14:textId="77777777" w:rsidR="00FF5227" w:rsidRDefault="00FF5227">
            <w:pPr>
              <w:pStyle w:val="afc"/>
              <w:spacing w:line="360" w:lineRule="auto"/>
              <w:rPr>
                <w:rFonts w:ascii="仿宋" w:eastAsia="仿宋" w:hAnsi="仿宋" w:cs="宋体"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653F403C" w14:textId="77777777" w:rsidR="00FF5227" w:rsidRDefault="00FF5227">
            <w:pPr>
              <w:pStyle w:val="afc"/>
              <w:spacing w:line="360" w:lineRule="auto"/>
              <w:rPr>
                <w:rFonts w:ascii="仿宋" w:eastAsia="仿宋" w:hAnsi="仿宋" w:cs="宋体"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46901B62" w14:textId="77777777" w:rsidR="00FF5227" w:rsidRDefault="00FF5227">
            <w:pPr>
              <w:pStyle w:val="afc"/>
              <w:spacing w:line="360" w:lineRule="auto"/>
              <w:rPr>
                <w:rFonts w:ascii="仿宋" w:eastAsia="仿宋" w:hAnsi="仿宋" w:cs="宋体" w:hint="eastAsia"/>
              </w:rPr>
            </w:pPr>
          </w:p>
        </w:tc>
      </w:tr>
      <w:tr w:rsidR="00FF5227" w14:paraId="7D50E29E"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79C82162" w14:textId="77777777" w:rsidR="00FF5227" w:rsidRDefault="00FF5227">
            <w:pPr>
              <w:pStyle w:val="afc"/>
              <w:numPr>
                <w:ilvl w:val="0"/>
                <w:numId w:val="21"/>
              </w:numPr>
              <w:spacing w:line="360" w:lineRule="auto"/>
              <w:rPr>
                <w:rFonts w:ascii="仿宋" w:eastAsia="仿宋" w:hAnsi="仿宋" w:cs="宋体" w:hint="eastAsia"/>
              </w:rPr>
            </w:pPr>
          </w:p>
        </w:tc>
        <w:tc>
          <w:tcPr>
            <w:tcW w:w="1518" w:type="dxa"/>
            <w:tcBorders>
              <w:top w:val="single" w:sz="4" w:space="0" w:color="auto"/>
              <w:left w:val="single" w:sz="4" w:space="0" w:color="auto"/>
              <w:bottom w:val="single" w:sz="4" w:space="0" w:color="auto"/>
              <w:right w:val="single" w:sz="4" w:space="0" w:color="auto"/>
            </w:tcBorders>
          </w:tcPr>
          <w:p w14:paraId="0DB5B3ED" w14:textId="77777777" w:rsidR="00FF5227" w:rsidRDefault="00FF5227">
            <w:pPr>
              <w:pStyle w:val="afc"/>
              <w:spacing w:line="360" w:lineRule="auto"/>
              <w:rPr>
                <w:rFonts w:ascii="仿宋" w:eastAsia="仿宋" w:hAnsi="仿宋" w:cs="宋体" w:hint="eastAsia"/>
              </w:rPr>
            </w:pPr>
          </w:p>
        </w:tc>
        <w:tc>
          <w:tcPr>
            <w:tcW w:w="993" w:type="dxa"/>
            <w:tcBorders>
              <w:top w:val="single" w:sz="4" w:space="0" w:color="auto"/>
              <w:left w:val="single" w:sz="4" w:space="0" w:color="auto"/>
              <w:bottom w:val="single" w:sz="4" w:space="0" w:color="auto"/>
              <w:right w:val="single" w:sz="4" w:space="0" w:color="auto"/>
            </w:tcBorders>
            <w:vAlign w:val="center"/>
          </w:tcPr>
          <w:p w14:paraId="0EC44060" w14:textId="77777777" w:rsidR="00FF5227" w:rsidRDefault="00FF5227">
            <w:pPr>
              <w:pStyle w:val="afc"/>
              <w:spacing w:line="360" w:lineRule="auto"/>
              <w:rPr>
                <w:rFonts w:ascii="仿宋" w:eastAsia="仿宋" w:hAnsi="仿宋" w:cs="宋体"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19E65BF9" w14:textId="77777777" w:rsidR="00FF5227" w:rsidRDefault="00FF5227">
            <w:pPr>
              <w:pStyle w:val="afc"/>
              <w:spacing w:line="360" w:lineRule="auto"/>
              <w:rPr>
                <w:rFonts w:ascii="仿宋" w:eastAsia="仿宋" w:hAnsi="仿宋" w:cs="宋体"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356322AB" w14:textId="77777777" w:rsidR="00FF5227" w:rsidRDefault="00FF5227">
            <w:pPr>
              <w:pStyle w:val="afc"/>
              <w:spacing w:line="360" w:lineRule="auto"/>
              <w:rPr>
                <w:rFonts w:ascii="仿宋" w:eastAsia="仿宋" w:hAnsi="仿宋" w:cs="宋体"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3735D157" w14:textId="77777777" w:rsidR="00FF5227" w:rsidRDefault="00FF5227">
            <w:pPr>
              <w:pStyle w:val="afc"/>
              <w:spacing w:line="360" w:lineRule="auto"/>
              <w:rPr>
                <w:rFonts w:ascii="仿宋" w:eastAsia="仿宋" w:hAnsi="仿宋" w:cs="宋体"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26ACBA91" w14:textId="77777777" w:rsidR="00FF5227" w:rsidRDefault="00FF5227">
            <w:pPr>
              <w:pStyle w:val="afc"/>
              <w:spacing w:line="360" w:lineRule="auto"/>
              <w:rPr>
                <w:rFonts w:ascii="仿宋" w:eastAsia="仿宋" w:hAnsi="仿宋" w:cs="宋体"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4B7E1CD9" w14:textId="77777777" w:rsidR="00FF5227" w:rsidRDefault="00FF5227">
            <w:pPr>
              <w:pStyle w:val="afc"/>
              <w:spacing w:line="360" w:lineRule="auto"/>
              <w:rPr>
                <w:rFonts w:ascii="仿宋" w:eastAsia="仿宋" w:hAnsi="仿宋" w:cs="宋体"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4025984F" w14:textId="77777777" w:rsidR="00FF5227" w:rsidRDefault="00FF5227">
            <w:pPr>
              <w:pStyle w:val="afc"/>
              <w:spacing w:line="360" w:lineRule="auto"/>
              <w:rPr>
                <w:rFonts w:ascii="仿宋" w:eastAsia="仿宋" w:hAnsi="仿宋" w:cs="宋体" w:hint="eastAsia"/>
              </w:rPr>
            </w:pPr>
          </w:p>
        </w:tc>
      </w:tr>
      <w:tr w:rsidR="00FF5227" w14:paraId="238EEB89"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2312B206" w14:textId="77777777" w:rsidR="00FF5227" w:rsidRDefault="00FF5227">
            <w:pPr>
              <w:pStyle w:val="afc"/>
              <w:numPr>
                <w:ilvl w:val="0"/>
                <w:numId w:val="21"/>
              </w:numPr>
              <w:spacing w:line="360" w:lineRule="auto"/>
              <w:rPr>
                <w:rFonts w:ascii="仿宋" w:eastAsia="仿宋" w:hAnsi="仿宋" w:cs="宋体" w:hint="eastAsia"/>
              </w:rPr>
            </w:pPr>
          </w:p>
        </w:tc>
        <w:tc>
          <w:tcPr>
            <w:tcW w:w="1518" w:type="dxa"/>
            <w:tcBorders>
              <w:top w:val="single" w:sz="4" w:space="0" w:color="auto"/>
              <w:left w:val="single" w:sz="4" w:space="0" w:color="auto"/>
              <w:bottom w:val="single" w:sz="4" w:space="0" w:color="auto"/>
              <w:right w:val="single" w:sz="4" w:space="0" w:color="auto"/>
            </w:tcBorders>
            <w:vAlign w:val="center"/>
          </w:tcPr>
          <w:p w14:paraId="1F4455F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993" w:type="dxa"/>
            <w:tcBorders>
              <w:top w:val="single" w:sz="4" w:space="0" w:color="auto"/>
              <w:left w:val="single" w:sz="4" w:space="0" w:color="auto"/>
              <w:bottom w:val="single" w:sz="4" w:space="0" w:color="auto"/>
              <w:right w:val="single" w:sz="4" w:space="0" w:color="auto"/>
            </w:tcBorders>
            <w:vAlign w:val="center"/>
          </w:tcPr>
          <w:p w14:paraId="1BA1B626" w14:textId="77777777" w:rsidR="00FF5227" w:rsidRDefault="00FF5227">
            <w:pPr>
              <w:pStyle w:val="afc"/>
              <w:spacing w:line="360" w:lineRule="auto"/>
              <w:rPr>
                <w:rFonts w:ascii="仿宋" w:eastAsia="仿宋" w:hAnsi="仿宋" w:cs="宋体"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25D5A11B" w14:textId="77777777" w:rsidR="00FF5227" w:rsidRDefault="00FF5227">
            <w:pPr>
              <w:pStyle w:val="afc"/>
              <w:spacing w:line="360" w:lineRule="auto"/>
              <w:rPr>
                <w:rFonts w:ascii="仿宋" w:eastAsia="仿宋" w:hAnsi="仿宋" w:cs="宋体"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0F923F5C" w14:textId="77777777" w:rsidR="00FF5227" w:rsidRDefault="00FF5227">
            <w:pPr>
              <w:pStyle w:val="afc"/>
              <w:spacing w:line="360" w:lineRule="auto"/>
              <w:rPr>
                <w:rFonts w:ascii="仿宋" w:eastAsia="仿宋" w:hAnsi="仿宋" w:cs="宋体"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789568E3" w14:textId="77777777" w:rsidR="00FF5227" w:rsidRDefault="00FF5227">
            <w:pPr>
              <w:pStyle w:val="afc"/>
              <w:spacing w:line="360" w:lineRule="auto"/>
              <w:rPr>
                <w:rFonts w:ascii="仿宋" w:eastAsia="仿宋" w:hAnsi="仿宋" w:cs="宋体"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16E5BCB6" w14:textId="77777777" w:rsidR="00FF5227" w:rsidRDefault="00FF5227">
            <w:pPr>
              <w:pStyle w:val="afc"/>
              <w:spacing w:line="360" w:lineRule="auto"/>
              <w:rPr>
                <w:rFonts w:ascii="仿宋" w:eastAsia="仿宋" w:hAnsi="仿宋" w:cs="宋体"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0685497E" w14:textId="77777777" w:rsidR="00FF5227" w:rsidRDefault="00FF5227">
            <w:pPr>
              <w:pStyle w:val="afc"/>
              <w:spacing w:line="360" w:lineRule="auto"/>
              <w:rPr>
                <w:rFonts w:ascii="仿宋" w:eastAsia="仿宋" w:hAnsi="仿宋" w:cs="宋体"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4261232A" w14:textId="77777777" w:rsidR="00FF5227" w:rsidRDefault="00FF5227">
            <w:pPr>
              <w:pStyle w:val="afc"/>
              <w:spacing w:line="360" w:lineRule="auto"/>
              <w:rPr>
                <w:rFonts w:ascii="仿宋" w:eastAsia="仿宋" w:hAnsi="仿宋" w:cs="宋体" w:hint="eastAsia"/>
              </w:rPr>
            </w:pPr>
          </w:p>
        </w:tc>
      </w:tr>
    </w:tbl>
    <w:p w14:paraId="3CEEA21D" w14:textId="77777777" w:rsidR="00FF5227" w:rsidRDefault="00FF5227">
      <w:pPr>
        <w:rPr>
          <w:rFonts w:ascii="仿宋" w:eastAsia="仿宋" w:hAnsi="仿宋" w:cs="宋体" w:hint="eastAsia"/>
          <w:szCs w:val="21"/>
        </w:rPr>
      </w:pPr>
    </w:p>
    <w:p w14:paraId="29CE06FB" w14:textId="77777777" w:rsidR="00FF5227" w:rsidRDefault="00F55431">
      <w:pPr>
        <w:rPr>
          <w:rFonts w:ascii="仿宋" w:eastAsia="仿宋" w:hAnsi="仿宋" w:cs="宋体" w:hint="eastAsia"/>
          <w:szCs w:val="21"/>
        </w:rPr>
      </w:pPr>
      <w:r>
        <w:rPr>
          <w:rFonts w:ascii="仿宋" w:eastAsia="仿宋" w:hAnsi="仿宋" w:cs="宋体" w:hint="eastAsia"/>
          <w:szCs w:val="21"/>
        </w:rPr>
        <w:t>2）环保产品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76"/>
        <w:gridCol w:w="1728"/>
        <w:gridCol w:w="1186"/>
        <w:gridCol w:w="848"/>
        <w:gridCol w:w="848"/>
        <w:gridCol w:w="945"/>
        <w:gridCol w:w="1450"/>
        <w:gridCol w:w="1165"/>
      </w:tblGrid>
      <w:tr w:rsidR="00FF5227" w14:paraId="3E1E2AF2"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5FEE99DB"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序号</w:t>
            </w:r>
          </w:p>
        </w:tc>
        <w:tc>
          <w:tcPr>
            <w:tcW w:w="1728" w:type="dxa"/>
            <w:tcBorders>
              <w:top w:val="single" w:sz="4" w:space="0" w:color="auto"/>
              <w:left w:val="single" w:sz="4" w:space="0" w:color="auto"/>
              <w:bottom w:val="single" w:sz="4" w:space="0" w:color="auto"/>
              <w:right w:val="single" w:sz="4" w:space="0" w:color="auto"/>
            </w:tcBorders>
            <w:vAlign w:val="center"/>
          </w:tcPr>
          <w:p w14:paraId="5F915C1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设备名称</w:t>
            </w:r>
          </w:p>
        </w:tc>
        <w:tc>
          <w:tcPr>
            <w:tcW w:w="1186" w:type="dxa"/>
            <w:tcBorders>
              <w:top w:val="single" w:sz="4" w:space="0" w:color="auto"/>
              <w:left w:val="single" w:sz="4" w:space="0" w:color="auto"/>
              <w:bottom w:val="single" w:sz="4" w:space="0" w:color="auto"/>
              <w:right w:val="single" w:sz="4" w:space="0" w:color="auto"/>
            </w:tcBorders>
            <w:vAlign w:val="center"/>
          </w:tcPr>
          <w:p w14:paraId="6687EAE0"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制造商</w:t>
            </w:r>
          </w:p>
          <w:p w14:paraId="074A768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名称</w:t>
            </w:r>
          </w:p>
        </w:tc>
        <w:tc>
          <w:tcPr>
            <w:tcW w:w="848" w:type="dxa"/>
            <w:tcBorders>
              <w:top w:val="single" w:sz="4" w:space="0" w:color="auto"/>
              <w:left w:val="single" w:sz="4" w:space="0" w:color="auto"/>
              <w:bottom w:val="single" w:sz="4" w:space="0" w:color="auto"/>
              <w:right w:val="single" w:sz="4" w:space="0" w:color="auto"/>
            </w:tcBorders>
            <w:vAlign w:val="center"/>
          </w:tcPr>
          <w:p w14:paraId="4EB1189E"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品牌</w:t>
            </w:r>
          </w:p>
        </w:tc>
        <w:tc>
          <w:tcPr>
            <w:tcW w:w="848" w:type="dxa"/>
            <w:tcBorders>
              <w:top w:val="single" w:sz="4" w:space="0" w:color="auto"/>
              <w:left w:val="single" w:sz="4" w:space="0" w:color="auto"/>
              <w:bottom w:val="single" w:sz="4" w:space="0" w:color="auto"/>
              <w:right w:val="single" w:sz="4" w:space="0" w:color="auto"/>
            </w:tcBorders>
            <w:vAlign w:val="center"/>
          </w:tcPr>
          <w:p w14:paraId="7B0A327F"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型号</w:t>
            </w:r>
          </w:p>
        </w:tc>
        <w:tc>
          <w:tcPr>
            <w:tcW w:w="945" w:type="dxa"/>
            <w:tcBorders>
              <w:top w:val="single" w:sz="4" w:space="0" w:color="auto"/>
              <w:left w:val="single" w:sz="4" w:space="0" w:color="auto"/>
              <w:bottom w:val="single" w:sz="4" w:space="0" w:color="auto"/>
              <w:right w:val="single" w:sz="4" w:space="0" w:color="auto"/>
            </w:tcBorders>
            <w:vAlign w:val="center"/>
          </w:tcPr>
          <w:p w14:paraId="51402ED1"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数量</w:t>
            </w:r>
          </w:p>
        </w:tc>
        <w:tc>
          <w:tcPr>
            <w:tcW w:w="1450" w:type="dxa"/>
            <w:tcBorders>
              <w:top w:val="single" w:sz="4" w:space="0" w:color="auto"/>
              <w:left w:val="single" w:sz="4" w:space="0" w:color="auto"/>
              <w:bottom w:val="single" w:sz="4" w:space="0" w:color="auto"/>
              <w:right w:val="single" w:sz="4" w:space="0" w:color="auto"/>
            </w:tcBorders>
            <w:vAlign w:val="center"/>
          </w:tcPr>
          <w:p w14:paraId="2650EB5C"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单价</w:t>
            </w:r>
          </w:p>
          <w:p w14:paraId="0961DD53"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（万元）</w:t>
            </w:r>
          </w:p>
        </w:tc>
        <w:tc>
          <w:tcPr>
            <w:tcW w:w="1165" w:type="dxa"/>
            <w:tcBorders>
              <w:top w:val="single" w:sz="4" w:space="0" w:color="auto"/>
              <w:left w:val="single" w:sz="4" w:space="0" w:color="auto"/>
              <w:bottom w:val="single" w:sz="4" w:space="0" w:color="auto"/>
              <w:right w:val="single" w:sz="4" w:space="0" w:color="auto"/>
            </w:tcBorders>
            <w:vAlign w:val="center"/>
          </w:tcPr>
          <w:p w14:paraId="0A7475C6"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总价</w:t>
            </w:r>
          </w:p>
          <w:p w14:paraId="30D6DE6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（万元）</w:t>
            </w:r>
          </w:p>
        </w:tc>
      </w:tr>
      <w:tr w:rsidR="00FF5227" w14:paraId="529022C6"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26625B7C" w14:textId="77777777" w:rsidR="00FF5227" w:rsidRDefault="00FF5227">
            <w:pPr>
              <w:pStyle w:val="afc"/>
              <w:numPr>
                <w:ilvl w:val="0"/>
                <w:numId w:val="22"/>
              </w:numPr>
              <w:spacing w:line="360" w:lineRule="auto"/>
              <w:rPr>
                <w:rFonts w:ascii="仿宋" w:eastAsia="仿宋" w:hAnsi="仿宋" w:cs="宋体" w:hint="eastAsia"/>
              </w:rPr>
            </w:pPr>
          </w:p>
        </w:tc>
        <w:tc>
          <w:tcPr>
            <w:tcW w:w="1728" w:type="dxa"/>
            <w:tcBorders>
              <w:top w:val="single" w:sz="4" w:space="0" w:color="auto"/>
              <w:left w:val="single" w:sz="4" w:space="0" w:color="auto"/>
              <w:bottom w:val="single" w:sz="4" w:space="0" w:color="auto"/>
              <w:right w:val="single" w:sz="4" w:space="0" w:color="auto"/>
            </w:tcBorders>
          </w:tcPr>
          <w:p w14:paraId="265C6829" w14:textId="77777777" w:rsidR="00FF5227" w:rsidRDefault="00FF5227">
            <w:pPr>
              <w:pStyle w:val="afc"/>
              <w:spacing w:line="360" w:lineRule="auto"/>
              <w:rPr>
                <w:rFonts w:ascii="仿宋" w:eastAsia="仿宋" w:hAnsi="仿宋" w:cs="宋体" w:hint="eastAsia"/>
              </w:rPr>
            </w:pPr>
          </w:p>
        </w:tc>
        <w:tc>
          <w:tcPr>
            <w:tcW w:w="1186" w:type="dxa"/>
            <w:tcBorders>
              <w:top w:val="single" w:sz="4" w:space="0" w:color="auto"/>
              <w:left w:val="single" w:sz="4" w:space="0" w:color="auto"/>
              <w:bottom w:val="single" w:sz="4" w:space="0" w:color="auto"/>
              <w:right w:val="single" w:sz="4" w:space="0" w:color="auto"/>
            </w:tcBorders>
            <w:vAlign w:val="center"/>
          </w:tcPr>
          <w:p w14:paraId="4214A4A4" w14:textId="77777777" w:rsidR="00FF5227" w:rsidRDefault="00FF5227">
            <w:pPr>
              <w:pStyle w:val="afc"/>
              <w:spacing w:line="360" w:lineRule="auto"/>
              <w:rPr>
                <w:rFonts w:ascii="仿宋" w:eastAsia="仿宋" w:hAnsi="仿宋" w:cs="宋体"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2CFD06D0" w14:textId="77777777" w:rsidR="00FF5227" w:rsidRDefault="00FF5227">
            <w:pPr>
              <w:pStyle w:val="afc"/>
              <w:spacing w:line="360" w:lineRule="auto"/>
              <w:rPr>
                <w:rFonts w:ascii="仿宋" w:eastAsia="仿宋" w:hAnsi="仿宋" w:cs="宋体"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01FB2E3C" w14:textId="77777777" w:rsidR="00FF5227" w:rsidRDefault="00FF5227">
            <w:pPr>
              <w:pStyle w:val="afc"/>
              <w:spacing w:line="360" w:lineRule="auto"/>
              <w:rPr>
                <w:rFonts w:ascii="仿宋" w:eastAsia="仿宋" w:hAnsi="仿宋" w:cs="宋体"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1C297104" w14:textId="77777777" w:rsidR="00FF5227" w:rsidRDefault="00FF5227">
            <w:pPr>
              <w:pStyle w:val="afc"/>
              <w:spacing w:line="360" w:lineRule="auto"/>
              <w:rPr>
                <w:rFonts w:ascii="仿宋" w:eastAsia="仿宋" w:hAnsi="仿宋" w:cs="宋体"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7CE1694A" w14:textId="77777777" w:rsidR="00FF5227" w:rsidRDefault="00FF5227">
            <w:pPr>
              <w:pStyle w:val="afc"/>
              <w:spacing w:line="360" w:lineRule="auto"/>
              <w:rPr>
                <w:rFonts w:ascii="仿宋" w:eastAsia="仿宋" w:hAnsi="仿宋" w:cs="宋体"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6E912D9F" w14:textId="77777777" w:rsidR="00FF5227" w:rsidRDefault="00FF5227">
            <w:pPr>
              <w:pStyle w:val="afc"/>
              <w:spacing w:line="360" w:lineRule="auto"/>
              <w:rPr>
                <w:rFonts w:ascii="仿宋" w:eastAsia="仿宋" w:hAnsi="仿宋" w:cs="宋体" w:hint="eastAsia"/>
              </w:rPr>
            </w:pPr>
          </w:p>
        </w:tc>
      </w:tr>
      <w:tr w:rsidR="00FF5227" w14:paraId="41D8969A"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7E92E310" w14:textId="77777777" w:rsidR="00FF5227" w:rsidRDefault="00FF5227">
            <w:pPr>
              <w:pStyle w:val="afc"/>
              <w:numPr>
                <w:ilvl w:val="0"/>
                <w:numId w:val="22"/>
              </w:numPr>
              <w:spacing w:line="360" w:lineRule="auto"/>
              <w:rPr>
                <w:rFonts w:ascii="仿宋" w:eastAsia="仿宋" w:hAnsi="仿宋" w:cs="宋体" w:hint="eastAsia"/>
              </w:rPr>
            </w:pPr>
          </w:p>
        </w:tc>
        <w:tc>
          <w:tcPr>
            <w:tcW w:w="1728" w:type="dxa"/>
            <w:tcBorders>
              <w:top w:val="single" w:sz="4" w:space="0" w:color="auto"/>
              <w:left w:val="single" w:sz="4" w:space="0" w:color="auto"/>
              <w:bottom w:val="single" w:sz="4" w:space="0" w:color="auto"/>
              <w:right w:val="single" w:sz="4" w:space="0" w:color="auto"/>
            </w:tcBorders>
          </w:tcPr>
          <w:p w14:paraId="641DD48C" w14:textId="77777777" w:rsidR="00FF5227" w:rsidRDefault="00FF5227">
            <w:pPr>
              <w:pStyle w:val="afc"/>
              <w:spacing w:line="360" w:lineRule="auto"/>
              <w:rPr>
                <w:rFonts w:ascii="仿宋" w:eastAsia="仿宋" w:hAnsi="仿宋" w:cs="宋体" w:hint="eastAsia"/>
              </w:rPr>
            </w:pPr>
          </w:p>
        </w:tc>
        <w:tc>
          <w:tcPr>
            <w:tcW w:w="1186" w:type="dxa"/>
            <w:tcBorders>
              <w:top w:val="single" w:sz="4" w:space="0" w:color="auto"/>
              <w:left w:val="single" w:sz="4" w:space="0" w:color="auto"/>
              <w:bottom w:val="single" w:sz="4" w:space="0" w:color="auto"/>
              <w:right w:val="single" w:sz="4" w:space="0" w:color="auto"/>
            </w:tcBorders>
            <w:vAlign w:val="center"/>
          </w:tcPr>
          <w:p w14:paraId="676FE2E3" w14:textId="77777777" w:rsidR="00FF5227" w:rsidRDefault="00FF5227">
            <w:pPr>
              <w:pStyle w:val="afc"/>
              <w:spacing w:line="360" w:lineRule="auto"/>
              <w:rPr>
                <w:rFonts w:ascii="仿宋" w:eastAsia="仿宋" w:hAnsi="仿宋" w:cs="宋体"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4A600B1C" w14:textId="77777777" w:rsidR="00FF5227" w:rsidRDefault="00FF5227">
            <w:pPr>
              <w:pStyle w:val="afc"/>
              <w:spacing w:line="360" w:lineRule="auto"/>
              <w:rPr>
                <w:rFonts w:ascii="仿宋" w:eastAsia="仿宋" w:hAnsi="仿宋" w:cs="宋体"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6197198C" w14:textId="77777777" w:rsidR="00FF5227" w:rsidRDefault="00FF5227">
            <w:pPr>
              <w:pStyle w:val="afc"/>
              <w:spacing w:line="360" w:lineRule="auto"/>
              <w:rPr>
                <w:rFonts w:ascii="仿宋" w:eastAsia="仿宋" w:hAnsi="仿宋" w:cs="宋体"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7CBBEAAB" w14:textId="77777777" w:rsidR="00FF5227" w:rsidRDefault="00FF5227">
            <w:pPr>
              <w:pStyle w:val="afc"/>
              <w:spacing w:line="360" w:lineRule="auto"/>
              <w:rPr>
                <w:rFonts w:ascii="仿宋" w:eastAsia="仿宋" w:hAnsi="仿宋" w:cs="宋体"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5026A804" w14:textId="77777777" w:rsidR="00FF5227" w:rsidRDefault="00FF5227">
            <w:pPr>
              <w:pStyle w:val="afc"/>
              <w:spacing w:line="360" w:lineRule="auto"/>
              <w:rPr>
                <w:rFonts w:ascii="仿宋" w:eastAsia="仿宋" w:hAnsi="仿宋" w:cs="宋体"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76089211" w14:textId="77777777" w:rsidR="00FF5227" w:rsidRDefault="00FF5227">
            <w:pPr>
              <w:pStyle w:val="afc"/>
              <w:spacing w:line="360" w:lineRule="auto"/>
              <w:rPr>
                <w:rFonts w:ascii="仿宋" w:eastAsia="仿宋" w:hAnsi="仿宋" w:cs="宋体" w:hint="eastAsia"/>
              </w:rPr>
            </w:pPr>
          </w:p>
        </w:tc>
      </w:tr>
      <w:tr w:rsidR="00FF5227" w14:paraId="6261A210"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2D1678AC" w14:textId="77777777" w:rsidR="00FF5227" w:rsidRDefault="00FF5227">
            <w:pPr>
              <w:pStyle w:val="afc"/>
              <w:numPr>
                <w:ilvl w:val="0"/>
                <w:numId w:val="22"/>
              </w:numPr>
              <w:spacing w:line="360" w:lineRule="auto"/>
              <w:rPr>
                <w:rFonts w:ascii="仿宋" w:eastAsia="仿宋" w:hAnsi="仿宋" w:cs="宋体" w:hint="eastAsia"/>
              </w:rPr>
            </w:pPr>
          </w:p>
        </w:tc>
        <w:tc>
          <w:tcPr>
            <w:tcW w:w="1728" w:type="dxa"/>
            <w:tcBorders>
              <w:top w:val="single" w:sz="4" w:space="0" w:color="auto"/>
              <w:left w:val="single" w:sz="4" w:space="0" w:color="auto"/>
              <w:bottom w:val="single" w:sz="4" w:space="0" w:color="auto"/>
              <w:right w:val="single" w:sz="4" w:space="0" w:color="auto"/>
            </w:tcBorders>
          </w:tcPr>
          <w:p w14:paraId="52203972" w14:textId="77777777" w:rsidR="00FF5227" w:rsidRDefault="00F55431">
            <w:pPr>
              <w:pStyle w:val="afc"/>
              <w:spacing w:line="360" w:lineRule="auto"/>
              <w:rPr>
                <w:rFonts w:ascii="仿宋" w:eastAsia="仿宋" w:hAnsi="仿宋" w:cs="宋体" w:hint="eastAsia"/>
              </w:rPr>
            </w:pPr>
            <w:r>
              <w:rPr>
                <w:rFonts w:ascii="仿宋" w:eastAsia="仿宋" w:hAnsi="仿宋" w:cs="宋体" w:hint="eastAsia"/>
              </w:rPr>
              <w:t>……</w:t>
            </w:r>
          </w:p>
        </w:tc>
        <w:tc>
          <w:tcPr>
            <w:tcW w:w="1186" w:type="dxa"/>
            <w:tcBorders>
              <w:top w:val="single" w:sz="4" w:space="0" w:color="auto"/>
              <w:left w:val="single" w:sz="4" w:space="0" w:color="auto"/>
              <w:bottom w:val="single" w:sz="4" w:space="0" w:color="auto"/>
              <w:right w:val="single" w:sz="4" w:space="0" w:color="auto"/>
            </w:tcBorders>
            <w:vAlign w:val="center"/>
          </w:tcPr>
          <w:p w14:paraId="3948B7E3" w14:textId="77777777" w:rsidR="00FF5227" w:rsidRDefault="00FF5227">
            <w:pPr>
              <w:pStyle w:val="afc"/>
              <w:spacing w:line="360" w:lineRule="auto"/>
              <w:rPr>
                <w:rFonts w:ascii="仿宋" w:eastAsia="仿宋" w:hAnsi="仿宋" w:cs="宋体"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35C34167" w14:textId="77777777" w:rsidR="00FF5227" w:rsidRDefault="00FF5227">
            <w:pPr>
              <w:pStyle w:val="afc"/>
              <w:spacing w:line="360" w:lineRule="auto"/>
              <w:rPr>
                <w:rFonts w:ascii="仿宋" w:eastAsia="仿宋" w:hAnsi="仿宋" w:cs="宋体"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1EB0E044" w14:textId="77777777" w:rsidR="00FF5227" w:rsidRDefault="00FF5227">
            <w:pPr>
              <w:pStyle w:val="afc"/>
              <w:spacing w:line="360" w:lineRule="auto"/>
              <w:rPr>
                <w:rFonts w:ascii="仿宋" w:eastAsia="仿宋" w:hAnsi="仿宋" w:cs="宋体"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02984E00" w14:textId="77777777" w:rsidR="00FF5227" w:rsidRDefault="00FF5227">
            <w:pPr>
              <w:pStyle w:val="afc"/>
              <w:spacing w:line="360" w:lineRule="auto"/>
              <w:rPr>
                <w:rFonts w:ascii="仿宋" w:eastAsia="仿宋" w:hAnsi="仿宋" w:cs="宋体"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27F4F971" w14:textId="77777777" w:rsidR="00FF5227" w:rsidRDefault="00FF5227">
            <w:pPr>
              <w:pStyle w:val="afc"/>
              <w:spacing w:line="360" w:lineRule="auto"/>
              <w:rPr>
                <w:rFonts w:ascii="仿宋" w:eastAsia="仿宋" w:hAnsi="仿宋" w:cs="宋体"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7C123AAB" w14:textId="77777777" w:rsidR="00FF5227" w:rsidRDefault="00FF5227">
            <w:pPr>
              <w:pStyle w:val="afc"/>
              <w:spacing w:line="360" w:lineRule="auto"/>
              <w:rPr>
                <w:rFonts w:ascii="仿宋" w:eastAsia="仿宋" w:hAnsi="仿宋" w:cs="宋体" w:hint="eastAsia"/>
              </w:rPr>
            </w:pPr>
          </w:p>
        </w:tc>
      </w:tr>
    </w:tbl>
    <w:p w14:paraId="56932809" w14:textId="77777777" w:rsidR="00FF5227" w:rsidRDefault="00FF5227">
      <w:pPr>
        <w:rPr>
          <w:rFonts w:ascii="仿宋" w:eastAsia="仿宋" w:hAnsi="仿宋" w:cs="宋体" w:hint="eastAsia"/>
          <w:szCs w:val="21"/>
        </w:rPr>
      </w:pPr>
    </w:p>
    <w:p w14:paraId="6673D482" w14:textId="77777777" w:rsidR="00FF5227" w:rsidRDefault="00F55431">
      <w:pPr>
        <w:rPr>
          <w:rFonts w:ascii="仿宋" w:eastAsia="仿宋" w:hAnsi="仿宋" w:cs="宋体" w:hint="eastAsia"/>
          <w:b/>
          <w:szCs w:val="21"/>
        </w:rPr>
      </w:pPr>
      <w:r>
        <w:rPr>
          <w:rFonts w:ascii="仿宋" w:eastAsia="仿宋" w:hAnsi="仿宋" w:cs="宋体" w:hint="eastAsia"/>
          <w:b/>
          <w:szCs w:val="21"/>
        </w:rPr>
        <w:t>特别说明：投标供应商应将所投产品中节能、环保产品分别列入上表中，并按本招标文件第二章第44条提供相关证明材料，未填写本表或未提供有效认证证书的不给予价格扣除。</w:t>
      </w:r>
    </w:p>
    <w:p w14:paraId="04AC6702" w14:textId="77777777" w:rsidR="00FF5227" w:rsidRDefault="00FF5227">
      <w:pPr>
        <w:rPr>
          <w:rFonts w:ascii="仿宋" w:eastAsia="仿宋" w:hAnsi="仿宋" w:cs="宋体" w:hint="eastAsia"/>
          <w:szCs w:val="21"/>
        </w:rPr>
      </w:pPr>
    </w:p>
    <w:p w14:paraId="64F85ACB" w14:textId="77777777" w:rsidR="00FF5227" w:rsidRDefault="00F55431">
      <w:pPr>
        <w:rPr>
          <w:rFonts w:ascii="仿宋" w:eastAsia="仿宋" w:hAnsi="仿宋" w:cs="宋体" w:hint="eastAsia"/>
          <w:szCs w:val="21"/>
        </w:rPr>
      </w:pPr>
      <w:r>
        <w:rPr>
          <w:rFonts w:ascii="仿宋" w:eastAsia="仿宋" w:hAnsi="仿宋" w:cs="宋体" w:hint="eastAsia"/>
          <w:szCs w:val="21"/>
        </w:rPr>
        <w:t>投标供应商名称：</w:t>
      </w:r>
    </w:p>
    <w:p w14:paraId="26BFF7E3" w14:textId="77777777" w:rsidR="00FF5227" w:rsidRDefault="00F55431">
      <w:pPr>
        <w:rPr>
          <w:rFonts w:ascii="仿宋" w:eastAsia="仿宋" w:hAnsi="仿宋" w:cs="宋体" w:hint="eastAsia"/>
          <w:szCs w:val="21"/>
        </w:rPr>
      </w:pPr>
      <w:r>
        <w:rPr>
          <w:rFonts w:ascii="仿宋" w:eastAsia="仿宋" w:hAnsi="仿宋" w:cs="宋体" w:hint="eastAsia"/>
          <w:szCs w:val="21"/>
        </w:rPr>
        <w:t>日期：</w:t>
      </w:r>
    </w:p>
    <w:p w14:paraId="2D9586A6" w14:textId="77777777" w:rsidR="00FF5227" w:rsidRDefault="00F55431">
      <w:pPr>
        <w:rPr>
          <w:rFonts w:ascii="仿宋" w:eastAsia="仿宋" w:hAnsi="仿宋" w:cs="宋体" w:hint="eastAsia"/>
          <w:szCs w:val="21"/>
        </w:rPr>
      </w:pPr>
      <w:r>
        <w:rPr>
          <w:rFonts w:ascii="仿宋" w:eastAsia="仿宋" w:hAnsi="仿宋" w:cs="宋体" w:hint="eastAsia"/>
          <w:szCs w:val="21"/>
        </w:rPr>
        <w:br w:type="page"/>
      </w:r>
    </w:p>
    <w:p w14:paraId="5C5B5735" w14:textId="77777777" w:rsidR="00FF5227" w:rsidRDefault="00F55431">
      <w:pPr>
        <w:pStyle w:val="3"/>
        <w:spacing w:before="0" w:after="0" w:line="360" w:lineRule="auto"/>
        <w:rPr>
          <w:rFonts w:ascii="仿宋" w:eastAsia="仿宋" w:hAnsi="仿宋" w:cs="宋体" w:hint="eastAsia"/>
          <w:sz w:val="28"/>
          <w:szCs w:val="28"/>
        </w:rPr>
      </w:pPr>
      <w:bookmarkStart w:id="516" w:name="_Toc230527899"/>
      <w:r>
        <w:rPr>
          <w:rFonts w:ascii="仿宋" w:eastAsia="仿宋" w:hAnsi="仿宋" w:cs="宋体" w:hint="eastAsia"/>
          <w:sz w:val="28"/>
          <w:szCs w:val="28"/>
        </w:rPr>
        <w:lastRenderedPageBreak/>
        <w:t>2.中小企业声明函【如适用】</w:t>
      </w:r>
      <w:bookmarkEnd w:id="516"/>
    </w:p>
    <w:p w14:paraId="372D8257" w14:textId="77777777" w:rsidR="00FF5227" w:rsidRDefault="00F55431">
      <w:pPr>
        <w:pStyle w:val="a"/>
        <w:numPr>
          <w:ilvl w:val="0"/>
          <w:numId w:val="23"/>
        </w:numPr>
        <w:rPr>
          <w:rFonts w:ascii="仿宋" w:eastAsia="仿宋" w:hAnsi="仿宋" w:cs="宋体" w:hint="eastAsia"/>
        </w:rPr>
      </w:pPr>
      <w:r>
        <w:rPr>
          <w:rFonts w:ascii="仿宋" w:eastAsia="仿宋" w:hAnsi="仿宋" w:cs="宋体" w:hint="eastAsia"/>
        </w:rPr>
        <w:t>中小企业声明函（服务）</w:t>
      </w:r>
    </w:p>
    <w:p w14:paraId="67EE27A2" w14:textId="77777777" w:rsidR="00FF5227" w:rsidRDefault="00F55431">
      <w:pPr>
        <w:ind w:firstLineChars="200" w:firstLine="504"/>
        <w:rPr>
          <w:rFonts w:ascii="仿宋" w:eastAsia="仿宋" w:hAnsi="仿宋" w:cs="宋体" w:hint="eastAsia"/>
          <w:spacing w:val="6"/>
          <w:szCs w:val="24"/>
        </w:rPr>
      </w:pPr>
      <w:r>
        <w:rPr>
          <w:rFonts w:ascii="仿宋" w:eastAsia="仿宋" w:hAnsi="仿宋" w:cs="宋体" w:hint="eastAsia"/>
          <w:spacing w:val="6"/>
          <w:szCs w:val="24"/>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14:paraId="36735E80" w14:textId="77777777" w:rsidR="00FF5227" w:rsidRDefault="00F55431">
      <w:pPr>
        <w:ind w:firstLineChars="200" w:firstLine="504"/>
        <w:rPr>
          <w:rFonts w:ascii="仿宋" w:eastAsia="仿宋" w:hAnsi="仿宋" w:cs="宋体" w:hint="eastAsia"/>
          <w:spacing w:val="6"/>
          <w:szCs w:val="24"/>
          <w:u w:val="single"/>
        </w:rPr>
      </w:pPr>
      <w:r>
        <w:rPr>
          <w:rFonts w:ascii="仿宋" w:eastAsia="仿宋" w:hAnsi="仿宋" w:cs="宋体" w:hint="eastAsia"/>
          <w:spacing w:val="6"/>
          <w:szCs w:val="24"/>
        </w:rPr>
        <w:t>1.</w:t>
      </w:r>
      <w:r>
        <w:rPr>
          <w:rFonts w:ascii="仿宋" w:eastAsia="仿宋" w:hAnsi="仿宋" w:cs="宋体" w:hint="eastAsia"/>
          <w:spacing w:val="6"/>
          <w:szCs w:val="24"/>
          <w:u w:val="single"/>
        </w:rPr>
        <w:t xml:space="preserve"> （标的名称） </w:t>
      </w:r>
      <w:r>
        <w:rPr>
          <w:rFonts w:ascii="仿宋" w:eastAsia="仿宋" w:hAnsi="仿宋" w:cs="宋体" w:hint="eastAsia"/>
          <w:spacing w:val="6"/>
          <w:szCs w:val="24"/>
        </w:rPr>
        <w:t>，属于</w:t>
      </w:r>
      <w:r>
        <w:rPr>
          <w:rFonts w:ascii="仿宋" w:eastAsia="仿宋" w:hAnsi="仿宋" w:cs="宋体" w:hint="eastAsia"/>
          <w:spacing w:val="6"/>
          <w:szCs w:val="24"/>
          <w:u w:val="single"/>
        </w:rPr>
        <w:t xml:space="preserve"> （采购文件中明确的所属行业） </w:t>
      </w:r>
      <w:r>
        <w:rPr>
          <w:rFonts w:ascii="仿宋" w:eastAsia="仿宋" w:hAnsi="仿宋" w:cs="宋体" w:hint="eastAsia"/>
          <w:spacing w:val="6"/>
          <w:szCs w:val="24"/>
        </w:rPr>
        <w:t>；承建（承接）企业为</w:t>
      </w:r>
      <w:r>
        <w:rPr>
          <w:rFonts w:ascii="仿宋" w:eastAsia="仿宋" w:hAnsi="仿宋" w:cs="宋体" w:hint="eastAsia"/>
          <w:spacing w:val="6"/>
          <w:szCs w:val="24"/>
          <w:u w:val="single"/>
        </w:rPr>
        <w:t xml:space="preserve"> （企业名称）  </w:t>
      </w:r>
      <w:r>
        <w:rPr>
          <w:rFonts w:ascii="仿宋" w:eastAsia="仿宋" w:hAnsi="仿宋" w:cs="宋体" w:hint="eastAsia"/>
          <w:spacing w:val="6"/>
          <w:szCs w:val="24"/>
        </w:rPr>
        <w:t>，从业人员人，营业收入为万元，资产总额为万元，属于</w:t>
      </w:r>
      <w:r>
        <w:rPr>
          <w:rFonts w:ascii="仿宋" w:eastAsia="仿宋" w:hAnsi="仿宋" w:cs="宋体" w:hint="eastAsia"/>
          <w:spacing w:val="6"/>
          <w:szCs w:val="24"/>
          <w:u w:val="single"/>
        </w:rPr>
        <w:t>（中型企业、小型企业、微型企业）</w:t>
      </w:r>
      <w:r>
        <w:rPr>
          <w:rFonts w:ascii="仿宋" w:eastAsia="仿宋" w:hAnsi="仿宋" w:cs="宋体" w:hint="eastAsia"/>
          <w:spacing w:val="6"/>
          <w:szCs w:val="24"/>
        </w:rPr>
        <w:t>；</w:t>
      </w:r>
    </w:p>
    <w:p w14:paraId="02FD1684" w14:textId="77777777" w:rsidR="00FF5227" w:rsidRDefault="00F55431">
      <w:pPr>
        <w:ind w:firstLineChars="200" w:firstLine="504"/>
        <w:rPr>
          <w:rFonts w:ascii="仿宋" w:eastAsia="仿宋" w:hAnsi="仿宋" w:cs="宋体" w:hint="eastAsia"/>
          <w:spacing w:val="6"/>
          <w:szCs w:val="24"/>
          <w:u w:val="single"/>
        </w:rPr>
      </w:pPr>
      <w:r>
        <w:rPr>
          <w:rFonts w:ascii="仿宋" w:eastAsia="仿宋" w:hAnsi="仿宋" w:cs="宋体" w:hint="eastAsia"/>
          <w:spacing w:val="6"/>
          <w:szCs w:val="24"/>
        </w:rPr>
        <w:t>2.</w:t>
      </w:r>
      <w:r>
        <w:rPr>
          <w:rFonts w:ascii="仿宋" w:eastAsia="仿宋" w:hAnsi="仿宋" w:cs="宋体" w:hint="eastAsia"/>
          <w:spacing w:val="6"/>
          <w:szCs w:val="24"/>
          <w:u w:val="single"/>
        </w:rPr>
        <w:t xml:space="preserve"> （标的名称） </w:t>
      </w:r>
      <w:r>
        <w:rPr>
          <w:rFonts w:ascii="仿宋" w:eastAsia="仿宋" w:hAnsi="仿宋" w:cs="宋体" w:hint="eastAsia"/>
          <w:spacing w:val="6"/>
          <w:szCs w:val="24"/>
        </w:rPr>
        <w:t>，属于</w:t>
      </w:r>
      <w:r>
        <w:rPr>
          <w:rFonts w:ascii="仿宋" w:eastAsia="仿宋" w:hAnsi="仿宋" w:cs="宋体" w:hint="eastAsia"/>
          <w:spacing w:val="6"/>
          <w:szCs w:val="24"/>
          <w:u w:val="single"/>
        </w:rPr>
        <w:t xml:space="preserve"> （采购文件中明确的所属行业） </w:t>
      </w:r>
      <w:r>
        <w:rPr>
          <w:rFonts w:ascii="仿宋" w:eastAsia="仿宋" w:hAnsi="仿宋" w:cs="宋体" w:hint="eastAsia"/>
          <w:spacing w:val="6"/>
          <w:szCs w:val="24"/>
        </w:rPr>
        <w:t>；承建（承接）企业为</w:t>
      </w:r>
      <w:r>
        <w:rPr>
          <w:rFonts w:ascii="仿宋" w:eastAsia="仿宋" w:hAnsi="仿宋" w:cs="宋体" w:hint="eastAsia"/>
          <w:spacing w:val="6"/>
          <w:szCs w:val="24"/>
          <w:u w:val="single"/>
        </w:rPr>
        <w:t xml:space="preserve"> （企业名称）  </w:t>
      </w:r>
      <w:r>
        <w:rPr>
          <w:rFonts w:ascii="仿宋" w:eastAsia="仿宋" w:hAnsi="仿宋" w:cs="宋体" w:hint="eastAsia"/>
          <w:spacing w:val="6"/>
          <w:szCs w:val="24"/>
        </w:rPr>
        <w:t>，从业人员人，营业收入为万元，资产总额为万元，属于</w:t>
      </w:r>
      <w:r>
        <w:rPr>
          <w:rFonts w:ascii="仿宋" w:eastAsia="仿宋" w:hAnsi="仿宋" w:cs="宋体" w:hint="eastAsia"/>
          <w:spacing w:val="6"/>
          <w:szCs w:val="24"/>
          <w:u w:val="single"/>
        </w:rPr>
        <w:t>（中型企业、小型企业、微型企业）</w:t>
      </w:r>
      <w:r>
        <w:rPr>
          <w:rFonts w:ascii="仿宋" w:eastAsia="仿宋" w:hAnsi="仿宋" w:cs="宋体" w:hint="eastAsia"/>
          <w:spacing w:val="6"/>
          <w:szCs w:val="24"/>
        </w:rPr>
        <w:t>；</w:t>
      </w:r>
    </w:p>
    <w:p w14:paraId="42557A67" w14:textId="77777777" w:rsidR="00FF5227" w:rsidRDefault="00F55431">
      <w:pPr>
        <w:ind w:firstLineChars="200" w:firstLine="504"/>
        <w:rPr>
          <w:rFonts w:ascii="仿宋" w:eastAsia="仿宋" w:hAnsi="仿宋" w:cs="宋体" w:hint="eastAsia"/>
          <w:spacing w:val="6"/>
          <w:szCs w:val="24"/>
        </w:rPr>
      </w:pPr>
      <w:r>
        <w:rPr>
          <w:rFonts w:ascii="仿宋" w:eastAsia="仿宋" w:hAnsi="仿宋" w:cs="宋体" w:hint="eastAsia"/>
          <w:spacing w:val="6"/>
          <w:szCs w:val="24"/>
        </w:rPr>
        <w:t>……</w:t>
      </w:r>
    </w:p>
    <w:p w14:paraId="6445A0F4" w14:textId="77777777" w:rsidR="00FF5227" w:rsidRDefault="00F55431">
      <w:pPr>
        <w:ind w:firstLineChars="200" w:firstLine="504"/>
        <w:rPr>
          <w:rFonts w:ascii="仿宋" w:eastAsia="仿宋" w:hAnsi="仿宋" w:cs="宋体" w:hint="eastAsia"/>
          <w:spacing w:val="6"/>
          <w:szCs w:val="24"/>
        </w:rPr>
      </w:pPr>
      <w:r>
        <w:rPr>
          <w:rFonts w:ascii="仿宋" w:eastAsia="仿宋" w:hAnsi="仿宋" w:cs="宋体" w:hint="eastAsia"/>
          <w:spacing w:val="6"/>
          <w:szCs w:val="24"/>
        </w:rPr>
        <w:t>以上企业，不属于大企业的分支机构，不存在控股股东为大企业的情形，也不存在与大企业的负责人为同一人的情形。</w:t>
      </w:r>
    </w:p>
    <w:p w14:paraId="5E3C91D2" w14:textId="77777777" w:rsidR="00FF5227" w:rsidRDefault="00F55431">
      <w:pPr>
        <w:ind w:firstLineChars="200" w:firstLine="504"/>
        <w:rPr>
          <w:rFonts w:ascii="仿宋" w:eastAsia="仿宋" w:hAnsi="仿宋" w:cs="宋体" w:hint="eastAsia"/>
          <w:spacing w:val="6"/>
          <w:szCs w:val="24"/>
        </w:rPr>
      </w:pPr>
      <w:r>
        <w:rPr>
          <w:rFonts w:ascii="仿宋" w:eastAsia="仿宋" w:hAnsi="仿宋" w:cs="宋体" w:hint="eastAsia"/>
          <w:spacing w:val="6"/>
          <w:szCs w:val="24"/>
        </w:rPr>
        <w:t>本企业对上述声明内容的真实性负责。如有虚假，将依法承担相应责任。</w:t>
      </w:r>
    </w:p>
    <w:p w14:paraId="54B315AE" w14:textId="77777777" w:rsidR="00FF5227" w:rsidRDefault="00FF5227">
      <w:pPr>
        <w:ind w:right="1008" w:firstLineChars="1900" w:firstLine="4788"/>
        <w:rPr>
          <w:rFonts w:ascii="仿宋" w:eastAsia="仿宋" w:hAnsi="仿宋" w:cs="宋体" w:hint="eastAsia"/>
          <w:spacing w:val="6"/>
          <w:szCs w:val="24"/>
        </w:rPr>
      </w:pPr>
    </w:p>
    <w:p w14:paraId="75539FBB" w14:textId="77777777" w:rsidR="00FF5227" w:rsidRDefault="00F55431">
      <w:pPr>
        <w:ind w:right="1008" w:firstLineChars="1900" w:firstLine="4788"/>
        <w:rPr>
          <w:rFonts w:ascii="仿宋" w:eastAsia="仿宋" w:hAnsi="仿宋" w:cs="宋体" w:hint="eastAsia"/>
          <w:spacing w:val="6"/>
          <w:szCs w:val="24"/>
        </w:rPr>
      </w:pPr>
      <w:r>
        <w:rPr>
          <w:rFonts w:ascii="仿宋" w:eastAsia="仿宋" w:hAnsi="仿宋" w:cs="宋体" w:hint="eastAsia"/>
          <w:spacing w:val="6"/>
          <w:szCs w:val="24"/>
        </w:rPr>
        <w:t>企业名称：</w:t>
      </w:r>
    </w:p>
    <w:p w14:paraId="2423BBE0" w14:textId="77777777" w:rsidR="00FF5227" w:rsidRDefault="00F55431">
      <w:pPr>
        <w:ind w:right="1008" w:firstLineChars="1900" w:firstLine="4788"/>
        <w:rPr>
          <w:rFonts w:ascii="仿宋" w:eastAsia="仿宋" w:hAnsi="仿宋" w:cs="宋体" w:hint="eastAsia"/>
          <w:spacing w:val="6"/>
          <w:szCs w:val="24"/>
        </w:rPr>
      </w:pPr>
      <w:r>
        <w:rPr>
          <w:rFonts w:ascii="仿宋" w:eastAsia="仿宋" w:hAnsi="仿宋" w:cs="宋体" w:hint="eastAsia"/>
          <w:spacing w:val="6"/>
          <w:szCs w:val="24"/>
        </w:rPr>
        <w:t>日 期：</w:t>
      </w:r>
    </w:p>
    <w:p w14:paraId="09EB4C6E" w14:textId="77777777" w:rsidR="00FF5227" w:rsidRDefault="00FF5227">
      <w:pPr>
        <w:ind w:firstLineChars="200" w:firstLine="504"/>
        <w:rPr>
          <w:rFonts w:ascii="仿宋" w:eastAsia="仿宋" w:hAnsi="仿宋" w:cs="宋体" w:hint="eastAsia"/>
          <w:spacing w:val="6"/>
          <w:szCs w:val="24"/>
        </w:rPr>
      </w:pPr>
    </w:p>
    <w:p w14:paraId="22DFD973" w14:textId="77777777" w:rsidR="00FF5227" w:rsidRDefault="00F55431">
      <w:pPr>
        <w:rPr>
          <w:rFonts w:ascii="仿宋" w:eastAsia="仿宋" w:hAnsi="仿宋" w:cs="宋体" w:hint="eastAsia"/>
          <w:spacing w:val="6"/>
          <w:sz w:val="21"/>
          <w:szCs w:val="21"/>
        </w:rPr>
      </w:pPr>
      <w:r>
        <w:rPr>
          <w:rFonts w:ascii="仿宋" w:eastAsia="仿宋" w:hAnsi="仿宋" w:cs="宋体" w:hint="eastAsia"/>
          <w:b/>
          <w:bCs/>
          <w:spacing w:val="6"/>
          <w:sz w:val="21"/>
          <w:szCs w:val="21"/>
        </w:rPr>
        <w:t>说明：</w:t>
      </w:r>
      <w:r>
        <w:rPr>
          <w:rFonts w:ascii="仿宋" w:eastAsia="仿宋" w:hAnsi="仿宋" w:cs="宋体" w:hint="eastAsia"/>
          <w:spacing w:val="6"/>
          <w:sz w:val="21"/>
          <w:szCs w:val="21"/>
        </w:rPr>
        <w:t>从业人员、营业收入、资产总额填报上一年度数据，无上一年度数据的新成立企业可不填报。</w:t>
      </w:r>
    </w:p>
    <w:p w14:paraId="00A5E12E" w14:textId="77777777" w:rsidR="00FF5227" w:rsidRDefault="00F55431">
      <w:pPr>
        <w:rPr>
          <w:rFonts w:ascii="仿宋" w:eastAsia="仿宋" w:hAnsi="仿宋" w:cs="宋体" w:hint="eastAsia"/>
          <w:spacing w:val="6"/>
          <w:sz w:val="21"/>
          <w:szCs w:val="21"/>
        </w:rPr>
      </w:pPr>
      <w:r>
        <w:rPr>
          <w:rFonts w:ascii="仿宋" w:eastAsia="仿宋" w:hAnsi="仿宋" w:cs="宋体" w:hint="eastAsia"/>
          <w:spacing w:val="6"/>
          <w:sz w:val="21"/>
          <w:szCs w:val="21"/>
        </w:rPr>
        <w:br w:type="page"/>
      </w:r>
    </w:p>
    <w:p w14:paraId="76BC515D" w14:textId="77777777" w:rsidR="00FF5227" w:rsidRDefault="00F55431">
      <w:pPr>
        <w:pStyle w:val="3"/>
        <w:spacing w:before="0" w:after="0" w:line="360" w:lineRule="auto"/>
        <w:rPr>
          <w:rFonts w:ascii="仿宋" w:eastAsia="仿宋" w:hAnsi="仿宋" w:cs="宋体" w:hint="eastAsia"/>
          <w:sz w:val="28"/>
          <w:szCs w:val="28"/>
        </w:rPr>
      </w:pPr>
      <w:bookmarkStart w:id="517" w:name="_Toc230527900"/>
      <w:r>
        <w:rPr>
          <w:rFonts w:ascii="仿宋" w:eastAsia="仿宋" w:hAnsi="仿宋" w:cs="宋体" w:hint="eastAsia"/>
          <w:sz w:val="28"/>
          <w:szCs w:val="28"/>
        </w:rPr>
        <w:lastRenderedPageBreak/>
        <w:t>3.监狱企业证明文件【如适用】</w:t>
      </w:r>
      <w:bookmarkEnd w:id="517"/>
    </w:p>
    <w:p w14:paraId="318A4AB5" w14:textId="77777777" w:rsidR="00FF5227" w:rsidRDefault="00FF5227">
      <w:pPr>
        <w:rPr>
          <w:rFonts w:ascii="仿宋" w:eastAsia="仿宋" w:hAnsi="仿宋" w:cs="宋体" w:hint="eastAsia"/>
          <w:b/>
          <w:sz w:val="28"/>
          <w:szCs w:val="28"/>
        </w:rPr>
      </w:pPr>
    </w:p>
    <w:p w14:paraId="2160D2C1" w14:textId="77777777" w:rsidR="00FF5227" w:rsidRDefault="00F55431">
      <w:pPr>
        <w:adjustRightInd w:val="0"/>
        <w:snapToGrid w:val="0"/>
        <w:ind w:firstLineChars="200" w:firstLine="420"/>
        <w:rPr>
          <w:rFonts w:ascii="仿宋" w:eastAsia="仿宋" w:hAnsi="仿宋" w:cs="宋体" w:hint="eastAsia"/>
          <w:sz w:val="21"/>
          <w:szCs w:val="21"/>
        </w:rPr>
      </w:pPr>
      <w:r>
        <w:rPr>
          <w:rFonts w:ascii="仿宋" w:eastAsia="仿宋" w:hAnsi="仿宋" w:cs="宋体" w:hint="eastAsia"/>
          <w:sz w:val="21"/>
          <w:szCs w:val="21"/>
        </w:rPr>
        <w:t>【</w:t>
      </w:r>
      <w:r>
        <w:rPr>
          <w:rFonts w:ascii="仿宋" w:eastAsia="仿宋" w:hAnsi="仿宋" w:cs="宋体" w:hint="eastAsia"/>
          <w:szCs w:val="24"/>
        </w:rPr>
        <w:t>（监狱企业应当提供由省级及以上监狱管理局、戒毒管理局（含新疆生产建设兵团）出具的监狱企业的证明文件，格式自行编写）</w:t>
      </w:r>
      <w:r>
        <w:rPr>
          <w:rFonts w:ascii="仿宋" w:eastAsia="仿宋" w:hAnsi="仿宋" w:cs="宋体" w:hint="eastAsia"/>
          <w:sz w:val="21"/>
          <w:szCs w:val="21"/>
        </w:rPr>
        <w:t>】。</w:t>
      </w:r>
    </w:p>
    <w:p w14:paraId="1A81F727" w14:textId="77777777" w:rsidR="00FF5227" w:rsidRDefault="00FF5227">
      <w:pPr>
        <w:widowControl/>
        <w:rPr>
          <w:rFonts w:ascii="仿宋" w:eastAsia="仿宋" w:hAnsi="仿宋" w:cs="宋体" w:hint="eastAsia"/>
          <w:sz w:val="21"/>
          <w:szCs w:val="21"/>
        </w:rPr>
      </w:pPr>
    </w:p>
    <w:p w14:paraId="06F36020" w14:textId="77777777" w:rsidR="00FF5227" w:rsidRDefault="00FF5227">
      <w:pPr>
        <w:widowControl/>
        <w:rPr>
          <w:rFonts w:ascii="仿宋" w:eastAsia="仿宋" w:hAnsi="仿宋" w:cs="宋体" w:hint="eastAsia"/>
          <w:sz w:val="21"/>
          <w:szCs w:val="21"/>
        </w:rPr>
      </w:pPr>
    </w:p>
    <w:p w14:paraId="41BB4DA5" w14:textId="77777777" w:rsidR="00FF5227" w:rsidRDefault="00FF5227">
      <w:pPr>
        <w:widowControl/>
        <w:rPr>
          <w:rFonts w:ascii="仿宋" w:eastAsia="仿宋" w:hAnsi="仿宋" w:cs="宋体" w:hint="eastAsia"/>
          <w:sz w:val="21"/>
          <w:szCs w:val="21"/>
        </w:rPr>
      </w:pPr>
    </w:p>
    <w:p w14:paraId="499E7840" w14:textId="77777777" w:rsidR="00FF5227" w:rsidRDefault="00FF5227">
      <w:pPr>
        <w:widowControl/>
        <w:rPr>
          <w:rFonts w:ascii="仿宋" w:eastAsia="仿宋" w:hAnsi="仿宋" w:cs="宋体" w:hint="eastAsia"/>
          <w:sz w:val="21"/>
          <w:szCs w:val="21"/>
        </w:rPr>
      </w:pPr>
    </w:p>
    <w:p w14:paraId="5F7809C3" w14:textId="77777777" w:rsidR="00FF5227" w:rsidRDefault="00FF5227">
      <w:pPr>
        <w:widowControl/>
        <w:rPr>
          <w:rFonts w:ascii="仿宋" w:eastAsia="仿宋" w:hAnsi="仿宋" w:cs="宋体" w:hint="eastAsia"/>
          <w:sz w:val="21"/>
          <w:szCs w:val="21"/>
        </w:rPr>
      </w:pPr>
    </w:p>
    <w:p w14:paraId="1B1B67DE" w14:textId="77777777" w:rsidR="00FF5227" w:rsidRDefault="00F55431">
      <w:pPr>
        <w:rPr>
          <w:rFonts w:ascii="仿宋" w:eastAsia="仿宋" w:hAnsi="仿宋" w:cs="宋体" w:hint="eastAsia"/>
          <w:sz w:val="21"/>
          <w:szCs w:val="21"/>
        </w:rPr>
      </w:pPr>
      <w:r>
        <w:rPr>
          <w:rFonts w:ascii="仿宋" w:eastAsia="仿宋" w:hAnsi="仿宋" w:cs="宋体" w:hint="eastAsia"/>
          <w:sz w:val="21"/>
          <w:szCs w:val="21"/>
        </w:rPr>
        <w:t>投标供应商名称[</w:t>
      </w:r>
      <w:r>
        <w:rPr>
          <w:rFonts w:ascii="仿宋" w:eastAsia="仿宋" w:hAnsi="仿宋" w:cs="宋体"/>
          <w:sz w:val="21"/>
          <w:szCs w:val="21"/>
        </w:rPr>
        <w:t>电子签章</w:t>
      </w:r>
      <w:r>
        <w:rPr>
          <w:rFonts w:ascii="仿宋" w:eastAsia="仿宋" w:hAnsi="仿宋" w:cs="宋体" w:hint="eastAsia"/>
          <w:sz w:val="21"/>
          <w:szCs w:val="21"/>
        </w:rPr>
        <w:t>]：</w:t>
      </w:r>
    </w:p>
    <w:p w14:paraId="056C63F4" w14:textId="77777777" w:rsidR="00FF5227" w:rsidRDefault="00F55431">
      <w:pPr>
        <w:widowControl/>
        <w:rPr>
          <w:rFonts w:ascii="仿宋" w:eastAsia="仿宋" w:hAnsi="仿宋" w:cs="宋体" w:hint="eastAsia"/>
          <w:sz w:val="21"/>
          <w:szCs w:val="21"/>
          <w:u w:val="single"/>
        </w:rPr>
      </w:pPr>
      <w:r>
        <w:rPr>
          <w:rFonts w:ascii="仿宋" w:eastAsia="仿宋" w:hAnsi="仿宋" w:cs="宋体" w:hint="eastAsia"/>
          <w:sz w:val="21"/>
          <w:szCs w:val="21"/>
        </w:rPr>
        <w:t>日期：</w:t>
      </w:r>
    </w:p>
    <w:p w14:paraId="2A4332E0" w14:textId="77777777" w:rsidR="00FF5227" w:rsidRDefault="00F55431">
      <w:pPr>
        <w:rPr>
          <w:rFonts w:ascii="仿宋" w:eastAsia="仿宋" w:hAnsi="仿宋" w:cs="宋体" w:hint="eastAsia"/>
          <w:b/>
          <w:sz w:val="28"/>
          <w:szCs w:val="28"/>
        </w:rPr>
      </w:pPr>
      <w:r>
        <w:rPr>
          <w:rFonts w:ascii="仿宋" w:eastAsia="仿宋" w:hAnsi="仿宋" w:cs="宋体" w:hint="eastAsia"/>
          <w:b/>
          <w:sz w:val="28"/>
          <w:szCs w:val="28"/>
        </w:rPr>
        <w:br w:type="page"/>
      </w:r>
    </w:p>
    <w:p w14:paraId="6F038DCB" w14:textId="77777777" w:rsidR="00FF5227" w:rsidRDefault="00F55431">
      <w:pPr>
        <w:pStyle w:val="3"/>
        <w:spacing w:before="0" w:after="0" w:line="360" w:lineRule="auto"/>
        <w:rPr>
          <w:rFonts w:ascii="仿宋" w:eastAsia="仿宋" w:hAnsi="仿宋" w:cs="宋体" w:hint="eastAsia"/>
          <w:sz w:val="28"/>
          <w:szCs w:val="28"/>
        </w:rPr>
      </w:pPr>
      <w:bookmarkStart w:id="518" w:name="_Toc230527901"/>
      <w:r>
        <w:rPr>
          <w:rFonts w:ascii="仿宋" w:eastAsia="仿宋" w:hAnsi="仿宋" w:cs="宋体" w:hint="eastAsia"/>
          <w:sz w:val="28"/>
          <w:szCs w:val="28"/>
        </w:rPr>
        <w:lastRenderedPageBreak/>
        <w:t>4.残疾人福利性单位声明函【如适用】</w:t>
      </w:r>
      <w:bookmarkEnd w:id="518"/>
    </w:p>
    <w:p w14:paraId="76639D74" w14:textId="77777777" w:rsidR="00FF5227" w:rsidRDefault="00F55431">
      <w:pPr>
        <w:pStyle w:val="a"/>
        <w:numPr>
          <w:ilvl w:val="0"/>
          <w:numId w:val="24"/>
        </w:numPr>
        <w:rPr>
          <w:rFonts w:ascii="仿宋" w:eastAsia="仿宋" w:hAnsi="仿宋" w:cs="宋体" w:hint="eastAsia"/>
        </w:rPr>
      </w:pPr>
      <w:r>
        <w:rPr>
          <w:rFonts w:ascii="仿宋" w:eastAsia="仿宋" w:hAnsi="仿宋" w:cs="宋体" w:hint="eastAsia"/>
          <w:szCs w:val="24"/>
        </w:rPr>
        <w:t>残疾人福利性单位声明函（服务）</w:t>
      </w:r>
    </w:p>
    <w:p w14:paraId="669C5CF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本公司（联合体）郑重声明，根据《财政部 民政部 中国残疾人联合会关于促进残疾人就业政府采购政策的通知》（财库〔2017〕141号）的规定，本公司（联合体）参加</w:t>
      </w:r>
      <w:r>
        <w:rPr>
          <w:rFonts w:ascii="仿宋" w:eastAsia="仿宋" w:hAnsi="仿宋" w:cs="宋体" w:hint="eastAsia"/>
          <w:szCs w:val="24"/>
          <w:u w:val="single"/>
        </w:rPr>
        <w:t xml:space="preserve"> </w:t>
      </w:r>
      <w:r>
        <w:rPr>
          <w:rFonts w:ascii="仿宋" w:eastAsia="仿宋" w:hAnsi="仿宋" w:cs="宋体" w:hint="eastAsia"/>
          <w:i/>
          <w:szCs w:val="24"/>
          <w:u w:val="single"/>
        </w:rPr>
        <w:t>（单位名称）</w:t>
      </w:r>
      <w:r>
        <w:rPr>
          <w:rFonts w:ascii="仿宋" w:eastAsia="仿宋" w:hAnsi="仿宋" w:cs="宋体" w:hint="eastAsia"/>
          <w:szCs w:val="24"/>
          <w:u w:val="single"/>
        </w:rPr>
        <w:t xml:space="preserve"> </w:t>
      </w:r>
      <w:r>
        <w:rPr>
          <w:rFonts w:ascii="仿宋" w:eastAsia="仿宋" w:hAnsi="仿宋" w:cs="宋体" w:hint="eastAsia"/>
          <w:szCs w:val="24"/>
        </w:rPr>
        <w:t>的</w:t>
      </w:r>
      <w:r>
        <w:rPr>
          <w:rFonts w:ascii="仿宋" w:eastAsia="仿宋" w:hAnsi="仿宋" w:cs="宋体" w:hint="eastAsia"/>
          <w:szCs w:val="24"/>
          <w:u w:val="single"/>
        </w:rPr>
        <w:t xml:space="preserve"> </w:t>
      </w:r>
      <w:r>
        <w:rPr>
          <w:rFonts w:ascii="仿宋" w:eastAsia="仿宋" w:hAnsi="仿宋" w:cs="宋体" w:hint="eastAsia"/>
          <w:i/>
          <w:szCs w:val="24"/>
          <w:u w:val="single"/>
        </w:rPr>
        <w:t>（项目名称）</w:t>
      </w:r>
      <w:r>
        <w:rPr>
          <w:rFonts w:ascii="仿宋" w:eastAsia="仿宋" w:hAnsi="仿宋" w:cs="宋体" w:hint="eastAsia"/>
          <w:szCs w:val="24"/>
          <w:u w:val="single"/>
        </w:rPr>
        <w:t xml:space="preserve"> </w:t>
      </w:r>
      <w:r>
        <w:rPr>
          <w:rFonts w:ascii="仿宋" w:eastAsia="仿宋" w:hAnsi="仿宋" w:cs="宋体" w:hint="eastAsia"/>
          <w:szCs w:val="24"/>
        </w:rPr>
        <w:t>采购活动，服务</w:t>
      </w:r>
      <w:r>
        <w:rPr>
          <w:rFonts w:ascii="仿宋" w:eastAsia="仿宋" w:hAnsi="仿宋" w:cs="宋体" w:hint="eastAsia"/>
          <w:b/>
          <w:szCs w:val="24"/>
        </w:rPr>
        <w:t>全部由</w:t>
      </w:r>
      <w:r>
        <w:rPr>
          <w:rFonts w:ascii="仿宋" w:eastAsia="仿宋" w:hAnsi="仿宋" w:cs="宋体" w:hint="eastAsia"/>
          <w:szCs w:val="24"/>
        </w:rPr>
        <w:t>符合政策要求的</w:t>
      </w:r>
      <w:r>
        <w:rPr>
          <w:rFonts w:ascii="仿宋" w:eastAsia="仿宋" w:hAnsi="仿宋" w:cs="宋体" w:hint="eastAsia"/>
          <w:b/>
          <w:szCs w:val="24"/>
        </w:rPr>
        <w:t>残疾人福利性单位承接</w:t>
      </w:r>
      <w:r>
        <w:rPr>
          <w:rFonts w:ascii="仿宋" w:eastAsia="仿宋" w:hAnsi="仿宋" w:cs="宋体" w:hint="eastAsia"/>
          <w:szCs w:val="24"/>
        </w:rPr>
        <w:t>。相关企业（含联合体中的残疾人福利性单位、签订分包意向协议的残疾人福利性单位）的具体情况如下：</w:t>
      </w:r>
    </w:p>
    <w:p w14:paraId="17A6F98D"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1.</w:t>
      </w:r>
      <w:r>
        <w:rPr>
          <w:rFonts w:ascii="仿宋" w:eastAsia="仿宋" w:hAnsi="仿宋" w:cs="宋体" w:hint="eastAsia"/>
          <w:szCs w:val="24"/>
          <w:u w:val="single"/>
        </w:rPr>
        <w:t xml:space="preserve"> </w:t>
      </w:r>
      <w:r>
        <w:rPr>
          <w:rFonts w:ascii="仿宋" w:eastAsia="仿宋" w:hAnsi="仿宋" w:cs="宋体" w:hint="eastAsia"/>
          <w:i/>
          <w:szCs w:val="24"/>
          <w:u w:val="single"/>
        </w:rPr>
        <w:t>（标的名称）</w:t>
      </w:r>
      <w:r>
        <w:rPr>
          <w:rFonts w:ascii="仿宋" w:eastAsia="仿宋" w:hAnsi="仿宋" w:cs="宋体" w:hint="eastAsia"/>
          <w:szCs w:val="24"/>
          <w:u w:val="single"/>
        </w:rPr>
        <w:t xml:space="preserve"> </w:t>
      </w:r>
      <w:r>
        <w:rPr>
          <w:rFonts w:ascii="仿宋" w:eastAsia="仿宋" w:hAnsi="仿宋" w:cs="宋体" w:hint="eastAsia"/>
          <w:szCs w:val="24"/>
        </w:rPr>
        <w:t>，承接企业为</w:t>
      </w:r>
      <w:r>
        <w:rPr>
          <w:rFonts w:ascii="仿宋" w:eastAsia="仿宋" w:hAnsi="仿宋" w:cs="宋体" w:hint="eastAsia"/>
          <w:szCs w:val="24"/>
          <w:u w:val="single"/>
        </w:rPr>
        <w:t xml:space="preserve"> </w:t>
      </w:r>
      <w:r>
        <w:rPr>
          <w:rFonts w:ascii="仿宋" w:eastAsia="仿宋" w:hAnsi="仿宋" w:cs="宋体" w:hint="eastAsia"/>
          <w:i/>
          <w:szCs w:val="24"/>
          <w:u w:val="single"/>
        </w:rPr>
        <w:t>（企业名称）</w:t>
      </w:r>
      <w:r>
        <w:rPr>
          <w:rFonts w:ascii="仿宋" w:eastAsia="仿宋" w:hAnsi="仿宋" w:cs="宋体" w:hint="eastAsia"/>
          <w:szCs w:val="24"/>
          <w:u w:val="single"/>
        </w:rPr>
        <w:t xml:space="preserve"> </w:t>
      </w:r>
      <w:r>
        <w:rPr>
          <w:rFonts w:ascii="仿宋" w:eastAsia="仿宋" w:hAnsi="仿宋" w:cs="宋体" w:hint="eastAsia"/>
          <w:szCs w:val="24"/>
        </w:rPr>
        <w:t>，属于残疾人福利性单位；</w:t>
      </w:r>
    </w:p>
    <w:p w14:paraId="7BC041D4"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2.</w:t>
      </w:r>
      <w:r>
        <w:rPr>
          <w:rFonts w:ascii="仿宋" w:eastAsia="仿宋" w:hAnsi="仿宋" w:cs="宋体" w:hint="eastAsia"/>
          <w:szCs w:val="24"/>
          <w:u w:val="single"/>
        </w:rPr>
        <w:t xml:space="preserve"> </w:t>
      </w:r>
      <w:r>
        <w:rPr>
          <w:rFonts w:ascii="仿宋" w:eastAsia="仿宋" w:hAnsi="仿宋" w:cs="宋体" w:hint="eastAsia"/>
          <w:i/>
          <w:szCs w:val="24"/>
          <w:u w:val="single"/>
        </w:rPr>
        <w:t>（标的名称）</w:t>
      </w:r>
      <w:r>
        <w:rPr>
          <w:rFonts w:ascii="仿宋" w:eastAsia="仿宋" w:hAnsi="仿宋" w:cs="宋体" w:hint="eastAsia"/>
          <w:szCs w:val="24"/>
          <w:u w:val="single"/>
        </w:rPr>
        <w:t xml:space="preserve"> </w:t>
      </w:r>
      <w:r>
        <w:rPr>
          <w:rFonts w:ascii="仿宋" w:eastAsia="仿宋" w:hAnsi="仿宋" w:cs="宋体" w:hint="eastAsia"/>
          <w:szCs w:val="24"/>
        </w:rPr>
        <w:t>，承接企业为</w:t>
      </w:r>
      <w:r>
        <w:rPr>
          <w:rFonts w:ascii="仿宋" w:eastAsia="仿宋" w:hAnsi="仿宋" w:cs="宋体" w:hint="eastAsia"/>
          <w:szCs w:val="24"/>
          <w:u w:val="single"/>
        </w:rPr>
        <w:t xml:space="preserve"> </w:t>
      </w:r>
      <w:r>
        <w:rPr>
          <w:rFonts w:ascii="仿宋" w:eastAsia="仿宋" w:hAnsi="仿宋" w:cs="宋体" w:hint="eastAsia"/>
          <w:i/>
          <w:szCs w:val="24"/>
          <w:u w:val="single"/>
        </w:rPr>
        <w:t>（企业名称）</w:t>
      </w:r>
      <w:r>
        <w:rPr>
          <w:rFonts w:ascii="仿宋" w:eastAsia="仿宋" w:hAnsi="仿宋" w:cs="宋体" w:hint="eastAsia"/>
          <w:szCs w:val="24"/>
          <w:u w:val="single"/>
        </w:rPr>
        <w:t xml:space="preserve"> </w:t>
      </w:r>
      <w:r>
        <w:rPr>
          <w:rFonts w:ascii="仿宋" w:eastAsia="仿宋" w:hAnsi="仿宋" w:cs="宋体" w:hint="eastAsia"/>
          <w:szCs w:val="24"/>
        </w:rPr>
        <w:t>，属于残疾人福利性单位；</w:t>
      </w:r>
    </w:p>
    <w:p w14:paraId="19AA5748"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w:t>
      </w:r>
    </w:p>
    <w:p w14:paraId="36E322F9" w14:textId="77777777" w:rsidR="00FF5227" w:rsidRDefault="00F55431">
      <w:pPr>
        <w:ind w:firstLineChars="200" w:firstLine="480"/>
        <w:rPr>
          <w:rFonts w:ascii="仿宋" w:eastAsia="仿宋" w:hAnsi="仿宋" w:cs="宋体" w:hint="eastAsia"/>
          <w:szCs w:val="24"/>
        </w:rPr>
      </w:pPr>
      <w:r>
        <w:rPr>
          <w:rFonts w:ascii="仿宋" w:eastAsia="仿宋" w:hAnsi="仿宋" w:cs="宋体" w:hint="eastAsia"/>
          <w:szCs w:val="24"/>
        </w:rPr>
        <w:t>以上企业，不属于大企业的分支机构，不存在控股股东为大企业的情形，也不存在与大企业的负责人为同一人的情形。</w:t>
      </w:r>
    </w:p>
    <w:p w14:paraId="42C17EAD" w14:textId="77777777" w:rsidR="00FF5227" w:rsidRDefault="00F55431">
      <w:pPr>
        <w:ind w:leftChars="200" w:left="1087" w:hangingChars="253" w:hanging="607"/>
        <w:rPr>
          <w:rFonts w:ascii="仿宋" w:eastAsia="仿宋" w:hAnsi="仿宋" w:cs="宋体" w:hint="eastAsia"/>
          <w:szCs w:val="24"/>
        </w:rPr>
      </w:pPr>
      <w:r>
        <w:rPr>
          <w:rFonts w:ascii="仿宋" w:eastAsia="仿宋" w:hAnsi="仿宋" w:cs="宋体" w:hint="eastAsia"/>
          <w:szCs w:val="24"/>
        </w:rPr>
        <w:t>本企业对上述声明内容的真实性负责。如有虚假，将依法承担相应责任。</w:t>
      </w:r>
    </w:p>
    <w:p w14:paraId="142592FC" w14:textId="77777777" w:rsidR="00FF5227" w:rsidRDefault="00FF5227">
      <w:pPr>
        <w:ind w:left="1091" w:hangingChars="453" w:hanging="1091"/>
        <w:rPr>
          <w:rFonts w:ascii="仿宋" w:eastAsia="仿宋" w:hAnsi="仿宋" w:cs="宋体" w:hint="eastAsia"/>
          <w:b/>
          <w:szCs w:val="21"/>
          <w:lang w:val="zh-CN"/>
        </w:rPr>
      </w:pPr>
    </w:p>
    <w:p w14:paraId="008482C0" w14:textId="77777777" w:rsidR="00FF5227" w:rsidRDefault="00F55431">
      <w:pPr>
        <w:ind w:left="1091" w:hangingChars="453" w:hanging="1091"/>
        <w:rPr>
          <w:rFonts w:ascii="仿宋" w:eastAsia="仿宋" w:hAnsi="仿宋" w:cs="宋体" w:hint="eastAsia"/>
          <w:bCs/>
          <w:szCs w:val="24"/>
        </w:rPr>
      </w:pPr>
      <w:r>
        <w:rPr>
          <w:rFonts w:ascii="仿宋" w:eastAsia="仿宋" w:hAnsi="仿宋" w:cs="宋体" w:hint="eastAsia"/>
          <w:b/>
          <w:szCs w:val="21"/>
          <w:lang w:val="zh-CN"/>
        </w:rPr>
        <w:t>说明：</w:t>
      </w:r>
      <w:r>
        <w:rPr>
          <w:rFonts w:ascii="仿宋" w:eastAsia="仿宋" w:hAnsi="仿宋" w:cs="宋体" w:hint="eastAsia"/>
          <w:bCs/>
          <w:szCs w:val="24"/>
        </w:rPr>
        <w:t>1、</w:t>
      </w:r>
      <w:r>
        <w:rPr>
          <w:rFonts w:ascii="仿宋" w:eastAsia="仿宋" w:hAnsi="仿宋" w:cs="宋体" w:hint="eastAsia"/>
          <w:bCs/>
          <w:szCs w:val="21"/>
          <w:lang w:val="zh-CN"/>
        </w:rPr>
        <w:t>服务应当全部由符合政策要求的残疾人福利性单位承接，应当严格按上述格式及内容进行填写（应当明确每个标的的承接企业类型及相关数据），否则导致的后果由投标供应商自行承担；</w:t>
      </w:r>
    </w:p>
    <w:p w14:paraId="7698B1E0" w14:textId="77777777" w:rsidR="00FF5227" w:rsidRDefault="00F55431">
      <w:pPr>
        <w:ind w:left="1087" w:hangingChars="453" w:hanging="1087"/>
        <w:rPr>
          <w:rFonts w:ascii="仿宋" w:eastAsia="仿宋" w:hAnsi="仿宋" w:cs="宋体" w:hint="eastAsia"/>
          <w:szCs w:val="21"/>
        </w:rPr>
      </w:pPr>
      <w:r>
        <w:rPr>
          <w:rFonts w:ascii="仿宋" w:eastAsia="仿宋" w:hAnsi="仿宋" w:cs="宋体" w:hint="eastAsia"/>
          <w:bCs/>
          <w:szCs w:val="21"/>
          <w:lang w:val="zh-CN"/>
        </w:rPr>
        <w:t xml:space="preserve">      2、</w:t>
      </w:r>
      <w:r>
        <w:rPr>
          <w:rFonts w:ascii="仿宋" w:eastAsia="仿宋" w:hAnsi="仿宋" w:cs="宋体" w:hint="eastAsia"/>
          <w:szCs w:val="21"/>
        </w:rPr>
        <w:t>以联合体形式参加的，应</w:t>
      </w:r>
      <w:r>
        <w:rPr>
          <w:rFonts w:ascii="仿宋" w:eastAsia="仿宋" w:hAnsi="仿宋" w:cs="宋体" w:hint="eastAsia"/>
          <w:bCs/>
          <w:szCs w:val="21"/>
          <w:lang w:val="zh-CN"/>
        </w:rPr>
        <w:t>当</w:t>
      </w:r>
      <w:r>
        <w:rPr>
          <w:rFonts w:ascii="仿宋" w:eastAsia="仿宋" w:hAnsi="仿宋" w:cs="宋体" w:hint="eastAsia"/>
          <w:szCs w:val="21"/>
        </w:rPr>
        <w:t>由联合体各方盖章。</w:t>
      </w:r>
    </w:p>
    <w:p w14:paraId="5AECCC12" w14:textId="77777777" w:rsidR="00FF5227" w:rsidRDefault="00F55431">
      <w:pPr>
        <w:ind w:firstLineChars="1382" w:firstLine="3317"/>
        <w:rPr>
          <w:rFonts w:ascii="仿宋" w:eastAsia="仿宋" w:hAnsi="仿宋" w:cs="宋体" w:hint="eastAsia"/>
          <w:bCs/>
          <w:szCs w:val="21"/>
          <w:lang w:val="zh-CN"/>
        </w:rPr>
      </w:pPr>
      <w:r>
        <w:rPr>
          <w:rFonts w:ascii="仿宋" w:eastAsia="仿宋" w:hAnsi="仿宋" w:cs="宋体" w:hint="eastAsia"/>
          <w:bCs/>
          <w:szCs w:val="21"/>
          <w:lang w:val="zh-CN"/>
        </w:rPr>
        <w:t>投标供应商：</w:t>
      </w:r>
      <w:r>
        <w:rPr>
          <w:rFonts w:ascii="仿宋" w:eastAsia="仿宋" w:hAnsi="仿宋" w:cs="宋体" w:hint="eastAsia"/>
          <w:bCs/>
          <w:szCs w:val="21"/>
          <w:u w:val="single"/>
          <w:lang w:val="zh-CN"/>
        </w:rPr>
        <w:t xml:space="preserve">                         </w:t>
      </w:r>
    </w:p>
    <w:p w14:paraId="495DB0EB" w14:textId="77777777" w:rsidR="00FF5227" w:rsidRDefault="00F55431">
      <w:pPr>
        <w:ind w:firstLineChars="1382" w:firstLine="3317"/>
        <w:rPr>
          <w:rFonts w:ascii="仿宋" w:eastAsia="仿宋" w:hAnsi="仿宋" w:cs="宋体" w:hint="eastAsia"/>
          <w:bCs/>
          <w:szCs w:val="24"/>
          <w:u w:val="single"/>
        </w:rPr>
      </w:pPr>
      <w:r>
        <w:rPr>
          <w:rFonts w:ascii="仿宋" w:eastAsia="仿宋" w:hAnsi="仿宋" w:cs="宋体" w:hint="eastAsia"/>
          <w:szCs w:val="24"/>
        </w:rPr>
        <w:t>日  期：</w:t>
      </w:r>
      <w:r>
        <w:rPr>
          <w:rFonts w:ascii="仿宋" w:eastAsia="仿宋" w:hAnsi="仿宋" w:cs="宋体" w:hint="eastAsia"/>
          <w:bCs/>
          <w:szCs w:val="24"/>
          <w:u w:val="single"/>
        </w:rPr>
        <w:t xml:space="preserve">                              </w:t>
      </w:r>
    </w:p>
    <w:p w14:paraId="2A59142B" w14:textId="77777777" w:rsidR="00FF5227" w:rsidRDefault="00F55431">
      <w:pPr>
        <w:rPr>
          <w:rFonts w:ascii="仿宋" w:eastAsia="仿宋" w:hAnsi="仿宋" w:cs="宋体" w:hint="eastAsia"/>
        </w:rPr>
      </w:pPr>
      <w:r>
        <w:rPr>
          <w:rFonts w:ascii="仿宋" w:eastAsia="仿宋" w:hAnsi="仿宋" w:cs="宋体" w:hint="eastAsia"/>
        </w:rPr>
        <w:br w:type="page"/>
      </w:r>
    </w:p>
    <w:p w14:paraId="36678592" w14:textId="77777777" w:rsidR="00FF5227" w:rsidRDefault="00FF5227">
      <w:pPr>
        <w:rPr>
          <w:rFonts w:ascii="仿宋" w:eastAsia="仿宋" w:hAnsi="仿宋" w:cs="宋体" w:hint="eastAsia"/>
        </w:rPr>
      </w:pPr>
    </w:p>
    <w:p w14:paraId="3C7C049C" w14:textId="77777777" w:rsidR="00FF5227" w:rsidRDefault="00FF5227">
      <w:pPr>
        <w:ind w:left="4620" w:firstLineChars="100" w:firstLine="281"/>
        <w:rPr>
          <w:rFonts w:ascii="仿宋" w:eastAsia="仿宋" w:hAnsi="仿宋" w:cs="宋体" w:hint="eastAsia"/>
          <w:b/>
          <w:sz w:val="28"/>
          <w:szCs w:val="28"/>
        </w:rPr>
      </w:pPr>
    </w:p>
    <w:p w14:paraId="7CC9B4F4" w14:textId="77777777" w:rsidR="00FF5227" w:rsidRDefault="00F55431">
      <w:pPr>
        <w:pStyle w:val="a"/>
        <w:numPr>
          <w:ilvl w:val="0"/>
          <w:numId w:val="23"/>
        </w:numPr>
        <w:rPr>
          <w:rFonts w:ascii="仿宋" w:eastAsia="仿宋" w:hAnsi="仿宋" w:cs="宋体" w:hint="eastAsia"/>
        </w:rPr>
      </w:pPr>
      <w:r>
        <w:rPr>
          <w:rFonts w:ascii="仿宋" w:eastAsia="仿宋" w:hAnsi="仿宋" w:cs="宋体" w:hint="eastAsia"/>
        </w:rPr>
        <w:t>其它落实政府采购政策的相关证明文件</w:t>
      </w:r>
    </w:p>
    <w:p w14:paraId="612FDE23" w14:textId="77777777" w:rsidR="00FF5227" w:rsidRDefault="00FF5227">
      <w:pPr>
        <w:rPr>
          <w:rFonts w:ascii="仿宋" w:eastAsia="仿宋" w:hAnsi="仿宋" w:cs="宋体" w:hint="eastAsia"/>
          <w:b/>
          <w:sz w:val="28"/>
          <w:szCs w:val="28"/>
        </w:rPr>
      </w:pPr>
    </w:p>
    <w:p w14:paraId="0469DB55" w14:textId="77777777" w:rsidR="00FF5227" w:rsidRDefault="00F55431">
      <w:pPr>
        <w:rPr>
          <w:rFonts w:ascii="仿宋" w:eastAsia="仿宋" w:hAnsi="仿宋" w:cs="宋体" w:hint="eastAsia"/>
          <w:b/>
          <w:sz w:val="28"/>
          <w:szCs w:val="28"/>
        </w:rPr>
      </w:pPr>
      <w:r>
        <w:rPr>
          <w:rFonts w:ascii="仿宋" w:eastAsia="仿宋" w:hAnsi="仿宋" w:cs="宋体" w:hint="eastAsia"/>
          <w:b/>
          <w:sz w:val="28"/>
          <w:szCs w:val="28"/>
        </w:rPr>
        <w:br w:type="page"/>
      </w:r>
    </w:p>
    <w:p w14:paraId="6C0FED98" w14:textId="77777777" w:rsidR="00FF5227" w:rsidRDefault="00F55431">
      <w:pPr>
        <w:pStyle w:val="3"/>
        <w:spacing w:before="0" w:after="0" w:line="360" w:lineRule="auto"/>
        <w:rPr>
          <w:rFonts w:ascii="仿宋" w:eastAsia="仿宋" w:hAnsi="仿宋" w:cs="宋体" w:hint="eastAsia"/>
          <w:sz w:val="28"/>
          <w:szCs w:val="28"/>
        </w:rPr>
      </w:pPr>
      <w:bookmarkStart w:id="519" w:name="_Toc230527902"/>
      <w:r>
        <w:rPr>
          <w:rFonts w:ascii="仿宋" w:eastAsia="仿宋" w:hAnsi="仿宋" w:cs="宋体" w:hint="eastAsia"/>
          <w:sz w:val="28"/>
          <w:szCs w:val="28"/>
        </w:rPr>
        <w:lastRenderedPageBreak/>
        <w:t>5.投标供应商认为需要提供的其他资料</w:t>
      </w:r>
      <w:bookmarkEnd w:id="519"/>
    </w:p>
    <w:p w14:paraId="3A1AD662" w14:textId="77777777" w:rsidR="00FF5227" w:rsidRDefault="00F55431">
      <w:pPr>
        <w:pStyle w:val="23"/>
        <w:wordWrap/>
        <w:rPr>
          <w:rFonts w:ascii="仿宋" w:eastAsia="仿宋" w:hAnsi="仿宋" w:cs="宋体" w:hint="eastAsia"/>
        </w:rPr>
      </w:pPr>
      <w:r>
        <w:rPr>
          <w:rFonts w:ascii="仿宋" w:eastAsia="仿宋" w:hAnsi="仿宋" w:cs="宋体" w:hint="eastAsia"/>
        </w:rPr>
        <w:t>1.招标文件要求供应商须提交的其它资料；</w:t>
      </w:r>
    </w:p>
    <w:p w14:paraId="329F3250" w14:textId="77777777" w:rsidR="00FF5227" w:rsidRDefault="00F55431">
      <w:pPr>
        <w:pStyle w:val="23"/>
        <w:wordWrap/>
        <w:rPr>
          <w:rFonts w:ascii="仿宋" w:eastAsia="仿宋" w:hAnsi="仿宋" w:cs="宋体" w:hint="eastAsia"/>
        </w:rPr>
      </w:pPr>
      <w:r>
        <w:rPr>
          <w:rFonts w:ascii="仿宋" w:eastAsia="仿宋" w:hAnsi="仿宋" w:cs="宋体" w:hint="eastAsia"/>
        </w:rPr>
        <w:t>2.投标供应商认为需加以说明的其它内容。</w:t>
      </w:r>
    </w:p>
    <w:sectPr w:rsidR="00FF5227">
      <w:footerReference w:type="default" r:id="rId12"/>
      <w:pgSz w:w="11906" w:h="16838"/>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B10C9" w14:textId="77777777" w:rsidR="00FF5227" w:rsidRDefault="00F55431">
      <w:pPr>
        <w:spacing w:line="240" w:lineRule="auto"/>
        <w:rPr>
          <w:rFonts w:hint="eastAsia"/>
        </w:rPr>
      </w:pPr>
      <w:r>
        <w:separator/>
      </w:r>
    </w:p>
  </w:endnote>
  <w:endnote w:type="continuationSeparator" w:id="0">
    <w:p w14:paraId="14D66637" w14:textId="77777777" w:rsidR="00FF5227" w:rsidRDefault="00F55431">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embedRegular r:id="rId1" w:subsetted="1" w:fontKey="{1B02172C-4643-4C18-8AF9-E87D6EFEDB76}"/>
    <w:embedBold r:id="rId2" w:subsetted="1" w:fontKey="{DBD73879-8802-4673-9470-20D1A02E1F76}"/>
    <w:embedItalic r:id="rId3" w:subsetted="1" w:fontKey="{58079127-3105-45BA-A66D-95D405474ECF}"/>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embedRegular r:id="rId4" w:subsetted="1" w:fontKey="{D370433E-4D8F-4F96-83B5-09CFDAA2CD8A}"/>
    <w:embedBold r:id="rId5" w:subsetted="1" w:fontKey="{57D56CAF-C510-4038-9782-214C714A21DF}"/>
    <w:embedItalic r:id="rId6" w:subsetted="1" w:fontKey="{A14DBDC3-D3BE-4869-B20F-47B6C71A129C}"/>
  </w:font>
  <w:font w:name="汉仪雅酷黑 75W">
    <w:altName w:val="黑体"/>
    <w:charset w:val="86"/>
    <w:family w:val="auto"/>
    <w:pitch w:val="default"/>
    <w:sig w:usb0="00000000" w:usb1="00000000" w:usb2="00000016" w:usb3="00000000" w:csb0="2004000F"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1" w:usb1="080E0000" w:usb2="00000000" w:usb3="00000000" w:csb0="00040000" w:csb1="00000000"/>
  </w:font>
  <w:font w:name="Cambria Math">
    <w:panose1 w:val="02040503050406030204"/>
    <w:charset w:val="00"/>
    <w:family w:val="roman"/>
    <w:pitch w:val="variable"/>
    <w:sig w:usb0="E00006FF" w:usb1="420024FF" w:usb2="02000000" w:usb3="00000000" w:csb0="0000019F" w:csb1="00000000"/>
    <w:embedRegular r:id="rId7" w:fontKey="{889B2552-3EE0-44BE-9B3F-475297AD4B1E}"/>
  </w:font>
  <w:font w:name="Calibri">
    <w:panose1 w:val="020F0502020204030204"/>
    <w:charset w:val="00"/>
    <w:family w:val="swiss"/>
    <w:pitch w:val="variable"/>
    <w:sig w:usb0="E4002EFF" w:usb1="C000247B" w:usb2="00000009" w:usb3="00000000" w:csb0="000001FF" w:csb1="00000000"/>
    <w:embedRegular r:id="rId8" w:subsetted="1" w:fontKey="{4F78E14B-D6F3-49CC-B597-FD2CDB9341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99BD" w14:textId="77777777" w:rsidR="00FF5227" w:rsidRDefault="00F55431">
    <w:pPr>
      <w:pStyle w:val="af"/>
      <w:rPr>
        <w:rFonts w:hint="eastAsia"/>
      </w:rPr>
    </w:pPr>
    <w:r>
      <w:rPr>
        <w:noProof/>
      </w:rPr>
      <mc:AlternateContent>
        <mc:Choice Requires="wps">
          <w:drawing>
            <wp:anchor distT="0" distB="0" distL="114300" distR="114300" simplePos="0" relativeHeight="251659264" behindDoc="0" locked="0" layoutInCell="1" allowOverlap="1" wp14:anchorId="618D315D" wp14:editId="00ABA158">
              <wp:simplePos x="0" y="0"/>
              <wp:positionH relativeFrom="margin">
                <wp:align>center</wp:align>
              </wp:positionH>
              <wp:positionV relativeFrom="bottomMargin">
                <wp:align>top</wp:align>
              </wp:positionV>
              <wp:extent cx="5314950" cy="0"/>
              <wp:effectExtent l="0" t="4445" r="0" b="5080"/>
              <wp:wrapNone/>
              <wp:docPr id="8" name="直接连接符 8"/>
              <wp:cNvGraphicFramePr/>
              <a:graphic xmlns:a="http://schemas.openxmlformats.org/drawingml/2006/main">
                <a:graphicData uri="http://schemas.microsoft.com/office/word/2010/wordprocessingShape">
                  <wps:wsp>
                    <wps:cNvCnPr/>
                    <wps:spPr>
                      <a:xfrm>
                        <a:off x="0" y="0"/>
                        <a:ext cx="53149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100000</wp14:pctWidth>
              </wp14:sizeRelH>
              <wp14:sizeRelV relativeFrom="page">
                <wp14:pctHeight>0</wp14:pctHeight>
              </wp14:sizeRelV>
            </wp:anchor>
          </w:drawing>
        </mc:Choice>
        <mc:Fallback xmlns:wpsCustomData="http://www.wps.cn/officeDocument/2013/wpsCustomData">
          <w:pict>
            <v:line id="_x0000_s1026" o:spid="_x0000_s1026" o:spt="20" style="position:absolute;left:0pt;margin-left:56.7pt;margin-top:781pt;height:0pt;width:418.5pt;mso-position-horizontal-relative:page;mso-position-vertical-relative:page;z-index:251659264;mso-width-relative:margin;mso-height-relative:page;mso-width-percent:1000;" filled="f" stroked="t" coordsize="21600,21600" o:gfxdata="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h3ni19MAAAACAQAADwAA&#10;AAAAAAABACAAAAAiAAAAZHJzL2Rvd25yZXYueG1sUEsBAhQAFAAAAAgAh07iQH9BalHiAQAAsQMA&#10;AA4AAAAAAAAAAQAgAAAAIgEAAGRycy9lMm9Eb2MueG1sUEsFBgAAAAAGAAYAWQEAAHYFAAAAAA==&#10;">
              <v:fill on="f" focussize="0,0"/>
              <v:stroke color="#000000 [3213]" miterlimit="8" joinstyle="miter"/>
              <v:imagedata o:title=""/>
              <o:lock v:ext="edit" aspectratio="f"/>
            </v:line>
          </w:pict>
        </mc:Fallback>
      </mc:AlternateContent>
    </w:r>
    <w:r>
      <w:rPr>
        <w:noProof/>
      </w:rPr>
      <mc:AlternateContent>
        <mc:Choice Requires="wpg">
          <w:drawing>
            <wp:anchor distT="0" distB="0" distL="114300" distR="114300" simplePos="0" relativeHeight="251660288" behindDoc="0" locked="0" layoutInCell="1" allowOverlap="1" wp14:anchorId="5359574D" wp14:editId="257716DE">
              <wp:simplePos x="0" y="0"/>
              <wp:positionH relativeFrom="margin">
                <wp:posOffset>2078355</wp:posOffset>
              </wp:positionH>
              <wp:positionV relativeFrom="bottomMargin">
                <wp:posOffset>-1905</wp:posOffset>
              </wp:positionV>
              <wp:extent cx="3129280" cy="305435"/>
              <wp:effectExtent l="0" t="0" r="0" b="0"/>
              <wp:wrapNone/>
              <wp:docPr id="3" name="组合 3"/>
              <wp:cNvGraphicFramePr/>
              <a:graphic xmlns:a="http://schemas.openxmlformats.org/drawingml/2006/main">
                <a:graphicData uri="http://schemas.microsoft.com/office/word/2010/wordprocessingGroup">
                  <wpg:wgp>
                    <wpg:cNvGrpSpPr/>
                    <wpg:grpSpPr>
                      <a:xfrm>
                        <a:off x="0" y="0"/>
                        <a:ext cx="3129280" cy="305435"/>
                        <a:chOff x="4728" y="1160"/>
                        <a:chExt cx="4928" cy="481"/>
                      </a:xfrm>
                    </wpg:grpSpPr>
                    <wps:wsp>
                      <wps:cNvPr id="6" name="矩形 2"/>
                      <wps:cNvSpPr/>
                      <wps:spPr>
                        <a:xfrm>
                          <a:off x="4728" y="1163"/>
                          <a:ext cx="1760" cy="47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7" name="文本框 3"/>
                      <wps:cNvSpPr txBox="1"/>
                      <wps:spPr>
                        <a:xfrm>
                          <a:off x="5994" y="1160"/>
                          <a:ext cx="3662" cy="46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5052F" w14:textId="77777777" w:rsidR="00FF5227" w:rsidRDefault="00FF5227">
                            <w:pPr>
                              <w:rPr>
                                <w:rFonts w:ascii="汉仪雅酷黑 75W" w:eastAsia="汉仪雅酷黑 75W" w:hAnsi="汉仪雅酷黑 75W" w:cs="汉仪雅酷黑 75W" w:hint="eastAsia"/>
                              </w:rPr>
                            </w:pP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w14:anchorId="5359574D" id="组合 3" o:spid="_x0000_s1026" style="position:absolute;margin-left:163.65pt;margin-top:-.15pt;width:246.4pt;height:24.05pt;z-index:251660288;mso-position-horizontal-relative:margin;mso-position-vertical-relative:bottom-margin-area" coordorigin="4728,1160" coordsize="4928,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">
              <v:rect id="矩形 2" o:spid="_x0000_s1027" style="position:absolute;left:4728;top:1163;width:1760;height: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" fillcolor="white [3212]" stroked="f" strokeweight="1pt">
                <v:fill opacity="0"/>
              </v:rect>
              <v:shapetype id="_x0000_t202" coordsize="21600,21600" o:spt="202" path="m,l,21600r21600,l21600,xe">
                <v:stroke joinstyle="miter"/>
                <v:path gradientshapeok="t" o:connecttype="rect"/>
              </v:shapetype>
              <v:shape id="文本框 3" o:spid="_x0000_s1028" type="#_x0000_t202" style="position:absolute;left:5994;top:1160;width:3662;height: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64B5052F" w14:textId="77777777" w:rsidR="00FF5227" w:rsidRDefault="00FF5227">
                      <w:pPr>
                        <w:rPr>
                          <w:rFonts w:ascii="汉仪雅酷黑 75W" w:eastAsia="汉仪雅酷黑 75W" w:hAnsi="汉仪雅酷黑 75W" w:cs="汉仪雅酷黑 75W" w:hint="eastAsia"/>
                        </w:rPr>
                      </w:pPr>
                    </w:p>
                  </w:txbxContent>
                </v:textbox>
              </v:shape>
              <w10:wrap anchorx="margin" anchory="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555917"/>
    </w:sdtPr>
    <w:sdtEndPr/>
    <w:sdtContent>
      <w:p w14:paraId="0FAA7555" w14:textId="77777777" w:rsidR="00FF5227" w:rsidRDefault="00F55431">
        <w:pPr>
          <w:pStyle w:val="af"/>
          <w:jc w:val="center"/>
          <w:rPr>
            <w:rFonts w:hint="eastAsia"/>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19640464" w14:textId="77777777" w:rsidR="00FF5227" w:rsidRDefault="00FF5227">
    <w:pPr>
      <w:pStyle w:val="af"/>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8888"/>
    </w:sdtPr>
    <w:sdtEndPr/>
    <w:sdtContent>
      <w:p w14:paraId="523F4C8D" w14:textId="77777777" w:rsidR="00FF5227" w:rsidRDefault="00F55431">
        <w:pPr>
          <w:pStyle w:val="af"/>
          <w:jc w:val="center"/>
          <w:rPr>
            <w:rFonts w:hint="eastAsia"/>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61689DE1" w14:textId="77777777" w:rsidR="00FF5227" w:rsidRDefault="00FF5227">
    <w:pPr>
      <w:pStyle w:val="af"/>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06101" w14:textId="77777777" w:rsidR="00FF5227" w:rsidRDefault="00F55431">
      <w:pPr>
        <w:rPr>
          <w:rFonts w:hint="eastAsia"/>
        </w:rPr>
      </w:pPr>
      <w:r>
        <w:separator/>
      </w:r>
    </w:p>
  </w:footnote>
  <w:footnote w:type="continuationSeparator" w:id="0">
    <w:p w14:paraId="4A486C5C" w14:textId="77777777" w:rsidR="00FF5227" w:rsidRDefault="00F5543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986D4" w14:textId="77777777" w:rsidR="00FF5227" w:rsidRDefault="00FF5227">
    <w:pPr>
      <w:pStyle w:val="af2"/>
      <w:jc w:val="both"/>
      <w:rPr>
        <w:rFonts w:hint="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0D23FB"/>
    <w:multiLevelType w:val="multilevel"/>
    <w:tmpl w:val="820D23FB"/>
    <w:lvl w:ilvl="0">
      <w:start w:val="1"/>
      <w:numFmt w:val="chineseCounting"/>
      <w:suff w:val="nothing"/>
      <w:lvlText w:val="第%1章 "/>
      <w:lvlJc w:val="left"/>
      <w:pPr>
        <w:ind w:left="0" w:firstLine="402"/>
      </w:pPr>
      <w:rPr>
        <w:rFonts w:hint="eastAsia"/>
      </w:rPr>
    </w:lvl>
    <w:lvl w:ilvl="1">
      <w:start w:val="1"/>
      <w:numFmt w:val="chineseCounting"/>
      <w:suff w:val="nothing"/>
      <w:lvlText w:val="%2、"/>
      <w:lvlJc w:val="left"/>
      <w:pPr>
        <w:ind w:left="0" w:firstLine="402"/>
      </w:pPr>
      <w:rPr>
        <w:rFonts w:hint="eastAsia"/>
      </w:rPr>
    </w:lvl>
    <w:lvl w:ilvl="2">
      <w:start w:val="1"/>
      <w:numFmt w:val="decimal"/>
      <w:suff w:val="nothing"/>
      <w:lvlText w:val="%3．"/>
      <w:lvlJc w:val="left"/>
      <w:pPr>
        <w:ind w:left="0" w:firstLine="402"/>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1" w15:restartNumberingAfterBreak="0">
    <w:nsid w:val="A316EFE7"/>
    <w:multiLevelType w:val="multilevel"/>
    <w:tmpl w:val="A316EFE7"/>
    <w:lvl w:ilvl="0">
      <w:start w:val="1"/>
      <w:numFmt w:val="chineseCounting"/>
      <w:suff w:val="nothing"/>
      <w:lvlText w:val="第%1章 "/>
      <w:lvlJc w:val="left"/>
      <w:pPr>
        <w:ind w:left="0" w:firstLine="402"/>
      </w:pPr>
      <w:rPr>
        <w:rFonts w:hint="eastAsia"/>
      </w:rPr>
    </w:lvl>
    <w:lvl w:ilvl="1">
      <w:start w:val="1"/>
      <w:numFmt w:val="chineseCounting"/>
      <w:suff w:val="nothing"/>
      <w:lvlText w:val="%2、"/>
      <w:lvlJc w:val="left"/>
      <w:pPr>
        <w:ind w:left="0" w:firstLine="402"/>
      </w:pPr>
      <w:rPr>
        <w:rFonts w:hint="eastAsia"/>
      </w:rPr>
    </w:lvl>
    <w:lvl w:ilvl="2">
      <w:start w:val="1"/>
      <w:numFmt w:val="decimal"/>
      <w:suff w:val="nothing"/>
      <w:lvlText w:val="%3．"/>
      <w:lvlJc w:val="left"/>
      <w:pPr>
        <w:ind w:left="0" w:firstLine="402"/>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2" w15:restartNumberingAfterBreak="0">
    <w:nsid w:val="E1317F90"/>
    <w:multiLevelType w:val="multilevel"/>
    <w:tmpl w:val="E1317F90"/>
    <w:lvl w:ilvl="0">
      <w:start w:val="1"/>
      <w:numFmt w:val="chineseCounting"/>
      <w:suff w:val="nothing"/>
      <w:lvlText w:val="%1、"/>
      <w:lvlJc w:val="left"/>
      <w:pPr>
        <w:tabs>
          <w:tab w:val="left" w:pos="0"/>
        </w:tabs>
        <w:ind w:left="0" w:firstLine="0"/>
      </w:pPr>
      <w:rPr>
        <w:rFonts w:ascii="宋体" w:eastAsia="宋体" w:hAnsi="宋体" w:cs="宋体" w:hint="eastAsia"/>
      </w:rPr>
    </w:lvl>
    <w:lvl w:ilvl="1">
      <w:start w:val="1"/>
      <w:numFmt w:val="chineseCounting"/>
      <w:suff w:val="nothing"/>
      <w:lvlText w:val="（%2）"/>
      <w:lvlJc w:val="left"/>
      <w:pPr>
        <w:tabs>
          <w:tab w:val="left" w:pos="0"/>
        </w:tabs>
        <w:ind w:left="0" w:firstLine="0"/>
      </w:pPr>
      <w:rPr>
        <w:rFonts w:ascii="宋体" w:eastAsia="宋体" w:hAnsi="宋体" w:cs="宋体" w:hint="eastAsia"/>
      </w:rPr>
    </w:lvl>
    <w:lvl w:ilvl="2">
      <w:start w:val="1"/>
      <w:numFmt w:val="decimal"/>
      <w:suff w:val="nothing"/>
      <w:lvlText w:val="%3．"/>
      <w:lvlJc w:val="left"/>
      <w:pPr>
        <w:tabs>
          <w:tab w:val="left" w:pos="0"/>
        </w:tabs>
        <w:ind w:left="0" w:firstLine="400"/>
      </w:pPr>
      <w:rPr>
        <w:rFonts w:ascii="宋体" w:eastAsia="宋体" w:hAnsi="宋体" w:cs="宋体" w:hint="eastAsia"/>
      </w:rPr>
    </w:lvl>
    <w:lvl w:ilvl="3">
      <w:start w:val="1"/>
      <w:numFmt w:val="decimal"/>
      <w:suff w:val="nothing"/>
      <w:lvlText w:val="%3.%4."/>
      <w:lvlJc w:val="left"/>
      <w:pPr>
        <w:tabs>
          <w:tab w:val="left" w:pos="0"/>
        </w:tabs>
        <w:ind w:left="0" w:firstLine="402"/>
      </w:pPr>
      <w:rPr>
        <w:rFonts w:ascii="宋体" w:eastAsia="宋体" w:hAnsi="宋体" w:cs="宋体" w:hint="eastAsia"/>
      </w:rPr>
    </w:lvl>
    <w:lvl w:ilvl="4">
      <w:start w:val="1"/>
      <w:numFmt w:val="decimal"/>
      <w:pStyle w:val="5"/>
      <w:suff w:val="nothing"/>
      <w:lvlText w:val="%3.%4.%5."/>
      <w:lvlJc w:val="left"/>
      <w:pPr>
        <w:tabs>
          <w:tab w:val="left" w:pos="0"/>
        </w:tabs>
        <w:ind w:left="0" w:firstLine="402"/>
      </w:pPr>
      <w:rPr>
        <w:rFonts w:ascii="宋体" w:eastAsia="宋体" w:hAnsi="宋体" w:cs="宋体" w:hint="eastAsia"/>
      </w:rPr>
    </w:lvl>
    <w:lvl w:ilvl="5">
      <w:start w:val="1"/>
      <w:numFmt w:val="decimal"/>
      <w:suff w:val="nothing"/>
      <w:lvlText w:val="%3.%4.%5.%6."/>
      <w:lvlJc w:val="left"/>
      <w:pPr>
        <w:ind w:left="0" w:firstLine="402"/>
      </w:pPr>
      <w:rPr>
        <w:rFonts w:ascii="宋体" w:eastAsia="宋体" w:hAnsi="宋体" w:cs="宋体" w:hint="eastAsia"/>
      </w:rPr>
    </w:lvl>
    <w:lvl w:ilvl="6">
      <w:start w:val="1"/>
      <w:numFmt w:val="decimal"/>
      <w:suff w:val="nothing"/>
      <w:lvlText w:val="%3.%4.%5.%6.%7."/>
      <w:lvlJc w:val="left"/>
      <w:pPr>
        <w:ind w:left="1017" w:firstLine="402"/>
      </w:pPr>
      <w:rPr>
        <w:rFonts w:ascii="宋体" w:eastAsia="宋体" w:hAnsi="宋体" w:cs="宋体" w:hint="eastAsia"/>
      </w:rPr>
    </w:lvl>
    <w:lvl w:ilvl="7">
      <w:start w:val="1"/>
      <w:numFmt w:val="decimal"/>
      <w:suff w:val="nothing"/>
      <w:lvlText w:val="%3.%4.%5.%6.%7.%8."/>
      <w:lvlJc w:val="left"/>
      <w:pPr>
        <w:ind w:left="0" w:firstLine="402"/>
      </w:pPr>
      <w:rPr>
        <w:rFonts w:ascii="宋体" w:eastAsia="宋体" w:hAnsi="宋体" w:cs="宋体" w:hint="eastAsia"/>
      </w:rPr>
    </w:lvl>
    <w:lvl w:ilvl="8">
      <w:start w:val="1"/>
      <w:numFmt w:val="decimal"/>
      <w:suff w:val="nothing"/>
      <w:lvlText w:val="%3.%4.%5.%6.%7.%8.%9."/>
      <w:lvlJc w:val="left"/>
      <w:pPr>
        <w:ind w:left="0" w:firstLine="402"/>
      </w:pPr>
      <w:rPr>
        <w:rFonts w:ascii="宋体" w:eastAsia="宋体" w:hAnsi="宋体" w:cs="宋体" w:hint="eastAsia"/>
      </w:rPr>
    </w:lvl>
  </w:abstractNum>
  <w:abstractNum w:abstractNumId="3" w15:restartNumberingAfterBreak="0">
    <w:nsid w:val="070B6939"/>
    <w:multiLevelType w:val="multilevel"/>
    <w:tmpl w:val="070B6939"/>
    <w:lvl w:ilvl="0">
      <w:start w:val="1"/>
      <w:numFmt w:val="chineseCountingThousand"/>
      <w:lvlText w:val="第%1章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9680487"/>
    <w:multiLevelType w:val="multilevel"/>
    <w:tmpl w:val="0968048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A9C383F"/>
    <w:multiLevelType w:val="multilevel"/>
    <w:tmpl w:val="0A9C383F"/>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C2D483C"/>
    <w:multiLevelType w:val="multilevel"/>
    <w:tmpl w:val="0C2D483C"/>
    <w:lvl w:ilvl="0">
      <w:start w:val="1"/>
      <w:numFmt w:val="decimal"/>
      <w:lvlText w:val="%1."/>
      <w:lvlJc w:val="left"/>
      <w:pPr>
        <w:tabs>
          <w:tab w:val="left" w:pos="720"/>
        </w:tabs>
        <w:ind w:left="720" w:hanging="360"/>
      </w:pPr>
      <w:rPr>
        <w:rFonts w:hint="eastAsia"/>
      </w:rPr>
    </w:lvl>
    <w:lvl w:ilvl="1">
      <w:start w:val="1"/>
      <w:numFmt w:val="decimal"/>
      <w:lvlText w:val="%2."/>
      <w:lvlJc w:val="left"/>
      <w:pPr>
        <w:tabs>
          <w:tab w:val="left" w:pos="1140"/>
        </w:tabs>
        <w:ind w:left="1140" w:hanging="360"/>
      </w:pPr>
      <w:rPr>
        <w:rFonts w:hint="eastAsia"/>
      </w:rPr>
    </w:lvl>
    <w:lvl w:ilvl="2">
      <w:start w:val="1"/>
      <w:numFmt w:val="japaneseCounting"/>
      <w:lvlText w:val="%3、"/>
      <w:lvlJc w:val="left"/>
      <w:pPr>
        <w:tabs>
          <w:tab w:val="left" w:pos="1560"/>
        </w:tabs>
        <w:ind w:left="1560" w:hanging="360"/>
      </w:pPr>
      <w:rPr>
        <w:rFonts w:hint="eastAsia"/>
      </w:rPr>
    </w:lvl>
    <w:lvl w:ilvl="3">
      <w:start w:val="1"/>
      <w:numFmt w:val="decimal"/>
      <w:lvlText w:val="%4."/>
      <w:lvlJc w:val="left"/>
      <w:pPr>
        <w:tabs>
          <w:tab w:val="left" w:pos="2040"/>
        </w:tabs>
        <w:ind w:left="2040" w:hanging="420"/>
      </w:pPr>
    </w:lvl>
    <w:lvl w:ilvl="4">
      <w:start w:val="1"/>
      <w:numFmt w:val="decimal"/>
      <w:lvlText w:val="（%5）"/>
      <w:lvlJc w:val="left"/>
      <w:pPr>
        <w:tabs>
          <w:tab w:val="left" w:pos="2760"/>
        </w:tabs>
        <w:ind w:left="2760" w:hanging="720"/>
      </w:pPr>
      <w:rPr>
        <w:rFonts w:hint="eastAsia"/>
      </w:r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7" w15:restartNumberingAfterBreak="0">
    <w:nsid w:val="1C761375"/>
    <w:multiLevelType w:val="multilevel"/>
    <w:tmpl w:val="1C761375"/>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F5541E8"/>
    <w:multiLevelType w:val="multilevel"/>
    <w:tmpl w:val="1F5541E8"/>
    <w:lvl w:ilvl="0">
      <w:start w:val="1"/>
      <w:numFmt w:val="upperLetter"/>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9" w15:restartNumberingAfterBreak="0">
    <w:nsid w:val="28556E30"/>
    <w:multiLevelType w:val="multilevel"/>
    <w:tmpl w:val="28556E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362D19BE"/>
    <w:multiLevelType w:val="multilevel"/>
    <w:tmpl w:val="362D19B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9843CD9"/>
    <w:multiLevelType w:val="multilevel"/>
    <w:tmpl w:val="39843CD9"/>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A0105B5"/>
    <w:multiLevelType w:val="multilevel"/>
    <w:tmpl w:val="3A0105B5"/>
    <w:lvl w:ilvl="0">
      <w:start w:val="1"/>
      <w:numFmt w:val="decimal"/>
      <w:lvlText w:val="%1."/>
      <w:lvlJc w:val="left"/>
      <w:pPr>
        <w:tabs>
          <w:tab w:val="left" w:pos="720"/>
        </w:tabs>
        <w:ind w:left="720" w:hanging="360"/>
      </w:pPr>
      <w:rPr>
        <w:rFonts w:hint="eastAsia"/>
      </w:rPr>
    </w:lvl>
    <w:lvl w:ilvl="1">
      <w:start w:val="1"/>
      <w:numFmt w:val="lowerLetter"/>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3" w15:restartNumberingAfterBreak="0">
    <w:nsid w:val="3FA84B13"/>
    <w:multiLevelType w:val="multilevel"/>
    <w:tmpl w:val="3FA84B13"/>
    <w:lvl w:ilvl="0">
      <w:start w:val="1"/>
      <w:numFmt w:val="decimal"/>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2B56A15"/>
    <w:multiLevelType w:val="multilevel"/>
    <w:tmpl w:val="42B56A15"/>
    <w:lvl w:ilvl="0">
      <w:start w:val="1"/>
      <w:numFmt w:val="chineseCountingThousand"/>
      <w:suff w:val="nothing"/>
      <w:lvlText w:val="（%1）"/>
      <w:lvlJc w:val="left"/>
      <w:pPr>
        <w:ind w:left="66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447B6378"/>
    <w:multiLevelType w:val="multilevel"/>
    <w:tmpl w:val="447B6378"/>
    <w:lvl w:ilvl="0">
      <w:start w:val="1"/>
      <w:numFmt w:val="decimal"/>
      <w:pStyle w:val="a"/>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529B3B6E"/>
    <w:multiLevelType w:val="multilevel"/>
    <w:tmpl w:val="529B3B6E"/>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2F7058B"/>
    <w:multiLevelType w:val="multilevel"/>
    <w:tmpl w:val="52F7058B"/>
    <w:lvl w:ilvl="0">
      <w:start w:val="1"/>
      <w:numFmt w:val="decimal"/>
      <w:lvlText w:val="%1."/>
      <w:lvlJc w:val="left"/>
      <w:pPr>
        <w:tabs>
          <w:tab w:val="left" w:pos="830"/>
        </w:tabs>
        <w:ind w:left="830" w:hanging="360"/>
      </w:pPr>
      <w:rPr>
        <w:rFonts w:ascii="黑体" w:eastAsia="黑体" w:hAnsi="Times New Roman" w:hint="eastAsia"/>
        <w:b/>
      </w:rPr>
    </w:lvl>
    <w:lvl w:ilvl="1">
      <w:start w:val="1"/>
      <w:numFmt w:val="lowerLetter"/>
      <w:lvlText w:val="%2)"/>
      <w:lvlJc w:val="left"/>
      <w:pPr>
        <w:tabs>
          <w:tab w:val="left" w:pos="1310"/>
        </w:tabs>
        <w:ind w:left="1310" w:hanging="420"/>
      </w:pPr>
    </w:lvl>
    <w:lvl w:ilvl="2">
      <w:start w:val="1"/>
      <w:numFmt w:val="lowerRoman"/>
      <w:lvlText w:val="%3."/>
      <w:lvlJc w:val="right"/>
      <w:pPr>
        <w:tabs>
          <w:tab w:val="left" w:pos="1730"/>
        </w:tabs>
        <w:ind w:left="1730" w:hanging="420"/>
      </w:pPr>
    </w:lvl>
    <w:lvl w:ilvl="3">
      <w:start w:val="1"/>
      <w:numFmt w:val="decimal"/>
      <w:lvlText w:val="%4."/>
      <w:lvlJc w:val="left"/>
      <w:pPr>
        <w:tabs>
          <w:tab w:val="left" w:pos="2150"/>
        </w:tabs>
        <w:ind w:left="2150" w:hanging="420"/>
      </w:pPr>
    </w:lvl>
    <w:lvl w:ilvl="4">
      <w:start w:val="1"/>
      <w:numFmt w:val="lowerLetter"/>
      <w:lvlText w:val="%5)"/>
      <w:lvlJc w:val="left"/>
      <w:pPr>
        <w:tabs>
          <w:tab w:val="left" w:pos="2570"/>
        </w:tabs>
        <w:ind w:left="2570" w:hanging="420"/>
      </w:pPr>
    </w:lvl>
    <w:lvl w:ilvl="5">
      <w:start w:val="1"/>
      <w:numFmt w:val="lowerRoman"/>
      <w:lvlText w:val="%6."/>
      <w:lvlJc w:val="right"/>
      <w:pPr>
        <w:tabs>
          <w:tab w:val="left" w:pos="2990"/>
        </w:tabs>
        <w:ind w:left="2990" w:hanging="420"/>
      </w:pPr>
    </w:lvl>
    <w:lvl w:ilvl="6">
      <w:start w:val="1"/>
      <w:numFmt w:val="decimal"/>
      <w:lvlText w:val="%7."/>
      <w:lvlJc w:val="left"/>
      <w:pPr>
        <w:tabs>
          <w:tab w:val="left" w:pos="3410"/>
        </w:tabs>
        <w:ind w:left="3410" w:hanging="420"/>
      </w:pPr>
    </w:lvl>
    <w:lvl w:ilvl="7">
      <w:start w:val="1"/>
      <w:numFmt w:val="lowerLetter"/>
      <w:lvlText w:val="%8)"/>
      <w:lvlJc w:val="left"/>
      <w:pPr>
        <w:tabs>
          <w:tab w:val="left" w:pos="3830"/>
        </w:tabs>
        <w:ind w:left="3830" w:hanging="420"/>
      </w:pPr>
    </w:lvl>
    <w:lvl w:ilvl="8">
      <w:start w:val="1"/>
      <w:numFmt w:val="lowerRoman"/>
      <w:lvlText w:val="%9."/>
      <w:lvlJc w:val="right"/>
      <w:pPr>
        <w:tabs>
          <w:tab w:val="left" w:pos="4250"/>
        </w:tabs>
        <w:ind w:left="4250" w:hanging="420"/>
      </w:pPr>
    </w:lvl>
  </w:abstractNum>
  <w:abstractNum w:abstractNumId="18" w15:restartNumberingAfterBreak="0">
    <w:nsid w:val="69A06F9C"/>
    <w:multiLevelType w:val="multilevel"/>
    <w:tmpl w:val="69A06F9C"/>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9" w15:restartNumberingAfterBreak="0">
    <w:nsid w:val="704A0C0D"/>
    <w:multiLevelType w:val="multilevel"/>
    <w:tmpl w:val="704A0C0D"/>
    <w:lvl w:ilvl="0">
      <w:start w:val="1"/>
      <w:numFmt w:val="decimal"/>
      <w:suff w:val="nothing"/>
      <w:lvlText w:val="（%1）"/>
      <w:lvlJc w:val="left"/>
      <w:pPr>
        <w:ind w:left="420" w:hanging="420"/>
      </w:pPr>
      <w:rPr>
        <w:rFonts w:hint="eastAsia"/>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749D759A"/>
    <w:multiLevelType w:val="multilevel"/>
    <w:tmpl w:val="749D759A"/>
    <w:lvl w:ilvl="0">
      <w:start w:val="1"/>
      <w:numFmt w:val="upperLetter"/>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1" w15:restartNumberingAfterBreak="0">
    <w:nsid w:val="75504026"/>
    <w:multiLevelType w:val="multilevel"/>
    <w:tmpl w:val="75504026"/>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7E9200FF"/>
    <w:multiLevelType w:val="multilevel"/>
    <w:tmpl w:val="7E9200FF"/>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7F01297A"/>
    <w:multiLevelType w:val="multilevel"/>
    <w:tmpl w:val="7F01297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576361232">
    <w:abstractNumId w:val="2"/>
  </w:num>
  <w:num w:numId="2" w16cid:durableId="1767379479">
    <w:abstractNumId w:val="15"/>
  </w:num>
  <w:num w:numId="3" w16cid:durableId="954479430">
    <w:abstractNumId w:val="3"/>
  </w:num>
  <w:num w:numId="4" w16cid:durableId="1941840835">
    <w:abstractNumId w:val="10"/>
  </w:num>
  <w:num w:numId="5" w16cid:durableId="683286097">
    <w:abstractNumId w:val="5"/>
  </w:num>
  <w:num w:numId="6" w16cid:durableId="494614187">
    <w:abstractNumId w:val="1"/>
  </w:num>
  <w:num w:numId="7" w16cid:durableId="1509054330">
    <w:abstractNumId w:val="0"/>
  </w:num>
  <w:num w:numId="8" w16cid:durableId="1914849149">
    <w:abstractNumId w:val="13"/>
  </w:num>
  <w:num w:numId="9" w16cid:durableId="1529877329">
    <w:abstractNumId w:val="9"/>
  </w:num>
  <w:num w:numId="10" w16cid:durableId="2094357659">
    <w:abstractNumId w:val="20"/>
  </w:num>
  <w:num w:numId="11" w16cid:durableId="607935902">
    <w:abstractNumId w:val="18"/>
  </w:num>
  <w:num w:numId="12" w16cid:durableId="783421801">
    <w:abstractNumId w:val="16"/>
  </w:num>
  <w:num w:numId="13" w16cid:durableId="1326937910">
    <w:abstractNumId w:val="17"/>
    <w:lvlOverride w:ilvl="0">
      <w:startOverride w:val="1"/>
    </w:lvlOverride>
  </w:num>
  <w:num w:numId="14" w16cid:durableId="298269994">
    <w:abstractNumId w:val="11"/>
  </w:num>
  <w:num w:numId="15" w16cid:durableId="859703157">
    <w:abstractNumId w:val="14"/>
  </w:num>
  <w:num w:numId="16" w16cid:durableId="1604727516">
    <w:abstractNumId w:val="6"/>
  </w:num>
  <w:num w:numId="17" w16cid:durableId="986326628">
    <w:abstractNumId w:val="12"/>
  </w:num>
  <w:num w:numId="18" w16cid:durableId="199130769">
    <w:abstractNumId w:val="4"/>
  </w:num>
  <w:num w:numId="19" w16cid:durableId="1985697575">
    <w:abstractNumId w:val="8"/>
  </w:num>
  <w:num w:numId="20" w16cid:durableId="741101210">
    <w:abstractNumId w:val="22"/>
  </w:num>
  <w:num w:numId="21" w16cid:durableId="1051804299">
    <w:abstractNumId w:val="7"/>
  </w:num>
  <w:num w:numId="22" w16cid:durableId="416942855">
    <w:abstractNumId w:val="21"/>
  </w:num>
  <w:num w:numId="23" w16cid:durableId="328800143">
    <w:abstractNumId w:val="19"/>
  </w:num>
  <w:num w:numId="24" w16cid:durableId="9441150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VhYTc0MDBiMGMzOTNlMDUzYTZkNTBlYzRhNWY3MTUifQ=="/>
  </w:docVars>
  <w:rsids>
    <w:rsidRoot w:val="001022A4"/>
    <w:rsid w:val="0000366A"/>
    <w:rsid w:val="00006F7F"/>
    <w:rsid w:val="00007003"/>
    <w:rsid w:val="000075B7"/>
    <w:rsid w:val="00020F75"/>
    <w:rsid w:val="000237EA"/>
    <w:rsid w:val="00027CD2"/>
    <w:rsid w:val="00031E0C"/>
    <w:rsid w:val="00040832"/>
    <w:rsid w:val="00040D23"/>
    <w:rsid w:val="0004308D"/>
    <w:rsid w:val="000439DA"/>
    <w:rsid w:val="00063604"/>
    <w:rsid w:val="0006370A"/>
    <w:rsid w:val="00066832"/>
    <w:rsid w:val="00067934"/>
    <w:rsid w:val="00071521"/>
    <w:rsid w:val="000720BF"/>
    <w:rsid w:val="0008641D"/>
    <w:rsid w:val="000B39A0"/>
    <w:rsid w:val="000C3E03"/>
    <w:rsid w:val="000C488D"/>
    <w:rsid w:val="000C52EC"/>
    <w:rsid w:val="000D0230"/>
    <w:rsid w:val="000D0AD3"/>
    <w:rsid w:val="000E44E6"/>
    <w:rsid w:val="000E45BD"/>
    <w:rsid w:val="000E4E33"/>
    <w:rsid w:val="000E67CF"/>
    <w:rsid w:val="000F20FD"/>
    <w:rsid w:val="000F39B0"/>
    <w:rsid w:val="0010080E"/>
    <w:rsid w:val="001008D8"/>
    <w:rsid w:val="001022A4"/>
    <w:rsid w:val="00115EF7"/>
    <w:rsid w:val="0013642D"/>
    <w:rsid w:val="00146410"/>
    <w:rsid w:val="00150D67"/>
    <w:rsid w:val="00156600"/>
    <w:rsid w:val="0015704A"/>
    <w:rsid w:val="00160E9C"/>
    <w:rsid w:val="00172190"/>
    <w:rsid w:val="00173480"/>
    <w:rsid w:val="00181350"/>
    <w:rsid w:val="00181988"/>
    <w:rsid w:val="00182557"/>
    <w:rsid w:val="0018304A"/>
    <w:rsid w:val="001904E9"/>
    <w:rsid w:val="001A77DE"/>
    <w:rsid w:val="001B36EC"/>
    <w:rsid w:val="001C1E0C"/>
    <w:rsid w:val="001D7B23"/>
    <w:rsid w:val="001E2F56"/>
    <w:rsid w:val="002062E6"/>
    <w:rsid w:val="00207131"/>
    <w:rsid w:val="0022214D"/>
    <w:rsid w:val="00223585"/>
    <w:rsid w:val="002317DB"/>
    <w:rsid w:val="00232245"/>
    <w:rsid w:val="0023265E"/>
    <w:rsid w:val="00235B5A"/>
    <w:rsid w:val="00251060"/>
    <w:rsid w:val="002514A3"/>
    <w:rsid w:val="00256B32"/>
    <w:rsid w:val="00256D01"/>
    <w:rsid w:val="00263B4C"/>
    <w:rsid w:val="002706F2"/>
    <w:rsid w:val="00271135"/>
    <w:rsid w:val="002773CA"/>
    <w:rsid w:val="00285E30"/>
    <w:rsid w:val="00294EFC"/>
    <w:rsid w:val="002A1AEC"/>
    <w:rsid w:val="002A1BCB"/>
    <w:rsid w:val="002A5262"/>
    <w:rsid w:val="002A6484"/>
    <w:rsid w:val="002A79C6"/>
    <w:rsid w:val="002B6690"/>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643C"/>
    <w:rsid w:val="00366226"/>
    <w:rsid w:val="003746B0"/>
    <w:rsid w:val="00374A6B"/>
    <w:rsid w:val="00383E1C"/>
    <w:rsid w:val="00390D4A"/>
    <w:rsid w:val="00391FF9"/>
    <w:rsid w:val="0039222E"/>
    <w:rsid w:val="0039288A"/>
    <w:rsid w:val="00393395"/>
    <w:rsid w:val="0039372E"/>
    <w:rsid w:val="00394AF5"/>
    <w:rsid w:val="003A19A4"/>
    <w:rsid w:val="003A1A1B"/>
    <w:rsid w:val="003A4485"/>
    <w:rsid w:val="003A4878"/>
    <w:rsid w:val="003B4310"/>
    <w:rsid w:val="003B60A6"/>
    <w:rsid w:val="003C2611"/>
    <w:rsid w:val="003C5883"/>
    <w:rsid w:val="003C7C49"/>
    <w:rsid w:val="003D3327"/>
    <w:rsid w:val="003E057C"/>
    <w:rsid w:val="003E2B14"/>
    <w:rsid w:val="003E314B"/>
    <w:rsid w:val="003F5655"/>
    <w:rsid w:val="003F5BC6"/>
    <w:rsid w:val="004021C6"/>
    <w:rsid w:val="00406BEF"/>
    <w:rsid w:val="00410595"/>
    <w:rsid w:val="00420F7C"/>
    <w:rsid w:val="00433514"/>
    <w:rsid w:val="00446BB3"/>
    <w:rsid w:val="0045353D"/>
    <w:rsid w:val="004643F5"/>
    <w:rsid w:val="004771C7"/>
    <w:rsid w:val="00481C3A"/>
    <w:rsid w:val="004851CA"/>
    <w:rsid w:val="0048656E"/>
    <w:rsid w:val="00493221"/>
    <w:rsid w:val="004A302C"/>
    <w:rsid w:val="004B52C8"/>
    <w:rsid w:val="004B539D"/>
    <w:rsid w:val="004C1FA1"/>
    <w:rsid w:val="004C3DCC"/>
    <w:rsid w:val="004E0BF9"/>
    <w:rsid w:val="004E0CF9"/>
    <w:rsid w:val="004F3FDD"/>
    <w:rsid w:val="004F46AB"/>
    <w:rsid w:val="00501A4A"/>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94E7A"/>
    <w:rsid w:val="005A146E"/>
    <w:rsid w:val="005A7987"/>
    <w:rsid w:val="005B2C2B"/>
    <w:rsid w:val="005B5936"/>
    <w:rsid w:val="005B6EDA"/>
    <w:rsid w:val="005B7E65"/>
    <w:rsid w:val="005C0D20"/>
    <w:rsid w:val="005D050C"/>
    <w:rsid w:val="005D37A0"/>
    <w:rsid w:val="005F7A46"/>
    <w:rsid w:val="00601797"/>
    <w:rsid w:val="00611383"/>
    <w:rsid w:val="00620B1C"/>
    <w:rsid w:val="00626E33"/>
    <w:rsid w:val="00635D8A"/>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C73FB"/>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2C5E"/>
    <w:rsid w:val="007531F9"/>
    <w:rsid w:val="00764378"/>
    <w:rsid w:val="0076591F"/>
    <w:rsid w:val="00766F0F"/>
    <w:rsid w:val="00773B9A"/>
    <w:rsid w:val="0077582F"/>
    <w:rsid w:val="007862C9"/>
    <w:rsid w:val="0079007B"/>
    <w:rsid w:val="007A0F22"/>
    <w:rsid w:val="007B5C1A"/>
    <w:rsid w:val="007B7F42"/>
    <w:rsid w:val="007C03A0"/>
    <w:rsid w:val="007C2BEF"/>
    <w:rsid w:val="007D3D77"/>
    <w:rsid w:val="007E157B"/>
    <w:rsid w:val="007E4818"/>
    <w:rsid w:val="007E6A7E"/>
    <w:rsid w:val="007F33F3"/>
    <w:rsid w:val="007F4FE0"/>
    <w:rsid w:val="007F6124"/>
    <w:rsid w:val="00801BDF"/>
    <w:rsid w:val="00802B86"/>
    <w:rsid w:val="0082514B"/>
    <w:rsid w:val="00830599"/>
    <w:rsid w:val="008334B0"/>
    <w:rsid w:val="0083496F"/>
    <w:rsid w:val="0083530F"/>
    <w:rsid w:val="00836468"/>
    <w:rsid w:val="00843492"/>
    <w:rsid w:val="00845F16"/>
    <w:rsid w:val="00852AF3"/>
    <w:rsid w:val="00856D2D"/>
    <w:rsid w:val="00856F2E"/>
    <w:rsid w:val="00871560"/>
    <w:rsid w:val="00872D54"/>
    <w:rsid w:val="00872F2D"/>
    <w:rsid w:val="0087585D"/>
    <w:rsid w:val="00880E22"/>
    <w:rsid w:val="00882B6F"/>
    <w:rsid w:val="008834AE"/>
    <w:rsid w:val="00885F4D"/>
    <w:rsid w:val="008962E2"/>
    <w:rsid w:val="00896A63"/>
    <w:rsid w:val="008A74EF"/>
    <w:rsid w:val="008B0539"/>
    <w:rsid w:val="008B1C98"/>
    <w:rsid w:val="008B5ADF"/>
    <w:rsid w:val="008C151C"/>
    <w:rsid w:val="008D0B3B"/>
    <w:rsid w:val="008D1450"/>
    <w:rsid w:val="008D2E66"/>
    <w:rsid w:val="008D56A5"/>
    <w:rsid w:val="008E1546"/>
    <w:rsid w:val="008E189F"/>
    <w:rsid w:val="008E24ED"/>
    <w:rsid w:val="008E2CE2"/>
    <w:rsid w:val="008E40FE"/>
    <w:rsid w:val="008E57AC"/>
    <w:rsid w:val="008E6D3B"/>
    <w:rsid w:val="008F38EB"/>
    <w:rsid w:val="00906396"/>
    <w:rsid w:val="0090770A"/>
    <w:rsid w:val="00916E4D"/>
    <w:rsid w:val="00917A63"/>
    <w:rsid w:val="00923974"/>
    <w:rsid w:val="00923C36"/>
    <w:rsid w:val="00924B8E"/>
    <w:rsid w:val="009344DE"/>
    <w:rsid w:val="009357E5"/>
    <w:rsid w:val="00936087"/>
    <w:rsid w:val="009418F8"/>
    <w:rsid w:val="00945D17"/>
    <w:rsid w:val="00965FBF"/>
    <w:rsid w:val="00972843"/>
    <w:rsid w:val="00973941"/>
    <w:rsid w:val="0097751F"/>
    <w:rsid w:val="00980255"/>
    <w:rsid w:val="009804FA"/>
    <w:rsid w:val="00985B78"/>
    <w:rsid w:val="0098649F"/>
    <w:rsid w:val="00987EFF"/>
    <w:rsid w:val="00993AFA"/>
    <w:rsid w:val="0099686E"/>
    <w:rsid w:val="00996DF2"/>
    <w:rsid w:val="009A41B0"/>
    <w:rsid w:val="009A4756"/>
    <w:rsid w:val="009A4C46"/>
    <w:rsid w:val="009A4DBF"/>
    <w:rsid w:val="009B3513"/>
    <w:rsid w:val="009B39EA"/>
    <w:rsid w:val="009D3FC3"/>
    <w:rsid w:val="009D433D"/>
    <w:rsid w:val="009D4484"/>
    <w:rsid w:val="009D5889"/>
    <w:rsid w:val="009D64F4"/>
    <w:rsid w:val="009D7755"/>
    <w:rsid w:val="009F1D20"/>
    <w:rsid w:val="00A00548"/>
    <w:rsid w:val="00A00713"/>
    <w:rsid w:val="00A00731"/>
    <w:rsid w:val="00A11A5C"/>
    <w:rsid w:val="00A22235"/>
    <w:rsid w:val="00A22E62"/>
    <w:rsid w:val="00A22F7B"/>
    <w:rsid w:val="00A23801"/>
    <w:rsid w:val="00A2554C"/>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8F9"/>
    <w:rsid w:val="00B05DD5"/>
    <w:rsid w:val="00B06DB0"/>
    <w:rsid w:val="00B12477"/>
    <w:rsid w:val="00B13343"/>
    <w:rsid w:val="00B1354B"/>
    <w:rsid w:val="00B220B2"/>
    <w:rsid w:val="00B23942"/>
    <w:rsid w:val="00B348FB"/>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A5AC3"/>
    <w:rsid w:val="00BA630D"/>
    <w:rsid w:val="00BB06B4"/>
    <w:rsid w:val="00BB2551"/>
    <w:rsid w:val="00BB4892"/>
    <w:rsid w:val="00BB5E9B"/>
    <w:rsid w:val="00BC1A44"/>
    <w:rsid w:val="00BC5C37"/>
    <w:rsid w:val="00BC7ED2"/>
    <w:rsid w:val="00BD0190"/>
    <w:rsid w:val="00BE212E"/>
    <w:rsid w:val="00BE4AAB"/>
    <w:rsid w:val="00BE5086"/>
    <w:rsid w:val="00BF4971"/>
    <w:rsid w:val="00C07F40"/>
    <w:rsid w:val="00C12E85"/>
    <w:rsid w:val="00C16A79"/>
    <w:rsid w:val="00C20278"/>
    <w:rsid w:val="00C22791"/>
    <w:rsid w:val="00C236DC"/>
    <w:rsid w:val="00C32F79"/>
    <w:rsid w:val="00C33FD2"/>
    <w:rsid w:val="00C35271"/>
    <w:rsid w:val="00C4036A"/>
    <w:rsid w:val="00C50E28"/>
    <w:rsid w:val="00C61C2D"/>
    <w:rsid w:val="00C62934"/>
    <w:rsid w:val="00C64428"/>
    <w:rsid w:val="00C74D6F"/>
    <w:rsid w:val="00C842DE"/>
    <w:rsid w:val="00C902FB"/>
    <w:rsid w:val="00C965AE"/>
    <w:rsid w:val="00CA0AED"/>
    <w:rsid w:val="00CA17C1"/>
    <w:rsid w:val="00CA66E6"/>
    <w:rsid w:val="00CB7186"/>
    <w:rsid w:val="00CC29DE"/>
    <w:rsid w:val="00CC3B64"/>
    <w:rsid w:val="00CD37C6"/>
    <w:rsid w:val="00CD3BA4"/>
    <w:rsid w:val="00CD41AA"/>
    <w:rsid w:val="00CD6943"/>
    <w:rsid w:val="00CE6C2F"/>
    <w:rsid w:val="00CE73CC"/>
    <w:rsid w:val="00CE7E9C"/>
    <w:rsid w:val="00CF2EF3"/>
    <w:rsid w:val="00CF3298"/>
    <w:rsid w:val="00D02F3B"/>
    <w:rsid w:val="00D0657B"/>
    <w:rsid w:val="00D129CB"/>
    <w:rsid w:val="00D16A04"/>
    <w:rsid w:val="00D27C17"/>
    <w:rsid w:val="00D41B89"/>
    <w:rsid w:val="00D47F27"/>
    <w:rsid w:val="00D5212B"/>
    <w:rsid w:val="00D5541F"/>
    <w:rsid w:val="00D57923"/>
    <w:rsid w:val="00D66387"/>
    <w:rsid w:val="00D741B6"/>
    <w:rsid w:val="00D74BD0"/>
    <w:rsid w:val="00D74FED"/>
    <w:rsid w:val="00D75282"/>
    <w:rsid w:val="00D75A81"/>
    <w:rsid w:val="00D7761F"/>
    <w:rsid w:val="00D86806"/>
    <w:rsid w:val="00D86C35"/>
    <w:rsid w:val="00DB04FB"/>
    <w:rsid w:val="00DB6DFF"/>
    <w:rsid w:val="00DC003F"/>
    <w:rsid w:val="00DD0D9D"/>
    <w:rsid w:val="00DE6222"/>
    <w:rsid w:val="00DE72B3"/>
    <w:rsid w:val="00DF4668"/>
    <w:rsid w:val="00E00172"/>
    <w:rsid w:val="00E0533A"/>
    <w:rsid w:val="00E0701A"/>
    <w:rsid w:val="00E123D3"/>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C19D9"/>
    <w:rsid w:val="00EC7C64"/>
    <w:rsid w:val="00ED00D6"/>
    <w:rsid w:val="00EE26DC"/>
    <w:rsid w:val="00EE3FF1"/>
    <w:rsid w:val="00EE5816"/>
    <w:rsid w:val="00F03292"/>
    <w:rsid w:val="00F0565C"/>
    <w:rsid w:val="00F121AE"/>
    <w:rsid w:val="00F14627"/>
    <w:rsid w:val="00F15852"/>
    <w:rsid w:val="00F232D0"/>
    <w:rsid w:val="00F23F4B"/>
    <w:rsid w:val="00F2511D"/>
    <w:rsid w:val="00F46C50"/>
    <w:rsid w:val="00F47DEA"/>
    <w:rsid w:val="00F55431"/>
    <w:rsid w:val="00F56CD7"/>
    <w:rsid w:val="00F60B61"/>
    <w:rsid w:val="00F64200"/>
    <w:rsid w:val="00F66852"/>
    <w:rsid w:val="00F66E89"/>
    <w:rsid w:val="00F67822"/>
    <w:rsid w:val="00F70621"/>
    <w:rsid w:val="00F74182"/>
    <w:rsid w:val="00F7607A"/>
    <w:rsid w:val="00F8517B"/>
    <w:rsid w:val="00F90250"/>
    <w:rsid w:val="00F91395"/>
    <w:rsid w:val="00F94B00"/>
    <w:rsid w:val="00F961D7"/>
    <w:rsid w:val="00F97A2B"/>
    <w:rsid w:val="00FA0CA3"/>
    <w:rsid w:val="00FA3BC5"/>
    <w:rsid w:val="00FA40FE"/>
    <w:rsid w:val="00FB08DC"/>
    <w:rsid w:val="00FB0D30"/>
    <w:rsid w:val="00FB1AE0"/>
    <w:rsid w:val="00FB34C2"/>
    <w:rsid w:val="00FB42F5"/>
    <w:rsid w:val="00FD76E1"/>
    <w:rsid w:val="00FE0970"/>
    <w:rsid w:val="00FF011F"/>
    <w:rsid w:val="00FF3F3A"/>
    <w:rsid w:val="00FF400F"/>
    <w:rsid w:val="00FF5227"/>
    <w:rsid w:val="0227136C"/>
    <w:rsid w:val="0233386D"/>
    <w:rsid w:val="028139B3"/>
    <w:rsid w:val="02AD3196"/>
    <w:rsid w:val="02CA7BCA"/>
    <w:rsid w:val="02DD2621"/>
    <w:rsid w:val="02FF2FAA"/>
    <w:rsid w:val="03E25EBE"/>
    <w:rsid w:val="0453180C"/>
    <w:rsid w:val="04F52FA5"/>
    <w:rsid w:val="05656F3D"/>
    <w:rsid w:val="05A827C4"/>
    <w:rsid w:val="06795161"/>
    <w:rsid w:val="06D73646"/>
    <w:rsid w:val="07727233"/>
    <w:rsid w:val="07737445"/>
    <w:rsid w:val="07C33C3F"/>
    <w:rsid w:val="07EA70C4"/>
    <w:rsid w:val="08014698"/>
    <w:rsid w:val="082779D0"/>
    <w:rsid w:val="08531220"/>
    <w:rsid w:val="08762585"/>
    <w:rsid w:val="08A85E30"/>
    <w:rsid w:val="08D21531"/>
    <w:rsid w:val="08F4440B"/>
    <w:rsid w:val="095557BD"/>
    <w:rsid w:val="09676302"/>
    <w:rsid w:val="09AC1C5B"/>
    <w:rsid w:val="09C41C01"/>
    <w:rsid w:val="09CE174C"/>
    <w:rsid w:val="09DE0562"/>
    <w:rsid w:val="0A89528F"/>
    <w:rsid w:val="0B073859"/>
    <w:rsid w:val="0BB24C22"/>
    <w:rsid w:val="0C0F0EA7"/>
    <w:rsid w:val="0C1741FF"/>
    <w:rsid w:val="0C1B31DE"/>
    <w:rsid w:val="0C2D757F"/>
    <w:rsid w:val="0D1A36F5"/>
    <w:rsid w:val="0D2A3ABE"/>
    <w:rsid w:val="0E4746BC"/>
    <w:rsid w:val="0E7C0027"/>
    <w:rsid w:val="0E9A56E1"/>
    <w:rsid w:val="0ED71A24"/>
    <w:rsid w:val="0F0A3BA7"/>
    <w:rsid w:val="0F6861FE"/>
    <w:rsid w:val="0F705A14"/>
    <w:rsid w:val="0F9D2C6D"/>
    <w:rsid w:val="10047D52"/>
    <w:rsid w:val="109127D2"/>
    <w:rsid w:val="1131276B"/>
    <w:rsid w:val="116C7B5C"/>
    <w:rsid w:val="116F4874"/>
    <w:rsid w:val="11DF6C1B"/>
    <w:rsid w:val="13B862C8"/>
    <w:rsid w:val="13E11EEC"/>
    <w:rsid w:val="1427723F"/>
    <w:rsid w:val="14C86AF0"/>
    <w:rsid w:val="14DB6649"/>
    <w:rsid w:val="15EA028F"/>
    <w:rsid w:val="16713D53"/>
    <w:rsid w:val="167D2FDD"/>
    <w:rsid w:val="16812191"/>
    <w:rsid w:val="17675762"/>
    <w:rsid w:val="181F1F5F"/>
    <w:rsid w:val="185443E6"/>
    <w:rsid w:val="185C36C6"/>
    <w:rsid w:val="18664544"/>
    <w:rsid w:val="18BB7EB4"/>
    <w:rsid w:val="18F733EE"/>
    <w:rsid w:val="18FF6A97"/>
    <w:rsid w:val="19FB2A6A"/>
    <w:rsid w:val="1BF400B9"/>
    <w:rsid w:val="1C202C5C"/>
    <w:rsid w:val="1C362480"/>
    <w:rsid w:val="1C3B7A96"/>
    <w:rsid w:val="1CD770EC"/>
    <w:rsid w:val="1D272C58"/>
    <w:rsid w:val="1D8634B6"/>
    <w:rsid w:val="1DB22149"/>
    <w:rsid w:val="1DD728CD"/>
    <w:rsid w:val="1E3A1982"/>
    <w:rsid w:val="1F5A78B9"/>
    <w:rsid w:val="20745325"/>
    <w:rsid w:val="208B7E4A"/>
    <w:rsid w:val="208C08C0"/>
    <w:rsid w:val="20F81003"/>
    <w:rsid w:val="217301BA"/>
    <w:rsid w:val="21BB5705"/>
    <w:rsid w:val="21D267A7"/>
    <w:rsid w:val="223034CD"/>
    <w:rsid w:val="22AD4B1E"/>
    <w:rsid w:val="22C673AC"/>
    <w:rsid w:val="22EB3FC4"/>
    <w:rsid w:val="231177A3"/>
    <w:rsid w:val="24B2219B"/>
    <w:rsid w:val="25A9221E"/>
    <w:rsid w:val="25C72DAF"/>
    <w:rsid w:val="25D4535E"/>
    <w:rsid w:val="274E4B21"/>
    <w:rsid w:val="285726DC"/>
    <w:rsid w:val="2AB40818"/>
    <w:rsid w:val="2AEE4B12"/>
    <w:rsid w:val="2B74267D"/>
    <w:rsid w:val="2C2A71DF"/>
    <w:rsid w:val="2C5002C9"/>
    <w:rsid w:val="2CC93007"/>
    <w:rsid w:val="2E277E7A"/>
    <w:rsid w:val="2E342D23"/>
    <w:rsid w:val="2E6A629D"/>
    <w:rsid w:val="2F155F25"/>
    <w:rsid w:val="2F167CA6"/>
    <w:rsid w:val="2FC40C1D"/>
    <w:rsid w:val="2FDB604B"/>
    <w:rsid w:val="302760F9"/>
    <w:rsid w:val="304E7940"/>
    <w:rsid w:val="307849BD"/>
    <w:rsid w:val="30894E1C"/>
    <w:rsid w:val="30B471BD"/>
    <w:rsid w:val="30E20F06"/>
    <w:rsid w:val="312608BD"/>
    <w:rsid w:val="312F7772"/>
    <w:rsid w:val="319770C5"/>
    <w:rsid w:val="31B9751F"/>
    <w:rsid w:val="32427031"/>
    <w:rsid w:val="327D078A"/>
    <w:rsid w:val="32C05B0D"/>
    <w:rsid w:val="33150BE9"/>
    <w:rsid w:val="339935C8"/>
    <w:rsid w:val="35005DF7"/>
    <w:rsid w:val="355E7319"/>
    <w:rsid w:val="358552F0"/>
    <w:rsid w:val="36CA5B5B"/>
    <w:rsid w:val="371A4A20"/>
    <w:rsid w:val="37583BBA"/>
    <w:rsid w:val="379F4F25"/>
    <w:rsid w:val="382743A4"/>
    <w:rsid w:val="3857758E"/>
    <w:rsid w:val="393D5EAC"/>
    <w:rsid w:val="393D67A4"/>
    <w:rsid w:val="3A631110"/>
    <w:rsid w:val="3AC964AA"/>
    <w:rsid w:val="3B510614"/>
    <w:rsid w:val="3BE13D5E"/>
    <w:rsid w:val="3C372D23"/>
    <w:rsid w:val="3CE62E10"/>
    <w:rsid w:val="3CFB40FF"/>
    <w:rsid w:val="3D5D2603"/>
    <w:rsid w:val="3D8F1B2A"/>
    <w:rsid w:val="3D926692"/>
    <w:rsid w:val="3DA07FFB"/>
    <w:rsid w:val="3E32264F"/>
    <w:rsid w:val="3E556E04"/>
    <w:rsid w:val="3E885B96"/>
    <w:rsid w:val="3EE26297"/>
    <w:rsid w:val="40015B6F"/>
    <w:rsid w:val="40B444DA"/>
    <w:rsid w:val="40E51BFB"/>
    <w:rsid w:val="41263FC1"/>
    <w:rsid w:val="42297828"/>
    <w:rsid w:val="429C09DF"/>
    <w:rsid w:val="437D1474"/>
    <w:rsid w:val="43B61220"/>
    <w:rsid w:val="43F14D5A"/>
    <w:rsid w:val="43F959BD"/>
    <w:rsid w:val="44202F4A"/>
    <w:rsid w:val="4444105E"/>
    <w:rsid w:val="444667C7"/>
    <w:rsid w:val="44C11AA6"/>
    <w:rsid w:val="44CB5602"/>
    <w:rsid w:val="45415D40"/>
    <w:rsid w:val="45842FD3"/>
    <w:rsid w:val="4623156A"/>
    <w:rsid w:val="464A3696"/>
    <w:rsid w:val="46886904"/>
    <w:rsid w:val="472B2331"/>
    <w:rsid w:val="47C3273A"/>
    <w:rsid w:val="47FD17BB"/>
    <w:rsid w:val="487B247F"/>
    <w:rsid w:val="488538B1"/>
    <w:rsid w:val="495A08D2"/>
    <w:rsid w:val="496746AD"/>
    <w:rsid w:val="49A95790"/>
    <w:rsid w:val="49C80DC6"/>
    <w:rsid w:val="49EC4FB2"/>
    <w:rsid w:val="4A866A51"/>
    <w:rsid w:val="4ABF5E55"/>
    <w:rsid w:val="4ACB00B3"/>
    <w:rsid w:val="4B4F76A7"/>
    <w:rsid w:val="4B6A0712"/>
    <w:rsid w:val="4C237A7B"/>
    <w:rsid w:val="4DDC3942"/>
    <w:rsid w:val="4DDE00FE"/>
    <w:rsid w:val="4DDE1EAC"/>
    <w:rsid w:val="4E1B7F00"/>
    <w:rsid w:val="4FED287A"/>
    <w:rsid w:val="50067498"/>
    <w:rsid w:val="50357D7D"/>
    <w:rsid w:val="50593A6B"/>
    <w:rsid w:val="50926F7D"/>
    <w:rsid w:val="519136D9"/>
    <w:rsid w:val="519E5C1D"/>
    <w:rsid w:val="51AE366B"/>
    <w:rsid w:val="525261E9"/>
    <w:rsid w:val="526A5FB8"/>
    <w:rsid w:val="527D22AF"/>
    <w:rsid w:val="52CB3CCE"/>
    <w:rsid w:val="532E2213"/>
    <w:rsid w:val="5332320C"/>
    <w:rsid w:val="538B4884"/>
    <w:rsid w:val="53D86E6B"/>
    <w:rsid w:val="53FB308C"/>
    <w:rsid w:val="5471551F"/>
    <w:rsid w:val="54866DF9"/>
    <w:rsid w:val="54E71E04"/>
    <w:rsid w:val="55EC152A"/>
    <w:rsid w:val="560602DB"/>
    <w:rsid w:val="56537B04"/>
    <w:rsid w:val="56F97D56"/>
    <w:rsid w:val="56FC5D2A"/>
    <w:rsid w:val="58275743"/>
    <w:rsid w:val="58542A76"/>
    <w:rsid w:val="5862192B"/>
    <w:rsid w:val="58DF3018"/>
    <w:rsid w:val="58F317BE"/>
    <w:rsid w:val="59946C72"/>
    <w:rsid w:val="5ACE232B"/>
    <w:rsid w:val="5B3F7D02"/>
    <w:rsid w:val="5B57504B"/>
    <w:rsid w:val="5B98539B"/>
    <w:rsid w:val="5BF1724E"/>
    <w:rsid w:val="5C3E2ECE"/>
    <w:rsid w:val="5C433404"/>
    <w:rsid w:val="5C9F6CAA"/>
    <w:rsid w:val="5CF96E74"/>
    <w:rsid w:val="5D78452F"/>
    <w:rsid w:val="5D7F0889"/>
    <w:rsid w:val="5D9C77F1"/>
    <w:rsid w:val="5E3E253E"/>
    <w:rsid w:val="5EEE20F6"/>
    <w:rsid w:val="5F2D51B5"/>
    <w:rsid w:val="5F334021"/>
    <w:rsid w:val="5F8B79B9"/>
    <w:rsid w:val="5FF562AB"/>
    <w:rsid w:val="603C7EC5"/>
    <w:rsid w:val="60F15F42"/>
    <w:rsid w:val="60F955C5"/>
    <w:rsid w:val="61251748"/>
    <w:rsid w:val="61903065"/>
    <w:rsid w:val="62145A44"/>
    <w:rsid w:val="625146D3"/>
    <w:rsid w:val="632905BE"/>
    <w:rsid w:val="63722AF5"/>
    <w:rsid w:val="63D74F7B"/>
    <w:rsid w:val="642D101C"/>
    <w:rsid w:val="648C7878"/>
    <w:rsid w:val="656F2E4B"/>
    <w:rsid w:val="65AC2C8F"/>
    <w:rsid w:val="65B04D7D"/>
    <w:rsid w:val="65C6174B"/>
    <w:rsid w:val="665A1E94"/>
    <w:rsid w:val="66A52AB3"/>
    <w:rsid w:val="66CD4D5B"/>
    <w:rsid w:val="67193AFD"/>
    <w:rsid w:val="672712C1"/>
    <w:rsid w:val="67293782"/>
    <w:rsid w:val="67475AFF"/>
    <w:rsid w:val="68054845"/>
    <w:rsid w:val="68153625"/>
    <w:rsid w:val="68935378"/>
    <w:rsid w:val="69114EF1"/>
    <w:rsid w:val="696D7533"/>
    <w:rsid w:val="6AD62431"/>
    <w:rsid w:val="6B80414A"/>
    <w:rsid w:val="6B9C2183"/>
    <w:rsid w:val="6C6324FB"/>
    <w:rsid w:val="6CA57FB8"/>
    <w:rsid w:val="6D3B18E0"/>
    <w:rsid w:val="6DC618A6"/>
    <w:rsid w:val="6E3D4575"/>
    <w:rsid w:val="6EA75E92"/>
    <w:rsid w:val="6EAC5256"/>
    <w:rsid w:val="6F093A37"/>
    <w:rsid w:val="6F940325"/>
    <w:rsid w:val="7073427E"/>
    <w:rsid w:val="709541F4"/>
    <w:rsid w:val="70955D54"/>
    <w:rsid w:val="718304F0"/>
    <w:rsid w:val="726F7FB0"/>
    <w:rsid w:val="728E195E"/>
    <w:rsid w:val="731A6E7B"/>
    <w:rsid w:val="733046A8"/>
    <w:rsid w:val="73410663"/>
    <w:rsid w:val="73F76F74"/>
    <w:rsid w:val="742C4E6F"/>
    <w:rsid w:val="744F54D9"/>
    <w:rsid w:val="745135E2"/>
    <w:rsid w:val="746D1406"/>
    <w:rsid w:val="74B60BDD"/>
    <w:rsid w:val="74E10C7D"/>
    <w:rsid w:val="752124FA"/>
    <w:rsid w:val="75D3714B"/>
    <w:rsid w:val="761453B1"/>
    <w:rsid w:val="76562D52"/>
    <w:rsid w:val="76A57F41"/>
    <w:rsid w:val="76D82A34"/>
    <w:rsid w:val="7760252B"/>
    <w:rsid w:val="77D3240E"/>
    <w:rsid w:val="78B72740"/>
    <w:rsid w:val="799C4845"/>
    <w:rsid w:val="7AB108C2"/>
    <w:rsid w:val="7C5F5047"/>
    <w:rsid w:val="7CC718AE"/>
    <w:rsid w:val="7CE81B50"/>
    <w:rsid w:val="7CF666B5"/>
    <w:rsid w:val="7D406A1E"/>
    <w:rsid w:val="7D6C6966"/>
    <w:rsid w:val="7DA8053D"/>
    <w:rsid w:val="7DD57481"/>
    <w:rsid w:val="7DD60C5F"/>
    <w:rsid w:val="7E1B6BDD"/>
    <w:rsid w:val="7E436E76"/>
    <w:rsid w:val="7FA402FC"/>
    <w:rsid w:val="7FC05C95"/>
    <w:rsid w:val="7FC963C2"/>
    <w:rsid w:val="7FD30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63F06C"/>
  <w15:docId w15:val="{7D86EE3F-10D9-4AF4-A54B-156553CB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line="360" w:lineRule="auto"/>
    </w:pPr>
    <w:rPr>
      <w:rFonts w:ascii="宋体" w:hAnsi="宋体" w:cstheme="minorBidi"/>
      <w:kern w:val="2"/>
      <w:sz w:val="24"/>
      <w:szCs w:val="22"/>
    </w:rPr>
  </w:style>
  <w:style w:type="paragraph" w:styleId="1">
    <w:name w:val="heading 1"/>
    <w:basedOn w:val="a0"/>
    <w:next w:val="a0"/>
    <w:link w:val="10"/>
    <w:uiPriority w:val="9"/>
    <w:qFormat/>
    <w:pPr>
      <w:keepNext/>
      <w:keepLines/>
      <w:spacing w:before="340" w:after="330" w:line="578" w:lineRule="auto"/>
      <w:jc w:val="center"/>
      <w:outlineLvl w:val="0"/>
    </w:pPr>
    <w:rPr>
      <w:rFonts w:eastAsia="黑体"/>
      <w:b/>
      <w:bCs/>
      <w:kern w:val="44"/>
      <w:sz w:val="44"/>
      <w:szCs w:val="44"/>
    </w:rPr>
  </w:style>
  <w:style w:type="paragraph" w:styleId="2">
    <w:name w:val="heading 2"/>
    <w:basedOn w:val="a0"/>
    <w:next w:val="a0"/>
    <w:link w:val="20"/>
    <w:uiPriority w:val="9"/>
    <w:unhideWhenUsed/>
    <w:qFormat/>
    <w:pPr>
      <w:keepNext/>
      <w:keepLines/>
      <w:spacing w:before="260" w:after="260" w:line="416" w:lineRule="auto"/>
      <w:outlineLvl w:val="1"/>
    </w:pPr>
    <w:rPr>
      <w:rFonts w:asciiTheme="majorHAnsi" w:hAnsiTheme="majorHAnsi" w:cstheme="majorBidi"/>
      <w:b/>
      <w:bCs/>
      <w:sz w:val="32"/>
      <w:szCs w:val="32"/>
    </w:rPr>
  </w:style>
  <w:style w:type="paragraph" w:styleId="3">
    <w:name w:val="heading 3"/>
    <w:basedOn w:val="a0"/>
    <w:next w:val="a0"/>
    <w:link w:val="30"/>
    <w:uiPriority w:val="9"/>
    <w:unhideWhenUsed/>
    <w:qFormat/>
    <w:pPr>
      <w:keepNext/>
      <w:keepLines/>
      <w:spacing w:before="260" w:after="260" w:line="416" w:lineRule="auto"/>
      <w:outlineLvl w:val="2"/>
    </w:pPr>
    <w:rPr>
      <w:b/>
      <w:bCs/>
      <w:sz w:val="30"/>
      <w:szCs w:val="32"/>
    </w:rPr>
  </w:style>
  <w:style w:type="paragraph" w:styleId="4">
    <w:name w:val="heading 4"/>
    <w:basedOn w:val="a0"/>
    <w:next w:val="a0"/>
    <w:link w:val="40"/>
    <w:uiPriority w:val="9"/>
    <w:unhideWhenUsed/>
    <w:qFormat/>
    <w:pPr>
      <w:keepNext/>
      <w:keepLines/>
      <w:spacing w:before="280" w:after="290" w:line="376" w:lineRule="auto"/>
      <w:outlineLvl w:val="3"/>
    </w:pPr>
    <w:rPr>
      <w:rFonts w:asciiTheme="majorHAnsi" w:hAnsiTheme="majorHAnsi" w:cstheme="majorBidi"/>
      <w:b/>
      <w:bCs/>
      <w:sz w:val="28"/>
      <w:szCs w:val="28"/>
    </w:rPr>
  </w:style>
  <w:style w:type="paragraph" w:styleId="5">
    <w:name w:val="heading 5"/>
    <w:basedOn w:val="a0"/>
    <w:next w:val="a0"/>
    <w:unhideWhenUsed/>
    <w:qFormat/>
    <w:pPr>
      <w:numPr>
        <w:ilvl w:val="4"/>
        <w:numId w:val="1"/>
      </w:numPr>
      <w:adjustRightInd w:val="0"/>
      <w:spacing w:before="280" w:after="290" w:line="372" w:lineRule="auto"/>
      <w:outlineLvl w:val="4"/>
    </w:pPr>
    <w:rPr>
      <w:rFonts w:asciiTheme="minorHAnsi" w:hAnsiTheme="minorHAnsi"/>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unhideWhenUsed/>
    <w:qFormat/>
    <w:pPr>
      <w:ind w:left="1440"/>
    </w:pPr>
    <w:rPr>
      <w:rFonts w:asciiTheme="minorHAnsi" w:eastAsiaTheme="minorHAnsi"/>
      <w:sz w:val="18"/>
      <w:szCs w:val="18"/>
    </w:rPr>
  </w:style>
  <w:style w:type="paragraph" w:styleId="a4">
    <w:name w:val="Normal Indent"/>
    <w:basedOn w:val="a0"/>
    <w:next w:val="a0"/>
    <w:qFormat/>
    <w:pPr>
      <w:ind w:firstLineChars="200" w:firstLine="420"/>
    </w:pPr>
    <w:rPr>
      <w:kern w:val="0"/>
      <w:sz w:val="20"/>
    </w:rPr>
  </w:style>
  <w:style w:type="paragraph" w:styleId="a5">
    <w:name w:val="List Bullet"/>
    <w:basedOn w:val="a0"/>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6">
    <w:name w:val="Document Map"/>
    <w:basedOn w:val="a0"/>
    <w:link w:val="a7"/>
    <w:qFormat/>
    <w:rPr>
      <w:sz w:val="18"/>
      <w:szCs w:val="18"/>
    </w:rPr>
  </w:style>
  <w:style w:type="paragraph" w:styleId="a8">
    <w:name w:val="toa heading"/>
    <w:basedOn w:val="a0"/>
    <w:next w:val="a0"/>
    <w:qFormat/>
    <w:pPr>
      <w:spacing w:before="120"/>
    </w:pPr>
    <w:rPr>
      <w:rFonts w:ascii="Arial" w:hAnsi="Arial" w:cs="Times New Roman"/>
    </w:rPr>
  </w:style>
  <w:style w:type="paragraph" w:styleId="a9">
    <w:name w:val="annotation text"/>
    <w:basedOn w:val="a0"/>
    <w:link w:val="aa"/>
    <w:qFormat/>
    <w:pPr>
      <w:spacing w:line="240" w:lineRule="auto"/>
    </w:pPr>
    <w:rPr>
      <w:rFonts w:eastAsiaTheme="minorEastAsia"/>
      <w:sz w:val="21"/>
      <w:szCs w:val="24"/>
    </w:rPr>
  </w:style>
  <w:style w:type="paragraph" w:styleId="ab">
    <w:name w:val="Body Text"/>
    <w:basedOn w:val="a0"/>
    <w:link w:val="ac"/>
    <w:uiPriority w:val="99"/>
    <w:qFormat/>
    <w:pPr>
      <w:spacing w:after="120" w:line="240" w:lineRule="auto"/>
      <w:jc w:val="both"/>
    </w:pPr>
    <w:rPr>
      <w:rFonts w:eastAsiaTheme="minorEastAsia"/>
      <w:sz w:val="21"/>
      <w:szCs w:val="24"/>
    </w:rPr>
  </w:style>
  <w:style w:type="paragraph" w:styleId="ad">
    <w:name w:val="Body Text Indent"/>
    <w:basedOn w:val="41"/>
    <w:qFormat/>
    <w:pPr>
      <w:spacing w:after="120"/>
      <w:ind w:leftChars="200" w:left="420"/>
    </w:pPr>
  </w:style>
  <w:style w:type="paragraph" w:customStyle="1" w:styleId="41">
    <w:name w:val="正文_4"/>
    <w:next w:val="21"/>
    <w:qFormat/>
    <w:pPr>
      <w:widowControl w:val="0"/>
      <w:jc w:val="both"/>
    </w:pPr>
    <w:rPr>
      <w:kern w:val="2"/>
      <w:sz w:val="21"/>
    </w:rPr>
  </w:style>
  <w:style w:type="paragraph" w:styleId="21">
    <w:name w:val="Body Text First Indent 2"/>
    <w:basedOn w:val="ad"/>
    <w:qFormat/>
    <w:pPr>
      <w:ind w:firstLineChars="200" w:firstLine="420"/>
    </w:pPr>
  </w:style>
  <w:style w:type="paragraph" w:styleId="TOC5">
    <w:name w:val="toc 5"/>
    <w:basedOn w:val="a0"/>
    <w:next w:val="a0"/>
    <w:uiPriority w:val="39"/>
    <w:unhideWhenUsed/>
    <w:qFormat/>
    <w:pPr>
      <w:ind w:left="960"/>
    </w:pPr>
    <w:rPr>
      <w:rFonts w:asciiTheme="minorHAnsi" w:eastAsiaTheme="minorHAnsi"/>
      <w:sz w:val="18"/>
      <w:szCs w:val="18"/>
    </w:rPr>
  </w:style>
  <w:style w:type="paragraph" w:styleId="TOC3">
    <w:name w:val="toc 3"/>
    <w:basedOn w:val="a0"/>
    <w:next w:val="a0"/>
    <w:uiPriority w:val="39"/>
    <w:unhideWhenUsed/>
    <w:qFormat/>
    <w:pPr>
      <w:ind w:left="480"/>
    </w:pPr>
    <w:rPr>
      <w:rFonts w:asciiTheme="minorHAnsi" w:eastAsiaTheme="minorHAnsi"/>
      <w:i/>
      <w:iCs/>
      <w:sz w:val="20"/>
      <w:szCs w:val="20"/>
    </w:rPr>
  </w:style>
  <w:style w:type="paragraph" w:styleId="ae">
    <w:name w:val="Plain Text"/>
    <w:basedOn w:val="a0"/>
    <w:next w:val="a0"/>
    <w:qFormat/>
    <w:pPr>
      <w:jc w:val="both"/>
    </w:pPr>
    <w:rPr>
      <w:rFonts w:hAnsi="Courier New" w:cs="Times New Roman"/>
      <w:sz w:val="21"/>
      <w:szCs w:val="21"/>
    </w:rPr>
  </w:style>
  <w:style w:type="paragraph" w:styleId="TOC8">
    <w:name w:val="toc 8"/>
    <w:basedOn w:val="a0"/>
    <w:next w:val="a0"/>
    <w:uiPriority w:val="39"/>
    <w:unhideWhenUsed/>
    <w:qFormat/>
    <w:pPr>
      <w:ind w:left="1680"/>
    </w:pPr>
    <w:rPr>
      <w:rFonts w:asciiTheme="minorHAnsi" w:eastAsiaTheme="minorHAnsi"/>
      <w:sz w:val="18"/>
      <w:szCs w:val="18"/>
    </w:rPr>
  </w:style>
  <w:style w:type="paragraph" w:styleId="af">
    <w:name w:val="footer"/>
    <w:basedOn w:val="a0"/>
    <w:link w:val="af0"/>
    <w:uiPriority w:val="99"/>
    <w:unhideWhenUsed/>
    <w:qFormat/>
    <w:pPr>
      <w:tabs>
        <w:tab w:val="center" w:pos="4153"/>
        <w:tab w:val="right" w:pos="8306"/>
      </w:tabs>
      <w:snapToGrid w:val="0"/>
      <w:spacing w:line="240" w:lineRule="auto"/>
    </w:pPr>
    <w:rPr>
      <w:sz w:val="18"/>
      <w:szCs w:val="18"/>
    </w:rPr>
  </w:style>
  <w:style w:type="paragraph" w:styleId="af1">
    <w:name w:val="envelope return"/>
    <w:basedOn w:val="a0"/>
    <w:qFormat/>
    <w:pPr>
      <w:snapToGrid w:val="0"/>
    </w:pPr>
    <w:rPr>
      <w:rFonts w:ascii="Arial" w:hAnsi="Arial" w:cs="Arial"/>
    </w:rPr>
  </w:style>
  <w:style w:type="paragraph" w:styleId="af2">
    <w:name w:val="header"/>
    <w:basedOn w:val="a0"/>
    <w:link w:val="af3"/>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0"/>
    <w:next w:val="a0"/>
    <w:uiPriority w:val="39"/>
    <w:unhideWhenUsed/>
    <w:qFormat/>
    <w:pPr>
      <w:spacing w:before="120" w:after="120"/>
    </w:pPr>
    <w:rPr>
      <w:rFonts w:asciiTheme="minorHAnsi" w:eastAsiaTheme="minorHAnsi"/>
      <w:b/>
      <w:bCs/>
      <w:caps/>
      <w:sz w:val="20"/>
      <w:szCs w:val="20"/>
    </w:rPr>
  </w:style>
  <w:style w:type="paragraph" w:styleId="TOC4">
    <w:name w:val="toc 4"/>
    <w:basedOn w:val="a0"/>
    <w:next w:val="a0"/>
    <w:uiPriority w:val="39"/>
    <w:unhideWhenUsed/>
    <w:qFormat/>
    <w:pPr>
      <w:ind w:left="720"/>
    </w:pPr>
    <w:rPr>
      <w:rFonts w:asciiTheme="minorHAnsi" w:eastAsiaTheme="minorHAnsi"/>
      <w:sz w:val="18"/>
      <w:szCs w:val="18"/>
    </w:rPr>
  </w:style>
  <w:style w:type="paragraph" w:styleId="TOC6">
    <w:name w:val="toc 6"/>
    <w:basedOn w:val="a0"/>
    <w:next w:val="a0"/>
    <w:uiPriority w:val="39"/>
    <w:unhideWhenUsed/>
    <w:qFormat/>
    <w:pPr>
      <w:ind w:left="1200"/>
    </w:pPr>
    <w:rPr>
      <w:rFonts w:asciiTheme="minorHAnsi" w:eastAsiaTheme="minorHAnsi"/>
      <w:sz w:val="18"/>
      <w:szCs w:val="18"/>
    </w:rPr>
  </w:style>
  <w:style w:type="paragraph" w:styleId="TOC2">
    <w:name w:val="toc 2"/>
    <w:basedOn w:val="a0"/>
    <w:next w:val="a0"/>
    <w:uiPriority w:val="39"/>
    <w:unhideWhenUsed/>
    <w:qFormat/>
    <w:pPr>
      <w:ind w:left="240"/>
    </w:pPr>
    <w:rPr>
      <w:rFonts w:asciiTheme="minorHAnsi" w:eastAsiaTheme="minorHAnsi"/>
      <w:smallCaps/>
      <w:sz w:val="20"/>
      <w:szCs w:val="20"/>
    </w:rPr>
  </w:style>
  <w:style w:type="paragraph" w:styleId="TOC9">
    <w:name w:val="toc 9"/>
    <w:basedOn w:val="a0"/>
    <w:next w:val="a0"/>
    <w:uiPriority w:val="39"/>
    <w:unhideWhenUsed/>
    <w:qFormat/>
    <w:pPr>
      <w:ind w:left="1920"/>
    </w:pPr>
    <w:rPr>
      <w:rFonts w:asciiTheme="minorHAnsi" w:eastAsiaTheme="minorHAnsi"/>
      <w:sz w:val="18"/>
      <w:szCs w:val="18"/>
    </w:rPr>
  </w:style>
  <w:style w:type="paragraph" w:styleId="22">
    <w:name w:val="Body Text 2"/>
    <w:basedOn w:val="a0"/>
    <w:next w:val="a0"/>
    <w:qFormat/>
    <w:pPr>
      <w:adjustRightInd w:val="0"/>
      <w:snapToGrid w:val="0"/>
      <w:spacing w:after="120" w:line="480" w:lineRule="auto"/>
    </w:pPr>
  </w:style>
  <w:style w:type="paragraph" w:styleId="af4">
    <w:name w:val="Normal (Web)"/>
    <w:basedOn w:val="a0"/>
    <w:uiPriority w:val="99"/>
    <w:qFormat/>
    <w:pPr>
      <w:widowControl/>
      <w:spacing w:before="100" w:beforeAutospacing="1" w:after="100" w:afterAutospacing="1"/>
    </w:pPr>
    <w:rPr>
      <w:rFonts w:cs="宋体"/>
      <w:color w:val="000000"/>
      <w:kern w:val="0"/>
      <w:szCs w:val="24"/>
    </w:rPr>
  </w:style>
  <w:style w:type="paragraph" w:styleId="af5">
    <w:name w:val="annotation subject"/>
    <w:basedOn w:val="a9"/>
    <w:next w:val="a9"/>
    <w:link w:val="af6"/>
    <w:uiPriority w:val="99"/>
    <w:semiHidden/>
    <w:unhideWhenUsed/>
    <w:qFormat/>
    <w:pPr>
      <w:spacing w:line="360" w:lineRule="auto"/>
    </w:pPr>
    <w:rPr>
      <w:rFonts w:eastAsia="宋体"/>
      <w:b/>
      <w:bCs/>
      <w:sz w:val="24"/>
      <w:szCs w:val="22"/>
    </w:rPr>
  </w:style>
  <w:style w:type="paragraph" w:styleId="af7">
    <w:name w:val="Body Text First Indent"/>
    <w:basedOn w:val="ab"/>
    <w:next w:val="a0"/>
    <w:qFormat/>
    <w:pPr>
      <w:ind w:firstLineChars="100" w:firstLine="420"/>
    </w:pPr>
  </w:style>
  <w:style w:type="table" w:styleId="af8">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1"/>
    <w:uiPriority w:val="99"/>
    <w:unhideWhenUsed/>
    <w:qFormat/>
    <w:rPr>
      <w:color w:val="0563C1" w:themeColor="hyperlink"/>
      <w:u w:val="single"/>
    </w:rPr>
  </w:style>
  <w:style w:type="character" w:styleId="afa">
    <w:name w:val="annotation reference"/>
    <w:qFormat/>
    <w:rPr>
      <w:sz w:val="21"/>
      <w:szCs w:val="21"/>
    </w:rPr>
  </w:style>
  <w:style w:type="paragraph" w:customStyle="1" w:styleId="23">
    <w:name w:val="正文缩进2"/>
    <w:basedOn w:val="a0"/>
    <w:qFormat/>
    <w:pPr>
      <w:wordWrap w:val="0"/>
      <w:ind w:firstLine="480"/>
    </w:pPr>
    <w:rPr>
      <w:iCs/>
      <w:shd w:val="clear" w:color="auto" w:fill="FFFFFF" w:themeFill="background1"/>
      <w:lang w:val="zh-CN"/>
    </w:rPr>
  </w:style>
  <w:style w:type="character" w:customStyle="1" w:styleId="10">
    <w:name w:val="标题 1 字符"/>
    <w:basedOn w:val="a1"/>
    <w:link w:val="1"/>
    <w:uiPriority w:val="9"/>
    <w:qFormat/>
    <w:rPr>
      <w:rFonts w:eastAsia="黑体"/>
      <w:b/>
      <w:bCs/>
      <w:kern w:val="44"/>
      <w:sz w:val="44"/>
      <w:szCs w:val="44"/>
    </w:rPr>
  </w:style>
  <w:style w:type="paragraph" w:styleId="a">
    <w:name w:val="List Paragraph"/>
    <w:basedOn w:val="a0"/>
    <w:uiPriority w:val="34"/>
    <w:qFormat/>
    <w:pPr>
      <w:numPr>
        <w:numId w:val="2"/>
      </w:numPr>
    </w:pPr>
  </w:style>
  <w:style w:type="character" w:customStyle="1" w:styleId="af3">
    <w:name w:val="页眉 字符"/>
    <w:basedOn w:val="a1"/>
    <w:link w:val="af2"/>
    <w:uiPriority w:val="99"/>
    <w:qFormat/>
    <w:rPr>
      <w:rFonts w:eastAsia="宋体"/>
      <w:sz w:val="18"/>
      <w:szCs w:val="18"/>
    </w:rPr>
  </w:style>
  <w:style w:type="character" w:customStyle="1" w:styleId="af0">
    <w:name w:val="页脚 字符"/>
    <w:basedOn w:val="a1"/>
    <w:link w:val="af"/>
    <w:uiPriority w:val="99"/>
    <w:qFormat/>
    <w:rPr>
      <w:rFonts w:eastAsia="宋体"/>
      <w:sz w:val="18"/>
      <w:szCs w:val="18"/>
    </w:rPr>
  </w:style>
  <w:style w:type="character" w:customStyle="1" w:styleId="20">
    <w:name w:val="标题 2 字符"/>
    <w:basedOn w:val="a1"/>
    <w:link w:val="2"/>
    <w:qFormat/>
    <w:rPr>
      <w:rFonts w:asciiTheme="majorHAnsi" w:eastAsia="宋体" w:hAnsiTheme="majorHAnsi" w:cstheme="majorBidi"/>
      <w:b/>
      <w:bCs/>
      <w:sz w:val="32"/>
      <w:szCs w:val="32"/>
    </w:rPr>
  </w:style>
  <w:style w:type="character" w:customStyle="1" w:styleId="aa">
    <w:name w:val="批注文字 字符"/>
    <w:basedOn w:val="a1"/>
    <w:link w:val="a9"/>
    <w:qFormat/>
    <w:rPr>
      <w:szCs w:val="24"/>
    </w:rPr>
  </w:style>
  <w:style w:type="paragraph" w:customStyle="1" w:styleId="Char1CharCharChar">
    <w:name w:val="Char1 Char Char Char"/>
    <w:basedOn w:val="a0"/>
    <w:qFormat/>
    <w:pPr>
      <w:adjustRightInd w:val="0"/>
      <w:jc w:val="both"/>
    </w:pPr>
    <w:rPr>
      <w:rFonts w:ascii="Times New Roman" w:hAnsi="Times New Roman" w:cs="Times New Roman"/>
      <w:kern w:val="0"/>
      <w:szCs w:val="20"/>
    </w:rPr>
  </w:style>
  <w:style w:type="character" w:customStyle="1" w:styleId="30">
    <w:name w:val="标题 3 字符"/>
    <w:basedOn w:val="a1"/>
    <w:link w:val="3"/>
    <w:uiPriority w:val="9"/>
    <w:qFormat/>
    <w:rPr>
      <w:rFonts w:eastAsia="宋体"/>
      <w:b/>
      <w:bCs/>
      <w:sz w:val="30"/>
      <w:szCs w:val="32"/>
    </w:rPr>
  </w:style>
  <w:style w:type="character" w:customStyle="1" w:styleId="40">
    <w:name w:val="标题 4 字符"/>
    <w:basedOn w:val="a1"/>
    <w:link w:val="4"/>
    <w:uiPriority w:val="9"/>
    <w:qFormat/>
    <w:rPr>
      <w:rFonts w:asciiTheme="majorHAnsi" w:eastAsia="宋体" w:hAnsiTheme="majorHAnsi" w:cstheme="majorBidi"/>
      <w:b/>
      <w:bCs/>
      <w:sz w:val="28"/>
      <w:szCs w:val="28"/>
    </w:rPr>
  </w:style>
  <w:style w:type="character" w:customStyle="1" w:styleId="ac">
    <w:name w:val="正文文本 字符"/>
    <w:basedOn w:val="a1"/>
    <w:link w:val="ab"/>
    <w:uiPriority w:val="99"/>
    <w:qFormat/>
    <w:rPr>
      <w:szCs w:val="24"/>
    </w:rPr>
  </w:style>
  <w:style w:type="paragraph" w:customStyle="1" w:styleId="afb">
    <w:name w:val="样式"/>
    <w:basedOn w:val="a0"/>
    <w:qFormat/>
    <w:pPr>
      <w:autoSpaceDE w:val="0"/>
      <w:autoSpaceDN w:val="0"/>
      <w:snapToGrid w:val="0"/>
      <w:spacing w:before="120" w:after="120"/>
      <w:jc w:val="both"/>
    </w:pPr>
    <w:rPr>
      <w:rFonts w:hAnsi="Times New Roman" w:cs="Times New Roman"/>
      <w:kern w:val="0"/>
      <w:szCs w:val="20"/>
    </w:rPr>
  </w:style>
  <w:style w:type="paragraph" w:styleId="afc">
    <w:name w:val="No Spacing"/>
    <w:uiPriority w:val="1"/>
    <w:qFormat/>
    <w:pPr>
      <w:widowControl w:val="0"/>
    </w:pPr>
    <w:rPr>
      <w:rFonts w:ascii="宋体" w:hAnsi="宋体" w:cstheme="minorBidi"/>
      <w:kern w:val="2"/>
      <w:sz w:val="24"/>
      <w:szCs w:val="22"/>
    </w:rPr>
  </w:style>
  <w:style w:type="character" w:customStyle="1" w:styleId="11">
    <w:name w:val="未处理的提及1"/>
    <w:basedOn w:val="a1"/>
    <w:uiPriority w:val="99"/>
    <w:semiHidden/>
    <w:unhideWhenUsed/>
    <w:qFormat/>
    <w:rPr>
      <w:color w:val="605E5C"/>
      <w:shd w:val="clear" w:color="auto" w:fill="E1DFDD"/>
    </w:rPr>
  </w:style>
  <w:style w:type="character" w:customStyle="1" w:styleId="af6">
    <w:name w:val="批注主题 字符"/>
    <w:basedOn w:val="aa"/>
    <w:link w:val="af5"/>
    <w:uiPriority w:val="99"/>
    <w:semiHidden/>
    <w:qFormat/>
    <w:rPr>
      <w:rFonts w:ascii="宋体" w:hAnsi="宋体" w:cstheme="minorBidi"/>
      <w:b/>
      <w:bCs/>
      <w:kern w:val="2"/>
      <w:sz w:val="24"/>
      <w:szCs w:val="22"/>
    </w:rPr>
  </w:style>
  <w:style w:type="character" w:customStyle="1" w:styleId="24">
    <w:name w:val="未处理的提及2"/>
    <w:basedOn w:val="a1"/>
    <w:uiPriority w:val="99"/>
    <w:semiHidden/>
    <w:unhideWhenUsed/>
    <w:qFormat/>
    <w:rPr>
      <w:color w:val="605E5C"/>
      <w:shd w:val="clear" w:color="auto" w:fill="E1DFDD"/>
    </w:rPr>
  </w:style>
  <w:style w:type="paragraph" w:customStyle="1" w:styleId="210">
    <w:name w:val="标题 21"/>
    <w:basedOn w:val="a0"/>
    <w:qFormat/>
    <w:pPr>
      <w:keepNext/>
      <w:keepLines/>
      <w:spacing w:line="600" w:lineRule="exact"/>
      <w:jc w:val="center"/>
      <w:outlineLvl w:val="1"/>
    </w:pPr>
    <w:rPr>
      <w:rFonts w:ascii="Cambria" w:hAnsi="Cambria"/>
      <w:b/>
      <w:bCs/>
      <w:sz w:val="32"/>
      <w:szCs w:val="32"/>
    </w:rPr>
  </w:style>
  <w:style w:type="paragraph" w:customStyle="1" w:styleId="afd">
    <w:name w:val="标准中文版式_正文"/>
    <w:basedOn w:val="a0"/>
    <w:qFormat/>
    <w:pPr>
      <w:spacing w:before="30"/>
      <w:ind w:firstLineChars="200" w:firstLine="200"/>
    </w:pPr>
    <w:rPr>
      <w:rFonts w:ascii="Arial" w:hAnsi="Arial"/>
    </w:rPr>
  </w:style>
  <w:style w:type="paragraph" w:customStyle="1" w:styleId="211">
    <w:name w:val="正文首行缩进 21"/>
    <w:basedOn w:val="12"/>
    <w:qFormat/>
    <w:pPr>
      <w:ind w:firstLineChars="200" w:firstLine="420"/>
    </w:pPr>
  </w:style>
  <w:style w:type="paragraph" w:customStyle="1" w:styleId="12">
    <w:name w:val="正文文本缩进1"/>
    <w:basedOn w:val="41"/>
    <w:qFormat/>
    <w:pPr>
      <w:spacing w:after="120"/>
      <w:ind w:leftChars="200" w:left="420"/>
    </w:pPr>
  </w:style>
  <w:style w:type="paragraph" w:customStyle="1" w:styleId="110">
    <w:name w:val="纯文本11"/>
    <w:basedOn w:val="a0"/>
    <w:qFormat/>
    <w:rPr>
      <w:rFonts w:hAnsi="Courier New"/>
      <w:color w:val="000000"/>
      <w:szCs w:val="20"/>
    </w:rPr>
  </w:style>
  <w:style w:type="character" w:customStyle="1" w:styleId="font51">
    <w:name w:val="font51"/>
    <w:basedOn w:val="a1"/>
    <w:qFormat/>
    <w:rPr>
      <w:rFonts w:ascii="宋体" w:eastAsia="宋体" w:hAnsi="宋体" w:cs="宋体" w:hint="eastAsia"/>
      <w:color w:val="auto"/>
      <w:sz w:val="18"/>
      <w:szCs w:val="18"/>
      <w:u w:val="none"/>
    </w:rPr>
  </w:style>
  <w:style w:type="character" w:customStyle="1" w:styleId="font61">
    <w:name w:val="font61"/>
    <w:basedOn w:val="a1"/>
    <w:qFormat/>
    <w:rPr>
      <w:rFonts w:ascii="宋体" w:eastAsia="宋体" w:hAnsi="宋体" w:cs="宋体" w:hint="eastAsia"/>
      <w:color w:val="auto"/>
      <w:sz w:val="18"/>
      <w:szCs w:val="18"/>
      <w:u w:val="none"/>
    </w:r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25">
    <w:name w:val="正文 缩进2字符"/>
    <w:qFormat/>
    <w:pPr>
      <w:widowControl w:val="0"/>
      <w:spacing w:line="288" w:lineRule="auto"/>
      <w:jc w:val="both"/>
    </w:pPr>
    <w:rPr>
      <w:rFonts w:ascii="宋体" w:hAnsi="宋体"/>
      <w:kern w:val="2"/>
      <w:sz w:val="28"/>
      <w:szCs w:val="28"/>
    </w:rPr>
  </w:style>
  <w:style w:type="paragraph" w:customStyle="1" w:styleId="Preformatted">
    <w:name w:val="Preformatted"/>
    <w:basedOn w:val="a0"/>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13">
    <w:name w:val="修订1"/>
    <w:hidden/>
    <w:uiPriority w:val="99"/>
    <w:unhideWhenUsed/>
    <w:qFormat/>
    <w:rPr>
      <w:rFonts w:ascii="宋体" w:hAnsi="宋体" w:cstheme="minorBidi"/>
      <w:kern w:val="2"/>
      <w:sz w:val="24"/>
      <w:szCs w:val="22"/>
    </w:rPr>
  </w:style>
  <w:style w:type="paragraph" w:customStyle="1" w:styleId="TableParagraph">
    <w:name w:val="Table Paragraph"/>
    <w:basedOn w:val="a0"/>
    <w:autoRedefine/>
    <w:uiPriority w:val="1"/>
    <w:qFormat/>
    <w:rPr>
      <w:rFonts w:cs="宋体"/>
      <w:lang w:val="zh-CN" w:bidi="zh-CN"/>
    </w:rPr>
  </w:style>
  <w:style w:type="paragraph" w:customStyle="1" w:styleId="afe">
    <w:name w:val="正文（缩进小四）"/>
    <w:basedOn w:val="a0"/>
    <w:qFormat/>
    <w:pPr>
      <w:ind w:firstLine="200"/>
    </w:pPr>
  </w:style>
  <w:style w:type="character" w:customStyle="1" w:styleId="31">
    <w:name w:val="未处理的提及3"/>
    <w:basedOn w:val="a1"/>
    <w:uiPriority w:val="99"/>
    <w:semiHidden/>
    <w:unhideWhenUsed/>
    <w:qFormat/>
    <w:rPr>
      <w:color w:val="605E5C"/>
      <w:shd w:val="clear" w:color="auto" w:fill="E1DFDD"/>
    </w:rPr>
  </w:style>
  <w:style w:type="character" w:customStyle="1" w:styleId="a7">
    <w:name w:val="文档结构图 字符"/>
    <w:basedOn w:val="a1"/>
    <w:link w:val="a6"/>
    <w:qFormat/>
    <w:rPr>
      <w:rFonts w:ascii="宋体" w:hAnsi="宋体"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106</Pages>
  <Words>50537</Words>
  <Characters>17975</Characters>
  <Application>Microsoft Office Word</Application>
  <DocSecurity>0</DocSecurity>
  <Lines>1123</Lines>
  <Paragraphs>2140</Paragraphs>
  <ScaleCrop>false</ScaleCrop>
  <Company/>
  <LinksUpToDate>false</LinksUpToDate>
  <CharactersWithSpaces>66372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渠梁 嬴</cp:lastModifiedBy>
  <cp:revision>460</cp:revision>
  <cp:lastPrinted>2024-09-20T00:51:00Z</cp:lastPrinted>
  <dcterms:created xsi:type="dcterms:W3CDTF">2024-01-02T05:57:00Z</dcterms:created>
  <dcterms:modified xsi:type="dcterms:W3CDTF">2026-06-03T13:04:00Z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B7E7C70BD237467BB4A55F379F83243C_13</vt:lpwstr>
  </property>
  <property fmtid="{D5CDD505-2E9C-101B-9397-08002B2CF9AE}" pid="4" name="KSOTemplateDocerSaveRecord">
    <vt:lpwstr>eyJoZGlkIjoiZTFiNWZlODkxOGVjM2ViN2Y3ZjAwOTVmM2M5NjY4NzMiLCJ1c2VySWQiOiI1Mjk5MzcwMTYifQ==</vt:lpwstr>
  </property>
</Properties>
</file>