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版本号：N512002202600009120260710001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雁江区第一中学后勤管理服务项目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N5120022026000091</w:t>
      </w:r>
    </w:p>
    <w:p>
      <w:pPr>
        <w:pStyle w:val="null3"/>
        <w:jc w:val="left"/>
        <w:outlineLvl w:val="2"/>
      </w:pPr>
      <w:r>
        <w:rPr>
          <w:rFonts w:ascii="仿宋_GB2312" w:hAnsi="仿宋_GB2312" w:cs="仿宋_GB2312" w:eastAsia="仿宋_GB2312"/>
          <w:sz w:val="28"/>
          <w:b/>
        </w:rPr>
        <w:t>四川省资阳市雁江区第一中学</w:t>
      </w:r>
    </w:p>
    <w:p>
      <w:pPr>
        <w:pStyle w:val="null3"/>
        <w:jc w:val="center"/>
        <w:outlineLvl w:val="2"/>
      </w:pPr>
      <w:r>
        <w:rPr>
          <w:rFonts w:ascii="仿宋_GB2312" w:hAnsi="仿宋_GB2312" w:cs="仿宋_GB2312" w:eastAsia="仿宋_GB2312"/>
          <w:sz w:val="28"/>
          <w:b/>
        </w:rPr>
        <w:t>资阳市雁江区政府采购中心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资阳市雁江区政府采购中心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四川省资阳市雁江区第一中学</w:t>
      </w:r>
      <w:r>
        <w:rPr>
          <w:rFonts w:ascii="仿宋_GB2312" w:hAnsi="仿宋_GB2312" w:cs="仿宋_GB2312" w:eastAsia="仿宋_GB2312"/>
        </w:rPr>
        <w:t xml:space="preserve"> 委托，拟对 </w:t>
      </w:r>
      <w:r>
        <w:rPr>
          <w:rFonts w:ascii="仿宋_GB2312" w:hAnsi="仿宋_GB2312" w:cs="仿宋_GB2312" w:eastAsia="仿宋_GB2312"/>
        </w:rPr>
        <w:t>雁江区第一中学后勤管理服务项目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资阳市雁江区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N5120022026000091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雁江区第一中学后勤管理服务项目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四川省资阳市雁江区第一中学，位于四川省资阳市雁江区商业街58号，学校占地面积43亩，现有教职工374余人,有教学班100个，学生5450余人，现拟采购一家供应商负责学校的保洁员7人、水电工2人、宿管员3人，共计12人为学校提供服务，物业管理服务时间为2026年8月1日起至2027年7月31日止。</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四川省资阳市雁江区第一中学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四川省资阳市雁江区商业街58号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13778481635</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资阳市雁江区政府采购中心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四川省资阳市雁江区雁江区正兴街209号区级机关办公区三栋二层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02826920202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采购包1：618,840.00元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四川省资阳市雁江区第一中学</w:t>
      </w:r>
      <w:r>
        <w:rPr>
          <w:rFonts w:ascii="仿宋_GB2312" w:hAnsi="仿宋_GB2312" w:cs="仿宋_GB2312" w:eastAsia="仿宋_GB2312"/>
        </w:rPr>
        <w:t xml:space="preserve"> 和 </w:t>
      </w:r>
      <w:r>
        <w:rPr>
          <w:rFonts w:ascii="仿宋_GB2312" w:hAnsi="仿宋_GB2312" w:cs="仿宋_GB2312" w:eastAsia="仿宋_GB2312"/>
        </w:rPr>
        <w:t>资阳市雁江区政府采购中心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四川省资阳市雁江区第一中学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资阳市雁江区政府采购中心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达到验收条件后，进行验收。考核合格后，达到付款条件起30日内，按照每月财政拨款据实拨付一个月的物业管理费。</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根据采购文件，响应文件及合同中的服务内容要求进行验收。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根据采购文件，响应文件及合同中的服务内容要求进行验收。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根据采购文件，响应文件及合同中的服务内容要求进行验收。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 步加强政府采购需求和履约验收管理的指导意见》(财库[2016] 205号)等政府采购相关法律法规的要求进行。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四川省资阳市雁江区第一中学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资阳市雁江区政府采购中心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资阳市雁江区政府采购中心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联系电话：13778481635</w:t>
      </w:r>
    </w:p>
    <w:p>
      <w:pPr>
        <w:pStyle w:val="null3"/>
        <w:jc w:val="left"/>
      </w:pPr>
      <w:r>
        <w:rPr>
          <w:rFonts w:ascii="仿宋_GB2312" w:hAnsi="仿宋_GB2312" w:cs="仿宋_GB2312" w:eastAsia="仿宋_GB2312"/>
        </w:rPr>
        <w:t>地址：四川省资阳市雁江区商业街58号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联系人：周先生</w:t>
      </w:r>
    </w:p>
    <w:p>
      <w:pPr>
        <w:pStyle w:val="null3"/>
        <w:jc w:val="left"/>
      </w:pPr>
      <w:r>
        <w:rPr>
          <w:rFonts w:ascii="仿宋_GB2312" w:hAnsi="仿宋_GB2312" w:cs="仿宋_GB2312" w:eastAsia="仿宋_GB2312"/>
        </w:rPr>
        <w:t>联系电话：02826920202</w:t>
      </w:r>
    </w:p>
    <w:p>
      <w:pPr>
        <w:pStyle w:val="null3"/>
        <w:jc w:val="left"/>
      </w:pPr>
      <w:r>
        <w:rPr>
          <w:rFonts w:ascii="仿宋_GB2312" w:hAnsi="仿宋_GB2312" w:cs="仿宋_GB2312" w:eastAsia="仿宋_GB2312"/>
        </w:rPr>
        <w:t>地址：四川省资阳市雁江区雁江区正兴街209号区级机关办公区三栋二层</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618,840.00</w:t>
      </w:r>
    </w:p>
    <w:p>
      <w:pPr>
        <w:pStyle w:val="null3"/>
        <w:jc w:val="left"/>
      </w:pPr>
      <w:r>
        <w:rPr>
          <w:rFonts w:ascii="仿宋_GB2312" w:hAnsi="仿宋_GB2312" w:cs="仿宋_GB2312" w:eastAsia="仿宋_GB2312"/>
        </w:rPr>
        <w:t>采购包最高限价（元）: 618,840.00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雁江一中后勤管理服务项目</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618,840.00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雁江一中后勤管理服务项目</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618,840.00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标的名称：雁江一中后勤管理服务项目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保洁服务要求</w:t>
            </w:r>
          </w:p>
        </w:tc>
        <w:tc>
          <w:tcPr>
            <w:tcW w:type="dxa" w:w="5814"/>
          </w:tcPr>
          <w:p>
            <w:pPr>
              <w:pStyle w:val="null3"/>
              <w:jc w:val="both"/>
            </w:pPr>
            <w:r>
              <w:rPr>
                <w:rFonts w:ascii="仿宋_GB2312" w:hAnsi="仿宋_GB2312" w:cs="仿宋_GB2312" w:eastAsia="仿宋_GB2312"/>
                <w:b/>
              </w:rPr>
              <w:t>保洁员人数：7人。</w:t>
            </w:r>
          </w:p>
          <w:p>
            <w:pPr>
              <w:pStyle w:val="null3"/>
              <w:jc w:val="both"/>
            </w:pPr>
            <w:r>
              <w:rPr>
                <w:rFonts w:ascii="仿宋_GB2312" w:hAnsi="仿宋_GB2312" w:cs="仿宋_GB2312" w:eastAsia="仿宋_GB2312"/>
                <w:sz w:val="21"/>
                <w:b/>
                <w:color w:val="000000"/>
              </w:rPr>
              <w:t>一、主要服务内容</w:t>
            </w:r>
          </w:p>
          <w:p>
            <w:pPr>
              <w:pStyle w:val="null3"/>
              <w:spacing w:before="105" w:after="105"/>
              <w:jc w:val="left"/>
            </w:pPr>
            <w:r>
              <w:rPr>
                <w:rFonts w:ascii="仿宋_GB2312" w:hAnsi="仿宋_GB2312" w:cs="仿宋_GB2312" w:eastAsia="仿宋_GB2312"/>
                <w:sz w:val="21"/>
                <w:color w:val="000000"/>
              </w:rPr>
              <w:t>1、校园地面、地下建筑物的公共区域（包括楼堂馆舍的公共卫生间）室内外地板、墙面、窗户、天花板、通道、楼梯、栏杆、露台及相关附着物等的日常清扫、保洁管护服务。</w:t>
            </w:r>
          </w:p>
          <w:p>
            <w:pPr>
              <w:pStyle w:val="null3"/>
              <w:spacing w:before="105" w:after="105"/>
              <w:jc w:val="left"/>
            </w:pPr>
            <w:r>
              <w:rPr>
                <w:rFonts w:ascii="仿宋_GB2312" w:hAnsi="仿宋_GB2312" w:cs="仿宋_GB2312" w:eastAsia="仿宋_GB2312"/>
                <w:sz w:val="21"/>
                <w:color w:val="000000"/>
              </w:rPr>
              <w:t>2、负责校园消毒、灭“四害”及除蚁杀虫等消杀工作。</w:t>
            </w:r>
          </w:p>
          <w:p>
            <w:pPr>
              <w:pStyle w:val="null3"/>
              <w:spacing w:before="105" w:after="105"/>
              <w:jc w:val="left"/>
            </w:pPr>
            <w:r>
              <w:rPr>
                <w:rFonts w:ascii="仿宋_GB2312" w:hAnsi="仿宋_GB2312" w:cs="仿宋_GB2312" w:eastAsia="仿宋_GB2312"/>
                <w:sz w:val="21"/>
                <w:color w:val="000000"/>
              </w:rPr>
              <w:t>3、公共区域的绿化带、排水沟清扫、保洁管护。</w:t>
            </w:r>
          </w:p>
          <w:p>
            <w:pPr>
              <w:pStyle w:val="null3"/>
              <w:spacing w:before="105" w:after="105"/>
              <w:jc w:val="left"/>
            </w:pPr>
            <w:r>
              <w:rPr>
                <w:rFonts w:ascii="仿宋_GB2312" w:hAnsi="仿宋_GB2312" w:cs="仿宋_GB2312" w:eastAsia="仿宋_GB2312"/>
                <w:sz w:val="21"/>
                <w:color w:val="000000"/>
              </w:rPr>
              <w:t>4、校内的垃圾收集（将垃圾收集到学校指定校内中转站，不包含食堂餐饮垃圾及建筑垃圾）。</w:t>
            </w:r>
          </w:p>
          <w:p>
            <w:pPr>
              <w:pStyle w:val="null3"/>
              <w:spacing w:before="105" w:after="105"/>
              <w:jc w:val="left"/>
            </w:pPr>
            <w:r>
              <w:rPr>
                <w:rFonts w:ascii="仿宋_GB2312" w:hAnsi="仿宋_GB2312" w:cs="仿宋_GB2312" w:eastAsia="仿宋_GB2312"/>
                <w:sz w:val="21"/>
                <w:color w:val="000000"/>
              </w:rPr>
              <w:t>5、学校会议接待、重大活动相关的保洁服务及学校临时交办的清扫、保洁任务等。</w:t>
            </w:r>
          </w:p>
          <w:p>
            <w:pPr>
              <w:pStyle w:val="null3"/>
              <w:spacing w:before="105" w:after="105"/>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shd w:fill="FFFFFF" w:val="clear"/>
              </w:rPr>
              <w:t>校园内区域（除严禁进出的区域）。</w:t>
            </w:r>
          </w:p>
          <w:p>
            <w:pPr>
              <w:pStyle w:val="null3"/>
              <w:spacing w:before="105" w:after="105"/>
              <w:jc w:val="left"/>
            </w:pPr>
            <w:r>
              <w:rPr>
                <w:rFonts w:ascii="仿宋_GB2312" w:hAnsi="仿宋_GB2312" w:cs="仿宋_GB2312" w:eastAsia="仿宋_GB2312"/>
                <w:sz w:val="21"/>
                <w:b/>
                <w:color w:val="000000"/>
              </w:rPr>
              <w:t>二、清扫保洁服务要求、服务范围</w:t>
            </w:r>
          </w:p>
          <w:p>
            <w:pPr>
              <w:pStyle w:val="null3"/>
              <w:spacing w:before="105" w:after="105"/>
              <w:jc w:val="left"/>
            </w:pPr>
            <w:r>
              <w:rPr>
                <w:rFonts w:ascii="仿宋_GB2312" w:hAnsi="仿宋_GB2312" w:cs="仿宋_GB2312" w:eastAsia="仿宋_GB2312"/>
                <w:sz w:val="21"/>
                <w:b/>
                <w:color w:val="000000"/>
              </w:rPr>
              <w:t>1、总要求</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服务商须根据学校作息和实际需要，合理安排保洁作业时间，确保每日服务覆盖教学日和节假日；遇学校特殊安排，须随叫随到。</w:t>
            </w:r>
            <w:r>
              <w:rPr>
                <w:rFonts w:ascii="仿宋_GB2312" w:hAnsi="仿宋_GB2312" w:cs="仿宋_GB2312" w:eastAsia="仿宋_GB2312"/>
                <w:sz w:val="21"/>
                <w:color w:val="000000"/>
              </w:rPr>
              <w:t>如遇学校特殊安排，</w:t>
            </w:r>
            <w:r>
              <w:rPr>
                <w:rFonts w:ascii="仿宋_GB2312" w:hAnsi="仿宋_GB2312" w:cs="仿宋_GB2312" w:eastAsia="仿宋_GB2312"/>
                <w:sz w:val="21"/>
                <w:color w:val="000000"/>
                <w:shd w:fill="FFFFFF" w:val="clear"/>
              </w:rPr>
              <w:t>须30分钟到响应（或者须30分钟内到达）</w:t>
            </w:r>
            <w:r>
              <w:rPr>
                <w:rFonts w:ascii="仿宋_GB2312" w:hAnsi="仿宋_GB2312" w:cs="仿宋_GB2312" w:eastAsia="仿宋_GB2312"/>
                <w:sz w:val="21"/>
                <w:color w:val="000000"/>
              </w:rPr>
              <w:t>。</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2）服从学校任务分配。</w:t>
            </w:r>
            <w:r>
              <w:rPr>
                <w:rFonts w:ascii="仿宋_GB2312" w:hAnsi="仿宋_GB2312" w:cs="仿宋_GB2312" w:eastAsia="仿宋_GB2312"/>
                <w:sz w:val="21"/>
                <w:color w:val="000000"/>
              </w:rPr>
              <w:t>保洁员具体清扫区域根据学校工作需要进行划分，保洁员应当服从学校任务分配。</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3）清扫保洁做到干净、整洁，无烟头、无痰渍、无细屑、无头发、无积水、无积尘、无蛛网、无污渍、无死角。</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4）根据相关规定和基于师生健康需要，做好相关区域、器械、设施消毒，做好灭“四害”及除蚁杀虫等消杀工作（药品由学校提供）。</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5）遵守学校各类管理制度，严禁出入明令禁止的区域。</w:t>
            </w:r>
          </w:p>
          <w:p>
            <w:pPr>
              <w:pStyle w:val="null3"/>
              <w:spacing w:before="105" w:after="105"/>
              <w:jc w:val="left"/>
            </w:pPr>
            <w:r>
              <w:rPr>
                <w:rFonts w:ascii="仿宋_GB2312" w:hAnsi="仿宋_GB2312" w:cs="仿宋_GB2312" w:eastAsia="仿宋_GB2312"/>
                <w:sz w:val="21"/>
                <w:b/>
                <w:color w:val="000000"/>
              </w:rPr>
              <w:t>2、非教室室内清扫保洁范围</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1）地面、天花板、墙面、踢脚线、窗户、走廍、过道、栏杆、扶手、防坠网及其他附着物（如垃圾桶、灯具、灯罩、电扇、空调、开关面板、饮水机、屏幕、桌椅、绿植及室内相关装饰物）。</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2）灭火器、消防栓箱、公共区域配电箱表面。</w:t>
            </w:r>
          </w:p>
          <w:p>
            <w:pPr>
              <w:pStyle w:val="null3"/>
              <w:spacing w:before="105" w:after="105"/>
              <w:jc w:val="left"/>
            </w:pPr>
            <w:r>
              <w:rPr>
                <w:rFonts w:ascii="仿宋_GB2312" w:hAnsi="仿宋_GB2312" w:cs="仿宋_GB2312" w:eastAsia="仿宋_GB2312"/>
                <w:sz w:val="21"/>
                <w:b/>
                <w:color w:val="000000"/>
              </w:rPr>
              <w:t>3、公共卫生间清扫保洁范围</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1）地面、地板、墙面、天花板、隔断门板、洗手池、水龙头、小便器、蹲便器、痰盂、污物桶等。</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2）洗手池池壁无污垢、无痰迹及头发等不洁物；水龙头无污迹、无尘迹、无污物；洗手池台面无水迹、无尘土、无污物；镜面无水点、水迹、尘土、污迹。</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3）小便器无尿碱水锈印迹(黄迹)，无污垢、喷水嘴应洁净；便池内外洁净、无大便痕迹、无污垢黄迹；手纸架无手印、光亮、洁净；纸篓污物量不超过桶体2／3，内外表面干净。</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4）墙面无尘土、污迹、无粘贴小广告等牛皮癣；顶板无尘土、污迹；隔板无尘土、污迹、无手印、无粘贴小广告等牛皮癣。</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5）各种设施、用品按规定消毒、无异味、无苍蝇；清洁工具摆放整齐；卫生间无明显异味。</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6）负责学校教学楼每天早上上学、晚上放学及放假期间厕所用水的开关。</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7）每天上、下午大课间上课后对各楼层厕所进行冲洗、保洁工作。</w:t>
            </w:r>
          </w:p>
          <w:p>
            <w:pPr>
              <w:pStyle w:val="null3"/>
              <w:spacing w:before="105" w:after="105"/>
              <w:jc w:val="left"/>
            </w:pPr>
            <w:r>
              <w:rPr>
                <w:rFonts w:ascii="仿宋_GB2312" w:hAnsi="仿宋_GB2312" w:cs="仿宋_GB2312" w:eastAsia="仿宋_GB2312"/>
                <w:sz w:val="21"/>
                <w:b/>
                <w:color w:val="000000"/>
              </w:rPr>
              <w:t>4、室外环境</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1）路面清洁卫生，眼观无明显灰尘、白色垃圾、落叶，阴沟通畅、无污水溢流、无卫生死角、墙面无粘贴小广告等牛皮癣。</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2）地面无烟头、纸屑，果屑箱表面眼观无明显污渍，内无隔夜垃圾。</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3）绿化区内无垃圾、污水。</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4）保洁范围内露天平台上清扫干净，无烟头、污物、纸屑、污水。</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5）排水沟通畅、无堵塞、无可见白色垃圾等。</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6）消毒灭害：窨井、明沟、垃圾房喷洒药水，至少每季一次，确保校园无明显蚊蝇滋生地、鼠迹。教室、寝室、公共区域按照学校卫生室要求进行消毒。</w:t>
            </w:r>
          </w:p>
          <w:p>
            <w:pPr>
              <w:pStyle w:val="null3"/>
              <w:spacing w:before="105" w:after="105"/>
              <w:jc w:val="left"/>
            </w:pPr>
            <w:r>
              <w:rPr>
                <w:rFonts w:ascii="仿宋_GB2312" w:hAnsi="仿宋_GB2312" w:cs="仿宋_GB2312" w:eastAsia="仿宋_GB2312"/>
                <w:sz w:val="21"/>
                <w:b/>
                <w:color w:val="000000"/>
              </w:rPr>
              <w:t>5、垃圾清运</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1）垃圾房、垃圾桶：垃圾桶内垃圾超过三分之二要立即收集转运至垃圾房，清洁工具干净整洁，摆放整齐。及时将校园垃圾桶内垃圾清运至校园垃圾站，做到垃圾桶内及周边无垃圾堆积。</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2）垃圾站内垃圾做到日产日清、无堆积垃圾。</w:t>
            </w:r>
          </w:p>
          <w:p>
            <w:pPr>
              <w:pStyle w:val="null3"/>
              <w:spacing w:before="105" w:after="105"/>
              <w:jc w:val="left"/>
            </w:pPr>
            <w:r>
              <w:rPr>
                <w:rFonts w:ascii="仿宋_GB2312" w:hAnsi="仿宋_GB2312" w:cs="仿宋_GB2312" w:eastAsia="仿宋_GB2312"/>
                <w:sz w:val="21"/>
                <w:b/>
                <w:color w:val="000000"/>
              </w:rPr>
              <w:t>6、</w:t>
            </w:r>
            <w:r>
              <w:rPr>
                <w:rFonts w:ascii="仿宋_GB2312" w:hAnsi="仿宋_GB2312" w:cs="仿宋_GB2312" w:eastAsia="仿宋_GB2312"/>
                <w:sz w:val="21"/>
                <w:color w:val="000000"/>
              </w:rPr>
              <w:t>开展工作所需的各类材料、清洁剂、垃圾袋、撮箕、扫帚、地拖、水桶、器械等由中标方提供。</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具体服务区域及要求</w:t>
            </w:r>
          </w:p>
          <w:p>
            <w:pPr>
              <w:pStyle w:val="null3"/>
              <w:spacing w:before="105" w:after="105"/>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以下区域仅为服务区域划分，服务商可自行调配人员，但须确保各区域达到统一标准</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区域一</w:t>
            </w:r>
          </w:p>
          <w:p>
            <w:pPr>
              <w:pStyle w:val="null3"/>
              <w:ind w:firstLine="420"/>
              <w:jc w:val="both"/>
            </w:pPr>
            <w:r>
              <w:rPr>
                <w:rFonts w:ascii="仿宋_GB2312" w:hAnsi="仿宋_GB2312" w:cs="仿宋_GB2312" w:eastAsia="仿宋_GB2312"/>
                <w:sz w:val="21"/>
                <w:color w:val="000000"/>
              </w:rPr>
              <w:t>（一）丰翼楼</w:t>
            </w:r>
          </w:p>
          <w:p>
            <w:pPr>
              <w:pStyle w:val="null3"/>
              <w:ind w:firstLine="420"/>
              <w:jc w:val="both"/>
            </w:pPr>
            <w:r>
              <w:rPr>
                <w:rFonts w:ascii="仿宋_GB2312" w:hAnsi="仿宋_GB2312" w:cs="仿宋_GB2312" w:eastAsia="仿宋_GB2312"/>
                <w:sz w:val="21"/>
                <w:color w:val="000000"/>
              </w:rPr>
              <w:t>1. 教学楼所有走廊、梯步、厕所、梯步窗户、天花板、灯具、吊牌、灭火器、消防栓、洗手池、拖把池、垃圾桶。</w:t>
            </w:r>
          </w:p>
          <w:p>
            <w:pPr>
              <w:pStyle w:val="null3"/>
              <w:ind w:firstLine="420"/>
              <w:jc w:val="both"/>
            </w:pPr>
            <w:r>
              <w:rPr>
                <w:rFonts w:ascii="仿宋_GB2312" w:hAnsi="仿宋_GB2312" w:cs="仿宋_GB2312" w:eastAsia="仿宋_GB2312"/>
                <w:sz w:val="21"/>
                <w:color w:val="000000"/>
              </w:rPr>
              <w:t>2. 教学楼底楼大厅、灯具、天花板。</w:t>
            </w:r>
          </w:p>
          <w:p>
            <w:pPr>
              <w:pStyle w:val="null3"/>
              <w:ind w:firstLine="420"/>
              <w:jc w:val="both"/>
            </w:pPr>
            <w:r>
              <w:rPr>
                <w:rFonts w:ascii="仿宋_GB2312" w:hAnsi="仿宋_GB2312" w:cs="仿宋_GB2312" w:eastAsia="仿宋_GB2312"/>
                <w:sz w:val="21"/>
                <w:color w:val="000000"/>
              </w:rPr>
              <w:t>3. 教学楼二楼外阳台。</w:t>
            </w:r>
          </w:p>
          <w:p>
            <w:pPr>
              <w:pStyle w:val="null3"/>
              <w:ind w:firstLine="420"/>
              <w:jc w:val="both"/>
            </w:pPr>
            <w:r>
              <w:rPr>
                <w:rFonts w:ascii="仿宋_GB2312" w:hAnsi="仿宋_GB2312" w:cs="仿宋_GB2312" w:eastAsia="仿宋_GB2312"/>
                <w:sz w:val="21"/>
                <w:color w:val="000000"/>
              </w:rPr>
              <w:t>4. 教学楼二楼天井周边。</w:t>
            </w:r>
          </w:p>
          <w:p>
            <w:pPr>
              <w:pStyle w:val="null3"/>
              <w:ind w:firstLine="420"/>
              <w:jc w:val="both"/>
            </w:pPr>
            <w:r>
              <w:rPr>
                <w:rFonts w:ascii="仿宋_GB2312" w:hAnsi="仿宋_GB2312" w:cs="仿宋_GB2312" w:eastAsia="仿宋_GB2312"/>
                <w:sz w:val="21"/>
                <w:color w:val="000000"/>
              </w:rPr>
              <w:t>5. 教学楼后花园。</w:t>
            </w:r>
          </w:p>
          <w:p>
            <w:pPr>
              <w:pStyle w:val="null3"/>
              <w:ind w:firstLine="420"/>
              <w:jc w:val="both"/>
            </w:pPr>
            <w:r>
              <w:rPr>
                <w:rFonts w:ascii="仿宋_GB2312" w:hAnsi="仿宋_GB2312" w:cs="仿宋_GB2312" w:eastAsia="仿宋_GB2312"/>
                <w:sz w:val="21"/>
                <w:color w:val="000000"/>
              </w:rPr>
              <w:t>6. 楼下至操场跑道的所有坝子。</w:t>
            </w:r>
          </w:p>
          <w:p>
            <w:pPr>
              <w:pStyle w:val="null3"/>
              <w:ind w:firstLine="420"/>
              <w:jc w:val="both"/>
            </w:pPr>
            <w:r>
              <w:rPr>
                <w:rFonts w:ascii="仿宋_GB2312" w:hAnsi="仿宋_GB2312" w:cs="仿宋_GB2312" w:eastAsia="仿宋_GB2312"/>
                <w:sz w:val="21"/>
                <w:color w:val="000000"/>
              </w:rPr>
              <w:t>7. 教学楼下至强翼楼之间的地面。</w:t>
            </w:r>
          </w:p>
          <w:p>
            <w:pPr>
              <w:pStyle w:val="null3"/>
              <w:ind w:firstLine="420"/>
              <w:jc w:val="both"/>
            </w:pPr>
            <w:r>
              <w:rPr>
                <w:rFonts w:ascii="仿宋_GB2312" w:hAnsi="仿宋_GB2312" w:cs="仿宋_GB2312" w:eastAsia="仿宋_GB2312"/>
                <w:sz w:val="21"/>
                <w:color w:val="000000"/>
              </w:rPr>
              <w:t>区域二</w:t>
            </w:r>
          </w:p>
          <w:p>
            <w:pPr>
              <w:pStyle w:val="null3"/>
              <w:ind w:firstLine="420"/>
              <w:jc w:val="both"/>
            </w:pPr>
            <w:r>
              <w:rPr>
                <w:rFonts w:ascii="仿宋_GB2312" w:hAnsi="仿宋_GB2312" w:cs="仿宋_GB2312" w:eastAsia="仿宋_GB2312"/>
                <w:sz w:val="21"/>
                <w:color w:val="000000"/>
              </w:rPr>
              <w:t>（一）联合展示馆</w:t>
            </w:r>
          </w:p>
          <w:p>
            <w:pPr>
              <w:pStyle w:val="null3"/>
              <w:ind w:firstLine="420"/>
              <w:jc w:val="both"/>
            </w:pPr>
            <w:r>
              <w:rPr>
                <w:rFonts w:ascii="仿宋_GB2312" w:hAnsi="仿宋_GB2312" w:cs="仿宋_GB2312" w:eastAsia="仿宋_GB2312"/>
                <w:sz w:val="21"/>
                <w:color w:val="000000"/>
              </w:rPr>
              <w:t>1. 馆内护洁（包括地面、窗户、展示台、展示器具、天花板、灭火器、消防栓等）</w:t>
            </w:r>
          </w:p>
          <w:p>
            <w:pPr>
              <w:pStyle w:val="null3"/>
              <w:ind w:firstLine="420"/>
              <w:jc w:val="both"/>
            </w:pPr>
            <w:r>
              <w:rPr>
                <w:rFonts w:ascii="仿宋_GB2312" w:hAnsi="仿宋_GB2312" w:cs="仿宋_GB2312" w:eastAsia="仿宋_GB2312"/>
                <w:sz w:val="21"/>
                <w:color w:val="000000"/>
              </w:rPr>
              <w:t>2. 馆外地面护洁至教学楼小梯步。</w:t>
            </w:r>
          </w:p>
          <w:p>
            <w:pPr>
              <w:pStyle w:val="null3"/>
              <w:ind w:firstLine="420"/>
              <w:jc w:val="both"/>
            </w:pPr>
            <w:r>
              <w:rPr>
                <w:rFonts w:ascii="仿宋_GB2312" w:hAnsi="仿宋_GB2312" w:cs="仿宋_GB2312" w:eastAsia="仿宋_GB2312"/>
                <w:sz w:val="21"/>
                <w:color w:val="000000"/>
              </w:rPr>
              <w:t>（二）强翼楼</w:t>
            </w:r>
          </w:p>
          <w:p>
            <w:pPr>
              <w:pStyle w:val="null3"/>
              <w:ind w:firstLine="420"/>
              <w:jc w:val="both"/>
            </w:pPr>
            <w:r>
              <w:rPr>
                <w:rFonts w:ascii="仿宋_GB2312" w:hAnsi="仿宋_GB2312" w:cs="仿宋_GB2312" w:eastAsia="仿宋_GB2312"/>
                <w:sz w:val="21"/>
                <w:color w:val="000000"/>
              </w:rPr>
              <w:t>1. 教学楼所有走廊、梯步、厕所（包括池手池、拖把池、垃圾桶、扶手、梯步窗户、天花板、灯具、吊牌、灭火器、消防栓）</w:t>
            </w:r>
          </w:p>
          <w:p>
            <w:pPr>
              <w:pStyle w:val="null3"/>
              <w:ind w:firstLine="420"/>
              <w:jc w:val="both"/>
            </w:pPr>
            <w:r>
              <w:rPr>
                <w:rFonts w:ascii="仿宋_GB2312" w:hAnsi="仿宋_GB2312" w:cs="仿宋_GB2312" w:eastAsia="仿宋_GB2312"/>
                <w:sz w:val="21"/>
                <w:color w:val="000000"/>
              </w:rPr>
              <w:t>2. 教学楼后面阳沟。</w:t>
            </w:r>
          </w:p>
          <w:p>
            <w:pPr>
              <w:pStyle w:val="null3"/>
              <w:ind w:firstLine="420"/>
              <w:jc w:val="both"/>
            </w:pPr>
            <w:r>
              <w:rPr>
                <w:rFonts w:ascii="仿宋_GB2312" w:hAnsi="仿宋_GB2312" w:cs="仿宋_GB2312" w:eastAsia="仿宋_GB2312"/>
                <w:sz w:val="21"/>
                <w:color w:val="000000"/>
              </w:rPr>
              <w:t>3.二楼所有雨棚护洁。</w:t>
            </w:r>
          </w:p>
          <w:p>
            <w:pPr>
              <w:pStyle w:val="null3"/>
              <w:ind w:firstLine="420"/>
              <w:jc w:val="both"/>
            </w:pPr>
            <w:r>
              <w:rPr>
                <w:rFonts w:ascii="仿宋_GB2312" w:hAnsi="仿宋_GB2312" w:cs="仿宋_GB2312" w:eastAsia="仿宋_GB2312"/>
                <w:sz w:val="21"/>
                <w:color w:val="000000"/>
              </w:rPr>
              <w:t>（三）阶梯教室</w:t>
            </w:r>
          </w:p>
          <w:p>
            <w:pPr>
              <w:pStyle w:val="null3"/>
              <w:ind w:firstLine="420"/>
              <w:jc w:val="both"/>
            </w:pPr>
            <w:r>
              <w:rPr>
                <w:rFonts w:ascii="仿宋_GB2312" w:hAnsi="仿宋_GB2312" w:cs="仿宋_GB2312" w:eastAsia="仿宋_GB2312"/>
                <w:sz w:val="21"/>
                <w:color w:val="000000"/>
              </w:rPr>
              <w:t>1. 地面、看台、空调、灯具、饮水机护洁。</w:t>
            </w:r>
          </w:p>
          <w:p>
            <w:pPr>
              <w:pStyle w:val="null3"/>
              <w:ind w:firstLine="420"/>
              <w:jc w:val="both"/>
            </w:pPr>
            <w:r>
              <w:rPr>
                <w:rFonts w:ascii="仿宋_GB2312" w:hAnsi="仿宋_GB2312" w:cs="仿宋_GB2312" w:eastAsia="仿宋_GB2312"/>
                <w:sz w:val="21"/>
                <w:color w:val="000000"/>
              </w:rPr>
              <w:t>2. 主席台桌凳、展示台护洁。</w:t>
            </w:r>
          </w:p>
          <w:p>
            <w:pPr>
              <w:pStyle w:val="null3"/>
              <w:ind w:firstLine="420"/>
              <w:jc w:val="both"/>
            </w:pPr>
            <w:r>
              <w:rPr>
                <w:rFonts w:ascii="仿宋_GB2312" w:hAnsi="仿宋_GB2312" w:cs="仿宋_GB2312" w:eastAsia="仿宋_GB2312"/>
                <w:sz w:val="21"/>
                <w:color w:val="000000"/>
              </w:rPr>
              <w:t>3. 所有会议桌凳护洁。</w:t>
            </w:r>
          </w:p>
          <w:p>
            <w:pPr>
              <w:pStyle w:val="null3"/>
              <w:ind w:firstLine="420"/>
              <w:jc w:val="both"/>
            </w:pPr>
            <w:r>
              <w:rPr>
                <w:rFonts w:ascii="仿宋_GB2312" w:hAnsi="仿宋_GB2312" w:cs="仿宋_GB2312" w:eastAsia="仿宋_GB2312"/>
                <w:sz w:val="21"/>
                <w:color w:val="000000"/>
              </w:rPr>
              <w:t>区域三</w:t>
            </w:r>
          </w:p>
          <w:p>
            <w:pPr>
              <w:pStyle w:val="null3"/>
              <w:ind w:firstLine="420"/>
              <w:jc w:val="both"/>
            </w:pPr>
            <w:r>
              <w:rPr>
                <w:rFonts w:ascii="仿宋_GB2312" w:hAnsi="仿宋_GB2312" w:cs="仿宋_GB2312" w:eastAsia="仿宋_GB2312"/>
                <w:sz w:val="21"/>
                <w:color w:val="000000"/>
              </w:rPr>
              <w:t>（一）大操场</w:t>
            </w:r>
          </w:p>
          <w:p>
            <w:pPr>
              <w:pStyle w:val="null3"/>
              <w:ind w:firstLine="420"/>
              <w:jc w:val="both"/>
            </w:pPr>
            <w:r>
              <w:rPr>
                <w:rFonts w:ascii="仿宋_GB2312" w:hAnsi="仿宋_GB2312" w:cs="仿宋_GB2312" w:eastAsia="仿宋_GB2312"/>
                <w:sz w:val="21"/>
                <w:color w:val="000000"/>
              </w:rPr>
              <w:t>1. 操场所有地面、跑道护洁。</w:t>
            </w:r>
          </w:p>
          <w:p>
            <w:pPr>
              <w:pStyle w:val="null3"/>
              <w:ind w:firstLine="420"/>
              <w:jc w:val="both"/>
            </w:pPr>
            <w:r>
              <w:rPr>
                <w:rFonts w:ascii="仿宋_GB2312" w:hAnsi="仿宋_GB2312" w:cs="仿宋_GB2312" w:eastAsia="仿宋_GB2312"/>
                <w:sz w:val="21"/>
                <w:color w:val="000000"/>
              </w:rPr>
              <w:t>2. 操场垃圾库护洁。</w:t>
            </w:r>
          </w:p>
          <w:p>
            <w:pPr>
              <w:pStyle w:val="null3"/>
              <w:ind w:firstLine="420"/>
              <w:jc w:val="both"/>
            </w:pPr>
            <w:r>
              <w:rPr>
                <w:rFonts w:ascii="仿宋_GB2312" w:hAnsi="仿宋_GB2312" w:cs="仿宋_GB2312" w:eastAsia="仿宋_GB2312"/>
                <w:sz w:val="21"/>
                <w:color w:val="000000"/>
              </w:rPr>
              <w:t>3. 操场周边所有花园、花台护洁。</w:t>
            </w:r>
          </w:p>
          <w:p>
            <w:pPr>
              <w:pStyle w:val="null3"/>
              <w:ind w:firstLine="420"/>
              <w:jc w:val="both"/>
            </w:pPr>
            <w:r>
              <w:rPr>
                <w:rFonts w:ascii="仿宋_GB2312" w:hAnsi="仿宋_GB2312" w:cs="仿宋_GB2312" w:eastAsia="仿宋_GB2312"/>
                <w:sz w:val="21"/>
                <w:color w:val="000000"/>
              </w:rPr>
              <w:t>4. 操场周边所有雕塑护洁。</w:t>
            </w:r>
          </w:p>
          <w:p>
            <w:pPr>
              <w:pStyle w:val="null3"/>
              <w:ind w:firstLine="420"/>
              <w:jc w:val="both"/>
            </w:pPr>
            <w:r>
              <w:rPr>
                <w:rFonts w:ascii="仿宋_GB2312" w:hAnsi="仿宋_GB2312" w:cs="仿宋_GB2312" w:eastAsia="仿宋_GB2312"/>
                <w:sz w:val="21"/>
                <w:color w:val="000000"/>
              </w:rPr>
              <w:t>5. 升旗台、标志物护洁。</w:t>
            </w:r>
          </w:p>
          <w:p>
            <w:pPr>
              <w:pStyle w:val="null3"/>
              <w:ind w:firstLine="420"/>
              <w:jc w:val="both"/>
            </w:pPr>
            <w:r>
              <w:rPr>
                <w:rFonts w:ascii="仿宋_GB2312" w:hAnsi="仿宋_GB2312" w:cs="仿宋_GB2312" w:eastAsia="仿宋_GB2312"/>
                <w:sz w:val="21"/>
                <w:color w:val="000000"/>
              </w:rPr>
              <w:t>6. 东校门、南校门内外护洁、大门外延伸20米出去。</w:t>
            </w:r>
          </w:p>
          <w:p>
            <w:pPr>
              <w:pStyle w:val="null3"/>
              <w:ind w:firstLine="420"/>
              <w:jc w:val="both"/>
            </w:pPr>
            <w:r>
              <w:rPr>
                <w:rFonts w:ascii="仿宋_GB2312" w:hAnsi="仿宋_GB2312" w:cs="仿宋_GB2312" w:eastAsia="仿宋_GB2312"/>
                <w:sz w:val="21"/>
                <w:color w:val="000000"/>
              </w:rPr>
              <w:t>7. 家属区楼下坝子、主席台斜坡护洁。</w:t>
            </w:r>
          </w:p>
          <w:p>
            <w:pPr>
              <w:pStyle w:val="null3"/>
              <w:ind w:firstLine="420"/>
              <w:jc w:val="both"/>
            </w:pPr>
            <w:r>
              <w:rPr>
                <w:rFonts w:ascii="仿宋_GB2312" w:hAnsi="仿宋_GB2312" w:cs="仿宋_GB2312" w:eastAsia="仿宋_GB2312"/>
                <w:sz w:val="21"/>
                <w:color w:val="000000"/>
              </w:rPr>
              <w:t>（二）雁翔馆</w:t>
            </w:r>
          </w:p>
          <w:p>
            <w:pPr>
              <w:pStyle w:val="null3"/>
              <w:ind w:firstLine="420"/>
              <w:jc w:val="both"/>
            </w:pPr>
            <w:r>
              <w:rPr>
                <w:rFonts w:ascii="仿宋_GB2312" w:hAnsi="仿宋_GB2312" w:cs="仿宋_GB2312" w:eastAsia="仿宋_GB2312"/>
                <w:sz w:val="21"/>
                <w:color w:val="000000"/>
              </w:rPr>
              <w:t>1. 地面、看台、空调、灯具、饮水机护洁。</w:t>
            </w:r>
          </w:p>
          <w:p>
            <w:pPr>
              <w:pStyle w:val="null3"/>
              <w:ind w:firstLine="420"/>
              <w:jc w:val="both"/>
            </w:pPr>
            <w:r>
              <w:rPr>
                <w:rFonts w:ascii="仿宋_GB2312" w:hAnsi="仿宋_GB2312" w:cs="仿宋_GB2312" w:eastAsia="仿宋_GB2312"/>
                <w:sz w:val="21"/>
                <w:color w:val="000000"/>
              </w:rPr>
              <w:t>2. 主席台桌凳、展示台护洁。</w:t>
            </w:r>
          </w:p>
          <w:p>
            <w:pPr>
              <w:pStyle w:val="null3"/>
              <w:ind w:firstLine="420"/>
              <w:jc w:val="both"/>
            </w:pPr>
            <w:r>
              <w:rPr>
                <w:rFonts w:ascii="仿宋_GB2312" w:hAnsi="仿宋_GB2312" w:cs="仿宋_GB2312" w:eastAsia="仿宋_GB2312"/>
                <w:sz w:val="21"/>
                <w:color w:val="000000"/>
              </w:rPr>
              <w:t>3. 所有会议桌凳护洁。</w:t>
            </w:r>
          </w:p>
          <w:p>
            <w:pPr>
              <w:pStyle w:val="null3"/>
              <w:ind w:firstLine="420"/>
              <w:jc w:val="both"/>
            </w:pPr>
            <w:r>
              <w:rPr>
                <w:rFonts w:ascii="仿宋_GB2312" w:hAnsi="仿宋_GB2312" w:cs="仿宋_GB2312" w:eastAsia="仿宋_GB2312"/>
                <w:sz w:val="21"/>
                <w:color w:val="000000"/>
              </w:rPr>
              <w:t>4. 雁翔馆外坝子护洁。</w:t>
            </w:r>
          </w:p>
          <w:p>
            <w:pPr>
              <w:pStyle w:val="null3"/>
              <w:ind w:firstLine="420"/>
              <w:jc w:val="both"/>
            </w:pPr>
            <w:r>
              <w:rPr>
                <w:rFonts w:ascii="仿宋_GB2312" w:hAnsi="仿宋_GB2312" w:cs="仿宋_GB2312" w:eastAsia="仿宋_GB2312"/>
                <w:sz w:val="21"/>
                <w:color w:val="000000"/>
              </w:rPr>
              <w:t>5. 雁翔馆二楼看台所有走廊护洁。</w:t>
            </w:r>
          </w:p>
          <w:p>
            <w:pPr>
              <w:pStyle w:val="null3"/>
              <w:ind w:firstLine="420"/>
              <w:jc w:val="both"/>
            </w:pPr>
            <w:r>
              <w:rPr>
                <w:rFonts w:ascii="仿宋_GB2312" w:hAnsi="仿宋_GB2312" w:cs="仿宋_GB2312" w:eastAsia="仿宋_GB2312"/>
                <w:sz w:val="21"/>
                <w:color w:val="000000"/>
              </w:rPr>
              <w:t>区域四</w:t>
            </w:r>
          </w:p>
          <w:p>
            <w:pPr>
              <w:pStyle w:val="null3"/>
              <w:ind w:firstLine="420"/>
              <w:jc w:val="both"/>
            </w:pPr>
            <w:r>
              <w:rPr>
                <w:rFonts w:ascii="仿宋_GB2312" w:hAnsi="仿宋_GB2312" w:cs="仿宋_GB2312" w:eastAsia="仿宋_GB2312"/>
                <w:sz w:val="21"/>
                <w:color w:val="000000"/>
              </w:rPr>
              <w:t>（一）雁道楼</w:t>
            </w:r>
          </w:p>
          <w:p>
            <w:pPr>
              <w:pStyle w:val="null3"/>
              <w:ind w:firstLine="420"/>
              <w:jc w:val="both"/>
            </w:pPr>
            <w:r>
              <w:rPr>
                <w:rFonts w:ascii="仿宋_GB2312" w:hAnsi="仿宋_GB2312" w:cs="仿宋_GB2312" w:eastAsia="仿宋_GB2312"/>
                <w:sz w:val="21"/>
                <w:color w:val="000000"/>
              </w:rPr>
              <w:t>1. 楼内所有走廊、梯步、厕所（包括洗手台、拖把池、垃圾桶）、扶手、梯步、玻璃、天花板、灯具、吊牌、灭火器、消防栓护洁。</w:t>
            </w:r>
          </w:p>
          <w:p>
            <w:pPr>
              <w:pStyle w:val="null3"/>
              <w:ind w:firstLine="420"/>
              <w:jc w:val="both"/>
            </w:pPr>
            <w:r>
              <w:rPr>
                <w:rFonts w:ascii="仿宋_GB2312" w:hAnsi="仿宋_GB2312" w:cs="仿宋_GB2312" w:eastAsia="仿宋_GB2312"/>
                <w:sz w:val="21"/>
                <w:color w:val="000000"/>
              </w:rPr>
              <w:t>2. 二楼雁道厅，监控室护洁。</w:t>
            </w:r>
          </w:p>
          <w:p>
            <w:pPr>
              <w:pStyle w:val="null3"/>
              <w:ind w:firstLine="420"/>
              <w:jc w:val="both"/>
            </w:pPr>
            <w:r>
              <w:rPr>
                <w:rFonts w:ascii="仿宋_GB2312" w:hAnsi="仿宋_GB2312" w:cs="仿宋_GB2312" w:eastAsia="仿宋_GB2312"/>
                <w:sz w:val="21"/>
                <w:color w:val="000000"/>
              </w:rPr>
              <w:t>3. 书记、校长办公室护洁。</w:t>
            </w:r>
          </w:p>
          <w:p>
            <w:pPr>
              <w:pStyle w:val="null3"/>
              <w:ind w:firstLine="420"/>
              <w:jc w:val="both"/>
            </w:pPr>
            <w:r>
              <w:rPr>
                <w:rFonts w:ascii="仿宋_GB2312" w:hAnsi="仿宋_GB2312" w:cs="仿宋_GB2312" w:eastAsia="仿宋_GB2312"/>
                <w:sz w:val="21"/>
                <w:color w:val="000000"/>
              </w:rPr>
              <w:t>4. 副校长、中层领导办公室护洁。</w:t>
            </w:r>
          </w:p>
          <w:p>
            <w:pPr>
              <w:pStyle w:val="null3"/>
              <w:ind w:firstLine="420"/>
              <w:jc w:val="both"/>
            </w:pPr>
            <w:r>
              <w:rPr>
                <w:rFonts w:ascii="仿宋_GB2312" w:hAnsi="仿宋_GB2312" w:cs="仿宋_GB2312" w:eastAsia="仿宋_GB2312"/>
                <w:sz w:val="21"/>
                <w:color w:val="000000"/>
              </w:rPr>
              <w:t>5. 雁道楼五楼所有办公室护洁。</w:t>
            </w:r>
          </w:p>
          <w:p>
            <w:pPr>
              <w:pStyle w:val="null3"/>
              <w:ind w:firstLine="420"/>
              <w:jc w:val="both"/>
            </w:pPr>
            <w:r>
              <w:rPr>
                <w:rFonts w:ascii="仿宋_GB2312" w:hAnsi="仿宋_GB2312" w:cs="仿宋_GB2312" w:eastAsia="仿宋_GB2312"/>
                <w:sz w:val="21"/>
                <w:color w:val="000000"/>
              </w:rPr>
              <w:t>6. 雁道楼后面停车场护洁。</w:t>
            </w:r>
          </w:p>
          <w:p>
            <w:pPr>
              <w:pStyle w:val="null3"/>
              <w:ind w:firstLine="420"/>
              <w:jc w:val="both"/>
            </w:pPr>
            <w:r>
              <w:rPr>
                <w:rFonts w:ascii="仿宋_GB2312" w:hAnsi="仿宋_GB2312" w:cs="仿宋_GB2312" w:eastAsia="仿宋_GB2312"/>
                <w:sz w:val="21"/>
                <w:color w:val="000000"/>
              </w:rPr>
              <w:t>7. 二楼玻璃雨棚护洁。</w:t>
            </w:r>
          </w:p>
          <w:p>
            <w:pPr>
              <w:pStyle w:val="null3"/>
              <w:ind w:firstLine="420"/>
              <w:jc w:val="both"/>
            </w:pPr>
            <w:r>
              <w:rPr>
                <w:rFonts w:ascii="仿宋_GB2312" w:hAnsi="仿宋_GB2312" w:cs="仿宋_GB2312" w:eastAsia="仿宋_GB2312"/>
                <w:sz w:val="21"/>
                <w:color w:val="000000"/>
              </w:rPr>
              <w:t>区域五</w:t>
            </w:r>
          </w:p>
          <w:p>
            <w:pPr>
              <w:pStyle w:val="null3"/>
              <w:ind w:firstLine="420"/>
              <w:jc w:val="both"/>
            </w:pPr>
            <w:r>
              <w:rPr>
                <w:rFonts w:ascii="仿宋_GB2312" w:hAnsi="仿宋_GB2312" w:cs="仿宋_GB2312" w:eastAsia="仿宋_GB2312"/>
                <w:sz w:val="21"/>
                <w:color w:val="000000"/>
              </w:rPr>
              <w:t>（一）展翼楼</w:t>
            </w:r>
          </w:p>
          <w:p>
            <w:pPr>
              <w:pStyle w:val="null3"/>
              <w:ind w:firstLine="420"/>
              <w:jc w:val="both"/>
            </w:pPr>
            <w:r>
              <w:rPr>
                <w:rFonts w:ascii="仿宋_GB2312" w:hAnsi="仿宋_GB2312" w:cs="仿宋_GB2312" w:eastAsia="仿宋_GB2312"/>
                <w:sz w:val="21"/>
                <w:color w:val="000000"/>
              </w:rPr>
              <w:t>1. 楼内所有走廊、梯步、厕所（包括洗手台、拖把池、垃圾桶）、扶手、天花板、灯具、吊牌、灭火器、消防栓。</w:t>
            </w:r>
          </w:p>
          <w:p>
            <w:pPr>
              <w:pStyle w:val="null3"/>
              <w:ind w:firstLine="420"/>
              <w:jc w:val="both"/>
            </w:pPr>
            <w:r>
              <w:rPr>
                <w:rFonts w:ascii="仿宋_GB2312" w:hAnsi="仿宋_GB2312" w:cs="仿宋_GB2312" w:eastAsia="仿宋_GB2312"/>
                <w:sz w:val="21"/>
                <w:color w:val="000000"/>
              </w:rPr>
              <w:t>2. 操场主席台、面对主席台右边斜坡至展翼楼梯步护洁。</w:t>
            </w:r>
          </w:p>
          <w:p>
            <w:pPr>
              <w:pStyle w:val="null3"/>
              <w:ind w:firstLine="420"/>
              <w:jc w:val="both"/>
            </w:pPr>
            <w:r>
              <w:rPr>
                <w:rFonts w:ascii="仿宋_GB2312" w:hAnsi="仿宋_GB2312" w:cs="仿宋_GB2312" w:eastAsia="仿宋_GB2312"/>
                <w:sz w:val="21"/>
                <w:color w:val="000000"/>
              </w:rPr>
              <w:t>3. 底楼录播室护洁。</w:t>
            </w:r>
          </w:p>
          <w:p>
            <w:pPr>
              <w:pStyle w:val="null3"/>
              <w:ind w:firstLine="420"/>
              <w:jc w:val="both"/>
            </w:pPr>
            <w:r>
              <w:rPr>
                <w:rFonts w:ascii="仿宋_GB2312" w:hAnsi="仿宋_GB2312" w:cs="仿宋_GB2312" w:eastAsia="仿宋_GB2312"/>
                <w:sz w:val="21"/>
                <w:color w:val="000000"/>
              </w:rPr>
              <w:t>4. 二楼所有雨棚护洁。</w:t>
            </w:r>
          </w:p>
          <w:p>
            <w:pPr>
              <w:pStyle w:val="null3"/>
              <w:ind w:firstLine="420"/>
              <w:jc w:val="both"/>
            </w:pPr>
            <w:r>
              <w:rPr>
                <w:rFonts w:ascii="仿宋_GB2312" w:hAnsi="仿宋_GB2312" w:cs="仿宋_GB2312" w:eastAsia="仿宋_GB2312"/>
                <w:sz w:val="21"/>
                <w:color w:val="000000"/>
              </w:rPr>
              <w:t>5. 勤政楼和学生公寓楼下两个坝子卫生，包括热水房、垃圾桶、周围所有花台。</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1"/>
                <w:color w:val="000000"/>
              </w:rPr>
              <w:t>区域六</w:t>
            </w:r>
          </w:p>
          <w:p>
            <w:pPr>
              <w:pStyle w:val="null3"/>
              <w:ind w:firstLine="420"/>
              <w:jc w:val="both"/>
            </w:pPr>
            <w:r>
              <w:rPr>
                <w:rFonts w:ascii="仿宋_GB2312" w:hAnsi="仿宋_GB2312" w:cs="仿宋_GB2312" w:eastAsia="仿宋_GB2312"/>
                <w:sz w:val="21"/>
                <w:color w:val="000000"/>
              </w:rPr>
              <w:t>（一）建北路校区</w:t>
            </w:r>
          </w:p>
          <w:p>
            <w:pPr>
              <w:pStyle w:val="null3"/>
              <w:ind w:firstLine="420"/>
              <w:jc w:val="both"/>
            </w:pPr>
            <w:r>
              <w:rPr>
                <w:rFonts w:ascii="仿宋_GB2312" w:hAnsi="仿宋_GB2312" w:cs="仿宋_GB2312" w:eastAsia="仿宋_GB2312"/>
                <w:sz w:val="21"/>
                <w:color w:val="000000"/>
              </w:rPr>
              <w:t>1. 教学楼所有走廊、梯步、厕所（包括池手池、拖把池、垃圾桶）、扶手、梯步窗户、天花板、灯具、吊牌、灭火器、消防栓。</w:t>
            </w:r>
          </w:p>
          <w:p>
            <w:pPr>
              <w:pStyle w:val="null3"/>
              <w:ind w:firstLine="420"/>
              <w:jc w:val="both"/>
            </w:pPr>
            <w:r>
              <w:rPr>
                <w:rFonts w:ascii="仿宋_GB2312" w:hAnsi="仿宋_GB2312" w:cs="仿宋_GB2312" w:eastAsia="仿宋_GB2312"/>
                <w:sz w:val="21"/>
                <w:color w:val="000000"/>
              </w:rPr>
              <w:t>2. 教学楼周边的所有坝子、花台、垃圾车护洁。</w:t>
            </w:r>
          </w:p>
          <w:p>
            <w:pPr>
              <w:pStyle w:val="null3"/>
              <w:ind w:firstLine="420"/>
              <w:jc w:val="both"/>
            </w:pPr>
            <w:r>
              <w:rPr>
                <w:rFonts w:ascii="仿宋_GB2312" w:hAnsi="仿宋_GB2312" w:cs="仿宋_GB2312" w:eastAsia="仿宋_GB2312"/>
                <w:sz w:val="21"/>
                <w:color w:val="000000"/>
              </w:rPr>
              <w:t>3. 操场护洁（包括周边花台）。</w:t>
            </w:r>
          </w:p>
          <w:p>
            <w:pPr>
              <w:pStyle w:val="null3"/>
              <w:ind w:firstLine="420"/>
              <w:jc w:val="left"/>
            </w:pPr>
            <w:r>
              <w:rPr>
                <w:rFonts w:ascii="仿宋_GB2312" w:hAnsi="仿宋_GB2312" w:cs="仿宋_GB2312" w:eastAsia="仿宋_GB2312"/>
                <w:sz w:val="21"/>
                <w:color w:val="000000"/>
              </w:rPr>
              <w:t>区域七</w:t>
            </w:r>
          </w:p>
          <w:p>
            <w:pPr>
              <w:pStyle w:val="null3"/>
              <w:ind w:firstLine="420"/>
              <w:jc w:val="left"/>
            </w:pPr>
            <w:r>
              <w:rPr>
                <w:rFonts w:ascii="仿宋_GB2312" w:hAnsi="仿宋_GB2312" w:cs="仿宋_GB2312" w:eastAsia="仿宋_GB2312"/>
                <w:sz w:val="21"/>
                <w:color w:val="000000"/>
              </w:rPr>
              <w:t>由学校临时安排具体工作，工作量不超过任意一名保洁员的工作量，服务商应配合调配人员完成。</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、人员素质要求（服务商派遣的保洁人员须满足）</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1）人员身体健康，能胜任学校工作要求，无传染性</w:t>
            </w:r>
            <w:r>
              <w:rPr>
                <w:rFonts w:ascii="仿宋_GB2312" w:hAnsi="仿宋_GB2312" w:cs="仿宋_GB2312" w:eastAsia="仿宋_GB2312"/>
                <w:sz w:val="21"/>
                <w:color w:val="000000"/>
              </w:rPr>
              <w:t>疾病和精神病史。</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2）品行良好，言行举止文明，无涉及未成年人保护等违法犯罪记录。</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3）严格遵守学校规章制度，服从学校管理。</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4）热爱学校、爱护学生、责任心强。</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5）人员年龄：</w:t>
            </w:r>
            <w:r>
              <w:rPr>
                <w:rFonts w:ascii="仿宋_GB2312" w:hAnsi="仿宋_GB2312" w:cs="仿宋_GB2312" w:eastAsia="仿宋_GB2312"/>
                <w:sz w:val="21"/>
                <w:color w:val="000000"/>
              </w:rPr>
              <w:t>符合国家法定工作年龄要求。</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6）工作人员还需通过心理健康测试。</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7）工作人员入职时统一着装（相关费用由成交供应商承担）。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水电工服务要求</w:t>
            </w:r>
          </w:p>
        </w:tc>
        <w:tc>
          <w:tcPr>
            <w:tcW w:type="dxa" w:w="5814"/>
          </w:tcPr>
          <w:p>
            <w:pPr>
              <w:pStyle w:val="null3"/>
              <w:jc w:val="both"/>
            </w:pPr>
            <w:r>
              <w:rPr>
                <w:rFonts w:ascii="仿宋_GB2312" w:hAnsi="仿宋_GB2312" w:cs="仿宋_GB2312" w:eastAsia="仿宋_GB2312"/>
                <w:b/>
              </w:rPr>
              <w:t>水电工人数：2人。</w:t>
            </w:r>
          </w:p>
          <w:p>
            <w:pPr>
              <w:pStyle w:val="null3"/>
              <w:jc w:val="both"/>
            </w:pPr>
            <w:r>
              <w:rPr>
                <w:rFonts w:ascii="仿宋_GB2312" w:hAnsi="仿宋_GB2312" w:cs="仿宋_GB2312" w:eastAsia="仿宋_GB2312"/>
                <w:sz w:val="21"/>
                <w:b/>
                <w:color w:val="000000"/>
              </w:rPr>
              <w:t>1、主要服务内容</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1）校园水电路的常规管理，包括配电房、电井、线路的维护维修工作，做到水管流畅（含消防水管），灯光明亮，水电设施正常。</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2）校园水电路的安全巡检，包括管线路检查、水电安全隐患和跑冒滴漏现象排查，及时做好巡检记录和排除水电安全隐患。</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校园各楼栋及校内水电设备设施的检查、保养、维护及日常维修（如水龙头、阀门、灯泡、灯管、开关、插座、水管、卫生间洁具、照明灯具、排风扇、给水管道维护维修、双电源转换开关箱路灯、景观灯、庭院灯和景观照明线路、灯具维护维修、配电室、强电井低压线路、开关维护维修更换双电源转换开关箱维修更换、教室电风扇清洗等等）。</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4）校园中心配电室值班。</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5）校园柴油发电机组的使用与保养。</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6）校园空调系统运行管理及热泵、水泵、热交换器、管道系统和各类风口、自控系统等设备日常管理维护。</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校园的水、电设施零星维修和简单安装工作，管理全校公用电灯开关及水龙头的维护。对于校内水电线路的一般改造及维修，应由水电工个人负责解决，若因技术和设备的限制，自己不能承担需请外单位协助时，须经主管领导批准，并负责施工监管和质量检查。在施工前要本着节约的原则，编制预算表。</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8）协助学校处理重大突发事件，及临时安排的各项工作</w:t>
            </w:r>
            <w:r>
              <w:rPr>
                <w:rFonts w:ascii="仿宋_GB2312" w:hAnsi="仿宋_GB2312" w:cs="仿宋_GB2312" w:eastAsia="仿宋_GB2312"/>
                <w:sz w:val="21"/>
                <w:b/>
                <w:color w:val="000000"/>
              </w:rPr>
              <w:t>。</w:t>
            </w:r>
          </w:p>
          <w:p>
            <w:pPr>
              <w:pStyle w:val="null3"/>
              <w:spacing w:before="105" w:after="105"/>
              <w:jc w:val="left"/>
            </w:pPr>
            <w:r>
              <w:rPr>
                <w:rFonts w:ascii="仿宋_GB2312" w:hAnsi="仿宋_GB2312" w:cs="仿宋_GB2312" w:eastAsia="仿宋_GB2312"/>
                <w:sz w:val="21"/>
                <w:b/>
                <w:color w:val="000000"/>
              </w:rPr>
              <w:t>2、服务要求及工作职责</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每天定时巡查校区供水、供电情况，发现故障及安全隐患，及时维修，保证学校的正常秩序。对师生员工提出的水电故障维修要求，做到随叫随到当日排除，若故障复杂或问题太多，不能当日修复的，要给予解释和答复，并及时上报。</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2）严格遵守财物管理制度。安装、维修所需配件实行申领制度，以旧换新。对故障现象、维修情况及所用器材等要逐一登记，定期与学校核对。</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配合学校做好水电的节能减排工作，严格执行学校的规章制度，定期检查各办公室、教室、学生宿舍及学校其他用房的用水、用电情况，对违规用水用电及浪费水电的行为及时向学校汇报，并按规定进行制止、暂停使用，对违章设备予以拆除。</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4）对临时性、季节性使用的公用电器，如壁扇、吊扇、节日彩灯等，要及时维护和拆装，并负责与各使用部门做好交接保管手续。</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建立对外、对内的水、电表登记簿，认真核对每月水、电的起止度及实际用水用电的数量，协助学校及时抄录校内用户水、电表实际用量并核算费用。若发现问题，应及时查询更正。如水电用量异常应及时向学校汇报。积极与自来水公司和供电部门沟通，以配合我校水电管理工作。</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6）注意安全施工，确保供水、供电安全。严防水管、电线私拉乱接。消除各种安全隐患，避免防止发生人身和设备事故。</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7）积极配合学校各项集会、活动中及在寒暑假期间，完成主管领导安排的其它临时性工作。</w:t>
            </w:r>
          </w:p>
          <w:p>
            <w:pPr>
              <w:pStyle w:val="null3"/>
              <w:spacing w:before="105"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8）从业人员应具备电工证，持证上岗，履行岗位职责。</w:t>
            </w:r>
          </w:p>
          <w:p>
            <w:pPr>
              <w:pStyle w:val="null3"/>
              <w:spacing w:before="105" w:after="120"/>
              <w:jc w:val="left"/>
            </w:pPr>
            <w:r>
              <w:rPr>
                <w:rFonts w:ascii="仿宋_GB2312" w:hAnsi="仿宋_GB2312" w:cs="仿宋_GB2312" w:eastAsia="仿宋_GB2312"/>
                <w:sz w:val="21"/>
              </w:rPr>
              <w:t>（</w:t>
            </w:r>
            <w:r>
              <w:rPr>
                <w:rFonts w:ascii="仿宋_GB2312" w:hAnsi="仿宋_GB2312" w:cs="仿宋_GB2312" w:eastAsia="仿宋_GB2312"/>
                <w:sz w:val="21"/>
              </w:rPr>
              <w:t>9）服务商须确保全天候水电维修响应能力。工作日白天应安排足够维修力量；夜间及周末、节假日须确保紧急情况随叫随到。</w:t>
            </w:r>
          </w:p>
          <w:p>
            <w:pPr>
              <w:pStyle w:val="null3"/>
              <w:spacing w:before="105" w:after="1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color w:val="000000"/>
              </w:rPr>
              <w:t>每天早上</w:t>
            </w:r>
            <w:r>
              <w:rPr>
                <w:rFonts w:ascii="仿宋_GB2312" w:hAnsi="仿宋_GB2312" w:cs="仿宋_GB2312" w:eastAsia="仿宋_GB2312"/>
                <w:sz w:val="21"/>
                <w:color w:val="000000"/>
              </w:rPr>
              <w:t>7:00，晚上10:30开关学校本部校区水、电、空调的总阀。</w:t>
            </w:r>
          </w:p>
          <w:p>
            <w:pPr>
              <w:pStyle w:val="null3"/>
              <w:jc w:val="left"/>
            </w:pPr>
            <w:r>
              <w:rPr>
                <w:rFonts w:ascii="仿宋_GB2312" w:hAnsi="仿宋_GB2312" w:cs="仿宋_GB2312" w:eastAsia="仿宋_GB2312"/>
                <w:sz w:val="21"/>
                <w:color w:val="000000"/>
              </w:rPr>
              <w:t>注：维修维护所使用材料由采购人负责；技术复杂、人工超时的单个较大水电改造和维修项目由采购人负责。</w:t>
            </w:r>
          </w:p>
          <w:p>
            <w:pPr>
              <w:pStyle w:val="null3"/>
              <w:jc w:val="left"/>
            </w:pPr>
            <w:r>
              <w:rPr>
                <w:rFonts w:ascii="仿宋_GB2312" w:hAnsi="仿宋_GB2312" w:cs="仿宋_GB2312" w:eastAsia="仿宋_GB2312"/>
                <w:sz w:val="21"/>
                <w:b/>
                <w:color w:val="000000"/>
              </w:rPr>
              <w:t>人员素质要求</w:t>
            </w:r>
            <w:r>
              <w:rPr>
                <w:rFonts w:ascii="仿宋_GB2312" w:hAnsi="仿宋_GB2312" w:cs="仿宋_GB2312" w:eastAsia="仿宋_GB2312"/>
                <w:sz w:val="21"/>
                <w:b/>
                <w:color w:val="000000"/>
              </w:rPr>
              <w:t>（服务商派遣的水电人员须满足）</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1）人员身体健康，能胜任学校工作要求，无传染性疾病和精神病史。</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2）品行良好，无性侵害、性骚扰等违法犯罪记录。</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3）严格遵守学校规章制度，服从学校管理。</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4）热爱学校、爱护学生、责任心强。</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5）人员年龄：</w:t>
            </w:r>
            <w:r>
              <w:rPr>
                <w:rFonts w:ascii="仿宋_GB2312" w:hAnsi="仿宋_GB2312" w:cs="仿宋_GB2312" w:eastAsia="仿宋_GB2312"/>
                <w:sz w:val="21"/>
                <w:color w:val="000000"/>
              </w:rPr>
              <w:t>符合国家法定工作年龄要求。</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6）工作人员还需通过心理健康测试。</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7）工作人员入职时统一着装（相关费用由成交供应商承担）。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8）水电工人员具有有效期内的电工证。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宿管服务要求</w:t>
            </w:r>
          </w:p>
        </w:tc>
        <w:tc>
          <w:tcPr>
            <w:tcW w:type="dxa" w:w="5814"/>
          </w:tcPr>
          <w:p>
            <w:pPr>
              <w:pStyle w:val="null3"/>
              <w:jc w:val="both"/>
            </w:pPr>
            <w:r>
              <w:rPr>
                <w:rFonts w:ascii="仿宋_GB2312" w:hAnsi="仿宋_GB2312" w:cs="仿宋_GB2312" w:eastAsia="仿宋_GB2312"/>
                <w:b/>
              </w:rPr>
              <w:t>宿管员人数：3人。</w:t>
            </w:r>
          </w:p>
          <w:p>
            <w:pPr>
              <w:pStyle w:val="null3"/>
              <w:jc w:val="both"/>
            </w:pPr>
            <w:r>
              <w:rPr>
                <w:rFonts w:ascii="仿宋_GB2312" w:hAnsi="仿宋_GB2312" w:cs="仿宋_GB2312" w:eastAsia="仿宋_GB2312"/>
                <w:sz w:val="21"/>
                <w:b/>
                <w:color w:val="000000"/>
              </w:rPr>
              <w:t>宿管服务内容</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1）学生公寓宿管员服务</w:t>
            </w:r>
          </w:p>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2）学生公寓值守服务。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3）协助学校处理重大突发事件。</w:t>
            </w:r>
          </w:p>
          <w:p>
            <w:pPr>
              <w:pStyle w:val="null3"/>
              <w:jc w:val="left"/>
            </w:pPr>
            <w:r>
              <w:rPr>
                <w:rFonts w:ascii="仿宋_GB2312" w:hAnsi="仿宋_GB2312" w:cs="仿宋_GB2312" w:eastAsia="仿宋_GB2312"/>
                <w:sz w:val="21"/>
                <w:b/>
                <w:color w:val="000000"/>
              </w:rPr>
              <w:t>学生公寓管理</w:t>
            </w:r>
          </w:p>
          <w:p>
            <w:pPr>
              <w:pStyle w:val="null3"/>
              <w:spacing w:before="105" w:after="105"/>
              <w:ind w:firstLine="240"/>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.宿管员工作要求及职责</w:t>
            </w:r>
          </w:p>
          <w:p>
            <w:pPr>
              <w:pStyle w:val="null3"/>
              <w:spacing w:before="105" w:after="105"/>
              <w:ind w:firstLine="2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1）接受学校的工作安排；负责学生进出管理（含晚归登记管理），查寝制度；严格管理男生和女生宿舍门禁，严格落实门禁值班管理制度。</w:t>
            </w:r>
          </w:p>
          <w:p>
            <w:pPr>
              <w:pStyle w:val="null3"/>
              <w:spacing w:before="105" w:after="105"/>
              <w:ind w:firstLine="2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2）全面熟悉学生宿舍基本情况，认真排查安</w:t>
            </w:r>
            <w:r>
              <w:rPr>
                <w:rFonts w:ascii="仿宋_GB2312" w:hAnsi="仿宋_GB2312" w:cs="仿宋_GB2312" w:eastAsia="仿宋_GB2312"/>
                <w:sz w:val="21"/>
                <w:color w:val="000000"/>
              </w:rPr>
              <w:t>全隐患或不良苗头的问题，做好详细记录，并按有关要求妥善处理及时上报，切实维护学生宿舍的安全稳定。</w:t>
            </w:r>
          </w:p>
          <w:p>
            <w:pPr>
              <w:pStyle w:val="null3"/>
              <w:spacing w:before="105" w:after="105"/>
              <w:ind w:firstLine="2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3）负责大型、贵重物资进出登记管理；按照学校要求对公寓房间分配与空置房管理；完成所负责区域的公共卫生清洁及常规保洁工作；按照学校管理制度清点住校学生人数。</w:t>
            </w:r>
          </w:p>
          <w:p>
            <w:pPr>
              <w:pStyle w:val="null3"/>
              <w:spacing w:before="105" w:after="105"/>
              <w:ind w:firstLine="2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4）建立完善的学生公寓房屋使用档案与学生住宿档案；学生公寓钥匙管理与借用管理需记录明确，建立学生公寓物资台帐。</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定期对学生公寓公共区域进行巡查，发现问题及时报告或处理（清洁情况、设施损坏报修、违规行为立即制止并报告等）；对学生寝室内的报修及时通知、督促工程人员在预约时间内进行处理，并对维修进行回访。</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协助校方加强新生入住管理和迎新物资的发放；协助校方开展日常防火、防盗和安全用电宣传；协助做好学生宿舍禁止使用大功率电器、携带危险有害等违禁物品的日常检查工作；协助校方做好安全、消防检查；根据校方授权，及时对违规行为进行制止、处理或报告；协助校方督促学生自觉遵守学校的各项规章制度和作息时间。</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7）协助观察学生思想动态，发现问题立即报告校方进行处理；及时向学校、班主任和家长反映学生在公寓表现情况并做好记录。</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8）能够熟悉掌握处理各种公寓事项及突发事件处理流程，及时有效的配合学校相关部门管理并掌握、分析学生动态；加强服务意识，工作中注意服务态度，全心全意为学生服务；营造温馨的成长环境。</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9）公寓服务人员服装需统一、整洁。</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10）服务商须确保建北路校区宿管人员每日早上7:00、晚上10:30开关建北路校区水、电、空调的总阀（具体时间可按学校作息调整）。</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11）完成学校交办的其他任务。</w:t>
            </w:r>
          </w:p>
          <w:p>
            <w:pPr>
              <w:pStyle w:val="null3"/>
              <w:spacing w:before="105" w:after="105"/>
              <w:ind w:firstLine="240"/>
              <w:jc w:val="left"/>
            </w:pPr>
            <w:r>
              <w:rPr>
                <w:rFonts w:ascii="仿宋_GB2312" w:hAnsi="仿宋_GB2312" w:cs="仿宋_GB2312" w:eastAsia="仿宋_GB2312"/>
                <w:sz w:val="22"/>
                <w:color w:val="000000"/>
              </w:rPr>
              <w:t>二</w:t>
            </w:r>
            <w:r>
              <w:rPr>
                <w:rFonts w:ascii="仿宋_GB2312" w:hAnsi="仿宋_GB2312" w:cs="仿宋_GB2312" w:eastAsia="仿宋_GB2312"/>
                <w:sz w:val="22"/>
                <w:color w:val="000000"/>
              </w:rPr>
              <w:t>.服务标准</w:t>
            </w:r>
          </w:p>
          <w:p>
            <w:pPr>
              <w:pStyle w:val="null3"/>
              <w:spacing w:before="105" w:after="105"/>
              <w:ind w:firstLine="240"/>
              <w:jc w:val="left"/>
            </w:pPr>
            <w:r>
              <w:rPr>
                <w:rFonts w:ascii="仿宋_GB2312" w:hAnsi="仿宋_GB2312" w:cs="仿宋_GB2312" w:eastAsia="仿宋_GB2312"/>
                <w:sz w:val="22"/>
                <w:color w:val="000000"/>
              </w:rPr>
              <w:t>1、职业道德</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1）热爱本职工作，遵纪守法，遵守学校相关规章制度。</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2）坚持服务育人，做到为人师表，注重个人姿态。不穿便服上岗，不剃光头、染奇异发型，不拖鞋上班。</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3）文明管理，热忱服务。关爱学生，尊重学生隐私权。不讲粗话、脏话，不与学生吵架、打架。</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4）不准与学生有任何经济往来。</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5）同事之间团结友爱，互帮互助。</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6）做到公私分明，不准将公物私用、占为己有。</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7）宿舍的相关检查评比结果要做到公正、公平、公开。</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8）严禁上班时间抽烟、饮酒，不准酒后上岗。引起不良后果者予以辞退。</w:t>
            </w:r>
          </w:p>
          <w:p>
            <w:pPr>
              <w:pStyle w:val="null3"/>
              <w:spacing w:before="105" w:after="105"/>
              <w:ind w:firstLine="240"/>
              <w:jc w:val="left"/>
            </w:pPr>
            <w:r>
              <w:rPr>
                <w:rFonts w:ascii="仿宋_GB2312" w:hAnsi="仿宋_GB2312" w:cs="仿宋_GB2312" w:eastAsia="仿宋_GB2312"/>
                <w:sz w:val="22"/>
                <w:color w:val="000000"/>
              </w:rPr>
              <w:t>2、业务工作</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1）做好值班记录，严格执行大宗物品进出公寓登记制度和钥匙借出严格登记制度。</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2）如未按要求填写造成财产遗失照价赔偿。注重资料收集、整理、保存。</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3）每天晚上按时清点就寝人数并登记，对夜不归宿者必须做好记录，并及时报值班人员。</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4）负责按照学校规定的作息时间开、锁宿舍大门，不得延误或提前。</w:t>
            </w:r>
          </w:p>
          <w:p>
            <w:pPr>
              <w:pStyle w:val="null3"/>
              <w:spacing w:before="105" w:after="105"/>
              <w:ind w:firstLine="240"/>
              <w:jc w:val="left"/>
            </w:pPr>
            <w:r>
              <w:rPr>
                <w:rFonts w:ascii="仿宋_GB2312" w:hAnsi="仿宋_GB2312" w:cs="仿宋_GB2312" w:eastAsia="仿宋_GB2312"/>
                <w:sz w:val="22"/>
                <w:color w:val="000000"/>
              </w:rPr>
              <w:t>校外人员不得随意进入宿舍楼，严禁留宿校外人员或非本楼人员。</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5）做好内务、卫生、安全巡视检查并记录，发现问题，及时处理、报告。</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6）做好公共区域的保洁工作禁止在公共区域乱钉、乱贴、乱摆放、乱扔等。</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7）保持值班室整洁，做好安全检查和财产管理工作。</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8）宿舍有酗酒、打架现象及时处理和报告。</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9）学生宿舍禁止脏、乱、差或人走断电、严禁私拉乱接电源</w:t>
            </w:r>
            <w:r>
              <w:rPr>
                <w:rFonts w:ascii="仿宋_GB2312" w:hAnsi="仿宋_GB2312" w:cs="仿宋_GB2312" w:eastAsia="仿宋_GB2312"/>
                <w:sz w:val="19"/>
              </w:rPr>
              <w:t>。</w:t>
            </w:r>
          </w:p>
          <w:p>
            <w:pPr>
              <w:pStyle w:val="null3"/>
              <w:spacing w:before="105" w:after="105"/>
              <w:ind w:firstLine="240"/>
              <w:jc w:val="left"/>
            </w:pPr>
            <w:r>
              <w:rPr>
                <w:rFonts w:ascii="仿宋_GB2312" w:hAnsi="仿宋_GB2312" w:cs="仿宋_GB2312" w:eastAsia="仿宋_GB2312"/>
                <w:sz w:val="22"/>
                <w:color w:val="000000"/>
              </w:rPr>
              <w:t>3、劳动纪律</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1）按时上下班，严格做好交接班记录。不准迟到、早退，无故旷工。</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2）病假、事假应履行相关手续，不履行手续者，按旷工处理。不准私自调班、顶班。</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3）上班时间不做与工作无关的事。禁止玩电脑、打游戏、看电视，禁止值班室煮饭、违规用电。</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4）积极配合学校工作，服从学校职能部门管理，维护学校荣誉</w:t>
            </w:r>
            <w:r>
              <w:rPr>
                <w:rFonts w:ascii="仿宋_GB2312" w:hAnsi="仿宋_GB2312" w:cs="仿宋_GB2312" w:eastAsia="仿宋_GB2312"/>
                <w:sz w:val="21"/>
                <w:color w:val="000000"/>
              </w:rPr>
              <w:t>。</w:t>
            </w:r>
          </w:p>
          <w:p>
            <w:pPr>
              <w:pStyle w:val="null3"/>
              <w:spacing w:before="105" w:after="105"/>
              <w:ind w:firstLine="240"/>
              <w:jc w:val="left"/>
            </w:pPr>
            <w:r>
              <w:rPr>
                <w:rFonts w:ascii="仿宋_GB2312" w:hAnsi="仿宋_GB2312" w:cs="仿宋_GB2312" w:eastAsia="仿宋_GB2312"/>
                <w:sz w:val="22"/>
                <w:color w:val="000000"/>
              </w:rPr>
              <w:t>三</w:t>
            </w:r>
            <w:r>
              <w:rPr>
                <w:rFonts w:ascii="仿宋_GB2312" w:hAnsi="仿宋_GB2312" w:cs="仿宋_GB2312" w:eastAsia="仿宋_GB2312"/>
                <w:sz w:val="22"/>
                <w:color w:val="000000"/>
              </w:rPr>
              <w:t>.学生公寓管理标准</w:t>
            </w:r>
          </w:p>
          <w:p>
            <w:pPr>
              <w:pStyle w:val="null3"/>
              <w:spacing w:before="105" w:after="105"/>
              <w:ind w:firstLine="240"/>
              <w:jc w:val="left"/>
            </w:pPr>
            <w:r>
              <w:rPr>
                <w:rFonts w:ascii="仿宋_GB2312" w:hAnsi="仿宋_GB2312" w:cs="仿宋_GB2312" w:eastAsia="仿宋_GB2312"/>
                <w:sz w:val="22"/>
                <w:color w:val="000000"/>
              </w:rPr>
              <w:t>1、值守管理：学生在寝室期间宿管员需在岗</w:t>
            </w:r>
            <w:r>
              <w:rPr>
                <w:rFonts w:ascii="仿宋_GB2312" w:hAnsi="仿宋_GB2312" w:cs="仿宋_GB2312" w:eastAsia="仿宋_GB2312"/>
                <w:sz w:val="22"/>
                <w:color w:val="000000"/>
              </w:rPr>
              <w:t>，上班期间不得无故离岗，寝室大门开放时间段不得睡觉、看电视或做其他与上班无关的事情；杜绝外来人员和异性进入宿舍并按规定做好相关记录；对外来参观团体及个人探访，必须经相关部门准许后方可进入，在做好责任区域的情况介绍（严禁泄密）的同时，一定要注意安全工作，并事后做好工作记录。不得擅自与外来人员进行交流，特别是涉及突发事件时，严禁接受采访和问询。</w:t>
            </w:r>
          </w:p>
          <w:p>
            <w:pPr>
              <w:pStyle w:val="null3"/>
              <w:spacing w:before="105" w:after="105"/>
              <w:ind w:firstLine="2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来访人员控制</w:t>
            </w:r>
            <w:r>
              <w:rPr>
                <w:rFonts w:ascii="仿宋_GB2312" w:hAnsi="仿宋_GB2312" w:cs="仿宋_GB2312" w:eastAsia="仿宋_GB2312"/>
                <w:sz w:val="22"/>
                <w:color w:val="000000"/>
              </w:rPr>
              <w:t>管理：</w:t>
            </w:r>
            <w:r>
              <w:rPr>
                <w:rFonts w:ascii="仿宋_GB2312" w:hAnsi="仿宋_GB2312" w:cs="仿宋_GB2312" w:eastAsia="仿宋_GB2312"/>
                <w:sz w:val="22"/>
                <w:color w:val="000000"/>
              </w:rPr>
              <w:t>坚持会客登记制度。严格对外来人员核实身份、记录清楚、明确目的、控制时间，未经相关部门同意，一律不得让其进入公寓区内，尤其不允许推销人员、外卖人员、发放传单人员（含携带传单学生）进入公寓。</w:t>
            </w:r>
          </w:p>
          <w:p>
            <w:pPr>
              <w:pStyle w:val="null3"/>
              <w:spacing w:before="105" w:after="105"/>
              <w:ind w:firstLine="24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大件物品出入管</w:t>
            </w:r>
            <w:r>
              <w:rPr>
                <w:rFonts w:ascii="仿宋_GB2312" w:hAnsi="仿宋_GB2312" w:cs="仿宋_GB2312" w:eastAsia="仿宋_GB2312"/>
                <w:sz w:val="22"/>
                <w:color w:val="000000"/>
              </w:rPr>
              <w:t>理：</w:t>
            </w:r>
            <w:r>
              <w:rPr>
                <w:rFonts w:ascii="仿宋_GB2312" w:hAnsi="仿宋_GB2312" w:cs="仿宋_GB2312" w:eastAsia="仿宋_GB2312"/>
                <w:sz w:val="22"/>
                <w:color w:val="000000"/>
              </w:rPr>
              <w:t>对大件物品和贵重物品出公寓必须严格盘查登记。寝室家具等公共设施无学校相关部门签字，不得搬出寝室。核实持有人的身份，明确物品出入的理由，登记清楚。</w:t>
            </w:r>
          </w:p>
          <w:p>
            <w:pPr>
              <w:pStyle w:val="null3"/>
              <w:spacing w:before="105" w:after="105"/>
              <w:ind w:firstLine="24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公寓巡查制</w:t>
            </w:r>
            <w:r>
              <w:rPr>
                <w:rFonts w:ascii="仿宋_GB2312" w:hAnsi="仿宋_GB2312" w:cs="仿宋_GB2312" w:eastAsia="仿宋_GB2312"/>
                <w:sz w:val="22"/>
                <w:color w:val="000000"/>
              </w:rPr>
              <w:t>度：</w:t>
            </w:r>
            <w:r>
              <w:rPr>
                <w:rFonts w:ascii="仿宋_GB2312" w:hAnsi="仿宋_GB2312" w:cs="仿宋_GB2312" w:eastAsia="仿宋_GB2312"/>
                <w:sz w:val="22"/>
                <w:color w:val="000000"/>
              </w:rPr>
              <w:t>加强公寓楼栋及寝室的安全巡查。分时段分楼层安排人员进行巡查，做到查完有记录，每周将巡查记录汇总后报相关年级处；对在该时段发生的安全事故，按照严重程度追究巡查人员责任。</w:t>
            </w:r>
          </w:p>
          <w:p>
            <w:pPr>
              <w:pStyle w:val="null3"/>
              <w:spacing w:before="105" w:after="105"/>
              <w:ind w:firstLine="2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公共区域</w:t>
            </w:r>
            <w:r>
              <w:rPr>
                <w:rFonts w:ascii="仿宋_GB2312" w:hAnsi="仿宋_GB2312" w:cs="仿宋_GB2312" w:eastAsia="仿宋_GB2312"/>
                <w:sz w:val="22"/>
                <w:color w:val="000000"/>
              </w:rPr>
              <w:t>保洁：</w:t>
            </w:r>
            <w:r>
              <w:rPr>
                <w:rFonts w:ascii="仿宋_GB2312" w:hAnsi="仿宋_GB2312" w:cs="仿宋_GB2312" w:eastAsia="仿宋_GB2312"/>
                <w:sz w:val="22"/>
                <w:color w:val="000000"/>
              </w:rPr>
              <w:t>白天上班期间实行保洁，随时保持公寓楼内公共区域地面干净、整洁。保洁区域内不得出现烟头、白色垃圾及袋装垃圾。督促所接学生寝室楼栋各楼层走廊（含寝室门口）每天垃圾袋装下楼，并随时保洁，不得出现垃圾堆放现象。</w:t>
            </w:r>
          </w:p>
          <w:p>
            <w:pPr>
              <w:pStyle w:val="null3"/>
              <w:spacing w:before="105" w:after="105"/>
              <w:ind w:firstLine="2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寝室内设施设备维修</w:t>
            </w:r>
            <w:r>
              <w:rPr>
                <w:rFonts w:ascii="仿宋_GB2312" w:hAnsi="仿宋_GB2312" w:cs="仿宋_GB2312" w:eastAsia="仿宋_GB2312"/>
                <w:sz w:val="22"/>
                <w:color w:val="000000"/>
              </w:rPr>
              <w:t>管理：</w:t>
            </w:r>
            <w:r>
              <w:rPr>
                <w:rFonts w:ascii="仿宋_GB2312" w:hAnsi="仿宋_GB2312" w:cs="仿宋_GB2312" w:eastAsia="仿宋_GB2312"/>
                <w:sz w:val="22"/>
                <w:color w:val="000000"/>
              </w:rPr>
              <w:t>对于自然使用中出现的设施设备故障，一般故障应在报修后</w:t>
            </w:r>
            <w:r>
              <w:rPr>
                <w:rFonts w:ascii="仿宋_GB2312" w:hAnsi="仿宋_GB2312" w:cs="仿宋_GB2312" w:eastAsia="仿宋_GB2312"/>
                <w:sz w:val="22"/>
                <w:color w:val="000000"/>
              </w:rPr>
              <w:t>8小时内维修到位。存在重大安全隐患的，应在10分钟内赶到现场进行处置。需协调其他部门进行处理的，应在接到报修起24小时内以纸质档形式移交相关部门（遇节假日顺延）。</w:t>
            </w:r>
          </w:p>
          <w:p>
            <w:pPr>
              <w:pStyle w:val="null3"/>
              <w:spacing w:before="105" w:after="105"/>
              <w:ind w:firstLine="2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学生入住档案</w:t>
            </w:r>
            <w:r>
              <w:rPr>
                <w:rFonts w:ascii="仿宋_GB2312" w:hAnsi="仿宋_GB2312" w:cs="仿宋_GB2312" w:eastAsia="仿宋_GB2312"/>
                <w:sz w:val="22"/>
                <w:color w:val="000000"/>
              </w:rPr>
              <w:t>管理：</w:t>
            </w:r>
            <w:r>
              <w:rPr>
                <w:rFonts w:ascii="仿宋_GB2312" w:hAnsi="仿宋_GB2312" w:cs="仿宋_GB2312" w:eastAsia="仿宋_GB2312"/>
                <w:sz w:val="22"/>
                <w:color w:val="000000"/>
              </w:rPr>
              <w:t>建立完整的学生公寓入住档案，及时更新数据，每月按时按量进行定期回访，并及时汇报学校相关部门。</w:t>
            </w:r>
          </w:p>
          <w:p>
            <w:pPr>
              <w:pStyle w:val="null3"/>
              <w:spacing w:before="105" w:after="105"/>
              <w:ind w:firstLine="240"/>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学生退房的</w:t>
            </w:r>
            <w:r>
              <w:rPr>
                <w:rFonts w:ascii="仿宋_GB2312" w:hAnsi="仿宋_GB2312" w:cs="仿宋_GB2312" w:eastAsia="仿宋_GB2312"/>
                <w:sz w:val="22"/>
                <w:color w:val="000000"/>
              </w:rPr>
              <w:t>管理：</w:t>
            </w:r>
            <w:r>
              <w:rPr>
                <w:rFonts w:ascii="仿宋_GB2312" w:hAnsi="仿宋_GB2312" w:cs="仿宋_GB2312" w:eastAsia="仿宋_GB2312"/>
                <w:sz w:val="22"/>
                <w:color w:val="000000"/>
              </w:rPr>
              <w:t>所管理楼栋学生退房时必须主动进行房屋验收，并将验收结果通知学生本人及班主任，对于出现的问题及时沟通解决。</w:t>
            </w:r>
          </w:p>
          <w:p>
            <w:pPr>
              <w:pStyle w:val="null3"/>
              <w:spacing w:before="105" w:after="105"/>
              <w:ind w:firstLine="240"/>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学生寝室钥匙及空调遥控器管理</w:t>
            </w:r>
            <w:r>
              <w:rPr>
                <w:rFonts w:ascii="仿宋_GB2312" w:hAnsi="仿宋_GB2312" w:cs="仿宋_GB2312" w:eastAsia="仿宋_GB2312"/>
                <w:sz w:val="22"/>
                <w:color w:val="000000"/>
              </w:rPr>
              <w:t>：</w:t>
            </w:r>
            <w:r>
              <w:rPr>
                <w:rFonts w:ascii="仿宋_GB2312" w:hAnsi="仿宋_GB2312" w:cs="仿宋_GB2312" w:eastAsia="仿宋_GB2312"/>
                <w:sz w:val="22"/>
                <w:color w:val="000000"/>
              </w:rPr>
              <w:t>所管理楼栋备用钥匙严格保管，以便在紧急状态下满足师生借用的要求，严禁一次借出一串钥匙。借用时严格凭证登记（包括维修人员），记录清楚、标识完整。借出钥匙应立即返还，确保备用钥匙不遗失。做好新生寝室空调遥控器发放和毕业班寝室遥控器回收工作，并做好记录。</w:t>
            </w:r>
          </w:p>
          <w:p>
            <w:pPr>
              <w:pStyle w:val="null3"/>
              <w:spacing w:before="105" w:after="105"/>
              <w:ind w:firstLine="240"/>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空置房源</w:t>
            </w:r>
            <w:r>
              <w:rPr>
                <w:rFonts w:ascii="仿宋_GB2312" w:hAnsi="仿宋_GB2312" w:cs="仿宋_GB2312" w:eastAsia="仿宋_GB2312"/>
                <w:sz w:val="22"/>
                <w:color w:val="000000"/>
              </w:rPr>
              <w:t>管理：</w:t>
            </w:r>
            <w:r>
              <w:rPr>
                <w:rFonts w:ascii="仿宋_GB2312" w:hAnsi="仿宋_GB2312" w:cs="仿宋_GB2312" w:eastAsia="仿宋_GB2312"/>
                <w:sz w:val="22"/>
                <w:color w:val="000000"/>
              </w:rPr>
              <w:t>确保空置的房源随时处于备用状态，未经批准不得私自使用。</w:t>
            </w:r>
          </w:p>
          <w:p>
            <w:pPr>
              <w:pStyle w:val="null3"/>
              <w:spacing w:before="105" w:after="105"/>
              <w:ind w:firstLine="24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公共配套设施</w:t>
            </w:r>
            <w:r>
              <w:rPr>
                <w:rFonts w:ascii="仿宋_GB2312" w:hAnsi="仿宋_GB2312" w:cs="仿宋_GB2312" w:eastAsia="仿宋_GB2312"/>
                <w:sz w:val="22"/>
                <w:color w:val="000000"/>
              </w:rPr>
              <w:t>设备：</w:t>
            </w:r>
            <w:r>
              <w:rPr>
                <w:rFonts w:ascii="仿宋_GB2312" w:hAnsi="仿宋_GB2312" w:cs="仿宋_GB2312" w:eastAsia="仿宋_GB2312"/>
                <w:sz w:val="22"/>
                <w:color w:val="000000"/>
              </w:rPr>
              <w:t>加强日常保养，完好率达到</w:t>
            </w:r>
            <w:r>
              <w:rPr>
                <w:rFonts w:ascii="仿宋_GB2312" w:hAnsi="仿宋_GB2312" w:cs="仿宋_GB2312" w:eastAsia="仿宋_GB2312"/>
                <w:sz w:val="22"/>
                <w:color w:val="000000"/>
              </w:rPr>
              <w:t>90%以上。</w:t>
            </w:r>
          </w:p>
          <w:p>
            <w:pPr>
              <w:pStyle w:val="null3"/>
              <w:spacing w:before="105" w:after="105"/>
              <w:ind w:firstLine="24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应急事件</w:t>
            </w:r>
            <w:r>
              <w:rPr>
                <w:rFonts w:ascii="仿宋_GB2312" w:hAnsi="仿宋_GB2312" w:cs="仿宋_GB2312" w:eastAsia="仿宋_GB2312"/>
                <w:sz w:val="22"/>
                <w:color w:val="000000"/>
              </w:rPr>
              <w:t>处理：</w:t>
            </w:r>
            <w:r>
              <w:rPr>
                <w:rFonts w:ascii="仿宋_GB2312" w:hAnsi="仿宋_GB2312" w:cs="仿宋_GB2312" w:eastAsia="仿宋_GB2312"/>
                <w:sz w:val="22"/>
                <w:color w:val="000000"/>
              </w:rPr>
              <w:t>严格按照学校应急处理办法实施；遇到突发事件或不能处理的问题必须按报告程序及时上报。</w:t>
            </w:r>
          </w:p>
          <w:p>
            <w:pPr>
              <w:pStyle w:val="null3"/>
              <w:spacing w:before="105" w:after="105"/>
              <w:ind w:firstLine="240"/>
              <w:jc w:val="left"/>
            </w:pPr>
            <w:r>
              <w:rPr>
                <w:rFonts w:ascii="仿宋_GB2312" w:hAnsi="仿宋_GB2312" w:cs="仿宋_GB2312" w:eastAsia="仿宋_GB2312"/>
                <w:sz w:val="22"/>
                <w:color w:val="000000"/>
              </w:rPr>
              <w:t>13、每天早上8:00对宿舍的清洁卫生、物品摆放进行检查评比打分。</w:t>
            </w:r>
          </w:p>
          <w:p>
            <w:pPr>
              <w:pStyle w:val="null3"/>
              <w:spacing w:before="105" w:after="105"/>
              <w:ind w:firstLine="240"/>
              <w:jc w:val="left"/>
            </w:pPr>
            <w:r>
              <w:rPr>
                <w:rFonts w:ascii="仿宋_GB2312" w:hAnsi="仿宋_GB2312" w:cs="仿宋_GB2312" w:eastAsia="仿宋_GB2312"/>
                <w:sz w:val="22"/>
                <w:color w:val="000000"/>
              </w:rPr>
              <w:t>14、学生晚睡后对就寝纪律进行巡查评比打分。</w:t>
            </w:r>
          </w:p>
          <w:p>
            <w:pPr>
              <w:pStyle w:val="null3"/>
              <w:spacing w:before="105" w:after="105"/>
              <w:ind w:firstLine="240"/>
              <w:jc w:val="left"/>
            </w:pPr>
            <w:r>
              <w:rPr>
                <w:rFonts w:ascii="仿宋_GB2312" w:hAnsi="仿宋_GB2312" w:cs="仿宋_GB2312" w:eastAsia="仿宋_GB2312"/>
                <w:sz w:val="22"/>
                <w:color w:val="000000"/>
              </w:rPr>
              <w:t>学生宿舍暂列以下禁止行为：</w:t>
            </w:r>
          </w:p>
          <w:p>
            <w:pPr>
              <w:pStyle w:val="null3"/>
              <w:spacing w:before="105" w:after="105"/>
              <w:ind w:firstLine="240"/>
              <w:jc w:val="left"/>
            </w:pPr>
            <w:r>
              <w:rPr>
                <w:rFonts w:ascii="仿宋_GB2312" w:hAnsi="仿宋_GB2312" w:cs="仿宋_GB2312" w:eastAsia="仿宋_GB2312"/>
                <w:sz w:val="22"/>
                <w:color w:val="000000"/>
              </w:rPr>
              <w:t>①宿管员在宿舍区域内使用明火（含电磁炉等大功率电器）自行煮饭；</w:t>
            </w:r>
          </w:p>
          <w:p>
            <w:pPr>
              <w:pStyle w:val="null3"/>
              <w:spacing w:before="105" w:after="105"/>
              <w:ind w:firstLine="240"/>
              <w:jc w:val="left"/>
            </w:pPr>
            <w:r>
              <w:rPr>
                <w:rFonts w:ascii="仿宋_GB2312" w:hAnsi="仿宋_GB2312" w:cs="仿宋_GB2312" w:eastAsia="仿宋_GB2312"/>
                <w:sz w:val="22"/>
                <w:color w:val="000000"/>
              </w:rPr>
              <w:t>②宿管员未经批准违反规定开展经营服务的；</w:t>
            </w:r>
          </w:p>
          <w:p>
            <w:pPr>
              <w:pStyle w:val="null3"/>
              <w:spacing w:before="105" w:after="105"/>
              <w:ind w:firstLine="240"/>
              <w:jc w:val="left"/>
            </w:pPr>
            <w:r>
              <w:rPr>
                <w:rFonts w:ascii="仿宋_GB2312" w:hAnsi="仿宋_GB2312" w:cs="仿宋_GB2312" w:eastAsia="仿宋_GB2312"/>
                <w:sz w:val="22"/>
                <w:color w:val="000000"/>
              </w:rPr>
              <w:t>③私自留宿他人或未经允许私放无关人员进入学生宿舍园区的（含宿舍服务人员家属）；</w:t>
            </w:r>
          </w:p>
          <w:p>
            <w:pPr>
              <w:pStyle w:val="null3"/>
              <w:spacing w:before="105" w:after="105"/>
              <w:ind w:firstLine="240"/>
              <w:jc w:val="left"/>
            </w:pPr>
            <w:r>
              <w:rPr>
                <w:rFonts w:ascii="仿宋_GB2312" w:hAnsi="仿宋_GB2312" w:cs="仿宋_GB2312" w:eastAsia="仿宋_GB2312"/>
                <w:sz w:val="22"/>
                <w:color w:val="000000"/>
              </w:rPr>
              <w:t>④学校根据宿舍管理需要可以增加其他禁止行为。</w:t>
            </w:r>
          </w:p>
          <w:p>
            <w:pPr>
              <w:pStyle w:val="null3"/>
              <w:spacing w:before="105" w:after="105"/>
              <w:ind w:firstLine="240"/>
              <w:jc w:val="left"/>
            </w:pPr>
            <w:r>
              <w:rPr>
                <w:rFonts w:ascii="仿宋_GB2312" w:hAnsi="仿宋_GB2312" w:cs="仿宋_GB2312" w:eastAsia="仿宋_GB2312"/>
                <w:sz w:val="22"/>
                <w:color w:val="000000"/>
              </w:rPr>
              <w:t>人员素质要求（服务商派遣的宿管人员须满足）</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1）人员身体健康，持健康证上岗，能胜任学校工作要求，无传染性疾病和精神病史。</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2）政治清白，品行良好，无性侵害、性骚扰等违法犯罪记录。</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3）严格遵守学校规章制度，服从学校管理。</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4）热爱学校、爱护学生、责任心强。</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1"/>
                <w:color w:val="000000"/>
              </w:rPr>
              <w:t>符合国家法定工作年龄要求。</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6）工作人员还需通过心理健康测试。</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7）工作人员入职时统一着装（相关费用由成交供应商承担）。</w:t>
            </w:r>
          </w:p>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8）宿舍宿管员性别：两名女性宿管、一名男性宿管或者三名女性宿管，</w:t>
            </w:r>
            <w:r>
              <w:rPr>
                <w:rFonts w:ascii="仿宋_GB2312" w:hAnsi="仿宋_GB2312" w:cs="仿宋_GB2312" w:eastAsia="仿宋_GB2312"/>
                <w:sz w:val="22"/>
                <w:color w:val="000000"/>
              </w:rPr>
              <w:t>但女生寝室必须为女性宿管。</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合同签订要求</w:t>
            </w:r>
          </w:p>
        </w:tc>
        <w:tc>
          <w:tcPr>
            <w:tcW w:type="dxa" w:w="5814"/>
          </w:tcPr>
          <w:p>
            <w:pPr>
              <w:pStyle w:val="null3"/>
              <w:jc w:val="left"/>
            </w:pPr>
            <w:r>
              <w:rPr>
                <w:rFonts w:ascii="仿宋_GB2312" w:hAnsi="仿宋_GB2312" w:cs="仿宋_GB2312" w:eastAsia="仿宋_GB2312"/>
                <w:sz w:val="22"/>
                <w:color w:val="000000"/>
              </w:rPr>
              <w:t>合同一签一年。在合同期内采购人有权对服务质量及管理情况等进行考核，如达不到合同约定的标准，则采购人有权按服务扣款标准及考核结果扣减费用；一年内累计两次考核不合格，视为年度考核不合格，采购人有权直接终止合同，由供应商承担违约责任。</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spacing w:before="105" w:after="105"/>
              <w:ind w:firstLine="2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保洁员、宿管员、水电工服务费用包含管理费、人员工资、社保、加班费、服装、培训、税费等所有费用，供应商自行合理确定报价并承担相应风险。涉及服务人员的劳动工资、社保如有违反《劳动法》等国家有关政策或由此产生的纠纷由成交供应商自行负责。如果成交人派遣的服务人员出现失职、缺勤或服务质量不达标等情况，将按约定和考核扣除相应服务费用。（供应商须单独提供承诺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2）本项目服务人员工作期间的疾病、人身安全、安全责任事故、人员意外身亡和</w:t>
            </w:r>
            <w:r>
              <w:rPr>
                <w:rFonts w:ascii="仿宋_GB2312" w:hAnsi="仿宋_GB2312" w:cs="仿宋_GB2312" w:eastAsia="仿宋_GB2312"/>
                <w:sz w:val="22"/>
                <w:color w:val="000000"/>
              </w:rPr>
              <w:t>劳务工资纠纷等均由供应商自行负责，采购人对此不承担任何的责任和义务。（供应商须单独提供承诺函）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派驻的服务人员需相对稳定并统一着装，未经学校同意，一律不得随意更换服务人员，以便于采购人管理和考核，确保服务质量，采购人有权要求成交人撤换服务不称职的服务人员，成交人必须予以全力配合。（供应商须单独提供承诺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供应商结合服务区域及岗位需求，自行进行现场勘察，配置足够的服务人员，可多于、优于此岗位需求配置，所有服务人员须身体健康（上岗前向采购人提供健康证明）无任何犯罪记录且具备相应岗位的服务能力。如因供应商服务人员在服务过程中因故意或者重大过失和失职失责等原因给采购人造成损失（经相关部门认定），供应商及供应商相应责任人承担相应赔偿责任。（供应商须单独提供承诺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除不可抗力（《民法典》第一百八十条）或者合同履行将损害国家利益和社会公共利益导致合同无法履行或者履行没有意义外，成交供应商不得放弃中标或拒不履行合同，否则，无正当理由放弃中标、拒签合同、拒不履行合同的，赔偿采购方经济损失，并将上报监督部门、列入不良行为记录名单。（供应商须单独提供承诺函）</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考核标准及办法</w:t>
            </w:r>
          </w:p>
        </w:tc>
        <w:tc>
          <w:tcPr>
            <w:tcW w:type="dxa" w:w="5814"/>
          </w:tcPr>
          <w:p>
            <w:pPr>
              <w:pStyle w:val="null3"/>
              <w:jc w:val="both"/>
            </w:pPr>
            <w:r>
              <w:rPr>
                <w:rFonts w:ascii="仿宋_GB2312" w:hAnsi="仿宋_GB2312" w:cs="仿宋_GB2312" w:eastAsia="仿宋_GB2312"/>
                <w:sz w:val="21"/>
                <w:color w:val="000000"/>
                <w:shd w:fill="FFFFFF" w:val="clear"/>
              </w:rPr>
              <w:t>采购人依据供应商履约情况和《考评细则》对供应商每月服务情况进行考核，考核为百分制，考核得分</w:t>
            </w:r>
            <w:r>
              <w:rPr>
                <w:rFonts w:ascii="仿宋_GB2312" w:hAnsi="仿宋_GB2312" w:cs="仿宋_GB2312" w:eastAsia="仿宋_GB2312"/>
                <w:sz w:val="21"/>
                <w:color w:val="000000"/>
                <w:shd w:fill="FFFFFF" w:val="clear"/>
              </w:rPr>
              <w:t>90分(含）以上，全额支付每月服务费；考核得分为80分(含)至90分(不含)，采购人限其整改并扣除每月服务费的5%；考核得分为60分(含)至80分(不含)，采购人限其整改并扣除每月服务费的10%；考核得分为60分(不含)以下为不合格，采购人不予支付每月服务费。如供应商二个月考核不合格的，采购人可启动法律相关程序，解除采购合同。《考评细则》如下：</w:t>
            </w:r>
          </w:p>
          <w:p>
            <w:pPr>
              <w:pStyle w:val="null3"/>
              <w:jc w:val="both"/>
            </w:pPr>
            <w:r>
              <w:rPr>
                <w:rFonts w:ascii="仿宋_GB2312" w:hAnsi="仿宋_GB2312" w:cs="仿宋_GB2312" w:eastAsia="仿宋_GB2312"/>
                <w:sz w:val="21"/>
                <w:b/>
                <w:color w:val="000000"/>
                <w:shd w:fill="FFFFFF" w:val="clear"/>
              </w:rPr>
              <w:t>考评细则</w:t>
            </w:r>
          </w:p>
          <w:p>
            <w:pPr>
              <w:pStyle w:val="null3"/>
              <w:jc w:val="both"/>
            </w:pPr>
            <w:r>
              <w:rPr>
                <w:rFonts w:ascii="仿宋_GB2312" w:hAnsi="仿宋_GB2312" w:cs="仿宋_GB2312" w:eastAsia="仿宋_GB2312"/>
                <w:sz w:val="21"/>
                <w:color w:val="000000"/>
                <w:shd w:fill="FFFFFF" w:val="clear"/>
              </w:rPr>
              <w:t>为进一步增强全员管理、全员育人的意识和责任心，进一步加强校园环境卫生、水电设施维护、宿管服务的管理，不断提高服务质量，对所有人员的工作进行量化考核。经学校研究，特制定如下考评细则：</w:t>
            </w:r>
          </w:p>
          <w:p>
            <w:pPr>
              <w:pStyle w:val="null3"/>
              <w:jc w:val="both"/>
            </w:pPr>
            <w:r>
              <w:rPr>
                <w:rFonts w:ascii="仿宋_GB2312" w:hAnsi="仿宋_GB2312" w:cs="仿宋_GB2312" w:eastAsia="仿宋_GB2312"/>
                <w:sz w:val="21"/>
                <w:color w:val="000000"/>
                <w:shd w:fill="FFFFFF" w:val="clear"/>
              </w:rPr>
              <w:t>扣分部分：</w:t>
            </w:r>
          </w:p>
          <w:p>
            <w:pPr>
              <w:pStyle w:val="null3"/>
              <w:ind w:firstLine="210"/>
              <w:jc w:val="both"/>
            </w:pPr>
            <w:r>
              <w:rPr>
                <w:rFonts w:ascii="仿宋_GB2312" w:hAnsi="仿宋_GB2312" w:cs="仿宋_GB2312" w:eastAsia="仿宋_GB2312"/>
                <w:sz w:val="21"/>
                <w:color w:val="000000"/>
                <w:shd w:fill="FFFFFF" w:val="clear"/>
              </w:rPr>
              <w:t>1.责任区（所有保洁区域）发现较多脏物、杂物每次扣0.2分；</w:t>
            </w:r>
          </w:p>
          <w:p>
            <w:pPr>
              <w:pStyle w:val="null3"/>
              <w:ind w:firstLine="210"/>
              <w:jc w:val="both"/>
            </w:pPr>
            <w:r>
              <w:rPr>
                <w:rFonts w:ascii="仿宋_GB2312" w:hAnsi="仿宋_GB2312" w:cs="仿宋_GB2312" w:eastAsia="仿宋_GB2312"/>
                <w:sz w:val="21"/>
                <w:color w:val="000000"/>
                <w:shd w:fill="FFFFFF" w:val="clear"/>
              </w:rPr>
              <w:t>2.每天不能在8：30之前完成主干道和显著位置的卫生打扫，每次每项扣0.5分；</w:t>
            </w:r>
          </w:p>
          <w:p>
            <w:pPr>
              <w:pStyle w:val="null3"/>
              <w:ind w:firstLine="210"/>
              <w:jc w:val="both"/>
            </w:pPr>
            <w:r>
              <w:rPr>
                <w:rFonts w:ascii="仿宋_GB2312" w:hAnsi="仿宋_GB2312" w:cs="仿宋_GB2312" w:eastAsia="仿宋_GB2312"/>
                <w:sz w:val="21"/>
                <w:color w:val="000000"/>
                <w:shd w:fill="FFFFFF" w:val="clear"/>
              </w:rPr>
              <w:t>3.在校园内收售书籍、废品等每次扣0.3分；</w:t>
            </w:r>
            <w:r>
              <w:rPr>
                <w:rFonts w:ascii="仿宋_GB2312" w:hAnsi="仿宋_GB2312" w:cs="仿宋_GB2312" w:eastAsia="仿宋_GB2312"/>
              </w:rPr>
              <w:t xml:space="preserve">   </w:t>
            </w:r>
          </w:p>
          <w:p>
            <w:pPr>
              <w:pStyle w:val="null3"/>
              <w:ind w:firstLine="210"/>
              <w:jc w:val="both"/>
            </w:pPr>
            <w:r>
              <w:rPr>
                <w:rFonts w:ascii="仿宋_GB2312" w:hAnsi="仿宋_GB2312" w:cs="仿宋_GB2312" w:eastAsia="仿宋_GB2312"/>
                <w:sz w:val="21"/>
                <w:color w:val="000000"/>
                <w:shd w:fill="FFFFFF" w:val="clear"/>
              </w:rPr>
              <w:t>4.对学生态度不好，被学生投诉且核实每次扣0.5分；</w:t>
            </w:r>
          </w:p>
          <w:p>
            <w:pPr>
              <w:pStyle w:val="null3"/>
              <w:ind w:firstLine="210"/>
              <w:jc w:val="both"/>
            </w:pPr>
            <w:r>
              <w:rPr>
                <w:rFonts w:ascii="仿宋_GB2312" w:hAnsi="仿宋_GB2312" w:cs="仿宋_GB2312" w:eastAsia="仿宋_GB2312"/>
                <w:sz w:val="21"/>
                <w:color w:val="000000"/>
                <w:shd w:fill="FFFFFF" w:val="clear"/>
              </w:rPr>
              <w:t>5.对岗位工作职责及工作重点不清楚每次扣0.5分；</w:t>
            </w:r>
          </w:p>
          <w:p>
            <w:pPr>
              <w:pStyle w:val="null3"/>
              <w:ind w:firstLine="210"/>
              <w:jc w:val="both"/>
            </w:pPr>
            <w:r>
              <w:rPr>
                <w:rFonts w:ascii="仿宋_GB2312" w:hAnsi="仿宋_GB2312" w:cs="仿宋_GB2312" w:eastAsia="仿宋_GB2312"/>
                <w:sz w:val="21"/>
                <w:color w:val="000000"/>
                <w:shd w:fill="FFFFFF" w:val="clear"/>
              </w:rPr>
              <w:t>6.在工作时间吵架或打架每次扣5分，情节严重的报经学校处理。</w:t>
            </w:r>
          </w:p>
          <w:p>
            <w:pPr>
              <w:pStyle w:val="null3"/>
              <w:ind w:firstLine="210"/>
              <w:jc w:val="both"/>
            </w:pPr>
            <w:r>
              <w:rPr>
                <w:rFonts w:ascii="仿宋_GB2312" w:hAnsi="仿宋_GB2312" w:cs="仿宋_GB2312" w:eastAsia="仿宋_GB2312"/>
                <w:sz w:val="21"/>
                <w:color w:val="000000"/>
                <w:shd w:fill="FFFFFF" w:val="clear"/>
              </w:rPr>
              <w:t>7.私拿学生用品，一经核实每次扣2.5分，情节严重的报经学校处理。</w:t>
            </w:r>
          </w:p>
          <w:p>
            <w:pPr>
              <w:pStyle w:val="null3"/>
              <w:ind w:firstLine="210"/>
              <w:jc w:val="both"/>
            </w:pPr>
            <w:r>
              <w:rPr>
                <w:rFonts w:ascii="仿宋_GB2312" w:hAnsi="仿宋_GB2312" w:cs="仿宋_GB2312" w:eastAsia="仿宋_GB2312"/>
                <w:sz w:val="21"/>
                <w:color w:val="000000"/>
                <w:shd w:fill="FFFFFF" w:val="clear"/>
              </w:rPr>
              <w:t>8.在工作时间离岗每人次扣1分，空岗每人次扣1分（交接班人员），情节严重的报经学校处理。</w:t>
            </w:r>
          </w:p>
          <w:p>
            <w:pPr>
              <w:pStyle w:val="null3"/>
              <w:ind w:firstLine="210"/>
              <w:jc w:val="both"/>
            </w:pPr>
            <w:r>
              <w:rPr>
                <w:rFonts w:ascii="仿宋_GB2312" w:hAnsi="仿宋_GB2312" w:cs="仿宋_GB2312" w:eastAsia="仿宋_GB2312"/>
                <w:sz w:val="21"/>
                <w:color w:val="000000"/>
                <w:shd w:fill="FFFFFF" w:val="clear"/>
              </w:rPr>
              <w:t>9.上班时间打牌，每人次扣5分。</w:t>
            </w:r>
          </w:p>
          <w:p>
            <w:pPr>
              <w:pStyle w:val="null3"/>
              <w:ind w:firstLine="210"/>
              <w:jc w:val="both"/>
            </w:pPr>
            <w:r>
              <w:rPr>
                <w:rFonts w:ascii="仿宋_GB2312" w:hAnsi="仿宋_GB2312" w:cs="仿宋_GB2312" w:eastAsia="仿宋_GB2312"/>
                <w:sz w:val="21"/>
                <w:color w:val="000000"/>
                <w:shd w:fill="FFFFFF" w:val="clear"/>
              </w:rPr>
              <w:t>10.使用违规电器，每次扣1分。</w:t>
            </w:r>
          </w:p>
          <w:p>
            <w:pPr>
              <w:pStyle w:val="null3"/>
              <w:ind w:firstLine="210"/>
              <w:jc w:val="both"/>
            </w:pPr>
            <w:r>
              <w:rPr>
                <w:rFonts w:ascii="仿宋_GB2312" w:hAnsi="仿宋_GB2312" w:cs="仿宋_GB2312" w:eastAsia="仿宋_GB2312"/>
                <w:sz w:val="21"/>
                <w:color w:val="000000"/>
                <w:shd w:fill="FFFFFF" w:val="clear"/>
              </w:rPr>
              <w:t>11.信谣传谣影响学校荣誉，非正常渠道收取报酬，发现一次扣5分。情节严重的报经学校处理。</w:t>
            </w:r>
          </w:p>
          <w:p>
            <w:pPr>
              <w:pStyle w:val="null3"/>
              <w:ind w:firstLine="210"/>
              <w:jc w:val="both"/>
            </w:pPr>
            <w:r>
              <w:rPr>
                <w:rFonts w:ascii="仿宋_GB2312" w:hAnsi="仿宋_GB2312" w:cs="仿宋_GB2312" w:eastAsia="仿宋_GB2312"/>
                <w:sz w:val="21"/>
                <w:color w:val="000000"/>
                <w:shd w:fill="FFFFFF" w:val="clear"/>
              </w:rPr>
              <w:t>12.不得在校园内从事营利性活动，发现一次扣2分，情节严重报学校处理。</w:t>
            </w:r>
          </w:p>
          <w:p>
            <w:pPr>
              <w:pStyle w:val="null3"/>
              <w:jc w:val="left"/>
            </w:pPr>
            <w:r>
              <w:rPr>
                <w:rFonts w:ascii="仿宋_GB2312" w:hAnsi="仿宋_GB2312" w:cs="仿宋_GB2312" w:eastAsia="仿宋_GB2312"/>
                <w:sz w:val="21"/>
                <w:color w:val="000000"/>
                <w:shd w:fill="FFFFFF" w:val="clear"/>
              </w:rPr>
              <w:t>13.在卫生保洁、水电维修、宿管服务过程中，没有节约意识，不关水、不关电，视情况扣1分。</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服务时间要求</w:t>
            </w:r>
          </w:p>
        </w:tc>
        <w:tc>
          <w:tcPr>
            <w:tcW w:type="dxa" w:w="5814"/>
          </w:tcPr>
          <w:p>
            <w:pPr>
              <w:pStyle w:val="null3"/>
              <w:jc w:val="left"/>
            </w:pPr>
            <w:r>
              <w:rPr>
                <w:rFonts w:ascii="仿宋_GB2312" w:hAnsi="仿宋_GB2312" w:cs="仿宋_GB2312" w:eastAsia="仿宋_GB2312"/>
                <w:sz w:val="21"/>
              </w:rPr>
              <w:t>本项目物业管理服务时间为</w:t>
            </w:r>
            <w:r>
              <w:rPr>
                <w:rFonts w:ascii="仿宋_GB2312" w:hAnsi="仿宋_GB2312" w:cs="仿宋_GB2312" w:eastAsia="仿宋_GB2312"/>
                <w:sz w:val="21"/>
              </w:rPr>
              <w:t>2026</w:t>
            </w:r>
            <w:r>
              <w:rPr>
                <w:rFonts w:ascii="仿宋_GB2312" w:hAnsi="仿宋_GB2312" w:cs="仿宋_GB2312" w:eastAsia="仿宋_GB2312"/>
                <w:sz w:val="21"/>
              </w:rPr>
              <w:t>年8</w:t>
            </w:r>
            <w:r>
              <w:rPr>
                <w:rFonts w:ascii="仿宋_GB2312" w:hAnsi="仿宋_GB2312" w:cs="仿宋_GB2312" w:eastAsia="仿宋_GB2312"/>
                <w:sz w:val="21"/>
              </w:rPr>
              <w:t>月1</w:t>
            </w:r>
            <w:r>
              <w:rPr>
                <w:rFonts w:ascii="仿宋_GB2312" w:hAnsi="仿宋_GB2312" w:cs="仿宋_GB2312" w:eastAsia="仿宋_GB2312"/>
                <w:sz w:val="21"/>
              </w:rPr>
              <w:t>日起至2027</w:t>
            </w:r>
            <w:r>
              <w:rPr>
                <w:rFonts w:ascii="仿宋_GB2312" w:hAnsi="仿宋_GB2312" w:cs="仿宋_GB2312" w:eastAsia="仿宋_GB2312"/>
                <w:sz w:val="21"/>
              </w:rPr>
              <w:t>年7</w:t>
            </w:r>
            <w:r>
              <w:rPr>
                <w:rFonts w:ascii="仿宋_GB2312" w:hAnsi="仿宋_GB2312" w:cs="仿宋_GB2312" w:eastAsia="仿宋_GB2312"/>
                <w:sz w:val="21"/>
              </w:rPr>
              <w:t>月31</w:t>
            </w:r>
            <w:r>
              <w:rPr>
                <w:rFonts w:ascii="仿宋_GB2312" w:hAnsi="仿宋_GB2312" w:cs="仿宋_GB2312" w:eastAsia="仿宋_GB2312"/>
                <w:sz w:val="21"/>
              </w:rPr>
              <w:t>日止。</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四川省资阳市雁江区第一中学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成交供应商与采购人应严格按照政府采购相关法律法规、《财政部关于进一步加强政府采购需求和履约验收管理的指导意见》（财库【2016】205号）、财政部《政府采购需求管理办法》（财库[2021]22号）文件的规定以及采购项目具体要求和招标文件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月结款项，考核合格后，达到付款条件起10个工作日内，据实情况为按照每月财政拨款据实拨付一个月的物业管理费。</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采购人及供应商双方就采购合同所产生的任何争议都应该进行友好协商，协商解决不成的，任何一方均可向项目所在地的人民法院提起诉讼。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3.2.技术要求和3.3.服务要求的所有要求。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供应商按照采购文件要求响应。</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