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A4D44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供应商按照磋商文件要求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  <w:t>提交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  <w:t>的其他证明材料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WFiMWI3Nzk4ZTdiNGYxYzU0NTRhNGJlNzMxODgifQ=="/>
  </w:docVars>
  <w:rsids>
    <w:rsidRoot w:val="1C566740"/>
    <w:rsid w:val="1C566740"/>
    <w:rsid w:val="1FBD697E"/>
    <w:rsid w:val="2B154C88"/>
    <w:rsid w:val="3696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2024-06-11T03:08:00Z</dcterms:created>
  <dc:creator>lilinhua</dc:creator>
  <cp:lastModifiedBy>转身未来</cp:lastModifiedBy>
  <dcterms:modified xsi:type="dcterms:W3CDTF">2025-05-15T04:03:27Z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C6C43795E9C24BE584FAE4B31BB21324_11</vt:lpwstr>
  </property>
  <property fmtid="{D5CDD505-2E9C-101B-9397-08002B2CF9AE}" pid="4" name="KSOTemplateDocerSaveRecord">
    <vt:lpwstr>eyJoZGlkIjoiNTljMjMyNjA2ZWM2NjhkMjdjYmM0NmZlNGQ2MTJiMGEiLCJ1c2VySWQiOiIxOTg5NzQ5MzAifQ==</vt:lpwstr>
  </property>
</Properties>
</file>