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8B317F">
      <w:pPr>
        <w:spacing w:before="375" w:line="223" w:lineRule="auto"/>
        <w:ind w:left="-424" w:leftChars="-394" w:hanging="403" w:hangingChars="126"/>
        <w:jc w:val="center"/>
        <w:outlineLvl w:val="0"/>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2026年花卉、养老服务、彝绣相关工种技能等级证书培训、专项能力证书、合格证书培训；创业培训（含：SYB、IYB、网络创业培训、求职能力实训）采购项目</w:t>
      </w:r>
    </w:p>
    <w:p w14:paraId="2BE3F3E4">
      <w:pPr>
        <w:spacing w:before="375" w:line="223" w:lineRule="auto"/>
        <w:ind w:left="-621" w:leftChars="-733" w:hanging="918" w:hangingChars="328"/>
        <w:jc w:val="left"/>
        <w:outlineLvl w:val="0"/>
        <w:rPr>
          <w:rFonts w:hint="eastAsia" w:ascii="宋体" w:hAnsi="宋体" w:eastAsia="宋体" w:cs="宋体"/>
          <w:spacing w:val="-17"/>
          <w:sz w:val="71"/>
          <w:szCs w:val="71"/>
          <w14:textOutline w14:w="13075" w14:cap="sq" w14:cmpd="sng">
            <w14:solidFill>
              <w14:srgbClr w14:val="000000"/>
            </w14:solidFill>
            <w14:prstDash w14:val="solid"/>
            <w14:bevel/>
          </w14:textOutline>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drawing>
          <wp:inline distT="0" distB="0" distL="114300" distR="114300">
            <wp:extent cx="2144395" cy="2242185"/>
            <wp:effectExtent l="0" t="0" r="8255" b="5715"/>
            <wp:docPr id="1" name="图片 1" descr="e5fe30ff8bae1095b4877b85480f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5fe30ff8bae1095b4877b85480f121"/>
                    <pic:cNvPicPr>
                      <a:picLocks noChangeAspect="1"/>
                    </pic:cNvPicPr>
                  </pic:nvPicPr>
                  <pic:blipFill>
                    <a:blip r:embed="rId9"/>
                    <a:stretch>
                      <a:fillRect/>
                    </a:stretch>
                  </pic:blipFill>
                  <pic:spPr>
                    <a:xfrm>
                      <a:off x="0" y="0"/>
                      <a:ext cx="2144395" cy="2242185"/>
                    </a:xfrm>
                    <a:prstGeom prst="rect">
                      <a:avLst/>
                    </a:prstGeom>
                    <a:noFill/>
                    <a:ln>
                      <a:noFill/>
                    </a:ln>
                  </pic:spPr>
                </pic:pic>
              </a:graphicData>
            </a:graphic>
          </wp:inline>
        </w:drawing>
      </w:r>
    </w:p>
    <w:p w14:paraId="465B005A">
      <w:pPr>
        <w:spacing w:before="375" w:line="223" w:lineRule="auto"/>
        <w:ind w:firstLine="1852" w:firstLineChars="200"/>
        <w:outlineLvl w:val="0"/>
        <w:rPr>
          <w:rFonts w:hint="eastAsia" w:ascii="宋体" w:hAnsi="宋体" w:eastAsia="宋体" w:cs="宋体"/>
        </w:rPr>
      </w:pPr>
      <w:r>
        <w:rPr>
          <w:rFonts w:hint="eastAsia" w:ascii="宋体" w:hAnsi="宋体" w:eastAsia="宋体" w:cs="宋体"/>
          <w:spacing w:val="-17"/>
          <w:sz w:val="96"/>
          <w:szCs w:val="96"/>
          <w:lang w:val="en-US" w:eastAsia="zh-CN"/>
          <w14:textOutline w14:w="13075" w14:cap="sq" w14:cmpd="sng">
            <w14:solidFill>
              <w14:srgbClr w14:val="000000"/>
            </w14:solidFill>
            <w14:prstDash w14:val="solid"/>
            <w14:bevel/>
          </w14:textOutline>
        </w:rPr>
        <w:t>招 标</w:t>
      </w:r>
      <w:r>
        <w:rPr>
          <w:rFonts w:hint="eastAsia" w:ascii="宋体" w:hAnsi="宋体" w:eastAsia="宋体" w:cs="宋体"/>
          <w:spacing w:val="24"/>
          <w:sz w:val="96"/>
          <w:szCs w:val="96"/>
        </w:rPr>
        <w:t xml:space="preserve"> </w:t>
      </w:r>
      <w:r>
        <w:rPr>
          <w:rFonts w:hint="eastAsia" w:ascii="宋体" w:hAnsi="宋体" w:eastAsia="宋体" w:cs="宋体"/>
          <w:spacing w:val="-17"/>
          <w:sz w:val="96"/>
          <w:szCs w:val="96"/>
          <w14:textOutline w14:w="13075" w14:cap="sq" w14:cmpd="sng">
            <w14:solidFill>
              <w14:srgbClr w14:val="000000"/>
            </w14:solidFill>
            <w14:prstDash w14:val="solid"/>
            <w14:bevel/>
          </w14:textOutline>
        </w:rPr>
        <w:t>文</w:t>
      </w:r>
      <w:r>
        <w:rPr>
          <w:rFonts w:hint="eastAsia" w:ascii="宋体" w:hAnsi="宋体" w:eastAsia="宋体" w:cs="宋体"/>
          <w:spacing w:val="20"/>
          <w:sz w:val="96"/>
          <w:szCs w:val="96"/>
        </w:rPr>
        <w:t xml:space="preserve"> </w:t>
      </w:r>
      <w:r>
        <w:rPr>
          <w:rFonts w:hint="eastAsia" w:ascii="宋体" w:hAnsi="宋体" w:eastAsia="宋体" w:cs="宋体"/>
          <w:spacing w:val="-17"/>
          <w:sz w:val="96"/>
          <w:szCs w:val="96"/>
          <w14:textOutline w14:w="13075" w14:cap="sq" w14:cmpd="sng">
            <w14:solidFill>
              <w14:srgbClr w14:val="000000"/>
            </w14:solidFill>
            <w14:prstDash w14:val="solid"/>
            <w14:bevel/>
          </w14:textOutline>
        </w:rPr>
        <w:t>件</w:t>
      </w:r>
    </w:p>
    <w:p w14:paraId="65AA9439">
      <w:pPr>
        <w:ind w:firstLine="2249" w:firstLineChars="800"/>
        <w:jc w:val="both"/>
        <w:rPr>
          <w:rFonts w:hint="eastAsia" w:ascii="宋体" w:hAnsi="宋体" w:eastAsia="宋体" w:cs="宋体"/>
          <w:b/>
          <w:bCs/>
          <w:kern w:val="0"/>
          <w:sz w:val="28"/>
          <w:szCs w:val="28"/>
        </w:rPr>
      </w:pPr>
      <w:r>
        <w:rPr>
          <w:rFonts w:hint="eastAsia" w:ascii="宋体" w:hAnsi="宋体" w:eastAsia="宋体" w:cs="宋体"/>
          <w:b/>
          <w:bCs/>
          <w:kern w:val="0"/>
          <w:sz w:val="28"/>
          <w:szCs w:val="28"/>
        </w:rPr>
        <w:t>（</w:t>
      </w:r>
      <w:r>
        <w:rPr>
          <w:rFonts w:hint="eastAsia" w:ascii="宋体" w:hAnsi="宋体" w:eastAsia="宋体" w:cs="宋体"/>
          <w:b/>
          <w:bCs/>
          <w:kern w:val="0"/>
          <w:sz w:val="28"/>
          <w:szCs w:val="28"/>
          <w:lang w:val="en-US" w:eastAsia="zh-CN"/>
        </w:rPr>
        <w:t>招标编号</w:t>
      </w:r>
      <w:r>
        <w:rPr>
          <w:rFonts w:hint="eastAsia" w:ascii="宋体" w:hAnsi="宋体" w:eastAsia="宋体" w:cs="宋体"/>
          <w:b/>
          <w:bCs/>
          <w:kern w:val="0"/>
          <w:sz w:val="28"/>
          <w:szCs w:val="28"/>
        </w:rPr>
        <w:t>：YBZB-202</w:t>
      </w:r>
      <w:r>
        <w:rPr>
          <w:rFonts w:hint="eastAsia" w:ascii="宋体" w:hAnsi="宋体" w:eastAsia="宋体" w:cs="宋体"/>
          <w:b/>
          <w:bCs/>
          <w:kern w:val="0"/>
          <w:sz w:val="28"/>
          <w:szCs w:val="28"/>
          <w:lang w:val="en-US" w:eastAsia="zh-CN"/>
        </w:rPr>
        <w:t>6</w:t>
      </w:r>
      <w:r>
        <w:rPr>
          <w:rFonts w:hint="eastAsia" w:ascii="宋体" w:hAnsi="宋体" w:eastAsia="宋体" w:cs="宋体"/>
          <w:b/>
          <w:bCs/>
          <w:kern w:val="0"/>
          <w:sz w:val="28"/>
          <w:szCs w:val="28"/>
        </w:rPr>
        <w:t>-A-</w:t>
      </w:r>
      <w:r>
        <w:rPr>
          <w:rFonts w:hint="eastAsia" w:ascii="宋体" w:hAnsi="宋体" w:eastAsia="宋体" w:cs="宋体"/>
          <w:b/>
          <w:bCs/>
          <w:kern w:val="0"/>
          <w:sz w:val="28"/>
          <w:szCs w:val="28"/>
          <w:lang w:val="en-US" w:eastAsia="zh-CN"/>
        </w:rPr>
        <w:t>21</w:t>
      </w:r>
      <w:r>
        <w:rPr>
          <w:rFonts w:hint="eastAsia" w:ascii="宋体" w:hAnsi="宋体" w:eastAsia="宋体" w:cs="宋体"/>
          <w:b/>
          <w:bCs/>
          <w:kern w:val="0"/>
          <w:sz w:val="28"/>
          <w:szCs w:val="28"/>
        </w:rPr>
        <w:t>号）</w:t>
      </w:r>
    </w:p>
    <w:p w14:paraId="2578BE96">
      <w:pPr>
        <w:pStyle w:val="8"/>
        <w:spacing w:line="246" w:lineRule="auto"/>
        <w:rPr>
          <w:rFonts w:hint="eastAsia" w:ascii="宋体" w:hAnsi="宋体" w:eastAsia="宋体" w:cs="宋体"/>
        </w:rPr>
      </w:pPr>
    </w:p>
    <w:p w14:paraId="019F089F">
      <w:pPr>
        <w:pStyle w:val="8"/>
        <w:spacing w:line="246" w:lineRule="auto"/>
        <w:rPr>
          <w:rFonts w:hint="eastAsia" w:ascii="宋体" w:hAnsi="宋体" w:eastAsia="宋体" w:cs="宋体"/>
        </w:rPr>
      </w:pPr>
    </w:p>
    <w:p w14:paraId="1DC35699">
      <w:pPr>
        <w:pStyle w:val="8"/>
        <w:spacing w:line="246" w:lineRule="auto"/>
        <w:rPr>
          <w:rFonts w:hint="eastAsia" w:ascii="宋体" w:hAnsi="宋体" w:eastAsia="宋体" w:cs="宋体"/>
        </w:rPr>
      </w:pPr>
    </w:p>
    <w:p w14:paraId="38127F6A">
      <w:pPr>
        <w:pStyle w:val="8"/>
        <w:spacing w:line="246" w:lineRule="auto"/>
        <w:rPr>
          <w:rFonts w:hint="eastAsia" w:ascii="宋体" w:hAnsi="宋体" w:eastAsia="宋体" w:cs="宋体"/>
        </w:rPr>
      </w:pPr>
    </w:p>
    <w:p w14:paraId="12FCE1BD">
      <w:pPr>
        <w:rPr>
          <w:rFonts w:hint="eastAsia" w:ascii="宋体" w:hAnsi="宋体" w:eastAsia="宋体" w:cs="宋体"/>
        </w:rPr>
      </w:pPr>
    </w:p>
    <w:p w14:paraId="55C76916">
      <w:pPr>
        <w:rPr>
          <w:rFonts w:hint="eastAsia" w:ascii="宋体" w:hAnsi="宋体" w:eastAsia="宋体" w:cs="宋体"/>
        </w:rPr>
      </w:pPr>
    </w:p>
    <w:p w14:paraId="09B88D2F">
      <w:pPr>
        <w:pStyle w:val="8"/>
        <w:spacing w:line="246" w:lineRule="auto"/>
        <w:rPr>
          <w:rFonts w:hint="eastAsia" w:ascii="宋体" w:hAnsi="宋体" w:eastAsia="宋体" w:cs="宋体"/>
        </w:rPr>
      </w:pPr>
    </w:p>
    <w:p w14:paraId="101C61B8">
      <w:pPr>
        <w:pStyle w:val="8"/>
        <w:spacing w:line="246" w:lineRule="auto"/>
        <w:rPr>
          <w:rFonts w:hint="eastAsia" w:ascii="宋体" w:hAnsi="宋体" w:eastAsia="宋体" w:cs="宋体"/>
        </w:rPr>
      </w:pPr>
    </w:p>
    <w:p w14:paraId="5D41C740">
      <w:pPr>
        <w:pStyle w:val="8"/>
        <w:spacing w:line="246" w:lineRule="auto"/>
        <w:rPr>
          <w:rFonts w:hint="eastAsia" w:ascii="宋体" w:hAnsi="宋体" w:eastAsia="宋体" w:cs="宋体"/>
        </w:rPr>
      </w:pPr>
    </w:p>
    <w:p w14:paraId="291F314A">
      <w:pPr>
        <w:pStyle w:val="8"/>
        <w:spacing w:line="247" w:lineRule="auto"/>
        <w:rPr>
          <w:rFonts w:hint="eastAsia" w:ascii="宋体" w:hAnsi="宋体" w:eastAsia="宋体" w:cs="宋体"/>
        </w:rPr>
      </w:pPr>
    </w:p>
    <w:p w14:paraId="40925C8B">
      <w:pPr>
        <w:pStyle w:val="8"/>
        <w:spacing w:line="247" w:lineRule="auto"/>
        <w:rPr>
          <w:rFonts w:hint="eastAsia" w:ascii="宋体" w:hAnsi="宋体" w:eastAsia="宋体" w:cs="宋体"/>
        </w:rPr>
      </w:pPr>
    </w:p>
    <w:p w14:paraId="2EB9BD1F">
      <w:pPr>
        <w:spacing w:before="91" w:line="220" w:lineRule="auto"/>
        <w:rPr>
          <w:rFonts w:hint="eastAsia" w:ascii="宋体" w:hAnsi="宋体" w:eastAsia="宋体" w:cs="宋体"/>
          <w:sz w:val="28"/>
          <w:szCs w:val="28"/>
          <w:lang w:eastAsia="zh-CN"/>
        </w:rPr>
      </w:pPr>
      <w:r>
        <w:rPr>
          <w:rFonts w:hint="eastAsia" w:ascii="宋体" w:hAnsi="宋体" w:eastAsia="宋体" w:cs="宋体"/>
          <w:sz w:val="28"/>
          <w:szCs w:val="28"/>
          <w14:textOutline w14:w="5103" w14:cap="sq" w14:cmpd="sng">
            <w14:solidFill>
              <w14:srgbClr w14:val="000000"/>
            </w14:solidFill>
            <w14:prstDash w14:val="solid"/>
            <w14:bevel/>
          </w14:textOutline>
        </w:rPr>
        <w:t>采</w:t>
      </w:r>
      <w:r>
        <w:rPr>
          <w:rFonts w:hint="eastAsia" w:ascii="宋体" w:hAnsi="宋体" w:eastAsia="宋体" w:cs="宋体"/>
          <w:sz w:val="28"/>
          <w:szCs w:val="28"/>
        </w:rPr>
        <w:t xml:space="preserve">   </w:t>
      </w:r>
      <w:r>
        <w:rPr>
          <w:rFonts w:hint="eastAsia" w:ascii="宋体" w:hAnsi="宋体" w:eastAsia="宋体" w:cs="宋体"/>
          <w:sz w:val="28"/>
          <w:szCs w:val="28"/>
          <w14:textOutline w14:w="5103" w14:cap="sq" w14:cmpd="sng">
            <w14:solidFill>
              <w14:srgbClr w14:val="000000"/>
            </w14:solidFill>
            <w14:prstDash w14:val="solid"/>
            <w14:bevel/>
          </w14:textOutline>
        </w:rPr>
        <w:t>购</w:t>
      </w:r>
      <w:r>
        <w:rPr>
          <w:rFonts w:hint="eastAsia" w:ascii="宋体" w:hAnsi="宋体" w:eastAsia="宋体" w:cs="宋体"/>
          <w:sz w:val="28"/>
          <w:szCs w:val="28"/>
        </w:rPr>
        <w:t xml:space="preserve">  </w:t>
      </w:r>
      <w:r>
        <w:rPr>
          <w:rFonts w:hint="eastAsia" w:ascii="宋体" w:hAnsi="宋体" w:eastAsia="宋体" w:cs="宋体"/>
          <w:sz w:val="28"/>
          <w:szCs w:val="28"/>
          <w14:textOutline w14:w="5103" w14:cap="sq" w14:cmpd="sng">
            <w14:solidFill>
              <w14:srgbClr w14:val="000000"/>
            </w14:solidFill>
            <w14:prstDash w14:val="solid"/>
            <w14:bevel/>
          </w14:textOutline>
        </w:rPr>
        <w:t>人：</w:t>
      </w:r>
      <w:r>
        <w:rPr>
          <w:rFonts w:hint="eastAsia" w:ascii="宋体" w:hAnsi="宋体" w:eastAsia="宋体" w:cs="宋体"/>
          <w:sz w:val="28"/>
          <w:szCs w:val="28"/>
          <w:lang w:eastAsia="zh-CN"/>
          <w14:textOutline w14:w="5103" w14:cap="sq" w14:cmpd="sng">
            <w14:solidFill>
              <w14:srgbClr w14:val="000000"/>
            </w14:solidFill>
            <w14:prstDash w14:val="solid"/>
            <w14:bevel/>
          </w14:textOutline>
        </w:rPr>
        <w:t>禄丰市人力资源和社会保障局</w:t>
      </w:r>
    </w:p>
    <w:p w14:paraId="7EF10E43">
      <w:pPr>
        <w:pStyle w:val="8"/>
        <w:spacing w:line="330" w:lineRule="auto"/>
        <w:rPr>
          <w:rFonts w:hint="eastAsia" w:ascii="宋体" w:hAnsi="宋体" w:eastAsia="宋体" w:cs="宋体"/>
        </w:rPr>
      </w:pPr>
    </w:p>
    <w:p w14:paraId="7B4A06BE">
      <w:pPr>
        <w:spacing w:before="92" w:line="220" w:lineRule="auto"/>
        <w:rPr>
          <w:rFonts w:hint="eastAsia" w:ascii="宋体" w:hAnsi="宋体" w:eastAsia="宋体" w:cs="宋体"/>
        </w:rPr>
      </w:pPr>
      <w:r>
        <w:rPr>
          <w:rFonts w:hint="eastAsia" w:ascii="宋体" w:hAnsi="宋体" w:eastAsia="宋体" w:cs="宋体"/>
          <w:sz w:val="28"/>
          <w:szCs w:val="28"/>
          <w14:textOutline w14:w="5103" w14:cap="sq" w14:cmpd="sng">
            <w14:solidFill>
              <w14:srgbClr w14:val="000000"/>
            </w14:solidFill>
            <w14:prstDash w14:val="solid"/>
            <w14:bevel/>
          </w14:textOutline>
        </w:rPr>
        <w:t>采购代理机构：</w:t>
      </w:r>
      <w:r>
        <w:rPr>
          <w:rFonts w:hint="eastAsia" w:ascii="宋体" w:hAnsi="宋体" w:eastAsia="宋体" w:cs="宋体"/>
          <w:sz w:val="28"/>
          <w:szCs w:val="28"/>
          <w:lang w:eastAsia="zh-CN"/>
          <w14:textOutline w14:w="5103" w14:cap="sq" w14:cmpd="sng">
            <w14:solidFill>
              <w14:srgbClr w14:val="000000"/>
            </w14:solidFill>
            <w14:prstDash w14:val="solid"/>
            <w14:bevel/>
          </w14:textOutline>
        </w:rPr>
        <w:t>云南雁斌工程项目管理咨询有限公司</w:t>
      </w:r>
    </w:p>
    <w:p w14:paraId="4AA2CF86">
      <w:pPr>
        <w:pStyle w:val="8"/>
        <w:spacing w:line="279" w:lineRule="auto"/>
        <w:rPr>
          <w:rFonts w:hint="eastAsia" w:ascii="宋体" w:hAnsi="宋体" w:eastAsia="宋体" w:cs="宋体"/>
        </w:rPr>
      </w:pPr>
    </w:p>
    <w:p w14:paraId="22567996">
      <w:pPr>
        <w:spacing w:before="92" w:line="221" w:lineRule="auto"/>
        <w:ind w:left="2827"/>
        <w:rPr>
          <w:rFonts w:hint="eastAsia" w:ascii="宋体" w:hAnsi="宋体" w:eastAsia="宋体" w:cs="宋体"/>
          <w:sz w:val="28"/>
          <w:szCs w:val="28"/>
        </w:rPr>
      </w:pPr>
      <w:r>
        <w:rPr>
          <w:rFonts w:hint="eastAsia" w:ascii="宋体" w:hAnsi="宋体" w:eastAsia="宋体" w:cs="宋体"/>
          <w:spacing w:val="-2"/>
          <w:sz w:val="28"/>
          <w:szCs w:val="28"/>
          <w14:textOutline w14:w="5103" w14:cap="sq" w14:cmpd="sng">
            <w14:solidFill>
              <w14:srgbClr w14:val="000000"/>
            </w14:solidFill>
            <w14:prstDash w14:val="solid"/>
            <w14:bevel/>
          </w14:textOutline>
        </w:rPr>
        <w:t>时间：二〇二</w:t>
      </w:r>
      <w:r>
        <w:rPr>
          <w:rFonts w:hint="eastAsia" w:ascii="宋体" w:hAnsi="宋体" w:eastAsia="宋体" w:cs="宋体"/>
          <w:spacing w:val="-2"/>
          <w:sz w:val="28"/>
          <w:szCs w:val="28"/>
          <w:lang w:val="en-US" w:eastAsia="zh-CN"/>
          <w14:textOutline w14:w="5103" w14:cap="sq" w14:cmpd="sng">
            <w14:solidFill>
              <w14:srgbClr w14:val="000000"/>
            </w14:solidFill>
            <w14:prstDash w14:val="solid"/>
            <w14:bevel/>
          </w14:textOutline>
        </w:rPr>
        <w:t>六</w:t>
      </w:r>
      <w:r>
        <w:rPr>
          <w:rFonts w:hint="eastAsia" w:ascii="宋体" w:hAnsi="宋体" w:eastAsia="宋体" w:cs="宋体"/>
          <w:spacing w:val="-2"/>
          <w:sz w:val="28"/>
          <w:szCs w:val="28"/>
          <w14:textOutline w14:w="5103" w14:cap="sq" w14:cmpd="sng">
            <w14:solidFill>
              <w14:srgbClr w14:val="000000"/>
            </w14:solidFill>
            <w14:prstDash w14:val="solid"/>
            <w14:bevel/>
          </w14:textOutline>
        </w:rPr>
        <w:t>年</w:t>
      </w:r>
      <w:r>
        <w:rPr>
          <w:rFonts w:hint="eastAsia" w:ascii="宋体" w:hAnsi="宋体" w:eastAsia="宋体" w:cs="宋体"/>
          <w:spacing w:val="-2"/>
          <w:sz w:val="28"/>
          <w:szCs w:val="28"/>
          <w:lang w:val="en-US" w:eastAsia="zh-CN"/>
          <w14:textOutline w14:w="5103" w14:cap="sq" w14:cmpd="sng">
            <w14:solidFill>
              <w14:srgbClr w14:val="000000"/>
            </w14:solidFill>
            <w14:prstDash w14:val="solid"/>
            <w14:bevel/>
          </w14:textOutline>
        </w:rPr>
        <w:t>八</w:t>
      </w:r>
      <w:r>
        <w:rPr>
          <w:rFonts w:hint="eastAsia" w:ascii="宋体" w:hAnsi="宋体" w:eastAsia="宋体" w:cs="宋体"/>
          <w:spacing w:val="-2"/>
          <w:sz w:val="28"/>
          <w:szCs w:val="28"/>
          <w14:textOutline w14:w="5103" w14:cap="sq" w14:cmpd="sng">
            <w14:solidFill>
              <w14:srgbClr w14:val="000000"/>
            </w14:solidFill>
            <w14:prstDash w14:val="solid"/>
            <w14:bevel/>
          </w14:textOutline>
        </w:rPr>
        <w:t>月</w:t>
      </w:r>
    </w:p>
    <w:p w14:paraId="7A939BF4">
      <w:pPr>
        <w:spacing w:line="221" w:lineRule="auto"/>
        <w:rPr>
          <w:rFonts w:hint="eastAsia" w:ascii="宋体" w:hAnsi="宋体" w:eastAsia="宋体" w:cs="宋体"/>
          <w:sz w:val="28"/>
          <w:szCs w:val="28"/>
        </w:rPr>
        <w:sectPr>
          <w:pgSz w:w="12240" w:h="15840"/>
          <w:pgMar w:top="1346" w:right="1464" w:bottom="1134" w:left="1836" w:header="0" w:footer="0" w:gutter="0"/>
          <w:cols w:space="720" w:num="1"/>
        </w:sectPr>
      </w:pPr>
    </w:p>
    <w:sdt>
      <w:sdtPr>
        <w:rPr>
          <w:rFonts w:hint="eastAsia" w:ascii="宋体" w:hAnsi="宋体" w:eastAsia="宋体" w:cs="宋体"/>
          <w:sz w:val="28"/>
          <w:szCs w:val="28"/>
        </w:rPr>
        <w:id w:val="1"/>
        <w:docPartObj>
          <w:docPartGallery w:val="Table of Contents"/>
          <w:docPartUnique/>
        </w:docPartObj>
      </w:sdtPr>
      <w:sdtEndPr>
        <w:rPr>
          <w:rFonts w:hint="eastAsia" w:ascii="宋体" w:hAnsi="宋体" w:eastAsia="宋体" w:cs="宋体"/>
          <w:sz w:val="24"/>
          <w:szCs w:val="24"/>
        </w:rPr>
      </w:sdtEndPr>
      <w:sdtContent>
        <w:p w14:paraId="69259B3B">
          <w:pPr>
            <w:spacing w:before="133" w:line="223" w:lineRule="auto"/>
            <w:ind w:left="4432"/>
            <w:rPr>
              <w:rFonts w:hint="eastAsia" w:ascii="宋体" w:hAnsi="宋体" w:eastAsia="宋体" w:cs="宋体"/>
              <w:sz w:val="28"/>
              <w:szCs w:val="28"/>
            </w:rPr>
          </w:pPr>
          <w:r>
            <w:rPr>
              <w:rFonts w:hint="eastAsia" w:ascii="宋体" w:hAnsi="宋体" w:eastAsia="宋体" w:cs="宋体"/>
              <w:spacing w:val="-32"/>
              <w:sz w:val="28"/>
              <w:szCs w:val="28"/>
              <w14:textOutline w14:w="5103" w14:cap="sq" w14:cmpd="sng">
                <w14:solidFill>
                  <w14:srgbClr w14:val="000000"/>
                </w14:solidFill>
                <w14:prstDash w14:val="solid"/>
                <w14:bevel/>
              </w14:textOutline>
            </w:rPr>
            <w:t>目</w:t>
          </w:r>
          <w:r>
            <w:rPr>
              <w:rFonts w:hint="eastAsia" w:ascii="宋体" w:hAnsi="宋体" w:eastAsia="宋体" w:cs="宋体"/>
              <w:spacing w:val="6"/>
              <w:sz w:val="28"/>
              <w:szCs w:val="28"/>
            </w:rPr>
            <w:t xml:space="preserve">  </w:t>
          </w:r>
          <w:r>
            <w:rPr>
              <w:rFonts w:hint="eastAsia" w:ascii="宋体" w:hAnsi="宋体" w:eastAsia="宋体" w:cs="宋体"/>
              <w:spacing w:val="-32"/>
              <w:sz w:val="28"/>
              <w:szCs w:val="28"/>
              <w14:textOutline w14:w="5103" w14:cap="sq" w14:cmpd="sng">
                <w14:solidFill>
                  <w14:srgbClr w14:val="000000"/>
                </w14:solidFill>
                <w14:prstDash w14:val="solid"/>
                <w14:bevel/>
              </w14:textOutline>
            </w:rPr>
            <w:t>录</w:t>
          </w:r>
        </w:p>
        <w:p w14:paraId="7A660F8E">
          <w:pPr>
            <w:tabs>
              <w:tab w:val="right" w:leader="dot" w:pos="9590"/>
            </w:tabs>
            <w:spacing w:before="201" w:line="186"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"bookmark1" </w:instrText>
          </w:r>
          <w:r>
            <w:rPr>
              <w:rFonts w:hint="eastAsia" w:ascii="宋体" w:hAnsi="宋体" w:eastAsia="宋体" w:cs="宋体"/>
            </w:rPr>
            <w:fldChar w:fldCharType="separate"/>
          </w:r>
          <w:r>
            <w:rPr>
              <w:rFonts w:hint="eastAsia" w:ascii="宋体" w:hAnsi="宋体" w:eastAsia="宋体" w:cs="宋体"/>
              <w:spacing w:val="-2"/>
              <w:sz w:val="24"/>
              <w:szCs w:val="24"/>
            </w:rPr>
            <w:t>第一章 招标公告</w:t>
          </w:r>
          <w:r>
            <w:rPr>
              <w:rFonts w:hint="eastAsia" w:ascii="宋体" w:hAnsi="宋体" w:eastAsia="宋体" w:cs="宋体"/>
              <w:spacing w:val="-39"/>
              <w:sz w:val="24"/>
              <w:szCs w:val="24"/>
            </w:rPr>
            <w:t xml:space="preserve"> </w:t>
          </w:r>
          <w:r>
            <w:rPr>
              <w:rFonts w:hint="eastAsia" w:ascii="宋体" w:hAnsi="宋体" w:eastAsia="宋体" w:cs="宋体"/>
              <w:sz w:val="24"/>
              <w:szCs w:val="24"/>
            </w:rPr>
            <w:tab/>
          </w:r>
          <w:r>
            <w:rPr>
              <w:rFonts w:hint="eastAsia" w:ascii="宋体" w:hAnsi="宋体" w:eastAsia="宋体" w:cs="宋体"/>
              <w:spacing w:val="30"/>
              <w:w w:val="125"/>
              <w:sz w:val="24"/>
              <w:szCs w:val="24"/>
            </w:rPr>
            <w:t>3</w:t>
          </w:r>
          <w:r>
            <w:rPr>
              <w:rFonts w:hint="eastAsia" w:ascii="宋体" w:hAnsi="宋体" w:eastAsia="宋体" w:cs="宋体"/>
              <w:spacing w:val="30"/>
              <w:w w:val="125"/>
              <w:sz w:val="24"/>
              <w:szCs w:val="24"/>
            </w:rPr>
            <w:fldChar w:fldCharType="end"/>
          </w:r>
        </w:p>
        <w:p w14:paraId="75B333CC">
          <w:pPr>
            <w:tabs>
              <w:tab w:val="right" w:leader="dot" w:pos="9590"/>
            </w:tabs>
            <w:spacing w:before="226" w:line="186"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"bookmark2" </w:instrText>
          </w:r>
          <w:r>
            <w:rPr>
              <w:rFonts w:hint="eastAsia" w:ascii="宋体" w:hAnsi="宋体" w:eastAsia="宋体" w:cs="宋体"/>
            </w:rPr>
            <w:fldChar w:fldCharType="separate"/>
          </w:r>
          <w:r>
            <w:rPr>
              <w:rFonts w:hint="eastAsia" w:ascii="宋体" w:hAnsi="宋体" w:eastAsia="宋体" w:cs="宋体"/>
              <w:spacing w:val="-2"/>
              <w:sz w:val="24"/>
              <w:szCs w:val="24"/>
            </w:rPr>
            <w:t>第二章 投标人须知</w:t>
          </w:r>
          <w:r>
            <w:rPr>
              <w:rFonts w:hint="eastAsia" w:ascii="宋体" w:hAnsi="宋体" w:eastAsia="宋体" w:cs="宋体"/>
              <w:spacing w:val="-37"/>
              <w:sz w:val="24"/>
              <w:szCs w:val="24"/>
            </w:rPr>
            <w:t xml:space="preserve"> </w:t>
          </w:r>
          <w:r>
            <w:rPr>
              <w:rFonts w:hint="eastAsia" w:ascii="宋体" w:hAnsi="宋体" w:eastAsia="宋体" w:cs="宋体"/>
              <w:sz w:val="24"/>
              <w:szCs w:val="24"/>
            </w:rPr>
            <w:tab/>
          </w:r>
          <w:r>
            <w:rPr>
              <w:rFonts w:hint="eastAsia" w:ascii="宋体" w:hAnsi="宋体" w:eastAsia="宋体" w:cs="宋体"/>
              <w:spacing w:val="30"/>
              <w:w w:val="125"/>
              <w:sz w:val="24"/>
              <w:szCs w:val="24"/>
            </w:rPr>
            <w:t>7</w:t>
          </w:r>
          <w:r>
            <w:rPr>
              <w:rFonts w:hint="eastAsia" w:ascii="宋体" w:hAnsi="宋体" w:eastAsia="宋体" w:cs="宋体"/>
              <w:spacing w:val="30"/>
              <w:w w:val="125"/>
              <w:sz w:val="24"/>
              <w:szCs w:val="24"/>
            </w:rPr>
            <w:fldChar w:fldCharType="end"/>
          </w:r>
        </w:p>
        <w:p w14:paraId="3ED78DCC">
          <w:pPr>
            <w:tabs>
              <w:tab w:val="right" w:leader="dot" w:pos="9590"/>
            </w:tabs>
            <w:spacing w:before="223" w:line="186"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"bookmark3" </w:instrText>
          </w:r>
          <w:r>
            <w:rPr>
              <w:rFonts w:hint="eastAsia" w:ascii="宋体" w:hAnsi="宋体" w:eastAsia="宋体" w:cs="宋体"/>
            </w:rPr>
            <w:fldChar w:fldCharType="separate"/>
          </w:r>
          <w:r>
            <w:rPr>
              <w:rFonts w:hint="eastAsia" w:ascii="宋体" w:hAnsi="宋体" w:eastAsia="宋体" w:cs="宋体"/>
              <w:spacing w:val="-1"/>
              <w:sz w:val="24"/>
              <w:szCs w:val="24"/>
            </w:rPr>
            <w:t>第三章 评审办法（综合评分法）</w:t>
          </w:r>
          <w:r>
            <w:rPr>
              <w:rFonts w:hint="eastAsia" w:ascii="宋体" w:hAnsi="宋体" w:eastAsia="宋体" w:cs="宋体"/>
              <w:spacing w:val="-40"/>
              <w:sz w:val="24"/>
              <w:szCs w:val="24"/>
            </w:rPr>
            <w:t xml:space="preserve"> </w:t>
          </w:r>
          <w:r>
            <w:rPr>
              <w:rFonts w:hint="eastAsia" w:ascii="宋体" w:hAnsi="宋体" w:eastAsia="宋体" w:cs="宋体"/>
              <w:sz w:val="24"/>
              <w:szCs w:val="24"/>
            </w:rPr>
            <w:tab/>
          </w:r>
          <w:r>
            <w:rPr>
              <w:rFonts w:hint="eastAsia" w:ascii="宋体" w:hAnsi="宋体" w:eastAsia="宋体" w:cs="宋体"/>
              <w:spacing w:val="26"/>
              <w:w w:val="103"/>
              <w:sz w:val="24"/>
              <w:szCs w:val="24"/>
            </w:rPr>
            <w:t>27</w:t>
          </w:r>
          <w:r>
            <w:rPr>
              <w:rFonts w:hint="eastAsia" w:ascii="宋体" w:hAnsi="宋体" w:eastAsia="宋体" w:cs="宋体"/>
              <w:spacing w:val="26"/>
              <w:w w:val="103"/>
              <w:sz w:val="24"/>
              <w:szCs w:val="24"/>
            </w:rPr>
            <w:fldChar w:fldCharType="end"/>
          </w:r>
        </w:p>
        <w:p w14:paraId="080EC916">
          <w:pPr>
            <w:tabs>
              <w:tab w:val="right" w:leader="dot" w:pos="9590"/>
            </w:tabs>
            <w:spacing w:before="226" w:line="186"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"bookmark4" </w:instrText>
          </w:r>
          <w:r>
            <w:rPr>
              <w:rFonts w:hint="eastAsia" w:ascii="宋体" w:hAnsi="宋体" w:eastAsia="宋体" w:cs="宋体"/>
            </w:rPr>
            <w:fldChar w:fldCharType="separate"/>
          </w:r>
          <w:r>
            <w:rPr>
              <w:rFonts w:hint="eastAsia" w:ascii="宋体" w:hAnsi="宋体" w:eastAsia="宋体" w:cs="宋体"/>
              <w:spacing w:val="-1"/>
              <w:sz w:val="24"/>
              <w:szCs w:val="24"/>
            </w:rPr>
            <w:t>第四章 投标文件格式</w:t>
          </w:r>
          <w:r>
            <w:rPr>
              <w:rFonts w:hint="eastAsia" w:ascii="宋体" w:hAnsi="宋体" w:eastAsia="宋体" w:cs="宋体"/>
              <w:spacing w:val="-45"/>
              <w:sz w:val="24"/>
              <w:szCs w:val="24"/>
            </w:rPr>
            <w:t xml:space="preserve"> </w:t>
          </w:r>
          <w:r>
            <w:rPr>
              <w:rFonts w:hint="eastAsia" w:ascii="宋体" w:hAnsi="宋体" w:eastAsia="宋体" w:cs="宋体"/>
              <w:sz w:val="24"/>
              <w:szCs w:val="24"/>
            </w:rPr>
            <w:tab/>
          </w:r>
          <w:r>
            <w:rPr>
              <w:rFonts w:hint="eastAsia" w:ascii="宋体" w:hAnsi="宋体" w:eastAsia="宋体" w:cs="宋体"/>
              <w:spacing w:val="29"/>
              <w:w w:val="101"/>
              <w:sz w:val="24"/>
              <w:szCs w:val="24"/>
            </w:rPr>
            <w:t>35</w:t>
          </w:r>
          <w:r>
            <w:rPr>
              <w:rFonts w:hint="eastAsia" w:ascii="宋体" w:hAnsi="宋体" w:eastAsia="宋体" w:cs="宋体"/>
              <w:spacing w:val="29"/>
              <w:w w:val="101"/>
              <w:sz w:val="24"/>
              <w:szCs w:val="24"/>
            </w:rPr>
            <w:fldChar w:fldCharType="end"/>
          </w:r>
        </w:p>
        <w:p w14:paraId="16405E12">
          <w:pPr>
            <w:tabs>
              <w:tab w:val="right" w:leader="dot" w:pos="9590"/>
            </w:tabs>
            <w:spacing w:before="223" w:line="186"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"bookmark5" </w:instrText>
          </w:r>
          <w:r>
            <w:rPr>
              <w:rFonts w:hint="eastAsia" w:ascii="宋体" w:hAnsi="宋体" w:eastAsia="宋体" w:cs="宋体"/>
            </w:rPr>
            <w:fldChar w:fldCharType="separate"/>
          </w:r>
          <w:r>
            <w:rPr>
              <w:rFonts w:hint="eastAsia" w:ascii="宋体" w:hAnsi="宋体" w:eastAsia="宋体" w:cs="宋体"/>
              <w:spacing w:val="-1"/>
              <w:sz w:val="24"/>
              <w:szCs w:val="24"/>
            </w:rPr>
            <w:t>第五章 合同条款及格式</w:t>
          </w:r>
          <w:r>
            <w:rPr>
              <w:rFonts w:hint="eastAsia" w:ascii="宋体" w:hAnsi="宋体" w:eastAsia="宋体" w:cs="宋体"/>
              <w:spacing w:val="-44"/>
              <w:sz w:val="24"/>
              <w:szCs w:val="24"/>
            </w:rPr>
            <w:t xml:space="preserve"> </w:t>
          </w:r>
          <w:r>
            <w:rPr>
              <w:rFonts w:hint="eastAsia" w:ascii="宋体" w:hAnsi="宋体" w:eastAsia="宋体" w:cs="宋体"/>
              <w:sz w:val="24"/>
              <w:szCs w:val="24"/>
            </w:rPr>
            <w:tab/>
          </w:r>
          <w:r>
            <w:rPr>
              <w:rFonts w:hint="eastAsia" w:ascii="宋体" w:hAnsi="宋体" w:eastAsia="宋体" w:cs="宋体"/>
              <w:spacing w:val="25"/>
              <w:w w:val="104"/>
              <w:sz w:val="24"/>
              <w:szCs w:val="24"/>
            </w:rPr>
            <w:t>65</w:t>
          </w:r>
          <w:r>
            <w:rPr>
              <w:rFonts w:hint="eastAsia" w:ascii="宋体" w:hAnsi="宋体" w:eastAsia="宋体" w:cs="宋体"/>
              <w:spacing w:val="25"/>
              <w:w w:val="104"/>
              <w:sz w:val="24"/>
              <w:szCs w:val="24"/>
            </w:rPr>
            <w:fldChar w:fldCharType="end"/>
          </w:r>
        </w:p>
        <w:p w14:paraId="705EC7FA">
          <w:pPr>
            <w:tabs>
              <w:tab w:val="right" w:leader="dot" w:pos="9590"/>
            </w:tabs>
            <w:spacing w:before="227" w:line="219" w:lineRule="auto"/>
            <w:rPr>
              <w:rFonts w:hint="eastAsia" w:ascii="宋体" w:hAnsi="宋体" w:eastAsia="宋体" w:cs="宋体"/>
              <w:sz w:val="24"/>
              <w:szCs w:val="24"/>
            </w:rPr>
          </w:pPr>
          <w:r>
            <w:rPr>
              <w:rFonts w:hint="eastAsia" w:ascii="宋体" w:hAnsi="宋体" w:eastAsia="宋体" w:cs="宋体"/>
            </w:rPr>
            <w:fldChar w:fldCharType="begin"/>
          </w:r>
          <w:r>
            <w:rPr>
              <w:rFonts w:hint="eastAsia" w:ascii="宋体" w:hAnsi="宋体" w:eastAsia="宋体" w:cs="宋体"/>
            </w:rPr>
            <w:instrText xml:space="preserve"> HYPERLINK \l "bookmark6" </w:instrText>
          </w:r>
          <w:r>
            <w:rPr>
              <w:rFonts w:hint="eastAsia" w:ascii="宋体" w:hAnsi="宋体" w:eastAsia="宋体" w:cs="宋体"/>
            </w:rPr>
            <w:fldChar w:fldCharType="separate"/>
          </w:r>
          <w:r>
            <w:rPr>
              <w:rFonts w:hint="eastAsia" w:ascii="宋体" w:hAnsi="宋体" w:eastAsia="宋体" w:cs="宋体"/>
              <w:spacing w:val="-2"/>
              <w:sz w:val="24"/>
              <w:szCs w:val="24"/>
            </w:rPr>
            <w:t>第六章 采购需求</w:t>
          </w:r>
          <w:r>
            <w:rPr>
              <w:rFonts w:hint="eastAsia" w:ascii="宋体" w:hAnsi="宋体" w:eastAsia="宋体" w:cs="宋体"/>
              <w:spacing w:val="-39"/>
              <w:sz w:val="24"/>
              <w:szCs w:val="24"/>
            </w:rPr>
            <w:t xml:space="preserve"> </w:t>
          </w:r>
          <w:r>
            <w:rPr>
              <w:rFonts w:hint="eastAsia" w:ascii="宋体" w:hAnsi="宋体" w:eastAsia="宋体" w:cs="宋体"/>
              <w:sz w:val="24"/>
              <w:szCs w:val="24"/>
            </w:rPr>
            <w:tab/>
          </w:r>
          <w:r>
            <w:rPr>
              <w:rFonts w:hint="eastAsia" w:ascii="宋体" w:hAnsi="宋体" w:eastAsia="宋体" w:cs="宋体"/>
              <w:spacing w:val="23"/>
              <w:w w:val="106"/>
              <w:sz w:val="24"/>
              <w:szCs w:val="24"/>
            </w:rPr>
            <w:t>74</w:t>
          </w:r>
          <w:r>
            <w:rPr>
              <w:rFonts w:hint="eastAsia" w:ascii="宋体" w:hAnsi="宋体" w:eastAsia="宋体" w:cs="宋体"/>
              <w:spacing w:val="23"/>
              <w:w w:val="106"/>
              <w:sz w:val="24"/>
              <w:szCs w:val="24"/>
            </w:rPr>
            <w:fldChar w:fldCharType="end"/>
          </w:r>
        </w:p>
      </w:sdtContent>
    </w:sdt>
    <w:p w14:paraId="19EE5FAB">
      <w:pPr>
        <w:spacing w:line="219" w:lineRule="auto"/>
        <w:rPr>
          <w:rFonts w:hint="eastAsia" w:ascii="宋体" w:hAnsi="宋体" w:eastAsia="宋体" w:cs="宋体"/>
          <w:sz w:val="24"/>
          <w:szCs w:val="24"/>
        </w:rPr>
        <w:sectPr>
          <w:pgSz w:w="12240" w:h="15840"/>
          <w:pgMar w:top="1346" w:right="1080" w:bottom="0" w:left="1569" w:header="0" w:footer="0" w:gutter="0"/>
          <w:cols w:space="720" w:num="1"/>
        </w:sectPr>
      </w:pPr>
    </w:p>
    <w:p w14:paraId="345B64DD">
      <w:pPr>
        <w:spacing w:line="360" w:lineRule="auto"/>
        <w:jc w:val="center"/>
        <w:outlineLvl w:val="0"/>
        <w:rPr>
          <w:rFonts w:hint="eastAsia" w:ascii="宋体" w:hAnsi="宋体" w:eastAsia="宋体" w:cs="宋体"/>
          <w:sz w:val="30"/>
          <w:szCs w:val="30"/>
        </w:rPr>
      </w:pPr>
      <w:bookmarkStart w:id="0" w:name="bookmark1"/>
      <w:bookmarkEnd w:id="0"/>
      <w:bookmarkStart w:id="1" w:name="bookmark2"/>
      <w:bookmarkEnd w:id="1"/>
      <w:r>
        <w:rPr>
          <w:rFonts w:hint="eastAsia" w:ascii="宋体" w:hAnsi="宋体" w:eastAsia="宋体" w:cs="宋体"/>
          <w:spacing w:val="-1"/>
          <w:sz w:val="30"/>
          <w:szCs w:val="30"/>
          <w14:textOutline w14:w="5448" w14:cap="sq" w14:cmpd="sng">
            <w14:solidFill>
              <w14:srgbClr w14:val="000000"/>
            </w14:solidFill>
            <w14:prstDash w14:val="solid"/>
            <w14:bevel/>
          </w14:textOutline>
        </w:rPr>
        <w:t>第一章</w:t>
      </w:r>
      <w:r>
        <w:rPr>
          <w:rFonts w:hint="eastAsia" w:ascii="宋体" w:hAnsi="宋体" w:eastAsia="宋体" w:cs="宋体"/>
          <w:spacing w:val="-1"/>
          <w:sz w:val="30"/>
          <w:szCs w:val="30"/>
        </w:rPr>
        <w:t xml:space="preserve">  2026年花卉、养老服务、彝绣相关工种技能等级证书培训、专项能力证书、合格证书培训；创业培训（含：SYB、IYB、网络创业培训、求职能力实训）</w:t>
      </w:r>
      <w:r>
        <w:rPr>
          <w:rFonts w:hint="eastAsia" w:ascii="宋体" w:hAnsi="宋体" w:eastAsia="宋体" w:cs="宋体"/>
          <w:spacing w:val="-1"/>
          <w:sz w:val="30"/>
          <w:szCs w:val="30"/>
          <w:lang w:val="en-US" w:eastAsia="zh-CN"/>
        </w:rPr>
        <w:t>采购项目</w:t>
      </w:r>
      <w:r>
        <w:rPr>
          <w:rFonts w:hint="eastAsia" w:ascii="宋体" w:hAnsi="宋体" w:eastAsia="宋体" w:cs="宋体"/>
          <w:spacing w:val="-3"/>
          <w:sz w:val="30"/>
          <w:szCs w:val="30"/>
          <w14:textOutline w14:w="5448" w14:cap="sq" w14:cmpd="sng">
            <w14:solidFill>
              <w14:srgbClr w14:val="000000"/>
            </w14:solidFill>
            <w14:prstDash w14:val="solid"/>
            <w14:bevel/>
          </w14:textOutline>
        </w:rPr>
        <w:t>公开招标公告</w:t>
      </w:r>
    </w:p>
    <w:p w14:paraId="45710951">
      <w:pPr>
        <w:spacing w:before="215" w:line="228" w:lineRule="auto"/>
        <w:ind w:left="424"/>
        <w:rPr>
          <w:rFonts w:hint="eastAsia" w:ascii="宋体" w:hAnsi="宋体" w:eastAsia="宋体" w:cs="宋体"/>
          <w:sz w:val="21"/>
          <w:szCs w:val="21"/>
        </w:rPr>
      </w:pPr>
      <w:r>
        <w:rPr>
          <w:rFonts w:hint="eastAsia" w:ascii="宋体" w:hAnsi="宋体" w:eastAsia="宋体" w:cs="宋体"/>
          <w:spacing w:val="5"/>
          <w:sz w:val="21"/>
          <w:szCs w:val="21"/>
        </w:rPr>
        <w:t>项目概况：</w:t>
      </w:r>
    </w:p>
    <w:p w14:paraId="64F995BB">
      <w:pPr>
        <w:spacing w:before="167" w:line="360" w:lineRule="auto"/>
        <w:ind w:left="4" w:firstLine="460" w:firstLineChars="200"/>
        <w:rPr>
          <w:rFonts w:hint="eastAsia" w:ascii="宋体" w:hAnsi="宋体" w:eastAsia="宋体" w:cs="宋体"/>
          <w:spacing w:val="10"/>
          <w:sz w:val="21"/>
          <w:szCs w:val="21"/>
        </w:rPr>
      </w:pPr>
      <w:r>
        <w:rPr>
          <w:rFonts w:hint="eastAsia" w:ascii="宋体" w:hAnsi="宋体" w:eastAsia="宋体" w:cs="宋体"/>
          <w:spacing w:val="10"/>
          <w:sz w:val="21"/>
          <w:szCs w:val="21"/>
          <w:u w:val="single"/>
          <w:lang w:eastAsia="zh-CN"/>
        </w:rPr>
        <w:t>2026年花卉、养老服务、彝绣相关工种技能等级证书培训、专项能力证书、合格证书培训；创业培训（含：SYB、IYB、网络创业培训、求职能力实训）采购项目</w:t>
      </w:r>
      <w:r>
        <w:rPr>
          <w:rFonts w:hint="eastAsia" w:ascii="宋体" w:hAnsi="宋体" w:eastAsia="宋体" w:cs="宋体"/>
          <w:spacing w:val="10"/>
          <w:sz w:val="21"/>
          <w:szCs w:val="21"/>
        </w:rPr>
        <w:t>的潜在</w:t>
      </w:r>
      <w:r>
        <w:rPr>
          <w:rFonts w:hint="eastAsia" w:ascii="宋体" w:hAnsi="宋体" w:eastAsia="宋体" w:cs="宋体"/>
          <w:spacing w:val="10"/>
          <w:sz w:val="21"/>
          <w:szCs w:val="21"/>
          <w:lang w:eastAsia="zh-CN"/>
        </w:rPr>
        <w:t>投标人</w:t>
      </w:r>
      <w:r>
        <w:rPr>
          <w:rFonts w:hint="eastAsia" w:ascii="宋体" w:hAnsi="宋体" w:eastAsia="宋体" w:cs="宋体"/>
          <w:spacing w:val="10"/>
          <w:sz w:val="21"/>
          <w:szCs w:val="21"/>
        </w:rPr>
        <w:t>应在“政采云”平台（http：//www.zcygov.cn）（操作路径：登录“政采云”平台－项目采购－获取招标文件－找到本项目－点击“申请获取招标文件”）获取招标文件，</w:t>
      </w:r>
      <w:r>
        <w:rPr>
          <w:rFonts w:hint="eastAsia" w:ascii="宋体" w:hAnsi="宋体" w:eastAsia="宋体" w:cs="宋体"/>
          <w:spacing w:val="10"/>
          <w:sz w:val="21"/>
          <w:szCs w:val="21"/>
          <w:lang w:val="en-US" w:eastAsia="zh-CN"/>
        </w:rPr>
        <w:t>并</w:t>
      </w:r>
      <w:r>
        <w:rPr>
          <w:rFonts w:hint="eastAsia" w:ascii="宋体" w:hAnsi="宋体" w:eastAsia="宋体" w:cs="宋体"/>
          <w:spacing w:val="10"/>
          <w:sz w:val="21"/>
          <w:szCs w:val="21"/>
        </w:rPr>
        <w:t>于</w:t>
      </w:r>
      <w:r>
        <w:rPr>
          <w:rFonts w:hint="eastAsia" w:ascii="宋体" w:hAnsi="宋体" w:eastAsia="宋体" w:cs="宋体"/>
          <w:b/>
          <w:bCs/>
          <w:color w:val="auto"/>
          <w:spacing w:val="10"/>
          <w:sz w:val="21"/>
          <w:szCs w:val="21"/>
        </w:rPr>
        <w:t>202</w:t>
      </w:r>
      <w:r>
        <w:rPr>
          <w:rFonts w:hint="eastAsia" w:ascii="宋体" w:hAnsi="宋体" w:eastAsia="宋体" w:cs="宋体"/>
          <w:b/>
          <w:bCs/>
          <w:color w:val="auto"/>
          <w:spacing w:val="10"/>
          <w:sz w:val="21"/>
          <w:szCs w:val="21"/>
          <w:lang w:val="en-US" w:eastAsia="zh-CN"/>
        </w:rPr>
        <w:t>6</w:t>
      </w:r>
      <w:r>
        <w:rPr>
          <w:rFonts w:hint="eastAsia" w:ascii="宋体" w:hAnsi="宋体" w:eastAsia="宋体" w:cs="宋体"/>
          <w:b/>
          <w:bCs/>
          <w:color w:val="auto"/>
          <w:spacing w:val="10"/>
          <w:sz w:val="21"/>
          <w:szCs w:val="21"/>
        </w:rPr>
        <w:t>年</w:t>
      </w:r>
      <w:r>
        <w:rPr>
          <w:rFonts w:hint="eastAsia" w:ascii="宋体" w:hAnsi="宋体" w:eastAsia="宋体" w:cs="宋体"/>
          <w:b/>
          <w:bCs/>
          <w:color w:val="auto"/>
          <w:spacing w:val="10"/>
          <w:sz w:val="21"/>
          <w:szCs w:val="21"/>
          <w:lang w:val="en-US" w:eastAsia="zh-CN"/>
        </w:rPr>
        <w:t>9月8</w:t>
      </w:r>
      <w:r>
        <w:rPr>
          <w:rFonts w:hint="eastAsia" w:ascii="宋体" w:hAnsi="宋体" w:eastAsia="宋体" w:cs="宋体"/>
          <w:b/>
          <w:bCs/>
          <w:color w:val="auto"/>
          <w:spacing w:val="10"/>
          <w:sz w:val="21"/>
          <w:szCs w:val="21"/>
        </w:rPr>
        <w:t>日</w:t>
      </w:r>
      <w:r>
        <w:rPr>
          <w:rFonts w:hint="eastAsia" w:ascii="宋体" w:hAnsi="宋体" w:eastAsia="宋体" w:cs="宋体"/>
          <w:b/>
          <w:bCs/>
          <w:color w:val="auto"/>
          <w:spacing w:val="10"/>
          <w:sz w:val="21"/>
          <w:szCs w:val="21"/>
          <w:lang w:val="en-US" w:eastAsia="zh-CN"/>
        </w:rPr>
        <w:t>8</w:t>
      </w:r>
      <w:r>
        <w:rPr>
          <w:rFonts w:hint="eastAsia" w:ascii="宋体" w:hAnsi="宋体" w:eastAsia="宋体" w:cs="宋体"/>
          <w:b/>
          <w:bCs/>
          <w:color w:val="auto"/>
          <w:spacing w:val="10"/>
          <w:sz w:val="21"/>
          <w:szCs w:val="21"/>
        </w:rPr>
        <w:t>点</w:t>
      </w:r>
      <w:r>
        <w:rPr>
          <w:rFonts w:hint="eastAsia" w:ascii="宋体" w:hAnsi="宋体" w:eastAsia="宋体" w:cs="宋体"/>
          <w:b/>
          <w:bCs/>
          <w:color w:val="auto"/>
          <w:spacing w:val="10"/>
          <w:sz w:val="21"/>
          <w:szCs w:val="21"/>
          <w:lang w:val="en-US" w:eastAsia="zh-CN"/>
        </w:rPr>
        <w:t>30</w:t>
      </w:r>
      <w:r>
        <w:rPr>
          <w:rFonts w:hint="eastAsia" w:ascii="宋体" w:hAnsi="宋体" w:eastAsia="宋体" w:cs="宋体"/>
          <w:b/>
          <w:bCs/>
          <w:color w:val="auto"/>
          <w:spacing w:val="10"/>
          <w:sz w:val="21"/>
          <w:szCs w:val="21"/>
        </w:rPr>
        <w:t>分</w:t>
      </w:r>
      <w:r>
        <w:rPr>
          <w:rFonts w:hint="eastAsia" w:ascii="宋体" w:hAnsi="宋体" w:eastAsia="宋体" w:cs="宋体"/>
          <w:spacing w:val="10"/>
          <w:sz w:val="21"/>
          <w:szCs w:val="21"/>
        </w:rPr>
        <w:t>（北京时间）前递交投标文件。</w:t>
      </w:r>
    </w:p>
    <w:p w14:paraId="55C914F7">
      <w:pPr>
        <w:spacing w:before="167" w:line="228" w:lineRule="auto"/>
        <w:ind w:left="4"/>
        <w:rPr>
          <w:rFonts w:hint="eastAsia" w:ascii="宋体" w:hAnsi="宋体" w:eastAsia="宋体" w:cs="宋体"/>
          <w:sz w:val="21"/>
          <w:szCs w:val="21"/>
        </w:rPr>
      </w:pPr>
      <w:r>
        <w:rPr>
          <w:rFonts w:hint="eastAsia" w:ascii="宋体" w:hAnsi="宋体" w:eastAsia="宋体" w:cs="宋体"/>
          <w:spacing w:val="9"/>
          <w:sz w:val="21"/>
          <w:szCs w:val="21"/>
          <w14:textOutline w14:w="3795" w14:cap="sq" w14:cmpd="sng">
            <w14:solidFill>
              <w14:srgbClr w14:val="000000"/>
            </w14:solidFill>
            <w14:prstDash w14:val="solid"/>
            <w14:bevel/>
          </w14:textOutline>
        </w:rPr>
        <w:t>一、项目基本情况</w:t>
      </w:r>
    </w:p>
    <w:p w14:paraId="2668272F">
      <w:pPr>
        <w:spacing w:before="163" w:line="227" w:lineRule="auto"/>
        <w:ind w:left="424"/>
        <w:rPr>
          <w:rFonts w:hint="eastAsia" w:ascii="宋体" w:hAnsi="宋体" w:eastAsia="宋体" w:cs="宋体"/>
          <w:spacing w:val="6"/>
          <w:sz w:val="21"/>
          <w:szCs w:val="21"/>
        </w:rPr>
      </w:pPr>
      <w:r>
        <w:rPr>
          <w:rFonts w:hint="eastAsia" w:ascii="宋体" w:hAnsi="宋体" w:eastAsia="宋体" w:cs="宋体"/>
          <w:spacing w:val="6"/>
          <w:sz w:val="21"/>
          <w:szCs w:val="21"/>
          <w:lang w:eastAsia="zh-CN"/>
        </w:rPr>
        <w:t>采购计划编号</w:t>
      </w:r>
      <w:r>
        <w:rPr>
          <w:rFonts w:hint="eastAsia" w:ascii="宋体" w:hAnsi="宋体" w:eastAsia="宋体" w:cs="宋体"/>
          <w:spacing w:val="6"/>
          <w:sz w:val="21"/>
          <w:szCs w:val="21"/>
        </w:rPr>
        <w:t>：4532331JH202600636</w:t>
      </w:r>
      <w:r>
        <w:rPr>
          <w:rFonts w:hint="eastAsia" w:ascii="宋体" w:hAnsi="宋体" w:eastAsia="宋体" w:cs="宋体"/>
          <w:spacing w:val="6"/>
          <w:sz w:val="21"/>
          <w:szCs w:val="21"/>
          <w:lang w:val="en-US" w:eastAsia="zh-CN"/>
        </w:rPr>
        <w:t xml:space="preserve"> </w:t>
      </w:r>
    </w:p>
    <w:p w14:paraId="60AAA3D1">
      <w:pPr>
        <w:spacing w:before="163" w:line="360" w:lineRule="auto"/>
        <w:ind w:left="424"/>
        <w:rPr>
          <w:rFonts w:hint="eastAsia" w:ascii="宋体" w:hAnsi="宋体" w:eastAsia="宋体" w:cs="宋体"/>
          <w:spacing w:val="9"/>
          <w:sz w:val="21"/>
          <w:szCs w:val="21"/>
          <w:lang w:eastAsia="zh-CN"/>
        </w:rPr>
      </w:pPr>
      <w:r>
        <w:rPr>
          <w:rFonts w:hint="eastAsia" w:ascii="宋体" w:hAnsi="宋体" w:eastAsia="宋体" w:cs="宋体"/>
          <w:spacing w:val="9"/>
          <w:sz w:val="21"/>
          <w:szCs w:val="21"/>
        </w:rPr>
        <w:t>项目名称：</w:t>
      </w:r>
      <w:r>
        <w:rPr>
          <w:rFonts w:hint="eastAsia" w:ascii="宋体" w:hAnsi="宋体" w:eastAsia="宋体" w:cs="宋体"/>
          <w:spacing w:val="9"/>
          <w:sz w:val="21"/>
          <w:szCs w:val="21"/>
          <w:lang w:eastAsia="zh-CN"/>
        </w:rPr>
        <w:t>2026年花卉、养老服务、彝绣相关工种技能等级证书培训、专项能力证书、合格证书培训；创业培训（含：SYB、IYB、网络创业培训、求职能力实训）采购项目</w:t>
      </w:r>
    </w:p>
    <w:p w14:paraId="5A675769">
      <w:pPr>
        <w:spacing w:before="162" w:line="360" w:lineRule="auto"/>
        <w:ind w:left="424"/>
        <w:rPr>
          <w:rFonts w:hint="eastAsia" w:ascii="宋体" w:hAnsi="宋体" w:eastAsia="宋体" w:cs="宋体"/>
          <w:sz w:val="21"/>
          <w:szCs w:val="21"/>
        </w:rPr>
      </w:pPr>
      <w:r>
        <w:rPr>
          <w:rFonts w:hint="eastAsia" w:ascii="宋体" w:hAnsi="宋体" w:eastAsia="宋体" w:cs="宋体"/>
          <w:spacing w:val="8"/>
          <w:sz w:val="21"/>
          <w:szCs w:val="21"/>
        </w:rPr>
        <w:t>预算金额：</w:t>
      </w:r>
      <w:r>
        <w:rPr>
          <w:rFonts w:hint="eastAsia" w:ascii="宋体" w:hAnsi="宋体" w:eastAsia="宋体" w:cs="宋体"/>
          <w:spacing w:val="8"/>
          <w:sz w:val="21"/>
          <w:szCs w:val="21"/>
          <w:lang w:val="en-US" w:eastAsia="zh-CN"/>
        </w:rPr>
        <w:t>75</w:t>
      </w:r>
      <w:r>
        <w:rPr>
          <w:rFonts w:hint="eastAsia" w:ascii="宋体" w:hAnsi="宋体" w:eastAsia="宋体" w:cs="宋体"/>
          <w:spacing w:val="8"/>
          <w:sz w:val="21"/>
          <w:szCs w:val="21"/>
        </w:rPr>
        <w:t>万元</w:t>
      </w:r>
    </w:p>
    <w:p w14:paraId="398CC722">
      <w:pPr>
        <w:pStyle w:val="21"/>
        <w:widowControl/>
        <w:spacing w:after="0" w:line="360" w:lineRule="auto"/>
        <w:ind w:right="-226" w:firstLine="440" w:firstLineChars="200"/>
        <w:rPr>
          <w:rFonts w:hint="eastAsia" w:ascii="宋体" w:hAnsi="宋体" w:eastAsia="宋体" w:cs="宋体"/>
          <w:spacing w:val="5"/>
          <w:sz w:val="21"/>
          <w:szCs w:val="21"/>
        </w:rPr>
      </w:pPr>
      <w:r>
        <w:rPr>
          <w:rFonts w:hint="eastAsia" w:ascii="宋体" w:hAnsi="宋体" w:eastAsia="宋体" w:cs="宋体"/>
          <w:spacing w:val="5"/>
          <w:sz w:val="21"/>
          <w:szCs w:val="21"/>
        </w:rPr>
        <w:t>最高限价：</w:t>
      </w:r>
      <w:r>
        <w:rPr>
          <w:rFonts w:hint="eastAsia" w:ascii="宋体" w:hAnsi="宋体" w:eastAsia="宋体" w:cs="宋体"/>
          <w:spacing w:val="5"/>
          <w:sz w:val="21"/>
          <w:szCs w:val="21"/>
          <w:lang w:val="en-US" w:eastAsia="zh-CN"/>
        </w:rPr>
        <w:t>75</w:t>
      </w:r>
      <w:r>
        <w:rPr>
          <w:rFonts w:hint="eastAsia" w:ascii="宋体" w:hAnsi="宋体" w:eastAsia="宋体" w:cs="宋体"/>
          <w:spacing w:val="5"/>
          <w:sz w:val="21"/>
          <w:szCs w:val="21"/>
        </w:rPr>
        <w:t>万元</w:t>
      </w:r>
    </w:p>
    <w:p w14:paraId="6E8ADFBA">
      <w:pPr>
        <w:pStyle w:val="21"/>
        <w:widowControl/>
        <w:spacing w:after="0" w:line="360" w:lineRule="auto"/>
        <w:ind w:right="-226" w:firstLine="420" w:firstLineChars="200"/>
        <w:rPr>
          <w:rFonts w:hint="eastAsia" w:ascii="宋体" w:hAnsi="宋体" w:eastAsia="宋体" w:cs="宋体"/>
          <w:color w:val="000000"/>
          <w:sz w:val="21"/>
          <w:szCs w:val="21"/>
          <w:u w:val="none"/>
        </w:rPr>
      </w:pPr>
      <w:r>
        <w:rPr>
          <w:rFonts w:hint="eastAsia" w:ascii="宋体" w:hAnsi="宋体" w:eastAsia="宋体" w:cs="宋体"/>
          <w:bCs/>
          <w:color w:val="auto"/>
          <w:kern w:val="2"/>
          <w:sz w:val="21"/>
          <w:szCs w:val="21"/>
        </w:rPr>
        <w:t>采购需求：禄丰市金山镇、恐龙山镇、一平浪镇、广通镇、妥安乡、黑井镇、高峰乡、禄丰市零工市场按云人社通</w:t>
      </w:r>
      <w:r>
        <w:rPr>
          <w:rFonts w:hint="eastAsia" w:ascii="宋体" w:hAnsi="宋体" w:eastAsia="宋体" w:cs="宋体"/>
          <w:bCs/>
          <w:color w:val="auto"/>
          <w:kern w:val="2"/>
          <w:sz w:val="21"/>
          <w:szCs w:val="21"/>
          <w:lang w:eastAsia="zh-CN"/>
        </w:rPr>
        <w:t>〔2026〕17号</w:t>
      </w:r>
      <w:r>
        <w:rPr>
          <w:rFonts w:hint="eastAsia" w:ascii="宋体" w:hAnsi="宋体" w:eastAsia="宋体" w:cs="宋体"/>
          <w:bCs/>
          <w:color w:val="auto"/>
          <w:kern w:val="2"/>
          <w:sz w:val="21"/>
          <w:szCs w:val="21"/>
        </w:rPr>
        <w:t>文件，开展花卉、养老、彝绣及群众需求相关工种（园艺工、鲜花保鲜、花卉拍卖、花卉育苗、养老护理员、健康照护师、民族刺绣、彝族手工刺绣、服装缝纫等）技能等级证书、专项能力证书、合格证书培训及SYB、IYB、网络创业培训和求职能力实训。</w:t>
      </w:r>
      <w:r>
        <w:rPr>
          <w:rFonts w:hint="eastAsia" w:ascii="宋体" w:hAnsi="宋体" w:eastAsia="宋体" w:cs="宋体"/>
          <w:bCs/>
          <w:color w:val="auto"/>
          <w:kern w:val="2"/>
          <w:sz w:val="21"/>
          <w:szCs w:val="21"/>
          <w:lang w:val="en-US" w:eastAsia="zh-CN"/>
        </w:rPr>
        <w:t>培训人数：450人次，培训费用按照云南省人力资源和社会保障厅 云南省财政厅关于发布《云南省 2026 年职业培训补贴标准目录》的通知（云人社通〔2026〕17号）执行</w:t>
      </w:r>
      <w:r>
        <w:rPr>
          <w:rFonts w:hint="eastAsia" w:ascii="宋体" w:hAnsi="宋体" w:eastAsia="宋体" w:cs="宋体"/>
          <w:color w:val="000000"/>
          <w:sz w:val="21"/>
          <w:szCs w:val="21"/>
          <w:u w:val="none"/>
        </w:rPr>
        <w:t>；</w:t>
      </w:r>
    </w:p>
    <w:p w14:paraId="74C56CC2">
      <w:pPr>
        <w:spacing w:line="360" w:lineRule="auto"/>
        <w:ind w:firstLine="420" w:firstLineChars="200"/>
        <w:rPr>
          <w:rFonts w:hint="eastAsia" w:ascii="宋体" w:hAnsi="宋体" w:eastAsia="宋体" w:cs="宋体"/>
          <w:sz w:val="21"/>
          <w:szCs w:val="21"/>
        </w:rPr>
      </w:pPr>
      <w:r>
        <w:rPr>
          <w:rFonts w:hint="eastAsia" w:ascii="宋体" w:hAnsi="宋体" w:eastAsia="宋体" w:cs="宋体"/>
          <w:bCs/>
          <w:sz w:val="21"/>
          <w:szCs w:val="21"/>
        </w:rPr>
        <w:t>合同履行期限：合同签订之日起</w:t>
      </w:r>
      <w:r>
        <w:rPr>
          <w:rFonts w:hint="eastAsia" w:ascii="宋体" w:hAnsi="宋体" w:eastAsia="宋体" w:cs="宋体"/>
          <w:bCs/>
          <w:sz w:val="21"/>
          <w:szCs w:val="21"/>
          <w:lang w:val="en-US" w:eastAsia="zh-CN"/>
        </w:rPr>
        <w:t>至2026年</w:t>
      </w:r>
      <w:r>
        <w:rPr>
          <w:rFonts w:hint="eastAsia" w:ascii="宋体" w:hAnsi="宋体" w:eastAsia="宋体" w:cs="宋体"/>
          <w:sz w:val="21"/>
          <w:szCs w:val="21"/>
          <w:lang w:val="en-US" w:eastAsia="zh-CN"/>
        </w:rPr>
        <w:t>11月30日</w:t>
      </w:r>
      <w:r>
        <w:rPr>
          <w:rFonts w:hint="eastAsia" w:ascii="宋体" w:hAnsi="宋体" w:eastAsia="宋体" w:cs="宋体"/>
          <w:sz w:val="21"/>
          <w:szCs w:val="21"/>
        </w:rPr>
        <w:t>前完成</w:t>
      </w:r>
      <w:r>
        <w:rPr>
          <w:rFonts w:hint="eastAsia" w:ascii="宋体" w:hAnsi="宋体" w:eastAsia="宋体" w:cs="宋体"/>
          <w:sz w:val="21"/>
          <w:szCs w:val="21"/>
          <w:lang w:val="en-US" w:eastAsia="zh-CN"/>
        </w:rPr>
        <w:t>培训任务</w:t>
      </w:r>
      <w:r>
        <w:rPr>
          <w:rFonts w:hint="eastAsia" w:ascii="宋体" w:hAnsi="宋体" w:eastAsia="宋体" w:cs="宋体"/>
          <w:sz w:val="21"/>
          <w:szCs w:val="21"/>
        </w:rPr>
        <w:t>。</w:t>
      </w:r>
    </w:p>
    <w:p w14:paraId="397BC4E3">
      <w:pPr>
        <w:pStyle w:val="8"/>
        <w:spacing w:line="360" w:lineRule="auto"/>
        <w:ind w:firstLine="420" w:firstLineChars="200"/>
        <w:rPr>
          <w:rFonts w:hint="eastAsia" w:ascii="宋体" w:hAnsi="宋体" w:eastAsia="宋体" w:cs="宋体"/>
          <w:b/>
          <w:bCs/>
          <w:sz w:val="21"/>
          <w:szCs w:val="21"/>
        </w:rPr>
      </w:pPr>
      <w:r>
        <w:rPr>
          <w:rFonts w:hint="eastAsia" w:ascii="宋体" w:hAnsi="宋体" w:eastAsia="宋体" w:cs="宋体"/>
          <w:lang w:val="en-US" w:eastAsia="zh-CN"/>
        </w:rPr>
        <w:t>注：在实施过程中，培训工种如有调整，按照云南省人力资源和社会保障厅 云南省财政厅关于发布《云南省 2026 年职业培训补贴标准目录》的通知</w:t>
      </w:r>
      <w:r>
        <w:rPr>
          <w:rFonts w:hint="eastAsia" w:ascii="宋体" w:hAnsi="宋体" w:eastAsia="宋体" w:cs="宋体"/>
          <w:color w:val="auto"/>
          <w:sz w:val="21"/>
          <w:szCs w:val="21"/>
          <w:lang w:val="en-US" w:eastAsia="zh-CN"/>
        </w:rPr>
        <w:t>（云人社通〔2026〕17号）执行。</w:t>
      </w:r>
    </w:p>
    <w:p w14:paraId="205BB4BB">
      <w:pPr>
        <w:spacing w:line="360" w:lineRule="auto"/>
        <w:ind w:firstLine="420" w:firstLineChars="200"/>
        <w:rPr>
          <w:rFonts w:hint="eastAsia" w:ascii="宋体" w:hAnsi="宋体" w:eastAsia="宋体" w:cs="宋体"/>
          <w:sz w:val="20"/>
          <w:szCs w:val="20"/>
          <w:lang w:val="en-US" w:eastAsia="zh-CN"/>
        </w:rPr>
      </w:pPr>
      <w:r>
        <w:rPr>
          <w:rFonts w:hint="eastAsia" w:ascii="宋体" w:hAnsi="宋体" w:eastAsia="宋体" w:cs="宋体"/>
          <w:bCs/>
          <w:color w:val="000000"/>
          <w:sz w:val="21"/>
          <w:szCs w:val="21"/>
        </w:rPr>
        <w:t>本项目</w:t>
      </w:r>
      <w:r>
        <w:rPr>
          <w:rFonts w:hint="eastAsia" w:ascii="宋体" w:hAnsi="宋体" w:eastAsia="宋体" w:cs="宋体"/>
          <w:sz w:val="21"/>
          <w:szCs w:val="21"/>
          <w:lang w:val="en-US" w:eastAsia="zh-CN"/>
        </w:rPr>
        <w:t>不</w:t>
      </w:r>
      <w:r>
        <w:rPr>
          <w:rFonts w:hint="eastAsia" w:ascii="宋体" w:hAnsi="宋体" w:eastAsia="宋体" w:cs="宋体"/>
          <w:bCs/>
          <w:color w:val="000000"/>
          <w:sz w:val="21"/>
          <w:szCs w:val="21"/>
        </w:rPr>
        <w:t>接受联合体投标</w:t>
      </w:r>
      <w:r>
        <w:rPr>
          <w:rFonts w:hint="eastAsia" w:ascii="宋体" w:hAnsi="宋体" w:eastAsia="宋体" w:cs="宋体"/>
          <w:sz w:val="21"/>
          <w:szCs w:val="21"/>
        </w:rPr>
        <w:t>。</w:t>
      </w:r>
    </w:p>
    <w:p w14:paraId="5667F8CF">
      <w:pPr>
        <w:spacing w:before="164" w:line="228" w:lineRule="auto"/>
        <w:ind w:left="3"/>
        <w:rPr>
          <w:rFonts w:hint="eastAsia" w:ascii="宋体" w:hAnsi="宋体" w:eastAsia="宋体" w:cs="宋体"/>
          <w:b w:val="0"/>
          <w:bCs w:val="0"/>
          <w:sz w:val="21"/>
          <w:szCs w:val="21"/>
        </w:rPr>
      </w:pPr>
      <w:r>
        <w:rPr>
          <w:rFonts w:hint="eastAsia" w:ascii="宋体" w:hAnsi="宋体" w:eastAsia="宋体" w:cs="宋体"/>
          <w:b w:val="0"/>
          <w:bCs w:val="0"/>
          <w:spacing w:val="4"/>
          <w:sz w:val="21"/>
          <w:szCs w:val="21"/>
          <w14:textOutline w14:w="3795" w14:cap="sq" w14:cmpd="sng">
            <w14:solidFill>
              <w14:srgbClr w14:val="000000"/>
            </w14:solidFill>
            <w14:prstDash w14:val="solid"/>
            <w14:bevel/>
          </w14:textOutline>
        </w:rPr>
        <w:t>二、</w:t>
      </w:r>
      <w:r>
        <w:rPr>
          <w:rFonts w:hint="eastAsia" w:ascii="宋体" w:hAnsi="宋体" w:eastAsia="宋体" w:cs="宋体"/>
          <w:b w:val="0"/>
          <w:bCs w:val="0"/>
          <w:spacing w:val="-50"/>
          <w:sz w:val="21"/>
          <w:szCs w:val="21"/>
        </w:rPr>
        <w:t xml:space="preserve"> </w:t>
      </w:r>
      <w:r>
        <w:rPr>
          <w:rFonts w:hint="eastAsia" w:ascii="宋体" w:hAnsi="宋体" w:eastAsia="宋体" w:cs="宋体"/>
          <w:b w:val="0"/>
          <w:bCs w:val="0"/>
          <w:spacing w:val="4"/>
          <w:sz w:val="21"/>
          <w:szCs w:val="21"/>
          <w:lang w:eastAsia="zh-CN"/>
          <w14:textOutline w14:w="3795" w14:cap="sq" w14:cmpd="sng">
            <w14:solidFill>
              <w14:srgbClr w14:val="000000"/>
            </w14:solidFill>
            <w14:prstDash w14:val="solid"/>
            <w14:bevel/>
          </w14:textOutline>
        </w:rPr>
        <w:t>投标人</w:t>
      </w:r>
      <w:r>
        <w:rPr>
          <w:rFonts w:hint="eastAsia" w:ascii="宋体" w:hAnsi="宋体" w:eastAsia="宋体" w:cs="宋体"/>
          <w:b w:val="0"/>
          <w:bCs w:val="0"/>
          <w:spacing w:val="4"/>
          <w:sz w:val="21"/>
          <w:szCs w:val="21"/>
          <w14:textOutline w14:w="3795" w14:cap="sq" w14:cmpd="sng">
            <w14:solidFill>
              <w14:srgbClr w14:val="000000"/>
            </w14:solidFill>
            <w14:prstDash w14:val="solid"/>
            <w14:bevel/>
          </w14:textOutline>
        </w:rPr>
        <w:t>的资格要求：</w:t>
      </w:r>
    </w:p>
    <w:p w14:paraId="2EE3B300">
      <w:pPr>
        <w:spacing w:before="161" w:line="360" w:lineRule="auto"/>
        <w:ind w:left="424"/>
        <w:rPr>
          <w:rFonts w:hint="eastAsia" w:ascii="宋体" w:hAnsi="宋体" w:eastAsia="宋体" w:cs="宋体"/>
          <w:spacing w:val="7"/>
          <w:sz w:val="21"/>
          <w:szCs w:val="21"/>
        </w:rPr>
      </w:pPr>
      <w:r>
        <w:rPr>
          <w:rFonts w:hint="eastAsia" w:ascii="宋体" w:hAnsi="宋体" w:eastAsia="宋体" w:cs="宋体"/>
          <w:spacing w:val="7"/>
          <w:sz w:val="21"/>
          <w:szCs w:val="21"/>
        </w:rPr>
        <w:t>1.满足《中华人民共和国政府采购法》第二十二条规定。</w:t>
      </w:r>
    </w:p>
    <w:p w14:paraId="0A4096A0">
      <w:pPr>
        <w:spacing w:before="161" w:line="360" w:lineRule="auto"/>
        <w:ind w:left="424"/>
        <w:rPr>
          <w:rFonts w:hint="eastAsia" w:ascii="宋体" w:hAnsi="宋体" w:eastAsia="宋体" w:cs="宋体"/>
          <w:spacing w:val="7"/>
          <w:sz w:val="21"/>
          <w:szCs w:val="21"/>
        </w:rPr>
      </w:pPr>
      <w:r>
        <w:rPr>
          <w:rFonts w:hint="eastAsia" w:ascii="宋体" w:hAnsi="宋体" w:eastAsia="宋体" w:cs="宋体"/>
          <w:spacing w:val="7"/>
          <w:sz w:val="21"/>
          <w:szCs w:val="21"/>
        </w:rPr>
        <w:t>（1）</w:t>
      </w:r>
      <w:r>
        <w:rPr>
          <w:rFonts w:hint="eastAsia" w:ascii="宋体" w:hAnsi="宋体" w:eastAsia="宋体" w:cs="宋体"/>
          <w:spacing w:val="7"/>
          <w:sz w:val="21"/>
          <w:szCs w:val="21"/>
          <w:lang w:eastAsia="zh-CN"/>
        </w:rPr>
        <w:t>投标人</w:t>
      </w:r>
      <w:r>
        <w:rPr>
          <w:rFonts w:hint="eastAsia" w:ascii="宋体" w:hAnsi="宋体" w:eastAsia="宋体" w:cs="宋体"/>
          <w:spacing w:val="7"/>
          <w:sz w:val="21"/>
          <w:szCs w:val="21"/>
        </w:rPr>
        <w:t>必须是在中华人民共和国境内注册，具有独立承担民事责任的能力，具备有效的营业执照或事业单位法人证书；</w:t>
      </w:r>
    </w:p>
    <w:p w14:paraId="7A548618">
      <w:pPr>
        <w:spacing w:before="161" w:line="360" w:lineRule="auto"/>
        <w:ind w:left="424"/>
        <w:rPr>
          <w:rFonts w:hint="eastAsia" w:ascii="宋体" w:hAnsi="宋体" w:eastAsia="宋体" w:cs="宋体"/>
          <w:spacing w:val="7"/>
          <w:sz w:val="21"/>
          <w:szCs w:val="21"/>
        </w:rPr>
      </w:pPr>
      <w:r>
        <w:rPr>
          <w:rFonts w:hint="eastAsia" w:ascii="宋体" w:hAnsi="宋体" w:eastAsia="宋体" w:cs="宋体"/>
          <w:spacing w:val="7"/>
          <w:sz w:val="21"/>
          <w:szCs w:val="21"/>
        </w:rPr>
        <w:t>（2）投标人须具有良好的商业信誉和健全的财务会计制度：</w:t>
      </w:r>
      <w:r>
        <w:rPr>
          <w:rFonts w:hint="eastAsia" w:ascii="宋体" w:hAnsi="宋体" w:eastAsia="宋体" w:cs="宋体"/>
          <w:spacing w:val="7"/>
          <w:sz w:val="21"/>
          <w:szCs w:val="21"/>
          <w:lang w:val="en-US" w:eastAsia="zh-CN"/>
        </w:rPr>
        <w:t>提供相关证明材料或</w:t>
      </w:r>
      <w:r>
        <w:rPr>
          <w:rFonts w:hint="eastAsia" w:ascii="宋体" w:hAnsi="宋体" w:eastAsia="宋体" w:cs="宋体"/>
          <w:spacing w:val="7"/>
          <w:sz w:val="21"/>
          <w:szCs w:val="21"/>
        </w:rPr>
        <w:t>提供书面声明函；</w:t>
      </w:r>
    </w:p>
    <w:p w14:paraId="0E5648F3">
      <w:pPr>
        <w:spacing w:before="161" w:line="360" w:lineRule="auto"/>
        <w:ind w:left="424"/>
        <w:rPr>
          <w:rFonts w:hint="eastAsia" w:ascii="宋体" w:hAnsi="宋体" w:eastAsia="宋体" w:cs="宋体"/>
          <w:spacing w:val="7"/>
          <w:sz w:val="21"/>
          <w:szCs w:val="21"/>
        </w:rPr>
      </w:pPr>
      <w:r>
        <w:rPr>
          <w:rFonts w:hint="eastAsia" w:ascii="宋体" w:hAnsi="宋体" w:eastAsia="宋体" w:cs="宋体"/>
          <w:spacing w:val="7"/>
          <w:sz w:val="21"/>
          <w:szCs w:val="21"/>
        </w:rPr>
        <w:t>（3）投标人须具有履行合同所必需的设备和专业技术能力：</w:t>
      </w:r>
      <w:r>
        <w:rPr>
          <w:rFonts w:hint="eastAsia" w:ascii="宋体" w:hAnsi="宋体" w:eastAsia="宋体" w:cs="宋体"/>
          <w:spacing w:val="7"/>
          <w:sz w:val="21"/>
          <w:szCs w:val="21"/>
          <w:lang w:val="en-US" w:eastAsia="zh-CN"/>
        </w:rPr>
        <w:t>提供相关证明材料或</w:t>
      </w:r>
      <w:r>
        <w:rPr>
          <w:rFonts w:hint="eastAsia" w:ascii="宋体" w:hAnsi="宋体" w:eastAsia="宋体" w:cs="宋体"/>
          <w:spacing w:val="7"/>
          <w:sz w:val="21"/>
          <w:szCs w:val="21"/>
        </w:rPr>
        <w:t>提供书面声明函；</w:t>
      </w:r>
    </w:p>
    <w:p w14:paraId="6625C11D">
      <w:pPr>
        <w:spacing w:before="161" w:line="360" w:lineRule="auto"/>
        <w:ind w:left="424"/>
        <w:rPr>
          <w:rFonts w:hint="eastAsia" w:ascii="宋体" w:hAnsi="宋体" w:eastAsia="宋体" w:cs="宋体"/>
          <w:spacing w:val="7"/>
          <w:sz w:val="21"/>
          <w:szCs w:val="21"/>
        </w:rPr>
      </w:pPr>
      <w:r>
        <w:rPr>
          <w:rFonts w:hint="eastAsia" w:ascii="宋体" w:hAnsi="宋体" w:eastAsia="宋体" w:cs="宋体"/>
          <w:spacing w:val="7"/>
          <w:sz w:val="21"/>
          <w:szCs w:val="21"/>
        </w:rPr>
        <w:t>（4）投标人须具有依法缴纳税收和社会保障资金的良好记录：</w:t>
      </w:r>
      <w:r>
        <w:rPr>
          <w:rFonts w:hint="eastAsia" w:ascii="宋体" w:hAnsi="宋体" w:eastAsia="宋体" w:cs="宋体"/>
          <w:spacing w:val="7"/>
          <w:sz w:val="21"/>
          <w:szCs w:val="21"/>
          <w:lang w:val="en-US" w:eastAsia="zh-CN"/>
        </w:rPr>
        <w:t>提供相关证明材料或</w:t>
      </w:r>
      <w:r>
        <w:rPr>
          <w:rFonts w:hint="eastAsia" w:ascii="宋体" w:hAnsi="宋体" w:eastAsia="宋体" w:cs="宋体"/>
          <w:spacing w:val="7"/>
          <w:sz w:val="21"/>
          <w:szCs w:val="21"/>
        </w:rPr>
        <w:t>提供书面声明函；</w:t>
      </w:r>
    </w:p>
    <w:p w14:paraId="22CDBE8A">
      <w:pPr>
        <w:spacing w:before="161" w:line="360" w:lineRule="auto"/>
        <w:ind w:left="424"/>
        <w:rPr>
          <w:rFonts w:hint="eastAsia" w:ascii="宋体" w:hAnsi="宋体" w:eastAsia="宋体" w:cs="宋体"/>
          <w:spacing w:val="7"/>
          <w:sz w:val="21"/>
          <w:szCs w:val="21"/>
        </w:rPr>
      </w:pPr>
      <w:r>
        <w:rPr>
          <w:rFonts w:hint="eastAsia" w:ascii="宋体" w:hAnsi="宋体" w:eastAsia="宋体" w:cs="宋体"/>
          <w:spacing w:val="7"/>
          <w:sz w:val="21"/>
          <w:szCs w:val="21"/>
        </w:rPr>
        <w:t>（5）参加政府采购活动前三年内，在经营活动中没有重大违法记录：</w:t>
      </w:r>
      <w:r>
        <w:rPr>
          <w:rFonts w:hint="eastAsia" w:ascii="宋体" w:hAnsi="宋体" w:eastAsia="宋体" w:cs="宋体"/>
          <w:spacing w:val="7"/>
          <w:sz w:val="21"/>
          <w:szCs w:val="21"/>
          <w:lang w:val="en-US" w:eastAsia="zh-CN"/>
        </w:rPr>
        <w:t>提供相关证明材料或</w:t>
      </w:r>
      <w:r>
        <w:rPr>
          <w:rFonts w:hint="eastAsia" w:ascii="宋体" w:hAnsi="宋体" w:eastAsia="宋体" w:cs="宋体"/>
          <w:spacing w:val="7"/>
          <w:sz w:val="21"/>
          <w:szCs w:val="21"/>
        </w:rPr>
        <w:t>提供书面声明函；</w:t>
      </w:r>
    </w:p>
    <w:p w14:paraId="2DA72D3C">
      <w:pPr>
        <w:spacing w:before="161" w:line="360" w:lineRule="auto"/>
        <w:ind w:left="424"/>
        <w:rPr>
          <w:rFonts w:hint="eastAsia" w:ascii="宋体" w:hAnsi="宋体" w:eastAsia="宋体" w:cs="宋体"/>
          <w:spacing w:val="7"/>
          <w:sz w:val="21"/>
          <w:szCs w:val="21"/>
        </w:rPr>
      </w:pPr>
      <w:r>
        <w:rPr>
          <w:rFonts w:hint="eastAsia" w:ascii="宋体" w:hAnsi="宋体" w:eastAsia="宋体" w:cs="宋体"/>
          <w:spacing w:val="7"/>
          <w:sz w:val="21"/>
          <w:szCs w:val="21"/>
        </w:rPr>
        <w:t>（6）法律、行政法规规定的其他条件：根据《财政部关于在政府采购活动中查询及使用信用记录有关问题的通知-财库〔2016〕125号》相关要求，对列入失信被执行人、重大税收违法案件当事人名单、政府采购严重违法失信行为记录名单的</w:t>
      </w:r>
      <w:r>
        <w:rPr>
          <w:rFonts w:hint="eastAsia" w:ascii="宋体" w:hAnsi="宋体" w:eastAsia="宋体" w:cs="宋体"/>
          <w:spacing w:val="7"/>
          <w:sz w:val="21"/>
          <w:szCs w:val="21"/>
          <w:lang w:eastAsia="zh-CN"/>
        </w:rPr>
        <w:t>投标人</w:t>
      </w:r>
      <w:r>
        <w:rPr>
          <w:rFonts w:hint="eastAsia" w:ascii="宋体" w:hAnsi="宋体" w:eastAsia="宋体" w:cs="宋体"/>
          <w:spacing w:val="7"/>
          <w:sz w:val="21"/>
          <w:szCs w:val="21"/>
        </w:rPr>
        <w:t>拒绝其参与政府采购活动；采购代理机构将于投标截止时在“信用中国”网（www.creditchina.gov.cn）、“中国政府采购网”（www.ccgp.gov.cn）对</w:t>
      </w:r>
      <w:r>
        <w:rPr>
          <w:rFonts w:hint="eastAsia" w:ascii="宋体" w:hAnsi="宋体" w:eastAsia="宋体" w:cs="宋体"/>
          <w:spacing w:val="7"/>
          <w:sz w:val="21"/>
          <w:szCs w:val="21"/>
          <w:lang w:eastAsia="zh-CN"/>
        </w:rPr>
        <w:t>投标人</w:t>
      </w:r>
      <w:r>
        <w:rPr>
          <w:rFonts w:hint="eastAsia" w:ascii="宋体" w:hAnsi="宋体" w:eastAsia="宋体" w:cs="宋体"/>
          <w:spacing w:val="7"/>
          <w:sz w:val="21"/>
          <w:szCs w:val="21"/>
        </w:rPr>
        <w:t>进行信用信息查询。查询记录为上述网站信用信息查询结果的网页截图或网页打印稿，</w:t>
      </w:r>
      <w:r>
        <w:rPr>
          <w:rFonts w:hint="eastAsia" w:ascii="宋体" w:hAnsi="宋体" w:eastAsia="宋体" w:cs="宋体"/>
          <w:spacing w:val="7"/>
          <w:sz w:val="21"/>
          <w:szCs w:val="21"/>
          <w:lang w:eastAsia="zh-CN"/>
        </w:rPr>
        <w:t>投标人</w:t>
      </w:r>
      <w:r>
        <w:rPr>
          <w:rFonts w:hint="eastAsia" w:ascii="宋体" w:hAnsi="宋体" w:eastAsia="宋体" w:cs="宋体"/>
          <w:spacing w:val="7"/>
          <w:sz w:val="21"/>
          <w:szCs w:val="21"/>
        </w:rPr>
        <w:t>存在严重违法记录的，不得参与政府采购活动，</w:t>
      </w:r>
      <w:r>
        <w:rPr>
          <w:rFonts w:hint="eastAsia" w:ascii="宋体" w:hAnsi="宋体" w:eastAsia="宋体" w:cs="宋体"/>
          <w:spacing w:val="7"/>
          <w:sz w:val="21"/>
          <w:szCs w:val="21"/>
          <w:lang w:eastAsia="zh-CN"/>
        </w:rPr>
        <w:t>投标人</w:t>
      </w:r>
      <w:r>
        <w:rPr>
          <w:rFonts w:hint="eastAsia" w:ascii="宋体" w:hAnsi="宋体" w:eastAsia="宋体" w:cs="宋体"/>
          <w:spacing w:val="7"/>
          <w:sz w:val="21"/>
          <w:szCs w:val="21"/>
        </w:rPr>
        <w:t>须提供承诺函。</w:t>
      </w:r>
    </w:p>
    <w:p w14:paraId="23A4022A">
      <w:pPr>
        <w:spacing w:before="161" w:line="360" w:lineRule="auto"/>
        <w:ind w:left="424"/>
        <w:rPr>
          <w:rFonts w:hint="eastAsia" w:ascii="宋体" w:hAnsi="宋体" w:eastAsia="宋体" w:cs="宋体"/>
          <w:spacing w:val="7"/>
          <w:sz w:val="21"/>
          <w:szCs w:val="21"/>
        </w:rPr>
      </w:pPr>
      <w:r>
        <w:rPr>
          <w:rFonts w:hint="eastAsia" w:ascii="宋体" w:hAnsi="宋体" w:eastAsia="宋体" w:cs="宋体"/>
          <w:spacing w:val="7"/>
          <w:sz w:val="21"/>
          <w:szCs w:val="21"/>
        </w:rPr>
        <w:t>2.落实政府采购政策需满足的资格要求：</w:t>
      </w:r>
    </w:p>
    <w:p w14:paraId="5FF1B1A1">
      <w:pPr>
        <w:spacing w:before="161" w:line="360" w:lineRule="auto"/>
        <w:ind w:left="424"/>
        <w:rPr>
          <w:rFonts w:hint="eastAsia" w:ascii="宋体" w:hAnsi="宋体" w:eastAsia="宋体" w:cs="宋体"/>
          <w:spacing w:val="7"/>
          <w:sz w:val="21"/>
          <w:szCs w:val="21"/>
        </w:rPr>
      </w:pPr>
      <w:r>
        <w:rPr>
          <w:rFonts w:hint="eastAsia" w:ascii="宋体" w:hAnsi="宋体" w:eastAsia="宋体" w:cs="宋体"/>
          <w:spacing w:val="7"/>
          <w:sz w:val="21"/>
          <w:szCs w:val="21"/>
          <w:lang w:val="en-US" w:eastAsia="zh-CN"/>
        </w:rPr>
        <w:t>2.1</w:t>
      </w:r>
      <w:r>
        <w:rPr>
          <w:rFonts w:hint="eastAsia" w:ascii="宋体" w:hAnsi="宋体" w:eastAsia="宋体" w:cs="宋体"/>
          <w:spacing w:val="7"/>
          <w:sz w:val="21"/>
          <w:szCs w:val="21"/>
        </w:rPr>
        <w:t>本项目专门面向中小型企业采购；根据《政府采购促进中小企业发展管理办法》(财库〔2020〕46号)、《财政部关于进一步加大政府采购支持中小企业力度的通知》（财库〔2022〕19号）、云南省财政厅关于贯彻《财政部关于进一步加大政府采购支持中小企业力度的通知》的通知（云财采〔2022〕9号）、《财政部司法部关于政府采购支持监狱企业发展有关问题的通知》(财库〔2014〕68号)、《关于促进残疾人就业政府采购政策的通知》(财库〔2017〕141号)等文件精神,中小企业应当出具《中小企业声明函》；监狱企业、残疾人福利性单位视同小微企业,监狱企业、残疾人福利性单位应当出具相关证明材料。</w:t>
      </w:r>
      <w:r>
        <w:rPr>
          <w:rFonts w:hint="eastAsia" w:ascii="宋体" w:hAnsi="宋体" w:eastAsia="宋体" w:cs="宋体"/>
          <w:spacing w:val="7"/>
          <w:sz w:val="21"/>
          <w:szCs w:val="21"/>
          <w:lang w:eastAsia="zh-CN"/>
        </w:rPr>
        <w:t>投标人</w:t>
      </w:r>
      <w:r>
        <w:rPr>
          <w:rFonts w:hint="eastAsia" w:ascii="宋体" w:hAnsi="宋体" w:eastAsia="宋体" w:cs="宋体"/>
          <w:spacing w:val="7"/>
          <w:sz w:val="21"/>
          <w:szCs w:val="21"/>
        </w:rPr>
        <w:t>提供的中小企业声明函、监狱企业、残疾人福利性单位相关证明材料内容不实的，属于提供虚假材料谋取中标,将依照《中华人民共和国政府采购法》等国家有关规定追究相应责任。</w:t>
      </w:r>
    </w:p>
    <w:p w14:paraId="1576B0E7">
      <w:pPr>
        <w:spacing w:before="161" w:line="360" w:lineRule="auto"/>
        <w:ind w:left="424"/>
        <w:rPr>
          <w:rFonts w:hint="default" w:ascii="宋体" w:hAnsi="宋体" w:eastAsia="宋体" w:cs="宋体"/>
          <w:spacing w:val="7"/>
          <w:sz w:val="21"/>
          <w:szCs w:val="21"/>
          <w:lang w:val="en-US" w:eastAsia="zh-CN"/>
        </w:rPr>
      </w:pPr>
      <w:r>
        <w:rPr>
          <w:rFonts w:hint="eastAsia" w:ascii="宋体" w:hAnsi="宋体" w:eastAsia="宋体" w:cs="宋体"/>
          <w:spacing w:val="7"/>
          <w:sz w:val="21"/>
          <w:szCs w:val="21"/>
          <w:lang w:val="en-US" w:eastAsia="zh-CN"/>
        </w:rPr>
        <w:t>2.2所属行业：本项目采购标的对应的中小企业划分标准所属行业，所属行业为【租赁和商务服务业】。</w:t>
      </w:r>
    </w:p>
    <w:p w14:paraId="62A5C5EB">
      <w:pPr>
        <w:spacing w:before="161" w:line="360" w:lineRule="auto"/>
        <w:ind w:left="424"/>
        <w:rPr>
          <w:rFonts w:hint="eastAsia" w:ascii="宋体" w:hAnsi="宋体" w:eastAsia="宋体" w:cs="宋体"/>
          <w:spacing w:val="7"/>
          <w:sz w:val="21"/>
          <w:szCs w:val="21"/>
          <w:lang w:eastAsia="zh-CN"/>
        </w:rPr>
      </w:pPr>
      <w:r>
        <w:rPr>
          <w:rFonts w:hint="eastAsia" w:ascii="宋体" w:hAnsi="宋体" w:eastAsia="宋体" w:cs="宋体"/>
          <w:spacing w:val="7"/>
          <w:sz w:val="21"/>
          <w:szCs w:val="21"/>
        </w:rPr>
        <w:t>3.本项目的特定资格要求：</w:t>
      </w:r>
      <w:r>
        <w:rPr>
          <w:rFonts w:hint="eastAsia" w:ascii="宋体" w:hAnsi="宋体" w:eastAsia="宋体" w:cs="宋体"/>
          <w:bCs/>
          <w:color w:val="000000"/>
          <w:sz w:val="21"/>
          <w:szCs w:val="21"/>
          <w:lang w:eastAsia="zh-CN"/>
        </w:rPr>
        <w:t>投标人须</w:t>
      </w:r>
      <w:r>
        <w:rPr>
          <w:rFonts w:hint="eastAsia" w:ascii="宋体" w:hAnsi="宋体" w:eastAsia="宋体" w:cs="宋体"/>
          <w:color w:val="000000"/>
          <w:sz w:val="21"/>
          <w:szCs w:val="21"/>
        </w:rPr>
        <w:t>具</w:t>
      </w:r>
      <w:r>
        <w:rPr>
          <w:rFonts w:hint="eastAsia" w:ascii="宋体" w:hAnsi="宋体" w:eastAsia="宋体" w:cs="宋体"/>
          <w:color w:val="000000"/>
          <w:sz w:val="21"/>
          <w:szCs w:val="21"/>
          <w:lang w:val="en-US" w:eastAsia="zh-CN"/>
        </w:rPr>
        <w:t>备</w:t>
      </w:r>
      <w:r>
        <w:rPr>
          <w:rFonts w:hint="eastAsia" w:ascii="宋体" w:hAnsi="宋体" w:eastAsia="宋体" w:cs="宋体"/>
          <w:color w:val="000000"/>
          <w:sz w:val="21"/>
          <w:szCs w:val="21"/>
        </w:rPr>
        <w:t>有效的营业执照或《民办非企业单位登记证书》或《事业单位登记证书》及《办学许可证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培训学校培训工种和级别目录》</w:t>
      </w:r>
      <w:r>
        <w:rPr>
          <w:rFonts w:hint="eastAsia" w:ascii="宋体" w:hAnsi="宋体" w:eastAsia="宋体" w:cs="宋体"/>
          <w:color w:val="000000"/>
          <w:sz w:val="21"/>
          <w:szCs w:val="21"/>
          <w:lang w:eastAsia="zh-CN"/>
        </w:rPr>
        <w:t>。</w:t>
      </w:r>
    </w:p>
    <w:p w14:paraId="3B335D30">
      <w:pPr>
        <w:spacing w:before="162" w:line="228" w:lineRule="auto"/>
        <w:rPr>
          <w:rFonts w:hint="eastAsia" w:ascii="宋体" w:hAnsi="宋体" w:eastAsia="宋体" w:cs="宋体"/>
          <w:sz w:val="21"/>
          <w:szCs w:val="21"/>
        </w:rPr>
      </w:pPr>
      <w:r>
        <w:rPr>
          <w:rFonts w:hint="eastAsia" w:ascii="宋体" w:hAnsi="宋体" w:eastAsia="宋体" w:cs="宋体"/>
          <w:spacing w:val="9"/>
          <w:sz w:val="21"/>
          <w:szCs w:val="21"/>
          <w14:textOutline w14:w="3795" w14:cap="sq" w14:cmpd="sng">
            <w14:solidFill>
              <w14:srgbClr w14:val="000000"/>
            </w14:solidFill>
            <w14:prstDash w14:val="solid"/>
            <w14:bevel/>
          </w14:textOutline>
        </w:rPr>
        <w:t>三、获取招标文件</w:t>
      </w:r>
    </w:p>
    <w:p w14:paraId="147A4E99">
      <w:pPr>
        <w:spacing w:before="161" w:line="408" w:lineRule="exact"/>
        <w:ind w:firstLine="630" w:firstLineChars="300"/>
        <w:jc w:val="both"/>
        <w:rPr>
          <w:rFonts w:hint="eastAsia" w:ascii="宋体" w:hAnsi="宋体" w:eastAsia="宋体" w:cs="宋体"/>
          <w:sz w:val="21"/>
          <w:szCs w:val="21"/>
        </w:rPr>
      </w:pPr>
      <w:r>
        <w:rPr>
          <w:rFonts w:hint="eastAsia" w:ascii="宋体" w:hAnsi="宋体" w:eastAsia="宋体" w:cs="宋体"/>
          <w:position w:val="15"/>
          <w:sz w:val="21"/>
          <w:szCs w:val="21"/>
        </w:rPr>
        <w:t>时间：202</w:t>
      </w:r>
      <w:r>
        <w:rPr>
          <w:rFonts w:hint="eastAsia" w:ascii="宋体" w:hAnsi="宋体" w:eastAsia="宋体" w:cs="宋体"/>
          <w:position w:val="15"/>
          <w:sz w:val="21"/>
          <w:szCs w:val="21"/>
          <w:lang w:val="en-US" w:eastAsia="zh-CN"/>
        </w:rPr>
        <w:t>6</w:t>
      </w:r>
      <w:r>
        <w:rPr>
          <w:rFonts w:hint="eastAsia" w:ascii="宋体" w:hAnsi="宋体" w:eastAsia="宋体" w:cs="宋体"/>
          <w:position w:val="15"/>
          <w:sz w:val="21"/>
          <w:szCs w:val="21"/>
        </w:rPr>
        <w:t>年</w:t>
      </w:r>
      <w:r>
        <w:rPr>
          <w:rFonts w:hint="eastAsia" w:ascii="宋体" w:hAnsi="宋体" w:eastAsia="宋体" w:cs="宋体"/>
          <w:position w:val="15"/>
          <w:sz w:val="21"/>
          <w:szCs w:val="21"/>
          <w:lang w:val="en-US" w:eastAsia="zh-CN"/>
        </w:rPr>
        <w:t>8</w:t>
      </w:r>
      <w:r>
        <w:rPr>
          <w:rFonts w:hint="eastAsia" w:ascii="宋体" w:hAnsi="宋体" w:eastAsia="宋体" w:cs="宋体"/>
          <w:position w:val="15"/>
          <w:sz w:val="21"/>
          <w:szCs w:val="21"/>
        </w:rPr>
        <w:t>月</w:t>
      </w:r>
      <w:r>
        <w:rPr>
          <w:rFonts w:hint="eastAsia" w:ascii="宋体" w:hAnsi="宋体" w:eastAsia="宋体" w:cs="宋体"/>
          <w:position w:val="15"/>
          <w:sz w:val="21"/>
          <w:szCs w:val="21"/>
          <w:lang w:val="en-US" w:eastAsia="zh-CN"/>
        </w:rPr>
        <w:t>14</w:t>
      </w:r>
      <w:r>
        <w:rPr>
          <w:rFonts w:hint="eastAsia" w:ascii="宋体" w:hAnsi="宋体" w:eastAsia="宋体" w:cs="宋体"/>
          <w:spacing w:val="-35"/>
          <w:position w:val="15"/>
          <w:sz w:val="21"/>
          <w:szCs w:val="21"/>
          <w:lang w:val="en-US" w:eastAsia="zh-CN"/>
        </w:rPr>
        <w:t xml:space="preserve"> </w:t>
      </w:r>
      <w:r>
        <w:rPr>
          <w:rFonts w:hint="eastAsia" w:ascii="宋体" w:hAnsi="宋体" w:eastAsia="宋体" w:cs="宋体"/>
          <w:position w:val="15"/>
          <w:sz w:val="21"/>
          <w:szCs w:val="21"/>
        </w:rPr>
        <w:t>日</w:t>
      </w:r>
      <w:r>
        <w:rPr>
          <w:rFonts w:hint="eastAsia" w:ascii="宋体" w:hAnsi="宋体" w:eastAsia="宋体" w:cs="宋体"/>
          <w:position w:val="15"/>
          <w:sz w:val="21"/>
          <w:szCs w:val="21"/>
          <w:lang w:val="en-US" w:eastAsia="zh-CN"/>
        </w:rPr>
        <w:t>18</w:t>
      </w:r>
      <w:r>
        <w:rPr>
          <w:rFonts w:hint="eastAsia" w:ascii="宋体" w:hAnsi="宋体" w:eastAsia="宋体" w:cs="宋体"/>
          <w:position w:val="15"/>
          <w:sz w:val="21"/>
          <w:szCs w:val="21"/>
        </w:rPr>
        <w:t>时</w:t>
      </w:r>
      <w:r>
        <w:rPr>
          <w:rFonts w:hint="eastAsia" w:ascii="宋体" w:hAnsi="宋体" w:eastAsia="宋体" w:cs="宋体"/>
          <w:position w:val="15"/>
          <w:sz w:val="21"/>
          <w:szCs w:val="21"/>
          <w:lang w:val="en-US" w:eastAsia="zh-CN"/>
        </w:rPr>
        <w:t>00</w:t>
      </w:r>
      <w:r>
        <w:rPr>
          <w:rFonts w:hint="eastAsia" w:ascii="宋体" w:hAnsi="宋体" w:eastAsia="宋体" w:cs="宋体"/>
          <w:position w:val="15"/>
          <w:sz w:val="21"/>
          <w:szCs w:val="21"/>
        </w:rPr>
        <w:t>分至</w:t>
      </w:r>
      <w:r>
        <w:rPr>
          <w:rFonts w:hint="eastAsia" w:ascii="宋体" w:hAnsi="宋体" w:eastAsia="宋体" w:cs="宋体"/>
          <w:spacing w:val="-35"/>
          <w:position w:val="15"/>
          <w:sz w:val="21"/>
          <w:szCs w:val="21"/>
        </w:rPr>
        <w:t xml:space="preserve"> </w:t>
      </w:r>
      <w:r>
        <w:rPr>
          <w:rFonts w:hint="eastAsia" w:ascii="宋体" w:hAnsi="宋体" w:eastAsia="宋体" w:cs="宋体"/>
          <w:position w:val="15"/>
          <w:sz w:val="21"/>
          <w:szCs w:val="21"/>
        </w:rPr>
        <w:t>202</w:t>
      </w:r>
      <w:r>
        <w:rPr>
          <w:rFonts w:hint="eastAsia" w:ascii="宋体" w:hAnsi="宋体" w:eastAsia="宋体" w:cs="宋体"/>
          <w:position w:val="15"/>
          <w:sz w:val="21"/>
          <w:szCs w:val="21"/>
          <w:lang w:val="en-US" w:eastAsia="zh-CN"/>
        </w:rPr>
        <w:t>6</w:t>
      </w:r>
      <w:r>
        <w:rPr>
          <w:rFonts w:hint="eastAsia" w:ascii="宋体" w:hAnsi="宋体" w:eastAsia="宋体" w:cs="宋体"/>
          <w:spacing w:val="-39"/>
          <w:position w:val="15"/>
          <w:sz w:val="21"/>
          <w:szCs w:val="21"/>
        </w:rPr>
        <w:t xml:space="preserve"> </w:t>
      </w:r>
      <w:r>
        <w:rPr>
          <w:rFonts w:hint="eastAsia" w:ascii="宋体" w:hAnsi="宋体" w:eastAsia="宋体" w:cs="宋体"/>
          <w:position w:val="15"/>
          <w:sz w:val="21"/>
          <w:szCs w:val="21"/>
        </w:rPr>
        <w:t>年</w:t>
      </w:r>
      <w:r>
        <w:rPr>
          <w:rFonts w:hint="eastAsia" w:ascii="宋体" w:hAnsi="宋体" w:eastAsia="宋体" w:cs="宋体"/>
          <w:position w:val="15"/>
          <w:sz w:val="21"/>
          <w:szCs w:val="21"/>
          <w:lang w:val="en-US" w:eastAsia="zh-CN"/>
        </w:rPr>
        <w:t>8</w:t>
      </w:r>
      <w:r>
        <w:rPr>
          <w:rFonts w:hint="eastAsia" w:ascii="宋体" w:hAnsi="宋体" w:eastAsia="宋体" w:cs="宋体"/>
          <w:position w:val="15"/>
          <w:sz w:val="21"/>
          <w:szCs w:val="21"/>
        </w:rPr>
        <w:t>月</w:t>
      </w:r>
      <w:r>
        <w:rPr>
          <w:rFonts w:hint="eastAsia" w:ascii="宋体" w:hAnsi="宋体" w:eastAsia="宋体" w:cs="宋体"/>
          <w:position w:val="15"/>
          <w:sz w:val="21"/>
          <w:szCs w:val="21"/>
          <w:lang w:val="en-US" w:eastAsia="zh-CN"/>
        </w:rPr>
        <w:t>21</w:t>
      </w:r>
      <w:r>
        <w:rPr>
          <w:rFonts w:hint="eastAsia" w:ascii="宋体" w:hAnsi="宋体" w:eastAsia="宋体" w:cs="宋体"/>
          <w:spacing w:val="-1"/>
          <w:position w:val="15"/>
          <w:sz w:val="21"/>
          <w:szCs w:val="21"/>
        </w:rPr>
        <w:t>日</w:t>
      </w:r>
      <w:r>
        <w:rPr>
          <w:rFonts w:hint="eastAsia" w:ascii="宋体" w:hAnsi="宋体" w:eastAsia="宋体" w:cs="宋体"/>
          <w:spacing w:val="-37"/>
          <w:position w:val="15"/>
          <w:sz w:val="21"/>
          <w:szCs w:val="21"/>
        </w:rPr>
        <w:t xml:space="preserve"> </w:t>
      </w:r>
      <w:r>
        <w:rPr>
          <w:rFonts w:hint="eastAsia" w:ascii="宋体" w:hAnsi="宋体" w:eastAsia="宋体" w:cs="宋体"/>
          <w:spacing w:val="-1"/>
          <w:position w:val="15"/>
          <w:sz w:val="21"/>
          <w:szCs w:val="21"/>
        </w:rPr>
        <w:t>23</w:t>
      </w:r>
      <w:r>
        <w:rPr>
          <w:rFonts w:hint="eastAsia" w:ascii="宋体" w:hAnsi="宋体" w:eastAsia="宋体" w:cs="宋体"/>
          <w:spacing w:val="-31"/>
          <w:position w:val="15"/>
          <w:sz w:val="21"/>
          <w:szCs w:val="21"/>
        </w:rPr>
        <w:t xml:space="preserve"> </w:t>
      </w:r>
      <w:r>
        <w:rPr>
          <w:rFonts w:hint="eastAsia" w:ascii="宋体" w:hAnsi="宋体" w:eastAsia="宋体" w:cs="宋体"/>
          <w:spacing w:val="-1"/>
          <w:position w:val="15"/>
          <w:sz w:val="21"/>
          <w:szCs w:val="21"/>
        </w:rPr>
        <w:t>时</w:t>
      </w:r>
      <w:r>
        <w:rPr>
          <w:rFonts w:hint="eastAsia" w:ascii="宋体" w:hAnsi="宋体" w:eastAsia="宋体" w:cs="宋体"/>
          <w:spacing w:val="-32"/>
          <w:position w:val="15"/>
          <w:sz w:val="21"/>
          <w:szCs w:val="21"/>
        </w:rPr>
        <w:t xml:space="preserve"> </w:t>
      </w:r>
      <w:r>
        <w:rPr>
          <w:rFonts w:hint="eastAsia" w:ascii="宋体" w:hAnsi="宋体" w:eastAsia="宋体" w:cs="宋体"/>
          <w:spacing w:val="-1"/>
          <w:position w:val="15"/>
          <w:sz w:val="21"/>
          <w:szCs w:val="21"/>
        </w:rPr>
        <w:t>59</w:t>
      </w:r>
      <w:r>
        <w:rPr>
          <w:rFonts w:hint="eastAsia" w:ascii="宋体" w:hAnsi="宋体" w:eastAsia="宋体" w:cs="宋体"/>
          <w:spacing w:val="-38"/>
          <w:position w:val="15"/>
          <w:sz w:val="21"/>
          <w:szCs w:val="21"/>
        </w:rPr>
        <w:t xml:space="preserve"> </w:t>
      </w:r>
      <w:r>
        <w:rPr>
          <w:rFonts w:hint="eastAsia" w:ascii="宋体" w:hAnsi="宋体" w:eastAsia="宋体" w:cs="宋体"/>
          <w:spacing w:val="-1"/>
          <w:position w:val="15"/>
          <w:sz w:val="21"/>
          <w:szCs w:val="21"/>
        </w:rPr>
        <w:t>分（北京时间，法定节假日除外）。</w:t>
      </w:r>
    </w:p>
    <w:p w14:paraId="3AD4E45A">
      <w:pPr>
        <w:pStyle w:val="8"/>
        <w:spacing w:line="355" w:lineRule="auto"/>
        <w:ind w:firstLine="630" w:firstLineChars="300"/>
        <w:rPr>
          <w:rFonts w:hint="eastAsia" w:ascii="宋体" w:hAnsi="宋体" w:eastAsia="宋体" w:cs="宋体"/>
        </w:rPr>
      </w:pPr>
      <w:r>
        <w:rPr>
          <w:rFonts w:hint="eastAsia" w:ascii="宋体" w:hAnsi="宋体" w:eastAsia="宋体" w:cs="宋体"/>
        </w:rPr>
        <w:t>地点：</w:t>
      </w:r>
      <w:r>
        <w:rPr>
          <w:rFonts w:hint="eastAsia" w:ascii="宋体" w:hAnsi="宋体" w:eastAsia="宋体" w:cs="宋体"/>
          <w:lang w:eastAsia="zh-CN"/>
        </w:rPr>
        <w:t>政府采购云平台</w:t>
      </w:r>
      <w:r>
        <w:rPr>
          <w:rFonts w:hint="eastAsia" w:ascii="宋体" w:hAnsi="宋体" w:eastAsia="宋体" w:cs="宋体"/>
        </w:rPr>
        <w:t>线上获取</w:t>
      </w:r>
      <w:r>
        <w:rPr>
          <w:rFonts w:hint="eastAsia" w:ascii="宋体" w:hAnsi="宋体" w:eastAsia="宋体" w:cs="宋体"/>
          <w:lang w:eastAsia="zh-CN"/>
        </w:rPr>
        <w:t>（https://www.zcygov.cn）</w:t>
      </w:r>
      <w:r>
        <w:rPr>
          <w:rFonts w:hint="eastAsia" w:ascii="宋体" w:hAnsi="宋体" w:eastAsia="宋体" w:cs="宋体"/>
        </w:rPr>
        <w:t>。</w:t>
      </w:r>
    </w:p>
    <w:p w14:paraId="6D14A881">
      <w:pPr>
        <w:pStyle w:val="8"/>
        <w:spacing w:line="355" w:lineRule="auto"/>
        <w:ind w:firstLine="630" w:firstLineChars="300"/>
        <w:rPr>
          <w:rFonts w:hint="eastAsia" w:ascii="宋体" w:hAnsi="宋体" w:eastAsia="宋体" w:cs="宋体"/>
        </w:rPr>
      </w:pPr>
      <w:r>
        <w:rPr>
          <w:rFonts w:hint="eastAsia" w:ascii="宋体" w:hAnsi="宋体" w:eastAsia="宋体" w:cs="宋体"/>
        </w:rPr>
        <w:t>方式：</w:t>
      </w:r>
      <w:r>
        <w:rPr>
          <w:rFonts w:hint="eastAsia" w:ascii="宋体" w:hAnsi="宋体" w:eastAsia="宋体" w:cs="宋体"/>
          <w:lang w:val="en-US" w:eastAsia="zh-CN"/>
        </w:rPr>
        <w:t>1.</w:t>
      </w:r>
      <w:r>
        <w:rPr>
          <w:rFonts w:hint="eastAsia" w:ascii="宋体" w:hAnsi="宋体" w:eastAsia="宋体" w:cs="宋体"/>
        </w:rPr>
        <w:t>凡有意参加投标</w:t>
      </w:r>
      <w:r>
        <w:rPr>
          <w:rFonts w:hint="eastAsia" w:ascii="宋体" w:hAnsi="宋体" w:eastAsia="宋体" w:cs="宋体"/>
          <w:lang w:val="en-US" w:eastAsia="zh-CN"/>
        </w:rPr>
        <w:t>的</w:t>
      </w:r>
      <w:r>
        <w:rPr>
          <w:rFonts w:hint="eastAsia" w:ascii="宋体" w:hAnsi="宋体" w:eastAsia="宋体" w:cs="宋体"/>
        </w:rPr>
        <w:t>，须注册</w:t>
      </w:r>
      <w:r>
        <w:rPr>
          <w:rFonts w:hint="eastAsia" w:ascii="宋体" w:hAnsi="宋体" w:eastAsia="宋体" w:cs="宋体"/>
          <w:lang w:eastAsia="zh-CN"/>
        </w:rPr>
        <w:t>政府采购云平台</w:t>
      </w:r>
      <w:r>
        <w:rPr>
          <w:rFonts w:hint="eastAsia" w:ascii="宋体" w:hAnsi="宋体" w:eastAsia="宋体" w:cs="宋体"/>
        </w:rPr>
        <w:t>账号并登录办理数字证书</w:t>
      </w:r>
      <w:r>
        <w:rPr>
          <w:rFonts w:hint="eastAsia" w:ascii="宋体" w:hAnsi="宋体" w:eastAsia="宋体" w:cs="宋体"/>
          <w:lang w:eastAsia="zh-CN"/>
        </w:rPr>
        <w:t>（</w:t>
      </w:r>
      <w:r>
        <w:rPr>
          <w:rFonts w:hint="eastAsia" w:ascii="宋体" w:hAnsi="宋体" w:eastAsia="宋体" w:cs="宋体"/>
        </w:rPr>
        <w:t>CA</w:t>
      </w:r>
      <w:r>
        <w:rPr>
          <w:rFonts w:hint="eastAsia" w:ascii="宋体" w:hAnsi="宋体" w:eastAsia="宋体" w:cs="宋体"/>
          <w:lang w:eastAsia="zh-CN"/>
        </w:rPr>
        <w:t>）</w:t>
      </w:r>
      <w:r>
        <w:rPr>
          <w:rFonts w:hint="eastAsia" w:ascii="宋体" w:hAnsi="宋体" w:eastAsia="宋体" w:cs="宋体"/>
        </w:rPr>
        <w:t>，若</w:t>
      </w:r>
      <w:r>
        <w:rPr>
          <w:rFonts w:hint="eastAsia" w:ascii="宋体" w:hAnsi="宋体" w:eastAsia="宋体" w:cs="宋体"/>
          <w:lang w:eastAsia="zh-CN"/>
        </w:rPr>
        <w:t>供应商</w:t>
      </w:r>
      <w:r>
        <w:rPr>
          <w:rFonts w:hint="eastAsia" w:ascii="宋体" w:hAnsi="宋体" w:eastAsia="宋体" w:cs="宋体"/>
        </w:rPr>
        <w:t>未办理数字证书</w:t>
      </w:r>
      <w:r>
        <w:rPr>
          <w:rFonts w:hint="eastAsia" w:ascii="宋体" w:hAnsi="宋体" w:eastAsia="宋体" w:cs="宋体"/>
          <w:lang w:eastAsia="zh-CN"/>
        </w:rPr>
        <w:t>（</w:t>
      </w:r>
      <w:r>
        <w:rPr>
          <w:rFonts w:hint="eastAsia" w:ascii="宋体" w:hAnsi="宋体" w:eastAsia="宋体" w:cs="宋体"/>
        </w:rPr>
        <w:t>CA</w:t>
      </w:r>
      <w:r>
        <w:rPr>
          <w:rFonts w:hint="eastAsia" w:ascii="宋体" w:hAnsi="宋体" w:eastAsia="宋体" w:cs="宋体"/>
          <w:lang w:eastAsia="zh-CN"/>
        </w:rPr>
        <w:t>）</w:t>
      </w:r>
      <w:r>
        <w:rPr>
          <w:rFonts w:hint="eastAsia" w:ascii="宋体" w:hAnsi="宋体" w:eastAsia="宋体" w:cs="宋体"/>
        </w:rPr>
        <w:t>的</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CA申领链接：</w:t>
      </w:r>
      <w:r>
        <w:rPr>
          <w:rFonts w:hint="eastAsia" w:ascii="宋体" w:hAnsi="宋体" w:eastAsia="宋体" w:cs="宋体"/>
        </w:rPr>
        <w:fldChar w:fldCharType="begin"/>
      </w:r>
      <w:r>
        <w:rPr>
          <w:rFonts w:hint="eastAsia" w:ascii="宋体" w:hAnsi="宋体" w:eastAsia="宋体" w:cs="宋体"/>
        </w:rPr>
        <w:instrText xml:space="preserve"> HYPERLINK "http://yzt.ynsmartcert.cn/cms/yztynyb01.html" </w:instrText>
      </w:r>
      <w:r>
        <w:rPr>
          <w:rFonts w:hint="eastAsia" w:ascii="宋体" w:hAnsi="宋体" w:eastAsia="宋体" w:cs="宋体"/>
        </w:rPr>
        <w:fldChar w:fldCharType="separate"/>
      </w:r>
      <w:r>
        <w:rPr>
          <w:rFonts w:hint="eastAsia" w:ascii="宋体" w:hAnsi="宋体" w:eastAsia="宋体" w:cs="宋体"/>
        </w:rPr>
        <w:t>http://yzt.ynsmartcert.cn/cms/yztynyb01.html</w:t>
      </w:r>
      <w:r>
        <w:rPr>
          <w:rFonts w:hint="eastAsia" w:ascii="宋体" w:hAnsi="宋体" w:eastAsia="宋体" w:cs="宋体"/>
        </w:rPr>
        <w:fldChar w:fldCharType="end"/>
      </w:r>
      <w:r>
        <w:rPr>
          <w:rFonts w:hint="eastAsia" w:ascii="宋体" w:hAnsi="宋体" w:eastAsia="宋体" w:cs="宋体"/>
          <w:lang w:eastAsia="zh-CN"/>
        </w:rPr>
        <w:t>）</w:t>
      </w:r>
      <w:r>
        <w:rPr>
          <w:rFonts w:hint="eastAsia" w:ascii="宋体" w:hAnsi="宋体" w:eastAsia="宋体" w:cs="宋体"/>
        </w:rPr>
        <w:t>CA 可支持线上、线下办理方式，并提供7*24小时全天候客户服务支持，政府采购云平台支持多家CA服务商，</w:t>
      </w:r>
      <w:r>
        <w:rPr>
          <w:rFonts w:hint="eastAsia" w:ascii="宋体" w:hAnsi="宋体" w:eastAsia="宋体" w:cs="宋体"/>
          <w:lang w:eastAsia="zh-CN"/>
        </w:rPr>
        <w:t>供应商</w:t>
      </w:r>
      <w:r>
        <w:rPr>
          <w:rFonts w:hint="eastAsia" w:ascii="宋体" w:hAnsi="宋体" w:eastAsia="宋体" w:cs="宋体"/>
        </w:rPr>
        <w:t>可自行选择。</w:t>
      </w:r>
    </w:p>
    <w:p w14:paraId="19306FB6">
      <w:pPr>
        <w:pStyle w:val="8"/>
        <w:spacing w:line="355" w:lineRule="auto"/>
        <w:ind w:firstLine="630" w:firstLineChars="300"/>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数字证书</w:t>
      </w:r>
      <w:r>
        <w:rPr>
          <w:rFonts w:hint="eastAsia" w:ascii="宋体" w:hAnsi="宋体" w:eastAsia="宋体" w:cs="宋体"/>
          <w:lang w:eastAsia="zh-CN"/>
        </w:rPr>
        <w:t>（</w:t>
      </w:r>
      <w:r>
        <w:rPr>
          <w:rFonts w:hint="eastAsia" w:ascii="宋体" w:hAnsi="宋体" w:eastAsia="宋体" w:cs="宋体"/>
        </w:rPr>
        <w:t>CA</w:t>
      </w:r>
      <w:r>
        <w:rPr>
          <w:rFonts w:hint="eastAsia" w:ascii="宋体" w:hAnsi="宋体" w:eastAsia="宋体" w:cs="宋体"/>
          <w:lang w:eastAsia="zh-CN"/>
        </w:rPr>
        <w:t>）</w:t>
      </w:r>
      <w:r>
        <w:rPr>
          <w:rFonts w:hint="eastAsia" w:ascii="宋体" w:hAnsi="宋体" w:eastAsia="宋体" w:cs="宋体"/>
        </w:rPr>
        <w:t>申领完成之后进入</w:t>
      </w:r>
      <w:r>
        <w:rPr>
          <w:rFonts w:hint="eastAsia" w:ascii="宋体" w:hAnsi="宋体" w:eastAsia="宋体" w:cs="宋体"/>
          <w:lang w:eastAsia="zh-CN"/>
        </w:rPr>
        <w:t>政府采购云平台</w:t>
      </w:r>
      <w:r>
        <w:rPr>
          <w:rFonts w:hint="eastAsia" w:ascii="宋体" w:hAnsi="宋体" w:eastAsia="宋体" w:cs="宋体"/>
        </w:rPr>
        <w:t>，企业账号与CA进行绑定，凭CA进行项目报名并免费下载招标文件。</w:t>
      </w:r>
    </w:p>
    <w:p w14:paraId="4618AFB5">
      <w:pPr>
        <w:pStyle w:val="8"/>
        <w:spacing w:line="355" w:lineRule="auto"/>
        <w:ind w:firstLine="630" w:firstLineChars="300"/>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按上述要求获取文件的</w:t>
      </w:r>
      <w:r>
        <w:rPr>
          <w:rFonts w:hint="eastAsia" w:ascii="宋体" w:hAnsi="宋体" w:eastAsia="宋体" w:cs="宋体"/>
          <w:lang w:eastAsia="zh-CN"/>
        </w:rPr>
        <w:t>供应商</w:t>
      </w:r>
      <w:r>
        <w:rPr>
          <w:rFonts w:hint="eastAsia" w:ascii="宋体" w:hAnsi="宋体" w:eastAsia="宋体" w:cs="宋体"/>
        </w:rPr>
        <w:t>视为已合法获取本项目采购文件，具备本项目的投标资格。</w:t>
      </w:r>
    </w:p>
    <w:p w14:paraId="6F24172E">
      <w:pPr>
        <w:pStyle w:val="8"/>
        <w:spacing w:line="355" w:lineRule="auto"/>
        <w:ind w:firstLine="630" w:firstLineChars="300"/>
        <w:rPr>
          <w:rFonts w:hint="eastAsia" w:ascii="宋体" w:hAnsi="宋体" w:eastAsia="宋体" w:cs="宋体"/>
          <w:lang w:eastAsia="zh-CN"/>
        </w:rPr>
      </w:pPr>
      <w:r>
        <w:rPr>
          <w:rFonts w:hint="eastAsia" w:ascii="宋体" w:hAnsi="宋体" w:eastAsia="宋体" w:cs="宋体"/>
          <w:lang w:val="en-US" w:eastAsia="zh-CN"/>
        </w:rPr>
        <w:t>4.</w:t>
      </w:r>
      <w:r>
        <w:rPr>
          <w:rFonts w:hint="eastAsia" w:ascii="宋体" w:hAnsi="宋体" w:eastAsia="宋体" w:cs="宋体"/>
        </w:rPr>
        <w:t>如有问题可拨打政采云客户服务热线95763进行咨询，数字证书</w:t>
      </w:r>
      <w:r>
        <w:rPr>
          <w:rFonts w:hint="eastAsia" w:ascii="宋体" w:hAnsi="宋体" w:eastAsia="宋体" w:cs="宋体"/>
          <w:lang w:eastAsia="zh-CN"/>
        </w:rPr>
        <w:t>（</w:t>
      </w:r>
      <w:r>
        <w:rPr>
          <w:rFonts w:hint="eastAsia" w:ascii="宋体" w:hAnsi="宋体" w:eastAsia="宋体" w:cs="宋体"/>
        </w:rPr>
        <w:t>CA</w:t>
      </w:r>
      <w:r>
        <w:rPr>
          <w:rFonts w:hint="eastAsia" w:ascii="宋体" w:hAnsi="宋体" w:eastAsia="宋体" w:cs="宋体"/>
          <w:lang w:eastAsia="zh-CN"/>
        </w:rPr>
        <w:t>）</w:t>
      </w:r>
      <w:r>
        <w:rPr>
          <w:rFonts w:hint="eastAsia" w:ascii="宋体" w:hAnsi="宋体" w:eastAsia="宋体" w:cs="宋体"/>
        </w:rPr>
        <w:t>问题可咨询24小时技术支持热线400-004-0628</w:t>
      </w:r>
      <w:r>
        <w:rPr>
          <w:rFonts w:hint="eastAsia" w:ascii="宋体" w:hAnsi="宋体" w:eastAsia="宋体" w:cs="宋体"/>
          <w:lang w:eastAsia="zh-CN"/>
        </w:rPr>
        <w:t>（</w:t>
      </w:r>
      <w:r>
        <w:rPr>
          <w:rFonts w:hint="eastAsia" w:ascii="宋体" w:hAnsi="宋体" w:eastAsia="宋体" w:cs="宋体"/>
        </w:rPr>
        <w:t>紧急办理可拨：19988166369</w:t>
      </w:r>
      <w:r>
        <w:rPr>
          <w:rFonts w:hint="eastAsia" w:ascii="宋体" w:hAnsi="宋体" w:eastAsia="宋体" w:cs="宋体"/>
          <w:lang w:eastAsia="zh-CN"/>
        </w:rPr>
        <w:t>）。</w:t>
      </w:r>
    </w:p>
    <w:p w14:paraId="5A586285">
      <w:pPr>
        <w:pStyle w:val="8"/>
        <w:spacing w:line="355" w:lineRule="auto"/>
        <w:ind w:firstLine="630" w:firstLineChars="300"/>
        <w:rPr>
          <w:rFonts w:hint="eastAsia" w:ascii="宋体" w:hAnsi="宋体" w:eastAsia="宋体" w:cs="宋体"/>
        </w:rPr>
      </w:pPr>
      <w:r>
        <w:rPr>
          <w:rFonts w:hint="eastAsia" w:ascii="宋体" w:hAnsi="宋体" w:eastAsia="宋体" w:cs="宋体"/>
        </w:rPr>
        <w:t>注：</w:t>
      </w:r>
      <w:r>
        <w:rPr>
          <w:rFonts w:hint="eastAsia" w:ascii="宋体" w:hAnsi="宋体" w:eastAsia="宋体" w:cs="宋体"/>
          <w:lang w:eastAsia="zh-CN"/>
        </w:rPr>
        <w:t>供应商</w:t>
      </w:r>
      <w:r>
        <w:rPr>
          <w:rFonts w:hint="eastAsia" w:ascii="宋体" w:hAnsi="宋体" w:eastAsia="宋体" w:cs="宋体"/>
        </w:rPr>
        <w:t>如已在云南 CA办理过企业数字证书</w:t>
      </w:r>
      <w:r>
        <w:rPr>
          <w:rFonts w:hint="eastAsia" w:ascii="宋体" w:hAnsi="宋体" w:eastAsia="宋体" w:cs="宋体"/>
          <w:lang w:eastAsia="zh-CN"/>
        </w:rPr>
        <w:t>（</w:t>
      </w:r>
      <w:r>
        <w:rPr>
          <w:rFonts w:hint="eastAsia" w:ascii="宋体" w:hAnsi="宋体" w:eastAsia="宋体" w:cs="宋体"/>
        </w:rPr>
        <w:t>CA</w:t>
      </w:r>
      <w:r>
        <w:rPr>
          <w:rFonts w:hint="eastAsia" w:ascii="宋体" w:hAnsi="宋体" w:eastAsia="宋体" w:cs="宋体"/>
          <w:lang w:eastAsia="zh-CN"/>
        </w:rPr>
        <w:t>）</w:t>
      </w:r>
      <w:r>
        <w:rPr>
          <w:rFonts w:hint="eastAsia" w:ascii="宋体" w:hAnsi="宋体" w:eastAsia="宋体" w:cs="宋体"/>
        </w:rPr>
        <w:t>的，直接绑定即可，无需重复办理。云南省外</w:t>
      </w:r>
      <w:r>
        <w:rPr>
          <w:rFonts w:hint="eastAsia" w:ascii="宋体" w:hAnsi="宋体" w:eastAsia="宋体" w:cs="宋体"/>
          <w:lang w:eastAsia="zh-CN"/>
        </w:rPr>
        <w:t>供应商</w:t>
      </w:r>
      <w:r>
        <w:rPr>
          <w:rFonts w:hint="eastAsia" w:ascii="宋体" w:hAnsi="宋体" w:eastAsia="宋体" w:cs="宋体"/>
        </w:rPr>
        <w:t>在</w:t>
      </w:r>
      <w:r>
        <w:rPr>
          <w:rFonts w:hint="eastAsia" w:ascii="宋体" w:hAnsi="宋体" w:eastAsia="宋体" w:cs="宋体"/>
          <w:lang w:eastAsia="zh-CN"/>
        </w:rPr>
        <w:t>政府采购云平台</w:t>
      </w:r>
      <w:r>
        <w:rPr>
          <w:rFonts w:hint="eastAsia" w:ascii="宋体" w:hAnsi="宋体" w:eastAsia="宋体" w:cs="宋体"/>
        </w:rPr>
        <w:t>办理的其他CA可直接使用，无需重复办理。</w:t>
      </w:r>
    </w:p>
    <w:p w14:paraId="04513D11">
      <w:pPr>
        <w:pStyle w:val="8"/>
        <w:spacing w:line="355" w:lineRule="auto"/>
        <w:ind w:left="420" w:leftChars="200" w:firstLine="210" w:firstLineChars="100"/>
        <w:rPr>
          <w:rFonts w:hint="eastAsia" w:ascii="宋体" w:hAnsi="宋体" w:eastAsia="宋体" w:cs="宋体"/>
        </w:rPr>
      </w:pPr>
      <w:r>
        <w:rPr>
          <w:rFonts w:hint="eastAsia" w:ascii="宋体" w:hAnsi="宋体" w:eastAsia="宋体" w:cs="宋体"/>
        </w:rPr>
        <w:t>售价</w:t>
      </w:r>
      <w:r>
        <w:rPr>
          <w:rFonts w:hint="eastAsia" w:ascii="宋体" w:hAnsi="宋体" w:eastAsia="宋体" w:cs="宋体"/>
          <w:lang w:eastAsia="zh-CN"/>
        </w:rPr>
        <w:t>（</w:t>
      </w:r>
      <w:r>
        <w:rPr>
          <w:rFonts w:hint="eastAsia" w:ascii="宋体" w:hAnsi="宋体" w:eastAsia="宋体" w:cs="宋体"/>
        </w:rPr>
        <w:t>元</w:t>
      </w:r>
      <w:r>
        <w:rPr>
          <w:rFonts w:hint="eastAsia" w:ascii="宋体" w:hAnsi="宋体" w:eastAsia="宋体" w:cs="宋体"/>
          <w:lang w:eastAsia="zh-CN"/>
        </w:rPr>
        <w:t>）</w:t>
      </w:r>
      <w:r>
        <w:rPr>
          <w:rFonts w:hint="eastAsia" w:ascii="宋体" w:hAnsi="宋体" w:eastAsia="宋体" w:cs="宋体"/>
        </w:rPr>
        <w:t>：0.00 元</w:t>
      </w:r>
    </w:p>
    <w:p w14:paraId="1F35F155">
      <w:pPr>
        <w:spacing w:before="42" w:line="228" w:lineRule="auto"/>
        <w:ind w:left="21"/>
        <w:rPr>
          <w:rFonts w:hint="eastAsia" w:ascii="宋体" w:hAnsi="宋体" w:eastAsia="宋体" w:cs="宋体"/>
          <w:sz w:val="20"/>
          <w:szCs w:val="20"/>
        </w:rPr>
      </w:pPr>
      <w:r>
        <w:rPr>
          <w:rFonts w:hint="eastAsia" w:ascii="宋体" w:hAnsi="宋体" w:eastAsia="宋体" w:cs="宋体"/>
          <w:spacing w:val="9"/>
          <w:sz w:val="20"/>
          <w:szCs w:val="20"/>
          <w14:textOutline w14:w="3795" w14:cap="sq" w14:cmpd="sng">
            <w14:solidFill>
              <w14:srgbClr w14:val="000000"/>
            </w14:solidFill>
            <w14:prstDash w14:val="solid"/>
            <w14:bevel/>
          </w14:textOutline>
        </w:rPr>
        <w:t>四、</w:t>
      </w:r>
      <w:r>
        <w:rPr>
          <w:rFonts w:hint="eastAsia" w:ascii="宋体" w:hAnsi="宋体" w:eastAsia="宋体" w:cs="宋体"/>
          <w:spacing w:val="9"/>
          <w:sz w:val="21"/>
          <w:szCs w:val="21"/>
          <w14:textOutline w14:w="3795" w14:cap="sq" w14:cmpd="sng">
            <w14:solidFill>
              <w14:srgbClr w14:val="000000"/>
            </w14:solidFill>
            <w14:prstDash w14:val="solid"/>
            <w14:bevel/>
          </w14:textOutline>
        </w:rPr>
        <w:t>提交投标文件截止时间、开标时间和地点</w:t>
      </w:r>
    </w:p>
    <w:p w14:paraId="2A16D69C">
      <w:pPr>
        <w:spacing w:before="161" w:line="228" w:lineRule="auto"/>
        <w:ind w:left="422"/>
        <w:rPr>
          <w:rFonts w:hint="eastAsia" w:ascii="宋体" w:hAnsi="宋体" w:eastAsia="宋体" w:cs="宋体"/>
          <w:spacing w:val="1"/>
          <w:sz w:val="21"/>
          <w:szCs w:val="21"/>
        </w:rPr>
      </w:pPr>
      <w:r>
        <w:rPr>
          <w:rFonts w:hint="eastAsia" w:ascii="宋体" w:hAnsi="宋体" w:eastAsia="宋体" w:cs="宋体"/>
          <w:spacing w:val="1"/>
          <w:sz w:val="21"/>
          <w:szCs w:val="21"/>
        </w:rPr>
        <w:t>开标时间：202</w:t>
      </w:r>
      <w:r>
        <w:rPr>
          <w:rFonts w:hint="eastAsia" w:ascii="宋体" w:hAnsi="宋体" w:eastAsia="宋体" w:cs="宋体"/>
          <w:spacing w:val="1"/>
          <w:sz w:val="21"/>
          <w:szCs w:val="21"/>
          <w:lang w:val="en-US" w:eastAsia="zh-CN"/>
        </w:rPr>
        <w:t>6</w:t>
      </w:r>
      <w:r>
        <w:rPr>
          <w:rFonts w:hint="eastAsia" w:ascii="宋体" w:hAnsi="宋体" w:eastAsia="宋体" w:cs="宋体"/>
          <w:spacing w:val="1"/>
          <w:sz w:val="21"/>
          <w:szCs w:val="21"/>
        </w:rPr>
        <w:t>年</w:t>
      </w:r>
      <w:r>
        <w:rPr>
          <w:rFonts w:hint="eastAsia" w:ascii="宋体" w:hAnsi="宋体" w:eastAsia="宋体" w:cs="宋体"/>
          <w:spacing w:val="1"/>
          <w:sz w:val="21"/>
          <w:szCs w:val="21"/>
          <w:lang w:val="en-US" w:eastAsia="zh-CN"/>
        </w:rPr>
        <w:t>9</w:t>
      </w:r>
      <w:r>
        <w:rPr>
          <w:rFonts w:hint="eastAsia" w:ascii="宋体" w:hAnsi="宋体" w:eastAsia="宋体" w:cs="宋体"/>
          <w:spacing w:val="1"/>
          <w:sz w:val="21"/>
          <w:szCs w:val="21"/>
        </w:rPr>
        <w:t>月</w:t>
      </w:r>
      <w:r>
        <w:rPr>
          <w:rFonts w:hint="eastAsia" w:ascii="宋体" w:hAnsi="宋体" w:eastAsia="宋体" w:cs="宋体"/>
          <w:spacing w:val="1"/>
          <w:sz w:val="21"/>
          <w:szCs w:val="21"/>
          <w:lang w:val="en-US" w:eastAsia="zh-CN"/>
        </w:rPr>
        <w:t>8</w:t>
      </w:r>
      <w:r>
        <w:rPr>
          <w:rFonts w:hint="eastAsia" w:ascii="宋体" w:hAnsi="宋体" w:eastAsia="宋体" w:cs="宋体"/>
          <w:spacing w:val="1"/>
          <w:sz w:val="21"/>
          <w:szCs w:val="21"/>
        </w:rPr>
        <w:t>日</w:t>
      </w:r>
      <w:r>
        <w:rPr>
          <w:rFonts w:hint="eastAsia" w:ascii="宋体" w:hAnsi="宋体" w:eastAsia="宋体" w:cs="宋体"/>
          <w:spacing w:val="1"/>
          <w:sz w:val="21"/>
          <w:szCs w:val="21"/>
          <w:lang w:val="en-US" w:eastAsia="zh-CN"/>
        </w:rPr>
        <w:t>8</w:t>
      </w:r>
      <w:r>
        <w:rPr>
          <w:rFonts w:hint="eastAsia" w:ascii="宋体" w:hAnsi="宋体" w:eastAsia="宋体" w:cs="宋体"/>
          <w:spacing w:val="1"/>
          <w:sz w:val="21"/>
          <w:szCs w:val="21"/>
        </w:rPr>
        <w:t>时</w:t>
      </w:r>
      <w:r>
        <w:rPr>
          <w:rFonts w:hint="eastAsia" w:ascii="宋体" w:hAnsi="宋体" w:eastAsia="宋体" w:cs="宋体"/>
          <w:spacing w:val="1"/>
          <w:sz w:val="21"/>
          <w:szCs w:val="21"/>
          <w:lang w:val="en-US" w:eastAsia="zh-CN"/>
        </w:rPr>
        <w:t>3</w:t>
      </w:r>
      <w:r>
        <w:rPr>
          <w:rFonts w:hint="eastAsia" w:ascii="宋体" w:hAnsi="宋体" w:eastAsia="宋体" w:cs="宋体"/>
          <w:spacing w:val="1"/>
          <w:sz w:val="21"/>
          <w:szCs w:val="21"/>
        </w:rPr>
        <w:t>0 分（北京时间）</w:t>
      </w:r>
    </w:p>
    <w:p w14:paraId="121B9E50">
      <w:pPr>
        <w:spacing w:before="163" w:line="228" w:lineRule="auto"/>
        <w:ind w:left="422"/>
        <w:rPr>
          <w:rFonts w:hint="eastAsia" w:ascii="宋体" w:hAnsi="宋体" w:eastAsia="宋体" w:cs="宋体"/>
          <w:spacing w:val="9"/>
          <w:sz w:val="21"/>
          <w:szCs w:val="21"/>
        </w:rPr>
      </w:pPr>
      <w:r>
        <w:rPr>
          <w:rFonts w:hint="eastAsia" w:ascii="宋体" w:hAnsi="宋体" w:eastAsia="宋体" w:cs="宋体"/>
          <w:spacing w:val="9"/>
          <w:sz w:val="21"/>
          <w:szCs w:val="21"/>
        </w:rPr>
        <w:t>开标地点：政府采购云平台（网址：</w:t>
      </w:r>
      <w:r>
        <w:rPr>
          <w:rFonts w:hint="eastAsia" w:ascii="宋体" w:hAnsi="宋体" w:eastAsia="宋体" w:cs="宋体"/>
          <w:color w:val="auto"/>
          <w:spacing w:val="9"/>
          <w:sz w:val="21"/>
          <w:szCs w:val="21"/>
        </w:rPr>
        <w:fldChar w:fldCharType="begin"/>
      </w:r>
      <w:r>
        <w:rPr>
          <w:rFonts w:hint="eastAsia" w:ascii="宋体" w:hAnsi="宋体" w:eastAsia="宋体" w:cs="宋体"/>
          <w:color w:val="auto"/>
          <w:spacing w:val="9"/>
          <w:sz w:val="21"/>
          <w:szCs w:val="21"/>
        </w:rPr>
        <w:instrText xml:space="preserve"> HYPERLINK "http://www.zcygov.cn）（请登录政采云投标客户端投标）" </w:instrText>
      </w:r>
      <w:r>
        <w:rPr>
          <w:rFonts w:hint="eastAsia" w:ascii="宋体" w:hAnsi="宋体" w:eastAsia="宋体" w:cs="宋体"/>
          <w:color w:val="auto"/>
          <w:spacing w:val="9"/>
          <w:sz w:val="21"/>
          <w:szCs w:val="21"/>
        </w:rPr>
        <w:fldChar w:fldCharType="separate"/>
      </w:r>
      <w:r>
        <w:rPr>
          <w:rStyle w:val="26"/>
          <w:rFonts w:hint="eastAsia" w:ascii="宋体" w:hAnsi="宋体" w:eastAsia="宋体" w:cs="宋体"/>
          <w:color w:val="auto"/>
          <w:spacing w:val="9"/>
          <w:sz w:val="21"/>
          <w:szCs w:val="21"/>
        </w:rPr>
        <w:t>www.zcygov.cn）（请登录政采云投标客户端投标）</w:t>
      </w:r>
      <w:r>
        <w:rPr>
          <w:rFonts w:hint="eastAsia" w:ascii="宋体" w:hAnsi="宋体" w:eastAsia="宋体" w:cs="宋体"/>
          <w:color w:val="auto"/>
          <w:spacing w:val="9"/>
          <w:sz w:val="21"/>
          <w:szCs w:val="21"/>
        </w:rPr>
        <w:fldChar w:fldCharType="end"/>
      </w:r>
    </w:p>
    <w:p w14:paraId="32E3D0EB">
      <w:pPr>
        <w:spacing w:before="163" w:line="228" w:lineRule="auto"/>
        <w:ind w:left="422"/>
        <w:rPr>
          <w:rFonts w:hint="eastAsia" w:ascii="宋体" w:hAnsi="宋体" w:eastAsia="宋体" w:cs="宋体"/>
          <w:spacing w:val="9"/>
          <w:sz w:val="21"/>
          <w:szCs w:val="21"/>
        </w:rPr>
      </w:pPr>
      <w:r>
        <w:rPr>
          <w:rFonts w:hint="eastAsia" w:ascii="宋体" w:hAnsi="宋体" w:eastAsia="宋体" w:cs="宋体"/>
          <w:spacing w:val="9"/>
          <w:sz w:val="21"/>
          <w:szCs w:val="21"/>
        </w:rPr>
        <w:t>开标方式：采用网上开标、远程解密方式。</w:t>
      </w:r>
    </w:p>
    <w:p w14:paraId="19F820AE">
      <w:pPr>
        <w:spacing w:before="160" w:line="227" w:lineRule="auto"/>
        <w:ind w:left="5"/>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五、</w:t>
      </w:r>
      <w:r>
        <w:rPr>
          <w:rFonts w:hint="eastAsia" w:ascii="宋体" w:hAnsi="宋体" w:eastAsia="宋体" w:cs="宋体"/>
          <w:spacing w:val="8"/>
          <w:sz w:val="21"/>
          <w:szCs w:val="21"/>
          <w14:textOutline w14:w="3795" w14:cap="sq" w14:cmpd="sng">
            <w14:solidFill>
              <w14:srgbClr w14:val="000000"/>
            </w14:solidFill>
            <w14:prstDash w14:val="solid"/>
            <w14:bevel/>
          </w14:textOutline>
        </w:rPr>
        <w:t>公告期限</w:t>
      </w:r>
    </w:p>
    <w:p w14:paraId="59AC6310">
      <w:pPr>
        <w:spacing w:before="162" w:line="227" w:lineRule="auto"/>
        <w:ind w:left="455"/>
        <w:rPr>
          <w:rFonts w:hint="eastAsia" w:ascii="宋体" w:hAnsi="宋体" w:eastAsia="宋体" w:cs="宋体"/>
          <w:sz w:val="21"/>
          <w:szCs w:val="21"/>
        </w:rPr>
      </w:pPr>
      <w:r>
        <w:rPr>
          <w:rFonts w:hint="eastAsia" w:ascii="宋体" w:hAnsi="宋体" w:eastAsia="宋体" w:cs="宋体"/>
          <w:spacing w:val="4"/>
          <w:sz w:val="21"/>
          <w:szCs w:val="21"/>
        </w:rPr>
        <w:t>自本公告发布之日起</w:t>
      </w:r>
      <w:r>
        <w:rPr>
          <w:rFonts w:hint="eastAsia" w:ascii="宋体" w:hAnsi="宋体" w:eastAsia="宋体" w:cs="宋体"/>
          <w:spacing w:val="-28"/>
          <w:sz w:val="21"/>
          <w:szCs w:val="21"/>
        </w:rPr>
        <w:t xml:space="preserve"> </w:t>
      </w:r>
      <w:r>
        <w:rPr>
          <w:rFonts w:hint="eastAsia" w:ascii="宋体" w:hAnsi="宋体" w:eastAsia="宋体" w:cs="宋体"/>
          <w:spacing w:val="4"/>
          <w:sz w:val="21"/>
          <w:szCs w:val="21"/>
        </w:rPr>
        <w:t>5</w:t>
      </w:r>
      <w:r>
        <w:rPr>
          <w:rFonts w:hint="eastAsia" w:ascii="宋体" w:hAnsi="宋体" w:eastAsia="宋体" w:cs="宋体"/>
          <w:spacing w:val="-38"/>
          <w:sz w:val="21"/>
          <w:szCs w:val="21"/>
        </w:rPr>
        <w:t xml:space="preserve"> </w:t>
      </w:r>
      <w:r>
        <w:rPr>
          <w:rFonts w:hint="eastAsia" w:ascii="宋体" w:hAnsi="宋体" w:eastAsia="宋体" w:cs="宋体"/>
          <w:spacing w:val="4"/>
          <w:sz w:val="21"/>
          <w:szCs w:val="21"/>
        </w:rPr>
        <w:t>个工作日。</w:t>
      </w:r>
    </w:p>
    <w:p w14:paraId="567A4E91">
      <w:pPr>
        <w:spacing w:before="162" w:line="229" w:lineRule="auto"/>
        <w:ind w:left="3"/>
        <w:rPr>
          <w:rFonts w:hint="eastAsia" w:ascii="宋体" w:hAnsi="宋体" w:eastAsia="宋体" w:cs="宋体"/>
          <w:sz w:val="20"/>
          <w:szCs w:val="20"/>
        </w:rPr>
      </w:pPr>
      <w:r>
        <w:rPr>
          <w:rFonts w:hint="eastAsia" w:ascii="宋体" w:hAnsi="宋体" w:eastAsia="宋体" w:cs="宋体"/>
          <w:spacing w:val="9"/>
          <w:sz w:val="20"/>
          <w:szCs w:val="20"/>
          <w14:textOutline w14:w="3795" w14:cap="sq" w14:cmpd="sng">
            <w14:solidFill>
              <w14:srgbClr w14:val="000000"/>
            </w14:solidFill>
            <w14:prstDash w14:val="solid"/>
            <w14:bevel/>
          </w14:textOutline>
        </w:rPr>
        <w:t>六、</w:t>
      </w:r>
      <w:r>
        <w:rPr>
          <w:rFonts w:hint="eastAsia" w:ascii="宋体" w:hAnsi="宋体" w:eastAsia="宋体" w:cs="宋体"/>
          <w:spacing w:val="9"/>
          <w:sz w:val="21"/>
          <w:szCs w:val="21"/>
          <w14:textOutline w14:w="3795" w14:cap="sq" w14:cmpd="sng">
            <w14:solidFill>
              <w14:srgbClr w14:val="000000"/>
            </w14:solidFill>
            <w14:prstDash w14:val="solid"/>
            <w14:bevel/>
          </w14:textOutline>
        </w:rPr>
        <w:t>其他补充事宜</w:t>
      </w:r>
    </w:p>
    <w:p w14:paraId="5626D62D">
      <w:pPr>
        <w:spacing w:before="162" w:line="229" w:lineRule="auto"/>
        <w:ind w:left="437"/>
        <w:rPr>
          <w:rFonts w:hint="eastAsia" w:ascii="宋体" w:hAnsi="宋体" w:eastAsia="宋体" w:cs="宋体"/>
          <w:sz w:val="21"/>
          <w:szCs w:val="21"/>
        </w:rPr>
      </w:pPr>
      <w:r>
        <w:rPr>
          <w:rFonts w:hint="eastAsia" w:ascii="宋体" w:hAnsi="宋体" w:eastAsia="宋体" w:cs="宋体"/>
          <w:spacing w:val="6"/>
          <w:sz w:val="21"/>
          <w:szCs w:val="21"/>
        </w:rPr>
        <w:t>1.开标方式：</w:t>
      </w:r>
      <w:r>
        <w:rPr>
          <w:rFonts w:hint="eastAsia" w:ascii="宋体" w:hAnsi="宋体" w:eastAsia="宋体" w:cs="宋体"/>
          <w:spacing w:val="11"/>
          <w:sz w:val="21"/>
          <w:szCs w:val="21"/>
          <w:lang w:eastAsia="zh-CN"/>
        </w:rPr>
        <w:t>政府采购云平台</w:t>
      </w:r>
      <w:r>
        <w:rPr>
          <w:rFonts w:hint="eastAsia" w:ascii="宋体" w:hAnsi="宋体" w:eastAsia="宋体" w:cs="宋体"/>
          <w:spacing w:val="6"/>
          <w:sz w:val="21"/>
          <w:szCs w:val="21"/>
        </w:rPr>
        <w:t>线上开标</w:t>
      </w:r>
    </w:p>
    <w:p w14:paraId="5668CE9B">
      <w:pPr>
        <w:spacing w:before="160" w:line="228" w:lineRule="auto"/>
        <w:ind w:left="424"/>
        <w:rPr>
          <w:rFonts w:hint="eastAsia" w:ascii="宋体" w:hAnsi="宋体" w:eastAsia="宋体" w:cs="宋体"/>
          <w:sz w:val="21"/>
          <w:szCs w:val="21"/>
        </w:rPr>
      </w:pPr>
      <w:r>
        <w:rPr>
          <w:rFonts w:hint="eastAsia" w:ascii="宋体" w:hAnsi="宋体" w:eastAsia="宋体" w:cs="宋体"/>
          <w:spacing w:val="8"/>
          <w:sz w:val="21"/>
          <w:szCs w:val="21"/>
        </w:rPr>
        <w:t>2.是否需要缴纳投标保证金：是</w:t>
      </w:r>
    </w:p>
    <w:p w14:paraId="3B9393DC">
      <w:pPr>
        <w:spacing w:before="163" w:line="360" w:lineRule="auto"/>
        <w:ind w:left="431"/>
        <w:rPr>
          <w:rFonts w:hint="eastAsia" w:ascii="宋体" w:hAnsi="宋体" w:eastAsia="宋体" w:cs="宋体"/>
          <w:spacing w:val="9"/>
          <w:position w:val="15"/>
          <w:sz w:val="21"/>
          <w:szCs w:val="21"/>
        </w:rPr>
      </w:pPr>
      <w:r>
        <w:rPr>
          <w:rFonts w:hint="eastAsia" w:ascii="宋体" w:hAnsi="宋体" w:eastAsia="宋体" w:cs="宋体"/>
          <w:spacing w:val="9"/>
          <w:position w:val="15"/>
          <w:sz w:val="21"/>
          <w:szCs w:val="21"/>
        </w:rPr>
        <w:t>（1）投标保证金缴纳方式：</w:t>
      </w:r>
      <w:r>
        <w:rPr>
          <w:rFonts w:hint="eastAsia" w:ascii="宋体" w:hAnsi="宋体" w:eastAsia="宋体" w:cs="宋体"/>
          <w:spacing w:val="9"/>
          <w:position w:val="15"/>
          <w:sz w:val="21"/>
          <w:szCs w:val="21"/>
          <w:lang w:val="en-US" w:eastAsia="zh-CN"/>
        </w:rPr>
        <w:t>投标可选择支票、汇票、本票、保函、银行转账、银行保函、电子保险任一方式缴纳投标保证金。</w:t>
      </w:r>
    </w:p>
    <w:p w14:paraId="74E5D234">
      <w:pPr>
        <w:spacing w:before="163" w:line="360" w:lineRule="auto"/>
        <w:ind w:left="431"/>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rPr>
        <w:t>（2）投标保证金缴纳金额：</w:t>
      </w:r>
      <w:r>
        <w:rPr>
          <w:rFonts w:hint="eastAsia" w:ascii="宋体" w:hAnsi="宋体" w:eastAsia="宋体" w:cs="宋体"/>
          <w:spacing w:val="6"/>
          <w:sz w:val="21"/>
          <w:szCs w:val="21"/>
          <w:lang w:val="en-US" w:eastAsia="zh-CN"/>
        </w:rPr>
        <w:t>12000.00元。</w:t>
      </w:r>
    </w:p>
    <w:p w14:paraId="2A370056">
      <w:pPr>
        <w:spacing w:before="161" w:line="408" w:lineRule="exact"/>
        <w:ind w:left="431"/>
        <w:rPr>
          <w:rFonts w:hint="eastAsia" w:ascii="宋体" w:hAnsi="宋体" w:eastAsia="宋体" w:cs="宋体"/>
          <w:sz w:val="21"/>
          <w:szCs w:val="21"/>
        </w:rPr>
      </w:pPr>
      <w:r>
        <w:rPr>
          <w:rFonts w:hint="eastAsia" w:ascii="宋体" w:hAnsi="宋体" w:eastAsia="宋体" w:cs="宋体"/>
          <w:spacing w:val="8"/>
          <w:position w:val="15"/>
          <w:sz w:val="21"/>
          <w:szCs w:val="21"/>
        </w:rPr>
        <w:t>（</w:t>
      </w:r>
      <w:r>
        <w:rPr>
          <w:rFonts w:hint="eastAsia" w:ascii="宋体" w:hAnsi="宋体" w:eastAsia="宋体" w:cs="宋体"/>
          <w:spacing w:val="8"/>
          <w:position w:val="15"/>
          <w:sz w:val="21"/>
          <w:szCs w:val="21"/>
          <w:lang w:val="en-US" w:eastAsia="zh-CN"/>
        </w:rPr>
        <w:t>3</w:t>
      </w:r>
      <w:r>
        <w:rPr>
          <w:rFonts w:hint="eastAsia" w:ascii="宋体" w:hAnsi="宋体" w:eastAsia="宋体" w:cs="宋体"/>
          <w:spacing w:val="8"/>
          <w:position w:val="15"/>
          <w:sz w:val="21"/>
          <w:szCs w:val="21"/>
        </w:rPr>
        <w:t>）投标保证金缴纳截止时间：投标文件递交截止时间前。</w:t>
      </w:r>
    </w:p>
    <w:p w14:paraId="0BFEEF62">
      <w:pPr>
        <w:spacing w:line="240" w:lineRule="auto"/>
        <w:ind w:left="431"/>
        <w:rPr>
          <w:rFonts w:hint="eastAsia" w:ascii="宋体" w:hAnsi="宋体" w:eastAsia="宋体" w:cs="宋体"/>
          <w:sz w:val="21"/>
          <w:szCs w:val="21"/>
        </w:rPr>
      </w:pPr>
      <w:r>
        <w:rPr>
          <w:rFonts w:hint="eastAsia" w:ascii="宋体" w:hAnsi="宋体" w:eastAsia="宋体" w:cs="宋体"/>
          <w:spacing w:val="8"/>
          <w:sz w:val="21"/>
          <w:szCs w:val="21"/>
        </w:rPr>
        <w:t>（</w:t>
      </w:r>
      <w:r>
        <w:rPr>
          <w:rFonts w:hint="eastAsia" w:ascii="宋体" w:hAnsi="宋体" w:eastAsia="宋体" w:cs="宋体"/>
          <w:spacing w:val="8"/>
          <w:sz w:val="21"/>
          <w:szCs w:val="21"/>
          <w:lang w:val="en-US" w:eastAsia="zh-CN"/>
        </w:rPr>
        <w:t>4</w:t>
      </w:r>
      <w:r>
        <w:rPr>
          <w:rFonts w:hint="eastAsia" w:ascii="宋体" w:hAnsi="宋体" w:eastAsia="宋体" w:cs="宋体"/>
          <w:spacing w:val="8"/>
          <w:sz w:val="21"/>
          <w:szCs w:val="21"/>
        </w:rPr>
        <w:t>）投标保证金缴纳银行及账号如下：</w:t>
      </w:r>
    </w:p>
    <w:p w14:paraId="6484B1DC">
      <w:pPr>
        <w:spacing w:before="162" w:line="240" w:lineRule="auto"/>
        <w:ind w:firstLine="456" w:firstLineChars="200"/>
        <w:jc w:val="both"/>
        <w:rPr>
          <w:rFonts w:hint="eastAsia" w:ascii="宋体" w:hAnsi="宋体" w:eastAsia="宋体" w:cs="宋体"/>
          <w:spacing w:val="9"/>
          <w:position w:val="15"/>
          <w:sz w:val="21"/>
          <w:szCs w:val="21"/>
          <w:lang w:val="en-US" w:eastAsia="zh-CN"/>
        </w:rPr>
      </w:pPr>
      <w:r>
        <w:rPr>
          <w:rFonts w:hint="eastAsia" w:ascii="宋体" w:hAnsi="宋体" w:eastAsia="宋体" w:cs="宋体"/>
          <w:spacing w:val="9"/>
          <w:position w:val="15"/>
          <w:sz w:val="21"/>
          <w:szCs w:val="21"/>
          <w:lang w:val="en-US" w:eastAsia="zh-CN"/>
        </w:rPr>
        <w:t>账户名称：云南雁斌工程项目管理咨询有限公司 ；</w:t>
      </w:r>
    </w:p>
    <w:p w14:paraId="2ADDC62A">
      <w:pPr>
        <w:spacing w:before="162" w:line="240" w:lineRule="auto"/>
        <w:ind w:firstLine="456" w:firstLineChars="200"/>
        <w:jc w:val="both"/>
        <w:rPr>
          <w:rFonts w:hint="eastAsia" w:ascii="宋体" w:hAnsi="宋体" w:eastAsia="宋体" w:cs="宋体"/>
          <w:spacing w:val="9"/>
          <w:position w:val="15"/>
          <w:sz w:val="21"/>
          <w:szCs w:val="21"/>
          <w:lang w:val="en-US" w:eastAsia="zh-CN"/>
        </w:rPr>
      </w:pPr>
      <w:r>
        <w:rPr>
          <w:rFonts w:hint="eastAsia" w:ascii="宋体" w:hAnsi="宋体" w:eastAsia="宋体" w:cs="宋体"/>
          <w:spacing w:val="9"/>
          <w:position w:val="15"/>
          <w:sz w:val="21"/>
          <w:szCs w:val="21"/>
          <w:lang w:val="en-US" w:eastAsia="zh-CN"/>
        </w:rPr>
        <w:t>开户银行： 中国建设银行股份有限公司楚雄广厦支行 ；</w:t>
      </w:r>
    </w:p>
    <w:p w14:paraId="170514A6">
      <w:pPr>
        <w:spacing w:before="162" w:line="240" w:lineRule="auto"/>
        <w:ind w:firstLine="456" w:firstLineChars="200"/>
        <w:jc w:val="both"/>
        <w:rPr>
          <w:rFonts w:hint="eastAsia" w:ascii="宋体" w:hAnsi="宋体" w:eastAsia="宋体" w:cs="宋体"/>
          <w:spacing w:val="9"/>
          <w:position w:val="15"/>
          <w:sz w:val="21"/>
          <w:szCs w:val="21"/>
          <w:lang w:val="en-US" w:eastAsia="zh-CN"/>
        </w:rPr>
      </w:pPr>
      <w:r>
        <w:rPr>
          <w:rFonts w:hint="eastAsia" w:ascii="宋体" w:hAnsi="宋体" w:eastAsia="宋体" w:cs="宋体"/>
          <w:spacing w:val="9"/>
          <w:position w:val="15"/>
          <w:sz w:val="21"/>
          <w:szCs w:val="21"/>
          <w:lang w:val="en-US" w:eastAsia="zh-CN"/>
        </w:rPr>
        <w:t>账号：53050170613800000176</w:t>
      </w:r>
    </w:p>
    <w:p w14:paraId="706312FB">
      <w:pPr>
        <w:spacing w:before="162" w:line="408" w:lineRule="exact"/>
        <w:ind w:firstLine="456" w:firstLineChars="200"/>
        <w:jc w:val="left"/>
        <w:rPr>
          <w:rFonts w:hint="eastAsia" w:ascii="宋体" w:hAnsi="宋体" w:eastAsia="宋体" w:cs="宋体"/>
          <w:sz w:val="21"/>
          <w:szCs w:val="21"/>
        </w:rPr>
      </w:pPr>
      <w:r>
        <w:rPr>
          <w:rFonts w:hint="eastAsia" w:ascii="宋体" w:hAnsi="宋体" w:eastAsia="宋体" w:cs="宋体"/>
          <w:spacing w:val="9"/>
          <w:position w:val="15"/>
          <w:sz w:val="21"/>
          <w:szCs w:val="21"/>
        </w:rPr>
        <w:t>3.本次采购公告、补遗、补充、更正、答疑、中标（成交）公告在</w:t>
      </w:r>
      <w:r>
        <w:rPr>
          <w:rFonts w:hint="eastAsia" w:ascii="宋体" w:hAnsi="宋体" w:eastAsia="宋体" w:cs="宋体"/>
          <w:spacing w:val="9"/>
          <w:position w:val="15"/>
          <w:sz w:val="21"/>
          <w:szCs w:val="21"/>
          <w:lang w:val="en-US" w:eastAsia="zh-CN"/>
        </w:rPr>
        <w:t>《云南省政府采购网》《</w:t>
      </w:r>
      <w:r>
        <w:rPr>
          <w:rFonts w:hint="eastAsia" w:ascii="宋体" w:hAnsi="宋体" w:eastAsia="宋体" w:cs="宋体"/>
          <w:spacing w:val="9"/>
          <w:position w:val="15"/>
          <w:sz w:val="21"/>
          <w:szCs w:val="21"/>
          <w:lang w:eastAsia="zh-CN"/>
        </w:rPr>
        <w:t>政府采购云平台</w:t>
      </w:r>
      <w:r>
        <w:rPr>
          <w:rFonts w:hint="eastAsia" w:ascii="宋体" w:hAnsi="宋体" w:eastAsia="宋体" w:cs="宋体"/>
          <w:spacing w:val="8"/>
          <w:position w:val="15"/>
          <w:sz w:val="21"/>
          <w:szCs w:val="21"/>
        </w:rPr>
        <w:t>》上发布，采购人和采购人委托的采购代理机构对其他网站或媒体转载的公告及公告内容不承担任何责任。</w:t>
      </w:r>
    </w:p>
    <w:p w14:paraId="7EAD8B47">
      <w:pPr>
        <w:spacing w:before="161" w:line="228" w:lineRule="auto"/>
        <w:rPr>
          <w:rFonts w:hint="eastAsia" w:ascii="宋体" w:hAnsi="宋体" w:eastAsia="宋体" w:cs="宋体"/>
          <w:sz w:val="20"/>
          <w:szCs w:val="20"/>
        </w:rPr>
      </w:pPr>
      <w:r>
        <w:rPr>
          <w:rFonts w:hint="eastAsia" w:ascii="宋体" w:hAnsi="宋体" w:eastAsia="宋体" w:cs="宋体"/>
          <w:spacing w:val="9"/>
          <w:sz w:val="20"/>
          <w:szCs w:val="20"/>
          <w14:textOutline w14:w="3795" w14:cap="sq" w14:cmpd="sng">
            <w14:solidFill>
              <w14:srgbClr w14:val="000000"/>
            </w14:solidFill>
            <w14:prstDash w14:val="solid"/>
            <w14:bevel/>
          </w14:textOutline>
        </w:rPr>
        <w:t>七、</w:t>
      </w:r>
      <w:r>
        <w:rPr>
          <w:rFonts w:hint="eastAsia" w:ascii="宋体" w:hAnsi="宋体" w:eastAsia="宋体" w:cs="宋体"/>
          <w:spacing w:val="9"/>
          <w:sz w:val="21"/>
          <w:szCs w:val="21"/>
          <w14:textOutline w14:w="3795" w14:cap="sq" w14:cmpd="sng">
            <w14:solidFill>
              <w14:srgbClr w14:val="000000"/>
            </w14:solidFill>
            <w14:prstDash w14:val="solid"/>
            <w14:bevel/>
          </w14:textOutline>
        </w:rPr>
        <w:t>对本次招标提出询问，请按以下方式联系。</w:t>
      </w:r>
    </w:p>
    <w:p w14:paraId="51B13E89">
      <w:pPr>
        <w:spacing w:before="161" w:line="360" w:lineRule="auto"/>
        <w:ind w:left="437"/>
        <w:rPr>
          <w:rFonts w:hint="eastAsia" w:ascii="宋体" w:hAnsi="宋体" w:eastAsia="宋体" w:cs="宋体"/>
          <w:sz w:val="21"/>
          <w:szCs w:val="21"/>
        </w:rPr>
      </w:pPr>
      <w:r>
        <w:rPr>
          <w:rFonts w:hint="eastAsia" w:ascii="宋体" w:hAnsi="宋体" w:eastAsia="宋体" w:cs="宋体"/>
          <w:spacing w:val="4"/>
          <w:sz w:val="21"/>
          <w:szCs w:val="21"/>
        </w:rPr>
        <w:t>1.采购人信息</w:t>
      </w:r>
    </w:p>
    <w:p w14:paraId="7537B9A2">
      <w:pPr>
        <w:spacing w:before="162" w:line="360" w:lineRule="auto"/>
        <w:ind w:left="424"/>
        <w:rPr>
          <w:rFonts w:hint="eastAsia" w:ascii="宋体" w:hAnsi="宋体" w:eastAsia="宋体" w:cs="宋体"/>
          <w:sz w:val="21"/>
          <w:szCs w:val="21"/>
          <w:lang w:eastAsia="zh-CN"/>
        </w:rPr>
      </w:pPr>
      <w:r>
        <w:rPr>
          <w:rFonts w:hint="eastAsia" w:ascii="宋体" w:hAnsi="宋体" w:eastAsia="宋体" w:cs="宋体"/>
          <w:spacing w:val="9"/>
          <w:position w:val="15"/>
          <w:sz w:val="21"/>
          <w:szCs w:val="21"/>
        </w:rPr>
        <w:t>名称：</w:t>
      </w:r>
      <w:r>
        <w:rPr>
          <w:rFonts w:hint="eastAsia" w:ascii="宋体" w:hAnsi="宋体" w:eastAsia="宋体" w:cs="宋体"/>
          <w:spacing w:val="9"/>
          <w:position w:val="15"/>
          <w:sz w:val="21"/>
          <w:szCs w:val="21"/>
          <w:lang w:eastAsia="zh-CN"/>
        </w:rPr>
        <w:t>禄丰市人力资源和社会保障局</w:t>
      </w:r>
    </w:p>
    <w:p w14:paraId="70D1E225">
      <w:pPr>
        <w:spacing w:line="360" w:lineRule="auto"/>
        <w:ind w:left="421"/>
        <w:rPr>
          <w:rFonts w:hint="eastAsia" w:ascii="宋体" w:hAnsi="宋体" w:eastAsia="宋体" w:cs="宋体"/>
          <w:sz w:val="21"/>
          <w:szCs w:val="21"/>
          <w:lang w:val="en-US" w:eastAsia="zh-CN"/>
        </w:rPr>
      </w:pPr>
      <w:r>
        <w:rPr>
          <w:rFonts w:hint="eastAsia" w:ascii="宋体" w:hAnsi="宋体" w:eastAsia="宋体" w:cs="宋体"/>
          <w:spacing w:val="6"/>
          <w:sz w:val="21"/>
          <w:szCs w:val="21"/>
        </w:rPr>
        <w:t>地址：</w:t>
      </w:r>
      <w:r>
        <w:rPr>
          <w:rFonts w:hint="eastAsia" w:ascii="宋体" w:hAnsi="宋体" w:eastAsia="宋体" w:cs="宋体"/>
          <w:spacing w:val="6"/>
          <w:sz w:val="21"/>
          <w:szCs w:val="21"/>
          <w:lang w:val="en-US" w:eastAsia="zh-CN"/>
        </w:rPr>
        <w:t>禄丰市金山镇</w:t>
      </w:r>
    </w:p>
    <w:p w14:paraId="496DC769">
      <w:pPr>
        <w:spacing w:before="1" w:line="360" w:lineRule="auto"/>
        <w:ind w:left="424"/>
        <w:rPr>
          <w:rFonts w:hint="eastAsia" w:ascii="宋体" w:hAnsi="宋体" w:eastAsia="宋体" w:cs="宋体"/>
          <w:spacing w:val="5"/>
          <w:position w:val="15"/>
          <w:sz w:val="21"/>
          <w:szCs w:val="21"/>
          <w:lang w:val="en-US" w:eastAsia="zh-CN"/>
        </w:rPr>
      </w:pPr>
      <w:r>
        <w:rPr>
          <w:rFonts w:hint="eastAsia" w:ascii="宋体" w:hAnsi="宋体" w:eastAsia="宋体" w:cs="宋体"/>
          <w:spacing w:val="5"/>
          <w:position w:val="15"/>
          <w:sz w:val="21"/>
          <w:szCs w:val="21"/>
          <w:lang w:val="en-US" w:eastAsia="zh-CN"/>
        </w:rPr>
        <w:t>联系方式：13578450456</w:t>
      </w:r>
    </w:p>
    <w:p w14:paraId="1AADE744">
      <w:pPr>
        <w:spacing w:before="1" w:line="360" w:lineRule="auto"/>
        <w:ind w:left="424"/>
        <w:rPr>
          <w:rFonts w:hint="eastAsia" w:ascii="宋体" w:hAnsi="宋体" w:eastAsia="宋体" w:cs="宋体"/>
          <w:sz w:val="21"/>
          <w:szCs w:val="21"/>
        </w:rPr>
      </w:pPr>
      <w:r>
        <w:rPr>
          <w:rFonts w:hint="eastAsia" w:ascii="宋体" w:hAnsi="宋体" w:eastAsia="宋体" w:cs="宋体"/>
          <w:spacing w:val="6"/>
          <w:sz w:val="21"/>
          <w:szCs w:val="21"/>
        </w:rPr>
        <w:t>2.采购代理机构信息：</w:t>
      </w:r>
    </w:p>
    <w:p w14:paraId="71C4B13E">
      <w:pPr>
        <w:spacing w:before="161" w:line="360" w:lineRule="auto"/>
        <w:ind w:left="424"/>
        <w:rPr>
          <w:rFonts w:hint="eastAsia" w:ascii="宋体" w:hAnsi="宋体" w:eastAsia="宋体" w:cs="宋体"/>
          <w:sz w:val="21"/>
          <w:szCs w:val="21"/>
          <w:lang w:eastAsia="zh-CN"/>
        </w:rPr>
      </w:pPr>
      <w:r>
        <w:rPr>
          <w:rFonts w:hint="eastAsia" w:ascii="宋体" w:hAnsi="宋体" w:eastAsia="宋体" w:cs="宋体"/>
          <w:spacing w:val="9"/>
          <w:position w:val="15"/>
          <w:sz w:val="21"/>
          <w:szCs w:val="21"/>
        </w:rPr>
        <w:t>名称：</w:t>
      </w:r>
      <w:r>
        <w:rPr>
          <w:rFonts w:hint="eastAsia" w:ascii="宋体" w:hAnsi="宋体" w:eastAsia="宋体" w:cs="宋体"/>
          <w:spacing w:val="9"/>
          <w:position w:val="15"/>
          <w:sz w:val="21"/>
          <w:szCs w:val="21"/>
          <w:lang w:eastAsia="zh-CN"/>
        </w:rPr>
        <w:t>云南雁斌工程项目管理咨询有限公司</w:t>
      </w:r>
    </w:p>
    <w:p w14:paraId="471E9680">
      <w:pPr>
        <w:spacing w:line="360" w:lineRule="auto"/>
        <w:ind w:left="421"/>
        <w:rPr>
          <w:rFonts w:hint="eastAsia" w:ascii="宋体" w:hAnsi="宋体" w:eastAsia="宋体" w:cs="宋体"/>
          <w:sz w:val="21"/>
          <w:szCs w:val="21"/>
        </w:rPr>
      </w:pPr>
      <w:r>
        <w:rPr>
          <w:rFonts w:hint="eastAsia" w:ascii="宋体" w:hAnsi="宋体" w:eastAsia="宋体" w:cs="宋体"/>
          <w:spacing w:val="6"/>
          <w:sz w:val="21"/>
          <w:szCs w:val="21"/>
        </w:rPr>
        <w:t>地址：</w:t>
      </w:r>
      <w:r>
        <w:rPr>
          <w:rFonts w:hint="eastAsia" w:ascii="宋体" w:hAnsi="宋体" w:eastAsia="宋体" w:cs="宋体"/>
          <w:spacing w:val="6"/>
          <w:sz w:val="21"/>
          <w:szCs w:val="21"/>
          <w:lang w:eastAsia="zh-CN"/>
        </w:rPr>
        <w:t>禄丰市金山镇世恒商居10-2幢766号</w:t>
      </w:r>
    </w:p>
    <w:p w14:paraId="2F370C4B">
      <w:pPr>
        <w:spacing w:before="159" w:line="360" w:lineRule="auto"/>
        <w:ind w:left="425"/>
        <w:rPr>
          <w:rFonts w:hint="eastAsia" w:ascii="宋体" w:hAnsi="宋体" w:eastAsia="宋体" w:cs="宋体"/>
          <w:spacing w:val="5"/>
          <w:sz w:val="21"/>
          <w:szCs w:val="21"/>
          <w:lang w:eastAsia="zh-CN"/>
        </w:rPr>
      </w:pPr>
      <w:r>
        <w:rPr>
          <w:rFonts w:hint="eastAsia" w:ascii="宋体" w:hAnsi="宋体" w:eastAsia="宋体" w:cs="宋体"/>
          <w:spacing w:val="5"/>
          <w:sz w:val="21"/>
          <w:szCs w:val="21"/>
        </w:rPr>
        <w:t>联系方式：</w:t>
      </w:r>
      <w:r>
        <w:rPr>
          <w:rFonts w:hint="eastAsia" w:ascii="宋体" w:hAnsi="宋体" w:eastAsia="宋体" w:cs="宋体"/>
          <w:spacing w:val="5"/>
          <w:sz w:val="21"/>
          <w:szCs w:val="21"/>
          <w:lang w:eastAsia="zh-CN"/>
        </w:rPr>
        <w:t>0878-4136088   13987682606</w:t>
      </w:r>
    </w:p>
    <w:p w14:paraId="409FFBC9">
      <w:pPr>
        <w:spacing w:before="161" w:line="360" w:lineRule="auto"/>
        <w:ind w:left="424"/>
        <w:rPr>
          <w:rFonts w:hint="eastAsia" w:ascii="宋体" w:hAnsi="宋体" w:eastAsia="宋体" w:cs="宋体"/>
          <w:spacing w:val="9"/>
          <w:position w:val="15"/>
          <w:sz w:val="21"/>
          <w:szCs w:val="21"/>
        </w:rPr>
      </w:pPr>
      <w:r>
        <w:rPr>
          <w:rFonts w:hint="eastAsia" w:ascii="宋体" w:hAnsi="宋体" w:eastAsia="宋体" w:cs="宋体"/>
          <w:spacing w:val="9"/>
          <w:position w:val="15"/>
          <w:sz w:val="21"/>
          <w:szCs w:val="21"/>
        </w:rPr>
        <w:t>3.项目联系方式</w:t>
      </w:r>
    </w:p>
    <w:p w14:paraId="638B01A2">
      <w:pPr>
        <w:spacing w:before="161" w:line="360" w:lineRule="auto"/>
        <w:ind w:left="424"/>
        <w:rPr>
          <w:rFonts w:hint="eastAsia" w:ascii="宋体" w:hAnsi="宋体" w:eastAsia="宋体" w:cs="宋体"/>
          <w:spacing w:val="9"/>
          <w:position w:val="15"/>
          <w:sz w:val="21"/>
          <w:szCs w:val="21"/>
        </w:rPr>
      </w:pPr>
      <w:r>
        <w:rPr>
          <w:rFonts w:hint="eastAsia" w:ascii="宋体" w:hAnsi="宋体" w:eastAsia="宋体" w:cs="宋体"/>
          <w:spacing w:val="9"/>
          <w:position w:val="15"/>
          <w:sz w:val="21"/>
          <w:szCs w:val="21"/>
        </w:rPr>
        <w:t>项目联系人：汤</w:t>
      </w:r>
      <w:r>
        <w:rPr>
          <w:rFonts w:hint="eastAsia" w:ascii="宋体" w:hAnsi="宋体" w:eastAsia="宋体" w:cs="宋体"/>
          <w:spacing w:val="9"/>
          <w:position w:val="15"/>
          <w:sz w:val="21"/>
          <w:szCs w:val="21"/>
          <w:lang w:val="en-US" w:eastAsia="zh-CN"/>
        </w:rPr>
        <w:t xml:space="preserve">艳艳     </w:t>
      </w:r>
      <w:r>
        <w:rPr>
          <w:rFonts w:hint="eastAsia" w:ascii="宋体" w:hAnsi="宋体" w:eastAsia="宋体" w:cs="宋体"/>
          <w:spacing w:val="9"/>
          <w:position w:val="15"/>
          <w:sz w:val="21"/>
          <w:szCs w:val="21"/>
        </w:rPr>
        <w:t>电　话：13987682606</w:t>
      </w:r>
    </w:p>
    <w:p w14:paraId="054A4913">
      <w:pPr>
        <w:pStyle w:val="8"/>
        <w:spacing w:line="243" w:lineRule="auto"/>
        <w:rPr>
          <w:rFonts w:hint="eastAsia" w:ascii="宋体" w:hAnsi="宋体" w:eastAsia="宋体" w:cs="宋体"/>
        </w:rPr>
      </w:pPr>
    </w:p>
    <w:p w14:paraId="737C304C">
      <w:pPr>
        <w:pStyle w:val="8"/>
        <w:spacing w:line="243" w:lineRule="auto"/>
        <w:rPr>
          <w:rFonts w:hint="eastAsia" w:ascii="宋体" w:hAnsi="宋体" w:eastAsia="宋体" w:cs="宋体"/>
        </w:rPr>
      </w:pPr>
    </w:p>
    <w:p w14:paraId="411FC719">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544FE6EF">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627E7810">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049FF69A">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6A5EB6D4">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505F6700">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5CC56502">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7DCD25F0">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1F3F059B">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15A77AD5">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1CF6441F">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1E632064">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29A5CF03">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27F837CE">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770F40D1">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610BF228">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0B146622">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2ACA8FBC">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1486F7B9">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65B5E1C6">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5F6A2795">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19A6DCD8">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74394434">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1111AC48">
      <w:pPr>
        <w:spacing w:before="60" w:line="219" w:lineRule="auto"/>
        <w:ind w:left="3544"/>
        <w:outlineLvl w:val="0"/>
        <w:rPr>
          <w:rFonts w:hint="eastAsia" w:ascii="宋体" w:hAnsi="宋体" w:eastAsia="宋体" w:cs="宋体"/>
          <w:spacing w:val="-1"/>
          <w:sz w:val="30"/>
          <w:szCs w:val="30"/>
          <w14:textOutline w14:w="5448" w14:cap="sq" w14:cmpd="sng">
            <w14:solidFill>
              <w14:srgbClr w14:val="000000"/>
            </w14:solidFill>
            <w14:prstDash w14:val="solid"/>
            <w14:bevel/>
          </w14:textOutline>
        </w:rPr>
      </w:pPr>
    </w:p>
    <w:p w14:paraId="43E78A73">
      <w:pPr>
        <w:spacing w:before="60" w:line="219" w:lineRule="auto"/>
        <w:ind w:left="3544"/>
        <w:outlineLvl w:val="0"/>
        <w:rPr>
          <w:rFonts w:hint="eastAsia" w:ascii="宋体" w:hAnsi="宋体" w:eastAsia="宋体" w:cs="宋体"/>
          <w:sz w:val="30"/>
          <w:szCs w:val="30"/>
        </w:rPr>
      </w:pPr>
      <w:r>
        <w:rPr>
          <w:rFonts w:hint="eastAsia" w:ascii="宋体" w:hAnsi="宋体" w:eastAsia="宋体" w:cs="宋体"/>
          <w:spacing w:val="-1"/>
          <w:sz w:val="30"/>
          <w:szCs w:val="30"/>
          <w14:textOutline w14:w="5448" w14:cap="sq" w14:cmpd="sng">
            <w14:solidFill>
              <w14:srgbClr w14:val="000000"/>
            </w14:solidFill>
            <w14:prstDash w14:val="solid"/>
            <w14:bevel/>
          </w14:textOutline>
        </w:rPr>
        <w:t>第二章</w:t>
      </w:r>
      <w:r>
        <w:rPr>
          <w:rFonts w:hint="eastAsia" w:ascii="宋体" w:hAnsi="宋体" w:eastAsia="宋体" w:cs="宋体"/>
          <w:spacing w:val="-1"/>
          <w:sz w:val="30"/>
          <w:szCs w:val="30"/>
        </w:rPr>
        <w:t xml:space="preserve"> </w:t>
      </w:r>
      <w:r>
        <w:rPr>
          <w:rFonts w:hint="eastAsia" w:ascii="宋体" w:hAnsi="宋体" w:eastAsia="宋体" w:cs="宋体"/>
          <w:spacing w:val="-1"/>
          <w:sz w:val="30"/>
          <w:szCs w:val="30"/>
          <w14:textOutline w14:w="5448" w14:cap="sq" w14:cmpd="sng">
            <w14:solidFill>
              <w14:srgbClr w14:val="000000"/>
            </w14:solidFill>
            <w14:prstDash w14:val="solid"/>
            <w14:bevel/>
          </w14:textOutline>
        </w:rPr>
        <w:t>投标人须知</w:t>
      </w:r>
    </w:p>
    <w:p w14:paraId="2E6379DE">
      <w:pPr>
        <w:spacing w:before="292" w:line="219" w:lineRule="auto"/>
        <w:ind w:left="3180"/>
        <w:outlineLvl w:val="1"/>
        <w:rPr>
          <w:rFonts w:hint="eastAsia" w:ascii="宋体" w:hAnsi="宋体" w:eastAsia="宋体" w:cs="宋体"/>
        </w:rPr>
      </w:pPr>
      <w:r>
        <w:rPr>
          <w:rFonts w:hint="eastAsia" w:ascii="宋体" w:hAnsi="宋体" w:eastAsia="宋体" w:cs="宋体"/>
          <w:spacing w:val="-2"/>
          <w:sz w:val="30"/>
          <w:szCs w:val="30"/>
          <w14:textOutline w14:w="5448" w14:cap="sq" w14:cmpd="sng">
            <w14:solidFill>
              <w14:srgbClr w14:val="000000"/>
            </w14:solidFill>
            <w14:prstDash w14:val="solid"/>
            <w14:bevel/>
          </w14:textOutline>
        </w:rPr>
        <w:t>（一）投标人须知前附表</w:t>
      </w:r>
    </w:p>
    <w:p w14:paraId="7096F198">
      <w:pPr>
        <w:spacing w:before="7"/>
        <w:rPr>
          <w:rFonts w:hint="eastAsia" w:ascii="宋体" w:hAnsi="宋体" w:eastAsia="宋体" w:cs="宋体"/>
        </w:rPr>
      </w:pPr>
    </w:p>
    <w:tbl>
      <w:tblPr>
        <w:tblStyle w:val="28"/>
        <w:tblW w:w="10516" w:type="dxa"/>
        <w:tblInd w:w="-1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4"/>
        <w:gridCol w:w="1432"/>
        <w:gridCol w:w="8490"/>
      </w:tblGrid>
      <w:tr w14:paraId="6E2D15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594" w:type="dxa"/>
            <w:vAlign w:val="top"/>
          </w:tcPr>
          <w:p w14:paraId="1A674BA8">
            <w:pPr>
              <w:rPr>
                <w:rFonts w:hint="eastAsia" w:ascii="宋体" w:hAnsi="宋体" w:eastAsia="宋体" w:cs="宋体"/>
                <w:sz w:val="21"/>
                <w:szCs w:val="21"/>
              </w:rPr>
            </w:pPr>
          </w:p>
        </w:tc>
        <w:tc>
          <w:tcPr>
            <w:tcW w:w="1432" w:type="dxa"/>
            <w:vAlign w:val="top"/>
          </w:tcPr>
          <w:p w14:paraId="02E52588">
            <w:pPr>
              <w:pStyle w:val="29"/>
              <w:spacing w:before="106" w:line="228" w:lineRule="auto"/>
              <w:rPr>
                <w:rFonts w:hint="eastAsia" w:ascii="宋体" w:hAnsi="宋体" w:eastAsia="宋体" w:cs="宋体"/>
                <w:sz w:val="21"/>
                <w:szCs w:val="21"/>
              </w:rPr>
            </w:pPr>
            <w:r>
              <w:rPr>
                <w:rFonts w:hint="eastAsia" w:ascii="宋体" w:hAnsi="宋体" w:eastAsia="宋体" w:cs="宋体"/>
                <w:spacing w:val="-1"/>
                <w:sz w:val="21"/>
                <w:szCs w:val="21"/>
              </w:rPr>
              <w:t>条</w:t>
            </w:r>
            <w:r>
              <w:rPr>
                <w:rFonts w:hint="eastAsia" w:ascii="宋体" w:hAnsi="宋体" w:eastAsia="宋体" w:cs="宋体"/>
                <w:spacing w:val="16"/>
                <w:sz w:val="21"/>
                <w:szCs w:val="21"/>
              </w:rPr>
              <w:t xml:space="preserve"> </w:t>
            </w:r>
            <w:r>
              <w:rPr>
                <w:rFonts w:hint="eastAsia" w:ascii="宋体" w:hAnsi="宋体" w:eastAsia="宋体" w:cs="宋体"/>
                <w:spacing w:val="-1"/>
                <w:sz w:val="21"/>
                <w:szCs w:val="21"/>
              </w:rPr>
              <w:t>款</w:t>
            </w:r>
            <w:r>
              <w:rPr>
                <w:rFonts w:hint="eastAsia" w:ascii="宋体" w:hAnsi="宋体" w:eastAsia="宋体" w:cs="宋体"/>
                <w:spacing w:val="16"/>
                <w:sz w:val="21"/>
                <w:szCs w:val="21"/>
              </w:rPr>
              <w:t xml:space="preserve"> </w:t>
            </w:r>
            <w:r>
              <w:rPr>
                <w:rFonts w:hint="eastAsia" w:ascii="宋体" w:hAnsi="宋体" w:eastAsia="宋体" w:cs="宋体"/>
                <w:spacing w:val="-1"/>
                <w:sz w:val="21"/>
                <w:szCs w:val="21"/>
              </w:rPr>
              <w:t>名</w:t>
            </w:r>
            <w:r>
              <w:rPr>
                <w:rFonts w:hint="eastAsia" w:ascii="宋体" w:hAnsi="宋体" w:eastAsia="宋体" w:cs="宋体"/>
                <w:spacing w:val="15"/>
                <w:sz w:val="21"/>
                <w:szCs w:val="21"/>
              </w:rPr>
              <w:t xml:space="preserve"> </w:t>
            </w:r>
            <w:r>
              <w:rPr>
                <w:rFonts w:hint="eastAsia" w:ascii="宋体" w:hAnsi="宋体" w:eastAsia="宋体" w:cs="宋体"/>
                <w:spacing w:val="-1"/>
                <w:sz w:val="21"/>
                <w:szCs w:val="21"/>
              </w:rPr>
              <w:t>称</w:t>
            </w:r>
          </w:p>
        </w:tc>
        <w:tc>
          <w:tcPr>
            <w:tcW w:w="8490" w:type="dxa"/>
            <w:vAlign w:val="top"/>
          </w:tcPr>
          <w:p w14:paraId="379C7EF7">
            <w:pPr>
              <w:pStyle w:val="29"/>
              <w:spacing w:before="106" w:line="240" w:lineRule="auto"/>
              <w:ind w:left="2774"/>
              <w:rPr>
                <w:rFonts w:hint="eastAsia" w:ascii="宋体" w:hAnsi="宋体" w:eastAsia="宋体" w:cs="宋体"/>
                <w:sz w:val="21"/>
                <w:szCs w:val="21"/>
              </w:rPr>
            </w:pPr>
            <w:r>
              <w:rPr>
                <w:rFonts w:hint="eastAsia" w:ascii="宋体" w:hAnsi="宋体" w:eastAsia="宋体" w:cs="宋体"/>
                <w:spacing w:val="-8"/>
                <w:sz w:val="21"/>
                <w:szCs w:val="21"/>
              </w:rPr>
              <w:t>编</w:t>
            </w:r>
            <w:r>
              <w:rPr>
                <w:rFonts w:hint="eastAsia" w:ascii="宋体" w:hAnsi="宋体" w:eastAsia="宋体" w:cs="宋体"/>
                <w:spacing w:val="20"/>
                <w:sz w:val="21"/>
                <w:szCs w:val="21"/>
              </w:rPr>
              <w:t xml:space="preserve"> </w:t>
            </w:r>
            <w:r>
              <w:rPr>
                <w:rFonts w:hint="eastAsia" w:ascii="宋体" w:hAnsi="宋体" w:eastAsia="宋体" w:cs="宋体"/>
                <w:spacing w:val="-8"/>
                <w:sz w:val="21"/>
                <w:szCs w:val="21"/>
              </w:rPr>
              <w:t>列</w:t>
            </w:r>
            <w:r>
              <w:rPr>
                <w:rFonts w:hint="eastAsia" w:ascii="宋体" w:hAnsi="宋体" w:eastAsia="宋体" w:cs="宋体"/>
                <w:spacing w:val="41"/>
                <w:sz w:val="21"/>
                <w:szCs w:val="21"/>
              </w:rPr>
              <w:t xml:space="preserve"> </w:t>
            </w:r>
            <w:r>
              <w:rPr>
                <w:rFonts w:hint="eastAsia" w:ascii="宋体" w:hAnsi="宋体" w:eastAsia="宋体" w:cs="宋体"/>
                <w:spacing w:val="-8"/>
                <w:sz w:val="21"/>
                <w:szCs w:val="21"/>
              </w:rPr>
              <w:t>内</w:t>
            </w:r>
            <w:r>
              <w:rPr>
                <w:rFonts w:hint="eastAsia" w:ascii="宋体" w:hAnsi="宋体" w:eastAsia="宋体" w:cs="宋体"/>
                <w:spacing w:val="16"/>
                <w:sz w:val="21"/>
                <w:szCs w:val="21"/>
              </w:rPr>
              <w:t xml:space="preserve"> </w:t>
            </w:r>
            <w:r>
              <w:rPr>
                <w:rFonts w:hint="eastAsia" w:ascii="宋体" w:hAnsi="宋体" w:eastAsia="宋体" w:cs="宋体"/>
                <w:spacing w:val="-8"/>
                <w:sz w:val="21"/>
                <w:szCs w:val="21"/>
              </w:rPr>
              <w:t>容</w:t>
            </w:r>
          </w:p>
        </w:tc>
      </w:tr>
      <w:tr w14:paraId="0580C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3" w:hRule="atLeast"/>
        </w:trPr>
        <w:tc>
          <w:tcPr>
            <w:tcW w:w="594" w:type="dxa"/>
            <w:vMerge w:val="restart"/>
            <w:tcBorders>
              <w:bottom w:val="nil"/>
            </w:tcBorders>
            <w:vAlign w:val="top"/>
          </w:tcPr>
          <w:p w14:paraId="2C004F47">
            <w:pPr>
              <w:spacing w:line="242" w:lineRule="auto"/>
              <w:jc w:val="center"/>
              <w:rPr>
                <w:rFonts w:hint="eastAsia" w:ascii="宋体" w:hAnsi="宋体" w:eastAsia="宋体" w:cs="宋体"/>
                <w:sz w:val="21"/>
                <w:szCs w:val="21"/>
              </w:rPr>
            </w:pPr>
          </w:p>
          <w:p w14:paraId="3F9EE1C7">
            <w:pPr>
              <w:spacing w:line="242" w:lineRule="auto"/>
              <w:jc w:val="center"/>
              <w:rPr>
                <w:rFonts w:hint="eastAsia" w:ascii="宋体" w:hAnsi="宋体" w:eastAsia="宋体" w:cs="宋体"/>
                <w:sz w:val="21"/>
                <w:szCs w:val="21"/>
              </w:rPr>
            </w:pPr>
          </w:p>
          <w:p w14:paraId="64FD5657">
            <w:pPr>
              <w:spacing w:line="242" w:lineRule="auto"/>
              <w:jc w:val="center"/>
              <w:rPr>
                <w:rFonts w:hint="eastAsia" w:ascii="宋体" w:hAnsi="宋体" w:eastAsia="宋体" w:cs="宋体"/>
                <w:sz w:val="21"/>
                <w:szCs w:val="21"/>
              </w:rPr>
            </w:pPr>
          </w:p>
          <w:p w14:paraId="02F0FFC2">
            <w:pPr>
              <w:spacing w:line="242" w:lineRule="auto"/>
              <w:jc w:val="center"/>
              <w:rPr>
                <w:rFonts w:hint="eastAsia" w:ascii="宋体" w:hAnsi="宋体" w:eastAsia="宋体" w:cs="宋体"/>
                <w:sz w:val="21"/>
                <w:szCs w:val="21"/>
              </w:rPr>
            </w:pPr>
          </w:p>
          <w:p w14:paraId="5ED94E76">
            <w:pPr>
              <w:spacing w:line="242" w:lineRule="auto"/>
              <w:jc w:val="center"/>
              <w:rPr>
                <w:rFonts w:hint="eastAsia" w:ascii="宋体" w:hAnsi="宋体" w:eastAsia="宋体" w:cs="宋体"/>
                <w:sz w:val="21"/>
                <w:szCs w:val="21"/>
              </w:rPr>
            </w:pPr>
          </w:p>
          <w:p w14:paraId="3795F403">
            <w:pPr>
              <w:spacing w:line="242" w:lineRule="auto"/>
              <w:jc w:val="center"/>
              <w:rPr>
                <w:rFonts w:hint="eastAsia" w:ascii="宋体" w:hAnsi="宋体" w:eastAsia="宋体" w:cs="宋体"/>
                <w:sz w:val="21"/>
                <w:szCs w:val="21"/>
              </w:rPr>
            </w:pPr>
          </w:p>
          <w:p w14:paraId="1E5CAEAA">
            <w:pPr>
              <w:spacing w:line="242" w:lineRule="auto"/>
              <w:jc w:val="center"/>
              <w:rPr>
                <w:rFonts w:hint="eastAsia" w:ascii="宋体" w:hAnsi="宋体" w:eastAsia="宋体" w:cs="宋体"/>
                <w:sz w:val="21"/>
                <w:szCs w:val="21"/>
              </w:rPr>
            </w:pPr>
          </w:p>
          <w:p w14:paraId="5222E554">
            <w:pPr>
              <w:pStyle w:val="29"/>
              <w:spacing w:before="65" w:line="190" w:lineRule="auto"/>
              <w:jc w:val="center"/>
              <w:rPr>
                <w:rFonts w:hint="eastAsia" w:ascii="宋体" w:hAnsi="宋体" w:eastAsia="宋体" w:cs="宋体"/>
                <w:sz w:val="21"/>
                <w:szCs w:val="21"/>
              </w:rPr>
            </w:pPr>
            <w:r>
              <w:rPr>
                <w:rFonts w:hint="eastAsia" w:ascii="宋体" w:hAnsi="宋体" w:eastAsia="宋体" w:cs="宋体"/>
                <w:spacing w:val="-3"/>
                <w:sz w:val="21"/>
                <w:szCs w:val="21"/>
              </w:rPr>
              <w:t>1.2</w:t>
            </w:r>
          </w:p>
        </w:tc>
        <w:tc>
          <w:tcPr>
            <w:tcW w:w="1432" w:type="dxa"/>
            <w:vAlign w:val="top"/>
          </w:tcPr>
          <w:p w14:paraId="257A7331">
            <w:pPr>
              <w:spacing w:line="371" w:lineRule="auto"/>
              <w:rPr>
                <w:rFonts w:hint="eastAsia" w:ascii="宋体" w:hAnsi="宋体" w:eastAsia="宋体" w:cs="宋体"/>
                <w:sz w:val="21"/>
                <w:szCs w:val="21"/>
              </w:rPr>
            </w:pPr>
          </w:p>
          <w:p w14:paraId="514A96FB">
            <w:pPr>
              <w:pStyle w:val="29"/>
              <w:spacing w:before="65" w:line="228" w:lineRule="auto"/>
              <w:rPr>
                <w:rFonts w:hint="eastAsia" w:ascii="宋体" w:hAnsi="宋体" w:eastAsia="宋体" w:cs="宋体"/>
                <w:sz w:val="21"/>
                <w:szCs w:val="21"/>
              </w:rPr>
            </w:pPr>
            <w:r>
              <w:rPr>
                <w:rFonts w:hint="eastAsia" w:ascii="宋体" w:hAnsi="宋体" w:eastAsia="宋体" w:cs="宋体"/>
                <w:spacing w:val="7"/>
                <w:sz w:val="21"/>
                <w:szCs w:val="21"/>
              </w:rPr>
              <w:t>采购人</w:t>
            </w:r>
          </w:p>
        </w:tc>
        <w:tc>
          <w:tcPr>
            <w:tcW w:w="8490" w:type="dxa"/>
            <w:vAlign w:val="top"/>
          </w:tcPr>
          <w:p w14:paraId="23643A56">
            <w:pPr>
              <w:pStyle w:val="29"/>
              <w:spacing w:before="31" w:line="360" w:lineRule="auto"/>
              <w:rPr>
                <w:rFonts w:hint="eastAsia" w:ascii="宋体" w:hAnsi="宋体" w:eastAsia="宋体" w:cs="宋体"/>
                <w:sz w:val="21"/>
                <w:szCs w:val="21"/>
                <w:lang w:eastAsia="zh-CN"/>
              </w:rPr>
            </w:pPr>
            <w:r>
              <w:rPr>
                <w:rFonts w:hint="eastAsia" w:ascii="宋体" w:hAnsi="宋体" w:eastAsia="宋体" w:cs="宋体"/>
                <w:spacing w:val="8"/>
                <w:sz w:val="21"/>
                <w:szCs w:val="21"/>
              </w:rPr>
              <w:t>名  称：</w:t>
            </w:r>
            <w:r>
              <w:rPr>
                <w:rFonts w:hint="eastAsia" w:ascii="宋体" w:hAnsi="宋体" w:eastAsia="宋体" w:cs="宋体"/>
                <w:spacing w:val="8"/>
                <w:sz w:val="21"/>
                <w:szCs w:val="21"/>
                <w:lang w:eastAsia="zh-CN"/>
              </w:rPr>
              <w:t>禄丰市人力资源和社会保障局</w:t>
            </w:r>
          </w:p>
          <w:p w14:paraId="0D0E212A">
            <w:pPr>
              <w:spacing w:line="360" w:lineRule="auto"/>
              <w:rPr>
                <w:rFonts w:hint="eastAsia" w:ascii="宋体" w:hAnsi="宋体" w:eastAsia="宋体" w:cs="宋体"/>
                <w:sz w:val="21"/>
                <w:szCs w:val="21"/>
                <w:lang w:val="en-US" w:eastAsia="zh-CN"/>
              </w:rPr>
            </w:pPr>
            <w:r>
              <w:rPr>
                <w:rFonts w:hint="eastAsia" w:ascii="宋体" w:hAnsi="宋体" w:eastAsia="宋体" w:cs="宋体"/>
                <w:spacing w:val="6"/>
                <w:sz w:val="21"/>
                <w:szCs w:val="21"/>
              </w:rPr>
              <w:t>地址：</w:t>
            </w:r>
            <w:r>
              <w:rPr>
                <w:rFonts w:hint="eastAsia" w:ascii="宋体" w:hAnsi="宋体" w:eastAsia="宋体" w:cs="宋体"/>
                <w:spacing w:val="6"/>
                <w:sz w:val="21"/>
                <w:szCs w:val="21"/>
                <w:lang w:val="en-US" w:eastAsia="zh-CN"/>
              </w:rPr>
              <w:t>禄丰市金山镇</w:t>
            </w:r>
          </w:p>
          <w:p w14:paraId="7D485CE3">
            <w:pPr>
              <w:spacing w:before="163" w:line="360" w:lineRule="auto"/>
              <w:rPr>
                <w:rFonts w:hint="eastAsia" w:ascii="宋体" w:hAnsi="宋体" w:eastAsia="宋体" w:cs="宋体"/>
                <w:sz w:val="21"/>
                <w:szCs w:val="21"/>
                <w:lang w:eastAsia="zh-CN"/>
              </w:rPr>
            </w:pPr>
            <w:r>
              <w:rPr>
                <w:rFonts w:hint="eastAsia" w:ascii="宋体" w:hAnsi="宋体" w:eastAsia="宋体" w:cs="宋体"/>
                <w:spacing w:val="5"/>
                <w:position w:val="15"/>
                <w:sz w:val="21"/>
                <w:szCs w:val="21"/>
              </w:rPr>
              <w:t>联系方式</w:t>
            </w:r>
            <w:r>
              <w:rPr>
                <w:rFonts w:hint="eastAsia" w:ascii="宋体" w:hAnsi="宋体" w:eastAsia="宋体" w:cs="宋体"/>
                <w:spacing w:val="5"/>
                <w:position w:val="15"/>
                <w:sz w:val="21"/>
                <w:szCs w:val="21"/>
                <w:lang w:eastAsia="zh-CN"/>
              </w:rPr>
              <w:t>：</w:t>
            </w:r>
            <w:r>
              <w:rPr>
                <w:rFonts w:hint="eastAsia" w:ascii="宋体" w:hAnsi="宋体" w:eastAsia="宋体" w:cs="宋体"/>
                <w:spacing w:val="5"/>
                <w:position w:val="15"/>
                <w:sz w:val="21"/>
                <w:szCs w:val="21"/>
                <w:lang w:val="en-US" w:eastAsia="zh-CN"/>
              </w:rPr>
              <w:t>13578450456</w:t>
            </w:r>
          </w:p>
        </w:tc>
      </w:tr>
      <w:tr w14:paraId="5CD8B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594" w:type="dxa"/>
            <w:vMerge w:val="continue"/>
            <w:tcBorders>
              <w:top w:val="nil"/>
              <w:bottom w:val="nil"/>
            </w:tcBorders>
            <w:vAlign w:val="top"/>
          </w:tcPr>
          <w:p w14:paraId="4E1C112A">
            <w:pPr>
              <w:jc w:val="center"/>
              <w:rPr>
                <w:rFonts w:hint="eastAsia" w:ascii="宋体" w:hAnsi="宋体" w:eastAsia="宋体" w:cs="宋体"/>
                <w:sz w:val="21"/>
                <w:szCs w:val="21"/>
              </w:rPr>
            </w:pPr>
          </w:p>
        </w:tc>
        <w:tc>
          <w:tcPr>
            <w:tcW w:w="1432" w:type="dxa"/>
            <w:vAlign w:val="top"/>
          </w:tcPr>
          <w:p w14:paraId="73D26DAE">
            <w:pPr>
              <w:spacing w:line="287" w:lineRule="auto"/>
              <w:rPr>
                <w:rFonts w:hint="eastAsia" w:ascii="宋体" w:hAnsi="宋体" w:eastAsia="宋体" w:cs="宋体"/>
                <w:sz w:val="21"/>
                <w:szCs w:val="21"/>
              </w:rPr>
            </w:pPr>
          </w:p>
          <w:p w14:paraId="0B87C7E8">
            <w:pPr>
              <w:spacing w:line="288" w:lineRule="auto"/>
              <w:rPr>
                <w:rFonts w:hint="eastAsia" w:ascii="宋体" w:hAnsi="宋体" w:eastAsia="宋体" w:cs="宋体"/>
                <w:sz w:val="21"/>
                <w:szCs w:val="21"/>
              </w:rPr>
            </w:pPr>
          </w:p>
          <w:p w14:paraId="0C8667C8">
            <w:pPr>
              <w:pStyle w:val="29"/>
              <w:spacing w:before="65" w:line="228" w:lineRule="auto"/>
              <w:rPr>
                <w:rFonts w:hint="eastAsia" w:ascii="宋体" w:hAnsi="宋体" w:eastAsia="宋体" w:cs="宋体"/>
                <w:sz w:val="21"/>
                <w:szCs w:val="21"/>
              </w:rPr>
            </w:pPr>
            <w:r>
              <w:rPr>
                <w:rFonts w:hint="eastAsia" w:ascii="宋体" w:hAnsi="宋体" w:eastAsia="宋体" w:cs="宋体"/>
                <w:spacing w:val="8"/>
                <w:sz w:val="21"/>
                <w:szCs w:val="21"/>
              </w:rPr>
              <w:t>采购代理机构</w:t>
            </w:r>
          </w:p>
        </w:tc>
        <w:tc>
          <w:tcPr>
            <w:tcW w:w="8490" w:type="dxa"/>
            <w:vAlign w:val="top"/>
          </w:tcPr>
          <w:p w14:paraId="0746A49B">
            <w:pPr>
              <w:pStyle w:val="29"/>
              <w:spacing w:before="32" w:line="360" w:lineRule="auto"/>
              <w:ind w:left="115"/>
              <w:rPr>
                <w:rFonts w:hint="eastAsia" w:ascii="宋体" w:hAnsi="宋体" w:eastAsia="宋体" w:cs="宋体"/>
                <w:sz w:val="21"/>
                <w:szCs w:val="21"/>
                <w:lang w:eastAsia="zh-CN"/>
              </w:rPr>
            </w:pPr>
            <w:r>
              <w:rPr>
                <w:rFonts w:hint="eastAsia" w:ascii="宋体" w:hAnsi="宋体" w:eastAsia="宋体" w:cs="宋体"/>
                <w:spacing w:val="8"/>
                <w:sz w:val="21"/>
                <w:szCs w:val="21"/>
              </w:rPr>
              <w:t>名   称：</w:t>
            </w:r>
            <w:r>
              <w:rPr>
                <w:rFonts w:hint="eastAsia" w:ascii="宋体" w:hAnsi="宋体" w:eastAsia="宋体" w:cs="宋体"/>
                <w:spacing w:val="8"/>
                <w:sz w:val="21"/>
                <w:szCs w:val="21"/>
                <w:lang w:eastAsia="zh-CN"/>
              </w:rPr>
              <w:t>云南雁斌工程项目管理咨询有限公司</w:t>
            </w:r>
          </w:p>
          <w:p w14:paraId="00B0E2DB">
            <w:pPr>
              <w:spacing w:line="360" w:lineRule="auto"/>
              <w:rPr>
                <w:rFonts w:hint="eastAsia" w:ascii="宋体" w:hAnsi="宋体" w:eastAsia="宋体" w:cs="宋体"/>
                <w:sz w:val="21"/>
                <w:szCs w:val="21"/>
              </w:rPr>
            </w:pPr>
            <w:r>
              <w:rPr>
                <w:rFonts w:hint="eastAsia" w:ascii="宋体" w:hAnsi="宋体" w:eastAsia="宋体" w:cs="宋体"/>
                <w:spacing w:val="6"/>
                <w:sz w:val="21"/>
                <w:szCs w:val="21"/>
              </w:rPr>
              <w:t>地址：</w:t>
            </w:r>
            <w:r>
              <w:rPr>
                <w:rFonts w:hint="eastAsia" w:ascii="宋体" w:hAnsi="宋体" w:eastAsia="宋体" w:cs="宋体"/>
                <w:spacing w:val="6"/>
                <w:sz w:val="21"/>
                <w:szCs w:val="21"/>
                <w:lang w:eastAsia="zh-CN"/>
              </w:rPr>
              <w:t>禄丰市金山镇世恒商居10-2幢766号</w:t>
            </w:r>
          </w:p>
          <w:p w14:paraId="3453FCDF">
            <w:pPr>
              <w:spacing w:before="159" w:line="360" w:lineRule="auto"/>
              <w:rPr>
                <w:rFonts w:hint="eastAsia" w:ascii="宋体" w:hAnsi="宋体" w:eastAsia="宋体" w:cs="宋体"/>
                <w:sz w:val="21"/>
                <w:szCs w:val="21"/>
              </w:rPr>
            </w:pPr>
            <w:r>
              <w:rPr>
                <w:rFonts w:hint="eastAsia" w:ascii="宋体" w:hAnsi="宋体" w:eastAsia="宋体" w:cs="宋体"/>
                <w:spacing w:val="5"/>
                <w:sz w:val="21"/>
                <w:szCs w:val="21"/>
              </w:rPr>
              <w:t>联系方式：</w:t>
            </w:r>
            <w:r>
              <w:rPr>
                <w:rFonts w:hint="eastAsia" w:ascii="宋体" w:hAnsi="宋体" w:eastAsia="宋体" w:cs="宋体"/>
                <w:spacing w:val="5"/>
                <w:sz w:val="21"/>
                <w:szCs w:val="21"/>
                <w:lang w:eastAsia="zh-CN"/>
              </w:rPr>
              <w:t>0878-4136088   13987682606</w:t>
            </w:r>
          </w:p>
        </w:tc>
      </w:tr>
      <w:tr w14:paraId="49D47A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94" w:type="dxa"/>
            <w:vMerge w:val="continue"/>
            <w:tcBorders>
              <w:top w:val="nil"/>
              <w:bottom w:val="nil"/>
            </w:tcBorders>
            <w:vAlign w:val="top"/>
          </w:tcPr>
          <w:p w14:paraId="18C11EB0">
            <w:pPr>
              <w:jc w:val="center"/>
              <w:rPr>
                <w:rFonts w:hint="eastAsia" w:ascii="宋体" w:hAnsi="宋体" w:eastAsia="宋体" w:cs="宋体"/>
                <w:sz w:val="21"/>
                <w:szCs w:val="21"/>
              </w:rPr>
            </w:pPr>
          </w:p>
        </w:tc>
        <w:tc>
          <w:tcPr>
            <w:tcW w:w="1432" w:type="dxa"/>
            <w:vAlign w:val="top"/>
          </w:tcPr>
          <w:p w14:paraId="5ABC2066">
            <w:pPr>
              <w:pStyle w:val="29"/>
              <w:spacing w:before="96" w:line="229" w:lineRule="auto"/>
              <w:rPr>
                <w:rFonts w:hint="eastAsia" w:ascii="宋体" w:hAnsi="宋体" w:eastAsia="宋体" w:cs="宋体"/>
                <w:sz w:val="21"/>
                <w:szCs w:val="21"/>
              </w:rPr>
            </w:pPr>
            <w:r>
              <w:rPr>
                <w:rFonts w:hint="eastAsia" w:ascii="宋体" w:hAnsi="宋体" w:eastAsia="宋体" w:cs="宋体"/>
                <w:spacing w:val="6"/>
                <w:sz w:val="21"/>
                <w:szCs w:val="21"/>
              </w:rPr>
              <w:t>项目名称</w:t>
            </w:r>
          </w:p>
        </w:tc>
        <w:tc>
          <w:tcPr>
            <w:tcW w:w="8490" w:type="dxa"/>
            <w:vAlign w:val="top"/>
          </w:tcPr>
          <w:p w14:paraId="419C1FB9">
            <w:pPr>
              <w:pStyle w:val="29"/>
              <w:spacing w:before="95" w:line="228" w:lineRule="auto"/>
              <w:ind w:left="114"/>
              <w:rPr>
                <w:rFonts w:hint="eastAsia" w:ascii="宋体" w:hAnsi="宋体" w:eastAsia="宋体" w:cs="宋体"/>
                <w:sz w:val="21"/>
                <w:szCs w:val="21"/>
                <w:lang w:eastAsia="zh-CN"/>
              </w:rPr>
            </w:pPr>
            <w:r>
              <w:rPr>
                <w:rFonts w:hint="eastAsia" w:cs="宋体"/>
                <w:spacing w:val="9"/>
                <w:sz w:val="21"/>
                <w:szCs w:val="21"/>
                <w:lang w:eastAsia="zh-CN"/>
              </w:rPr>
              <w:t>2026年花卉、养老服务、彝绣相关工种技能等级证书培训、专项能力证书、合格证书培训；创业培训（含：SYB、IYB、网络创业培训、求职能力实训）采购项目</w:t>
            </w:r>
          </w:p>
        </w:tc>
      </w:tr>
      <w:tr w14:paraId="1E7C32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94" w:type="dxa"/>
            <w:vMerge w:val="continue"/>
            <w:tcBorders>
              <w:top w:val="nil"/>
            </w:tcBorders>
            <w:vAlign w:val="top"/>
          </w:tcPr>
          <w:p w14:paraId="1E25F771">
            <w:pPr>
              <w:jc w:val="center"/>
              <w:rPr>
                <w:rFonts w:hint="eastAsia" w:ascii="宋体" w:hAnsi="宋体" w:eastAsia="宋体" w:cs="宋体"/>
                <w:sz w:val="21"/>
                <w:szCs w:val="21"/>
              </w:rPr>
            </w:pPr>
          </w:p>
        </w:tc>
        <w:tc>
          <w:tcPr>
            <w:tcW w:w="1432" w:type="dxa"/>
            <w:vAlign w:val="top"/>
          </w:tcPr>
          <w:p w14:paraId="6014D5B5">
            <w:pPr>
              <w:pStyle w:val="29"/>
              <w:spacing w:before="94" w:line="228" w:lineRule="auto"/>
              <w:ind w:left="115"/>
              <w:rPr>
                <w:rFonts w:hint="eastAsia" w:ascii="宋体" w:hAnsi="宋体" w:eastAsia="宋体" w:cs="宋体"/>
                <w:sz w:val="21"/>
                <w:szCs w:val="21"/>
              </w:rPr>
            </w:pPr>
            <w:r>
              <w:rPr>
                <w:rFonts w:hint="eastAsia" w:cs="宋体"/>
                <w:spacing w:val="7"/>
                <w:sz w:val="21"/>
                <w:szCs w:val="21"/>
                <w:lang w:eastAsia="zh-CN"/>
              </w:rPr>
              <w:t>采购计划编号</w:t>
            </w:r>
          </w:p>
        </w:tc>
        <w:tc>
          <w:tcPr>
            <w:tcW w:w="8490" w:type="dxa"/>
            <w:vAlign w:val="top"/>
          </w:tcPr>
          <w:p w14:paraId="639B306D">
            <w:pPr>
              <w:pStyle w:val="29"/>
              <w:spacing w:before="126" w:line="190" w:lineRule="auto"/>
              <w:ind w:left="112"/>
              <w:rPr>
                <w:rFonts w:hint="eastAsia" w:ascii="宋体" w:hAnsi="宋体" w:eastAsia="宋体" w:cs="宋体"/>
                <w:sz w:val="21"/>
                <w:szCs w:val="21"/>
              </w:rPr>
            </w:pPr>
            <w:r>
              <w:rPr>
                <w:rFonts w:hint="eastAsia" w:cs="宋体"/>
                <w:spacing w:val="6"/>
                <w:sz w:val="21"/>
                <w:szCs w:val="21"/>
                <w:lang w:val="en-US" w:eastAsia="zh-CN"/>
              </w:rPr>
              <w:t>4532331JH202600636</w:t>
            </w:r>
          </w:p>
        </w:tc>
      </w:tr>
      <w:tr w14:paraId="62A2AE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94" w:type="dxa"/>
            <w:vAlign w:val="top"/>
          </w:tcPr>
          <w:p w14:paraId="7F23D6E6">
            <w:pPr>
              <w:pStyle w:val="29"/>
              <w:spacing w:before="127" w:line="190" w:lineRule="auto"/>
              <w:jc w:val="center"/>
              <w:rPr>
                <w:rFonts w:hint="eastAsia" w:ascii="宋体" w:hAnsi="宋体" w:eastAsia="宋体" w:cs="宋体"/>
                <w:sz w:val="21"/>
                <w:szCs w:val="21"/>
              </w:rPr>
            </w:pPr>
            <w:r>
              <w:rPr>
                <w:rFonts w:hint="eastAsia" w:ascii="宋体" w:hAnsi="宋体" w:eastAsia="宋体" w:cs="宋体"/>
                <w:spacing w:val="1"/>
                <w:sz w:val="21"/>
                <w:szCs w:val="21"/>
              </w:rPr>
              <w:t>2.1</w:t>
            </w:r>
          </w:p>
        </w:tc>
        <w:tc>
          <w:tcPr>
            <w:tcW w:w="1432" w:type="dxa"/>
            <w:vAlign w:val="top"/>
          </w:tcPr>
          <w:p w14:paraId="27E20700">
            <w:pPr>
              <w:pStyle w:val="29"/>
              <w:spacing w:before="95" w:line="228" w:lineRule="auto"/>
              <w:rPr>
                <w:rFonts w:hint="eastAsia" w:ascii="宋体" w:hAnsi="宋体" w:eastAsia="宋体" w:cs="宋体"/>
                <w:sz w:val="21"/>
                <w:szCs w:val="21"/>
              </w:rPr>
            </w:pPr>
            <w:r>
              <w:rPr>
                <w:rFonts w:hint="eastAsia" w:ascii="宋体" w:hAnsi="宋体" w:eastAsia="宋体" w:cs="宋体"/>
                <w:spacing w:val="6"/>
                <w:sz w:val="21"/>
                <w:szCs w:val="21"/>
              </w:rPr>
              <w:t>项目预算</w:t>
            </w:r>
          </w:p>
        </w:tc>
        <w:tc>
          <w:tcPr>
            <w:tcW w:w="8490" w:type="dxa"/>
            <w:vAlign w:val="top"/>
          </w:tcPr>
          <w:p w14:paraId="6AAEC14F">
            <w:pPr>
              <w:pStyle w:val="29"/>
              <w:spacing w:before="95" w:line="229" w:lineRule="auto"/>
              <w:ind w:left="118"/>
              <w:rPr>
                <w:rFonts w:hint="eastAsia" w:ascii="宋体" w:hAnsi="宋体" w:eastAsia="宋体" w:cs="宋体"/>
                <w:sz w:val="21"/>
                <w:szCs w:val="21"/>
              </w:rPr>
            </w:pPr>
            <w:r>
              <w:rPr>
                <w:rFonts w:hint="eastAsia" w:cs="宋体"/>
                <w:spacing w:val="8"/>
                <w:sz w:val="21"/>
                <w:szCs w:val="21"/>
                <w:lang w:val="en-US" w:eastAsia="zh-CN"/>
              </w:rPr>
              <w:t>75</w:t>
            </w:r>
            <w:r>
              <w:rPr>
                <w:rFonts w:hint="eastAsia" w:ascii="宋体" w:hAnsi="宋体" w:eastAsia="宋体" w:cs="宋体"/>
                <w:spacing w:val="8"/>
                <w:sz w:val="21"/>
                <w:szCs w:val="21"/>
              </w:rPr>
              <w:t>万元</w:t>
            </w:r>
          </w:p>
        </w:tc>
      </w:tr>
      <w:tr w14:paraId="279E11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94" w:type="dxa"/>
            <w:vAlign w:val="top"/>
          </w:tcPr>
          <w:p w14:paraId="24543EFE">
            <w:pPr>
              <w:pStyle w:val="29"/>
              <w:spacing w:before="129" w:line="189" w:lineRule="auto"/>
              <w:jc w:val="center"/>
              <w:rPr>
                <w:rFonts w:hint="eastAsia" w:ascii="宋体" w:hAnsi="宋体" w:eastAsia="宋体" w:cs="宋体"/>
                <w:sz w:val="21"/>
                <w:szCs w:val="21"/>
              </w:rPr>
            </w:pPr>
            <w:r>
              <w:rPr>
                <w:rFonts w:hint="eastAsia" w:ascii="宋体" w:hAnsi="宋体" w:eastAsia="宋体" w:cs="宋体"/>
                <w:spacing w:val="1"/>
                <w:sz w:val="21"/>
                <w:szCs w:val="21"/>
              </w:rPr>
              <w:t>2.2</w:t>
            </w:r>
          </w:p>
        </w:tc>
        <w:tc>
          <w:tcPr>
            <w:tcW w:w="1432" w:type="dxa"/>
            <w:vAlign w:val="top"/>
          </w:tcPr>
          <w:p w14:paraId="13EB99BF">
            <w:pPr>
              <w:pStyle w:val="29"/>
              <w:spacing w:before="96" w:line="228" w:lineRule="auto"/>
              <w:rPr>
                <w:rFonts w:hint="eastAsia" w:ascii="宋体" w:hAnsi="宋体" w:eastAsia="宋体" w:cs="宋体"/>
                <w:sz w:val="21"/>
                <w:szCs w:val="21"/>
              </w:rPr>
            </w:pPr>
            <w:r>
              <w:rPr>
                <w:rFonts w:hint="eastAsia" w:ascii="宋体" w:hAnsi="宋体" w:eastAsia="宋体" w:cs="宋体"/>
                <w:spacing w:val="5"/>
                <w:sz w:val="21"/>
                <w:szCs w:val="21"/>
              </w:rPr>
              <w:t>资金来源</w:t>
            </w:r>
          </w:p>
        </w:tc>
        <w:tc>
          <w:tcPr>
            <w:tcW w:w="8490" w:type="dxa"/>
            <w:vAlign w:val="top"/>
          </w:tcPr>
          <w:p w14:paraId="45E1EBE5">
            <w:pPr>
              <w:pStyle w:val="29"/>
              <w:spacing w:before="96" w:line="230" w:lineRule="auto"/>
              <w:ind w:left="114"/>
              <w:rPr>
                <w:rFonts w:hint="eastAsia" w:ascii="宋体" w:hAnsi="宋体" w:eastAsia="宋体" w:cs="宋体"/>
                <w:sz w:val="21"/>
                <w:szCs w:val="21"/>
              </w:rPr>
            </w:pPr>
            <w:r>
              <w:rPr>
                <w:rFonts w:hint="eastAsia" w:ascii="宋体" w:hAnsi="宋体" w:eastAsia="宋体" w:cs="宋体"/>
                <w:spacing w:val="7"/>
                <w:sz w:val="21"/>
                <w:szCs w:val="21"/>
              </w:rPr>
              <w:t>财政资金</w:t>
            </w:r>
          </w:p>
        </w:tc>
      </w:tr>
      <w:tr w14:paraId="07435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94" w:type="dxa"/>
            <w:vAlign w:val="top"/>
          </w:tcPr>
          <w:p w14:paraId="5325DCC5">
            <w:pPr>
              <w:pStyle w:val="29"/>
              <w:spacing w:before="126" w:line="190" w:lineRule="auto"/>
              <w:jc w:val="center"/>
              <w:rPr>
                <w:rFonts w:hint="eastAsia" w:ascii="宋体" w:hAnsi="宋体" w:eastAsia="宋体" w:cs="宋体"/>
                <w:sz w:val="21"/>
                <w:szCs w:val="21"/>
              </w:rPr>
            </w:pPr>
            <w:r>
              <w:rPr>
                <w:rFonts w:hint="eastAsia" w:ascii="宋体" w:hAnsi="宋体" w:eastAsia="宋体" w:cs="宋体"/>
                <w:sz w:val="21"/>
                <w:szCs w:val="21"/>
              </w:rPr>
              <w:t>3.1</w:t>
            </w:r>
          </w:p>
        </w:tc>
        <w:tc>
          <w:tcPr>
            <w:tcW w:w="1432" w:type="dxa"/>
            <w:vAlign w:val="top"/>
          </w:tcPr>
          <w:p w14:paraId="71A31637">
            <w:pPr>
              <w:pStyle w:val="29"/>
              <w:spacing w:before="95" w:line="229" w:lineRule="auto"/>
              <w:rPr>
                <w:rFonts w:hint="eastAsia" w:ascii="宋体" w:hAnsi="宋体" w:eastAsia="宋体" w:cs="宋体"/>
                <w:sz w:val="21"/>
                <w:szCs w:val="21"/>
              </w:rPr>
            </w:pPr>
            <w:r>
              <w:rPr>
                <w:rFonts w:hint="eastAsia" w:ascii="宋体" w:hAnsi="宋体" w:eastAsia="宋体" w:cs="宋体"/>
                <w:spacing w:val="8"/>
                <w:sz w:val="21"/>
                <w:szCs w:val="21"/>
              </w:rPr>
              <w:t>合同履约期限</w:t>
            </w:r>
          </w:p>
        </w:tc>
        <w:tc>
          <w:tcPr>
            <w:tcW w:w="8490" w:type="dxa"/>
            <w:vAlign w:val="top"/>
          </w:tcPr>
          <w:p w14:paraId="056BA0A1">
            <w:pPr>
              <w:pStyle w:val="29"/>
              <w:spacing w:before="95" w:line="228" w:lineRule="auto"/>
              <w:ind w:left="113"/>
              <w:rPr>
                <w:rFonts w:hint="eastAsia" w:ascii="宋体" w:hAnsi="宋体" w:eastAsia="宋体" w:cs="宋体"/>
                <w:sz w:val="21"/>
                <w:szCs w:val="21"/>
              </w:rPr>
            </w:pPr>
            <w:r>
              <w:rPr>
                <w:rFonts w:hint="eastAsia" w:ascii="宋体" w:hAnsi="宋体" w:eastAsia="宋体" w:cs="宋体"/>
                <w:sz w:val="21"/>
                <w:szCs w:val="21"/>
              </w:rPr>
              <w:t>合同签订之日起</w:t>
            </w:r>
            <w:r>
              <w:rPr>
                <w:rFonts w:hint="eastAsia" w:ascii="宋体" w:hAnsi="宋体" w:eastAsia="宋体" w:cs="宋体"/>
                <w:sz w:val="21"/>
                <w:szCs w:val="21"/>
                <w:lang w:val="en-US" w:eastAsia="zh-CN"/>
              </w:rPr>
              <w:t>至202</w:t>
            </w:r>
            <w:r>
              <w:rPr>
                <w:rFonts w:hint="eastAsia" w:cs="宋体"/>
                <w:sz w:val="21"/>
                <w:szCs w:val="21"/>
                <w:lang w:val="en-US" w:eastAsia="zh-CN"/>
              </w:rPr>
              <w:t>6</w:t>
            </w:r>
            <w:r>
              <w:rPr>
                <w:rFonts w:hint="eastAsia" w:ascii="宋体" w:hAnsi="宋体" w:eastAsia="宋体" w:cs="宋体"/>
                <w:sz w:val="21"/>
                <w:szCs w:val="21"/>
                <w:lang w:val="en-US" w:eastAsia="zh-CN"/>
              </w:rPr>
              <w:t>年11月30日</w:t>
            </w:r>
            <w:r>
              <w:rPr>
                <w:rFonts w:hint="eastAsia" w:ascii="宋体" w:hAnsi="宋体" w:eastAsia="宋体" w:cs="宋体"/>
                <w:sz w:val="21"/>
                <w:szCs w:val="21"/>
              </w:rPr>
              <w:t>前完成</w:t>
            </w:r>
            <w:r>
              <w:rPr>
                <w:rFonts w:hint="eastAsia" w:ascii="宋体" w:hAnsi="宋体" w:eastAsia="宋体" w:cs="宋体"/>
                <w:sz w:val="21"/>
                <w:szCs w:val="21"/>
                <w:lang w:val="en-US" w:eastAsia="zh-CN"/>
              </w:rPr>
              <w:t>培训任务</w:t>
            </w:r>
          </w:p>
        </w:tc>
      </w:tr>
      <w:tr w14:paraId="60BBF1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94" w:type="dxa"/>
            <w:vAlign w:val="top"/>
          </w:tcPr>
          <w:p w14:paraId="68B36A96">
            <w:pPr>
              <w:pStyle w:val="29"/>
              <w:spacing w:before="128" w:line="189" w:lineRule="auto"/>
              <w:jc w:val="center"/>
              <w:rPr>
                <w:rFonts w:hint="eastAsia" w:ascii="宋体" w:hAnsi="宋体" w:eastAsia="宋体" w:cs="宋体"/>
                <w:sz w:val="21"/>
                <w:szCs w:val="21"/>
              </w:rPr>
            </w:pPr>
            <w:r>
              <w:rPr>
                <w:rFonts w:hint="eastAsia" w:ascii="宋体" w:hAnsi="宋体" w:eastAsia="宋体" w:cs="宋体"/>
                <w:sz w:val="21"/>
                <w:szCs w:val="21"/>
              </w:rPr>
              <w:t>3.2</w:t>
            </w:r>
          </w:p>
        </w:tc>
        <w:tc>
          <w:tcPr>
            <w:tcW w:w="1432" w:type="dxa"/>
            <w:vAlign w:val="top"/>
          </w:tcPr>
          <w:p w14:paraId="5739746F">
            <w:pPr>
              <w:pStyle w:val="29"/>
              <w:spacing w:before="96" w:line="229" w:lineRule="auto"/>
              <w:rPr>
                <w:rFonts w:hint="eastAsia" w:ascii="宋体" w:hAnsi="宋体" w:eastAsia="宋体" w:cs="宋体"/>
                <w:sz w:val="21"/>
                <w:szCs w:val="21"/>
              </w:rPr>
            </w:pPr>
            <w:r>
              <w:rPr>
                <w:rFonts w:hint="eastAsia" w:ascii="宋体" w:hAnsi="宋体" w:eastAsia="宋体" w:cs="宋体"/>
                <w:spacing w:val="7"/>
                <w:sz w:val="21"/>
                <w:szCs w:val="21"/>
              </w:rPr>
              <w:t>招标范围</w:t>
            </w:r>
          </w:p>
        </w:tc>
        <w:tc>
          <w:tcPr>
            <w:tcW w:w="8490" w:type="dxa"/>
            <w:vAlign w:val="top"/>
          </w:tcPr>
          <w:p w14:paraId="5CC21B65">
            <w:pPr>
              <w:pStyle w:val="29"/>
              <w:spacing w:before="95" w:line="228" w:lineRule="auto"/>
              <w:ind w:left="115"/>
              <w:rPr>
                <w:rFonts w:hint="eastAsia" w:ascii="宋体" w:hAnsi="宋体" w:eastAsia="宋体" w:cs="宋体"/>
                <w:sz w:val="21"/>
                <w:szCs w:val="21"/>
              </w:rPr>
            </w:pPr>
            <w:r>
              <w:rPr>
                <w:rFonts w:hint="eastAsia" w:ascii="宋体" w:hAnsi="宋体" w:eastAsia="宋体" w:cs="宋体"/>
                <w:spacing w:val="14"/>
                <w:sz w:val="21"/>
                <w:szCs w:val="21"/>
              </w:rPr>
              <w:t>详细见“第六章 采购需求</w:t>
            </w:r>
            <w:r>
              <w:rPr>
                <w:rFonts w:hint="eastAsia" w:ascii="宋体" w:hAnsi="宋体" w:eastAsia="宋体" w:cs="宋体"/>
                <w:spacing w:val="-70"/>
                <w:sz w:val="21"/>
                <w:szCs w:val="21"/>
              </w:rPr>
              <w:t xml:space="preserve"> </w:t>
            </w:r>
            <w:r>
              <w:rPr>
                <w:rFonts w:hint="eastAsia" w:ascii="宋体" w:hAnsi="宋体" w:eastAsia="宋体" w:cs="宋体"/>
                <w:spacing w:val="14"/>
                <w:sz w:val="21"/>
                <w:szCs w:val="21"/>
              </w:rPr>
              <w:t>”</w:t>
            </w:r>
          </w:p>
        </w:tc>
      </w:tr>
      <w:tr w14:paraId="2E03D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594" w:type="dxa"/>
            <w:vAlign w:val="top"/>
          </w:tcPr>
          <w:p w14:paraId="3E97E3D5">
            <w:pPr>
              <w:spacing w:line="272" w:lineRule="auto"/>
              <w:jc w:val="center"/>
              <w:rPr>
                <w:rFonts w:hint="eastAsia" w:ascii="宋体" w:hAnsi="宋体" w:eastAsia="宋体" w:cs="宋体"/>
                <w:sz w:val="21"/>
                <w:szCs w:val="21"/>
              </w:rPr>
            </w:pPr>
          </w:p>
          <w:p w14:paraId="2D328B67">
            <w:pPr>
              <w:pStyle w:val="29"/>
              <w:spacing w:before="65" w:line="189" w:lineRule="auto"/>
              <w:jc w:val="center"/>
              <w:rPr>
                <w:rFonts w:hint="eastAsia" w:ascii="宋体" w:hAnsi="宋体" w:eastAsia="宋体" w:cs="宋体"/>
                <w:sz w:val="21"/>
                <w:szCs w:val="21"/>
              </w:rPr>
            </w:pPr>
            <w:r>
              <w:rPr>
                <w:rFonts w:hint="eastAsia" w:ascii="宋体" w:hAnsi="宋体" w:eastAsia="宋体" w:cs="宋体"/>
                <w:sz w:val="21"/>
                <w:szCs w:val="21"/>
              </w:rPr>
              <w:t>3.3</w:t>
            </w:r>
          </w:p>
        </w:tc>
        <w:tc>
          <w:tcPr>
            <w:tcW w:w="1432" w:type="dxa"/>
            <w:vAlign w:val="top"/>
          </w:tcPr>
          <w:p w14:paraId="3F883BA5">
            <w:pPr>
              <w:pStyle w:val="29"/>
              <w:spacing w:before="305" w:line="229" w:lineRule="auto"/>
              <w:rPr>
                <w:rFonts w:hint="eastAsia" w:ascii="宋体" w:hAnsi="宋体" w:eastAsia="宋体" w:cs="宋体"/>
                <w:sz w:val="21"/>
                <w:szCs w:val="21"/>
              </w:rPr>
            </w:pPr>
            <w:r>
              <w:rPr>
                <w:rFonts w:hint="eastAsia" w:ascii="宋体" w:hAnsi="宋体" w:eastAsia="宋体" w:cs="宋体"/>
                <w:spacing w:val="7"/>
                <w:sz w:val="21"/>
                <w:szCs w:val="21"/>
              </w:rPr>
              <w:t>质量标准</w:t>
            </w:r>
          </w:p>
        </w:tc>
        <w:tc>
          <w:tcPr>
            <w:tcW w:w="8490" w:type="dxa"/>
            <w:vAlign w:val="top"/>
          </w:tcPr>
          <w:p w14:paraId="68200CF0">
            <w:pPr>
              <w:pStyle w:val="29"/>
              <w:spacing w:line="228" w:lineRule="auto"/>
              <w:rPr>
                <w:rFonts w:hint="eastAsia" w:ascii="宋体" w:hAnsi="宋体" w:eastAsia="宋体" w:cs="宋体"/>
                <w:sz w:val="21"/>
                <w:szCs w:val="21"/>
                <w:lang w:eastAsia="zh-CN"/>
              </w:rPr>
            </w:pPr>
          </w:p>
          <w:p w14:paraId="10DD55AE">
            <w:pPr>
              <w:pStyle w:val="29"/>
              <w:spacing w:line="228" w:lineRule="auto"/>
              <w:ind w:left="114"/>
              <w:rPr>
                <w:rFonts w:hint="eastAsia" w:ascii="宋体" w:hAnsi="宋体" w:eastAsia="宋体" w:cs="宋体"/>
                <w:sz w:val="21"/>
                <w:szCs w:val="21"/>
              </w:rPr>
            </w:pPr>
            <w:r>
              <w:rPr>
                <w:rFonts w:hint="eastAsia" w:ascii="宋体" w:hAnsi="宋体" w:eastAsia="宋体" w:cs="宋体"/>
                <w:sz w:val="21"/>
                <w:szCs w:val="21"/>
                <w:lang w:eastAsia="zh-CN"/>
              </w:rPr>
              <w:t>符合《云南省人民政府办公厅关于印发云南省职业技能提升行动实施方案》规定。</w:t>
            </w:r>
          </w:p>
        </w:tc>
      </w:tr>
      <w:tr w14:paraId="3082E1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594" w:type="dxa"/>
            <w:vAlign w:val="top"/>
          </w:tcPr>
          <w:p w14:paraId="467F2E80">
            <w:pPr>
              <w:spacing w:line="255" w:lineRule="auto"/>
              <w:jc w:val="center"/>
              <w:rPr>
                <w:rFonts w:hint="eastAsia" w:ascii="宋体" w:hAnsi="宋体" w:eastAsia="宋体" w:cs="宋体"/>
                <w:sz w:val="21"/>
                <w:szCs w:val="21"/>
              </w:rPr>
            </w:pPr>
          </w:p>
          <w:p w14:paraId="6C2D5892">
            <w:pPr>
              <w:spacing w:line="255" w:lineRule="auto"/>
              <w:jc w:val="center"/>
              <w:rPr>
                <w:rFonts w:hint="eastAsia" w:ascii="宋体" w:hAnsi="宋体" w:eastAsia="宋体" w:cs="宋体"/>
                <w:sz w:val="21"/>
                <w:szCs w:val="21"/>
              </w:rPr>
            </w:pPr>
          </w:p>
          <w:p w14:paraId="415E9DA8">
            <w:pPr>
              <w:spacing w:line="255" w:lineRule="auto"/>
              <w:jc w:val="center"/>
              <w:rPr>
                <w:rFonts w:hint="eastAsia" w:ascii="宋体" w:hAnsi="宋体" w:eastAsia="宋体" w:cs="宋体"/>
                <w:sz w:val="21"/>
                <w:szCs w:val="21"/>
              </w:rPr>
            </w:pPr>
          </w:p>
          <w:p w14:paraId="614DBFF9">
            <w:pPr>
              <w:spacing w:line="255" w:lineRule="auto"/>
              <w:jc w:val="center"/>
              <w:rPr>
                <w:rFonts w:hint="eastAsia" w:ascii="宋体" w:hAnsi="宋体" w:eastAsia="宋体" w:cs="宋体"/>
                <w:sz w:val="21"/>
                <w:szCs w:val="21"/>
              </w:rPr>
            </w:pPr>
          </w:p>
          <w:p w14:paraId="08EA7B92">
            <w:pPr>
              <w:spacing w:line="256" w:lineRule="auto"/>
              <w:jc w:val="center"/>
              <w:rPr>
                <w:rFonts w:hint="eastAsia" w:ascii="宋体" w:hAnsi="宋体" w:eastAsia="宋体" w:cs="宋体"/>
                <w:sz w:val="21"/>
                <w:szCs w:val="21"/>
              </w:rPr>
            </w:pPr>
          </w:p>
          <w:p w14:paraId="566A57E8">
            <w:pPr>
              <w:spacing w:line="256" w:lineRule="auto"/>
              <w:jc w:val="center"/>
              <w:rPr>
                <w:rFonts w:hint="eastAsia" w:ascii="宋体" w:hAnsi="宋体" w:eastAsia="宋体" w:cs="宋体"/>
                <w:sz w:val="21"/>
                <w:szCs w:val="21"/>
              </w:rPr>
            </w:pPr>
          </w:p>
          <w:p w14:paraId="17B5F84F">
            <w:pPr>
              <w:spacing w:line="256" w:lineRule="auto"/>
              <w:jc w:val="center"/>
              <w:rPr>
                <w:rFonts w:hint="eastAsia" w:ascii="宋体" w:hAnsi="宋体" w:eastAsia="宋体" w:cs="宋体"/>
                <w:sz w:val="21"/>
                <w:szCs w:val="21"/>
              </w:rPr>
            </w:pPr>
          </w:p>
          <w:p w14:paraId="50DC4999">
            <w:pPr>
              <w:spacing w:line="256" w:lineRule="auto"/>
              <w:jc w:val="center"/>
              <w:rPr>
                <w:rFonts w:hint="eastAsia" w:ascii="宋体" w:hAnsi="宋体" w:eastAsia="宋体" w:cs="宋体"/>
                <w:sz w:val="21"/>
                <w:szCs w:val="21"/>
              </w:rPr>
            </w:pPr>
          </w:p>
          <w:p w14:paraId="663C2A5A">
            <w:pPr>
              <w:spacing w:line="256" w:lineRule="auto"/>
              <w:jc w:val="center"/>
              <w:rPr>
                <w:rFonts w:hint="eastAsia" w:ascii="宋体" w:hAnsi="宋体" w:eastAsia="宋体" w:cs="宋体"/>
                <w:sz w:val="21"/>
                <w:szCs w:val="21"/>
              </w:rPr>
            </w:pPr>
          </w:p>
          <w:p w14:paraId="33FCFE57">
            <w:pPr>
              <w:pStyle w:val="29"/>
              <w:spacing w:before="65" w:line="190" w:lineRule="auto"/>
              <w:jc w:val="center"/>
              <w:rPr>
                <w:rFonts w:hint="eastAsia" w:ascii="宋体" w:hAnsi="宋体" w:eastAsia="宋体" w:cs="宋体"/>
                <w:sz w:val="21"/>
                <w:szCs w:val="21"/>
              </w:rPr>
            </w:pPr>
            <w:r>
              <w:rPr>
                <w:rFonts w:hint="eastAsia" w:ascii="宋体" w:hAnsi="宋体" w:eastAsia="宋体" w:cs="宋体"/>
                <w:spacing w:val="1"/>
                <w:sz w:val="21"/>
                <w:szCs w:val="21"/>
              </w:rPr>
              <w:t>4.1</w:t>
            </w:r>
          </w:p>
        </w:tc>
        <w:tc>
          <w:tcPr>
            <w:tcW w:w="1432" w:type="dxa"/>
            <w:vAlign w:val="top"/>
          </w:tcPr>
          <w:p w14:paraId="34169A2D">
            <w:pPr>
              <w:spacing w:line="240" w:lineRule="auto"/>
              <w:rPr>
                <w:rFonts w:hint="eastAsia" w:ascii="宋体" w:hAnsi="宋体" w:eastAsia="宋体" w:cs="宋体"/>
                <w:sz w:val="21"/>
                <w:szCs w:val="21"/>
              </w:rPr>
            </w:pPr>
          </w:p>
          <w:p w14:paraId="61C27B9C">
            <w:pPr>
              <w:spacing w:line="240" w:lineRule="auto"/>
              <w:rPr>
                <w:rFonts w:hint="eastAsia" w:ascii="宋体" w:hAnsi="宋体" w:eastAsia="宋体" w:cs="宋体"/>
                <w:sz w:val="21"/>
                <w:szCs w:val="21"/>
              </w:rPr>
            </w:pPr>
          </w:p>
          <w:p w14:paraId="5C8C21E2">
            <w:pPr>
              <w:spacing w:line="240" w:lineRule="auto"/>
              <w:rPr>
                <w:rFonts w:hint="eastAsia" w:ascii="宋体" w:hAnsi="宋体" w:eastAsia="宋体" w:cs="宋体"/>
                <w:sz w:val="21"/>
                <w:szCs w:val="21"/>
              </w:rPr>
            </w:pPr>
          </w:p>
          <w:p w14:paraId="5DF26E5B">
            <w:pPr>
              <w:spacing w:line="240" w:lineRule="auto"/>
              <w:rPr>
                <w:rFonts w:hint="eastAsia" w:ascii="宋体" w:hAnsi="宋体" w:eastAsia="宋体" w:cs="宋体"/>
                <w:sz w:val="21"/>
                <w:szCs w:val="21"/>
              </w:rPr>
            </w:pPr>
          </w:p>
          <w:p w14:paraId="61838368">
            <w:pPr>
              <w:spacing w:line="240" w:lineRule="auto"/>
              <w:rPr>
                <w:rFonts w:hint="eastAsia" w:ascii="宋体" w:hAnsi="宋体" w:eastAsia="宋体" w:cs="宋体"/>
                <w:sz w:val="21"/>
                <w:szCs w:val="21"/>
              </w:rPr>
            </w:pPr>
          </w:p>
          <w:p w14:paraId="707185F3">
            <w:pPr>
              <w:spacing w:line="240" w:lineRule="auto"/>
              <w:rPr>
                <w:rFonts w:hint="eastAsia" w:ascii="宋体" w:hAnsi="宋体" w:eastAsia="宋体" w:cs="宋体"/>
                <w:sz w:val="21"/>
                <w:szCs w:val="21"/>
              </w:rPr>
            </w:pPr>
          </w:p>
          <w:p w14:paraId="75245A2A">
            <w:pPr>
              <w:spacing w:line="240" w:lineRule="auto"/>
              <w:rPr>
                <w:rFonts w:hint="eastAsia" w:ascii="宋体" w:hAnsi="宋体" w:eastAsia="宋体" w:cs="宋体"/>
                <w:sz w:val="21"/>
                <w:szCs w:val="21"/>
              </w:rPr>
            </w:pPr>
          </w:p>
          <w:p w14:paraId="05E96DB4">
            <w:pPr>
              <w:spacing w:line="240" w:lineRule="auto"/>
              <w:rPr>
                <w:rFonts w:hint="eastAsia" w:ascii="宋体" w:hAnsi="宋体" w:eastAsia="宋体" w:cs="宋体"/>
                <w:sz w:val="21"/>
                <w:szCs w:val="21"/>
              </w:rPr>
            </w:pPr>
          </w:p>
          <w:p w14:paraId="18A9C895">
            <w:pPr>
              <w:spacing w:line="240" w:lineRule="auto"/>
              <w:rPr>
                <w:rFonts w:hint="eastAsia" w:ascii="宋体" w:hAnsi="宋体" w:eastAsia="宋体" w:cs="宋体"/>
                <w:sz w:val="21"/>
                <w:szCs w:val="21"/>
              </w:rPr>
            </w:pPr>
          </w:p>
          <w:p w14:paraId="09BEE5E4">
            <w:pPr>
              <w:pStyle w:val="29"/>
              <w:spacing w:before="65" w:line="240" w:lineRule="auto"/>
              <w:ind w:left="299" w:leftChars="0"/>
              <w:rPr>
                <w:rFonts w:hint="eastAsia" w:ascii="宋体" w:hAnsi="宋体" w:eastAsia="宋体" w:cs="宋体"/>
                <w:spacing w:val="7"/>
                <w:sz w:val="21"/>
                <w:szCs w:val="21"/>
              </w:rPr>
            </w:pPr>
            <w:r>
              <w:rPr>
                <w:rFonts w:hint="eastAsia" w:ascii="宋体" w:hAnsi="宋体" w:eastAsia="宋体" w:cs="宋体"/>
                <w:spacing w:val="8"/>
                <w:sz w:val="21"/>
                <w:szCs w:val="21"/>
              </w:rPr>
              <w:t>投标人特定条件</w:t>
            </w:r>
          </w:p>
        </w:tc>
        <w:tc>
          <w:tcPr>
            <w:tcW w:w="8490" w:type="dxa"/>
            <w:vAlign w:val="top"/>
          </w:tcPr>
          <w:p w14:paraId="71870D5B">
            <w:pPr>
              <w:pStyle w:val="29"/>
              <w:spacing w:before="162" w:line="360" w:lineRule="auto"/>
              <w:ind w:left="115"/>
              <w:rPr>
                <w:rFonts w:hint="eastAsia" w:ascii="宋体" w:hAnsi="宋体" w:eastAsia="宋体" w:cs="宋体"/>
                <w:sz w:val="21"/>
                <w:szCs w:val="21"/>
              </w:rPr>
            </w:pPr>
            <w:r>
              <w:rPr>
                <w:rFonts w:hint="eastAsia" w:ascii="宋体" w:hAnsi="宋体" w:eastAsia="宋体" w:cs="宋体"/>
                <w:sz w:val="21"/>
                <w:szCs w:val="21"/>
              </w:rPr>
              <w:t>1.满足《中华人民共和国政府采购法》第二十二条规定。</w:t>
            </w:r>
          </w:p>
          <w:p w14:paraId="27656106">
            <w:pPr>
              <w:pStyle w:val="29"/>
              <w:spacing w:before="162" w:line="360" w:lineRule="auto"/>
              <w:ind w:left="115" w:leftChars="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eastAsia="zh-CN"/>
              </w:rPr>
              <w:t>投标人</w:t>
            </w:r>
            <w:r>
              <w:rPr>
                <w:rFonts w:hint="eastAsia" w:ascii="宋体" w:hAnsi="宋体" w:eastAsia="宋体" w:cs="宋体"/>
                <w:sz w:val="21"/>
                <w:szCs w:val="21"/>
              </w:rPr>
              <w:t>必须是在中华人民共和国境内注册，具有独立承担民事责任的能力，具备有效的营业执照或事业单位法人证书；</w:t>
            </w:r>
          </w:p>
          <w:p w14:paraId="630860EE">
            <w:pPr>
              <w:pStyle w:val="29"/>
              <w:spacing w:before="162" w:line="360" w:lineRule="auto"/>
              <w:ind w:left="115" w:leftChars="0"/>
              <w:rPr>
                <w:rFonts w:hint="eastAsia" w:ascii="宋体" w:hAnsi="宋体" w:eastAsia="宋体" w:cs="宋体"/>
                <w:sz w:val="21"/>
                <w:szCs w:val="21"/>
              </w:rPr>
            </w:pPr>
            <w:r>
              <w:rPr>
                <w:rFonts w:hint="eastAsia" w:ascii="宋体" w:hAnsi="宋体" w:eastAsia="宋体" w:cs="宋体"/>
                <w:sz w:val="21"/>
                <w:szCs w:val="21"/>
              </w:rPr>
              <w:t>（2）投标人须具有良好的商业信誉和健全的财务会计制度：</w:t>
            </w:r>
            <w:r>
              <w:rPr>
                <w:rFonts w:hint="eastAsia" w:ascii="宋体" w:hAnsi="宋体" w:eastAsia="宋体" w:cs="宋体"/>
                <w:sz w:val="21"/>
                <w:szCs w:val="21"/>
                <w:lang w:val="en-US" w:eastAsia="zh-CN"/>
              </w:rPr>
              <w:t>提供相关证明材料或</w:t>
            </w:r>
            <w:r>
              <w:rPr>
                <w:rFonts w:hint="eastAsia" w:ascii="宋体" w:hAnsi="宋体" w:eastAsia="宋体" w:cs="宋体"/>
                <w:sz w:val="21"/>
                <w:szCs w:val="21"/>
              </w:rPr>
              <w:t>提供书面声明函；</w:t>
            </w:r>
          </w:p>
          <w:p w14:paraId="276D0E87">
            <w:pPr>
              <w:pStyle w:val="29"/>
              <w:spacing w:before="162" w:line="360" w:lineRule="auto"/>
              <w:ind w:left="115" w:leftChars="0"/>
              <w:rPr>
                <w:rFonts w:hint="eastAsia" w:ascii="宋体" w:hAnsi="宋体" w:eastAsia="宋体" w:cs="宋体"/>
                <w:sz w:val="21"/>
                <w:szCs w:val="21"/>
              </w:rPr>
            </w:pPr>
            <w:r>
              <w:rPr>
                <w:rFonts w:hint="eastAsia" w:ascii="宋体" w:hAnsi="宋体" w:eastAsia="宋体" w:cs="宋体"/>
                <w:sz w:val="21"/>
                <w:szCs w:val="21"/>
              </w:rPr>
              <w:t>（3）投标人须具有履行合同所必需的设备和专业技术能力：</w:t>
            </w:r>
            <w:r>
              <w:rPr>
                <w:rFonts w:hint="eastAsia" w:ascii="宋体" w:hAnsi="宋体" w:eastAsia="宋体" w:cs="宋体"/>
                <w:sz w:val="21"/>
                <w:szCs w:val="21"/>
                <w:lang w:val="en-US" w:eastAsia="zh-CN"/>
              </w:rPr>
              <w:t>提供相关证明材料或</w:t>
            </w:r>
            <w:r>
              <w:rPr>
                <w:rFonts w:hint="eastAsia" w:ascii="宋体" w:hAnsi="宋体" w:eastAsia="宋体" w:cs="宋体"/>
                <w:sz w:val="21"/>
                <w:szCs w:val="21"/>
              </w:rPr>
              <w:t>提供书面声明函；</w:t>
            </w:r>
          </w:p>
          <w:p w14:paraId="0D50BBF9">
            <w:pPr>
              <w:pStyle w:val="29"/>
              <w:spacing w:before="162" w:line="360" w:lineRule="auto"/>
              <w:ind w:left="115" w:leftChars="0"/>
              <w:rPr>
                <w:rFonts w:hint="eastAsia" w:ascii="宋体" w:hAnsi="宋体" w:eastAsia="宋体" w:cs="宋体"/>
                <w:sz w:val="21"/>
                <w:szCs w:val="21"/>
              </w:rPr>
            </w:pPr>
            <w:r>
              <w:rPr>
                <w:rFonts w:hint="eastAsia" w:ascii="宋体" w:hAnsi="宋体" w:eastAsia="宋体" w:cs="宋体"/>
                <w:sz w:val="21"/>
                <w:szCs w:val="21"/>
              </w:rPr>
              <w:t>（4）投标人须具有依法缴纳税收和社会保障资金的良好记录：</w:t>
            </w:r>
            <w:r>
              <w:rPr>
                <w:rFonts w:hint="eastAsia" w:ascii="宋体" w:hAnsi="宋体" w:eastAsia="宋体" w:cs="宋体"/>
                <w:sz w:val="21"/>
                <w:szCs w:val="21"/>
                <w:lang w:val="en-US" w:eastAsia="zh-CN"/>
              </w:rPr>
              <w:t>提供相关证明材料或</w:t>
            </w:r>
            <w:r>
              <w:rPr>
                <w:rFonts w:hint="eastAsia" w:ascii="宋体" w:hAnsi="宋体" w:eastAsia="宋体" w:cs="宋体"/>
                <w:sz w:val="21"/>
                <w:szCs w:val="21"/>
              </w:rPr>
              <w:t>提供书面声明函；</w:t>
            </w:r>
          </w:p>
          <w:p w14:paraId="74096701">
            <w:pPr>
              <w:pStyle w:val="29"/>
              <w:spacing w:before="162" w:line="360" w:lineRule="auto"/>
              <w:ind w:left="115" w:leftChars="0"/>
              <w:rPr>
                <w:rFonts w:hint="eastAsia" w:ascii="宋体" w:hAnsi="宋体" w:eastAsia="宋体" w:cs="宋体"/>
                <w:sz w:val="21"/>
                <w:szCs w:val="21"/>
              </w:rPr>
            </w:pPr>
            <w:r>
              <w:rPr>
                <w:rFonts w:hint="eastAsia" w:ascii="宋体" w:hAnsi="宋体" w:eastAsia="宋体" w:cs="宋体"/>
                <w:sz w:val="21"/>
                <w:szCs w:val="21"/>
              </w:rPr>
              <w:t>（5）参加政府采购活动前三年内，在经营活动中没有重大违法记录：</w:t>
            </w:r>
            <w:r>
              <w:rPr>
                <w:rFonts w:hint="eastAsia" w:ascii="宋体" w:hAnsi="宋体" w:eastAsia="宋体" w:cs="宋体"/>
                <w:sz w:val="21"/>
                <w:szCs w:val="21"/>
                <w:lang w:val="en-US" w:eastAsia="zh-CN"/>
              </w:rPr>
              <w:t>提供相关证明材料或</w:t>
            </w:r>
            <w:r>
              <w:rPr>
                <w:rFonts w:hint="eastAsia" w:ascii="宋体" w:hAnsi="宋体" w:eastAsia="宋体" w:cs="宋体"/>
                <w:sz w:val="21"/>
                <w:szCs w:val="21"/>
              </w:rPr>
              <w:t>提供书面声明函；</w:t>
            </w:r>
          </w:p>
          <w:p w14:paraId="6C56062A">
            <w:pPr>
              <w:pStyle w:val="29"/>
              <w:spacing w:before="162" w:line="360" w:lineRule="auto"/>
              <w:ind w:left="115" w:leftChars="0"/>
              <w:rPr>
                <w:rFonts w:hint="eastAsia" w:ascii="宋体" w:hAnsi="宋体" w:eastAsia="宋体" w:cs="宋体"/>
                <w:sz w:val="21"/>
                <w:szCs w:val="21"/>
              </w:rPr>
            </w:pPr>
            <w:r>
              <w:rPr>
                <w:rFonts w:hint="eastAsia" w:ascii="宋体" w:hAnsi="宋体" w:eastAsia="宋体" w:cs="宋体"/>
                <w:sz w:val="21"/>
                <w:szCs w:val="21"/>
              </w:rPr>
              <w:t>（6）法律、行政法规规定的其他条件：根据《财政部关于在政府采购活动中查询及使用信用记录有关问题的通知-财库〔2016〕125号》相关要求，对列入失信被执行人、重大税收违法案件当事人名单、政府采购严重违法失信行为记录名单的</w:t>
            </w:r>
            <w:r>
              <w:rPr>
                <w:rFonts w:hint="eastAsia" w:ascii="宋体" w:hAnsi="宋体" w:eastAsia="宋体" w:cs="宋体"/>
                <w:sz w:val="21"/>
                <w:szCs w:val="21"/>
                <w:lang w:eastAsia="zh-CN"/>
              </w:rPr>
              <w:t>投标人</w:t>
            </w:r>
            <w:r>
              <w:rPr>
                <w:rFonts w:hint="eastAsia" w:ascii="宋体" w:hAnsi="宋体" w:eastAsia="宋体" w:cs="宋体"/>
                <w:sz w:val="21"/>
                <w:szCs w:val="21"/>
              </w:rPr>
              <w:t>拒绝其参与政府采购活动；采购代理机构将于投标截止时在“信用中国”网（www.creditchina.gov.cn）、“中国政府采购网”（www.ccgp.gov.cn）对</w:t>
            </w:r>
            <w:r>
              <w:rPr>
                <w:rFonts w:hint="eastAsia" w:ascii="宋体" w:hAnsi="宋体" w:eastAsia="宋体" w:cs="宋体"/>
                <w:sz w:val="21"/>
                <w:szCs w:val="21"/>
                <w:lang w:eastAsia="zh-CN"/>
              </w:rPr>
              <w:t>投标人</w:t>
            </w:r>
            <w:r>
              <w:rPr>
                <w:rFonts w:hint="eastAsia" w:ascii="宋体" w:hAnsi="宋体" w:eastAsia="宋体" w:cs="宋体"/>
                <w:sz w:val="21"/>
                <w:szCs w:val="21"/>
              </w:rPr>
              <w:t>进行信用信息查询。查询记录为上述网站信用信息查询结果的网页截图或网页打印稿，</w:t>
            </w:r>
            <w:r>
              <w:rPr>
                <w:rFonts w:hint="eastAsia" w:ascii="宋体" w:hAnsi="宋体" w:eastAsia="宋体" w:cs="宋体"/>
                <w:sz w:val="21"/>
                <w:szCs w:val="21"/>
                <w:lang w:eastAsia="zh-CN"/>
              </w:rPr>
              <w:t>投标人</w:t>
            </w:r>
            <w:r>
              <w:rPr>
                <w:rFonts w:hint="eastAsia" w:ascii="宋体" w:hAnsi="宋体" w:eastAsia="宋体" w:cs="宋体"/>
                <w:sz w:val="21"/>
                <w:szCs w:val="21"/>
              </w:rPr>
              <w:t>存在严重违法记录的，不得参与政府采购活动，</w:t>
            </w:r>
            <w:r>
              <w:rPr>
                <w:rFonts w:hint="eastAsia" w:ascii="宋体" w:hAnsi="宋体" w:eastAsia="宋体" w:cs="宋体"/>
                <w:sz w:val="21"/>
                <w:szCs w:val="21"/>
                <w:lang w:eastAsia="zh-CN"/>
              </w:rPr>
              <w:t>投标人</w:t>
            </w:r>
            <w:r>
              <w:rPr>
                <w:rFonts w:hint="eastAsia" w:ascii="宋体" w:hAnsi="宋体" w:eastAsia="宋体" w:cs="宋体"/>
                <w:sz w:val="21"/>
                <w:szCs w:val="21"/>
              </w:rPr>
              <w:t>须提供承诺函。</w:t>
            </w:r>
          </w:p>
          <w:p w14:paraId="002FBC60">
            <w:pPr>
              <w:pStyle w:val="29"/>
              <w:spacing w:before="162" w:line="360" w:lineRule="auto"/>
              <w:ind w:left="115" w:leftChars="0"/>
              <w:rPr>
                <w:rFonts w:hint="eastAsia" w:ascii="宋体" w:hAnsi="宋体" w:eastAsia="宋体" w:cs="宋体"/>
                <w:sz w:val="21"/>
                <w:szCs w:val="21"/>
              </w:rPr>
            </w:pPr>
            <w:r>
              <w:rPr>
                <w:rFonts w:hint="eastAsia" w:ascii="宋体" w:hAnsi="宋体" w:eastAsia="宋体" w:cs="宋体"/>
                <w:sz w:val="21"/>
                <w:szCs w:val="21"/>
              </w:rPr>
              <w:t>2.落实政府采购政策需满足的资格要求：</w:t>
            </w:r>
          </w:p>
          <w:p w14:paraId="39521861">
            <w:pPr>
              <w:pStyle w:val="29"/>
              <w:spacing w:before="162" w:line="360" w:lineRule="auto"/>
              <w:ind w:left="115" w:leftChars="0"/>
              <w:rPr>
                <w:rFonts w:hint="eastAsia" w:ascii="宋体" w:hAnsi="宋体" w:eastAsia="宋体" w:cs="宋体"/>
                <w:sz w:val="21"/>
                <w:szCs w:val="21"/>
                <w:lang w:val="en-US" w:eastAsia="zh-CN"/>
              </w:rPr>
            </w:pPr>
            <w:r>
              <w:rPr>
                <w:rFonts w:hint="eastAsia" w:cs="宋体"/>
                <w:sz w:val="21"/>
                <w:szCs w:val="21"/>
                <w:lang w:val="en-US" w:eastAsia="zh-CN"/>
              </w:rPr>
              <w:t>2.1</w:t>
            </w:r>
            <w:r>
              <w:rPr>
                <w:rFonts w:hint="eastAsia" w:ascii="宋体" w:hAnsi="宋体" w:eastAsia="宋体" w:cs="宋体"/>
                <w:sz w:val="21"/>
                <w:szCs w:val="21"/>
              </w:rPr>
              <w:t>本项目专门面向中小型企业采购；根据《政府采购促进中小企业发展管理办法》(财库〔2020〕46号)、《财政部关于进一步加大政府采购支持中小企业力度的通知》（财库〔2022〕19号）、云南省财政厅关于贯彻《财政部关于进一步加大政府采购支持中小企业力度的通知》的通知（云财采〔2022〕9号）、《财政部司法部关于政府采购支持监狱企业发展有关问题的通知》(财库〔2014〕68号)、《关于促进残疾人就业政府采购政策的通知》(财库〔2017〕141号)等文件精神,中小企业应当出具《中小企业声明函》；监狱企业、残疾人福利性单位视同小微企业,监狱企业、残疾人福利性单位应当出具相关证明材料。</w:t>
            </w:r>
            <w:r>
              <w:rPr>
                <w:rFonts w:hint="eastAsia" w:ascii="宋体" w:hAnsi="宋体" w:eastAsia="宋体" w:cs="宋体"/>
                <w:sz w:val="21"/>
                <w:szCs w:val="21"/>
                <w:lang w:eastAsia="zh-CN"/>
              </w:rPr>
              <w:t>投标人</w:t>
            </w:r>
            <w:r>
              <w:rPr>
                <w:rFonts w:hint="eastAsia" w:ascii="宋体" w:hAnsi="宋体" w:eastAsia="宋体" w:cs="宋体"/>
                <w:sz w:val="21"/>
                <w:szCs w:val="21"/>
              </w:rPr>
              <w:t>提供的中小企业声明函、监狱企业、残疾人福利性单位相关证明材料内容不实的，属于提供虚假材料谋取中标,将依照《中华人民共和国政府采购法》等国家有关规定追究相应责任。</w:t>
            </w:r>
            <w:r>
              <w:rPr>
                <w:rFonts w:hint="eastAsia" w:ascii="宋体" w:hAnsi="宋体" w:eastAsia="宋体" w:cs="宋体"/>
                <w:sz w:val="21"/>
                <w:szCs w:val="21"/>
                <w:lang w:val="en-US" w:eastAsia="zh-CN"/>
              </w:rPr>
              <w:t>2.2所属行业：本项目采购标的对应的中小企业划分标准所属行业，所属行业为【租赁和商务服务业】。</w:t>
            </w:r>
          </w:p>
          <w:p w14:paraId="4570B4AE">
            <w:pPr>
              <w:pStyle w:val="29"/>
              <w:spacing w:before="162" w:line="360" w:lineRule="auto"/>
              <w:ind w:left="115" w:leftChars="0"/>
              <w:rPr>
                <w:rFonts w:hint="eastAsia" w:ascii="宋体" w:hAnsi="宋体" w:eastAsia="宋体" w:cs="宋体"/>
                <w:sz w:val="21"/>
                <w:szCs w:val="21"/>
                <w:lang w:eastAsia="zh-CN"/>
              </w:rPr>
            </w:pPr>
            <w:r>
              <w:rPr>
                <w:rFonts w:hint="eastAsia" w:ascii="宋体" w:hAnsi="宋体" w:eastAsia="宋体" w:cs="宋体"/>
                <w:sz w:val="21"/>
                <w:szCs w:val="21"/>
              </w:rPr>
              <w:t>3.本项目的特定资格要求：投标人需具备：有效的营业执照或《民办非企业单位登记证书》或《事业单位登记证书》及《办学许可证</w:t>
            </w:r>
            <w:r>
              <w:rPr>
                <w:rFonts w:hint="eastAsia" w:cs="宋体"/>
                <w:sz w:val="21"/>
                <w:szCs w:val="21"/>
                <w:lang w:eastAsia="zh-CN"/>
              </w:rPr>
              <w:t>》《</w:t>
            </w:r>
            <w:r>
              <w:rPr>
                <w:rFonts w:hint="eastAsia" w:ascii="宋体" w:hAnsi="宋体" w:eastAsia="宋体" w:cs="宋体"/>
                <w:sz w:val="21"/>
                <w:szCs w:val="21"/>
              </w:rPr>
              <w:t>培训学校培训工种和级别目录》。</w:t>
            </w:r>
          </w:p>
        </w:tc>
      </w:tr>
      <w:tr w14:paraId="718F0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2" w:hRule="atLeast"/>
        </w:trPr>
        <w:tc>
          <w:tcPr>
            <w:tcW w:w="594" w:type="dxa"/>
            <w:vAlign w:val="top"/>
          </w:tcPr>
          <w:p w14:paraId="2FF2E6EE">
            <w:pPr>
              <w:spacing w:line="337" w:lineRule="auto"/>
              <w:jc w:val="center"/>
              <w:rPr>
                <w:rFonts w:hint="eastAsia" w:ascii="宋体" w:hAnsi="宋体" w:eastAsia="宋体" w:cs="宋体"/>
                <w:sz w:val="21"/>
                <w:szCs w:val="21"/>
              </w:rPr>
            </w:pPr>
          </w:p>
          <w:p w14:paraId="13696CEC">
            <w:pPr>
              <w:spacing w:line="337" w:lineRule="auto"/>
              <w:jc w:val="center"/>
              <w:rPr>
                <w:rFonts w:hint="eastAsia" w:ascii="宋体" w:hAnsi="宋体" w:eastAsia="宋体" w:cs="宋体"/>
                <w:sz w:val="21"/>
                <w:szCs w:val="21"/>
              </w:rPr>
            </w:pPr>
          </w:p>
          <w:p w14:paraId="7679957C">
            <w:pPr>
              <w:pStyle w:val="29"/>
              <w:spacing w:before="65" w:line="190" w:lineRule="auto"/>
              <w:ind w:left="258"/>
              <w:jc w:val="center"/>
              <w:rPr>
                <w:rFonts w:hint="eastAsia" w:ascii="宋体" w:hAnsi="宋体" w:eastAsia="宋体" w:cs="宋体"/>
                <w:sz w:val="21"/>
                <w:szCs w:val="21"/>
                <w:lang w:val="en-US" w:eastAsia="zh-CN"/>
              </w:rPr>
            </w:pPr>
            <w:r>
              <w:rPr>
                <w:rFonts w:hint="eastAsia" w:ascii="宋体" w:hAnsi="宋体" w:eastAsia="宋体" w:cs="宋体"/>
                <w:spacing w:val="1"/>
                <w:sz w:val="21"/>
                <w:szCs w:val="21"/>
                <w:lang w:val="en-US" w:eastAsia="zh-CN"/>
              </w:rPr>
              <w:t>5.1</w:t>
            </w:r>
          </w:p>
        </w:tc>
        <w:tc>
          <w:tcPr>
            <w:tcW w:w="1432" w:type="dxa"/>
            <w:vAlign w:val="top"/>
          </w:tcPr>
          <w:p w14:paraId="2711D380">
            <w:pPr>
              <w:pStyle w:val="29"/>
              <w:spacing w:before="65" w:line="408" w:lineRule="exact"/>
              <w:ind w:left="196"/>
              <w:rPr>
                <w:rFonts w:hint="eastAsia" w:ascii="宋体" w:hAnsi="宋体" w:eastAsia="宋体" w:cs="宋体"/>
                <w:sz w:val="21"/>
                <w:szCs w:val="21"/>
              </w:rPr>
            </w:pPr>
            <w:r>
              <w:rPr>
                <w:rFonts w:hint="eastAsia" w:ascii="宋体" w:hAnsi="宋体" w:eastAsia="宋体" w:cs="宋体"/>
                <w:spacing w:val="8"/>
                <w:position w:val="15"/>
                <w:sz w:val="21"/>
                <w:szCs w:val="21"/>
              </w:rPr>
              <w:t>投标人提出问题的截</w:t>
            </w:r>
          </w:p>
          <w:p w14:paraId="348D0EA7">
            <w:pPr>
              <w:pStyle w:val="29"/>
              <w:spacing w:line="229" w:lineRule="auto"/>
              <w:ind w:left="220" w:leftChars="0" w:firstLine="0" w:firstLineChars="0"/>
              <w:rPr>
                <w:rFonts w:hint="eastAsia" w:ascii="宋体" w:hAnsi="宋体" w:eastAsia="宋体" w:cs="宋体"/>
                <w:sz w:val="21"/>
                <w:szCs w:val="21"/>
              </w:rPr>
            </w:pPr>
            <w:r>
              <w:rPr>
                <w:rFonts w:hint="eastAsia" w:ascii="宋体" w:hAnsi="宋体" w:eastAsia="宋体" w:cs="宋体"/>
                <w:spacing w:val="8"/>
                <w:sz w:val="21"/>
                <w:szCs w:val="21"/>
              </w:rPr>
              <w:t>止时间和方法</w:t>
            </w:r>
          </w:p>
        </w:tc>
        <w:tc>
          <w:tcPr>
            <w:tcW w:w="8490" w:type="dxa"/>
            <w:vAlign w:val="top"/>
          </w:tcPr>
          <w:p w14:paraId="00E8160B">
            <w:pPr>
              <w:pStyle w:val="29"/>
              <w:spacing w:before="31" w:line="377" w:lineRule="auto"/>
              <w:ind w:left="112" w:right="108"/>
              <w:jc w:val="both"/>
              <w:rPr>
                <w:rFonts w:hint="eastAsia" w:ascii="宋体" w:hAnsi="宋体" w:eastAsia="宋体" w:cs="宋体"/>
                <w:sz w:val="21"/>
                <w:szCs w:val="21"/>
              </w:rPr>
            </w:pPr>
            <w:r>
              <w:rPr>
                <w:rFonts w:hint="eastAsia" w:ascii="宋体" w:hAnsi="宋体" w:eastAsia="宋体" w:cs="宋体"/>
                <w:spacing w:val="6"/>
                <w:sz w:val="21"/>
                <w:szCs w:val="21"/>
              </w:rPr>
              <w:t>在投标截止时间</w:t>
            </w:r>
            <w:r>
              <w:rPr>
                <w:rFonts w:hint="eastAsia" w:ascii="宋体" w:hAnsi="宋体" w:eastAsia="宋体" w:cs="宋体"/>
                <w:spacing w:val="-22"/>
                <w:sz w:val="21"/>
                <w:szCs w:val="21"/>
              </w:rPr>
              <w:t xml:space="preserve"> </w:t>
            </w:r>
            <w:r>
              <w:rPr>
                <w:rFonts w:hint="eastAsia" w:ascii="宋体" w:hAnsi="宋体" w:eastAsia="宋体" w:cs="宋体"/>
                <w:spacing w:val="6"/>
                <w:sz w:val="21"/>
                <w:szCs w:val="21"/>
              </w:rPr>
              <w:t xml:space="preserve">15 日前，所有获取了招标文件的潜在投标人登录 </w:t>
            </w:r>
            <w:r>
              <w:rPr>
                <w:rFonts w:hint="eastAsia" w:ascii="宋体" w:hAnsi="宋体" w:eastAsia="宋体" w:cs="宋体"/>
                <w:spacing w:val="9"/>
                <w:sz w:val="21"/>
                <w:szCs w:val="21"/>
                <w:lang w:eastAsia="zh-CN"/>
              </w:rPr>
              <w:t>政府采购云平台</w:t>
            </w:r>
            <w:r>
              <w:rPr>
                <w:rFonts w:hint="eastAsia" w:ascii="宋体" w:hAnsi="宋体" w:eastAsia="宋体" w:cs="宋体"/>
                <w:spacing w:val="9"/>
                <w:sz w:val="21"/>
                <w:szCs w:val="21"/>
              </w:rPr>
              <w:t>，凭企业数字证书（</w:t>
            </w:r>
            <w:r>
              <w:rPr>
                <w:rFonts w:hint="eastAsia" w:ascii="宋体" w:hAnsi="宋体" w:eastAsia="宋体" w:cs="宋体"/>
                <w:sz w:val="21"/>
                <w:szCs w:val="21"/>
              </w:rPr>
              <w:t>CA</w:t>
            </w:r>
            <w:r>
              <w:rPr>
                <w:rFonts w:hint="eastAsia" w:ascii="宋体" w:hAnsi="宋体" w:eastAsia="宋体" w:cs="宋体"/>
                <w:spacing w:val="9"/>
                <w:sz w:val="21"/>
                <w:szCs w:val="21"/>
              </w:rPr>
              <w:t>）通过网络在</w:t>
            </w:r>
            <w:r>
              <w:rPr>
                <w:rFonts w:hint="eastAsia" w:ascii="宋体" w:hAnsi="宋体" w:eastAsia="宋体" w:cs="宋体"/>
                <w:spacing w:val="8"/>
                <w:sz w:val="21"/>
                <w:szCs w:val="21"/>
              </w:rPr>
              <w:t>线方式向招标人或</w:t>
            </w:r>
            <w:r>
              <w:rPr>
                <w:rFonts w:hint="eastAsia" w:ascii="宋体" w:hAnsi="宋体" w:eastAsia="宋体" w:cs="宋体"/>
                <w:sz w:val="21"/>
                <w:szCs w:val="21"/>
              </w:rPr>
              <w:t xml:space="preserve"> </w:t>
            </w:r>
            <w:r>
              <w:rPr>
                <w:rFonts w:hint="eastAsia" w:ascii="宋体" w:hAnsi="宋体" w:eastAsia="宋体" w:cs="宋体"/>
                <w:spacing w:val="8"/>
                <w:sz w:val="21"/>
                <w:szCs w:val="21"/>
              </w:rPr>
              <w:t>招标代理机构进行提问，招标人或招标代理机构需对所有潜在投标</w:t>
            </w:r>
            <w:r>
              <w:rPr>
                <w:rFonts w:hint="eastAsia" w:ascii="宋体" w:hAnsi="宋体" w:eastAsia="宋体" w:cs="宋体"/>
                <w:spacing w:val="7"/>
                <w:sz w:val="21"/>
                <w:szCs w:val="21"/>
              </w:rPr>
              <w:t>人进行统一回复。</w:t>
            </w:r>
          </w:p>
        </w:tc>
      </w:tr>
      <w:tr w14:paraId="182D50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8" w:hRule="atLeast"/>
        </w:trPr>
        <w:tc>
          <w:tcPr>
            <w:tcW w:w="594" w:type="dxa"/>
            <w:vAlign w:val="top"/>
          </w:tcPr>
          <w:p w14:paraId="40FD06CD">
            <w:pPr>
              <w:spacing w:line="337" w:lineRule="auto"/>
              <w:jc w:val="center"/>
              <w:rPr>
                <w:rFonts w:hint="eastAsia" w:ascii="宋体" w:hAnsi="宋体" w:eastAsia="宋体" w:cs="宋体"/>
                <w:sz w:val="21"/>
                <w:szCs w:val="21"/>
              </w:rPr>
            </w:pPr>
          </w:p>
          <w:p w14:paraId="2F071D09">
            <w:pPr>
              <w:spacing w:line="338" w:lineRule="auto"/>
              <w:jc w:val="center"/>
              <w:rPr>
                <w:rFonts w:hint="eastAsia" w:ascii="宋体" w:hAnsi="宋体" w:eastAsia="宋体" w:cs="宋体"/>
                <w:sz w:val="21"/>
                <w:szCs w:val="21"/>
              </w:rPr>
            </w:pPr>
          </w:p>
          <w:p w14:paraId="35DFD9BB">
            <w:pPr>
              <w:pStyle w:val="29"/>
              <w:spacing w:before="65" w:line="190" w:lineRule="auto"/>
              <w:ind w:left="258"/>
              <w:jc w:val="center"/>
              <w:rPr>
                <w:rFonts w:hint="eastAsia" w:ascii="宋体" w:hAnsi="宋体" w:eastAsia="宋体" w:cs="宋体"/>
                <w:sz w:val="21"/>
                <w:szCs w:val="21"/>
                <w:lang w:val="en-US" w:eastAsia="zh-CN"/>
              </w:rPr>
            </w:pPr>
            <w:r>
              <w:rPr>
                <w:rFonts w:hint="eastAsia" w:ascii="宋体" w:hAnsi="宋体" w:eastAsia="宋体" w:cs="宋体"/>
                <w:spacing w:val="1"/>
                <w:sz w:val="21"/>
                <w:szCs w:val="21"/>
                <w:lang w:val="en-US" w:eastAsia="zh-CN"/>
              </w:rPr>
              <w:t>6.1</w:t>
            </w:r>
          </w:p>
        </w:tc>
        <w:tc>
          <w:tcPr>
            <w:tcW w:w="1432" w:type="dxa"/>
            <w:vAlign w:val="top"/>
          </w:tcPr>
          <w:p w14:paraId="0EA3F64A">
            <w:pPr>
              <w:spacing w:line="289" w:lineRule="auto"/>
              <w:rPr>
                <w:rFonts w:hint="eastAsia" w:ascii="宋体" w:hAnsi="宋体" w:eastAsia="宋体" w:cs="宋体"/>
                <w:sz w:val="21"/>
                <w:szCs w:val="21"/>
              </w:rPr>
            </w:pPr>
          </w:p>
          <w:p w14:paraId="27771045">
            <w:pPr>
              <w:pStyle w:val="29"/>
              <w:spacing w:before="65" w:line="228" w:lineRule="auto"/>
              <w:ind w:left="403"/>
              <w:rPr>
                <w:rFonts w:hint="eastAsia" w:ascii="宋体" w:hAnsi="宋体" w:eastAsia="宋体" w:cs="宋体"/>
                <w:sz w:val="21"/>
                <w:szCs w:val="21"/>
              </w:rPr>
            </w:pPr>
            <w:r>
              <w:rPr>
                <w:rFonts w:hint="eastAsia" w:ascii="宋体" w:hAnsi="宋体" w:eastAsia="宋体" w:cs="宋体"/>
                <w:spacing w:val="8"/>
                <w:sz w:val="21"/>
                <w:szCs w:val="21"/>
              </w:rPr>
              <w:t>招标文件的澄清</w:t>
            </w:r>
          </w:p>
        </w:tc>
        <w:tc>
          <w:tcPr>
            <w:tcW w:w="8490" w:type="dxa"/>
            <w:vAlign w:val="top"/>
          </w:tcPr>
          <w:p w14:paraId="3B0FE12D">
            <w:pPr>
              <w:pStyle w:val="29"/>
              <w:spacing w:before="32" w:line="377" w:lineRule="auto"/>
              <w:ind w:left="113" w:right="108" w:firstLine="2"/>
              <w:rPr>
                <w:rFonts w:hint="eastAsia" w:ascii="宋体" w:hAnsi="宋体" w:eastAsia="宋体" w:cs="宋体"/>
                <w:sz w:val="21"/>
                <w:szCs w:val="21"/>
              </w:rPr>
            </w:pPr>
            <w:r>
              <w:rPr>
                <w:rFonts w:hint="eastAsia" w:ascii="宋体" w:hAnsi="宋体" w:eastAsia="宋体" w:cs="宋体"/>
                <w:spacing w:val="6"/>
                <w:sz w:val="21"/>
                <w:szCs w:val="21"/>
              </w:rPr>
              <w:t>投标截止时间至少</w:t>
            </w:r>
            <w:r>
              <w:rPr>
                <w:rFonts w:hint="eastAsia" w:ascii="宋体" w:hAnsi="宋体" w:eastAsia="宋体" w:cs="宋体"/>
                <w:spacing w:val="-24"/>
                <w:sz w:val="21"/>
                <w:szCs w:val="21"/>
              </w:rPr>
              <w:t xml:space="preserve"> </w:t>
            </w:r>
            <w:r>
              <w:rPr>
                <w:rFonts w:hint="eastAsia" w:ascii="宋体" w:hAnsi="宋体" w:eastAsia="宋体" w:cs="宋体"/>
                <w:spacing w:val="6"/>
                <w:sz w:val="21"/>
                <w:szCs w:val="21"/>
              </w:rPr>
              <w:t xml:space="preserve">10 日前，由招标人以补遗书方式按程序报有关 </w:t>
            </w:r>
            <w:r>
              <w:rPr>
                <w:rFonts w:hint="eastAsia" w:ascii="宋体" w:hAnsi="宋体" w:eastAsia="宋体" w:cs="宋体"/>
                <w:spacing w:val="9"/>
                <w:sz w:val="21"/>
                <w:szCs w:val="21"/>
              </w:rPr>
              <w:t>主管部门备案后，提交</w:t>
            </w:r>
            <w:r>
              <w:rPr>
                <w:rFonts w:hint="eastAsia" w:ascii="宋体" w:hAnsi="宋体" w:eastAsia="宋体" w:cs="宋体"/>
                <w:spacing w:val="9"/>
                <w:sz w:val="21"/>
                <w:szCs w:val="21"/>
                <w:lang w:eastAsia="zh-CN"/>
              </w:rPr>
              <w:t>政府采购云平台</w:t>
            </w:r>
            <w:r>
              <w:rPr>
                <w:rFonts w:hint="eastAsia" w:ascii="宋体" w:hAnsi="宋体" w:eastAsia="宋体" w:cs="宋体"/>
                <w:spacing w:val="9"/>
                <w:sz w:val="21"/>
                <w:szCs w:val="21"/>
              </w:rPr>
              <w:t>统一通过网络向潜</w:t>
            </w:r>
            <w:r>
              <w:rPr>
                <w:rFonts w:hint="eastAsia" w:ascii="宋体" w:hAnsi="宋体" w:eastAsia="宋体" w:cs="宋体"/>
                <w:spacing w:val="8"/>
                <w:sz w:val="21"/>
                <w:szCs w:val="21"/>
              </w:rPr>
              <w:t>在投标人发  布，所有获取了招标文件的潜在投标人登录</w:t>
            </w:r>
            <w:r>
              <w:rPr>
                <w:rFonts w:hint="eastAsia" w:ascii="宋体" w:hAnsi="宋体" w:eastAsia="宋体" w:cs="宋体"/>
                <w:spacing w:val="8"/>
                <w:sz w:val="21"/>
                <w:szCs w:val="21"/>
                <w:lang w:eastAsia="zh-CN"/>
              </w:rPr>
              <w:t>政府采购云平台</w:t>
            </w:r>
            <w:r>
              <w:rPr>
                <w:rFonts w:hint="eastAsia" w:ascii="宋体" w:hAnsi="宋体" w:eastAsia="宋体" w:cs="宋体"/>
                <w:spacing w:val="8"/>
                <w:sz w:val="21"/>
                <w:szCs w:val="21"/>
              </w:rPr>
              <w:t>查看澄清内</w:t>
            </w:r>
            <w:r>
              <w:rPr>
                <w:rFonts w:hint="eastAsia" w:ascii="宋体" w:hAnsi="宋体" w:eastAsia="宋体" w:cs="宋体"/>
                <w:spacing w:val="-1"/>
                <w:sz w:val="21"/>
                <w:szCs w:val="21"/>
              </w:rPr>
              <w:t>容。</w:t>
            </w:r>
          </w:p>
        </w:tc>
      </w:tr>
      <w:tr w14:paraId="2BC40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1" w:hRule="atLeast"/>
        </w:trPr>
        <w:tc>
          <w:tcPr>
            <w:tcW w:w="594" w:type="dxa"/>
            <w:vAlign w:val="top"/>
          </w:tcPr>
          <w:p w14:paraId="592B87C5">
            <w:pPr>
              <w:spacing w:line="241" w:lineRule="auto"/>
              <w:jc w:val="center"/>
              <w:rPr>
                <w:rFonts w:hint="eastAsia" w:ascii="宋体" w:hAnsi="宋体" w:eastAsia="宋体" w:cs="宋体"/>
                <w:sz w:val="21"/>
                <w:szCs w:val="21"/>
              </w:rPr>
            </w:pPr>
          </w:p>
          <w:p w14:paraId="0188A02E">
            <w:pPr>
              <w:spacing w:line="241" w:lineRule="auto"/>
              <w:jc w:val="center"/>
              <w:rPr>
                <w:rFonts w:hint="eastAsia" w:ascii="宋体" w:hAnsi="宋体" w:eastAsia="宋体" w:cs="宋体"/>
                <w:sz w:val="21"/>
                <w:szCs w:val="21"/>
              </w:rPr>
            </w:pPr>
          </w:p>
          <w:p w14:paraId="35876DB3">
            <w:pPr>
              <w:spacing w:line="242" w:lineRule="auto"/>
              <w:jc w:val="center"/>
              <w:rPr>
                <w:rFonts w:hint="eastAsia" w:ascii="宋体" w:hAnsi="宋体" w:eastAsia="宋体" w:cs="宋体"/>
                <w:sz w:val="21"/>
                <w:szCs w:val="21"/>
              </w:rPr>
            </w:pPr>
          </w:p>
          <w:p w14:paraId="51BC97CC">
            <w:pPr>
              <w:spacing w:line="242" w:lineRule="auto"/>
              <w:jc w:val="center"/>
              <w:rPr>
                <w:rFonts w:hint="eastAsia" w:ascii="宋体" w:hAnsi="宋体" w:eastAsia="宋体" w:cs="宋体"/>
                <w:sz w:val="21"/>
                <w:szCs w:val="21"/>
              </w:rPr>
            </w:pPr>
          </w:p>
          <w:p w14:paraId="4C094742">
            <w:pPr>
              <w:spacing w:line="242" w:lineRule="auto"/>
              <w:jc w:val="center"/>
              <w:rPr>
                <w:rFonts w:hint="eastAsia" w:ascii="宋体" w:hAnsi="宋体" w:eastAsia="宋体" w:cs="宋体"/>
                <w:sz w:val="21"/>
                <w:szCs w:val="21"/>
              </w:rPr>
            </w:pPr>
          </w:p>
          <w:p w14:paraId="1F3383F4">
            <w:pPr>
              <w:spacing w:line="242" w:lineRule="auto"/>
              <w:jc w:val="center"/>
              <w:rPr>
                <w:rFonts w:hint="eastAsia" w:ascii="宋体" w:hAnsi="宋体" w:eastAsia="宋体" w:cs="宋体"/>
                <w:sz w:val="21"/>
                <w:szCs w:val="21"/>
              </w:rPr>
            </w:pPr>
          </w:p>
          <w:p w14:paraId="191D24C1">
            <w:pPr>
              <w:spacing w:line="242" w:lineRule="auto"/>
              <w:jc w:val="center"/>
              <w:rPr>
                <w:rFonts w:hint="eastAsia" w:ascii="宋体" w:hAnsi="宋体" w:eastAsia="宋体" w:cs="宋体"/>
                <w:sz w:val="21"/>
                <w:szCs w:val="21"/>
              </w:rPr>
            </w:pPr>
          </w:p>
          <w:p w14:paraId="13FEB1FF">
            <w:pPr>
              <w:pStyle w:val="29"/>
              <w:spacing w:before="65" w:line="190" w:lineRule="auto"/>
              <w:jc w:val="both"/>
              <w:rPr>
                <w:rFonts w:hint="eastAsia" w:ascii="宋体" w:hAnsi="宋体" w:eastAsia="宋体" w:cs="宋体"/>
                <w:sz w:val="21"/>
                <w:szCs w:val="21"/>
                <w:lang w:val="en-US" w:eastAsia="zh-CN"/>
              </w:rPr>
            </w:pPr>
            <w:r>
              <w:rPr>
                <w:rFonts w:hint="eastAsia" w:ascii="宋体" w:hAnsi="宋体" w:eastAsia="宋体" w:cs="宋体"/>
                <w:spacing w:val="-2"/>
                <w:sz w:val="21"/>
                <w:szCs w:val="21"/>
                <w:lang w:val="en-US" w:eastAsia="zh-CN"/>
              </w:rPr>
              <w:t>7.1</w:t>
            </w:r>
          </w:p>
        </w:tc>
        <w:tc>
          <w:tcPr>
            <w:tcW w:w="1432" w:type="dxa"/>
            <w:vAlign w:val="top"/>
          </w:tcPr>
          <w:p w14:paraId="57954950">
            <w:pPr>
              <w:spacing w:line="265" w:lineRule="auto"/>
              <w:rPr>
                <w:rFonts w:hint="eastAsia" w:ascii="宋体" w:hAnsi="宋体" w:eastAsia="宋体" w:cs="宋体"/>
                <w:sz w:val="21"/>
                <w:szCs w:val="21"/>
              </w:rPr>
            </w:pPr>
          </w:p>
          <w:p w14:paraId="22627077">
            <w:pPr>
              <w:spacing w:line="265" w:lineRule="auto"/>
              <w:rPr>
                <w:rFonts w:hint="eastAsia" w:ascii="宋体" w:hAnsi="宋体" w:eastAsia="宋体" w:cs="宋体"/>
                <w:sz w:val="21"/>
                <w:szCs w:val="21"/>
              </w:rPr>
            </w:pPr>
          </w:p>
          <w:p w14:paraId="717E11B5">
            <w:pPr>
              <w:spacing w:line="265" w:lineRule="auto"/>
              <w:rPr>
                <w:rFonts w:hint="eastAsia" w:ascii="宋体" w:hAnsi="宋体" w:eastAsia="宋体" w:cs="宋体"/>
                <w:sz w:val="21"/>
                <w:szCs w:val="21"/>
              </w:rPr>
            </w:pPr>
          </w:p>
          <w:p w14:paraId="18C95FAF">
            <w:pPr>
              <w:spacing w:line="265" w:lineRule="auto"/>
              <w:rPr>
                <w:rFonts w:hint="eastAsia" w:ascii="宋体" w:hAnsi="宋体" w:eastAsia="宋体" w:cs="宋体"/>
                <w:sz w:val="21"/>
                <w:szCs w:val="21"/>
              </w:rPr>
            </w:pPr>
          </w:p>
          <w:p w14:paraId="6ECDA62C">
            <w:pPr>
              <w:spacing w:line="265" w:lineRule="auto"/>
              <w:rPr>
                <w:rFonts w:hint="eastAsia" w:ascii="宋体" w:hAnsi="宋体" w:eastAsia="宋体" w:cs="宋体"/>
                <w:sz w:val="21"/>
                <w:szCs w:val="21"/>
              </w:rPr>
            </w:pPr>
          </w:p>
          <w:p w14:paraId="4118B734">
            <w:pPr>
              <w:spacing w:line="266" w:lineRule="auto"/>
              <w:rPr>
                <w:rFonts w:hint="eastAsia" w:ascii="宋体" w:hAnsi="宋体" w:eastAsia="宋体" w:cs="宋体"/>
                <w:sz w:val="21"/>
                <w:szCs w:val="21"/>
              </w:rPr>
            </w:pPr>
          </w:p>
          <w:p w14:paraId="5A359120">
            <w:pPr>
              <w:pStyle w:val="29"/>
              <w:spacing w:before="65" w:line="228" w:lineRule="auto"/>
              <w:ind w:left="403"/>
              <w:rPr>
                <w:rFonts w:hint="eastAsia" w:ascii="宋体" w:hAnsi="宋体" w:eastAsia="宋体" w:cs="宋体"/>
                <w:sz w:val="21"/>
                <w:szCs w:val="21"/>
              </w:rPr>
            </w:pPr>
            <w:r>
              <w:rPr>
                <w:rFonts w:hint="eastAsia" w:ascii="宋体" w:hAnsi="宋体" w:eastAsia="宋体" w:cs="宋体"/>
                <w:spacing w:val="8"/>
                <w:sz w:val="21"/>
                <w:szCs w:val="21"/>
              </w:rPr>
              <w:t>招标文件的修改</w:t>
            </w:r>
          </w:p>
        </w:tc>
        <w:tc>
          <w:tcPr>
            <w:tcW w:w="8490" w:type="dxa"/>
            <w:vAlign w:val="top"/>
          </w:tcPr>
          <w:p w14:paraId="4B236EE7">
            <w:pPr>
              <w:pStyle w:val="29"/>
              <w:spacing w:before="33" w:line="377" w:lineRule="auto"/>
              <w:ind w:left="138" w:right="108" w:hanging="15"/>
              <w:rPr>
                <w:rFonts w:hint="eastAsia" w:ascii="宋体" w:hAnsi="宋体" w:eastAsia="宋体" w:cs="宋体"/>
                <w:sz w:val="21"/>
                <w:szCs w:val="21"/>
              </w:rPr>
            </w:pPr>
            <w:r>
              <w:rPr>
                <w:rFonts w:hint="eastAsia" w:ascii="宋体" w:hAnsi="宋体" w:eastAsia="宋体" w:cs="宋体"/>
                <w:spacing w:val="8"/>
                <w:sz w:val="21"/>
                <w:szCs w:val="21"/>
              </w:rPr>
              <w:t xml:space="preserve">（1）招标人对招标文件中的涉及评标办法、评审项目等重要评审 </w:t>
            </w:r>
            <w:r>
              <w:rPr>
                <w:rFonts w:hint="eastAsia" w:ascii="宋体" w:hAnsi="宋体" w:eastAsia="宋体" w:cs="宋体"/>
                <w:spacing w:val="7"/>
                <w:sz w:val="21"/>
                <w:szCs w:val="21"/>
              </w:rPr>
              <w:t>内容做出变更，将同时发布补遗文件进行说明以保证各投标人都能</w:t>
            </w:r>
          </w:p>
          <w:p w14:paraId="105A72B3">
            <w:pPr>
              <w:pStyle w:val="29"/>
              <w:spacing w:line="228" w:lineRule="auto"/>
              <w:ind w:left="114"/>
              <w:rPr>
                <w:rFonts w:hint="eastAsia" w:ascii="宋体" w:hAnsi="宋体" w:eastAsia="宋体" w:cs="宋体"/>
                <w:sz w:val="21"/>
                <w:szCs w:val="21"/>
              </w:rPr>
            </w:pPr>
            <w:r>
              <w:rPr>
                <w:rFonts w:hint="eastAsia" w:ascii="宋体" w:hAnsi="宋体" w:eastAsia="宋体" w:cs="宋体"/>
                <w:spacing w:val="8"/>
                <w:sz w:val="21"/>
                <w:szCs w:val="21"/>
              </w:rPr>
              <w:t>重新下载并用于编制电子投标文件。</w:t>
            </w:r>
          </w:p>
          <w:p w14:paraId="6F36AE5B">
            <w:pPr>
              <w:pStyle w:val="29"/>
              <w:spacing w:before="160" w:line="410" w:lineRule="exact"/>
              <w:ind w:left="123"/>
              <w:rPr>
                <w:rFonts w:hint="eastAsia" w:ascii="宋体" w:hAnsi="宋体" w:eastAsia="宋体" w:cs="宋体"/>
                <w:sz w:val="21"/>
                <w:szCs w:val="21"/>
              </w:rPr>
            </w:pPr>
            <w:r>
              <w:rPr>
                <w:rFonts w:hint="eastAsia" w:ascii="宋体" w:hAnsi="宋体" w:eastAsia="宋体" w:cs="宋体"/>
                <w:spacing w:val="9"/>
                <w:position w:val="15"/>
                <w:sz w:val="21"/>
                <w:szCs w:val="21"/>
              </w:rPr>
              <w:t>（2）投标人应在投标截止时间前及时登录</w:t>
            </w:r>
            <w:r>
              <w:rPr>
                <w:rFonts w:hint="eastAsia" w:ascii="宋体" w:hAnsi="宋体" w:eastAsia="宋体" w:cs="宋体"/>
                <w:spacing w:val="9"/>
                <w:position w:val="15"/>
                <w:sz w:val="21"/>
                <w:szCs w:val="21"/>
                <w:lang w:eastAsia="zh-CN"/>
              </w:rPr>
              <w:t>政府采购云平台</w:t>
            </w:r>
            <w:r>
              <w:rPr>
                <w:rFonts w:hint="eastAsia" w:ascii="宋体" w:hAnsi="宋体" w:eastAsia="宋体" w:cs="宋体"/>
                <w:spacing w:val="9"/>
                <w:position w:val="15"/>
                <w:sz w:val="21"/>
                <w:szCs w:val="21"/>
              </w:rPr>
              <w:t>查看有关该项目招标文件的答疑、补遗内容。否则，后果自负。</w:t>
            </w:r>
          </w:p>
          <w:p w14:paraId="396E0846">
            <w:pPr>
              <w:pStyle w:val="29"/>
              <w:spacing w:before="161" w:line="377" w:lineRule="auto"/>
              <w:ind w:left="115" w:right="108" w:firstLine="8"/>
              <w:rPr>
                <w:rFonts w:hint="eastAsia" w:ascii="宋体" w:hAnsi="宋体" w:eastAsia="宋体" w:cs="宋体"/>
                <w:sz w:val="21"/>
                <w:szCs w:val="21"/>
              </w:rPr>
            </w:pPr>
            <w:r>
              <w:rPr>
                <w:rFonts w:hint="eastAsia" w:ascii="宋体" w:hAnsi="宋体" w:eastAsia="宋体" w:cs="宋体"/>
                <w:spacing w:val="8"/>
                <w:sz w:val="21"/>
                <w:szCs w:val="21"/>
              </w:rPr>
              <w:t>（3）招标文件澄清、招标文件修改文件内容均以提交</w:t>
            </w:r>
            <w:r>
              <w:rPr>
                <w:rFonts w:hint="eastAsia" w:ascii="宋体" w:hAnsi="宋体" w:eastAsia="宋体" w:cs="宋体"/>
                <w:spacing w:val="8"/>
                <w:sz w:val="21"/>
                <w:szCs w:val="21"/>
                <w:lang w:eastAsia="zh-CN"/>
              </w:rPr>
              <w:t>政府采购云平台</w:t>
            </w:r>
            <w:r>
              <w:rPr>
                <w:rFonts w:hint="eastAsia" w:ascii="宋体" w:hAnsi="宋体" w:eastAsia="宋体" w:cs="宋体"/>
                <w:spacing w:val="8"/>
                <w:sz w:val="21"/>
                <w:szCs w:val="21"/>
              </w:rPr>
              <w:t xml:space="preserve"> 统一通过网络向潜在投标人发布，所有获取了招标文件的潜在投标</w:t>
            </w:r>
            <w:r>
              <w:rPr>
                <w:rFonts w:hint="eastAsia" w:ascii="宋体" w:hAnsi="宋体" w:eastAsia="宋体" w:cs="宋体"/>
                <w:spacing w:val="10"/>
                <w:sz w:val="21"/>
                <w:szCs w:val="21"/>
              </w:rPr>
              <w:t xml:space="preserve"> </w:t>
            </w:r>
            <w:r>
              <w:rPr>
                <w:rFonts w:hint="eastAsia" w:ascii="宋体" w:hAnsi="宋体" w:eastAsia="宋体" w:cs="宋体"/>
                <w:spacing w:val="8"/>
                <w:sz w:val="21"/>
                <w:szCs w:val="21"/>
              </w:rPr>
              <w:t>人登录政采云查看澄清内容。当招标文件、招标文件澄清、招标文</w:t>
            </w:r>
            <w:r>
              <w:rPr>
                <w:rFonts w:hint="eastAsia" w:ascii="宋体" w:hAnsi="宋体" w:eastAsia="宋体" w:cs="宋体"/>
                <w:spacing w:val="9"/>
                <w:sz w:val="21"/>
                <w:szCs w:val="21"/>
              </w:rPr>
              <w:t>件修改文件内容</w:t>
            </w:r>
            <w:r>
              <w:rPr>
                <w:rFonts w:hint="eastAsia" w:cs="宋体"/>
                <w:spacing w:val="9"/>
                <w:sz w:val="21"/>
                <w:szCs w:val="21"/>
                <w:lang w:eastAsia="zh-CN"/>
              </w:rPr>
              <w:t>后</w:t>
            </w:r>
            <w:r>
              <w:rPr>
                <w:rFonts w:hint="eastAsia" w:ascii="宋体" w:hAnsi="宋体" w:eastAsia="宋体" w:cs="宋体"/>
                <w:spacing w:val="9"/>
                <w:sz w:val="21"/>
                <w:szCs w:val="21"/>
              </w:rPr>
              <w:t>相互矛盾时，以最后发出的为准。</w:t>
            </w:r>
          </w:p>
        </w:tc>
      </w:tr>
      <w:tr w14:paraId="6A8DE4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94" w:type="dxa"/>
            <w:vAlign w:val="top"/>
          </w:tcPr>
          <w:p w14:paraId="472952F2">
            <w:pPr>
              <w:spacing w:line="406" w:lineRule="auto"/>
              <w:jc w:val="center"/>
              <w:rPr>
                <w:rFonts w:hint="eastAsia" w:ascii="宋体" w:hAnsi="宋体" w:eastAsia="宋体" w:cs="宋体"/>
                <w:sz w:val="21"/>
                <w:szCs w:val="21"/>
              </w:rPr>
            </w:pPr>
          </w:p>
          <w:p w14:paraId="113B30A9">
            <w:pPr>
              <w:pStyle w:val="29"/>
              <w:spacing w:before="65" w:line="190" w:lineRule="auto"/>
              <w:jc w:val="both"/>
              <w:rPr>
                <w:rFonts w:hint="eastAsia" w:ascii="宋体" w:hAnsi="宋体" w:eastAsia="宋体" w:cs="宋体"/>
                <w:sz w:val="21"/>
                <w:szCs w:val="21"/>
                <w:lang w:val="en-US" w:eastAsia="zh-CN"/>
              </w:rPr>
            </w:pPr>
            <w:r>
              <w:rPr>
                <w:rFonts w:hint="eastAsia" w:ascii="宋体" w:hAnsi="宋体" w:eastAsia="宋体" w:cs="宋体"/>
                <w:spacing w:val="-2"/>
                <w:sz w:val="21"/>
                <w:szCs w:val="21"/>
                <w:lang w:val="en-US" w:eastAsia="zh-CN"/>
              </w:rPr>
              <w:t>8.1</w:t>
            </w:r>
          </w:p>
        </w:tc>
        <w:tc>
          <w:tcPr>
            <w:tcW w:w="1432" w:type="dxa"/>
            <w:vAlign w:val="top"/>
          </w:tcPr>
          <w:p w14:paraId="725063B4">
            <w:pPr>
              <w:pStyle w:val="29"/>
              <w:spacing w:before="236" w:line="408" w:lineRule="exact"/>
              <w:rPr>
                <w:rFonts w:hint="default" w:ascii="宋体" w:hAnsi="宋体" w:eastAsia="宋体" w:cs="宋体"/>
                <w:sz w:val="21"/>
                <w:szCs w:val="21"/>
                <w:lang w:val="en-US" w:eastAsia="zh-CN"/>
              </w:rPr>
            </w:pPr>
            <w:r>
              <w:rPr>
                <w:rFonts w:hint="eastAsia" w:ascii="宋体" w:hAnsi="宋体" w:eastAsia="宋体" w:cs="宋体"/>
                <w:spacing w:val="8"/>
                <w:position w:val="15"/>
                <w:sz w:val="21"/>
                <w:szCs w:val="21"/>
              </w:rPr>
              <w:t>投标文件制作</w:t>
            </w:r>
            <w:r>
              <w:rPr>
                <w:rFonts w:hint="eastAsia" w:cs="宋体"/>
                <w:spacing w:val="8"/>
                <w:position w:val="15"/>
                <w:sz w:val="21"/>
                <w:szCs w:val="21"/>
                <w:lang w:val="en-US" w:eastAsia="zh-CN"/>
              </w:rPr>
              <w:t>要求及格式</w:t>
            </w:r>
          </w:p>
        </w:tc>
        <w:tc>
          <w:tcPr>
            <w:tcW w:w="8490" w:type="dxa"/>
            <w:vAlign w:val="top"/>
          </w:tcPr>
          <w:p w14:paraId="4C9F9CD1">
            <w:pPr>
              <w:pStyle w:val="29"/>
              <w:spacing w:before="33" w:line="377" w:lineRule="auto"/>
              <w:ind w:left="112" w:right="108" w:firstLine="3"/>
              <w:jc w:val="both"/>
              <w:rPr>
                <w:rFonts w:hint="eastAsia" w:ascii="宋体" w:hAnsi="宋体" w:eastAsia="宋体" w:cs="宋体"/>
                <w:sz w:val="21"/>
                <w:szCs w:val="21"/>
              </w:rPr>
            </w:pPr>
            <w:r>
              <w:rPr>
                <w:rFonts w:hint="eastAsia" w:ascii="宋体" w:hAnsi="宋体" w:eastAsia="宋体" w:cs="宋体"/>
                <w:spacing w:val="11"/>
                <w:sz w:val="21"/>
                <w:szCs w:val="21"/>
              </w:rPr>
              <w:t>投标文件应使用</w:t>
            </w:r>
            <w:r>
              <w:rPr>
                <w:rFonts w:hint="eastAsia" w:ascii="宋体" w:hAnsi="宋体" w:eastAsia="宋体" w:cs="宋体"/>
                <w:spacing w:val="11"/>
                <w:sz w:val="21"/>
                <w:szCs w:val="21"/>
                <w:lang w:eastAsia="zh-CN"/>
              </w:rPr>
              <w:t>政府采购云平台</w:t>
            </w:r>
            <w:r>
              <w:rPr>
                <w:rFonts w:hint="eastAsia" w:ascii="宋体" w:hAnsi="宋体" w:eastAsia="宋体" w:cs="宋体"/>
                <w:spacing w:val="11"/>
                <w:sz w:val="21"/>
                <w:szCs w:val="21"/>
              </w:rPr>
              <w:t>（</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"https://www.zcygov.cn" </w:instrText>
            </w:r>
            <w:r>
              <w:rPr>
                <w:rFonts w:hint="eastAsia" w:ascii="宋体" w:hAnsi="宋体" w:eastAsia="宋体" w:cs="宋体"/>
                <w:sz w:val="21"/>
                <w:szCs w:val="21"/>
              </w:rPr>
              <w:fldChar w:fldCharType="separate"/>
            </w:r>
            <w:r>
              <w:rPr>
                <w:rFonts w:hint="eastAsia" w:ascii="宋体" w:hAnsi="宋体" w:eastAsia="宋体" w:cs="宋体"/>
                <w:sz w:val="21"/>
                <w:szCs w:val="21"/>
              </w:rPr>
              <w:t>https</w:t>
            </w:r>
            <w:r>
              <w:rPr>
                <w:rFonts w:hint="eastAsia" w:ascii="宋体" w:hAnsi="宋体" w:eastAsia="宋体" w:cs="宋体"/>
                <w:spacing w:val="11"/>
                <w:sz w:val="21"/>
                <w:szCs w:val="21"/>
              </w:rPr>
              <w:t>://</w:t>
            </w:r>
            <w:r>
              <w:rPr>
                <w:rFonts w:hint="eastAsia" w:ascii="宋体" w:hAnsi="宋体" w:eastAsia="宋体" w:cs="宋体"/>
                <w:sz w:val="21"/>
                <w:szCs w:val="21"/>
              </w:rPr>
              <w:t>www</w:t>
            </w:r>
            <w:r>
              <w:rPr>
                <w:rFonts w:hint="eastAsia" w:ascii="宋体" w:hAnsi="宋体" w:eastAsia="宋体" w:cs="宋体"/>
                <w:spacing w:val="11"/>
                <w:sz w:val="21"/>
                <w:szCs w:val="21"/>
              </w:rPr>
              <w:t>.</w:t>
            </w:r>
            <w:r>
              <w:rPr>
                <w:rFonts w:hint="eastAsia" w:ascii="宋体" w:hAnsi="宋体" w:eastAsia="宋体" w:cs="宋体"/>
                <w:sz w:val="21"/>
                <w:szCs w:val="21"/>
              </w:rPr>
              <w:t>zcygov</w:t>
            </w:r>
            <w:r>
              <w:rPr>
                <w:rFonts w:hint="eastAsia" w:ascii="宋体" w:hAnsi="宋体" w:eastAsia="宋体" w:cs="宋体"/>
                <w:spacing w:val="11"/>
                <w:sz w:val="21"/>
                <w:szCs w:val="21"/>
              </w:rPr>
              <w:t>.</w:t>
            </w:r>
            <w:r>
              <w:rPr>
                <w:rFonts w:hint="eastAsia" w:ascii="宋体" w:hAnsi="宋体" w:eastAsia="宋体" w:cs="宋体"/>
                <w:sz w:val="21"/>
                <w:szCs w:val="21"/>
              </w:rPr>
              <w:t>cn</w:t>
            </w:r>
            <w:r>
              <w:rPr>
                <w:rFonts w:hint="eastAsia" w:ascii="宋体" w:hAnsi="宋体" w:eastAsia="宋体" w:cs="宋体"/>
                <w:sz w:val="21"/>
                <w:szCs w:val="21"/>
              </w:rPr>
              <w:fldChar w:fldCharType="end"/>
            </w:r>
            <w:r>
              <w:rPr>
                <w:rFonts w:hint="eastAsia" w:ascii="宋体" w:hAnsi="宋体" w:eastAsia="宋体" w:cs="宋体"/>
                <w:spacing w:val="11"/>
                <w:sz w:val="21"/>
                <w:szCs w:val="21"/>
              </w:rPr>
              <w:t>）中下</w:t>
            </w:r>
            <w:r>
              <w:rPr>
                <w:rFonts w:hint="eastAsia" w:ascii="宋体" w:hAnsi="宋体" w:eastAsia="宋体" w:cs="宋体"/>
                <w:spacing w:val="10"/>
                <w:sz w:val="21"/>
                <w:szCs w:val="21"/>
              </w:rPr>
              <w:t>载的</w:t>
            </w:r>
            <w:r>
              <w:rPr>
                <w:rFonts w:hint="eastAsia" w:ascii="宋体" w:hAnsi="宋体" w:eastAsia="宋体" w:cs="宋体"/>
                <w:spacing w:val="8"/>
                <w:sz w:val="21"/>
                <w:szCs w:val="21"/>
              </w:rPr>
              <w:t>政采云电子投标客户端制作，并进行电子签章及加密后上传至政采</w:t>
            </w:r>
            <w:r>
              <w:rPr>
                <w:rFonts w:hint="eastAsia" w:ascii="宋体" w:hAnsi="宋体" w:eastAsia="宋体" w:cs="宋体"/>
                <w:spacing w:val="3"/>
                <w:sz w:val="21"/>
                <w:szCs w:val="21"/>
              </w:rPr>
              <w:t>云平台。</w:t>
            </w:r>
          </w:p>
        </w:tc>
      </w:tr>
      <w:tr w14:paraId="15DDE8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5" w:hRule="atLeast"/>
        </w:trPr>
        <w:tc>
          <w:tcPr>
            <w:tcW w:w="594" w:type="dxa"/>
            <w:vAlign w:val="top"/>
          </w:tcPr>
          <w:p w14:paraId="2BE5BAEB">
            <w:pPr>
              <w:spacing w:line="408" w:lineRule="auto"/>
              <w:jc w:val="center"/>
              <w:rPr>
                <w:rFonts w:hint="eastAsia" w:ascii="宋体" w:hAnsi="宋体" w:eastAsia="宋体" w:cs="宋体"/>
                <w:sz w:val="21"/>
                <w:szCs w:val="21"/>
              </w:rPr>
            </w:pPr>
          </w:p>
          <w:p w14:paraId="19D467D7">
            <w:pPr>
              <w:pStyle w:val="29"/>
              <w:spacing w:before="65" w:line="190" w:lineRule="auto"/>
              <w:ind w:firstLine="206" w:firstLineChars="100"/>
              <w:jc w:val="both"/>
              <w:rPr>
                <w:rFonts w:hint="eastAsia" w:ascii="宋体" w:hAnsi="宋体" w:eastAsia="宋体" w:cs="宋体"/>
                <w:sz w:val="21"/>
                <w:szCs w:val="21"/>
                <w:lang w:val="en-US" w:eastAsia="zh-CN"/>
              </w:rPr>
            </w:pPr>
            <w:r>
              <w:rPr>
                <w:rFonts w:hint="eastAsia" w:ascii="宋体" w:hAnsi="宋体" w:eastAsia="宋体" w:cs="宋体"/>
                <w:spacing w:val="-2"/>
                <w:sz w:val="21"/>
                <w:szCs w:val="21"/>
                <w:lang w:val="en-US" w:eastAsia="zh-CN"/>
              </w:rPr>
              <w:t>9.1</w:t>
            </w:r>
          </w:p>
        </w:tc>
        <w:tc>
          <w:tcPr>
            <w:tcW w:w="1432" w:type="dxa"/>
            <w:vAlign w:val="top"/>
          </w:tcPr>
          <w:p w14:paraId="63DA97A8">
            <w:pPr>
              <w:spacing w:line="377" w:lineRule="auto"/>
              <w:rPr>
                <w:rFonts w:hint="eastAsia" w:ascii="宋体" w:hAnsi="宋体" w:eastAsia="宋体" w:cs="宋体"/>
                <w:sz w:val="21"/>
                <w:szCs w:val="21"/>
              </w:rPr>
            </w:pPr>
          </w:p>
          <w:p w14:paraId="07AFFDB3">
            <w:pPr>
              <w:pStyle w:val="29"/>
              <w:spacing w:before="65" w:line="228" w:lineRule="auto"/>
              <w:rPr>
                <w:rFonts w:hint="eastAsia" w:ascii="宋体" w:hAnsi="宋体" w:eastAsia="宋体" w:cs="宋体"/>
                <w:sz w:val="21"/>
                <w:szCs w:val="21"/>
              </w:rPr>
            </w:pPr>
            <w:r>
              <w:rPr>
                <w:rFonts w:hint="eastAsia" w:ascii="宋体" w:hAnsi="宋体" w:eastAsia="宋体" w:cs="宋体"/>
                <w:spacing w:val="8"/>
                <w:sz w:val="21"/>
                <w:szCs w:val="21"/>
              </w:rPr>
              <w:t>投标文件的签署</w:t>
            </w:r>
          </w:p>
        </w:tc>
        <w:tc>
          <w:tcPr>
            <w:tcW w:w="8490" w:type="dxa"/>
            <w:vAlign w:val="top"/>
          </w:tcPr>
          <w:p w14:paraId="781D322A">
            <w:pPr>
              <w:pStyle w:val="29"/>
              <w:spacing w:before="35" w:line="377" w:lineRule="auto"/>
              <w:ind w:left="112" w:right="108" w:firstLine="2"/>
              <w:rPr>
                <w:rFonts w:hint="eastAsia" w:ascii="宋体" w:hAnsi="宋体" w:eastAsia="宋体" w:cs="宋体"/>
                <w:sz w:val="21"/>
                <w:szCs w:val="21"/>
              </w:rPr>
            </w:pPr>
            <w:r>
              <w:rPr>
                <w:rFonts w:hint="eastAsia" w:ascii="宋体" w:hAnsi="宋体" w:eastAsia="宋体" w:cs="宋体"/>
                <w:spacing w:val="8"/>
                <w:sz w:val="21"/>
                <w:szCs w:val="21"/>
              </w:rPr>
              <w:t>按照投标文件格式，采用企业、法定代表人或授权委托人电子签章及数字证书电子签名，如法定代表人或授权委托人无电子签章的，</w:t>
            </w:r>
          </w:p>
          <w:p w14:paraId="5A07FA91">
            <w:pPr>
              <w:pStyle w:val="29"/>
              <w:spacing w:line="227" w:lineRule="auto"/>
              <w:ind w:left="115"/>
              <w:rPr>
                <w:rFonts w:hint="eastAsia" w:ascii="宋体" w:hAnsi="宋体" w:eastAsia="宋体" w:cs="宋体"/>
                <w:sz w:val="21"/>
                <w:szCs w:val="21"/>
              </w:rPr>
            </w:pPr>
            <w:r>
              <w:rPr>
                <w:rFonts w:hint="eastAsia" w:ascii="宋体" w:hAnsi="宋体" w:eastAsia="宋体" w:cs="宋体"/>
                <w:spacing w:val="8"/>
                <w:sz w:val="21"/>
                <w:szCs w:val="21"/>
              </w:rPr>
              <w:t>可使用亲笔签名上传扫描件（部分格式除外）。</w:t>
            </w:r>
          </w:p>
        </w:tc>
      </w:tr>
      <w:tr w14:paraId="384342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594" w:type="dxa"/>
            <w:vAlign w:val="top"/>
          </w:tcPr>
          <w:p w14:paraId="66295044">
            <w:pPr>
              <w:pStyle w:val="29"/>
              <w:spacing w:before="186" w:line="190" w:lineRule="auto"/>
              <w:ind w:firstLine="196" w:firstLineChars="100"/>
              <w:jc w:val="both"/>
              <w:rPr>
                <w:rFonts w:hint="eastAsia" w:ascii="宋体" w:hAnsi="宋体" w:eastAsia="宋体" w:cs="宋体"/>
                <w:sz w:val="21"/>
                <w:szCs w:val="21"/>
                <w:lang w:val="en-US" w:eastAsia="zh-CN"/>
              </w:rPr>
            </w:pPr>
            <w:r>
              <w:rPr>
                <w:rFonts w:hint="eastAsia" w:ascii="宋体" w:hAnsi="宋体" w:eastAsia="宋体" w:cs="宋体"/>
                <w:spacing w:val="-7"/>
                <w:sz w:val="21"/>
                <w:szCs w:val="21"/>
                <w:lang w:val="en-US" w:eastAsia="zh-CN"/>
              </w:rPr>
              <w:t>10</w:t>
            </w:r>
          </w:p>
        </w:tc>
        <w:tc>
          <w:tcPr>
            <w:tcW w:w="1432" w:type="dxa"/>
            <w:vAlign w:val="top"/>
          </w:tcPr>
          <w:p w14:paraId="5484BA55">
            <w:pPr>
              <w:pStyle w:val="29"/>
              <w:spacing w:before="155" w:line="229" w:lineRule="auto"/>
              <w:rPr>
                <w:rFonts w:hint="eastAsia" w:ascii="宋体" w:hAnsi="宋体" w:eastAsia="宋体" w:cs="宋体"/>
                <w:sz w:val="21"/>
                <w:szCs w:val="21"/>
              </w:rPr>
            </w:pPr>
            <w:r>
              <w:rPr>
                <w:rFonts w:hint="eastAsia" w:ascii="宋体" w:hAnsi="宋体" w:eastAsia="宋体" w:cs="宋体"/>
                <w:spacing w:val="7"/>
                <w:sz w:val="21"/>
                <w:szCs w:val="21"/>
              </w:rPr>
              <w:t>投标有效期</w:t>
            </w:r>
          </w:p>
        </w:tc>
        <w:tc>
          <w:tcPr>
            <w:tcW w:w="8490" w:type="dxa"/>
            <w:vAlign w:val="top"/>
          </w:tcPr>
          <w:p w14:paraId="0816F225">
            <w:pPr>
              <w:pStyle w:val="29"/>
              <w:spacing w:before="155" w:line="229" w:lineRule="auto"/>
              <w:ind w:left="115"/>
              <w:rPr>
                <w:rFonts w:hint="eastAsia" w:ascii="宋体" w:hAnsi="宋体" w:eastAsia="宋体" w:cs="宋体"/>
                <w:sz w:val="21"/>
                <w:szCs w:val="21"/>
              </w:rPr>
            </w:pPr>
            <w:r>
              <w:rPr>
                <w:rFonts w:hint="eastAsia" w:ascii="宋体" w:hAnsi="宋体" w:eastAsia="宋体" w:cs="宋体"/>
                <w:spacing w:val="3"/>
                <w:sz w:val="21"/>
                <w:szCs w:val="21"/>
              </w:rPr>
              <w:t>投标截止之日起</w:t>
            </w:r>
            <w:r>
              <w:rPr>
                <w:rFonts w:hint="eastAsia" w:ascii="宋体" w:hAnsi="宋体" w:eastAsia="宋体" w:cs="宋体"/>
                <w:spacing w:val="-39"/>
                <w:sz w:val="21"/>
                <w:szCs w:val="21"/>
              </w:rPr>
              <w:t xml:space="preserve"> </w:t>
            </w:r>
            <w:r>
              <w:rPr>
                <w:rFonts w:hint="eastAsia" w:ascii="宋体" w:hAnsi="宋体" w:eastAsia="宋体" w:cs="宋体"/>
                <w:spacing w:val="3"/>
                <w:sz w:val="21"/>
                <w:szCs w:val="21"/>
              </w:rPr>
              <w:t>90 日历天。</w:t>
            </w:r>
          </w:p>
        </w:tc>
      </w:tr>
      <w:tr w14:paraId="6353CB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594" w:type="dxa"/>
            <w:vAlign w:val="top"/>
          </w:tcPr>
          <w:p w14:paraId="51C85322">
            <w:pPr>
              <w:pStyle w:val="29"/>
              <w:spacing w:before="118" w:line="190" w:lineRule="auto"/>
              <w:ind w:firstLine="196" w:firstLineChars="100"/>
              <w:jc w:val="both"/>
              <w:rPr>
                <w:rFonts w:hint="eastAsia" w:ascii="宋体" w:hAnsi="宋体" w:eastAsia="宋体" w:cs="宋体"/>
                <w:sz w:val="21"/>
                <w:szCs w:val="21"/>
                <w:lang w:val="en-US" w:eastAsia="zh-CN"/>
              </w:rPr>
            </w:pPr>
            <w:r>
              <w:rPr>
                <w:rFonts w:hint="eastAsia" w:ascii="宋体" w:hAnsi="宋体" w:eastAsia="宋体" w:cs="宋体"/>
                <w:spacing w:val="-7"/>
                <w:sz w:val="21"/>
                <w:szCs w:val="21"/>
                <w:lang w:val="en-US" w:eastAsia="zh-CN"/>
              </w:rPr>
              <w:t>11</w:t>
            </w:r>
          </w:p>
        </w:tc>
        <w:tc>
          <w:tcPr>
            <w:tcW w:w="1432" w:type="dxa"/>
            <w:vAlign w:val="top"/>
          </w:tcPr>
          <w:p w14:paraId="6939410B">
            <w:pPr>
              <w:pStyle w:val="29"/>
              <w:spacing w:before="86" w:line="229" w:lineRule="auto"/>
              <w:rPr>
                <w:rFonts w:hint="eastAsia" w:ascii="宋体" w:hAnsi="宋体" w:eastAsia="宋体" w:cs="宋体"/>
                <w:sz w:val="21"/>
                <w:szCs w:val="21"/>
              </w:rPr>
            </w:pPr>
            <w:r>
              <w:rPr>
                <w:rFonts w:hint="eastAsia" w:ascii="宋体" w:hAnsi="宋体" w:eastAsia="宋体" w:cs="宋体"/>
                <w:spacing w:val="7"/>
                <w:sz w:val="21"/>
                <w:szCs w:val="21"/>
              </w:rPr>
              <w:t>投标保证金</w:t>
            </w:r>
          </w:p>
        </w:tc>
        <w:tc>
          <w:tcPr>
            <w:tcW w:w="8490" w:type="dxa"/>
            <w:vAlign w:val="top"/>
          </w:tcPr>
          <w:p w14:paraId="6B81393E">
            <w:pPr>
              <w:pStyle w:val="29"/>
              <w:spacing w:before="86" w:line="228" w:lineRule="auto"/>
              <w:ind w:left="128"/>
              <w:rPr>
                <w:rFonts w:hint="eastAsia" w:ascii="宋体" w:hAnsi="宋体" w:eastAsia="宋体" w:cs="宋体"/>
                <w:sz w:val="21"/>
                <w:szCs w:val="21"/>
                <w:lang w:val="en-US" w:eastAsia="zh-CN"/>
              </w:rPr>
            </w:pPr>
            <w:r>
              <w:rPr>
                <w:rFonts w:hint="eastAsia" w:cs="宋体"/>
                <w:spacing w:val="6"/>
                <w:sz w:val="21"/>
                <w:szCs w:val="21"/>
                <w:lang w:val="en-US" w:eastAsia="zh-CN"/>
              </w:rPr>
              <w:t>1.</w:t>
            </w:r>
            <w:r>
              <w:rPr>
                <w:rFonts w:hint="eastAsia" w:ascii="宋体" w:hAnsi="宋体" w:eastAsia="宋体" w:cs="宋体"/>
                <w:spacing w:val="6"/>
                <w:sz w:val="21"/>
                <w:szCs w:val="21"/>
                <w:lang w:val="en-US" w:eastAsia="zh-CN"/>
              </w:rPr>
              <w:t>保证金金额：详见招标公告</w:t>
            </w:r>
          </w:p>
        </w:tc>
      </w:tr>
    </w:tbl>
    <w:p w14:paraId="3D15E95C">
      <w:pPr>
        <w:spacing w:line="220" w:lineRule="auto"/>
        <w:rPr>
          <w:rFonts w:hint="eastAsia" w:ascii="宋体" w:hAnsi="宋体" w:eastAsia="宋体" w:cs="宋体"/>
          <w:sz w:val="18"/>
          <w:szCs w:val="18"/>
        </w:rPr>
        <w:sectPr>
          <w:footerReference r:id="rId5" w:type="default"/>
          <w:pgSz w:w="12240" w:h="15840"/>
          <w:pgMar w:top="1088" w:right="778" w:bottom="1077" w:left="1162" w:header="0" w:footer="0" w:gutter="0"/>
          <w:pgNumType w:fmt="decimal" w:start="1"/>
          <w:cols w:space="720" w:num="1"/>
        </w:sectPr>
      </w:pPr>
      <w:r>
        <w:rPr>
          <w:rFonts w:hint="eastAsia" w:ascii="宋体" w:hAnsi="宋体" w:eastAsia="宋体" w:cs="宋体"/>
          <w:sz w:val="18"/>
          <w:szCs w:val="18"/>
        </w:rPr>
        <w:t xml:space="preserve">                 </w:t>
      </w:r>
    </w:p>
    <w:tbl>
      <w:tblPr>
        <w:tblStyle w:val="28"/>
        <w:tblW w:w="10707" w:type="dxa"/>
        <w:tblInd w:w="-4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5"/>
        <w:gridCol w:w="2235"/>
        <w:gridCol w:w="7617"/>
      </w:tblGrid>
      <w:tr w14:paraId="5C1BE8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5" w:hRule="atLeast"/>
        </w:trPr>
        <w:tc>
          <w:tcPr>
            <w:tcW w:w="855" w:type="dxa"/>
            <w:vAlign w:val="top"/>
          </w:tcPr>
          <w:p w14:paraId="05326D86">
            <w:pPr>
              <w:rPr>
                <w:rFonts w:hint="eastAsia" w:ascii="宋体" w:hAnsi="宋体" w:eastAsia="宋体" w:cs="宋体"/>
                <w:sz w:val="21"/>
                <w:szCs w:val="21"/>
              </w:rPr>
            </w:pPr>
          </w:p>
        </w:tc>
        <w:tc>
          <w:tcPr>
            <w:tcW w:w="2235" w:type="dxa"/>
            <w:vAlign w:val="top"/>
          </w:tcPr>
          <w:p w14:paraId="18BD0208">
            <w:pPr>
              <w:rPr>
                <w:rFonts w:hint="eastAsia" w:ascii="宋体" w:hAnsi="宋体" w:eastAsia="宋体" w:cs="宋体"/>
                <w:sz w:val="21"/>
                <w:szCs w:val="21"/>
              </w:rPr>
            </w:pPr>
          </w:p>
        </w:tc>
        <w:tc>
          <w:tcPr>
            <w:tcW w:w="7617" w:type="dxa"/>
            <w:vAlign w:val="top"/>
          </w:tcPr>
          <w:p w14:paraId="5D00DC82">
            <w:pPr>
              <w:pStyle w:val="29"/>
              <w:numPr>
                <w:ilvl w:val="0"/>
                <w:numId w:val="3"/>
              </w:numPr>
              <w:spacing w:before="161" w:line="240" w:lineRule="auto"/>
              <w:ind w:left="117"/>
              <w:rPr>
                <w:rFonts w:hint="eastAsia" w:ascii="宋体" w:hAnsi="宋体" w:eastAsia="宋体" w:cs="宋体"/>
                <w:spacing w:val="8"/>
                <w:position w:val="15"/>
                <w:sz w:val="21"/>
                <w:szCs w:val="21"/>
                <w:lang w:val="en-US" w:eastAsia="zh-CN"/>
              </w:rPr>
            </w:pPr>
            <w:r>
              <w:rPr>
                <w:rFonts w:hint="eastAsia" w:ascii="宋体" w:hAnsi="宋体" w:eastAsia="宋体" w:cs="宋体"/>
                <w:spacing w:val="8"/>
                <w:position w:val="15"/>
                <w:sz w:val="21"/>
                <w:szCs w:val="21"/>
              </w:rPr>
              <w:t>投标保证金缴纳方式：</w:t>
            </w:r>
            <w:r>
              <w:rPr>
                <w:rFonts w:hint="eastAsia" w:ascii="宋体" w:hAnsi="宋体" w:eastAsia="宋体" w:cs="宋体"/>
                <w:spacing w:val="8"/>
                <w:position w:val="15"/>
                <w:sz w:val="21"/>
                <w:szCs w:val="21"/>
                <w:lang w:val="en-US" w:eastAsia="zh-CN"/>
              </w:rPr>
              <w:t>投标可选择支票、汇票、本票、保函、银行转账、银行保函、电子保</w:t>
            </w:r>
            <w:r>
              <w:rPr>
                <w:rFonts w:hint="eastAsia" w:cs="宋体"/>
                <w:spacing w:val="8"/>
                <w:position w:val="15"/>
                <w:sz w:val="21"/>
                <w:szCs w:val="21"/>
                <w:lang w:val="en-US" w:eastAsia="zh-CN"/>
              </w:rPr>
              <w:t>险等</w:t>
            </w:r>
            <w:r>
              <w:rPr>
                <w:rFonts w:hint="eastAsia" w:ascii="宋体" w:hAnsi="宋体" w:eastAsia="宋体" w:cs="宋体"/>
                <w:spacing w:val="8"/>
                <w:position w:val="15"/>
                <w:sz w:val="21"/>
                <w:szCs w:val="21"/>
                <w:lang w:val="en-US" w:eastAsia="zh-CN"/>
              </w:rPr>
              <w:t>任一方式缴纳投标保证金。</w:t>
            </w:r>
          </w:p>
          <w:p w14:paraId="3701C110">
            <w:pPr>
              <w:pStyle w:val="29"/>
              <w:numPr>
                <w:ilvl w:val="0"/>
                <w:numId w:val="0"/>
              </w:numPr>
              <w:spacing w:before="161" w:line="240" w:lineRule="auto"/>
              <w:rPr>
                <w:rFonts w:hint="eastAsia" w:ascii="宋体" w:hAnsi="宋体" w:eastAsia="宋体" w:cs="宋体"/>
                <w:sz w:val="21"/>
                <w:szCs w:val="21"/>
              </w:rPr>
            </w:pPr>
            <w:r>
              <w:rPr>
                <w:rFonts w:hint="eastAsia" w:ascii="宋体" w:hAnsi="宋体" w:eastAsia="宋体" w:cs="宋体"/>
                <w:spacing w:val="8"/>
                <w:position w:val="15"/>
                <w:sz w:val="21"/>
                <w:szCs w:val="21"/>
              </w:rPr>
              <w:t>3.投标保证金缴纳截止时间：投标文件递交截止时间前。</w:t>
            </w:r>
          </w:p>
          <w:p w14:paraId="7A8FC692">
            <w:pPr>
              <w:pStyle w:val="29"/>
              <w:spacing w:line="240" w:lineRule="auto"/>
              <w:ind w:left="112"/>
              <w:rPr>
                <w:rFonts w:hint="eastAsia" w:ascii="宋体" w:hAnsi="宋体" w:eastAsia="宋体" w:cs="宋体"/>
                <w:sz w:val="21"/>
                <w:szCs w:val="21"/>
              </w:rPr>
            </w:pPr>
            <w:r>
              <w:rPr>
                <w:rFonts w:hint="eastAsia" w:ascii="宋体" w:hAnsi="宋体" w:eastAsia="宋体" w:cs="宋体"/>
                <w:spacing w:val="8"/>
                <w:sz w:val="21"/>
                <w:szCs w:val="21"/>
              </w:rPr>
              <w:t>4.投标保证金缴纳银行及账号如下：</w:t>
            </w:r>
          </w:p>
          <w:p w14:paraId="5BAE402C">
            <w:pPr>
              <w:pStyle w:val="29"/>
              <w:spacing w:before="160" w:line="240" w:lineRule="auto"/>
              <w:ind w:left="113"/>
              <w:rPr>
                <w:rFonts w:hint="eastAsia" w:ascii="宋体" w:hAnsi="宋体" w:eastAsia="宋体" w:cs="宋体"/>
                <w:spacing w:val="8"/>
                <w:position w:val="15"/>
                <w:sz w:val="21"/>
                <w:szCs w:val="21"/>
                <w:lang w:val="en-US" w:eastAsia="zh-CN"/>
              </w:rPr>
            </w:pPr>
            <w:r>
              <w:rPr>
                <w:rFonts w:hint="eastAsia" w:ascii="宋体" w:hAnsi="宋体" w:eastAsia="宋体" w:cs="宋体"/>
                <w:spacing w:val="8"/>
                <w:position w:val="15"/>
                <w:sz w:val="21"/>
                <w:szCs w:val="21"/>
                <w:lang w:val="en-US" w:eastAsia="zh-CN"/>
              </w:rPr>
              <w:t>账户名称：云南雁斌工程项目管理咨询有限公司 ；</w:t>
            </w:r>
          </w:p>
          <w:p w14:paraId="32D15A86">
            <w:pPr>
              <w:pStyle w:val="29"/>
              <w:spacing w:before="160" w:line="240" w:lineRule="auto"/>
              <w:ind w:left="113"/>
              <w:rPr>
                <w:rFonts w:hint="eastAsia" w:ascii="宋体" w:hAnsi="宋体" w:eastAsia="宋体" w:cs="宋体"/>
                <w:spacing w:val="8"/>
                <w:position w:val="15"/>
                <w:sz w:val="21"/>
                <w:szCs w:val="21"/>
                <w:lang w:val="en-US" w:eastAsia="zh-CN"/>
              </w:rPr>
            </w:pPr>
            <w:r>
              <w:rPr>
                <w:rFonts w:hint="eastAsia" w:ascii="宋体" w:hAnsi="宋体" w:eastAsia="宋体" w:cs="宋体"/>
                <w:spacing w:val="8"/>
                <w:position w:val="15"/>
                <w:sz w:val="21"/>
                <w:szCs w:val="21"/>
                <w:lang w:val="en-US" w:eastAsia="zh-CN"/>
              </w:rPr>
              <w:t>开户银行： 中国建设银行股份有限公司楚雄广厦支行 ；</w:t>
            </w:r>
          </w:p>
          <w:p w14:paraId="77ECE2BF">
            <w:pPr>
              <w:pStyle w:val="29"/>
              <w:spacing w:before="160" w:line="240" w:lineRule="auto"/>
              <w:ind w:left="113"/>
              <w:rPr>
                <w:rFonts w:hint="eastAsia" w:ascii="宋体" w:hAnsi="宋体" w:eastAsia="宋体" w:cs="宋体"/>
                <w:spacing w:val="8"/>
                <w:position w:val="15"/>
                <w:sz w:val="21"/>
                <w:szCs w:val="21"/>
                <w:lang w:val="en-US" w:eastAsia="zh-CN"/>
              </w:rPr>
            </w:pPr>
            <w:r>
              <w:rPr>
                <w:rFonts w:hint="eastAsia" w:ascii="宋体" w:hAnsi="宋体" w:eastAsia="宋体" w:cs="宋体"/>
                <w:spacing w:val="8"/>
                <w:position w:val="15"/>
                <w:sz w:val="21"/>
                <w:szCs w:val="21"/>
                <w:lang w:val="en-US" w:eastAsia="zh-CN"/>
              </w:rPr>
              <w:t>账号：53050170613800000176</w:t>
            </w:r>
          </w:p>
          <w:p w14:paraId="55E5F0A7">
            <w:pPr>
              <w:pStyle w:val="29"/>
              <w:spacing w:before="160" w:line="240" w:lineRule="auto"/>
              <w:ind w:left="113"/>
              <w:rPr>
                <w:rFonts w:hint="eastAsia" w:ascii="宋体" w:hAnsi="宋体" w:eastAsia="宋体" w:cs="宋体"/>
                <w:sz w:val="21"/>
                <w:szCs w:val="21"/>
              </w:rPr>
            </w:pPr>
            <w:r>
              <w:rPr>
                <w:rFonts w:hint="eastAsia" w:ascii="宋体" w:hAnsi="宋体" w:eastAsia="宋体" w:cs="宋体"/>
                <w:spacing w:val="8"/>
                <w:position w:val="15"/>
                <w:sz w:val="21"/>
                <w:szCs w:val="21"/>
              </w:rPr>
              <w:t>注：投标保证金必须由投标人基本账户汇款至上述指定账号，并在</w:t>
            </w:r>
          </w:p>
          <w:p w14:paraId="480C9EEC">
            <w:pPr>
              <w:pStyle w:val="29"/>
              <w:spacing w:before="1" w:line="240" w:lineRule="auto"/>
              <w:ind w:left="115"/>
              <w:rPr>
                <w:rFonts w:hint="eastAsia" w:ascii="宋体" w:hAnsi="宋体" w:eastAsia="宋体" w:cs="宋体"/>
                <w:sz w:val="21"/>
                <w:szCs w:val="21"/>
              </w:rPr>
            </w:pPr>
            <w:r>
              <w:rPr>
                <w:rFonts w:hint="eastAsia" w:ascii="宋体" w:hAnsi="宋体" w:eastAsia="宋体" w:cs="宋体"/>
                <w:spacing w:val="7"/>
                <w:sz w:val="21"/>
                <w:szCs w:val="21"/>
              </w:rPr>
              <w:t>备注栏中写明</w:t>
            </w:r>
            <w:r>
              <w:rPr>
                <w:rFonts w:hint="eastAsia" w:ascii="宋体" w:hAnsi="宋体" w:eastAsia="宋体" w:cs="宋体"/>
                <w:spacing w:val="7"/>
                <w:sz w:val="21"/>
                <w:szCs w:val="21"/>
                <w:u w:val="single" w:color="auto"/>
              </w:rPr>
              <w:t xml:space="preserve">   （</w:t>
            </w:r>
            <w:r>
              <w:rPr>
                <w:rFonts w:hint="eastAsia" w:cs="宋体"/>
                <w:spacing w:val="7"/>
                <w:sz w:val="21"/>
                <w:szCs w:val="21"/>
                <w:u w:val="single" w:color="auto"/>
                <w:lang w:eastAsia="zh-CN"/>
              </w:rPr>
              <w:t>项目名称</w:t>
            </w:r>
            <w:r>
              <w:rPr>
                <w:rFonts w:hint="eastAsia" w:ascii="宋体" w:hAnsi="宋体" w:eastAsia="宋体" w:cs="宋体"/>
                <w:spacing w:val="7"/>
                <w:sz w:val="21"/>
                <w:szCs w:val="21"/>
                <w:u w:val="single" w:color="auto"/>
              </w:rPr>
              <w:t xml:space="preserve">）   </w:t>
            </w:r>
            <w:r>
              <w:rPr>
                <w:rFonts w:hint="eastAsia" w:ascii="宋体" w:hAnsi="宋体" w:eastAsia="宋体" w:cs="宋体"/>
                <w:spacing w:val="-82"/>
                <w:sz w:val="21"/>
                <w:szCs w:val="21"/>
              </w:rPr>
              <w:t xml:space="preserve"> </w:t>
            </w:r>
            <w:r>
              <w:rPr>
                <w:rFonts w:hint="eastAsia" w:ascii="宋体" w:hAnsi="宋体" w:eastAsia="宋体" w:cs="宋体"/>
                <w:spacing w:val="7"/>
                <w:sz w:val="21"/>
                <w:szCs w:val="21"/>
              </w:rPr>
              <w:t>投标保证金。</w:t>
            </w:r>
          </w:p>
        </w:tc>
      </w:tr>
      <w:tr w14:paraId="05CA57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5" w:hRule="atLeast"/>
        </w:trPr>
        <w:tc>
          <w:tcPr>
            <w:tcW w:w="855" w:type="dxa"/>
            <w:vAlign w:val="top"/>
          </w:tcPr>
          <w:p w14:paraId="6CDAD948">
            <w:pPr>
              <w:spacing w:line="253" w:lineRule="auto"/>
              <w:rPr>
                <w:rFonts w:hint="eastAsia" w:ascii="宋体" w:hAnsi="宋体" w:eastAsia="宋体" w:cs="宋体"/>
                <w:sz w:val="21"/>
                <w:szCs w:val="21"/>
              </w:rPr>
            </w:pPr>
          </w:p>
          <w:p w14:paraId="2B352AA8">
            <w:pPr>
              <w:spacing w:line="253" w:lineRule="auto"/>
              <w:rPr>
                <w:rFonts w:hint="eastAsia" w:ascii="宋体" w:hAnsi="宋体" w:eastAsia="宋体" w:cs="宋体"/>
                <w:sz w:val="21"/>
                <w:szCs w:val="21"/>
              </w:rPr>
            </w:pPr>
          </w:p>
          <w:p w14:paraId="787AA04C">
            <w:pPr>
              <w:spacing w:line="254" w:lineRule="auto"/>
              <w:rPr>
                <w:rFonts w:hint="eastAsia" w:ascii="宋体" w:hAnsi="宋体" w:eastAsia="宋体" w:cs="宋体"/>
                <w:sz w:val="21"/>
                <w:szCs w:val="21"/>
              </w:rPr>
            </w:pPr>
          </w:p>
          <w:p w14:paraId="55F728DD">
            <w:pPr>
              <w:spacing w:line="254" w:lineRule="auto"/>
              <w:rPr>
                <w:rFonts w:hint="eastAsia" w:ascii="宋体" w:hAnsi="宋体" w:eastAsia="宋体" w:cs="宋体"/>
                <w:sz w:val="21"/>
                <w:szCs w:val="21"/>
              </w:rPr>
            </w:pPr>
          </w:p>
          <w:p w14:paraId="58B9DC97">
            <w:pPr>
              <w:pStyle w:val="29"/>
              <w:spacing w:before="65" w:line="190" w:lineRule="auto"/>
              <w:ind w:left="467"/>
              <w:rPr>
                <w:rFonts w:hint="eastAsia" w:ascii="宋体" w:hAnsi="宋体" w:eastAsia="宋体" w:cs="宋体"/>
                <w:sz w:val="21"/>
                <w:szCs w:val="21"/>
                <w:lang w:val="en-US" w:eastAsia="zh-CN"/>
              </w:rPr>
            </w:pPr>
            <w:r>
              <w:rPr>
                <w:rFonts w:hint="eastAsia" w:ascii="宋体" w:hAnsi="宋体" w:eastAsia="宋体" w:cs="宋体"/>
                <w:spacing w:val="-7"/>
                <w:sz w:val="21"/>
                <w:szCs w:val="21"/>
                <w:lang w:val="en-US" w:eastAsia="zh-CN"/>
              </w:rPr>
              <w:t>12</w:t>
            </w:r>
          </w:p>
        </w:tc>
        <w:tc>
          <w:tcPr>
            <w:tcW w:w="2235" w:type="dxa"/>
            <w:vAlign w:val="top"/>
          </w:tcPr>
          <w:p w14:paraId="1DE147D2">
            <w:pPr>
              <w:spacing w:line="259" w:lineRule="auto"/>
              <w:rPr>
                <w:rFonts w:hint="eastAsia" w:ascii="宋体" w:hAnsi="宋体" w:eastAsia="宋体" w:cs="宋体"/>
                <w:sz w:val="21"/>
                <w:szCs w:val="21"/>
              </w:rPr>
            </w:pPr>
          </w:p>
          <w:p w14:paraId="206E36DE">
            <w:pPr>
              <w:spacing w:line="259" w:lineRule="auto"/>
              <w:rPr>
                <w:rFonts w:hint="eastAsia" w:ascii="宋体" w:hAnsi="宋体" w:eastAsia="宋体" w:cs="宋体"/>
                <w:sz w:val="21"/>
                <w:szCs w:val="21"/>
              </w:rPr>
            </w:pPr>
          </w:p>
          <w:p w14:paraId="2EFCEB06">
            <w:pPr>
              <w:spacing w:line="259" w:lineRule="auto"/>
              <w:rPr>
                <w:rFonts w:hint="eastAsia" w:ascii="宋体" w:hAnsi="宋体" w:eastAsia="宋体" w:cs="宋体"/>
                <w:sz w:val="21"/>
                <w:szCs w:val="21"/>
              </w:rPr>
            </w:pPr>
          </w:p>
          <w:p w14:paraId="12775302">
            <w:pPr>
              <w:pStyle w:val="29"/>
              <w:spacing w:before="65" w:line="408" w:lineRule="exact"/>
              <w:ind w:left="114"/>
              <w:rPr>
                <w:rFonts w:hint="eastAsia" w:ascii="宋体" w:hAnsi="宋体" w:eastAsia="宋体" w:cs="宋体"/>
                <w:sz w:val="21"/>
                <w:szCs w:val="21"/>
              </w:rPr>
            </w:pPr>
            <w:r>
              <w:rPr>
                <w:rFonts w:hint="eastAsia" w:ascii="宋体" w:hAnsi="宋体" w:eastAsia="宋体" w:cs="宋体"/>
                <w:spacing w:val="8"/>
                <w:position w:val="15"/>
                <w:sz w:val="21"/>
                <w:szCs w:val="21"/>
              </w:rPr>
              <w:t>投标文件提交及有关</w:t>
            </w:r>
          </w:p>
          <w:p w14:paraId="1101D5CF">
            <w:pPr>
              <w:pStyle w:val="29"/>
              <w:spacing w:line="228" w:lineRule="auto"/>
              <w:ind w:left="137"/>
              <w:rPr>
                <w:rFonts w:hint="eastAsia" w:ascii="宋体" w:hAnsi="宋体" w:eastAsia="宋体" w:cs="宋体"/>
                <w:sz w:val="21"/>
                <w:szCs w:val="21"/>
              </w:rPr>
            </w:pPr>
            <w:r>
              <w:rPr>
                <w:rFonts w:hint="eastAsia" w:ascii="宋体" w:hAnsi="宋体" w:eastAsia="宋体" w:cs="宋体"/>
                <w:spacing w:val="-8"/>
                <w:sz w:val="21"/>
                <w:szCs w:val="21"/>
              </w:rPr>
              <w:t>内容</w:t>
            </w:r>
          </w:p>
        </w:tc>
        <w:tc>
          <w:tcPr>
            <w:tcW w:w="7617" w:type="dxa"/>
            <w:vAlign w:val="top"/>
          </w:tcPr>
          <w:p w14:paraId="5AAF7EA5">
            <w:pPr>
              <w:pStyle w:val="29"/>
              <w:spacing w:before="31" w:line="377" w:lineRule="auto"/>
              <w:ind w:left="112" w:right="91" w:firstLine="17"/>
              <w:jc w:val="both"/>
              <w:rPr>
                <w:rFonts w:hint="eastAsia" w:ascii="宋体" w:hAnsi="宋体" w:eastAsia="宋体" w:cs="宋体"/>
                <w:sz w:val="21"/>
                <w:szCs w:val="21"/>
              </w:rPr>
            </w:pPr>
            <w:r>
              <w:rPr>
                <w:rFonts w:hint="eastAsia" w:ascii="宋体" w:hAnsi="宋体" w:eastAsia="宋体" w:cs="宋体"/>
                <w:spacing w:val="10"/>
                <w:sz w:val="21"/>
                <w:szCs w:val="21"/>
              </w:rPr>
              <w:t>网上上传：网上上传网址为</w:t>
            </w:r>
            <w:r>
              <w:rPr>
                <w:rFonts w:hint="eastAsia" w:ascii="宋体" w:hAnsi="宋体" w:eastAsia="宋体" w:cs="宋体"/>
                <w:spacing w:val="10"/>
                <w:sz w:val="21"/>
                <w:szCs w:val="21"/>
                <w:lang w:eastAsia="zh-CN"/>
              </w:rPr>
              <w:t>政府采购云平台</w:t>
            </w:r>
            <w:r>
              <w:rPr>
                <w:rFonts w:hint="eastAsia" w:ascii="宋体" w:hAnsi="宋体" w:eastAsia="宋体" w:cs="宋体"/>
                <w:spacing w:val="10"/>
                <w:sz w:val="21"/>
                <w:szCs w:val="21"/>
              </w:rPr>
              <w:t>（</w:t>
            </w:r>
            <w:r>
              <w:rPr>
                <w:rFonts w:hint="eastAsia" w:ascii="宋体" w:hAnsi="宋体" w:eastAsia="宋体" w:cs="宋体"/>
                <w:sz w:val="21"/>
                <w:szCs w:val="21"/>
              </w:rPr>
              <w:t>http</w:t>
            </w:r>
            <w:r>
              <w:rPr>
                <w:rFonts w:hint="eastAsia" w:ascii="宋体" w:hAnsi="宋体" w:eastAsia="宋体" w:cs="宋体"/>
                <w:spacing w:val="10"/>
                <w:sz w:val="21"/>
                <w:szCs w:val="21"/>
              </w:rPr>
              <w:t>://</w:t>
            </w:r>
            <w:r>
              <w:rPr>
                <w:rFonts w:hint="eastAsia" w:ascii="宋体" w:hAnsi="宋体" w:eastAsia="宋体" w:cs="宋体"/>
                <w:sz w:val="21"/>
                <w:szCs w:val="21"/>
              </w:rPr>
              <w:t>www</w:t>
            </w:r>
            <w:r>
              <w:rPr>
                <w:rFonts w:hint="eastAsia" w:ascii="宋体" w:hAnsi="宋体" w:eastAsia="宋体" w:cs="宋体"/>
                <w:spacing w:val="10"/>
                <w:sz w:val="21"/>
                <w:szCs w:val="21"/>
              </w:rPr>
              <w:t>.</w:t>
            </w:r>
            <w:r>
              <w:rPr>
                <w:rFonts w:hint="eastAsia" w:ascii="宋体" w:hAnsi="宋体" w:eastAsia="宋体" w:cs="宋体"/>
                <w:sz w:val="21"/>
                <w:szCs w:val="21"/>
              </w:rPr>
              <w:t>zcygov</w:t>
            </w:r>
            <w:r>
              <w:rPr>
                <w:rFonts w:hint="eastAsia" w:ascii="宋体" w:hAnsi="宋体" w:eastAsia="宋体" w:cs="宋体"/>
                <w:spacing w:val="10"/>
                <w:sz w:val="21"/>
                <w:szCs w:val="21"/>
              </w:rPr>
              <w:t>.</w:t>
            </w:r>
            <w:r>
              <w:rPr>
                <w:rFonts w:hint="eastAsia" w:ascii="宋体" w:hAnsi="宋体" w:eastAsia="宋体" w:cs="宋体"/>
                <w:sz w:val="21"/>
                <w:szCs w:val="21"/>
              </w:rPr>
              <w:t>cn</w:t>
            </w:r>
            <w:r>
              <w:rPr>
                <w:rFonts w:hint="eastAsia" w:ascii="宋体" w:hAnsi="宋体" w:eastAsia="宋体" w:cs="宋体"/>
                <w:spacing w:val="10"/>
                <w:sz w:val="21"/>
                <w:szCs w:val="21"/>
              </w:rPr>
              <w:t>）</w:t>
            </w:r>
            <w:r>
              <w:rPr>
                <w:rFonts w:hint="eastAsia" w:ascii="宋体" w:hAnsi="宋体" w:eastAsia="宋体" w:cs="宋体"/>
                <w:spacing w:val="5"/>
                <w:sz w:val="21"/>
                <w:szCs w:val="21"/>
              </w:rPr>
              <w:t xml:space="preserve"> </w:t>
            </w:r>
            <w:r>
              <w:rPr>
                <w:rFonts w:hint="eastAsia" w:ascii="宋体" w:hAnsi="宋体" w:eastAsia="宋体" w:cs="宋体"/>
                <w:spacing w:val="8"/>
                <w:sz w:val="21"/>
                <w:szCs w:val="21"/>
              </w:rPr>
              <w:t>选，投标人须在投标截止时间前完成投标文件所有内容的上传。投</w:t>
            </w:r>
            <w:r>
              <w:rPr>
                <w:rFonts w:hint="eastAsia" w:ascii="宋体" w:hAnsi="宋体" w:eastAsia="宋体" w:cs="宋体"/>
                <w:spacing w:val="12"/>
                <w:sz w:val="21"/>
                <w:szCs w:val="21"/>
              </w:rPr>
              <w:t xml:space="preserve"> </w:t>
            </w:r>
            <w:r>
              <w:rPr>
                <w:rFonts w:hint="eastAsia" w:ascii="宋体" w:hAnsi="宋体" w:eastAsia="宋体" w:cs="宋体"/>
                <w:spacing w:val="8"/>
                <w:sz w:val="21"/>
                <w:szCs w:val="21"/>
              </w:rPr>
              <w:t>标人根据拟要投标的项目，按照网上投标系统要求上传投标文件所</w:t>
            </w:r>
            <w:r>
              <w:rPr>
                <w:rFonts w:hint="eastAsia" w:ascii="宋体" w:hAnsi="宋体" w:eastAsia="宋体" w:cs="宋体"/>
                <w:spacing w:val="12"/>
                <w:sz w:val="21"/>
                <w:szCs w:val="21"/>
              </w:rPr>
              <w:t xml:space="preserve"> </w:t>
            </w:r>
            <w:r>
              <w:rPr>
                <w:rFonts w:hint="eastAsia" w:ascii="宋体" w:hAnsi="宋体" w:eastAsia="宋体" w:cs="宋体"/>
                <w:spacing w:val="8"/>
                <w:sz w:val="21"/>
                <w:szCs w:val="21"/>
              </w:rPr>
              <w:t>有内容，投标文件上传后须自行检查投标文件的完整性并进行确认</w:t>
            </w:r>
            <w:r>
              <w:rPr>
                <w:rFonts w:hint="eastAsia" w:ascii="宋体" w:hAnsi="宋体" w:eastAsia="宋体" w:cs="宋体"/>
                <w:spacing w:val="12"/>
                <w:sz w:val="21"/>
                <w:szCs w:val="21"/>
              </w:rPr>
              <w:t xml:space="preserve"> </w:t>
            </w:r>
            <w:r>
              <w:rPr>
                <w:rFonts w:hint="eastAsia" w:ascii="宋体" w:hAnsi="宋体" w:eastAsia="宋体" w:cs="宋体"/>
                <w:spacing w:val="8"/>
                <w:sz w:val="21"/>
                <w:szCs w:val="21"/>
              </w:rPr>
              <w:t>签名后，方可完成投标文件网上上传操作。投标截止时间前未完成</w:t>
            </w:r>
          </w:p>
          <w:p w14:paraId="5E7397FA">
            <w:pPr>
              <w:pStyle w:val="29"/>
              <w:spacing w:line="227" w:lineRule="auto"/>
              <w:ind w:left="115"/>
              <w:rPr>
                <w:rFonts w:hint="eastAsia" w:ascii="宋体" w:hAnsi="宋体" w:eastAsia="宋体" w:cs="宋体"/>
                <w:sz w:val="21"/>
                <w:szCs w:val="21"/>
              </w:rPr>
            </w:pPr>
            <w:r>
              <w:rPr>
                <w:rFonts w:hint="eastAsia" w:ascii="宋体" w:hAnsi="宋体" w:eastAsia="宋体" w:cs="宋体"/>
                <w:spacing w:val="8"/>
                <w:sz w:val="21"/>
                <w:szCs w:val="21"/>
              </w:rPr>
              <w:t>投标文件传输的，视为撤回投标文件。</w:t>
            </w:r>
          </w:p>
        </w:tc>
      </w:tr>
      <w:tr w14:paraId="245B6E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855" w:type="dxa"/>
            <w:vAlign w:val="top"/>
          </w:tcPr>
          <w:p w14:paraId="63660D3E">
            <w:pPr>
              <w:pStyle w:val="29"/>
              <w:spacing w:before="269" w:line="190" w:lineRule="auto"/>
              <w:ind w:left="351"/>
              <w:rPr>
                <w:rFonts w:hint="eastAsia" w:ascii="宋体" w:hAnsi="宋体" w:eastAsia="宋体" w:cs="宋体"/>
                <w:sz w:val="21"/>
                <w:szCs w:val="21"/>
                <w:lang w:val="en-US" w:eastAsia="zh-CN"/>
              </w:rPr>
            </w:pPr>
            <w:r>
              <w:rPr>
                <w:rFonts w:hint="eastAsia" w:ascii="宋体" w:hAnsi="宋体" w:eastAsia="宋体" w:cs="宋体"/>
                <w:spacing w:val="2"/>
                <w:sz w:val="21"/>
                <w:szCs w:val="21"/>
                <w:lang w:val="en-US" w:eastAsia="zh-CN"/>
              </w:rPr>
              <w:t>13</w:t>
            </w:r>
          </w:p>
        </w:tc>
        <w:tc>
          <w:tcPr>
            <w:tcW w:w="2235" w:type="dxa"/>
            <w:vAlign w:val="top"/>
          </w:tcPr>
          <w:p w14:paraId="443497A0">
            <w:pPr>
              <w:pStyle w:val="29"/>
              <w:spacing w:before="237" w:line="229" w:lineRule="auto"/>
              <w:ind w:left="403"/>
              <w:rPr>
                <w:rFonts w:hint="eastAsia" w:ascii="宋体" w:hAnsi="宋体" w:eastAsia="宋体" w:cs="宋体"/>
                <w:sz w:val="21"/>
                <w:szCs w:val="21"/>
              </w:rPr>
            </w:pPr>
            <w:r>
              <w:rPr>
                <w:rFonts w:hint="eastAsia" w:ascii="宋体" w:hAnsi="宋体" w:eastAsia="宋体" w:cs="宋体"/>
                <w:spacing w:val="8"/>
                <w:sz w:val="21"/>
                <w:szCs w:val="21"/>
              </w:rPr>
              <w:t>开标时间和地点</w:t>
            </w:r>
          </w:p>
        </w:tc>
        <w:tc>
          <w:tcPr>
            <w:tcW w:w="7617" w:type="dxa"/>
            <w:vAlign w:val="top"/>
          </w:tcPr>
          <w:p w14:paraId="28EC42ED">
            <w:pPr>
              <w:pStyle w:val="29"/>
              <w:spacing w:before="33" w:line="227" w:lineRule="auto"/>
              <w:ind w:left="123"/>
              <w:rPr>
                <w:rFonts w:hint="eastAsia" w:ascii="宋体" w:hAnsi="宋体" w:eastAsia="宋体" w:cs="宋体"/>
                <w:sz w:val="21"/>
                <w:szCs w:val="21"/>
              </w:rPr>
            </w:pPr>
            <w:r>
              <w:rPr>
                <w:rFonts w:hint="eastAsia" w:ascii="宋体" w:hAnsi="宋体" w:eastAsia="宋体" w:cs="宋体"/>
                <w:spacing w:val="4"/>
                <w:sz w:val="21"/>
                <w:szCs w:val="21"/>
              </w:rPr>
              <w:t>时间：</w:t>
            </w:r>
            <w:r>
              <w:rPr>
                <w:rFonts w:hint="eastAsia" w:ascii="宋体" w:hAnsi="宋体" w:eastAsia="宋体" w:cs="宋体"/>
                <w:spacing w:val="-50"/>
                <w:sz w:val="21"/>
                <w:szCs w:val="21"/>
              </w:rPr>
              <w:t xml:space="preserve"> </w:t>
            </w:r>
            <w:r>
              <w:rPr>
                <w:rFonts w:hint="eastAsia" w:ascii="宋体" w:hAnsi="宋体" w:eastAsia="宋体" w:cs="宋体"/>
                <w:spacing w:val="4"/>
                <w:sz w:val="21"/>
                <w:szCs w:val="21"/>
              </w:rPr>
              <w:t>以网上公告时间为准</w:t>
            </w:r>
          </w:p>
          <w:p w14:paraId="50FC262A">
            <w:pPr>
              <w:pStyle w:val="29"/>
              <w:spacing w:before="162" w:line="228" w:lineRule="auto"/>
              <w:ind w:left="113"/>
              <w:rPr>
                <w:rFonts w:hint="eastAsia" w:ascii="宋体" w:hAnsi="宋体" w:eastAsia="宋体" w:cs="宋体"/>
                <w:sz w:val="21"/>
                <w:szCs w:val="21"/>
              </w:rPr>
            </w:pPr>
            <w:r>
              <w:rPr>
                <w:rFonts w:hint="eastAsia" w:ascii="宋体" w:hAnsi="宋体" w:eastAsia="宋体" w:cs="宋体"/>
                <w:spacing w:val="9"/>
                <w:sz w:val="21"/>
                <w:szCs w:val="21"/>
              </w:rPr>
              <w:t>地点：</w:t>
            </w:r>
            <w:r>
              <w:rPr>
                <w:rFonts w:hint="eastAsia" w:ascii="宋体" w:hAnsi="宋体" w:eastAsia="宋体" w:cs="宋体"/>
                <w:spacing w:val="9"/>
                <w:sz w:val="21"/>
                <w:szCs w:val="21"/>
                <w:lang w:eastAsia="zh-CN"/>
              </w:rPr>
              <w:t>云南雁斌工程项目管理咨询有限公司</w:t>
            </w:r>
            <w:r>
              <w:rPr>
                <w:rFonts w:hint="eastAsia" w:ascii="宋体" w:hAnsi="宋体" w:eastAsia="宋体" w:cs="宋体"/>
                <w:spacing w:val="9"/>
                <w:sz w:val="21"/>
                <w:szCs w:val="21"/>
              </w:rPr>
              <w:t>开标室</w:t>
            </w:r>
          </w:p>
        </w:tc>
      </w:tr>
      <w:tr w14:paraId="14F84F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855" w:type="dxa"/>
            <w:vAlign w:val="top"/>
          </w:tcPr>
          <w:p w14:paraId="13621D29">
            <w:pPr>
              <w:pStyle w:val="29"/>
              <w:spacing w:before="185" w:line="190" w:lineRule="auto"/>
              <w:ind w:left="351"/>
              <w:rPr>
                <w:rFonts w:hint="eastAsia" w:ascii="宋体" w:hAnsi="宋体" w:eastAsia="宋体" w:cs="宋体"/>
                <w:sz w:val="21"/>
                <w:szCs w:val="21"/>
                <w:lang w:val="en-US" w:eastAsia="zh-CN"/>
              </w:rPr>
            </w:pPr>
            <w:r>
              <w:rPr>
                <w:rFonts w:hint="eastAsia" w:ascii="宋体" w:hAnsi="宋体" w:eastAsia="宋体" w:cs="宋体"/>
                <w:spacing w:val="2"/>
                <w:sz w:val="21"/>
                <w:szCs w:val="21"/>
                <w:lang w:val="en-US" w:eastAsia="zh-CN"/>
              </w:rPr>
              <w:t>14</w:t>
            </w:r>
          </w:p>
        </w:tc>
        <w:tc>
          <w:tcPr>
            <w:tcW w:w="2235" w:type="dxa"/>
            <w:vAlign w:val="top"/>
          </w:tcPr>
          <w:p w14:paraId="75C289C6">
            <w:pPr>
              <w:pStyle w:val="29"/>
              <w:spacing w:before="153" w:line="229" w:lineRule="auto"/>
              <w:ind w:left="717"/>
              <w:rPr>
                <w:rFonts w:hint="eastAsia" w:ascii="宋体" w:hAnsi="宋体" w:eastAsia="宋体" w:cs="宋体"/>
                <w:sz w:val="21"/>
                <w:szCs w:val="21"/>
              </w:rPr>
            </w:pPr>
            <w:r>
              <w:rPr>
                <w:rFonts w:hint="eastAsia" w:ascii="宋体" w:hAnsi="宋体" w:eastAsia="宋体" w:cs="宋体"/>
                <w:spacing w:val="7"/>
                <w:sz w:val="21"/>
                <w:szCs w:val="21"/>
              </w:rPr>
              <w:t>开标方式</w:t>
            </w:r>
          </w:p>
        </w:tc>
        <w:tc>
          <w:tcPr>
            <w:tcW w:w="7617" w:type="dxa"/>
            <w:vAlign w:val="top"/>
          </w:tcPr>
          <w:p w14:paraId="1F9D8910">
            <w:pPr>
              <w:pStyle w:val="29"/>
              <w:spacing w:before="145" w:line="270" w:lineRule="exact"/>
              <w:ind w:left="331"/>
              <w:rPr>
                <w:rFonts w:hint="eastAsia" w:ascii="宋体" w:hAnsi="宋体" w:eastAsia="宋体" w:cs="宋体"/>
                <w:sz w:val="21"/>
                <w:szCs w:val="21"/>
              </w:rPr>
            </w:pPr>
            <w:r>
              <w:rPr>
                <w:rFonts w:hint="eastAsia" w:ascii="宋体" w:hAnsi="宋体" w:eastAsia="宋体" w:cs="宋体"/>
                <w:position w:val="1"/>
                <w:sz w:val="21"/>
                <w:szCs w:val="21"/>
              </w:rPr>
              <w:drawing>
                <wp:inline distT="0" distB="0" distL="0" distR="0">
                  <wp:extent cx="106680" cy="10223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0"/>
                          <a:stretch>
                            <a:fillRect/>
                          </a:stretch>
                        </pic:blipFill>
                        <pic:spPr>
                          <a:xfrm>
                            <a:off x="0" y="0"/>
                            <a:ext cx="107101" cy="102588"/>
                          </a:xfrm>
                          <a:prstGeom prst="rect">
                            <a:avLst/>
                          </a:prstGeom>
                        </pic:spPr>
                      </pic:pic>
                    </a:graphicData>
                  </a:graphic>
                </wp:inline>
              </w:drawing>
            </w:r>
            <w:r>
              <w:rPr>
                <w:rFonts w:hint="eastAsia" w:ascii="宋体" w:hAnsi="宋体" w:eastAsia="宋体" w:cs="宋体"/>
                <w:spacing w:val="9"/>
                <w:position w:val="1"/>
                <w:sz w:val="21"/>
                <w:szCs w:val="21"/>
              </w:rPr>
              <w:t>网上开标远程解密   现场开标现场解密</w:t>
            </w:r>
          </w:p>
        </w:tc>
      </w:tr>
      <w:tr w14:paraId="08480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6" w:hRule="atLeast"/>
        </w:trPr>
        <w:tc>
          <w:tcPr>
            <w:tcW w:w="855" w:type="dxa"/>
            <w:vAlign w:val="top"/>
          </w:tcPr>
          <w:p w14:paraId="458765A5">
            <w:pPr>
              <w:spacing w:line="250" w:lineRule="auto"/>
              <w:rPr>
                <w:rFonts w:hint="eastAsia" w:ascii="宋体" w:hAnsi="宋体" w:eastAsia="宋体" w:cs="宋体"/>
                <w:sz w:val="21"/>
                <w:szCs w:val="21"/>
              </w:rPr>
            </w:pPr>
          </w:p>
          <w:p w14:paraId="6E713614">
            <w:pPr>
              <w:spacing w:line="250" w:lineRule="auto"/>
              <w:rPr>
                <w:rFonts w:hint="eastAsia" w:ascii="宋体" w:hAnsi="宋体" w:eastAsia="宋体" w:cs="宋体"/>
                <w:sz w:val="21"/>
                <w:szCs w:val="21"/>
              </w:rPr>
            </w:pPr>
          </w:p>
          <w:p w14:paraId="48C527B1">
            <w:pPr>
              <w:spacing w:line="250" w:lineRule="auto"/>
              <w:rPr>
                <w:rFonts w:hint="eastAsia" w:ascii="宋体" w:hAnsi="宋体" w:eastAsia="宋体" w:cs="宋体"/>
                <w:sz w:val="21"/>
                <w:szCs w:val="21"/>
              </w:rPr>
            </w:pPr>
          </w:p>
          <w:p w14:paraId="47A4DF29">
            <w:pPr>
              <w:spacing w:line="250" w:lineRule="auto"/>
              <w:rPr>
                <w:rFonts w:hint="eastAsia" w:ascii="宋体" w:hAnsi="宋体" w:eastAsia="宋体" w:cs="宋体"/>
                <w:sz w:val="21"/>
                <w:szCs w:val="21"/>
              </w:rPr>
            </w:pPr>
          </w:p>
          <w:p w14:paraId="5AC4B4B8">
            <w:pPr>
              <w:spacing w:line="250" w:lineRule="auto"/>
              <w:rPr>
                <w:rFonts w:hint="eastAsia" w:ascii="宋体" w:hAnsi="宋体" w:eastAsia="宋体" w:cs="宋体"/>
                <w:sz w:val="21"/>
                <w:szCs w:val="21"/>
              </w:rPr>
            </w:pPr>
          </w:p>
          <w:p w14:paraId="0A75B229">
            <w:pPr>
              <w:spacing w:line="250" w:lineRule="auto"/>
              <w:rPr>
                <w:rFonts w:hint="eastAsia" w:ascii="宋体" w:hAnsi="宋体" w:eastAsia="宋体" w:cs="宋体"/>
                <w:sz w:val="21"/>
                <w:szCs w:val="21"/>
              </w:rPr>
            </w:pPr>
          </w:p>
          <w:p w14:paraId="2C0D2B96">
            <w:pPr>
              <w:spacing w:line="250" w:lineRule="auto"/>
              <w:rPr>
                <w:rFonts w:hint="eastAsia" w:ascii="宋体" w:hAnsi="宋体" w:eastAsia="宋体" w:cs="宋体"/>
                <w:sz w:val="21"/>
                <w:szCs w:val="21"/>
              </w:rPr>
            </w:pPr>
          </w:p>
          <w:p w14:paraId="00BA10EB">
            <w:pPr>
              <w:spacing w:line="250" w:lineRule="auto"/>
              <w:rPr>
                <w:rFonts w:hint="eastAsia" w:ascii="宋体" w:hAnsi="宋体" w:eastAsia="宋体" w:cs="宋体"/>
                <w:sz w:val="21"/>
                <w:szCs w:val="21"/>
              </w:rPr>
            </w:pPr>
          </w:p>
          <w:p w14:paraId="44114001">
            <w:pPr>
              <w:spacing w:line="251" w:lineRule="auto"/>
              <w:rPr>
                <w:rFonts w:hint="eastAsia" w:ascii="宋体" w:hAnsi="宋体" w:eastAsia="宋体" w:cs="宋体"/>
                <w:sz w:val="21"/>
                <w:szCs w:val="21"/>
              </w:rPr>
            </w:pPr>
          </w:p>
          <w:p w14:paraId="65BB3616">
            <w:pPr>
              <w:spacing w:line="251" w:lineRule="auto"/>
              <w:rPr>
                <w:rFonts w:hint="eastAsia" w:ascii="宋体" w:hAnsi="宋体" w:eastAsia="宋体" w:cs="宋体"/>
                <w:sz w:val="21"/>
                <w:szCs w:val="21"/>
              </w:rPr>
            </w:pPr>
          </w:p>
          <w:p w14:paraId="4F125B99">
            <w:pPr>
              <w:pStyle w:val="29"/>
              <w:spacing w:before="65" w:line="190" w:lineRule="auto"/>
              <w:ind w:left="351"/>
              <w:rPr>
                <w:rFonts w:hint="eastAsia" w:ascii="宋体" w:hAnsi="宋体" w:eastAsia="宋体" w:cs="宋体"/>
                <w:sz w:val="21"/>
                <w:szCs w:val="21"/>
                <w:lang w:val="en-US" w:eastAsia="zh-CN"/>
              </w:rPr>
            </w:pPr>
            <w:r>
              <w:rPr>
                <w:rFonts w:hint="eastAsia" w:ascii="宋体" w:hAnsi="宋体" w:eastAsia="宋体" w:cs="宋体"/>
                <w:spacing w:val="2"/>
                <w:sz w:val="21"/>
                <w:szCs w:val="21"/>
                <w:lang w:val="en-US" w:eastAsia="zh-CN"/>
              </w:rPr>
              <w:t>15</w:t>
            </w:r>
          </w:p>
        </w:tc>
        <w:tc>
          <w:tcPr>
            <w:tcW w:w="2235" w:type="dxa"/>
            <w:vAlign w:val="top"/>
          </w:tcPr>
          <w:p w14:paraId="6965A1DB">
            <w:pPr>
              <w:spacing w:line="247" w:lineRule="auto"/>
              <w:rPr>
                <w:rFonts w:hint="eastAsia" w:ascii="宋体" w:hAnsi="宋体" w:eastAsia="宋体" w:cs="宋体"/>
                <w:sz w:val="21"/>
                <w:szCs w:val="21"/>
              </w:rPr>
            </w:pPr>
          </w:p>
          <w:p w14:paraId="3B5607DD">
            <w:pPr>
              <w:spacing w:line="247" w:lineRule="auto"/>
              <w:rPr>
                <w:rFonts w:hint="eastAsia" w:ascii="宋体" w:hAnsi="宋体" w:eastAsia="宋体" w:cs="宋体"/>
                <w:sz w:val="21"/>
                <w:szCs w:val="21"/>
              </w:rPr>
            </w:pPr>
          </w:p>
          <w:p w14:paraId="737F8E91">
            <w:pPr>
              <w:spacing w:line="247" w:lineRule="auto"/>
              <w:rPr>
                <w:rFonts w:hint="eastAsia" w:ascii="宋体" w:hAnsi="宋体" w:eastAsia="宋体" w:cs="宋体"/>
                <w:sz w:val="21"/>
                <w:szCs w:val="21"/>
              </w:rPr>
            </w:pPr>
          </w:p>
          <w:p w14:paraId="4AD815EA">
            <w:pPr>
              <w:spacing w:line="247" w:lineRule="auto"/>
              <w:rPr>
                <w:rFonts w:hint="eastAsia" w:ascii="宋体" w:hAnsi="宋体" w:eastAsia="宋体" w:cs="宋体"/>
                <w:sz w:val="21"/>
                <w:szCs w:val="21"/>
              </w:rPr>
            </w:pPr>
          </w:p>
          <w:p w14:paraId="21927915">
            <w:pPr>
              <w:spacing w:line="247" w:lineRule="auto"/>
              <w:rPr>
                <w:rFonts w:hint="eastAsia" w:ascii="宋体" w:hAnsi="宋体" w:eastAsia="宋体" w:cs="宋体"/>
                <w:sz w:val="21"/>
                <w:szCs w:val="21"/>
              </w:rPr>
            </w:pPr>
          </w:p>
          <w:p w14:paraId="1780AB7B">
            <w:pPr>
              <w:spacing w:line="247" w:lineRule="auto"/>
              <w:rPr>
                <w:rFonts w:hint="eastAsia" w:ascii="宋体" w:hAnsi="宋体" w:eastAsia="宋体" w:cs="宋体"/>
                <w:sz w:val="21"/>
                <w:szCs w:val="21"/>
              </w:rPr>
            </w:pPr>
          </w:p>
          <w:p w14:paraId="4849DC6D">
            <w:pPr>
              <w:spacing w:line="247" w:lineRule="auto"/>
              <w:rPr>
                <w:rFonts w:hint="eastAsia" w:ascii="宋体" w:hAnsi="宋体" w:eastAsia="宋体" w:cs="宋体"/>
                <w:sz w:val="21"/>
                <w:szCs w:val="21"/>
              </w:rPr>
            </w:pPr>
          </w:p>
          <w:p w14:paraId="54CD0D92">
            <w:pPr>
              <w:spacing w:line="247" w:lineRule="auto"/>
              <w:rPr>
                <w:rFonts w:hint="eastAsia" w:ascii="宋体" w:hAnsi="宋体" w:eastAsia="宋体" w:cs="宋体"/>
                <w:sz w:val="21"/>
                <w:szCs w:val="21"/>
              </w:rPr>
            </w:pPr>
          </w:p>
          <w:p w14:paraId="57EBA0CC">
            <w:pPr>
              <w:spacing w:line="247" w:lineRule="auto"/>
              <w:rPr>
                <w:rFonts w:hint="eastAsia" w:ascii="宋体" w:hAnsi="宋体" w:eastAsia="宋体" w:cs="宋体"/>
                <w:sz w:val="21"/>
                <w:szCs w:val="21"/>
              </w:rPr>
            </w:pPr>
          </w:p>
          <w:p w14:paraId="771F6329">
            <w:pPr>
              <w:spacing w:line="248" w:lineRule="auto"/>
              <w:rPr>
                <w:rFonts w:hint="eastAsia" w:ascii="宋体" w:hAnsi="宋体" w:eastAsia="宋体" w:cs="宋体"/>
                <w:sz w:val="21"/>
                <w:szCs w:val="21"/>
              </w:rPr>
            </w:pPr>
          </w:p>
          <w:p w14:paraId="48695C98">
            <w:pPr>
              <w:pStyle w:val="29"/>
              <w:spacing w:before="65" w:line="228" w:lineRule="auto"/>
              <w:ind w:left="297"/>
              <w:rPr>
                <w:rFonts w:hint="eastAsia" w:ascii="宋体" w:hAnsi="宋体" w:eastAsia="宋体" w:cs="宋体"/>
                <w:sz w:val="21"/>
                <w:szCs w:val="21"/>
              </w:rPr>
            </w:pPr>
            <w:r>
              <w:rPr>
                <w:rFonts w:hint="eastAsia" w:ascii="宋体" w:hAnsi="宋体" w:eastAsia="宋体" w:cs="宋体"/>
                <w:spacing w:val="8"/>
                <w:sz w:val="21"/>
                <w:szCs w:val="21"/>
              </w:rPr>
              <w:t>远程解密操作方法</w:t>
            </w:r>
          </w:p>
        </w:tc>
        <w:tc>
          <w:tcPr>
            <w:tcW w:w="7617" w:type="dxa"/>
            <w:vAlign w:val="top"/>
          </w:tcPr>
          <w:p w14:paraId="09793E63">
            <w:pPr>
              <w:pStyle w:val="29"/>
              <w:spacing w:before="34" w:line="408" w:lineRule="exact"/>
              <w:ind w:left="123"/>
              <w:rPr>
                <w:rFonts w:hint="eastAsia" w:ascii="宋体" w:hAnsi="宋体" w:eastAsia="宋体" w:cs="宋体"/>
                <w:sz w:val="21"/>
                <w:szCs w:val="21"/>
              </w:rPr>
            </w:pPr>
            <w:r>
              <w:rPr>
                <w:rFonts w:hint="eastAsia" w:ascii="宋体" w:hAnsi="宋体" w:eastAsia="宋体" w:cs="宋体"/>
                <w:spacing w:val="9"/>
                <w:position w:val="15"/>
                <w:sz w:val="21"/>
                <w:szCs w:val="21"/>
              </w:rPr>
              <w:t>（1）本项目采用网上开标远程解密方式，开标时投标单位无需到</w:t>
            </w:r>
          </w:p>
          <w:p w14:paraId="222DD2F5">
            <w:pPr>
              <w:pStyle w:val="29"/>
              <w:spacing w:line="227" w:lineRule="auto"/>
              <w:ind w:left="115"/>
              <w:rPr>
                <w:rFonts w:hint="eastAsia" w:ascii="宋体" w:hAnsi="宋体" w:eastAsia="宋体" w:cs="宋体"/>
                <w:sz w:val="21"/>
                <w:szCs w:val="21"/>
              </w:rPr>
            </w:pPr>
            <w:r>
              <w:rPr>
                <w:rFonts w:hint="eastAsia" w:ascii="宋体" w:hAnsi="宋体" w:eastAsia="宋体" w:cs="宋体"/>
                <w:spacing w:val="7"/>
                <w:sz w:val="21"/>
                <w:szCs w:val="21"/>
              </w:rPr>
              <w:t>现场出席开标会。</w:t>
            </w:r>
          </w:p>
          <w:p w14:paraId="22D968E0">
            <w:pPr>
              <w:pStyle w:val="29"/>
              <w:spacing w:before="161" w:line="377" w:lineRule="auto"/>
              <w:ind w:left="112" w:right="37" w:firstLine="10"/>
              <w:rPr>
                <w:rFonts w:hint="eastAsia" w:ascii="宋体" w:hAnsi="宋体" w:eastAsia="宋体" w:cs="宋体"/>
                <w:sz w:val="21"/>
                <w:szCs w:val="21"/>
              </w:rPr>
            </w:pPr>
            <w:r>
              <w:rPr>
                <w:rFonts w:hint="eastAsia" w:ascii="宋体" w:hAnsi="宋体" w:eastAsia="宋体" w:cs="宋体"/>
                <w:spacing w:val="8"/>
                <w:sz w:val="21"/>
                <w:szCs w:val="21"/>
              </w:rPr>
              <w:t>（2）投标人应提前熟悉“政釆云</w:t>
            </w:r>
            <w:r>
              <w:rPr>
                <w:rFonts w:hint="eastAsia" w:ascii="宋体" w:hAnsi="宋体" w:eastAsia="宋体" w:cs="宋体"/>
                <w:spacing w:val="-68"/>
                <w:sz w:val="21"/>
                <w:szCs w:val="21"/>
              </w:rPr>
              <w:t xml:space="preserve"> </w:t>
            </w:r>
            <w:r>
              <w:rPr>
                <w:rFonts w:hint="eastAsia" w:ascii="宋体" w:hAnsi="宋体" w:eastAsia="宋体" w:cs="宋体"/>
                <w:spacing w:val="8"/>
                <w:sz w:val="21"/>
                <w:szCs w:val="21"/>
              </w:rPr>
              <w:t>”相关投标程序，应提前在自有</w:t>
            </w:r>
            <w:r>
              <w:rPr>
                <w:rFonts w:hint="eastAsia" w:ascii="宋体" w:hAnsi="宋体" w:eastAsia="宋体" w:cs="宋体"/>
                <w:sz w:val="21"/>
                <w:szCs w:val="21"/>
              </w:rPr>
              <w:t xml:space="preserve">  </w:t>
            </w:r>
            <w:r>
              <w:rPr>
                <w:rFonts w:hint="eastAsia" w:ascii="宋体" w:hAnsi="宋体" w:eastAsia="宋体" w:cs="宋体"/>
                <w:spacing w:val="8"/>
                <w:sz w:val="21"/>
                <w:szCs w:val="21"/>
              </w:rPr>
              <w:t>场地配置有音视频通话（带摄像头及话筒的电脑）功能的相</w:t>
            </w:r>
            <w:r>
              <w:rPr>
                <w:rFonts w:hint="eastAsia" w:ascii="宋体" w:hAnsi="宋体" w:eastAsia="宋体" w:cs="宋体"/>
                <w:spacing w:val="7"/>
                <w:sz w:val="21"/>
                <w:szCs w:val="21"/>
              </w:rPr>
              <w:t xml:space="preserve">应设备 </w:t>
            </w:r>
            <w:r>
              <w:rPr>
                <w:rFonts w:hint="eastAsia" w:ascii="宋体" w:hAnsi="宋体" w:eastAsia="宋体" w:cs="宋体"/>
                <w:spacing w:val="3"/>
                <w:sz w:val="21"/>
                <w:szCs w:val="21"/>
              </w:rPr>
              <w:t>及稳定网络环境，并按“政釆云</w:t>
            </w:r>
            <w:r>
              <w:rPr>
                <w:rFonts w:hint="eastAsia" w:ascii="宋体" w:hAnsi="宋体" w:eastAsia="宋体" w:cs="宋体"/>
                <w:spacing w:val="-70"/>
                <w:sz w:val="21"/>
                <w:szCs w:val="21"/>
              </w:rPr>
              <w:t xml:space="preserve"> </w:t>
            </w:r>
            <w:r>
              <w:rPr>
                <w:rFonts w:hint="eastAsia" w:ascii="宋体" w:hAnsi="宋体" w:eastAsia="宋体" w:cs="宋体"/>
                <w:spacing w:val="3"/>
                <w:sz w:val="21"/>
                <w:szCs w:val="21"/>
              </w:rPr>
              <w:t>”开标大厅中的提示完成投</w:t>
            </w:r>
            <w:r>
              <w:rPr>
                <w:rFonts w:hint="eastAsia" w:ascii="宋体" w:hAnsi="宋体" w:eastAsia="宋体" w:cs="宋体"/>
                <w:spacing w:val="2"/>
                <w:sz w:val="21"/>
                <w:szCs w:val="21"/>
              </w:rPr>
              <w:t>标活动。</w:t>
            </w:r>
            <w:r>
              <w:rPr>
                <w:rFonts w:hint="eastAsia" w:ascii="宋体" w:hAnsi="宋体" w:eastAsia="宋体" w:cs="宋体"/>
                <w:sz w:val="21"/>
                <w:szCs w:val="21"/>
              </w:rPr>
              <w:t xml:space="preserve"> </w:t>
            </w:r>
            <w:r>
              <w:rPr>
                <w:rFonts w:hint="eastAsia" w:ascii="宋体" w:hAnsi="宋体" w:eastAsia="宋体" w:cs="宋体"/>
                <w:spacing w:val="8"/>
                <w:sz w:val="21"/>
                <w:szCs w:val="21"/>
              </w:rPr>
              <w:t>（3）采购人宣布开启电子投标文件后，投标人</w:t>
            </w:r>
            <w:r>
              <w:rPr>
                <w:rFonts w:hint="eastAsia" w:cs="宋体"/>
                <w:spacing w:val="8"/>
                <w:sz w:val="21"/>
                <w:szCs w:val="21"/>
                <w:lang w:eastAsia="zh-CN"/>
              </w:rPr>
              <w:t>登录</w:t>
            </w:r>
            <w:r>
              <w:rPr>
                <w:rFonts w:hint="eastAsia" w:ascii="宋体" w:hAnsi="宋体" w:eastAsia="宋体" w:cs="宋体"/>
                <w:spacing w:val="8"/>
                <w:sz w:val="21"/>
                <w:szCs w:val="21"/>
              </w:rPr>
              <w:t>“政采云</w:t>
            </w:r>
            <w:r>
              <w:rPr>
                <w:rFonts w:hint="eastAsia" w:ascii="宋体" w:hAnsi="宋体" w:eastAsia="宋体" w:cs="宋体"/>
                <w:spacing w:val="-57"/>
                <w:sz w:val="21"/>
                <w:szCs w:val="21"/>
              </w:rPr>
              <w:t xml:space="preserve"> </w:t>
            </w:r>
            <w:r>
              <w:rPr>
                <w:rFonts w:hint="eastAsia" w:ascii="宋体" w:hAnsi="宋体" w:eastAsia="宋体" w:cs="宋体"/>
                <w:spacing w:val="8"/>
                <w:sz w:val="21"/>
                <w:szCs w:val="21"/>
              </w:rPr>
              <w:t>”开</w:t>
            </w:r>
            <w:r>
              <w:rPr>
                <w:rFonts w:hint="eastAsia" w:ascii="宋体" w:hAnsi="宋体" w:eastAsia="宋体" w:cs="宋体"/>
                <w:sz w:val="21"/>
                <w:szCs w:val="21"/>
              </w:rPr>
              <w:t xml:space="preserve">  </w:t>
            </w:r>
            <w:r>
              <w:rPr>
                <w:rFonts w:hint="eastAsia" w:ascii="宋体" w:hAnsi="宋体" w:eastAsia="宋体" w:cs="宋体"/>
                <w:spacing w:val="8"/>
                <w:sz w:val="21"/>
                <w:szCs w:val="21"/>
              </w:rPr>
              <w:t>标大厅，使用投标人编制投标文件时的加密数字证书对投标文件进行解密。</w:t>
            </w:r>
          </w:p>
          <w:p w14:paraId="703EC254">
            <w:pPr>
              <w:pStyle w:val="29"/>
              <w:spacing w:before="162" w:line="377" w:lineRule="auto"/>
              <w:ind w:left="114" w:right="52" w:firstLine="9"/>
              <w:rPr>
                <w:rFonts w:hint="eastAsia" w:ascii="宋体" w:hAnsi="宋体" w:eastAsia="宋体" w:cs="宋体"/>
                <w:sz w:val="21"/>
                <w:szCs w:val="21"/>
              </w:rPr>
            </w:pPr>
            <w:r>
              <w:rPr>
                <w:rFonts w:hint="eastAsia" w:ascii="宋体" w:hAnsi="宋体" w:eastAsia="宋体" w:cs="宋体"/>
                <w:sz w:val="21"/>
                <w:szCs w:val="21"/>
              </w:rPr>
              <w:t>（4）投标文件解密：CA</w:t>
            </w:r>
            <w:r>
              <w:rPr>
                <w:rFonts w:hint="eastAsia" w:ascii="宋体" w:hAnsi="宋体" w:eastAsia="宋体" w:cs="宋体"/>
                <w:spacing w:val="-38"/>
                <w:sz w:val="21"/>
                <w:szCs w:val="21"/>
              </w:rPr>
              <w:t xml:space="preserve"> </w:t>
            </w:r>
            <w:r>
              <w:rPr>
                <w:rFonts w:hint="eastAsia" w:ascii="宋体" w:hAnsi="宋体" w:eastAsia="宋体" w:cs="宋体"/>
                <w:sz w:val="21"/>
                <w:szCs w:val="21"/>
              </w:rPr>
              <w:t>证书在线解密，投标文件解密时长</w:t>
            </w:r>
            <w:r>
              <w:rPr>
                <w:rFonts w:hint="eastAsia" w:ascii="宋体" w:hAnsi="宋体" w:eastAsia="宋体" w:cs="宋体"/>
                <w:spacing w:val="-37"/>
                <w:sz w:val="21"/>
                <w:szCs w:val="21"/>
              </w:rPr>
              <w:t xml:space="preserve"> </w:t>
            </w:r>
            <w:r>
              <w:rPr>
                <w:rFonts w:hint="eastAsia" w:ascii="宋体" w:hAnsi="宋体" w:eastAsia="宋体" w:cs="宋体"/>
                <w:sz w:val="21"/>
                <w:szCs w:val="21"/>
              </w:rPr>
              <w:t>60</w:t>
            </w:r>
            <w:r>
              <w:rPr>
                <w:rFonts w:hint="eastAsia" w:ascii="宋体" w:hAnsi="宋体" w:eastAsia="宋体" w:cs="宋体"/>
                <w:spacing w:val="-36"/>
                <w:sz w:val="21"/>
                <w:szCs w:val="21"/>
              </w:rPr>
              <w:t xml:space="preserve"> </w:t>
            </w:r>
            <w:r>
              <w:rPr>
                <w:rFonts w:hint="eastAsia" w:ascii="宋体" w:hAnsi="宋体" w:eastAsia="宋体" w:cs="宋体"/>
                <w:sz w:val="21"/>
                <w:szCs w:val="21"/>
              </w:rPr>
              <w:t xml:space="preserve">分钟， </w:t>
            </w:r>
            <w:r>
              <w:rPr>
                <w:rFonts w:hint="eastAsia" w:ascii="宋体" w:hAnsi="宋体" w:eastAsia="宋体" w:cs="宋体"/>
                <w:spacing w:val="8"/>
                <w:sz w:val="21"/>
                <w:szCs w:val="21"/>
              </w:rPr>
              <w:t>投标文件开启时，投标人需使用制作投标文件时用来加密的有效数</w:t>
            </w:r>
            <w:r>
              <w:rPr>
                <w:rFonts w:hint="eastAsia" w:ascii="宋体" w:hAnsi="宋体" w:eastAsia="宋体" w:cs="宋体"/>
                <w:spacing w:val="10"/>
                <w:sz w:val="21"/>
                <w:szCs w:val="21"/>
              </w:rPr>
              <w:t xml:space="preserve"> </w:t>
            </w:r>
            <w:r>
              <w:rPr>
                <w:rFonts w:hint="eastAsia" w:ascii="宋体" w:hAnsi="宋体" w:eastAsia="宋体" w:cs="宋体"/>
                <w:spacing w:val="9"/>
                <w:sz w:val="21"/>
                <w:szCs w:val="21"/>
              </w:rPr>
              <w:t>字证书（</w:t>
            </w:r>
            <w:r>
              <w:rPr>
                <w:rFonts w:hint="eastAsia" w:ascii="宋体" w:hAnsi="宋体" w:eastAsia="宋体" w:cs="宋体"/>
                <w:sz w:val="21"/>
                <w:szCs w:val="21"/>
              </w:rPr>
              <w:t>CA</w:t>
            </w:r>
            <w:r>
              <w:rPr>
                <w:rFonts w:hint="eastAsia" w:ascii="宋体" w:hAnsi="宋体" w:eastAsia="宋体" w:cs="宋体"/>
                <w:spacing w:val="9"/>
                <w:sz w:val="21"/>
                <w:szCs w:val="21"/>
              </w:rPr>
              <w:t xml:space="preserve"> 认证）登录“政采云</w:t>
            </w:r>
            <w:r>
              <w:rPr>
                <w:rFonts w:hint="eastAsia" w:ascii="宋体" w:hAnsi="宋体" w:eastAsia="宋体" w:cs="宋体"/>
                <w:spacing w:val="-70"/>
                <w:sz w:val="21"/>
                <w:szCs w:val="21"/>
              </w:rPr>
              <w:t xml:space="preserve"> </w:t>
            </w:r>
            <w:r>
              <w:rPr>
                <w:rFonts w:hint="eastAsia" w:ascii="宋体" w:hAnsi="宋体" w:eastAsia="宋体" w:cs="宋体"/>
                <w:spacing w:val="9"/>
                <w:sz w:val="21"/>
                <w:szCs w:val="21"/>
              </w:rPr>
              <w:t>”平台电子</w:t>
            </w:r>
            <w:r>
              <w:rPr>
                <w:rFonts w:hint="eastAsia" w:ascii="宋体" w:hAnsi="宋体" w:eastAsia="宋体" w:cs="宋体"/>
                <w:spacing w:val="8"/>
                <w:sz w:val="21"/>
                <w:szCs w:val="21"/>
              </w:rPr>
              <w:t>开标大厅现场按规定</w:t>
            </w:r>
            <w:r>
              <w:rPr>
                <w:rFonts w:hint="eastAsia" w:ascii="宋体" w:hAnsi="宋体" w:eastAsia="宋体" w:cs="宋体"/>
                <w:sz w:val="21"/>
                <w:szCs w:val="21"/>
              </w:rPr>
              <w:t xml:space="preserve">  </w:t>
            </w:r>
            <w:r>
              <w:rPr>
                <w:rFonts w:hint="eastAsia" w:ascii="宋体" w:hAnsi="宋体" w:eastAsia="宋体" w:cs="宋体"/>
                <w:spacing w:val="8"/>
                <w:sz w:val="21"/>
                <w:szCs w:val="21"/>
              </w:rPr>
              <w:t>时间对加密的投标文件进行解密，由于自身原因解密失败的视为无效投标。采购人将不予接收其投标文件，一切责任由投标人自行负责。</w:t>
            </w:r>
          </w:p>
        </w:tc>
      </w:tr>
    </w:tbl>
    <w:p w14:paraId="7724C8A7">
      <w:pPr>
        <w:pStyle w:val="8"/>
        <w:spacing w:line="275" w:lineRule="auto"/>
        <w:rPr>
          <w:rFonts w:hint="eastAsia" w:ascii="宋体" w:hAnsi="宋体" w:eastAsia="宋体" w:cs="宋体"/>
        </w:rPr>
      </w:pPr>
    </w:p>
    <w:p w14:paraId="08A592EC">
      <w:pPr>
        <w:pStyle w:val="8"/>
        <w:spacing w:line="276" w:lineRule="auto"/>
        <w:rPr>
          <w:rFonts w:hint="eastAsia" w:ascii="宋体" w:hAnsi="宋体" w:eastAsia="宋体" w:cs="宋体"/>
        </w:rPr>
      </w:pPr>
    </w:p>
    <w:p w14:paraId="34EBD755">
      <w:pPr>
        <w:pStyle w:val="8"/>
        <w:spacing w:line="276" w:lineRule="auto"/>
        <w:rPr>
          <w:rFonts w:hint="eastAsia" w:ascii="宋体" w:hAnsi="宋体" w:eastAsia="宋体" w:cs="宋体"/>
        </w:rPr>
      </w:pPr>
    </w:p>
    <w:tbl>
      <w:tblPr>
        <w:tblStyle w:val="28"/>
        <w:tblW w:w="10618" w:type="dxa"/>
        <w:tblInd w:w="-4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0"/>
        <w:gridCol w:w="1861"/>
        <w:gridCol w:w="7587"/>
      </w:tblGrid>
      <w:tr w14:paraId="6862D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9" w:hRule="atLeast"/>
        </w:trPr>
        <w:tc>
          <w:tcPr>
            <w:tcW w:w="1170" w:type="dxa"/>
            <w:vAlign w:val="top"/>
          </w:tcPr>
          <w:p w14:paraId="2C814A5D">
            <w:pPr>
              <w:rPr>
                <w:rFonts w:hint="eastAsia" w:ascii="宋体" w:hAnsi="宋体" w:eastAsia="宋体" w:cs="宋体"/>
                <w:sz w:val="21"/>
                <w:szCs w:val="21"/>
              </w:rPr>
            </w:pPr>
          </w:p>
        </w:tc>
        <w:tc>
          <w:tcPr>
            <w:tcW w:w="1861" w:type="dxa"/>
            <w:vAlign w:val="top"/>
          </w:tcPr>
          <w:p w14:paraId="78FBBA07">
            <w:pPr>
              <w:rPr>
                <w:rFonts w:hint="eastAsia" w:ascii="宋体" w:hAnsi="宋体" w:eastAsia="宋体" w:cs="宋体"/>
                <w:sz w:val="21"/>
                <w:szCs w:val="21"/>
              </w:rPr>
            </w:pPr>
          </w:p>
        </w:tc>
        <w:tc>
          <w:tcPr>
            <w:tcW w:w="7587" w:type="dxa"/>
            <w:vAlign w:val="top"/>
          </w:tcPr>
          <w:p w14:paraId="1EDA3F60">
            <w:pPr>
              <w:pStyle w:val="29"/>
              <w:spacing w:before="158" w:line="377" w:lineRule="auto"/>
              <w:ind w:left="113" w:right="108" w:firstLine="10"/>
              <w:rPr>
                <w:rFonts w:hint="eastAsia" w:ascii="宋体" w:hAnsi="宋体" w:eastAsia="宋体" w:cs="宋体"/>
                <w:sz w:val="21"/>
                <w:szCs w:val="21"/>
              </w:rPr>
            </w:pPr>
            <w:r>
              <w:rPr>
                <w:rFonts w:hint="eastAsia" w:ascii="宋体" w:hAnsi="宋体" w:eastAsia="宋体" w:cs="宋体"/>
                <w:spacing w:val="8"/>
                <w:sz w:val="21"/>
                <w:szCs w:val="21"/>
              </w:rPr>
              <w:t>（5）开标当天投标人或</w:t>
            </w:r>
            <w:r>
              <w:rPr>
                <w:rFonts w:hint="eastAsia" w:ascii="宋体" w:hAnsi="宋体" w:eastAsia="宋体" w:cs="宋体"/>
                <w:spacing w:val="8"/>
                <w:sz w:val="21"/>
                <w:szCs w:val="21"/>
                <w:lang w:eastAsia="zh-CN"/>
              </w:rPr>
              <w:t>投标人</w:t>
            </w:r>
            <w:r>
              <w:rPr>
                <w:rFonts w:hint="eastAsia" w:ascii="宋体" w:hAnsi="宋体" w:eastAsia="宋体" w:cs="宋体"/>
                <w:spacing w:val="8"/>
                <w:sz w:val="21"/>
                <w:szCs w:val="21"/>
              </w:rPr>
              <w:t>无法正常登录系统、无法正常解密 应及时联系</w:t>
            </w:r>
            <w:r>
              <w:rPr>
                <w:rFonts w:hint="eastAsia" w:ascii="宋体" w:hAnsi="宋体" w:eastAsia="宋体" w:cs="宋体"/>
                <w:spacing w:val="8"/>
                <w:sz w:val="21"/>
                <w:szCs w:val="21"/>
                <w:lang w:val="en-US" w:eastAsia="zh-CN"/>
              </w:rPr>
              <w:t>政采云</w:t>
            </w:r>
            <w:r>
              <w:rPr>
                <w:rFonts w:hint="eastAsia" w:ascii="宋体" w:hAnsi="宋体" w:eastAsia="宋体" w:cs="宋体"/>
                <w:spacing w:val="8"/>
                <w:sz w:val="21"/>
                <w:szCs w:val="21"/>
              </w:rPr>
              <w:t>客服说明问题并请求远程协助检查确认问题，同时联系采购人（采购代理机构）说明情况。</w:t>
            </w:r>
          </w:p>
        </w:tc>
      </w:tr>
      <w:tr w14:paraId="10D4D1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9" w:hRule="atLeast"/>
        </w:trPr>
        <w:tc>
          <w:tcPr>
            <w:tcW w:w="1170" w:type="dxa"/>
            <w:vAlign w:val="top"/>
          </w:tcPr>
          <w:p w14:paraId="559436B8">
            <w:pPr>
              <w:spacing w:line="304" w:lineRule="auto"/>
              <w:rPr>
                <w:rFonts w:hint="eastAsia" w:ascii="宋体" w:hAnsi="宋体" w:eastAsia="宋体" w:cs="宋体"/>
                <w:sz w:val="21"/>
                <w:szCs w:val="21"/>
              </w:rPr>
            </w:pPr>
          </w:p>
          <w:p w14:paraId="7CF73D23">
            <w:pPr>
              <w:spacing w:line="305" w:lineRule="auto"/>
              <w:rPr>
                <w:rFonts w:hint="eastAsia" w:ascii="宋体" w:hAnsi="宋体" w:eastAsia="宋体" w:cs="宋体"/>
                <w:sz w:val="21"/>
                <w:szCs w:val="21"/>
              </w:rPr>
            </w:pPr>
          </w:p>
          <w:p w14:paraId="244C9398">
            <w:pPr>
              <w:pStyle w:val="29"/>
              <w:spacing w:before="65" w:line="189" w:lineRule="auto"/>
              <w:ind w:left="454"/>
              <w:rPr>
                <w:rFonts w:hint="eastAsia" w:ascii="宋体" w:hAnsi="宋体" w:eastAsia="宋体" w:cs="宋体"/>
                <w:sz w:val="21"/>
                <w:szCs w:val="21"/>
                <w:lang w:val="en-US" w:eastAsia="zh-CN"/>
              </w:rPr>
            </w:pPr>
            <w:r>
              <w:rPr>
                <w:rFonts w:hint="eastAsia" w:ascii="宋体" w:hAnsi="宋体" w:eastAsia="宋体" w:cs="宋体"/>
                <w:spacing w:val="-1"/>
                <w:sz w:val="21"/>
                <w:szCs w:val="21"/>
                <w:lang w:val="en-US" w:eastAsia="zh-CN"/>
              </w:rPr>
              <w:t>16</w:t>
            </w:r>
          </w:p>
        </w:tc>
        <w:tc>
          <w:tcPr>
            <w:tcW w:w="1861" w:type="dxa"/>
            <w:vAlign w:val="top"/>
          </w:tcPr>
          <w:p w14:paraId="331896DF">
            <w:pPr>
              <w:spacing w:line="288" w:lineRule="auto"/>
              <w:rPr>
                <w:rFonts w:hint="eastAsia" w:ascii="宋体" w:hAnsi="宋体" w:eastAsia="宋体" w:cs="宋体"/>
                <w:sz w:val="21"/>
                <w:szCs w:val="21"/>
              </w:rPr>
            </w:pPr>
          </w:p>
          <w:p w14:paraId="400880BC">
            <w:pPr>
              <w:pStyle w:val="29"/>
              <w:spacing w:before="65" w:line="228" w:lineRule="auto"/>
              <w:rPr>
                <w:rFonts w:hint="eastAsia" w:ascii="宋体" w:hAnsi="宋体" w:eastAsia="宋体" w:cs="宋体"/>
                <w:sz w:val="21"/>
                <w:szCs w:val="21"/>
              </w:rPr>
            </w:pPr>
            <w:r>
              <w:rPr>
                <w:rFonts w:hint="eastAsia" w:ascii="宋体" w:hAnsi="宋体" w:eastAsia="宋体" w:cs="宋体"/>
                <w:spacing w:val="8"/>
                <w:sz w:val="21"/>
                <w:szCs w:val="21"/>
              </w:rPr>
              <w:t>评标委员会的组建</w:t>
            </w:r>
          </w:p>
        </w:tc>
        <w:tc>
          <w:tcPr>
            <w:tcW w:w="7587" w:type="dxa"/>
            <w:vAlign w:val="top"/>
          </w:tcPr>
          <w:p w14:paraId="1815B474">
            <w:pPr>
              <w:pStyle w:val="29"/>
              <w:spacing w:before="161" w:line="360" w:lineRule="auto"/>
              <w:ind w:left="113"/>
              <w:rPr>
                <w:rFonts w:hint="eastAsia" w:ascii="宋体" w:hAnsi="宋体" w:eastAsia="宋体" w:cs="宋体"/>
                <w:sz w:val="21"/>
                <w:szCs w:val="21"/>
              </w:rPr>
            </w:pPr>
            <w:r>
              <w:rPr>
                <w:rFonts w:hint="eastAsia" w:ascii="宋体" w:hAnsi="宋体" w:eastAsia="宋体" w:cs="宋体"/>
                <w:spacing w:val="5"/>
                <w:sz w:val="21"/>
                <w:szCs w:val="21"/>
              </w:rPr>
              <w:t>评委人数：5人（含5人）以上单数组成，其中技术、经济方面的专家不少于评标委员会人数的三分之二。评标成员确定方式：采购人代表占三分之一，评委专家库专家占三分之二，评标专家从云南省政府采购评审专家库中随机抽取。</w:t>
            </w:r>
          </w:p>
        </w:tc>
      </w:tr>
      <w:tr w14:paraId="3457A4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9" w:hRule="atLeast"/>
        </w:trPr>
        <w:tc>
          <w:tcPr>
            <w:tcW w:w="1170" w:type="dxa"/>
            <w:vAlign w:val="top"/>
          </w:tcPr>
          <w:p w14:paraId="65955121">
            <w:pPr>
              <w:spacing w:line="474" w:lineRule="auto"/>
              <w:rPr>
                <w:rFonts w:hint="eastAsia" w:ascii="宋体" w:hAnsi="宋体" w:eastAsia="宋体" w:cs="宋体"/>
                <w:sz w:val="21"/>
                <w:szCs w:val="21"/>
              </w:rPr>
            </w:pPr>
          </w:p>
          <w:p w14:paraId="5A0F5A43">
            <w:pPr>
              <w:pStyle w:val="29"/>
              <w:spacing w:before="65" w:line="189" w:lineRule="auto"/>
              <w:ind w:left="454"/>
              <w:rPr>
                <w:rFonts w:hint="eastAsia" w:ascii="宋体" w:hAnsi="宋体" w:eastAsia="宋体" w:cs="宋体"/>
                <w:sz w:val="21"/>
                <w:szCs w:val="21"/>
                <w:lang w:val="en-US" w:eastAsia="zh-CN"/>
              </w:rPr>
            </w:pPr>
            <w:r>
              <w:rPr>
                <w:rFonts w:hint="eastAsia" w:ascii="宋体" w:hAnsi="宋体" w:eastAsia="宋体" w:cs="宋体"/>
                <w:spacing w:val="-1"/>
                <w:sz w:val="21"/>
                <w:szCs w:val="21"/>
                <w:lang w:val="en-US" w:eastAsia="zh-CN"/>
              </w:rPr>
              <w:t>17</w:t>
            </w:r>
          </w:p>
        </w:tc>
        <w:tc>
          <w:tcPr>
            <w:tcW w:w="1861" w:type="dxa"/>
            <w:vAlign w:val="top"/>
          </w:tcPr>
          <w:p w14:paraId="07090F6D">
            <w:pPr>
              <w:spacing w:line="441" w:lineRule="auto"/>
              <w:rPr>
                <w:rFonts w:hint="eastAsia" w:ascii="宋体" w:hAnsi="宋体" w:eastAsia="宋体" w:cs="宋体"/>
                <w:sz w:val="21"/>
                <w:szCs w:val="21"/>
              </w:rPr>
            </w:pPr>
          </w:p>
          <w:p w14:paraId="5CE37D63">
            <w:pPr>
              <w:pStyle w:val="29"/>
              <w:spacing w:before="65" w:line="229" w:lineRule="auto"/>
              <w:ind w:firstLine="224" w:firstLineChars="100"/>
              <w:rPr>
                <w:rFonts w:hint="eastAsia" w:ascii="宋体" w:hAnsi="宋体" w:eastAsia="宋体" w:cs="宋体"/>
                <w:sz w:val="21"/>
                <w:szCs w:val="21"/>
              </w:rPr>
            </w:pPr>
            <w:r>
              <w:rPr>
                <w:rFonts w:hint="eastAsia" w:ascii="宋体" w:hAnsi="宋体" w:eastAsia="宋体" w:cs="宋体"/>
                <w:spacing w:val="7"/>
                <w:sz w:val="21"/>
                <w:szCs w:val="21"/>
              </w:rPr>
              <w:t>履约保证金</w:t>
            </w:r>
          </w:p>
        </w:tc>
        <w:tc>
          <w:tcPr>
            <w:tcW w:w="7587" w:type="dxa"/>
            <w:vAlign w:val="top"/>
          </w:tcPr>
          <w:p w14:paraId="220DA388">
            <w:pPr>
              <w:pStyle w:val="29"/>
              <w:spacing w:before="34" w:line="408" w:lineRule="exact"/>
              <w:ind w:left="116"/>
              <w:rPr>
                <w:rFonts w:hint="eastAsia" w:ascii="宋体" w:hAnsi="宋体" w:eastAsia="宋体" w:cs="宋体"/>
                <w:sz w:val="21"/>
                <w:szCs w:val="21"/>
              </w:rPr>
            </w:pPr>
            <w:r>
              <w:rPr>
                <w:rFonts w:hint="eastAsia" w:ascii="宋体" w:hAnsi="宋体" w:eastAsia="宋体" w:cs="宋体"/>
                <w:spacing w:val="8"/>
                <w:position w:val="15"/>
                <w:sz w:val="21"/>
                <w:szCs w:val="21"/>
              </w:rPr>
              <w:t>履约保证金提交形式：中标人应当以支票、汇票、本票或者金融机</w:t>
            </w:r>
          </w:p>
          <w:p w14:paraId="51548934">
            <w:pPr>
              <w:pStyle w:val="29"/>
              <w:spacing w:line="227" w:lineRule="auto"/>
              <w:ind w:left="115"/>
              <w:rPr>
                <w:rFonts w:hint="eastAsia" w:ascii="宋体" w:hAnsi="宋体" w:eastAsia="宋体" w:cs="宋体"/>
                <w:sz w:val="21"/>
                <w:szCs w:val="21"/>
              </w:rPr>
            </w:pPr>
            <w:r>
              <w:rPr>
                <w:rFonts w:hint="eastAsia" w:ascii="宋体" w:hAnsi="宋体" w:eastAsia="宋体" w:cs="宋体"/>
                <w:spacing w:val="8"/>
                <w:sz w:val="21"/>
                <w:szCs w:val="21"/>
              </w:rPr>
              <w:t>构、担保机构出具的保函等非现金形式提交。</w:t>
            </w:r>
          </w:p>
          <w:p w14:paraId="4DE3E6E6">
            <w:pPr>
              <w:pStyle w:val="29"/>
              <w:spacing w:before="161" w:line="228" w:lineRule="auto"/>
              <w:ind w:left="116"/>
              <w:rPr>
                <w:rFonts w:hint="eastAsia" w:ascii="宋体" w:hAnsi="宋体" w:eastAsia="宋体" w:cs="宋体"/>
                <w:sz w:val="21"/>
                <w:szCs w:val="21"/>
              </w:rPr>
            </w:pPr>
            <w:r>
              <w:rPr>
                <w:rFonts w:hint="eastAsia" w:ascii="宋体" w:hAnsi="宋体" w:eastAsia="宋体" w:cs="宋体"/>
                <w:spacing w:val="7"/>
                <w:sz w:val="21"/>
                <w:szCs w:val="21"/>
              </w:rPr>
              <w:t>履约保证金金额为合同金额的</w:t>
            </w:r>
            <w:r>
              <w:rPr>
                <w:rFonts w:hint="eastAsia" w:ascii="宋体" w:hAnsi="宋体" w:eastAsia="宋体" w:cs="宋体"/>
                <w:spacing w:val="-33"/>
                <w:sz w:val="21"/>
                <w:szCs w:val="21"/>
              </w:rPr>
              <w:t xml:space="preserve"> </w:t>
            </w:r>
            <w:r>
              <w:rPr>
                <w:rFonts w:hint="eastAsia" w:ascii="宋体" w:hAnsi="宋体" w:eastAsia="宋体" w:cs="宋体"/>
                <w:spacing w:val="7"/>
                <w:sz w:val="21"/>
                <w:szCs w:val="21"/>
                <w:u w:val="single" w:color="auto"/>
              </w:rPr>
              <w:t>5</w:t>
            </w:r>
            <w:r>
              <w:rPr>
                <w:rFonts w:hint="eastAsia" w:ascii="宋体" w:hAnsi="宋体" w:eastAsia="宋体" w:cs="宋体"/>
                <w:spacing w:val="7"/>
                <w:sz w:val="21"/>
                <w:szCs w:val="21"/>
              </w:rPr>
              <w:t>%。</w:t>
            </w:r>
          </w:p>
        </w:tc>
      </w:tr>
      <w:tr w14:paraId="42A21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1170" w:type="dxa"/>
            <w:vAlign w:val="top"/>
          </w:tcPr>
          <w:p w14:paraId="51F57539">
            <w:pPr>
              <w:rPr>
                <w:rFonts w:hint="eastAsia" w:ascii="宋体" w:hAnsi="宋体" w:eastAsia="宋体" w:cs="宋体"/>
                <w:snapToGrid w:val="0"/>
                <w:color w:val="000000"/>
                <w:kern w:val="0"/>
                <w:sz w:val="21"/>
                <w:szCs w:val="21"/>
                <w:lang w:val="en-US" w:eastAsia="zh-CN" w:bidi="ar-SA"/>
              </w:rPr>
            </w:pPr>
          </w:p>
        </w:tc>
        <w:tc>
          <w:tcPr>
            <w:tcW w:w="9448" w:type="dxa"/>
            <w:gridSpan w:val="2"/>
            <w:vAlign w:val="top"/>
          </w:tcPr>
          <w:p w14:paraId="2E2F156F">
            <w:pPr>
              <w:pStyle w:val="29"/>
              <w:spacing w:before="136" w:line="228" w:lineRule="auto"/>
              <w:ind w:left="3338"/>
              <w:rPr>
                <w:rFonts w:hint="eastAsia" w:ascii="宋体" w:hAnsi="宋体" w:eastAsia="宋体" w:cs="宋体"/>
                <w:sz w:val="21"/>
                <w:szCs w:val="21"/>
              </w:rPr>
            </w:pPr>
            <w:r>
              <w:rPr>
                <w:rFonts w:hint="eastAsia" w:ascii="宋体" w:hAnsi="宋体" w:eastAsia="宋体" w:cs="宋体"/>
                <w:spacing w:val="7"/>
                <w:sz w:val="21"/>
                <w:szCs w:val="21"/>
              </w:rPr>
              <w:t>需要补充的其他内容</w:t>
            </w:r>
          </w:p>
        </w:tc>
      </w:tr>
      <w:tr w14:paraId="26F6D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1170" w:type="dxa"/>
            <w:vAlign w:val="top"/>
          </w:tcPr>
          <w:p w14:paraId="5134BC5D">
            <w:pPr>
              <w:pStyle w:val="29"/>
              <w:spacing w:line="360" w:lineRule="auto"/>
              <w:ind w:left="113"/>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预算金额最高限价</w:t>
            </w:r>
          </w:p>
        </w:tc>
        <w:tc>
          <w:tcPr>
            <w:tcW w:w="9448" w:type="dxa"/>
            <w:gridSpan w:val="2"/>
            <w:vAlign w:val="top"/>
          </w:tcPr>
          <w:p w14:paraId="7D60DB2A">
            <w:pPr>
              <w:pStyle w:val="29"/>
              <w:spacing w:line="360" w:lineRule="auto"/>
              <w:ind w:left="114"/>
              <w:rPr>
                <w:rFonts w:hint="eastAsia" w:ascii="宋体" w:hAnsi="宋体" w:eastAsia="宋体" w:cs="宋体"/>
                <w:sz w:val="21"/>
                <w:szCs w:val="21"/>
                <w:lang w:val="en-US"/>
              </w:rPr>
            </w:pPr>
            <w:r>
              <w:rPr>
                <w:rFonts w:hint="eastAsia" w:ascii="宋体" w:hAnsi="宋体" w:eastAsia="宋体" w:cs="宋体"/>
                <w:b/>
                <w:bCs/>
                <w:sz w:val="21"/>
                <w:szCs w:val="21"/>
              </w:rPr>
              <w:t>人民币</w:t>
            </w:r>
            <w:r>
              <w:rPr>
                <w:rFonts w:hint="eastAsia" w:ascii="宋体" w:hAnsi="宋体" w:eastAsia="宋体" w:cs="宋体"/>
                <w:b/>
                <w:bCs/>
                <w:sz w:val="21"/>
                <w:szCs w:val="21"/>
                <w:lang w:val="en-US" w:eastAsia="zh-CN"/>
              </w:rPr>
              <w:t>：</w:t>
            </w:r>
            <w:r>
              <w:rPr>
                <w:rFonts w:hint="eastAsia" w:cs="宋体"/>
                <w:b/>
                <w:bCs/>
                <w:sz w:val="21"/>
                <w:szCs w:val="21"/>
                <w:lang w:val="en-US" w:eastAsia="zh-CN"/>
              </w:rPr>
              <w:t>75</w:t>
            </w:r>
            <w:r>
              <w:rPr>
                <w:rFonts w:hint="eastAsia" w:ascii="宋体" w:hAnsi="宋体" w:eastAsia="宋体" w:cs="宋体"/>
                <w:b/>
                <w:bCs/>
                <w:sz w:val="21"/>
                <w:szCs w:val="21"/>
                <w:lang w:val="en-US" w:eastAsia="zh-CN"/>
              </w:rPr>
              <w:t>万元（投标人必须按采购预算金额填报投标报价，不允许调整采购预算金额，否则按废标处理）。</w:t>
            </w:r>
          </w:p>
        </w:tc>
      </w:tr>
      <w:tr w14:paraId="545E44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8" w:hRule="atLeast"/>
        </w:trPr>
        <w:tc>
          <w:tcPr>
            <w:tcW w:w="1170" w:type="dxa"/>
            <w:vAlign w:val="top"/>
          </w:tcPr>
          <w:p w14:paraId="35F31827">
            <w:pPr>
              <w:pStyle w:val="29"/>
              <w:spacing w:before="235" w:line="228" w:lineRule="auto"/>
              <w:ind w:left="136"/>
              <w:rPr>
                <w:rFonts w:hint="eastAsia" w:ascii="宋体" w:hAnsi="宋体" w:eastAsia="宋体" w:cs="宋体"/>
                <w:sz w:val="21"/>
                <w:szCs w:val="21"/>
              </w:rPr>
            </w:pPr>
            <w:r>
              <w:rPr>
                <w:rFonts w:hint="eastAsia" w:ascii="宋体" w:hAnsi="宋体" w:eastAsia="宋体" w:cs="宋体"/>
                <w:spacing w:val="7"/>
                <w:sz w:val="21"/>
                <w:szCs w:val="21"/>
              </w:rPr>
              <w:t>采购代理</w:t>
            </w:r>
          </w:p>
          <w:p w14:paraId="45FAA139">
            <w:pPr>
              <w:pStyle w:val="29"/>
              <w:spacing w:before="161" w:line="228" w:lineRule="auto"/>
              <w:ind w:left="242"/>
              <w:rPr>
                <w:rFonts w:hint="eastAsia" w:ascii="宋体" w:hAnsi="宋体" w:eastAsia="宋体" w:cs="宋体"/>
                <w:sz w:val="21"/>
                <w:szCs w:val="21"/>
              </w:rPr>
            </w:pPr>
            <w:r>
              <w:rPr>
                <w:rFonts w:hint="eastAsia" w:ascii="宋体" w:hAnsi="宋体" w:eastAsia="宋体" w:cs="宋体"/>
                <w:spacing w:val="6"/>
                <w:sz w:val="21"/>
                <w:szCs w:val="21"/>
              </w:rPr>
              <w:t>服务费</w:t>
            </w:r>
          </w:p>
        </w:tc>
        <w:tc>
          <w:tcPr>
            <w:tcW w:w="9448" w:type="dxa"/>
            <w:gridSpan w:val="2"/>
            <w:vAlign w:val="top"/>
          </w:tcPr>
          <w:p w14:paraId="158CDFE5">
            <w:pPr>
              <w:pStyle w:val="29"/>
              <w:spacing w:line="360" w:lineRule="auto"/>
              <w:ind w:left="113"/>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1、无论本项目的结果如何，投标人应承担所有其参加本次投标活动的费用。</w:t>
            </w:r>
          </w:p>
          <w:p w14:paraId="2CB79648">
            <w:pPr>
              <w:pStyle w:val="29"/>
              <w:spacing w:line="360" w:lineRule="auto"/>
              <w:ind w:left="113"/>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2、成交的投标人应按国家计委</w:t>
            </w:r>
            <w:r>
              <w:rPr>
                <w:rFonts w:hint="eastAsia" w:cs="宋体"/>
                <w:sz w:val="21"/>
                <w:szCs w:val="21"/>
                <w:lang w:val="en-US" w:eastAsia="zh-CN"/>
              </w:rPr>
              <w:t>〔2002〕1980号</w:t>
            </w:r>
            <w:r>
              <w:rPr>
                <w:rFonts w:hint="eastAsia" w:ascii="宋体" w:hAnsi="宋体" w:eastAsia="宋体" w:cs="宋体"/>
                <w:sz w:val="21"/>
                <w:szCs w:val="21"/>
                <w:lang w:val="en-US" w:eastAsia="zh-CN"/>
              </w:rPr>
              <w:t>文件规定的收费标准、</w:t>
            </w:r>
            <w:r>
              <w:rPr>
                <w:rFonts w:hint="eastAsia" w:cs="宋体"/>
                <w:sz w:val="21"/>
                <w:szCs w:val="21"/>
                <w:lang w:val="en-US" w:eastAsia="zh-CN"/>
              </w:rPr>
              <w:t>国家发展和改革委员会</w:t>
            </w:r>
            <w:r>
              <w:rPr>
                <w:rFonts w:hint="eastAsia" w:ascii="宋体" w:hAnsi="宋体" w:eastAsia="宋体" w:cs="宋体"/>
                <w:sz w:val="21"/>
                <w:szCs w:val="21"/>
                <w:lang w:val="en-US" w:eastAsia="zh-CN"/>
              </w:rPr>
              <w:t>发改办价格</w:t>
            </w:r>
            <w:r>
              <w:rPr>
                <w:rFonts w:hint="eastAsia" w:cs="宋体"/>
                <w:sz w:val="21"/>
                <w:szCs w:val="21"/>
                <w:lang w:val="en-US" w:eastAsia="zh-CN"/>
              </w:rPr>
              <w:t>〔2003〕857号</w:t>
            </w:r>
            <w:r>
              <w:rPr>
                <w:rFonts w:hint="eastAsia" w:ascii="宋体" w:hAnsi="宋体" w:eastAsia="宋体" w:cs="宋体"/>
                <w:sz w:val="21"/>
                <w:szCs w:val="21"/>
                <w:lang w:val="en-US" w:eastAsia="zh-CN"/>
              </w:rPr>
              <w:t>文及发改委</w:t>
            </w:r>
            <w:r>
              <w:rPr>
                <w:rFonts w:hint="eastAsia" w:cs="宋体"/>
                <w:sz w:val="21"/>
                <w:szCs w:val="21"/>
                <w:lang w:val="en-US" w:eastAsia="zh-CN"/>
              </w:rPr>
              <w:t>〔2011〕534号</w:t>
            </w:r>
            <w:r>
              <w:rPr>
                <w:rFonts w:hint="eastAsia" w:ascii="宋体" w:hAnsi="宋体" w:eastAsia="宋体" w:cs="宋体"/>
                <w:sz w:val="21"/>
                <w:szCs w:val="21"/>
                <w:lang w:val="en-US" w:eastAsia="zh-CN"/>
              </w:rPr>
              <w:t>文的规定计收，中标人在领取中标通知书时一次性向采购代理机构支付。</w:t>
            </w:r>
          </w:p>
          <w:p w14:paraId="14D3743C">
            <w:pPr>
              <w:pStyle w:val="29"/>
              <w:spacing w:line="360" w:lineRule="auto"/>
              <w:ind w:left="113"/>
              <w:rPr>
                <w:rFonts w:hint="eastAsia" w:ascii="宋体" w:hAnsi="宋体" w:eastAsia="宋体" w:cs="宋体"/>
                <w:sz w:val="21"/>
                <w:szCs w:val="21"/>
              </w:rPr>
            </w:pPr>
            <w:r>
              <w:rPr>
                <w:rFonts w:hint="eastAsia" w:ascii="宋体" w:hAnsi="宋体" w:eastAsia="宋体" w:cs="宋体"/>
                <w:b/>
                <w:bCs/>
                <w:sz w:val="21"/>
                <w:szCs w:val="21"/>
                <w:lang w:val="en-US" w:eastAsia="zh-CN"/>
              </w:rPr>
              <w:t>3.中标服务费明细：</w:t>
            </w:r>
            <w:r>
              <w:rPr>
                <w:rFonts w:hint="eastAsia" w:cs="宋体"/>
                <w:b/>
                <w:bCs/>
                <w:sz w:val="21"/>
                <w:szCs w:val="21"/>
                <w:lang w:val="en-US" w:eastAsia="zh-CN"/>
              </w:rPr>
              <w:t>11200.00元</w:t>
            </w:r>
            <w:r>
              <w:rPr>
                <w:rFonts w:hint="eastAsia" w:ascii="宋体" w:hAnsi="宋体" w:eastAsia="宋体" w:cs="宋体"/>
                <w:b/>
                <w:bCs/>
                <w:sz w:val="21"/>
                <w:szCs w:val="21"/>
                <w:lang w:val="en-US" w:eastAsia="zh-CN"/>
              </w:rPr>
              <w:t>。</w:t>
            </w:r>
          </w:p>
        </w:tc>
      </w:tr>
      <w:tr w14:paraId="3A296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6" w:hRule="atLeast"/>
        </w:trPr>
        <w:tc>
          <w:tcPr>
            <w:tcW w:w="1170" w:type="dxa"/>
            <w:vAlign w:val="top"/>
          </w:tcPr>
          <w:p w14:paraId="2BE2C74F">
            <w:pPr>
              <w:spacing w:line="375" w:lineRule="auto"/>
              <w:rPr>
                <w:rFonts w:hint="eastAsia" w:ascii="宋体" w:hAnsi="宋体" w:eastAsia="宋体" w:cs="宋体"/>
                <w:sz w:val="21"/>
                <w:szCs w:val="21"/>
              </w:rPr>
            </w:pPr>
          </w:p>
          <w:p w14:paraId="7AFAAF18">
            <w:pPr>
              <w:pStyle w:val="29"/>
              <w:spacing w:before="65" w:line="408" w:lineRule="exact"/>
              <w:ind w:left="138"/>
              <w:rPr>
                <w:rFonts w:hint="eastAsia" w:ascii="宋体" w:hAnsi="宋体" w:eastAsia="宋体" w:cs="宋体"/>
                <w:sz w:val="21"/>
                <w:szCs w:val="21"/>
              </w:rPr>
            </w:pPr>
            <w:r>
              <w:rPr>
                <w:rFonts w:hint="eastAsia" w:ascii="宋体" w:hAnsi="宋体" w:eastAsia="宋体" w:cs="宋体"/>
                <w:spacing w:val="7"/>
                <w:position w:val="15"/>
                <w:sz w:val="21"/>
                <w:szCs w:val="21"/>
              </w:rPr>
              <w:t>招标文件</w:t>
            </w:r>
          </w:p>
          <w:p w14:paraId="2DD1E8D5">
            <w:pPr>
              <w:pStyle w:val="29"/>
              <w:spacing w:line="228" w:lineRule="auto"/>
              <w:ind w:left="260"/>
              <w:rPr>
                <w:rFonts w:hint="eastAsia" w:ascii="宋体" w:hAnsi="宋体" w:eastAsia="宋体" w:cs="宋体"/>
                <w:sz w:val="21"/>
                <w:szCs w:val="21"/>
              </w:rPr>
            </w:pPr>
            <w:r>
              <w:rPr>
                <w:rFonts w:hint="eastAsia" w:ascii="宋体" w:hAnsi="宋体" w:eastAsia="宋体" w:cs="宋体"/>
                <w:spacing w:val="1"/>
                <w:sz w:val="21"/>
                <w:szCs w:val="21"/>
              </w:rPr>
              <w:t>的解释</w:t>
            </w:r>
          </w:p>
        </w:tc>
        <w:tc>
          <w:tcPr>
            <w:tcW w:w="9448" w:type="dxa"/>
            <w:gridSpan w:val="2"/>
            <w:vAlign w:val="top"/>
          </w:tcPr>
          <w:p w14:paraId="01E00C11">
            <w:pPr>
              <w:pStyle w:val="29"/>
              <w:spacing w:before="33" w:line="377" w:lineRule="auto"/>
              <w:ind w:left="113" w:right="38" w:hanging="2"/>
              <w:jc w:val="both"/>
              <w:rPr>
                <w:rFonts w:hint="eastAsia" w:ascii="宋体" w:hAnsi="宋体" w:eastAsia="宋体" w:cs="宋体"/>
                <w:sz w:val="21"/>
                <w:szCs w:val="21"/>
              </w:rPr>
            </w:pPr>
            <w:r>
              <w:rPr>
                <w:rFonts w:hint="eastAsia" w:ascii="宋体" w:hAnsi="宋体" w:eastAsia="宋体" w:cs="宋体"/>
                <w:spacing w:val="7"/>
                <w:sz w:val="21"/>
                <w:szCs w:val="21"/>
              </w:rPr>
              <w:t xml:space="preserve">采购人自行编写的内容由采购人（招标代理机构）解释。对采购人自行编写的内容理解有争 </w:t>
            </w:r>
            <w:r>
              <w:rPr>
                <w:rFonts w:hint="eastAsia" w:ascii="宋体" w:hAnsi="宋体" w:eastAsia="宋体" w:cs="宋体"/>
                <w:spacing w:val="4"/>
                <w:sz w:val="21"/>
                <w:szCs w:val="21"/>
              </w:rPr>
              <w:t>议的，由备案的行政监督部门按照招标文件所使用的词句、招标文件有关条款、招标的目的、</w:t>
            </w:r>
            <w:r>
              <w:rPr>
                <w:rFonts w:hint="eastAsia" w:ascii="宋体" w:hAnsi="宋体" w:eastAsia="宋体" w:cs="宋体"/>
                <w:spacing w:val="16"/>
                <w:sz w:val="21"/>
                <w:szCs w:val="21"/>
              </w:rPr>
              <w:t xml:space="preserve"> </w:t>
            </w:r>
            <w:r>
              <w:rPr>
                <w:rFonts w:hint="eastAsia" w:ascii="宋体" w:hAnsi="宋体" w:eastAsia="宋体" w:cs="宋体"/>
                <w:spacing w:val="8"/>
                <w:sz w:val="21"/>
                <w:szCs w:val="21"/>
              </w:rPr>
              <w:t>习惯以及诚实信用原则，确定该条款的真实意思。有两种以上解释的，作</w:t>
            </w:r>
            <w:r>
              <w:rPr>
                <w:rFonts w:hint="eastAsia" w:ascii="宋体" w:hAnsi="宋体" w:eastAsia="宋体" w:cs="宋体"/>
                <w:spacing w:val="7"/>
                <w:sz w:val="21"/>
                <w:szCs w:val="21"/>
              </w:rPr>
              <w:t>出不利于采购人一</w:t>
            </w:r>
            <w:r>
              <w:rPr>
                <w:rFonts w:hint="eastAsia" w:ascii="宋体" w:hAnsi="宋体" w:eastAsia="宋体" w:cs="宋体"/>
                <w:spacing w:val="5"/>
                <w:sz w:val="21"/>
                <w:szCs w:val="21"/>
              </w:rPr>
              <w:t>方的解释。</w:t>
            </w:r>
          </w:p>
        </w:tc>
      </w:tr>
      <w:tr w14:paraId="34191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170" w:type="dxa"/>
            <w:vAlign w:val="top"/>
          </w:tcPr>
          <w:p w14:paraId="448CEC14">
            <w:pPr>
              <w:spacing w:line="256" w:lineRule="auto"/>
              <w:rPr>
                <w:rFonts w:hint="eastAsia" w:ascii="宋体" w:hAnsi="宋体" w:eastAsia="宋体" w:cs="宋体"/>
                <w:sz w:val="21"/>
                <w:szCs w:val="21"/>
              </w:rPr>
            </w:pPr>
          </w:p>
          <w:p w14:paraId="1FC33DB5">
            <w:pPr>
              <w:spacing w:line="257" w:lineRule="auto"/>
              <w:rPr>
                <w:rFonts w:hint="eastAsia" w:ascii="宋体" w:hAnsi="宋体" w:eastAsia="宋体" w:cs="宋体"/>
                <w:sz w:val="21"/>
                <w:szCs w:val="21"/>
              </w:rPr>
            </w:pPr>
          </w:p>
          <w:p w14:paraId="64704E8A">
            <w:pPr>
              <w:spacing w:line="257" w:lineRule="auto"/>
              <w:rPr>
                <w:rFonts w:hint="eastAsia" w:ascii="宋体" w:hAnsi="宋体" w:eastAsia="宋体" w:cs="宋体"/>
                <w:sz w:val="21"/>
                <w:szCs w:val="21"/>
              </w:rPr>
            </w:pPr>
          </w:p>
          <w:p w14:paraId="0780F7E7">
            <w:pPr>
              <w:spacing w:line="257" w:lineRule="auto"/>
              <w:rPr>
                <w:rFonts w:hint="eastAsia" w:ascii="宋体" w:hAnsi="宋体" w:eastAsia="宋体" w:cs="宋体"/>
                <w:sz w:val="21"/>
                <w:szCs w:val="21"/>
              </w:rPr>
            </w:pPr>
          </w:p>
          <w:p w14:paraId="62D67AA8">
            <w:pPr>
              <w:spacing w:line="257" w:lineRule="auto"/>
              <w:rPr>
                <w:rFonts w:hint="eastAsia" w:ascii="宋体" w:hAnsi="宋体" w:eastAsia="宋体" w:cs="宋体"/>
                <w:sz w:val="21"/>
                <w:szCs w:val="21"/>
              </w:rPr>
            </w:pPr>
          </w:p>
          <w:p w14:paraId="727BAC3F">
            <w:pPr>
              <w:spacing w:line="257" w:lineRule="auto"/>
              <w:rPr>
                <w:rFonts w:hint="eastAsia" w:ascii="宋体" w:hAnsi="宋体" w:eastAsia="宋体" w:cs="宋体"/>
                <w:sz w:val="21"/>
                <w:szCs w:val="21"/>
              </w:rPr>
            </w:pPr>
          </w:p>
          <w:p w14:paraId="4AC5EE3A">
            <w:pPr>
              <w:spacing w:line="257" w:lineRule="auto"/>
              <w:rPr>
                <w:rFonts w:hint="eastAsia" w:ascii="宋体" w:hAnsi="宋体" w:eastAsia="宋体" w:cs="宋体"/>
                <w:sz w:val="21"/>
                <w:szCs w:val="21"/>
              </w:rPr>
            </w:pPr>
          </w:p>
          <w:p w14:paraId="0B1A19E1">
            <w:pPr>
              <w:pStyle w:val="29"/>
              <w:spacing w:before="65" w:line="228" w:lineRule="auto"/>
              <w:ind w:left="138"/>
              <w:rPr>
                <w:rFonts w:hint="eastAsia" w:ascii="宋体" w:hAnsi="宋体" w:eastAsia="宋体" w:cs="宋体"/>
                <w:sz w:val="21"/>
                <w:szCs w:val="21"/>
              </w:rPr>
            </w:pPr>
            <w:r>
              <w:rPr>
                <w:rFonts w:hint="eastAsia" w:ascii="宋体" w:hAnsi="宋体" w:eastAsia="宋体" w:cs="宋体"/>
                <w:spacing w:val="7"/>
                <w:sz w:val="21"/>
                <w:szCs w:val="21"/>
              </w:rPr>
              <w:t>其他内容</w:t>
            </w:r>
          </w:p>
        </w:tc>
        <w:tc>
          <w:tcPr>
            <w:tcW w:w="9448" w:type="dxa"/>
            <w:gridSpan w:val="2"/>
            <w:vAlign w:val="top"/>
          </w:tcPr>
          <w:p w14:paraId="27921D52">
            <w:pPr>
              <w:pStyle w:val="29"/>
              <w:spacing w:before="36" w:line="229" w:lineRule="auto"/>
              <w:ind w:left="127"/>
              <w:rPr>
                <w:rFonts w:hint="eastAsia" w:ascii="宋体" w:hAnsi="宋体" w:eastAsia="宋体" w:cs="宋体"/>
                <w:sz w:val="21"/>
                <w:szCs w:val="21"/>
              </w:rPr>
            </w:pPr>
            <w:r>
              <w:rPr>
                <w:rFonts w:hint="eastAsia" w:cs="宋体"/>
                <w:spacing w:val="6"/>
                <w:sz w:val="21"/>
                <w:szCs w:val="21"/>
                <w:lang w:eastAsia="zh-CN"/>
              </w:rPr>
              <w:t>1.</w:t>
            </w:r>
            <w:r>
              <w:rPr>
                <w:rFonts w:hint="eastAsia" w:ascii="宋体" w:hAnsi="宋体" w:eastAsia="宋体" w:cs="宋体"/>
                <w:spacing w:val="6"/>
                <w:sz w:val="21"/>
                <w:szCs w:val="21"/>
              </w:rPr>
              <w:t>不良行为记录是指：</w:t>
            </w:r>
          </w:p>
          <w:p w14:paraId="59D25D74">
            <w:pPr>
              <w:pStyle w:val="29"/>
              <w:spacing w:before="159" w:line="408" w:lineRule="exact"/>
              <w:ind w:left="122"/>
              <w:rPr>
                <w:rFonts w:hint="eastAsia" w:ascii="宋体" w:hAnsi="宋体" w:eastAsia="宋体" w:cs="宋体"/>
                <w:sz w:val="21"/>
                <w:szCs w:val="21"/>
              </w:rPr>
            </w:pPr>
            <w:r>
              <w:rPr>
                <w:rFonts w:hint="eastAsia" w:ascii="宋体" w:hAnsi="宋体" w:eastAsia="宋体" w:cs="宋体"/>
                <w:spacing w:val="8"/>
                <w:position w:val="15"/>
                <w:sz w:val="21"/>
                <w:szCs w:val="21"/>
              </w:rPr>
              <w:t>（1）</w:t>
            </w:r>
            <w:r>
              <w:rPr>
                <w:rFonts w:hint="eastAsia" w:ascii="宋体" w:hAnsi="宋体" w:eastAsia="宋体" w:cs="宋体"/>
                <w:spacing w:val="-48"/>
                <w:position w:val="15"/>
                <w:sz w:val="21"/>
                <w:szCs w:val="21"/>
              </w:rPr>
              <w:t xml:space="preserve"> </w:t>
            </w:r>
            <w:r>
              <w:rPr>
                <w:rFonts w:hint="eastAsia" w:ascii="宋体" w:hAnsi="宋体" w:eastAsia="宋体" w:cs="宋体"/>
                <w:spacing w:val="8"/>
                <w:position w:val="15"/>
                <w:sz w:val="21"/>
                <w:szCs w:val="21"/>
              </w:rPr>
              <w:t>以受让或者借用或者涂改或者盗用或者伪造证书、图章、签名以及其他弄虚作假的方</w:t>
            </w:r>
          </w:p>
          <w:p w14:paraId="2EDF4D01">
            <w:pPr>
              <w:pStyle w:val="29"/>
              <w:spacing w:line="229" w:lineRule="auto"/>
              <w:ind w:left="116"/>
              <w:rPr>
                <w:rFonts w:hint="eastAsia" w:ascii="宋体" w:hAnsi="宋体" w:eastAsia="宋体" w:cs="宋体"/>
                <w:sz w:val="21"/>
                <w:szCs w:val="21"/>
              </w:rPr>
            </w:pPr>
            <w:r>
              <w:rPr>
                <w:rFonts w:hint="eastAsia" w:ascii="宋体" w:hAnsi="宋体" w:eastAsia="宋体" w:cs="宋体"/>
                <w:spacing w:val="6"/>
                <w:sz w:val="21"/>
                <w:szCs w:val="21"/>
              </w:rPr>
              <w:t>式参与投标的；</w:t>
            </w:r>
          </w:p>
          <w:p w14:paraId="4CBCB68D">
            <w:pPr>
              <w:pStyle w:val="29"/>
              <w:spacing w:before="159" w:line="229" w:lineRule="auto"/>
              <w:ind w:left="122"/>
              <w:rPr>
                <w:rFonts w:hint="eastAsia" w:ascii="宋体" w:hAnsi="宋体" w:eastAsia="宋体" w:cs="宋体"/>
                <w:sz w:val="21"/>
                <w:szCs w:val="21"/>
              </w:rPr>
            </w:pPr>
            <w:r>
              <w:rPr>
                <w:rFonts w:hint="eastAsia" w:ascii="宋体" w:hAnsi="宋体" w:eastAsia="宋体" w:cs="宋体"/>
                <w:spacing w:val="8"/>
                <w:sz w:val="21"/>
                <w:szCs w:val="21"/>
              </w:rPr>
              <w:t>（2）投标人相互串通投标或者与招标人串通投标的；</w:t>
            </w:r>
          </w:p>
          <w:p w14:paraId="75D75B9D">
            <w:pPr>
              <w:pStyle w:val="29"/>
              <w:spacing w:before="162" w:line="228" w:lineRule="auto"/>
              <w:ind w:left="122"/>
              <w:rPr>
                <w:rFonts w:hint="eastAsia" w:ascii="宋体" w:hAnsi="宋体" w:eastAsia="宋体" w:cs="宋体"/>
                <w:sz w:val="21"/>
                <w:szCs w:val="21"/>
              </w:rPr>
            </w:pPr>
            <w:r>
              <w:rPr>
                <w:rFonts w:hint="eastAsia" w:ascii="宋体" w:hAnsi="宋体" w:eastAsia="宋体" w:cs="宋体"/>
                <w:spacing w:val="8"/>
                <w:sz w:val="21"/>
                <w:szCs w:val="21"/>
              </w:rPr>
              <w:t>（3）行贿或者索贿或者受贿或者接受其他好处的；</w:t>
            </w:r>
          </w:p>
          <w:p w14:paraId="3F5FE2A5">
            <w:pPr>
              <w:pStyle w:val="29"/>
              <w:spacing w:before="161" w:line="228" w:lineRule="auto"/>
              <w:ind w:left="122"/>
              <w:rPr>
                <w:rFonts w:hint="eastAsia" w:ascii="宋体" w:hAnsi="宋体" w:eastAsia="宋体" w:cs="宋体"/>
                <w:sz w:val="21"/>
                <w:szCs w:val="21"/>
              </w:rPr>
            </w:pPr>
            <w:r>
              <w:rPr>
                <w:rFonts w:hint="eastAsia" w:ascii="宋体" w:hAnsi="宋体" w:eastAsia="宋体" w:cs="宋体"/>
                <w:spacing w:val="8"/>
                <w:sz w:val="21"/>
                <w:szCs w:val="21"/>
              </w:rPr>
              <w:t>（4）将中标项目进行转包或者违法分包的；</w:t>
            </w:r>
          </w:p>
          <w:p w14:paraId="603F6B02">
            <w:pPr>
              <w:pStyle w:val="29"/>
              <w:spacing w:before="161" w:line="228" w:lineRule="auto"/>
              <w:ind w:left="122"/>
              <w:rPr>
                <w:rFonts w:hint="eastAsia" w:ascii="宋体" w:hAnsi="宋体" w:eastAsia="宋体" w:cs="宋体"/>
                <w:sz w:val="21"/>
                <w:szCs w:val="21"/>
              </w:rPr>
            </w:pPr>
            <w:r>
              <w:rPr>
                <w:rFonts w:hint="eastAsia" w:ascii="宋体" w:hAnsi="宋体" w:eastAsia="宋体" w:cs="宋体"/>
                <w:spacing w:val="6"/>
                <w:sz w:val="21"/>
                <w:szCs w:val="21"/>
              </w:rPr>
              <w:t>（5）无故放弃中标的；</w:t>
            </w:r>
          </w:p>
          <w:p w14:paraId="70D381AB">
            <w:pPr>
              <w:pStyle w:val="29"/>
              <w:spacing w:before="161" w:line="228" w:lineRule="auto"/>
              <w:ind w:left="122"/>
              <w:rPr>
                <w:rFonts w:hint="eastAsia" w:ascii="宋体" w:hAnsi="宋体" w:eastAsia="宋体" w:cs="宋体"/>
                <w:sz w:val="21"/>
                <w:szCs w:val="21"/>
              </w:rPr>
            </w:pPr>
            <w:r>
              <w:rPr>
                <w:rFonts w:hint="eastAsia" w:ascii="宋体" w:hAnsi="宋体" w:eastAsia="宋体" w:cs="宋体"/>
                <w:spacing w:val="7"/>
                <w:sz w:val="21"/>
                <w:szCs w:val="21"/>
              </w:rPr>
              <w:t>（6）不履行投标文件承诺的。</w:t>
            </w:r>
          </w:p>
          <w:p w14:paraId="370EB8FF">
            <w:pPr>
              <w:pStyle w:val="29"/>
              <w:spacing w:before="161" w:line="229" w:lineRule="auto"/>
              <w:ind w:left="114"/>
              <w:rPr>
                <w:rFonts w:hint="eastAsia" w:ascii="宋体" w:hAnsi="宋体" w:eastAsia="宋体" w:cs="宋体"/>
                <w:sz w:val="21"/>
                <w:szCs w:val="21"/>
              </w:rPr>
            </w:pPr>
            <w:r>
              <w:rPr>
                <w:rFonts w:hint="eastAsia" w:ascii="宋体" w:hAnsi="宋体" w:eastAsia="宋体" w:cs="宋体"/>
                <w:spacing w:val="6"/>
                <w:sz w:val="21"/>
                <w:szCs w:val="21"/>
              </w:rPr>
              <w:t>2、同义词语：</w:t>
            </w:r>
          </w:p>
          <w:p w14:paraId="2AB19926">
            <w:pPr>
              <w:pStyle w:val="29"/>
              <w:spacing w:before="159" w:line="228" w:lineRule="auto"/>
              <w:ind w:left="111"/>
              <w:rPr>
                <w:rFonts w:hint="eastAsia" w:ascii="宋体" w:hAnsi="宋体" w:eastAsia="宋体" w:cs="宋体"/>
                <w:sz w:val="21"/>
                <w:szCs w:val="21"/>
              </w:rPr>
            </w:pPr>
            <w:r>
              <w:rPr>
                <w:rFonts w:hint="eastAsia" w:ascii="宋体" w:hAnsi="宋体" w:eastAsia="宋体" w:cs="宋体"/>
                <w:spacing w:val="7"/>
                <w:sz w:val="21"/>
                <w:szCs w:val="21"/>
              </w:rPr>
              <w:t>在本文件中出现的“采购文件</w:t>
            </w:r>
            <w:r>
              <w:rPr>
                <w:rFonts w:hint="eastAsia" w:ascii="宋体" w:hAnsi="宋体" w:eastAsia="宋体" w:cs="宋体"/>
                <w:spacing w:val="-52"/>
                <w:sz w:val="21"/>
                <w:szCs w:val="21"/>
              </w:rPr>
              <w:t xml:space="preserve"> </w:t>
            </w:r>
            <w:r>
              <w:rPr>
                <w:rFonts w:hint="eastAsia" w:ascii="宋体" w:hAnsi="宋体" w:eastAsia="宋体" w:cs="宋体"/>
                <w:spacing w:val="7"/>
                <w:sz w:val="21"/>
                <w:szCs w:val="21"/>
              </w:rPr>
              <w:t>”的部分措辞应当按“招标文件</w:t>
            </w:r>
            <w:r>
              <w:rPr>
                <w:rFonts w:hint="eastAsia" w:ascii="宋体" w:hAnsi="宋体" w:eastAsia="宋体" w:cs="宋体"/>
                <w:spacing w:val="-70"/>
                <w:sz w:val="21"/>
                <w:szCs w:val="21"/>
              </w:rPr>
              <w:t xml:space="preserve"> </w:t>
            </w:r>
            <w:r>
              <w:rPr>
                <w:rFonts w:hint="eastAsia" w:ascii="宋体" w:hAnsi="宋体" w:eastAsia="宋体" w:cs="宋体"/>
                <w:spacing w:val="7"/>
                <w:sz w:val="21"/>
                <w:szCs w:val="21"/>
              </w:rPr>
              <w:t>”进行理解；</w:t>
            </w:r>
          </w:p>
        </w:tc>
      </w:tr>
    </w:tbl>
    <w:p w14:paraId="4517CFBE">
      <w:pPr>
        <w:pStyle w:val="8"/>
        <w:spacing w:line="259" w:lineRule="auto"/>
        <w:rPr>
          <w:rFonts w:hint="eastAsia" w:ascii="宋体" w:hAnsi="宋体" w:eastAsia="宋体" w:cs="宋体"/>
        </w:rPr>
      </w:pPr>
    </w:p>
    <w:p w14:paraId="24C6A0FE">
      <w:pPr>
        <w:spacing w:before="64" w:line="225" w:lineRule="auto"/>
        <w:ind w:left="2929"/>
        <w:rPr>
          <w:rFonts w:hint="eastAsia" w:ascii="宋体" w:hAnsi="宋体" w:eastAsia="宋体" w:cs="宋体"/>
          <w:sz w:val="31"/>
          <w:szCs w:val="31"/>
        </w:rPr>
      </w:pPr>
      <w:r>
        <w:rPr>
          <w:rFonts w:hint="eastAsia" w:ascii="宋体" w:hAnsi="宋体" w:eastAsia="宋体" w:cs="宋体"/>
          <w:spacing w:val="8"/>
          <w:sz w:val="31"/>
          <w:szCs w:val="31"/>
          <w14:textOutline w14:w="5793" w14:cap="sq" w14:cmpd="sng">
            <w14:solidFill>
              <w14:srgbClr w14:val="000000"/>
            </w14:solidFill>
            <w14:prstDash w14:val="solid"/>
            <w14:bevel/>
          </w14:textOutline>
        </w:rPr>
        <w:t>（二）</w:t>
      </w:r>
      <w:r>
        <w:rPr>
          <w:rFonts w:hint="eastAsia" w:ascii="宋体" w:hAnsi="宋体" w:eastAsia="宋体" w:cs="宋体"/>
          <w:spacing w:val="8"/>
          <w:sz w:val="31"/>
          <w:szCs w:val="31"/>
        </w:rPr>
        <w:t xml:space="preserve"> </w:t>
      </w:r>
      <w:r>
        <w:rPr>
          <w:rFonts w:hint="eastAsia" w:ascii="宋体" w:hAnsi="宋体" w:eastAsia="宋体" w:cs="宋体"/>
          <w:spacing w:val="8"/>
          <w:sz w:val="31"/>
          <w:szCs w:val="31"/>
          <w14:textOutline w14:w="5793" w14:cap="sq" w14:cmpd="sng">
            <w14:solidFill>
              <w14:srgbClr w14:val="000000"/>
            </w14:solidFill>
            <w14:prstDash w14:val="solid"/>
            <w14:bevel/>
          </w14:textOutline>
        </w:rPr>
        <w:t>投标人须知正文部分</w:t>
      </w:r>
    </w:p>
    <w:p w14:paraId="7BC290B4">
      <w:pPr>
        <w:spacing w:before="29" w:line="221" w:lineRule="auto"/>
        <w:ind w:left="4224"/>
        <w:rPr>
          <w:rFonts w:hint="eastAsia" w:ascii="宋体" w:hAnsi="宋体" w:eastAsia="宋体" w:cs="宋体"/>
          <w:sz w:val="28"/>
          <w:szCs w:val="28"/>
        </w:rPr>
      </w:pPr>
      <w:r>
        <w:rPr>
          <w:rFonts w:hint="eastAsia" w:ascii="宋体" w:hAnsi="宋体" w:eastAsia="宋体" w:cs="宋体"/>
          <w:spacing w:val="-11"/>
          <w:sz w:val="28"/>
          <w:szCs w:val="28"/>
          <w14:textOutline w14:w="5103" w14:cap="sq" w14:cmpd="sng">
            <w14:solidFill>
              <w14:srgbClr w14:val="000000"/>
            </w14:solidFill>
            <w14:prstDash w14:val="solid"/>
            <w14:bevel/>
          </w14:textOutline>
        </w:rPr>
        <w:t>一</w:t>
      </w:r>
      <w:r>
        <w:rPr>
          <w:rFonts w:hint="eastAsia" w:ascii="宋体" w:hAnsi="宋体" w:eastAsia="宋体" w:cs="宋体"/>
          <w:spacing w:val="-110"/>
          <w:sz w:val="28"/>
          <w:szCs w:val="28"/>
        </w:rPr>
        <w:t xml:space="preserve"> </w:t>
      </w:r>
      <w:r>
        <w:rPr>
          <w:rFonts w:hint="eastAsia" w:ascii="宋体" w:hAnsi="宋体" w:eastAsia="宋体" w:cs="宋体"/>
          <w:spacing w:val="-11"/>
          <w:sz w:val="28"/>
          <w:szCs w:val="28"/>
          <w14:textOutline w14:w="5103" w14:cap="sq" w14:cmpd="sng">
            <w14:solidFill>
              <w14:srgbClr w14:val="000000"/>
            </w14:solidFill>
            <w14:prstDash w14:val="solid"/>
            <w14:bevel/>
          </w14:textOutline>
        </w:rPr>
        <w:t>、总</w:t>
      </w:r>
      <w:r>
        <w:rPr>
          <w:rFonts w:hint="eastAsia" w:ascii="宋体" w:hAnsi="宋体" w:eastAsia="宋体" w:cs="宋体"/>
          <w:spacing w:val="8"/>
          <w:sz w:val="28"/>
          <w:szCs w:val="28"/>
        </w:rPr>
        <w:t xml:space="preserve">  </w:t>
      </w:r>
      <w:r>
        <w:rPr>
          <w:rFonts w:hint="eastAsia" w:ascii="宋体" w:hAnsi="宋体" w:eastAsia="宋体" w:cs="宋体"/>
          <w:spacing w:val="-11"/>
          <w:sz w:val="28"/>
          <w:szCs w:val="28"/>
          <w14:textOutline w14:w="5103" w14:cap="sq" w14:cmpd="sng">
            <w14:solidFill>
              <w14:srgbClr w14:val="000000"/>
            </w14:solidFill>
            <w14:prstDash w14:val="solid"/>
            <w14:bevel/>
          </w14:textOutline>
        </w:rPr>
        <w:t>则</w:t>
      </w:r>
    </w:p>
    <w:p w14:paraId="678A03A6">
      <w:pPr>
        <w:spacing w:before="19" w:line="228" w:lineRule="auto"/>
        <w:ind w:left="16"/>
        <w:rPr>
          <w:rFonts w:hint="eastAsia" w:ascii="宋体" w:hAnsi="宋体" w:eastAsia="宋体" w:cs="宋体"/>
          <w:sz w:val="20"/>
          <w:szCs w:val="20"/>
        </w:rPr>
      </w:pPr>
      <w:r>
        <w:rPr>
          <w:rFonts w:hint="eastAsia" w:ascii="宋体" w:hAnsi="宋体" w:eastAsia="宋体" w:cs="宋体"/>
          <w:spacing w:val="5"/>
          <w:sz w:val="20"/>
          <w:szCs w:val="20"/>
          <w14:textOutline w14:w="3795" w14:cap="sq" w14:cmpd="sng">
            <w14:solidFill>
              <w14:srgbClr w14:val="000000"/>
            </w14:solidFill>
            <w14:prstDash w14:val="solid"/>
            <w14:bevel/>
          </w14:textOutline>
        </w:rPr>
        <w:t>1.项目概况</w:t>
      </w:r>
    </w:p>
    <w:p w14:paraId="577FA0EB">
      <w:pPr>
        <w:spacing w:before="23" w:line="408" w:lineRule="exact"/>
        <w:jc w:val="right"/>
        <w:rPr>
          <w:rFonts w:hint="eastAsia" w:ascii="宋体" w:hAnsi="宋体" w:eastAsia="宋体" w:cs="宋体"/>
          <w:sz w:val="20"/>
          <w:szCs w:val="20"/>
        </w:rPr>
      </w:pPr>
      <w:r>
        <w:rPr>
          <w:rFonts w:hint="eastAsia" w:ascii="宋体" w:hAnsi="宋体" w:eastAsia="宋体" w:cs="宋体"/>
          <w:spacing w:val="8"/>
          <w:position w:val="15"/>
          <w:sz w:val="20"/>
          <w:szCs w:val="20"/>
        </w:rPr>
        <w:t>1.1 根据《中华人民共和国政府采购法》等有关</w:t>
      </w:r>
      <w:r>
        <w:rPr>
          <w:rFonts w:hint="eastAsia" w:ascii="宋体" w:hAnsi="宋体" w:eastAsia="宋体" w:cs="宋体"/>
          <w:spacing w:val="8"/>
          <w:position w:val="15"/>
          <w:sz w:val="20"/>
          <w:szCs w:val="20"/>
          <w:lang w:eastAsia="zh-CN"/>
        </w:rPr>
        <w:t>法律法规</w:t>
      </w:r>
      <w:r>
        <w:rPr>
          <w:rFonts w:hint="eastAsia" w:ascii="宋体" w:hAnsi="宋体" w:eastAsia="宋体" w:cs="宋体"/>
          <w:spacing w:val="8"/>
          <w:position w:val="15"/>
          <w:sz w:val="20"/>
          <w:szCs w:val="20"/>
        </w:rPr>
        <w:t>和规章的规定，本项目已具备招标条件，现</w:t>
      </w:r>
    </w:p>
    <w:p w14:paraId="5C66458D">
      <w:pPr>
        <w:spacing w:line="227" w:lineRule="auto"/>
        <w:rPr>
          <w:rFonts w:hint="eastAsia" w:ascii="宋体" w:hAnsi="宋体" w:eastAsia="宋体" w:cs="宋体"/>
          <w:sz w:val="20"/>
          <w:szCs w:val="20"/>
        </w:rPr>
      </w:pPr>
      <w:r>
        <w:rPr>
          <w:rFonts w:hint="eastAsia" w:ascii="宋体" w:hAnsi="宋体" w:eastAsia="宋体" w:cs="宋体"/>
          <w:spacing w:val="8"/>
          <w:sz w:val="20"/>
          <w:szCs w:val="20"/>
        </w:rPr>
        <w:t>对本次项目采购进行招标采购。</w:t>
      </w:r>
    </w:p>
    <w:p w14:paraId="7966773C">
      <w:pPr>
        <w:spacing w:before="161" w:line="228" w:lineRule="auto"/>
        <w:ind w:left="436"/>
        <w:rPr>
          <w:rFonts w:hint="eastAsia" w:ascii="宋体" w:hAnsi="宋体" w:eastAsia="宋体" w:cs="宋体"/>
          <w:sz w:val="20"/>
          <w:szCs w:val="20"/>
        </w:rPr>
      </w:pPr>
      <w:r>
        <w:rPr>
          <w:rFonts w:hint="eastAsia" w:ascii="宋体" w:hAnsi="宋体" w:eastAsia="宋体" w:cs="宋体"/>
          <w:spacing w:val="9"/>
          <w:sz w:val="20"/>
          <w:szCs w:val="20"/>
        </w:rPr>
        <w:t>1.2 本项目采购人、采购代理机构、项目名称</w:t>
      </w:r>
      <w:r>
        <w:rPr>
          <w:rFonts w:hint="eastAsia" w:ascii="宋体" w:hAnsi="宋体" w:eastAsia="宋体" w:cs="宋体"/>
          <w:spacing w:val="8"/>
          <w:sz w:val="20"/>
          <w:szCs w:val="20"/>
        </w:rPr>
        <w:t>及</w:t>
      </w:r>
      <w:r>
        <w:rPr>
          <w:rFonts w:hint="eastAsia" w:ascii="宋体" w:hAnsi="宋体" w:eastAsia="宋体" w:cs="宋体"/>
          <w:spacing w:val="8"/>
          <w:sz w:val="20"/>
          <w:szCs w:val="20"/>
          <w:lang w:eastAsia="zh-CN"/>
        </w:rPr>
        <w:t>采购计划编号</w:t>
      </w:r>
      <w:r>
        <w:rPr>
          <w:rFonts w:hint="eastAsia" w:ascii="宋体" w:hAnsi="宋体" w:eastAsia="宋体" w:cs="宋体"/>
          <w:spacing w:val="8"/>
          <w:sz w:val="20"/>
          <w:szCs w:val="20"/>
        </w:rPr>
        <w:t>：见“投标人须知前附表</w:t>
      </w:r>
      <w:r>
        <w:rPr>
          <w:rFonts w:hint="eastAsia" w:ascii="宋体" w:hAnsi="宋体" w:eastAsia="宋体" w:cs="宋体"/>
          <w:spacing w:val="-70"/>
          <w:sz w:val="20"/>
          <w:szCs w:val="20"/>
        </w:rPr>
        <w:t xml:space="preserve"> </w:t>
      </w:r>
      <w:r>
        <w:rPr>
          <w:rFonts w:hint="eastAsia" w:ascii="宋体" w:hAnsi="宋体" w:eastAsia="宋体" w:cs="宋体"/>
          <w:spacing w:val="8"/>
          <w:sz w:val="20"/>
          <w:szCs w:val="20"/>
        </w:rPr>
        <w:t>”。</w:t>
      </w:r>
    </w:p>
    <w:p w14:paraId="52BC3925">
      <w:pPr>
        <w:spacing w:before="164" w:line="228" w:lineRule="auto"/>
        <w:ind w:left="3"/>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2.资金来源</w:t>
      </w:r>
    </w:p>
    <w:p w14:paraId="17A02CC7">
      <w:pPr>
        <w:spacing w:before="24" w:line="408" w:lineRule="exact"/>
        <w:jc w:val="right"/>
        <w:rPr>
          <w:rFonts w:hint="eastAsia" w:ascii="宋体" w:hAnsi="宋体" w:eastAsia="宋体" w:cs="宋体"/>
          <w:sz w:val="20"/>
          <w:szCs w:val="20"/>
        </w:rPr>
      </w:pPr>
      <w:r>
        <w:rPr>
          <w:rFonts w:hint="eastAsia" w:ascii="宋体" w:hAnsi="宋体" w:eastAsia="宋体" w:cs="宋体"/>
          <w:spacing w:val="7"/>
          <w:position w:val="15"/>
          <w:sz w:val="20"/>
          <w:szCs w:val="20"/>
        </w:rPr>
        <w:t>2.1 “投标人须知前附表</w:t>
      </w:r>
      <w:r>
        <w:rPr>
          <w:rFonts w:hint="eastAsia" w:ascii="宋体" w:hAnsi="宋体" w:eastAsia="宋体" w:cs="宋体"/>
          <w:spacing w:val="-53"/>
          <w:position w:val="15"/>
          <w:sz w:val="20"/>
          <w:szCs w:val="20"/>
        </w:rPr>
        <w:t xml:space="preserve"> </w:t>
      </w:r>
      <w:r>
        <w:rPr>
          <w:rFonts w:hint="eastAsia" w:ascii="宋体" w:hAnsi="宋体" w:eastAsia="宋体" w:cs="宋体"/>
          <w:spacing w:val="7"/>
          <w:position w:val="15"/>
          <w:sz w:val="20"/>
          <w:szCs w:val="20"/>
        </w:rPr>
        <w:t>”中所述的采购人已获得一笔政府采购资金，用于采购“招标范围</w:t>
      </w:r>
      <w:r>
        <w:rPr>
          <w:rFonts w:hint="eastAsia" w:ascii="宋体" w:hAnsi="宋体" w:eastAsia="宋体" w:cs="宋体"/>
          <w:spacing w:val="-70"/>
          <w:position w:val="15"/>
          <w:sz w:val="20"/>
          <w:szCs w:val="20"/>
        </w:rPr>
        <w:t xml:space="preserve"> </w:t>
      </w:r>
      <w:r>
        <w:rPr>
          <w:rFonts w:hint="eastAsia" w:ascii="宋体" w:hAnsi="宋体" w:eastAsia="宋体" w:cs="宋体"/>
          <w:spacing w:val="7"/>
          <w:position w:val="15"/>
          <w:sz w:val="20"/>
          <w:szCs w:val="20"/>
        </w:rPr>
        <w:t>”所列采购</w:t>
      </w:r>
    </w:p>
    <w:p w14:paraId="6F2653F0">
      <w:pPr>
        <w:spacing w:before="1" w:line="227" w:lineRule="auto"/>
        <w:ind w:left="10"/>
        <w:rPr>
          <w:rFonts w:hint="eastAsia" w:ascii="宋体" w:hAnsi="宋体" w:eastAsia="宋体" w:cs="宋体"/>
          <w:sz w:val="20"/>
          <w:szCs w:val="20"/>
        </w:rPr>
      </w:pPr>
      <w:r>
        <w:rPr>
          <w:rFonts w:hint="eastAsia" w:ascii="宋体" w:hAnsi="宋体" w:eastAsia="宋体" w:cs="宋体"/>
          <w:spacing w:val="8"/>
          <w:sz w:val="20"/>
          <w:szCs w:val="20"/>
        </w:rPr>
        <w:t>需求。项目预算金额见“投标人须知前附表</w:t>
      </w:r>
      <w:r>
        <w:rPr>
          <w:rFonts w:hint="eastAsia" w:ascii="宋体" w:hAnsi="宋体" w:eastAsia="宋体" w:cs="宋体"/>
          <w:spacing w:val="-59"/>
          <w:sz w:val="20"/>
          <w:szCs w:val="20"/>
        </w:rPr>
        <w:t xml:space="preserve"> </w:t>
      </w:r>
      <w:r>
        <w:rPr>
          <w:rFonts w:hint="eastAsia" w:ascii="宋体" w:hAnsi="宋体" w:eastAsia="宋体" w:cs="宋体"/>
          <w:spacing w:val="8"/>
          <w:sz w:val="20"/>
          <w:szCs w:val="20"/>
        </w:rPr>
        <w:t>”。</w:t>
      </w:r>
    </w:p>
    <w:p w14:paraId="1BD316EC">
      <w:pPr>
        <w:spacing w:before="163" w:line="228" w:lineRule="auto"/>
        <w:ind w:left="423"/>
        <w:rPr>
          <w:rFonts w:hint="eastAsia" w:ascii="宋体" w:hAnsi="宋体" w:eastAsia="宋体" w:cs="宋体"/>
          <w:sz w:val="20"/>
          <w:szCs w:val="20"/>
        </w:rPr>
      </w:pPr>
      <w:r>
        <w:rPr>
          <w:rFonts w:hint="eastAsia" w:ascii="宋体" w:hAnsi="宋体" w:eastAsia="宋体" w:cs="宋体"/>
          <w:spacing w:val="8"/>
          <w:sz w:val="20"/>
          <w:szCs w:val="20"/>
        </w:rPr>
        <w:t>2.2</w:t>
      </w:r>
      <w:r>
        <w:rPr>
          <w:rFonts w:hint="eastAsia" w:ascii="宋体" w:hAnsi="宋体" w:eastAsia="宋体" w:cs="宋体"/>
          <w:spacing w:val="-40"/>
          <w:sz w:val="20"/>
          <w:szCs w:val="20"/>
        </w:rPr>
        <w:t xml:space="preserve"> </w:t>
      </w:r>
      <w:r>
        <w:rPr>
          <w:rFonts w:hint="eastAsia" w:ascii="宋体" w:hAnsi="宋体" w:eastAsia="宋体" w:cs="宋体"/>
          <w:spacing w:val="8"/>
          <w:sz w:val="20"/>
          <w:szCs w:val="20"/>
        </w:rPr>
        <w:t>本项目资金来源：见“投标人须知前附表</w:t>
      </w:r>
      <w:r>
        <w:rPr>
          <w:rFonts w:hint="eastAsia" w:ascii="宋体" w:hAnsi="宋体" w:eastAsia="宋体" w:cs="宋体"/>
          <w:spacing w:val="-70"/>
          <w:sz w:val="20"/>
          <w:szCs w:val="20"/>
        </w:rPr>
        <w:t xml:space="preserve"> </w:t>
      </w:r>
      <w:r>
        <w:rPr>
          <w:rFonts w:hint="eastAsia" w:ascii="宋体" w:hAnsi="宋体" w:eastAsia="宋体" w:cs="宋体"/>
          <w:spacing w:val="7"/>
          <w:sz w:val="20"/>
          <w:szCs w:val="20"/>
        </w:rPr>
        <w:t>”。</w:t>
      </w:r>
    </w:p>
    <w:p w14:paraId="1A7DF0B7">
      <w:pPr>
        <w:spacing w:before="161" w:line="228" w:lineRule="auto"/>
        <w:ind w:left="5"/>
        <w:rPr>
          <w:rFonts w:hint="eastAsia" w:ascii="宋体" w:hAnsi="宋体" w:eastAsia="宋体" w:cs="宋体"/>
          <w:sz w:val="20"/>
          <w:szCs w:val="20"/>
        </w:rPr>
      </w:pPr>
      <w:r>
        <w:rPr>
          <w:rFonts w:hint="eastAsia" w:ascii="宋体" w:hAnsi="宋体" w:eastAsia="宋体" w:cs="宋体"/>
          <w:spacing w:val="6"/>
          <w:sz w:val="20"/>
          <w:szCs w:val="20"/>
          <w14:textOutline w14:w="3795" w14:cap="sq" w14:cmpd="sng">
            <w14:solidFill>
              <w14:srgbClr w14:val="000000"/>
            </w14:solidFill>
            <w14:prstDash w14:val="solid"/>
            <w14:bevel/>
          </w14:textOutline>
        </w:rPr>
        <w:t>3.采购范围</w:t>
      </w:r>
    </w:p>
    <w:p w14:paraId="669B98DB">
      <w:pPr>
        <w:spacing w:before="24" w:line="228" w:lineRule="auto"/>
        <w:ind w:left="425"/>
        <w:rPr>
          <w:rFonts w:hint="eastAsia" w:ascii="宋体" w:hAnsi="宋体" w:eastAsia="宋体" w:cs="宋体"/>
          <w:sz w:val="20"/>
          <w:szCs w:val="20"/>
        </w:rPr>
      </w:pPr>
      <w:r>
        <w:rPr>
          <w:rFonts w:hint="eastAsia" w:ascii="宋体" w:hAnsi="宋体" w:eastAsia="宋体" w:cs="宋体"/>
          <w:spacing w:val="8"/>
          <w:sz w:val="20"/>
          <w:szCs w:val="20"/>
        </w:rPr>
        <w:t>3.1 本项目合同履行期限：见“投标人须知前附表</w:t>
      </w:r>
      <w:r>
        <w:rPr>
          <w:rFonts w:hint="eastAsia" w:ascii="宋体" w:hAnsi="宋体" w:eastAsia="宋体" w:cs="宋体"/>
          <w:spacing w:val="-64"/>
          <w:sz w:val="20"/>
          <w:szCs w:val="20"/>
        </w:rPr>
        <w:t xml:space="preserve"> </w:t>
      </w:r>
      <w:r>
        <w:rPr>
          <w:rFonts w:hint="eastAsia" w:ascii="宋体" w:hAnsi="宋体" w:eastAsia="宋体" w:cs="宋体"/>
          <w:spacing w:val="8"/>
          <w:sz w:val="20"/>
          <w:szCs w:val="20"/>
        </w:rPr>
        <w:t>”。</w:t>
      </w:r>
    </w:p>
    <w:p w14:paraId="6B5A4B90">
      <w:pPr>
        <w:spacing w:before="161" w:line="228" w:lineRule="auto"/>
        <w:ind w:left="425"/>
        <w:rPr>
          <w:rFonts w:hint="eastAsia" w:ascii="宋体" w:hAnsi="宋体" w:eastAsia="宋体" w:cs="宋体"/>
          <w:sz w:val="20"/>
          <w:szCs w:val="20"/>
        </w:rPr>
      </w:pPr>
      <w:r>
        <w:rPr>
          <w:rFonts w:hint="eastAsia" w:ascii="宋体" w:hAnsi="宋体" w:eastAsia="宋体" w:cs="宋体"/>
          <w:spacing w:val="7"/>
          <w:sz w:val="20"/>
          <w:szCs w:val="20"/>
        </w:rPr>
        <w:t>3.2</w:t>
      </w:r>
      <w:r>
        <w:rPr>
          <w:rFonts w:hint="eastAsia" w:ascii="宋体" w:hAnsi="宋体" w:eastAsia="宋体" w:cs="宋体"/>
          <w:spacing w:val="-20"/>
          <w:sz w:val="20"/>
          <w:szCs w:val="20"/>
        </w:rPr>
        <w:t xml:space="preserve"> </w:t>
      </w:r>
      <w:r>
        <w:rPr>
          <w:rFonts w:hint="eastAsia" w:ascii="宋体" w:hAnsi="宋体" w:eastAsia="宋体" w:cs="宋体"/>
          <w:spacing w:val="7"/>
          <w:sz w:val="20"/>
          <w:szCs w:val="20"/>
        </w:rPr>
        <w:t>本项目招标范围：见“投标人须知前附表</w:t>
      </w:r>
      <w:r>
        <w:rPr>
          <w:rFonts w:hint="eastAsia" w:ascii="宋体" w:hAnsi="宋体" w:eastAsia="宋体" w:cs="宋体"/>
          <w:spacing w:val="-70"/>
          <w:sz w:val="20"/>
          <w:szCs w:val="20"/>
        </w:rPr>
        <w:t xml:space="preserve"> </w:t>
      </w:r>
      <w:r>
        <w:rPr>
          <w:rFonts w:hint="eastAsia" w:ascii="宋体" w:hAnsi="宋体" w:eastAsia="宋体" w:cs="宋体"/>
          <w:spacing w:val="7"/>
          <w:sz w:val="20"/>
          <w:szCs w:val="20"/>
        </w:rPr>
        <w:t>”。</w:t>
      </w:r>
    </w:p>
    <w:p w14:paraId="4A6BE31D">
      <w:pPr>
        <w:spacing w:before="164" w:line="228" w:lineRule="auto"/>
        <w:ind w:left="425"/>
        <w:rPr>
          <w:rFonts w:hint="eastAsia" w:ascii="宋体" w:hAnsi="宋体" w:eastAsia="宋体" w:cs="宋体"/>
          <w:sz w:val="20"/>
          <w:szCs w:val="20"/>
        </w:rPr>
      </w:pPr>
      <w:r>
        <w:rPr>
          <w:rFonts w:hint="eastAsia" w:ascii="宋体" w:hAnsi="宋体" w:eastAsia="宋体" w:cs="宋体"/>
          <w:spacing w:val="7"/>
          <w:sz w:val="20"/>
          <w:szCs w:val="20"/>
        </w:rPr>
        <w:t>3.3</w:t>
      </w:r>
      <w:r>
        <w:rPr>
          <w:rFonts w:hint="eastAsia" w:ascii="宋体" w:hAnsi="宋体" w:eastAsia="宋体" w:cs="宋体"/>
          <w:spacing w:val="-20"/>
          <w:sz w:val="20"/>
          <w:szCs w:val="20"/>
        </w:rPr>
        <w:t xml:space="preserve"> </w:t>
      </w:r>
      <w:r>
        <w:rPr>
          <w:rFonts w:hint="eastAsia" w:ascii="宋体" w:hAnsi="宋体" w:eastAsia="宋体" w:cs="宋体"/>
          <w:spacing w:val="7"/>
          <w:sz w:val="20"/>
          <w:szCs w:val="20"/>
        </w:rPr>
        <w:t>本项目质量标准：见“投标人须知前附表</w:t>
      </w:r>
      <w:r>
        <w:rPr>
          <w:rFonts w:hint="eastAsia" w:ascii="宋体" w:hAnsi="宋体" w:eastAsia="宋体" w:cs="宋体"/>
          <w:spacing w:val="-70"/>
          <w:sz w:val="20"/>
          <w:szCs w:val="20"/>
        </w:rPr>
        <w:t xml:space="preserve"> </w:t>
      </w:r>
      <w:r>
        <w:rPr>
          <w:rFonts w:hint="eastAsia" w:ascii="宋体" w:hAnsi="宋体" w:eastAsia="宋体" w:cs="宋体"/>
          <w:spacing w:val="7"/>
          <w:sz w:val="20"/>
          <w:szCs w:val="20"/>
        </w:rPr>
        <w:t>”。</w:t>
      </w:r>
    </w:p>
    <w:p w14:paraId="4DEE0C27">
      <w:pPr>
        <w:spacing w:before="162" w:line="228" w:lineRule="auto"/>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4.★合格的投标人</w:t>
      </w:r>
    </w:p>
    <w:p w14:paraId="61A33A20">
      <w:pPr>
        <w:spacing w:before="23" w:line="408" w:lineRule="exact"/>
        <w:ind w:left="420"/>
        <w:rPr>
          <w:rFonts w:hint="eastAsia" w:ascii="宋体" w:hAnsi="宋体" w:eastAsia="宋体" w:cs="宋体"/>
          <w:sz w:val="20"/>
          <w:szCs w:val="20"/>
        </w:rPr>
      </w:pPr>
      <w:r>
        <w:rPr>
          <w:rFonts w:hint="eastAsia" w:ascii="宋体" w:hAnsi="宋体" w:eastAsia="宋体" w:cs="宋体"/>
          <w:spacing w:val="9"/>
          <w:position w:val="15"/>
          <w:sz w:val="20"/>
          <w:szCs w:val="20"/>
        </w:rPr>
        <w:t>4.1 参加投标的投标人应具备《中华人民共和国政府采购法》第二十二条规定的条件</w:t>
      </w:r>
      <w:r>
        <w:rPr>
          <w:rFonts w:hint="eastAsia" w:ascii="宋体" w:hAnsi="宋体" w:eastAsia="宋体" w:cs="宋体"/>
          <w:spacing w:val="9"/>
          <w:position w:val="15"/>
          <w:sz w:val="20"/>
          <w:szCs w:val="20"/>
          <w:lang w:eastAsia="zh-CN"/>
        </w:rPr>
        <w:t>，文</w:t>
      </w:r>
      <w:r>
        <w:rPr>
          <w:rFonts w:hint="eastAsia" w:ascii="宋体" w:hAnsi="宋体" w:eastAsia="宋体" w:cs="宋体"/>
          <w:spacing w:val="9"/>
          <w:position w:val="15"/>
          <w:sz w:val="20"/>
          <w:szCs w:val="20"/>
        </w:rPr>
        <w:t>件见 “投标人</w:t>
      </w:r>
    </w:p>
    <w:p w14:paraId="74155F9D">
      <w:pPr>
        <w:spacing w:before="1" w:line="227" w:lineRule="auto"/>
        <w:ind w:left="4"/>
        <w:rPr>
          <w:rFonts w:hint="eastAsia" w:ascii="宋体" w:hAnsi="宋体" w:eastAsia="宋体" w:cs="宋体"/>
          <w:sz w:val="20"/>
          <w:szCs w:val="20"/>
        </w:rPr>
      </w:pPr>
      <w:r>
        <w:rPr>
          <w:rFonts w:hint="eastAsia" w:ascii="宋体" w:hAnsi="宋体" w:eastAsia="宋体" w:cs="宋体"/>
          <w:spacing w:val="7"/>
          <w:sz w:val="20"/>
          <w:szCs w:val="20"/>
        </w:rPr>
        <w:t>须知前附表</w:t>
      </w:r>
      <w:r>
        <w:rPr>
          <w:rFonts w:hint="eastAsia" w:ascii="宋体" w:hAnsi="宋体" w:eastAsia="宋体" w:cs="宋体"/>
          <w:spacing w:val="-73"/>
          <w:sz w:val="20"/>
          <w:szCs w:val="20"/>
        </w:rPr>
        <w:t xml:space="preserve"> </w:t>
      </w:r>
      <w:r>
        <w:rPr>
          <w:rFonts w:hint="eastAsia" w:ascii="宋体" w:hAnsi="宋体" w:eastAsia="宋体" w:cs="宋体"/>
          <w:spacing w:val="7"/>
          <w:sz w:val="20"/>
          <w:szCs w:val="20"/>
        </w:rPr>
        <w:t>”。</w:t>
      </w:r>
    </w:p>
    <w:p w14:paraId="6949F85D">
      <w:pPr>
        <w:spacing w:before="164" w:line="408" w:lineRule="exact"/>
        <w:ind w:left="420"/>
        <w:rPr>
          <w:rFonts w:hint="eastAsia" w:ascii="宋体" w:hAnsi="宋体" w:eastAsia="宋体" w:cs="宋体"/>
          <w:sz w:val="20"/>
          <w:szCs w:val="20"/>
        </w:rPr>
      </w:pPr>
      <w:r>
        <w:rPr>
          <w:rFonts w:hint="eastAsia" w:ascii="宋体" w:hAnsi="宋体" w:eastAsia="宋体" w:cs="宋体"/>
          <w:spacing w:val="9"/>
          <w:position w:val="15"/>
          <w:sz w:val="20"/>
          <w:szCs w:val="20"/>
        </w:rPr>
        <w:t>4.2 参加投标的投标人应符合采购人根据采购项目的特殊要求规定的特定条件。特定条件见 “投标人</w:t>
      </w:r>
    </w:p>
    <w:p w14:paraId="4AFB159D">
      <w:pPr>
        <w:spacing w:before="1" w:line="227" w:lineRule="auto"/>
        <w:ind w:left="4"/>
        <w:rPr>
          <w:rFonts w:hint="eastAsia" w:ascii="宋体" w:hAnsi="宋体" w:eastAsia="宋体" w:cs="宋体"/>
          <w:sz w:val="20"/>
          <w:szCs w:val="20"/>
        </w:rPr>
      </w:pPr>
      <w:r>
        <w:rPr>
          <w:rFonts w:hint="eastAsia" w:ascii="宋体" w:hAnsi="宋体" w:eastAsia="宋体" w:cs="宋体"/>
          <w:spacing w:val="7"/>
          <w:sz w:val="20"/>
          <w:szCs w:val="20"/>
        </w:rPr>
        <w:t>须知前附表</w:t>
      </w:r>
      <w:r>
        <w:rPr>
          <w:rFonts w:hint="eastAsia" w:ascii="宋体" w:hAnsi="宋体" w:eastAsia="宋体" w:cs="宋体"/>
          <w:spacing w:val="-73"/>
          <w:sz w:val="20"/>
          <w:szCs w:val="20"/>
        </w:rPr>
        <w:t xml:space="preserve"> </w:t>
      </w:r>
      <w:r>
        <w:rPr>
          <w:rFonts w:hint="eastAsia" w:ascii="宋体" w:hAnsi="宋体" w:eastAsia="宋体" w:cs="宋体"/>
          <w:spacing w:val="7"/>
          <w:sz w:val="20"/>
          <w:szCs w:val="20"/>
        </w:rPr>
        <w:t>”。</w:t>
      </w:r>
    </w:p>
    <w:p w14:paraId="443F8D5C">
      <w:pPr>
        <w:spacing w:before="161" w:line="228" w:lineRule="auto"/>
        <w:ind w:left="420"/>
        <w:rPr>
          <w:rFonts w:hint="eastAsia" w:ascii="宋体" w:hAnsi="宋体" w:eastAsia="宋体" w:cs="宋体"/>
          <w:sz w:val="20"/>
          <w:szCs w:val="20"/>
        </w:rPr>
      </w:pPr>
      <w:r>
        <w:rPr>
          <w:rFonts w:hint="eastAsia" w:ascii="宋体" w:hAnsi="宋体" w:eastAsia="宋体" w:cs="宋体"/>
          <w:spacing w:val="7"/>
          <w:sz w:val="20"/>
          <w:szCs w:val="20"/>
        </w:rPr>
        <w:t>4.3</w:t>
      </w:r>
      <w:r>
        <w:rPr>
          <w:rFonts w:hint="eastAsia" w:ascii="宋体" w:hAnsi="宋体" w:eastAsia="宋体" w:cs="宋体"/>
          <w:spacing w:val="-32"/>
          <w:sz w:val="20"/>
          <w:szCs w:val="20"/>
        </w:rPr>
        <w:t xml:space="preserve"> </w:t>
      </w:r>
      <w:r>
        <w:rPr>
          <w:rFonts w:hint="eastAsia" w:ascii="宋体" w:hAnsi="宋体" w:eastAsia="宋体" w:cs="宋体"/>
          <w:spacing w:val="7"/>
          <w:sz w:val="20"/>
          <w:szCs w:val="20"/>
        </w:rPr>
        <w:t>本项目不接受联合体参加投标。</w:t>
      </w:r>
    </w:p>
    <w:p w14:paraId="3C2DE768">
      <w:pPr>
        <w:spacing w:before="161" w:line="228" w:lineRule="auto"/>
        <w:ind w:left="420"/>
        <w:rPr>
          <w:rFonts w:hint="eastAsia" w:ascii="宋体" w:hAnsi="宋体" w:eastAsia="宋体" w:cs="宋体"/>
          <w:sz w:val="20"/>
          <w:szCs w:val="20"/>
        </w:rPr>
      </w:pPr>
      <w:r>
        <w:rPr>
          <w:rFonts w:hint="eastAsia" w:ascii="宋体" w:hAnsi="宋体" w:eastAsia="宋体" w:cs="宋体"/>
          <w:spacing w:val="7"/>
          <w:sz w:val="20"/>
          <w:szCs w:val="20"/>
        </w:rPr>
        <w:t>4.4 投标人不得存在下列情形之一：</w:t>
      </w:r>
    </w:p>
    <w:p w14:paraId="70347BB0">
      <w:pPr>
        <w:spacing w:before="163" w:line="408" w:lineRule="exact"/>
        <w:ind w:left="430"/>
        <w:rPr>
          <w:rFonts w:hint="eastAsia" w:ascii="宋体" w:hAnsi="宋体" w:eastAsia="宋体" w:cs="宋体"/>
          <w:sz w:val="20"/>
          <w:szCs w:val="20"/>
        </w:rPr>
      </w:pPr>
      <w:r>
        <w:rPr>
          <w:rFonts w:hint="eastAsia" w:ascii="宋体" w:hAnsi="宋体" w:eastAsia="宋体" w:cs="宋体"/>
          <w:spacing w:val="9"/>
          <w:position w:val="15"/>
          <w:sz w:val="20"/>
          <w:szCs w:val="20"/>
        </w:rPr>
        <w:t>（l）为招标人不具有独立法人资格的附属机</w:t>
      </w:r>
      <w:r>
        <w:rPr>
          <w:rFonts w:hint="eastAsia" w:ascii="宋体" w:hAnsi="宋体" w:eastAsia="宋体" w:cs="宋体"/>
          <w:spacing w:val="8"/>
          <w:position w:val="15"/>
          <w:sz w:val="20"/>
          <w:szCs w:val="20"/>
        </w:rPr>
        <w:t>构（单位</w:t>
      </w:r>
      <w:r>
        <w:rPr>
          <w:rFonts w:hint="eastAsia" w:ascii="宋体" w:hAnsi="宋体" w:eastAsia="宋体" w:cs="宋体"/>
          <w:position w:val="15"/>
          <w:sz w:val="20"/>
          <w:szCs w:val="20"/>
        </w:rPr>
        <w:t>）；</w:t>
      </w:r>
    </w:p>
    <w:p w14:paraId="3A2C0F9C">
      <w:pPr>
        <w:spacing w:before="1" w:line="227" w:lineRule="auto"/>
        <w:ind w:left="430"/>
        <w:rPr>
          <w:rFonts w:hint="eastAsia" w:ascii="宋体" w:hAnsi="宋体" w:eastAsia="宋体" w:cs="宋体"/>
          <w:sz w:val="20"/>
          <w:szCs w:val="20"/>
        </w:rPr>
      </w:pPr>
      <w:r>
        <w:rPr>
          <w:rFonts w:hint="eastAsia" w:ascii="宋体" w:hAnsi="宋体" w:eastAsia="宋体" w:cs="宋体"/>
          <w:spacing w:val="7"/>
          <w:sz w:val="20"/>
          <w:szCs w:val="20"/>
        </w:rPr>
        <w:t>（2）为本项目提供招标代理服务的；</w:t>
      </w:r>
    </w:p>
    <w:p w14:paraId="48287AC8">
      <w:pPr>
        <w:spacing w:before="161" w:line="408" w:lineRule="exact"/>
        <w:ind w:left="430"/>
        <w:rPr>
          <w:rFonts w:hint="eastAsia" w:ascii="宋体" w:hAnsi="宋体" w:eastAsia="宋体" w:cs="宋体"/>
          <w:sz w:val="20"/>
          <w:szCs w:val="20"/>
        </w:rPr>
      </w:pPr>
      <w:r>
        <w:rPr>
          <w:rFonts w:hint="eastAsia" w:ascii="宋体" w:hAnsi="宋体" w:eastAsia="宋体" w:cs="宋体"/>
          <w:spacing w:val="8"/>
          <w:position w:val="15"/>
          <w:sz w:val="20"/>
          <w:szCs w:val="20"/>
        </w:rPr>
        <w:t>（3）与本项目的招标代理机构同为一个法定代表人的；</w:t>
      </w:r>
    </w:p>
    <w:p w14:paraId="2C48F091">
      <w:pPr>
        <w:spacing w:before="1" w:line="227" w:lineRule="auto"/>
        <w:ind w:left="430"/>
        <w:rPr>
          <w:rFonts w:hint="eastAsia" w:ascii="宋体" w:hAnsi="宋体" w:eastAsia="宋体" w:cs="宋体"/>
          <w:sz w:val="20"/>
          <w:szCs w:val="20"/>
        </w:rPr>
      </w:pPr>
      <w:r>
        <w:rPr>
          <w:rFonts w:hint="eastAsia" w:ascii="宋体" w:hAnsi="宋体" w:eastAsia="宋体" w:cs="宋体"/>
          <w:spacing w:val="8"/>
          <w:sz w:val="20"/>
          <w:szCs w:val="20"/>
        </w:rPr>
        <w:t>（4）与本项目的招标代理机构相互控股或参股的；</w:t>
      </w:r>
    </w:p>
    <w:p w14:paraId="441389D5">
      <w:pPr>
        <w:spacing w:before="164" w:line="408" w:lineRule="exact"/>
        <w:ind w:left="430"/>
        <w:rPr>
          <w:rFonts w:hint="eastAsia" w:ascii="宋体" w:hAnsi="宋体" w:eastAsia="宋体" w:cs="宋体"/>
          <w:sz w:val="20"/>
          <w:szCs w:val="20"/>
        </w:rPr>
      </w:pPr>
      <w:r>
        <w:rPr>
          <w:rFonts w:hint="eastAsia" w:ascii="宋体" w:hAnsi="宋体" w:eastAsia="宋体" w:cs="宋体"/>
          <w:spacing w:val="8"/>
          <w:position w:val="15"/>
          <w:sz w:val="20"/>
          <w:szCs w:val="20"/>
        </w:rPr>
        <w:t>（5）与本项目的招标代理机构相互任职或工作的；</w:t>
      </w:r>
    </w:p>
    <w:p w14:paraId="13360E4C">
      <w:pPr>
        <w:spacing w:before="1" w:line="227" w:lineRule="auto"/>
        <w:ind w:left="430"/>
        <w:rPr>
          <w:rFonts w:hint="eastAsia" w:ascii="宋体" w:hAnsi="宋体" w:eastAsia="宋体" w:cs="宋体"/>
          <w:sz w:val="20"/>
          <w:szCs w:val="20"/>
        </w:rPr>
      </w:pPr>
      <w:r>
        <w:rPr>
          <w:rFonts w:hint="eastAsia" w:ascii="宋体" w:hAnsi="宋体" w:eastAsia="宋体" w:cs="宋体"/>
          <w:spacing w:val="6"/>
          <w:sz w:val="20"/>
          <w:szCs w:val="20"/>
        </w:rPr>
        <w:t>（6）被责令停业的；</w:t>
      </w:r>
    </w:p>
    <w:p w14:paraId="12C93275">
      <w:pPr>
        <w:spacing w:before="161" w:line="408" w:lineRule="exact"/>
        <w:ind w:left="430"/>
        <w:rPr>
          <w:rFonts w:hint="eastAsia" w:ascii="宋体" w:hAnsi="宋体" w:eastAsia="宋体" w:cs="宋体"/>
          <w:sz w:val="20"/>
          <w:szCs w:val="20"/>
        </w:rPr>
      </w:pPr>
      <w:r>
        <w:rPr>
          <w:rFonts w:hint="eastAsia" w:ascii="宋体" w:hAnsi="宋体" w:eastAsia="宋体" w:cs="宋体"/>
          <w:spacing w:val="7"/>
          <w:position w:val="15"/>
          <w:sz w:val="20"/>
          <w:szCs w:val="20"/>
        </w:rPr>
        <w:t>（7）被暂停或取消投标资格的；</w:t>
      </w:r>
    </w:p>
    <w:p w14:paraId="3A8F5C68">
      <w:pPr>
        <w:spacing w:line="228" w:lineRule="auto"/>
        <w:ind w:left="430"/>
        <w:rPr>
          <w:rFonts w:hint="eastAsia" w:ascii="宋体" w:hAnsi="宋体" w:eastAsia="宋体" w:cs="宋体"/>
          <w:sz w:val="20"/>
          <w:szCs w:val="20"/>
        </w:rPr>
      </w:pPr>
      <w:r>
        <w:rPr>
          <w:rFonts w:hint="eastAsia" w:ascii="宋体" w:hAnsi="宋体" w:eastAsia="宋体" w:cs="宋体"/>
          <w:spacing w:val="7"/>
          <w:sz w:val="20"/>
          <w:szCs w:val="20"/>
        </w:rPr>
        <w:t>（8）财产被接管或冻结的；</w:t>
      </w:r>
    </w:p>
    <w:p w14:paraId="11F8A32B">
      <w:pPr>
        <w:spacing w:before="161" w:line="228" w:lineRule="auto"/>
        <w:ind w:left="430"/>
        <w:rPr>
          <w:rFonts w:hint="eastAsia" w:ascii="宋体" w:hAnsi="宋体" w:eastAsia="宋体" w:cs="宋体"/>
          <w:sz w:val="20"/>
          <w:szCs w:val="20"/>
        </w:rPr>
      </w:pPr>
      <w:r>
        <w:rPr>
          <w:rFonts w:hint="eastAsia" w:ascii="宋体" w:hAnsi="宋体" w:eastAsia="宋体" w:cs="宋体"/>
          <w:spacing w:val="8"/>
          <w:sz w:val="20"/>
          <w:szCs w:val="20"/>
        </w:rPr>
        <w:t>（9）在最近三年内有骗取中标或严重违约问题的。</w:t>
      </w:r>
    </w:p>
    <w:p w14:paraId="0D6E41EB">
      <w:pPr>
        <w:spacing w:before="161" w:line="410" w:lineRule="exact"/>
        <w:jc w:val="right"/>
        <w:rPr>
          <w:rFonts w:hint="eastAsia" w:ascii="宋体" w:hAnsi="宋体" w:eastAsia="宋体" w:cs="宋体"/>
          <w:sz w:val="20"/>
          <w:szCs w:val="20"/>
        </w:rPr>
      </w:pPr>
      <w:r>
        <w:rPr>
          <w:rFonts w:hint="eastAsia" w:ascii="宋体" w:hAnsi="宋体" w:eastAsia="宋体" w:cs="宋体"/>
          <w:spacing w:val="9"/>
          <w:position w:val="15"/>
          <w:sz w:val="20"/>
          <w:szCs w:val="20"/>
        </w:rPr>
        <w:t>4.5 法定代表人为同一个人的两个及两个以上法人，母公司、全资子公</w:t>
      </w:r>
      <w:r>
        <w:rPr>
          <w:rFonts w:hint="eastAsia" w:ascii="宋体" w:hAnsi="宋体" w:eastAsia="宋体" w:cs="宋体"/>
          <w:spacing w:val="8"/>
          <w:position w:val="15"/>
          <w:sz w:val="20"/>
          <w:szCs w:val="20"/>
        </w:rPr>
        <w:t>司及其控股公司，都不得在同一</w:t>
      </w:r>
    </w:p>
    <w:p w14:paraId="227364B8">
      <w:pPr>
        <w:spacing w:line="229" w:lineRule="auto"/>
        <w:ind w:left="4"/>
        <w:rPr>
          <w:rFonts w:hint="eastAsia" w:ascii="宋体" w:hAnsi="宋体" w:eastAsia="宋体" w:cs="宋体"/>
          <w:sz w:val="20"/>
          <w:szCs w:val="20"/>
        </w:rPr>
      </w:pPr>
      <w:r>
        <w:rPr>
          <w:rFonts w:hint="eastAsia" w:ascii="宋体" w:hAnsi="宋体" w:eastAsia="宋体" w:cs="宋体"/>
          <w:spacing w:val="7"/>
          <w:sz w:val="20"/>
          <w:szCs w:val="20"/>
        </w:rPr>
        <w:t>项目招标中同时投标。</w:t>
      </w:r>
    </w:p>
    <w:p w14:paraId="2B787B77">
      <w:pPr>
        <w:spacing w:before="161" w:line="228" w:lineRule="auto"/>
        <w:ind w:left="420"/>
        <w:rPr>
          <w:rFonts w:hint="eastAsia" w:ascii="宋体" w:hAnsi="宋体" w:eastAsia="宋体" w:cs="宋体"/>
          <w:sz w:val="20"/>
          <w:szCs w:val="20"/>
        </w:rPr>
      </w:pPr>
      <w:r>
        <w:rPr>
          <w:rFonts w:hint="eastAsia" w:ascii="宋体" w:hAnsi="宋体" w:eastAsia="宋体" w:cs="宋体"/>
          <w:spacing w:val="9"/>
          <w:sz w:val="20"/>
          <w:szCs w:val="20"/>
        </w:rPr>
        <w:t>4.6 符合上述条件的投标人应承担投标及履约中应承担的全部</w:t>
      </w:r>
      <w:r>
        <w:rPr>
          <w:rFonts w:hint="eastAsia" w:ascii="宋体" w:hAnsi="宋体" w:eastAsia="宋体" w:cs="宋体"/>
          <w:spacing w:val="8"/>
          <w:sz w:val="20"/>
          <w:szCs w:val="20"/>
        </w:rPr>
        <w:t>责任与义务。</w:t>
      </w:r>
    </w:p>
    <w:p w14:paraId="5C9ABA04">
      <w:pPr>
        <w:spacing w:before="160" w:line="229" w:lineRule="auto"/>
        <w:ind w:left="5"/>
        <w:rPr>
          <w:rFonts w:hint="eastAsia" w:ascii="宋体" w:hAnsi="宋体" w:eastAsia="宋体" w:cs="宋体"/>
          <w:sz w:val="20"/>
          <w:szCs w:val="20"/>
        </w:rPr>
      </w:pPr>
      <w:r>
        <w:rPr>
          <w:rFonts w:hint="eastAsia" w:ascii="宋体" w:hAnsi="宋体" w:eastAsia="宋体" w:cs="宋体"/>
          <w:spacing w:val="6"/>
          <w:sz w:val="20"/>
          <w:szCs w:val="20"/>
          <w14:textOutline w14:w="3795" w14:cap="sq" w14:cmpd="sng">
            <w14:solidFill>
              <w14:srgbClr w14:val="000000"/>
            </w14:solidFill>
            <w14:prstDash w14:val="solid"/>
            <w14:bevel/>
          </w14:textOutline>
        </w:rPr>
        <w:t>5.投标费用</w:t>
      </w:r>
    </w:p>
    <w:p w14:paraId="063EA308">
      <w:pPr>
        <w:spacing w:before="41" w:line="378" w:lineRule="auto"/>
        <w:ind w:left="3" w:firstLine="420"/>
        <w:rPr>
          <w:rFonts w:hint="eastAsia" w:ascii="宋体" w:hAnsi="宋体" w:eastAsia="宋体" w:cs="宋体"/>
          <w:sz w:val="20"/>
          <w:szCs w:val="20"/>
        </w:rPr>
      </w:pPr>
      <w:r>
        <w:rPr>
          <w:rFonts w:hint="eastAsia" w:ascii="宋体" w:hAnsi="宋体" w:eastAsia="宋体" w:cs="宋体"/>
          <w:spacing w:val="9"/>
          <w:sz w:val="20"/>
          <w:szCs w:val="20"/>
        </w:rPr>
        <w:t>投标</w:t>
      </w:r>
      <w:r>
        <w:rPr>
          <w:rFonts w:hint="eastAsia" w:ascii="宋体" w:hAnsi="宋体" w:eastAsia="宋体" w:cs="宋体"/>
          <w:spacing w:val="9"/>
          <w:sz w:val="20"/>
          <w:szCs w:val="20"/>
          <w:lang w:eastAsia="zh-CN"/>
        </w:rPr>
        <w:t>人</w:t>
      </w:r>
      <w:r>
        <w:rPr>
          <w:rFonts w:hint="eastAsia" w:ascii="宋体" w:hAnsi="宋体" w:eastAsia="宋体" w:cs="宋体"/>
          <w:spacing w:val="9"/>
          <w:sz w:val="20"/>
          <w:szCs w:val="20"/>
        </w:rPr>
        <w:t>准备和参加采购活动发生的费用自理。投标人自行承担编制和递交投标文件的有关费用，以及</w:t>
      </w:r>
      <w:r>
        <w:rPr>
          <w:rFonts w:hint="eastAsia" w:ascii="宋体" w:hAnsi="宋体" w:eastAsia="宋体" w:cs="宋体"/>
          <w:spacing w:val="1"/>
          <w:sz w:val="20"/>
          <w:szCs w:val="20"/>
        </w:rPr>
        <w:t xml:space="preserve"> </w:t>
      </w:r>
      <w:r>
        <w:rPr>
          <w:rFonts w:hint="eastAsia" w:ascii="宋体" w:hAnsi="宋体" w:eastAsia="宋体" w:cs="宋体"/>
          <w:spacing w:val="9"/>
          <w:sz w:val="20"/>
          <w:szCs w:val="20"/>
        </w:rPr>
        <w:t>参加踏勘现场、投标预备会的费用。采购人、采购代理机构在任何情况下</w:t>
      </w:r>
      <w:r>
        <w:rPr>
          <w:rFonts w:hint="eastAsia" w:ascii="宋体" w:hAnsi="宋体" w:eastAsia="宋体" w:cs="宋体"/>
          <w:spacing w:val="8"/>
          <w:sz w:val="20"/>
          <w:szCs w:val="20"/>
        </w:rPr>
        <w:t>均不对这些费用负责或承担义务，</w:t>
      </w:r>
    </w:p>
    <w:p w14:paraId="2FD8D99D">
      <w:pPr>
        <w:spacing w:line="228" w:lineRule="auto"/>
        <w:ind w:left="6"/>
        <w:rPr>
          <w:rFonts w:hint="eastAsia" w:ascii="宋体" w:hAnsi="宋体" w:eastAsia="宋体" w:cs="宋体"/>
          <w:sz w:val="20"/>
          <w:szCs w:val="20"/>
        </w:rPr>
      </w:pPr>
      <w:r>
        <w:rPr>
          <w:rFonts w:hint="eastAsia" w:ascii="宋体" w:hAnsi="宋体" w:eastAsia="宋体" w:cs="宋体"/>
          <w:spacing w:val="8"/>
          <w:sz w:val="20"/>
          <w:szCs w:val="20"/>
        </w:rPr>
        <w:t>并且对未中标的投标人不予补偿。</w:t>
      </w:r>
    </w:p>
    <w:p w14:paraId="5B75B88E">
      <w:pPr>
        <w:spacing w:before="160" w:line="229" w:lineRule="auto"/>
        <w:ind w:left="3"/>
        <w:rPr>
          <w:rFonts w:hint="eastAsia" w:ascii="宋体" w:hAnsi="宋体" w:eastAsia="宋体" w:cs="宋体"/>
          <w:sz w:val="20"/>
          <w:szCs w:val="20"/>
        </w:rPr>
      </w:pPr>
      <w:r>
        <w:rPr>
          <w:rFonts w:hint="eastAsia" w:ascii="宋体" w:hAnsi="宋体" w:eastAsia="宋体" w:cs="宋体"/>
          <w:spacing w:val="5"/>
          <w:sz w:val="20"/>
          <w:szCs w:val="20"/>
          <w14:textOutline w14:w="3795" w14:cap="sq" w14:cmpd="sng">
            <w14:solidFill>
              <w14:srgbClr w14:val="000000"/>
            </w14:solidFill>
            <w14:prstDash w14:val="solid"/>
            <w14:bevel/>
          </w14:textOutline>
        </w:rPr>
        <w:t>6.保密</w:t>
      </w:r>
    </w:p>
    <w:p w14:paraId="4646B3D5">
      <w:pPr>
        <w:spacing w:before="159" w:line="408" w:lineRule="exact"/>
        <w:jc w:val="right"/>
        <w:rPr>
          <w:rFonts w:hint="eastAsia" w:ascii="宋体" w:hAnsi="宋体" w:eastAsia="宋体" w:cs="宋体"/>
          <w:sz w:val="20"/>
          <w:szCs w:val="20"/>
        </w:rPr>
      </w:pPr>
      <w:r>
        <w:rPr>
          <w:rFonts w:hint="eastAsia" w:ascii="宋体" w:hAnsi="宋体" w:eastAsia="宋体" w:cs="宋体"/>
          <w:spacing w:val="9"/>
          <w:position w:val="15"/>
          <w:sz w:val="20"/>
          <w:szCs w:val="20"/>
        </w:rPr>
        <w:t>参与招标投标活动的各方应对招标文件和投标文件中的商业和技术等秘密保密，违者应对由此造成的后</w:t>
      </w:r>
    </w:p>
    <w:p w14:paraId="520A57CA">
      <w:pPr>
        <w:spacing w:line="228" w:lineRule="auto"/>
        <w:ind w:left="5"/>
        <w:rPr>
          <w:rFonts w:hint="eastAsia" w:ascii="宋体" w:hAnsi="宋体" w:eastAsia="宋体" w:cs="宋体"/>
          <w:sz w:val="20"/>
          <w:szCs w:val="20"/>
        </w:rPr>
      </w:pPr>
      <w:r>
        <w:rPr>
          <w:rFonts w:hint="eastAsia" w:ascii="宋体" w:hAnsi="宋体" w:eastAsia="宋体" w:cs="宋体"/>
          <w:spacing w:val="7"/>
          <w:sz w:val="20"/>
          <w:szCs w:val="20"/>
        </w:rPr>
        <w:t>果承担法律责任。</w:t>
      </w:r>
    </w:p>
    <w:p w14:paraId="09122659">
      <w:pPr>
        <w:spacing w:before="164" w:line="228" w:lineRule="auto"/>
        <w:ind w:left="6"/>
        <w:rPr>
          <w:rFonts w:hint="eastAsia" w:ascii="宋体" w:hAnsi="宋体" w:eastAsia="宋体" w:cs="宋体"/>
          <w:sz w:val="20"/>
          <w:szCs w:val="20"/>
        </w:rPr>
      </w:pPr>
      <w:r>
        <w:rPr>
          <w:rFonts w:hint="eastAsia" w:ascii="宋体" w:hAnsi="宋体" w:eastAsia="宋体" w:cs="宋体"/>
          <w:spacing w:val="6"/>
          <w:sz w:val="20"/>
          <w:szCs w:val="20"/>
          <w14:textOutline w14:w="3795" w14:cap="sq" w14:cmpd="sng">
            <w14:solidFill>
              <w14:srgbClr w14:val="000000"/>
            </w14:solidFill>
            <w14:prstDash w14:val="solid"/>
            <w14:bevel/>
          </w14:textOutline>
        </w:rPr>
        <w:t>7.语言文字</w:t>
      </w:r>
    </w:p>
    <w:p w14:paraId="130576F3">
      <w:pPr>
        <w:spacing w:before="160" w:line="228" w:lineRule="auto"/>
        <w:ind w:left="434"/>
        <w:rPr>
          <w:rFonts w:hint="eastAsia" w:ascii="宋体" w:hAnsi="宋体" w:eastAsia="宋体" w:cs="宋体"/>
          <w:sz w:val="20"/>
          <w:szCs w:val="20"/>
        </w:rPr>
      </w:pPr>
      <w:r>
        <w:rPr>
          <w:rFonts w:hint="eastAsia" w:ascii="宋体" w:hAnsi="宋体" w:eastAsia="宋体" w:cs="宋体"/>
          <w:spacing w:val="9"/>
          <w:sz w:val="20"/>
          <w:szCs w:val="20"/>
        </w:rPr>
        <w:t>除专用术语外，与招标投标有关的语言均使用中文。必要时专用术语应附有中文注释。</w:t>
      </w:r>
    </w:p>
    <w:p w14:paraId="29A3A311">
      <w:pPr>
        <w:spacing w:before="161" w:line="229" w:lineRule="auto"/>
        <w:ind w:left="2"/>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8.计量单位</w:t>
      </w:r>
    </w:p>
    <w:p w14:paraId="7B838213">
      <w:pPr>
        <w:spacing w:before="160" w:line="228" w:lineRule="auto"/>
        <w:ind w:left="421"/>
        <w:rPr>
          <w:rFonts w:hint="eastAsia" w:ascii="宋体" w:hAnsi="宋体" w:eastAsia="宋体" w:cs="宋体"/>
          <w:sz w:val="20"/>
          <w:szCs w:val="20"/>
        </w:rPr>
      </w:pPr>
      <w:r>
        <w:rPr>
          <w:rFonts w:hint="eastAsia" w:ascii="宋体" w:hAnsi="宋体" w:eastAsia="宋体" w:cs="宋体"/>
          <w:spacing w:val="9"/>
          <w:sz w:val="20"/>
          <w:szCs w:val="20"/>
        </w:rPr>
        <w:t>所有计量均采用中华人民共和国法定计量单位。</w:t>
      </w:r>
    </w:p>
    <w:p w14:paraId="3821E11C">
      <w:pPr>
        <w:spacing w:before="164" w:line="228" w:lineRule="auto"/>
        <w:ind w:left="2"/>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9.踏勘现场</w:t>
      </w:r>
    </w:p>
    <w:p w14:paraId="3879F364">
      <w:pPr>
        <w:spacing w:before="160" w:line="408" w:lineRule="exact"/>
        <w:jc w:val="right"/>
        <w:rPr>
          <w:rFonts w:hint="eastAsia" w:ascii="宋体" w:hAnsi="宋体" w:eastAsia="宋体" w:cs="宋体"/>
          <w:sz w:val="20"/>
          <w:szCs w:val="20"/>
        </w:rPr>
      </w:pPr>
      <w:r>
        <w:rPr>
          <w:rFonts w:hint="eastAsia" w:ascii="宋体" w:hAnsi="宋体" w:eastAsia="宋体" w:cs="宋体"/>
          <w:spacing w:val="9"/>
          <w:position w:val="15"/>
          <w:sz w:val="20"/>
          <w:szCs w:val="20"/>
        </w:rPr>
        <w:t>9.1 投标人须知前附表规定组织踏勘现场的，采购人按投标人须知</w:t>
      </w:r>
      <w:r>
        <w:rPr>
          <w:rFonts w:hint="eastAsia" w:ascii="宋体" w:hAnsi="宋体" w:eastAsia="宋体" w:cs="宋体"/>
          <w:spacing w:val="8"/>
          <w:position w:val="15"/>
          <w:sz w:val="20"/>
          <w:szCs w:val="20"/>
        </w:rPr>
        <w:t>前附表规定的时间、地点组织投标人</w:t>
      </w:r>
    </w:p>
    <w:p w14:paraId="033FD026">
      <w:pPr>
        <w:spacing w:before="1" w:line="228" w:lineRule="auto"/>
        <w:ind w:left="2"/>
        <w:rPr>
          <w:rFonts w:hint="eastAsia" w:ascii="宋体" w:hAnsi="宋体" w:eastAsia="宋体" w:cs="宋体"/>
          <w:sz w:val="20"/>
          <w:szCs w:val="20"/>
        </w:rPr>
      </w:pPr>
      <w:r>
        <w:rPr>
          <w:rFonts w:hint="eastAsia" w:ascii="宋体" w:hAnsi="宋体" w:eastAsia="宋体" w:cs="宋体"/>
          <w:spacing w:val="6"/>
          <w:sz w:val="20"/>
          <w:szCs w:val="20"/>
        </w:rPr>
        <w:t>踏勘项目现场。</w:t>
      </w:r>
    </w:p>
    <w:p w14:paraId="5BA4757A">
      <w:pPr>
        <w:spacing w:before="161" w:line="228" w:lineRule="auto"/>
        <w:ind w:left="422"/>
        <w:rPr>
          <w:rFonts w:hint="eastAsia" w:ascii="宋体" w:hAnsi="宋体" w:eastAsia="宋体" w:cs="宋体"/>
          <w:sz w:val="20"/>
          <w:szCs w:val="20"/>
        </w:rPr>
      </w:pPr>
      <w:r>
        <w:rPr>
          <w:rFonts w:hint="eastAsia" w:ascii="宋体" w:hAnsi="宋体" w:eastAsia="宋体" w:cs="宋体"/>
          <w:spacing w:val="7"/>
          <w:sz w:val="20"/>
          <w:szCs w:val="20"/>
        </w:rPr>
        <w:t>9.2 投标人踏勘现场发生的费用自理。</w:t>
      </w:r>
    </w:p>
    <w:p w14:paraId="26847ABA">
      <w:pPr>
        <w:spacing w:before="160" w:line="408" w:lineRule="exact"/>
        <w:jc w:val="right"/>
        <w:rPr>
          <w:rFonts w:hint="eastAsia" w:ascii="宋体" w:hAnsi="宋体" w:eastAsia="宋体" w:cs="宋体"/>
          <w:sz w:val="20"/>
          <w:szCs w:val="20"/>
        </w:rPr>
      </w:pPr>
      <w:r>
        <w:rPr>
          <w:rFonts w:hint="eastAsia" w:ascii="宋体" w:hAnsi="宋体" w:eastAsia="宋体" w:cs="宋体"/>
          <w:spacing w:val="8"/>
          <w:position w:val="15"/>
          <w:sz w:val="20"/>
          <w:szCs w:val="20"/>
        </w:rPr>
        <w:t>9.3 除采购人的原因外，投标人自行负责在踏勘现场中所发生的人员伤亡和财产损失。经采购人允许，</w:t>
      </w:r>
    </w:p>
    <w:p w14:paraId="038B985E">
      <w:pPr>
        <w:spacing w:before="1" w:line="227" w:lineRule="auto"/>
        <w:ind w:left="4"/>
        <w:rPr>
          <w:rFonts w:hint="eastAsia" w:ascii="宋体" w:hAnsi="宋体" w:eastAsia="宋体" w:cs="宋体"/>
          <w:sz w:val="20"/>
          <w:szCs w:val="20"/>
        </w:rPr>
      </w:pPr>
      <w:r>
        <w:rPr>
          <w:rFonts w:hint="eastAsia" w:ascii="宋体" w:hAnsi="宋体" w:eastAsia="宋体" w:cs="宋体"/>
          <w:spacing w:val="10"/>
          <w:sz w:val="20"/>
          <w:szCs w:val="20"/>
        </w:rPr>
        <w:t>投标人可为踏勘目的进入采购人的项目现场，</w:t>
      </w:r>
      <w:r>
        <w:rPr>
          <w:rFonts w:hint="eastAsia" w:ascii="宋体" w:hAnsi="宋体" w:eastAsia="宋体" w:cs="宋体"/>
          <w:spacing w:val="9"/>
          <w:sz w:val="20"/>
          <w:szCs w:val="20"/>
        </w:rPr>
        <w:t>但投标人不得因此使采购人承担有关的责任和蒙受损失。</w:t>
      </w:r>
    </w:p>
    <w:p w14:paraId="746B1B10">
      <w:pPr>
        <w:spacing w:before="163" w:line="377" w:lineRule="auto"/>
        <w:ind w:firstLine="422"/>
        <w:rPr>
          <w:rFonts w:hint="eastAsia" w:ascii="宋体" w:hAnsi="宋体" w:eastAsia="宋体" w:cs="宋体"/>
          <w:sz w:val="20"/>
          <w:szCs w:val="20"/>
        </w:rPr>
      </w:pPr>
      <w:r>
        <w:rPr>
          <w:rFonts w:hint="eastAsia" w:ascii="宋体" w:hAnsi="宋体" w:eastAsia="宋体" w:cs="宋体"/>
          <w:spacing w:val="9"/>
          <w:sz w:val="20"/>
          <w:szCs w:val="20"/>
        </w:rPr>
        <w:t>9.4 采购人在踏勘现场中介绍的项目场地和相关的周边环境情况，</w:t>
      </w:r>
      <w:r>
        <w:rPr>
          <w:rFonts w:hint="eastAsia" w:ascii="宋体" w:hAnsi="宋体" w:eastAsia="宋体" w:cs="宋体"/>
          <w:spacing w:val="8"/>
          <w:sz w:val="20"/>
          <w:szCs w:val="20"/>
        </w:rPr>
        <w:t>供投标人在编制投标文件时参考；采</w:t>
      </w:r>
      <w:r>
        <w:rPr>
          <w:rFonts w:hint="eastAsia" w:ascii="宋体" w:hAnsi="宋体" w:eastAsia="宋体" w:cs="宋体"/>
          <w:sz w:val="20"/>
          <w:szCs w:val="20"/>
        </w:rPr>
        <w:t xml:space="preserve"> </w:t>
      </w:r>
      <w:r>
        <w:rPr>
          <w:rFonts w:hint="eastAsia" w:ascii="宋体" w:hAnsi="宋体" w:eastAsia="宋体" w:cs="宋体"/>
          <w:spacing w:val="9"/>
          <w:sz w:val="20"/>
          <w:szCs w:val="20"/>
        </w:rPr>
        <w:t>购人向投标人提供的有关现场的数据和资料，是采购人现有的能被投标人利用的资料，采购人对投标人做出</w:t>
      </w:r>
    </w:p>
    <w:p w14:paraId="68441463">
      <w:pPr>
        <w:spacing w:before="1" w:line="228" w:lineRule="auto"/>
        <w:ind w:left="18"/>
        <w:rPr>
          <w:rFonts w:hint="eastAsia" w:ascii="宋体" w:hAnsi="宋体" w:eastAsia="宋体" w:cs="宋体"/>
          <w:sz w:val="20"/>
          <w:szCs w:val="20"/>
        </w:rPr>
      </w:pPr>
      <w:r>
        <w:rPr>
          <w:rFonts w:hint="eastAsia" w:ascii="宋体" w:hAnsi="宋体" w:eastAsia="宋体" w:cs="宋体"/>
          <w:spacing w:val="7"/>
          <w:sz w:val="20"/>
          <w:szCs w:val="20"/>
        </w:rPr>
        <w:t>的任何推论、理解和结论均不负责任。</w:t>
      </w:r>
    </w:p>
    <w:p w14:paraId="25ADA151">
      <w:pPr>
        <w:spacing w:before="160" w:line="228" w:lineRule="auto"/>
        <w:ind w:left="17"/>
        <w:rPr>
          <w:rFonts w:hint="eastAsia" w:ascii="宋体" w:hAnsi="宋体" w:eastAsia="宋体" w:cs="宋体"/>
          <w:sz w:val="20"/>
          <w:szCs w:val="20"/>
        </w:rPr>
      </w:pPr>
      <w:r>
        <w:rPr>
          <w:rFonts w:hint="eastAsia" w:ascii="宋体" w:hAnsi="宋体" w:eastAsia="宋体" w:cs="宋体"/>
          <w:spacing w:val="5"/>
          <w:sz w:val="20"/>
          <w:szCs w:val="20"/>
          <w14:textOutline w14:w="3795" w14:cap="sq" w14:cmpd="sng">
            <w14:solidFill>
              <w14:srgbClr w14:val="000000"/>
            </w14:solidFill>
            <w14:prstDash w14:val="solid"/>
            <w14:bevel/>
          </w14:textOutline>
        </w:rPr>
        <w:t>10.投标预备会</w:t>
      </w:r>
    </w:p>
    <w:p w14:paraId="013A4538">
      <w:pPr>
        <w:spacing w:before="164" w:line="408" w:lineRule="exact"/>
        <w:jc w:val="right"/>
        <w:rPr>
          <w:rFonts w:hint="eastAsia" w:ascii="宋体" w:hAnsi="宋体" w:eastAsia="宋体" w:cs="宋体"/>
          <w:sz w:val="20"/>
          <w:szCs w:val="20"/>
        </w:rPr>
      </w:pPr>
      <w:r>
        <w:rPr>
          <w:rFonts w:hint="eastAsia" w:ascii="宋体" w:hAnsi="宋体" w:eastAsia="宋体" w:cs="宋体"/>
          <w:spacing w:val="9"/>
          <w:position w:val="15"/>
          <w:sz w:val="20"/>
          <w:szCs w:val="20"/>
        </w:rPr>
        <w:t>采购人不集中召开投标预备会，实行网上答疑。投标人若有疑问，需要采购人予以答疑，可以通过政采</w:t>
      </w:r>
    </w:p>
    <w:p w14:paraId="378C6E2F">
      <w:pPr>
        <w:spacing w:line="222" w:lineRule="auto"/>
        <w:ind w:left="7"/>
        <w:rPr>
          <w:rFonts w:hint="eastAsia" w:ascii="宋体" w:hAnsi="宋体" w:eastAsia="宋体" w:cs="宋体"/>
          <w:sz w:val="20"/>
          <w:szCs w:val="20"/>
        </w:rPr>
      </w:pPr>
      <w:r>
        <w:rPr>
          <w:rFonts w:hint="eastAsia" w:ascii="宋体" w:hAnsi="宋体" w:eastAsia="宋体" w:cs="宋体"/>
          <w:spacing w:val="11"/>
          <w:sz w:val="20"/>
          <w:szCs w:val="20"/>
        </w:rPr>
        <w:t>云平台（</w:t>
      </w:r>
      <w:r>
        <w:rPr>
          <w:rFonts w:hint="eastAsia" w:ascii="宋体" w:hAnsi="宋体" w:eastAsia="宋体" w:cs="宋体"/>
        </w:rPr>
        <w:fldChar w:fldCharType="begin"/>
      </w:r>
      <w:r>
        <w:rPr>
          <w:rFonts w:hint="eastAsia" w:ascii="宋体" w:hAnsi="宋体" w:eastAsia="宋体" w:cs="宋体"/>
        </w:rPr>
        <w:instrText xml:space="preserve"> HYPERLINK "http://www.zcygov.cn" </w:instrText>
      </w:r>
      <w:r>
        <w:rPr>
          <w:rFonts w:hint="eastAsia" w:ascii="宋体" w:hAnsi="宋体" w:eastAsia="宋体" w:cs="宋体"/>
        </w:rPr>
        <w:fldChar w:fldCharType="separate"/>
      </w:r>
      <w:r>
        <w:rPr>
          <w:rFonts w:hint="eastAsia" w:ascii="宋体" w:hAnsi="宋体" w:eastAsia="宋体" w:cs="宋体"/>
          <w:sz w:val="20"/>
          <w:szCs w:val="20"/>
        </w:rPr>
        <w:t>http</w:t>
      </w:r>
      <w:r>
        <w:rPr>
          <w:rFonts w:hint="eastAsia" w:ascii="宋体" w:hAnsi="宋体" w:eastAsia="宋体" w:cs="宋体"/>
          <w:spacing w:val="11"/>
          <w:sz w:val="20"/>
          <w:szCs w:val="20"/>
        </w:rPr>
        <w:t>://</w:t>
      </w:r>
      <w:r>
        <w:rPr>
          <w:rFonts w:hint="eastAsia" w:ascii="宋体" w:hAnsi="宋体" w:eastAsia="宋体" w:cs="宋体"/>
          <w:sz w:val="20"/>
          <w:szCs w:val="20"/>
        </w:rPr>
        <w:t>www</w:t>
      </w:r>
      <w:r>
        <w:rPr>
          <w:rFonts w:hint="eastAsia" w:ascii="宋体" w:hAnsi="宋体" w:eastAsia="宋体" w:cs="宋体"/>
          <w:spacing w:val="11"/>
          <w:sz w:val="20"/>
          <w:szCs w:val="20"/>
        </w:rPr>
        <w:t>.</w:t>
      </w:r>
      <w:r>
        <w:rPr>
          <w:rFonts w:hint="eastAsia" w:ascii="宋体" w:hAnsi="宋体" w:eastAsia="宋体" w:cs="宋体"/>
          <w:sz w:val="20"/>
          <w:szCs w:val="20"/>
        </w:rPr>
        <w:t>zcygov</w:t>
      </w:r>
      <w:r>
        <w:rPr>
          <w:rFonts w:hint="eastAsia" w:ascii="宋体" w:hAnsi="宋体" w:eastAsia="宋体" w:cs="宋体"/>
          <w:spacing w:val="11"/>
          <w:sz w:val="20"/>
          <w:szCs w:val="20"/>
        </w:rPr>
        <w:t>.</w:t>
      </w:r>
      <w:r>
        <w:rPr>
          <w:rFonts w:hint="eastAsia" w:ascii="宋体" w:hAnsi="宋体" w:eastAsia="宋体" w:cs="宋体"/>
          <w:sz w:val="20"/>
          <w:szCs w:val="20"/>
        </w:rPr>
        <w:t>cn</w:t>
      </w:r>
      <w:r>
        <w:rPr>
          <w:rFonts w:hint="eastAsia" w:ascii="宋体" w:hAnsi="宋体" w:eastAsia="宋体" w:cs="宋体"/>
          <w:sz w:val="20"/>
          <w:szCs w:val="20"/>
        </w:rPr>
        <w:fldChar w:fldCharType="end"/>
      </w:r>
      <w:r>
        <w:rPr>
          <w:rFonts w:hint="eastAsia" w:ascii="宋体" w:hAnsi="宋体" w:eastAsia="宋体" w:cs="宋体"/>
          <w:spacing w:val="11"/>
          <w:sz w:val="20"/>
          <w:szCs w:val="20"/>
        </w:rPr>
        <w:t>）在线提出或书面形式向采购</w:t>
      </w:r>
      <w:r>
        <w:rPr>
          <w:rFonts w:hint="eastAsia" w:ascii="宋体" w:hAnsi="宋体" w:eastAsia="宋体" w:cs="宋体"/>
          <w:spacing w:val="10"/>
          <w:sz w:val="20"/>
          <w:szCs w:val="20"/>
        </w:rPr>
        <w:t>人提出。</w:t>
      </w:r>
    </w:p>
    <w:p w14:paraId="74DB0875">
      <w:pPr>
        <w:spacing w:before="167" w:line="229" w:lineRule="auto"/>
        <w:ind w:left="17"/>
        <w:rPr>
          <w:rFonts w:hint="eastAsia" w:ascii="宋体" w:hAnsi="宋体" w:eastAsia="宋体" w:cs="宋体"/>
          <w:sz w:val="20"/>
          <w:szCs w:val="20"/>
        </w:rPr>
      </w:pPr>
      <w:r>
        <w:rPr>
          <w:rFonts w:hint="eastAsia" w:ascii="宋体" w:hAnsi="宋体" w:eastAsia="宋体" w:cs="宋体"/>
          <w:spacing w:val="2"/>
          <w:sz w:val="20"/>
          <w:szCs w:val="20"/>
          <w14:textOutline w14:w="3795" w14:cap="sq" w14:cmpd="sng">
            <w14:solidFill>
              <w14:srgbClr w14:val="000000"/>
            </w14:solidFill>
            <w14:prstDash w14:val="solid"/>
            <w14:bevel/>
          </w14:textOutline>
        </w:rPr>
        <w:t>11.分包</w:t>
      </w:r>
    </w:p>
    <w:p w14:paraId="26B21C5A">
      <w:pPr>
        <w:spacing w:before="160" w:line="408" w:lineRule="exact"/>
        <w:jc w:val="right"/>
        <w:rPr>
          <w:rFonts w:hint="eastAsia" w:ascii="宋体" w:hAnsi="宋体" w:eastAsia="宋体" w:cs="宋体"/>
          <w:sz w:val="20"/>
          <w:szCs w:val="20"/>
        </w:rPr>
      </w:pPr>
      <w:r>
        <w:rPr>
          <w:rFonts w:hint="eastAsia" w:ascii="宋体" w:hAnsi="宋体" w:eastAsia="宋体" w:cs="宋体"/>
          <w:spacing w:val="9"/>
          <w:position w:val="15"/>
          <w:sz w:val="20"/>
          <w:szCs w:val="20"/>
        </w:rPr>
        <w:t>本项目严禁转包和违规分包，且不得再次分包。投标人拟在招标后将招标项目进行分包的，应符合以下</w:t>
      </w:r>
    </w:p>
    <w:p w14:paraId="791A8DE2">
      <w:pPr>
        <w:spacing w:line="229" w:lineRule="auto"/>
        <w:ind w:left="2"/>
        <w:rPr>
          <w:rFonts w:hint="eastAsia" w:ascii="宋体" w:hAnsi="宋体" w:eastAsia="宋体" w:cs="宋体"/>
          <w:sz w:val="20"/>
          <w:szCs w:val="20"/>
        </w:rPr>
      </w:pPr>
      <w:r>
        <w:rPr>
          <w:rFonts w:hint="eastAsia" w:ascii="宋体" w:hAnsi="宋体" w:eastAsia="宋体" w:cs="宋体"/>
          <w:spacing w:val="2"/>
          <w:sz w:val="20"/>
          <w:szCs w:val="20"/>
        </w:rPr>
        <w:t>规定：</w:t>
      </w:r>
    </w:p>
    <w:p w14:paraId="2A7CE6BB">
      <w:pPr>
        <w:spacing w:before="160" w:line="410" w:lineRule="exact"/>
        <w:jc w:val="right"/>
        <w:rPr>
          <w:rFonts w:hint="eastAsia" w:ascii="宋体" w:hAnsi="宋体" w:eastAsia="宋体" w:cs="宋体"/>
          <w:sz w:val="20"/>
          <w:szCs w:val="20"/>
        </w:rPr>
      </w:pPr>
      <w:r>
        <w:rPr>
          <w:rFonts w:hint="eastAsia" w:ascii="宋体" w:hAnsi="宋体" w:eastAsia="宋体" w:cs="宋体"/>
          <w:spacing w:val="8"/>
          <w:position w:val="15"/>
          <w:sz w:val="20"/>
          <w:szCs w:val="20"/>
        </w:rPr>
        <w:t>(1) 分包内容要求：如投标人拟将本项目的某些专业工程的规划、设计或专题研究进行分包</w:t>
      </w:r>
      <w:r>
        <w:rPr>
          <w:rFonts w:hint="eastAsia" w:ascii="宋体" w:hAnsi="宋体" w:eastAsia="宋体" w:cs="宋体"/>
          <w:spacing w:val="7"/>
          <w:position w:val="15"/>
          <w:sz w:val="20"/>
          <w:szCs w:val="20"/>
        </w:rPr>
        <w:t>，必须经发</w:t>
      </w:r>
    </w:p>
    <w:p w14:paraId="6AAFA017">
      <w:pPr>
        <w:spacing w:before="1" w:line="229" w:lineRule="auto"/>
        <w:ind w:left="1"/>
        <w:rPr>
          <w:rFonts w:hint="eastAsia" w:ascii="宋体" w:hAnsi="宋体" w:eastAsia="宋体" w:cs="宋体"/>
          <w:sz w:val="20"/>
          <w:szCs w:val="20"/>
        </w:rPr>
      </w:pPr>
      <w:r>
        <w:rPr>
          <w:rFonts w:hint="eastAsia" w:ascii="宋体" w:hAnsi="宋体" w:eastAsia="宋体" w:cs="宋体"/>
          <w:spacing w:val="7"/>
          <w:sz w:val="20"/>
          <w:szCs w:val="20"/>
        </w:rPr>
        <w:t>包人同意和批准。</w:t>
      </w:r>
    </w:p>
    <w:p w14:paraId="4ED69102">
      <w:pPr>
        <w:spacing w:before="159" w:line="408" w:lineRule="exact"/>
        <w:jc w:val="right"/>
        <w:rPr>
          <w:rFonts w:hint="eastAsia" w:ascii="宋体" w:hAnsi="宋体" w:eastAsia="宋体" w:cs="宋体"/>
          <w:sz w:val="20"/>
          <w:szCs w:val="20"/>
        </w:rPr>
      </w:pPr>
      <w:r>
        <w:rPr>
          <w:rFonts w:hint="eastAsia" w:ascii="宋体" w:hAnsi="宋体" w:eastAsia="宋体" w:cs="宋体"/>
          <w:spacing w:val="8"/>
          <w:position w:val="15"/>
          <w:sz w:val="20"/>
          <w:szCs w:val="20"/>
        </w:rPr>
        <w:t>(2) 分包人的资格要求：拟定的分包人应具有相应的资质，其资格能力应与其分包工作的标</w:t>
      </w:r>
      <w:r>
        <w:rPr>
          <w:rFonts w:hint="eastAsia" w:ascii="宋体" w:hAnsi="宋体" w:eastAsia="宋体" w:cs="宋体"/>
          <w:spacing w:val="7"/>
          <w:position w:val="15"/>
          <w:sz w:val="20"/>
          <w:szCs w:val="20"/>
        </w:rPr>
        <w:t>准和规模相</w:t>
      </w:r>
    </w:p>
    <w:p w14:paraId="0A6235D8">
      <w:pPr>
        <w:spacing w:before="1" w:line="230" w:lineRule="auto"/>
        <w:ind w:left="1"/>
        <w:rPr>
          <w:rFonts w:hint="eastAsia" w:ascii="宋体" w:hAnsi="宋体" w:eastAsia="宋体" w:cs="宋体"/>
          <w:sz w:val="20"/>
          <w:szCs w:val="20"/>
        </w:rPr>
      </w:pPr>
      <w:r>
        <w:rPr>
          <w:rFonts w:hint="eastAsia" w:ascii="宋体" w:hAnsi="宋体" w:eastAsia="宋体" w:cs="宋体"/>
          <w:spacing w:val="3"/>
          <w:sz w:val="20"/>
          <w:szCs w:val="20"/>
        </w:rPr>
        <w:t>适应。</w:t>
      </w:r>
    </w:p>
    <w:p w14:paraId="6CD92540">
      <w:pPr>
        <w:spacing w:before="168" w:line="221" w:lineRule="auto"/>
        <w:ind w:left="4225"/>
        <w:rPr>
          <w:rFonts w:hint="eastAsia" w:ascii="宋体" w:hAnsi="宋体" w:eastAsia="宋体" w:cs="宋体"/>
          <w:sz w:val="28"/>
          <w:szCs w:val="28"/>
        </w:rPr>
      </w:pPr>
      <w:r>
        <w:rPr>
          <w:rFonts w:hint="eastAsia" w:ascii="宋体" w:hAnsi="宋体" w:eastAsia="宋体" w:cs="宋体"/>
          <w:spacing w:val="-2"/>
          <w:sz w:val="28"/>
          <w:szCs w:val="28"/>
          <w14:textOutline w14:w="5103" w14:cap="sq" w14:cmpd="sng">
            <w14:solidFill>
              <w14:srgbClr w14:val="000000"/>
            </w14:solidFill>
            <w14:prstDash w14:val="solid"/>
            <w14:bevel/>
          </w14:textOutline>
        </w:rPr>
        <w:t>二、招标文件</w:t>
      </w:r>
    </w:p>
    <w:p w14:paraId="61488BB1">
      <w:pPr>
        <w:spacing w:before="200" w:line="228" w:lineRule="auto"/>
        <w:ind w:left="17"/>
        <w:rPr>
          <w:rFonts w:hint="eastAsia" w:ascii="宋体" w:hAnsi="宋体" w:eastAsia="宋体" w:cs="宋体"/>
          <w:sz w:val="20"/>
          <w:szCs w:val="20"/>
        </w:rPr>
      </w:pPr>
      <w:r>
        <w:rPr>
          <w:rFonts w:hint="eastAsia" w:ascii="宋体" w:hAnsi="宋体" w:eastAsia="宋体" w:cs="宋体"/>
          <w:spacing w:val="6"/>
          <w:sz w:val="20"/>
          <w:szCs w:val="20"/>
          <w14:textOutline w14:w="3795" w14:cap="sq" w14:cmpd="sng">
            <w14:solidFill>
              <w14:srgbClr w14:val="000000"/>
            </w14:solidFill>
            <w14:prstDash w14:val="solid"/>
            <w14:bevel/>
          </w14:textOutline>
        </w:rPr>
        <w:t>12.招标文件的组成</w:t>
      </w:r>
    </w:p>
    <w:p w14:paraId="760EC030">
      <w:pPr>
        <w:spacing w:before="163" w:line="228" w:lineRule="auto"/>
        <w:ind w:left="422"/>
        <w:rPr>
          <w:rFonts w:hint="eastAsia" w:ascii="宋体" w:hAnsi="宋体" w:eastAsia="宋体" w:cs="宋体"/>
          <w:sz w:val="20"/>
          <w:szCs w:val="20"/>
        </w:rPr>
      </w:pPr>
      <w:r>
        <w:rPr>
          <w:rFonts w:hint="eastAsia" w:ascii="宋体" w:hAnsi="宋体" w:eastAsia="宋体" w:cs="宋体"/>
          <w:spacing w:val="8"/>
          <w:sz w:val="20"/>
          <w:szCs w:val="20"/>
        </w:rPr>
        <w:t>招标文件共六章，各章的内容如下：</w:t>
      </w:r>
    </w:p>
    <w:p w14:paraId="183DF6B6">
      <w:pPr>
        <w:spacing w:line="220" w:lineRule="auto"/>
        <w:rPr>
          <w:rFonts w:hint="eastAsia" w:ascii="宋体" w:hAnsi="宋体" w:eastAsia="宋体" w:cs="宋体"/>
          <w:sz w:val="18"/>
          <w:szCs w:val="18"/>
        </w:rPr>
        <w:sectPr>
          <w:pgSz w:w="12240" w:h="15840"/>
          <w:pgMar w:top="1188" w:right="1082" w:bottom="1134" w:left="1326" w:header="850" w:footer="850" w:gutter="0"/>
          <w:pgNumType w:fmt="decimal"/>
          <w:cols w:space="720" w:num="1"/>
        </w:sectPr>
      </w:pPr>
    </w:p>
    <w:tbl>
      <w:tblPr>
        <w:tblStyle w:val="28"/>
        <w:tblW w:w="2929" w:type="dxa"/>
        <w:tblInd w:w="4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730"/>
        <w:gridCol w:w="2199"/>
      </w:tblGrid>
      <w:tr w14:paraId="08A6B96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09" w:hRule="atLeast"/>
        </w:trPr>
        <w:tc>
          <w:tcPr>
            <w:tcW w:w="730" w:type="dxa"/>
            <w:vAlign w:val="top"/>
          </w:tcPr>
          <w:p w14:paraId="28DF7B7B">
            <w:pPr>
              <w:pStyle w:val="29"/>
              <w:spacing w:line="227" w:lineRule="auto"/>
              <w:rPr>
                <w:rFonts w:hint="eastAsia" w:ascii="宋体" w:hAnsi="宋体" w:eastAsia="宋体" w:cs="宋体"/>
              </w:rPr>
            </w:pPr>
            <w:r>
              <w:rPr>
                <w:rFonts w:hint="eastAsia" w:ascii="宋体" w:hAnsi="宋体" w:eastAsia="宋体" w:cs="宋体"/>
                <w:spacing w:val="9"/>
              </w:rPr>
              <w:t>第一章</w:t>
            </w:r>
          </w:p>
        </w:tc>
        <w:tc>
          <w:tcPr>
            <w:tcW w:w="2199" w:type="dxa"/>
            <w:vAlign w:val="top"/>
          </w:tcPr>
          <w:p w14:paraId="21A370AE">
            <w:pPr>
              <w:pStyle w:val="29"/>
              <w:spacing w:before="1" w:line="226" w:lineRule="auto"/>
              <w:ind w:left="110"/>
              <w:rPr>
                <w:rFonts w:hint="eastAsia" w:ascii="宋体" w:hAnsi="宋体" w:eastAsia="宋体" w:cs="宋体"/>
              </w:rPr>
            </w:pPr>
            <w:r>
              <w:rPr>
                <w:rFonts w:hint="eastAsia" w:ascii="宋体" w:hAnsi="宋体" w:eastAsia="宋体" w:cs="宋体"/>
                <w:spacing w:val="7"/>
              </w:rPr>
              <w:t>招标公告</w:t>
            </w:r>
          </w:p>
        </w:tc>
      </w:tr>
      <w:tr w14:paraId="4D27D71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9" w:hRule="atLeast"/>
        </w:trPr>
        <w:tc>
          <w:tcPr>
            <w:tcW w:w="730" w:type="dxa"/>
            <w:vAlign w:val="top"/>
          </w:tcPr>
          <w:p w14:paraId="0F6DEC72">
            <w:pPr>
              <w:pStyle w:val="29"/>
              <w:spacing w:before="98" w:line="228" w:lineRule="auto"/>
              <w:rPr>
                <w:rFonts w:hint="eastAsia" w:ascii="宋体" w:hAnsi="宋体" w:eastAsia="宋体" w:cs="宋体"/>
              </w:rPr>
            </w:pPr>
            <w:r>
              <w:rPr>
                <w:rFonts w:hint="eastAsia" w:ascii="宋体" w:hAnsi="宋体" w:eastAsia="宋体" w:cs="宋体"/>
                <w:spacing w:val="6"/>
              </w:rPr>
              <w:t>第二章</w:t>
            </w:r>
          </w:p>
        </w:tc>
        <w:tc>
          <w:tcPr>
            <w:tcW w:w="2199" w:type="dxa"/>
            <w:vAlign w:val="top"/>
          </w:tcPr>
          <w:p w14:paraId="5013528A">
            <w:pPr>
              <w:pStyle w:val="29"/>
              <w:spacing w:before="99" w:line="229" w:lineRule="auto"/>
              <w:ind w:left="112"/>
              <w:rPr>
                <w:rFonts w:hint="eastAsia" w:ascii="宋体" w:hAnsi="宋体" w:eastAsia="宋体" w:cs="宋体"/>
              </w:rPr>
            </w:pPr>
            <w:r>
              <w:rPr>
                <w:rFonts w:hint="eastAsia" w:ascii="宋体" w:hAnsi="宋体" w:eastAsia="宋体" w:cs="宋体"/>
                <w:spacing w:val="7"/>
              </w:rPr>
              <w:t>投标人须知</w:t>
            </w:r>
          </w:p>
        </w:tc>
      </w:tr>
      <w:tr w14:paraId="2E83A2E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9" w:hRule="atLeast"/>
        </w:trPr>
        <w:tc>
          <w:tcPr>
            <w:tcW w:w="730" w:type="dxa"/>
            <w:vAlign w:val="top"/>
          </w:tcPr>
          <w:p w14:paraId="58E4E197">
            <w:pPr>
              <w:pStyle w:val="29"/>
              <w:spacing w:before="100" w:line="228" w:lineRule="auto"/>
              <w:rPr>
                <w:rFonts w:hint="eastAsia" w:ascii="宋体" w:hAnsi="宋体" w:eastAsia="宋体" w:cs="宋体"/>
              </w:rPr>
            </w:pPr>
            <w:r>
              <w:rPr>
                <w:rFonts w:hint="eastAsia" w:ascii="宋体" w:hAnsi="宋体" w:eastAsia="宋体" w:cs="宋体"/>
                <w:spacing w:val="6"/>
              </w:rPr>
              <w:t>第三章</w:t>
            </w:r>
          </w:p>
        </w:tc>
        <w:tc>
          <w:tcPr>
            <w:tcW w:w="2199" w:type="dxa"/>
            <w:vAlign w:val="top"/>
          </w:tcPr>
          <w:p w14:paraId="5AAFCC53">
            <w:pPr>
              <w:pStyle w:val="29"/>
              <w:spacing w:before="100" w:line="228" w:lineRule="auto"/>
              <w:ind w:left="109"/>
              <w:rPr>
                <w:rFonts w:hint="eastAsia" w:ascii="宋体" w:hAnsi="宋体" w:eastAsia="宋体" w:cs="宋体"/>
              </w:rPr>
            </w:pPr>
            <w:r>
              <w:rPr>
                <w:rFonts w:hint="eastAsia" w:ascii="宋体" w:hAnsi="宋体" w:eastAsia="宋体" w:cs="宋体"/>
                <w:spacing w:val="7"/>
              </w:rPr>
              <w:t>评审办法</w:t>
            </w:r>
          </w:p>
        </w:tc>
      </w:tr>
      <w:tr w14:paraId="0BDBD74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8" w:hRule="atLeast"/>
        </w:trPr>
        <w:tc>
          <w:tcPr>
            <w:tcW w:w="730" w:type="dxa"/>
            <w:vAlign w:val="top"/>
          </w:tcPr>
          <w:p w14:paraId="7A994215">
            <w:pPr>
              <w:pStyle w:val="29"/>
              <w:spacing w:before="99" w:line="228" w:lineRule="auto"/>
              <w:rPr>
                <w:rFonts w:hint="eastAsia" w:ascii="宋体" w:hAnsi="宋体" w:eastAsia="宋体" w:cs="宋体"/>
              </w:rPr>
            </w:pPr>
            <w:r>
              <w:rPr>
                <w:rFonts w:hint="eastAsia" w:ascii="宋体" w:hAnsi="宋体" w:eastAsia="宋体" w:cs="宋体"/>
                <w:spacing w:val="6"/>
              </w:rPr>
              <w:t>第四章</w:t>
            </w:r>
          </w:p>
        </w:tc>
        <w:tc>
          <w:tcPr>
            <w:tcW w:w="2199" w:type="dxa"/>
            <w:vAlign w:val="top"/>
          </w:tcPr>
          <w:p w14:paraId="64A64A5A">
            <w:pPr>
              <w:pStyle w:val="29"/>
              <w:spacing w:before="99" w:line="228" w:lineRule="auto"/>
              <w:ind w:left="112"/>
              <w:rPr>
                <w:rFonts w:hint="eastAsia" w:ascii="宋体" w:hAnsi="宋体" w:eastAsia="宋体" w:cs="宋体"/>
              </w:rPr>
            </w:pPr>
            <w:r>
              <w:rPr>
                <w:rFonts w:hint="eastAsia" w:ascii="宋体" w:hAnsi="宋体" w:eastAsia="宋体" w:cs="宋体"/>
                <w:spacing w:val="7"/>
              </w:rPr>
              <w:t>投标文件格式</w:t>
            </w:r>
          </w:p>
        </w:tc>
      </w:tr>
      <w:tr w14:paraId="4C86C00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8" w:hRule="atLeast"/>
        </w:trPr>
        <w:tc>
          <w:tcPr>
            <w:tcW w:w="730" w:type="dxa"/>
            <w:vAlign w:val="top"/>
          </w:tcPr>
          <w:p w14:paraId="37CBE83D">
            <w:pPr>
              <w:pStyle w:val="29"/>
              <w:spacing w:before="99" w:line="228" w:lineRule="auto"/>
              <w:rPr>
                <w:rFonts w:hint="eastAsia" w:ascii="宋体" w:hAnsi="宋体" w:eastAsia="宋体" w:cs="宋体"/>
              </w:rPr>
            </w:pPr>
            <w:r>
              <w:rPr>
                <w:rFonts w:hint="eastAsia" w:ascii="宋体" w:hAnsi="宋体" w:eastAsia="宋体" w:cs="宋体"/>
                <w:spacing w:val="6"/>
              </w:rPr>
              <w:t>第五章</w:t>
            </w:r>
          </w:p>
        </w:tc>
        <w:tc>
          <w:tcPr>
            <w:tcW w:w="2199" w:type="dxa"/>
            <w:vAlign w:val="top"/>
          </w:tcPr>
          <w:p w14:paraId="6FBEAB38">
            <w:pPr>
              <w:pStyle w:val="29"/>
              <w:spacing w:before="99" w:line="228" w:lineRule="auto"/>
              <w:jc w:val="right"/>
              <w:rPr>
                <w:rFonts w:hint="eastAsia" w:ascii="宋体" w:hAnsi="宋体" w:eastAsia="宋体" w:cs="宋体"/>
              </w:rPr>
            </w:pPr>
            <w:r>
              <w:rPr>
                <w:rFonts w:hint="eastAsia" w:ascii="宋体" w:hAnsi="宋体" w:eastAsia="宋体" w:cs="宋体"/>
                <w:spacing w:val="8"/>
              </w:rPr>
              <w:t>合同书格式及主要条款</w:t>
            </w:r>
          </w:p>
        </w:tc>
      </w:tr>
      <w:tr w14:paraId="5606450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09" w:hRule="atLeast"/>
        </w:trPr>
        <w:tc>
          <w:tcPr>
            <w:tcW w:w="730" w:type="dxa"/>
            <w:vAlign w:val="top"/>
          </w:tcPr>
          <w:p w14:paraId="0A486A45">
            <w:pPr>
              <w:pStyle w:val="29"/>
              <w:spacing w:before="99" w:line="184" w:lineRule="auto"/>
              <w:rPr>
                <w:rFonts w:hint="eastAsia" w:ascii="宋体" w:hAnsi="宋体" w:eastAsia="宋体" w:cs="宋体"/>
              </w:rPr>
            </w:pPr>
            <w:r>
              <w:rPr>
                <w:rFonts w:hint="eastAsia" w:ascii="宋体" w:hAnsi="宋体" w:eastAsia="宋体" w:cs="宋体"/>
                <w:spacing w:val="6"/>
              </w:rPr>
              <w:t>第六章</w:t>
            </w:r>
          </w:p>
        </w:tc>
        <w:tc>
          <w:tcPr>
            <w:tcW w:w="2199" w:type="dxa"/>
            <w:vAlign w:val="top"/>
          </w:tcPr>
          <w:p w14:paraId="522985FC">
            <w:pPr>
              <w:pStyle w:val="29"/>
              <w:spacing w:before="99" w:line="184" w:lineRule="auto"/>
              <w:ind w:left="109"/>
              <w:rPr>
                <w:rFonts w:hint="eastAsia" w:ascii="宋体" w:hAnsi="宋体" w:eastAsia="宋体" w:cs="宋体"/>
              </w:rPr>
            </w:pPr>
            <w:r>
              <w:rPr>
                <w:rFonts w:hint="eastAsia" w:ascii="宋体" w:hAnsi="宋体" w:eastAsia="宋体" w:cs="宋体"/>
                <w:spacing w:val="7"/>
              </w:rPr>
              <w:t>采购需求</w:t>
            </w:r>
          </w:p>
        </w:tc>
      </w:tr>
    </w:tbl>
    <w:p w14:paraId="1F77E22A">
      <w:pPr>
        <w:spacing w:before="201" w:line="228" w:lineRule="auto"/>
        <w:ind w:left="16"/>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13.招标文件的澄清、修改</w:t>
      </w:r>
    </w:p>
    <w:p w14:paraId="536468D3">
      <w:pPr>
        <w:spacing w:before="161" w:line="228" w:lineRule="auto"/>
        <w:ind w:left="436"/>
        <w:rPr>
          <w:rFonts w:hint="eastAsia" w:ascii="宋体" w:hAnsi="宋体" w:eastAsia="宋体" w:cs="宋体"/>
          <w:sz w:val="20"/>
          <w:szCs w:val="20"/>
        </w:rPr>
      </w:pPr>
      <w:r>
        <w:rPr>
          <w:rFonts w:hint="eastAsia" w:ascii="宋体" w:hAnsi="宋体" w:eastAsia="宋体" w:cs="宋体"/>
          <w:spacing w:val="5"/>
          <w:sz w:val="20"/>
          <w:szCs w:val="20"/>
        </w:rPr>
        <w:t>13.1</w:t>
      </w:r>
      <w:r>
        <w:rPr>
          <w:rFonts w:hint="eastAsia" w:ascii="宋体" w:hAnsi="宋体" w:eastAsia="宋体" w:cs="宋体"/>
          <w:spacing w:val="-38"/>
          <w:sz w:val="20"/>
          <w:szCs w:val="20"/>
        </w:rPr>
        <w:t xml:space="preserve"> </w:t>
      </w:r>
      <w:r>
        <w:rPr>
          <w:rFonts w:hint="eastAsia" w:ascii="宋体" w:hAnsi="宋体" w:eastAsia="宋体" w:cs="宋体"/>
          <w:spacing w:val="5"/>
          <w:sz w:val="20"/>
          <w:szCs w:val="20"/>
        </w:rPr>
        <w:t>招标文件的澄清</w:t>
      </w:r>
    </w:p>
    <w:p w14:paraId="7F976AB9">
      <w:pPr>
        <w:spacing w:before="159" w:line="378" w:lineRule="auto"/>
        <w:ind w:left="1" w:firstLine="429"/>
        <w:rPr>
          <w:rFonts w:hint="eastAsia" w:ascii="宋体" w:hAnsi="宋体" w:eastAsia="宋体" w:cs="宋体"/>
          <w:sz w:val="20"/>
          <w:szCs w:val="20"/>
        </w:rPr>
      </w:pPr>
      <w:r>
        <w:rPr>
          <w:rFonts w:hint="eastAsia" w:ascii="宋体" w:hAnsi="宋体" w:eastAsia="宋体" w:cs="宋体"/>
          <w:spacing w:val="9"/>
          <w:sz w:val="20"/>
          <w:szCs w:val="20"/>
        </w:rPr>
        <w:t>（1）投标人应仔细阅读和检查招标文件的全部内容。如发现缺页</w:t>
      </w:r>
      <w:r>
        <w:rPr>
          <w:rFonts w:hint="eastAsia" w:ascii="宋体" w:hAnsi="宋体" w:eastAsia="宋体" w:cs="宋体"/>
          <w:spacing w:val="8"/>
          <w:sz w:val="20"/>
          <w:szCs w:val="20"/>
        </w:rPr>
        <w:t xml:space="preserve">或附件不全，应及时向采购代理机构  </w:t>
      </w:r>
      <w:r>
        <w:rPr>
          <w:rFonts w:hint="eastAsia" w:ascii="宋体" w:hAnsi="宋体" w:eastAsia="宋体" w:cs="宋体"/>
          <w:spacing w:val="7"/>
          <w:sz w:val="20"/>
          <w:szCs w:val="20"/>
        </w:rPr>
        <w:t>提出，以便补齐。如有疑问，应在投标人须知前附表规定的时间前登录</w:t>
      </w:r>
      <w:r>
        <w:rPr>
          <w:rFonts w:hint="eastAsia" w:ascii="宋体" w:hAnsi="宋体" w:eastAsia="宋体" w:cs="宋体"/>
          <w:spacing w:val="7"/>
          <w:sz w:val="20"/>
          <w:szCs w:val="20"/>
          <w:lang w:eastAsia="zh-CN"/>
        </w:rPr>
        <w:t>政府采购云平台</w:t>
      </w:r>
      <w:r>
        <w:rPr>
          <w:rFonts w:hint="eastAsia" w:ascii="宋体" w:hAnsi="宋体" w:eastAsia="宋体" w:cs="宋体"/>
          <w:spacing w:val="7"/>
          <w:sz w:val="20"/>
          <w:szCs w:val="20"/>
        </w:rPr>
        <w:t>（</w:t>
      </w:r>
      <w:r>
        <w:rPr>
          <w:rFonts w:hint="eastAsia" w:ascii="宋体" w:hAnsi="宋体" w:eastAsia="宋体" w:cs="宋体"/>
          <w:sz w:val="20"/>
          <w:szCs w:val="20"/>
        </w:rPr>
        <w:t>http</w:t>
      </w:r>
      <w:r>
        <w:rPr>
          <w:rFonts w:hint="eastAsia" w:ascii="宋体" w:hAnsi="宋体" w:eastAsia="宋体" w:cs="宋体"/>
          <w:spacing w:val="7"/>
          <w:sz w:val="20"/>
          <w:szCs w:val="20"/>
        </w:rPr>
        <w:t>://</w:t>
      </w:r>
      <w:r>
        <w:rPr>
          <w:rFonts w:hint="eastAsia" w:ascii="宋体" w:hAnsi="宋体" w:eastAsia="宋体" w:cs="宋体"/>
          <w:sz w:val="20"/>
          <w:szCs w:val="20"/>
        </w:rPr>
        <w:t>www</w:t>
      </w:r>
      <w:r>
        <w:rPr>
          <w:rFonts w:hint="eastAsia" w:ascii="宋体" w:hAnsi="宋体" w:eastAsia="宋体" w:cs="宋体"/>
          <w:spacing w:val="7"/>
          <w:sz w:val="20"/>
          <w:szCs w:val="20"/>
        </w:rPr>
        <w:t>.</w:t>
      </w:r>
      <w:r>
        <w:rPr>
          <w:rFonts w:hint="eastAsia" w:ascii="宋体" w:hAnsi="宋体" w:eastAsia="宋体" w:cs="宋体"/>
          <w:sz w:val="20"/>
          <w:szCs w:val="20"/>
        </w:rPr>
        <w:t>zcygov</w:t>
      </w:r>
      <w:r>
        <w:rPr>
          <w:rFonts w:hint="eastAsia" w:ascii="宋体" w:hAnsi="宋体" w:eastAsia="宋体" w:cs="宋体"/>
          <w:spacing w:val="7"/>
          <w:sz w:val="20"/>
          <w:szCs w:val="20"/>
        </w:rPr>
        <w:t>.</w:t>
      </w:r>
      <w:r>
        <w:rPr>
          <w:rFonts w:hint="eastAsia" w:ascii="宋体" w:hAnsi="宋体" w:eastAsia="宋体" w:cs="宋体"/>
          <w:sz w:val="20"/>
          <w:szCs w:val="20"/>
        </w:rPr>
        <w:t>cn</w:t>
      </w:r>
      <w:r>
        <w:rPr>
          <w:rFonts w:hint="eastAsia" w:ascii="宋体" w:hAnsi="宋体" w:eastAsia="宋体" w:cs="宋体"/>
          <w:spacing w:val="7"/>
          <w:sz w:val="20"/>
          <w:szCs w:val="20"/>
        </w:rPr>
        <w:t>）在线提出</w:t>
      </w:r>
      <w:r>
        <w:rPr>
          <w:rFonts w:hint="eastAsia" w:ascii="宋体" w:hAnsi="宋体" w:eastAsia="宋体" w:cs="宋体"/>
          <w:spacing w:val="7"/>
          <w:sz w:val="20"/>
          <w:szCs w:val="20"/>
          <w:lang w:eastAsia="zh-CN"/>
        </w:rPr>
        <w:t>或以</w:t>
      </w:r>
      <w:r>
        <w:rPr>
          <w:rFonts w:hint="eastAsia" w:ascii="宋体" w:hAnsi="宋体" w:eastAsia="宋体" w:cs="宋体"/>
          <w:spacing w:val="7"/>
          <w:sz w:val="20"/>
          <w:szCs w:val="20"/>
        </w:rPr>
        <w:t>书面形式向采购人提出，要求采购人对招标文件予以澄清。</w:t>
      </w:r>
    </w:p>
    <w:p w14:paraId="3E40591C">
      <w:pPr>
        <w:spacing w:before="160" w:line="377" w:lineRule="auto"/>
        <w:ind w:left="2" w:right="161" w:firstLine="428"/>
        <w:rPr>
          <w:rFonts w:hint="eastAsia" w:ascii="宋体" w:hAnsi="宋体" w:eastAsia="宋体" w:cs="宋体"/>
          <w:sz w:val="20"/>
          <w:szCs w:val="20"/>
        </w:rPr>
      </w:pPr>
      <w:r>
        <w:rPr>
          <w:rFonts w:hint="eastAsia" w:ascii="宋体" w:hAnsi="宋体" w:eastAsia="宋体" w:cs="宋体"/>
          <w:spacing w:val="9"/>
          <w:sz w:val="20"/>
          <w:szCs w:val="20"/>
        </w:rPr>
        <w:t>（2）招标文件的澄清以网上答疑的方式进行澄清，但不指明澄清问题的来源。澄清发出的时间距投标</w:t>
      </w:r>
      <w:r>
        <w:rPr>
          <w:rFonts w:hint="eastAsia" w:ascii="宋体" w:hAnsi="宋体" w:eastAsia="宋体" w:cs="宋体"/>
          <w:spacing w:val="18"/>
          <w:sz w:val="20"/>
          <w:szCs w:val="20"/>
        </w:rPr>
        <w:t xml:space="preserve"> </w:t>
      </w:r>
      <w:r>
        <w:rPr>
          <w:rFonts w:hint="eastAsia" w:ascii="宋体" w:hAnsi="宋体" w:eastAsia="宋体" w:cs="宋体"/>
          <w:spacing w:val="9"/>
          <w:sz w:val="20"/>
          <w:szCs w:val="20"/>
        </w:rPr>
        <w:t>人须知前附表规定的投标截止时间不足</w:t>
      </w:r>
      <w:r>
        <w:rPr>
          <w:rFonts w:hint="eastAsia" w:ascii="宋体" w:hAnsi="宋体" w:eastAsia="宋体" w:cs="宋体"/>
          <w:spacing w:val="-23"/>
          <w:sz w:val="20"/>
          <w:szCs w:val="20"/>
        </w:rPr>
        <w:t xml:space="preserve"> </w:t>
      </w:r>
      <w:r>
        <w:rPr>
          <w:rFonts w:hint="eastAsia" w:ascii="宋体" w:hAnsi="宋体" w:eastAsia="宋体" w:cs="宋体"/>
          <w:spacing w:val="9"/>
          <w:sz w:val="20"/>
          <w:szCs w:val="20"/>
        </w:rPr>
        <w:t>15</w:t>
      </w:r>
      <w:r>
        <w:rPr>
          <w:rFonts w:hint="eastAsia" w:ascii="宋体" w:hAnsi="宋体" w:eastAsia="宋体" w:cs="宋体"/>
          <w:spacing w:val="-34"/>
          <w:sz w:val="20"/>
          <w:szCs w:val="20"/>
        </w:rPr>
        <w:t xml:space="preserve"> </w:t>
      </w:r>
      <w:r>
        <w:rPr>
          <w:rFonts w:hint="eastAsia" w:ascii="宋体" w:hAnsi="宋体" w:eastAsia="宋体" w:cs="宋体"/>
          <w:spacing w:val="9"/>
          <w:sz w:val="20"/>
          <w:szCs w:val="20"/>
        </w:rPr>
        <w:t>天的，并且澄清内容影响投标文</w:t>
      </w:r>
      <w:r>
        <w:rPr>
          <w:rFonts w:hint="eastAsia" w:ascii="宋体" w:hAnsi="宋体" w:eastAsia="宋体" w:cs="宋体"/>
          <w:spacing w:val="8"/>
          <w:sz w:val="20"/>
          <w:szCs w:val="20"/>
        </w:rPr>
        <w:t>件编制的，将相应延长投标截止</w:t>
      </w:r>
    </w:p>
    <w:p w14:paraId="227E1443">
      <w:pPr>
        <w:spacing w:before="1" w:line="230" w:lineRule="auto"/>
        <w:ind w:left="10"/>
        <w:rPr>
          <w:rFonts w:hint="eastAsia" w:ascii="宋体" w:hAnsi="宋体" w:eastAsia="宋体" w:cs="宋体"/>
          <w:sz w:val="20"/>
          <w:szCs w:val="20"/>
        </w:rPr>
      </w:pPr>
      <w:r>
        <w:rPr>
          <w:rFonts w:hint="eastAsia" w:ascii="宋体" w:hAnsi="宋体" w:eastAsia="宋体" w:cs="宋体"/>
          <w:spacing w:val="-1"/>
          <w:sz w:val="20"/>
          <w:szCs w:val="20"/>
        </w:rPr>
        <w:t>时间。</w:t>
      </w:r>
    </w:p>
    <w:p w14:paraId="5E9E5E30">
      <w:pPr>
        <w:spacing w:line="228" w:lineRule="auto"/>
        <w:ind w:left="21"/>
        <w:rPr>
          <w:rFonts w:hint="eastAsia" w:ascii="宋体" w:hAnsi="宋体" w:eastAsia="宋体" w:cs="宋体"/>
          <w:sz w:val="20"/>
          <w:szCs w:val="20"/>
        </w:rPr>
      </w:pPr>
      <w:r>
        <w:rPr>
          <w:rFonts w:hint="eastAsia" w:ascii="宋体" w:hAnsi="宋体" w:eastAsia="宋体" w:cs="宋体"/>
          <w:spacing w:val="11"/>
          <w:position w:val="15"/>
          <w:sz w:val="20"/>
          <w:szCs w:val="20"/>
        </w:rPr>
        <w:t>（3）招标人发布澄清后，投标人自行登录</w:t>
      </w:r>
      <w:r>
        <w:rPr>
          <w:rFonts w:hint="eastAsia" w:ascii="宋体" w:hAnsi="宋体" w:eastAsia="宋体" w:cs="宋体"/>
          <w:spacing w:val="11"/>
          <w:position w:val="15"/>
          <w:sz w:val="20"/>
          <w:szCs w:val="20"/>
          <w:lang w:eastAsia="zh-CN"/>
        </w:rPr>
        <w:t>政府采购云平台</w:t>
      </w:r>
      <w:r>
        <w:rPr>
          <w:rFonts w:hint="eastAsia" w:ascii="宋体" w:hAnsi="宋体" w:eastAsia="宋体" w:cs="宋体"/>
          <w:spacing w:val="10"/>
          <w:position w:val="15"/>
          <w:sz w:val="20"/>
          <w:szCs w:val="20"/>
        </w:rPr>
        <w:t>（</w:t>
      </w:r>
      <w:r>
        <w:rPr>
          <w:rFonts w:hint="eastAsia" w:ascii="宋体" w:hAnsi="宋体" w:eastAsia="宋体" w:cs="宋体"/>
          <w:position w:val="15"/>
          <w:sz w:val="20"/>
          <w:szCs w:val="20"/>
        </w:rPr>
        <w:t>http</w:t>
      </w:r>
      <w:r>
        <w:rPr>
          <w:rFonts w:hint="eastAsia" w:ascii="宋体" w:hAnsi="宋体" w:eastAsia="宋体" w:cs="宋体"/>
          <w:spacing w:val="10"/>
          <w:position w:val="15"/>
          <w:sz w:val="20"/>
          <w:szCs w:val="20"/>
        </w:rPr>
        <w:t>://</w:t>
      </w:r>
      <w:r>
        <w:rPr>
          <w:rFonts w:hint="eastAsia" w:ascii="宋体" w:hAnsi="宋体" w:eastAsia="宋体" w:cs="宋体"/>
          <w:position w:val="15"/>
          <w:sz w:val="20"/>
          <w:szCs w:val="20"/>
        </w:rPr>
        <w:t>www</w:t>
      </w:r>
      <w:r>
        <w:rPr>
          <w:rFonts w:hint="eastAsia" w:ascii="宋体" w:hAnsi="宋体" w:eastAsia="宋体" w:cs="宋体"/>
          <w:spacing w:val="10"/>
          <w:position w:val="15"/>
          <w:sz w:val="20"/>
          <w:szCs w:val="20"/>
        </w:rPr>
        <w:t>.</w:t>
      </w:r>
      <w:r>
        <w:rPr>
          <w:rFonts w:hint="eastAsia" w:ascii="宋体" w:hAnsi="宋体" w:eastAsia="宋体" w:cs="宋体"/>
          <w:position w:val="15"/>
          <w:sz w:val="20"/>
          <w:szCs w:val="20"/>
        </w:rPr>
        <w:t>zcygov</w:t>
      </w:r>
      <w:r>
        <w:rPr>
          <w:rFonts w:hint="eastAsia" w:ascii="宋体" w:hAnsi="宋体" w:eastAsia="宋体" w:cs="宋体"/>
          <w:spacing w:val="10"/>
          <w:position w:val="15"/>
          <w:sz w:val="20"/>
          <w:szCs w:val="20"/>
        </w:rPr>
        <w:t>.</w:t>
      </w:r>
      <w:r>
        <w:rPr>
          <w:rFonts w:hint="eastAsia" w:ascii="宋体" w:hAnsi="宋体" w:eastAsia="宋体" w:cs="宋体"/>
          <w:position w:val="15"/>
          <w:sz w:val="20"/>
          <w:szCs w:val="20"/>
        </w:rPr>
        <w:t>cn</w:t>
      </w:r>
      <w:r>
        <w:rPr>
          <w:rFonts w:hint="eastAsia" w:ascii="宋体" w:hAnsi="宋体" w:eastAsia="宋体" w:cs="宋体"/>
          <w:spacing w:val="10"/>
          <w:position w:val="15"/>
          <w:sz w:val="20"/>
          <w:szCs w:val="20"/>
        </w:rPr>
        <w:t>）收取澄清内容，无须</w:t>
      </w:r>
      <w:r>
        <w:rPr>
          <w:rFonts w:hint="eastAsia" w:ascii="宋体" w:hAnsi="宋体" w:eastAsia="宋体" w:cs="宋体"/>
          <w:spacing w:val="9"/>
          <w:sz w:val="20"/>
          <w:szCs w:val="20"/>
        </w:rPr>
        <w:t>回复确认已收到该澄清，若错过澄清信息，由此带来的后果由</w:t>
      </w:r>
      <w:r>
        <w:rPr>
          <w:rFonts w:hint="eastAsia" w:ascii="宋体" w:hAnsi="宋体" w:eastAsia="宋体" w:cs="宋体"/>
          <w:spacing w:val="8"/>
          <w:sz w:val="20"/>
          <w:szCs w:val="20"/>
        </w:rPr>
        <w:t>投标人自行承担。</w:t>
      </w:r>
    </w:p>
    <w:p w14:paraId="01C98ACD">
      <w:pPr>
        <w:spacing w:before="164" w:line="228" w:lineRule="auto"/>
        <w:ind w:left="436"/>
        <w:rPr>
          <w:rFonts w:hint="eastAsia" w:ascii="宋体" w:hAnsi="宋体" w:eastAsia="宋体" w:cs="宋体"/>
          <w:sz w:val="20"/>
          <w:szCs w:val="20"/>
        </w:rPr>
      </w:pPr>
      <w:r>
        <w:rPr>
          <w:rFonts w:hint="eastAsia" w:ascii="宋体" w:hAnsi="宋体" w:eastAsia="宋体" w:cs="宋体"/>
          <w:spacing w:val="5"/>
          <w:sz w:val="20"/>
          <w:szCs w:val="20"/>
        </w:rPr>
        <w:t>13.2</w:t>
      </w:r>
      <w:r>
        <w:rPr>
          <w:rFonts w:hint="eastAsia" w:ascii="宋体" w:hAnsi="宋体" w:eastAsia="宋体" w:cs="宋体"/>
          <w:spacing w:val="-38"/>
          <w:sz w:val="20"/>
          <w:szCs w:val="20"/>
        </w:rPr>
        <w:t xml:space="preserve"> </w:t>
      </w:r>
      <w:r>
        <w:rPr>
          <w:rFonts w:hint="eastAsia" w:ascii="宋体" w:hAnsi="宋体" w:eastAsia="宋体" w:cs="宋体"/>
          <w:spacing w:val="5"/>
          <w:sz w:val="20"/>
          <w:szCs w:val="20"/>
        </w:rPr>
        <w:t>招标文件的修改</w:t>
      </w:r>
    </w:p>
    <w:p w14:paraId="7B37EDE8">
      <w:pPr>
        <w:spacing w:before="161" w:line="377" w:lineRule="auto"/>
        <w:ind w:right="87" w:firstLine="430"/>
        <w:rPr>
          <w:rFonts w:hint="eastAsia" w:ascii="宋体" w:hAnsi="宋体" w:eastAsia="宋体" w:cs="宋体"/>
          <w:sz w:val="20"/>
          <w:szCs w:val="20"/>
        </w:rPr>
      </w:pPr>
      <w:r>
        <w:rPr>
          <w:rFonts w:hint="eastAsia" w:ascii="宋体" w:hAnsi="宋体" w:eastAsia="宋体" w:cs="宋体"/>
          <w:spacing w:val="8"/>
          <w:sz w:val="20"/>
          <w:szCs w:val="20"/>
        </w:rPr>
        <w:t>（1）在投标截止时间</w:t>
      </w:r>
      <w:r>
        <w:rPr>
          <w:rFonts w:hint="eastAsia" w:ascii="宋体" w:hAnsi="宋体" w:eastAsia="宋体" w:cs="宋体"/>
          <w:spacing w:val="-24"/>
          <w:sz w:val="20"/>
          <w:szCs w:val="20"/>
        </w:rPr>
        <w:t xml:space="preserve"> </w:t>
      </w:r>
      <w:r>
        <w:rPr>
          <w:rFonts w:hint="eastAsia" w:ascii="宋体" w:hAnsi="宋体" w:eastAsia="宋体" w:cs="宋体"/>
          <w:spacing w:val="8"/>
          <w:sz w:val="20"/>
          <w:szCs w:val="20"/>
        </w:rPr>
        <w:t>15</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天前，采购人需要变更招标文件内容的，采购人可主动</w:t>
      </w:r>
      <w:r>
        <w:rPr>
          <w:rFonts w:hint="eastAsia" w:ascii="宋体" w:hAnsi="宋体" w:eastAsia="宋体" w:cs="宋体"/>
          <w:spacing w:val="7"/>
          <w:sz w:val="20"/>
          <w:szCs w:val="20"/>
        </w:rPr>
        <w:t>或在解答投标人提出的</w:t>
      </w:r>
      <w:r>
        <w:rPr>
          <w:rFonts w:hint="eastAsia" w:ascii="宋体" w:hAnsi="宋体" w:eastAsia="宋体" w:cs="宋体"/>
          <w:sz w:val="20"/>
          <w:szCs w:val="20"/>
        </w:rPr>
        <w:t xml:space="preserve"> </w:t>
      </w:r>
      <w:r>
        <w:rPr>
          <w:rFonts w:hint="eastAsia" w:ascii="宋体" w:hAnsi="宋体" w:eastAsia="宋体" w:cs="宋体"/>
          <w:spacing w:val="9"/>
          <w:sz w:val="20"/>
          <w:szCs w:val="20"/>
        </w:rPr>
        <w:t>澄清问题时对招标文件进行修改，并同时报主管部门备案。采购人无论对评标办法、评审项目等重要评审内</w:t>
      </w:r>
      <w:r>
        <w:rPr>
          <w:rFonts w:hint="eastAsia" w:ascii="宋体" w:hAnsi="宋体" w:eastAsia="宋体" w:cs="宋体"/>
          <w:spacing w:val="5"/>
          <w:sz w:val="20"/>
          <w:szCs w:val="20"/>
        </w:rPr>
        <w:t xml:space="preserve"> </w:t>
      </w:r>
      <w:r>
        <w:rPr>
          <w:rFonts w:hint="eastAsia" w:ascii="宋体" w:hAnsi="宋体" w:eastAsia="宋体" w:cs="宋体"/>
          <w:spacing w:val="9"/>
          <w:sz w:val="20"/>
          <w:szCs w:val="20"/>
        </w:rPr>
        <w:t>容作何种变更，都要重新制作电子招标文件，并重新备案，同时发布补遗文件进行说明以保证各投标人都能</w:t>
      </w:r>
    </w:p>
    <w:p w14:paraId="5171D869">
      <w:pPr>
        <w:spacing w:before="1" w:line="227" w:lineRule="auto"/>
        <w:ind w:left="1"/>
        <w:rPr>
          <w:rFonts w:hint="eastAsia" w:ascii="宋体" w:hAnsi="宋体" w:eastAsia="宋体" w:cs="宋体"/>
          <w:sz w:val="20"/>
          <w:szCs w:val="20"/>
          <w:lang w:eastAsia="zh-CN"/>
        </w:rPr>
      </w:pPr>
      <w:r>
        <w:rPr>
          <w:rFonts w:hint="eastAsia" w:ascii="宋体" w:hAnsi="宋体" w:eastAsia="宋体" w:cs="宋体"/>
          <w:spacing w:val="10"/>
          <w:sz w:val="20"/>
          <w:szCs w:val="20"/>
        </w:rPr>
        <w:t>重新下载最新的电子招标文件用于编制电子投标文件。招</w:t>
      </w:r>
      <w:r>
        <w:rPr>
          <w:rFonts w:hint="eastAsia" w:ascii="宋体" w:hAnsi="宋体" w:eastAsia="宋体" w:cs="宋体"/>
          <w:spacing w:val="9"/>
          <w:sz w:val="20"/>
          <w:szCs w:val="20"/>
        </w:rPr>
        <w:t>标文件的修改将在</w:t>
      </w:r>
      <w:r>
        <w:rPr>
          <w:rFonts w:hint="eastAsia" w:ascii="宋体" w:hAnsi="宋体" w:eastAsia="宋体" w:cs="宋体"/>
          <w:spacing w:val="9"/>
          <w:sz w:val="20"/>
          <w:szCs w:val="20"/>
          <w:lang w:eastAsia="zh-CN"/>
        </w:rPr>
        <w:t>政府采购云平台</w:t>
      </w:r>
    </w:p>
    <w:p w14:paraId="4F411E25">
      <w:pPr>
        <w:spacing w:before="161" w:line="408" w:lineRule="exact"/>
        <w:ind w:left="10"/>
        <w:rPr>
          <w:rFonts w:hint="eastAsia" w:ascii="宋体" w:hAnsi="宋体" w:eastAsia="宋体" w:cs="宋体"/>
          <w:sz w:val="20"/>
          <w:szCs w:val="20"/>
        </w:rPr>
      </w:pPr>
      <w:r>
        <w:rPr>
          <w:rFonts w:hint="eastAsia" w:ascii="宋体" w:hAnsi="宋体" w:eastAsia="宋体" w:cs="宋体"/>
          <w:spacing w:val="10"/>
          <w:position w:val="15"/>
          <w:sz w:val="20"/>
          <w:szCs w:val="20"/>
        </w:rPr>
        <w:t>（</w:t>
      </w:r>
      <w:r>
        <w:rPr>
          <w:rFonts w:hint="eastAsia" w:ascii="宋体" w:hAnsi="宋体" w:eastAsia="宋体" w:cs="宋体"/>
        </w:rPr>
        <w:fldChar w:fldCharType="begin"/>
      </w:r>
      <w:r>
        <w:rPr>
          <w:rFonts w:hint="eastAsia" w:ascii="宋体" w:hAnsi="宋体" w:eastAsia="宋体" w:cs="宋体"/>
        </w:rPr>
        <w:instrText xml:space="preserve"> HYPERLINK "http://www.zcygov.cn" </w:instrText>
      </w:r>
      <w:r>
        <w:rPr>
          <w:rFonts w:hint="eastAsia" w:ascii="宋体" w:hAnsi="宋体" w:eastAsia="宋体" w:cs="宋体"/>
        </w:rPr>
        <w:fldChar w:fldCharType="separate"/>
      </w:r>
      <w:r>
        <w:rPr>
          <w:rFonts w:hint="eastAsia" w:ascii="宋体" w:hAnsi="宋体" w:eastAsia="宋体" w:cs="宋体"/>
          <w:position w:val="15"/>
          <w:sz w:val="20"/>
          <w:szCs w:val="20"/>
        </w:rPr>
        <w:t>http</w:t>
      </w:r>
      <w:r>
        <w:rPr>
          <w:rFonts w:hint="eastAsia" w:ascii="宋体" w:hAnsi="宋体" w:eastAsia="宋体" w:cs="宋体"/>
          <w:spacing w:val="10"/>
          <w:position w:val="15"/>
          <w:sz w:val="20"/>
          <w:szCs w:val="20"/>
        </w:rPr>
        <w:t>://</w:t>
      </w:r>
      <w:r>
        <w:rPr>
          <w:rFonts w:hint="eastAsia" w:ascii="宋体" w:hAnsi="宋体" w:eastAsia="宋体" w:cs="宋体"/>
          <w:position w:val="15"/>
          <w:sz w:val="20"/>
          <w:szCs w:val="20"/>
        </w:rPr>
        <w:t>www</w:t>
      </w:r>
      <w:r>
        <w:rPr>
          <w:rFonts w:hint="eastAsia" w:ascii="宋体" w:hAnsi="宋体" w:eastAsia="宋体" w:cs="宋体"/>
          <w:spacing w:val="10"/>
          <w:position w:val="15"/>
          <w:sz w:val="20"/>
          <w:szCs w:val="20"/>
        </w:rPr>
        <w:t>.</w:t>
      </w:r>
      <w:r>
        <w:rPr>
          <w:rFonts w:hint="eastAsia" w:ascii="宋体" w:hAnsi="宋体" w:eastAsia="宋体" w:cs="宋体"/>
          <w:position w:val="15"/>
          <w:sz w:val="20"/>
          <w:szCs w:val="20"/>
        </w:rPr>
        <w:t>zcygov</w:t>
      </w:r>
      <w:r>
        <w:rPr>
          <w:rFonts w:hint="eastAsia" w:ascii="宋体" w:hAnsi="宋体" w:eastAsia="宋体" w:cs="宋体"/>
          <w:spacing w:val="10"/>
          <w:position w:val="15"/>
          <w:sz w:val="20"/>
          <w:szCs w:val="20"/>
        </w:rPr>
        <w:t>.</w:t>
      </w:r>
      <w:r>
        <w:rPr>
          <w:rFonts w:hint="eastAsia" w:ascii="宋体" w:hAnsi="宋体" w:eastAsia="宋体" w:cs="宋体"/>
          <w:position w:val="15"/>
          <w:sz w:val="20"/>
          <w:szCs w:val="20"/>
        </w:rPr>
        <w:t>cn</w:t>
      </w:r>
      <w:r>
        <w:rPr>
          <w:rFonts w:hint="eastAsia" w:ascii="宋体" w:hAnsi="宋体" w:eastAsia="宋体" w:cs="宋体"/>
          <w:position w:val="15"/>
          <w:sz w:val="20"/>
          <w:szCs w:val="20"/>
        </w:rPr>
        <w:fldChar w:fldCharType="end"/>
      </w:r>
      <w:r>
        <w:rPr>
          <w:rFonts w:hint="eastAsia" w:ascii="宋体" w:hAnsi="宋体" w:eastAsia="宋体" w:cs="宋体"/>
          <w:spacing w:val="10"/>
          <w:position w:val="15"/>
          <w:sz w:val="20"/>
          <w:szCs w:val="20"/>
        </w:rPr>
        <w:t>）发布，招标文件的修改作为招标文件的组成部分，并具有约束力。如果修改</w:t>
      </w:r>
      <w:r>
        <w:rPr>
          <w:rFonts w:hint="eastAsia" w:ascii="宋体" w:hAnsi="宋体" w:eastAsia="宋体" w:cs="宋体"/>
          <w:spacing w:val="9"/>
          <w:position w:val="15"/>
          <w:sz w:val="20"/>
          <w:szCs w:val="20"/>
        </w:rPr>
        <w:t>招标</w:t>
      </w:r>
    </w:p>
    <w:p w14:paraId="1E2E7643">
      <w:pPr>
        <w:spacing w:before="1" w:line="228" w:lineRule="auto"/>
        <w:ind w:left="2"/>
        <w:rPr>
          <w:rFonts w:hint="eastAsia" w:ascii="宋体" w:hAnsi="宋体" w:eastAsia="宋体" w:cs="宋体"/>
          <w:sz w:val="20"/>
          <w:szCs w:val="20"/>
        </w:rPr>
      </w:pPr>
      <w:r>
        <w:rPr>
          <w:rFonts w:hint="eastAsia" w:ascii="宋体" w:hAnsi="宋体" w:eastAsia="宋体" w:cs="宋体"/>
          <w:spacing w:val="6"/>
          <w:sz w:val="20"/>
          <w:szCs w:val="20"/>
        </w:rPr>
        <w:t>文件的时间距投标截止时间不足</w:t>
      </w:r>
      <w:r>
        <w:rPr>
          <w:rFonts w:hint="eastAsia" w:ascii="宋体" w:hAnsi="宋体" w:eastAsia="宋体" w:cs="宋体"/>
          <w:spacing w:val="-19"/>
          <w:sz w:val="20"/>
          <w:szCs w:val="20"/>
        </w:rPr>
        <w:t xml:space="preserve"> </w:t>
      </w:r>
      <w:r>
        <w:rPr>
          <w:rFonts w:hint="eastAsia" w:ascii="宋体" w:hAnsi="宋体" w:eastAsia="宋体" w:cs="宋体"/>
          <w:spacing w:val="6"/>
          <w:sz w:val="20"/>
          <w:szCs w:val="20"/>
        </w:rPr>
        <w:t>15 日，相应延长投标截止时间。</w:t>
      </w:r>
    </w:p>
    <w:p w14:paraId="46B621BC">
      <w:pPr>
        <w:spacing w:before="160" w:line="377" w:lineRule="auto"/>
        <w:ind w:left="8" w:right="87" w:firstLine="422"/>
        <w:jc w:val="both"/>
        <w:rPr>
          <w:rFonts w:hint="eastAsia" w:ascii="宋体" w:hAnsi="宋体" w:eastAsia="宋体" w:cs="宋体"/>
          <w:sz w:val="20"/>
          <w:szCs w:val="20"/>
        </w:rPr>
      </w:pPr>
      <w:r>
        <w:rPr>
          <w:rFonts w:hint="eastAsia" w:ascii="宋体" w:hAnsi="宋体" w:eastAsia="宋体" w:cs="宋体"/>
          <w:spacing w:val="10"/>
          <w:sz w:val="20"/>
          <w:szCs w:val="20"/>
        </w:rPr>
        <w:t>（2）投标人自行登录</w:t>
      </w:r>
      <w:r>
        <w:rPr>
          <w:rFonts w:hint="eastAsia" w:ascii="宋体" w:hAnsi="宋体" w:eastAsia="宋体" w:cs="宋体"/>
          <w:spacing w:val="10"/>
          <w:sz w:val="20"/>
          <w:szCs w:val="20"/>
          <w:lang w:eastAsia="zh-CN"/>
        </w:rPr>
        <w:t>政府采购云平台</w:t>
      </w:r>
      <w:r>
        <w:rPr>
          <w:rFonts w:hint="eastAsia" w:ascii="宋体" w:hAnsi="宋体" w:eastAsia="宋体" w:cs="宋体"/>
          <w:spacing w:val="10"/>
          <w:sz w:val="20"/>
          <w:szCs w:val="20"/>
        </w:rPr>
        <w:t>（</w:t>
      </w:r>
      <w:r>
        <w:rPr>
          <w:rFonts w:hint="eastAsia" w:ascii="宋体" w:hAnsi="宋体" w:eastAsia="宋体" w:cs="宋体"/>
        </w:rPr>
        <w:fldChar w:fldCharType="begin"/>
      </w:r>
      <w:r>
        <w:rPr>
          <w:rFonts w:hint="eastAsia" w:ascii="宋体" w:hAnsi="宋体" w:eastAsia="宋体" w:cs="宋体"/>
        </w:rPr>
        <w:instrText xml:space="preserve"> HYPERLINK "http://www.zcygov.cn" </w:instrText>
      </w:r>
      <w:r>
        <w:rPr>
          <w:rFonts w:hint="eastAsia" w:ascii="宋体" w:hAnsi="宋体" w:eastAsia="宋体" w:cs="宋体"/>
        </w:rPr>
        <w:fldChar w:fldCharType="separate"/>
      </w:r>
      <w:r>
        <w:rPr>
          <w:rFonts w:hint="eastAsia" w:ascii="宋体" w:hAnsi="宋体" w:eastAsia="宋体" w:cs="宋体"/>
          <w:sz w:val="20"/>
          <w:szCs w:val="20"/>
        </w:rPr>
        <w:t>http</w:t>
      </w:r>
      <w:r>
        <w:rPr>
          <w:rFonts w:hint="eastAsia" w:ascii="宋体" w:hAnsi="宋体" w:eastAsia="宋体" w:cs="宋体"/>
          <w:spacing w:val="10"/>
          <w:sz w:val="20"/>
          <w:szCs w:val="20"/>
        </w:rPr>
        <w:t>://</w:t>
      </w:r>
      <w:r>
        <w:rPr>
          <w:rFonts w:hint="eastAsia" w:ascii="宋体" w:hAnsi="宋体" w:eastAsia="宋体" w:cs="宋体"/>
          <w:sz w:val="20"/>
          <w:szCs w:val="20"/>
        </w:rPr>
        <w:t>www</w:t>
      </w:r>
      <w:r>
        <w:rPr>
          <w:rFonts w:hint="eastAsia" w:ascii="宋体" w:hAnsi="宋体" w:eastAsia="宋体" w:cs="宋体"/>
          <w:spacing w:val="10"/>
          <w:sz w:val="20"/>
          <w:szCs w:val="20"/>
        </w:rPr>
        <w:t>.</w:t>
      </w:r>
      <w:r>
        <w:rPr>
          <w:rFonts w:hint="eastAsia" w:ascii="宋体" w:hAnsi="宋体" w:eastAsia="宋体" w:cs="宋体"/>
          <w:sz w:val="20"/>
          <w:szCs w:val="20"/>
        </w:rPr>
        <w:t>zcygov</w:t>
      </w:r>
      <w:r>
        <w:rPr>
          <w:rFonts w:hint="eastAsia" w:ascii="宋体" w:hAnsi="宋体" w:eastAsia="宋体" w:cs="宋体"/>
          <w:spacing w:val="10"/>
          <w:sz w:val="20"/>
          <w:szCs w:val="20"/>
        </w:rPr>
        <w:t>.</w:t>
      </w:r>
      <w:r>
        <w:rPr>
          <w:rFonts w:hint="eastAsia" w:ascii="宋体" w:hAnsi="宋体" w:eastAsia="宋体" w:cs="宋体"/>
          <w:sz w:val="20"/>
          <w:szCs w:val="20"/>
        </w:rPr>
        <w:t>cn</w:t>
      </w:r>
      <w:r>
        <w:rPr>
          <w:rFonts w:hint="eastAsia" w:ascii="宋体" w:hAnsi="宋体" w:eastAsia="宋体" w:cs="宋体"/>
          <w:sz w:val="20"/>
          <w:szCs w:val="20"/>
        </w:rPr>
        <w:fldChar w:fldCharType="end"/>
      </w:r>
      <w:r>
        <w:rPr>
          <w:rFonts w:hint="eastAsia" w:ascii="宋体" w:hAnsi="宋体" w:eastAsia="宋体" w:cs="宋体"/>
          <w:spacing w:val="10"/>
          <w:sz w:val="20"/>
          <w:szCs w:val="20"/>
        </w:rPr>
        <w:t>）收取修改内容，无须回复确认已收到该修 改。投标人应在截标时间前随时查看</w:t>
      </w:r>
      <w:r>
        <w:rPr>
          <w:rFonts w:hint="eastAsia" w:ascii="宋体" w:hAnsi="宋体" w:eastAsia="宋体" w:cs="宋体"/>
          <w:spacing w:val="10"/>
          <w:sz w:val="20"/>
          <w:szCs w:val="20"/>
          <w:lang w:eastAsia="zh-CN"/>
        </w:rPr>
        <w:t>政府采购云平台</w:t>
      </w:r>
      <w:r>
        <w:rPr>
          <w:rFonts w:hint="eastAsia" w:ascii="宋体" w:hAnsi="宋体" w:eastAsia="宋体" w:cs="宋体"/>
          <w:spacing w:val="10"/>
          <w:sz w:val="20"/>
          <w:szCs w:val="20"/>
        </w:rPr>
        <w:t>（</w:t>
      </w:r>
      <w:r>
        <w:rPr>
          <w:rFonts w:hint="eastAsia" w:ascii="宋体" w:hAnsi="宋体" w:eastAsia="宋体" w:cs="宋体"/>
        </w:rPr>
        <w:fldChar w:fldCharType="begin"/>
      </w:r>
      <w:r>
        <w:rPr>
          <w:rFonts w:hint="eastAsia" w:ascii="宋体" w:hAnsi="宋体" w:eastAsia="宋体" w:cs="宋体"/>
        </w:rPr>
        <w:instrText xml:space="preserve"> HYPERLINK "http://www.zcygov.cn" </w:instrText>
      </w:r>
      <w:r>
        <w:rPr>
          <w:rFonts w:hint="eastAsia" w:ascii="宋体" w:hAnsi="宋体" w:eastAsia="宋体" w:cs="宋体"/>
        </w:rPr>
        <w:fldChar w:fldCharType="separate"/>
      </w:r>
      <w:r>
        <w:rPr>
          <w:rFonts w:hint="eastAsia" w:ascii="宋体" w:hAnsi="宋体" w:eastAsia="宋体" w:cs="宋体"/>
          <w:sz w:val="20"/>
          <w:szCs w:val="20"/>
        </w:rPr>
        <w:t>http</w:t>
      </w:r>
      <w:r>
        <w:rPr>
          <w:rFonts w:hint="eastAsia" w:ascii="宋体" w:hAnsi="宋体" w:eastAsia="宋体" w:cs="宋体"/>
          <w:spacing w:val="10"/>
          <w:sz w:val="20"/>
          <w:szCs w:val="20"/>
        </w:rPr>
        <w:t>://</w:t>
      </w:r>
      <w:r>
        <w:rPr>
          <w:rFonts w:hint="eastAsia" w:ascii="宋体" w:hAnsi="宋体" w:eastAsia="宋体" w:cs="宋体"/>
          <w:sz w:val="20"/>
          <w:szCs w:val="20"/>
        </w:rPr>
        <w:t>www</w:t>
      </w:r>
      <w:r>
        <w:rPr>
          <w:rFonts w:hint="eastAsia" w:ascii="宋体" w:hAnsi="宋体" w:eastAsia="宋体" w:cs="宋体"/>
          <w:spacing w:val="10"/>
          <w:sz w:val="20"/>
          <w:szCs w:val="20"/>
        </w:rPr>
        <w:t>.</w:t>
      </w:r>
      <w:r>
        <w:rPr>
          <w:rFonts w:hint="eastAsia" w:ascii="宋体" w:hAnsi="宋体" w:eastAsia="宋体" w:cs="宋体"/>
          <w:sz w:val="20"/>
          <w:szCs w:val="20"/>
        </w:rPr>
        <w:t>zcygov</w:t>
      </w:r>
      <w:r>
        <w:rPr>
          <w:rFonts w:hint="eastAsia" w:ascii="宋体" w:hAnsi="宋体" w:eastAsia="宋体" w:cs="宋体"/>
          <w:spacing w:val="10"/>
          <w:sz w:val="20"/>
          <w:szCs w:val="20"/>
        </w:rPr>
        <w:t>.</w:t>
      </w:r>
      <w:r>
        <w:rPr>
          <w:rFonts w:hint="eastAsia" w:ascii="宋体" w:hAnsi="宋体" w:eastAsia="宋体" w:cs="宋体"/>
          <w:sz w:val="20"/>
          <w:szCs w:val="20"/>
        </w:rPr>
        <w:t>cn</w:t>
      </w:r>
      <w:r>
        <w:rPr>
          <w:rFonts w:hint="eastAsia" w:ascii="宋体" w:hAnsi="宋体" w:eastAsia="宋体" w:cs="宋体"/>
          <w:sz w:val="20"/>
          <w:szCs w:val="20"/>
        </w:rPr>
        <w:fldChar w:fldCharType="end"/>
      </w:r>
      <w:r>
        <w:rPr>
          <w:rFonts w:hint="eastAsia" w:ascii="宋体" w:hAnsi="宋体" w:eastAsia="宋体" w:cs="宋体"/>
          <w:spacing w:val="10"/>
          <w:sz w:val="20"/>
          <w:szCs w:val="20"/>
        </w:rPr>
        <w:t>）中有关招标文件的答疑、补遗内容。否则，由此引起的投标损失自负。</w:t>
      </w:r>
    </w:p>
    <w:p w14:paraId="2752DE8C">
      <w:pPr>
        <w:spacing w:before="163" w:line="408" w:lineRule="exact"/>
        <w:ind w:left="430"/>
        <w:rPr>
          <w:rFonts w:hint="eastAsia" w:ascii="宋体" w:hAnsi="宋体" w:eastAsia="宋体" w:cs="宋体"/>
          <w:sz w:val="20"/>
          <w:szCs w:val="20"/>
        </w:rPr>
      </w:pPr>
      <w:r>
        <w:rPr>
          <w:rFonts w:hint="eastAsia" w:ascii="宋体" w:hAnsi="宋体" w:eastAsia="宋体" w:cs="宋体"/>
          <w:spacing w:val="9"/>
          <w:position w:val="15"/>
          <w:sz w:val="20"/>
          <w:szCs w:val="20"/>
        </w:rPr>
        <w:t>（3）招标文件、招标文件澄清、招标文件修改文件内容均以网上发布的为准，当招标文件、招标文件</w:t>
      </w:r>
    </w:p>
    <w:p w14:paraId="02AA98A5">
      <w:pPr>
        <w:spacing w:before="1" w:line="227" w:lineRule="auto"/>
        <w:rPr>
          <w:rFonts w:hint="eastAsia" w:ascii="宋体" w:hAnsi="宋体" w:eastAsia="宋体" w:cs="宋体"/>
          <w:sz w:val="20"/>
          <w:szCs w:val="20"/>
        </w:rPr>
      </w:pPr>
      <w:r>
        <w:rPr>
          <w:rFonts w:hint="eastAsia" w:ascii="宋体" w:hAnsi="宋体" w:eastAsia="宋体" w:cs="宋体"/>
          <w:spacing w:val="9"/>
          <w:sz w:val="20"/>
          <w:szCs w:val="20"/>
        </w:rPr>
        <w:t>澄清、招标文</w:t>
      </w:r>
      <w:r>
        <w:rPr>
          <w:rFonts w:hint="eastAsia" w:ascii="宋体" w:hAnsi="宋体" w:eastAsia="宋体" w:cs="宋体"/>
          <w:spacing w:val="9"/>
          <w:sz w:val="20"/>
          <w:szCs w:val="20"/>
          <w:lang w:eastAsia="zh-CN"/>
        </w:rPr>
        <w:t>件和</w:t>
      </w:r>
      <w:r>
        <w:rPr>
          <w:rFonts w:hint="eastAsia" w:ascii="宋体" w:hAnsi="宋体" w:eastAsia="宋体" w:cs="宋体"/>
          <w:spacing w:val="9"/>
          <w:sz w:val="20"/>
          <w:szCs w:val="20"/>
        </w:rPr>
        <w:t>修改文件内容相互矛盾时，以最后发出的为准。</w:t>
      </w:r>
    </w:p>
    <w:p w14:paraId="17DC7ED9">
      <w:pPr>
        <w:spacing w:before="171" w:line="221" w:lineRule="auto"/>
        <w:ind w:left="3798"/>
        <w:rPr>
          <w:rFonts w:hint="eastAsia" w:ascii="宋体" w:hAnsi="宋体" w:eastAsia="宋体" w:cs="宋体"/>
          <w:sz w:val="28"/>
          <w:szCs w:val="28"/>
        </w:rPr>
      </w:pPr>
      <w:r>
        <w:rPr>
          <w:rFonts w:hint="eastAsia" w:ascii="宋体" w:hAnsi="宋体" w:eastAsia="宋体" w:cs="宋体"/>
          <w:spacing w:val="-1"/>
          <w:sz w:val="28"/>
          <w:szCs w:val="28"/>
          <w14:textOutline w14:w="5103" w14:cap="sq" w14:cmpd="sng">
            <w14:solidFill>
              <w14:srgbClr w14:val="000000"/>
            </w14:solidFill>
            <w14:prstDash w14:val="solid"/>
            <w14:bevel/>
          </w14:textOutline>
        </w:rPr>
        <w:t>三、投标文件的编制</w:t>
      </w:r>
    </w:p>
    <w:p w14:paraId="370B052C">
      <w:pPr>
        <w:spacing w:before="200" w:line="228" w:lineRule="auto"/>
        <w:ind w:left="16"/>
        <w:rPr>
          <w:rFonts w:hint="eastAsia" w:ascii="宋体" w:hAnsi="宋体" w:eastAsia="宋体" w:cs="宋体"/>
          <w:spacing w:val="6"/>
          <w:sz w:val="20"/>
          <w:szCs w:val="20"/>
          <w14:textOutline w14:w="3795" w14:cap="sq" w14:cmpd="sng">
            <w14:solidFill>
              <w14:srgbClr w14:val="000000"/>
            </w14:solidFill>
            <w14:prstDash w14:val="solid"/>
            <w14:bevel/>
          </w14:textOutline>
        </w:rPr>
      </w:pPr>
    </w:p>
    <w:p w14:paraId="2CE4697F">
      <w:pPr>
        <w:spacing w:before="200" w:line="228" w:lineRule="auto"/>
        <w:ind w:left="16"/>
        <w:rPr>
          <w:rFonts w:hint="eastAsia" w:ascii="宋体" w:hAnsi="宋体" w:eastAsia="宋体" w:cs="宋体"/>
          <w:spacing w:val="6"/>
          <w:sz w:val="20"/>
          <w:szCs w:val="20"/>
          <w14:textOutline w14:w="3795" w14:cap="sq" w14:cmpd="sng">
            <w14:solidFill>
              <w14:srgbClr w14:val="000000"/>
            </w14:solidFill>
            <w14:prstDash w14:val="solid"/>
            <w14:bevel/>
          </w14:textOutline>
        </w:rPr>
      </w:pPr>
    </w:p>
    <w:p w14:paraId="18497DE4">
      <w:pPr>
        <w:spacing w:before="200" w:line="228" w:lineRule="auto"/>
        <w:ind w:left="16"/>
        <w:rPr>
          <w:rFonts w:hint="eastAsia" w:ascii="宋体" w:hAnsi="宋体" w:eastAsia="宋体" w:cs="宋体"/>
          <w:spacing w:val="6"/>
          <w:sz w:val="20"/>
          <w:szCs w:val="20"/>
          <w14:textOutline w14:w="3795" w14:cap="sq" w14:cmpd="sng">
            <w14:solidFill>
              <w14:srgbClr w14:val="000000"/>
            </w14:solidFill>
            <w14:prstDash w14:val="solid"/>
            <w14:bevel/>
          </w14:textOutline>
        </w:rPr>
      </w:pPr>
    </w:p>
    <w:p w14:paraId="0A1985BA">
      <w:pPr>
        <w:spacing w:before="200" w:line="228" w:lineRule="auto"/>
        <w:ind w:left="16"/>
        <w:rPr>
          <w:rFonts w:hint="eastAsia" w:ascii="宋体" w:hAnsi="宋体" w:eastAsia="宋体" w:cs="宋体"/>
          <w:sz w:val="20"/>
          <w:szCs w:val="20"/>
        </w:rPr>
      </w:pPr>
      <w:r>
        <w:rPr>
          <w:rFonts w:hint="eastAsia" w:ascii="宋体" w:hAnsi="宋体" w:eastAsia="宋体" w:cs="宋体"/>
          <w:spacing w:val="6"/>
          <w:sz w:val="20"/>
          <w:szCs w:val="20"/>
          <w14:textOutline w14:w="3795" w14:cap="sq" w14:cmpd="sng">
            <w14:solidFill>
              <w14:srgbClr w14:val="000000"/>
            </w14:solidFill>
            <w14:prstDash w14:val="solid"/>
            <w14:bevel/>
          </w14:textOutline>
        </w:rPr>
        <w:t>14.投标文件编制</w:t>
      </w:r>
    </w:p>
    <w:p w14:paraId="65E37467">
      <w:pPr>
        <w:spacing w:before="161" w:line="410" w:lineRule="exact"/>
        <w:ind w:left="436"/>
        <w:rPr>
          <w:rFonts w:hint="eastAsia" w:ascii="宋体" w:hAnsi="宋体" w:eastAsia="宋体" w:cs="宋体"/>
          <w:sz w:val="20"/>
          <w:szCs w:val="20"/>
        </w:rPr>
      </w:pPr>
      <w:r>
        <w:rPr>
          <w:rFonts w:hint="eastAsia" w:ascii="宋体" w:hAnsi="宋体" w:eastAsia="宋体" w:cs="宋体"/>
          <w:spacing w:val="8"/>
          <w:position w:val="15"/>
          <w:sz w:val="20"/>
          <w:szCs w:val="20"/>
        </w:rPr>
        <w:t>14.1 投标人应仔细阅读招标文件，在完全了解采购的内容、服务要求（见第六章“采购需求</w:t>
      </w:r>
      <w:r>
        <w:rPr>
          <w:rFonts w:hint="eastAsia" w:ascii="宋体" w:hAnsi="宋体" w:eastAsia="宋体" w:cs="宋体"/>
          <w:spacing w:val="-58"/>
          <w:position w:val="15"/>
          <w:sz w:val="20"/>
          <w:szCs w:val="20"/>
        </w:rPr>
        <w:t xml:space="preserve"> </w:t>
      </w:r>
      <w:r>
        <w:rPr>
          <w:rFonts w:hint="eastAsia" w:ascii="宋体" w:hAnsi="宋体" w:eastAsia="宋体" w:cs="宋体"/>
          <w:spacing w:val="8"/>
          <w:position w:val="15"/>
          <w:sz w:val="20"/>
          <w:szCs w:val="20"/>
        </w:rPr>
        <w:t>”）和商</w:t>
      </w:r>
    </w:p>
    <w:p w14:paraId="0853B31B">
      <w:pPr>
        <w:spacing w:line="228" w:lineRule="auto"/>
        <w:ind w:left="2"/>
        <w:rPr>
          <w:rFonts w:hint="eastAsia" w:ascii="宋体" w:hAnsi="宋体" w:eastAsia="宋体" w:cs="宋体"/>
          <w:sz w:val="20"/>
          <w:szCs w:val="20"/>
        </w:rPr>
      </w:pPr>
      <w:r>
        <w:rPr>
          <w:rFonts w:hint="eastAsia" w:ascii="宋体" w:hAnsi="宋体" w:eastAsia="宋体" w:cs="宋体"/>
          <w:spacing w:val="9"/>
          <w:sz w:val="20"/>
          <w:szCs w:val="20"/>
        </w:rPr>
        <w:t>务条件后，编写投标文件。如果没有按照招标文件要求提交全部投标文件或者资料，没有对招标文件的实质</w:t>
      </w:r>
    </w:p>
    <w:p w14:paraId="580C4330">
      <w:pPr>
        <w:spacing w:before="42" w:line="228" w:lineRule="auto"/>
        <w:rPr>
          <w:rFonts w:hint="eastAsia" w:ascii="宋体" w:hAnsi="宋体" w:eastAsia="宋体" w:cs="宋体"/>
          <w:sz w:val="20"/>
          <w:szCs w:val="20"/>
        </w:rPr>
      </w:pPr>
      <w:r>
        <w:rPr>
          <w:rFonts w:hint="eastAsia" w:ascii="宋体" w:hAnsi="宋体" w:eastAsia="宋体" w:cs="宋体"/>
          <w:spacing w:val="9"/>
          <w:sz w:val="20"/>
          <w:szCs w:val="20"/>
        </w:rPr>
        <w:t>性要求和条件作出响应是投标人的风险，并可能导致该投标被拒绝。</w:t>
      </w:r>
    </w:p>
    <w:p w14:paraId="2AF475BB">
      <w:pPr>
        <w:spacing w:before="160" w:line="410" w:lineRule="exact"/>
        <w:ind w:left="437"/>
        <w:rPr>
          <w:rFonts w:hint="eastAsia" w:ascii="宋体" w:hAnsi="宋体" w:eastAsia="宋体" w:cs="宋体"/>
          <w:sz w:val="20"/>
          <w:szCs w:val="20"/>
        </w:rPr>
      </w:pPr>
      <w:r>
        <w:rPr>
          <w:rFonts w:hint="eastAsia" w:ascii="宋体" w:hAnsi="宋体" w:eastAsia="宋体" w:cs="宋体"/>
          <w:spacing w:val="9"/>
          <w:position w:val="15"/>
          <w:sz w:val="20"/>
          <w:szCs w:val="20"/>
        </w:rPr>
        <w:t>14.2 对投标文件提出的实质性要求作出响应是指投标人必须对采购文件中规定的实质性要</w:t>
      </w:r>
      <w:r>
        <w:rPr>
          <w:rFonts w:hint="eastAsia" w:ascii="宋体" w:hAnsi="宋体" w:eastAsia="宋体" w:cs="宋体"/>
          <w:spacing w:val="8"/>
          <w:position w:val="15"/>
          <w:sz w:val="20"/>
          <w:szCs w:val="20"/>
        </w:rPr>
        <w:t>求作出满足</w:t>
      </w:r>
    </w:p>
    <w:p w14:paraId="4429E722">
      <w:pPr>
        <w:spacing w:line="228" w:lineRule="auto"/>
        <w:ind w:left="4"/>
        <w:rPr>
          <w:rFonts w:hint="eastAsia" w:ascii="宋体" w:hAnsi="宋体" w:eastAsia="宋体" w:cs="宋体"/>
          <w:sz w:val="20"/>
          <w:szCs w:val="20"/>
        </w:rPr>
      </w:pPr>
      <w:r>
        <w:rPr>
          <w:rFonts w:hint="eastAsia" w:ascii="宋体" w:hAnsi="宋体" w:eastAsia="宋体" w:cs="宋体"/>
          <w:spacing w:val="7"/>
          <w:sz w:val="20"/>
          <w:szCs w:val="20"/>
        </w:rPr>
        <w:t>或者优于原要求的承诺。</w:t>
      </w:r>
    </w:p>
    <w:p w14:paraId="2C69BFCB">
      <w:pPr>
        <w:spacing w:before="161" w:line="228" w:lineRule="auto"/>
        <w:ind w:left="437"/>
        <w:rPr>
          <w:rFonts w:hint="eastAsia" w:ascii="宋体" w:hAnsi="宋体" w:eastAsia="宋体" w:cs="宋体"/>
          <w:sz w:val="20"/>
          <w:szCs w:val="20"/>
        </w:rPr>
      </w:pPr>
      <w:r>
        <w:rPr>
          <w:rFonts w:hint="eastAsia" w:ascii="宋体" w:hAnsi="宋体" w:eastAsia="宋体" w:cs="宋体"/>
          <w:spacing w:val="7"/>
          <w:sz w:val="20"/>
          <w:szCs w:val="20"/>
        </w:rPr>
        <w:t>14.3 投标文件中注★号的部分为实质性要求。</w:t>
      </w:r>
    </w:p>
    <w:p w14:paraId="3EAC3CFC">
      <w:pPr>
        <w:spacing w:before="160" w:line="228" w:lineRule="auto"/>
        <w:ind w:left="437"/>
        <w:rPr>
          <w:rFonts w:hint="eastAsia" w:ascii="宋体" w:hAnsi="宋体" w:eastAsia="宋体" w:cs="宋体"/>
          <w:sz w:val="20"/>
          <w:szCs w:val="20"/>
        </w:rPr>
      </w:pPr>
      <w:r>
        <w:rPr>
          <w:rFonts w:hint="eastAsia" w:ascii="宋体" w:hAnsi="宋体" w:eastAsia="宋体" w:cs="宋体"/>
          <w:spacing w:val="6"/>
          <w:sz w:val="20"/>
          <w:szCs w:val="20"/>
        </w:rPr>
        <w:t>14.4 投标文件制作要求及格式</w:t>
      </w:r>
    </w:p>
    <w:p w14:paraId="11820E7C">
      <w:pPr>
        <w:spacing w:before="161" w:line="410" w:lineRule="exact"/>
        <w:ind w:left="424"/>
        <w:rPr>
          <w:rFonts w:hint="eastAsia" w:ascii="宋体" w:hAnsi="宋体" w:eastAsia="宋体" w:cs="宋体"/>
          <w:sz w:val="20"/>
          <w:szCs w:val="20"/>
        </w:rPr>
      </w:pPr>
      <w:r>
        <w:rPr>
          <w:rFonts w:hint="eastAsia" w:ascii="宋体" w:hAnsi="宋体" w:eastAsia="宋体" w:cs="宋体"/>
          <w:spacing w:val="11"/>
          <w:position w:val="15"/>
          <w:sz w:val="20"/>
          <w:szCs w:val="20"/>
        </w:rPr>
        <w:t>投标文件应使用</w:t>
      </w:r>
      <w:r>
        <w:rPr>
          <w:rFonts w:hint="eastAsia" w:ascii="宋体" w:hAnsi="宋体" w:eastAsia="宋体" w:cs="宋体"/>
          <w:spacing w:val="11"/>
          <w:position w:val="15"/>
          <w:sz w:val="20"/>
          <w:szCs w:val="20"/>
          <w:lang w:eastAsia="zh-CN"/>
        </w:rPr>
        <w:t>政府采购云平台</w:t>
      </w:r>
      <w:r>
        <w:rPr>
          <w:rFonts w:hint="eastAsia" w:ascii="宋体" w:hAnsi="宋体" w:eastAsia="宋体" w:cs="宋体"/>
          <w:spacing w:val="11"/>
          <w:position w:val="15"/>
          <w:sz w:val="20"/>
          <w:szCs w:val="20"/>
        </w:rPr>
        <w:t>（</w:t>
      </w:r>
      <w:r>
        <w:rPr>
          <w:rFonts w:hint="eastAsia" w:ascii="宋体" w:hAnsi="宋体" w:eastAsia="宋体" w:cs="宋体"/>
        </w:rPr>
        <w:fldChar w:fldCharType="begin"/>
      </w:r>
      <w:r>
        <w:rPr>
          <w:rFonts w:hint="eastAsia" w:ascii="宋体" w:hAnsi="宋体" w:eastAsia="宋体" w:cs="宋体"/>
        </w:rPr>
        <w:instrText xml:space="preserve"> HYPERLINK "https://www.zcygov.cn" </w:instrText>
      </w:r>
      <w:r>
        <w:rPr>
          <w:rFonts w:hint="eastAsia" w:ascii="宋体" w:hAnsi="宋体" w:eastAsia="宋体" w:cs="宋体"/>
        </w:rPr>
        <w:fldChar w:fldCharType="separate"/>
      </w:r>
      <w:r>
        <w:rPr>
          <w:rFonts w:hint="eastAsia" w:ascii="宋体" w:hAnsi="宋体" w:eastAsia="宋体" w:cs="宋体"/>
          <w:position w:val="15"/>
          <w:sz w:val="20"/>
          <w:szCs w:val="20"/>
        </w:rPr>
        <w:t>https</w:t>
      </w:r>
      <w:r>
        <w:rPr>
          <w:rFonts w:hint="eastAsia" w:ascii="宋体" w:hAnsi="宋体" w:eastAsia="宋体" w:cs="宋体"/>
          <w:spacing w:val="11"/>
          <w:position w:val="15"/>
          <w:sz w:val="20"/>
          <w:szCs w:val="20"/>
        </w:rPr>
        <w:t>://</w:t>
      </w:r>
      <w:r>
        <w:rPr>
          <w:rFonts w:hint="eastAsia" w:ascii="宋体" w:hAnsi="宋体" w:eastAsia="宋体" w:cs="宋体"/>
          <w:position w:val="15"/>
          <w:sz w:val="20"/>
          <w:szCs w:val="20"/>
        </w:rPr>
        <w:t>www</w:t>
      </w:r>
      <w:r>
        <w:rPr>
          <w:rFonts w:hint="eastAsia" w:ascii="宋体" w:hAnsi="宋体" w:eastAsia="宋体" w:cs="宋体"/>
          <w:spacing w:val="11"/>
          <w:position w:val="15"/>
          <w:sz w:val="20"/>
          <w:szCs w:val="20"/>
        </w:rPr>
        <w:t>.</w:t>
      </w:r>
      <w:r>
        <w:rPr>
          <w:rFonts w:hint="eastAsia" w:ascii="宋体" w:hAnsi="宋体" w:eastAsia="宋体" w:cs="宋体"/>
          <w:position w:val="15"/>
          <w:sz w:val="20"/>
          <w:szCs w:val="20"/>
        </w:rPr>
        <w:t>zcygov</w:t>
      </w:r>
      <w:r>
        <w:rPr>
          <w:rFonts w:hint="eastAsia" w:ascii="宋体" w:hAnsi="宋体" w:eastAsia="宋体" w:cs="宋体"/>
          <w:spacing w:val="11"/>
          <w:position w:val="15"/>
          <w:sz w:val="20"/>
          <w:szCs w:val="20"/>
        </w:rPr>
        <w:t>.</w:t>
      </w:r>
      <w:r>
        <w:rPr>
          <w:rFonts w:hint="eastAsia" w:ascii="宋体" w:hAnsi="宋体" w:eastAsia="宋体" w:cs="宋体"/>
          <w:position w:val="15"/>
          <w:sz w:val="20"/>
          <w:szCs w:val="20"/>
        </w:rPr>
        <w:t>cn</w:t>
      </w:r>
      <w:r>
        <w:rPr>
          <w:rFonts w:hint="eastAsia" w:ascii="宋体" w:hAnsi="宋体" w:eastAsia="宋体" w:cs="宋体"/>
          <w:position w:val="15"/>
          <w:sz w:val="20"/>
          <w:szCs w:val="20"/>
        </w:rPr>
        <w:fldChar w:fldCharType="end"/>
      </w:r>
      <w:r>
        <w:rPr>
          <w:rFonts w:hint="eastAsia" w:ascii="宋体" w:hAnsi="宋体" w:eastAsia="宋体" w:cs="宋体"/>
          <w:spacing w:val="11"/>
          <w:position w:val="15"/>
          <w:sz w:val="20"/>
          <w:szCs w:val="20"/>
        </w:rPr>
        <w:t>）中下载的政采云电子投标客户端制作，并进行电子签章及加密后上传至</w:t>
      </w:r>
      <w:r>
        <w:rPr>
          <w:rFonts w:hint="eastAsia" w:ascii="宋体" w:hAnsi="宋体" w:eastAsia="宋体" w:cs="宋体"/>
          <w:spacing w:val="11"/>
          <w:position w:val="15"/>
          <w:sz w:val="20"/>
          <w:szCs w:val="20"/>
          <w:lang w:eastAsia="zh-CN"/>
        </w:rPr>
        <w:t>政府采购云平台</w:t>
      </w:r>
      <w:r>
        <w:rPr>
          <w:rFonts w:hint="eastAsia" w:ascii="宋体" w:hAnsi="宋体" w:eastAsia="宋体" w:cs="宋体"/>
          <w:spacing w:val="11"/>
          <w:position w:val="15"/>
          <w:sz w:val="20"/>
          <w:szCs w:val="20"/>
        </w:rPr>
        <w:t>。</w:t>
      </w:r>
    </w:p>
    <w:p w14:paraId="095CFE86">
      <w:pPr>
        <w:spacing w:before="161" w:line="228" w:lineRule="auto"/>
        <w:ind w:left="437"/>
        <w:rPr>
          <w:rFonts w:hint="eastAsia" w:ascii="宋体" w:hAnsi="宋体" w:eastAsia="宋体" w:cs="宋体"/>
          <w:sz w:val="20"/>
          <w:szCs w:val="20"/>
        </w:rPr>
      </w:pPr>
      <w:r>
        <w:rPr>
          <w:rFonts w:hint="eastAsia" w:ascii="宋体" w:hAnsi="宋体" w:eastAsia="宋体" w:cs="宋体"/>
          <w:spacing w:val="7"/>
          <w:sz w:val="20"/>
          <w:szCs w:val="20"/>
        </w:rPr>
        <w:t>14.5</w:t>
      </w:r>
      <w:r>
        <w:rPr>
          <w:rFonts w:hint="eastAsia" w:ascii="宋体" w:hAnsi="宋体" w:eastAsia="宋体" w:cs="宋体"/>
          <w:spacing w:val="-37"/>
          <w:sz w:val="20"/>
          <w:szCs w:val="20"/>
        </w:rPr>
        <w:t xml:space="preserve"> </w:t>
      </w:r>
      <w:r>
        <w:rPr>
          <w:rFonts w:hint="eastAsia" w:ascii="宋体" w:hAnsi="宋体" w:eastAsia="宋体" w:cs="宋体"/>
          <w:spacing w:val="7"/>
          <w:sz w:val="20"/>
          <w:szCs w:val="20"/>
        </w:rPr>
        <w:t>投标文件的签署：见投标人须知前附表。</w:t>
      </w:r>
    </w:p>
    <w:p w14:paraId="000B9B51">
      <w:pPr>
        <w:spacing w:before="161" w:line="408" w:lineRule="exact"/>
        <w:ind w:right="21"/>
        <w:jc w:val="both"/>
        <w:rPr>
          <w:rFonts w:hint="eastAsia" w:ascii="宋体" w:hAnsi="宋体" w:eastAsia="宋体" w:cs="宋体"/>
          <w:sz w:val="20"/>
          <w:szCs w:val="20"/>
        </w:rPr>
      </w:pPr>
      <w:r>
        <w:rPr>
          <w:rFonts w:hint="eastAsia" w:ascii="宋体" w:hAnsi="宋体" w:eastAsia="宋体" w:cs="宋体"/>
          <w:spacing w:val="8"/>
          <w:position w:val="15"/>
          <w:sz w:val="20"/>
          <w:szCs w:val="20"/>
        </w:rPr>
        <w:t>14.6</w:t>
      </w:r>
      <w:r>
        <w:rPr>
          <w:rFonts w:hint="eastAsia" w:ascii="宋体" w:hAnsi="宋体" w:eastAsia="宋体" w:cs="宋体"/>
          <w:spacing w:val="-37"/>
          <w:position w:val="15"/>
          <w:sz w:val="20"/>
          <w:szCs w:val="20"/>
        </w:rPr>
        <w:t xml:space="preserve"> </w:t>
      </w:r>
      <w:r>
        <w:rPr>
          <w:rFonts w:hint="eastAsia" w:ascii="宋体" w:hAnsi="宋体" w:eastAsia="宋体" w:cs="宋体"/>
          <w:spacing w:val="8"/>
          <w:position w:val="15"/>
          <w:sz w:val="20"/>
          <w:szCs w:val="20"/>
        </w:rPr>
        <w:t>如响应人提交的电子标书不符合要求或开标时无法读取</w:t>
      </w:r>
      <w:r>
        <w:rPr>
          <w:rFonts w:hint="eastAsia" w:ascii="宋体" w:hAnsi="宋体" w:eastAsia="宋体" w:cs="宋体"/>
          <w:spacing w:val="7"/>
          <w:position w:val="15"/>
          <w:sz w:val="20"/>
          <w:szCs w:val="20"/>
        </w:rPr>
        <w:t>导入或解密，其投标（响应）文件</w:t>
      </w:r>
    </w:p>
    <w:p w14:paraId="7BD97F51">
      <w:pPr>
        <w:spacing w:before="1" w:line="228" w:lineRule="auto"/>
        <w:rPr>
          <w:rFonts w:hint="eastAsia" w:ascii="宋体" w:hAnsi="宋体" w:eastAsia="宋体" w:cs="宋体"/>
          <w:sz w:val="20"/>
          <w:szCs w:val="20"/>
        </w:rPr>
      </w:pPr>
      <w:r>
        <w:rPr>
          <w:rFonts w:hint="eastAsia" w:ascii="宋体" w:hAnsi="宋体" w:eastAsia="宋体" w:cs="宋体"/>
          <w:spacing w:val="7"/>
          <w:sz w:val="20"/>
          <w:szCs w:val="20"/>
        </w:rPr>
        <w:t>将不予受理。</w:t>
      </w:r>
    </w:p>
    <w:p w14:paraId="137ADB1E">
      <w:pPr>
        <w:spacing w:before="163" w:line="228" w:lineRule="auto"/>
        <w:ind w:left="17"/>
        <w:rPr>
          <w:rFonts w:hint="eastAsia" w:ascii="宋体" w:hAnsi="宋体" w:eastAsia="宋体" w:cs="宋体"/>
          <w:sz w:val="20"/>
          <w:szCs w:val="20"/>
        </w:rPr>
      </w:pPr>
      <w:r>
        <w:rPr>
          <w:rFonts w:hint="eastAsia" w:ascii="宋体" w:hAnsi="宋体" w:eastAsia="宋体" w:cs="宋体"/>
          <w:spacing w:val="6"/>
          <w:sz w:val="20"/>
          <w:szCs w:val="20"/>
          <w14:textOutline w14:w="3795" w14:cap="sq" w14:cmpd="sng">
            <w14:solidFill>
              <w14:srgbClr w14:val="000000"/>
            </w14:solidFill>
            <w14:prstDash w14:val="solid"/>
            <w14:bevel/>
          </w14:textOutline>
        </w:rPr>
        <w:t>15.投标文件构成</w:t>
      </w:r>
    </w:p>
    <w:p w14:paraId="04144255">
      <w:pPr>
        <w:spacing w:before="160" w:line="377" w:lineRule="auto"/>
        <w:ind w:left="2" w:firstLine="421"/>
        <w:jc w:val="both"/>
        <w:rPr>
          <w:rFonts w:hint="eastAsia" w:ascii="宋体" w:hAnsi="宋体" w:eastAsia="宋体" w:cs="宋体"/>
          <w:sz w:val="20"/>
          <w:szCs w:val="20"/>
        </w:rPr>
      </w:pPr>
      <w:r>
        <w:rPr>
          <w:rFonts w:hint="eastAsia" w:ascii="宋体" w:hAnsi="宋体" w:eastAsia="宋体" w:cs="宋体"/>
          <w:spacing w:val="9"/>
          <w:sz w:val="20"/>
          <w:szCs w:val="20"/>
        </w:rPr>
        <w:t>投标人编写的投标文件应由下列部分构成。有关文件的提交如未特别注明提供可提供复印件的，均要求</w:t>
      </w:r>
      <w:r>
        <w:rPr>
          <w:rFonts w:hint="eastAsia" w:ascii="宋体" w:hAnsi="宋体" w:eastAsia="宋体" w:cs="宋体"/>
          <w:spacing w:val="1"/>
          <w:sz w:val="20"/>
          <w:szCs w:val="20"/>
        </w:rPr>
        <w:t xml:space="preserve"> </w:t>
      </w:r>
      <w:r>
        <w:rPr>
          <w:rFonts w:hint="eastAsia" w:ascii="宋体" w:hAnsi="宋体" w:eastAsia="宋体" w:cs="宋体"/>
          <w:spacing w:val="9"/>
          <w:sz w:val="20"/>
          <w:szCs w:val="20"/>
        </w:rPr>
        <w:t>提交原件扫描件上传。投标人投标文件应按如下顺序编制成册。投标人同时投多个包的（若有分包</w:t>
      </w:r>
      <w:r>
        <w:rPr>
          <w:rFonts w:hint="eastAsia" w:ascii="宋体" w:hAnsi="宋体" w:eastAsia="宋体" w:cs="宋体"/>
          <w:spacing w:val="11"/>
          <w:sz w:val="20"/>
          <w:szCs w:val="20"/>
        </w:rPr>
        <w:t>），</w:t>
      </w:r>
      <w:r>
        <w:rPr>
          <w:rFonts w:hint="eastAsia" w:ascii="宋体" w:hAnsi="宋体" w:eastAsia="宋体" w:cs="宋体"/>
          <w:spacing w:val="9"/>
          <w:sz w:val="20"/>
          <w:szCs w:val="20"/>
        </w:rPr>
        <w:t>投标</w:t>
      </w:r>
    </w:p>
    <w:p w14:paraId="73203C74">
      <w:pPr>
        <w:spacing w:line="228" w:lineRule="auto"/>
        <w:ind w:left="3"/>
        <w:rPr>
          <w:rFonts w:hint="eastAsia" w:ascii="宋体" w:hAnsi="宋体" w:eastAsia="宋体" w:cs="宋体"/>
          <w:sz w:val="20"/>
          <w:szCs w:val="20"/>
        </w:rPr>
      </w:pPr>
      <w:r>
        <w:rPr>
          <w:rFonts w:hint="eastAsia" w:ascii="宋体" w:hAnsi="宋体" w:eastAsia="宋体" w:cs="宋体"/>
          <w:spacing w:val="8"/>
          <w:sz w:val="20"/>
          <w:szCs w:val="20"/>
        </w:rPr>
        <w:t>文件应按包分别编制，单独成电子投标文件。</w:t>
      </w:r>
    </w:p>
    <w:p w14:paraId="3B593DF6">
      <w:pPr>
        <w:spacing w:before="161" w:line="408" w:lineRule="exact"/>
        <w:ind w:left="424"/>
        <w:rPr>
          <w:rFonts w:hint="eastAsia" w:ascii="宋体" w:hAnsi="宋体" w:eastAsia="宋体" w:cs="宋体"/>
          <w:sz w:val="20"/>
          <w:szCs w:val="20"/>
        </w:rPr>
      </w:pPr>
      <w:r>
        <w:rPr>
          <w:rFonts w:hint="eastAsia" w:ascii="宋体" w:hAnsi="宋体" w:eastAsia="宋体" w:cs="宋体"/>
          <w:spacing w:val="8"/>
          <w:position w:val="15"/>
          <w:sz w:val="20"/>
          <w:szCs w:val="20"/>
        </w:rPr>
        <w:t>投标人编写的投标文件应包括下列各项内容：</w:t>
      </w:r>
    </w:p>
    <w:p w14:paraId="6FA40E44">
      <w:pPr>
        <w:spacing w:line="229" w:lineRule="auto"/>
        <w:ind w:left="431"/>
        <w:rPr>
          <w:rFonts w:hint="eastAsia" w:ascii="宋体" w:hAnsi="宋体" w:eastAsia="宋体" w:cs="宋体"/>
          <w:sz w:val="20"/>
          <w:szCs w:val="20"/>
          <w:lang w:val="en-US" w:eastAsia="zh-CN"/>
        </w:rPr>
      </w:pPr>
      <w:r>
        <w:rPr>
          <w:rFonts w:hint="eastAsia" w:ascii="宋体" w:hAnsi="宋体" w:eastAsia="宋体" w:cs="宋体"/>
          <w:spacing w:val="7"/>
          <w:sz w:val="20"/>
          <w:szCs w:val="20"/>
        </w:rPr>
        <w:t>（一）</w:t>
      </w:r>
      <w:r>
        <w:rPr>
          <w:rFonts w:hint="eastAsia" w:ascii="宋体" w:hAnsi="宋体" w:eastAsia="宋体" w:cs="宋体"/>
          <w:spacing w:val="7"/>
          <w:sz w:val="20"/>
          <w:szCs w:val="20"/>
          <w:lang w:val="en-US" w:eastAsia="zh-CN"/>
        </w:rPr>
        <w:t>资格审查资料</w:t>
      </w:r>
    </w:p>
    <w:p w14:paraId="5014AEDC">
      <w:pPr>
        <w:spacing w:before="162" w:line="408" w:lineRule="exact"/>
        <w:ind w:left="431"/>
        <w:rPr>
          <w:rFonts w:hint="eastAsia" w:ascii="宋体" w:hAnsi="宋体" w:eastAsia="宋体" w:cs="宋体"/>
          <w:sz w:val="20"/>
          <w:szCs w:val="20"/>
          <w:lang w:val="en-US" w:eastAsia="zh-CN"/>
        </w:rPr>
      </w:pPr>
      <w:r>
        <w:rPr>
          <w:rFonts w:hint="eastAsia" w:ascii="宋体" w:hAnsi="宋体" w:eastAsia="宋体" w:cs="宋体"/>
          <w:spacing w:val="6"/>
          <w:position w:val="15"/>
          <w:sz w:val="20"/>
          <w:szCs w:val="20"/>
        </w:rPr>
        <w:t>（二）</w:t>
      </w:r>
      <w:r>
        <w:rPr>
          <w:rFonts w:hint="eastAsia" w:ascii="宋体" w:hAnsi="宋体" w:eastAsia="宋体" w:cs="宋体"/>
          <w:spacing w:val="6"/>
          <w:position w:val="15"/>
          <w:sz w:val="20"/>
          <w:szCs w:val="20"/>
          <w:lang w:val="en-US" w:eastAsia="zh-CN"/>
        </w:rPr>
        <w:t>技术部分</w:t>
      </w:r>
    </w:p>
    <w:p w14:paraId="550C6F4E">
      <w:pPr>
        <w:spacing w:before="59" w:line="220" w:lineRule="auto"/>
        <w:ind w:firstLine="428" w:firstLineChars="200"/>
        <w:rPr>
          <w:rFonts w:hint="eastAsia" w:ascii="宋体" w:hAnsi="宋体" w:eastAsia="宋体" w:cs="宋体"/>
          <w:sz w:val="18"/>
          <w:szCs w:val="18"/>
          <w:lang w:eastAsia="zh-CN"/>
        </w:rPr>
      </w:pPr>
      <w:r>
        <w:rPr>
          <w:rFonts w:hint="eastAsia" w:ascii="宋体" w:hAnsi="宋体" w:eastAsia="宋体" w:cs="宋体"/>
          <w:spacing w:val="7"/>
          <w:sz w:val="20"/>
          <w:szCs w:val="20"/>
        </w:rPr>
        <w:t>（三）</w:t>
      </w:r>
      <w:r>
        <w:rPr>
          <w:rFonts w:hint="eastAsia" w:ascii="宋体" w:hAnsi="宋体" w:eastAsia="宋体" w:cs="宋体"/>
          <w:spacing w:val="7"/>
          <w:sz w:val="20"/>
          <w:szCs w:val="20"/>
          <w:lang w:val="en-US" w:eastAsia="zh-CN"/>
        </w:rPr>
        <w:t>商务部分</w:t>
      </w:r>
    </w:p>
    <w:p w14:paraId="0B8EA6CB">
      <w:pPr>
        <w:spacing w:line="240" w:lineRule="auto"/>
        <w:ind w:left="0"/>
        <w:rPr>
          <w:rFonts w:hint="eastAsia" w:ascii="宋体" w:hAnsi="宋体" w:eastAsia="宋体" w:cs="宋体"/>
          <w:spacing w:val="7"/>
          <w:sz w:val="20"/>
          <w:szCs w:val="20"/>
        </w:rPr>
      </w:pPr>
    </w:p>
    <w:p w14:paraId="04A539D7">
      <w:pPr>
        <w:spacing w:line="240" w:lineRule="auto"/>
        <w:ind w:left="0"/>
        <w:rPr>
          <w:rFonts w:hint="eastAsia" w:ascii="宋体" w:hAnsi="宋体" w:eastAsia="宋体" w:cs="宋体"/>
          <w:sz w:val="20"/>
          <w:szCs w:val="20"/>
        </w:rPr>
      </w:pPr>
      <w:r>
        <w:rPr>
          <w:rFonts w:hint="eastAsia" w:ascii="宋体" w:hAnsi="宋体" w:eastAsia="宋体" w:cs="宋体"/>
          <w:spacing w:val="7"/>
          <w:sz w:val="20"/>
          <w:szCs w:val="20"/>
        </w:rPr>
        <w:t>（七）其他资料</w:t>
      </w:r>
    </w:p>
    <w:p w14:paraId="3B81117B">
      <w:pPr>
        <w:spacing w:before="159" w:line="411" w:lineRule="exact"/>
        <w:ind w:left="424"/>
        <w:rPr>
          <w:rFonts w:hint="eastAsia" w:ascii="宋体" w:hAnsi="宋体" w:eastAsia="宋体" w:cs="宋体"/>
          <w:sz w:val="20"/>
          <w:szCs w:val="20"/>
        </w:rPr>
      </w:pPr>
      <w:r>
        <w:rPr>
          <w:rFonts w:hint="eastAsia" w:ascii="宋体" w:hAnsi="宋体" w:eastAsia="宋体" w:cs="宋体"/>
          <w:spacing w:val="9"/>
          <w:position w:val="15"/>
          <w:sz w:val="20"/>
          <w:szCs w:val="20"/>
        </w:rPr>
        <w:t>投标人必须对所提供的产品（服务）相关的一切产权关系负全部责任，并承担由此而引起的法律纠纷以</w:t>
      </w:r>
    </w:p>
    <w:p w14:paraId="0EFB6DC7">
      <w:pPr>
        <w:spacing w:line="229" w:lineRule="auto"/>
        <w:rPr>
          <w:rFonts w:hint="eastAsia" w:ascii="宋体" w:hAnsi="宋体" w:eastAsia="宋体" w:cs="宋体"/>
          <w:sz w:val="20"/>
          <w:szCs w:val="20"/>
        </w:rPr>
      </w:pPr>
      <w:r>
        <w:rPr>
          <w:rFonts w:hint="eastAsia" w:ascii="宋体" w:hAnsi="宋体" w:eastAsia="宋体" w:cs="宋体"/>
          <w:spacing w:val="5"/>
          <w:sz w:val="20"/>
          <w:szCs w:val="20"/>
        </w:rPr>
        <w:t>及费用。</w:t>
      </w:r>
    </w:p>
    <w:p w14:paraId="268789B1">
      <w:pPr>
        <w:spacing w:line="220" w:lineRule="auto"/>
        <w:rPr>
          <w:rFonts w:hint="eastAsia" w:ascii="宋体" w:hAnsi="宋体" w:eastAsia="宋体" w:cs="宋体"/>
          <w:sz w:val="18"/>
          <w:szCs w:val="18"/>
        </w:rPr>
        <w:sectPr>
          <w:pgSz w:w="12240" w:h="15840"/>
          <w:pgMar w:top="1188" w:right="1082" w:bottom="0" w:left="1326" w:header="0" w:footer="0" w:gutter="0"/>
          <w:pgNumType w:fmt="decimal"/>
          <w:cols w:space="720" w:num="1"/>
        </w:sectPr>
      </w:pPr>
    </w:p>
    <w:p w14:paraId="5B88EE5A">
      <w:pPr>
        <w:spacing w:before="159" w:line="227" w:lineRule="auto"/>
        <w:ind w:left="17"/>
        <w:rPr>
          <w:rFonts w:hint="eastAsia" w:ascii="宋体" w:hAnsi="宋体" w:eastAsia="宋体" w:cs="宋体"/>
          <w:sz w:val="20"/>
          <w:szCs w:val="20"/>
        </w:rPr>
      </w:pPr>
      <w:r>
        <w:rPr>
          <w:rFonts w:hint="eastAsia" w:ascii="宋体" w:hAnsi="宋体" w:eastAsia="宋体" w:cs="宋体"/>
          <w:spacing w:val="6"/>
          <w:sz w:val="20"/>
          <w:szCs w:val="20"/>
          <w14:textOutline w14:w="3795" w14:cap="sq" w14:cmpd="sng">
            <w14:solidFill>
              <w14:srgbClr w14:val="000000"/>
            </w14:solidFill>
            <w14:prstDash w14:val="solid"/>
            <w14:bevel/>
          </w14:textOutline>
        </w:rPr>
        <w:t>16.报价和报价货币</w:t>
      </w:r>
    </w:p>
    <w:p w14:paraId="4F998C80">
      <w:pPr>
        <w:spacing w:before="162" w:line="408" w:lineRule="exact"/>
        <w:ind w:left="489"/>
        <w:rPr>
          <w:rFonts w:hint="eastAsia" w:ascii="宋体" w:hAnsi="宋体" w:eastAsia="宋体" w:cs="宋体"/>
          <w:sz w:val="20"/>
          <w:szCs w:val="20"/>
        </w:rPr>
      </w:pPr>
      <w:r>
        <w:rPr>
          <w:rFonts w:hint="eastAsia" w:ascii="宋体" w:hAnsi="宋体" w:eastAsia="宋体" w:cs="宋体"/>
          <w:spacing w:val="9"/>
          <w:position w:val="15"/>
          <w:sz w:val="20"/>
          <w:szCs w:val="20"/>
        </w:rPr>
        <w:t>16.1</w:t>
      </w:r>
      <w:r>
        <w:rPr>
          <w:rFonts w:hint="eastAsia" w:ascii="宋体" w:hAnsi="宋体" w:eastAsia="宋体" w:cs="宋体"/>
          <w:spacing w:val="-38"/>
          <w:position w:val="15"/>
          <w:sz w:val="20"/>
          <w:szCs w:val="20"/>
        </w:rPr>
        <w:t xml:space="preserve"> </w:t>
      </w:r>
      <w:r>
        <w:rPr>
          <w:rFonts w:hint="eastAsia" w:ascii="宋体" w:hAnsi="宋体" w:eastAsia="宋体" w:cs="宋体"/>
          <w:spacing w:val="9"/>
          <w:position w:val="15"/>
          <w:sz w:val="20"/>
          <w:szCs w:val="20"/>
        </w:rPr>
        <w:t>投标人应根据招标文件及有关资料明确的工作内容，参考国家、行业相</w:t>
      </w:r>
      <w:r>
        <w:rPr>
          <w:rFonts w:hint="eastAsia" w:ascii="宋体" w:hAnsi="宋体" w:eastAsia="宋体" w:cs="宋体"/>
          <w:spacing w:val="8"/>
          <w:position w:val="15"/>
          <w:sz w:val="20"/>
          <w:szCs w:val="20"/>
        </w:rPr>
        <w:t>关收费标准规定，根据自</w:t>
      </w:r>
    </w:p>
    <w:p w14:paraId="574789D7">
      <w:pPr>
        <w:spacing w:before="1" w:line="226" w:lineRule="auto"/>
        <w:jc w:val="right"/>
        <w:rPr>
          <w:rFonts w:hint="eastAsia" w:ascii="宋体" w:hAnsi="宋体" w:eastAsia="宋体" w:cs="宋体"/>
          <w:sz w:val="20"/>
          <w:szCs w:val="20"/>
        </w:rPr>
      </w:pPr>
      <w:r>
        <w:rPr>
          <w:rFonts w:hint="eastAsia" w:ascii="宋体" w:hAnsi="宋体" w:eastAsia="宋体" w:cs="宋体"/>
          <w:spacing w:val="6"/>
          <w:sz w:val="20"/>
          <w:szCs w:val="20"/>
        </w:rPr>
        <w:t>身企业实力、市场行情、项目情况并考虑招标文件和合同可能存在的明示或暗示的风险，填报总价（含税）。</w:t>
      </w:r>
    </w:p>
    <w:p w14:paraId="510C116E">
      <w:pPr>
        <w:spacing w:before="164" w:line="377" w:lineRule="auto"/>
        <w:ind w:left="1" w:firstLine="488"/>
        <w:rPr>
          <w:rFonts w:hint="eastAsia" w:ascii="宋体" w:hAnsi="宋体" w:eastAsia="宋体" w:cs="宋体"/>
          <w:sz w:val="20"/>
          <w:szCs w:val="20"/>
        </w:rPr>
      </w:pPr>
      <w:r>
        <w:rPr>
          <w:rFonts w:hint="eastAsia" w:ascii="宋体" w:hAnsi="宋体" w:eastAsia="宋体" w:cs="宋体"/>
          <w:spacing w:val="9"/>
          <w:sz w:val="20"/>
          <w:szCs w:val="20"/>
        </w:rPr>
        <w:t>16.2</w:t>
      </w:r>
      <w:r>
        <w:rPr>
          <w:rFonts w:hint="eastAsia" w:ascii="宋体" w:hAnsi="宋体" w:eastAsia="宋体" w:cs="宋体"/>
          <w:spacing w:val="-40"/>
          <w:sz w:val="20"/>
          <w:szCs w:val="20"/>
        </w:rPr>
        <w:t xml:space="preserve"> </w:t>
      </w:r>
      <w:r>
        <w:rPr>
          <w:rFonts w:hint="eastAsia" w:ascii="宋体" w:hAnsi="宋体" w:eastAsia="宋体" w:cs="宋体"/>
          <w:spacing w:val="9"/>
          <w:sz w:val="20"/>
          <w:szCs w:val="20"/>
        </w:rPr>
        <w:t>本项目的投标报价，应包括投标人完成本项目招标范围内工作的全部费用</w:t>
      </w:r>
      <w:r>
        <w:rPr>
          <w:rFonts w:hint="eastAsia" w:ascii="宋体" w:hAnsi="宋体" w:eastAsia="宋体" w:cs="宋体"/>
          <w:spacing w:val="9"/>
          <w:sz w:val="20"/>
          <w:szCs w:val="20"/>
          <w:lang w:eastAsia="zh-CN"/>
        </w:rPr>
        <w:t>，以及</w:t>
      </w:r>
      <w:r>
        <w:rPr>
          <w:rFonts w:hint="eastAsia" w:ascii="宋体" w:hAnsi="宋体" w:eastAsia="宋体" w:cs="宋体"/>
          <w:spacing w:val="8"/>
          <w:sz w:val="20"/>
          <w:szCs w:val="20"/>
        </w:rPr>
        <w:t>为完成本项目所</w:t>
      </w:r>
      <w:r>
        <w:rPr>
          <w:rFonts w:hint="eastAsia" w:ascii="宋体" w:hAnsi="宋体" w:eastAsia="宋体" w:cs="宋体"/>
          <w:sz w:val="20"/>
          <w:szCs w:val="20"/>
        </w:rPr>
        <w:t xml:space="preserve">  </w:t>
      </w:r>
      <w:r>
        <w:rPr>
          <w:rFonts w:hint="eastAsia" w:ascii="宋体" w:hAnsi="宋体" w:eastAsia="宋体" w:cs="宋体"/>
          <w:spacing w:val="9"/>
          <w:sz w:val="20"/>
          <w:szCs w:val="20"/>
        </w:rPr>
        <w:t>必须发生的费用，应包括但不限于：车辆驾驶人员工资、各类加</w:t>
      </w:r>
      <w:r>
        <w:rPr>
          <w:rFonts w:hint="eastAsia" w:ascii="宋体" w:hAnsi="宋体" w:eastAsia="宋体" w:cs="宋体"/>
          <w:spacing w:val="8"/>
          <w:sz w:val="20"/>
          <w:szCs w:val="20"/>
        </w:rPr>
        <w:t xml:space="preserve">班费、劳保福利、国家规定 </w:t>
      </w:r>
      <w:r>
        <w:rPr>
          <w:rFonts w:hint="eastAsia" w:ascii="宋体" w:hAnsi="宋体" w:eastAsia="宋体" w:cs="宋体"/>
          <w:spacing w:val="10"/>
          <w:sz w:val="20"/>
          <w:szCs w:val="20"/>
        </w:rPr>
        <w:t>的各类保险费用(养老保险、医疗保险、工伤保险、生育保险、失业保险等)、意外伤害保险</w:t>
      </w:r>
      <w:r>
        <w:rPr>
          <w:rFonts w:hint="eastAsia" w:ascii="宋体" w:hAnsi="宋体" w:eastAsia="宋体" w:cs="宋体"/>
          <w:spacing w:val="9"/>
          <w:sz w:val="20"/>
          <w:szCs w:val="20"/>
        </w:rPr>
        <w:t>、教育培训费、</w:t>
      </w:r>
      <w:r>
        <w:rPr>
          <w:rFonts w:hint="eastAsia" w:ascii="宋体" w:hAnsi="宋体" w:eastAsia="宋体" w:cs="宋体"/>
          <w:sz w:val="20"/>
          <w:szCs w:val="20"/>
        </w:rPr>
        <w:t xml:space="preserve"> </w:t>
      </w:r>
      <w:r>
        <w:rPr>
          <w:rFonts w:hint="eastAsia" w:ascii="宋体" w:hAnsi="宋体" w:eastAsia="宋体" w:cs="宋体"/>
          <w:spacing w:val="6"/>
          <w:sz w:val="20"/>
          <w:szCs w:val="20"/>
        </w:rPr>
        <w:t>安全生产事故处置费、水电费、燃油费、车辆工具租赁费、车辆工具购置费、折旧费及维修费、安全文明费、</w:t>
      </w:r>
      <w:r>
        <w:rPr>
          <w:rFonts w:hint="eastAsia" w:ascii="宋体" w:hAnsi="宋体" w:eastAsia="宋体" w:cs="宋体"/>
          <w:spacing w:val="11"/>
          <w:sz w:val="20"/>
          <w:szCs w:val="20"/>
        </w:rPr>
        <w:t xml:space="preserve"> </w:t>
      </w:r>
      <w:r>
        <w:rPr>
          <w:rFonts w:hint="eastAsia" w:ascii="宋体" w:hAnsi="宋体" w:eastAsia="宋体" w:cs="宋体"/>
          <w:spacing w:val="9"/>
          <w:sz w:val="20"/>
          <w:szCs w:val="20"/>
        </w:rPr>
        <w:t>服装费、企业应缴税金、应得利润和管理、应急费，以及管护单位职工可能发生的工亡、工伤和各种不可预</w:t>
      </w:r>
      <w:r>
        <w:rPr>
          <w:rFonts w:hint="eastAsia" w:ascii="宋体" w:hAnsi="宋体" w:eastAsia="宋体" w:cs="宋体"/>
          <w:spacing w:val="7"/>
          <w:sz w:val="20"/>
          <w:szCs w:val="20"/>
        </w:rPr>
        <w:t>见损失等风险费用。</w:t>
      </w:r>
    </w:p>
    <w:p w14:paraId="2BD33646">
      <w:pPr>
        <w:spacing w:line="360" w:lineRule="auto"/>
        <w:ind w:left="2"/>
        <w:rPr>
          <w:rFonts w:hint="eastAsia" w:ascii="宋体" w:hAnsi="宋体" w:eastAsia="宋体" w:cs="宋体"/>
          <w:color w:val="0000FF"/>
          <w:sz w:val="20"/>
          <w:szCs w:val="20"/>
        </w:rPr>
      </w:pPr>
      <w:r>
        <w:rPr>
          <w:rFonts w:hint="eastAsia" w:ascii="宋体" w:hAnsi="宋体" w:eastAsia="宋体" w:cs="宋体"/>
          <w:spacing w:val="8"/>
          <w:sz w:val="20"/>
          <w:szCs w:val="20"/>
        </w:rPr>
        <w:t>投标人不得以任何理由予以重复报价。该报价应符合国内行情并能保证投标人完成履行</w:t>
      </w:r>
      <w:r>
        <w:rPr>
          <w:rFonts w:hint="eastAsia" w:ascii="宋体" w:hAnsi="宋体" w:eastAsia="宋体" w:cs="宋体"/>
          <w:spacing w:val="7"/>
          <w:sz w:val="20"/>
          <w:szCs w:val="20"/>
        </w:rPr>
        <w:t>合同所需的一切</w:t>
      </w:r>
      <w:r>
        <w:rPr>
          <w:rFonts w:hint="eastAsia" w:ascii="宋体" w:hAnsi="宋体" w:eastAsia="宋体" w:cs="宋体"/>
          <w:sz w:val="20"/>
          <w:szCs w:val="20"/>
        </w:rPr>
        <w:t xml:space="preserve"> </w:t>
      </w:r>
      <w:r>
        <w:rPr>
          <w:rFonts w:hint="eastAsia" w:ascii="宋体" w:hAnsi="宋体" w:eastAsia="宋体" w:cs="宋体"/>
          <w:spacing w:val="9"/>
          <w:sz w:val="20"/>
          <w:szCs w:val="20"/>
        </w:rPr>
        <w:t>工作，并承担合同中明示和暗示的一切责任。</w:t>
      </w:r>
    </w:p>
    <w:p w14:paraId="49E5ED4E">
      <w:pPr>
        <w:spacing w:before="161" w:line="410" w:lineRule="exact"/>
        <w:ind w:left="489"/>
        <w:rPr>
          <w:rFonts w:hint="eastAsia" w:ascii="宋体" w:hAnsi="宋体" w:eastAsia="宋体" w:cs="宋体"/>
          <w:color w:val="auto"/>
          <w:sz w:val="20"/>
          <w:szCs w:val="20"/>
        </w:rPr>
      </w:pPr>
      <w:r>
        <w:rPr>
          <w:rFonts w:hint="eastAsia" w:ascii="宋体" w:hAnsi="宋体" w:eastAsia="宋体" w:cs="宋体"/>
          <w:color w:val="auto"/>
          <w:spacing w:val="9"/>
          <w:position w:val="15"/>
          <w:sz w:val="20"/>
          <w:szCs w:val="20"/>
        </w:rPr>
        <w:t>16.3</w:t>
      </w:r>
      <w:r>
        <w:rPr>
          <w:rFonts w:hint="eastAsia" w:ascii="宋体" w:hAnsi="宋体" w:eastAsia="宋体" w:cs="宋体"/>
          <w:color w:val="auto"/>
          <w:spacing w:val="-27"/>
          <w:position w:val="15"/>
          <w:sz w:val="20"/>
          <w:szCs w:val="20"/>
        </w:rPr>
        <w:t xml:space="preserve"> </w:t>
      </w:r>
      <w:r>
        <w:rPr>
          <w:rFonts w:hint="eastAsia" w:ascii="宋体" w:hAnsi="宋体" w:eastAsia="宋体" w:cs="宋体"/>
          <w:color w:val="auto"/>
          <w:spacing w:val="9"/>
          <w:position w:val="15"/>
          <w:sz w:val="20"/>
          <w:szCs w:val="20"/>
        </w:rPr>
        <w:t>当成交后由于中标人的责任而发生费用增加和</w:t>
      </w:r>
      <w:r>
        <w:rPr>
          <w:rFonts w:hint="eastAsia" w:ascii="宋体" w:hAnsi="宋体" w:eastAsia="宋体" w:cs="宋体"/>
          <w:color w:val="auto"/>
          <w:spacing w:val="8"/>
          <w:position w:val="15"/>
          <w:sz w:val="20"/>
          <w:szCs w:val="20"/>
        </w:rPr>
        <w:t>服务周期延长的，均由投标人自行负责，并不得提</w:t>
      </w:r>
    </w:p>
    <w:p w14:paraId="3FA6CFFD">
      <w:pPr>
        <w:spacing w:before="1" w:line="226" w:lineRule="auto"/>
        <w:ind w:left="19"/>
        <w:rPr>
          <w:rFonts w:hint="eastAsia" w:ascii="宋体" w:hAnsi="宋体" w:eastAsia="宋体" w:cs="宋体"/>
          <w:color w:val="auto"/>
          <w:sz w:val="20"/>
          <w:szCs w:val="20"/>
        </w:rPr>
      </w:pPr>
      <w:r>
        <w:rPr>
          <w:rFonts w:hint="eastAsia" w:ascii="宋体" w:hAnsi="宋体" w:eastAsia="宋体" w:cs="宋体"/>
          <w:color w:val="auto"/>
          <w:spacing w:val="9"/>
          <w:sz w:val="20"/>
          <w:szCs w:val="20"/>
        </w:rPr>
        <w:t>出调整成交价、合同主要条款等投标文件及招标</w:t>
      </w:r>
      <w:r>
        <w:rPr>
          <w:rFonts w:hint="eastAsia" w:ascii="宋体" w:hAnsi="宋体" w:eastAsia="宋体" w:cs="宋体"/>
          <w:color w:val="auto"/>
          <w:spacing w:val="8"/>
          <w:sz w:val="20"/>
          <w:szCs w:val="20"/>
        </w:rPr>
        <w:t>文件的实质性内容。</w:t>
      </w:r>
    </w:p>
    <w:p w14:paraId="12B0CEA9">
      <w:pPr>
        <w:spacing w:before="162" w:line="408" w:lineRule="exact"/>
        <w:ind w:left="489"/>
        <w:rPr>
          <w:rFonts w:hint="eastAsia" w:ascii="宋体" w:hAnsi="宋体" w:eastAsia="宋体" w:cs="宋体"/>
          <w:sz w:val="20"/>
          <w:szCs w:val="20"/>
        </w:rPr>
      </w:pPr>
      <w:r>
        <w:rPr>
          <w:rFonts w:hint="eastAsia" w:ascii="宋体" w:hAnsi="宋体" w:eastAsia="宋体" w:cs="宋体"/>
          <w:spacing w:val="8"/>
          <w:position w:val="15"/>
          <w:sz w:val="20"/>
          <w:szCs w:val="20"/>
        </w:rPr>
        <w:t>16.4</w:t>
      </w:r>
      <w:r>
        <w:rPr>
          <w:rFonts w:hint="eastAsia" w:ascii="宋体" w:hAnsi="宋体" w:eastAsia="宋体" w:cs="宋体"/>
          <w:spacing w:val="-37"/>
          <w:position w:val="15"/>
          <w:sz w:val="20"/>
          <w:szCs w:val="20"/>
        </w:rPr>
        <w:t xml:space="preserve"> </w:t>
      </w:r>
      <w:r>
        <w:rPr>
          <w:rFonts w:hint="eastAsia" w:ascii="宋体" w:hAnsi="宋体" w:eastAsia="宋体" w:cs="宋体"/>
          <w:spacing w:val="8"/>
          <w:position w:val="15"/>
          <w:sz w:val="20"/>
          <w:szCs w:val="20"/>
        </w:rPr>
        <w:t>投标人不得哄抬报价，也不应低于成本价（或进价</w:t>
      </w:r>
      <w:r>
        <w:rPr>
          <w:rFonts w:hint="eastAsia" w:ascii="宋体" w:hAnsi="宋体" w:eastAsia="宋体" w:cs="宋体"/>
          <w:spacing w:val="25"/>
          <w:position w:val="15"/>
          <w:sz w:val="20"/>
          <w:szCs w:val="20"/>
        </w:rPr>
        <w:t>），</w:t>
      </w:r>
      <w:r>
        <w:rPr>
          <w:rFonts w:hint="eastAsia" w:ascii="宋体" w:hAnsi="宋体" w:eastAsia="宋体" w:cs="宋体"/>
          <w:spacing w:val="8"/>
          <w:position w:val="15"/>
          <w:sz w:val="20"/>
          <w:szCs w:val="20"/>
        </w:rPr>
        <w:t>否则一经查实，其投标将可能被拒绝或被</w:t>
      </w:r>
    </w:p>
    <w:p w14:paraId="25CF9E89">
      <w:pPr>
        <w:spacing w:before="1" w:line="227" w:lineRule="auto"/>
        <w:ind w:left="5"/>
        <w:rPr>
          <w:rFonts w:hint="eastAsia" w:ascii="宋体" w:hAnsi="宋体" w:eastAsia="宋体" w:cs="宋体"/>
          <w:sz w:val="20"/>
          <w:szCs w:val="20"/>
        </w:rPr>
      </w:pPr>
      <w:r>
        <w:rPr>
          <w:rFonts w:hint="eastAsia" w:ascii="宋体" w:hAnsi="宋体" w:eastAsia="宋体" w:cs="宋体"/>
          <w:spacing w:val="6"/>
          <w:sz w:val="20"/>
          <w:szCs w:val="20"/>
        </w:rPr>
        <w:t>宣布为废标。</w:t>
      </w:r>
    </w:p>
    <w:p w14:paraId="26DC82EF">
      <w:pPr>
        <w:spacing w:before="161" w:line="378" w:lineRule="auto"/>
        <w:ind w:left="5" w:right="71" w:firstLine="484"/>
        <w:rPr>
          <w:rFonts w:hint="eastAsia" w:ascii="宋体" w:hAnsi="宋体" w:eastAsia="宋体" w:cs="宋体"/>
          <w:sz w:val="20"/>
          <w:szCs w:val="20"/>
        </w:rPr>
      </w:pPr>
      <w:r>
        <w:rPr>
          <w:rFonts w:hint="eastAsia" w:ascii="宋体" w:hAnsi="宋体" w:eastAsia="宋体" w:cs="宋体"/>
          <w:spacing w:val="9"/>
          <w:sz w:val="20"/>
          <w:szCs w:val="20"/>
        </w:rPr>
        <w:t>16.5</w:t>
      </w:r>
      <w:r>
        <w:rPr>
          <w:rFonts w:hint="eastAsia" w:ascii="宋体" w:hAnsi="宋体" w:eastAsia="宋体" w:cs="宋体"/>
          <w:spacing w:val="-38"/>
          <w:sz w:val="20"/>
          <w:szCs w:val="20"/>
        </w:rPr>
        <w:t xml:space="preserve"> </w:t>
      </w:r>
      <w:r>
        <w:rPr>
          <w:rFonts w:hint="eastAsia" w:ascii="宋体" w:hAnsi="宋体" w:eastAsia="宋体" w:cs="宋体"/>
          <w:spacing w:val="9"/>
          <w:sz w:val="20"/>
          <w:szCs w:val="20"/>
        </w:rPr>
        <w:t>投标人的投标报价，应是完成本次招标范</w:t>
      </w:r>
      <w:r>
        <w:rPr>
          <w:rFonts w:hint="eastAsia" w:ascii="宋体" w:hAnsi="宋体" w:eastAsia="宋体" w:cs="宋体"/>
          <w:spacing w:val="8"/>
          <w:sz w:val="20"/>
          <w:szCs w:val="20"/>
        </w:rPr>
        <w:t xml:space="preserve">围及服务期内所有工作的报价，在合同实施过程中不进 </w:t>
      </w:r>
      <w:r>
        <w:rPr>
          <w:rFonts w:hint="eastAsia" w:ascii="宋体" w:hAnsi="宋体" w:eastAsia="宋体" w:cs="宋体"/>
          <w:spacing w:val="9"/>
          <w:sz w:val="20"/>
          <w:szCs w:val="20"/>
        </w:rPr>
        <w:t>行调整，不得以任何理由（含服务地点、难度等）予以重复。投标人没有报价的项目，招标人将认为有关费</w:t>
      </w:r>
      <w:r>
        <w:rPr>
          <w:rFonts w:hint="eastAsia" w:ascii="宋体" w:hAnsi="宋体" w:eastAsia="宋体" w:cs="宋体"/>
          <w:spacing w:val="8"/>
          <w:sz w:val="20"/>
          <w:szCs w:val="20"/>
        </w:rPr>
        <w:t>用已包含在其项目之中，不另行支付。</w:t>
      </w:r>
    </w:p>
    <w:p w14:paraId="427A57A9">
      <w:pPr>
        <w:spacing w:before="162" w:line="377" w:lineRule="auto"/>
        <w:ind w:right="71" w:firstLine="489"/>
        <w:rPr>
          <w:rFonts w:hint="eastAsia" w:ascii="宋体" w:hAnsi="宋体" w:eastAsia="宋体" w:cs="宋体"/>
          <w:sz w:val="20"/>
          <w:szCs w:val="20"/>
        </w:rPr>
      </w:pPr>
      <w:r>
        <w:rPr>
          <w:rFonts w:hint="eastAsia" w:ascii="宋体" w:hAnsi="宋体" w:eastAsia="宋体" w:cs="宋体"/>
          <w:spacing w:val="9"/>
          <w:sz w:val="20"/>
          <w:szCs w:val="20"/>
        </w:rPr>
        <w:t>16.7</w:t>
      </w:r>
      <w:r>
        <w:rPr>
          <w:rFonts w:hint="eastAsia" w:ascii="宋体" w:hAnsi="宋体" w:eastAsia="宋体" w:cs="宋体"/>
          <w:spacing w:val="-38"/>
          <w:sz w:val="20"/>
          <w:szCs w:val="20"/>
        </w:rPr>
        <w:t xml:space="preserve"> </w:t>
      </w:r>
      <w:r>
        <w:rPr>
          <w:rFonts w:hint="eastAsia" w:ascii="宋体" w:hAnsi="宋体" w:eastAsia="宋体" w:cs="宋体"/>
          <w:spacing w:val="9"/>
          <w:sz w:val="20"/>
          <w:szCs w:val="20"/>
        </w:rPr>
        <w:t>投标报价应考虑市场风险、政策性风险、</w:t>
      </w:r>
      <w:r>
        <w:rPr>
          <w:rFonts w:hint="eastAsia" w:ascii="宋体" w:hAnsi="宋体" w:eastAsia="宋体" w:cs="宋体"/>
          <w:spacing w:val="8"/>
          <w:sz w:val="20"/>
          <w:szCs w:val="20"/>
        </w:rPr>
        <w:t xml:space="preserve">汇率风险等因素，并能保证投标人完成履行合同所需的 </w:t>
      </w:r>
      <w:r>
        <w:rPr>
          <w:rFonts w:hint="eastAsia" w:ascii="宋体" w:hAnsi="宋体" w:eastAsia="宋体" w:cs="宋体"/>
          <w:spacing w:val="9"/>
          <w:sz w:val="20"/>
          <w:szCs w:val="20"/>
        </w:rPr>
        <w:t>全部工作，所需的一切费用，在合同执行过程中不因投标人原因进行调整，投标人承诺所报的投标总报价为</w:t>
      </w:r>
      <w:r>
        <w:rPr>
          <w:rFonts w:hint="eastAsia" w:ascii="宋体" w:hAnsi="宋体" w:eastAsia="宋体" w:cs="宋体"/>
          <w:spacing w:val="7"/>
          <w:sz w:val="20"/>
          <w:szCs w:val="20"/>
        </w:rPr>
        <w:t xml:space="preserve"> </w:t>
      </w:r>
      <w:r>
        <w:rPr>
          <w:rFonts w:hint="eastAsia" w:ascii="宋体" w:hAnsi="宋体" w:eastAsia="宋体" w:cs="宋体"/>
          <w:spacing w:val="9"/>
          <w:sz w:val="20"/>
          <w:szCs w:val="20"/>
        </w:rPr>
        <w:t>投标人完成本招标文件和合同条款上所列范围内所有内容的价格，中标人不得更改中标价格。投标人的投标</w:t>
      </w:r>
      <w:r>
        <w:rPr>
          <w:rFonts w:hint="eastAsia" w:ascii="宋体" w:hAnsi="宋体" w:eastAsia="宋体" w:cs="宋体"/>
          <w:spacing w:val="7"/>
          <w:sz w:val="20"/>
          <w:szCs w:val="20"/>
        </w:rPr>
        <w:t xml:space="preserve"> </w:t>
      </w:r>
      <w:r>
        <w:rPr>
          <w:rFonts w:hint="eastAsia" w:ascii="宋体" w:hAnsi="宋体" w:eastAsia="宋体" w:cs="宋体"/>
          <w:spacing w:val="9"/>
          <w:sz w:val="20"/>
          <w:szCs w:val="20"/>
        </w:rPr>
        <w:t>报价应考虑可能发生的各种临时性、零星工作的特殊性，对价格及投标人成本的影响，需承诺项目年度合同期间内由此产生的相关费用包含在投标报价中，招标人不另行支付任何有关费用。</w:t>
      </w:r>
    </w:p>
    <w:p w14:paraId="6AE580D2">
      <w:pPr>
        <w:spacing w:before="161" w:line="377" w:lineRule="auto"/>
        <w:ind w:left="3" w:right="71" w:firstLine="486"/>
        <w:rPr>
          <w:rFonts w:hint="eastAsia" w:ascii="宋体" w:hAnsi="宋体" w:eastAsia="宋体" w:cs="宋体"/>
          <w:sz w:val="20"/>
          <w:szCs w:val="20"/>
        </w:rPr>
      </w:pPr>
      <w:r>
        <w:rPr>
          <w:rFonts w:hint="eastAsia" w:ascii="宋体" w:hAnsi="宋体" w:eastAsia="宋体" w:cs="宋体"/>
          <w:spacing w:val="9"/>
          <w:sz w:val="20"/>
          <w:szCs w:val="20"/>
        </w:rPr>
        <w:t>16.8</w:t>
      </w:r>
      <w:r>
        <w:rPr>
          <w:rFonts w:hint="eastAsia" w:ascii="宋体" w:hAnsi="宋体" w:eastAsia="宋体" w:cs="宋体"/>
          <w:spacing w:val="-39"/>
          <w:sz w:val="20"/>
          <w:szCs w:val="20"/>
        </w:rPr>
        <w:t xml:space="preserve"> </w:t>
      </w:r>
      <w:r>
        <w:rPr>
          <w:rFonts w:hint="eastAsia" w:ascii="宋体" w:hAnsi="宋体" w:eastAsia="宋体" w:cs="宋体"/>
          <w:spacing w:val="9"/>
          <w:sz w:val="20"/>
          <w:szCs w:val="20"/>
        </w:rPr>
        <w:t>招标人提供的项目资料是招标人现有的能使</w:t>
      </w:r>
      <w:r>
        <w:rPr>
          <w:rFonts w:hint="eastAsia" w:ascii="宋体" w:hAnsi="宋体" w:eastAsia="宋体" w:cs="宋体"/>
          <w:spacing w:val="8"/>
          <w:sz w:val="20"/>
          <w:szCs w:val="20"/>
        </w:rPr>
        <w:t xml:space="preserve">投标人利用的资料，招标人对投标人由此而做出的推 </w:t>
      </w:r>
      <w:r>
        <w:rPr>
          <w:rFonts w:hint="eastAsia" w:ascii="宋体" w:hAnsi="宋体" w:eastAsia="宋体" w:cs="宋体"/>
          <w:spacing w:val="9"/>
          <w:sz w:val="20"/>
          <w:szCs w:val="20"/>
        </w:rPr>
        <w:t>论、理解和结论概不负责；中标后，招标人不接受任何因地形复杂、管养工艺、环境等理由提出的费用的增</w:t>
      </w:r>
      <w:r>
        <w:rPr>
          <w:rFonts w:hint="eastAsia" w:ascii="宋体" w:hAnsi="宋体" w:eastAsia="宋体" w:cs="宋体"/>
          <w:sz w:val="20"/>
          <w:szCs w:val="20"/>
        </w:rPr>
        <w:t>加。</w:t>
      </w:r>
    </w:p>
    <w:p w14:paraId="3856D18B">
      <w:pPr>
        <w:spacing w:before="159" w:line="408" w:lineRule="exact"/>
        <w:ind w:left="489"/>
        <w:rPr>
          <w:rFonts w:hint="eastAsia" w:ascii="宋体" w:hAnsi="宋体" w:eastAsia="宋体" w:cs="宋体"/>
          <w:sz w:val="20"/>
          <w:szCs w:val="20"/>
        </w:rPr>
      </w:pPr>
      <w:r>
        <w:rPr>
          <w:rFonts w:hint="eastAsia" w:ascii="宋体" w:hAnsi="宋体" w:eastAsia="宋体" w:cs="宋体"/>
          <w:spacing w:val="9"/>
          <w:position w:val="15"/>
          <w:sz w:val="20"/>
          <w:szCs w:val="20"/>
        </w:rPr>
        <w:t>16.9</w:t>
      </w:r>
      <w:r>
        <w:rPr>
          <w:rFonts w:hint="eastAsia" w:ascii="宋体" w:hAnsi="宋体" w:eastAsia="宋体" w:cs="宋体"/>
          <w:spacing w:val="-41"/>
          <w:position w:val="15"/>
          <w:sz w:val="20"/>
          <w:szCs w:val="20"/>
        </w:rPr>
        <w:t xml:space="preserve"> </w:t>
      </w:r>
      <w:r>
        <w:rPr>
          <w:rFonts w:hint="eastAsia" w:ascii="宋体" w:hAnsi="宋体" w:eastAsia="宋体" w:cs="宋体"/>
          <w:spacing w:val="9"/>
          <w:position w:val="15"/>
          <w:sz w:val="20"/>
          <w:szCs w:val="20"/>
        </w:rPr>
        <w:t>评标委员会认为投标人的报价明显低于其他通过符合性审查投标人的报价，有</w:t>
      </w:r>
      <w:r>
        <w:rPr>
          <w:rFonts w:hint="eastAsia" w:ascii="宋体" w:hAnsi="宋体" w:eastAsia="宋体" w:cs="宋体"/>
          <w:spacing w:val="8"/>
          <w:position w:val="15"/>
          <w:sz w:val="20"/>
          <w:szCs w:val="20"/>
        </w:rPr>
        <w:t>可能影响产品（服</w:t>
      </w:r>
    </w:p>
    <w:p w14:paraId="5599921D">
      <w:pPr>
        <w:spacing w:before="1" w:line="227" w:lineRule="auto"/>
        <w:ind w:left="3"/>
        <w:rPr>
          <w:rFonts w:hint="eastAsia" w:ascii="宋体" w:hAnsi="宋体" w:eastAsia="宋体" w:cs="宋体"/>
          <w:sz w:val="20"/>
          <w:szCs w:val="20"/>
        </w:rPr>
      </w:pPr>
      <w:r>
        <w:rPr>
          <w:rFonts w:hint="eastAsia" w:ascii="宋体" w:hAnsi="宋体" w:eastAsia="宋体" w:cs="宋体"/>
          <w:spacing w:val="9"/>
          <w:sz w:val="20"/>
          <w:szCs w:val="20"/>
        </w:rPr>
        <w:t>务）质量或者不能诚信履约的，应当要求其在评标现场合理的时间内提供书面说明，必要时提交相关证明材</w:t>
      </w:r>
    </w:p>
    <w:p w14:paraId="33F60D6C">
      <w:pPr>
        <w:spacing w:before="41" w:line="227" w:lineRule="auto"/>
        <w:rPr>
          <w:rFonts w:hint="eastAsia" w:ascii="宋体" w:hAnsi="宋体" w:eastAsia="宋体" w:cs="宋体"/>
          <w:sz w:val="20"/>
          <w:szCs w:val="20"/>
        </w:rPr>
      </w:pPr>
      <w:r>
        <w:rPr>
          <w:rFonts w:hint="eastAsia" w:ascii="宋体" w:hAnsi="宋体" w:eastAsia="宋体" w:cs="宋体"/>
          <w:spacing w:val="9"/>
          <w:sz w:val="20"/>
          <w:szCs w:val="20"/>
        </w:rPr>
        <w:t>料；投标人不能证明其报价合理性的，评标委员会应当将其作为无效投标处理。</w:t>
      </w:r>
    </w:p>
    <w:p w14:paraId="5CA0618D">
      <w:pPr>
        <w:spacing w:before="162" w:line="227" w:lineRule="auto"/>
        <w:ind w:left="489"/>
        <w:rPr>
          <w:rFonts w:hint="eastAsia" w:ascii="宋体" w:hAnsi="宋体" w:eastAsia="宋体" w:cs="宋体"/>
          <w:sz w:val="20"/>
          <w:szCs w:val="20"/>
        </w:rPr>
      </w:pPr>
      <w:r>
        <w:rPr>
          <w:rFonts w:hint="eastAsia" w:ascii="宋体" w:hAnsi="宋体" w:eastAsia="宋体" w:cs="宋体"/>
          <w:spacing w:val="5"/>
          <w:sz w:val="20"/>
          <w:szCs w:val="20"/>
        </w:rPr>
        <w:t>16.10</w:t>
      </w:r>
      <w:r>
        <w:rPr>
          <w:rFonts w:hint="eastAsia" w:ascii="宋体" w:hAnsi="宋体" w:eastAsia="宋体" w:cs="宋体"/>
          <w:spacing w:val="-41"/>
          <w:sz w:val="20"/>
          <w:szCs w:val="20"/>
        </w:rPr>
        <w:t xml:space="preserve"> </w:t>
      </w:r>
      <w:r>
        <w:rPr>
          <w:rFonts w:hint="eastAsia" w:ascii="宋体" w:hAnsi="宋体" w:eastAsia="宋体" w:cs="宋体"/>
          <w:spacing w:val="5"/>
          <w:sz w:val="20"/>
          <w:szCs w:val="20"/>
        </w:rPr>
        <w:t>报价货币为人民币。</w:t>
      </w:r>
    </w:p>
    <w:p w14:paraId="7A57DBD9">
      <w:pPr>
        <w:spacing w:before="164" w:line="229" w:lineRule="auto"/>
        <w:ind w:left="17"/>
        <w:rPr>
          <w:rFonts w:hint="eastAsia" w:ascii="宋体" w:hAnsi="宋体" w:eastAsia="宋体" w:cs="宋体"/>
          <w:sz w:val="20"/>
          <w:szCs w:val="20"/>
        </w:rPr>
      </w:pPr>
      <w:r>
        <w:rPr>
          <w:rFonts w:hint="eastAsia" w:ascii="宋体" w:hAnsi="宋体" w:eastAsia="宋体" w:cs="宋体"/>
          <w:spacing w:val="4"/>
          <w:sz w:val="20"/>
          <w:szCs w:val="20"/>
          <w14:textOutline w14:w="3795" w14:cap="sq" w14:cmpd="sng">
            <w14:solidFill>
              <w14:srgbClr w14:val="000000"/>
            </w14:solidFill>
            <w14:prstDash w14:val="solid"/>
            <w14:bevel/>
          </w14:textOutline>
        </w:rPr>
        <w:t>17.有效期</w:t>
      </w:r>
    </w:p>
    <w:p w14:paraId="72607642">
      <w:pPr>
        <w:spacing w:before="159" w:line="228" w:lineRule="auto"/>
        <w:ind w:left="437"/>
        <w:rPr>
          <w:rFonts w:hint="eastAsia" w:ascii="宋体" w:hAnsi="宋体" w:eastAsia="宋体" w:cs="宋体"/>
          <w:sz w:val="20"/>
          <w:szCs w:val="20"/>
        </w:rPr>
      </w:pPr>
      <w:r>
        <w:rPr>
          <w:rFonts w:hint="eastAsia" w:ascii="宋体" w:hAnsi="宋体" w:eastAsia="宋体" w:cs="宋体"/>
          <w:spacing w:val="8"/>
          <w:sz w:val="20"/>
          <w:szCs w:val="20"/>
        </w:rPr>
        <w:t>17.1 在“投标人须知前附表</w:t>
      </w:r>
      <w:r>
        <w:rPr>
          <w:rFonts w:hint="eastAsia" w:ascii="宋体" w:hAnsi="宋体" w:eastAsia="宋体" w:cs="宋体"/>
          <w:spacing w:val="-70"/>
          <w:sz w:val="20"/>
          <w:szCs w:val="20"/>
        </w:rPr>
        <w:t xml:space="preserve"> </w:t>
      </w:r>
      <w:r>
        <w:rPr>
          <w:rFonts w:hint="eastAsia" w:ascii="宋体" w:hAnsi="宋体" w:eastAsia="宋体" w:cs="宋体"/>
          <w:spacing w:val="8"/>
          <w:sz w:val="20"/>
          <w:szCs w:val="20"/>
        </w:rPr>
        <w:t>”规定的有效期内，投标人不得要求撤销或</w:t>
      </w:r>
      <w:r>
        <w:rPr>
          <w:rFonts w:hint="eastAsia" w:ascii="宋体" w:hAnsi="宋体" w:eastAsia="宋体" w:cs="宋体"/>
          <w:spacing w:val="7"/>
          <w:sz w:val="20"/>
          <w:szCs w:val="20"/>
        </w:rPr>
        <w:t>修改其投标文件。</w:t>
      </w:r>
    </w:p>
    <w:p w14:paraId="09EC7F94">
      <w:pPr>
        <w:spacing w:before="161" w:line="408" w:lineRule="exact"/>
        <w:ind w:left="437"/>
        <w:rPr>
          <w:rFonts w:hint="eastAsia" w:ascii="宋体" w:hAnsi="宋体" w:eastAsia="宋体" w:cs="宋体"/>
          <w:sz w:val="20"/>
          <w:szCs w:val="20"/>
        </w:rPr>
      </w:pPr>
      <w:r>
        <w:rPr>
          <w:rFonts w:hint="eastAsia" w:ascii="宋体" w:hAnsi="宋体" w:eastAsia="宋体" w:cs="宋体"/>
          <w:spacing w:val="9"/>
          <w:position w:val="15"/>
          <w:sz w:val="20"/>
          <w:szCs w:val="20"/>
        </w:rPr>
        <w:t>17.2 因特殊情况需要延长有效期的，采购代理机构以书面形式通知所有投标人延长有效期</w:t>
      </w:r>
      <w:r>
        <w:rPr>
          <w:rFonts w:hint="eastAsia" w:ascii="宋体" w:hAnsi="宋体" w:eastAsia="宋体" w:cs="宋体"/>
          <w:spacing w:val="8"/>
          <w:position w:val="15"/>
          <w:sz w:val="20"/>
          <w:szCs w:val="20"/>
        </w:rPr>
        <w:t>。但</w:t>
      </w:r>
      <w:r>
        <w:rPr>
          <w:rFonts w:hint="eastAsia" w:ascii="宋体" w:hAnsi="宋体" w:eastAsia="宋体" w:cs="宋体"/>
          <w:spacing w:val="8"/>
          <w:position w:val="15"/>
          <w:sz w:val="20"/>
          <w:szCs w:val="20"/>
          <w:lang w:eastAsia="zh-CN"/>
        </w:rPr>
        <w:t>不得已</w:t>
      </w:r>
    </w:p>
    <w:p w14:paraId="383A9155">
      <w:pPr>
        <w:spacing w:line="228" w:lineRule="auto"/>
        <w:ind w:left="3"/>
        <w:rPr>
          <w:rFonts w:hint="eastAsia" w:ascii="宋体" w:hAnsi="宋体" w:eastAsia="宋体" w:cs="宋体"/>
          <w:sz w:val="20"/>
          <w:szCs w:val="20"/>
        </w:rPr>
      </w:pPr>
      <w:r>
        <w:rPr>
          <w:rFonts w:hint="eastAsia" w:ascii="宋体" w:hAnsi="宋体" w:eastAsia="宋体" w:cs="宋体"/>
          <w:spacing w:val="9"/>
          <w:sz w:val="20"/>
          <w:szCs w:val="20"/>
        </w:rPr>
        <w:t>求或被允许修改或撤销其投标文件；投标人拒绝延长的，其投标申请失效。</w:t>
      </w:r>
    </w:p>
    <w:p w14:paraId="3A6376D0">
      <w:pPr>
        <w:spacing w:before="163" w:line="229" w:lineRule="auto"/>
        <w:ind w:left="17"/>
        <w:rPr>
          <w:rFonts w:hint="eastAsia" w:ascii="宋体" w:hAnsi="宋体" w:eastAsia="宋体" w:cs="宋体"/>
          <w:sz w:val="20"/>
          <w:szCs w:val="20"/>
        </w:rPr>
      </w:pPr>
      <w:r>
        <w:rPr>
          <w:rFonts w:hint="eastAsia" w:ascii="宋体" w:hAnsi="宋体" w:eastAsia="宋体" w:cs="宋体"/>
          <w:spacing w:val="5"/>
          <w:sz w:val="20"/>
          <w:szCs w:val="20"/>
          <w14:textOutline w14:w="3795" w14:cap="sq" w14:cmpd="sng">
            <w14:solidFill>
              <w14:srgbClr w14:val="000000"/>
            </w14:solidFill>
            <w14:prstDash w14:val="solid"/>
            <w14:bevel/>
          </w14:textOutline>
        </w:rPr>
        <w:t>18.投标保证金</w:t>
      </w:r>
    </w:p>
    <w:p w14:paraId="47A9C83D">
      <w:pPr>
        <w:spacing w:before="160" w:line="408" w:lineRule="exact"/>
        <w:ind w:left="437"/>
        <w:rPr>
          <w:rFonts w:hint="eastAsia" w:ascii="宋体" w:hAnsi="宋体" w:eastAsia="宋体" w:cs="宋体"/>
          <w:sz w:val="20"/>
          <w:szCs w:val="20"/>
        </w:rPr>
      </w:pPr>
      <w:r>
        <w:rPr>
          <w:rFonts w:hint="eastAsia" w:ascii="宋体" w:hAnsi="宋体" w:eastAsia="宋体" w:cs="宋体"/>
          <w:spacing w:val="6"/>
          <w:position w:val="15"/>
          <w:sz w:val="20"/>
          <w:szCs w:val="20"/>
        </w:rPr>
        <w:t>18.1</w:t>
      </w:r>
      <w:r>
        <w:rPr>
          <w:rFonts w:hint="eastAsia" w:ascii="宋体" w:hAnsi="宋体" w:eastAsia="宋体" w:cs="宋体"/>
          <w:spacing w:val="-19"/>
          <w:position w:val="15"/>
          <w:sz w:val="20"/>
          <w:szCs w:val="20"/>
        </w:rPr>
        <w:t xml:space="preserve"> </w:t>
      </w:r>
      <w:r>
        <w:rPr>
          <w:rFonts w:hint="eastAsia" w:ascii="宋体" w:hAnsi="宋体" w:eastAsia="宋体" w:cs="宋体"/>
          <w:spacing w:val="6"/>
          <w:position w:val="15"/>
          <w:sz w:val="20"/>
          <w:szCs w:val="20"/>
        </w:rPr>
        <w:t>投标保证金为人民币。投标人应在提交投标文件截止时间以前按“投标人须知前附表</w:t>
      </w:r>
      <w:r>
        <w:rPr>
          <w:rFonts w:hint="eastAsia" w:ascii="宋体" w:hAnsi="宋体" w:eastAsia="宋体" w:cs="宋体"/>
          <w:spacing w:val="-70"/>
          <w:position w:val="15"/>
          <w:sz w:val="20"/>
          <w:szCs w:val="20"/>
        </w:rPr>
        <w:t xml:space="preserve"> </w:t>
      </w:r>
      <w:r>
        <w:rPr>
          <w:rFonts w:hint="eastAsia" w:ascii="宋体" w:hAnsi="宋体" w:eastAsia="宋体" w:cs="宋体"/>
          <w:spacing w:val="6"/>
          <w:position w:val="15"/>
          <w:sz w:val="20"/>
          <w:szCs w:val="20"/>
        </w:rPr>
        <w:t>”规定的金额</w:t>
      </w:r>
    </w:p>
    <w:p w14:paraId="65CC847F">
      <w:pPr>
        <w:spacing w:before="1" w:line="228" w:lineRule="auto"/>
        <w:rPr>
          <w:rFonts w:hint="eastAsia" w:ascii="宋体" w:hAnsi="宋体" w:eastAsia="宋体" w:cs="宋体"/>
          <w:sz w:val="20"/>
          <w:szCs w:val="20"/>
        </w:rPr>
      </w:pPr>
      <w:r>
        <w:rPr>
          <w:rFonts w:hint="eastAsia" w:ascii="宋体" w:hAnsi="宋体" w:eastAsia="宋体" w:cs="宋体"/>
          <w:spacing w:val="8"/>
          <w:sz w:val="20"/>
          <w:szCs w:val="20"/>
        </w:rPr>
        <w:t>及形式提交，并在规定的时间内保持有效。</w:t>
      </w:r>
    </w:p>
    <w:p w14:paraId="61724267">
      <w:pPr>
        <w:spacing w:before="160" w:line="411" w:lineRule="exact"/>
        <w:ind w:left="437"/>
        <w:rPr>
          <w:rFonts w:hint="eastAsia" w:ascii="宋体" w:hAnsi="宋体" w:eastAsia="宋体" w:cs="宋体"/>
          <w:sz w:val="20"/>
          <w:szCs w:val="20"/>
        </w:rPr>
      </w:pPr>
      <w:r>
        <w:rPr>
          <w:rFonts w:hint="eastAsia" w:ascii="宋体" w:hAnsi="宋体" w:eastAsia="宋体" w:cs="宋体"/>
          <w:spacing w:val="7"/>
          <w:position w:val="15"/>
          <w:sz w:val="20"/>
          <w:szCs w:val="20"/>
        </w:rPr>
        <w:t>18.2</w:t>
      </w:r>
      <w:r>
        <w:rPr>
          <w:rFonts w:hint="eastAsia" w:ascii="宋体" w:hAnsi="宋体" w:eastAsia="宋体" w:cs="宋体"/>
          <w:spacing w:val="-36"/>
          <w:position w:val="15"/>
          <w:sz w:val="20"/>
          <w:szCs w:val="20"/>
        </w:rPr>
        <w:t xml:space="preserve"> </w:t>
      </w:r>
      <w:r>
        <w:rPr>
          <w:rFonts w:hint="eastAsia" w:ascii="宋体" w:hAnsi="宋体" w:eastAsia="宋体" w:cs="宋体"/>
          <w:spacing w:val="7"/>
          <w:position w:val="15"/>
          <w:sz w:val="20"/>
          <w:szCs w:val="20"/>
        </w:rPr>
        <w:t>投标人在投标文件递交截止时间前撤回已提交的投标文件的，采购代理机构将在自收到投标人书面</w:t>
      </w:r>
    </w:p>
    <w:p w14:paraId="3A4E8F54">
      <w:pPr>
        <w:spacing w:line="228" w:lineRule="auto"/>
        <w:rPr>
          <w:rFonts w:hint="eastAsia" w:ascii="宋体" w:hAnsi="宋体" w:eastAsia="宋体" w:cs="宋体"/>
          <w:sz w:val="20"/>
          <w:szCs w:val="20"/>
        </w:rPr>
      </w:pPr>
      <w:r>
        <w:rPr>
          <w:rFonts w:hint="eastAsia" w:ascii="宋体" w:hAnsi="宋体" w:eastAsia="宋体" w:cs="宋体"/>
          <w:spacing w:val="9"/>
          <w:sz w:val="20"/>
          <w:szCs w:val="20"/>
        </w:rPr>
        <w:t>撤回通知之日起</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5</w:t>
      </w:r>
      <w:r>
        <w:rPr>
          <w:rFonts w:hint="eastAsia" w:ascii="宋体" w:hAnsi="宋体" w:eastAsia="宋体" w:cs="宋体"/>
          <w:spacing w:val="-38"/>
          <w:sz w:val="20"/>
          <w:szCs w:val="20"/>
        </w:rPr>
        <w:t xml:space="preserve"> </w:t>
      </w:r>
      <w:r>
        <w:rPr>
          <w:rFonts w:hint="eastAsia" w:ascii="宋体" w:hAnsi="宋体" w:eastAsia="宋体" w:cs="宋体"/>
          <w:spacing w:val="9"/>
          <w:sz w:val="20"/>
          <w:szCs w:val="20"/>
        </w:rPr>
        <w:t>个工作日内，退还已收取的投标保证金，但因投标人自身原因导致无法及时退还的除外。</w:t>
      </w:r>
    </w:p>
    <w:p w14:paraId="15F9FBD2">
      <w:pPr>
        <w:spacing w:before="161" w:line="408" w:lineRule="exact"/>
        <w:ind w:left="437"/>
        <w:rPr>
          <w:rFonts w:hint="eastAsia" w:ascii="宋体" w:hAnsi="宋体" w:eastAsia="宋体" w:cs="宋体"/>
          <w:sz w:val="20"/>
          <w:szCs w:val="20"/>
        </w:rPr>
      </w:pPr>
      <w:r>
        <w:rPr>
          <w:rFonts w:hint="eastAsia" w:ascii="宋体" w:hAnsi="宋体" w:eastAsia="宋体" w:cs="宋体"/>
          <w:spacing w:val="7"/>
          <w:position w:val="15"/>
          <w:sz w:val="20"/>
          <w:szCs w:val="20"/>
        </w:rPr>
        <w:t>18.3</w:t>
      </w:r>
      <w:r>
        <w:rPr>
          <w:rFonts w:hint="eastAsia" w:ascii="宋体" w:hAnsi="宋体" w:eastAsia="宋体" w:cs="宋体"/>
          <w:spacing w:val="-37"/>
          <w:position w:val="15"/>
          <w:sz w:val="20"/>
          <w:szCs w:val="20"/>
        </w:rPr>
        <w:t xml:space="preserve"> </w:t>
      </w:r>
      <w:r>
        <w:rPr>
          <w:rFonts w:hint="eastAsia" w:ascii="宋体" w:hAnsi="宋体" w:eastAsia="宋体" w:cs="宋体"/>
          <w:spacing w:val="7"/>
          <w:position w:val="15"/>
          <w:sz w:val="20"/>
          <w:szCs w:val="20"/>
        </w:rPr>
        <w:t>未中标人的投标人的投标保证金将在</w:t>
      </w:r>
      <w:r>
        <w:rPr>
          <w:rFonts w:hint="eastAsia" w:ascii="宋体" w:hAnsi="宋体" w:eastAsia="宋体" w:cs="宋体"/>
          <w:spacing w:val="6"/>
          <w:position w:val="15"/>
          <w:sz w:val="20"/>
          <w:szCs w:val="20"/>
        </w:rPr>
        <w:t>中标公告发出后</w:t>
      </w:r>
      <w:r>
        <w:rPr>
          <w:rFonts w:hint="eastAsia" w:ascii="宋体" w:hAnsi="宋体" w:eastAsia="宋体" w:cs="宋体"/>
          <w:spacing w:val="-34"/>
          <w:position w:val="15"/>
          <w:sz w:val="20"/>
          <w:szCs w:val="20"/>
        </w:rPr>
        <w:t xml:space="preserve"> </w:t>
      </w:r>
      <w:r>
        <w:rPr>
          <w:rFonts w:hint="eastAsia" w:ascii="宋体" w:hAnsi="宋体" w:eastAsia="宋体" w:cs="宋体"/>
          <w:spacing w:val="6"/>
          <w:position w:val="15"/>
          <w:sz w:val="20"/>
          <w:szCs w:val="20"/>
        </w:rPr>
        <w:t>5</w:t>
      </w:r>
      <w:r>
        <w:rPr>
          <w:rFonts w:hint="eastAsia" w:ascii="宋体" w:hAnsi="宋体" w:eastAsia="宋体" w:cs="宋体"/>
          <w:spacing w:val="-38"/>
          <w:position w:val="15"/>
          <w:sz w:val="20"/>
          <w:szCs w:val="20"/>
        </w:rPr>
        <w:t xml:space="preserve"> </w:t>
      </w:r>
      <w:r>
        <w:rPr>
          <w:rFonts w:hint="eastAsia" w:ascii="宋体" w:hAnsi="宋体" w:eastAsia="宋体" w:cs="宋体"/>
          <w:spacing w:val="6"/>
          <w:position w:val="15"/>
          <w:sz w:val="20"/>
          <w:szCs w:val="20"/>
        </w:rPr>
        <w:t>个工作</w:t>
      </w:r>
      <w:r>
        <w:rPr>
          <w:rFonts w:hint="eastAsia" w:ascii="宋体" w:hAnsi="宋体" w:eastAsia="宋体" w:cs="宋体"/>
          <w:spacing w:val="6"/>
          <w:position w:val="15"/>
          <w:sz w:val="20"/>
          <w:szCs w:val="20"/>
          <w:lang w:eastAsia="zh-CN"/>
        </w:rPr>
        <w:t>日内</w:t>
      </w:r>
      <w:r>
        <w:rPr>
          <w:rFonts w:hint="eastAsia" w:ascii="宋体" w:hAnsi="宋体" w:eastAsia="宋体" w:cs="宋体"/>
          <w:spacing w:val="6"/>
          <w:position w:val="15"/>
          <w:sz w:val="20"/>
          <w:szCs w:val="20"/>
        </w:rPr>
        <w:t>退还；中标人的投标保证金将在采</w:t>
      </w:r>
    </w:p>
    <w:p w14:paraId="79929CC5">
      <w:pPr>
        <w:spacing w:line="228" w:lineRule="auto"/>
        <w:rPr>
          <w:rFonts w:hint="eastAsia" w:ascii="宋体" w:hAnsi="宋体" w:eastAsia="宋体" w:cs="宋体"/>
          <w:sz w:val="20"/>
          <w:szCs w:val="20"/>
        </w:rPr>
      </w:pPr>
      <w:r>
        <w:rPr>
          <w:rFonts w:hint="eastAsia" w:ascii="宋体" w:hAnsi="宋体" w:eastAsia="宋体" w:cs="宋体"/>
          <w:spacing w:val="7"/>
          <w:sz w:val="20"/>
          <w:szCs w:val="20"/>
        </w:rPr>
        <w:t>购合同签订之日起</w:t>
      </w:r>
      <w:r>
        <w:rPr>
          <w:rFonts w:hint="eastAsia" w:ascii="宋体" w:hAnsi="宋体" w:eastAsia="宋体" w:cs="宋体"/>
          <w:spacing w:val="-29"/>
          <w:sz w:val="20"/>
          <w:szCs w:val="20"/>
        </w:rPr>
        <w:t xml:space="preserve"> </w:t>
      </w:r>
      <w:r>
        <w:rPr>
          <w:rFonts w:hint="eastAsia" w:ascii="宋体" w:hAnsi="宋体" w:eastAsia="宋体" w:cs="宋体"/>
          <w:spacing w:val="7"/>
          <w:sz w:val="20"/>
          <w:szCs w:val="20"/>
        </w:rPr>
        <w:t>5</w:t>
      </w:r>
      <w:r>
        <w:rPr>
          <w:rFonts w:hint="eastAsia" w:ascii="宋体" w:hAnsi="宋体" w:eastAsia="宋体" w:cs="宋体"/>
          <w:spacing w:val="-40"/>
          <w:sz w:val="20"/>
          <w:szCs w:val="20"/>
        </w:rPr>
        <w:t xml:space="preserve"> </w:t>
      </w:r>
      <w:r>
        <w:rPr>
          <w:rFonts w:hint="eastAsia" w:ascii="宋体" w:hAnsi="宋体" w:eastAsia="宋体" w:cs="宋体"/>
          <w:spacing w:val="7"/>
          <w:sz w:val="20"/>
          <w:szCs w:val="20"/>
        </w:rPr>
        <w:t>个工作日内退还。</w:t>
      </w:r>
    </w:p>
    <w:p w14:paraId="005F44BE">
      <w:pPr>
        <w:spacing w:before="161" w:line="408" w:lineRule="exact"/>
        <w:ind w:left="437"/>
        <w:rPr>
          <w:rFonts w:hint="eastAsia" w:ascii="宋体" w:hAnsi="宋体" w:eastAsia="宋体" w:cs="宋体"/>
          <w:sz w:val="20"/>
          <w:szCs w:val="20"/>
        </w:rPr>
      </w:pPr>
      <w:r>
        <w:rPr>
          <w:rFonts w:hint="eastAsia" w:ascii="宋体" w:hAnsi="宋体" w:eastAsia="宋体" w:cs="宋体"/>
          <w:spacing w:val="7"/>
          <w:position w:val="15"/>
          <w:sz w:val="20"/>
          <w:szCs w:val="20"/>
        </w:rPr>
        <w:t>18.4</w:t>
      </w:r>
      <w:r>
        <w:rPr>
          <w:rFonts w:hint="eastAsia" w:ascii="宋体" w:hAnsi="宋体" w:eastAsia="宋体" w:cs="宋体"/>
          <w:spacing w:val="-36"/>
          <w:position w:val="15"/>
          <w:sz w:val="20"/>
          <w:szCs w:val="20"/>
        </w:rPr>
        <w:t xml:space="preserve"> </w:t>
      </w:r>
      <w:r>
        <w:rPr>
          <w:rFonts w:hint="eastAsia" w:ascii="宋体" w:hAnsi="宋体" w:eastAsia="宋体" w:cs="宋体"/>
          <w:spacing w:val="7"/>
          <w:position w:val="15"/>
          <w:sz w:val="20"/>
          <w:szCs w:val="20"/>
        </w:rPr>
        <w:t>采购代理机构逾期退还投标保证金的，除退还投标保证金本金外，还将按中国人民银行同期贷款基</w:t>
      </w:r>
    </w:p>
    <w:p w14:paraId="2855F523">
      <w:pPr>
        <w:spacing w:line="228" w:lineRule="auto"/>
        <w:ind w:left="3"/>
        <w:rPr>
          <w:rFonts w:hint="eastAsia" w:ascii="宋体" w:hAnsi="宋体" w:eastAsia="宋体" w:cs="宋体"/>
          <w:sz w:val="20"/>
          <w:szCs w:val="20"/>
        </w:rPr>
      </w:pPr>
      <w:r>
        <w:rPr>
          <w:rFonts w:hint="eastAsia" w:ascii="宋体" w:hAnsi="宋体" w:eastAsia="宋体" w:cs="宋体"/>
          <w:spacing w:val="9"/>
          <w:sz w:val="20"/>
          <w:szCs w:val="20"/>
        </w:rPr>
        <w:t>准利率上浮</w:t>
      </w:r>
      <w:r>
        <w:rPr>
          <w:rFonts w:hint="eastAsia" w:ascii="宋体" w:hAnsi="宋体" w:eastAsia="宋体" w:cs="宋体"/>
          <w:spacing w:val="-37"/>
          <w:sz w:val="20"/>
          <w:szCs w:val="20"/>
        </w:rPr>
        <w:t xml:space="preserve"> </w:t>
      </w:r>
      <w:r>
        <w:rPr>
          <w:rFonts w:hint="eastAsia" w:ascii="宋体" w:hAnsi="宋体" w:eastAsia="宋体" w:cs="宋体"/>
          <w:spacing w:val="9"/>
          <w:sz w:val="20"/>
          <w:szCs w:val="20"/>
        </w:rPr>
        <w:t>20％后的利率支付超期资金占用费，但因投标人自身原因导致无法及时退还的除外。</w:t>
      </w:r>
    </w:p>
    <w:p w14:paraId="42D9C6CC">
      <w:pPr>
        <w:spacing w:before="161" w:line="228" w:lineRule="auto"/>
        <w:jc w:val="right"/>
        <w:rPr>
          <w:rFonts w:hint="eastAsia" w:ascii="宋体" w:hAnsi="宋体" w:eastAsia="宋体" w:cs="宋体"/>
          <w:sz w:val="20"/>
          <w:szCs w:val="20"/>
        </w:rPr>
      </w:pPr>
      <w:r>
        <w:rPr>
          <w:rFonts w:hint="eastAsia" w:ascii="宋体" w:hAnsi="宋体" w:eastAsia="宋体" w:cs="宋体"/>
          <w:spacing w:val="4"/>
          <w:sz w:val="20"/>
          <w:szCs w:val="20"/>
        </w:rPr>
        <w:t>18.5</w:t>
      </w:r>
      <w:r>
        <w:rPr>
          <w:rFonts w:hint="eastAsia" w:ascii="宋体" w:hAnsi="宋体" w:eastAsia="宋体" w:cs="宋体"/>
          <w:spacing w:val="-24"/>
          <w:sz w:val="20"/>
          <w:szCs w:val="20"/>
        </w:rPr>
        <w:t xml:space="preserve"> </w:t>
      </w:r>
      <w:r>
        <w:rPr>
          <w:rFonts w:hint="eastAsia" w:ascii="宋体" w:hAnsi="宋体" w:eastAsia="宋体" w:cs="宋体"/>
          <w:spacing w:val="4"/>
          <w:sz w:val="20"/>
          <w:szCs w:val="20"/>
        </w:rPr>
        <w:t>因发生质疑、投诉或有关部门立案调查，保证金暂不退还，待调查处理结案后，按照有关规</w:t>
      </w:r>
      <w:r>
        <w:rPr>
          <w:rFonts w:hint="eastAsia" w:ascii="宋体" w:hAnsi="宋体" w:eastAsia="宋体" w:cs="宋体"/>
          <w:spacing w:val="3"/>
          <w:sz w:val="20"/>
          <w:szCs w:val="20"/>
        </w:rPr>
        <w:t>定办理。</w:t>
      </w:r>
    </w:p>
    <w:p w14:paraId="42D82A3E">
      <w:pPr>
        <w:spacing w:before="163" w:line="229" w:lineRule="auto"/>
        <w:ind w:left="437"/>
        <w:rPr>
          <w:rFonts w:hint="eastAsia" w:ascii="宋体" w:hAnsi="宋体" w:eastAsia="宋体" w:cs="宋体"/>
          <w:sz w:val="20"/>
          <w:szCs w:val="20"/>
        </w:rPr>
      </w:pPr>
      <w:r>
        <w:rPr>
          <w:rFonts w:hint="eastAsia" w:ascii="宋体" w:hAnsi="宋体" w:eastAsia="宋体" w:cs="宋体"/>
          <w:spacing w:val="7"/>
          <w:sz w:val="20"/>
          <w:szCs w:val="20"/>
        </w:rPr>
        <w:t>18.6</w:t>
      </w:r>
      <w:r>
        <w:rPr>
          <w:rFonts w:hint="eastAsia" w:ascii="宋体" w:hAnsi="宋体" w:eastAsia="宋体" w:cs="宋体"/>
          <w:spacing w:val="-40"/>
          <w:sz w:val="20"/>
          <w:szCs w:val="20"/>
        </w:rPr>
        <w:t xml:space="preserve"> </w:t>
      </w:r>
      <w:r>
        <w:rPr>
          <w:rFonts w:hint="eastAsia" w:ascii="宋体" w:hAnsi="宋体" w:eastAsia="宋体" w:cs="宋体"/>
          <w:spacing w:val="7"/>
          <w:sz w:val="20"/>
          <w:szCs w:val="20"/>
        </w:rPr>
        <w:t>有下列情形之一的，保证金不予退</w:t>
      </w:r>
      <w:r>
        <w:rPr>
          <w:rFonts w:hint="eastAsia" w:ascii="宋体" w:hAnsi="宋体" w:eastAsia="宋体" w:cs="宋体"/>
          <w:spacing w:val="6"/>
          <w:sz w:val="20"/>
          <w:szCs w:val="20"/>
        </w:rPr>
        <w:t>还：</w:t>
      </w:r>
    </w:p>
    <w:p w14:paraId="30BCB047">
      <w:pPr>
        <w:spacing w:before="160" w:line="408" w:lineRule="exact"/>
        <w:ind w:left="431"/>
        <w:rPr>
          <w:rFonts w:hint="eastAsia" w:ascii="宋体" w:hAnsi="宋体" w:eastAsia="宋体" w:cs="宋体"/>
          <w:sz w:val="20"/>
          <w:szCs w:val="20"/>
        </w:rPr>
      </w:pPr>
      <w:r>
        <w:rPr>
          <w:rFonts w:hint="eastAsia" w:ascii="宋体" w:hAnsi="宋体" w:eastAsia="宋体" w:cs="宋体"/>
          <w:spacing w:val="8"/>
          <w:position w:val="15"/>
          <w:sz w:val="20"/>
          <w:szCs w:val="20"/>
        </w:rPr>
        <w:t>（1）投标人在提交投标文件截止时间后撤回投标文件的；</w:t>
      </w:r>
    </w:p>
    <w:p w14:paraId="6154D0DC">
      <w:pPr>
        <w:spacing w:before="1" w:line="227" w:lineRule="auto"/>
        <w:ind w:left="431"/>
        <w:rPr>
          <w:rFonts w:hint="eastAsia" w:ascii="宋体" w:hAnsi="宋体" w:eastAsia="宋体" w:cs="宋体"/>
          <w:sz w:val="20"/>
          <w:szCs w:val="20"/>
        </w:rPr>
      </w:pPr>
      <w:r>
        <w:rPr>
          <w:rFonts w:hint="eastAsia" w:ascii="宋体" w:hAnsi="宋体" w:eastAsia="宋体" w:cs="宋体"/>
          <w:spacing w:val="8"/>
          <w:sz w:val="20"/>
          <w:szCs w:val="20"/>
        </w:rPr>
        <w:t>（2）投标人在投标文件中提供虚假材料的；</w:t>
      </w:r>
    </w:p>
    <w:p w14:paraId="41D81F3F">
      <w:pPr>
        <w:spacing w:before="161" w:line="410" w:lineRule="exact"/>
        <w:ind w:left="431"/>
        <w:rPr>
          <w:rFonts w:hint="eastAsia" w:ascii="宋体" w:hAnsi="宋体" w:eastAsia="宋体" w:cs="宋体"/>
          <w:sz w:val="20"/>
          <w:szCs w:val="20"/>
        </w:rPr>
      </w:pPr>
      <w:r>
        <w:rPr>
          <w:rFonts w:hint="eastAsia" w:ascii="宋体" w:hAnsi="宋体" w:eastAsia="宋体" w:cs="宋体"/>
          <w:spacing w:val="9"/>
          <w:position w:val="15"/>
          <w:sz w:val="20"/>
          <w:szCs w:val="20"/>
        </w:rPr>
        <w:t>（3）除因不可抗力或投标文件认可的情形以外，中标人不与采购人签订合同的；</w:t>
      </w:r>
    </w:p>
    <w:p w14:paraId="04A01BEC">
      <w:pPr>
        <w:spacing w:before="1" w:line="227" w:lineRule="auto"/>
        <w:ind w:left="431"/>
        <w:rPr>
          <w:rFonts w:hint="eastAsia" w:ascii="宋体" w:hAnsi="宋体" w:eastAsia="宋体" w:cs="宋体"/>
          <w:sz w:val="20"/>
          <w:szCs w:val="20"/>
        </w:rPr>
      </w:pPr>
      <w:r>
        <w:rPr>
          <w:rFonts w:hint="eastAsia" w:ascii="宋体" w:hAnsi="宋体" w:eastAsia="宋体" w:cs="宋体"/>
          <w:spacing w:val="9"/>
          <w:sz w:val="20"/>
          <w:szCs w:val="20"/>
        </w:rPr>
        <w:t>（4）</w:t>
      </w:r>
      <w:r>
        <w:rPr>
          <w:rFonts w:hint="eastAsia" w:ascii="宋体" w:hAnsi="宋体" w:eastAsia="宋体" w:cs="宋体"/>
          <w:spacing w:val="9"/>
          <w:sz w:val="20"/>
          <w:szCs w:val="20"/>
          <w:lang w:eastAsia="zh-CN"/>
        </w:rPr>
        <w:t>投标人</w:t>
      </w:r>
      <w:r>
        <w:rPr>
          <w:rFonts w:hint="eastAsia" w:ascii="宋体" w:hAnsi="宋体" w:eastAsia="宋体" w:cs="宋体"/>
          <w:spacing w:val="9"/>
          <w:sz w:val="20"/>
          <w:szCs w:val="20"/>
        </w:rPr>
        <w:t>与采购人、其他</w:t>
      </w:r>
      <w:r>
        <w:rPr>
          <w:rFonts w:hint="eastAsia" w:ascii="宋体" w:hAnsi="宋体" w:eastAsia="宋体" w:cs="宋体"/>
          <w:spacing w:val="9"/>
          <w:sz w:val="20"/>
          <w:szCs w:val="20"/>
          <w:lang w:eastAsia="zh-CN"/>
        </w:rPr>
        <w:t>投标人</w:t>
      </w:r>
      <w:r>
        <w:rPr>
          <w:rFonts w:hint="eastAsia" w:ascii="宋体" w:hAnsi="宋体" w:eastAsia="宋体" w:cs="宋体"/>
          <w:spacing w:val="9"/>
          <w:sz w:val="20"/>
          <w:szCs w:val="20"/>
        </w:rPr>
        <w:t>或者采购代理机</w:t>
      </w:r>
      <w:r>
        <w:rPr>
          <w:rFonts w:hint="eastAsia" w:ascii="宋体" w:hAnsi="宋体" w:eastAsia="宋体" w:cs="宋体"/>
          <w:spacing w:val="8"/>
          <w:sz w:val="20"/>
          <w:szCs w:val="20"/>
        </w:rPr>
        <w:t>构恶意串通的；</w:t>
      </w:r>
    </w:p>
    <w:p w14:paraId="1DFD9927">
      <w:pPr>
        <w:spacing w:before="161" w:line="228" w:lineRule="auto"/>
        <w:ind w:left="431"/>
        <w:rPr>
          <w:rFonts w:hint="eastAsia" w:ascii="宋体" w:hAnsi="宋体" w:eastAsia="宋体" w:cs="宋体"/>
          <w:sz w:val="20"/>
          <w:szCs w:val="20"/>
        </w:rPr>
      </w:pPr>
      <w:r>
        <w:rPr>
          <w:rFonts w:hint="eastAsia" w:ascii="宋体" w:hAnsi="宋体" w:eastAsia="宋体" w:cs="宋体"/>
          <w:spacing w:val="7"/>
          <w:sz w:val="20"/>
          <w:szCs w:val="20"/>
        </w:rPr>
        <w:t>（5）采购文件规定的其他情形。</w:t>
      </w:r>
    </w:p>
    <w:p w14:paraId="09237D9D">
      <w:pPr>
        <w:spacing w:before="172" w:line="221" w:lineRule="auto"/>
        <w:ind w:left="4528"/>
        <w:rPr>
          <w:rFonts w:hint="eastAsia" w:ascii="宋体" w:hAnsi="宋体" w:eastAsia="宋体" w:cs="宋体"/>
          <w:sz w:val="28"/>
          <w:szCs w:val="28"/>
        </w:rPr>
      </w:pPr>
      <w:r>
        <w:rPr>
          <w:rFonts w:hint="eastAsia" w:ascii="宋体" w:hAnsi="宋体" w:eastAsia="宋体" w:cs="宋体"/>
          <w:spacing w:val="-9"/>
          <w:sz w:val="28"/>
          <w:szCs w:val="28"/>
          <w14:textOutline w14:w="5103" w14:cap="sq" w14:cmpd="sng">
            <w14:solidFill>
              <w14:srgbClr w14:val="000000"/>
            </w14:solidFill>
            <w14:prstDash w14:val="solid"/>
            <w14:bevel/>
          </w14:textOutline>
        </w:rPr>
        <w:t>四、投标</w:t>
      </w:r>
    </w:p>
    <w:p w14:paraId="11D4507E">
      <w:pPr>
        <w:spacing w:before="200" w:line="228" w:lineRule="auto"/>
        <w:ind w:left="17"/>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19.投标文件的修改与撤回</w:t>
      </w:r>
    </w:p>
    <w:p w14:paraId="010386D5">
      <w:pPr>
        <w:spacing w:before="161" w:line="228" w:lineRule="auto"/>
        <w:ind w:left="437"/>
        <w:rPr>
          <w:rFonts w:hint="eastAsia" w:ascii="宋体" w:hAnsi="宋体" w:eastAsia="宋体" w:cs="宋体"/>
          <w:sz w:val="20"/>
          <w:szCs w:val="20"/>
        </w:rPr>
      </w:pPr>
      <w:r>
        <w:rPr>
          <w:rFonts w:hint="eastAsia" w:ascii="宋体" w:hAnsi="宋体" w:eastAsia="宋体" w:cs="宋体"/>
          <w:spacing w:val="3"/>
          <w:sz w:val="20"/>
          <w:szCs w:val="20"/>
        </w:rPr>
        <w:t>19.1 电子投标文件的修改与撤回</w:t>
      </w:r>
    </w:p>
    <w:p w14:paraId="364C11CA">
      <w:pPr>
        <w:spacing w:before="163" w:line="408" w:lineRule="exact"/>
        <w:jc w:val="right"/>
        <w:rPr>
          <w:rFonts w:hint="eastAsia" w:ascii="宋体" w:hAnsi="宋体" w:eastAsia="宋体" w:cs="宋体"/>
          <w:sz w:val="20"/>
          <w:szCs w:val="20"/>
        </w:rPr>
      </w:pPr>
      <w:r>
        <w:rPr>
          <w:rFonts w:hint="eastAsia" w:ascii="宋体" w:hAnsi="宋体" w:eastAsia="宋体" w:cs="宋体"/>
          <w:spacing w:val="8"/>
          <w:position w:val="15"/>
          <w:sz w:val="20"/>
          <w:szCs w:val="20"/>
        </w:rPr>
        <w:t>（1）在投标截止时</w:t>
      </w:r>
      <w:r>
        <w:rPr>
          <w:rFonts w:hint="eastAsia" w:ascii="宋体" w:hAnsi="宋体" w:eastAsia="宋体" w:cs="宋体"/>
          <w:spacing w:val="8"/>
          <w:position w:val="15"/>
          <w:sz w:val="20"/>
          <w:szCs w:val="20"/>
          <w:lang w:eastAsia="zh-CN"/>
        </w:rPr>
        <w:t>间之</w:t>
      </w:r>
      <w:r>
        <w:rPr>
          <w:rFonts w:hint="eastAsia" w:ascii="宋体" w:hAnsi="宋体" w:eastAsia="宋体" w:cs="宋体"/>
          <w:spacing w:val="8"/>
          <w:position w:val="15"/>
          <w:sz w:val="20"/>
          <w:szCs w:val="20"/>
        </w:rPr>
        <w:t>前，投标人可以修改或撤回已在网上递交的投标文件，无须书面形式通知采购人。</w:t>
      </w:r>
    </w:p>
    <w:p w14:paraId="56DAAAF0">
      <w:pPr>
        <w:spacing w:line="228" w:lineRule="auto"/>
        <w:ind w:left="431"/>
        <w:rPr>
          <w:rFonts w:hint="eastAsia" w:ascii="宋体" w:hAnsi="宋体" w:eastAsia="宋体" w:cs="宋体"/>
          <w:sz w:val="20"/>
          <w:szCs w:val="20"/>
        </w:rPr>
      </w:pPr>
      <w:r>
        <w:rPr>
          <w:rFonts w:hint="eastAsia" w:ascii="宋体" w:hAnsi="宋体" w:eastAsia="宋体" w:cs="宋体"/>
          <w:spacing w:val="9"/>
          <w:sz w:val="20"/>
          <w:szCs w:val="20"/>
        </w:rPr>
        <w:t>（2）修改的投标文件应按照招标文件规定进行编制、密封、标记和递</w:t>
      </w:r>
      <w:r>
        <w:rPr>
          <w:rFonts w:hint="eastAsia" w:ascii="宋体" w:hAnsi="宋体" w:eastAsia="宋体" w:cs="宋体"/>
          <w:spacing w:val="8"/>
          <w:sz w:val="20"/>
          <w:szCs w:val="20"/>
        </w:rPr>
        <w:t>交。</w:t>
      </w:r>
    </w:p>
    <w:p w14:paraId="01FB78DD">
      <w:pPr>
        <w:spacing w:before="161" w:line="228" w:lineRule="auto"/>
        <w:ind w:left="4"/>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20.投标文件递交及有关内容</w:t>
      </w:r>
    </w:p>
    <w:p w14:paraId="5251237D">
      <w:pPr>
        <w:spacing w:before="160" w:line="377" w:lineRule="auto"/>
        <w:ind w:left="17" w:right="71" w:firstLine="406"/>
        <w:jc w:val="both"/>
        <w:rPr>
          <w:rFonts w:hint="eastAsia" w:ascii="宋体" w:hAnsi="宋体" w:eastAsia="宋体" w:cs="宋体"/>
          <w:sz w:val="20"/>
          <w:szCs w:val="20"/>
        </w:rPr>
      </w:pPr>
      <w:r>
        <w:rPr>
          <w:rFonts w:hint="eastAsia" w:ascii="宋体" w:hAnsi="宋体" w:eastAsia="宋体" w:cs="宋体"/>
          <w:spacing w:val="8"/>
          <w:sz w:val="20"/>
          <w:szCs w:val="20"/>
        </w:rPr>
        <w:t>20.1</w:t>
      </w:r>
      <w:r>
        <w:rPr>
          <w:rFonts w:hint="eastAsia" w:ascii="宋体" w:hAnsi="宋体" w:eastAsia="宋体" w:cs="宋体"/>
          <w:spacing w:val="-21"/>
          <w:sz w:val="20"/>
          <w:szCs w:val="20"/>
        </w:rPr>
        <w:t xml:space="preserve"> </w:t>
      </w:r>
      <w:r>
        <w:rPr>
          <w:rFonts w:hint="eastAsia" w:ascii="宋体" w:hAnsi="宋体" w:eastAsia="宋体" w:cs="宋体"/>
          <w:spacing w:val="8"/>
          <w:sz w:val="20"/>
          <w:szCs w:val="20"/>
        </w:rPr>
        <w:t>网上提交地址为：</w:t>
      </w:r>
      <w:r>
        <w:rPr>
          <w:rFonts w:hint="eastAsia" w:ascii="宋体" w:hAnsi="宋体" w:eastAsia="宋体" w:cs="宋体"/>
          <w:spacing w:val="-80"/>
          <w:sz w:val="20"/>
          <w:szCs w:val="20"/>
        </w:rPr>
        <w:t xml:space="preserve"> </w:t>
      </w:r>
      <w:r>
        <w:rPr>
          <w:rFonts w:hint="eastAsia" w:ascii="宋体" w:hAnsi="宋体" w:eastAsia="宋体" w:cs="宋体"/>
          <w:spacing w:val="8"/>
          <w:sz w:val="20"/>
          <w:szCs w:val="20"/>
        </w:rPr>
        <w:t>“政采云</w:t>
      </w:r>
      <w:r>
        <w:rPr>
          <w:rFonts w:hint="eastAsia" w:ascii="宋体" w:hAnsi="宋体" w:eastAsia="宋体" w:cs="宋体"/>
          <w:spacing w:val="-70"/>
          <w:sz w:val="20"/>
          <w:szCs w:val="20"/>
        </w:rPr>
        <w:t xml:space="preserve"> </w:t>
      </w:r>
      <w:r>
        <w:rPr>
          <w:rFonts w:hint="eastAsia" w:ascii="宋体" w:hAnsi="宋体" w:eastAsia="宋体" w:cs="宋体"/>
          <w:spacing w:val="8"/>
          <w:sz w:val="20"/>
          <w:szCs w:val="20"/>
        </w:rPr>
        <w:t>”平台（</w:t>
      </w:r>
      <w:r>
        <w:rPr>
          <w:rFonts w:hint="eastAsia" w:ascii="宋体" w:hAnsi="宋体" w:eastAsia="宋体" w:cs="宋体"/>
          <w:sz w:val="20"/>
          <w:szCs w:val="20"/>
        </w:rPr>
        <w:t>https</w:t>
      </w:r>
      <w:r>
        <w:rPr>
          <w:rFonts w:hint="eastAsia" w:ascii="宋体" w:hAnsi="宋体" w:eastAsia="宋体" w:cs="宋体"/>
          <w:spacing w:val="-59"/>
          <w:sz w:val="20"/>
          <w:szCs w:val="20"/>
        </w:rPr>
        <w:t xml:space="preserve"> </w:t>
      </w:r>
      <w:r>
        <w:rPr>
          <w:rFonts w:hint="eastAsia" w:ascii="宋体" w:hAnsi="宋体" w:eastAsia="宋体" w:cs="宋体"/>
          <w:spacing w:val="8"/>
          <w:sz w:val="20"/>
          <w:szCs w:val="20"/>
        </w:rPr>
        <w:t>://</w:t>
      </w:r>
      <w:r>
        <w:rPr>
          <w:rFonts w:hint="eastAsia" w:ascii="宋体" w:hAnsi="宋体" w:eastAsia="宋体" w:cs="宋体"/>
          <w:sz w:val="20"/>
          <w:szCs w:val="20"/>
        </w:rPr>
        <w:t>www</w:t>
      </w:r>
      <w:r>
        <w:rPr>
          <w:rFonts w:hint="eastAsia" w:ascii="宋体" w:hAnsi="宋体" w:eastAsia="宋体" w:cs="宋体"/>
          <w:spacing w:val="8"/>
          <w:sz w:val="20"/>
          <w:szCs w:val="20"/>
        </w:rPr>
        <w:t>.</w:t>
      </w:r>
      <w:r>
        <w:rPr>
          <w:rFonts w:hint="eastAsia" w:ascii="宋体" w:hAnsi="宋体" w:eastAsia="宋体" w:cs="宋体"/>
          <w:sz w:val="20"/>
          <w:szCs w:val="20"/>
        </w:rPr>
        <w:t>zcygov</w:t>
      </w:r>
      <w:r>
        <w:rPr>
          <w:rFonts w:hint="eastAsia" w:ascii="宋体" w:hAnsi="宋体" w:eastAsia="宋体" w:cs="宋体"/>
          <w:spacing w:val="8"/>
          <w:sz w:val="20"/>
          <w:szCs w:val="20"/>
        </w:rPr>
        <w:t>.</w:t>
      </w:r>
      <w:r>
        <w:rPr>
          <w:rFonts w:hint="eastAsia" w:ascii="宋体" w:hAnsi="宋体" w:eastAsia="宋体" w:cs="宋体"/>
          <w:sz w:val="20"/>
          <w:szCs w:val="20"/>
        </w:rPr>
        <w:t>cn），</w:t>
      </w:r>
      <w:r>
        <w:rPr>
          <w:rFonts w:hint="eastAsia" w:ascii="宋体" w:hAnsi="宋体" w:eastAsia="宋体" w:cs="宋体"/>
          <w:spacing w:val="8"/>
          <w:sz w:val="20"/>
          <w:szCs w:val="20"/>
        </w:rPr>
        <w:t>投标人须在递交投标文件截止时</w:t>
      </w:r>
      <w:r>
        <w:rPr>
          <w:rFonts w:hint="eastAsia" w:ascii="宋体" w:hAnsi="宋体" w:eastAsia="宋体" w:cs="宋体"/>
          <w:sz w:val="20"/>
          <w:szCs w:val="20"/>
        </w:rPr>
        <w:t xml:space="preserve"> </w:t>
      </w:r>
      <w:r>
        <w:rPr>
          <w:rFonts w:hint="eastAsia" w:ascii="宋体" w:hAnsi="宋体" w:eastAsia="宋体" w:cs="宋体"/>
          <w:spacing w:val="8"/>
          <w:sz w:val="20"/>
          <w:szCs w:val="20"/>
        </w:rPr>
        <w:t>间前完成所有投标文件的上传，网上确认电子签名，并打印“上传投标文件回执</w:t>
      </w:r>
      <w:r>
        <w:rPr>
          <w:rFonts w:hint="eastAsia" w:ascii="宋体" w:hAnsi="宋体" w:eastAsia="宋体" w:cs="宋体"/>
          <w:spacing w:val="-64"/>
          <w:sz w:val="20"/>
          <w:szCs w:val="20"/>
        </w:rPr>
        <w:t xml:space="preserve"> </w:t>
      </w:r>
      <w:r>
        <w:rPr>
          <w:rFonts w:hint="eastAsia" w:ascii="宋体" w:hAnsi="宋体" w:eastAsia="宋体" w:cs="宋体"/>
          <w:spacing w:val="8"/>
          <w:sz w:val="20"/>
          <w:szCs w:val="20"/>
        </w:rPr>
        <w:t>”，未按要求完成投标文件上传的，视为自动放弃投标。</w:t>
      </w:r>
    </w:p>
    <w:p w14:paraId="07103789">
      <w:pPr>
        <w:spacing w:before="164" w:line="228" w:lineRule="auto"/>
        <w:ind w:left="424"/>
        <w:rPr>
          <w:rFonts w:hint="eastAsia" w:ascii="宋体" w:hAnsi="宋体" w:eastAsia="宋体" w:cs="宋体"/>
        </w:rPr>
      </w:pPr>
      <w:r>
        <w:rPr>
          <w:rFonts w:hint="eastAsia" w:ascii="宋体" w:hAnsi="宋体" w:eastAsia="宋体" w:cs="宋体"/>
          <w:spacing w:val="8"/>
          <w:sz w:val="20"/>
          <w:szCs w:val="20"/>
        </w:rPr>
        <w:t>20.2</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投标文件的递交不得迟于“投标人须知前附表</w:t>
      </w:r>
      <w:r>
        <w:rPr>
          <w:rFonts w:hint="eastAsia" w:ascii="宋体" w:hAnsi="宋体" w:eastAsia="宋体" w:cs="宋体"/>
          <w:spacing w:val="-70"/>
          <w:sz w:val="20"/>
          <w:szCs w:val="20"/>
        </w:rPr>
        <w:t xml:space="preserve"> </w:t>
      </w:r>
      <w:r>
        <w:rPr>
          <w:rFonts w:hint="eastAsia" w:ascii="宋体" w:hAnsi="宋体" w:eastAsia="宋体" w:cs="宋体"/>
          <w:spacing w:val="8"/>
          <w:sz w:val="20"/>
          <w:szCs w:val="20"/>
        </w:rPr>
        <w:t>”规定的递交投</w:t>
      </w:r>
      <w:r>
        <w:rPr>
          <w:rFonts w:hint="eastAsia" w:ascii="宋体" w:hAnsi="宋体" w:eastAsia="宋体" w:cs="宋体"/>
          <w:spacing w:val="7"/>
          <w:sz w:val="20"/>
          <w:szCs w:val="20"/>
        </w:rPr>
        <w:t>标文件截止时间。</w:t>
      </w:r>
    </w:p>
    <w:p w14:paraId="2275C8FA">
      <w:pPr>
        <w:spacing w:before="41" w:line="228" w:lineRule="auto"/>
        <w:rPr>
          <w:rFonts w:hint="eastAsia" w:ascii="宋体" w:hAnsi="宋体" w:eastAsia="宋体" w:cs="宋体"/>
          <w:sz w:val="20"/>
          <w:szCs w:val="20"/>
        </w:rPr>
      </w:pPr>
      <w:r>
        <w:rPr>
          <w:rFonts w:hint="eastAsia" w:ascii="宋体" w:hAnsi="宋体" w:eastAsia="宋体" w:cs="宋体"/>
          <w:spacing w:val="-1"/>
          <w:sz w:val="18"/>
          <w:szCs w:val="18"/>
        </w:rPr>
        <w:t xml:space="preserve"> </w:t>
      </w:r>
      <w:r>
        <w:rPr>
          <w:rFonts w:hint="eastAsia" w:ascii="宋体" w:hAnsi="宋体" w:eastAsia="宋体" w:cs="宋体"/>
          <w:spacing w:val="-1"/>
          <w:sz w:val="18"/>
          <w:szCs w:val="18"/>
          <w:lang w:val="en-US" w:eastAsia="zh-CN"/>
        </w:rPr>
        <w:t xml:space="preserve">  </w:t>
      </w:r>
      <w:r>
        <w:rPr>
          <w:rFonts w:hint="eastAsia" w:ascii="宋体" w:hAnsi="宋体" w:eastAsia="宋体" w:cs="宋体"/>
          <w:spacing w:val="-1"/>
          <w:sz w:val="18"/>
          <w:szCs w:val="18"/>
        </w:rPr>
        <w:t xml:space="preserve"> </w:t>
      </w:r>
      <w:r>
        <w:rPr>
          <w:rFonts w:hint="eastAsia" w:ascii="宋体" w:hAnsi="宋体" w:eastAsia="宋体" w:cs="宋体"/>
          <w:spacing w:val="7"/>
          <w:sz w:val="20"/>
          <w:szCs w:val="20"/>
        </w:rPr>
        <w:t>20.3</w:t>
      </w:r>
      <w:r>
        <w:rPr>
          <w:rFonts w:hint="eastAsia" w:ascii="宋体" w:hAnsi="宋体" w:eastAsia="宋体" w:cs="宋体"/>
          <w:spacing w:val="-11"/>
          <w:sz w:val="20"/>
          <w:szCs w:val="20"/>
        </w:rPr>
        <w:t xml:space="preserve"> </w:t>
      </w:r>
      <w:r>
        <w:rPr>
          <w:rFonts w:hint="eastAsia" w:ascii="宋体" w:hAnsi="宋体" w:eastAsia="宋体" w:cs="宋体"/>
          <w:spacing w:val="7"/>
          <w:sz w:val="20"/>
          <w:szCs w:val="20"/>
        </w:rPr>
        <w:t>除“投标人须知前附表</w:t>
      </w:r>
      <w:r>
        <w:rPr>
          <w:rFonts w:hint="eastAsia" w:ascii="宋体" w:hAnsi="宋体" w:eastAsia="宋体" w:cs="宋体"/>
          <w:spacing w:val="-70"/>
          <w:sz w:val="20"/>
          <w:szCs w:val="20"/>
        </w:rPr>
        <w:t xml:space="preserve"> </w:t>
      </w:r>
      <w:r>
        <w:rPr>
          <w:rFonts w:hint="eastAsia" w:ascii="宋体" w:hAnsi="宋体" w:eastAsia="宋体" w:cs="宋体"/>
          <w:spacing w:val="7"/>
          <w:sz w:val="20"/>
          <w:szCs w:val="20"/>
        </w:rPr>
        <w:t>”另有规定外，投标人所递交的投标文件不予退还。</w:t>
      </w:r>
    </w:p>
    <w:p w14:paraId="12917C3A">
      <w:pPr>
        <w:spacing w:before="161" w:line="228" w:lineRule="auto"/>
        <w:ind w:left="427"/>
        <w:rPr>
          <w:rFonts w:hint="eastAsia" w:ascii="宋体" w:hAnsi="宋体" w:eastAsia="宋体" w:cs="宋体"/>
          <w:sz w:val="20"/>
          <w:szCs w:val="20"/>
        </w:rPr>
      </w:pPr>
      <w:r>
        <w:rPr>
          <w:rFonts w:hint="eastAsia" w:ascii="宋体" w:hAnsi="宋体" w:eastAsia="宋体" w:cs="宋体"/>
          <w:spacing w:val="8"/>
          <w:sz w:val="20"/>
          <w:szCs w:val="20"/>
        </w:rPr>
        <w:t>20.4</w:t>
      </w:r>
      <w:r>
        <w:rPr>
          <w:rFonts w:hint="eastAsia" w:ascii="宋体" w:hAnsi="宋体" w:eastAsia="宋体" w:cs="宋体"/>
          <w:spacing w:val="-22"/>
          <w:sz w:val="20"/>
          <w:szCs w:val="20"/>
        </w:rPr>
        <w:t xml:space="preserve"> </w:t>
      </w:r>
      <w:r>
        <w:rPr>
          <w:rFonts w:hint="eastAsia" w:ascii="宋体" w:hAnsi="宋体" w:eastAsia="宋体" w:cs="宋体"/>
          <w:spacing w:val="8"/>
          <w:sz w:val="20"/>
          <w:szCs w:val="20"/>
        </w:rPr>
        <w:t>逾期送达的或者未送达指定地点的投标文件，采购代理机构不予受理。</w:t>
      </w:r>
    </w:p>
    <w:p w14:paraId="07DFA4CD">
      <w:pPr>
        <w:spacing w:before="174" w:line="221" w:lineRule="auto"/>
        <w:ind w:left="4087"/>
        <w:rPr>
          <w:rFonts w:hint="eastAsia" w:ascii="宋体" w:hAnsi="宋体" w:eastAsia="宋体" w:cs="宋体"/>
          <w:sz w:val="28"/>
          <w:szCs w:val="28"/>
        </w:rPr>
      </w:pPr>
      <w:r>
        <w:rPr>
          <w:rFonts w:hint="eastAsia" w:ascii="宋体" w:hAnsi="宋体" w:eastAsia="宋体" w:cs="宋体"/>
          <w:spacing w:val="-2"/>
          <w:sz w:val="28"/>
          <w:szCs w:val="28"/>
          <w14:textOutline w14:w="5103" w14:cap="sq" w14:cmpd="sng">
            <w14:solidFill>
              <w14:srgbClr w14:val="000000"/>
            </w14:solidFill>
            <w14:prstDash w14:val="solid"/>
            <w14:bevel/>
          </w14:textOutline>
        </w:rPr>
        <w:t>五、开标与评标</w:t>
      </w:r>
    </w:p>
    <w:p w14:paraId="1D2B6DDD">
      <w:pPr>
        <w:spacing w:before="198" w:line="229" w:lineRule="auto"/>
        <w:ind w:left="7"/>
        <w:rPr>
          <w:rFonts w:hint="eastAsia" w:ascii="宋体" w:hAnsi="宋体" w:eastAsia="宋体" w:cs="宋体"/>
          <w:sz w:val="20"/>
          <w:szCs w:val="20"/>
        </w:rPr>
      </w:pPr>
      <w:r>
        <w:rPr>
          <w:rFonts w:hint="eastAsia" w:ascii="宋体" w:hAnsi="宋体" w:eastAsia="宋体" w:cs="宋体"/>
          <w:spacing w:val="5"/>
          <w:sz w:val="20"/>
          <w:szCs w:val="20"/>
          <w14:textOutline w14:w="3795" w14:cap="sq" w14:cmpd="sng">
            <w14:solidFill>
              <w14:srgbClr w14:val="000000"/>
            </w14:solidFill>
            <w14:prstDash w14:val="solid"/>
            <w14:bevel/>
          </w14:textOutline>
        </w:rPr>
        <w:t>21.开标</w:t>
      </w:r>
    </w:p>
    <w:p w14:paraId="1EAD2641">
      <w:pPr>
        <w:spacing w:before="159" w:line="228" w:lineRule="auto"/>
        <w:jc w:val="right"/>
        <w:rPr>
          <w:rFonts w:hint="eastAsia" w:ascii="宋体" w:hAnsi="宋体" w:eastAsia="宋体" w:cs="宋体"/>
          <w:sz w:val="20"/>
          <w:szCs w:val="20"/>
        </w:rPr>
      </w:pPr>
      <w:r>
        <w:rPr>
          <w:rFonts w:hint="eastAsia" w:ascii="宋体" w:hAnsi="宋体" w:eastAsia="宋体" w:cs="宋体"/>
          <w:spacing w:val="8"/>
          <w:sz w:val="20"/>
          <w:szCs w:val="20"/>
        </w:rPr>
        <w:t>21.1</w:t>
      </w:r>
      <w:r>
        <w:rPr>
          <w:rFonts w:hint="eastAsia" w:ascii="宋体" w:hAnsi="宋体" w:eastAsia="宋体" w:cs="宋体"/>
          <w:spacing w:val="-41"/>
          <w:sz w:val="20"/>
          <w:szCs w:val="20"/>
        </w:rPr>
        <w:t xml:space="preserve"> </w:t>
      </w:r>
      <w:r>
        <w:rPr>
          <w:rFonts w:hint="eastAsia" w:ascii="宋体" w:hAnsi="宋体" w:eastAsia="宋体" w:cs="宋体"/>
          <w:spacing w:val="8"/>
          <w:sz w:val="20"/>
          <w:szCs w:val="20"/>
        </w:rPr>
        <w:t>采购代理机构将在“投标人须知前附表</w:t>
      </w:r>
      <w:r>
        <w:rPr>
          <w:rFonts w:hint="eastAsia" w:ascii="宋体" w:hAnsi="宋体" w:eastAsia="宋体" w:cs="宋体"/>
          <w:spacing w:val="-70"/>
          <w:sz w:val="20"/>
          <w:szCs w:val="20"/>
        </w:rPr>
        <w:t xml:space="preserve"> </w:t>
      </w:r>
      <w:r>
        <w:rPr>
          <w:rFonts w:hint="eastAsia" w:ascii="宋体" w:hAnsi="宋体" w:eastAsia="宋体" w:cs="宋体"/>
          <w:spacing w:val="8"/>
          <w:sz w:val="20"/>
          <w:szCs w:val="20"/>
        </w:rPr>
        <w:t>”规定的投标截止时间（开标时间）和</w:t>
      </w:r>
      <w:r>
        <w:rPr>
          <w:rFonts w:hint="eastAsia" w:ascii="宋体" w:hAnsi="宋体" w:eastAsia="宋体" w:cs="宋体"/>
          <w:spacing w:val="7"/>
          <w:sz w:val="20"/>
          <w:szCs w:val="20"/>
        </w:rPr>
        <w:t>地点组织网上开标。</w:t>
      </w:r>
    </w:p>
    <w:p w14:paraId="73008271">
      <w:pPr>
        <w:spacing w:before="161" w:line="408" w:lineRule="exact"/>
        <w:ind w:right="50"/>
        <w:jc w:val="right"/>
        <w:rPr>
          <w:rFonts w:hint="eastAsia" w:ascii="宋体" w:hAnsi="宋体" w:eastAsia="宋体" w:cs="宋体"/>
          <w:sz w:val="20"/>
          <w:szCs w:val="20"/>
        </w:rPr>
      </w:pPr>
      <w:r>
        <w:rPr>
          <w:rFonts w:hint="eastAsia" w:ascii="宋体" w:hAnsi="宋体" w:eastAsia="宋体" w:cs="宋体"/>
          <w:spacing w:val="7"/>
          <w:position w:val="15"/>
          <w:sz w:val="20"/>
          <w:szCs w:val="20"/>
        </w:rPr>
        <w:t>21.2</w:t>
      </w:r>
      <w:r>
        <w:rPr>
          <w:rFonts w:hint="eastAsia" w:ascii="宋体" w:hAnsi="宋体" w:eastAsia="宋体" w:cs="宋体"/>
          <w:spacing w:val="-37"/>
          <w:position w:val="15"/>
          <w:sz w:val="20"/>
          <w:szCs w:val="20"/>
        </w:rPr>
        <w:t xml:space="preserve"> </w:t>
      </w:r>
      <w:r>
        <w:rPr>
          <w:rFonts w:hint="eastAsia" w:ascii="宋体" w:hAnsi="宋体" w:eastAsia="宋体" w:cs="宋体"/>
          <w:spacing w:val="7"/>
          <w:position w:val="15"/>
          <w:sz w:val="20"/>
          <w:szCs w:val="20"/>
        </w:rPr>
        <w:t>投标人应提前熟悉“政釆云</w:t>
      </w:r>
      <w:r>
        <w:rPr>
          <w:rFonts w:hint="eastAsia" w:ascii="宋体" w:hAnsi="宋体" w:eastAsia="宋体" w:cs="宋体"/>
          <w:spacing w:val="-70"/>
          <w:position w:val="15"/>
          <w:sz w:val="20"/>
          <w:szCs w:val="20"/>
        </w:rPr>
        <w:t xml:space="preserve"> </w:t>
      </w:r>
      <w:r>
        <w:rPr>
          <w:rFonts w:hint="eastAsia" w:ascii="宋体" w:hAnsi="宋体" w:eastAsia="宋体" w:cs="宋体"/>
          <w:spacing w:val="7"/>
          <w:position w:val="15"/>
          <w:sz w:val="20"/>
          <w:szCs w:val="20"/>
        </w:rPr>
        <w:t>”相关投标程序，应提前在自有场</w:t>
      </w:r>
      <w:r>
        <w:rPr>
          <w:rFonts w:hint="eastAsia" w:ascii="宋体" w:hAnsi="宋体" w:eastAsia="宋体" w:cs="宋体"/>
          <w:spacing w:val="6"/>
          <w:position w:val="15"/>
          <w:sz w:val="20"/>
          <w:szCs w:val="20"/>
        </w:rPr>
        <w:t>地配置有音视频通话（带摄像头及话</w:t>
      </w:r>
    </w:p>
    <w:p w14:paraId="087D292A">
      <w:pPr>
        <w:spacing w:before="1" w:line="228" w:lineRule="auto"/>
        <w:ind w:left="8"/>
        <w:rPr>
          <w:rFonts w:hint="eastAsia" w:ascii="宋体" w:hAnsi="宋体" w:eastAsia="宋体" w:cs="宋体"/>
          <w:sz w:val="20"/>
          <w:szCs w:val="20"/>
        </w:rPr>
      </w:pPr>
      <w:r>
        <w:rPr>
          <w:rFonts w:hint="eastAsia" w:ascii="宋体" w:hAnsi="宋体" w:eastAsia="宋体" w:cs="宋体"/>
          <w:spacing w:val="9"/>
          <w:sz w:val="20"/>
          <w:szCs w:val="20"/>
        </w:rPr>
        <w:t>筒的电脑）功能的相应设备及稳定网络环境，并按“政釆云</w:t>
      </w:r>
      <w:r>
        <w:rPr>
          <w:rFonts w:hint="eastAsia" w:ascii="宋体" w:hAnsi="宋体" w:eastAsia="宋体" w:cs="宋体"/>
          <w:spacing w:val="-70"/>
          <w:sz w:val="20"/>
          <w:szCs w:val="20"/>
        </w:rPr>
        <w:t xml:space="preserve"> </w:t>
      </w:r>
      <w:r>
        <w:rPr>
          <w:rFonts w:hint="eastAsia" w:ascii="宋体" w:hAnsi="宋体" w:eastAsia="宋体" w:cs="宋体"/>
          <w:spacing w:val="9"/>
          <w:sz w:val="20"/>
          <w:szCs w:val="20"/>
        </w:rPr>
        <w:t>”开</w:t>
      </w:r>
      <w:r>
        <w:rPr>
          <w:rFonts w:hint="eastAsia" w:ascii="宋体" w:hAnsi="宋体" w:eastAsia="宋体" w:cs="宋体"/>
          <w:spacing w:val="8"/>
          <w:sz w:val="20"/>
          <w:szCs w:val="20"/>
        </w:rPr>
        <w:t>标大厅中的提示完成投标活动。</w:t>
      </w:r>
    </w:p>
    <w:p w14:paraId="5FF500DD">
      <w:pPr>
        <w:spacing w:before="160" w:line="411" w:lineRule="exact"/>
        <w:ind w:right="50"/>
        <w:jc w:val="right"/>
        <w:rPr>
          <w:rFonts w:hint="eastAsia" w:ascii="宋体" w:hAnsi="宋体" w:eastAsia="宋体" w:cs="宋体"/>
          <w:sz w:val="20"/>
          <w:szCs w:val="20"/>
        </w:rPr>
      </w:pPr>
      <w:r>
        <w:rPr>
          <w:rFonts w:hint="eastAsia" w:ascii="宋体" w:hAnsi="宋体" w:eastAsia="宋体" w:cs="宋体"/>
          <w:spacing w:val="7"/>
          <w:position w:val="15"/>
          <w:sz w:val="20"/>
          <w:szCs w:val="20"/>
        </w:rPr>
        <w:t>21.3</w:t>
      </w:r>
      <w:r>
        <w:rPr>
          <w:rFonts w:hint="eastAsia" w:ascii="宋体" w:hAnsi="宋体" w:eastAsia="宋体" w:cs="宋体"/>
          <w:spacing w:val="-41"/>
          <w:position w:val="15"/>
          <w:sz w:val="20"/>
          <w:szCs w:val="20"/>
        </w:rPr>
        <w:t xml:space="preserve"> </w:t>
      </w:r>
      <w:r>
        <w:rPr>
          <w:rFonts w:hint="eastAsia" w:ascii="宋体" w:hAnsi="宋体" w:eastAsia="宋体" w:cs="宋体"/>
          <w:spacing w:val="7"/>
          <w:position w:val="15"/>
          <w:sz w:val="20"/>
          <w:szCs w:val="20"/>
        </w:rPr>
        <w:t>采购人宣布开启电子投标文件后，投标人</w:t>
      </w:r>
      <w:r>
        <w:rPr>
          <w:rFonts w:hint="eastAsia" w:ascii="宋体" w:hAnsi="宋体" w:eastAsia="宋体" w:cs="宋体"/>
          <w:spacing w:val="7"/>
          <w:position w:val="15"/>
          <w:sz w:val="20"/>
          <w:szCs w:val="20"/>
          <w:lang w:eastAsia="zh-CN"/>
        </w:rPr>
        <w:t>登录</w:t>
      </w:r>
      <w:r>
        <w:rPr>
          <w:rFonts w:hint="eastAsia" w:ascii="宋体" w:hAnsi="宋体" w:eastAsia="宋体" w:cs="宋体"/>
          <w:spacing w:val="7"/>
          <w:position w:val="15"/>
          <w:sz w:val="20"/>
          <w:szCs w:val="20"/>
        </w:rPr>
        <w:t>“政采云</w:t>
      </w:r>
      <w:r>
        <w:rPr>
          <w:rFonts w:hint="eastAsia" w:ascii="宋体" w:hAnsi="宋体" w:eastAsia="宋体" w:cs="宋体"/>
          <w:spacing w:val="-70"/>
          <w:position w:val="15"/>
          <w:sz w:val="20"/>
          <w:szCs w:val="20"/>
        </w:rPr>
        <w:t xml:space="preserve"> </w:t>
      </w:r>
      <w:r>
        <w:rPr>
          <w:rFonts w:hint="eastAsia" w:ascii="宋体" w:hAnsi="宋体" w:eastAsia="宋体" w:cs="宋体"/>
          <w:spacing w:val="7"/>
          <w:position w:val="15"/>
          <w:sz w:val="20"/>
          <w:szCs w:val="20"/>
        </w:rPr>
        <w:t>”开标大厅，使</w:t>
      </w:r>
      <w:r>
        <w:rPr>
          <w:rFonts w:hint="eastAsia" w:ascii="宋体" w:hAnsi="宋体" w:eastAsia="宋体" w:cs="宋体"/>
          <w:spacing w:val="6"/>
          <w:position w:val="15"/>
          <w:sz w:val="20"/>
          <w:szCs w:val="20"/>
        </w:rPr>
        <w:t>用投标人编制投标文件时的</w:t>
      </w:r>
    </w:p>
    <w:p w14:paraId="0CC89D2D">
      <w:pPr>
        <w:spacing w:before="1" w:line="227" w:lineRule="auto"/>
        <w:ind w:left="5"/>
        <w:rPr>
          <w:rFonts w:hint="eastAsia" w:ascii="宋体" w:hAnsi="宋体" w:eastAsia="宋体" w:cs="宋体"/>
          <w:sz w:val="20"/>
          <w:szCs w:val="20"/>
        </w:rPr>
      </w:pPr>
      <w:r>
        <w:rPr>
          <w:rFonts w:hint="eastAsia" w:ascii="宋体" w:hAnsi="宋体" w:eastAsia="宋体" w:cs="宋体"/>
          <w:spacing w:val="8"/>
          <w:sz w:val="20"/>
          <w:szCs w:val="20"/>
        </w:rPr>
        <w:t>加密数字证书对投标文件进行解密。</w:t>
      </w:r>
    </w:p>
    <w:p w14:paraId="5692BAB1">
      <w:pPr>
        <w:spacing w:before="162" w:line="377" w:lineRule="auto"/>
        <w:ind w:left="6" w:right="50" w:firstLine="421"/>
        <w:rPr>
          <w:rFonts w:hint="eastAsia" w:ascii="宋体" w:hAnsi="宋体" w:eastAsia="宋体" w:cs="宋体"/>
          <w:sz w:val="20"/>
          <w:szCs w:val="20"/>
        </w:rPr>
      </w:pPr>
      <w:r>
        <w:rPr>
          <w:rFonts w:hint="eastAsia" w:ascii="宋体" w:hAnsi="宋体" w:eastAsia="宋体" w:cs="宋体"/>
          <w:spacing w:val="8"/>
          <w:sz w:val="20"/>
          <w:szCs w:val="20"/>
        </w:rPr>
        <w:t>21.4</w:t>
      </w:r>
      <w:r>
        <w:rPr>
          <w:rFonts w:hint="eastAsia" w:ascii="宋体" w:hAnsi="宋体" w:eastAsia="宋体" w:cs="宋体"/>
          <w:spacing w:val="-38"/>
          <w:sz w:val="20"/>
          <w:szCs w:val="20"/>
        </w:rPr>
        <w:t xml:space="preserve"> </w:t>
      </w:r>
      <w:r>
        <w:rPr>
          <w:rFonts w:hint="eastAsia" w:ascii="宋体" w:hAnsi="宋体" w:eastAsia="宋体" w:cs="宋体"/>
          <w:spacing w:val="8"/>
          <w:sz w:val="20"/>
          <w:szCs w:val="20"/>
        </w:rPr>
        <w:t>投标文件解密：</w:t>
      </w:r>
      <w:r>
        <w:rPr>
          <w:rFonts w:hint="eastAsia" w:ascii="宋体" w:hAnsi="宋体" w:eastAsia="宋体" w:cs="宋体"/>
          <w:sz w:val="20"/>
          <w:szCs w:val="20"/>
        </w:rPr>
        <w:t>CA</w:t>
      </w:r>
      <w:r>
        <w:rPr>
          <w:rFonts w:hint="eastAsia" w:ascii="宋体" w:hAnsi="宋体" w:eastAsia="宋体" w:cs="宋体"/>
          <w:spacing w:val="-40"/>
          <w:sz w:val="20"/>
          <w:szCs w:val="20"/>
        </w:rPr>
        <w:t xml:space="preserve"> </w:t>
      </w:r>
      <w:r>
        <w:rPr>
          <w:rFonts w:hint="eastAsia" w:ascii="宋体" w:hAnsi="宋体" w:eastAsia="宋体" w:cs="宋体"/>
          <w:spacing w:val="8"/>
          <w:sz w:val="20"/>
          <w:szCs w:val="20"/>
        </w:rPr>
        <w:t>证书在线解密，投标文件解密时长</w:t>
      </w:r>
      <w:r>
        <w:rPr>
          <w:rFonts w:hint="eastAsia" w:ascii="宋体" w:hAnsi="宋体" w:eastAsia="宋体" w:cs="宋体"/>
          <w:spacing w:val="-36"/>
          <w:sz w:val="20"/>
          <w:szCs w:val="20"/>
        </w:rPr>
        <w:t xml:space="preserve"> </w:t>
      </w:r>
      <w:r>
        <w:rPr>
          <w:rFonts w:hint="eastAsia" w:ascii="宋体" w:hAnsi="宋体" w:eastAsia="宋体" w:cs="宋体"/>
          <w:spacing w:val="8"/>
          <w:sz w:val="20"/>
          <w:szCs w:val="20"/>
        </w:rPr>
        <w:t>60</w:t>
      </w:r>
      <w:r>
        <w:rPr>
          <w:rFonts w:hint="eastAsia" w:ascii="宋体" w:hAnsi="宋体" w:eastAsia="宋体" w:cs="宋体"/>
          <w:spacing w:val="-37"/>
          <w:sz w:val="20"/>
          <w:szCs w:val="20"/>
        </w:rPr>
        <w:t xml:space="preserve"> </w:t>
      </w:r>
      <w:r>
        <w:rPr>
          <w:rFonts w:hint="eastAsia" w:ascii="宋体" w:hAnsi="宋体" w:eastAsia="宋体" w:cs="宋体"/>
          <w:spacing w:val="8"/>
          <w:sz w:val="20"/>
          <w:szCs w:val="20"/>
        </w:rPr>
        <w:t>分钟，投标文件</w:t>
      </w:r>
      <w:r>
        <w:rPr>
          <w:rFonts w:hint="eastAsia" w:ascii="宋体" w:hAnsi="宋体" w:eastAsia="宋体" w:cs="宋体"/>
          <w:spacing w:val="7"/>
          <w:sz w:val="20"/>
          <w:szCs w:val="20"/>
        </w:rPr>
        <w:t>开启时，投标人需使用制</w:t>
      </w:r>
      <w:r>
        <w:rPr>
          <w:rFonts w:hint="eastAsia" w:ascii="宋体" w:hAnsi="宋体" w:eastAsia="宋体" w:cs="宋体"/>
          <w:sz w:val="20"/>
          <w:szCs w:val="20"/>
        </w:rPr>
        <w:t xml:space="preserve"> </w:t>
      </w:r>
      <w:r>
        <w:rPr>
          <w:rFonts w:hint="eastAsia" w:ascii="宋体" w:hAnsi="宋体" w:eastAsia="宋体" w:cs="宋体"/>
          <w:spacing w:val="9"/>
          <w:sz w:val="20"/>
          <w:szCs w:val="20"/>
        </w:rPr>
        <w:t>作投标文件时用来加密的有效数字证书（</w:t>
      </w:r>
      <w:r>
        <w:rPr>
          <w:rFonts w:hint="eastAsia" w:ascii="宋体" w:hAnsi="宋体" w:eastAsia="宋体" w:cs="宋体"/>
          <w:sz w:val="20"/>
          <w:szCs w:val="20"/>
        </w:rPr>
        <w:t>CA</w:t>
      </w:r>
      <w:r>
        <w:rPr>
          <w:rFonts w:hint="eastAsia" w:ascii="宋体" w:hAnsi="宋体" w:eastAsia="宋体" w:cs="宋体"/>
          <w:spacing w:val="9"/>
          <w:sz w:val="20"/>
          <w:szCs w:val="20"/>
        </w:rPr>
        <w:t xml:space="preserve"> 认证）登录“政采云</w:t>
      </w:r>
      <w:r>
        <w:rPr>
          <w:rFonts w:hint="eastAsia" w:ascii="宋体" w:hAnsi="宋体" w:eastAsia="宋体" w:cs="宋体"/>
          <w:spacing w:val="-70"/>
          <w:sz w:val="20"/>
          <w:szCs w:val="20"/>
        </w:rPr>
        <w:t xml:space="preserve"> </w:t>
      </w:r>
      <w:r>
        <w:rPr>
          <w:rFonts w:hint="eastAsia" w:ascii="宋体" w:hAnsi="宋体" w:eastAsia="宋体" w:cs="宋体"/>
          <w:spacing w:val="9"/>
          <w:sz w:val="20"/>
          <w:szCs w:val="20"/>
        </w:rPr>
        <w:t>”平台电子开标大厅现场按规</w:t>
      </w:r>
      <w:r>
        <w:rPr>
          <w:rFonts w:hint="eastAsia" w:ascii="宋体" w:hAnsi="宋体" w:eastAsia="宋体" w:cs="宋体"/>
          <w:spacing w:val="8"/>
          <w:sz w:val="20"/>
          <w:szCs w:val="20"/>
        </w:rPr>
        <w:t xml:space="preserve">定时间对加 </w:t>
      </w:r>
      <w:r>
        <w:rPr>
          <w:rFonts w:hint="eastAsia" w:ascii="宋体" w:hAnsi="宋体" w:eastAsia="宋体" w:cs="宋体"/>
          <w:spacing w:val="9"/>
          <w:sz w:val="20"/>
          <w:szCs w:val="20"/>
        </w:rPr>
        <w:t>密的投标文件进行解密，由于自身原因解密失败的视为无效投标。采购人将不予接收其投标文件，一切责任</w:t>
      </w:r>
      <w:r>
        <w:rPr>
          <w:rFonts w:hint="eastAsia" w:ascii="宋体" w:hAnsi="宋体" w:eastAsia="宋体" w:cs="宋体"/>
          <w:spacing w:val="4"/>
          <w:sz w:val="20"/>
          <w:szCs w:val="20"/>
        </w:rPr>
        <w:t>由投标人自行负责。</w:t>
      </w:r>
    </w:p>
    <w:p w14:paraId="462BC671">
      <w:pPr>
        <w:spacing w:before="161" w:line="229" w:lineRule="auto"/>
        <w:ind w:left="427"/>
        <w:rPr>
          <w:rFonts w:hint="eastAsia" w:ascii="宋体" w:hAnsi="宋体" w:eastAsia="宋体" w:cs="宋体"/>
          <w:sz w:val="20"/>
          <w:szCs w:val="20"/>
        </w:rPr>
      </w:pPr>
      <w:r>
        <w:rPr>
          <w:rFonts w:hint="eastAsia" w:ascii="宋体" w:hAnsi="宋体" w:eastAsia="宋体" w:cs="宋体"/>
          <w:spacing w:val="4"/>
          <w:sz w:val="20"/>
          <w:szCs w:val="20"/>
        </w:rPr>
        <w:t>21.5</w:t>
      </w:r>
      <w:r>
        <w:rPr>
          <w:rFonts w:hint="eastAsia" w:ascii="宋体" w:hAnsi="宋体" w:eastAsia="宋体" w:cs="宋体"/>
          <w:spacing w:val="-34"/>
          <w:sz w:val="20"/>
          <w:szCs w:val="20"/>
        </w:rPr>
        <w:t xml:space="preserve"> </w:t>
      </w:r>
      <w:r>
        <w:rPr>
          <w:rFonts w:hint="eastAsia" w:ascii="宋体" w:hAnsi="宋体" w:eastAsia="宋体" w:cs="宋体"/>
          <w:spacing w:val="4"/>
          <w:sz w:val="20"/>
          <w:szCs w:val="20"/>
        </w:rPr>
        <w:t>开标程序</w:t>
      </w:r>
    </w:p>
    <w:p w14:paraId="1794B537">
      <w:pPr>
        <w:spacing w:before="160" w:line="228" w:lineRule="auto"/>
        <w:ind w:left="426"/>
        <w:rPr>
          <w:rFonts w:hint="eastAsia" w:ascii="宋体" w:hAnsi="宋体" w:eastAsia="宋体" w:cs="宋体"/>
          <w:sz w:val="20"/>
          <w:szCs w:val="20"/>
        </w:rPr>
      </w:pPr>
      <w:r>
        <w:rPr>
          <w:rFonts w:hint="eastAsia" w:ascii="宋体" w:hAnsi="宋体" w:eastAsia="宋体" w:cs="宋体"/>
          <w:spacing w:val="8"/>
          <w:sz w:val="20"/>
          <w:szCs w:val="20"/>
        </w:rPr>
        <w:t>主持人按下列程序进行开标：</w:t>
      </w:r>
    </w:p>
    <w:p w14:paraId="0C3FF699">
      <w:pPr>
        <w:spacing w:before="161" w:line="228" w:lineRule="auto"/>
        <w:ind w:left="435"/>
        <w:rPr>
          <w:rFonts w:hint="eastAsia" w:ascii="宋体" w:hAnsi="宋体" w:eastAsia="宋体" w:cs="宋体"/>
          <w:sz w:val="20"/>
          <w:szCs w:val="20"/>
        </w:rPr>
      </w:pPr>
      <w:r>
        <w:rPr>
          <w:rFonts w:hint="eastAsia" w:ascii="宋体" w:hAnsi="宋体" w:eastAsia="宋体" w:cs="宋体"/>
          <w:spacing w:val="6"/>
          <w:sz w:val="20"/>
          <w:szCs w:val="20"/>
        </w:rPr>
        <w:t>（1）宣布开标纪律；</w:t>
      </w:r>
    </w:p>
    <w:p w14:paraId="4C222AFC">
      <w:pPr>
        <w:spacing w:before="161" w:line="228" w:lineRule="auto"/>
        <w:ind w:left="435"/>
        <w:rPr>
          <w:rFonts w:hint="eastAsia" w:ascii="宋体" w:hAnsi="宋体" w:eastAsia="宋体" w:cs="宋体"/>
          <w:sz w:val="20"/>
          <w:szCs w:val="20"/>
        </w:rPr>
      </w:pPr>
      <w:r>
        <w:rPr>
          <w:rFonts w:hint="eastAsia" w:ascii="宋体" w:hAnsi="宋体" w:eastAsia="宋体" w:cs="宋体"/>
          <w:spacing w:val="8"/>
          <w:sz w:val="20"/>
          <w:szCs w:val="20"/>
        </w:rPr>
        <w:t>（2）公布在投标截止时间前递交投标文件的投标人名称；</w:t>
      </w:r>
    </w:p>
    <w:p w14:paraId="50EDB9FE">
      <w:pPr>
        <w:spacing w:before="161" w:line="228" w:lineRule="auto"/>
        <w:ind w:left="435"/>
        <w:rPr>
          <w:rFonts w:hint="eastAsia" w:ascii="宋体" w:hAnsi="宋体" w:eastAsia="宋体" w:cs="宋体"/>
          <w:sz w:val="20"/>
          <w:szCs w:val="20"/>
        </w:rPr>
      </w:pPr>
      <w:r>
        <w:rPr>
          <w:rFonts w:hint="eastAsia" w:ascii="宋体" w:hAnsi="宋体" w:eastAsia="宋体" w:cs="宋体"/>
          <w:spacing w:val="9"/>
          <w:sz w:val="20"/>
          <w:szCs w:val="20"/>
        </w:rPr>
        <w:t>（3）宣布开标人、唱标人、记录人、监标</w:t>
      </w:r>
      <w:r>
        <w:rPr>
          <w:rFonts w:hint="eastAsia" w:ascii="宋体" w:hAnsi="宋体" w:eastAsia="宋体" w:cs="宋体"/>
          <w:spacing w:val="8"/>
          <w:sz w:val="20"/>
          <w:szCs w:val="20"/>
        </w:rPr>
        <w:t>人等有关人员姓名；</w:t>
      </w:r>
    </w:p>
    <w:p w14:paraId="32CA3983">
      <w:pPr>
        <w:spacing w:before="163" w:line="408" w:lineRule="exact"/>
        <w:ind w:left="435"/>
        <w:rPr>
          <w:rFonts w:hint="eastAsia" w:ascii="宋体" w:hAnsi="宋体" w:eastAsia="宋体" w:cs="宋体"/>
          <w:sz w:val="20"/>
          <w:szCs w:val="20"/>
        </w:rPr>
      </w:pPr>
      <w:r>
        <w:rPr>
          <w:rFonts w:hint="eastAsia" w:ascii="宋体" w:hAnsi="宋体" w:eastAsia="宋体" w:cs="宋体"/>
          <w:spacing w:val="9"/>
          <w:position w:val="15"/>
          <w:sz w:val="20"/>
          <w:szCs w:val="20"/>
        </w:rPr>
        <w:t>（4）投标人通过电子招标投标交易平台对已递交的电子投标文件进行解密，公布招标项目名称、投标</w:t>
      </w:r>
    </w:p>
    <w:p w14:paraId="3F8651A2">
      <w:pPr>
        <w:spacing w:before="1" w:line="226" w:lineRule="auto"/>
        <w:ind w:left="6"/>
        <w:rPr>
          <w:rFonts w:hint="eastAsia" w:ascii="宋体" w:hAnsi="宋体" w:eastAsia="宋体" w:cs="宋体"/>
          <w:sz w:val="20"/>
          <w:szCs w:val="20"/>
        </w:rPr>
      </w:pPr>
      <w:r>
        <w:rPr>
          <w:rFonts w:hint="eastAsia" w:ascii="宋体" w:hAnsi="宋体" w:eastAsia="宋体" w:cs="宋体"/>
          <w:spacing w:val="9"/>
          <w:sz w:val="20"/>
          <w:szCs w:val="20"/>
        </w:rPr>
        <w:t>人名称、投标报价、合同履行期限及其他内容，并记录在案；</w:t>
      </w:r>
    </w:p>
    <w:p w14:paraId="4A0904DC">
      <w:pPr>
        <w:spacing w:before="162" w:line="228" w:lineRule="auto"/>
        <w:ind w:left="435"/>
        <w:rPr>
          <w:rFonts w:hint="eastAsia" w:ascii="宋体" w:hAnsi="宋体" w:eastAsia="宋体" w:cs="宋体"/>
          <w:sz w:val="20"/>
          <w:szCs w:val="20"/>
        </w:rPr>
      </w:pPr>
      <w:r>
        <w:rPr>
          <w:rFonts w:hint="eastAsia" w:ascii="宋体" w:hAnsi="宋体" w:eastAsia="宋体" w:cs="宋体"/>
          <w:spacing w:val="9"/>
          <w:sz w:val="20"/>
          <w:szCs w:val="20"/>
        </w:rPr>
        <w:t>（5）投标人代表、采购人代表、监标人、记录人等有关人员在开标记录上签字确认；</w:t>
      </w:r>
    </w:p>
    <w:p w14:paraId="40CB6E36">
      <w:pPr>
        <w:spacing w:before="164" w:line="228" w:lineRule="auto"/>
        <w:ind w:left="435"/>
        <w:rPr>
          <w:rFonts w:hint="eastAsia" w:ascii="宋体" w:hAnsi="宋体" w:eastAsia="宋体" w:cs="宋体"/>
          <w:sz w:val="20"/>
          <w:szCs w:val="20"/>
        </w:rPr>
      </w:pPr>
      <w:r>
        <w:rPr>
          <w:rFonts w:hint="eastAsia" w:ascii="宋体" w:hAnsi="宋体" w:eastAsia="宋体" w:cs="宋体"/>
          <w:spacing w:val="5"/>
          <w:sz w:val="20"/>
          <w:szCs w:val="20"/>
        </w:rPr>
        <w:t>（6）开标结束。</w:t>
      </w:r>
    </w:p>
    <w:p w14:paraId="1840F7FE">
      <w:pPr>
        <w:spacing w:before="161" w:line="408" w:lineRule="exact"/>
        <w:ind w:right="50"/>
        <w:jc w:val="right"/>
        <w:rPr>
          <w:rFonts w:hint="eastAsia" w:ascii="宋体" w:hAnsi="宋体" w:eastAsia="宋体" w:cs="宋体"/>
          <w:sz w:val="20"/>
          <w:szCs w:val="20"/>
        </w:rPr>
      </w:pPr>
      <w:r>
        <w:rPr>
          <w:rFonts w:hint="eastAsia" w:ascii="宋体" w:hAnsi="宋体" w:eastAsia="宋体" w:cs="宋体"/>
          <w:spacing w:val="7"/>
          <w:position w:val="15"/>
          <w:sz w:val="20"/>
          <w:szCs w:val="20"/>
        </w:rPr>
        <w:t>21.6</w:t>
      </w:r>
      <w:r>
        <w:rPr>
          <w:rFonts w:hint="eastAsia" w:ascii="宋体" w:hAnsi="宋体" w:eastAsia="宋体" w:cs="宋体"/>
          <w:spacing w:val="-23"/>
          <w:position w:val="15"/>
          <w:sz w:val="20"/>
          <w:szCs w:val="20"/>
        </w:rPr>
        <w:t xml:space="preserve"> </w:t>
      </w:r>
      <w:r>
        <w:rPr>
          <w:rFonts w:hint="eastAsia" w:ascii="宋体" w:hAnsi="宋体" w:eastAsia="宋体" w:cs="宋体"/>
          <w:spacing w:val="7"/>
          <w:position w:val="15"/>
          <w:sz w:val="20"/>
          <w:szCs w:val="20"/>
        </w:rPr>
        <w:t>投标人代表对开标过程和开标记录有疑义，以及认为采购人、采购代理机构相关工作人员有需要回</w:t>
      </w:r>
    </w:p>
    <w:p w14:paraId="4B430069">
      <w:pPr>
        <w:spacing w:line="228" w:lineRule="auto"/>
        <w:ind w:left="3"/>
        <w:rPr>
          <w:rFonts w:hint="eastAsia" w:ascii="宋体" w:hAnsi="宋体" w:eastAsia="宋体" w:cs="宋体"/>
          <w:sz w:val="20"/>
          <w:szCs w:val="20"/>
        </w:rPr>
      </w:pPr>
      <w:r>
        <w:rPr>
          <w:rFonts w:hint="eastAsia" w:ascii="宋体" w:hAnsi="宋体" w:eastAsia="宋体" w:cs="宋体"/>
          <w:spacing w:val="9"/>
          <w:sz w:val="20"/>
          <w:szCs w:val="20"/>
        </w:rPr>
        <w:t>避的情形的，应当场提出询问或者回避申请。</w:t>
      </w:r>
    </w:p>
    <w:p w14:paraId="240209F7">
      <w:pPr>
        <w:spacing w:before="161" w:line="410" w:lineRule="exact"/>
        <w:ind w:right="50"/>
        <w:jc w:val="right"/>
        <w:rPr>
          <w:rFonts w:hint="eastAsia" w:ascii="宋体" w:hAnsi="宋体" w:eastAsia="宋体" w:cs="宋体"/>
          <w:sz w:val="20"/>
          <w:szCs w:val="20"/>
        </w:rPr>
      </w:pPr>
      <w:r>
        <w:rPr>
          <w:rFonts w:hint="eastAsia" w:ascii="宋体" w:hAnsi="宋体" w:eastAsia="宋体" w:cs="宋体"/>
          <w:spacing w:val="7"/>
          <w:position w:val="15"/>
          <w:sz w:val="20"/>
          <w:szCs w:val="20"/>
        </w:rPr>
        <w:t>21.7</w:t>
      </w:r>
      <w:r>
        <w:rPr>
          <w:rFonts w:hint="eastAsia" w:ascii="宋体" w:hAnsi="宋体" w:eastAsia="宋体" w:cs="宋体"/>
          <w:spacing w:val="-23"/>
          <w:position w:val="15"/>
          <w:sz w:val="20"/>
          <w:szCs w:val="20"/>
        </w:rPr>
        <w:t xml:space="preserve"> </w:t>
      </w:r>
      <w:r>
        <w:rPr>
          <w:rFonts w:hint="eastAsia" w:ascii="宋体" w:hAnsi="宋体" w:eastAsia="宋体" w:cs="宋体"/>
          <w:spacing w:val="7"/>
          <w:position w:val="15"/>
          <w:sz w:val="20"/>
          <w:szCs w:val="20"/>
        </w:rPr>
        <w:t>开标过程中等全部投标单位解密成功唱标后投标单位如有问题，可以在线发起异议，点击右上角的</w:t>
      </w:r>
    </w:p>
    <w:p w14:paraId="4348F409">
      <w:pPr>
        <w:spacing w:before="1" w:line="227" w:lineRule="auto"/>
        <w:rPr>
          <w:rFonts w:hint="eastAsia" w:ascii="宋体" w:hAnsi="宋体" w:eastAsia="宋体" w:cs="宋体"/>
          <w:sz w:val="20"/>
          <w:szCs w:val="20"/>
        </w:rPr>
      </w:pPr>
      <w:r>
        <w:rPr>
          <w:rFonts w:hint="eastAsia" w:ascii="宋体" w:hAnsi="宋体" w:eastAsia="宋体" w:cs="宋体"/>
          <w:spacing w:val="9"/>
          <w:sz w:val="20"/>
          <w:szCs w:val="20"/>
        </w:rPr>
        <w:t>【提出异议】按钮，填写异议详细内容之后进行提交，</w:t>
      </w:r>
      <w:r>
        <w:rPr>
          <w:rFonts w:hint="eastAsia" w:ascii="宋体" w:hAnsi="宋体" w:eastAsia="宋体" w:cs="宋体"/>
          <w:spacing w:val="-60"/>
          <w:sz w:val="20"/>
          <w:szCs w:val="20"/>
        </w:rPr>
        <w:t xml:space="preserve"> </w:t>
      </w:r>
      <w:r>
        <w:rPr>
          <w:rFonts w:hint="eastAsia" w:ascii="宋体" w:hAnsi="宋体" w:eastAsia="宋体" w:cs="宋体"/>
          <w:spacing w:val="9"/>
          <w:sz w:val="20"/>
          <w:szCs w:val="20"/>
        </w:rPr>
        <w:t>由采购人（招标代</w:t>
      </w:r>
      <w:r>
        <w:rPr>
          <w:rFonts w:hint="eastAsia" w:ascii="宋体" w:hAnsi="宋体" w:eastAsia="宋体" w:cs="宋体"/>
          <w:spacing w:val="8"/>
          <w:sz w:val="20"/>
          <w:szCs w:val="20"/>
        </w:rPr>
        <w:t>理机构）给予对应的回复。</w:t>
      </w:r>
    </w:p>
    <w:p w14:paraId="2D310CD4">
      <w:pPr>
        <w:spacing w:before="161" w:line="408" w:lineRule="exact"/>
        <w:ind w:right="50"/>
        <w:jc w:val="right"/>
        <w:rPr>
          <w:rFonts w:hint="eastAsia" w:ascii="宋体" w:hAnsi="宋体" w:eastAsia="宋体" w:cs="宋体"/>
          <w:sz w:val="20"/>
          <w:szCs w:val="20"/>
        </w:rPr>
      </w:pPr>
      <w:r>
        <w:rPr>
          <w:rFonts w:hint="eastAsia" w:ascii="宋体" w:hAnsi="宋体" w:eastAsia="宋体" w:cs="宋体"/>
          <w:spacing w:val="7"/>
          <w:position w:val="15"/>
          <w:sz w:val="20"/>
          <w:szCs w:val="20"/>
        </w:rPr>
        <w:t>21.8</w:t>
      </w:r>
      <w:r>
        <w:rPr>
          <w:rFonts w:hint="eastAsia" w:ascii="宋体" w:hAnsi="宋体" w:eastAsia="宋体" w:cs="宋体"/>
          <w:spacing w:val="-24"/>
          <w:position w:val="15"/>
          <w:sz w:val="20"/>
          <w:szCs w:val="20"/>
        </w:rPr>
        <w:t xml:space="preserve"> </w:t>
      </w:r>
      <w:r>
        <w:rPr>
          <w:rFonts w:hint="eastAsia" w:ascii="宋体" w:hAnsi="宋体" w:eastAsia="宋体" w:cs="宋体"/>
          <w:spacing w:val="7"/>
          <w:position w:val="15"/>
          <w:sz w:val="20"/>
          <w:szCs w:val="20"/>
        </w:rPr>
        <w:t>开标当天投标人或</w:t>
      </w:r>
      <w:r>
        <w:rPr>
          <w:rFonts w:hint="eastAsia" w:ascii="宋体" w:hAnsi="宋体" w:eastAsia="宋体" w:cs="宋体"/>
          <w:spacing w:val="7"/>
          <w:position w:val="15"/>
          <w:sz w:val="20"/>
          <w:szCs w:val="20"/>
          <w:lang w:eastAsia="zh-CN"/>
        </w:rPr>
        <w:t>投标人</w:t>
      </w:r>
      <w:r>
        <w:rPr>
          <w:rFonts w:hint="eastAsia" w:ascii="宋体" w:hAnsi="宋体" w:eastAsia="宋体" w:cs="宋体"/>
          <w:spacing w:val="7"/>
          <w:position w:val="15"/>
          <w:sz w:val="20"/>
          <w:szCs w:val="20"/>
        </w:rPr>
        <w:t>无法正常登录系统、无法正常解密应及时联系筑龙客服说明问题并请求远</w:t>
      </w:r>
    </w:p>
    <w:p w14:paraId="07775BA7">
      <w:pPr>
        <w:spacing w:before="1" w:line="227" w:lineRule="auto"/>
        <w:ind w:left="4"/>
        <w:rPr>
          <w:rFonts w:hint="eastAsia" w:ascii="宋体" w:hAnsi="宋体" w:eastAsia="宋体" w:cs="宋体"/>
          <w:sz w:val="20"/>
          <w:szCs w:val="20"/>
        </w:rPr>
      </w:pPr>
      <w:r>
        <w:rPr>
          <w:rFonts w:hint="eastAsia" w:ascii="宋体" w:hAnsi="宋体" w:eastAsia="宋体" w:cs="宋体"/>
          <w:spacing w:val="9"/>
          <w:sz w:val="20"/>
          <w:szCs w:val="20"/>
        </w:rPr>
        <w:t>程协助检查确认问题，同时</w:t>
      </w:r>
      <w:r>
        <w:rPr>
          <w:rFonts w:hint="eastAsia" w:ascii="宋体" w:hAnsi="宋体" w:eastAsia="宋体" w:cs="宋体"/>
          <w:spacing w:val="9"/>
          <w:sz w:val="20"/>
          <w:szCs w:val="20"/>
          <w:lang w:eastAsia="zh-CN"/>
        </w:rPr>
        <w:t>联系</w:t>
      </w:r>
      <w:r>
        <w:rPr>
          <w:rFonts w:hint="eastAsia" w:ascii="宋体" w:hAnsi="宋体" w:eastAsia="宋体" w:cs="宋体"/>
          <w:spacing w:val="9"/>
          <w:sz w:val="20"/>
          <w:szCs w:val="20"/>
        </w:rPr>
        <w:t>采购人（采购代理机构）说明情况。</w:t>
      </w:r>
    </w:p>
    <w:p w14:paraId="7093C171">
      <w:pPr>
        <w:spacing w:before="162" w:line="229" w:lineRule="auto"/>
        <w:ind w:left="7"/>
        <w:rPr>
          <w:rFonts w:hint="eastAsia" w:ascii="宋体" w:hAnsi="宋体" w:eastAsia="宋体" w:cs="宋体"/>
          <w:sz w:val="20"/>
          <w:szCs w:val="20"/>
        </w:rPr>
      </w:pPr>
      <w:r>
        <w:rPr>
          <w:rFonts w:hint="eastAsia" w:ascii="宋体" w:hAnsi="宋体" w:eastAsia="宋体" w:cs="宋体"/>
          <w:spacing w:val="5"/>
          <w:sz w:val="20"/>
          <w:szCs w:val="20"/>
          <w14:textOutline w14:w="3795" w14:cap="sq" w14:cmpd="sng">
            <w14:solidFill>
              <w14:srgbClr w14:val="000000"/>
            </w14:solidFill>
            <w14:prstDash w14:val="solid"/>
            <w14:bevel/>
          </w14:textOutline>
        </w:rPr>
        <w:t>22.评标</w:t>
      </w:r>
    </w:p>
    <w:p w14:paraId="5ED2078F">
      <w:pPr>
        <w:spacing w:before="159" w:line="408" w:lineRule="exact"/>
        <w:ind w:right="50"/>
        <w:jc w:val="right"/>
        <w:rPr>
          <w:rFonts w:hint="eastAsia" w:ascii="宋体" w:hAnsi="宋体" w:eastAsia="宋体" w:cs="宋体"/>
          <w:sz w:val="20"/>
          <w:szCs w:val="20"/>
        </w:rPr>
      </w:pPr>
      <w:r>
        <w:rPr>
          <w:rFonts w:hint="eastAsia" w:ascii="宋体" w:hAnsi="宋体" w:eastAsia="宋体" w:cs="宋体"/>
          <w:spacing w:val="7"/>
          <w:position w:val="15"/>
          <w:sz w:val="20"/>
          <w:szCs w:val="20"/>
        </w:rPr>
        <w:t>22.1</w:t>
      </w:r>
      <w:r>
        <w:rPr>
          <w:rFonts w:hint="eastAsia" w:ascii="宋体" w:hAnsi="宋体" w:eastAsia="宋体" w:cs="宋体"/>
          <w:spacing w:val="-23"/>
          <w:position w:val="15"/>
          <w:sz w:val="20"/>
          <w:szCs w:val="20"/>
        </w:rPr>
        <w:t xml:space="preserve"> </w:t>
      </w:r>
      <w:r>
        <w:rPr>
          <w:rFonts w:hint="eastAsia" w:ascii="宋体" w:hAnsi="宋体" w:eastAsia="宋体" w:cs="宋体"/>
          <w:spacing w:val="7"/>
          <w:position w:val="15"/>
          <w:sz w:val="20"/>
          <w:szCs w:val="20"/>
        </w:rPr>
        <w:t>评标由招标人依法组建的评标委员会负责。评标委员会由有关方面的专家组成。评标委员会成员人</w:t>
      </w:r>
    </w:p>
    <w:p w14:paraId="14EB7FF9">
      <w:pPr>
        <w:spacing w:before="1" w:line="227" w:lineRule="auto"/>
        <w:ind w:left="6"/>
        <w:rPr>
          <w:rFonts w:hint="eastAsia" w:ascii="宋体" w:hAnsi="宋体" w:eastAsia="宋体" w:cs="宋体"/>
          <w:sz w:val="20"/>
          <w:szCs w:val="20"/>
        </w:rPr>
      </w:pPr>
      <w:r>
        <w:rPr>
          <w:rFonts w:hint="eastAsia" w:ascii="宋体" w:hAnsi="宋体" w:eastAsia="宋体" w:cs="宋体"/>
          <w:spacing w:val="9"/>
          <w:sz w:val="20"/>
          <w:szCs w:val="20"/>
        </w:rPr>
        <w:t>数以及有关方面专家的确定方式见投标人须知前附表。</w:t>
      </w:r>
    </w:p>
    <w:p w14:paraId="13CC13E6">
      <w:pPr>
        <w:spacing w:before="163" w:line="228" w:lineRule="auto"/>
        <w:ind w:left="427"/>
        <w:rPr>
          <w:rFonts w:hint="eastAsia" w:ascii="宋体" w:hAnsi="宋体" w:eastAsia="宋体" w:cs="宋体"/>
        </w:rPr>
      </w:pPr>
      <w:r>
        <w:rPr>
          <w:rFonts w:hint="eastAsia" w:ascii="宋体" w:hAnsi="宋体" w:eastAsia="宋体" w:cs="宋体"/>
          <w:spacing w:val="8"/>
          <w:sz w:val="20"/>
          <w:szCs w:val="20"/>
        </w:rPr>
        <w:t>22.2 评标委员会成员有下列情形之一的，应当回避：</w:t>
      </w:r>
    </w:p>
    <w:p w14:paraId="74F854FF">
      <w:pPr>
        <w:spacing w:before="42" w:line="228" w:lineRule="auto"/>
        <w:ind w:left="430"/>
        <w:rPr>
          <w:rFonts w:hint="eastAsia" w:ascii="宋体" w:hAnsi="宋体" w:eastAsia="宋体" w:cs="宋体"/>
          <w:sz w:val="20"/>
          <w:szCs w:val="20"/>
        </w:rPr>
      </w:pPr>
      <w:r>
        <w:rPr>
          <w:rFonts w:hint="eastAsia" w:ascii="宋体" w:hAnsi="宋体" w:eastAsia="宋体" w:cs="宋体"/>
          <w:sz w:val="18"/>
          <w:szCs w:val="18"/>
        </w:rPr>
        <w:t xml:space="preserve"> </w:t>
      </w:r>
      <w:r>
        <w:rPr>
          <w:rFonts w:hint="eastAsia" w:ascii="宋体" w:hAnsi="宋体" w:eastAsia="宋体" w:cs="宋体"/>
          <w:spacing w:val="8"/>
          <w:sz w:val="20"/>
          <w:szCs w:val="20"/>
        </w:rPr>
        <w:t>（1）投标人或投标人主要负责人的近亲属；</w:t>
      </w:r>
    </w:p>
    <w:p w14:paraId="3BB168EE">
      <w:pPr>
        <w:spacing w:before="161" w:line="228" w:lineRule="auto"/>
        <w:ind w:left="430"/>
        <w:rPr>
          <w:rFonts w:hint="eastAsia" w:ascii="宋体" w:hAnsi="宋体" w:eastAsia="宋体" w:cs="宋体"/>
          <w:sz w:val="20"/>
          <w:szCs w:val="20"/>
        </w:rPr>
      </w:pPr>
      <w:r>
        <w:rPr>
          <w:rFonts w:hint="eastAsia" w:ascii="宋体" w:hAnsi="宋体" w:eastAsia="宋体" w:cs="宋体"/>
          <w:spacing w:val="8"/>
          <w:sz w:val="20"/>
          <w:szCs w:val="20"/>
        </w:rPr>
        <w:t>（2）项目主管部门或者行政监督部门的人员；</w:t>
      </w:r>
    </w:p>
    <w:p w14:paraId="00581261">
      <w:pPr>
        <w:spacing w:before="163" w:line="229" w:lineRule="auto"/>
        <w:ind w:left="430"/>
        <w:rPr>
          <w:rFonts w:hint="eastAsia" w:ascii="宋体" w:hAnsi="宋体" w:eastAsia="宋体" w:cs="宋体"/>
          <w:sz w:val="20"/>
          <w:szCs w:val="20"/>
        </w:rPr>
      </w:pPr>
      <w:r>
        <w:rPr>
          <w:rFonts w:hint="eastAsia" w:ascii="宋体" w:hAnsi="宋体" w:eastAsia="宋体" w:cs="宋体"/>
          <w:spacing w:val="9"/>
          <w:sz w:val="20"/>
          <w:szCs w:val="20"/>
        </w:rPr>
        <w:t>（3）与投标人有经济利益或其他利害关系，可能影</w:t>
      </w:r>
      <w:r>
        <w:rPr>
          <w:rFonts w:hint="eastAsia" w:ascii="宋体" w:hAnsi="宋体" w:eastAsia="宋体" w:cs="宋体"/>
          <w:spacing w:val="8"/>
          <w:sz w:val="20"/>
          <w:szCs w:val="20"/>
        </w:rPr>
        <w:t>响公正评审的；</w:t>
      </w:r>
    </w:p>
    <w:p w14:paraId="62DD5914">
      <w:pPr>
        <w:spacing w:before="159" w:line="229" w:lineRule="auto"/>
        <w:ind w:left="430"/>
        <w:rPr>
          <w:rFonts w:hint="eastAsia" w:ascii="宋体" w:hAnsi="宋体" w:eastAsia="宋体" w:cs="宋体"/>
          <w:sz w:val="20"/>
          <w:szCs w:val="20"/>
        </w:rPr>
      </w:pPr>
      <w:r>
        <w:rPr>
          <w:rFonts w:hint="eastAsia" w:ascii="宋体" w:hAnsi="宋体" w:eastAsia="宋体" w:cs="宋体"/>
          <w:spacing w:val="8"/>
          <w:sz w:val="20"/>
          <w:szCs w:val="20"/>
        </w:rPr>
        <w:t>（4）</w:t>
      </w:r>
      <w:r>
        <w:rPr>
          <w:rFonts w:hint="eastAsia" w:ascii="宋体" w:hAnsi="宋体" w:eastAsia="宋体" w:cs="宋体"/>
          <w:spacing w:val="-48"/>
          <w:sz w:val="20"/>
          <w:szCs w:val="20"/>
        </w:rPr>
        <w:t xml:space="preserve"> </w:t>
      </w:r>
      <w:r>
        <w:rPr>
          <w:rFonts w:hint="eastAsia" w:ascii="宋体" w:hAnsi="宋体" w:eastAsia="宋体" w:cs="宋体"/>
          <w:spacing w:val="8"/>
          <w:sz w:val="20"/>
          <w:szCs w:val="20"/>
        </w:rPr>
        <w:t>曾因在招标、评标以及其他与招标投标有关活动中从事违法行为而受过行政处罚或刑事处罚的；</w:t>
      </w:r>
    </w:p>
    <w:p w14:paraId="3F944DD2">
      <w:pPr>
        <w:spacing w:before="159" w:line="229" w:lineRule="auto"/>
        <w:ind w:left="528"/>
        <w:rPr>
          <w:rFonts w:hint="eastAsia" w:ascii="宋体" w:hAnsi="宋体" w:eastAsia="宋体" w:cs="宋体"/>
          <w:sz w:val="20"/>
          <w:szCs w:val="20"/>
        </w:rPr>
      </w:pPr>
      <w:r>
        <w:rPr>
          <w:rFonts w:hint="eastAsia" w:ascii="宋体" w:hAnsi="宋体" w:eastAsia="宋体" w:cs="宋体"/>
          <w:spacing w:val="5"/>
          <w:sz w:val="20"/>
          <w:szCs w:val="20"/>
        </w:rPr>
        <w:t>22.3 评审原则</w:t>
      </w:r>
    </w:p>
    <w:p w14:paraId="4A5E8D51">
      <w:pPr>
        <w:spacing w:before="159" w:line="378" w:lineRule="auto"/>
        <w:ind w:right="112" w:firstLine="423"/>
        <w:rPr>
          <w:rFonts w:hint="eastAsia" w:ascii="宋体" w:hAnsi="宋体" w:eastAsia="宋体" w:cs="宋体"/>
          <w:sz w:val="20"/>
          <w:szCs w:val="20"/>
        </w:rPr>
      </w:pPr>
      <w:r>
        <w:rPr>
          <w:rFonts w:hint="eastAsia" w:ascii="宋体" w:hAnsi="宋体" w:eastAsia="宋体" w:cs="宋体"/>
          <w:spacing w:val="8"/>
          <w:sz w:val="20"/>
          <w:szCs w:val="20"/>
        </w:rPr>
        <w:t>22.3.1</w:t>
      </w:r>
      <w:r>
        <w:rPr>
          <w:rFonts w:hint="eastAsia" w:ascii="宋体" w:hAnsi="宋体" w:eastAsia="宋体" w:cs="宋体"/>
          <w:spacing w:val="-29"/>
          <w:sz w:val="20"/>
          <w:szCs w:val="20"/>
        </w:rPr>
        <w:t xml:space="preserve"> </w:t>
      </w:r>
      <w:r>
        <w:rPr>
          <w:rFonts w:hint="eastAsia" w:ascii="宋体" w:hAnsi="宋体" w:eastAsia="宋体" w:cs="宋体"/>
          <w:spacing w:val="8"/>
          <w:sz w:val="20"/>
          <w:szCs w:val="20"/>
        </w:rPr>
        <w:t>评审活动遵循公平、公正、科学和择优的原则。评标委员会应当根据招标文件规定的评审程序、</w:t>
      </w:r>
      <w:r>
        <w:rPr>
          <w:rFonts w:hint="eastAsia" w:ascii="宋体" w:hAnsi="宋体" w:eastAsia="宋体" w:cs="宋体"/>
          <w:sz w:val="20"/>
          <w:szCs w:val="20"/>
        </w:rPr>
        <w:t xml:space="preserve"> </w:t>
      </w:r>
      <w:r>
        <w:rPr>
          <w:rFonts w:hint="eastAsia" w:ascii="宋体" w:hAnsi="宋体" w:eastAsia="宋体" w:cs="宋体"/>
          <w:spacing w:val="9"/>
          <w:sz w:val="20"/>
          <w:szCs w:val="20"/>
        </w:rPr>
        <w:t>评审方法和评审标准进行独立评审。第三章“评标办</w:t>
      </w:r>
      <w:r>
        <w:rPr>
          <w:rFonts w:hint="eastAsia" w:ascii="宋体" w:hAnsi="宋体" w:eastAsia="宋体" w:cs="宋体"/>
          <w:spacing w:val="8"/>
          <w:sz w:val="20"/>
          <w:szCs w:val="20"/>
        </w:rPr>
        <w:t>法</w:t>
      </w:r>
      <w:r>
        <w:rPr>
          <w:rFonts w:hint="eastAsia" w:ascii="宋体" w:hAnsi="宋体" w:eastAsia="宋体" w:cs="宋体"/>
          <w:spacing w:val="-70"/>
          <w:sz w:val="20"/>
          <w:szCs w:val="20"/>
        </w:rPr>
        <w:t xml:space="preserve"> </w:t>
      </w:r>
      <w:r>
        <w:rPr>
          <w:rFonts w:hint="eastAsia" w:ascii="宋体" w:hAnsi="宋体" w:eastAsia="宋体" w:cs="宋体"/>
          <w:spacing w:val="8"/>
          <w:sz w:val="20"/>
          <w:szCs w:val="20"/>
        </w:rPr>
        <w:t>”没有规定的方法、评审因素和标准，不作为评标依</w:t>
      </w:r>
      <w:r>
        <w:rPr>
          <w:rFonts w:hint="eastAsia" w:ascii="宋体" w:hAnsi="宋体" w:eastAsia="宋体" w:cs="宋体"/>
          <w:sz w:val="20"/>
          <w:szCs w:val="20"/>
        </w:rPr>
        <w:t>据。</w:t>
      </w:r>
    </w:p>
    <w:p w14:paraId="3E82056F">
      <w:pPr>
        <w:spacing w:before="161" w:line="408" w:lineRule="exact"/>
        <w:jc w:val="right"/>
        <w:rPr>
          <w:rFonts w:hint="eastAsia" w:ascii="宋体" w:hAnsi="宋体" w:eastAsia="宋体" w:cs="宋体"/>
          <w:sz w:val="20"/>
          <w:szCs w:val="20"/>
        </w:rPr>
      </w:pPr>
      <w:r>
        <w:rPr>
          <w:rFonts w:hint="eastAsia" w:ascii="宋体" w:hAnsi="宋体" w:eastAsia="宋体" w:cs="宋体"/>
          <w:spacing w:val="6"/>
          <w:position w:val="15"/>
          <w:sz w:val="20"/>
          <w:szCs w:val="20"/>
        </w:rPr>
        <w:t>22.3.2</w:t>
      </w:r>
      <w:r>
        <w:rPr>
          <w:rFonts w:hint="eastAsia" w:ascii="宋体" w:hAnsi="宋体" w:eastAsia="宋体" w:cs="宋体"/>
          <w:spacing w:val="-27"/>
          <w:position w:val="15"/>
          <w:sz w:val="20"/>
          <w:szCs w:val="20"/>
        </w:rPr>
        <w:t xml:space="preserve"> </w:t>
      </w:r>
      <w:r>
        <w:rPr>
          <w:rFonts w:hint="eastAsia" w:ascii="宋体" w:hAnsi="宋体" w:eastAsia="宋体" w:cs="宋体"/>
          <w:spacing w:val="6"/>
          <w:position w:val="15"/>
          <w:sz w:val="20"/>
          <w:szCs w:val="20"/>
        </w:rPr>
        <w:t>评审过程中对于响应文件中含义不明确、同类问题表述不一致或者有明显文字和计算错误的内容，</w:t>
      </w:r>
    </w:p>
    <w:p w14:paraId="4B897A91">
      <w:pPr>
        <w:spacing w:before="1" w:line="227" w:lineRule="auto"/>
        <w:rPr>
          <w:rFonts w:hint="eastAsia" w:ascii="宋体" w:hAnsi="宋体" w:eastAsia="宋体" w:cs="宋体"/>
          <w:sz w:val="20"/>
          <w:szCs w:val="20"/>
        </w:rPr>
      </w:pPr>
      <w:r>
        <w:rPr>
          <w:rFonts w:hint="eastAsia" w:ascii="宋体" w:hAnsi="宋体" w:eastAsia="宋体" w:cs="宋体"/>
          <w:spacing w:val="9"/>
          <w:sz w:val="20"/>
          <w:szCs w:val="20"/>
        </w:rPr>
        <w:t>评标委员会应当以书面形式要求投标人作出必要的澄清、说明或者补正。</w:t>
      </w:r>
    </w:p>
    <w:p w14:paraId="4EDA4153">
      <w:pPr>
        <w:spacing w:before="163" w:line="408" w:lineRule="exact"/>
        <w:ind w:left="423"/>
        <w:rPr>
          <w:rFonts w:hint="eastAsia" w:ascii="宋体" w:hAnsi="宋体" w:eastAsia="宋体" w:cs="宋体"/>
          <w:sz w:val="20"/>
          <w:szCs w:val="20"/>
        </w:rPr>
      </w:pPr>
      <w:r>
        <w:rPr>
          <w:rFonts w:hint="eastAsia" w:ascii="宋体" w:hAnsi="宋体" w:eastAsia="宋体" w:cs="宋体"/>
          <w:spacing w:val="7"/>
          <w:position w:val="15"/>
          <w:sz w:val="20"/>
          <w:szCs w:val="20"/>
        </w:rPr>
        <w:t>22.3.3</w:t>
      </w:r>
      <w:r>
        <w:rPr>
          <w:rFonts w:hint="eastAsia" w:ascii="宋体" w:hAnsi="宋体" w:eastAsia="宋体" w:cs="宋体"/>
          <w:spacing w:val="-30"/>
          <w:position w:val="15"/>
          <w:sz w:val="20"/>
          <w:szCs w:val="20"/>
        </w:rPr>
        <w:t xml:space="preserve"> </w:t>
      </w:r>
      <w:r>
        <w:rPr>
          <w:rFonts w:hint="eastAsia" w:ascii="宋体" w:hAnsi="宋体" w:eastAsia="宋体" w:cs="宋体"/>
          <w:spacing w:val="7"/>
          <w:position w:val="15"/>
          <w:sz w:val="20"/>
          <w:szCs w:val="20"/>
        </w:rPr>
        <w:t>投标人的澄清、说明或者补正应当采用书面形式，并加盖公章，或者由法定代表人或其授权的代</w:t>
      </w:r>
    </w:p>
    <w:p w14:paraId="4C85B45D">
      <w:pPr>
        <w:spacing w:before="1" w:line="228" w:lineRule="auto"/>
        <w:rPr>
          <w:rFonts w:hint="eastAsia" w:ascii="宋体" w:hAnsi="宋体" w:eastAsia="宋体" w:cs="宋体"/>
          <w:sz w:val="20"/>
          <w:szCs w:val="20"/>
        </w:rPr>
      </w:pPr>
      <w:r>
        <w:rPr>
          <w:rFonts w:hint="eastAsia" w:ascii="宋体" w:hAnsi="宋体" w:eastAsia="宋体" w:cs="宋体"/>
          <w:spacing w:val="10"/>
          <w:sz w:val="20"/>
          <w:szCs w:val="20"/>
        </w:rPr>
        <w:t>表签字。投标人的澄清、说明或者补正不得超出投</w:t>
      </w:r>
      <w:r>
        <w:rPr>
          <w:rFonts w:hint="eastAsia" w:ascii="宋体" w:hAnsi="宋体" w:eastAsia="宋体" w:cs="宋体"/>
          <w:spacing w:val="9"/>
          <w:sz w:val="20"/>
          <w:szCs w:val="20"/>
        </w:rPr>
        <w:t>标文件的范围或者改变投标文件的实质性内容。</w:t>
      </w:r>
    </w:p>
    <w:p w14:paraId="0BC60CD7">
      <w:pPr>
        <w:spacing w:before="161" w:line="228" w:lineRule="auto"/>
        <w:ind w:left="423"/>
        <w:rPr>
          <w:rFonts w:hint="eastAsia" w:ascii="宋体" w:hAnsi="宋体" w:eastAsia="宋体" w:cs="宋体"/>
          <w:sz w:val="20"/>
          <w:szCs w:val="20"/>
        </w:rPr>
      </w:pPr>
      <w:r>
        <w:rPr>
          <w:rFonts w:hint="eastAsia" w:ascii="宋体" w:hAnsi="宋体" w:eastAsia="宋体" w:cs="宋体"/>
          <w:spacing w:val="8"/>
          <w:sz w:val="20"/>
          <w:szCs w:val="20"/>
        </w:rPr>
        <w:t>22.3.4</w:t>
      </w:r>
      <w:r>
        <w:rPr>
          <w:rFonts w:hint="eastAsia" w:ascii="宋体" w:hAnsi="宋体" w:eastAsia="宋体" w:cs="宋体"/>
          <w:spacing w:val="-34"/>
          <w:sz w:val="20"/>
          <w:szCs w:val="20"/>
        </w:rPr>
        <w:t xml:space="preserve"> </w:t>
      </w:r>
      <w:r>
        <w:rPr>
          <w:rFonts w:hint="eastAsia" w:ascii="宋体" w:hAnsi="宋体" w:eastAsia="宋体" w:cs="宋体"/>
          <w:spacing w:val="8"/>
          <w:sz w:val="20"/>
          <w:szCs w:val="20"/>
        </w:rPr>
        <w:t>投标文件如果出现计算或表达上的错误，修正错误的原则如下：</w:t>
      </w:r>
    </w:p>
    <w:p w14:paraId="36A9B56D">
      <w:pPr>
        <w:spacing w:before="160" w:line="408" w:lineRule="exact"/>
        <w:ind w:left="430"/>
        <w:rPr>
          <w:rFonts w:hint="eastAsia" w:ascii="宋体" w:hAnsi="宋体" w:eastAsia="宋体" w:cs="宋体"/>
          <w:sz w:val="20"/>
          <w:szCs w:val="20"/>
        </w:rPr>
      </w:pPr>
      <w:r>
        <w:rPr>
          <w:rFonts w:hint="eastAsia" w:ascii="宋体" w:hAnsi="宋体" w:eastAsia="宋体" w:cs="宋体"/>
          <w:spacing w:val="10"/>
          <w:position w:val="15"/>
          <w:sz w:val="20"/>
          <w:szCs w:val="20"/>
        </w:rPr>
        <w:t>（1）开标时，投标文件中开标一览表、投标函内</w:t>
      </w:r>
      <w:r>
        <w:rPr>
          <w:rFonts w:hint="eastAsia" w:ascii="宋体" w:hAnsi="宋体" w:eastAsia="宋体" w:cs="宋体"/>
          <w:spacing w:val="9"/>
          <w:position w:val="15"/>
          <w:sz w:val="20"/>
          <w:szCs w:val="20"/>
        </w:rPr>
        <w:t>容、投标报价表中明细表内容不一致的，以开标一览</w:t>
      </w:r>
    </w:p>
    <w:p w14:paraId="2FBD024C">
      <w:pPr>
        <w:spacing w:before="1" w:line="229" w:lineRule="auto"/>
        <w:rPr>
          <w:rFonts w:hint="eastAsia" w:ascii="宋体" w:hAnsi="宋体" w:eastAsia="宋体" w:cs="宋体"/>
          <w:sz w:val="20"/>
          <w:szCs w:val="20"/>
        </w:rPr>
      </w:pPr>
      <w:r>
        <w:rPr>
          <w:rFonts w:hint="eastAsia" w:ascii="宋体" w:hAnsi="宋体" w:eastAsia="宋体" w:cs="宋体"/>
          <w:spacing w:val="5"/>
          <w:sz w:val="20"/>
          <w:szCs w:val="20"/>
        </w:rPr>
        <w:t>表为准。</w:t>
      </w:r>
    </w:p>
    <w:p w14:paraId="6C772C7A">
      <w:pPr>
        <w:spacing w:before="160" w:line="228" w:lineRule="auto"/>
        <w:ind w:left="430"/>
        <w:rPr>
          <w:rFonts w:hint="eastAsia" w:ascii="宋体" w:hAnsi="宋体" w:eastAsia="宋体" w:cs="宋体"/>
          <w:sz w:val="20"/>
          <w:szCs w:val="20"/>
        </w:rPr>
      </w:pPr>
      <w:r>
        <w:rPr>
          <w:rFonts w:hint="eastAsia" w:ascii="宋体" w:hAnsi="宋体" w:eastAsia="宋体" w:cs="宋体"/>
          <w:spacing w:val="9"/>
          <w:sz w:val="20"/>
          <w:szCs w:val="20"/>
        </w:rPr>
        <w:t>（2）投标文件的大写金额和小写金额不一致的，以</w:t>
      </w:r>
      <w:r>
        <w:rPr>
          <w:rFonts w:hint="eastAsia" w:ascii="宋体" w:hAnsi="宋体" w:eastAsia="宋体" w:cs="宋体"/>
          <w:spacing w:val="8"/>
          <w:sz w:val="20"/>
          <w:szCs w:val="20"/>
        </w:rPr>
        <w:t>大写金额为准；</w:t>
      </w:r>
    </w:p>
    <w:p w14:paraId="1E1DA721">
      <w:pPr>
        <w:spacing w:before="163" w:line="227" w:lineRule="auto"/>
        <w:ind w:left="430"/>
        <w:rPr>
          <w:rFonts w:hint="eastAsia" w:ascii="宋体" w:hAnsi="宋体" w:eastAsia="宋体" w:cs="宋体"/>
          <w:sz w:val="20"/>
          <w:szCs w:val="20"/>
        </w:rPr>
      </w:pPr>
      <w:r>
        <w:rPr>
          <w:rFonts w:hint="eastAsia" w:ascii="宋体" w:hAnsi="宋体" w:eastAsia="宋体" w:cs="宋体"/>
          <w:spacing w:val="9"/>
          <w:sz w:val="20"/>
          <w:szCs w:val="20"/>
        </w:rPr>
        <w:t>（3）总价金额与按单价汇总金额不一致的，以单价金额计算</w:t>
      </w:r>
      <w:r>
        <w:rPr>
          <w:rFonts w:hint="eastAsia" w:ascii="宋体" w:hAnsi="宋体" w:eastAsia="宋体" w:cs="宋体"/>
          <w:spacing w:val="8"/>
          <w:sz w:val="20"/>
          <w:szCs w:val="20"/>
        </w:rPr>
        <w:t>结果为准；</w:t>
      </w:r>
    </w:p>
    <w:p w14:paraId="590B8C23">
      <w:pPr>
        <w:spacing w:before="162" w:line="227" w:lineRule="auto"/>
        <w:ind w:left="430"/>
        <w:rPr>
          <w:rFonts w:hint="eastAsia" w:ascii="宋体" w:hAnsi="宋体" w:eastAsia="宋体" w:cs="宋体"/>
          <w:sz w:val="20"/>
          <w:szCs w:val="20"/>
        </w:rPr>
      </w:pPr>
      <w:r>
        <w:rPr>
          <w:rFonts w:hint="eastAsia" w:ascii="宋体" w:hAnsi="宋体" w:eastAsia="宋体" w:cs="宋体"/>
          <w:spacing w:val="9"/>
          <w:sz w:val="20"/>
          <w:szCs w:val="20"/>
        </w:rPr>
        <w:t>（4）单价金额小数点有明显错位的，应以总价为准</w:t>
      </w:r>
      <w:r>
        <w:rPr>
          <w:rFonts w:hint="eastAsia" w:ascii="宋体" w:hAnsi="宋体" w:eastAsia="宋体" w:cs="宋体"/>
          <w:spacing w:val="8"/>
          <w:sz w:val="20"/>
          <w:szCs w:val="20"/>
        </w:rPr>
        <w:t>，并修改单价；</w:t>
      </w:r>
    </w:p>
    <w:p w14:paraId="082DECFC">
      <w:pPr>
        <w:spacing w:before="162" w:line="228" w:lineRule="auto"/>
        <w:ind w:left="430"/>
        <w:rPr>
          <w:rFonts w:hint="eastAsia" w:ascii="宋体" w:hAnsi="宋体" w:eastAsia="宋体" w:cs="宋体"/>
          <w:sz w:val="20"/>
          <w:szCs w:val="20"/>
        </w:rPr>
      </w:pPr>
      <w:r>
        <w:rPr>
          <w:rFonts w:hint="eastAsia" w:ascii="宋体" w:hAnsi="宋体" w:eastAsia="宋体" w:cs="宋体"/>
          <w:spacing w:val="9"/>
          <w:sz w:val="20"/>
          <w:szCs w:val="20"/>
        </w:rPr>
        <w:t>（5）对不同文字文本投标文件的解释发生异议的，以</w:t>
      </w:r>
      <w:r>
        <w:rPr>
          <w:rFonts w:hint="eastAsia" w:ascii="宋体" w:hAnsi="宋体" w:eastAsia="宋体" w:cs="宋体"/>
          <w:spacing w:val="8"/>
          <w:sz w:val="20"/>
          <w:szCs w:val="20"/>
        </w:rPr>
        <w:t>中文文本为准。</w:t>
      </w:r>
    </w:p>
    <w:p w14:paraId="2597E40B">
      <w:pPr>
        <w:spacing w:before="161" w:line="410" w:lineRule="exact"/>
        <w:ind w:left="430"/>
        <w:rPr>
          <w:rFonts w:hint="eastAsia" w:ascii="宋体" w:hAnsi="宋体" w:eastAsia="宋体" w:cs="宋体"/>
          <w:sz w:val="20"/>
          <w:szCs w:val="20"/>
        </w:rPr>
      </w:pPr>
      <w:r>
        <w:rPr>
          <w:rFonts w:hint="eastAsia" w:ascii="宋体" w:hAnsi="宋体" w:eastAsia="宋体" w:cs="宋体"/>
          <w:spacing w:val="9"/>
          <w:position w:val="15"/>
          <w:sz w:val="20"/>
          <w:szCs w:val="20"/>
        </w:rPr>
        <w:t>（6）按上述修正错误的原则及方法调整或修正投标文件的投标报价，投标人同意后，调整后的投标报</w:t>
      </w:r>
    </w:p>
    <w:p w14:paraId="011647E4">
      <w:pPr>
        <w:spacing w:before="1" w:line="226" w:lineRule="auto"/>
        <w:ind w:left="1"/>
        <w:rPr>
          <w:rFonts w:hint="eastAsia" w:ascii="宋体" w:hAnsi="宋体" w:eastAsia="宋体" w:cs="宋体"/>
          <w:sz w:val="20"/>
          <w:szCs w:val="20"/>
        </w:rPr>
      </w:pPr>
      <w:r>
        <w:rPr>
          <w:rFonts w:hint="eastAsia" w:ascii="宋体" w:hAnsi="宋体" w:eastAsia="宋体" w:cs="宋体"/>
          <w:spacing w:val="7"/>
          <w:sz w:val="20"/>
          <w:szCs w:val="20"/>
        </w:rPr>
        <w:t>价对投标人起约束作用。如果投标人不接受修正后的报价，则其投标将被拒绝并且</w:t>
      </w:r>
      <w:r>
        <w:rPr>
          <w:rFonts w:hint="eastAsia" w:ascii="宋体" w:hAnsi="宋体" w:eastAsia="宋体" w:cs="宋体"/>
          <w:spacing w:val="6"/>
          <w:sz w:val="20"/>
          <w:szCs w:val="20"/>
        </w:rPr>
        <w:t>其投标保证金也将被没收。</w:t>
      </w:r>
    </w:p>
    <w:p w14:paraId="3D660669">
      <w:pPr>
        <w:spacing w:before="163" w:line="229" w:lineRule="auto"/>
        <w:ind w:left="423"/>
        <w:rPr>
          <w:rFonts w:hint="eastAsia" w:ascii="宋体" w:hAnsi="宋体" w:eastAsia="宋体" w:cs="宋体"/>
          <w:sz w:val="20"/>
          <w:szCs w:val="20"/>
        </w:rPr>
      </w:pPr>
      <w:r>
        <w:rPr>
          <w:rFonts w:hint="eastAsia" w:ascii="宋体" w:hAnsi="宋体" w:eastAsia="宋体" w:cs="宋体"/>
          <w:spacing w:val="7"/>
          <w:sz w:val="20"/>
          <w:szCs w:val="20"/>
        </w:rPr>
        <w:t>22.3.5</w:t>
      </w:r>
      <w:r>
        <w:rPr>
          <w:rFonts w:hint="eastAsia" w:ascii="宋体" w:hAnsi="宋体" w:eastAsia="宋体" w:cs="宋体"/>
          <w:spacing w:val="-22"/>
          <w:sz w:val="20"/>
          <w:szCs w:val="20"/>
        </w:rPr>
        <w:t xml:space="preserve"> </w:t>
      </w:r>
      <w:r>
        <w:rPr>
          <w:rFonts w:hint="eastAsia" w:ascii="宋体" w:hAnsi="宋体" w:eastAsia="宋体" w:cs="宋体"/>
          <w:spacing w:val="7"/>
          <w:sz w:val="20"/>
          <w:szCs w:val="20"/>
        </w:rPr>
        <w:t>有下列情形之一的，属于投标人相互串通投标：</w:t>
      </w:r>
    </w:p>
    <w:p w14:paraId="11B72201">
      <w:pPr>
        <w:spacing w:before="159" w:line="408" w:lineRule="exact"/>
        <w:ind w:left="430"/>
        <w:rPr>
          <w:rFonts w:hint="eastAsia" w:ascii="宋体" w:hAnsi="宋体" w:eastAsia="宋体" w:cs="宋体"/>
          <w:sz w:val="20"/>
          <w:szCs w:val="20"/>
        </w:rPr>
      </w:pPr>
      <w:r>
        <w:rPr>
          <w:rFonts w:hint="eastAsia" w:ascii="宋体" w:hAnsi="宋体" w:eastAsia="宋体" w:cs="宋体"/>
          <w:spacing w:val="8"/>
          <w:position w:val="15"/>
          <w:sz w:val="20"/>
          <w:szCs w:val="20"/>
        </w:rPr>
        <w:t>（1）投标人之间协商投标报价等投标文件的实质性内容；</w:t>
      </w:r>
    </w:p>
    <w:p w14:paraId="1489C7B3">
      <w:pPr>
        <w:spacing w:before="1" w:line="229" w:lineRule="auto"/>
        <w:ind w:left="430"/>
        <w:rPr>
          <w:rFonts w:hint="eastAsia" w:ascii="宋体" w:hAnsi="宋体" w:eastAsia="宋体" w:cs="宋体"/>
          <w:sz w:val="20"/>
          <w:szCs w:val="20"/>
        </w:rPr>
      </w:pPr>
      <w:r>
        <w:rPr>
          <w:rFonts w:hint="eastAsia" w:ascii="宋体" w:hAnsi="宋体" w:eastAsia="宋体" w:cs="宋体"/>
          <w:spacing w:val="7"/>
          <w:sz w:val="20"/>
          <w:szCs w:val="20"/>
        </w:rPr>
        <w:t>（2）投标人之间约定中标人；</w:t>
      </w:r>
    </w:p>
    <w:p w14:paraId="61E1DED2">
      <w:pPr>
        <w:spacing w:before="160" w:line="228" w:lineRule="auto"/>
        <w:ind w:left="430"/>
        <w:rPr>
          <w:rFonts w:hint="eastAsia" w:ascii="宋体" w:hAnsi="宋体" w:eastAsia="宋体" w:cs="宋体"/>
          <w:sz w:val="20"/>
          <w:szCs w:val="20"/>
        </w:rPr>
      </w:pPr>
      <w:r>
        <w:rPr>
          <w:rFonts w:hint="eastAsia" w:ascii="宋体" w:hAnsi="宋体" w:eastAsia="宋体" w:cs="宋体"/>
          <w:spacing w:val="8"/>
          <w:sz w:val="20"/>
          <w:szCs w:val="20"/>
        </w:rPr>
        <w:t>（3）投标人之间约定部分投标人放弃投标或者中标；</w:t>
      </w:r>
    </w:p>
    <w:p w14:paraId="601E02F4">
      <w:pPr>
        <w:spacing w:before="160" w:line="411" w:lineRule="exact"/>
        <w:ind w:left="430"/>
        <w:rPr>
          <w:rFonts w:hint="eastAsia" w:ascii="宋体" w:hAnsi="宋体" w:eastAsia="宋体" w:cs="宋体"/>
          <w:sz w:val="20"/>
          <w:szCs w:val="20"/>
        </w:rPr>
      </w:pPr>
      <w:r>
        <w:rPr>
          <w:rFonts w:hint="eastAsia" w:ascii="宋体" w:hAnsi="宋体" w:eastAsia="宋体" w:cs="宋体"/>
          <w:spacing w:val="9"/>
          <w:position w:val="15"/>
          <w:sz w:val="20"/>
          <w:szCs w:val="20"/>
        </w:rPr>
        <w:t>（4）属于同一集团、协会、商会等组织成员的投标人按照该组织要求协同投标；</w:t>
      </w:r>
    </w:p>
    <w:p w14:paraId="1032FDF2">
      <w:pPr>
        <w:spacing w:line="227" w:lineRule="auto"/>
        <w:ind w:left="430"/>
        <w:rPr>
          <w:rFonts w:hint="eastAsia" w:ascii="宋体" w:hAnsi="宋体" w:eastAsia="宋体" w:cs="宋体"/>
          <w:sz w:val="20"/>
          <w:szCs w:val="20"/>
        </w:rPr>
      </w:pPr>
      <w:r>
        <w:rPr>
          <w:rFonts w:hint="eastAsia" w:ascii="宋体" w:hAnsi="宋体" w:eastAsia="宋体" w:cs="宋体"/>
          <w:spacing w:val="9"/>
          <w:sz w:val="20"/>
          <w:szCs w:val="20"/>
        </w:rPr>
        <w:t>（5）投标人之间为谋取中标或者排斥特定投标人而采取的其他</w:t>
      </w:r>
      <w:r>
        <w:rPr>
          <w:rFonts w:hint="eastAsia" w:ascii="宋体" w:hAnsi="宋体" w:eastAsia="宋体" w:cs="宋体"/>
          <w:spacing w:val="8"/>
          <w:sz w:val="20"/>
          <w:szCs w:val="20"/>
        </w:rPr>
        <w:t>联合行动。</w:t>
      </w:r>
    </w:p>
    <w:p w14:paraId="0259DCAF">
      <w:pPr>
        <w:spacing w:before="162" w:line="229" w:lineRule="auto"/>
        <w:ind w:left="423"/>
        <w:rPr>
          <w:rFonts w:hint="eastAsia" w:ascii="宋体" w:hAnsi="宋体" w:eastAsia="宋体" w:cs="宋体"/>
          <w:sz w:val="20"/>
          <w:szCs w:val="20"/>
        </w:rPr>
      </w:pPr>
      <w:r>
        <w:rPr>
          <w:rFonts w:hint="eastAsia" w:ascii="宋体" w:hAnsi="宋体" w:eastAsia="宋体" w:cs="宋体"/>
          <w:spacing w:val="8"/>
          <w:sz w:val="20"/>
          <w:szCs w:val="20"/>
        </w:rPr>
        <w:t>22.3.6</w:t>
      </w:r>
      <w:r>
        <w:rPr>
          <w:rFonts w:hint="eastAsia" w:ascii="宋体" w:hAnsi="宋体" w:eastAsia="宋体" w:cs="宋体"/>
          <w:spacing w:val="-40"/>
          <w:sz w:val="20"/>
          <w:szCs w:val="20"/>
        </w:rPr>
        <w:t xml:space="preserve"> </w:t>
      </w:r>
      <w:r>
        <w:rPr>
          <w:rFonts w:hint="eastAsia" w:ascii="宋体" w:hAnsi="宋体" w:eastAsia="宋体" w:cs="宋体"/>
          <w:spacing w:val="8"/>
          <w:sz w:val="20"/>
          <w:szCs w:val="20"/>
        </w:rPr>
        <w:t>有下列情形之一的，视为投标人串通投标，其投标无效：</w:t>
      </w:r>
    </w:p>
    <w:p w14:paraId="04EE0441">
      <w:pPr>
        <w:spacing w:before="160" w:line="228" w:lineRule="auto"/>
        <w:ind w:left="430"/>
        <w:rPr>
          <w:rFonts w:hint="eastAsia" w:ascii="宋体" w:hAnsi="宋体" w:eastAsia="宋体" w:cs="宋体"/>
          <w:sz w:val="20"/>
          <w:szCs w:val="20"/>
        </w:rPr>
      </w:pPr>
      <w:r>
        <w:rPr>
          <w:rFonts w:hint="eastAsia" w:ascii="宋体" w:hAnsi="宋体" w:eastAsia="宋体" w:cs="宋体"/>
          <w:spacing w:val="8"/>
          <w:sz w:val="20"/>
          <w:szCs w:val="20"/>
        </w:rPr>
        <w:t>（1）不同投标人的投标文件由同一单位或者个人编制；</w:t>
      </w:r>
    </w:p>
    <w:p w14:paraId="097B9F56">
      <w:pPr>
        <w:spacing w:before="161" w:line="228" w:lineRule="auto"/>
        <w:ind w:left="430"/>
        <w:rPr>
          <w:rFonts w:hint="eastAsia" w:ascii="宋体" w:hAnsi="宋体" w:eastAsia="宋体" w:cs="宋体"/>
          <w:sz w:val="20"/>
          <w:szCs w:val="20"/>
        </w:rPr>
      </w:pPr>
      <w:r>
        <w:rPr>
          <w:rFonts w:hint="eastAsia" w:ascii="宋体" w:hAnsi="宋体" w:eastAsia="宋体" w:cs="宋体"/>
          <w:spacing w:val="8"/>
          <w:sz w:val="20"/>
          <w:szCs w:val="20"/>
        </w:rPr>
        <w:t>（2）不同投标人委托同一单位或者个人办理投标事宜；</w:t>
      </w:r>
    </w:p>
    <w:p w14:paraId="01173BB5">
      <w:pPr>
        <w:spacing w:before="163" w:line="408" w:lineRule="exact"/>
        <w:ind w:left="430"/>
        <w:rPr>
          <w:rFonts w:hint="eastAsia" w:ascii="宋体" w:hAnsi="宋体" w:eastAsia="宋体" w:cs="宋体"/>
          <w:sz w:val="20"/>
          <w:szCs w:val="20"/>
        </w:rPr>
      </w:pPr>
      <w:r>
        <w:rPr>
          <w:rFonts w:hint="eastAsia" w:ascii="宋体" w:hAnsi="宋体" w:eastAsia="宋体" w:cs="宋体"/>
          <w:spacing w:val="9"/>
          <w:position w:val="15"/>
          <w:sz w:val="20"/>
          <w:szCs w:val="20"/>
        </w:rPr>
        <w:t>（3）不同投标人的投标文件载明的项目管理成员或者联系人员</w:t>
      </w:r>
      <w:r>
        <w:rPr>
          <w:rFonts w:hint="eastAsia" w:ascii="宋体" w:hAnsi="宋体" w:eastAsia="宋体" w:cs="宋体"/>
          <w:spacing w:val="8"/>
          <w:position w:val="15"/>
          <w:sz w:val="20"/>
          <w:szCs w:val="20"/>
        </w:rPr>
        <w:t>为同一人；</w:t>
      </w:r>
    </w:p>
    <w:p w14:paraId="01F1D83D">
      <w:pPr>
        <w:spacing w:before="1" w:line="226" w:lineRule="auto"/>
        <w:ind w:left="430"/>
        <w:rPr>
          <w:rFonts w:hint="eastAsia" w:ascii="宋体" w:hAnsi="宋体" w:eastAsia="宋体" w:cs="宋体"/>
        </w:rPr>
      </w:pPr>
      <w:r>
        <w:rPr>
          <w:rFonts w:hint="eastAsia" w:ascii="宋体" w:hAnsi="宋体" w:eastAsia="宋体" w:cs="宋体"/>
          <w:spacing w:val="9"/>
          <w:sz w:val="20"/>
          <w:szCs w:val="20"/>
        </w:rPr>
        <w:t>（4）不同投标人的投标文件异常一致或者投标报价</w:t>
      </w:r>
      <w:r>
        <w:rPr>
          <w:rFonts w:hint="eastAsia" w:ascii="宋体" w:hAnsi="宋体" w:eastAsia="宋体" w:cs="宋体"/>
          <w:spacing w:val="8"/>
          <w:sz w:val="20"/>
          <w:szCs w:val="20"/>
        </w:rPr>
        <w:t>呈规律性差异；</w:t>
      </w:r>
    </w:p>
    <w:p w14:paraId="344019B7">
      <w:pPr>
        <w:spacing w:before="42" w:line="228" w:lineRule="auto"/>
        <w:ind w:left="431"/>
        <w:rPr>
          <w:rFonts w:hint="eastAsia" w:ascii="宋体" w:hAnsi="宋体" w:eastAsia="宋体" w:cs="宋体"/>
          <w:sz w:val="20"/>
          <w:szCs w:val="20"/>
        </w:rPr>
      </w:pPr>
      <w:r>
        <w:rPr>
          <w:rFonts w:hint="eastAsia" w:ascii="宋体" w:hAnsi="宋体" w:eastAsia="宋体" w:cs="宋体"/>
          <w:spacing w:val="8"/>
          <w:sz w:val="20"/>
          <w:szCs w:val="20"/>
        </w:rPr>
        <w:t>（5）不同投标人的投标文件相互混装；</w:t>
      </w:r>
    </w:p>
    <w:p w14:paraId="3588172C">
      <w:pPr>
        <w:spacing w:before="161" w:line="228" w:lineRule="auto"/>
        <w:ind w:left="431"/>
        <w:rPr>
          <w:rFonts w:hint="eastAsia" w:ascii="宋体" w:hAnsi="宋体" w:eastAsia="宋体" w:cs="宋体"/>
          <w:sz w:val="20"/>
          <w:szCs w:val="20"/>
        </w:rPr>
      </w:pPr>
      <w:r>
        <w:rPr>
          <w:rFonts w:hint="eastAsia" w:ascii="宋体" w:hAnsi="宋体" w:eastAsia="宋体" w:cs="宋体"/>
          <w:spacing w:val="9"/>
          <w:sz w:val="20"/>
          <w:szCs w:val="20"/>
        </w:rPr>
        <w:t>（6）不同投标人的投标保证金从同一单位或</w:t>
      </w:r>
      <w:r>
        <w:rPr>
          <w:rFonts w:hint="eastAsia" w:ascii="宋体" w:hAnsi="宋体" w:eastAsia="宋体" w:cs="宋体"/>
          <w:spacing w:val="8"/>
          <w:sz w:val="20"/>
          <w:szCs w:val="20"/>
        </w:rPr>
        <w:t>者个人的账户转出。</w:t>
      </w:r>
    </w:p>
    <w:p w14:paraId="3A9D8190">
      <w:pPr>
        <w:spacing w:before="162" w:line="408" w:lineRule="exact"/>
        <w:ind w:left="424"/>
        <w:rPr>
          <w:rFonts w:hint="eastAsia" w:ascii="宋体" w:hAnsi="宋体" w:eastAsia="宋体" w:cs="宋体"/>
          <w:sz w:val="20"/>
          <w:szCs w:val="20"/>
        </w:rPr>
      </w:pPr>
      <w:r>
        <w:rPr>
          <w:rFonts w:hint="eastAsia" w:ascii="宋体" w:hAnsi="宋体" w:eastAsia="宋体" w:cs="宋体"/>
          <w:spacing w:val="7"/>
          <w:position w:val="15"/>
          <w:sz w:val="20"/>
          <w:szCs w:val="20"/>
        </w:rPr>
        <w:t>22.3.7</w:t>
      </w:r>
      <w:r>
        <w:rPr>
          <w:rFonts w:hint="eastAsia" w:ascii="宋体" w:hAnsi="宋体" w:eastAsia="宋体" w:cs="宋体"/>
          <w:spacing w:val="-30"/>
          <w:position w:val="15"/>
          <w:sz w:val="20"/>
          <w:szCs w:val="20"/>
        </w:rPr>
        <w:t xml:space="preserve"> </w:t>
      </w:r>
      <w:r>
        <w:rPr>
          <w:rFonts w:hint="eastAsia" w:ascii="宋体" w:hAnsi="宋体" w:eastAsia="宋体" w:cs="宋体"/>
          <w:spacing w:val="7"/>
          <w:position w:val="15"/>
          <w:sz w:val="20"/>
          <w:szCs w:val="20"/>
        </w:rPr>
        <w:t>投标人应当遵循公平竞争的原则，不得恶意串通，不得妨碍其他投标人的竞争行为，不得损害采</w:t>
      </w:r>
    </w:p>
    <w:p w14:paraId="57C8179E">
      <w:pPr>
        <w:spacing w:line="228" w:lineRule="auto"/>
        <w:rPr>
          <w:rFonts w:hint="eastAsia" w:ascii="宋体" w:hAnsi="宋体" w:eastAsia="宋体" w:cs="宋体"/>
          <w:sz w:val="20"/>
          <w:szCs w:val="20"/>
        </w:rPr>
      </w:pPr>
      <w:r>
        <w:rPr>
          <w:rFonts w:hint="eastAsia" w:ascii="宋体" w:hAnsi="宋体" w:eastAsia="宋体" w:cs="宋体"/>
          <w:spacing w:val="8"/>
          <w:sz w:val="20"/>
          <w:szCs w:val="20"/>
        </w:rPr>
        <w:t>购人或者其他投标人的合法权益。</w:t>
      </w:r>
    </w:p>
    <w:p w14:paraId="28237D66">
      <w:pPr>
        <w:spacing w:before="160" w:line="408" w:lineRule="exact"/>
        <w:ind w:left="424"/>
        <w:rPr>
          <w:rFonts w:hint="eastAsia" w:ascii="宋体" w:hAnsi="宋体" w:eastAsia="宋体" w:cs="宋体"/>
          <w:sz w:val="20"/>
          <w:szCs w:val="20"/>
        </w:rPr>
      </w:pPr>
      <w:r>
        <w:rPr>
          <w:rFonts w:hint="eastAsia" w:ascii="宋体" w:hAnsi="宋体" w:eastAsia="宋体" w:cs="宋体"/>
          <w:spacing w:val="7"/>
          <w:position w:val="15"/>
          <w:sz w:val="20"/>
          <w:szCs w:val="20"/>
        </w:rPr>
        <w:t>22.3.8</w:t>
      </w:r>
      <w:r>
        <w:rPr>
          <w:rFonts w:hint="eastAsia" w:ascii="宋体" w:hAnsi="宋体" w:eastAsia="宋体" w:cs="宋体"/>
          <w:spacing w:val="-30"/>
          <w:position w:val="15"/>
          <w:sz w:val="20"/>
          <w:szCs w:val="20"/>
        </w:rPr>
        <w:t xml:space="preserve"> </w:t>
      </w:r>
      <w:r>
        <w:rPr>
          <w:rFonts w:hint="eastAsia" w:ascii="宋体" w:hAnsi="宋体" w:eastAsia="宋体" w:cs="宋体"/>
          <w:spacing w:val="7"/>
          <w:position w:val="15"/>
          <w:sz w:val="20"/>
          <w:szCs w:val="20"/>
        </w:rPr>
        <w:t>采购人</w:t>
      </w:r>
      <w:r>
        <w:rPr>
          <w:rFonts w:hint="eastAsia" w:ascii="宋体" w:hAnsi="宋体" w:eastAsia="宋体" w:cs="宋体"/>
          <w:spacing w:val="7"/>
          <w:position w:val="15"/>
          <w:sz w:val="20"/>
          <w:szCs w:val="20"/>
          <w:lang w:eastAsia="zh-CN"/>
        </w:rPr>
        <w:t>不得泄露</w:t>
      </w:r>
      <w:r>
        <w:rPr>
          <w:rFonts w:hint="eastAsia" w:ascii="宋体" w:hAnsi="宋体" w:eastAsia="宋体" w:cs="宋体"/>
          <w:spacing w:val="7"/>
          <w:position w:val="15"/>
          <w:sz w:val="20"/>
          <w:szCs w:val="20"/>
        </w:rPr>
        <w:t>采购活动中应当保密的情况和资料，不得与投标人串通损害国家利益、社会公共</w:t>
      </w:r>
    </w:p>
    <w:p w14:paraId="05037193">
      <w:pPr>
        <w:spacing w:line="228" w:lineRule="auto"/>
        <w:ind w:left="2"/>
        <w:rPr>
          <w:rFonts w:hint="eastAsia" w:ascii="宋体" w:hAnsi="宋体" w:eastAsia="宋体" w:cs="宋体"/>
          <w:sz w:val="20"/>
          <w:szCs w:val="20"/>
        </w:rPr>
      </w:pPr>
      <w:r>
        <w:rPr>
          <w:rFonts w:hint="eastAsia" w:ascii="宋体" w:hAnsi="宋体" w:eastAsia="宋体" w:cs="宋体"/>
          <w:spacing w:val="8"/>
          <w:sz w:val="20"/>
          <w:szCs w:val="20"/>
        </w:rPr>
        <w:t>利益或者他人合法权益。</w:t>
      </w:r>
    </w:p>
    <w:p w14:paraId="49895623">
      <w:pPr>
        <w:spacing w:before="162" w:line="377" w:lineRule="auto"/>
        <w:ind w:left="3" w:right="22" w:firstLine="420"/>
        <w:rPr>
          <w:rFonts w:hint="eastAsia" w:ascii="宋体" w:hAnsi="宋体" w:eastAsia="宋体" w:cs="宋体"/>
          <w:spacing w:val="9"/>
          <w:sz w:val="20"/>
          <w:szCs w:val="20"/>
        </w:rPr>
      </w:pPr>
      <w:r>
        <w:rPr>
          <w:rFonts w:hint="eastAsia" w:ascii="宋体" w:hAnsi="宋体" w:eastAsia="宋体" w:cs="宋体"/>
          <w:spacing w:val="8"/>
          <w:sz w:val="20"/>
          <w:szCs w:val="20"/>
        </w:rPr>
        <w:t>22.3.9</w:t>
      </w:r>
      <w:r>
        <w:rPr>
          <w:rFonts w:hint="eastAsia" w:ascii="宋体" w:hAnsi="宋体" w:eastAsia="宋体" w:cs="宋体"/>
          <w:spacing w:val="-29"/>
          <w:sz w:val="20"/>
          <w:szCs w:val="20"/>
        </w:rPr>
        <w:t xml:space="preserve"> </w:t>
      </w:r>
      <w:r>
        <w:rPr>
          <w:rFonts w:hint="eastAsia" w:ascii="宋体" w:hAnsi="宋体" w:eastAsia="宋体" w:cs="宋体"/>
          <w:spacing w:val="8"/>
          <w:sz w:val="20"/>
          <w:szCs w:val="20"/>
        </w:rPr>
        <w:t>评标委员会成员不得收受他人的财物或者其他好处，不得向他人</w:t>
      </w:r>
      <w:r>
        <w:rPr>
          <w:rFonts w:hint="eastAsia" w:ascii="宋体" w:hAnsi="宋体" w:eastAsia="宋体" w:cs="宋体"/>
          <w:spacing w:val="8"/>
          <w:sz w:val="20"/>
          <w:szCs w:val="20"/>
          <w:lang w:eastAsia="zh-CN"/>
        </w:rPr>
        <w:t>透露</w:t>
      </w:r>
      <w:r>
        <w:rPr>
          <w:rFonts w:hint="eastAsia" w:ascii="宋体" w:hAnsi="宋体" w:eastAsia="宋体" w:cs="宋体"/>
          <w:spacing w:val="8"/>
          <w:sz w:val="20"/>
          <w:szCs w:val="20"/>
        </w:rPr>
        <w:t>对投标文件的评审和比较、</w:t>
      </w:r>
      <w:r>
        <w:rPr>
          <w:rFonts w:hint="eastAsia" w:ascii="宋体" w:hAnsi="宋体" w:eastAsia="宋体" w:cs="宋体"/>
          <w:sz w:val="20"/>
          <w:szCs w:val="20"/>
        </w:rPr>
        <w:t xml:space="preserve"> </w:t>
      </w:r>
      <w:r>
        <w:rPr>
          <w:rFonts w:hint="eastAsia" w:ascii="宋体" w:hAnsi="宋体" w:eastAsia="宋体" w:cs="宋体"/>
          <w:spacing w:val="9"/>
          <w:sz w:val="20"/>
          <w:szCs w:val="20"/>
        </w:rPr>
        <w:t>成交候选人的推荐情况以及评标有关的其他情况。在采购活动中，评标委员会成员不得擅离职守，影响评标程序正常进行，不得使用第三章“评标办法</w:t>
      </w:r>
      <w:r>
        <w:rPr>
          <w:rFonts w:hint="eastAsia" w:ascii="宋体" w:hAnsi="宋体" w:eastAsia="宋体" w:cs="宋体"/>
          <w:spacing w:val="-70"/>
          <w:sz w:val="20"/>
          <w:szCs w:val="20"/>
        </w:rPr>
        <w:t xml:space="preserve"> </w:t>
      </w:r>
      <w:r>
        <w:rPr>
          <w:rFonts w:hint="eastAsia" w:ascii="宋体" w:hAnsi="宋体" w:eastAsia="宋体" w:cs="宋体"/>
          <w:spacing w:val="9"/>
          <w:sz w:val="20"/>
          <w:szCs w:val="20"/>
        </w:rPr>
        <w:t>”没有规</w:t>
      </w:r>
      <w:r>
        <w:rPr>
          <w:rFonts w:hint="eastAsia" w:ascii="宋体" w:hAnsi="宋体" w:eastAsia="宋体" w:cs="宋体"/>
          <w:spacing w:val="8"/>
          <w:sz w:val="20"/>
          <w:szCs w:val="20"/>
        </w:rPr>
        <w:t>定的评审因素和标准进行评审。</w:t>
      </w:r>
    </w:p>
    <w:p w14:paraId="5973CA6D">
      <w:pPr>
        <w:spacing w:before="161" w:line="378" w:lineRule="auto"/>
        <w:ind w:right="71" w:firstLine="423"/>
        <w:rPr>
          <w:rFonts w:hint="eastAsia" w:ascii="宋体" w:hAnsi="宋体" w:eastAsia="宋体" w:cs="宋体"/>
          <w:sz w:val="20"/>
          <w:szCs w:val="20"/>
        </w:rPr>
      </w:pPr>
      <w:r>
        <w:rPr>
          <w:rFonts w:hint="eastAsia" w:ascii="宋体" w:hAnsi="宋体" w:eastAsia="宋体" w:cs="宋体"/>
          <w:spacing w:val="9"/>
          <w:sz w:val="20"/>
          <w:szCs w:val="20"/>
        </w:rPr>
        <w:t>22.3.10</w:t>
      </w:r>
      <w:r>
        <w:rPr>
          <w:rFonts w:hint="eastAsia" w:ascii="宋体" w:hAnsi="宋体" w:eastAsia="宋体" w:cs="宋体"/>
          <w:spacing w:val="-36"/>
          <w:sz w:val="20"/>
          <w:szCs w:val="20"/>
        </w:rPr>
        <w:t xml:space="preserve"> </w:t>
      </w:r>
      <w:r>
        <w:rPr>
          <w:rFonts w:hint="eastAsia" w:ascii="宋体" w:hAnsi="宋体" w:eastAsia="宋体" w:cs="宋体"/>
          <w:spacing w:val="9"/>
          <w:sz w:val="20"/>
          <w:szCs w:val="20"/>
        </w:rPr>
        <w:t>与评审活动有关的工作人员不得收受他人的财物或者其他好处，不</w:t>
      </w:r>
      <w:r>
        <w:rPr>
          <w:rFonts w:hint="eastAsia" w:ascii="宋体" w:hAnsi="宋体" w:eastAsia="宋体" w:cs="宋体"/>
          <w:spacing w:val="8"/>
          <w:sz w:val="20"/>
          <w:szCs w:val="20"/>
        </w:rPr>
        <w:t>得向他人</w:t>
      </w:r>
      <w:r>
        <w:rPr>
          <w:rFonts w:hint="eastAsia" w:ascii="宋体" w:hAnsi="宋体" w:eastAsia="宋体" w:cs="宋体"/>
          <w:spacing w:val="8"/>
          <w:sz w:val="20"/>
          <w:szCs w:val="20"/>
          <w:lang w:eastAsia="zh-CN"/>
        </w:rPr>
        <w:t>透露</w:t>
      </w:r>
      <w:r>
        <w:rPr>
          <w:rFonts w:hint="eastAsia" w:ascii="宋体" w:hAnsi="宋体" w:eastAsia="宋体" w:cs="宋体"/>
          <w:spacing w:val="8"/>
          <w:sz w:val="20"/>
          <w:szCs w:val="20"/>
        </w:rPr>
        <w:t>对投标文件的</w:t>
      </w:r>
      <w:r>
        <w:rPr>
          <w:rFonts w:hint="eastAsia" w:ascii="宋体" w:hAnsi="宋体" w:eastAsia="宋体" w:cs="宋体"/>
          <w:sz w:val="20"/>
          <w:szCs w:val="20"/>
        </w:rPr>
        <w:t xml:space="preserve"> </w:t>
      </w:r>
      <w:r>
        <w:rPr>
          <w:rFonts w:hint="eastAsia" w:ascii="宋体" w:hAnsi="宋体" w:eastAsia="宋体" w:cs="宋体"/>
          <w:spacing w:val="9"/>
          <w:sz w:val="20"/>
          <w:szCs w:val="20"/>
        </w:rPr>
        <w:t>评审和比较、成交候选人的推荐情况以及投标有关的其他情况。在评审活动中，与评审活动有关的工作人员</w:t>
      </w:r>
      <w:r>
        <w:rPr>
          <w:rFonts w:hint="eastAsia" w:ascii="宋体" w:hAnsi="宋体" w:eastAsia="宋体" w:cs="宋体"/>
          <w:spacing w:val="8"/>
          <w:sz w:val="20"/>
          <w:szCs w:val="20"/>
        </w:rPr>
        <w:t>不得擅离职守，影响评审程序正常进行。</w:t>
      </w:r>
    </w:p>
    <w:p w14:paraId="587E2063">
      <w:pPr>
        <w:spacing w:before="161" w:line="229" w:lineRule="auto"/>
        <w:ind w:left="4"/>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23.评审过程的保密</w:t>
      </w:r>
    </w:p>
    <w:p w14:paraId="4C85C984">
      <w:pPr>
        <w:spacing w:before="159" w:line="377" w:lineRule="auto"/>
        <w:ind w:left="5" w:right="71" w:firstLine="415"/>
        <w:jc w:val="both"/>
        <w:rPr>
          <w:rFonts w:hint="eastAsia" w:ascii="宋体" w:hAnsi="宋体" w:eastAsia="宋体" w:cs="宋体"/>
          <w:sz w:val="20"/>
          <w:szCs w:val="20"/>
        </w:rPr>
      </w:pPr>
      <w:r>
        <w:rPr>
          <w:rFonts w:hint="eastAsia" w:ascii="宋体" w:hAnsi="宋体" w:eastAsia="宋体" w:cs="宋体"/>
          <w:spacing w:val="9"/>
          <w:sz w:val="20"/>
          <w:szCs w:val="20"/>
        </w:rPr>
        <w:t>评审开始后，直到授予投标人合同止，凡是属于审查、澄清、评审和比较的有关资料以及成交建议等均</w:t>
      </w:r>
      <w:r>
        <w:rPr>
          <w:rFonts w:hint="eastAsia" w:ascii="宋体" w:hAnsi="宋体" w:eastAsia="宋体" w:cs="宋体"/>
          <w:spacing w:val="4"/>
          <w:sz w:val="20"/>
          <w:szCs w:val="20"/>
        </w:rPr>
        <w:t xml:space="preserve"> </w:t>
      </w:r>
      <w:r>
        <w:rPr>
          <w:rFonts w:hint="eastAsia" w:ascii="宋体" w:hAnsi="宋体" w:eastAsia="宋体" w:cs="宋体"/>
          <w:spacing w:val="9"/>
          <w:sz w:val="20"/>
          <w:szCs w:val="20"/>
        </w:rPr>
        <w:t>不向投标人或其他无关的人员透露。投标人在评审过程中，所进行的力图影响评审结果的不公正活动，可能</w:t>
      </w:r>
      <w:r>
        <w:rPr>
          <w:rFonts w:hint="eastAsia" w:ascii="宋体" w:hAnsi="宋体" w:eastAsia="宋体" w:cs="宋体"/>
          <w:spacing w:val="7"/>
          <w:sz w:val="20"/>
          <w:szCs w:val="20"/>
        </w:rPr>
        <w:t>导致其投标申请被拒绝。</w:t>
      </w:r>
    </w:p>
    <w:p w14:paraId="03A028DB">
      <w:pPr>
        <w:spacing w:before="163" w:line="408" w:lineRule="exact"/>
        <w:ind w:left="420"/>
        <w:rPr>
          <w:rFonts w:hint="eastAsia" w:ascii="宋体" w:hAnsi="宋体" w:eastAsia="宋体" w:cs="宋体"/>
          <w:sz w:val="20"/>
          <w:szCs w:val="20"/>
        </w:rPr>
      </w:pPr>
      <w:r>
        <w:rPr>
          <w:rFonts w:hint="eastAsia" w:ascii="宋体" w:hAnsi="宋体" w:eastAsia="宋体" w:cs="宋体"/>
          <w:spacing w:val="9"/>
          <w:position w:val="15"/>
          <w:sz w:val="20"/>
          <w:szCs w:val="20"/>
        </w:rPr>
        <w:t>评标委员会成员以及与评审工作有关的人员不得泄露评审情况以及评审过程中获悉的国家秘密、商业秘</w:t>
      </w:r>
    </w:p>
    <w:p w14:paraId="1B1FC0EA">
      <w:pPr>
        <w:spacing w:before="1" w:line="227" w:lineRule="auto"/>
        <w:ind w:left="2"/>
        <w:rPr>
          <w:rFonts w:hint="eastAsia" w:ascii="宋体" w:hAnsi="宋体" w:eastAsia="宋体" w:cs="宋体"/>
          <w:sz w:val="20"/>
          <w:szCs w:val="20"/>
        </w:rPr>
      </w:pPr>
      <w:r>
        <w:rPr>
          <w:rFonts w:hint="eastAsia" w:ascii="宋体" w:hAnsi="宋体" w:eastAsia="宋体" w:cs="宋体"/>
          <w:spacing w:val="9"/>
          <w:sz w:val="20"/>
          <w:szCs w:val="20"/>
        </w:rPr>
        <w:t>密。评标活动遵循公平、公正、科学和择优的原则。</w:t>
      </w:r>
    </w:p>
    <w:p w14:paraId="33273137">
      <w:pPr>
        <w:spacing w:before="162" w:line="229" w:lineRule="auto"/>
        <w:ind w:left="4"/>
        <w:rPr>
          <w:rFonts w:hint="eastAsia" w:ascii="宋体" w:hAnsi="宋体" w:eastAsia="宋体" w:cs="宋体"/>
          <w:sz w:val="20"/>
          <w:szCs w:val="20"/>
        </w:rPr>
      </w:pPr>
      <w:r>
        <w:rPr>
          <w:rFonts w:hint="eastAsia" w:ascii="宋体" w:hAnsi="宋体" w:eastAsia="宋体" w:cs="宋体"/>
          <w:spacing w:val="9"/>
          <w:sz w:val="20"/>
          <w:szCs w:val="20"/>
          <w14:textOutline w14:w="3795" w14:cap="sq" w14:cmpd="sng">
            <w14:solidFill>
              <w14:srgbClr w14:val="000000"/>
            </w14:solidFill>
            <w14:prstDash w14:val="solid"/>
            <w14:bevel/>
          </w14:textOutline>
        </w:rPr>
        <w:t>24.出现下列情形之一的，项目终止</w:t>
      </w:r>
    </w:p>
    <w:p w14:paraId="36C63D80">
      <w:pPr>
        <w:spacing w:before="159" w:line="411" w:lineRule="exact"/>
        <w:ind w:left="431"/>
        <w:rPr>
          <w:rFonts w:hint="eastAsia" w:ascii="宋体" w:hAnsi="宋体" w:eastAsia="宋体" w:cs="宋体"/>
          <w:sz w:val="20"/>
          <w:szCs w:val="20"/>
        </w:rPr>
      </w:pPr>
      <w:r>
        <w:rPr>
          <w:rFonts w:hint="eastAsia" w:ascii="宋体" w:hAnsi="宋体" w:eastAsia="宋体" w:cs="宋体"/>
          <w:spacing w:val="9"/>
          <w:position w:val="15"/>
          <w:sz w:val="20"/>
          <w:szCs w:val="20"/>
        </w:rPr>
        <w:t>（1）因情况变化，不再符合规定的招标采</w:t>
      </w:r>
      <w:r>
        <w:rPr>
          <w:rFonts w:hint="eastAsia" w:ascii="宋体" w:hAnsi="宋体" w:eastAsia="宋体" w:cs="宋体"/>
          <w:spacing w:val="8"/>
          <w:position w:val="15"/>
          <w:sz w:val="20"/>
          <w:szCs w:val="20"/>
        </w:rPr>
        <w:t>购方式适用情形的；</w:t>
      </w:r>
    </w:p>
    <w:p w14:paraId="709D92DF">
      <w:pPr>
        <w:spacing w:before="1" w:line="227" w:lineRule="auto"/>
        <w:ind w:left="431"/>
        <w:rPr>
          <w:rFonts w:hint="eastAsia" w:ascii="宋体" w:hAnsi="宋体" w:eastAsia="宋体" w:cs="宋体"/>
          <w:sz w:val="20"/>
          <w:szCs w:val="20"/>
        </w:rPr>
      </w:pPr>
      <w:r>
        <w:rPr>
          <w:rFonts w:hint="eastAsia" w:ascii="宋体" w:hAnsi="宋体" w:eastAsia="宋体" w:cs="宋体"/>
          <w:spacing w:val="8"/>
          <w:sz w:val="20"/>
          <w:szCs w:val="20"/>
        </w:rPr>
        <w:t>（2）出现影响采购公正的违法、违规行为的；</w:t>
      </w:r>
    </w:p>
    <w:p w14:paraId="5485EFA7">
      <w:pPr>
        <w:spacing w:before="161" w:line="408" w:lineRule="exact"/>
        <w:ind w:left="431"/>
        <w:rPr>
          <w:rFonts w:hint="eastAsia" w:ascii="宋体" w:hAnsi="宋体" w:eastAsia="宋体" w:cs="宋体"/>
          <w:sz w:val="20"/>
          <w:szCs w:val="20"/>
        </w:rPr>
      </w:pPr>
      <w:r>
        <w:rPr>
          <w:rFonts w:hint="eastAsia" w:ascii="宋体" w:hAnsi="宋体" w:eastAsia="宋体" w:cs="宋体"/>
          <w:spacing w:val="8"/>
          <w:position w:val="15"/>
          <w:sz w:val="20"/>
          <w:szCs w:val="20"/>
        </w:rPr>
        <w:t>（3）在采购过程中符合竞争要求的投标人报价未超过采购预算的投标人不足</w:t>
      </w:r>
      <w:r>
        <w:rPr>
          <w:rFonts w:hint="eastAsia" w:ascii="宋体" w:hAnsi="宋体" w:eastAsia="宋体" w:cs="宋体"/>
          <w:spacing w:val="-24"/>
          <w:position w:val="15"/>
          <w:sz w:val="20"/>
          <w:szCs w:val="20"/>
        </w:rPr>
        <w:t xml:space="preserve"> </w:t>
      </w:r>
      <w:r>
        <w:rPr>
          <w:rFonts w:hint="eastAsia" w:ascii="宋体" w:hAnsi="宋体" w:eastAsia="宋体" w:cs="宋体"/>
          <w:spacing w:val="8"/>
          <w:position w:val="15"/>
          <w:sz w:val="20"/>
          <w:szCs w:val="20"/>
        </w:rPr>
        <w:t>3</w:t>
      </w:r>
      <w:r>
        <w:rPr>
          <w:rFonts w:hint="eastAsia" w:ascii="宋体" w:hAnsi="宋体" w:eastAsia="宋体" w:cs="宋体"/>
          <w:spacing w:val="-36"/>
          <w:position w:val="15"/>
          <w:sz w:val="20"/>
          <w:szCs w:val="20"/>
        </w:rPr>
        <w:t xml:space="preserve"> </w:t>
      </w:r>
      <w:r>
        <w:rPr>
          <w:rFonts w:hint="eastAsia" w:ascii="宋体" w:hAnsi="宋体" w:eastAsia="宋体" w:cs="宋体"/>
          <w:spacing w:val="8"/>
          <w:position w:val="15"/>
          <w:sz w:val="20"/>
          <w:szCs w:val="20"/>
        </w:rPr>
        <w:t>家的。</w:t>
      </w:r>
    </w:p>
    <w:p w14:paraId="7C342F0E">
      <w:pPr>
        <w:spacing w:before="1" w:line="227" w:lineRule="auto"/>
        <w:ind w:left="431"/>
        <w:rPr>
          <w:rFonts w:hint="eastAsia" w:ascii="宋体" w:hAnsi="宋体" w:eastAsia="宋体" w:cs="宋体"/>
          <w:sz w:val="20"/>
          <w:szCs w:val="20"/>
        </w:rPr>
      </w:pPr>
      <w:r>
        <w:rPr>
          <w:rFonts w:hint="eastAsia" w:ascii="宋体" w:hAnsi="宋体" w:eastAsia="宋体" w:cs="宋体"/>
          <w:spacing w:val="8"/>
          <w:sz w:val="20"/>
          <w:szCs w:val="20"/>
        </w:rPr>
        <w:t>（4）经评标委员会评审后否决所有投标的。</w:t>
      </w:r>
    </w:p>
    <w:p w14:paraId="5DDCC490">
      <w:pPr>
        <w:spacing w:before="161" w:line="228" w:lineRule="auto"/>
        <w:ind w:left="421"/>
        <w:rPr>
          <w:rFonts w:hint="eastAsia" w:ascii="宋体" w:hAnsi="宋体" w:eastAsia="宋体" w:cs="宋体"/>
          <w:sz w:val="20"/>
          <w:szCs w:val="20"/>
        </w:rPr>
      </w:pPr>
      <w:r>
        <w:rPr>
          <w:rFonts w:hint="eastAsia" w:ascii="宋体" w:hAnsi="宋体" w:eastAsia="宋体" w:cs="宋体"/>
          <w:spacing w:val="9"/>
          <w:sz w:val="20"/>
          <w:szCs w:val="20"/>
        </w:rPr>
        <w:t>注：在采购活动中因重大变故，采购任务取消的，采购活动终止。</w:t>
      </w:r>
    </w:p>
    <w:p w14:paraId="4EF9920F">
      <w:pPr>
        <w:spacing w:before="172" w:line="221" w:lineRule="auto"/>
        <w:ind w:left="4223"/>
        <w:rPr>
          <w:rFonts w:hint="eastAsia" w:ascii="宋体" w:hAnsi="宋体" w:eastAsia="宋体" w:cs="宋体"/>
          <w:sz w:val="28"/>
          <w:szCs w:val="28"/>
        </w:rPr>
      </w:pPr>
      <w:r>
        <w:rPr>
          <w:rFonts w:hint="eastAsia" w:ascii="宋体" w:hAnsi="宋体" w:eastAsia="宋体" w:cs="宋体"/>
          <w:spacing w:val="-1"/>
          <w:sz w:val="28"/>
          <w:szCs w:val="28"/>
          <w14:textOutline w14:w="5103" w14:cap="sq" w14:cmpd="sng">
            <w14:solidFill>
              <w14:srgbClr w14:val="000000"/>
            </w14:solidFill>
            <w14:prstDash w14:val="solid"/>
            <w14:bevel/>
          </w14:textOutline>
        </w:rPr>
        <w:t>六、中标结果</w:t>
      </w:r>
    </w:p>
    <w:p w14:paraId="21C6A249">
      <w:pPr>
        <w:spacing w:before="201" w:line="229" w:lineRule="auto"/>
        <w:ind w:left="4"/>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25.中标人的确定</w:t>
      </w:r>
    </w:p>
    <w:p w14:paraId="66E0A56B">
      <w:pPr>
        <w:spacing w:before="160" w:line="227" w:lineRule="auto"/>
        <w:ind w:left="424"/>
        <w:rPr>
          <w:rFonts w:hint="eastAsia" w:ascii="宋体" w:hAnsi="宋体" w:eastAsia="宋体" w:cs="宋体"/>
          <w:sz w:val="20"/>
          <w:szCs w:val="20"/>
        </w:rPr>
      </w:pPr>
      <w:r>
        <w:rPr>
          <w:rFonts w:hint="eastAsia" w:ascii="宋体" w:hAnsi="宋体" w:eastAsia="宋体" w:cs="宋体"/>
          <w:spacing w:val="9"/>
          <w:sz w:val="20"/>
          <w:szCs w:val="20"/>
        </w:rPr>
        <w:t>25.1 采购代理机构在评审结束</w:t>
      </w:r>
      <w:r>
        <w:rPr>
          <w:rFonts w:hint="eastAsia" w:ascii="宋体" w:hAnsi="宋体" w:eastAsia="宋体" w:cs="宋体"/>
          <w:spacing w:val="9"/>
          <w:sz w:val="20"/>
          <w:szCs w:val="20"/>
          <w:lang w:eastAsia="zh-CN"/>
        </w:rPr>
        <w:t>后两个</w:t>
      </w:r>
      <w:r>
        <w:rPr>
          <w:rFonts w:hint="eastAsia" w:ascii="宋体" w:hAnsi="宋体" w:eastAsia="宋体" w:cs="宋体"/>
          <w:spacing w:val="9"/>
          <w:sz w:val="20"/>
          <w:szCs w:val="20"/>
        </w:rPr>
        <w:t>工作日</w:t>
      </w:r>
      <w:r>
        <w:rPr>
          <w:rFonts w:hint="eastAsia" w:ascii="宋体" w:hAnsi="宋体" w:eastAsia="宋体" w:cs="宋体"/>
          <w:spacing w:val="8"/>
          <w:sz w:val="20"/>
          <w:szCs w:val="20"/>
        </w:rPr>
        <w:t>内将评审报告送采购人确认。</w:t>
      </w:r>
    </w:p>
    <w:p w14:paraId="362CB9D0">
      <w:pPr>
        <w:spacing w:before="162" w:line="227" w:lineRule="auto"/>
        <w:jc w:val="right"/>
        <w:rPr>
          <w:rFonts w:hint="eastAsia" w:ascii="宋体" w:hAnsi="宋体" w:eastAsia="宋体" w:cs="宋体"/>
          <w:sz w:val="20"/>
          <w:szCs w:val="20"/>
        </w:rPr>
      </w:pPr>
      <w:r>
        <w:rPr>
          <w:rFonts w:hint="eastAsia" w:ascii="宋体" w:hAnsi="宋体" w:eastAsia="宋体" w:cs="宋体"/>
          <w:spacing w:val="8"/>
          <w:sz w:val="20"/>
          <w:szCs w:val="20"/>
        </w:rPr>
        <w:t>25.2 采购人在收到评审报告后五个工作日内，按照评审报告中推荐的成交投标人顺序确</w:t>
      </w:r>
      <w:r>
        <w:rPr>
          <w:rFonts w:hint="eastAsia" w:ascii="宋体" w:hAnsi="宋体" w:eastAsia="宋体" w:cs="宋体"/>
          <w:spacing w:val="7"/>
          <w:sz w:val="20"/>
          <w:szCs w:val="20"/>
        </w:rPr>
        <w:t>定成交投标人。</w:t>
      </w:r>
    </w:p>
    <w:p w14:paraId="32CEBC3C">
      <w:pPr>
        <w:spacing w:before="162" w:line="228" w:lineRule="auto"/>
        <w:ind w:left="4"/>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26.成交通知书</w:t>
      </w:r>
    </w:p>
    <w:p w14:paraId="332D877B">
      <w:pPr>
        <w:spacing w:before="161" w:line="408" w:lineRule="exact"/>
        <w:ind w:left="424"/>
        <w:rPr>
          <w:rFonts w:hint="eastAsia" w:ascii="宋体" w:hAnsi="宋体" w:eastAsia="宋体" w:cs="宋体"/>
          <w:sz w:val="20"/>
          <w:szCs w:val="20"/>
        </w:rPr>
      </w:pPr>
      <w:r>
        <w:rPr>
          <w:rFonts w:hint="eastAsia" w:ascii="宋体" w:hAnsi="宋体" w:eastAsia="宋体" w:cs="宋体"/>
          <w:spacing w:val="7"/>
          <w:position w:val="15"/>
          <w:sz w:val="20"/>
          <w:szCs w:val="20"/>
        </w:rPr>
        <w:t>26.1</w:t>
      </w:r>
      <w:r>
        <w:rPr>
          <w:rFonts w:hint="eastAsia" w:ascii="宋体" w:hAnsi="宋体" w:eastAsia="宋体" w:cs="宋体"/>
          <w:spacing w:val="-18"/>
          <w:position w:val="15"/>
          <w:sz w:val="20"/>
          <w:szCs w:val="20"/>
        </w:rPr>
        <w:t xml:space="preserve"> </w:t>
      </w:r>
      <w:r>
        <w:rPr>
          <w:rFonts w:hint="eastAsia" w:ascii="宋体" w:hAnsi="宋体" w:eastAsia="宋体" w:cs="宋体"/>
          <w:spacing w:val="7"/>
          <w:position w:val="15"/>
          <w:sz w:val="20"/>
          <w:szCs w:val="20"/>
        </w:rPr>
        <w:t>中标人确定</w:t>
      </w:r>
      <w:r>
        <w:rPr>
          <w:rFonts w:hint="eastAsia" w:ascii="宋体" w:hAnsi="宋体" w:eastAsia="宋体" w:cs="宋体"/>
          <w:spacing w:val="7"/>
          <w:position w:val="15"/>
          <w:sz w:val="20"/>
          <w:szCs w:val="20"/>
          <w:lang w:eastAsia="zh-CN"/>
        </w:rPr>
        <w:t>后两个</w:t>
      </w:r>
      <w:r>
        <w:rPr>
          <w:rFonts w:hint="eastAsia" w:ascii="宋体" w:hAnsi="宋体" w:eastAsia="宋体" w:cs="宋体"/>
          <w:spacing w:val="7"/>
          <w:position w:val="15"/>
          <w:sz w:val="20"/>
          <w:szCs w:val="20"/>
        </w:rPr>
        <w:t>工作日内，中标结果在招标公告发布网站予以公告，同时向成交投标</w:t>
      </w:r>
      <w:r>
        <w:rPr>
          <w:rFonts w:hint="eastAsia" w:ascii="宋体" w:hAnsi="宋体" w:eastAsia="宋体" w:cs="宋体"/>
          <w:spacing w:val="6"/>
          <w:position w:val="15"/>
          <w:sz w:val="20"/>
          <w:szCs w:val="20"/>
        </w:rPr>
        <w:t>人发出成交</w:t>
      </w:r>
    </w:p>
    <w:p w14:paraId="00AC23BB">
      <w:pPr>
        <w:spacing w:before="1" w:line="227" w:lineRule="auto"/>
        <w:ind w:left="1"/>
        <w:rPr>
          <w:rFonts w:hint="eastAsia" w:ascii="宋体" w:hAnsi="宋体" w:eastAsia="宋体" w:cs="宋体"/>
          <w:sz w:val="20"/>
          <w:szCs w:val="20"/>
        </w:rPr>
      </w:pPr>
      <w:r>
        <w:rPr>
          <w:rFonts w:hint="eastAsia" w:ascii="宋体" w:hAnsi="宋体" w:eastAsia="宋体" w:cs="宋体"/>
          <w:spacing w:val="5"/>
          <w:sz w:val="20"/>
          <w:szCs w:val="20"/>
        </w:rPr>
        <w:t>通知书。</w:t>
      </w:r>
    </w:p>
    <w:p w14:paraId="3DEE04F7">
      <w:pPr>
        <w:spacing w:before="163" w:line="228" w:lineRule="auto"/>
        <w:ind w:left="424"/>
        <w:rPr>
          <w:rFonts w:hint="eastAsia" w:ascii="宋体" w:hAnsi="宋体" w:eastAsia="宋体" w:cs="宋体"/>
          <w:sz w:val="20"/>
          <w:szCs w:val="20"/>
        </w:rPr>
      </w:pPr>
      <w:r>
        <w:rPr>
          <w:rFonts w:hint="eastAsia" w:ascii="宋体" w:hAnsi="宋体" w:eastAsia="宋体" w:cs="宋体"/>
          <w:spacing w:val="6"/>
          <w:sz w:val="20"/>
          <w:szCs w:val="20"/>
        </w:rPr>
        <w:t>26.2</w:t>
      </w:r>
      <w:r>
        <w:rPr>
          <w:rFonts w:hint="eastAsia" w:ascii="宋体" w:hAnsi="宋体" w:eastAsia="宋体" w:cs="宋体"/>
          <w:spacing w:val="42"/>
          <w:sz w:val="20"/>
          <w:szCs w:val="20"/>
        </w:rPr>
        <w:t xml:space="preserve"> </w:t>
      </w:r>
      <w:r>
        <w:rPr>
          <w:rFonts w:hint="eastAsia" w:ascii="宋体" w:hAnsi="宋体" w:eastAsia="宋体" w:cs="宋体"/>
          <w:spacing w:val="6"/>
          <w:sz w:val="20"/>
          <w:szCs w:val="20"/>
        </w:rPr>
        <w:t>中标通知书是合同的一个组成部分。</w:t>
      </w:r>
    </w:p>
    <w:p w14:paraId="3FB1E644">
      <w:pPr>
        <w:spacing w:before="41" w:line="231" w:lineRule="auto"/>
        <w:rPr>
          <w:rFonts w:hint="eastAsia" w:ascii="宋体" w:hAnsi="宋体" w:eastAsia="宋体" w:cs="宋体"/>
          <w:spacing w:val="6"/>
          <w:sz w:val="20"/>
          <w:szCs w:val="20"/>
          <w14:textOutline w14:w="3795" w14:cap="sq" w14:cmpd="sng">
            <w14:solidFill>
              <w14:srgbClr w14:val="000000"/>
            </w14:solidFill>
            <w14:prstDash w14:val="solid"/>
            <w14:bevel/>
          </w14:textOutline>
        </w:rPr>
      </w:pPr>
    </w:p>
    <w:p w14:paraId="5F825B5C">
      <w:pPr>
        <w:spacing w:before="41" w:line="231" w:lineRule="auto"/>
        <w:ind w:left="3"/>
        <w:rPr>
          <w:rFonts w:hint="eastAsia" w:ascii="宋体" w:hAnsi="宋体" w:eastAsia="宋体" w:cs="宋体"/>
          <w:sz w:val="20"/>
          <w:szCs w:val="20"/>
        </w:rPr>
      </w:pPr>
      <w:r>
        <w:rPr>
          <w:rFonts w:hint="eastAsia" w:ascii="宋体" w:hAnsi="宋体" w:eastAsia="宋体" w:cs="宋体"/>
          <w:spacing w:val="6"/>
          <w:sz w:val="20"/>
          <w:szCs w:val="20"/>
          <w14:textOutline w14:w="3795" w14:cap="sq" w14:cmpd="sng">
            <w14:solidFill>
              <w14:srgbClr w14:val="000000"/>
            </w14:solidFill>
            <w14:prstDash w14:val="solid"/>
            <w14:bevel/>
          </w14:textOutline>
        </w:rPr>
        <w:t>27.签订合同</w:t>
      </w:r>
    </w:p>
    <w:p w14:paraId="0C112F74">
      <w:pPr>
        <w:spacing w:before="157" w:line="228" w:lineRule="auto"/>
        <w:ind w:left="423"/>
        <w:rPr>
          <w:rFonts w:hint="eastAsia" w:ascii="宋体" w:hAnsi="宋体" w:eastAsia="宋体" w:cs="宋体"/>
          <w:sz w:val="20"/>
          <w:szCs w:val="20"/>
        </w:rPr>
      </w:pPr>
      <w:r>
        <w:rPr>
          <w:rFonts w:hint="eastAsia" w:ascii="宋体" w:hAnsi="宋体" w:eastAsia="宋体" w:cs="宋体"/>
          <w:spacing w:val="9"/>
          <w:sz w:val="20"/>
          <w:szCs w:val="20"/>
        </w:rPr>
        <w:t>27.1</w:t>
      </w:r>
      <w:r>
        <w:rPr>
          <w:rFonts w:hint="eastAsia" w:ascii="宋体" w:hAnsi="宋体" w:eastAsia="宋体" w:cs="宋体"/>
          <w:spacing w:val="34"/>
          <w:sz w:val="20"/>
          <w:szCs w:val="20"/>
        </w:rPr>
        <w:t xml:space="preserve"> </w:t>
      </w:r>
      <w:r>
        <w:rPr>
          <w:rFonts w:hint="eastAsia" w:ascii="宋体" w:hAnsi="宋体" w:eastAsia="宋体" w:cs="宋体"/>
          <w:spacing w:val="9"/>
          <w:sz w:val="20"/>
          <w:szCs w:val="20"/>
        </w:rPr>
        <w:t>中标人收到成交通知书后，按投标文</w:t>
      </w:r>
      <w:r>
        <w:rPr>
          <w:rFonts w:hint="eastAsia" w:ascii="宋体" w:hAnsi="宋体" w:eastAsia="宋体" w:cs="宋体"/>
          <w:spacing w:val="8"/>
          <w:sz w:val="20"/>
          <w:szCs w:val="20"/>
        </w:rPr>
        <w:t>件、投标文件及有关澄清承诺书的要求与采购人签订合同。</w:t>
      </w:r>
    </w:p>
    <w:p w14:paraId="282926C9">
      <w:pPr>
        <w:spacing w:before="162" w:line="377" w:lineRule="auto"/>
        <w:ind w:firstLine="422"/>
        <w:jc w:val="both"/>
        <w:rPr>
          <w:rFonts w:hint="eastAsia" w:ascii="宋体" w:hAnsi="宋体" w:eastAsia="宋体" w:cs="宋体"/>
          <w:sz w:val="20"/>
          <w:szCs w:val="20"/>
        </w:rPr>
      </w:pPr>
      <w:r>
        <w:rPr>
          <w:rFonts w:hint="eastAsia" w:ascii="宋体" w:hAnsi="宋体" w:eastAsia="宋体" w:cs="宋体"/>
          <w:spacing w:val="8"/>
          <w:sz w:val="20"/>
          <w:szCs w:val="20"/>
        </w:rPr>
        <w:t>27.2</w:t>
      </w:r>
      <w:r>
        <w:rPr>
          <w:rFonts w:hint="eastAsia" w:ascii="宋体" w:hAnsi="宋体" w:eastAsia="宋体" w:cs="宋体"/>
          <w:spacing w:val="50"/>
          <w:sz w:val="20"/>
          <w:szCs w:val="20"/>
        </w:rPr>
        <w:t xml:space="preserve"> </w:t>
      </w:r>
      <w:r>
        <w:rPr>
          <w:rFonts w:hint="eastAsia" w:ascii="宋体" w:hAnsi="宋体" w:eastAsia="宋体" w:cs="宋体"/>
          <w:spacing w:val="8"/>
          <w:sz w:val="20"/>
          <w:szCs w:val="20"/>
        </w:rPr>
        <w:t xml:space="preserve">中标人因不可抗力或者自身原因不能履行政府采购合同的，采购人可以与排位在成交投标人之后 </w:t>
      </w:r>
      <w:r>
        <w:rPr>
          <w:rFonts w:hint="eastAsia" w:ascii="宋体" w:hAnsi="宋体" w:eastAsia="宋体" w:cs="宋体"/>
          <w:spacing w:val="9"/>
          <w:sz w:val="20"/>
          <w:szCs w:val="20"/>
        </w:rPr>
        <w:t>第一位的成交候选投标人签订政府采购合同，以此类推；或重新开展采购活动。拒绝签订政府采购合同的成</w:t>
      </w:r>
    </w:p>
    <w:p w14:paraId="6E2C020E">
      <w:pPr>
        <w:spacing w:line="227" w:lineRule="auto"/>
        <w:ind w:left="5"/>
        <w:rPr>
          <w:rFonts w:hint="eastAsia" w:ascii="宋体" w:hAnsi="宋体" w:eastAsia="宋体" w:cs="宋体"/>
          <w:sz w:val="20"/>
          <w:szCs w:val="20"/>
        </w:rPr>
      </w:pPr>
      <w:r>
        <w:rPr>
          <w:rFonts w:hint="eastAsia" w:ascii="宋体" w:hAnsi="宋体" w:eastAsia="宋体" w:cs="宋体"/>
          <w:spacing w:val="9"/>
          <w:sz w:val="20"/>
          <w:szCs w:val="20"/>
          <w:lang w:eastAsia="zh-CN"/>
        </w:rPr>
        <w:t>投标人</w:t>
      </w:r>
      <w:r>
        <w:rPr>
          <w:rFonts w:hint="eastAsia" w:ascii="宋体" w:hAnsi="宋体" w:eastAsia="宋体" w:cs="宋体"/>
          <w:spacing w:val="9"/>
          <w:sz w:val="20"/>
          <w:szCs w:val="20"/>
        </w:rPr>
        <w:t>不得参加对本项目重新开展的采购</w:t>
      </w:r>
      <w:r>
        <w:rPr>
          <w:rFonts w:hint="eastAsia" w:ascii="宋体" w:hAnsi="宋体" w:eastAsia="宋体" w:cs="宋体"/>
          <w:spacing w:val="8"/>
          <w:sz w:val="20"/>
          <w:szCs w:val="20"/>
        </w:rPr>
        <w:t>活动。</w:t>
      </w:r>
    </w:p>
    <w:p w14:paraId="5AF2E577">
      <w:pPr>
        <w:spacing w:before="162" w:line="229" w:lineRule="auto"/>
        <w:ind w:left="3"/>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28.履约保证金</w:t>
      </w:r>
    </w:p>
    <w:p w14:paraId="4539D474">
      <w:pPr>
        <w:spacing w:before="162" w:line="408" w:lineRule="exact"/>
        <w:ind w:left="423"/>
        <w:rPr>
          <w:rFonts w:hint="eastAsia" w:ascii="宋体" w:hAnsi="宋体" w:eastAsia="宋体" w:cs="宋体"/>
          <w:sz w:val="20"/>
          <w:szCs w:val="20"/>
        </w:rPr>
      </w:pPr>
      <w:r>
        <w:rPr>
          <w:rFonts w:hint="eastAsia" w:ascii="宋体" w:hAnsi="宋体" w:eastAsia="宋体" w:cs="宋体"/>
          <w:spacing w:val="9"/>
          <w:position w:val="15"/>
          <w:sz w:val="20"/>
          <w:szCs w:val="20"/>
        </w:rPr>
        <w:t>28.1 签订合同时，中标人应按“投标人须知前附表</w:t>
      </w:r>
      <w:r>
        <w:rPr>
          <w:rFonts w:hint="eastAsia" w:ascii="宋体" w:hAnsi="宋体" w:eastAsia="宋体" w:cs="宋体"/>
          <w:spacing w:val="-70"/>
          <w:position w:val="15"/>
          <w:sz w:val="20"/>
          <w:szCs w:val="20"/>
        </w:rPr>
        <w:t xml:space="preserve"> </w:t>
      </w:r>
      <w:r>
        <w:rPr>
          <w:rFonts w:hint="eastAsia" w:ascii="宋体" w:hAnsi="宋体" w:eastAsia="宋体" w:cs="宋体"/>
          <w:spacing w:val="8"/>
          <w:position w:val="15"/>
          <w:sz w:val="20"/>
          <w:szCs w:val="20"/>
        </w:rPr>
        <w:t>”中确定的履约保证金的金额，向采购人交纳履约</w:t>
      </w:r>
    </w:p>
    <w:p w14:paraId="1276B999">
      <w:pPr>
        <w:spacing w:before="1" w:line="227" w:lineRule="auto"/>
        <w:ind w:left="1"/>
        <w:rPr>
          <w:rFonts w:hint="eastAsia" w:ascii="宋体" w:hAnsi="宋体" w:eastAsia="宋体" w:cs="宋体"/>
          <w:sz w:val="20"/>
          <w:szCs w:val="20"/>
        </w:rPr>
      </w:pPr>
      <w:r>
        <w:rPr>
          <w:rFonts w:hint="eastAsia" w:ascii="宋体" w:hAnsi="宋体" w:eastAsia="宋体" w:cs="宋体"/>
          <w:spacing w:val="9"/>
          <w:sz w:val="20"/>
          <w:szCs w:val="20"/>
        </w:rPr>
        <w:t>保证金，否则，视成交投标人违约，采购人将没收中标人的全部履约保证金。</w:t>
      </w:r>
    </w:p>
    <w:p w14:paraId="7FB2B6F1">
      <w:pPr>
        <w:spacing w:before="161" w:line="408" w:lineRule="exact"/>
        <w:ind w:left="423"/>
        <w:rPr>
          <w:rFonts w:hint="eastAsia" w:ascii="宋体" w:hAnsi="宋体" w:eastAsia="宋体" w:cs="宋体"/>
          <w:sz w:val="20"/>
          <w:szCs w:val="20"/>
        </w:rPr>
      </w:pPr>
      <w:r>
        <w:rPr>
          <w:rFonts w:hint="eastAsia" w:ascii="宋体" w:hAnsi="宋体" w:eastAsia="宋体" w:cs="宋体"/>
          <w:spacing w:val="9"/>
          <w:position w:val="15"/>
          <w:sz w:val="20"/>
          <w:szCs w:val="20"/>
        </w:rPr>
        <w:t>28.2 签订合同后，如中标人不按双方签订合同约定履约，则没收其全部履约保证金，履约保证金不足</w:t>
      </w:r>
    </w:p>
    <w:p w14:paraId="53145FE0">
      <w:pPr>
        <w:spacing w:before="1" w:line="228" w:lineRule="auto"/>
        <w:ind w:left="24"/>
        <w:rPr>
          <w:rFonts w:hint="eastAsia" w:ascii="宋体" w:hAnsi="宋体" w:eastAsia="宋体" w:cs="宋体"/>
          <w:sz w:val="20"/>
          <w:szCs w:val="20"/>
        </w:rPr>
      </w:pPr>
      <w:r>
        <w:rPr>
          <w:rFonts w:hint="eastAsia" w:ascii="宋体" w:hAnsi="宋体" w:eastAsia="宋体" w:cs="宋体"/>
          <w:spacing w:val="7"/>
          <w:sz w:val="20"/>
          <w:szCs w:val="20"/>
        </w:rPr>
        <w:t>以赔偿损失的，按实际损失赔偿。</w:t>
      </w:r>
    </w:p>
    <w:p w14:paraId="5E2B5583">
      <w:pPr>
        <w:spacing w:before="163" w:line="408" w:lineRule="exact"/>
        <w:ind w:left="423"/>
        <w:rPr>
          <w:rFonts w:hint="eastAsia" w:ascii="宋体" w:hAnsi="宋体" w:eastAsia="宋体" w:cs="宋体"/>
          <w:sz w:val="20"/>
          <w:szCs w:val="20"/>
        </w:rPr>
      </w:pPr>
      <w:r>
        <w:rPr>
          <w:rFonts w:hint="eastAsia" w:ascii="宋体" w:hAnsi="宋体" w:eastAsia="宋体" w:cs="宋体"/>
          <w:spacing w:val="9"/>
          <w:position w:val="15"/>
          <w:sz w:val="20"/>
          <w:szCs w:val="20"/>
        </w:rPr>
        <w:t>28.3 履约保证金在成交投标人按合同约定验收合格后，按合同规定的履约保证金退还时间规定的履约</w:t>
      </w:r>
    </w:p>
    <w:p w14:paraId="441E9102">
      <w:pPr>
        <w:spacing w:line="227" w:lineRule="auto"/>
        <w:ind w:left="1"/>
        <w:rPr>
          <w:rFonts w:hint="eastAsia" w:ascii="宋体" w:hAnsi="宋体" w:eastAsia="宋体" w:cs="宋体"/>
          <w:sz w:val="20"/>
          <w:szCs w:val="20"/>
        </w:rPr>
      </w:pPr>
      <w:r>
        <w:rPr>
          <w:rFonts w:hint="eastAsia" w:ascii="宋体" w:hAnsi="宋体" w:eastAsia="宋体" w:cs="宋体"/>
          <w:spacing w:val="9"/>
          <w:sz w:val="20"/>
          <w:szCs w:val="20"/>
        </w:rPr>
        <w:t>保证金退还时间，项目执行无误后，采购人无息退还。</w:t>
      </w:r>
    </w:p>
    <w:p w14:paraId="2E0738ED">
      <w:pPr>
        <w:spacing w:before="173" w:line="221" w:lineRule="auto"/>
        <w:ind w:left="4219"/>
        <w:rPr>
          <w:rFonts w:hint="eastAsia" w:ascii="宋体" w:hAnsi="宋体" w:eastAsia="宋体" w:cs="宋体"/>
          <w:sz w:val="28"/>
          <w:szCs w:val="28"/>
        </w:rPr>
      </w:pPr>
      <w:r>
        <w:rPr>
          <w:rFonts w:hint="eastAsia" w:ascii="宋体" w:hAnsi="宋体" w:eastAsia="宋体" w:cs="宋体"/>
          <w:spacing w:val="-1"/>
          <w:sz w:val="28"/>
          <w:szCs w:val="28"/>
          <w14:textOutline w14:w="5103" w14:cap="sq" w14:cmpd="sng">
            <w14:solidFill>
              <w14:srgbClr w14:val="000000"/>
            </w14:solidFill>
            <w14:prstDash w14:val="solid"/>
            <w14:bevel/>
          </w14:textOutline>
        </w:rPr>
        <w:t>七、其他事项</w:t>
      </w:r>
    </w:p>
    <w:p w14:paraId="6F15DC65">
      <w:pPr>
        <w:spacing w:before="198" w:line="229" w:lineRule="auto"/>
        <w:ind w:left="3"/>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29.质疑和投诉</w:t>
      </w:r>
    </w:p>
    <w:p w14:paraId="650AD8C7">
      <w:pPr>
        <w:spacing w:before="159" w:line="377" w:lineRule="auto"/>
        <w:ind w:firstLine="423"/>
        <w:jc w:val="both"/>
        <w:rPr>
          <w:rFonts w:hint="eastAsia" w:ascii="宋体" w:hAnsi="宋体" w:eastAsia="宋体" w:cs="宋体"/>
          <w:sz w:val="20"/>
          <w:szCs w:val="20"/>
        </w:rPr>
      </w:pPr>
      <w:r>
        <w:rPr>
          <w:rFonts w:hint="eastAsia" w:ascii="宋体" w:hAnsi="宋体" w:eastAsia="宋体" w:cs="宋体"/>
          <w:spacing w:val="7"/>
          <w:sz w:val="20"/>
          <w:szCs w:val="20"/>
        </w:rPr>
        <w:t>29.1</w:t>
      </w:r>
      <w:r>
        <w:rPr>
          <w:rFonts w:hint="eastAsia" w:ascii="宋体" w:hAnsi="宋体" w:eastAsia="宋体" w:cs="宋体"/>
          <w:spacing w:val="-23"/>
          <w:sz w:val="20"/>
          <w:szCs w:val="20"/>
        </w:rPr>
        <w:t xml:space="preserve"> </w:t>
      </w:r>
      <w:r>
        <w:rPr>
          <w:rFonts w:hint="eastAsia" w:ascii="宋体" w:hAnsi="宋体" w:eastAsia="宋体" w:cs="宋体"/>
          <w:spacing w:val="7"/>
          <w:sz w:val="20"/>
          <w:szCs w:val="20"/>
        </w:rPr>
        <w:t>投标人认为投标文件、招标过程和成交结果使自己的合法权益受到损害的，应当在知道或者应知其</w:t>
      </w:r>
      <w:r>
        <w:rPr>
          <w:rFonts w:hint="eastAsia" w:ascii="宋体" w:hAnsi="宋体" w:eastAsia="宋体" w:cs="宋体"/>
          <w:sz w:val="20"/>
          <w:szCs w:val="20"/>
        </w:rPr>
        <w:t xml:space="preserve"> </w:t>
      </w:r>
      <w:r>
        <w:rPr>
          <w:rFonts w:hint="eastAsia" w:ascii="宋体" w:hAnsi="宋体" w:eastAsia="宋体" w:cs="宋体"/>
          <w:spacing w:val="9"/>
          <w:sz w:val="20"/>
          <w:szCs w:val="20"/>
        </w:rPr>
        <w:t>权益受到损害之日起七个工作日内，以书面形式向下列部门或采购人提出质疑。质疑内容不得含有虚假、恶</w:t>
      </w:r>
      <w:r>
        <w:rPr>
          <w:rFonts w:hint="eastAsia" w:ascii="宋体" w:hAnsi="宋体" w:eastAsia="宋体" w:cs="宋体"/>
          <w:spacing w:val="6"/>
          <w:sz w:val="20"/>
          <w:szCs w:val="20"/>
        </w:rPr>
        <w:t xml:space="preserve"> </w:t>
      </w:r>
      <w:r>
        <w:rPr>
          <w:rFonts w:hint="eastAsia" w:ascii="宋体" w:hAnsi="宋体" w:eastAsia="宋体" w:cs="宋体"/>
          <w:spacing w:val="9"/>
          <w:sz w:val="20"/>
          <w:szCs w:val="20"/>
        </w:rPr>
        <w:t>意成分。提出质疑时应当有明确的请求和必要的证明材料，同时还必须提交相关证据材料和注明事实的确切</w:t>
      </w:r>
    </w:p>
    <w:p w14:paraId="0C2176C3">
      <w:pPr>
        <w:spacing w:line="228" w:lineRule="auto"/>
        <w:ind w:left="1"/>
        <w:rPr>
          <w:rFonts w:hint="eastAsia" w:ascii="宋体" w:hAnsi="宋体" w:eastAsia="宋体" w:cs="宋体"/>
          <w:sz w:val="20"/>
          <w:szCs w:val="20"/>
        </w:rPr>
      </w:pPr>
      <w:r>
        <w:rPr>
          <w:rFonts w:hint="eastAsia" w:ascii="宋体" w:hAnsi="宋体" w:eastAsia="宋体" w:cs="宋体"/>
          <w:spacing w:val="2"/>
          <w:sz w:val="20"/>
          <w:szCs w:val="20"/>
        </w:rPr>
        <w:t>来源。</w:t>
      </w:r>
    </w:p>
    <w:p w14:paraId="3E5D7ED8">
      <w:pPr>
        <w:spacing w:before="163" w:line="228" w:lineRule="auto"/>
        <w:ind w:left="425"/>
        <w:rPr>
          <w:rFonts w:hint="eastAsia" w:ascii="宋体" w:hAnsi="宋体" w:eastAsia="宋体" w:cs="宋体"/>
          <w:color w:val="FF0000"/>
          <w:sz w:val="20"/>
          <w:szCs w:val="20"/>
          <w:lang w:val="en-US" w:eastAsia="zh-CN"/>
        </w:rPr>
      </w:pPr>
      <w:r>
        <w:rPr>
          <w:rFonts w:hint="eastAsia" w:ascii="宋体" w:hAnsi="宋体" w:eastAsia="宋体" w:cs="宋体"/>
          <w:spacing w:val="5"/>
          <w:sz w:val="20"/>
          <w:szCs w:val="20"/>
        </w:rPr>
        <w:t>受理质疑部门：采购人及采购代理机构；</w:t>
      </w:r>
      <w:r>
        <w:rPr>
          <w:rFonts w:hint="eastAsia" w:ascii="宋体" w:hAnsi="宋体" w:eastAsia="宋体" w:cs="宋体"/>
          <w:spacing w:val="-44"/>
          <w:sz w:val="20"/>
          <w:szCs w:val="20"/>
        </w:rPr>
        <w:t xml:space="preserve"> </w:t>
      </w:r>
      <w:r>
        <w:rPr>
          <w:rFonts w:hint="eastAsia" w:ascii="宋体" w:hAnsi="宋体" w:eastAsia="宋体" w:cs="宋体"/>
          <w:spacing w:val="5"/>
          <w:sz w:val="20"/>
          <w:szCs w:val="20"/>
        </w:rPr>
        <w:t>电话：</w:t>
      </w:r>
      <w:r>
        <w:rPr>
          <w:rFonts w:hint="eastAsia" w:ascii="宋体" w:hAnsi="宋体" w:eastAsia="宋体" w:cs="宋体"/>
          <w:color w:val="FF0000"/>
          <w:spacing w:val="40"/>
          <w:sz w:val="20"/>
          <w:szCs w:val="20"/>
        </w:rPr>
        <w:t xml:space="preserve"> </w:t>
      </w:r>
      <w:r>
        <w:rPr>
          <w:rFonts w:hint="eastAsia" w:ascii="宋体" w:hAnsi="宋体" w:eastAsia="宋体" w:cs="宋体"/>
          <w:color w:val="FF0000"/>
          <w:spacing w:val="5"/>
          <w:sz w:val="20"/>
          <w:szCs w:val="20"/>
          <w:lang w:val="en-US" w:eastAsia="zh-CN"/>
        </w:rPr>
        <w:t>13987682606</w:t>
      </w:r>
    </w:p>
    <w:p w14:paraId="2F4154C5">
      <w:pPr>
        <w:spacing w:before="161" w:line="408" w:lineRule="exact"/>
        <w:ind w:left="423"/>
        <w:rPr>
          <w:rFonts w:hint="eastAsia" w:ascii="宋体" w:hAnsi="宋体" w:eastAsia="宋体" w:cs="宋体"/>
          <w:sz w:val="20"/>
          <w:szCs w:val="20"/>
        </w:rPr>
      </w:pPr>
      <w:r>
        <w:rPr>
          <w:rFonts w:hint="eastAsia" w:ascii="宋体" w:hAnsi="宋体" w:eastAsia="宋体" w:cs="宋体"/>
          <w:spacing w:val="9"/>
          <w:position w:val="15"/>
          <w:sz w:val="20"/>
          <w:szCs w:val="20"/>
        </w:rPr>
        <w:t>29.2</w:t>
      </w:r>
      <w:r>
        <w:rPr>
          <w:rFonts w:hint="eastAsia" w:ascii="宋体" w:hAnsi="宋体" w:eastAsia="宋体" w:cs="宋体"/>
          <w:spacing w:val="-36"/>
          <w:position w:val="15"/>
          <w:sz w:val="20"/>
          <w:szCs w:val="20"/>
        </w:rPr>
        <w:t xml:space="preserve"> </w:t>
      </w:r>
      <w:r>
        <w:rPr>
          <w:rFonts w:hint="eastAsia" w:ascii="宋体" w:hAnsi="宋体" w:eastAsia="宋体" w:cs="宋体"/>
          <w:spacing w:val="9"/>
          <w:position w:val="15"/>
          <w:sz w:val="20"/>
          <w:szCs w:val="20"/>
        </w:rPr>
        <w:t>投标人提供的质疑书（如材料中有外文资料应同时附上中文译本）</w:t>
      </w:r>
      <w:r>
        <w:rPr>
          <w:rFonts w:hint="eastAsia" w:ascii="宋体" w:hAnsi="宋体" w:eastAsia="宋体" w:cs="宋体"/>
          <w:spacing w:val="8"/>
          <w:position w:val="15"/>
          <w:sz w:val="20"/>
          <w:szCs w:val="20"/>
        </w:rPr>
        <w:t>应当包括以下主要内容：</w:t>
      </w:r>
    </w:p>
    <w:p w14:paraId="1F00D4C9">
      <w:pPr>
        <w:spacing w:before="1" w:line="228" w:lineRule="auto"/>
        <w:ind w:left="430"/>
        <w:rPr>
          <w:rFonts w:hint="eastAsia" w:ascii="宋体" w:hAnsi="宋体" w:eastAsia="宋体" w:cs="宋体"/>
          <w:sz w:val="20"/>
          <w:szCs w:val="20"/>
        </w:rPr>
      </w:pPr>
      <w:r>
        <w:rPr>
          <w:rFonts w:hint="eastAsia" w:ascii="宋体" w:hAnsi="宋体" w:eastAsia="宋体" w:cs="宋体"/>
          <w:spacing w:val="9"/>
          <w:sz w:val="20"/>
          <w:szCs w:val="20"/>
        </w:rPr>
        <w:t>（1）投标人的姓名或者名称、地址、邮编、</w:t>
      </w:r>
      <w:r>
        <w:rPr>
          <w:rFonts w:hint="eastAsia" w:ascii="宋体" w:hAnsi="宋体" w:eastAsia="宋体" w:cs="宋体"/>
          <w:spacing w:val="8"/>
          <w:sz w:val="20"/>
          <w:szCs w:val="20"/>
        </w:rPr>
        <w:t>联系人及联系电话；</w:t>
      </w:r>
    </w:p>
    <w:p w14:paraId="428EA44D">
      <w:pPr>
        <w:spacing w:before="163" w:line="228" w:lineRule="auto"/>
        <w:ind w:left="430"/>
        <w:rPr>
          <w:rFonts w:hint="eastAsia" w:ascii="宋体" w:hAnsi="宋体" w:eastAsia="宋体" w:cs="宋体"/>
          <w:sz w:val="20"/>
          <w:szCs w:val="20"/>
        </w:rPr>
      </w:pPr>
      <w:r>
        <w:rPr>
          <w:rFonts w:hint="eastAsia" w:ascii="宋体" w:hAnsi="宋体" w:eastAsia="宋体" w:cs="宋体"/>
          <w:spacing w:val="7"/>
          <w:sz w:val="20"/>
          <w:szCs w:val="20"/>
        </w:rPr>
        <w:t>（2）质疑项目的名称、编号；</w:t>
      </w:r>
    </w:p>
    <w:p w14:paraId="11CDEE8B">
      <w:pPr>
        <w:spacing w:before="161" w:line="408" w:lineRule="exact"/>
        <w:ind w:left="430"/>
        <w:rPr>
          <w:rFonts w:hint="eastAsia" w:ascii="宋体" w:hAnsi="宋体" w:eastAsia="宋体" w:cs="宋体"/>
          <w:sz w:val="20"/>
          <w:szCs w:val="20"/>
        </w:rPr>
      </w:pPr>
      <w:r>
        <w:rPr>
          <w:rFonts w:hint="eastAsia" w:ascii="宋体" w:hAnsi="宋体" w:eastAsia="宋体" w:cs="宋体"/>
          <w:spacing w:val="8"/>
          <w:position w:val="15"/>
          <w:sz w:val="20"/>
          <w:szCs w:val="20"/>
        </w:rPr>
        <w:t>（3）具体、明确的质疑事项和与质疑事项相关的请求；</w:t>
      </w:r>
    </w:p>
    <w:p w14:paraId="42A12030">
      <w:pPr>
        <w:spacing w:before="1" w:line="227" w:lineRule="auto"/>
        <w:ind w:left="430"/>
        <w:rPr>
          <w:rFonts w:hint="eastAsia" w:ascii="宋体" w:hAnsi="宋体" w:eastAsia="宋体" w:cs="宋体"/>
          <w:sz w:val="20"/>
          <w:szCs w:val="20"/>
        </w:rPr>
      </w:pPr>
      <w:r>
        <w:rPr>
          <w:rFonts w:hint="eastAsia" w:ascii="宋体" w:hAnsi="宋体" w:eastAsia="宋体" w:cs="宋体"/>
          <w:spacing w:val="5"/>
          <w:sz w:val="20"/>
          <w:szCs w:val="20"/>
        </w:rPr>
        <w:t>（4）事实依据；</w:t>
      </w:r>
    </w:p>
    <w:p w14:paraId="15B7FC9A">
      <w:pPr>
        <w:spacing w:before="161" w:line="410" w:lineRule="exact"/>
        <w:ind w:left="430"/>
        <w:rPr>
          <w:rFonts w:hint="eastAsia" w:ascii="宋体" w:hAnsi="宋体" w:eastAsia="宋体" w:cs="宋体"/>
          <w:sz w:val="20"/>
          <w:szCs w:val="20"/>
        </w:rPr>
      </w:pPr>
      <w:r>
        <w:rPr>
          <w:rFonts w:hint="eastAsia" w:ascii="宋体" w:hAnsi="宋体" w:eastAsia="宋体" w:cs="宋体"/>
          <w:spacing w:val="6"/>
          <w:position w:val="15"/>
          <w:sz w:val="20"/>
          <w:szCs w:val="20"/>
        </w:rPr>
        <w:t>（5）必要的法律依据；</w:t>
      </w:r>
    </w:p>
    <w:p w14:paraId="0C6069FF">
      <w:pPr>
        <w:spacing w:line="229" w:lineRule="auto"/>
        <w:ind w:left="430"/>
        <w:rPr>
          <w:rFonts w:hint="eastAsia" w:ascii="宋体" w:hAnsi="宋体" w:eastAsia="宋体" w:cs="宋体"/>
          <w:sz w:val="20"/>
          <w:szCs w:val="20"/>
        </w:rPr>
      </w:pPr>
      <w:r>
        <w:rPr>
          <w:rFonts w:hint="eastAsia" w:ascii="宋体" w:hAnsi="宋体" w:eastAsia="宋体" w:cs="宋体"/>
          <w:spacing w:val="5"/>
          <w:sz w:val="20"/>
          <w:szCs w:val="20"/>
        </w:rPr>
        <w:t>（6）质疑的日期；</w:t>
      </w:r>
    </w:p>
    <w:p w14:paraId="18E1FFC2">
      <w:pPr>
        <w:spacing w:before="160" w:line="408" w:lineRule="exact"/>
        <w:jc w:val="right"/>
        <w:rPr>
          <w:rFonts w:hint="eastAsia" w:ascii="宋体" w:hAnsi="宋体" w:eastAsia="宋体" w:cs="宋体"/>
          <w:sz w:val="20"/>
          <w:szCs w:val="20"/>
        </w:rPr>
      </w:pPr>
      <w:r>
        <w:rPr>
          <w:rFonts w:hint="eastAsia" w:ascii="宋体" w:hAnsi="宋体" w:eastAsia="宋体" w:cs="宋体"/>
          <w:spacing w:val="9"/>
          <w:position w:val="15"/>
          <w:sz w:val="20"/>
          <w:szCs w:val="20"/>
        </w:rPr>
        <w:t>质疑书实行实名制，投标人为自然人的，应当由本人签字；投标人为法人或者其他组织的，应当由法定</w:t>
      </w:r>
    </w:p>
    <w:p w14:paraId="029D6E4A">
      <w:pPr>
        <w:spacing w:before="1" w:line="227" w:lineRule="auto"/>
        <w:rPr>
          <w:rFonts w:hint="eastAsia" w:ascii="宋体" w:hAnsi="宋体" w:eastAsia="宋体" w:cs="宋体"/>
          <w:sz w:val="20"/>
          <w:szCs w:val="20"/>
        </w:rPr>
      </w:pPr>
      <w:r>
        <w:rPr>
          <w:rFonts w:hint="eastAsia" w:ascii="宋体" w:hAnsi="宋体" w:eastAsia="宋体" w:cs="宋体"/>
          <w:spacing w:val="9"/>
          <w:sz w:val="20"/>
          <w:szCs w:val="20"/>
        </w:rPr>
        <w:t>代表人、主要负责人，或者其授权代表签字或者盖章，并加盖公章。</w:t>
      </w:r>
    </w:p>
    <w:p w14:paraId="71C67E63">
      <w:pPr>
        <w:spacing w:before="161" w:line="408" w:lineRule="exact"/>
        <w:ind w:left="423"/>
        <w:rPr>
          <w:rFonts w:hint="eastAsia" w:ascii="宋体" w:hAnsi="宋体" w:eastAsia="宋体" w:cs="宋体"/>
          <w:sz w:val="20"/>
          <w:szCs w:val="20"/>
        </w:rPr>
      </w:pPr>
      <w:r>
        <w:rPr>
          <w:rFonts w:hint="eastAsia" w:ascii="宋体" w:hAnsi="宋体" w:eastAsia="宋体" w:cs="宋体"/>
          <w:spacing w:val="9"/>
          <w:position w:val="15"/>
          <w:sz w:val="20"/>
          <w:szCs w:val="20"/>
        </w:rPr>
        <w:t>29.3 采购人或投标人对成交投标人提出质疑时，被质疑人应配合质疑处理部门的调查、处理工作，根</w:t>
      </w:r>
    </w:p>
    <w:p w14:paraId="168F6EA1">
      <w:pPr>
        <w:spacing w:before="1" w:line="227" w:lineRule="auto"/>
        <w:jc w:val="right"/>
        <w:rPr>
          <w:rFonts w:hint="eastAsia" w:ascii="宋体" w:hAnsi="宋体" w:eastAsia="宋体" w:cs="宋体"/>
          <w:sz w:val="20"/>
          <w:szCs w:val="20"/>
        </w:rPr>
      </w:pPr>
      <w:r>
        <w:rPr>
          <w:rFonts w:hint="eastAsia" w:ascii="宋体" w:hAnsi="宋体" w:eastAsia="宋体" w:cs="宋体"/>
          <w:spacing w:val="9"/>
          <w:sz w:val="20"/>
          <w:szCs w:val="20"/>
        </w:rPr>
        <w:t>据需要对举证材料须给予书面澄清回复和接受质询，其投标文件可公开的内容须接受任何形式的审查核实。</w:t>
      </w:r>
    </w:p>
    <w:p w14:paraId="42F20B5C">
      <w:pPr>
        <w:spacing w:before="161" w:line="411" w:lineRule="exact"/>
        <w:jc w:val="right"/>
        <w:rPr>
          <w:rFonts w:hint="eastAsia" w:ascii="宋体" w:hAnsi="宋体" w:eastAsia="宋体" w:cs="宋体"/>
          <w:sz w:val="20"/>
          <w:szCs w:val="20"/>
        </w:rPr>
      </w:pPr>
      <w:r>
        <w:rPr>
          <w:rFonts w:hint="eastAsia" w:ascii="宋体" w:hAnsi="宋体" w:eastAsia="宋体" w:cs="宋体"/>
          <w:spacing w:val="7"/>
          <w:position w:val="15"/>
          <w:sz w:val="20"/>
          <w:szCs w:val="20"/>
        </w:rPr>
        <w:t>29.4</w:t>
      </w:r>
      <w:r>
        <w:rPr>
          <w:rFonts w:hint="eastAsia" w:ascii="宋体" w:hAnsi="宋体" w:eastAsia="宋体" w:cs="宋体"/>
          <w:spacing w:val="-23"/>
          <w:position w:val="15"/>
          <w:sz w:val="20"/>
          <w:szCs w:val="20"/>
        </w:rPr>
        <w:t xml:space="preserve"> </w:t>
      </w:r>
      <w:r>
        <w:rPr>
          <w:rFonts w:hint="eastAsia" w:ascii="宋体" w:hAnsi="宋体" w:eastAsia="宋体" w:cs="宋体"/>
          <w:spacing w:val="7"/>
          <w:position w:val="15"/>
          <w:sz w:val="20"/>
          <w:szCs w:val="20"/>
        </w:rPr>
        <w:t>采购人、采购代理机构将在收到投标人的书面质疑后七个工作日内</w:t>
      </w:r>
      <w:r>
        <w:rPr>
          <w:rFonts w:hint="eastAsia" w:ascii="宋体" w:hAnsi="宋体" w:eastAsia="宋体" w:cs="宋体"/>
          <w:spacing w:val="7"/>
          <w:position w:val="15"/>
          <w:sz w:val="20"/>
          <w:szCs w:val="20"/>
          <w:lang w:eastAsia="zh-CN"/>
        </w:rPr>
        <w:t>作出</w:t>
      </w:r>
      <w:r>
        <w:rPr>
          <w:rFonts w:hint="eastAsia" w:ascii="宋体" w:hAnsi="宋体" w:eastAsia="宋体" w:cs="宋体"/>
          <w:spacing w:val="7"/>
          <w:position w:val="15"/>
          <w:sz w:val="20"/>
          <w:szCs w:val="20"/>
        </w:rPr>
        <w:t>答复，但答复的内容不涉及</w:t>
      </w:r>
    </w:p>
    <w:p w14:paraId="52DFC4B5">
      <w:pPr>
        <w:spacing w:line="228" w:lineRule="auto"/>
        <w:ind w:left="5"/>
        <w:rPr>
          <w:rFonts w:hint="eastAsia" w:ascii="宋体" w:hAnsi="宋体" w:eastAsia="宋体" w:cs="宋体"/>
          <w:spacing w:val="7"/>
          <w:position w:val="15"/>
          <w:sz w:val="20"/>
          <w:szCs w:val="20"/>
        </w:rPr>
      </w:pPr>
      <w:r>
        <w:rPr>
          <w:rFonts w:hint="eastAsia" w:ascii="宋体" w:hAnsi="宋体" w:eastAsia="宋体" w:cs="宋体"/>
          <w:spacing w:val="5"/>
          <w:sz w:val="20"/>
          <w:szCs w:val="20"/>
        </w:rPr>
        <w:t>商业秘密。</w:t>
      </w:r>
    </w:p>
    <w:p w14:paraId="17F84365">
      <w:pPr>
        <w:rPr>
          <w:rFonts w:hint="eastAsia"/>
        </w:rPr>
      </w:pPr>
    </w:p>
    <w:p w14:paraId="015C4111">
      <w:pPr>
        <w:spacing w:before="41" w:line="408" w:lineRule="exact"/>
        <w:jc w:val="right"/>
        <w:rPr>
          <w:rFonts w:hint="eastAsia" w:ascii="宋体" w:hAnsi="宋体" w:eastAsia="宋体" w:cs="宋体"/>
          <w:sz w:val="20"/>
          <w:szCs w:val="20"/>
        </w:rPr>
      </w:pPr>
      <w:r>
        <w:rPr>
          <w:rFonts w:hint="eastAsia" w:ascii="宋体" w:hAnsi="宋体" w:eastAsia="宋体" w:cs="宋体"/>
          <w:spacing w:val="7"/>
          <w:position w:val="15"/>
          <w:sz w:val="20"/>
          <w:szCs w:val="20"/>
        </w:rPr>
        <w:t>29.5</w:t>
      </w:r>
      <w:r>
        <w:rPr>
          <w:rFonts w:hint="eastAsia" w:ascii="宋体" w:hAnsi="宋体" w:eastAsia="宋体" w:cs="宋体"/>
          <w:spacing w:val="-23"/>
          <w:position w:val="15"/>
          <w:sz w:val="20"/>
          <w:szCs w:val="20"/>
        </w:rPr>
        <w:t xml:space="preserve"> </w:t>
      </w:r>
      <w:r>
        <w:rPr>
          <w:rFonts w:hint="eastAsia" w:ascii="宋体" w:hAnsi="宋体" w:eastAsia="宋体" w:cs="宋体"/>
          <w:spacing w:val="7"/>
          <w:position w:val="15"/>
          <w:sz w:val="20"/>
          <w:szCs w:val="20"/>
        </w:rPr>
        <w:t>投诉人必须首先经过质疑程序，在对采购人、采购代理机构的答复不满意，或者采购人、采购代理</w:t>
      </w:r>
    </w:p>
    <w:p w14:paraId="4767D139">
      <w:pPr>
        <w:spacing w:line="227" w:lineRule="auto"/>
        <w:jc w:val="right"/>
        <w:rPr>
          <w:rFonts w:hint="eastAsia" w:ascii="宋体" w:hAnsi="宋体" w:eastAsia="宋体" w:cs="宋体"/>
          <w:sz w:val="20"/>
          <w:szCs w:val="20"/>
        </w:rPr>
      </w:pPr>
      <w:r>
        <w:rPr>
          <w:rFonts w:hint="eastAsia" w:ascii="宋体" w:hAnsi="宋体" w:eastAsia="宋体" w:cs="宋体"/>
          <w:spacing w:val="9"/>
          <w:sz w:val="20"/>
          <w:szCs w:val="20"/>
        </w:rPr>
        <w:t>机构未在规定的时间内</w:t>
      </w:r>
      <w:r>
        <w:rPr>
          <w:rFonts w:hint="eastAsia" w:ascii="宋体" w:hAnsi="宋体" w:eastAsia="宋体" w:cs="宋体"/>
          <w:spacing w:val="9"/>
          <w:sz w:val="20"/>
          <w:szCs w:val="20"/>
          <w:lang w:eastAsia="zh-CN"/>
        </w:rPr>
        <w:t>作出</w:t>
      </w:r>
      <w:r>
        <w:rPr>
          <w:rFonts w:hint="eastAsia" w:ascii="宋体" w:hAnsi="宋体" w:eastAsia="宋体" w:cs="宋体"/>
          <w:spacing w:val="9"/>
          <w:sz w:val="20"/>
          <w:szCs w:val="20"/>
        </w:rPr>
        <w:t>答复的，可以在答复期满后十五个工作日内书面向政府采购监督管理部门投诉。</w:t>
      </w:r>
    </w:p>
    <w:p w14:paraId="282431C8">
      <w:pPr>
        <w:spacing w:before="163" w:line="229" w:lineRule="auto"/>
        <w:ind w:left="5"/>
        <w:rPr>
          <w:rFonts w:hint="eastAsia" w:ascii="宋体" w:hAnsi="宋体" w:eastAsia="宋体" w:cs="宋体"/>
          <w:sz w:val="20"/>
          <w:szCs w:val="20"/>
        </w:rPr>
      </w:pPr>
      <w:r>
        <w:rPr>
          <w:rFonts w:hint="eastAsia" w:ascii="宋体" w:hAnsi="宋体" w:eastAsia="宋体" w:cs="宋体"/>
          <w:spacing w:val="6"/>
          <w:sz w:val="20"/>
          <w:szCs w:val="20"/>
          <w14:textOutline w14:w="3795" w14:cap="sq" w14:cmpd="sng">
            <w14:solidFill>
              <w14:srgbClr w14:val="000000"/>
            </w14:solidFill>
            <w14:prstDash w14:val="solid"/>
            <w14:bevel/>
          </w14:textOutline>
        </w:rPr>
        <w:t>30.实质性变动</w:t>
      </w:r>
    </w:p>
    <w:p w14:paraId="610F83F1">
      <w:pPr>
        <w:spacing w:before="160" w:line="408" w:lineRule="exact"/>
        <w:ind w:left="430"/>
        <w:rPr>
          <w:rFonts w:hint="eastAsia" w:ascii="宋体" w:hAnsi="宋体" w:eastAsia="宋体" w:cs="宋体"/>
          <w:sz w:val="20"/>
          <w:szCs w:val="20"/>
        </w:rPr>
      </w:pPr>
      <w:r>
        <w:rPr>
          <w:rFonts w:hint="eastAsia" w:ascii="宋体" w:hAnsi="宋体" w:eastAsia="宋体" w:cs="宋体"/>
          <w:spacing w:val="9"/>
          <w:position w:val="15"/>
          <w:sz w:val="20"/>
          <w:szCs w:val="20"/>
        </w:rPr>
        <w:t>（1）在投标过程中，评标委员会可以根据投标文件和投标情况实质性变动采购需求中的技术、服务要</w:t>
      </w:r>
    </w:p>
    <w:p w14:paraId="64BB57BD">
      <w:pPr>
        <w:spacing w:before="1" w:line="227" w:lineRule="auto"/>
        <w:ind w:left="2"/>
        <w:rPr>
          <w:rFonts w:hint="eastAsia" w:ascii="宋体" w:hAnsi="宋体" w:eastAsia="宋体" w:cs="宋体"/>
          <w:sz w:val="20"/>
          <w:szCs w:val="20"/>
        </w:rPr>
      </w:pPr>
      <w:r>
        <w:rPr>
          <w:rFonts w:hint="eastAsia" w:ascii="宋体" w:hAnsi="宋体" w:eastAsia="宋体" w:cs="宋体"/>
          <w:spacing w:val="10"/>
          <w:sz w:val="20"/>
          <w:szCs w:val="20"/>
        </w:rPr>
        <w:t>求以及合同草案条款，但不得变动投标文件中的</w:t>
      </w:r>
      <w:r>
        <w:rPr>
          <w:rFonts w:hint="eastAsia" w:ascii="宋体" w:hAnsi="宋体" w:eastAsia="宋体" w:cs="宋体"/>
          <w:spacing w:val="9"/>
          <w:sz w:val="20"/>
          <w:szCs w:val="20"/>
        </w:rPr>
        <w:t>其他内容。实质性变动的内容，须经采购人代表确认。</w:t>
      </w:r>
    </w:p>
    <w:p w14:paraId="7EDD727E">
      <w:pPr>
        <w:spacing w:before="161" w:line="410" w:lineRule="exact"/>
        <w:ind w:left="430"/>
        <w:rPr>
          <w:rFonts w:hint="eastAsia" w:ascii="宋体" w:hAnsi="宋体" w:eastAsia="宋体" w:cs="宋体"/>
          <w:sz w:val="20"/>
          <w:szCs w:val="20"/>
        </w:rPr>
      </w:pPr>
      <w:r>
        <w:rPr>
          <w:rFonts w:hint="eastAsia" w:ascii="宋体" w:hAnsi="宋体" w:eastAsia="宋体" w:cs="宋体"/>
          <w:spacing w:val="9"/>
          <w:position w:val="15"/>
          <w:sz w:val="20"/>
          <w:szCs w:val="20"/>
        </w:rPr>
        <w:t>（2）对投标文件作出的实质性变动是投标文件的有效组成部分，评标小组应当及时以书面形式同时通</w:t>
      </w:r>
    </w:p>
    <w:p w14:paraId="1EAB7700">
      <w:pPr>
        <w:spacing w:line="229" w:lineRule="auto"/>
        <w:ind w:left="5"/>
        <w:rPr>
          <w:rFonts w:hint="eastAsia" w:ascii="宋体" w:hAnsi="宋体" w:eastAsia="宋体" w:cs="宋体"/>
          <w:sz w:val="20"/>
          <w:szCs w:val="20"/>
        </w:rPr>
      </w:pPr>
      <w:r>
        <w:rPr>
          <w:rFonts w:hint="eastAsia" w:ascii="宋体" w:hAnsi="宋体" w:eastAsia="宋体" w:cs="宋体"/>
          <w:spacing w:val="8"/>
          <w:sz w:val="20"/>
          <w:szCs w:val="20"/>
        </w:rPr>
        <w:t>知所有参加投标的投标人。</w:t>
      </w:r>
    </w:p>
    <w:p w14:paraId="1E81F789">
      <w:pPr>
        <w:spacing w:before="159" w:line="377" w:lineRule="auto"/>
        <w:ind w:firstLine="430"/>
        <w:rPr>
          <w:rFonts w:hint="eastAsia" w:ascii="宋体" w:hAnsi="宋体" w:eastAsia="宋体" w:cs="宋体"/>
          <w:sz w:val="20"/>
          <w:szCs w:val="20"/>
        </w:rPr>
      </w:pPr>
      <w:r>
        <w:rPr>
          <w:rFonts w:hint="eastAsia" w:ascii="宋体" w:hAnsi="宋体" w:eastAsia="宋体" w:cs="宋体"/>
          <w:spacing w:val="9"/>
          <w:sz w:val="20"/>
          <w:szCs w:val="20"/>
        </w:rPr>
        <w:t>（3）投标人应当按照投标文件的变动情况和评标小组的要求重新提交投标文件，并由其法定代表人或 授权代表签字或者加盖公章。由授权代表签字的，应当附法定代表人授权书。投标人为自然人的，应当由本</w:t>
      </w:r>
    </w:p>
    <w:p w14:paraId="166AFCF6">
      <w:pPr>
        <w:spacing w:before="1" w:line="227" w:lineRule="auto"/>
        <w:ind w:left="2"/>
        <w:rPr>
          <w:rFonts w:hint="eastAsia" w:ascii="宋体" w:hAnsi="宋体" w:eastAsia="宋体" w:cs="宋体"/>
          <w:sz w:val="20"/>
          <w:szCs w:val="20"/>
        </w:rPr>
      </w:pPr>
      <w:r>
        <w:rPr>
          <w:rFonts w:hint="eastAsia" w:ascii="宋体" w:hAnsi="宋体" w:eastAsia="宋体" w:cs="宋体"/>
          <w:spacing w:val="7"/>
          <w:sz w:val="20"/>
          <w:szCs w:val="20"/>
        </w:rPr>
        <w:t>人签字并附身份证明。</w:t>
      </w:r>
    </w:p>
    <w:p w14:paraId="4B044C6F">
      <w:pPr>
        <w:spacing w:before="164" w:line="228" w:lineRule="auto"/>
        <w:ind w:left="5"/>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31.需要补充的其他内容</w:t>
      </w:r>
    </w:p>
    <w:p w14:paraId="01FAFBDE">
      <w:pPr>
        <w:pStyle w:val="8"/>
        <w:spacing w:line="242" w:lineRule="auto"/>
        <w:rPr>
          <w:rFonts w:hint="eastAsia" w:ascii="宋体" w:hAnsi="宋体" w:eastAsia="宋体" w:cs="宋体"/>
        </w:rPr>
      </w:pPr>
    </w:p>
    <w:p w14:paraId="535A12DC">
      <w:pPr>
        <w:pStyle w:val="8"/>
        <w:spacing w:line="243" w:lineRule="auto"/>
        <w:rPr>
          <w:rFonts w:hint="eastAsia" w:ascii="宋体" w:hAnsi="宋体" w:eastAsia="宋体" w:cs="宋体"/>
        </w:rPr>
      </w:pPr>
    </w:p>
    <w:p w14:paraId="6E7E80EF">
      <w:pPr>
        <w:pStyle w:val="8"/>
        <w:spacing w:line="243" w:lineRule="auto"/>
        <w:rPr>
          <w:rFonts w:hint="eastAsia" w:ascii="宋体" w:hAnsi="宋体" w:eastAsia="宋体" w:cs="宋体"/>
        </w:rPr>
      </w:pPr>
    </w:p>
    <w:p w14:paraId="45680BE7">
      <w:pPr>
        <w:pStyle w:val="8"/>
        <w:spacing w:line="243" w:lineRule="auto"/>
        <w:rPr>
          <w:rFonts w:hint="eastAsia" w:ascii="宋体" w:hAnsi="宋体" w:eastAsia="宋体" w:cs="宋体"/>
        </w:rPr>
      </w:pPr>
    </w:p>
    <w:p w14:paraId="57959FE6">
      <w:pPr>
        <w:pStyle w:val="8"/>
        <w:spacing w:line="243" w:lineRule="auto"/>
        <w:rPr>
          <w:rFonts w:hint="eastAsia" w:ascii="宋体" w:hAnsi="宋体" w:eastAsia="宋体" w:cs="宋体"/>
        </w:rPr>
      </w:pPr>
    </w:p>
    <w:p w14:paraId="4F6F312B">
      <w:pPr>
        <w:pStyle w:val="8"/>
        <w:spacing w:line="243" w:lineRule="auto"/>
        <w:rPr>
          <w:rFonts w:hint="eastAsia" w:ascii="宋体" w:hAnsi="宋体" w:eastAsia="宋体" w:cs="宋体"/>
        </w:rPr>
      </w:pPr>
    </w:p>
    <w:p w14:paraId="1E6E1324">
      <w:pPr>
        <w:pStyle w:val="8"/>
        <w:spacing w:line="243" w:lineRule="auto"/>
        <w:rPr>
          <w:rFonts w:hint="eastAsia" w:ascii="宋体" w:hAnsi="宋体" w:eastAsia="宋体" w:cs="宋体"/>
        </w:rPr>
      </w:pPr>
    </w:p>
    <w:p w14:paraId="44894373">
      <w:pPr>
        <w:pStyle w:val="8"/>
        <w:spacing w:line="243" w:lineRule="auto"/>
        <w:rPr>
          <w:rFonts w:hint="eastAsia" w:ascii="宋体" w:hAnsi="宋体" w:eastAsia="宋体" w:cs="宋体"/>
        </w:rPr>
      </w:pPr>
    </w:p>
    <w:p w14:paraId="7B8B1380">
      <w:pPr>
        <w:pStyle w:val="8"/>
        <w:spacing w:line="243" w:lineRule="auto"/>
        <w:rPr>
          <w:rFonts w:hint="eastAsia" w:ascii="宋体" w:hAnsi="宋体" w:eastAsia="宋体" w:cs="宋体"/>
        </w:rPr>
      </w:pPr>
    </w:p>
    <w:p w14:paraId="4A0CC575">
      <w:pPr>
        <w:pStyle w:val="8"/>
        <w:spacing w:line="243" w:lineRule="auto"/>
        <w:rPr>
          <w:rFonts w:hint="eastAsia" w:ascii="宋体" w:hAnsi="宋体" w:eastAsia="宋体" w:cs="宋体"/>
        </w:rPr>
      </w:pPr>
    </w:p>
    <w:p w14:paraId="05C16160">
      <w:pPr>
        <w:pStyle w:val="8"/>
        <w:spacing w:line="243" w:lineRule="auto"/>
        <w:rPr>
          <w:rFonts w:hint="eastAsia" w:ascii="宋体" w:hAnsi="宋体" w:eastAsia="宋体" w:cs="宋体"/>
        </w:rPr>
      </w:pPr>
    </w:p>
    <w:p w14:paraId="41D3D61D">
      <w:pPr>
        <w:pStyle w:val="8"/>
        <w:spacing w:line="243" w:lineRule="auto"/>
        <w:rPr>
          <w:rFonts w:hint="eastAsia" w:ascii="宋体" w:hAnsi="宋体" w:eastAsia="宋体" w:cs="宋体"/>
        </w:rPr>
      </w:pPr>
    </w:p>
    <w:p w14:paraId="284F887C">
      <w:pPr>
        <w:pStyle w:val="8"/>
        <w:spacing w:line="243" w:lineRule="auto"/>
        <w:rPr>
          <w:rFonts w:hint="eastAsia" w:ascii="宋体" w:hAnsi="宋体" w:eastAsia="宋体" w:cs="宋体"/>
        </w:rPr>
      </w:pPr>
    </w:p>
    <w:p w14:paraId="5FD60BED">
      <w:pPr>
        <w:pStyle w:val="8"/>
        <w:spacing w:line="243" w:lineRule="auto"/>
        <w:rPr>
          <w:rFonts w:hint="eastAsia" w:ascii="宋体" w:hAnsi="宋体" w:eastAsia="宋体" w:cs="宋体"/>
        </w:rPr>
      </w:pPr>
    </w:p>
    <w:p w14:paraId="5A6F2E7F">
      <w:pPr>
        <w:pStyle w:val="8"/>
        <w:spacing w:line="243" w:lineRule="auto"/>
        <w:rPr>
          <w:rFonts w:hint="eastAsia" w:ascii="宋体" w:hAnsi="宋体" w:eastAsia="宋体" w:cs="宋体"/>
        </w:rPr>
      </w:pPr>
    </w:p>
    <w:p w14:paraId="6FBE3136">
      <w:pPr>
        <w:pStyle w:val="8"/>
        <w:spacing w:line="243" w:lineRule="auto"/>
        <w:rPr>
          <w:rFonts w:hint="eastAsia" w:ascii="宋体" w:hAnsi="宋体" w:eastAsia="宋体" w:cs="宋体"/>
        </w:rPr>
      </w:pPr>
    </w:p>
    <w:p w14:paraId="07079730">
      <w:pPr>
        <w:pStyle w:val="9"/>
        <w:rPr>
          <w:rFonts w:hint="eastAsia" w:ascii="宋体" w:hAnsi="宋体" w:eastAsia="宋体" w:cs="宋体"/>
        </w:rPr>
      </w:pPr>
    </w:p>
    <w:p w14:paraId="572B7689">
      <w:pPr>
        <w:pStyle w:val="9"/>
        <w:rPr>
          <w:rFonts w:hint="eastAsia" w:ascii="宋体" w:hAnsi="宋体" w:eastAsia="宋体" w:cs="宋体"/>
        </w:rPr>
      </w:pPr>
    </w:p>
    <w:p w14:paraId="46627798">
      <w:pPr>
        <w:pStyle w:val="9"/>
        <w:rPr>
          <w:rFonts w:hint="eastAsia" w:ascii="宋体" w:hAnsi="宋体" w:eastAsia="宋体" w:cs="宋体"/>
        </w:rPr>
      </w:pPr>
    </w:p>
    <w:p w14:paraId="3A5B42D0">
      <w:pPr>
        <w:pStyle w:val="9"/>
        <w:rPr>
          <w:rFonts w:hint="eastAsia" w:ascii="宋体" w:hAnsi="宋体" w:eastAsia="宋体" w:cs="宋体"/>
        </w:rPr>
      </w:pPr>
    </w:p>
    <w:p w14:paraId="5540183A">
      <w:pPr>
        <w:pStyle w:val="9"/>
        <w:rPr>
          <w:rFonts w:hint="eastAsia" w:ascii="宋体" w:hAnsi="宋体" w:eastAsia="宋体" w:cs="宋体"/>
        </w:rPr>
      </w:pPr>
    </w:p>
    <w:p w14:paraId="5628A173">
      <w:pPr>
        <w:pStyle w:val="9"/>
        <w:rPr>
          <w:rFonts w:hint="eastAsia" w:ascii="宋体" w:hAnsi="宋体" w:eastAsia="宋体" w:cs="宋体"/>
        </w:rPr>
      </w:pPr>
    </w:p>
    <w:p w14:paraId="34D752C2">
      <w:pPr>
        <w:pStyle w:val="9"/>
        <w:rPr>
          <w:rFonts w:hint="eastAsia" w:ascii="宋体" w:hAnsi="宋体" w:eastAsia="宋体" w:cs="宋体"/>
        </w:rPr>
      </w:pPr>
    </w:p>
    <w:p w14:paraId="3C5ECFF7">
      <w:pPr>
        <w:pStyle w:val="9"/>
        <w:rPr>
          <w:rFonts w:hint="eastAsia" w:ascii="宋体" w:hAnsi="宋体" w:eastAsia="宋体" w:cs="宋体"/>
        </w:rPr>
      </w:pPr>
    </w:p>
    <w:p w14:paraId="2CCC61F6">
      <w:pPr>
        <w:pStyle w:val="9"/>
        <w:rPr>
          <w:rFonts w:hint="eastAsia" w:ascii="宋体" w:hAnsi="宋体" w:eastAsia="宋体" w:cs="宋体"/>
        </w:rPr>
      </w:pPr>
    </w:p>
    <w:p w14:paraId="5CB44473">
      <w:pPr>
        <w:pStyle w:val="9"/>
        <w:rPr>
          <w:rFonts w:hint="eastAsia" w:ascii="宋体" w:hAnsi="宋体" w:eastAsia="宋体" w:cs="宋体"/>
        </w:rPr>
      </w:pPr>
    </w:p>
    <w:p w14:paraId="454F31BA">
      <w:pPr>
        <w:pStyle w:val="9"/>
        <w:rPr>
          <w:rFonts w:hint="eastAsia" w:ascii="宋体" w:hAnsi="宋体" w:eastAsia="宋体" w:cs="宋体"/>
        </w:rPr>
      </w:pPr>
    </w:p>
    <w:p w14:paraId="399557AD">
      <w:pPr>
        <w:pStyle w:val="9"/>
        <w:rPr>
          <w:rFonts w:hint="eastAsia" w:ascii="宋体" w:hAnsi="宋体" w:eastAsia="宋体" w:cs="宋体"/>
        </w:rPr>
      </w:pPr>
    </w:p>
    <w:p w14:paraId="5DF9A62A">
      <w:pPr>
        <w:pStyle w:val="9"/>
        <w:rPr>
          <w:rFonts w:hint="eastAsia" w:ascii="宋体" w:hAnsi="宋体" w:eastAsia="宋体" w:cs="宋体"/>
        </w:rPr>
      </w:pPr>
    </w:p>
    <w:p w14:paraId="66C4E2A1">
      <w:pPr>
        <w:spacing w:before="41" w:line="228" w:lineRule="auto"/>
        <w:ind w:left="24"/>
        <w:rPr>
          <w:rFonts w:hint="eastAsia" w:ascii="宋体" w:hAnsi="宋体" w:eastAsia="宋体" w:cs="宋体"/>
          <w:sz w:val="20"/>
          <w:szCs w:val="20"/>
        </w:rPr>
      </w:pPr>
      <w:r>
        <w:rPr>
          <w:rFonts w:hint="eastAsia" w:ascii="宋体" w:hAnsi="宋体" w:eastAsia="宋体" w:cs="宋体"/>
          <w:spacing w:val="4"/>
          <w:sz w:val="20"/>
          <w:szCs w:val="20"/>
          <w14:textOutline w14:w="3795" w14:cap="sq" w14:cmpd="sng">
            <w14:solidFill>
              <w14:srgbClr w14:val="000000"/>
            </w14:solidFill>
            <w14:prstDash w14:val="solid"/>
            <w14:bevel/>
          </w14:textOutline>
        </w:rPr>
        <w:t>附件一：</w:t>
      </w:r>
      <w:r>
        <w:rPr>
          <w:rFonts w:hint="eastAsia" w:ascii="宋体" w:hAnsi="宋体" w:eastAsia="宋体" w:cs="宋体"/>
          <w:spacing w:val="-60"/>
          <w:sz w:val="20"/>
          <w:szCs w:val="20"/>
        </w:rPr>
        <w:t xml:space="preserve"> </w:t>
      </w:r>
      <w:r>
        <w:rPr>
          <w:rFonts w:hint="eastAsia" w:ascii="宋体" w:hAnsi="宋体" w:eastAsia="宋体" w:cs="宋体"/>
          <w:spacing w:val="4"/>
          <w:sz w:val="20"/>
          <w:szCs w:val="20"/>
          <w14:textOutline w14:w="3795" w14:cap="sq" w14:cmpd="sng">
            <w14:solidFill>
              <w14:srgbClr w14:val="000000"/>
            </w14:solidFill>
            <w14:prstDash w14:val="solid"/>
            <w14:bevel/>
          </w14:textOutline>
        </w:rPr>
        <w:t>问题澄清通知</w:t>
      </w:r>
    </w:p>
    <w:p w14:paraId="76F6F9A5">
      <w:pPr>
        <w:pStyle w:val="8"/>
        <w:spacing w:line="367" w:lineRule="auto"/>
        <w:rPr>
          <w:rFonts w:hint="eastAsia" w:ascii="宋体" w:hAnsi="宋体" w:eastAsia="宋体" w:cs="宋体"/>
        </w:rPr>
      </w:pPr>
    </w:p>
    <w:p w14:paraId="76AD800E">
      <w:pPr>
        <w:spacing w:before="65" w:line="229" w:lineRule="auto"/>
        <w:ind w:left="4318"/>
        <w:rPr>
          <w:rFonts w:hint="eastAsia" w:ascii="宋体" w:hAnsi="宋体" w:eastAsia="宋体" w:cs="宋体"/>
          <w:sz w:val="21"/>
          <w:szCs w:val="21"/>
        </w:rPr>
      </w:pPr>
      <w:r>
        <w:rPr>
          <w:rFonts w:hint="eastAsia" w:ascii="宋体" w:hAnsi="宋体" w:eastAsia="宋体" w:cs="宋体"/>
          <w:spacing w:val="5"/>
          <w:sz w:val="21"/>
          <w:szCs w:val="21"/>
          <w14:textOutline w14:w="3795" w14:cap="sq" w14:cmpd="sng">
            <w14:solidFill>
              <w14:srgbClr w14:val="000000"/>
            </w14:solidFill>
            <w14:prstDash w14:val="solid"/>
            <w14:bevel/>
          </w14:textOutline>
        </w:rPr>
        <w:t>问题澄清通知</w:t>
      </w:r>
    </w:p>
    <w:p w14:paraId="2602595B">
      <w:pPr>
        <w:spacing w:before="160" w:line="228" w:lineRule="auto"/>
        <w:ind w:left="5925"/>
        <w:rPr>
          <w:rFonts w:hint="eastAsia" w:ascii="宋体" w:hAnsi="宋体" w:eastAsia="宋体" w:cs="宋体"/>
          <w:sz w:val="21"/>
          <w:szCs w:val="21"/>
        </w:rPr>
      </w:pPr>
      <w:r>
        <w:rPr>
          <w:rFonts w:hint="eastAsia" w:ascii="宋体" w:hAnsi="宋体" w:eastAsia="宋体" w:cs="宋体"/>
          <w:spacing w:val="7"/>
          <w:sz w:val="21"/>
          <w:szCs w:val="21"/>
        </w:rPr>
        <w:t>编号：</w:t>
      </w:r>
      <w:r>
        <w:rPr>
          <w:rFonts w:hint="eastAsia" w:ascii="宋体" w:hAnsi="宋体" w:eastAsia="宋体" w:cs="宋体"/>
          <w:sz w:val="21"/>
          <w:szCs w:val="21"/>
          <w:u w:val="single" w:color="auto"/>
        </w:rPr>
        <w:t xml:space="preserve">          </w:t>
      </w:r>
    </w:p>
    <w:p w14:paraId="691DCAC2">
      <w:pPr>
        <w:tabs>
          <w:tab w:val="left" w:pos="1363"/>
        </w:tabs>
        <w:spacing w:before="160" w:line="229" w:lineRule="auto"/>
        <w:rPr>
          <w:rFonts w:hint="eastAsia" w:ascii="宋体" w:hAnsi="宋体" w:eastAsia="宋体" w:cs="宋体"/>
          <w:sz w:val="21"/>
          <w:szCs w:val="21"/>
        </w:rPr>
      </w:pPr>
      <w:r>
        <w:rPr>
          <w:rFonts w:hint="eastAsia" w:ascii="宋体" w:hAnsi="宋体" w:eastAsia="宋体" w:cs="宋体"/>
          <w:sz w:val="21"/>
          <w:szCs w:val="21"/>
          <w:u w:val="single" w:color="auto"/>
        </w:rPr>
        <w:tab/>
      </w:r>
      <w:r>
        <w:rPr>
          <w:rFonts w:hint="eastAsia" w:ascii="宋体" w:hAnsi="宋体" w:eastAsia="宋体" w:cs="宋体"/>
          <w:spacing w:val="9"/>
          <w:sz w:val="21"/>
          <w:szCs w:val="21"/>
        </w:rPr>
        <w:t>（投标人名称</w:t>
      </w:r>
      <w:r>
        <w:rPr>
          <w:rFonts w:hint="eastAsia" w:ascii="宋体" w:hAnsi="宋体" w:eastAsia="宋体" w:cs="宋体"/>
          <w:spacing w:val="2"/>
          <w:sz w:val="21"/>
          <w:szCs w:val="21"/>
        </w:rPr>
        <w:t>）：</w:t>
      </w:r>
    </w:p>
    <w:p w14:paraId="7EA290ED">
      <w:pPr>
        <w:pStyle w:val="8"/>
        <w:spacing w:line="250" w:lineRule="auto"/>
        <w:rPr>
          <w:rFonts w:hint="eastAsia" w:ascii="宋体" w:hAnsi="宋体" w:eastAsia="宋体" w:cs="宋体"/>
          <w:sz w:val="21"/>
          <w:szCs w:val="21"/>
        </w:rPr>
      </w:pPr>
    </w:p>
    <w:p w14:paraId="406D76B3">
      <w:pPr>
        <w:pStyle w:val="8"/>
        <w:spacing w:line="251" w:lineRule="auto"/>
        <w:rPr>
          <w:rFonts w:hint="eastAsia" w:ascii="宋体" w:hAnsi="宋体" w:eastAsia="宋体" w:cs="宋体"/>
          <w:sz w:val="21"/>
          <w:szCs w:val="21"/>
        </w:rPr>
      </w:pPr>
    </w:p>
    <w:p w14:paraId="522269B0">
      <w:pPr>
        <w:tabs>
          <w:tab w:val="left" w:pos="1783"/>
        </w:tabs>
        <w:spacing w:before="65" w:line="377" w:lineRule="auto"/>
        <w:ind w:left="420"/>
        <w:rPr>
          <w:rFonts w:hint="eastAsia" w:ascii="宋体" w:hAnsi="宋体" w:eastAsia="宋体" w:cs="宋体"/>
          <w:sz w:val="21"/>
          <w:szCs w:val="21"/>
        </w:rPr>
      </w:pPr>
      <w:r>
        <w:rPr>
          <w:rFonts w:hint="eastAsia" w:ascii="宋体" w:hAnsi="宋体" w:eastAsia="宋体" w:cs="宋体"/>
          <w:sz w:val="21"/>
          <w:szCs w:val="21"/>
          <w:u w:val="single" w:color="auto"/>
        </w:rPr>
        <w:tab/>
      </w:r>
      <w:r>
        <w:rPr>
          <w:rFonts w:hint="eastAsia" w:ascii="宋体" w:hAnsi="宋体" w:eastAsia="宋体" w:cs="宋体"/>
          <w:spacing w:val="10"/>
          <w:sz w:val="21"/>
          <w:szCs w:val="21"/>
        </w:rPr>
        <w:t>（项目名称</w:t>
      </w:r>
      <w:r>
        <w:rPr>
          <w:rFonts w:hint="eastAsia" w:ascii="宋体" w:hAnsi="宋体" w:eastAsia="宋体" w:cs="宋体"/>
          <w:spacing w:val="-6"/>
          <w:sz w:val="21"/>
          <w:szCs w:val="21"/>
        </w:rPr>
        <w:t>）</w:t>
      </w:r>
      <w:r>
        <w:rPr>
          <w:rFonts w:hint="eastAsia" w:ascii="宋体" w:hAnsi="宋体" w:eastAsia="宋体" w:cs="宋体"/>
          <w:spacing w:val="10"/>
          <w:sz w:val="21"/>
          <w:szCs w:val="21"/>
        </w:rPr>
        <w:t>招标的评标委员会，对你方的投标文件进行了仔细</w:t>
      </w:r>
    </w:p>
    <w:p w14:paraId="51E40BAB">
      <w:pPr>
        <w:spacing w:before="1" w:line="227" w:lineRule="auto"/>
        <w:ind w:left="25"/>
        <w:rPr>
          <w:rFonts w:hint="eastAsia" w:ascii="宋体" w:hAnsi="宋体" w:eastAsia="宋体" w:cs="宋体"/>
          <w:sz w:val="21"/>
          <w:szCs w:val="21"/>
        </w:rPr>
      </w:pPr>
      <w:r>
        <w:rPr>
          <w:rFonts w:hint="eastAsia" w:ascii="宋体" w:hAnsi="宋体" w:eastAsia="宋体" w:cs="宋体"/>
          <w:spacing w:val="8"/>
          <w:sz w:val="21"/>
          <w:szCs w:val="21"/>
        </w:rPr>
        <w:t>的审查，现需你方对下列问题以书面形式予以澄清：</w:t>
      </w:r>
    </w:p>
    <w:p w14:paraId="363BD1A7">
      <w:pPr>
        <w:pStyle w:val="8"/>
        <w:spacing w:line="266" w:lineRule="auto"/>
        <w:rPr>
          <w:rFonts w:hint="eastAsia" w:ascii="宋体" w:hAnsi="宋体" w:eastAsia="宋体" w:cs="宋体"/>
          <w:sz w:val="21"/>
          <w:szCs w:val="21"/>
        </w:rPr>
      </w:pPr>
    </w:p>
    <w:p w14:paraId="02E9C64A">
      <w:pPr>
        <w:pStyle w:val="8"/>
        <w:spacing w:line="267" w:lineRule="auto"/>
        <w:rPr>
          <w:rFonts w:hint="eastAsia" w:ascii="宋体" w:hAnsi="宋体" w:eastAsia="宋体" w:cs="宋体"/>
          <w:sz w:val="21"/>
          <w:szCs w:val="21"/>
        </w:rPr>
      </w:pPr>
    </w:p>
    <w:p w14:paraId="4F42D566">
      <w:pPr>
        <w:spacing w:before="65" w:line="409" w:lineRule="exact"/>
        <w:ind w:left="23"/>
        <w:rPr>
          <w:rFonts w:hint="eastAsia" w:ascii="宋体" w:hAnsi="宋体" w:eastAsia="宋体" w:cs="宋体"/>
          <w:sz w:val="21"/>
          <w:szCs w:val="21"/>
        </w:rPr>
      </w:pPr>
      <w:r>
        <w:rPr>
          <w:rFonts w:hint="eastAsia" w:ascii="宋体" w:hAnsi="宋体" w:eastAsia="宋体" w:cs="宋体"/>
          <w:spacing w:val="-7"/>
          <w:position w:val="18"/>
          <w:sz w:val="21"/>
          <w:szCs w:val="21"/>
        </w:rPr>
        <w:t>1.</w:t>
      </w:r>
    </w:p>
    <w:p w14:paraId="7F82D949">
      <w:pPr>
        <w:spacing w:before="1" w:line="188" w:lineRule="auto"/>
        <w:ind w:left="10"/>
        <w:rPr>
          <w:rFonts w:hint="eastAsia" w:ascii="宋体" w:hAnsi="宋体" w:eastAsia="宋体" w:cs="宋体"/>
          <w:sz w:val="21"/>
          <w:szCs w:val="21"/>
        </w:rPr>
      </w:pPr>
      <w:r>
        <w:rPr>
          <w:rFonts w:hint="eastAsia" w:ascii="宋体" w:hAnsi="宋体" w:eastAsia="宋体" w:cs="宋体"/>
          <w:spacing w:val="-1"/>
          <w:sz w:val="21"/>
          <w:szCs w:val="21"/>
        </w:rPr>
        <w:t>2.</w:t>
      </w:r>
    </w:p>
    <w:p w14:paraId="293222E1">
      <w:pPr>
        <w:pStyle w:val="8"/>
        <w:spacing w:line="260" w:lineRule="auto"/>
        <w:rPr>
          <w:rFonts w:hint="eastAsia" w:ascii="宋体" w:hAnsi="宋体" w:eastAsia="宋体" w:cs="宋体"/>
          <w:sz w:val="21"/>
          <w:szCs w:val="21"/>
        </w:rPr>
      </w:pPr>
    </w:p>
    <w:p w14:paraId="39B5BAA7">
      <w:pPr>
        <w:spacing w:before="65" w:line="84" w:lineRule="exact"/>
        <w:ind w:left="13"/>
        <w:rPr>
          <w:rFonts w:hint="eastAsia" w:ascii="宋体" w:hAnsi="宋体" w:eastAsia="宋体" w:cs="宋体"/>
          <w:sz w:val="21"/>
          <w:szCs w:val="21"/>
        </w:rPr>
      </w:pPr>
      <w:r>
        <w:rPr>
          <w:rFonts w:hint="eastAsia" w:ascii="宋体" w:hAnsi="宋体" w:eastAsia="宋体" w:cs="宋体"/>
          <w:spacing w:val="4"/>
          <w:position w:val="1"/>
          <w:sz w:val="21"/>
          <w:szCs w:val="21"/>
        </w:rPr>
        <w:t>......</w:t>
      </w:r>
    </w:p>
    <w:p w14:paraId="6B90C788">
      <w:pPr>
        <w:spacing w:before="171" w:line="228" w:lineRule="auto"/>
        <w:ind w:left="426"/>
        <w:rPr>
          <w:rFonts w:hint="eastAsia" w:ascii="宋体" w:hAnsi="宋体" w:eastAsia="宋体" w:cs="宋体"/>
          <w:sz w:val="21"/>
          <w:szCs w:val="21"/>
        </w:rPr>
      </w:pPr>
      <w:r>
        <w:rPr>
          <w:rFonts w:hint="eastAsia" w:ascii="宋体" w:hAnsi="宋体" w:eastAsia="宋体" w:cs="宋体"/>
          <w:spacing w:val="5"/>
          <w:sz w:val="21"/>
          <w:szCs w:val="21"/>
        </w:rPr>
        <w:t>请将上述问题的澄清于</w:t>
      </w:r>
      <w:r>
        <w:rPr>
          <w:rFonts w:hint="eastAsia" w:ascii="宋体" w:hAnsi="宋体" w:eastAsia="宋体" w:cs="宋体"/>
          <w:spacing w:val="-85"/>
          <w:sz w:val="21"/>
          <w:szCs w:val="21"/>
        </w:rPr>
        <w:t xml:space="preserve"> </w:t>
      </w:r>
      <w:r>
        <w:rPr>
          <w:rFonts w:hint="eastAsia" w:ascii="宋体" w:hAnsi="宋体" w:eastAsia="宋体" w:cs="宋体"/>
          <w:spacing w:val="5"/>
          <w:sz w:val="21"/>
          <w:szCs w:val="21"/>
          <w:u w:val="single" w:color="auto"/>
        </w:rPr>
        <w:t xml:space="preserve">      </w:t>
      </w:r>
      <w:r>
        <w:rPr>
          <w:rFonts w:hint="eastAsia" w:ascii="宋体" w:hAnsi="宋体" w:eastAsia="宋体" w:cs="宋体"/>
          <w:spacing w:val="-92"/>
          <w:sz w:val="21"/>
          <w:szCs w:val="21"/>
        </w:rPr>
        <w:t xml:space="preserve"> </w:t>
      </w:r>
      <w:r>
        <w:rPr>
          <w:rFonts w:hint="eastAsia" w:ascii="宋体" w:hAnsi="宋体" w:eastAsia="宋体" w:cs="宋体"/>
          <w:spacing w:val="5"/>
          <w:sz w:val="21"/>
          <w:szCs w:val="21"/>
        </w:rPr>
        <w:t>年</w:t>
      </w:r>
      <w:r>
        <w:rPr>
          <w:rFonts w:hint="eastAsia" w:ascii="宋体" w:hAnsi="宋体" w:eastAsia="宋体" w:cs="宋体"/>
          <w:spacing w:val="-98"/>
          <w:sz w:val="21"/>
          <w:szCs w:val="21"/>
        </w:rPr>
        <w:t xml:space="preserve"> </w:t>
      </w:r>
      <w:r>
        <w:rPr>
          <w:rFonts w:hint="eastAsia" w:ascii="宋体" w:hAnsi="宋体" w:eastAsia="宋体" w:cs="宋体"/>
          <w:spacing w:val="5"/>
          <w:sz w:val="21"/>
          <w:szCs w:val="21"/>
          <w:u w:val="single" w:color="auto"/>
        </w:rPr>
        <w:t xml:space="preserve">    </w:t>
      </w:r>
      <w:r>
        <w:rPr>
          <w:rFonts w:hint="eastAsia" w:ascii="宋体" w:hAnsi="宋体" w:eastAsia="宋体" w:cs="宋体"/>
          <w:spacing w:val="-86"/>
          <w:sz w:val="21"/>
          <w:szCs w:val="21"/>
        </w:rPr>
        <w:t xml:space="preserve"> </w:t>
      </w:r>
      <w:r>
        <w:rPr>
          <w:rFonts w:hint="eastAsia" w:ascii="宋体" w:hAnsi="宋体" w:eastAsia="宋体" w:cs="宋体"/>
          <w:spacing w:val="5"/>
          <w:sz w:val="21"/>
          <w:szCs w:val="21"/>
        </w:rPr>
        <w:t>月</w:t>
      </w:r>
      <w:r>
        <w:rPr>
          <w:rFonts w:hint="eastAsia" w:ascii="宋体" w:hAnsi="宋体" w:eastAsia="宋体" w:cs="宋体"/>
          <w:spacing w:val="5"/>
          <w:sz w:val="21"/>
          <w:szCs w:val="21"/>
          <w:u w:val="single" w:color="auto"/>
        </w:rPr>
        <w:t xml:space="preserve">    </w:t>
      </w:r>
      <w:r>
        <w:rPr>
          <w:rFonts w:hint="eastAsia" w:ascii="宋体" w:hAnsi="宋体" w:eastAsia="宋体" w:cs="宋体"/>
          <w:spacing w:val="-58"/>
          <w:sz w:val="21"/>
          <w:szCs w:val="21"/>
        </w:rPr>
        <w:t xml:space="preserve"> </w:t>
      </w:r>
      <w:r>
        <w:rPr>
          <w:rFonts w:hint="eastAsia" w:ascii="宋体" w:hAnsi="宋体" w:eastAsia="宋体" w:cs="宋体"/>
          <w:spacing w:val="5"/>
          <w:sz w:val="21"/>
          <w:szCs w:val="21"/>
        </w:rPr>
        <w:t>日</w:t>
      </w:r>
      <w:r>
        <w:rPr>
          <w:rFonts w:hint="eastAsia" w:ascii="宋体" w:hAnsi="宋体" w:eastAsia="宋体" w:cs="宋体"/>
          <w:spacing w:val="-97"/>
          <w:sz w:val="21"/>
          <w:szCs w:val="21"/>
        </w:rPr>
        <w:t xml:space="preserve"> </w:t>
      </w:r>
      <w:r>
        <w:rPr>
          <w:rFonts w:hint="eastAsia" w:ascii="宋体" w:hAnsi="宋体" w:eastAsia="宋体" w:cs="宋体"/>
          <w:spacing w:val="5"/>
          <w:sz w:val="21"/>
          <w:szCs w:val="21"/>
          <w:u w:val="single" w:color="auto"/>
        </w:rPr>
        <w:t xml:space="preserve">    </w:t>
      </w:r>
      <w:r>
        <w:rPr>
          <w:rFonts w:hint="eastAsia" w:ascii="宋体" w:hAnsi="宋体" w:eastAsia="宋体" w:cs="宋体"/>
          <w:spacing w:val="-82"/>
          <w:sz w:val="21"/>
          <w:szCs w:val="21"/>
        </w:rPr>
        <w:t xml:space="preserve"> </w:t>
      </w:r>
      <w:r>
        <w:rPr>
          <w:rFonts w:hint="eastAsia" w:ascii="宋体" w:hAnsi="宋体" w:eastAsia="宋体" w:cs="宋体"/>
          <w:spacing w:val="5"/>
          <w:sz w:val="21"/>
          <w:szCs w:val="21"/>
        </w:rPr>
        <w:t>时前递交至</w:t>
      </w:r>
      <w:r>
        <w:rPr>
          <w:rFonts w:hint="eastAsia" w:ascii="宋体" w:hAnsi="宋体" w:eastAsia="宋体" w:cs="宋体"/>
          <w:spacing w:val="5"/>
          <w:sz w:val="21"/>
          <w:szCs w:val="21"/>
          <w:u w:val="single" w:color="auto"/>
        </w:rPr>
        <w:t xml:space="preserve">                       </w:t>
      </w:r>
      <w:r>
        <w:rPr>
          <w:rFonts w:hint="eastAsia" w:ascii="宋体" w:hAnsi="宋体" w:eastAsia="宋体" w:cs="宋体"/>
          <w:spacing w:val="5"/>
          <w:sz w:val="21"/>
          <w:szCs w:val="21"/>
        </w:rPr>
        <w:t>（详细地址）</w:t>
      </w:r>
    </w:p>
    <w:p w14:paraId="3A34610D">
      <w:pPr>
        <w:spacing w:before="160" w:line="379" w:lineRule="auto"/>
        <w:jc w:val="right"/>
        <w:rPr>
          <w:rFonts w:hint="eastAsia" w:ascii="宋体" w:hAnsi="宋体" w:eastAsia="宋体" w:cs="宋体"/>
          <w:sz w:val="21"/>
          <w:szCs w:val="21"/>
        </w:rPr>
      </w:pPr>
      <w:r>
        <w:rPr>
          <w:rFonts w:hint="eastAsia" w:ascii="宋体" w:hAnsi="宋体" w:eastAsia="宋体" w:cs="宋体"/>
          <w:spacing w:val="5"/>
          <w:sz w:val="21"/>
          <w:szCs w:val="21"/>
        </w:rPr>
        <w:t>或传真至</w:t>
      </w:r>
      <w:r>
        <w:rPr>
          <w:rFonts w:hint="eastAsia" w:ascii="宋体" w:hAnsi="宋体" w:eastAsia="宋体" w:cs="宋体"/>
          <w:spacing w:val="-95"/>
          <w:sz w:val="21"/>
          <w:szCs w:val="21"/>
        </w:rPr>
        <w:t xml:space="preserve"> </w:t>
      </w:r>
      <w:r>
        <w:rPr>
          <w:rFonts w:hint="eastAsia" w:ascii="宋体" w:hAnsi="宋体" w:eastAsia="宋体" w:cs="宋体"/>
          <w:spacing w:val="5"/>
          <w:sz w:val="21"/>
          <w:szCs w:val="21"/>
          <w:u w:val="single" w:color="auto"/>
        </w:rPr>
        <w:t xml:space="preserve">         </w:t>
      </w:r>
      <w:r>
        <w:rPr>
          <w:rFonts w:hint="eastAsia" w:ascii="宋体" w:hAnsi="宋体" w:eastAsia="宋体" w:cs="宋体"/>
          <w:spacing w:val="5"/>
          <w:sz w:val="21"/>
          <w:szCs w:val="21"/>
        </w:rPr>
        <w:t>（传真号码）。采用传真方式的，应在</w:t>
      </w:r>
      <w:r>
        <w:rPr>
          <w:rFonts w:hint="eastAsia" w:ascii="宋体" w:hAnsi="宋体" w:eastAsia="宋体" w:cs="宋体"/>
          <w:spacing w:val="-98"/>
          <w:sz w:val="21"/>
          <w:szCs w:val="21"/>
        </w:rPr>
        <w:t xml:space="preserve"> </w:t>
      </w:r>
      <w:r>
        <w:rPr>
          <w:rFonts w:hint="eastAsia" w:ascii="宋体" w:hAnsi="宋体" w:eastAsia="宋体" w:cs="宋体"/>
          <w:spacing w:val="5"/>
          <w:sz w:val="21"/>
          <w:szCs w:val="21"/>
          <w:u w:val="single" w:color="auto"/>
        </w:rPr>
        <w:t xml:space="preserve">       </w:t>
      </w:r>
      <w:r>
        <w:rPr>
          <w:rFonts w:hint="eastAsia" w:ascii="宋体" w:hAnsi="宋体" w:eastAsia="宋体" w:cs="宋体"/>
          <w:spacing w:val="-91"/>
          <w:sz w:val="21"/>
          <w:szCs w:val="21"/>
        </w:rPr>
        <w:t xml:space="preserve"> </w:t>
      </w:r>
      <w:r>
        <w:rPr>
          <w:rFonts w:hint="eastAsia" w:ascii="宋体" w:hAnsi="宋体" w:eastAsia="宋体" w:cs="宋体"/>
          <w:spacing w:val="5"/>
          <w:sz w:val="21"/>
          <w:szCs w:val="21"/>
        </w:rPr>
        <w:t>年</w:t>
      </w:r>
      <w:r>
        <w:rPr>
          <w:rFonts w:hint="eastAsia" w:ascii="宋体" w:hAnsi="宋体" w:eastAsia="宋体" w:cs="宋体"/>
          <w:spacing w:val="5"/>
          <w:sz w:val="21"/>
          <w:szCs w:val="21"/>
          <w:u w:val="single" w:color="auto"/>
        </w:rPr>
        <w:t xml:space="preserve">        </w:t>
      </w:r>
      <w:r>
        <w:rPr>
          <w:rFonts w:hint="eastAsia" w:ascii="宋体" w:hAnsi="宋体" w:eastAsia="宋体" w:cs="宋体"/>
          <w:spacing w:val="-88"/>
          <w:sz w:val="21"/>
          <w:szCs w:val="21"/>
        </w:rPr>
        <w:t xml:space="preserve"> </w:t>
      </w:r>
      <w:r>
        <w:rPr>
          <w:rFonts w:hint="eastAsia" w:ascii="宋体" w:hAnsi="宋体" w:eastAsia="宋体" w:cs="宋体"/>
          <w:spacing w:val="5"/>
          <w:sz w:val="21"/>
          <w:szCs w:val="21"/>
        </w:rPr>
        <w:t>月</w:t>
      </w:r>
      <w:r>
        <w:rPr>
          <w:rFonts w:hint="eastAsia" w:ascii="宋体" w:hAnsi="宋体" w:eastAsia="宋体" w:cs="宋体"/>
          <w:spacing w:val="-98"/>
          <w:sz w:val="21"/>
          <w:szCs w:val="21"/>
        </w:rPr>
        <w:t xml:space="preserve"> </w:t>
      </w:r>
      <w:r>
        <w:rPr>
          <w:rFonts w:hint="eastAsia" w:ascii="宋体" w:hAnsi="宋体" w:eastAsia="宋体" w:cs="宋体"/>
          <w:spacing w:val="5"/>
          <w:sz w:val="21"/>
          <w:szCs w:val="21"/>
          <w:u w:val="single" w:color="auto"/>
        </w:rPr>
        <w:t xml:space="preserve">        </w:t>
      </w:r>
      <w:r>
        <w:rPr>
          <w:rFonts w:hint="eastAsia" w:ascii="宋体" w:hAnsi="宋体" w:eastAsia="宋体" w:cs="宋体"/>
          <w:spacing w:val="-56"/>
          <w:sz w:val="21"/>
          <w:szCs w:val="21"/>
        </w:rPr>
        <w:t xml:space="preserve"> </w:t>
      </w:r>
      <w:r>
        <w:rPr>
          <w:rFonts w:hint="eastAsia" w:ascii="宋体" w:hAnsi="宋体" w:eastAsia="宋体" w:cs="宋体"/>
          <w:spacing w:val="5"/>
          <w:sz w:val="21"/>
          <w:szCs w:val="21"/>
        </w:rPr>
        <w:t>日</w:t>
      </w:r>
      <w:r>
        <w:rPr>
          <w:rFonts w:hint="eastAsia" w:ascii="宋体" w:hAnsi="宋体" w:eastAsia="宋体" w:cs="宋体"/>
          <w:spacing w:val="5"/>
          <w:sz w:val="21"/>
          <w:szCs w:val="21"/>
          <w:u w:val="single" w:color="auto"/>
        </w:rPr>
        <w:t xml:space="preserve">        </w:t>
      </w:r>
      <w:r>
        <w:rPr>
          <w:rFonts w:hint="eastAsia" w:ascii="宋体" w:hAnsi="宋体" w:eastAsia="宋体" w:cs="宋体"/>
          <w:spacing w:val="-83"/>
          <w:sz w:val="21"/>
          <w:szCs w:val="21"/>
        </w:rPr>
        <w:t xml:space="preserve"> </w:t>
      </w:r>
      <w:r>
        <w:rPr>
          <w:rFonts w:hint="eastAsia" w:ascii="宋体" w:hAnsi="宋体" w:eastAsia="宋体" w:cs="宋体"/>
          <w:spacing w:val="5"/>
          <w:sz w:val="21"/>
          <w:szCs w:val="21"/>
        </w:rPr>
        <w:t>时前将</w:t>
      </w:r>
    </w:p>
    <w:p w14:paraId="43115DEE">
      <w:pPr>
        <w:spacing w:before="1" w:line="228" w:lineRule="auto"/>
        <w:ind w:left="10"/>
        <w:rPr>
          <w:rFonts w:hint="eastAsia" w:ascii="宋体" w:hAnsi="宋体" w:eastAsia="宋体" w:cs="宋体"/>
          <w:sz w:val="21"/>
          <w:szCs w:val="21"/>
        </w:rPr>
      </w:pPr>
      <w:r>
        <w:rPr>
          <w:rFonts w:hint="eastAsia" w:ascii="宋体" w:hAnsi="宋体" w:eastAsia="宋体" w:cs="宋体"/>
          <w:spacing w:val="6"/>
          <w:sz w:val="21"/>
          <w:szCs w:val="21"/>
        </w:rPr>
        <w:t>扫描件递交至</w:t>
      </w:r>
      <w:r>
        <w:rPr>
          <w:rFonts w:hint="eastAsia" w:ascii="宋体" w:hAnsi="宋体" w:eastAsia="宋体" w:cs="宋体"/>
          <w:spacing w:val="-98"/>
          <w:sz w:val="21"/>
          <w:szCs w:val="21"/>
        </w:rPr>
        <w:t xml:space="preserve"> </w:t>
      </w:r>
      <w:r>
        <w:rPr>
          <w:rFonts w:hint="eastAsia" w:ascii="宋体" w:hAnsi="宋体" w:eastAsia="宋体" w:cs="宋体"/>
          <w:spacing w:val="6"/>
          <w:sz w:val="21"/>
          <w:szCs w:val="21"/>
          <w:u w:val="single" w:color="auto"/>
        </w:rPr>
        <w:t xml:space="preserve">                        </w:t>
      </w:r>
      <w:r>
        <w:rPr>
          <w:rFonts w:hint="eastAsia" w:ascii="宋体" w:hAnsi="宋体" w:eastAsia="宋体" w:cs="宋体"/>
          <w:spacing w:val="5"/>
          <w:sz w:val="21"/>
          <w:szCs w:val="21"/>
          <w:u w:val="single" w:color="auto"/>
        </w:rPr>
        <w:t xml:space="preserve">     </w:t>
      </w:r>
      <w:r>
        <w:rPr>
          <w:rFonts w:hint="eastAsia" w:ascii="宋体" w:hAnsi="宋体" w:eastAsia="宋体" w:cs="宋体"/>
          <w:spacing w:val="5"/>
          <w:sz w:val="21"/>
          <w:szCs w:val="21"/>
        </w:rPr>
        <w:t>（详细地址）。</w:t>
      </w:r>
    </w:p>
    <w:p w14:paraId="2A9AC179">
      <w:pPr>
        <w:pStyle w:val="8"/>
        <w:spacing w:line="301" w:lineRule="auto"/>
        <w:rPr>
          <w:rFonts w:hint="eastAsia" w:ascii="宋体" w:hAnsi="宋体" w:eastAsia="宋体" w:cs="宋体"/>
          <w:sz w:val="21"/>
          <w:szCs w:val="21"/>
        </w:rPr>
      </w:pPr>
    </w:p>
    <w:p w14:paraId="2A399276">
      <w:pPr>
        <w:pStyle w:val="8"/>
        <w:spacing w:line="302" w:lineRule="auto"/>
        <w:rPr>
          <w:rFonts w:hint="eastAsia" w:ascii="宋体" w:hAnsi="宋体" w:eastAsia="宋体" w:cs="宋体"/>
          <w:sz w:val="21"/>
          <w:szCs w:val="21"/>
        </w:rPr>
      </w:pPr>
    </w:p>
    <w:p w14:paraId="5182FB8B">
      <w:pPr>
        <w:pStyle w:val="8"/>
        <w:spacing w:line="302" w:lineRule="auto"/>
        <w:rPr>
          <w:rFonts w:hint="eastAsia" w:ascii="宋体" w:hAnsi="宋体" w:eastAsia="宋体" w:cs="宋体"/>
          <w:sz w:val="21"/>
          <w:szCs w:val="21"/>
        </w:rPr>
      </w:pPr>
    </w:p>
    <w:p w14:paraId="370E56B7">
      <w:pPr>
        <w:spacing w:before="65" w:line="379" w:lineRule="auto"/>
        <w:ind w:left="3367"/>
        <w:rPr>
          <w:rFonts w:hint="eastAsia" w:ascii="宋体" w:hAnsi="宋体" w:eastAsia="宋体" w:cs="宋体"/>
          <w:sz w:val="21"/>
          <w:szCs w:val="21"/>
        </w:rPr>
      </w:pPr>
      <w:r>
        <w:rPr>
          <w:rFonts w:hint="eastAsia" w:ascii="宋体" w:hAnsi="宋体" w:eastAsia="宋体" w:cs="宋体"/>
          <w:spacing w:val="10"/>
          <w:sz w:val="21"/>
          <w:szCs w:val="21"/>
        </w:rPr>
        <w:t>采购人或采购代理机构</w:t>
      </w:r>
      <w:r>
        <w:rPr>
          <w:rFonts w:hint="eastAsia" w:ascii="宋体" w:hAnsi="宋体" w:eastAsia="宋体" w:cs="宋体"/>
          <w:spacing w:val="-1"/>
          <w:sz w:val="21"/>
          <w:szCs w:val="21"/>
        </w:rPr>
        <w:t>：</w:t>
      </w:r>
      <w:r>
        <w:rPr>
          <w:rFonts w:hint="eastAsia" w:ascii="宋体" w:hAnsi="宋体" w:eastAsia="宋体" w:cs="宋体"/>
          <w:spacing w:val="5"/>
          <w:sz w:val="21"/>
          <w:szCs w:val="21"/>
          <w:u w:val="single" w:color="auto"/>
        </w:rPr>
        <w:t xml:space="preserve">         </w:t>
      </w:r>
      <w:r>
        <w:rPr>
          <w:rFonts w:hint="eastAsia" w:ascii="宋体" w:hAnsi="宋体" w:eastAsia="宋体" w:cs="宋体"/>
          <w:spacing w:val="-1"/>
          <w:sz w:val="21"/>
          <w:szCs w:val="21"/>
        </w:rPr>
        <w:t>（</w:t>
      </w:r>
      <w:r>
        <w:rPr>
          <w:rFonts w:hint="eastAsia" w:ascii="宋体" w:hAnsi="宋体" w:eastAsia="宋体" w:cs="宋体"/>
          <w:spacing w:val="10"/>
          <w:sz w:val="21"/>
          <w:szCs w:val="21"/>
        </w:rPr>
        <w:t>签字或盖章）</w:t>
      </w:r>
    </w:p>
    <w:p w14:paraId="6D2AA44A">
      <w:pPr>
        <w:tabs>
          <w:tab w:val="left" w:pos="5772"/>
        </w:tabs>
        <w:spacing w:before="1" w:line="228" w:lineRule="auto"/>
        <w:ind w:left="4828"/>
        <w:rPr>
          <w:rFonts w:hint="eastAsia" w:ascii="宋体" w:hAnsi="宋体" w:eastAsia="宋体" w:cs="宋体"/>
          <w:sz w:val="21"/>
          <w:szCs w:val="21"/>
        </w:rPr>
      </w:pPr>
      <w:r>
        <w:rPr>
          <w:rFonts w:hint="eastAsia" w:ascii="宋体" w:hAnsi="宋体" w:eastAsia="宋体" w:cs="宋体"/>
          <w:sz w:val="21"/>
          <w:szCs w:val="21"/>
          <w:u w:val="single" w:color="auto"/>
        </w:rPr>
        <w:tab/>
      </w:r>
      <w:r>
        <w:rPr>
          <w:rFonts w:hint="eastAsia" w:ascii="宋体" w:hAnsi="宋体" w:eastAsia="宋体" w:cs="宋体"/>
          <w:spacing w:val="-89"/>
          <w:sz w:val="21"/>
          <w:szCs w:val="21"/>
        </w:rPr>
        <w:t xml:space="preserve"> </w:t>
      </w:r>
      <w:r>
        <w:rPr>
          <w:rFonts w:hint="eastAsia" w:ascii="宋体" w:hAnsi="宋体" w:eastAsia="宋体" w:cs="宋体"/>
          <w:spacing w:val="-2"/>
          <w:sz w:val="21"/>
          <w:szCs w:val="21"/>
        </w:rPr>
        <w:t>年</w:t>
      </w:r>
      <w:r>
        <w:rPr>
          <w:rFonts w:hint="eastAsia" w:ascii="宋体" w:hAnsi="宋体" w:eastAsia="宋体" w:cs="宋体"/>
          <w:spacing w:val="-98"/>
          <w:sz w:val="21"/>
          <w:szCs w:val="21"/>
        </w:rPr>
        <w:t xml:space="preserve"> </w:t>
      </w:r>
      <w:r>
        <w:rPr>
          <w:rFonts w:hint="eastAsia" w:ascii="宋体" w:hAnsi="宋体" w:eastAsia="宋体" w:cs="宋体"/>
          <w:spacing w:val="4"/>
          <w:sz w:val="21"/>
          <w:szCs w:val="21"/>
          <w:u w:val="single" w:color="auto"/>
        </w:rPr>
        <w:t xml:space="preserve">        </w:t>
      </w:r>
      <w:r>
        <w:rPr>
          <w:rFonts w:hint="eastAsia" w:ascii="宋体" w:hAnsi="宋体" w:eastAsia="宋体" w:cs="宋体"/>
          <w:spacing w:val="-79"/>
          <w:sz w:val="21"/>
          <w:szCs w:val="21"/>
        </w:rPr>
        <w:t xml:space="preserve"> </w:t>
      </w:r>
      <w:r>
        <w:rPr>
          <w:rFonts w:hint="eastAsia" w:ascii="宋体" w:hAnsi="宋体" w:eastAsia="宋体" w:cs="宋体"/>
          <w:spacing w:val="-2"/>
          <w:sz w:val="21"/>
          <w:szCs w:val="21"/>
        </w:rPr>
        <w:t>月</w:t>
      </w:r>
      <w:r>
        <w:rPr>
          <w:rFonts w:hint="eastAsia" w:ascii="宋体" w:hAnsi="宋体" w:eastAsia="宋体" w:cs="宋体"/>
          <w:spacing w:val="5"/>
          <w:sz w:val="21"/>
          <w:szCs w:val="21"/>
          <w:u w:val="single" w:color="auto"/>
        </w:rPr>
        <w:t xml:space="preserve">        </w:t>
      </w:r>
      <w:r>
        <w:rPr>
          <w:rFonts w:hint="eastAsia" w:ascii="宋体" w:hAnsi="宋体" w:eastAsia="宋体" w:cs="宋体"/>
          <w:spacing w:val="-56"/>
          <w:sz w:val="21"/>
          <w:szCs w:val="21"/>
        </w:rPr>
        <w:t xml:space="preserve"> </w:t>
      </w:r>
      <w:r>
        <w:rPr>
          <w:rFonts w:hint="eastAsia" w:ascii="宋体" w:hAnsi="宋体" w:eastAsia="宋体" w:cs="宋体"/>
          <w:spacing w:val="-2"/>
          <w:sz w:val="21"/>
          <w:szCs w:val="21"/>
        </w:rPr>
        <w:t>日</w:t>
      </w:r>
    </w:p>
    <w:p w14:paraId="2A3A1829">
      <w:pPr>
        <w:pStyle w:val="8"/>
        <w:spacing w:line="244" w:lineRule="auto"/>
        <w:rPr>
          <w:rFonts w:hint="eastAsia" w:ascii="宋体" w:hAnsi="宋体" w:eastAsia="宋体" w:cs="宋体"/>
        </w:rPr>
      </w:pPr>
    </w:p>
    <w:p w14:paraId="6D2EB0D4">
      <w:pPr>
        <w:pStyle w:val="8"/>
        <w:spacing w:line="244" w:lineRule="auto"/>
        <w:rPr>
          <w:rFonts w:hint="eastAsia" w:ascii="宋体" w:hAnsi="宋体" w:eastAsia="宋体" w:cs="宋体"/>
        </w:rPr>
      </w:pPr>
    </w:p>
    <w:p w14:paraId="0E6817F3">
      <w:pPr>
        <w:pStyle w:val="8"/>
        <w:spacing w:line="244" w:lineRule="auto"/>
        <w:rPr>
          <w:rFonts w:hint="eastAsia" w:ascii="宋体" w:hAnsi="宋体" w:eastAsia="宋体" w:cs="宋体"/>
        </w:rPr>
      </w:pPr>
    </w:p>
    <w:p w14:paraId="2282DD06">
      <w:pPr>
        <w:pStyle w:val="8"/>
        <w:spacing w:line="244" w:lineRule="auto"/>
        <w:rPr>
          <w:rFonts w:hint="eastAsia" w:ascii="宋体" w:hAnsi="宋体" w:eastAsia="宋体" w:cs="宋体"/>
        </w:rPr>
      </w:pPr>
    </w:p>
    <w:p w14:paraId="02F28907">
      <w:pPr>
        <w:pStyle w:val="8"/>
        <w:spacing w:line="244" w:lineRule="auto"/>
        <w:rPr>
          <w:rFonts w:hint="eastAsia" w:ascii="宋体" w:hAnsi="宋体" w:eastAsia="宋体" w:cs="宋体"/>
        </w:rPr>
      </w:pPr>
    </w:p>
    <w:p w14:paraId="529992CB">
      <w:pPr>
        <w:pStyle w:val="8"/>
        <w:spacing w:line="245" w:lineRule="auto"/>
        <w:rPr>
          <w:rFonts w:hint="eastAsia" w:ascii="宋体" w:hAnsi="宋体" w:eastAsia="宋体" w:cs="宋体"/>
        </w:rPr>
      </w:pPr>
    </w:p>
    <w:p w14:paraId="147E5588">
      <w:pPr>
        <w:pStyle w:val="8"/>
        <w:spacing w:line="245" w:lineRule="auto"/>
        <w:rPr>
          <w:rFonts w:hint="eastAsia" w:ascii="宋体" w:hAnsi="宋体" w:eastAsia="宋体" w:cs="宋体"/>
        </w:rPr>
      </w:pPr>
    </w:p>
    <w:p w14:paraId="00000AF2">
      <w:pPr>
        <w:pStyle w:val="8"/>
        <w:spacing w:line="245" w:lineRule="auto"/>
        <w:rPr>
          <w:rFonts w:hint="eastAsia" w:ascii="宋体" w:hAnsi="宋体" w:eastAsia="宋体" w:cs="宋体"/>
        </w:rPr>
      </w:pPr>
    </w:p>
    <w:p w14:paraId="739BA26E">
      <w:pPr>
        <w:pStyle w:val="8"/>
        <w:spacing w:line="245" w:lineRule="auto"/>
        <w:rPr>
          <w:rFonts w:hint="eastAsia" w:ascii="宋体" w:hAnsi="宋体" w:eastAsia="宋体" w:cs="宋体"/>
        </w:rPr>
      </w:pPr>
    </w:p>
    <w:p w14:paraId="3338C074">
      <w:pPr>
        <w:pStyle w:val="8"/>
        <w:spacing w:line="245" w:lineRule="auto"/>
        <w:rPr>
          <w:rFonts w:hint="eastAsia" w:ascii="宋体" w:hAnsi="宋体" w:eastAsia="宋体" w:cs="宋体"/>
        </w:rPr>
      </w:pPr>
    </w:p>
    <w:p w14:paraId="11A1188F">
      <w:pPr>
        <w:pStyle w:val="9"/>
        <w:rPr>
          <w:rFonts w:hint="eastAsia" w:ascii="宋体" w:hAnsi="宋体" w:eastAsia="宋体" w:cs="宋体"/>
        </w:rPr>
      </w:pPr>
    </w:p>
    <w:p w14:paraId="4A6BB1D1">
      <w:pPr>
        <w:pStyle w:val="9"/>
        <w:rPr>
          <w:rFonts w:hint="eastAsia" w:ascii="宋体" w:hAnsi="宋体" w:eastAsia="宋体" w:cs="宋体"/>
        </w:rPr>
      </w:pPr>
    </w:p>
    <w:p w14:paraId="48B8E961">
      <w:pPr>
        <w:pStyle w:val="9"/>
        <w:rPr>
          <w:rFonts w:hint="eastAsia" w:ascii="宋体" w:hAnsi="宋体" w:eastAsia="宋体" w:cs="宋体"/>
        </w:rPr>
      </w:pPr>
    </w:p>
    <w:p w14:paraId="37E83781">
      <w:pPr>
        <w:pStyle w:val="9"/>
        <w:rPr>
          <w:rFonts w:hint="eastAsia" w:ascii="宋体" w:hAnsi="宋体" w:eastAsia="宋体" w:cs="宋体"/>
        </w:rPr>
      </w:pPr>
    </w:p>
    <w:p w14:paraId="0F3D9591">
      <w:pPr>
        <w:pStyle w:val="8"/>
        <w:spacing w:line="245" w:lineRule="auto"/>
        <w:rPr>
          <w:rFonts w:hint="eastAsia" w:ascii="宋体" w:hAnsi="宋体" w:eastAsia="宋体" w:cs="宋体"/>
        </w:rPr>
      </w:pPr>
    </w:p>
    <w:p w14:paraId="7F1B9B1B">
      <w:pPr>
        <w:pStyle w:val="8"/>
        <w:spacing w:line="245" w:lineRule="auto"/>
        <w:rPr>
          <w:rFonts w:hint="eastAsia" w:ascii="宋体" w:hAnsi="宋体" w:eastAsia="宋体" w:cs="宋体"/>
        </w:rPr>
      </w:pPr>
    </w:p>
    <w:p w14:paraId="2E32CC67">
      <w:pPr>
        <w:pStyle w:val="8"/>
        <w:spacing w:line="245" w:lineRule="auto"/>
        <w:rPr>
          <w:rFonts w:hint="eastAsia" w:ascii="宋体" w:hAnsi="宋体" w:eastAsia="宋体" w:cs="宋体"/>
        </w:rPr>
      </w:pPr>
    </w:p>
    <w:p w14:paraId="47E1BACF">
      <w:pPr>
        <w:spacing w:before="41" w:line="228" w:lineRule="auto"/>
        <w:rPr>
          <w:rFonts w:hint="eastAsia" w:ascii="宋体" w:hAnsi="宋体" w:eastAsia="宋体" w:cs="宋体"/>
          <w:sz w:val="20"/>
          <w:szCs w:val="20"/>
        </w:rPr>
      </w:pPr>
      <w:r>
        <w:rPr>
          <w:rFonts w:hint="eastAsia" w:ascii="宋体" w:hAnsi="宋体" w:eastAsia="宋体" w:cs="宋体"/>
          <w:spacing w:val="2"/>
          <w:sz w:val="20"/>
          <w:szCs w:val="20"/>
          <w14:textOutline w14:w="3795" w14:cap="sq" w14:cmpd="sng">
            <w14:solidFill>
              <w14:srgbClr w14:val="000000"/>
            </w14:solidFill>
            <w14:prstDash w14:val="solid"/>
            <w14:bevel/>
          </w14:textOutline>
        </w:rPr>
        <w:t>附件二：</w:t>
      </w:r>
      <w:r>
        <w:rPr>
          <w:rFonts w:hint="eastAsia" w:ascii="宋体" w:hAnsi="宋体" w:eastAsia="宋体" w:cs="宋体"/>
          <w:spacing w:val="-50"/>
          <w:sz w:val="20"/>
          <w:szCs w:val="20"/>
        </w:rPr>
        <w:t xml:space="preserve"> </w:t>
      </w:r>
      <w:r>
        <w:rPr>
          <w:rFonts w:hint="eastAsia" w:ascii="宋体" w:hAnsi="宋体" w:eastAsia="宋体" w:cs="宋体"/>
          <w:spacing w:val="2"/>
          <w:sz w:val="20"/>
          <w:szCs w:val="20"/>
          <w14:textOutline w14:w="3795" w14:cap="sq" w14:cmpd="sng">
            <w14:solidFill>
              <w14:srgbClr w14:val="000000"/>
            </w14:solidFill>
            <w14:prstDash w14:val="solid"/>
            <w14:bevel/>
          </w14:textOutline>
        </w:rPr>
        <w:t>问题的澄清</w:t>
      </w:r>
    </w:p>
    <w:p w14:paraId="3045778F">
      <w:pPr>
        <w:spacing w:before="298" w:line="229" w:lineRule="auto"/>
        <w:ind w:left="4399"/>
        <w:rPr>
          <w:rFonts w:hint="eastAsia" w:ascii="宋体" w:hAnsi="宋体" w:eastAsia="宋体" w:cs="宋体"/>
          <w:sz w:val="20"/>
          <w:szCs w:val="20"/>
        </w:rPr>
      </w:pPr>
      <w:r>
        <w:rPr>
          <w:rFonts w:hint="eastAsia" w:ascii="宋体" w:hAnsi="宋体" w:eastAsia="宋体" w:cs="宋体"/>
          <w:spacing w:val="3"/>
          <w:sz w:val="20"/>
          <w:szCs w:val="20"/>
          <w14:textOutline w14:w="3795" w14:cap="sq" w14:cmpd="sng">
            <w14:solidFill>
              <w14:srgbClr w14:val="000000"/>
            </w14:solidFill>
            <w14:prstDash w14:val="solid"/>
            <w14:bevel/>
          </w14:textOutline>
        </w:rPr>
        <w:t>问题的澄清</w:t>
      </w:r>
    </w:p>
    <w:p w14:paraId="5A079BDB">
      <w:pPr>
        <w:spacing w:before="162" w:line="228" w:lineRule="auto"/>
        <w:ind w:left="5901"/>
        <w:rPr>
          <w:rFonts w:hint="eastAsia" w:ascii="宋体" w:hAnsi="宋体" w:eastAsia="宋体" w:cs="宋体"/>
          <w:sz w:val="21"/>
          <w:szCs w:val="21"/>
        </w:rPr>
      </w:pPr>
      <w:r>
        <w:rPr>
          <w:rFonts w:hint="eastAsia" w:ascii="宋体" w:hAnsi="宋体" w:eastAsia="宋体" w:cs="宋体"/>
          <w:spacing w:val="7"/>
          <w:sz w:val="21"/>
          <w:szCs w:val="21"/>
        </w:rPr>
        <w:t>编号：</w:t>
      </w:r>
      <w:r>
        <w:rPr>
          <w:rFonts w:hint="eastAsia" w:ascii="宋体" w:hAnsi="宋体" w:eastAsia="宋体" w:cs="宋体"/>
          <w:sz w:val="21"/>
          <w:szCs w:val="21"/>
          <w:u w:val="single" w:color="auto"/>
        </w:rPr>
        <w:t xml:space="preserve">          </w:t>
      </w:r>
    </w:p>
    <w:p w14:paraId="369CBE37">
      <w:pPr>
        <w:pStyle w:val="8"/>
        <w:spacing w:line="250" w:lineRule="auto"/>
        <w:rPr>
          <w:rFonts w:hint="eastAsia" w:ascii="宋体" w:hAnsi="宋体" w:eastAsia="宋体" w:cs="宋体"/>
          <w:sz w:val="21"/>
          <w:szCs w:val="21"/>
        </w:rPr>
      </w:pPr>
    </w:p>
    <w:p w14:paraId="4AE41734">
      <w:pPr>
        <w:pStyle w:val="8"/>
        <w:spacing w:line="250" w:lineRule="auto"/>
        <w:rPr>
          <w:rFonts w:hint="eastAsia" w:ascii="宋体" w:hAnsi="宋体" w:eastAsia="宋体" w:cs="宋体"/>
          <w:sz w:val="21"/>
          <w:szCs w:val="21"/>
        </w:rPr>
      </w:pPr>
    </w:p>
    <w:p w14:paraId="035CFE8E">
      <w:pPr>
        <w:tabs>
          <w:tab w:val="left" w:pos="2285"/>
        </w:tabs>
        <w:spacing w:before="65" w:line="228" w:lineRule="auto"/>
        <w:ind w:left="395"/>
        <w:rPr>
          <w:rFonts w:hint="eastAsia" w:ascii="宋体" w:hAnsi="宋体" w:eastAsia="宋体" w:cs="宋体"/>
          <w:sz w:val="21"/>
          <w:szCs w:val="21"/>
        </w:rPr>
      </w:pPr>
      <w:r>
        <w:rPr>
          <w:rFonts w:hint="eastAsia" w:ascii="宋体" w:hAnsi="宋体" w:eastAsia="宋体" w:cs="宋体"/>
          <w:sz w:val="21"/>
          <w:szCs w:val="21"/>
          <w:u w:val="single" w:color="auto"/>
        </w:rPr>
        <w:tab/>
      </w:r>
      <w:r>
        <w:rPr>
          <w:rFonts w:hint="eastAsia" w:ascii="宋体" w:hAnsi="宋体" w:eastAsia="宋体" w:cs="宋体"/>
          <w:spacing w:val="11"/>
          <w:sz w:val="21"/>
          <w:szCs w:val="21"/>
        </w:rPr>
        <w:t>（项目名称</w:t>
      </w:r>
      <w:r>
        <w:rPr>
          <w:rFonts w:hint="eastAsia" w:ascii="宋体" w:hAnsi="宋体" w:eastAsia="宋体" w:cs="宋体"/>
          <w:spacing w:val="-4"/>
          <w:sz w:val="21"/>
          <w:szCs w:val="21"/>
        </w:rPr>
        <w:t>）</w:t>
      </w:r>
      <w:r>
        <w:rPr>
          <w:rFonts w:hint="eastAsia" w:ascii="宋体" w:hAnsi="宋体" w:eastAsia="宋体" w:cs="宋体"/>
          <w:spacing w:val="11"/>
          <w:sz w:val="21"/>
          <w:szCs w:val="21"/>
        </w:rPr>
        <w:t>招标评标委员会：</w:t>
      </w:r>
    </w:p>
    <w:p w14:paraId="7AFE4E36">
      <w:pPr>
        <w:pStyle w:val="8"/>
        <w:spacing w:line="250" w:lineRule="auto"/>
        <w:rPr>
          <w:rFonts w:hint="eastAsia" w:ascii="宋体" w:hAnsi="宋体" w:eastAsia="宋体" w:cs="宋体"/>
          <w:sz w:val="21"/>
          <w:szCs w:val="21"/>
        </w:rPr>
      </w:pPr>
    </w:p>
    <w:p w14:paraId="4176179E">
      <w:pPr>
        <w:pStyle w:val="8"/>
        <w:spacing w:line="251" w:lineRule="auto"/>
        <w:rPr>
          <w:rFonts w:hint="eastAsia" w:ascii="宋体" w:hAnsi="宋体" w:eastAsia="宋体" w:cs="宋体"/>
          <w:sz w:val="21"/>
          <w:szCs w:val="21"/>
        </w:rPr>
      </w:pPr>
    </w:p>
    <w:p w14:paraId="2F8A9E7C">
      <w:pPr>
        <w:spacing w:before="65" w:line="406" w:lineRule="auto"/>
        <w:ind w:left="427"/>
        <w:rPr>
          <w:rFonts w:hint="eastAsia" w:ascii="宋体" w:hAnsi="宋体" w:eastAsia="宋体" w:cs="宋体"/>
          <w:sz w:val="21"/>
          <w:szCs w:val="21"/>
        </w:rPr>
      </w:pPr>
      <w:r>
        <w:rPr>
          <w:rFonts w:hint="eastAsia" w:ascii="宋体" w:hAnsi="宋体" w:eastAsia="宋体" w:cs="宋体"/>
          <w:spacing w:val="6"/>
          <w:sz w:val="21"/>
          <w:szCs w:val="21"/>
        </w:rPr>
        <w:t>问题澄清通知（编号</w:t>
      </w:r>
      <w:r>
        <w:rPr>
          <w:rFonts w:hint="eastAsia" w:ascii="宋体" w:hAnsi="宋体" w:eastAsia="宋体" w:cs="宋体"/>
          <w:spacing w:val="10"/>
          <w:sz w:val="21"/>
          <w:szCs w:val="21"/>
        </w:rPr>
        <w:t>：</w:t>
      </w:r>
      <w:r>
        <w:rPr>
          <w:rFonts w:hint="eastAsia" w:ascii="宋体" w:hAnsi="宋体" w:eastAsia="宋体" w:cs="宋体"/>
          <w:spacing w:val="5"/>
          <w:sz w:val="21"/>
          <w:szCs w:val="21"/>
          <w:u w:val="single" w:color="auto"/>
        </w:rPr>
        <w:t xml:space="preserve">        </w:t>
      </w:r>
      <w:r>
        <w:rPr>
          <w:rFonts w:hint="eastAsia" w:ascii="宋体" w:hAnsi="宋体" w:eastAsia="宋体" w:cs="宋体"/>
          <w:spacing w:val="-70"/>
          <w:sz w:val="21"/>
          <w:szCs w:val="21"/>
        </w:rPr>
        <w:t xml:space="preserve"> </w:t>
      </w:r>
      <w:r>
        <w:rPr>
          <w:rFonts w:hint="eastAsia" w:ascii="宋体" w:hAnsi="宋体" w:eastAsia="宋体" w:cs="宋体"/>
          <w:spacing w:val="10"/>
          <w:sz w:val="21"/>
          <w:szCs w:val="21"/>
        </w:rPr>
        <w:t>）</w:t>
      </w:r>
      <w:r>
        <w:rPr>
          <w:rFonts w:hint="eastAsia" w:ascii="宋体" w:hAnsi="宋体" w:eastAsia="宋体" w:cs="宋体"/>
          <w:spacing w:val="6"/>
          <w:sz w:val="21"/>
          <w:szCs w:val="21"/>
        </w:rPr>
        <w:t>已收悉，现澄清如下：</w:t>
      </w:r>
    </w:p>
    <w:p w14:paraId="631ED38A">
      <w:pPr>
        <w:spacing w:line="189" w:lineRule="auto"/>
        <w:ind w:left="419"/>
        <w:rPr>
          <w:rFonts w:hint="eastAsia" w:ascii="宋体" w:hAnsi="宋体" w:eastAsia="宋体" w:cs="宋体"/>
          <w:sz w:val="21"/>
          <w:szCs w:val="21"/>
        </w:rPr>
      </w:pPr>
      <w:r>
        <w:rPr>
          <w:rFonts w:hint="eastAsia" w:ascii="宋体" w:hAnsi="宋体" w:eastAsia="宋体" w:cs="宋体"/>
          <w:spacing w:val="-7"/>
          <w:sz w:val="21"/>
          <w:szCs w:val="21"/>
        </w:rPr>
        <w:t>1.</w:t>
      </w:r>
    </w:p>
    <w:p w14:paraId="78C2873F">
      <w:pPr>
        <w:spacing w:before="206" w:line="189" w:lineRule="auto"/>
        <w:ind w:left="406"/>
        <w:rPr>
          <w:rFonts w:hint="eastAsia" w:ascii="宋体" w:hAnsi="宋体" w:eastAsia="宋体" w:cs="宋体"/>
          <w:sz w:val="21"/>
          <w:szCs w:val="21"/>
        </w:rPr>
      </w:pPr>
      <w:r>
        <w:rPr>
          <w:rFonts w:hint="eastAsia" w:ascii="宋体" w:hAnsi="宋体" w:eastAsia="宋体" w:cs="宋体"/>
          <w:spacing w:val="-1"/>
          <w:sz w:val="21"/>
          <w:szCs w:val="21"/>
        </w:rPr>
        <w:t>2.</w:t>
      </w:r>
    </w:p>
    <w:p w14:paraId="5E606A39">
      <w:pPr>
        <w:pStyle w:val="8"/>
        <w:spacing w:line="331" w:lineRule="auto"/>
        <w:rPr>
          <w:rFonts w:hint="eastAsia" w:ascii="宋体" w:hAnsi="宋体" w:eastAsia="宋体" w:cs="宋体"/>
          <w:sz w:val="21"/>
          <w:szCs w:val="21"/>
        </w:rPr>
      </w:pPr>
    </w:p>
    <w:p w14:paraId="6AD59A06">
      <w:pPr>
        <w:pStyle w:val="8"/>
        <w:spacing w:line="332" w:lineRule="auto"/>
        <w:rPr>
          <w:rFonts w:hint="eastAsia" w:ascii="宋体" w:hAnsi="宋体" w:eastAsia="宋体" w:cs="宋体"/>
          <w:sz w:val="21"/>
          <w:szCs w:val="21"/>
        </w:rPr>
      </w:pPr>
    </w:p>
    <w:p w14:paraId="741CA4D1">
      <w:pPr>
        <w:spacing w:before="65" w:line="84" w:lineRule="exact"/>
        <w:ind w:left="409"/>
        <w:rPr>
          <w:rFonts w:hint="eastAsia" w:ascii="宋体" w:hAnsi="宋体" w:eastAsia="宋体" w:cs="宋体"/>
          <w:sz w:val="21"/>
          <w:szCs w:val="21"/>
        </w:rPr>
      </w:pPr>
      <w:r>
        <w:rPr>
          <w:rFonts w:hint="eastAsia" w:ascii="宋体" w:hAnsi="宋体" w:eastAsia="宋体" w:cs="宋体"/>
          <w:spacing w:val="3"/>
          <w:position w:val="1"/>
          <w:sz w:val="21"/>
          <w:szCs w:val="21"/>
        </w:rPr>
        <w:t>.....</w:t>
      </w:r>
    </w:p>
    <w:p w14:paraId="25BD5C91">
      <w:pPr>
        <w:pStyle w:val="8"/>
        <w:spacing w:line="305" w:lineRule="auto"/>
        <w:rPr>
          <w:rFonts w:hint="eastAsia" w:ascii="宋体" w:hAnsi="宋体" w:eastAsia="宋体" w:cs="宋体"/>
          <w:sz w:val="21"/>
          <w:szCs w:val="21"/>
        </w:rPr>
      </w:pPr>
    </w:p>
    <w:p w14:paraId="562D61A3">
      <w:pPr>
        <w:pStyle w:val="8"/>
        <w:spacing w:line="306" w:lineRule="auto"/>
        <w:rPr>
          <w:rFonts w:hint="eastAsia" w:ascii="宋体" w:hAnsi="宋体" w:eastAsia="宋体" w:cs="宋体"/>
          <w:sz w:val="21"/>
          <w:szCs w:val="21"/>
        </w:rPr>
      </w:pPr>
    </w:p>
    <w:p w14:paraId="1C12F286">
      <w:pPr>
        <w:pStyle w:val="8"/>
        <w:spacing w:line="306" w:lineRule="auto"/>
        <w:rPr>
          <w:rFonts w:hint="eastAsia" w:ascii="宋体" w:hAnsi="宋体" w:eastAsia="宋体" w:cs="宋体"/>
          <w:sz w:val="21"/>
          <w:szCs w:val="21"/>
        </w:rPr>
      </w:pPr>
    </w:p>
    <w:p w14:paraId="673A78BE">
      <w:pPr>
        <w:spacing w:before="66" w:line="377" w:lineRule="auto"/>
        <w:ind w:left="3135"/>
        <w:rPr>
          <w:rFonts w:hint="eastAsia" w:ascii="宋体" w:hAnsi="宋体" w:eastAsia="宋体" w:cs="宋体"/>
          <w:sz w:val="21"/>
          <w:szCs w:val="21"/>
        </w:rPr>
      </w:pPr>
      <w:r>
        <w:rPr>
          <w:rFonts w:hint="eastAsia" w:ascii="宋体" w:hAnsi="宋体" w:eastAsia="宋体" w:cs="宋体"/>
          <w:spacing w:val="11"/>
          <w:sz w:val="21"/>
          <w:szCs w:val="21"/>
        </w:rPr>
        <w:t>投标人</w:t>
      </w:r>
      <w:r>
        <w:rPr>
          <w:rFonts w:hint="eastAsia" w:ascii="宋体" w:hAnsi="宋体" w:eastAsia="宋体" w:cs="宋体"/>
          <w:spacing w:val="-6"/>
          <w:sz w:val="21"/>
          <w:szCs w:val="21"/>
        </w:rPr>
        <w:t>：</w:t>
      </w:r>
      <w:r>
        <w:rPr>
          <w:rFonts w:hint="eastAsia" w:ascii="宋体" w:hAnsi="宋体" w:eastAsia="宋体" w:cs="宋体"/>
          <w:spacing w:val="1"/>
          <w:sz w:val="21"/>
          <w:szCs w:val="21"/>
          <w:u w:val="single" w:color="auto"/>
        </w:rPr>
        <w:t xml:space="preserve">                    </w:t>
      </w:r>
      <w:r>
        <w:rPr>
          <w:rFonts w:hint="eastAsia" w:ascii="宋体" w:hAnsi="宋体" w:eastAsia="宋体" w:cs="宋体"/>
          <w:sz w:val="21"/>
          <w:szCs w:val="21"/>
          <w:u w:val="single" w:color="auto"/>
        </w:rPr>
        <w:t xml:space="preserve">     </w:t>
      </w:r>
      <w:r>
        <w:rPr>
          <w:rFonts w:hint="eastAsia" w:ascii="宋体" w:hAnsi="宋体" w:eastAsia="宋体" w:cs="宋体"/>
          <w:spacing w:val="-6"/>
          <w:sz w:val="21"/>
          <w:szCs w:val="21"/>
        </w:rPr>
        <w:t>（</w:t>
      </w:r>
      <w:r>
        <w:rPr>
          <w:rFonts w:hint="eastAsia" w:ascii="宋体" w:hAnsi="宋体" w:eastAsia="宋体" w:cs="宋体"/>
          <w:spacing w:val="11"/>
          <w:sz w:val="21"/>
          <w:szCs w:val="21"/>
        </w:rPr>
        <w:t>盖单位章）</w:t>
      </w:r>
    </w:p>
    <w:p w14:paraId="580F269F">
      <w:pPr>
        <w:spacing w:line="228" w:lineRule="auto"/>
        <w:ind w:left="3133"/>
        <w:rPr>
          <w:rFonts w:hint="eastAsia" w:ascii="宋体" w:hAnsi="宋体" w:eastAsia="宋体" w:cs="宋体"/>
          <w:sz w:val="21"/>
          <w:szCs w:val="21"/>
        </w:rPr>
      </w:pPr>
      <w:r>
        <w:rPr>
          <w:rFonts w:hint="eastAsia" w:ascii="宋体" w:hAnsi="宋体" w:eastAsia="宋体" w:cs="宋体"/>
          <w:spacing w:val="10"/>
          <w:sz w:val="21"/>
          <w:szCs w:val="21"/>
        </w:rPr>
        <w:t>法定代表人或其委托代理人</w:t>
      </w:r>
      <w:r>
        <w:rPr>
          <w:rFonts w:hint="eastAsia" w:ascii="宋体" w:hAnsi="宋体" w:eastAsia="宋体" w:cs="宋体"/>
          <w:spacing w:val="-1"/>
          <w:sz w:val="21"/>
          <w:szCs w:val="21"/>
        </w:rPr>
        <w:t>：</w:t>
      </w:r>
      <w:r>
        <w:rPr>
          <w:rFonts w:hint="eastAsia" w:ascii="宋体" w:hAnsi="宋体" w:eastAsia="宋体" w:cs="宋体"/>
          <w:spacing w:val="5"/>
          <w:sz w:val="21"/>
          <w:szCs w:val="21"/>
          <w:u w:val="single" w:color="auto"/>
        </w:rPr>
        <w:t xml:space="preserve">          </w:t>
      </w:r>
      <w:r>
        <w:rPr>
          <w:rFonts w:hint="eastAsia" w:ascii="宋体" w:hAnsi="宋体" w:eastAsia="宋体" w:cs="宋体"/>
          <w:spacing w:val="-1"/>
          <w:sz w:val="21"/>
          <w:szCs w:val="21"/>
        </w:rPr>
        <w:t>（</w:t>
      </w:r>
      <w:r>
        <w:rPr>
          <w:rFonts w:hint="eastAsia" w:ascii="宋体" w:hAnsi="宋体" w:eastAsia="宋体" w:cs="宋体"/>
          <w:spacing w:val="10"/>
          <w:sz w:val="21"/>
          <w:szCs w:val="21"/>
        </w:rPr>
        <w:t>签字）</w:t>
      </w:r>
    </w:p>
    <w:p w14:paraId="44BBE211">
      <w:pPr>
        <w:tabs>
          <w:tab w:val="left" w:pos="5435"/>
        </w:tabs>
        <w:spacing w:before="161" w:line="228" w:lineRule="auto"/>
        <w:ind w:left="4595"/>
        <w:rPr>
          <w:rFonts w:hint="eastAsia" w:ascii="宋体" w:hAnsi="宋体" w:eastAsia="宋体" w:cs="宋体"/>
          <w:sz w:val="21"/>
          <w:szCs w:val="21"/>
        </w:rPr>
      </w:pPr>
      <w:r>
        <w:rPr>
          <w:rFonts w:hint="eastAsia" w:ascii="宋体" w:hAnsi="宋体" w:eastAsia="宋体" w:cs="宋体"/>
          <w:sz w:val="21"/>
          <w:szCs w:val="21"/>
          <w:u w:val="single" w:color="auto"/>
        </w:rPr>
        <w:tab/>
      </w:r>
      <w:r>
        <w:rPr>
          <w:rFonts w:hint="eastAsia" w:ascii="宋体" w:hAnsi="宋体" w:eastAsia="宋体" w:cs="宋体"/>
          <w:spacing w:val="-91"/>
          <w:sz w:val="21"/>
          <w:szCs w:val="21"/>
        </w:rPr>
        <w:t xml:space="preserve"> </w:t>
      </w:r>
      <w:r>
        <w:rPr>
          <w:rFonts w:hint="eastAsia" w:ascii="宋体" w:hAnsi="宋体" w:eastAsia="宋体" w:cs="宋体"/>
          <w:spacing w:val="-2"/>
          <w:sz w:val="21"/>
          <w:szCs w:val="21"/>
        </w:rPr>
        <w:t>年</w:t>
      </w:r>
      <w:r>
        <w:rPr>
          <w:rFonts w:hint="eastAsia" w:ascii="宋体" w:hAnsi="宋体" w:eastAsia="宋体" w:cs="宋体"/>
          <w:spacing w:val="5"/>
          <w:sz w:val="21"/>
          <w:szCs w:val="21"/>
          <w:u w:val="single" w:color="auto"/>
        </w:rPr>
        <w:t xml:space="preserve">        </w:t>
      </w:r>
      <w:r>
        <w:rPr>
          <w:rFonts w:hint="eastAsia" w:ascii="宋体" w:hAnsi="宋体" w:eastAsia="宋体" w:cs="宋体"/>
          <w:spacing w:val="-87"/>
          <w:sz w:val="21"/>
          <w:szCs w:val="21"/>
        </w:rPr>
        <w:t xml:space="preserve"> </w:t>
      </w:r>
      <w:r>
        <w:rPr>
          <w:rFonts w:hint="eastAsia" w:ascii="宋体" w:hAnsi="宋体" w:eastAsia="宋体" w:cs="宋体"/>
          <w:spacing w:val="-2"/>
          <w:sz w:val="21"/>
          <w:szCs w:val="21"/>
        </w:rPr>
        <w:t>月</w:t>
      </w:r>
      <w:r>
        <w:rPr>
          <w:rFonts w:hint="eastAsia" w:ascii="宋体" w:hAnsi="宋体" w:eastAsia="宋体" w:cs="宋体"/>
          <w:spacing w:val="-98"/>
          <w:sz w:val="21"/>
          <w:szCs w:val="21"/>
        </w:rPr>
        <w:t xml:space="preserve"> </w:t>
      </w:r>
      <w:r>
        <w:rPr>
          <w:rFonts w:hint="eastAsia" w:ascii="宋体" w:hAnsi="宋体" w:eastAsia="宋体" w:cs="宋体"/>
          <w:spacing w:val="5"/>
          <w:sz w:val="21"/>
          <w:szCs w:val="21"/>
          <w:u w:val="single" w:color="auto"/>
        </w:rPr>
        <w:t xml:space="preserve">        </w:t>
      </w:r>
      <w:r>
        <w:rPr>
          <w:rFonts w:hint="eastAsia" w:ascii="宋体" w:hAnsi="宋体" w:eastAsia="宋体" w:cs="宋体"/>
          <w:spacing w:val="-56"/>
          <w:sz w:val="21"/>
          <w:szCs w:val="21"/>
        </w:rPr>
        <w:t xml:space="preserve"> </w:t>
      </w:r>
      <w:r>
        <w:rPr>
          <w:rFonts w:hint="eastAsia" w:ascii="宋体" w:hAnsi="宋体" w:eastAsia="宋体" w:cs="宋体"/>
          <w:spacing w:val="-2"/>
          <w:sz w:val="21"/>
          <w:szCs w:val="21"/>
        </w:rPr>
        <w:t>日</w:t>
      </w:r>
    </w:p>
    <w:p w14:paraId="69413780">
      <w:pPr>
        <w:pStyle w:val="8"/>
        <w:spacing w:line="243" w:lineRule="auto"/>
        <w:rPr>
          <w:rFonts w:hint="eastAsia" w:ascii="宋体" w:hAnsi="宋体" w:eastAsia="宋体" w:cs="宋体"/>
        </w:rPr>
      </w:pPr>
    </w:p>
    <w:p w14:paraId="57DFF6C8">
      <w:pPr>
        <w:pStyle w:val="8"/>
        <w:spacing w:line="243" w:lineRule="auto"/>
        <w:rPr>
          <w:rFonts w:hint="eastAsia" w:ascii="宋体" w:hAnsi="宋体" w:eastAsia="宋体" w:cs="宋体"/>
        </w:rPr>
      </w:pPr>
    </w:p>
    <w:p w14:paraId="42141646">
      <w:pPr>
        <w:pStyle w:val="8"/>
        <w:spacing w:line="243" w:lineRule="auto"/>
        <w:rPr>
          <w:rFonts w:hint="eastAsia" w:ascii="宋体" w:hAnsi="宋体" w:eastAsia="宋体" w:cs="宋体"/>
        </w:rPr>
      </w:pPr>
    </w:p>
    <w:p w14:paraId="527DA5BC">
      <w:pPr>
        <w:pStyle w:val="8"/>
        <w:spacing w:line="243" w:lineRule="auto"/>
        <w:rPr>
          <w:rFonts w:hint="eastAsia" w:ascii="宋体" w:hAnsi="宋体" w:eastAsia="宋体" w:cs="宋体"/>
        </w:rPr>
      </w:pPr>
    </w:p>
    <w:p w14:paraId="1A3760BA">
      <w:pPr>
        <w:pStyle w:val="8"/>
        <w:spacing w:line="243" w:lineRule="auto"/>
        <w:rPr>
          <w:rFonts w:hint="eastAsia" w:ascii="宋体" w:hAnsi="宋体" w:eastAsia="宋体" w:cs="宋体"/>
        </w:rPr>
      </w:pPr>
    </w:p>
    <w:p w14:paraId="3950F15F">
      <w:pPr>
        <w:pStyle w:val="8"/>
        <w:spacing w:line="243" w:lineRule="auto"/>
        <w:rPr>
          <w:rFonts w:hint="eastAsia" w:ascii="宋体" w:hAnsi="宋体" w:eastAsia="宋体" w:cs="宋体"/>
        </w:rPr>
      </w:pPr>
    </w:p>
    <w:p w14:paraId="336AA608">
      <w:pPr>
        <w:pStyle w:val="8"/>
        <w:spacing w:line="243" w:lineRule="auto"/>
        <w:rPr>
          <w:rFonts w:hint="eastAsia" w:ascii="宋体" w:hAnsi="宋体" w:eastAsia="宋体" w:cs="宋体"/>
        </w:rPr>
      </w:pPr>
    </w:p>
    <w:p w14:paraId="1AC820A3">
      <w:pPr>
        <w:pStyle w:val="8"/>
        <w:spacing w:line="244" w:lineRule="auto"/>
        <w:rPr>
          <w:rFonts w:hint="eastAsia" w:ascii="宋体" w:hAnsi="宋体" w:eastAsia="宋体" w:cs="宋体"/>
        </w:rPr>
      </w:pPr>
    </w:p>
    <w:p w14:paraId="1FBE8C3B">
      <w:pPr>
        <w:pStyle w:val="8"/>
        <w:spacing w:line="244" w:lineRule="auto"/>
        <w:rPr>
          <w:rFonts w:hint="eastAsia" w:ascii="宋体" w:hAnsi="宋体" w:eastAsia="宋体" w:cs="宋体"/>
        </w:rPr>
      </w:pPr>
    </w:p>
    <w:p w14:paraId="7674366F">
      <w:pPr>
        <w:pStyle w:val="8"/>
        <w:spacing w:line="244" w:lineRule="auto"/>
        <w:rPr>
          <w:rFonts w:hint="eastAsia" w:ascii="宋体" w:hAnsi="宋体" w:eastAsia="宋体" w:cs="宋体"/>
        </w:rPr>
      </w:pPr>
    </w:p>
    <w:p w14:paraId="30A85E90">
      <w:pPr>
        <w:pStyle w:val="8"/>
        <w:spacing w:line="244" w:lineRule="auto"/>
        <w:rPr>
          <w:rFonts w:hint="eastAsia" w:ascii="宋体" w:hAnsi="宋体" w:eastAsia="宋体" w:cs="宋体"/>
        </w:rPr>
      </w:pPr>
    </w:p>
    <w:p w14:paraId="4ABB6138">
      <w:pPr>
        <w:pStyle w:val="8"/>
        <w:spacing w:line="244" w:lineRule="auto"/>
        <w:rPr>
          <w:rFonts w:hint="eastAsia" w:ascii="宋体" w:hAnsi="宋体" w:eastAsia="宋体" w:cs="宋体"/>
        </w:rPr>
      </w:pPr>
    </w:p>
    <w:p w14:paraId="35B2771D">
      <w:pPr>
        <w:pStyle w:val="8"/>
        <w:spacing w:line="244" w:lineRule="auto"/>
        <w:rPr>
          <w:rFonts w:hint="eastAsia" w:ascii="宋体" w:hAnsi="宋体" w:eastAsia="宋体" w:cs="宋体"/>
        </w:rPr>
      </w:pPr>
    </w:p>
    <w:p w14:paraId="2E6DB651">
      <w:pPr>
        <w:pStyle w:val="8"/>
        <w:spacing w:line="244" w:lineRule="auto"/>
        <w:rPr>
          <w:rFonts w:hint="eastAsia" w:ascii="宋体" w:hAnsi="宋体" w:eastAsia="宋体" w:cs="宋体"/>
        </w:rPr>
      </w:pPr>
    </w:p>
    <w:p w14:paraId="2870D608">
      <w:pPr>
        <w:pStyle w:val="8"/>
        <w:spacing w:line="244" w:lineRule="auto"/>
        <w:rPr>
          <w:rFonts w:hint="eastAsia" w:ascii="宋体" w:hAnsi="宋体" w:eastAsia="宋体" w:cs="宋体"/>
        </w:rPr>
      </w:pPr>
    </w:p>
    <w:p w14:paraId="1EE1450D">
      <w:pPr>
        <w:pStyle w:val="8"/>
        <w:spacing w:line="244" w:lineRule="auto"/>
        <w:rPr>
          <w:rFonts w:hint="eastAsia" w:ascii="宋体" w:hAnsi="宋体" w:eastAsia="宋体" w:cs="宋体"/>
        </w:rPr>
      </w:pPr>
    </w:p>
    <w:p w14:paraId="0610D03E">
      <w:pPr>
        <w:pStyle w:val="8"/>
        <w:spacing w:line="244" w:lineRule="auto"/>
        <w:rPr>
          <w:rFonts w:hint="eastAsia" w:ascii="宋体" w:hAnsi="宋体" w:eastAsia="宋体" w:cs="宋体"/>
        </w:rPr>
      </w:pPr>
    </w:p>
    <w:p w14:paraId="53A3C400">
      <w:pPr>
        <w:pStyle w:val="8"/>
        <w:spacing w:line="244" w:lineRule="auto"/>
        <w:rPr>
          <w:rFonts w:hint="eastAsia" w:ascii="宋体" w:hAnsi="宋体" w:eastAsia="宋体" w:cs="宋体"/>
        </w:rPr>
      </w:pPr>
    </w:p>
    <w:p w14:paraId="05E1833A">
      <w:pPr>
        <w:pStyle w:val="8"/>
        <w:spacing w:line="244" w:lineRule="auto"/>
        <w:rPr>
          <w:rFonts w:hint="eastAsia" w:ascii="宋体" w:hAnsi="宋体" w:eastAsia="宋体" w:cs="宋体"/>
        </w:rPr>
      </w:pPr>
    </w:p>
    <w:p w14:paraId="236C43B8">
      <w:pPr>
        <w:pStyle w:val="8"/>
        <w:spacing w:line="244" w:lineRule="auto"/>
        <w:rPr>
          <w:rFonts w:hint="eastAsia" w:ascii="宋体" w:hAnsi="宋体" w:eastAsia="宋体" w:cs="宋体"/>
        </w:rPr>
      </w:pPr>
    </w:p>
    <w:p w14:paraId="61CF86AD">
      <w:pPr>
        <w:pStyle w:val="8"/>
        <w:spacing w:line="244" w:lineRule="auto"/>
        <w:rPr>
          <w:rFonts w:hint="eastAsia" w:ascii="宋体" w:hAnsi="宋体" w:eastAsia="宋体" w:cs="宋体"/>
        </w:rPr>
      </w:pPr>
    </w:p>
    <w:p w14:paraId="47F4D6C9">
      <w:pPr>
        <w:pStyle w:val="9"/>
        <w:rPr>
          <w:rFonts w:hint="eastAsia" w:ascii="宋体" w:hAnsi="宋体" w:eastAsia="宋体" w:cs="宋体"/>
        </w:rPr>
      </w:pPr>
    </w:p>
    <w:p w14:paraId="09F6DF32">
      <w:pPr>
        <w:pStyle w:val="8"/>
        <w:spacing w:line="244" w:lineRule="auto"/>
        <w:rPr>
          <w:rFonts w:hint="eastAsia" w:ascii="宋体" w:hAnsi="宋体" w:eastAsia="宋体" w:cs="宋体"/>
        </w:rPr>
      </w:pPr>
    </w:p>
    <w:p w14:paraId="6CE0ACF4">
      <w:pPr>
        <w:spacing w:before="41" w:line="228" w:lineRule="auto"/>
        <w:ind w:left="24"/>
        <w:rPr>
          <w:rFonts w:hint="eastAsia" w:ascii="宋体" w:hAnsi="宋体" w:eastAsia="宋体" w:cs="宋体"/>
          <w:sz w:val="20"/>
          <w:szCs w:val="20"/>
        </w:rPr>
      </w:pPr>
      <w:r>
        <w:rPr>
          <w:rFonts w:hint="eastAsia" w:ascii="宋体" w:hAnsi="宋体" w:eastAsia="宋体" w:cs="宋体"/>
          <w:spacing w:val="3"/>
          <w:sz w:val="20"/>
          <w:szCs w:val="20"/>
          <w14:textOutline w14:w="3795" w14:cap="sq" w14:cmpd="sng">
            <w14:solidFill>
              <w14:srgbClr w14:val="000000"/>
            </w14:solidFill>
            <w14:prstDash w14:val="solid"/>
            <w14:bevel/>
          </w14:textOutline>
        </w:rPr>
        <w:t>附件三：</w:t>
      </w:r>
      <w:r>
        <w:rPr>
          <w:rFonts w:hint="eastAsia" w:ascii="宋体" w:hAnsi="宋体" w:eastAsia="宋体" w:cs="宋体"/>
          <w:spacing w:val="-59"/>
          <w:sz w:val="20"/>
          <w:szCs w:val="20"/>
        </w:rPr>
        <w:t xml:space="preserve"> </w:t>
      </w:r>
      <w:r>
        <w:rPr>
          <w:rFonts w:hint="eastAsia" w:ascii="宋体" w:hAnsi="宋体" w:eastAsia="宋体" w:cs="宋体"/>
          <w:spacing w:val="3"/>
          <w:sz w:val="20"/>
          <w:szCs w:val="20"/>
          <w14:textOutline w14:w="3795" w14:cap="sq" w14:cmpd="sng">
            <w14:solidFill>
              <w14:srgbClr w14:val="000000"/>
            </w14:solidFill>
            <w14:prstDash w14:val="solid"/>
            <w14:bevel/>
          </w14:textOutline>
        </w:rPr>
        <w:t>中标通知书</w:t>
      </w:r>
    </w:p>
    <w:p w14:paraId="44C3B925">
      <w:pPr>
        <w:pStyle w:val="8"/>
        <w:spacing w:line="367" w:lineRule="auto"/>
        <w:rPr>
          <w:rFonts w:hint="eastAsia" w:ascii="宋体" w:hAnsi="宋体" w:eastAsia="宋体" w:cs="宋体"/>
        </w:rPr>
      </w:pPr>
    </w:p>
    <w:p w14:paraId="737752A5">
      <w:pPr>
        <w:spacing w:before="65" w:line="228" w:lineRule="auto"/>
        <w:ind w:left="4419"/>
        <w:rPr>
          <w:rFonts w:hint="eastAsia" w:ascii="宋体" w:hAnsi="宋体" w:eastAsia="宋体" w:cs="宋体"/>
          <w:sz w:val="21"/>
          <w:szCs w:val="21"/>
        </w:rPr>
      </w:pPr>
      <w:r>
        <w:rPr>
          <w:rFonts w:hint="eastAsia" w:ascii="宋体" w:hAnsi="宋体" w:eastAsia="宋体" w:cs="宋体"/>
          <w:spacing w:val="4"/>
          <w:sz w:val="21"/>
          <w:szCs w:val="21"/>
          <w14:textOutline w14:w="3795" w14:cap="sq" w14:cmpd="sng">
            <w14:solidFill>
              <w14:srgbClr w14:val="000000"/>
            </w14:solidFill>
            <w14:prstDash w14:val="solid"/>
            <w14:bevel/>
          </w14:textOutline>
        </w:rPr>
        <w:t>中标通知书</w:t>
      </w:r>
    </w:p>
    <w:p w14:paraId="20D5BFAD">
      <w:pPr>
        <w:pStyle w:val="8"/>
        <w:spacing w:line="250" w:lineRule="auto"/>
        <w:rPr>
          <w:rFonts w:hint="eastAsia" w:ascii="宋体" w:hAnsi="宋体" w:eastAsia="宋体" w:cs="宋体"/>
          <w:sz w:val="21"/>
          <w:szCs w:val="21"/>
        </w:rPr>
      </w:pPr>
    </w:p>
    <w:p w14:paraId="49F01DB3">
      <w:pPr>
        <w:pStyle w:val="8"/>
        <w:spacing w:line="251" w:lineRule="auto"/>
        <w:rPr>
          <w:rFonts w:hint="eastAsia" w:ascii="宋体" w:hAnsi="宋体" w:eastAsia="宋体" w:cs="宋体"/>
          <w:sz w:val="21"/>
          <w:szCs w:val="21"/>
        </w:rPr>
      </w:pPr>
    </w:p>
    <w:p w14:paraId="047FB47A">
      <w:pPr>
        <w:tabs>
          <w:tab w:val="left" w:pos="1995"/>
        </w:tabs>
        <w:spacing w:before="65" w:line="229" w:lineRule="auto"/>
        <w:rPr>
          <w:rFonts w:hint="eastAsia" w:ascii="宋体" w:hAnsi="宋体" w:eastAsia="宋体" w:cs="宋体"/>
          <w:sz w:val="21"/>
          <w:szCs w:val="21"/>
        </w:rPr>
      </w:pPr>
      <w:r>
        <w:rPr>
          <w:rFonts w:hint="eastAsia" w:ascii="宋体" w:hAnsi="宋体" w:eastAsia="宋体" w:cs="宋体"/>
          <w:sz w:val="21"/>
          <w:szCs w:val="21"/>
          <w:u w:val="single" w:color="auto"/>
        </w:rPr>
        <w:tab/>
      </w:r>
      <w:r>
        <w:rPr>
          <w:rFonts w:hint="eastAsia" w:ascii="宋体" w:hAnsi="宋体" w:eastAsia="宋体" w:cs="宋体"/>
          <w:spacing w:val="9"/>
          <w:sz w:val="21"/>
          <w:szCs w:val="21"/>
        </w:rPr>
        <w:t>（中标人名称</w:t>
      </w:r>
      <w:r>
        <w:rPr>
          <w:rFonts w:hint="eastAsia" w:ascii="宋体" w:hAnsi="宋体" w:eastAsia="宋体" w:cs="宋体"/>
          <w:spacing w:val="1"/>
          <w:sz w:val="21"/>
          <w:szCs w:val="21"/>
        </w:rPr>
        <w:t>）：</w:t>
      </w:r>
    </w:p>
    <w:p w14:paraId="463C81CE">
      <w:pPr>
        <w:pStyle w:val="8"/>
        <w:spacing w:line="250" w:lineRule="auto"/>
        <w:rPr>
          <w:rFonts w:hint="eastAsia" w:ascii="宋体" w:hAnsi="宋体" w:eastAsia="宋体" w:cs="宋体"/>
          <w:sz w:val="21"/>
          <w:szCs w:val="21"/>
        </w:rPr>
      </w:pPr>
    </w:p>
    <w:p w14:paraId="3CD3ABDC">
      <w:pPr>
        <w:pStyle w:val="8"/>
        <w:spacing w:line="251" w:lineRule="auto"/>
        <w:rPr>
          <w:rFonts w:hint="eastAsia" w:ascii="宋体" w:hAnsi="宋体" w:eastAsia="宋体" w:cs="宋体"/>
          <w:sz w:val="21"/>
          <w:szCs w:val="21"/>
        </w:rPr>
      </w:pPr>
    </w:p>
    <w:p w14:paraId="3E14B706">
      <w:pPr>
        <w:spacing w:before="65" w:line="377" w:lineRule="auto"/>
        <w:ind w:right="56"/>
        <w:jc w:val="right"/>
        <w:rPr>
          <w:rFonts w:hint="eastAsia" w:ascii="宋体" w:hAnsi="宋体" w:eastAsia="宋体" w:cs="宋体"/>
          <w:sz w:val="21"/>
          <w:szCs w:val="21"/>
        </w:rPr>
      </w:pPr>
      <w:r>
        <w:rPr>
          <w:rFonts w:hint="eastAsia" w:ascii="宋体" w:hAnsi="宋体" w:eastAsia="宋体" w:cs="宋体"/>
          <w:spacing w:val="7"/>
          <w:sz w:val="21"/>
          <w:szCs w:val="21"/>
        </w:rPr>
        <w:t>你方于</w:t>
      </w:r>
      <w:r>
        <w:rPr>
          <w:rFonts w:hint="eastAsia" w:ascii="宋体" w:hAnsi="宋体" w:eastAsia="宋体" w:cs="宋体"/>
          <w:spacing w:val="7"/>
          <w:sz w:val="21"/>
          <w:szCs w:val="21"/>
          <w:u w:val="single" w:color="auto"/>
        </w:rPr>
        <w:t xml:space="preserve">                   </w:t>
      </w:r>
      <w:r>
        <w:rPr>
          <w:rFonts w:hint="eastAsia" w:ascii="宋体" w:hAnsi="宋体" w:eastAsia="宋体" w:cs="宋体"/>
          <w:spacing w:val="7"/>
          <w:sz w:val="21"/>
          <w:szCs w:val="21"/>
        </w:rPr>
        <w:t>（投标日期）所上传的</w:t>
      </w:r>
      <w:r>
        <w:rPr>
          <w:rFonts w:hint="eastAsia" w:ascii="宋体" w:hAnsi="宋体" w:eastAsia="宋体" w:cs="宋体"/>
          <w:spacing w:val="-98"/>
          <w:sz w:val="21"/>
          <w:szCs w:val="21"/>
        </w:rPr>
        <w:t xml:space="preserve"> </w:t>
      </w:r>
      <w:r>
        <w:rPr>
          <w:rFonts w:hint="eastAsia" w:ascii="宋体" w:hAnsi="宋体" w:eastAsia="宋体" w:cs="宋体"/>
          <w:spacing w:val="7"/>
          <w:sz w:val="21"/>
          <w:szCs w:val="21"/>
          <w:u w:val="single" w:color="auto"/>
        </w:rPr>
        <w:t xml:space="preserve"> </w:t>
      </w:r>
      <w:r>
        <w:rPr>
          <w:rFonts w:hint="eastAsia" w:ascii="宋体" w:hAnsi="宋体" w:eastAsia="宋体" w:cs="宋体"/>
          <w:spacing w:val="6"/>
          <w:sz w:val="21"/>
          <w:szCs w:val="21"/>
          <w:u w:val="single" w:color="auto"/>
        </w:rPr>
        <w:t xml:space="preserve">              </w:t>
      </w:r>
      <w:r>
        <w:rPr>
          <w:rFonts w:hint="eastAsia" w:ascii="宋体" w:hAnsi="宋体" w:eastAsia="宋体" w:cs="宋体"/>
          <w:spacing w:val="6"/>
          <w:sz w:val="21"/>
          <w:szCs w:val="21"/>
        </w:rPr>
        <w:t>（项目名称）投标文件已被我方接</w:t>
      </w:r>
    </w:p>
    <w:p w14:paraId="270E4BED">
      <w:pPr>
        <w:spacing w:line="228" w:lineRule="auto"/>
        <w:ind w:left="12"/>
        <w:rPr>
          <w:rFonts w:hint="eastAsia" w:ascii="宋体" w:hAnsi="宋体" w:eastAsia="宋体" w:cs="宋体"/>
          <w:sz w:val="21"/>
          <w:szCs w:val="21"/>
        </w:rPr>
      </w:pPr>
      <w:r>
        <w:rPr>
          <w:rFonts w:hint="eastAsia" w:ascii="宋体" w:hAnsi="宋体" w:eastAsia="宋体" w:cs="宋体"/>
          <w:spacing w:val="7"/>
          <w:sz w:val="21"/>
          <w:szCs w:val="21"/>
        </w:rPr>
        <w:t>受，被确定为中标人。</w:t>
      </w:r>
    </w:p>
    <w:p w14:paraId="47A53AAB">
      <w:pPr>
        <w:spacing w:before="160" w:line="227" w:lineRule="auto"/>
        <w:ind w:left="447"/>
        <w:rPr>
          <w:rFonts w:hint="eastAsia" w:ascii="宋体" w:hAnsi="宋体" w:eastAsia="宋体" w:cs="宋体"/>
          <w:sz w:val="21"/>
          <w:szCs w:val="21"/>
        </w:rPr>
      </w:pPr>
      <w:r>
        <w:rPr>
          <w:rFonts w:hint="eastAsia" w:ascii="宋体" w:hAnsi="宋体" w:eastAsia="宋体" w:cs="宋体"/>
          <w:spacing w:val="1"/>
          <w:sz w:val="21"/>
          <w:szCs w:val="21"/>
        </w:rPr>
        <w:t>中标价：</w:t>
      </w:r>
      <w:r>
        <w:rPr>
          <w:rFonts w:hint="eastAsia" w:ascii="宋体" w:hAnsi="宋体" w:eastAsia="宋体" w:cs="宋体"/>
          <w:spacing w:val="5"/>
          <w:sz w:val="21"/>
          <w:szCs w:val="21"/>
          <w:u w:val="single" w:color="auto"/>
        </w:rPr>
        <w:t xml:space="preserve">                   </w:t>
      </w:r>
      <w:r>
        <w:rPr>
          <w:rFonts w:hint="eastAsia" w:ascii="宋体" w:hAnsi="宋体" w:eastAsia="宋体" w:cs="宋体"/>
          <w:spacing w:val="-87"/>
          <w:sz w:val="21"/>
          <w:szCs w:val="21"/>
        </w:rPr>
        <w:t xml:space="preserve"> </w:t>
      </w:r>
      <w:r>
        <w:rPr>
          <w:rFonts w:hint="eastAsia" w:ascii="宋体" w:hAnsi="宋体" w:eastAsia="宋体" w:cs="宋体"/>
          <w:spacing w:val="1"/>
          <w:sz w:val="21"/>
          <w:szCs w:val="21"/>
        </w:rPr>
        <w:t>元。</w:t>
      </w:r>
    </w:p>
    <w:p w14:paraId="4085C378">
      <w:pPr>
        <w:spacing w:before="163" w:line="229" w:lineRule="auto"/>
        <w:ind w:left="428"/>
        <w:rPr>
          <w:rFonts w:hint="eastAsia" w:ascii="宋体" w:hAnsi="宋体" w:eastAsia="宋体" w:cs="宋体"/>
          <w:sz w:val="21"/>
          <w:szCs w:val="21"/>
        </w:rPr>
      </w:pPr>
      <w:r>
        <w:rPr>
          <w:rFonts w:hint="eastAsia" w:ascii="宋体" w:hAnsi="宋体" w:eastAsia="宋体" w:cs="宋体"/>
          <w:spacing w:val="6"/>
          <w:sz w:val="21"/>
          <w:szCs w:val="21"/>
        </w:rPr>
        <w:t>合同履约期限：</w:t>
      </w:r>
      <w:r>
        <w:rPr>
          <w:rFonts w:hint="eastAsia" w:ascii="宋体" w:hAnsi="宋体" w:eastAsia="宋体" w:cs="宋体"/>
          <w:spacing w:val="6"/>
          <w:sz w:val="21"/>
          <w:szCs w:val="21"/>
          <w:u w:val="single" w:color="auto"/>
        </w:rPr>
        <w:t xml:space="preserve">          </w:t>
      </w:r>
      <w:r>
        <w:rPr>
          <w:rFonts w:hint="eastAsia" w:ascii="宋体" w:hAnsi="宋体" w:eastAsia="宋体" w:cs="宋体"/>
          <w:spacing w:val="6"/>
          <w:sz w:val="21"/>
          <w:szCs w:val="21"/>
        </w:rPr>
        <w:t xml:space="preserve"> </w:t>
      </w:r>
      <w:r>
        <w:rPr>
          <w:rFonts w:hint="eastAsia" w:ascii="宋体" w:hAnsi="宋体" w:eastAsia="宋体" w:cs="宋体"/>
          <w:spacing w:val="6"/>
          <w:sz w:val="21"/>
          <w:szCs w:val="21"/>
          <w:u w:val="single" w:color="auto"/>
        </w:rPr>
        <w:t xml:space="preserve">  </w:t>
      </w:r>
      <w:r>
        <w:rPr>
          <w:rFonts w:hint="eastAsia" w:ascii="宋体" w:hAnsi="宋体" w:eastAsia="宋体" w:cs="宋体"/>
          <w:spacing w:val="6"/>
          <w:sz w:val="21"/>
          <w:szCs w:val="21"/>
        </w:rPr>
        <w:t xml:space="preserve"> 。</w:t>
      </w:r>
    </w:p>
    <w:p w14:paraId="5622BE21">
      <w:pPr>
        <w:spacing w:before="160" w:line="228" w:lineRule="auto"/>
        <w:ind w:left="428"/>
        <w:rPr>
          <w:rFonts w:hint="eastAsia" w:ascii="宋体" w:hAnsi="宋体" w:eastAsia="宋体" w:cs="宋体"/>
          <w:sz w:val="21"/>
          <w:szCs w:val="21"/>
        </w:rPr>
      </w:pPr>
      <w:r>
        <w:rPr>
          <w:rFonts w:hint="eastAsia" w:ascii="宋体" w:hAnsi="宋体" w:eastAsia="宋体" w:cs="宋体"/>
          <w:spacing w:val="6"/>
          <w:sz w:val="21"/>
          <w:szCs w:val="21"/>
        </w:rPr>
        <w:t>质量承诺：</w:t>
      </w:r>
      <w:r>
        <w:rPr>
          <w:rFonts w:hint="eastAsia" w:ascii="宋体" w:hAnsi="宋体" w:eastAsia="宋体" w:cs="宋体"/>
          <w:sz w:val="21"/>
          <w:szCs w:val="21"/>
          <w:u w:val="single" w:color="auto"/>
        </w:rPr>
        <w:t xml:space="preserve">                       </w:t>
      </w:r>
      <w:r>
        <w:rPr>
          <w:rFonts w:hint="eastAsia" w:ascii="宋体" w:hAnsi="宋体" w:eastAsia="宋体" w:cs="宋体"/>
          <w:spacing w:val="6"/>
          <w:sz w:val="21"/>
          <w:szCs w:val="21"/>
        </w:rPr>
        <w:t>。</w:t>
      </w:r>
    </w:p>
    <w:p w14:paraId="3C3372B8">
      <w:pPr>
        <w:spacing w:before="163" w:line="228" w:lineRule="auto"/>
        <w:ind w:left="431"/>
        <w:rPr>
          <w:rFonts w:hint="eastAsia" w:ascii="宋体" w:hAnsi="宋体" w:eastAsia="宋体" w:cs="宋体"/>
          <w:sz w:val="21"/>
          <w:szCs w:val="21"/>
        </w:rPr>
      </w:pPr>
      <w:r>
        <w:rPr>
          <w:rFonts w:hint="eastAsia" w:ascii="宋体" w:hAnsi="宋体" w:eastAsia="宋体" w:cs="宋体"/>
          <w:spacing w:val="9"/>
          <w:sz w:val="21"/>
          <w:szCs w:val="21"/>
        </w:rPr>
        <w:t>项目负责人</w:t>
      </w:r>
      <w:r>
        <w:rPr>
          <w:rFonts w:hint="eastAsia" w:ascii="宋体" w:hAnsi="宋体" w:eastAsia="宋体" w:cs="宋体"/>
          <w:spacing w:val="-3"/>
          <w:sz w:val="21"/>
          <w:szCs w:val="21"/>
        </w:rPr>
        <w:t>：</w:t>
      </w:r>
      <w:r>
        <w:rPr>
          <w:rFonts w:hint="eastAsia" w:ascii="宋体" w:hAnsi="宋体" w:eastAsia="宋体" w:cs="宋体"/>
          <w:spacing w:val="5"/>
          <w:sz w:val="21"/>
          <w:szCs w:val="21"/>
          <w:u w:val="single" w:color="auto"/>
        </w:rPr>
        <w:t xml:space="preserve">              </w:t>
      </w:r>
      <w:r>
        <w:rPr>
          <w:rFonts w:hint="eastAsia" w:ascii="宋体" w:hAnsi="宋体" w:eastAsia="宋体" w:cs="宋体"/>
          <w:spacing w:val="-3"/>
          <w:sz w:val="21"/>
          <w:szCs w:val="21"/>
        </w:rPr>
        <w:t>（</w:t>
      </w:r>
      <w:r>
        <w:rPr>
          <w:rFonts w:hint="eastAsia" w:ascii="宋体" w:hAnsi="宋体" w:eastAsia="宋体" w:cs="宋体"/>
          <w:spacing w:val="9"/>
          <w:sz w:val="21"/>
          <w:szCs w:val="21"/>
        </w:rPr>
        <w:t>姓名）。</w:t>
      </w:r>
    </w:p>
    <w:p w14:paraId="60F8CC0B">
      <w:pPr>
        <w:spacing w:before="160" w:line="377" w:lineRule="auto"/>
        <w:jc w:val="right"/>
        <w:rPr>
          <w:rFonts w:hint="eastAsia" w:ascii="宋体" w:hAnsi="宋体" w:eastAsia="宋体" w:cs="宋体"/>
          <w:sz w:val="21"/>
          <w:szCs w:val="21"/>
        </w:rPr>
      </w:pPr>
      <w:r>
        <w:rPr>
          <w:rFonts w:hint="eastAsia" w:ascii="宋体" w:hAnsi="宋体" w:eastAsia="宋体" w:cs="宋体"/>
          <w:spacing w:val="5"/>
          <w:sz w:val="21"/>
          <w:szCs w:val="21"/>
        </w:rPr>
        <w:t>请你方在接到本通知书后的</w:t>
      </w:r>
      <w:r>
        <w:rPr>
          <w:rFonts w:hint="eastAsia" w:ascii="宋体" w:hAnsi="宋体" w:eastAsia="宋体" w:cs="宋体"/>
          <w:spacing w:val="-80"/>
          <w:sz w:val="21"/>
          <w:szCs w:val="21"/>
        </w:rPr>
        <w:t xml:space="preserve"> </w:t>
      </w:r>
      <w:r>
        <w:rPr>
          <w:rFonts w:hint="eastAsia" w:ascii="宋体" w:hAnsi="宋体" w:eastAsia="宋体" w:cs="宋体"/>
          <w:spacing w:val="5"/>
          <w:sz w:val="21"/>
          <w:szCs w:val="21"/>
          <w:u w:val="single" w:color="auto"/>
        </w:rPr>
        <w:t xml:space="preserve">       </w:t>
      </w:r>
      <w:r>
        <w:rPr>
          <w:rFonts w:hint="eastAsia" w:ascii="宋体" w:hAnsi="宋体" w:eastAsia="宋体" w:cs="宋体"/>
          <w:spacing w:val="-56"/>
          <w:sz w:val="21"/>
          <w:szCs w:val="21"/>
        </w:rPr>
        <w:t xml:space="preserve"> </w:t>
      </w:r>
      <w:r>
        <w:rPr>
          <w:rFonts w:hint="eastAsia" w:ascii="宋体" w:hAnsi="宋体" w:eastAsia="宋体" w:cs="宋体"/>
          <w:spacing w:val="5"/>
          <w:sz w:val="21"/>
          <w:szCs w:val="21"/>
        </w:rPr>
        <w:t>日内到</w:t>
      </w:r>
      <w:r>
        <w:rPr>
          <w:rFonts w:hint="eastAsia" w:ascii="宋体" w:hAnsi="宋体" w:eastAsia="宋体" w:cs="宋体"/>
          <w:spacing w:val="-98"/>
          <w:sz w:val="21"/>
          <w:szCs w:val="21"/>
        </w:rPr>
        <w:t xml:space="preserve"> </w:t>
      </w:r>
      <w:r>
        <w:rPr>
          <w:rFonts w:hint="eastAsia" w:ascii="宋体" w:hAnsi="宋体" w:eastAsia="宋体" w:cs="宋体"/>
          <w:spacing w:val="5"/>
          <w:sz w:val="21"/>
          <w:szCs w:val="21"/>
          <w:u w:val="single" w:color="auto"/>
        </w:rPr>
        <w:t xml:space="preserve">                      </w:t>
      </w:r>
      <w:r>
        <w:rPr>
          <w:rFonts w:hint="eastAsia" w:ascii="宋体" w:hAnsi="宋体" w:eastAsia="宋体" w:cs="宋体"/>
          <w:spacing w:val="5"/>
          <w:sz w:val="21"/>
          <w:szCs w:val="21"/>
        </w:rPr>
        <w:t>（指定地点）与我方签订承包合同，</w:t>
      </w:r>
    </w:p>
    <w:p w14:paraId="02BE16B9">
      <w:pPr>
        <w:spacing w:before="1" w:line="227" w:lineRule="auto"/>
        <w:ind w:left="7"/>
        <w:rPr>
          <w:rFonts w:hint="eastAsia" w:ascii="宋体" w:hAnsi="宋体" w:eastAsia="宋体" w:cs="宋体"/>
          <w:sz w:val="21"/>
          <w:szCs w:val="21"/>
        </w:rPr>
      </w:pPr>
      <w:r>
        <w:rPr>
          <w:rFonts w:hint="eastAsia" w:ascii="宋体" w:hAnsi="宋体" w:eastAsia="宋体" w:cs="宋体"/>
          <w:spacing w:val="9"/>
          <w:sz w:val="21"/>
          <w:szCs w:val="21"/>
        </w:rPr>
        <w:t>在此之前按招标文件第二章“投标人须知前附表</w:t>
      </w:r>
      <w:r>
        <w:rPr>
          <w:rFonts w:hint="eastAsia" w:ascii="宋体" w:hAnsi="宋体" w:eastAsia="宋体" w:cs="宋体"/>
          <w:spacing w:val="-72"/>
          <w:sz w:val="21"/>
          <w:szCs w:val="21"/>
        </w:rPr>
        <w:t xml:space="preserve"> </w:t>
      </w:r>
      <w:r>
        <w:rPr>
          <w:rFonts w:hint="eastAsia" w:ascii="宋体" w:hAnsi="宋体" w:eastAsia="宋体" w:cs="宋体"/>
          <w:spacing w:val="8"/>
          <w:sz w:val="21"/>
          <w:szCs w:val="21"/>
        </w:rPr>
        <w:t>”规定向我方提交履约保证金。</w:t>
      </w:r>
    </w:p>
    <w:p w14:paraId="70A3C63E">
      <w:pPr>
        <w:spacing w:before="164" w:line="228" w:lineRule="auto"/>
        <w:ind w:left="439"/>
        <w:rPr>
          <w:rFonts w:hint="eastAsia" w:ascii="宋体" w:hAnsi="宋体" w:eastAsia="宋体" w:cs="宋体"/>
          <w:sz w:val="21"/>
          <w:szCs w:val="21"/>
        </w:rPr>
      </w:pPr>
      <w:r>
        <w:rPr>
          <w:rFonts w:hint="eastAsia" w:ascii="宋体" w:hAnsi="宋体" w:eastAsia="宋体" w:cs="宋体"/>
          <w:spacing w:val="9"/>
          <w:sz w:val="21"/>
          <w:szCs w:val="21"/>
        </w:rPr>
        <w:t>随附的澄清、说明、补正事项纪要，是本中标通知书的</w:t>
      </w:r>
      <w:r>
        <w:rPr>
          <w:rFonts w:hint="eastAsia" w:ascii="宋体" w:hAnsi="宋体" w:eastAsia="宋体" w:cs="宋体"/>
          <w:spacing w:val="8"/>
          <w:sz w:val="21"/>
          <w:szCs w:val="21"/>
        </w:rPr>
        <w:t>组成部分。</w:t>
      </w:r>
    </w:p>
    <w:p w14:paraId="47E7D837">
      <w:pPr>
        <w:spacing w:before="161" w:line="228" w:lineRule="auto"/>
        <w:ind w:left="428"/>
        <w:rPr>
          <w:rFonts w:hint="eastAsia" w:ascii="宋体" w:hAnsi="宋体" w:eastAsia="宋体" w:cs="宋体"/>
          <w:sz w:val="21"/>
          <w:szCs w:val="21"/>
        </w:rPr>
      </w:pPr>
      <w:r>
        <w:rPr>
          <w:rFonts w:hint="eastAsia" w:ascii="宋体" w:hAnsi="宋体" w:eastAsia="宋体" w:cs="宋体"/>
          <w:spacing w:val="5"/>
          <w:sz w:val="21"/>
          <w:szCs w:val="21"/>
        </w:rPr>
        <w:t>特此通知。</w:t>
      </w:r>
    </w:p>
    <w:p w14:paraId="60E1F13C">
      <w:pPr>
        <w:spacing w:before="161" w:line="228" w:lineRule="auto"/>
        <w:ind w:left="444"/>
        <w:rPr>
          <w:rFonts w:hint="eastAsia" w:ascii="宋体" w:hAnsi="宋体" w:eastAsia="宋体" w:cs="宋体"/>
          <w:sz w:val="21"/>
          <w:szCs w:val="21"/>
        </w:rPr>
      </w:pPr>
      <w:r>
        <w:rPr>
          <w:rFonts w:hint="eastAsia" w:ascii="宋体" w:hAnsi="宋体" w:eastAsia="宋体" w:cs="宋体"/>
          <w:spacing w:val="8"/>
          <w:sz w:val="21"/>
          <w:szCs w:val="21"/>
        </w:rPr>
        <w:t>附：澄清、说明、补正事项纪要</w:t>
      </w:r>
    </w:p>
    <w:p w14:paraId="19007288">
      <w:pPr>
        <w:pStyle w:val="8"/>
        <w:spacing w:line="262" w:lineRule="auto"/>
        <w:rPr>
          <w:rFonts w:hint="eastAsia" w:ascii="宋体" w:hAnsi="宋体" w:eastAsia="宋体" w:cs="宋体"/>
          <w:sz w:val="21"/>
          <w:szCs w:val="21"/>
        </w:rPr>
      </w:pPr>
    </w:p>
    <w:p w14:paraId="243E4C67">
      <w:pPr>
        <w:pStyle w:val="8"/>
        <w:spacing w:line="263" w:lineRule="auto"/>
        <w:rPr>
          <w:rFonts w:hint="eastAsia" w:ascii="宋体" w:hAnsi="宋体" w:eastAsia="宋体" w:cs="宋体"/>
          <w:sz w:val="21"/>
          <w:szCs w:val="21"/>
        </w:rPr>
      </w:pPr>
    </w:p>
    <w:p w14:paraId="34D4A2A0">
      <w:pPr>
        <w:pStyle w:val="8"/>
        <w:spacing w:line="263" w:lineRule="auto"/>
        <w:rPr>
          <w:rFonts w:hint="eastAsia" w:ascii="宋体" w:hAnsi="宋体" w:eastAsia="宋体" w:cs="宋体"/>
          <w:sz w:val="21"/>
          <w:szCs w:val="21"/>
        </w:rPr>
      </w:pPr>
    </w:p>
    <w:p w14:paraId="13CA96E4">
      <w:pPr>
        <w:pStyle w:val="8"/>
        <w:spacing w:line="263" w:lineRule="auto"/>
        <w:rPr>
          <w:rFonts w:hint="eastAsia" w:ascii="宋体" w:hAnsi="宋体" w:eastAsia="宋体" w:cs="宋体"/>
          <w:sz w:val="21"/>
          <w:szCs w:val="21"/>
        </w:rPr>
      </w:pPr>
    </w:p>
    <w:p w14:paraId="062F847E">
      <w:pPr>
        <w:pStyle w:val="8"/>
        <w:spacing w:line="263" w:lineRule="auto"/>
        <w:rPr>
          <w:rFonts w:hint="eastAsia" w:ascii="宋体" w:hAnsi="宋体" w:eastAsia="宋体" w:cs="宋体"/>
          <w:sz w:val="21"/>
          <w:szCs w:val="21"/>
        </w:rPr>
      </w:pPr>
    </w:p>
    <w:p w14:paraId="3E54C44D">
      <w:pPr>
        <w:spacing w:before="65" w:line="377" w:lineRule="auto"/>
        <w:ind w:left="4087"/>
        <w:rPr>
          <w:rFonts w:hint="eastAsia" w:ascii="宋体" w:hAnsi="宋体" w:eastAsia="宋体" w:cs="宋体"/>
          <w:sz w:val="21"/>
          <w:szCs w:val="21"/>
        </w:rPr>
      </w:pPr>
      <w:r>
        <w:rPr>
          <w:rFonts w:hint="eastAsia" w:ascii="宋体" w:hAnsi="宋体" w:eastAsia="宋体" w:cs="宋体"/>
          <w:spacing w:val="11"/>
          <w:sz w:val="21"/>
          <w:szCs w:val="21"/>
        </w:rPr>
        <w:t>采购人</w:t>
      </w:r>
      <w:r>
        <w:rPr>
          <w:rFonts w:hint="eastAsia" w:ascii="宋体" w:hAnsi="宋体" w:eastAsia="宋体" w:cs="宋体"/>
          <w:spacing w:val="-5"/>
          <w:sz w:val="21"/>
          <w:szCs w:val="21"/>
        </w:rPr>
        <w:t>：</w:t>
      </w:r>
      <w:r>
        <w:rPr>
          <w:rFonts w:hint="eastAsia" w:ascii="宋体" w:hAnsi="宋体" w:eastAsia="宋体" w:cs="宋体"/>
          <w:spacing w:val="5"/>
          <w:sz w:val="21"/>
          <w:szCs w:val="21"/>
          <w:u w:val="single" w:color="auto"/>
        </w:rPr>
        <w:t xml:space="preserve">              </w:t>
      </w:r>
      <w:r>
        <w:rPr>
          <w:rFonts w:hint="eastAsia" w:ascii="宋体" w:hAnsi="宋体" w:eastAsia="宋体" w:cs="宋体"/>
          <w:spacing w:val="-5"/>
          <w:sz w:val="21"/>
          <w:szCs w:val="21"/>
        </w:rPr>
        <w:t>（</w:t>
      </w:r>
      <w:r>
        <w:rPr>
          <w:rFonts w:hint="eastAsia" w:ascii="宋体" w:hAnsi="宋体" w:eastAsia="宋体" w:cs="宋体"/>
          <w:spacing w:val="11"/>
          <w:sz w:val="21"/>
          <w:szCs w:val="21"/>
        </w:rPr>
        <w:t>盖单位章）</w:t>
      </w:r>
    </w:p>
    <w:p w14:paraId="4A7AF844">
      <w:pPr>
        <w:spacing w:line="228" w:lineRule="auto"/>
        <w:ind w:left="3668"/>
        <w:rPr>
          <w:rFonts w:hint="eastAsia" w:ascii="宋体" w:hAnsi="宋体" w:eastAsia="宋体" w:cs="宋体"/>
          <w:sz w:val="21"/>
          <w:szCs w:val="21"/>
        </w:rPr>
      </w:pPr>
      <w:r>
        <w:rPr>
          <w:rFonts w:hint="eastAsia" w:ascii="宋体" w:hAnsi="宋体" w:eastAsia="宋体" w:cs="宋体"/>
          <w:spacing w:val="11"/>
          <w:sz w:val="21"/>
          <w:szCs w:val="21"/>
        </w:rPr>
        <w:t>法定代表人</w:t>
      </w:r>
      <w:r>
        <w:rPr>
          <w:rFonts w:hint="eastAsia" w:ascii="宋体" w:hAnsi="宋体" w:eastAsia="宋体" w:cs="宋体"/>
          <w:spacing w:val="-6"/>
          <w:sz w:val="21"/>
          <w:szCs w:val="21"/>
        </w:rPr>
        <w:t>：</w:t>
      </w:r>
      <w:r>
        <w:rPr>
          <w:rFonts w:hint="eastAsia" w:ascii="宋体" w:hAnsi="宋体" w:eastAsia="宋体" w:cs="宋体"/>
          <w:spacing w:val="5"/>
          <w:sz w:val="21"/>
          <w:szCs w:val="21"/>
          <w:u w:val="single" w:color="auto"/>
        </w:rPr>
        <w:t xml:space="preserve">            </w:t>
      </w:r>
      <w:r>
        <w:rPr>
          <w:rFonts w:hint="eastAsia" w:ascii="宋体" w:hAnsi="宋体" w:eastAsia="宋体" w:cs="宋体"/>
          <w:spacing w:val="-6"/>
          <w:sz w:val="21"/>
          <w:szCs w:val="21"/>
        </w:rPr>
        <w:t>（</w:t>
      </w:r>
      <w:r>
        <w:rPr>
          <w:rFonts w:hint="eastAsia" w:ascii="宋体" w:hAnsi="宋体" w:eastAsia="宋体" w:cs="宋体"/>
          <w:spacing w:val="11"/>
          <w:sz w:val="21"/>
          <w:szCs w:val="21"/>
        </w:rPr>
        <w:t>签字）</w:t>
      </w:r>
    </w:p>
    <w:p w14:paraId="40FB53DA">
      <w:pPr>
        <w:spacing w:before="160" w:line="228" w:lineRule="auto"/>
        <w:ind w:left="3367"/>
        <w:rPr>
          <w:rFonts w:hint="eastAsia" w:ascii="宋体" w:hAnsi="宋体" w:eastAsia="宋体" w:cs="宋体"/>
          <w:sz w:val="21"/>
          <w:szCs w:val="21"/>
        </w:rPr>
      </w:pPr>
      <w:r>
        <w:rPr>
          <w:rFonts w:hint="eastAsia" w:ascii="宋体" w:hAnsi="宋体" w:eastAsia="宋体" w:cs="宋体"/>
          <w:spacing w:val="8"/>
          <w:sz w:val="21"/>
          <w:szCs w:val="21"/>
        </w:rPr>
        <w:t>采购代理机构：</w:t>
      </w:r>
      <w:r>
        <w:rPr>
          <w:rFonts w:hint="eastAsia" w:ascii="宋体" w:hAnsi="宋体" w:eastAsia="宋体" w:cs="宋体"/>
          <w:sz w:val="21"/>
          <w:szCs w:val="21"/>
          <w:u w:val="single" w:color="auto"/>
        </w:rPr>
        <w:t xml:space="preserve">             </w:t>
      </w:r>
    </w:p>
    <w:p w14:paraId="49BFBAA1">
      <w:pPr>
        <w:tabs>
          <w:tab w:val="left" w:pos="5023"/>
        </w:tabs>
        <w:spacing w:before="162" w:line="228" w:lineRule="auto"/>
        <w:ind w:left="4185"/>
        <w:rPr>
          <w:rFonts w:hint="eastAsia" w:ascii="宋体" w:hAnsi="宋体" w:eastAsia="宋体" w:cs="宋体"/>
          <w:sz w:val="21"/>
          <w:szCs w:val="21"/>
        </w:rPr>
      </w:pPr>
      <w:r>
        <w:rPr>
          <w:rFonts w:hint="eastAsia" w:ascii="宋体" w:hAnsi="宋体" w:eastAsia="宋体" w:cs="宋体"/>
          <w:sz w:val="21"/>
          <w:szCs w:val="21"/>
          <w:u w:val="single" w:color="auto"/>
        </w:rPr>
        <w:tab/>
      </w:r>
      <w:r>
        <w:rPr>
          <w:rFonts w:hint="eastAsia" w:ascii="宋体" w:hAnsi="宋体" w:eastAsia="宋体" w:cs="宋体"/>
          <w:spacing w:val="-89"/>
          <w:sz w:val="21"/>
          <w:szCs w:val="21"/>
        </w:rPr>
        <w:t xml:space="preserve"> </w:t>
      </w:r>
      <w:r>
        <w:rPr>
          <w:rFonts w:hint="eastAsia" w:ascii="宋体" w:hAnsi="宋体" w:eastAsia="宋体" w:cs="宋体"/>
          <w:spacing w:val="-2"/>
          <w:sz w:val="21"/>
          <w:szCs w:val="21"/>
        </w:rPr>
        <w:t>年</w:t>
      </w:r>
      <w:r>
        <w:rPr>
          <w:rFonts w:hint="eastAsia" w:ascii="宋体" w:hAnsi="宋体" w:eastAsia="宋体" w:cs="宋体"/>
          <w:spacing w:val="5"/>
          <w:sz w:val="21"/>
          <w:szCs w:val="21"/>
          <w:u w:val="single" w:color="auto"/>
        </w:rPr>
        <w:t xml:space="preserve">      </w:t>
      </w:r>
      <w:r>
        <w:rPr>
          <w:rFonts w:hint="eastAsia" w:ascii="宋体" w:hAnsi="宋体" w:eastAsia="宋体" w:cs="宋体"/>
          <w:spacing w:val="-86"/>
          <w:sz w:val="21"/>
          <w:szCs w:val="21"/>
        </w:rPr>
        <w:t xml:space="preserve"> </w:t>
      </w:r>
      <w:r>
        <w:rPr>
          <w:rFonts w:hint="eastAsia" w:ascii="宋体" w:hAnsi="宋体" w:eastAsia="宋体" w:cs="宋体"/>
          <w:spacing w:val="-2"/>
          <w:sz w:val="21"/>
          <w:szCs w:val="21"/>
        </w:rPr>
        <w:t>月</w:t>
      </w:r>
      <w:r>
        <w:rPr>
          <w:rFonts w:hint="eastAsia" w:ascii="宋体" w:hAnsi="宋体" w:eastAsia="宋体" w:cs="宋体"/>
          <w:spacing w:val="5"/>
          <w:sz w:val="21"/>
          <w:szCs w:val="21"/>
          <w:u w:val="single" w:color="auto"/>
        </w:rPr>
        <w:t xml:space="preserve">      </w:t>
      </w:r>
      <w:r>
        <w:rPr>
          <w:rFonts w:hint="eastAsia" w:ascii="宋体" w:hAnsi="宋体" w:eastAsia="宋体" w:cs="宋体"/>
          <w:spacing w:val="-55"/>
          <w:sz w:val="21"/>
          <w:szCs w:val="21"/>
        </w:rPr>
        <w:t xml:space="preserve"> </w:t>
      </w:r>
      <w:r>
        <w:rPr>
          <w:rFonts w:hint="eastAsia" w:ascii="宋体" w:hAnsi="宋体" w:eastAsia="宋体" w:cs="宋体"/>
          <w:spacing w:val="-2"/>
          <w:sz w:val="21"/>
          <w:szCs w:val="21"/>
        </w:rPr>
        <w:t>日</w:t>
      </w:r>
    </w:p>
    <w:p w14:paraId="443A3BA7">
      <w:pPr>
        <w:pStyle w:val="8"/>
        <w:rPr>
          <w:rFonts w:hint="eastAsia" w:ascii="宋体" w:hAnsi="宋体" w:eastAsia="宋体" w:cs="宋体"/>
        </w:rPr>
      </w:pPr>
    </w:p>
    <w:p w14:paraId="06308500">
      <w:pPr>
        <w:pStyle w:val="8"/>
        <w:rPr>
          <w:rFonts w:hint="eastAsia" w:ascii="宋体" w:hAnsi="宋体" w:eastAsia="宋体" w:cs="宋体"/>
        </w:rPr>
      </w:pPr>
    </w:p>
    <w:p w14:paraId="78CBFF0E">
      <w:pPr>
        <w:pStyle w:val="8"/>
        <w:rPr>
          <w:rFonts w:hint="eastAsia" w:ascii="宋体" w:hAnsi="宋体" w:eastAsia="宋体" w:cs="宋体"/>
        </w:rPr>
      </w:pPr>
    </w:p>
    <w:p w14:paraId="33BAC5C0">
      <w:pPr>
        <w:pStyle w:val="8"/>
        <w:rPr>
          <w:rFonts w:hint="eastAsia" w:ascii="宋体" w:hAnsi="宋体" w:eastAsia="宋体" w:cs="宋体"/>
        </w:rPr>
      </w:pPr>
    </w:p>
    <w:p w14:paraId="6DE9C6E9">
      <w:pPr>
        <w:pStyle w:val="8"/>
        <w:rPr>
          <w:rFonts w:hint="eastAsia" w:ascii="宋体" w:hAnsi="宋体" w:eastAsia="宋体" w:cs="宋体"/>
        </w:rPr>
      </w:pPr>
    </w:p>
    <w:p w14:paraId="3FA41C06">
      <w:pPr>
        <w:pStyle w:val="8"/>
        <w:spacing w:line="241" w:lineRule="auto"/>
        <w:rPr>
          <w:rFonts w:hint="eastAsia" w:ascii="宋体" w:hAnsi="宋体" w:eastAsia="宋体" w:cs="宋体"/>
        </w:rPr>
      </w:pPr>
    </w:p>
    <w:p w14:paraId="214DC386">
      <w:pPr>
        <w:pStyle w:val="8"/>
        <w:spacing w:line="241" w:lineRule="auto"/>
        <w:rPr>
          <w:rFonts w:hint="eastAsia" w:ascii="宋体" w:hAnsi="宋体" w:eastAsia="宋体" w:cs="宋体"/>
        </w:rPr>
      </w:pPr>
    </w:p>
    <w:p w14:paraId="16C93D59">
      <w:pPr>
        <w:spacing w:before="41" w:line="228" w:lineRule="auto"/>
        <w:ind w:left="24"/>
        <w:rPr>
          <w:rFonts w:hint="eastAsia" w:ascii="宋体" w:hAnsi="宋体" w:eastAsia="宋体" w:cs="宋体"/>
          <w:sz w:val="20"/>
          <w:szCs w:val="20"/>
        </w:rPr>
      </w:pPr>
      <w:r>
        <w:rPr>
          <w:rFonts w:hint="eastAsia" w:ascii="宋体" w:hAnsi="宋体" w:eastAsia="宋体" w:cs="宋体"/>
          <w:spacing w:val="4"/>
          <w:sz w:val="20"/>
          <w:szCs w:val="20"/>
          <w14:textOutline w14:w="3795" w14:cap="sq" w14:cmpd="sng">
            <w14:solidFill>
              <w14:srgbClr w14:val="000000"/>
            </w14:solidFill>
            <w14:prstDash w14:val="solid"/>
            <w14:bevel/>
          </w14:textOutline>
        </w:rPr>
        <w:t>附件四：</w:t>
      </w:r>
      <w:r>
        <w:rPr>
          <w:rFonts w:hint="eastAsia" w:ascii="宋体" w:hAnsi="宋体" w:eastAsia="宋体" w:cs="宋体"/>
          <w:spacing w:val="-54"/>
          <w:sz w:val="20"/>
          <w:szCs w:val="20"/>
        </w:rPr>
        <w:t xml:space="preserve"> </w:t>
      </w:r>
      <w:r>
        <w:rPr>
          <w:rFonts w:hint="eastAsia" w:ascii="宋体" w:hAnsi="宋体" w:eastAsia="宋体" w:cs="宋体"/>
          <w:spacing w:val="4"/>
          <w:sz w:val="20"/>
          <w:szCs w:val="20"/>
          <w14:textOutline w14:w="3795" w14:cap="sq" w14:cmpd="sng">
            <w14:solidFill>
              <w14:srgbClr w14:val="000000"/>
            </w14:solidFill>
            <w14:prstDash w14:val="solid"/>
            <w14:bevel/>
          </w14:textOutline>
        </w:rPr>
        <w:t>中标结果通知书</w:t>
      </w:r>
    </w:p>
    <w:p w14:paraId="24A65124">
      <w:pPr>
        <w:pStyle w:val="8"/>
        <w:spacing w:line="367" w:lineRule="auto"/>
        <w:rPr>
          <w:rFonts w:hint="eastAsia" w:ascii="宋体" w:hAnsi="宋体" w:eastAsia="宋体" w:cs="宋体"/>
        </w:rPr>
      </w:pPr>
    </w:p>
    <w:p w14:paraId="3591358E">
      <w:pPr>
        <w:spacing w:before="65" w:line="228" w:lineRule="auto"/>
        <w:ind w:left="4213"/>
        <w:rPr>
          <w:rFonts w:hint="eastAsia" w:ascii="宋体" w:hAnsi="宋体" w:eastAsia="宋体" w:cs="宋体"/>
          <w:sz w:val="21"/>
          <w:szCs w:val="21"/>
        </w:rPr>
      </w:pPr>
      <w:r>
        <w:rPr>
          <w:rFonts w:hint="eastAsia" w:ascii="宋体" w:hAnsi="宋体" w:eastAsia="宋体" w:cs="宋体"/>
          <w:spacing w:val="5"/>
          <w:sz w:val="21"/>
          <w:szCs w:val="21"/>
        </w:rPr>
        <w:t>中标结果通知书</w:t>
      </w:r>
    </w:p>
    <w:p w14:paraId="691A5B40">
      <w:pPr>
        <w:pStyle w:val="8"/>
        <w:spacing w:line="250" w:lineRule="auto"/>
        <w:rPr>
          <w:rFonts w:hint="eastAsia" w:ascii="宋体" w:hAnsi="宋体" w:eastAsia="宋体" w:cs="宋体"/>
          <w:sz w:val="21"/>
          <w:szCs w:val="21"/>
        </w:rPr>
      </w:pPr>
    </w:p>
    <w:p w14:paraId="15273EC4">
      <w:pPr>
        <w:pStyle w:val="8"/>
        <w:spacing w:line="251" w:lineRule="auto"/>
        <w:rPr>
          <w:rFonts w:hint="eastAsia" w:ascii="宋体" w:hAnsi="宋体" w:eastAsia="宋体" w:cs="宋体"/>
          <w:sz w:val="21"/>
          <w:szCs w:val="21"/>
        </w:rPr>
      </w:pPr>
    </w:p>
    <w:p w14:paraId="2A6E22D7">
      <w:pPr>
        <w:tabs>
          <w:tab w:val="left" w:pos="1888"/>
        </w:tabs>
        <w:spacing w:before="65" w:line="229" w:lineRule="auto"/>
        <w:rPr>
          <w:rFonts w:hint="eastAsia" w:ascii="宋体" w:hAnsi="宋体" w:eastAsia="宋体" w:cs="宋体"/>
          <w:sz w:val="21"/>
          <w:szCs w:val="21"/>
        </w:rPr>
      </w:pPr>
      <w:r>
        <w:rPr>
          <w:rFonts w:hint="eastAsia" w:ascii="宋体" w:hAnsi="宋体" w:eastAsia="宋体" w:cs="宋体"/>
          <w:sz w:val="21"/>
          <w:szCs w:val="21"/>
          <w:u w:val="single" w:color="auto"/>
        </w:rPr>
        <w:tab/>
      </w:r>
      <w:r>
        <w:rPr>
          <w:rFonts w:hint="eastAsia" w:ascii="宋体" w:hAnsi="宋体" w:eastAsia="宋体" w:cs="宋体"/>
          <w:spacing w:val="9"/>
          <w:sz w:val="21"/>
          <w:szCs w:val="21"/>
        </w:rPr>
        <w:t>（未中标人名称</w:t>
      </w:r>
      <w:r>
        <w:rPr>
          <w:rFonts w:hint="eastAsia" w:ascii="宋体" w:hAnsi="宋体" w:eastAsia="宋体" w:cs="宋体"/>
          <w:spacing w:val="2"/>
          <w:sz w:val="21"/>
          <w:szCs w:val="21"/>
        </w:rPr>
        <w:t>）：</w:t>
      </w:r>
    </w:p>
    <w:p w14:paraId="7D701C7D">
      <w:pPr>
        <w:pStyle w:val="8"/>
        <w:spacing w:line="250" w:lineRule="auto"/>
        <w:rPr>
          <w:rFonts w:hint="eastAsia" w:ascii="宋体" w:hAnsi="宋体" w:eastAsia="宋体" w:cs="宋体"/>
          <w:sz w:val="21"/>
          <w:szCs w:val="21"/>
        </w:rPr>
      </w:pPr>
    </w:p>
    <w:p w14:paraId="4C6BFFAD">
      <w:pPr>
        <w:pStyle w:val="8"/>
        <w:spacing w:line="251" w:lineRule="auto"/>
        <w:rPr>
          <w:rFonts w:hint="eastAsia" w:ascii="宋体" w:hAnsi="宋体" w:eastAsia="宋体" w:cs="宋体"/>
          <w:sz w:val="21"/>
          <w:szCs w:val="21"/>
        </w:rPr>
      </w:pPr>
    </w:p>
    <w:p w14:paraId="0D773717">
      <w:pPr>
        <w:spacing w:before="65" w:line="228" w:lineRule="auto"/>
        <w:ind w:left="429"/>
        <w:rPr>
          <w:rFonts w:hint="eastAsia" w:ascii="宋体" w:hAnsi="宋体" w:eastAsia="宋体" w:cs="宋体"/>
          <w:sz w:val="21"/>
          <w:szCs w:val="21"/>
        </w:rPr>
      </w:pPr>
      <w:r>
        <w:rPr>
          <w:rFonts w:hint="eastAsia" w:ascii="宋体" w:hAnsi="宋体" w:eastAsia="宋体" w:cs="宋体"/>
          <w:spacing w:val="7"/>
          <w:sz w:val="21"/>
          <w:szCs w:val="21"/>
        </w:rPr>
        <w:t>我方已接受</w:t>
      </w:r>
      <w:r>
        <w:rPr>
          <w:rFonts w:hint="eastAsia" w:ascii="宋体" w:hAnsi="宋体" w:eastAsia="宋体" w:cs="宋体"/>
          <w:spacing w:val="7"/>
          <w:sz w:val="21"/>
          <w:szCs w:val="21"/>
          <w:u w:val="single" w:color="auto"/>
        </w:rPr>
        <w:t xml:space="preserve">                  </w:t>
      </w:r>
      <w:r>
        <w:rPr>
          <w:rFonts w:hint="eastAsia" w:ascii="宋体" w:hAnsi="宋体" w:eastAsia="宋体" w:cs="宋体"/>
          <w:spacing w:val="7"/>
          <w:sz w:val="21"/>
          <w:szCs w:val="21"/>
        </w:rPr>
        <w:t>（中标人名称）于</w:t>
      </w:r>
      <w:r>
        <w:rPr>
          <w:rFonts w:hint="eastAsia" w:ascii="宋体" w:hAnsi="宋体" w:eastAsia="宋体" w:cs="宋体"/>
          <w:spacing w:val="-98"/>
          <w:sz w:val="21"/>
          <w:szCs w:val="21"/>
        </w:rPr>
        <w:t xml:space="preserve"> </w:t>
      </w:r>
      <w:r>
        <w:rPr>
          <w:rFonts w:hint="eastAsia" w:ascii="宋体" w:hAnsi="宋体" w:eastAsia="宋体" w:cs="宋体"/>
          <w:spacing w:val="7"/>
          <w:sz w:val="21"/>
          <w:szCs w:val="21"/>
          <w:u w:val="single" w:color="auto"/>
        </w:rPr>
        <w:t xml:space="preserve">        </w:t>
      </w:r>
      <w:r>
        <w:rPr>
          <w:rFonts w:hint="eastAsia" w:ascii="宋体" w:hAnsi="宋体" w:eastAsia="宋体" w:cs="宋体"/>
          <w:spacing w:val="6"/>
          <w:sz w:val="21"/>
          <w:szCs w:val="21"/>
          <w:u w:val="single" w:color="auto"/>
        </w:rPr>
        <w:t xml:space="preserve">          </w:t>
      </w:r>
      <w:r>
        <w:rPr>
          <w:rFonts w:hint="eastAsia" w:ascii="宋体" w:hAnsi="宋体" w:eastAsia="宋体" w:cs="宋体"/>
          <w:spacing w:val="6"/>
          <w:sz w:val="21"/>
          <w:szCs w:val="21"/>
        </w:rPr>
        <w:t>（投标日期）所上传的</w:t>
      </w:r>
    </w:p>
    <w:p w14:paraId="69C3C5EC">
      <w:pPr>
        <w:tabs>
          <w:tab w:val="left" w:pos="1260"/>
        </w:tabs>
        <w:spacing w:before="161" w:line="228" w:lineRule="auto"/>
        <w:rPr>
          <w:rFonts w:hint="eastAsia" w:ascii="宋体" w:hAnsi="宋体" w:eastAsia="宋体" w:cs="宋体"/>
          <w:sz w:val="21"/>
          <w:szCs w:val="21"/>
        </w:rPr>
      </w:pPr>
      <w:r>
        <w:rPr>
          <w:rFonts w:hint="eastAsia" w:ascii="宋体" w:hAnsi="宋体" w:eastAsia="宋体" w:cs="宋体"/>
          <w:sz w:val="21"/>
          <w:szCs w:val="21"/>
          <w:u w:val="single" w:color="auto"/>
        </w:rPr>
        <w:tab/>
      </w:r>
      <w:r>
        <w:rPr>
          <w:rFonts w:hint="eastAsia" w:ascii="宋体" w:hAnsi="宋体" w:eastAsia="宋体" w:cs="宋体"/>
          <w:spacing w:val="8"/>
          <w:sz w:val="21"/>
          <w:szCs w:val="21"/>
        </w:rPr>
        <w:t>（项目名称</w:t>
      </w:r>
      <w:r>
        <w:rPr>
          <w:rFonts w:hint="eastAsia" w:ascii="宋体" w:hAnsi="宋体" w:eastAsia="宋体" w:cs="宋体"/>
          <w:spacing w:val="-1"/>
          <w:sz w:val="21"/>
          <w:szCs w:val="21"/>
        </w:rPr>
        <w:t>）</w:t>
      </w:r>
      <w:r>
        <w:rPr>
          <w:rFonts w:hint="eastAsia" w:ascii="宋体" w:hAnsi="宋体" w:eastAsia="宋体" w:cs="宋体"/>
          <w:spacing w:val="8"/>
          <w:sz w:val="21"/>
          <w:szCs w:val="21"/>
        </w:rPr>
        <w:t>投标文件，确定</w:t>
      </w:r>
      <w:r>
        <w:rPr>
          <w:rFonts w:hint="eastAsia" w:ascii="宋体" w:hAnsi="宋体" w:eastAsia="宋体" w:cs="宋体"/>
          <w:spacing w:val="8"/>
          <w:sz w:val="21"/>
          <w:szCs w:val="21"/>
          <w:u w:val="single" w:color="auto"/>
        </w:rPr>
        <w:t xml:space="preserve">            </w:t>
      </w:r>
      <w:r>
        <w:rPr>
          <w:rFonts w:hint="eastAsia" w:ascii="宋体" w:hAnsi="宋体" w:eastAsia="宋体" w:cs="宋体"/>
          <w:spacing w:val="8"/>
          <w:sz w:val="21"/>
          <w:szCs w:val="21"/>
        </w:rPr>
        <w:t>（中标人名称）为中标人。</w:t>
      </w:r>
    </w:p>
    <w:p w14:paraId="275869C2">
      <w:pPr>
        <w:pStyle w:val="8"/>
        <w:spacing w:line="250" w:lineRule="auto"/>
        <w:rPr>
          <w:rFonts w:hint="eastAsia" w:ascii="宋体" w:hAnsi="宋体" w:eastAsia="宋体" w:cs="宋体"/>
          <w:sz w:val="21"/>
          <w:szCs w:val="21"/>
        </w:rPr>
      </w:pPr>
    </w:p>
    <w:p w14:paraId="151659C3">
      <w:pPr>
        <w:pStyle w:val="8"/>
        <w:spacing w:line="250" w:lineRule="auto"/>
        <w:rPr>
          <w:rFonts w:hint="eastAsia" w:ascii="宋体" w:hAnsi="宋体" w:eastAsia="宋体" w:cs="宋体"/>
          <w:sz w:val="21"/>
          <w:szCs w:val="21"/>
        </w:rPr>
      </w:pPr>
    </w:p>
    <w:p w14:paraId="11D7C5D5">
      <w:pPr>
        <w:spacing w:before="66" w:line="228" w:lineRule="auto"/>
        <w:ind w:left="8"/>
        <w:rPr>
          <w:rFonts w:hint="eastAsia" w:ascii="宋体" w:hAnsi="宋体" w:eastAsia="宋体" w:cs="宋体"/>
          <w:sz w:val="21"/>
          <w:szCs w:val="21"/>
        </w:rPr>
      </w:pPr>
      <w:r>
        <w:rPr>
          <w:rFonts w:hint="eastAsia" w:ascii="宋体" w:hAnsi="宋体" w:eastAsia="宋体" w:cs="宋体"/>
          <w:spacing w:val="8"/>
          <w:sz w:val="21"/>
          <w:szCs w:val="21"/>
        </w:rPr>
        <w:t>感谢你单位对我们工作的大力支持！</w:t>
      </w:r>
    </w:p>
    <w:p w14:paraId="1BF9EAF8">
      <w:pPr>
        <w:pStyle w:val="8"/>
        <w:spacing w:line="262" w:lineRule="auto"/>
        <w:rPr>
          <w:rFonts w:hint="eastAsia" w:ascii="宋体" w:hAnsi="宋体" w:eastAsia="宋体" w:cs="宋体"/>
          <w:sz w:val="21"/>
          <w:szCs w:val="21"/>
        </w:rPr>
      </w:pPr>
    </w:p>
    <w:p w14:paraId="2D66A2CE">
      <w:pPr>
        <w:pStyle w:val="8"/>
        <w:spacing w:line="262" w:lineRule="auto"/>
        <w:rPr>
          <w:rFonts w:hint="eastAsia" w:ascii="宋体" w:hAnsi="宋体" w:eastAsia="宋体" w:cs="宋体"/>
          <w:sz w:val="21"/>
          <w:szCs w:val="21"/>
        </w:rPr>
      </w:pPr>
    </w:p>
    <w:p w14:paraId="629573CB">
      <w:pPr>
        <w:pStyle w:val="8"/>
        <w:spacing w:line="263" w:lineRule="auto"/>
        <w:rPr>
          <w:rFonts w:hint="eastAsia" w:ascii="宋体" w:hAnsi="宋体" w:eastAsia="宋体" w:cs="宋体"/>
          <w:sz w:val="21"/>
          <w:szCs w:val="21"/>
        </w:rPr>
      </w:pPr>
    </w:p>
    <w:p w14:paraId="1A097113">
      <w:pPr>
        <w:pStyle w:val="8"/>
        <w:spacing w:line="263" w:lineRule="auto"/>
        <w:rPr>
          <w:rFonts w:hint="eastAsia" w:ascii="宋体" w:hAnsi="宋体" w:eastAsia="宋体" w:cs="宋体"/>
          <w:sz w:val="21"/>
          <w:szCs w:val="21"/>
        </w:rPr>
      </w:pPr>
    </w:p>
    <w:p w14:paraId="3E77652F">
      <w:pPr>
        <w:pStyle w:val="8"/>
        <w:spacing w:line="263" w:lineRule="auto"/>
        <w:rPr>
          <w:rFonts w:hint="eastAsia" w:ascii="宋体" w:hAnsi="宋体" w:eastAsia="宋体" w:cs="宋体"/>
          <w:sz w:val="21"/>
          <w:szCs w:val="21"/>
        </w:rPr>
      </w:pPr>
    </w:p>
    <w:p w14:paraId="117DABE2">
      <w:pPr>
        <w:spacing w:before="66" w:line="379" w:lineRule="auto"/>
        <w:ind w:left="3996"/>
        <w:rPr>
          <w:rFonts w:hint="eastAsia" w:ascii="宋体" w:hAnsi="宋体" w:eastAsia="宋体" w:cs="宋体"/>
          <w:sz w:val="21"/>
          <w:szCs w:val="21"/>
        </w:rPr>
      </w:pPr>
      <w:r>
        <w:rPr>
          <w:rFonts w:hint="eastAsia" w:ascii="宋体" w:hAnsi="宋体" w:eastAsia="宋体" w:cs="宋体"/>
          <w:spacing w:val="11"/>
          <w:sz w:val="21"/>
          <w:szCs w:val="21"/>
        </w:rPr>
        <w:t>采购人</w:t>
      </w:r>
      <w:r>
        <w:rPr>
          <w:rFonts w:hint="eastAsia" w:ascii="宋体" w:hAnsi="宋体" w:eastAsia="宋体" w:cs="宋体"/>
          <w:spacing w:val="-5"/>
          <w:sz w:val="21"/>
          <w:szCs w:val="21"/>
        </w:rPr>
        <w:t>：</w:t>
      </w:r>
      <w:r>
        <w:rPr>
          <w:rFonts w:hint="eastAsia" w:ascii="宋体" w:hAnsi="宋体" w:eastAsia="宋体" w:cs="宋体"/>
          <w:spacing w:val="5"/>
          <w:sz w:val="21"/>
          <w:szCs w:val="21"/>
          <w:u w:val="single" w:color="auto"/>
        </w:rPr>
        <w:t xml:space="preserve">                </w:t>
      </w:r>
      <w:r>
        <w:rPr>
          <w:rFonts w:hint="eastAsia" w:ascii="宋体" w:hAnsi="宋体" w:eastAsia="宋体" w:cs="宋体"/>
          <w:spacing w:val="-5"/>
          <w:sz w:val="21"/>
          <w:szCs w:val="21"/>
        </w:rPr>
        <w:t>（</w:t>
      </w:r>
      <w:r>
        <w:rPr>
          <w:rFonts w:hint="eastAsia" w:ascii="宋体" w:hAnsi="宋体" w:eastAsia="宋体" w:cs="宋体"/>
          <w:spacing w:val="11"/>
          <w:sz w:val="21"/>
          <w:szCs w:val="21"/>
        </w:rPr>
        <w:t>盖单位章）</w:t>
      </w:r>
    </w:p>
    <w:p w14:paraId="4B77757F">
      <w:pPr>
        <w:spacing w:line="228" w:lineRule="auto"/>
        <w:ind w:left="3577"/>
        <w:rPr>
          <w:rFonts w:hint="eastAsia" w:ascii="宋体" w:hAnsi="宋体" w:eastAsia="宋体" w:cs="宋体"/>
          <w:sz w:val="21"/>
          <w:szCs w:val="21"/>
        </w:rPr>
      </w:pPr>
      <w:r>
        <w:rPr>
          <w:rFonts w:hint="eastAsia" w:ascii="宋体" w:hAnsi="宋体" w:eastAsia="宋体" w:cs="宋体"/>
          <w:spacing w:val="11"/>
          <w:sz w:val="21"/>
          <w:szCs w:val="21"/>
        </w:rPr>
        <w:t>法定代表人</w:t>
      </w:r>
      <w:r>
        <w:rPr>
          <w:rFonts w:hint="eastAsia" w:ascii="宋体" w:hAnsi="宋体" w:eastAsia="宋体" w:cs="宋体"/>
          <w:spacing w:val="-6"/>
          <w:sz w:val="21"/>
          <w:szCs w:val="21"/>
        </w:rPr>
        <w:t>：</w:t>
      </w:r>
      <w:r>
        <w:rPr>
          <w:rFonts w:hint="eastAsia" w:ascii="宋体" w:hAnsi="宋体" w:eastAsia="宋体" w:cs="宋体"/>
          <w:spacing w:val="5"/>
          <w:sz w:val="21"/>
          <w:szCs w:val="21"/>
          <w:u w:val="single" w:color="auto"/>
        </w:rPr>
        <w:t xml:space="preserve">                </w:t>
      </w:r>
      <w:r>
        <w:rPr>
          <w:rFonts w:hint="eastAsia" w:ascii="宋体" w:hAnsi="宋体" w:eastAsia="宋体" w:cs="宋体"/>
          <w:spacing w:val="-6"/>
          <w:sz w:val="21"/>
          <w:szCs w:val="21"/>
        </w:rPr>
        <w:t>（</w:t>
      </w:r>
      <w:r>
        <w:rPr>
          <w:rFonts w:hint="eastAsia" w:ascii="宋体" w:hAnsi="宋体" w:eastAsia="宋体" w:cs="宋体"/>
          <w:spacing w:val="11"/>
          <w:sz w:val="21"/>
          <w:szCs w:val="21"/>
        </w:rPr>
        <w:t>签字）</w:t>
      </w:r>
    </w:p>
    <w:p w14:paraId="6FFD097C">
      <w:pPr>
        <w:spacing w:before="161" w:line="228" w:lineRule="auto"/>
        <w:ind w:left="3367"/>
        <w:rPr>
          <w:rFonts w:hint="eastAsia" w:ascii="宋体" w:hAnsi="宋体" w:eastAsia="宋体" w:cs="宋体"/>
          <w:sz w:val="21"/>
          <w:szCs w:val="21"/>
        </w:rPr>
      </w:pPr>
      <w:r>
        <w:rPr>
          <w:rFonts w:hint="eastAsia" w:ascii="宋体" w:hAnsi="宋体" w:eastAsia="宋体" w:cs="宋体"/>
          <w:spacing w:val="8"/>
          <w:sz w:val="21"/>
          <w:szCs w:val="21"/>
        </w:rPr>
        <w:t>采购代理机构：</w:t>
      </w:r>
      <w:r>
        <w:rPr>
          <w:rFonts w:hint="eastAsia" w:ascii="宋体" w:hAnsi="宋体" w:eastAsia="宋体" w:cs="宋体"/>
          <w:sz w:val="21"/>
          <w:szCs w:val="21"/>
          <w:u w:val="single" w:color="auto"/>
        </w:rPr>
        <w:t xml:space="preserve">             </w:t>
      </w:r>
    </w:p>
    <w:p w14:paraId="4CC56CE1">
      <w:pPr>
        <w:tabs>
          <w:tab w:val="left" w:pos="5355"/>
        </w:tabs>
        <w:spacing w:before="161" w:line="228" w:lineRule="auto"/>
        <w:ind w:left="4620"/>
        <w:rPr>
          <w:rFonts w:hint="eastAsia" w:ascii="宋体" w:hAnsi="宋体" w:eastAsia="宋体" w:cs="宋体"/>
          <w:sz w:val="21"/>
          <w:szCs w:val="21"/>
        </w:rPr>
      </w:pPr>
      <w:r>
        <w:rPr>
          <w:rFonts w:hint="eastAsia" w:ascii="宋体" w:hAnsi="宋体" w:eastAsia="宋体" w:cs="宋体"/>
          <w:sz w:val="21"/>
          <w:szCs w:val="21"/>
          <w:u w:val="single" w:color="auto"/>
        </w:rPr>
        <w:tab/>
      </w:r>
      <w:r>
        <w:rPr>
          <w:rFonts w:hint="eastAsia" w:ascii="宋体" w:hAnsi="宋体" w:eastAsia="宋体" w:cs="宋体"/>
          <w:spacing w:val="-91"/>
          <w:sz w:val="21"/>
          <w:szCs w:val="21"/>
        </w:rPr>
        <w:t xml:space="preserve"> </w:t>
      </w:r>
      <w:r>
        <w:rPr>
          <w:rFonts w:hint="eastAsia" w:ascii="宋体" w:hAnsi="宋体" w:eastAsia="宋体" w:cs="宋体"/>
          <w:spacing w:val="-2"/>
          <w:sz w:val="21"/>
          <w:szCs w:val="21"/>
        </w:rPr>
        <w:t>年</w:t>
      </w:r>
      <w:r>
        <w:rPr>
          <w:rFonts w:hint="eastAsia" w:ascii="宋体" w:hAnsi="宋体" w:eastAsia="宋体" w:cs="宋体"/>
          <w:spacing w:val="-98"/>
          <w:sz w:val="21"/>
          <w:szCs w:val="21"/>
        </w:rPr>
        <w:t xml:space="preserve"> </w:t>
      </w:r>
      <w:r>
        <w:rPr>
          <w:rFonts w:hint="eastAsia" w:ascii="宋体" w:hAnsi="宋体" w:eastAsia="宋体" w:cs="宋体"/>
          <w:spacing w:val="5"/>
          <w:sz w:val="21"/>
          <w:szCs w:val="21"/>
          <w:u w:val="single" w:color="auto"/>
        </w:rPr>
        <w:t xml:space="preserve">      </w:t>
      </w:r>
      <w:r>
        <w:rPr>
          <w:rFonts w:hint="eastAsia" w:ascii="宋体" w:hAnsi="宋体" w:eastAsia="宋体" w:cs="宋体"/>
          <w:spacing w:val="-88"/>
          <w:sz w:val="21"/>
          <w:szCs w:val="21"/>
        </w:rPr>
        <w:t xml:space="preserve"> </w:t>
      </w:r>
      <w:r>
        <w:rPr>
          <w:rFonts w:hint="eastAsia" w:ascii="宋体" w:hAnsi="宋体" w:eastAsia="宋体" w:cs="宋体"/>
          <w:spacing w:val="-2"/>
          <w:sz w:val="21"/>
          <w:szCs w:val="21"/>
        </w:rPr>
        <w:t>月</w:t>
      </w:r>
      <w:r>
        <w:rPr>
          <w:rFonts w:hint="eastAsia" w:ascii="宋体" w:hAnsi="宋体" w:eastAsia="宋体" w:cs="宋体"/>
          <w:spacing w:val="-98"/>
          <w:sz w:val="21"/>
          <w:szCs w:val="21"/>
        </w:rPr>
        <w:t xml:space="preserve"> </w:t>
      </w:r>
      <w:r>
        <w:rPr>
          <w:rFonts w:hint="eastAsia" w:ascii="宋体" w:hAnsi="宋体" w:eastAsia="宋体" w:cs="宋体"/>
          <w:spacing w:val="5"/>
          <w:sz w:val="21"/>
          <w:szCs w:val="21"/>
          <w:u w:val="single" w:color="auto"/>
        </w:rPr>
        <w:t xml:space="preserve">      </w:t>
      </w:r>
      <w:r>
        <w:rPr>
          <w:rFonts w:hint="eastAsia" w:ascii="宋体" w:hAnsi="宋体" w:eastAsia="宋体" w:cs="宋体"/>
          <w:spacing w:val="-57"/>
          <w:sz w:val="21"/>
          <w:szCs w:val="21"/>
        </w:rPr>
        <w:t xml:space="preserve"> </w:t>
      </w:r>
      <w:r>
        <w:rPr>
          <w:rFonts w:hint="eastAsia" w:ascii="宋体" w:hAnsi="宋体" w:eastAsia="宋体" w:cs="宋体"/>
          <w:spacing w:val="-2"/>
          <w:sz w:val="21"/>
          <w:szCs w:val="21"/>
        </w:rPr>
        <w:t>日</w:t>
      </w:r>
    </w:p>
    <w:p w14:paraId="68D099FD">
      <w:pPr>
        <w:pStyle w:val="8"/>
        <w:spacing w:line="247" w:lineRule="auto"/>
        <w:rPr>
          <w:rFonts w:hint="eastAsia" w:ascii="宋体" w:hAnsi="宋体" w:eastAsia="宋体" w:cs="宋体"/>
        </w:rPr>
      </w:pPr>
    </w:p>
    <w:p w14:paraId="701BCCB9">
      <w:pPr>
        <w:pStyle w:val="8"/>
        <w:spacing w:line="247" w:lineRule="auto"/>
        <w:rPr>
          <w:rFonts w:hint="eastAsia" w:ascii="宋体" w:hAnsi="宋体" w:eastAsia="宋体" w:cs="宋体"/>
        </w:rPr>
      </w:pPr>
    </w:p>
    <w:p w14:paraId="78E666F7">
      <w:pPr>
        <w:pStyle w:val="8"/>
        <w:spacing w:line="247" w:lineRule="auto"/>
        <w:rPr>
          <w:rFonts w:hint="eastAsia" w:ascii="宋体" w:hAnsi="宋体" w:eastAsia="宋体" w:cs="宋体"/>
        </w:rPr>
      </w:pPr>
    </w:p>
    <w:p w14:paraId="6D48F633">
      <w:pPr>
        <w:pStyle w:val="8"/>
        <w:spacing w:line="247" w:lineRule="auto"/>
        <w:rPr>
          <w:rFonts w:hint="eastAsia" w:ascii="宋体" w:hAnsi="宋体" w:eastAsia="宋体" w:cs="宋体"/>
        </w:rPr>
      </w:pPr>
    </w:p>
    <w:p w14:paraId="2CAEF556">
      <w:pPr>
        <w:pStyle w:val="8"/>
        <w:spacing w:line="247" w:lineRule="auto"/>
        <w:rPr>
          <w:rFonts w:hint="eastAsia" w:ascii="宋体" w:hAnsi="宋体" w:eastAsia="宋体" w:cs="宋体"/>
        </w:rPr>
      </w:pPr>
    </w:p>
    <w:p w14:paraId="2FA0C7B3">
      <w:pPr>
        <w:pStyle w:val="8"/>
        <w:spacing w:line="247" w:lineRule="auto"/>
        <w:rPr>
          <w:rFonts w:hint="eastAsia" w:ascii="宋体" w:hAnsi="宋体" w:eastAsia="宋体" w:cs="宋体"/>
        </w:rPr>
      </w:pPr>
    </w:p>
    <w:p w14:paraId="494B6DAB">
      <w:pPr>
        <w:pStyle w:val="8"/>
        <w:spacing w:line="247" w:lineRule="auto"/>
        <w:rPr>
          <w:rFonts w:hint="eastAsia" w:ascii="宋体" w:hAnsi="宋体" w:eastAsia="宋体" w:cs="宋体"/>
        </w:rPr>
      </w:pPr>
    </w:p>
    <w:p w14:paraId="172E43CF">
      <w:pPr>
        <w:pStyle w:val="8"/>
        <w:spacing w:line="247" w:lineRule="auto"/>
        <w:rPr>
          <w:rFonts w:hint="eastAsia" w:ascii="宋体" w:hAnsi="宋体" w:eastAsia="宋体" w:cs="宋体"/>
        </w:rPr>
      </w:pPr>
    </w:p>
    <w:p w14:paraId="6EF93E85">
      <w:pPr>
        <w:pStyle w:val="8"/>
        <w:spacing w:line="247" w:lineRule="auto"/>
        <w:rPr>
          <w:rFonts w:hint="eastAsia" w:ascii="宋体" w:hAnsi="宋体" w:eastAsia="宋体" w:cs="宋体"/>
        </w:rPr>
      </w:pPr>
    </w:p>
    <w:p w14:paraId="32BFA19C">
      <w:pPr>
        <w:pStyle w:val="8"/>
        <w:spacing w:line="247" w:lineRule="auto"/>
        <w:rPr>
          <w:rFonts w:hint="eastAsia" w:ascii="宋体" w:hAnsi="宋体" w:eastAsia="宋体" w:cs="宋体"/>
        </w:rPr>
      </w:pPr>
    </w:p>
    <w:p w14:paraId="20A196B3">
      <w:pPr>
        <w:pStyle w:val="8"/>
        <w:spacing w:line="247" w:lineRule="auto"/>
        <w:rPr>
          <w:rFonts w:hint="eastAsia" w:ascii="宋体" w:hAnsi="宋体" w:eastAsia="宋体" w:cs="宋体"/>
        </w:rPr>
      </w:pPr>
    </w:p>
    <w:p w14:paraId="04031044">
      <w:pPr>
        <w:pStyle w:val="8"/>
        <w:spacing w:line="248" w:lineRule="auto"/>
        <w:rPr>
          <w:rFonts w:hint="eastAsia" w:ascii="宋体" w:hAnsi="宋体" w:eastAsia="宋体" w:cs="宋体"/>
        </w:rPr>
      </w:pPr>
    </w:p>
    <w:p w14:paraId="6AFB3EF2">
      <w:pPr>
        <w:pStyle w:val="8"/>
        <w:spacing w:line="248" w:lineRule="auto"/>
        <w:rPr>
          <w:rFonts w:hint="eastAsia" w:ascii="宋体" w:hAnsi="宋体" w:eastAsia="宋体" w:cs="宋体"/>
        </w:rPr>
      </w:pPr>
    </w:p>
    <w:p w14:paraId="5349247B">
      <w:pPr>
        <w:pStyle w:val="8"/>
        <w:spacing w:line="248" w:lineRule="auto"/>
        <w:rPr>
          <w:rFonts w:hint="eastAsia" w:ascii="宋体" w:hAnsi="宋体" w:eastAsia="宋体" w:cs="宋体"/>
        </w:rPr>
      </w:pPr>
    </w:p>
    <w:p w14:paraId="1F510B43">
      <w:pPr>
        <w:pStyle w:val="8"/>
        <w:spacing w:line="248" w:lineRule="auto"/>
        <w:rPr>
          <w:rFonts w:hint="eastAsia" w:ascii="宋体" w:hAnsi="宋体" w:eastAsia="宋体" w:cs="宋体"/>
        </w:rPr>
      </w:pPr>
    </w:p>
    <w:p w14:paraId="7D2799B6">
      <w:pPr>
        <w:pStyle w:val="8"/>
        <w:spacing w:line="248" w:lineRule="auto"/>
        <w:rPr>
          <w:rFonts w:hint="eastAsia" w:ascii="宋体" w:hAnsi="宋体" w:eastAsia="宋体" w:cs="宋体"/>
        </w:rPr>
      </w:pPr>
    </w:p>
    <w:p w14:paraId="7B8C1FB6">
      <w:pPr>
        <w:pStyle w:val="8"/>
        <w:spacing w:line="248" w:lineRule="auto"/>
        <w:rPr>
          <w:rFonts w:hint="eastAsia" w:ascii="宋体" w:hAnsi="宋体" w:eastAsia="宋体" w:cs="宋体"/>
        </w:rPr>
      </w:pPr>
    </w:p>
    <w:p w14:paraId="757BE537">
      <w:pPr>
        <w:pStyle w:val="8"/>
        <w:spacing w:line="248" w:lineRule="auto"/>
        <w:rPr>
          <w:rFonts w:hint="eastAsia" w:ascii="宋体" w:hAnsi="宋体" w:eastAsia="宋体" w:cs="宋体"/>
        </w:rPr>
      </w:pPr>
    </w:p>
    <w:p w14:paraId="155BF3E1">
      <w:pPr>
        <w:pStyle w:val="9"/>
        <w:rPr>
          <w:rFonts w:hint="eastAsia" w:ascii="宋体" w:hAnsi="宋体" w:eastAsia="宋体" w:cs="宋体"/>
        </w:rPr>
      </w:pPr>
    </w:p>
    <w:p w14:paraId="485E196D">
      <w:pPr>
        <w:pStyle w:val="9"/>
        <w:rPr>
          <w:rFonts w:hint="eastAsia" w:ascii="宋体" w:hAnsi="宋体" w:eastAsia="宋体" w:cs="宋体"/>
        </w:rPr>
      </w:pPr>
    </w:p>
    <w:p w14:paraId="2814CD02">
      <w:pPr>
        <w:pStyle w:val="8"/>
        <w:spacing w:line="248" w:lineRule="auto"/>
        <w:rPr>
          <w:rFonts w:hint="eastAsia" w:ascii="宋体" w:hAnsi="宋体" w:eastAsia="宋体" w:cs="宋体"/>
        </w:rPr>
      </w:pPr>
    </w:p>
    <w:p w14:paraId="6E8A8069">
      <w:pPr>
        <w:spacing w:before="63" w:line="225" w:lineRule="auto"/>
        <w:ind w:left="3639"/>
        <w:outlineLvl w:val="0"/>
        <w:rPr>
          <w:rFonts w:hint="eastAsia" w:ascii="宋体" w:hAnsi="宋体" w:eastAsia="宋体" w:cs="宋体"/>
          <w:sz w:val="31"/>
          <w:szCs w:val="31"/>
        </w:rPr>
      </w:pPr>
      <w:r>
        <w:rPr>
          <w:rFonts w:hint="eastAsia" w:ascii="宋体" w:hAnsi="宋体" w:eastAsia="宋体" w:cs="宋体"/>
          <w:spacing w:val="8"/>
          <w:sz w:val="31"/>
          <w:szCs w:val="31"/>
          <w14:textOutline w14:w="5793" w14:cap="sq" w14:cmpd="sng">
            <w14:solidFill>
              <w14:srgbClr w14:val="000000"/>
            </w14:solidFill>
            <w14:prstDash w14:val="solid"/>
            <w14:bevel/>
          </w14:textOutline>
        </w:rPr>
        <w:t>第三章</w:t>
      </w:r>
      <w:r>
        <w:rPr>
          <w:rFonts w:hint="eastAsia" w:ascii="宋体" w:hAnsi="宋体" w:eastAsia="宋体" w:cs="宋体"/>
          <w:spacing w:val="8"/>
          <w:sz w:val="31"/>
          <w:szCs w:val="31"/>
        </w:rPr>
        <w:t xml:space="preserve">  </w:t>
      </w:r>
      <w:r>
        <w:rPr>
          <w:rFonts w:hint="eastAsia" w:ascii="宋体" w:hAnsi="宋体" w:eastAsia="宋体" w:cs="宋体"/>
          <w:spacing w:val="8"/>
          <w:sz w:val="31"/>
          <w:szCs w:val="31"/>
          <w14:textOutline w14:w="5793" w14:cap="sq" w14:cmpd="sng">
            <w14:solidFill>
              <w14:srgbClr w14:val="000000"/>
            </w14:solidFill>
            <w14:prstDash w14:val="solid"/>
            <w14:bevel/>
          </w14:textOutline>
        </w:rPr>
        <w:t>评审办法</w:t>
      </w:r>
    </w:p>
    <w:p w14:paraId="6D6A0558">
      <w:pPr>
        <w:spacing w:before="30" w:line="222" w:lineRule="auto"/>
        <w:ind w:left="4370"/>
        <w:outlineLvl w:val="0"/>
        <w:rPr>
          <w:rFonts w:hint="eastAsia" w:ascii="宋体" w:hAnsi="宋体" w:eastAsia="宋体" w:cs="宋体"/>
          <w:sz w:val="28"/>
          <w:szCs w:val="28"/>
        </w:rPr>
      </w:pPr>
      <w:r>
        <w:rPr>
          <w:rFonts w:hint="eastAsia" w:ascii="宋体" w:hAnsi="宋体" w:eastAsia="宋体" w:cs="宋体"/>
          <w:spacing w:val="-5"/>
          <w:sz w:val="28"/>
          <w:szCs w:val="28"/>
          <w14:textOutline w14:w="5103" w14:cap="sq" w14:cmpd="sng">
            <w14:solidFill>
              <w14:srgbClr w14:val="000000"/>
            </w14:solidFill>
            <w14:prstDash w14:val="solid"/>
            <w14:bevel/>
          </w14:textOutline>
        </w:rPr>
        <w:t>资格审查</w:t>
      </w:r>
    </w:p>
    <w:p w14:paraId="31A9C0FB">
      <w:pPr>
        <w:spacing w:before="28" w:line="222" w:lineRule="auto"/>
        <w:outlineLvl w:val="1"/>
        <w:rPr>
          <w:rFonts w:hint="eastAsia" w:ascii="宋体" w:hAnsi="宋体" w:eastAsia="宋体" w:cs="宋体"/>
          <w:sz w:val="28"/>
          <w:szCs w:val="28"/>
        </w:rPr>
      </w:pPr>
      <w:r>
        <w:rPr>
          <w:rFonts w:hint="eastAsia" w:ascii="宋体" w:hAnsi="宋体" w:eastAsia="宋体" w:cs="宋体"/>
          <w:sz w:val="28"/>
          <w:szCs w:val="28"/>
          <w14:textOutline w14:w="5103" w14:cap="sq" w14:cmpd="sng">
            <w14:solidFill>
              <w14:srgbClr w14:val="000000"/>
            </w14:solidFill>
            <w14:prstDash w14:val="solid"/>
            <w14:bevel/>
          </w14:textOutline>
        </w:rPr>
        <w:t>投标人资格要求前附表</w:t>
      </w:r>
    </w:p>
    <w:p w14:paraId="6EFE9583">
      <w:pPr>
        <w:spacing w:before="2"/>
        <w:rPr>
          <w:rFonts w:hint="eastAsia" w:ascii="宋体" w:hAnsi="宋体" w:eastAsia="宋体" w:cs="宋体"/>
        </w:rPr>
      </w:pPr>
    </w:p>
    <w:tbl>
      <w:tblPr>
        <w:tblStyle w:val="28"/>
        <w:tblW w:w="10946" w:type="dxa"/>
        <w:tblInd w:w="-5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2"/>
        <w:gridCol w:w="4479"/>
        <w:gridCol w:w="5665"/>
      </w:tblGrid>
      <w:tr w14:paraId="2F2EF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802" w:type="dxa"/>
            <w:vMerge w:val="restart"/>
            <w:vAlign w:val="top"/>
          </w:tcPr>
          <w:p w14:paraId="6FE40EB0">
            <w:pPr>
              <w:pStyle w:val="29"/>
              <w:spacing w:before="88" w:line="228" w:lineRule="auto"/>
              <w:ind w:left="908"/>
              <w:rPr>
                <w:rFonts w:hint="eastAsia" w:ascii="宋体" w:hAnsi="宋体" w:eastAsia="宋体" w:cs="宋体"/>
                <w:spacing w:val="-2"/>
                <w:sz w:val="21"/>
                <w:szCs w:val="21"/>
                <w:lang w:val="en-US" w:eastAsia="zh-CN"/>
                <w14:textOutline w14:w="3795" w14:cap="sq" w14:cmpd="sng">
                  <w14:solidFill>
                    <w14:srgbClr w14:val="000000"/>
                  </w14:solidFill>
                  <w14:prstDash w14:val="solid"/>
                  <w14:bevel/>
                </w14:textOutline>
              </w:rPr>
            </w:pPr>
            <w:r>
              <w:rPr>
                <w:rFonts w:hint="eastAsia" w:ascii="宋体" w:hAnsi="宋体" w:eastAsia="宋体" w:cs="宋体"/>
                <w:spacing w:val="-2"/>
                <w:sz w:val="21"/>
                <w:szCs w:val="21"/>
                <w:lang w:val="en-US" w:eastAsia="zh-CN"/>
                <w14:textOutline w14:w="3795" w14:cap="sq" w14:cmpd="sng">
                  <w14:solidFill>
                    <w14:srgbClr w14:val="000000"/>
                  </w14:solidFill>
                  <w14:prstDash w14:val="solid"/>
                  <w14:bevel/>
                </w14:textOutline>
              </w:rPr>
              <w:t>2.1</w:t>
            </w:r>
          </w:p>
          <w:p w14:paraId="4F5E27C7">
            <w:pPr>
              <w:bidi w:val="0"/>
              <w:rPr>
                <w:rFonts w:hint="eastAsia" w:ascii="宋体" w:hAnsi="宋体" w:eastAsia="宋体" w:cs="宋体"/>
                <w:sz w:val="21"/>
                <w:szCs w:val="21"/>
                <w:lang w:val="en-US" w:eastAsia="zh-CN"/>
              </w:rPr>
            </w:pPr>
          </w:p>
          <w:p w14:paraId="0E524A14">
            <w:pPr>
              <w:bidi w:val="0"/>
              <w:rPr>
                <w:rFonts w:hint="eastAsia" w:ascii="宋体" w:hAnsi="宋体" w:eastAsia="宋体" w:cs="宋体"/>
                <w:sz w:val="21"/>
                <w:szCs w:val="21"/>
                <w:lang w:val="en-US" w:eastAsia="zh-CN"/>
              </w:rPr>
            </w:pPr>
          </w:p>
          <w:p w14:paraId="5C8C7118">
            <w:pPr>
              <w:bidi w:val="0"/>
              <w:rPr>
                <w:rFonts w:hint="eastAsia" w:ascii="宋体" w:hAnsi="宋体" w:eastAsia="宋体" w:cs="宋体"/>
                <w:sz w:val="21"/>
                <w:szCs w:val="21"/>
                <w:lang w:val="en-US" w:eastAsia="zh-CN"/>
              </w:rPr>
            </w:pPr>
          </w:p>
          <w:p w14:paraId="7BDFF70E">
            <w:pPr>
              <w:bidi w:val="0"/>
              <w:rPr>
                <w:rFonts w:hint="eastAsia" w:ascii="宋体" w:hAnsi="宋体" w:eastAsia="宋体" w:cs="宋体"/>
                <w:sz w:val="21"/>
                <w:szCs w:val="21"/>
                <w:lang w:val="en-US" w:eastAsia="zh-CN"/>
              </w:rPr>
            </w:pPr>
          </w:p>
          <w:p w14:paraId="2FCAEB2A">
            <w:pPr>
              <w:bidi w:val="0"/>
              <w:rPr>
                <w:rFonts w:hint="eastAsia" w:ascii="宋体" w:hAnsi="宋体" w:eastAsia="宋体" w:cs="宋体"/>
                <w:sz w:val="21"/>
                <w:szCs w:val="21"/>
                <w:lang w:val="en-US" w:eastAsia="zh-CN"/>
              </w:rPr>
            </w:pPr>
          </w:p>
          <w:p w14:paraId="4326E1EB">
            <w:pPr>
              <w:bidi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w:t>
            </w:r>
          </w:p>
        </w:tc>
        <w:tc>
          <w:tcPr>
            <w:tcW w:w="4479" w:type="dxa"/>
            <w:vAlign w:val="top"/>
          </w:tcPr>
          <w:p w14:paraId="65BA5D04">
            <w:pPr>
              <w:pStyle w:val="29"/>
              <w:spacing w:before="88" w:line="228" w:lineRule="auto"/>
              <w:ind w:left="908"/>
              <w:rPr>
                <w:rFonts w:hint="eastAsia" w:ascii="宋体" w:hAnsi="宋体" w:eastAsia="宋体" w:cs="宋体"/>
                <w:sz w:val="21"/>
                <w:szCs w:val="21"/>
              </w:rPr>
            </w:pPr>
            <w:r>
              <w:rPr>
                <w:rFonts w:hint="eastAsia" w:ascii="宋体" w:hAnsi="宋体" w:eastAsia="宋体" w:cs="宋体"/>
                <w:spacing w:val="-2"/>
                <w:sz w:val="21"/>
                <w:szCs w:val="21"/>
                <w14:textOutline w14:w="3795" w14:cap="sq" w14:cmpd="sng">
                  <w14:solidFill>
                    <w14:srgbClr w14:val="000000"/>
                  </w14:solidFill>
                  <w14:prstDash w14:val="solid"/>
                  <w14:bevel/>
                </w14:textOutline>
              </w:rPr>
              <w:t>资</w:t>
            </w:r>
            <w:r>
              <w:rPr>
                <w:rFonts w:hint="eastAsia" w:ascii="宋体" w:hAnsi="宋体" w:eastAsia="宋体" w:cs="宋体"/>
                <w:spacing w:val="15"/>
                <w:sz w:val="21"/>
                <w:szCs w:val="21"/>
              </w:rPr>
              <w:t xml:space="preserve"> </w:t>
            </w:r>
            <w:r>
              <w:rPr>
                <w:rFonts w:hint="eastAsia" w:ascii="宋体" w:hAnsi="宋体" w:eastAsia="宋体" w:cs="宋体"/>
                <w:spacing w:val="-2"/>
                <w:sz w:val="21"/>
                <w:szCs w:val="21"/>
                <w14:textOutline w14:w="3795" w14:cap="sq" w14:cmpd="sng">
                  <w14:solidFill>
                    <w14:srgbClr w14:val="000000"/>
                  </w14:solidFill>
                  <w14:prstDash w14:val="solid"/>
                  <w14:bevel/>
                </w14:textOutline>
              </w:rPr>
              <w:t>格</w:t>
            </w:r>
            <w:r>
              <w:rPr>
                <w:rFonts w:hint="eastAsia" w:ascii="宋体" w:hAnsi="宋体" w:eastAsia="宋体" w:cs="宋体"/>
                <w:spacing w:val="15"/>
                <w:sz w:val="21"/>
                <w:szCs w:val="21"/>
              </w:rPr>
              <w:t xml:space="preserve"> </w:t>
            </w:r>
            <w:r>
              <w:rPr>
                <w:rFonts w:hint="eastAsia" w:ascii="宋体" w:hAnsi="宋体" w:eastAsia="宋体" w:cs="宋体"/>
                <w:spacing w:val="-2"/>
                <w:sz w:val="21"/>
                <w:szCs w:val="21"/>
                <w14:textOutline w14:w="3795" w14:cap="sq" w14:cmpd="sng">
                  <w14:solidFill>
                    <w14:srgbClr w14:val="000000"/>
                  </w14:solidFill>
                  <w14:prstDash w14:val="solid"/>
                  <w14:bevel/>
                </w14:textOutline>
              </w:rPr>
              <w:t>要</w:t>
            </w:r>
            <w:r>
              <w:rPr>
                <w:rFonts w:hint="eastAsia" w:ascii="宋体" w:hAnsi="宋体" w:eastAsia="宋体" w:cs="宋体"/>
                <w:spacing w:val="17"/>
                <w:sz w:val="21"/>
                <w:szCs w:val="21"/>
              </w:rPr>
              <w:t xml:space="preserve"> </w:t>
            </w:r>
            <w:r>
              <w:rPr>
                <w:rFonts w:hint="eastAsia" w:ascii="宋体" w:hAnsi="宋体" w:eastAsia="宋体" w:cs="宋体"/>
                <w:spacing w:val="-2"/>
                <w:sz w:val="21"/>
                <w:szCs w:val="21"/>
                <w14:textOutline w14:w="3795" w14:cap="sq" w14:cmpd="sng">
                  <w14:solidFill>
                    <w14:srgbClr w14:val="000000"/>
                  </w14:solidFill>
                  <w14:prstDash w14:val="solid"/>
                  <w14:bevel/>
                </w14:textOutline>
              </w:rPr>
              <w:t>求</w:t>
            </w:r>
          </w:p>
        </w:tc>
        <w:tc>
          <w:tcPr>
            <w:tcW w:w="5665" w:type="dxa"/>
            <w:vAlign w:val="top"/>
          </w:tcPr>
          <w:p w14:paraId="4F6D33D2">
            <w:pPr>
              <w:pStyle w:val="29"/>
              <w:spacing w:before="88" w:line="229" w:lineRule="auto"/>
              <w:ind w:left="2689"/>
              <w:rPr>
                <w:rFonts w:hint="eastAsia" w:ascii="宋体" w:hAnsi="宋体" w:eastAsia="宋体" w:cs="宋体"/>
                <w:sz w:val="21"/>
                <w:szCs w:val="21"/>
              </w:rPr>
            </w:pPr>
            <w:r>
              <w:rPr>
                <w:rFonts w:hint="eastAsia" w:ascii="宋体" w:hAnsi="宋体" w:eastAsia="宋体" w:cs="宋体"/>
                <w:spacing w:val="-2"/>
                <w:sz w:val="21"/>
                <w:szCs w:val="21"/>
                <w14:textOutline w14:w="3795" w14:cap="sq" w14:cmpd="sng">
                  <w14:solidFill>
                    <w14:srgbClr w14:val="000000"/>
                  </w14:solidFill>
                  <w14:prstDash w14:val="solid"/>
                  <w14:bevel/>
                </w14:textOutline>
              </w:rPr>
              <w:t>审</w:t>
            </w:r>
            <w:r>
              <w:rPr>
                <w:rFonts w:hint="eastAsia" w:ascii="宋体" w:hAnsi="宋体" w:eastAsia="宋体" w:cs="宋体"/>
                <w:spacing w:val="18"/>
                <w:sz w:val="21"/>
                <w:szCs w:val="21"/>
              </w:rPr>
              <w:t xml:space="preserve"> </w:t>
            </w:r>
            <w:r>
              <w:rPr>
                <w:rFonts w:hint="eastAsia" w:ascii="宋体" w:hAnsi="宋体" w:eastAsia="宋体" w:cs="宋体"/>
                <w:spacing w:val="-2"/>
                <w:sz w:val="21"/>
                <w:szCs w:val="21"/>
                <w14:textOutline w14:w="3795" w14:cap="sq" w14:cmpd="sng">
                  <w14:solidFill>
                    <w14:srgbClr w14:val="000000"/>
                  </w14:solidFill>
                  <w14:prstDash w14:val="solid"/>
                  <w14:bevel/>
                </w14:textOutline>
              </w:rPr>
              <w:t>查</w:t>
            </w:r>
            <w:r>
              <w:rPr>
                <w:rFonts w:hint="eastAsia" w:ascii="宋体" w:hAnsi="宋体" w:eastAsia="宋体" w:cs="宋体"/>
                <w:spacing w:val="16"/>
                <w:sz w:val="21"/>
                <w:szCs w:val="21"/>
              </w:rPr>
              <w:t xml:space="preserve"> </w:t>
            </w:r>
            <w:r>
              <w:rPr>
                <w:rFonts w:hint="eastAsia" w:ascii="宋体" w:hAnsi="宋体" w:eastAsia="宋体" w:cs="宋体"/>
                <w:spacing w:val="-2"/>
                <w:sz w:val="21"/>
                <w:szCs w:val="21"/>
                <w14:textOutline w14:w="3795" w14:cap="sq" w14:cmpd="sng">
                  <w14:solidFill>
                    <w14:srgbClr w14:val="000000"/>
                  </w14:solidFill>
                  <w14:prstDash w14:val="solid"/>
                  <w14:bevel/>
                </w14:textOutline>
              </w:rPr>
              <w:t>标</w:t>
            </w:r>
            <w:r>
              <w:rPr>
                <w:rFonts w:hint="eastAsia" w:ascii="宋体" w:hAnsi="宋体" w:eastAsia="宋体" w:cs="宋体"/>
                <w:spacing w:val="16"/>
                <w:sz w:val="21"/>
                <w:szCs w:val="21"/>
              </w:rPr>
              <w:t xml:space="preserve"> </w:t>
            </w:r>
            <w:r>
              <w:rPr>
                <w:rFonts w:hint="eastAsia" w:ascii="宋体" w:hAnsi="宋体" w:eastAsia="宋体" w:cs="宋体"/>
                <w:spacing w:val="-2"/>
                <w:sz w:val="21"/>
                <w:szCs w:val="21"/>
                <w14:textOutline w14:w="3795" w14:cap="sq" w14:cmpd="sng">
                  <w14:solidFill>
                    <w14:srgbClr w14:val="000000"/>
                  </w14:solidFill>
                  <w14:prstDash w14:val="solid"/>
                  <w14:bevel/>
                </w14:textOutline>
              </w:rPr>
              <w:t>准</w:t>
            </w:r>
          </w:p>
        </w:tc>
      </w:tr>
      <w:tr w14:paraId="6F40E2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802" w:type="dxa"/>
            <w:vMerge w:val="continue"/>
            <w:vAlign w:val="top"/>
          </w:tcPr>
          <w:p w14:paraId="6F8437C5">
            <w:pPr>
              <w:pStyle w:val="29"/>
              <w:spacing w:before="30" w:line="235" w:lineRule="auto"/>
              <w:ind w:left="1377" w:right="211" w:hanging="1153"/>
              <w:rPr>
                <w:rFonts w:hint="eastAsia" w:ascii="宋体" w:hAnsi="宋体" w:eastAsia="宋体" w:cs="宋体"/>
                <w:spacing w:val="8"/>
                <w:sz w:val="21"/>
                <w:szCs w:val="21"/>
              </w:rPr>
            </w:pPr>
          </w:p>
        </w:tc>
        <w:tc>
          <w:tcPr>
            <w:tcW w:w="4479" w:type="dxa"/>
            <w:vAlign w:val="center"/>
          </w:tcPr>
          <w:p w14:paraId="30E50E87">
            <w:pPr>
              <w:pStyle w:val="8"/>
              <w:spacing w:line="252" w:lineRule="auto"/>
              <w:jc w:val="center"/>
              <w:rPr>
                <w:rFonts w:hint="eastAsia" w:ascii="宋体" w:hAnsi="宋体" w:eastAsia="宋体" w:cs="宋体"/>
                <w:sz w:val="21"/>
                <w:szCs w:val="21"/>
              </w:rPr>
            </w:pPr>
            <w:r>
              <w:rPr>
                <w:rFonts w:hint="eastAsia" w:ascii="宋体" w:hAnsi="宋体" w:eastAsia="宋体" w:cs="宋体"/>
                <w:color w:val="auto"/>
                <w:sz w:val="21"/>
                <w:szCs w:val="21"/>
              </w:rPr>
              <w:t>具有独立承担民事责任的能力</w:t>
            </w:r>
          </w:p>
        </w:tc>
        <w:tc>
          <w:tcPr>
            <w:tcW w:w="5665" w:type="dxa"/>
            <w:vAlign w:val="center"/>
          </w:tcPr>
          <w:p w14:paraId="0C9BAA03">
            <w:pPr>
              <w:pStyle w:val="8"/>
              <w:spacing w:line="252" w:lineRule="auto"/>
              <w:jc w:val="left"/>
              <w:rPr>
                <w:rFonts w:hint="eastAsia" w:ascii="宋体" w:hAnsi="宋体" w:eastAsia="宋体" w:cs="宋体"/>
                <w:sz w:val="21"/>
                <w:szCs w:val="21"/>
              </w:rPr>
            </w:pPr>
            <w:r>
              <w:rPr>
                <w:rFonts w:hint="eastAsia" w:ascii="宋体" w:hAnsi="宋体" w:eastAsia="宋体" w:cs="宋体"/>
                <w:color w:val="auto"/>
                <w:sz w:val="21"/>
                <w:szCs w:val="21"/>
              </w:rPr>
              <w:t>法人或者其他组织的营业执照等证明文件</w:t>
            </w:r>
          </w:p>
        </w:tc>
      </w:tr>
      <w:tr w14:paraId="4D22DC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802" w:type="dxa"/>
            <w:vMerge w:val="continue"/>
            <w:vAlign w:val="top"/>
          </w:tcPr>
          <w:p w14:paraId="50BE38E6">
            <w:pPr>
              <w:pStyle w:val="29"/>
              <w:spacing w:before="95" w:line="239" w:lineRule="auto"/>
              <w:ind w:left="760" w:right="211" w:hanging="536"/>
              <w:rPr>
                <w:rFonts w:hint="eastAsia" w:ascii="宋体" w:hAnsi="宋体" w:eastAsia="宋体" w:cs="宋体"/>
                <w:spacing w:val="8"/>
                <w:sz w:val="21"/>
                <w:szCs w:val="21"/>
              </w:rPr>
            </w:pPr>
          </w:p>
        </w:tc>
        <w:tc>
          <w:tcPr>
            <w:tcW w:w="4479" w:type="dxa"/>
            <w:vAlign w:val="center"/>
          </w:tcPr>
          <w:p w14:paraId="0DDE3AE4">
            <w:pPr>
              <w:pStyle w:val="8"/>
              <w:spacing w:line="252" w:lineRule="auto"/>
              <w:jc w:val="center"/>
              <w:rPr>
                <w:rFonts w:hint="eastAsia" w:ascii="宋体" w:hAnsi="宋体" w:eastAsia="宋体" w:cs="宋体"/>
                <w:sz w:val="21"/>
                <w:szCs w:val="21"/>
              </w:rPr>
            </w:pPr>
            <w:r>
              <w:rPr>
                <w:rFonts w:hint="eastAsia" w:ascii="宋体" w:hAnsi="宋体" w:eastAsia="宋体" w:cs="宋体"/>
                <w:color w:val="auto"/>
                <w:sz w:val="21"/>
                <w:szCs w:val="21"/>
              </w:rPr>
              <w:t>法定代表人身份证明书或授权书</w:t>
            </w:r>
          </w:p>
        </w:tc>
        <w:tc>
          <w:tcPr>
            <w:tcW w:w="5665" w:type="dxa"/>
            <w:vAlign w:val="center"/>
          </w:tcPr>
          <w:p w14:paraId="584DC6B5">
            <w:pPr>
              <w:pStyle w:val="8"/>
              <w:spacing w:line="252" w:lineRule="auto"/>
              <w:jc w:val="left"/>
              <w:rPr>
                <w:rFonts w:hint="eastAsia" w:ascii="宋体" w:hAnsi="宋体" w:eastAsia="宋体" w:cs="宋体"/>
                <w:sz w:val="21"/>
                <w:szCs w:val="21"/>
              </w:rPr>
            </w:pPr>
            <w:r>
              <w:rPr>
                <w:rFonts w:hint="eastAsia" w:ascii="宋体" w:hAnsi="宋体" w:eastAsia="宋体" w:cs="宋体"/>
                <w:color w:val="auto"/>
                <w:sz w:val="21"/>
                <w:szCs w:val="21"/>
              </w:rPr>
              <w:t>上传彩色扫描件并加盖公章</w:t>
            </w:r>
          </w:p>
        </w:tc>
      </w:tr>
      <w:tr w14:paraId="3754E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802" w:type="dxa"/>
            <w:vMerge w:val="continue"/>
            <w:vAlign w:val="top"/>
          </w:tcPr>
          <w:p w14:paraId="41B29708">
            <w:pPr>
              <w:pStyle w:val="29"/>
              <w:spacing w:before="30" w:line="235" w:lineRule="auto"/>
              <w:ind w:left="743" w:right="211" w:hanging="519"/>
              <w:rPr>
                <w:rFonts w:hint="eastAsia" w:ascii="宋体" w:hAnsi="宋体" w:eastAsia="宋体" w:cs="宋体"/>
                <w:spacing w:val="8"/>
                <w:sz w:val="21"/>
                <w:szCs w:val="21"/>
              </w:rPr>
            </w:pPr>
          </w:p>
        </w:tc>
        <w:tc>
          <w:tcPr>
            <w:tcW w:w="4479" w:type="dxa"/>
            <w:vAlign w:val="center"/>
          </w:tcPr>
          <w:p w14:paraId="1B8A8CBA">
            <w:pPr>
              <w:pStyle w:val="8"/>
              <w:spacing w:line="252" w:lineRule="auto"/>
              <w:jc w:val="center"/>
              <w:rPr>
                <w:rFonts w:hint="eastAsia" w:ascii="宋体" w:hAnsi="宋体" w:eastAsia="宋体" w:cs="宋体"/>
                <w:sz w:val="21"/>
                <w:szCs w:val="21"/>
              </w:rPr>
            </w:pPr>
            <w:r>
              <w:rPr>
                <w:rFonts w:hint="eastAsia" w:ascii="宋体" w:hAnsi="宋体" w:eastAsia="宋体" w:cs="宋体"/>
                <w:color w:val="auto"/>
                <w:sz w:val="21"/>
                <w:szCs w:val="21"/>
              </w:rPr>
              <w:t>若为中小型企业需提供中小型企业声明函</w:t>
            </w:r>
          </w:p>
        </w:tc>
        <w:tc>
          <w:tcPr>
            <w:tcW w:w="5665" w:type="dxa"/>
            <w:vAlign w:val="center"/>
          </w:tcPr>
          <w:p w14:paraId="64EEBE0A">
            <w:pPr>
              <w:pStyle w:val="8"/>
              <w:spacing w:line="252" w:lineRule="auto"/>
              <w:jc w:val="left"/>
              <w:rPr>
                <w:rFonts w:hint="eastAsia" w:ascii="宋体" w:hAnsi="宋体" w:eastAsia="宋体" w:cs="宋体"/>
                <w:color w:val="auto"/>
                <w:sz w:val="21"/>
                <w:szCs w:val="21"/>
              </w:rPr>
            </w:pPr>
          </w:p>
          <w:p w14:paraId="391B1A25">
            <w:pPr>
              <w:pStyle w:val="8"/>
              <w:spacing w:line="252" w:lineRule="auto"/>
              <w:jc w:val="left"/>
              <w:rPr>
                <w:rFonts w:hint="eastAsia" w:ascii="宋体" w:hAnsi="宋体" w:eastAsia="宋体" w:cs="宋体"/>
                <w:sz w:val="21"/>
                <w:szCs w:val="21"/>
              </w:rPr>
            </w:pPr>
            <w:r>
              <w:rPr>
                <w:rFonts w:hint="eastAsia" w:ascii="宋体" w:hAnsi="宋体" w:eastAsia="宋体" w:cs="宋体"/>
                <w:color w:val="auto"/>
                <w:sz w:val="21"/>
                <w:szCs w:val="21"/>
              </w:rPr>
              <w:t>符合“投标文件”的要求</w:t>
            </w:r>
          </w:p>
        </w:tc>
      </w:tr>
      <w:tr w14:paraId="0BFA50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802" w:type="dxa"/>
            <w:vMerge w:val="continue"/>
            <w:vAlign w:val="top"/>
          </w:tcPr>
          <w:p w14:paraId="76AA7F63">
            <w:pPr>
              <w:pStyle w:val="29"/>
              <w:spacing w:before="137" w:line="239" w:lineRule="auto"/>
              <w:ind w:left="752" w:right="211" w:hanging="531"/>
              <w:rPr>
                <w:rFonts w:hint="eastAsia" w:ascii="宋体" w:hAnsi="宋体" w:eastAsia="宋体" w:cs="宋体"/>
                <w:spacing w:val="9"/>
                <w:sz w:val="21"/>
                <w:szCs w:val="21"/>
              </w:rPr>
            </w:pPr>
          </w:p>
        </w:tc>
        <w:tc>
          <w:tcPr>
            <w:tcW w:w="4479" w:type="dxa"/>
            <w:vAlign w:val="center"/>
          </w:tcPr>
          <w:p w14:paraId="6A2CAA7B">
            <w:pPr>
              <w:pStyle w:val="8"/>
              <w:spacing w:line="252" w:lineRule="auto"/>
              <w:jc w:val="center"/>
              <w:rPr>
                <w:rFonts w:hint="eastAsia" w:ascii="宋体" w:hAnsi="宋体" w:eastAsia="宋体" w:cs="宋体"/>
                <w:sz w:val="21"/>
                <w:szCs w:val="21"/>
              </w:rPr>
            </w:pPr>
            <w:r>
              <w:rPr>
                <w:rFonts w:hint="eastAsia" w:ascii="宋体" w:hAnsi="宋体" w:eastAsia="宋体" w:cs="宋体"/>
                <w:color w:val="auto"/>
                <w:sz w:val="21"/>
                <w:szCs w:val="21"/>
              </w:rPr>
              <w:t>具有良好的商业信誉和健全的财务会计制度</w:t>
            </w:r>
          </w:p>
        </w:tc>
        <w:tc>
          <w:tcPr>
            <w:tcW w:w="5665" w:type="dxa"/>
            <w:vAlign w:val="center"/>
          </w:tcPr>
          <w:p w14:paraId="597D0335">
            <w:pPr>
              <w:pStyle w:val="8"/>
              <w:spacing w:line="252" w:lineRule="auto"/>
              <w:jc w:val="left"/>
              <w:rPr>
                <w:rFonts w:hint="eastAsia" w:ascii="宋体" w:hAnsi="宋体" w:eastAsia="宋体" w:cs="宋体"/>
                <w:sz w:val="21"/>
                <w:szCs w:val="21"/>
              </w:rPr>
            </w:pPr>
            <w:r>
              <w:rPr>
                <w:rFonts w:hint="eastAsia" w:ascii="宋体" w:hAnsi="宋体" w:eastAsia="宋体" w:cs="宋体"/>
                <w:color w:val="auto"/>
                <w:sz w:val="21"/>
                <w:szCs w:val="21"/>
              </w:rPr>
              <w:t>符合第一章 招标公告的规定</w:t>
            </w:r>
          </w:p>
        </w:tc>
      </w:tr>
      <w:tr w14:paraId="387C5B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802" w:type="dxa"/>
            <w:vMerge w:val="continue"/>
            <w:vAlign w:val="top"/>
          </w:tcPr>
          <w:p w14:paraId="0859195F">
            <w:pPr>
              <w:pStyle w:val="29"/>
              <w:spacing w:before="23" w:line="242" w:lineRule="auto"/>
              <w:ind w:left="1267" w:right="211" w:hanging="1048"/>
              <w:rPr>
                <w:rFonts w:hint="eastAsia" w:ascii="宋体" w:hAnsi="宋体" w:eastAsia="宋体" w:cs="宋体"/>
                <w:spacing w:val="9"/>
                <w:sz w:val="21"/>
                <w:szCs w:val="21"/>
              </w:rPr>
            </w:pPr>
          </w:p>
        </w:tc>
        <w:tc>
          <w:tcPr>
            <w:tcW w:w="4479" w:type="dxa"/>
            <w:vAlign w:val="center"/>
          </w:tcPr>
          <w:p w14:paraId="35EEBA51">
            <w:pPr>
              <w:pStyle w:val="8"/>
              <w:spacing w:line="252" w:lineRule="auto"/>
              <w:jc w:val="center"/>
              <w:rPr>
                <w:rFonts w:hint="eastAsia" w:ascii="宋体" w:hAnsi="宋体" w:eastAsia="宋体" w:cs="宋体"/>
                <w:sz w:val="21"/>
                <w:szCs w:val="21"/>
              </w:rPr>
            </w:pPr>
            <w:r>
              <w:rPr>
                <w:rFonts w:hint="eastAsia" w:ascii="宋体" w:hAnsi="宋体" w:eastAsia="宋体" w:cs="宋体"/>
                <w:color w:val="auto"/>
                <w:sz w:val="21"/>
                <w:szCs w:val="21"/>
              </w:rPr>
              <w:t>依法缴纳税收和社会保障资金的良好记录</w:t>
            </w:r>
          </w:p>
        </w:tc>
        <w:tc>
          <w:tcPr>
            <w:tcW w:w="5665" w:type="dxa"/>
            <w:vAlign w:val="center"/>
          </w:tcPr>
          <w:p w14:paraId="7E14D3A2">
            <w:pPr>
              <w:pStyle w:val="8"/>
              <w:spacing w:line="252" w:lineRule="auto"/>
              <w:jc w:val="left"/>
              <w:rPr>
                <w:rFonts w:hint="eastAsia" w:ascii="宋体" w:hAnsi="宋体" w:eastAsia="宋体" w:cs="宋体"/>
                <w:sz w:val="21"/>
                <w:szCs w:val="21"/>
              </w:rPr>
            </w:pPr>
            <w:r>
              <w:rPr>
                <w:rFonts w:hint="eastAsia" w:ascii="宋体" w:hAnsi="宋体" w:eastAsia="宋体" w:cs="宋体"/>
                <w:color w:val="auto"/>
                <w:sz w:val="21"/>
                <w:szCs w:val="21"/>
              </w:rPr>
              <w:t>符合第一章 招标公告的规定</w:t>
            </w:r>
          </w:p>
        </w:tc>
      </w:tr>
      <w:tr w14:paraId="1D425B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802" w:type="dxa"/>
            <w:vMerge w:val="continue"/>
            <w:vAlign w:val="top"/>
          </w:tcPr>
          <w:p w14:paraId="222BDF99">
            <w:pPr>
              <w:pStyle w:val="29"/>
              <w:spacing w:before="65" w:line="239" w:lineRule="auto"/>
              <w:ind w:left="1373" w:right="108" w:hanging="1258"/>
              <w:rPr>
                <w:rFonts w:hint="eastAsia" w:ascii="宋体" w:hAnsi="宋体" w:eastAsia="宋体" w:cs="宋体"/>
                <w:spacing w:val="9"/>
                <w:sz w:val="21"/>
                <w:szCs w:val="21"/>
              </w:rPr>
            </w:pPr>
          </w:p>
        </w:tc>
        <w:tc>
          <w:tcPr>
            <w:tcW w:w="4479" w:type="dxa"/>
            <w:vAlign w:val="center"/>
          </w:tcPr>
          <w:p w14:paraId="5A41DB58">
            <w:pPr>
              <w:pStyle w:val="8"/>
              <w:spacing w:line="252" w:lineRule="auto"/>
              <w:jc w:val="center"/>
              <w:rPr>
                <w:rFonts w:hint="eastAsia" w:ascii="宋体" w:hAnsi="宋体" w:eastAsia="宋体" w:cs="宋体"/>
                <w:sz w:val="21"/>
                <w:szCs w:val="21"/>
              </w:rPr>
            </w:pPr>
            <w:r>
              <w:rPr>
                <w:rFonts w:hint="eastAsia" w:ascii="宋体" w:hAnsi="宋体" w:eastAsia="宋体" w:cs="宋体"/>
                <w:color w:val="auto"/>
                <w:sz w:val="21"/>
                <w:szCs w:val="21"/>
              </w:rPr>
              <w:t>参加政府采购活动前三年内，在经营活动中没有重大违法记录</w:t>
            </w:r>
          </w:p>
        </w:tc>
        <w:tc>
          <w:tcPr>
            <w:tcW w:w="5665" w:type="dxa"/>
            <w:vAlign w:val="center"/>
          </w:tcPr>
          <w:p w14:paraId="6E0D4BFD">
            <w:pPr>
              <w:pStyle w:val="8"/>
              <w:spacing w:line="252" w:lineRule="auto"/>
              <w:jc w:val="left"/>
              <w:rPr>
                <w:rFonts w:hint="eastAsia" w:ascii="宋体" w:hAnsi="宋体" w:eastAsia="宋体" w:cs="宋体"/>
                <w:color w:val="auto"/>
                <w:sz w:val="21"/>
                <w:szCs w:val="21"/>
              </w:rPr>
            </w:pPr>
          </w:p>
          <w:p w14:paraId="13468292">
            <w:pPr>
              <w:pStyle w:val="8"/>
              <w:spacing w:line="252" w:lineRule="auto"/>
              <w:jc w:val="left"/>
              <w:rPr>
                <w:rFonts w:hint="eastAsia" w:ascii="宋体" w:hAnsi="宋体" w:eastAsia="宋体" w:cs="宋体"/>
                <w:sz w:val="21"/>
                <w:szCs w:val="21"/>
              </w:rPr>
            </w:pPr>
            <w:r>
              <w:rPr>
                <w:rFonts w:hint="eastAsia" w:ascii="宋体" w:hAnsi="宋体" w:eastAsia="宋体" w:cs="宋体"/>
                <w:color w:val="auto"/>
                <w:sz w:val="21"/>
                <w:szCs w:val="21"/>
              </w:rPr>
              <w:t>符合“投标文件”的要求</w:t>
            </w:r>
          </w:p>
        </w:tc>
      </w:tr>
      <w:tr w14:paraId="14E40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802" w:type="dxa"/>
            <w:vMerge w:val="continue"/>
            <w:vAlign w:val="top"/>
          </w:tcPr>
          <w:p w14:paraId="55880643">
            <w:pPr>
              <w:pStyle w:val="29"/>
              <w:spacing w:before="65" w:line="239" w:lineRule="auto"/>
              <w:ind w:left="1373" w:right="108" w:hanging="1258"/>
              <w:rPr>
                <w:rFonts w:hint="eastAsia" w:ascii="宋体" w:hAnsi="宋体" w:eastAsia="宋体" w:cs="宋体"/>
                <w:spacing w:val="9"/>
                <w:sz w:val="21"/>
                <w:szCs w:val="21"/>
              </w:rPr>
            </w:pPr>
          </w:p>
        </w:tc>
        <w:tc>
          <w:tcPr>
            <w:tcW w:w="4479" w:type="dxa"/>
            <w:vAlign w:val="center"/>
          </w:tcPr>
          <w:p w14:paraId="15D44BF0">
            <w:pPr>
              <w:pStyle w:val="8"/>
              <w:spacing w:line="252" w:lineRule="auto"/>
              <w:jc w:val="center"/>
              <w:rPr>
                <w:rFonts w:hint="eastAsia" w:ascii="宋体" w:hAnsi="宋体" w:eastAsia="宋体" w:cs="宋体"/>
                <w:spacing w:val="9"/>
                <w:sz w:val="21"/>
                <w:szCs w:val="21"/>
              </w:rPr>
            </w:pPr>
            <w:r>
              <w:rPr>
                <w:rFonts w:hint="eastAsia" w:ascii="宋体" w:hAnsi="宋体" w:eastAsia="宋体" w:cs="宋体"/>
                <w:color w:val="auto"/>
                <w:sz w:val="21"/>
                <w:szCs w:val="21"/>
                <w:lang w:val="en-US" w:eastAsia="zh-CN"/>
              </w:rPr>
              <w:t>公司信誉</w:t>
            </w:r>
          </w:p>
        </w:tc>
        <w:tc>
          <w:tcPr>
            <w:tcW w:w="5665" w:type="dxa"/>
            <w:vAlign w:val="center"/>
          </w:tcPr>
          <w:p w14:paraId="4BB4FF21">
            <w:pPr>
              <w:pStyle w:val="8"/>
              <w:spacing w:line="252" w:lineRule="auto"/>
              <w:jc w:val="left"/>
              <w:rPr>
                <w:rFonts w:hint="eastAsia" w:ascii="宋体" w:hAnsi="宋体" w:eastAsia="宋体" w:cs="宋体"/>
                <w:spacing w:val="9"/>
                <w:sz w:val="21"/>
                <w:szCs w:val="21"/>
              </w:rPr>
            </w:pPr>
            <w:r>
              <w:rPr>
                <w:rFonts w:hint="eastAsia" w:ascii="宋体" w:hAnsi="宋体" w:eastAsia="宋体" w:cs="宋体"/>
                <w:color w:val="auto"/>
                <w:sz w:val="21"/>
                <w:szCs w:val="21"/>
              </w:rPr>
              <w:t>符合第一章 招标公告的规定</w:t>
            </w:r>
          </w:p>
        </w:tc>
      </w:tr>
      <w:tr w14:paraId="78C17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802" w:type="dxa"/>
            <w:vMerge w:val="continue"/>
            <w:vAlign w:val="top"/>
          </w:tcPr>
          <w:p w14:paraId="3E229967">
            <w:pPr>
              <w:pStyle w:val="29"/>
              <w:spacing w:before="195" w:line="228" w:lineRule="auto"/>
              <w:ind w:left="430"/>
              <w:rPr>
                <w:rFonts w:hint="eastAsia" w:ascii="宋体" w:hAnsi="宋体" w:eastAsia="宋体" w:cs="宋体"/>
                <w:spacing w:val="8"/>
                <w:sz w:val="21"/>
                <w:szCs w:val="21"/>
              </w:rPr>
            </w:pPr>
          </w:p>
        </w:tc>
        <w:tc>
          <w:tcPr>
            <w:tcW w:w="4479" w:type="dxa"/>
            <w:vAlign w:val="center"/>
          </w:tcPr>
          <w:p w14:paraId="6DDC84A1">
            <w:pPr>
              <w:pStyle w:val="8"/>
              <w:spacing w:line="252" w:lineRule="auto"/>
              <w:jc w:val="center"/>
              <w:rPr>
                <w:rFonts w:hint="eastAsia" w:ascii="宋体" w:hAnsi="宋体" w:eastAsia="宋体" w:cs="宋体"/>
                <w:sz w:val="21"/>
                <w:szCs w:val="21"/>
              </w:rPr>
            </w:pPr>
            <w:r>
              <w:rPr>
                <w:rFonts w:hint="eastAsia" w:ascii="宋体" w:hAnsi="宋体" w:eastAsia="宋体" w:cs="宋体"/>
                <w:color w:val="auto"/>
                <w:sz w:val="21"/>
                <w:szCs w:val="21"/>
              </w:rPr>
              <w:t>本项目(不接受)联合体投标</w:t>
            </w:r>
          </w:p>
        </w:tc>
        <w:tc>
          <w:tcPr>
            <w:tcW w:w="5665" w:type="dxa"/>
            <w:vAlign w:val="center"/>
          </w:tcPr>
          <w:p w14:paraId="1EE59833">
            <w:pPr>
              <w:pStyle w:val="8"/>
              <w:spacing w:line="252" w:lineRule="auto"/>
              <w:jc w:val="left"/>
              <w:rPr>
                <w:rFonts w:hint="eastAsia" w:ascii="宋体" w:hAnsi="宋体" w:eastAsia="宋体" w:cs="宋体"/>
                <w:sz w:val="21"/>
                <w:szCs w:val="21"/>
              </w:rPr>
            </w:pPr>
            <w:r>
              <w:rPr>
                <w:rFonts w:hint="eastAsia" w:ascii="宋体" w:hAnsi="宋体" w:eastAsia="宋体" w:cs="宋体"/>
                <w:color w:val="auto"/>
                <w:sz w:val="21"/>
                <w:szCs w:val="21"/>
              </w:rPr>
              <w:t>无联合体投标</w:t>
            </w:r>
          </w:p>
        </w:tc>
      </w:tr>
      <w:tr w14:paraId="0BE6A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802" w:type="dxa"/>
            <w:vMerge w:val="continue"/>
            <w:vAlign w:val="top"/>
          </w:tcPr>
          <w:p w14:paraId="20C168A3">
            <w:pPr>
              <w:pStyle w:val="29"/>
              <w:spacing w:before="195" w:line="228" w:lineRule="auto"/>
              <w:ind w:left="430"/>
              <w:rPr>
                <w:rFonts w:hint="eastAsia" w:ascii="宋体" w:hAnsi="宋体" w:eastAsia="宋体" w:cs="宋体"/>
                <w:spacing w:val="8"/>
                <w:sz w:val="21"/>
                <w:szCs w:val="21"/>
              </w:rPr>
            </w:pPr>
          </w:p>
        </w:tc>
        <w:tc>
          <w:tcPr>
            <w:tcW w:w="4479" w:type="dxa"/>
            <w:vAlign w:val="center"/>
          </w:tcPr>
          <w:p w14:paraId="3DF51DB9">
            <w:pPr>
              <w:pStyle w:val="8"/>
              <w:spacing w:line="252"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特定资格</w:t>
            </w:r>
          </w:p>
        </w:tc>
        <w:tc>
          <w:tcPr>
            <w:tcW w:w="5665" w:type="dxa"/>
            <w:vAlign w:val="center"/>
          </w:tcPr>
          <w:p w14:paraId="59D2A734">
            <w:pPr>
              <w:pStyle w:val="8"/>
              <w:spacing w:line="252"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符合“投标文件”的要求</w:t>
            </w:r>
          </w:p>
        </w:tc>
      </w:tr>
    </w:tbl>
    <w:p w14:paraId="24B6EA17">
      <w:pPr>
        <w:spacing w:before="30" w:line="228" w:lineRule="auto"/>
        <w:ind w:left="14"/>
        <w:rPr>
          <w:rFonts w:hint="eastAsia" w:ascii="宋体" w:hAnsi="宋体" w:eastAsia="宋体" w:cs="宋体"/>
          <w:sz w:val="21"/>
          <w:szCs w:val="21"/>
        </w:rPr>
      </w:pPr>
      <w:r>
        <w:rPr>
          <w:rFonts w:hint="eastAsia" w:ascii="宋体" w:hAnsi="宋体" w:eastAsia="宋体" w:cs="宋体"/>
          <w:spacing w:val="5"/>
          <w:sz w:val="21"/>
          <w:szCs w:val="21"/>
          <w14:textOutline w14:w="3795" w14:cap="sq" w14:cmpd="sng">
            <w14:solidFill>
              <w14:srgbClr w14:val="000000"/>
            </w14:solidFill>
            <w14:prstDash w14:val="solid"/>
            <w14:bevel/>
          </w14:textOutline>
        </w:rPr>
        <w:t>资格审查</w:t>
      </w:r>
    </w:p>
    <w:p w14:paraId="070A2FDA">
      <w:pPr>
        <w:spacing w:before="162" w:line="408" w:lineRule="exact"/>
        <w:ind w:right="32"/>
        <w:jc w:val="right"/>
        <w:rPr>
          <w:rFonts w:hint="eastAsia" w:ascii="宋体" w:hAnsi="宋体" w:eastAsia="宋体" w:cs="宋体"/>
          <w:sz w:val="21"/>
          <w:szCs w:val="21"/>
        </w:rPr>
      </w:pPr>
      <w:r>
        <w:rPr>
          <w:rFonts w:hint="eastAsia" w:ascii="宋体" w:hAnsi="宋体" w:eastAsia="宋体" w:cs="宋体"/>
          <w:spacing w:val="8"/>
          <w:position w:val="15"/>
          <w:sz w:val="21"/>
          <w:szCs w:val="21"/>
        </w:rPr>
        <w:t>1.1</w:t>
      </w:r>
      <w:r>
        <w:rPr>
          <w:rFonts w:hint="eastAsia" w:ascii="宋体" w:hAnsi="宋体" w:eastAsia="宋体" w:cs="宋体"/>
          <w:spacing w:val="-37"/>
          <w:position w:val="15"/>
          <w:sz w:val="21"/>
          <w:szCs w:val="21"/>
        </w:rPr>
        <w:t xml:space="preserve"> </w:t>
      </w:r>
      <w:r>
        <w:rPr>
          <w:rFonts w:hint="eastAsia" w:ascii="宋体" w:hAnsi="宋体" w:eastAsia="宋体" w:cs="宋体"/>
          <w:spacing w:val="8"/>
          <w:position w:val="15"/>
          <w:sz w:val="21"/>
          <w:szCs w:val="21"/>
        </w:rPr>
        <w:t>开标结束后，采购人或者采购代理机构将依法对投标人的资格进行审查，合格投标人不足</w:t>
      </w:r>
      <w:r>
        <w:rPr>
          <w:rFonts w:hint="eastAsia" w:ascii="宋体" w:hAnsi="宋体" w:eastAsia="宋体" w:cs="宋体"/>
          <w:spacing w:val="-35"/>
          <w:position w:val="15"/>
          <w:sz w:val="21"/>
          <w:szCs w:val="21"/>
        </w:rPr>
        <w:t xml:space="preserve"> </w:t>
      </w:r>
      <w:r>
        <w:rPr>
          <w:rFonts w:hint="eastAsia" w:ascii="宋体" w:hAnsi="宋体" w:eastAsia="宋体" w:cs="宋体"/>
          <w:spacing w:val="8"/>
          <w:position w:val="15"/>
          <w:sz w:val="21"/>
          <w:szCs w:val="21"/>
        </w:rPr>
        <w:t>3</w:t>
      </w:r>
      <w:r>
        <w:rPr>
          <w:rFonts w:hint="eastAsia" w:ascii="宋体" w:hAnsi="宋体" w:eastAsia="宋体" w:cs="宋体"/>
          <w:spacing w:val="-36"/>
          <w:position w:val="15"/>
          <w:sz w:val="21"/>
          <w:szCs w:val="21"/>
        </w:rPr>
        <w:t xml:space="preserve"> </w:t>
      </w:r>
      <w:r>
        <w:rPr>
          <w:rFonts w:hint="eastAsia" w:ascii="宋体" w:hAnsi="宋体" w:eastAsia="宋体" w:cs="宋体"/>
          <w:spacing w:val="8"/>
          <w:position w:val="15"/>
          <w:sz w:val="21"/>
          <w:szCs w:val="21"/>
        </w:rPr>
        <w:t>家的，</w:t>
      </w:r>
    </w:p>
    <w:p w14:paraId="226E4BE1">
      <w:pPr>
        <w:spacing w:line="228" w:lineRule="auto"/>
        <w:ind w:left="2"/>
        <w:rPr>
          <w:rFonts w:hint="eastAsia" w:ascii="宋体" w:hAnsi="宋体" w:eastAsia="宋体" w:cs="宋体"/>
          <w:sz w:val="21"/>
          <w:szCs w:val="21"/>
        </w:rPr>
      </w:pPr>
      <w:r>
        <w:rPr>
          <w:rFonts w:hint="eastAsia" w:ascii="宋体" w:hAnsi="宋体" w:eastAsia="宋体" w:cs="宋体"/>
          <w:spacing w:val="5"/>
          <w:sz w:val="21"/>
          <w:szCs w:val="21"/>
        </w:rPr>
        <w:t>不得评标。</w:t>
      </w:r>
    </w:p>
    <w:p w14:paraId="4F7C5659">
      <w:pPr>
        <w:spacing w:before="160" w:line="378" w:lineRule="auto"/>
        <w:rPr>
          <w:rFonts w:hint="eastAsia" w:ascii="宋体" w:hAnsi="宋体" w:eastAsia="宋体" w:cs="宋体"/>
          <w:sz w:val="21"/>
          <w:szCs w:val="21"/>
        </w:rPr>
      </w:pPr>
      <w:r>
        <w:rPr>
          <w:rFonts w:hint="eastAsia" w:ascii="宋体" w:hAnsi="宋体" w:eastAsia="宋体" w:cs="宋体"/>
          <w:spacing w:val="8"/>
          <w:sz w:val="21"/>
          <w:szCs w:val="21"/>
        </w:rPr>
        <w:t>1.2</w:t>
      </w:r>
      <w:r>
        <w:rPr>
          <w:rFonts w:hint="eastAsia" w:ascii="宋体" w:hAnsi="宋体" w:eastAsia="宋体" w:cs="宋体"/>
          <w:spacing w:val="-42"/>
          <w:sz w:val="21"/>
          <w:szCs w:val="21"/>
        </w:rPr>
        <w:t xml:space="preserve"> </w:t>
      </w:r>
      <w:r>
        <w:rPr>
          <w:rFonts w:hint="eastAsia" w:ascii="宋体" w:hAnsi="宋体" w:eastAsia="宋体" w:cs="宋体"/>
          <w:spacing w:val="8"/>
          <w:sz w:val="21"/>
          <w:szCs w:val="21"/>
        </w:rPr>
        <w:t>采购人或者采购代理机构按照招标文件第一章 招标公告 二、</w:t>
      </w:r>
      <w:r>
        <w:rPr>
          <w:rFonts w:hint="eastAsia" w:ascii="宋体" w:hAnsi="宋体" w:eastAsia="宋体" w:cs="宋体"/>
          <w:spacing w:val="-56"/>
          <w:sz w:val="21"/>
          <w:szCs w:val="21"/>
        </w:rPr>
        <w:t xml:space="preserve"> </w:t>
      </w:r>
      <w:r>
        <w:rPr>
          <w:rFonts w:hint="eastAsia" w:ascii="宋体" w:hAnsi="宋体" w:eastAsia="宋体" w:cs="宋体"/>
          <w:spacing w:val="8"/>
          <w:sz w:val="21"/>
          <w:szCs w:val="21"/>
          <w:lang w:eastAsia="zh-CN"/>
        </w:rPr>
        <w:t>投标人</w:t>
      </w:r>
      <w:r>
        <w:rPr>
          <w:rFonts w:hint="eastAsia" w:ascii="宋体" w:hAnsi="宋体" w:eastAsia="宋体" w:cs="宋体"/>
          <w:spacing w:val="8"/>
          <w:sz w:val="21"/>
          <w:szCs w:val="21"/>
        </w:rPr>
        <w:t>资格要求</w:t>
      </w:r>
      <w:r>
        <w:rPr>
          <w:rFonts w:hint="eastAsia" w:ascii="宋体" w:hAnsi="宋体" w:eastAsia="宋体" w:cs="宋体"/>
          <w:spacing w:val="7"/>
          <w:sz w:val="21"/>
          <w:szCs w:val="21"/>
        </w:rPr>
        <w:t>和第二章《投标人须</w:t>
      </w:r>
      <w:r>
        <w:rPr>
          <w:rFonts w:hint="eastAsia" w:ascii="宋体" w:hAnsi="宋体" w:eastAsia="宋体" w:cs="宋体"/>
          <w:sz w:val="21"/>
          <w:szCs w:val="21"/>
        </w:rPr>
        <w:t xml:space="preserve"> </w:t>
      </w:r>
      <w:r>
        <w:rPr>
          <w:rFonts w:hint="eastAsia" w:ascii="宋体" w:hAnsi="宋体" w:eastAsia="宋体" w:cs="宋体"/>
          <w:spacing w:val="9"/>
          <w:sz w:val="21"/>
          <w:szCs w:val="21"/>
        </w:rPr>
        <w:t>知前附表》的规定对投标人的投标文件中资格证明文件及采购人、采购代理机构通过互联网或者相关信息系</w:t>
      </w:r>
      <w:r>
        <w:rPr>
          <w:rFonts w:hint="eastAsia" w:ascii="宋体" w:hAnsi="宋体" w:eastAsia="宋体" w:cs="宋体"/>
          <w:spacing w:val="7"/>
          <w:sz w:val="21"/>
          <w:szCs w:val="21"/>
        </w:rPr>
        <w:t>统的查询结果进行审查。</w:t>
      </w:r>
    </w:p>
    <w:p w14:paraId="28B7E5B2">
      <w:pPr>
        <w:spacing w:before="160" w:line="408" w:lineRule="exact"/>
        <w:ind w:right="21"/>
        <w:jc w:val="right"/>
        <w:rPr>
          <w:rFonts w:hint="eastAsia" w:ascii="宋体" w:hAnsi="宋体" w:eastAsia="宋体" w:cs="宋体"/>
          <w:sz w:val="21"/>
          <w:szCs w:val="21"/>
        </w:rPr>
      </w:pPr>
      <w:r>
        <w:rPr>
          <w:rFonts w:hint="eastAsia" w:ascii="宋体" w:hAnsi="宋体" w:eastAsia="宋体" w:cs="宋体"/>
          <w:spacing w:val="9"/>
          <w:position w:val="15"/>
          <w:sz w:val="21"/>
          <w:szCs w:val="21"/>
        </w:rPr>
        <w:t>1.3</w:t>
      </w:r>
      <w:r>
        <w:rPr>
          <w:rFonts w:hint="eastAsia" w:ascii="宋体" w:hAnsi="宋体" w:eastAsia="宋体" w:cs="宋体"/>
          <w:spacing w:val="-37"/>
          <w:position w:val="15"/>
          <w:sz w:val="21"/>
          <w:szCs w:val="21"/>
        </w:rPr>
        <w:t xml:space="preserve"> </w:t>
      </w:r>
      <w:r>
        <w:rPr>
          <w:rFonts w:hint="eastAsia" w:ascii="宋体" w:hAnsi="宋体" w:eastAsia="宋体" w:cs="宋体"/>
          <w:spacing w:val="9"/>
          <w:position w:val="15"/>
          <w:sz w:val="21"/>
          <w:szCs w:val="21"/>
        </w:rPr>
        <w:t>如投标人为满足投标人资格要求提供虚假材料，一经查实，视为未实质性响应招标文</w:t>
      </w:r>
      <w:r>
        <w:rPr>
          <w:rFonts w:hint="eastAsia" w:ascii="宋体" w:hAnsi="宋体" w:eastAsia="宋体" w:cs="宋体"/>
          <w:spacing w:val="8"/>
          <w:position w:val="15"/>
          <w:sz w:val="21"/>
          <w:szCs w:val="21"/>
        </w:rPr>
        <w:t>件，投标人投</w:t>
      </w:r>
    </w:p>
    <w:p w14:paraId="091F26B7">
      <w:pPr>
        <w:spacing w:line="228" w:lineRule="auto"/>
        <w:rPr>
          <w:rFonts w:hint="eastAsia" w:ascii="宋体" w:hAnsi="宋体" w:eastAsia="宋体" w:cs="宋体"/>
          <w:sz w:val="21"/>
          <w:szCs w:val="21"/>
        </w:rPr>
      </w:pPr>
      <w:r>
        <w:rPr>
          <w:rFonts w:hint="eastAsia" w:ascii="宋体" w:hAnsi="宋体" w:eastAsia="宋体" w:cs="宋体"/>
          <w:spacing w:val="7"/>
          <w:sz w:val="21"/>
          <w:szCs w:val="21"/>
        </w:rPr>
        <w:t>标文件将按无效处理。</w:t>
      </w:r>
    </w:p>
    <w:p w14:paraId="79F8134B">
      <w:pPr>
        <w:spacing w:before="161" w:line="408" w:lineRule="exact"/>
        <w:ind w:right="21"/>
        <w:jc w:val="right"/>
        <w:rPr>
          <w:rFonts w:hint="eastAsia" w:ascii="宋体" w:hAnsi="宋体" w:eastAsia="宋体" w:cs="宋体"/>
          <w:sz w:val="21"/>
          <w:szCs w:val="21"/>
        </w:rPr>
      </w:pPr>
      <w:r>
        <w:rPr>
          <w:rFonts w:hint="eastAsia" w:ascii="宋体" w:hAnsi="宋体" w:eastAsia="宋体" w:cs="宋体"/>
          <w:spacing w:val="9"/>
          <w:position w:val="15"/>
          <w:sz w:val="21"/>
          <w:szCs w:val="21"/>
        </w:rPr>
        <w:t>1.4</w:t>
      </w:r>
      <w:r>
        <w:rPr>
          <w:rFonts w:hint="eastAsia" w:ascii="宋体" w:hAnsi="宋体" w:eastAsia="宋体" w:cs="宋体"/>
          <w:spacing w:val="-41"/>
          <w:position w:val="15"/>
          <w:sz w:val="21"/>
          <w:szCs w:val="21"/>
        </w:rPr>
        <w:t xml:space="preserve"> </w:t>
      </w:r>
      <w:r>
        <w:rPr>
          <w:rFonts w:hint="eastAsia" w:ascii="宋体" w:hAnsi="宋体" w:eastAsia="宋体" w:cs="宋体"/>
          <w:spacing w:val="9"/>
          <w:position w:val="15"/>
          <w:sz w:val="21"/>
          <w:szCs w:val="21"/>
        </w:rPr>
        <w:t>采购人或者采购代理机构在资格审查过程中发现投标人有一项不符合上述规定的，该投标文件</w:t>
      </w:r>
      <w:r>
        <w:rPr>
          <w:rFonts w:hint="eastAsia" w:ascii="宋体" w:hAnsi="宋体" w:eastAsia="宋体" w:cs="宋体"/>
          <w:spacing w:val="8"/>
          <w:position w:val="15"/>
          <w:sz w:val="21"/>
          <w:szCs w:val="21"/>
        </w:rPr>
        <w:t>按无</w:t>
      </w:r>
    </w:p>
    <w:p w14:paraId="6204CA67">
      <w:pPr>
        <w:spacing w:line="229" w:lineRule="auto"/>
        <w:ind w:left="4"/>
        <w:rPr>
          <w:rFonts w:hint="eastAsia" w:ascii="宋体" w:hAnsi="宋体" w:eastAsia="宋体" w:cs="宋体"/>
          <w:sz w:val="20"/>
          <w:szCs w:val="20"/>
        </w:rPr>
      </w:pPr>
      <w:r>
        <w:rPr>
          <w:rFonts w:hint="eastAsia" w:ascii="宋体" w:hAnsi="宋体" w:eastAsia="宋体" w:cs="宋体"/>
          <w:spacing w:val="5"/>
          <w:sz w:val="21"/>
          <w:szCs w:val="21"/>
        </w:rPr>
        <w:t>效投标处理。</w:t>
      </w:r>
    </w:p>
    <w:p w14:paraId="157545AE">
      <w:pPr>
        <w:spacing w:before="64" w:line="225" w:lineRule="auto"/>
        <w:outlineLvl w:val="1"/>
        <w:rPr>
          <w:rFonts w:hint="eastAsia" w:ascii="宋体" w:hAnsi="宋体" w:eastAsia="宋体" w:cs="宋体"/>
          <w:spacing w:val="1"/>
          <w:sz w:val="18"/>
          <w:szCs w:val="18"/>
        </w:rPr>
      </w:pPr>
      <w:r>
        <w:rPr>
          <w:rFonts w:hint="eastAsia" w:ascii="宋体" w:hAnsi="宋体" w:eastAsia="宋体" w:cs="宋体"/>
          <w:spacing w:val="1"/>
          <w:sz w:val="18"/>
          <w:szCs w:val="18"/>
        </w:rPr>
        <w:t xml:space="preserve">             </w:t>
      </w:r>
    </w:p>
    <w:p w14:paraId="66E9A4BF">
      <w:pPr>
        <w:spacing w:before="64" w:line="225" w:lineRule="auto"/>
        <w:outlineLvl w:val="1"/>
        <w:rPr>
          <w:rFonts w:hint="eastAsia" w:ascii="宋体" w:hAnsi="宋体" w:eastAsia="宋体" w:cs="宋体"/>
        </w:rPr>
      </w:pPr>
      <w:r>
        <w:rPr>
          <w:rFonts w:hint="eastAsia" w:ascii="宋体" w:hAnsi="宋体" w:eastAsia="宋体" w:cs="宋体"/>
          <w:spacing w:val="9"/>
          <w:sz w:val="31"/>
          <w:szCs w:val="31"/>
          <w14:textOutline w14:w="5793" w14:cap="sq" w14:cmpd="sng">
            <w14:solidFill>
              <w14:srgbClr w14:val="000000"/>
            </w14:solidFill>
            <w14:prstDash w14:val="solid"/>
            <w14:bevel/>
          </w14:textOutline>
        </w:rPr>
        <w:t>评标办法（综合评分法）</w:t>
      </w:r>
      <w:r>
        <w:rPr>
          <w:rFonts w:hint="eastAsia" w:ascii="宋体" w:hAnsi="宋体" w:eastAsia="宋体" w:cs="宋体"/>
          <w:spacing w:val="-1"/>
          <w:sz w:val="28"/>
          <w:szCs w:val="28"/>
          <w14:textOutline w14:w="5103" w14:cap="sq" w14:cmpd="sng">
            <w14:solidFill>
              <w14:srgbClr w14:val="000000"/>
            </w14:solidFill>
            <w14:prstDash w14:val="solid"/>
            <w14:bevel/>
          </w14:textOutline>
        </w:rPr>
        <w:t>评标办法前附表</w:t>
      </w:r>
    </w:p>
    <w:p w14:paraId="358EB6FA">
      <w:pPr>
        <w:pStyle w:val="8"/>
        <w:spacing w:line="249" w:lineRule="auto"/>
        <w:rPr>
          <w:rFonts w:hint="eastAsia" w:ascii="宋体" w:hAnsi="宋体" w:eastAsia="宋体" w:cs="宋体"/>
        </w:rPr>
      </w:pPr>
    </w:p>
    <w:tbl>
      <w:tblPr>
        <w:tblStyle w:val="23"/>
        <w:tblW w:w="10423" w:type="dxa"/>
        <w:tblInd w:w="-1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61"/>
        <w:gridCol w:w="1094"/>
        <w:gridCol w:w="1310"/>
        <w:gridCol w:w="7358"/>
      </w:tblGrid>
      <w:tr w14:paraId="250FFA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1" w:hRule="atLeast"/>
        </w:trPr>
        <w:tc>
          <w:tcPr>
            <w:tcW w:w="661" w:type="dxa"/>
            <w:vMerge w:val="restart"/>
            <w:tcBorders>
              <w:top w:val="single" w:color="auto" w:sz="4" w:space="0"/>
              <w:right w:val="single" w:color="auto" w:sz="4" w:space="0"/>
            </w:tcBorders>
            <w:vAlign w:val="center"/>
          </w:tcPr>
          <w:p w14:paraId="302FD5B9">
            <w:pPr>
              <w:spacing w:line="320" w:lineRule="exact"/>
              <w:jc w:val="center"/>
              <w:rPr>
                <w:rFonts w:hint="eastAsia" w:ascii="宋体" w:hAnsi="宋体" w:eastAsia="宋体" w:cs="宋体"/>
                <w:szCs w:val="24"/>
                <w:lang w:eastAsia="zh-CN"/>
              </w:rPr>
            </w:pPr>
            <w:r>
              <w:rPr>
                <w:rFonts w:hint="eastAsia" w:ascii="宋体" w:hAnsi="宋体" w:eastAsia="宋体" w:cs="宋体"/>
                <w:szCs w:val="24"/>
              </w:rPr>
              <w:t>2.</w:t>
            </w:r>
            <w:r>
              <w:rPr>
                <w:rFonts w:hint="eastAsia" w:ascii="宋体" w:hAnsi="宋体" w:eastAsia="宋体" w:cs="宋体"/>
                <w:szCs w:val="24"/>
                <w:lang w:val="en-US" w:eastAsia="zh-CN"/>
              </w:rPr>
              <w:t>2</w:t>
            </w:r>
          </w:p>
        </w:tc>
        <w:tc>
          <w:tcPr>
            <w:tcW w:w="1094" w:type="dxa"/>
            <w:vMerge w:val="restart"/>
            <w:tcBorders>
              <w:top w:val="single" w:color="auto" w:sz="4" w:space="0"/>
              <w:right w:val="single" w:color="auto" w:sz="4" w:space="0"/>
            </w:tcBorders>
            <w:vAlign w:val="center"/>
          </w:tcPr>
          <w:p w14:paraId="09C09EAE">
            <w:pPr>
              <w:spacing w:line="320" w:lineRule="exact"/>
              <w:jc w:val="center"/>
              <w:rPr>
                <w:rFonts w:hint="eastAsia" w:ascii="宋体" w:hAnsi="宋体" w:eastAsia="宋体" w:cs="宋体"/>
                <w:szCs w:val="24"/>
              </w:rPr>
            </w:pPr>
            <w:r>
              <w:rPr>
                <w:rFonts w:hint="eastAsia" w:ascii="宋体" w:hAnsi="宋体" w:eastAsia="宋体" w:cs="宋体"/>
                <w:szCs w:val="24"/>
              </w:rPr>
              <w:t>符合性评审标准</w:t>
            </w:r>
          </w:p>
        </w:tc>
        <w:tc>
          <w:tcPr>
            <w:tcW w:w="1310" w:type="dxa"/>
            <w:tcBorders>
              <w:top w:val="single" w:color="auto" w:sz="4" w:space="0"/>
              <w:left w:val="single" w:color="auto" w:sz="4" w:space="0"/>
              <w:bottom w:val="single" w:color="auto" w:sz="4" w:space="0"/>
              <w:right w:val="single" w:color="auto" w:sz="4" w:space="0"/>
            </w:tcBorders>
            <w:vAlign w:val="center"/>
          </w:tcPr>
          <w:p w14:paraId="33C2996A">
            <w:pPr>
              <w:spacing w:line="240" w:lineRule="auto"/>
              <w:jc w:val="both"/>
              <w:rPr>
                <w:rFonts w:hint="eastAsia" w:ascii="宋体" w:hAnsi="宋体" w:eastAsia="宋体" w:cs="宋体"/>
                <w:szCs w:val="24"/>
                <w:lang w:val="en-US" w:eastAsia="zh-CN"/>
              </w:rPr>
            </w:pPr>
            <w:r>
              <w:rPr>
                <w:rFonts w:hint="eastAsia" w:ascii="宋体" w:hAnsi="宋体" w:eastAsia="宋体" w:cs="宋体"/>
                <w:szCs w:val="24"/>
                <w:lang w:val="en-US" w:eastAsia="zh-CN"/>
              </w:rPr>
              <w:t>投标报价</w:t>
            </w:r>
          </w:p>
        </w:tc>
        <w:tc>
          <w:tcPr>
            <w:tcW w:w="7358" w:type="dxa"/>
            <w:tcBorders>
              <w:top w:val="single" w:color="auto" w:sz="4" w:space="0"/>
              <w:left w:val="single" w:color="auto" w:sz="4" w:space="0"/>
              <w:bottom w:val="single" w:color="auto" w:sz="4" w:space="0"/>
              <w:right w:val="single" w:color="auto" w:sz="4" w:space="0"/>
            </w:tcBorders>
            <w:vAlign w:val="center"/>
          </w:tcPr>
          <w:p w14:paraId="63DE8F5D">
            <w:pPr>
              <w:spacing w:line="240" w:lineRule="auto"/>
              <w:jc w:val="both"/>
              <w:rPr>
                <w:rFonts w:hint="eastAsia" w:ascii="宋体" w:hAnsi="宋体" w:eastAsia="宋体" w:cs="宋体"/>
                <w:szCs w:val="24"/>
                <w:lang w:val="en-US" w:eastAsia="zh-CN"/>
              </w:rPr>
            </w:pPr>
            <w:r>
              <w:rPr>
                <w:rFonts w:hint="eastAsia" w:ascii="宋体" w:hAnsi="宋体" w:eastAsia="宋体" w:cs="宋体"/>
                <w:szCs w:val="24"/>
                <w:lang w:val="en-US" w:eastAsia="zh-CN"/>
              </w:rPr>
              <w:t>完整且只有一个有效报价。</w:t>
            </w:r>
          </w:p>
        </w:tc>
      </w:tr>
      <w:tr w14:paraId="1A984A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4" w:hRule="atLeast"/>
        </w:trPr>
        <w:tc>
          <w:tcPr>
            <w:tcW w:w="661" w:type="dxa"/>
            <w:vMerge w:val="continue"/>
            <w:tcBorders>
              <w:right w:val="single" w:color="auto" w:sz="4" w:space="0"/>
            </w:tcBorders>
            <w:vAlign w:val="center"/>
          </w:tcPr>
          <w:p w14:paraId="759FD635">
            <w:pPr>
              <w:spacing w:line="320" w:lineRule="exact"/>
              <w:jc w:val="center"/>
              <w:rPr>
                <w:rFonts w:hint="eastAsia" w:ascii="宋体" w:hAnsi="宋体" w:eastAsia="宋体" w:cs="宋体"/>
                <w:szCs w:val="24"/>
              </w:rPr>
            </w:pPr>
          </w:p>
        </w:tc>
        <w:tc>
          <w:tcPr>
            <w:tcW w:w="1094" w:type="dxa"/>
            <w:vMerge w:val="continue"/>
            <w:tcBorders>
              <w:right w:val="single" w:color="auto" w:sz="4" w:space="0"/>
            </w:tcBorders>
            <w:vAlign w:val="center"/>
          </w:tcPr>
          <w:p w14:paraId="56C30797">
            <w:pPr>
              <w:spacing w:line="320" w:lineRule="exact"/>
              <w:jc w:val="center"/>
              <w:rPr>
                <w:rFonts w:hint="eastAsia" w:ascii="宋体" w:hAnsi="宋体" w:eastAsia="宋体" w:cs="宋体"/>
                <w:szCs w:val="24"/>
              </w:rPr>
            </w:pPr>
          </w:p>
        </w:tc>
        <w:tc>
          <w:tcPr>
            <w:tcW w:w="1310" w:type="dxa"/>
            <w:tcBorders>
              <w:top w:val="single" w:color="auto" w:sz="4" w:space="0"/>
              <w:left w:val="single" w:color="auto" w:sz="4" w:space="0"/>
              <w:bottom w:val="single" w:color="auto" w:sz="4" w:space="0"/>
              <w:right w:val="single" w:color="auto" w:sz="4" w:space="0"/>
            </w:tcBorders>
            <w:vAlign w:val="center"/>
          </w:tcPr>
          <w:p w14:paraId="791FF3AC">
            <w:pPr>
              <w:spacing w:line="240" w:lineRule="auto"/>
              <w:jc w:val="both"/>
              <w:rPr>
                <w:rFonts w:hint="eastAsia" w:ascii="宋体" w:hAnsi="宋体" w:eastAsia="宋体" w:cs="宋体"/>
                <w:szCs w:val="24"/>
                <w:lang w:val="en-US" w:eastAsia="zh-CN"/>
              </w:rPr>
            </w:pPr>
            <w:r>
              <w:rPr>
                <w:rFonts w:hint="eastAsia" w:ascii="宋体" w:hAnsi="宋体" w:eastAsia="宋体" w:cs="宋体"/>
                <w:szCs w:val="24"/>
                <w:lang w:val="en-US" w:eastAsia="zh-CN"/>
              </w:rPr>
              <w:t>投标函</w:t>
            </w:r>
          </w:p>
        </w:tc>
        <w:tc>
          <w:tcPr>
            <w:tcW w:w="7358" w:type="dxa"/>
            <w:tcBorders>
              <w:top w:val="single" w:color="auto" w:sz="4" w:space="0"/>
              <w:left w:val="single" w:color="auto" w:sz="4" w:space="0"/>
              <w:bottom w:val="single" w:color="auto" w:sz="4" w:space="0"/>
              <w:right w:val="single" w:color="auto" w:sz="4" w:space="0"/>
            </w:tcBorders>
            <w:vAlign w:val="center"/>
          </w:tcPr>
          <w:p w14:paraId="4CDF5269">
            <w:pPr>
              <w:spacing w:line="240" w:lineRule="auto"/>
              <w:jc w:val="both"/>
              <w:rPr>
                <w:rFonts w:hint="eastAsia" w:ascii="宋体" w:hAnsi="宋体" w:eastAsia="宋体" w:cs="宋体"/>
                <w:szCs w:val="24"/>
                <w:lang w:val="en-US" w:eastAsia="zh-CN"/>
              </w:rPr>
            </w:pPr>
            <w:r>
              <w:rPr>
                <w:rFonts w:hint="eastAsia" w:ascii="宋体" w:hAnsi="宋体" w:eastAsia="宋体" w:cs="宋体"/>
                <w:szCs w:val="24"/>
                <w:lang w:val="en-US" w:eastAsia="zh-CN"/>
              </w:rPr>
              <w:t>由法定代表人或其委托代理人电子签名或签字，并加盖电子公章；符合招标文件给定格式及内容。</w:t>
            </w:r>
          </w:p>
        </w:tc>
      </w:tr>
      <w:tr w14:paraId="4BDBF1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4" w:hRule="atLeast"/>
        </w:trPr>
        <w:tc>
          <w:tcPr>
            <w:tcW w:w="661" w:type="dxa"/>
            <w:vMerge w:val="continue"/>
            <w:tcBorders>
              <w:right w:val="single" w:color="auto" w:sz="4" w:space="0"/>
            </w:tcBorders>
            <w:vAlign w:val="center"/>
          </w:tcPr>
          <w:p w14:paraId="7FECB6FE">
            <w:pPr>
              <w:spacing w:line="320" w:lineRule="exact"/>
              <w:jc w:val="center"/>
              <w:rPr>
                <w:rFonts w:hint="eastAsia" w:ascii="宋体" w:hAnsi="宋体" w:eastAsia="宋体" w:cs="宋体"/>
                <w:szCs w:val="24"/>
              </w:rPr>
            </w:pPr>
          </w:p>
        </w:tc>
        <w:tc>
          <w:tcPr>
            <w:tcW w:w="1094" w:type="dxa"/>
            <w:vMerge w:val="continue"/>
            <w:tcBorders>
              <w:right w:val="single" w:color="auto" w:sz="4" w:space="0"/>
            </w:tcBorders>
            <w:vAlign w:val="center"/>
          </w:tcPr>
          <w:p w14:paraId="4939E809">
            <w:pPr>
              <w:spacing w:line="320" w:lineRule="exact"/>
              <w:jc w:val="center"/>
              <w:rPr>
                <w:rFonts w:hint="eastAsia" w:ascii="宋体" w:hAnsi="宋体" w:eastAsia="宋体" w:cs="宋体"/>
                <w:szCs w:val="24"/>
              </w:rPr>
            </w:pPr>
          </w:p>
        </w:tc>
        <w:tc>
          <w:tcPr>
            <w:tcW w:w="1310" w:type="dxa"/>
            <w:tcBorders>
              <w:top w:val="single" w:color="auto" w:sz="4" w:space="0"/>
              <w:left w:val="single" w:color="auto" w:sz="4" w:space="0"/>
              <w:bottom w:val="single" w:color="auto" w:sz="4" w:space="0"/>
              <w:right w:val="single" w:color="auto" w:sz="4" w:space="0"/>
            </w:tcBorders>
            <w:vAlign w:val="center"/>
          </w:tcPr>
          <w:p w14:paraId="46D0C8A4">
            <w:pPr>
              <w:spacing w:line="240" w:lineRule="auto"/>
              <w:jc w:val="both"/>
              <w:rPr>
                <w:rFonts w:hint="eastAsia" w:ascii="宋体" w:hAnsi="宋体" w:eastAsia="宋体" w:cs="宋体"/>
                <w:szCs w:val="24"/>
                <w:lang w:val="en-US" w:eastAsia="zh-CN"/>
              </w:rPr>
            </w:pPr>
            <w:r>
              <w:rPr>
                <w:rFonts w:hint="eastAsia" w:ascii="宋体" w:hAnsi="宋体" w:eastAsia="宋体" w:cs="宋体"/>
                <w:szCs w:val="24"/>
                <w:lang w:val="en-US" w:eastAsia="zh-CN"/>
              </w:rPr>
              <w:t>法定代表人资格证明书</w:t>
            </w:r>
          </w:p>
        </w:tc>
        <w:tc>
          <w:tcPr>
            <w:tcW w:w="7358" w:type="dxa"/>
            <w:tcBorders>
              <w:top w:val="single" w:color="auto" w:sz="4" w:space="0"/>
              <w:left w:val="single" w:color="auto" w:sz="4" w:space="0"/>
              <w:bottom w:val="single" w:color="auto" w:sz="4" w:space="0"/>
              <w:right w:val="single" w:color="auto" w:sz="4" w:space="0"/>
            </w:tcBorders>
            <w:vAlign w:val="center"/>
          </w:tcPr>
          <w:p w14:paraId="4601874F">
            <w:pPr>
              <w:spacing w:line="240" w:lineRule="auto"/>
              <w:jc w:val="both"/>
              <w:rPr>
                <w:rFonts w:hint="eastAsia" w:ascii="宋体" w:hAnsi="宋体" w:eastAsia="宋体" w:cs="宋体"/>
                <w:szCs w:val="24"/>
                <w:lang w:val="en-US" w:eastAsia="zh-CN"/>
              </w:rPr>
            </w:pPr>
            <w:r>
              <w:rPr>
                <w:rFonts w:hint="eastAsia" w:ascii="宋体" w:hAnsi="宋体" w:eastAsia="宋体" w:cs="宋体"/>
                <w:szCs w:val="24"/>
                <w:lang w:val="en-US" w:eastAsia="zh-CN"/>
              </w:rPr>
              <w:t>符合招标文件给定格式及内容,并加盖电子公章。</w:t>
            </w:r>
          </w:p>
        </w:tc>
      </w:tr>
      <w:tr w14:paraId="6FE4D9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9" w:hRule="atLeast"/>
        </w:trPr>
        <w:tc>
          <w:tcPr>
            <w:tcW w:w="661" w:type="dxa"/>
            <w:vMerge w:val="continue"/>
            <w:tcBorders>
              <w:right w:val="single" w:color="auto" w:sz="4" w:space="0"/>
            </w:tcBorders>
            <w:vAlign w:val="center"/>
          </w:tcPr>
          <w:p w14:paraId="1AB010A7">
            <w:pPr>
              <w:spacing w:line="320" w:lineRule="exact"/>
              <w:jc w:val="center"/>
              <w:rPr>
                <w:rFonts w:hint="eastAsia" w:ascii="宋体" w:hAnsi="宋体" w:eastAsia="宋体" w:cs="宋体"/>
                <w:szCs w:val="24"/>
              </w:rPr>
            </w:pPr>
          </w:p>
        </w:tc>
        <w:tc>
          <w:tcPr>
            <w:tcW w:w="1094" w:type="dxa"/>
            <w:vMerge w:val="continue"/>
            <w:tcBorders>
              <w:right w:val="single" w:color="auto" w:sz="4" w:space="0"/>
            </w:tcBorders>
            <w:vAlign w:val="center"/>
          </w:tcPr>
          <w:p w14:paraId="4B32F403">
            <w:pPr>
              <w:spacing w:line="320" w:lineRule="exact"/>
              <w:jc w:val="center"/>
              <w:rPr>
                <w:rFonts w:hint="eastAsia" w:ascii="宋体" w:hAnsi="宋体" w:eastAsia="宋体" w:cs="宋体"/>
                <w:szCs w:val="24"/>
              </w:rPr>
            </w:pPr>
          </w:p>
        </w:tc>
        <w:tc>
          <w:tcPr>
            <w:tcW w:w="1310" w:type="dxa"/>
            <w:tcBorders>
              <w:top w:val="single" w:color="auto" w:sz="4" w:space="0"/>
              <w:left w:val="single" w:color="auto" w:sz="4" w:space="0"/>
              <w:bottom w:val="single" w:color="auto" w:sz="4" w:space="0"/>
              <w:right w:val="single" w:color="auto" w:sz="4" w:space="0"/>
            </w:tcBorders>
            <w:vAlign w:val="center"/>
          </w:tcPr>
          <w:p w14:paraId="574AFAE4">
            <w:pPr>
              <w:spacing w:line="240" w:lineRule="auto"/>
              <w:jc w:val="center"/>
              <w:rPr>
                <w:rFonts w:hint="eastAsia" w:ascii="宋体" w:hAnsi="宋体" w:eastAsia="宋体" w:cs="宋体"/>
                <w:szCs w:val="24"/>
                <w:lang w:val="en-US" w:eastAsia="zh-CN"/>
              </w:rPr>
            </w:pPr>
            <w:r>
              <w:rPr>
                <w:rFonts w:hint="eastAsia" w:ascii="宋体" w:hAnsi="宋体" w:eastAsia="宋体" w:cs="宋体"/>
              </w:rPr>
              <w:t>法定代表人授权委托书</w:t>
            </w:r>
          </w:p>
        </w:tc>
        <w:tc>
          <w:tcPr>
            <w:tcW w:w="7358" w:type="dxa"/>
            <w:tcBorders>
              <w:top w:val="single" w:color="auto" w:sz="4" w:space="0"/>
              <w:left w:val="single" w:color="auto" w:sz="4" w:space="0"/>
              <w:bottom w:val="single" w:color="auto" w:sz="4" w:space="0"/>
              <w:right w:val="single" w:color="auto" w:sz="4" w:space="0"/>
            </w:tcBorders>
            <w:vAlign w:val="center"/>
          </w:tcPr>
          <w:p w14:paraId="6122F72D">
            <w:pPr>
              <w:spacing w:line="240" w:lineRule="auto"/>
              <w:rPr>
                <w:rFonts w:hint="eastAsia" w:ascii="宋体" w:hAnsi="宋体" w:eastAsia="宋体" w:cs="宋体"/>
                <w:szCs w:val="24"/>
                <w:lang w:val="en-US" w:eastAsia="zh-CN"/>
              </w:rPr>
            </w:pPr>
            <w:r>
              <w:rPr>
                <w:rFonts w:hint="eastAsia" w:ascii="宋体" w:hAnsi="宋体" w:eastAsia="宋体" w:cs="宋体"/>
                <w:lang w:eastAsia="zh-CN"/>
              </w:rPr>
              <w:t>由</w:t>
            </w:r>
            <w:r>
              <w:rPr>
                <w:rFonts w:hint="eastAsia" w:ascii="宋体" w:hAnsi="宋体" w:eastAsia="宋体" w:cs="宋体"/>
              </w:rPr>
              <w:t>法定代表人及其委托代理人签字或</w:t>
            </w:r>
            <w:r>
              <w:rPr>
                <w:rFonts w:hint="eastAsia" w:ascii="宋体" w:hAnsi="宋体" w:eastAsia="宋体" w:cs="宋体"/>
                <w:szCs w:val="24"/>
                <w:lang w:val="en-US" w:eastAsia="zh-CN"/>
              </w:rPr>
              <w:t>电子签名</w:t>
            </w:r>
            <w:r>
              <w:rPr>
                <w:rFonts w:hint="eastAsia" w:ascii="宋体" w:hAnsi="宋体" w:eastAsia="宋体" w:cs="宋体"/>
              </w:rPr>
              <w:t>，并加盖</w:t>
            </w:r>
            <w:r>
              <w:rPr>
                <w:rFonts w:hint="eastAsia" w:ascii="宋体" w:hAnsi="宋体" w:eastAsia="宋体" w:cs="宋体"/>
                <w:lang w:eastAsia="zh-CN"/>
              </w:rPr>
              <w:t>电子</w:t>
            </w:r>
            <w:r>
              <w:rPr>
                <w:rFonts w:hint="eastAsia" w:ascii="宋体" w:hAnsi="宋体" w:eastAsia="宋体" w:cs="宋体"/>
              </w:rPr>
              <w:t>公章；符合招标文件给定格式及内容。</w:t>
            </w:r>
          </w:p>
        </w:tc>
      </w:tr>
      <w:tr w14:paraId="797743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4" w:hRule="atLeast"/>
        </w:trPr>
        <w:tc>
          <w:tcPr>
            <w:tcW w:w="661" w:type="dxa"/>
            <w:vMerge w:val="continue"/>
            <w:tcBorders>
              <w:right w:val="single" w:color="auto" w:sz="4" w:space="0"/>
            </w:tcBorders>
            <w:vAlign w:val="center"/>
          </w:tcPr>
          <w:p w14:paraId="1B380CBC">
            <w:pPr>
              <w:spacing w:line="320" w:lineRule="exact"/>
              <w:jc w:val="center"/>
              <w:rPr>
                <w:rFonts w:hint="eastAsia" w:ascii="宋体" w:hAnsi="宋体" w:eastAsia="宋体" w:cs="宋体"/>
                <w:szCs w:val="24"/>
              </w:rPr>
            </w:pPr>
          </w:p>
        </w:tc>
        <w:tc>
          <w:tcPr>
            <w:tcW w:w="1094" w:type="dxa"/>
            <w:vMerge w:val="continue"/>
            <w:tcBorders>
              <w:right w:val="single" w:color="auto" w:sz="4" w:space="0"/>
            </w:tcBorders>
            <w:vAlign w:val="center"/>
          </w:tcPr>
          <w:p w14:paraId="01EE45B8">
            <w:pPr>
              <w:spacing w:line="320" w:lineRule="exact"/>
              <w:jc w:val="center"/>
              <w:rPr>
                <w:rFonts w:hint="eastAsia" w:ascii="宋体" w:hAnsi="宋体" w:eastAsia="宋体" w:cs="宋体"/>
                <w:szCs w:val="24"/>
              </w:rPr>
            </w:pPr>
          </w:p>
        </w:tc>
        <w:tc>
          <w:tcPr>
            <w:tcW w:w="1310" w:type="dxa"/>
            <w:tcBorders>
              <w:top w:val="single" w:color="auto" w:sz="4" w:space="0"/>
              <w:left w:val="single" w:color="auto" w:sz="4" w:space="0"/>
              <w:bottom w:val="single" w:color="auto" w:sz="4" w:space="0"/>
              <w:right w:val="single" w:color="auto" w:sz="4" w:space="0"/>
            </w:tcBorders>
            <w:vAlign w:val="center"/>
          </w:tcPr>
          <w:p w14:paraId="1D6A45AE">
            <w:pPr>
              <w:spacing w:line="240" w:lineRule="auto"/>
              <w:jc w:val="center"/>
              <w:rPr>
                <w:rFonts w:hint="eastAsia" w:ascii="宋体" w:hAnsi="宋体" w:eastAsia="宋体" w:cs="宋体"/>
                <w:szCs w:val="24"/>
                <w:lang w:val="en-US" w:eastAsia="zh-CN"/>
              </w:rPr>
            </w:pPr>
            <w:r>
              <w:rPr>
                <w:rFonts w:hint="eastAsia" w:ascii="宋体" w:hAnsi="宋体" w:eastAsia="宋体" w:cs="宋体"/>
              </w:rPr>
              <w:t>投标有效期</w:t>
            </w:r>
          </w:p>
        </w:tc>
        <w:tc>
          <w:tcPr>
            <w:tcW w:w="7358" w:type="dxa"/>
            <w:tcBorders>
              <w:top w:val="single" w:color="auto" w:sz="4" w:space="0"/>
              <w:left w:val="single" w:color="auto" w:sz="4" w:space="0"/>
              <w:bottom w:val="single" w:color="auto" w:sz="4" w:space="0"/>
              <w:right w:val="single" w:color="auto" w:sz="4" w:space="0"/>
            </w:tcBorders>
            <w:vAlign w:val="center"/>
          </w:tcPr>
          <w:p w14:paraId="7187A638">
            <w:pPr>
              <w:spacing w:line="240" w:lineRule="auto"/>
              <w:rPr>
                <w:rFonts w:hint="eastAsia" w:ascii="宋体" w:hAnsi="宋体" w:eastAsia="宋体" w:cs="宋体"/>
                <w:szCs w:val="24"/>
                <w:lang w:val="en-US" w:eastAsia="zh-CN"/>
              </w:rPr>
            </w:pPr>
            <w:r>
              <w:rPr>
                <w:rFonts w:hint="eastAsia" w:ascii="宋体" w:hAnsi="宋体" w:eastAsia="宋体" w:cs="宋体"/>
              </w:rPr>
              <w:t>符合第二章“投标人须知”规定</w:t>
            </w:r>
            <w:r>
              <w:rPr>
                <w:rFonts w:hint="eastAsia" w:ascii="宋体" w:hAnsi="宋体" w:eastAsia="宋体" w:cs="宋体"/>
                <w:lang w:eastAsia="zh-CN"/>
              </w:rPr>
              <w:t>。</w:t>
            </w:r>
          </w:p>
        </w:tc>
      </w:tr>
      <w:tr w14:paraId="607A2A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4" w:hRule="atLeast"/>
        </w:trPr>
        <w:tc>
          <w:tcPr>
            <w:tcW w:w="661" w:type="dxa"/>
            <w:vMerge w:val="continue"/>
            <w:tcBorders>
              <w:right w:val="single" w:color="auto" w:sz="4" w:space="0"/>
            </w:tcBorders>
            <w:vAlign w:val="center"/>
          </w:tcPr>
          <w:p w14:paraId="1153B3B4">
            <w:pPr>
              <w:spacing w:line="320" w:lineRule="exact"/>
              <w:jc w:val="center"/>
              <w:rPr>
                <w:rFonts w:hint="eastAsia" w:ascii="宋体" w:hAnsi="宋体" w:eastAsia="宋体" w:cs="宋体"/>
                <w:szCs w:val="24"/>
              </w:rPr>
            </w:pPr>
          </w:p>
        </w:tc>
        <w:tc>
          <w:tcPr>
            <w:tcW w:w="1094" w:type="dxa"/>
            <w:vMerge w:val="continue"/>
            <w:tcBorders>
              <w:right w:val="single" w:color="auto" w:sz="4" w:space="0"/>
            </w:tcBorders>
            <w:vAlign w:val="center"/>
          </w:tcPr>
          <w:p w14:paraId="32AC1C95">
            <w:pPr>
              <w:spacing w:line="320" w:lineRule="exact"/>
              <w:jc w:val="center"/>
              <w:rPr>
                <w:rFonts w:hint="eastAsia" w:ascii="宋体" w:hAnsi="宋体" w:eastAsia="宋体" w:cs="宋体"/>
                <w:szCs w:val="24"/>
              </w:rPr>
            </w:pPr>
          </w:p>
        </w:tc>
        <w:tc>
          <w:tcPr>
            <w:tcW w:w="1310" w:type="dxa"/>
            <w:tcBorders>
              <w:top w:val="single" w:color="auto" w:sz="4" w:space="0"/>
              <w:left w:val="single" w:color="auto" w:sz="4" w:space="0"/>
              <w:bottom w:val="single" w:color="auto" w:sz="4" w:space="0"/>
              <w:right w:val="single" w:color="auto" w:sz="4" w:space="0"/>
            </w:tcBorders>
            <w:vAlign w:val="center"/>
          </w:tcPr>
          <w:p w14:paraId="0F11A22C">
            <w:pPr>
              <w:spacing w:line="240" w:lineRule="auto"/>
              <w:jc w:val="center"/>
              <w:rPr>
                <w:rFonts w:hint="eastAsia" w:ascii="宋体" w:hAnsi="宋体" w:eastAsia="宋体" w:cs="宋体"/>
                <w:szCs w:val="24"/>
                <w:lang w:val="en-US" w:eastAsia="zh-CN"/>
              </w:rPr>
            </w:pPr>
            <w:r>
              <w:rPr>
                <w:rFonts w:hint="eastAsia" w:ascii="宋体" w:hAnsi="宋体" w:eastAsia="宋体" w:cs="宋体"/>
                <w:szCs w:val="24"/>
                <w:lang w:eastAsia="zh-CN"/>
              </w:rPr>
              <w:t>其他</w:t>
            </w:r>
            <w:r>
              <w:rPr>
                <w:rFonts w:hint="eastAsia" w:ascii="宋体" w:hAnsi="宋体" w:eastAsia="宋体" w:cs="宋体"/>
                <w:szCs w:val="24"/>
              </w:rPr>
              <w:t>实质性条件</w:t>
            </w:r>
          </w:p>
        </w:tc>
        <w:tc>
          <w:tcPr>
            <w:tcW w:w="7358" w:type="dxa"/>
            <w:tcBorders>
              <w:top w:val="single" w:color="auto" w:sz="4" w:space="0"/>
              <w:left w:val="single" w:color="auto" w:sz="4" w:space="0"/>
              <w:bottom w:val="single" w:color="auto" w:sz="4" w:space="0"/>
              <w:right w:val="single" w:color="auto" w:sz="4" w:space="0"/>
            </w:tcBorders>
            <w:vAlign w:val="center"/>
          </w:tcPr>
          <w:p w14:paraId="04527427">
            <w:pPr>
              <w:spacing w:line="240" w:lineRule="auto"/>
              <w:jc w:val="both"/>
              <w:rPr>
                <w:rFonts w:hint="eastAsia" w:ascii="宋体" w:hAnsi="宋体" w:eastAsia="宋体" w:cs="宋体"/>
                <w:szCs w:val="24"/>
                <w:lang w:val="en-US" w:eastAsia="zh-CN"/>
              </w:rPr>
            </w:pPr>
            <w:r>
              <w:rPr>
                <w:rFonts w:hint="eastAsia" w:ascii="宋体" w:hAnsi="宋体" w:eastAsia="宋体" w:cs="宋体"/>
                <w:szCs w:val="24"/>
                <w:lang w:val="en-US" w:eastAsia="zh-CN"/>
              </w:rPr>
              <w:t>符合“</w:t>
            </w:r>
            <w:r>
              <w:rPr>
                <w:rFonts w:hint="eastAsia" w:ascii="宋体" w:hAnsi="宋体" w:eastAsia="宋体" w:cs="宋体"/>
                <w:szCs w:val="24"/>
              </w:rPr>
              <w:t>评审标准”规定</w:t>
            </w:r>
            <w:r>
              <w:rPr>
                <w:rFonts w:hint="eastAsia" w:ascii="宋体" w:hAnsi="宋体" w:eastAsia="宋体" w:cs="宋体"/>
                <w:szCs w:val="24"/>
                <w:lang w:eastAsia="zh-CN"/>
              </w:rPr>
              <w:t>。</w:t>
            </w:r>
          </w:p>
        </w:tc>
      </w:tr>
    </w:tbl>
    <w:p w14:paraId="1D9BF63A">
      <w:pPr>
        <w:pStyle w:val="8"/>
        <w:spacing w:line="249" w:lineRule="auto"/>
        <w:rPr>
          <w:rFonts w:hint="eastAsia" w:ascii="宋体" w:hAnsi="宋体" w:eastAsia="宋体" w:cs="宋体"/>
        </w:rPr>
      </w:pPr>
    </w:p>
    <w:p w14:paraId="49828B9B">
      <w:pPr>
        <w:rPr>
          <w:rFonts w:hint="eastAsia" w:ascii="宋体" w:hAnsi="宋体" w:eastAsia="宋体" w:cs="宋体"/>
          <w:b/>
          <w:sz w:val="21"/>
          <w:szCs w:val="21"/>
        </w:rPr>
      </w:pPr>
      <w:r>
        <w:rPr>
          <w:rFonts w:hint="eastAsia" w:ascii="宋体" w:hAnsi="宋体" w:eastAsia="宋体" w:cs="宋体"/>
          <w:b/>
          <w:sz w:val="21"/>
          <w:szCs w:val="21"/>
          <w:lang w:val="en-US" w:eastAsia="zh-CN"/>
        </w:rPr>
        <w:t>2.3、</w:t>
      </w:r>
      <w:r>
        <w:rPr>
          <w:rFonts w:hint="eastAsia" w:ascii="宋体" w:hAnsi="宋体" w:eastAsia="宋体" w:cs="宋体"/>
          <w:b/>
          <w:sz w:val="21"/>
          <w:szCs w:val="21"/>
        </w:rPr>
        <w:t>详细评审</w:t>
      </w:r>
    </w:p>
    <w:tbl>
      <w:tblPr>
        <w:tblStyle w:val="23"/>
        <w:tblW w:w="10600" w:type="dxa"/>
        <w:tblInd w:w="-98" w:type="dxa"/>
        <w:tblLayout w:type="fixed"/>
        <w:tblCellMar>
          <w:top w:w="0" w:type="dxa"/>
          <w:left w:w="108" w:type="dxa"/>
          <w:bottom w:w="0" w:type="dxa"/>
          <w:right w:w="108" w:type="dxa"/>
        </w:tblCellMar>
      </w:tblPr>
      <w:tblGrid>
        <w:gridCol w:w="713"/>
        <w:gridCol w:w="965"/>
        <w:gridCol w:w="1397"/>
        <w:gridCol w:w="7525"/>
      </w:tblGrid>
      <w:tr w14:paraId="2CE20CCF">
        <w:tblPrEx>
          <w:tblCellMar>
            <w:top w:w="0" w:type="dxa"/>
            <w:left w:w="108" w:type="dxa"/>
            <w:bottom w:w="0" w:type="dxa"/>
            <w:right w:w="108" w:type="dxa"/>
          </w:tblCellMar>
        </w:tblPrEx>
        <w:trPr>
          <w:trHeight w:val="935" w:hRule="atLeast"/>
        </w:trPr>
        <w:tc>
          <w:tcPr>
            <w:tcW w:w="713" w:type="dxa"/>
            <w:vMerge w:val="restart"/>
            <w:tcBorders>
              <w:top w:val="single" w:color="auto" w:sz="4" w:space="0"/>
              <w:left w:val="single" w:color="auto" w:sz="4" w:space="0"/>
              <w:bottom w:val="single" w:color="auto" w:sz="4" w:space="0"/>
              <w:right w:val="single" w:color="auto" w:sz="4" w:space="0"/>
            </w:tcBorders>
            <w:vAlign w:val="center"/>
          </w:tcPr>
          <w:p w14:paraId="50F6DDA8">
            <w:pPr>
              <w:spacing w:line="360" w:lineRule="auto"/>
              <w:jc w:val="left"/>
              <w:rPr>
                <w:rFonts w:hint="eastAsia" w:ascii="宋体" w:hAnsi="宋体" w:eastAsia="宋体" w:cs="宋体"/>
                <w:color w:val="auto"/>
                <w:kern w:val="1"/>
                <w:szCs w:val="21"/>
              </w:rPr>
            </w:pPr>
            <w:r>
              <w:rPr>
                <w:rFonts w:hint="eastAsia" w:ascii="宋体" w:hAnsi="宋体" w:eastAsia="宋体" w:cs="宋体"/>
                <w:color w:val="auto"/>
                <w:kern w:val="1"/>
                <w:szCs w:val="21"/>
              </w:rPr>
              <w:t>2.3</w:t>
            </w:r>
            <w:r>
              <w:rPr>
                <w:rFonts w:hint="eastAsia" w:ascii="宋体" w:hAnsi="宋体" w:eastAsia="宋体" w:cs="宋体"/>
                <w:color w:val="auto"/>
                <w:szCs w:val="21"/>
              </w:rPr>
              <w:t>详细评审标准</w:t>
            </w:r>
          </w:p>
          <w:p w14:paraId="72EF25DD">
            <w:pPr>
              <w:spacing w:line="360" w:lineRule="auto"/>
              <w:jc w:val="left"/>
              <w:rPr>
                <w:rFonts w:hint="eastAsia" w:ascii="宋体" w:hAnsi="宋体" w:eastAsia="宋体" w:cs="宋体"/>
                <w:color w:val="auto"/>
                <w:kern w:val="1"/>
                <w:szCs w:val="21"/>
              </w:rPr>
            </w:pPr>
          </w:p>
          <w:p w14:paraId="1F7C1167">
            <w:pPr>
              <w:spacing w:line="360" w:lineRule="auto"/>
              <w:jc w:val="left"/>
              <w:rPr>
                <w:rFonts w:hint="eastAsia" w:ascii="宋体" w:hAnsi="宋体" w:eastAsia="宋体" w:cs="宋体"/>
                <w:color w:val="auto"/>
                <w:kern w:val="1"/>
                <w:szCs w:val="21"/>
              </w:rPr>
            </w:pPr>
          </w:p>
        </w:tc>
        <w:tc>
          <w:tcPr>
            <w:tcW w:w="965" w:type="dxa"/>
            <w:tcBorders>
              <w:top w:val="single" w:color="auto" w:sz="4" w:space="0"/>
              <w:left w:val="single" w:color="auto" w:sz="4" w:space="0"/>
              <w:bottom w:val="single" w:color="000000" w:sz="4" w:space="0"/>
              <w:right w:val="single" w:color="auto" w:sz="4" w:space="0"/>
            </w:tcBorders>
            <w:vAlign w:val="center"/>
          </w:tcPr>
          <w:p w14:paraId="0C6FA785">
            <w:pPr>
              <w:jc w:val="left"/>
              <w:rPr>
                <w:rFonts w:hint="eastAsia" w:ascii="宋体" w:hAnsi="宋体" w:eastAsia="宋体" w:cs="宋体"/>
                <w:color w:val="auto"/>
                <w:kern w:val="1"/>
                <w:szCs w:val="21"/>
              </w:rPr>
            </w:pPr>
            <w:r>
              <w:rPr>
                <w:rFonts w:hint="eastAsia" w:ascii="宋体" w:hAnsi="宋体" w:eastAsia="宋体" w:cs="宋体"/>
                <w:color w:val="auto"/>
                <w:szCs w:val="21"/>
              </w:rPr>
              <w:t>评标总得分计算公式</w:t>
            </w:r>
          </w:p>
        </w:tc>
        <w:tc>
          <w:tcPr>
            <w:tcW w:w="8922" w:type="dxa"/>
            <w:gridSpan w:val="2"/>
            <w:tcBorders>
              <w:top w:val="single" w:color="000000" w:sz="4" w:space="0"/>
              <w:left w:val="single" w:color="auto" w:sz="4" w:space="0"/>
              <w:bottom w:val="single" w:color="000000" w:sz="4" w:space="0"/>
              <w:right w:val="single" w:color="000000" w:sz="4" w:space="0"/>
            </w:tcBorders>
            <w:vAlign w:val="center"/>
          </w:tcPr>
          <w:p w14:paraId="78865327">
            <w:pPr>
              <w:jc w:val="left"/>
              <w:rPr>
                <w:rFonts w:hint="eastAsia" w:ascii="宋体" w:hAnsi="宋体" w:eastAsia="宋体" w:cs="宋体"/>
                <w:color w:val="auto"/>
                <w:sz w:val="21"/>
                <w:szCs w:val="21"/>
              </w:rPr>
            </w:pPr>
            <w:r>
              <w:rPr>
                <w:rFonts w:hint="eastAsia" w:ascii="宋体" w:hAnsi="宋体" w:eastAsia="宋体" w:cs="宋体"/>
                <w:color w:val="auto"/>
                <w:sz w:val="21"/>
                <w:szCs w:val="21"/>
              </w:rPr>
              <w:t>投标人的评标总得分＝F1＋F2</w:t>
            </w:r>
          </w:p>
          <w:p w14:paraId="2C9BB1DF">
            <w:pPr>
              <w:jc w:val="left"/>
              <w:rPr>
                <w:rFonts w:hint="eastAsia" w:ascii="宋体" w:hAnsi="宋体" w:eastAsia="宋体" w:cs="宋体"/>
                <w:color w:val="auto"/>
                <w:sz w:val="21"/>
                <w:szCs w:val="21"/>
              </w:rPr>
            </w:pPr>
            <w:r>
              <w:rPr>
                <w:rFonts w:hint="eastAsia" w:ascii="宋体" w:hAnsi="宋体" w:eastAsia="宋体" w:cs="宋体"/>
                <w:color w:val="auto"/>
                <w:sz w:val="21"/>
                <w:szCs w:val="21"/>
              </w:rPr>
              <w:t>其中：</w:t>
            </w:r>
          </w:p>
          <w:p w14:paraId="1377FAFF">
            <w:pPr>
              <w:jc w:val="left"/>
              <w:rPr>
                <w:rFonts w:hint="eastAsia" w:ascii="宋体" w:hAnsi="宋体" w:eastAsia="宋体" w:cs="宋体"/>
                <w:color w:val="auto"/>
                <w:kern w:val="1"/>
                <w:sz w:val="21"/>
                <w:szCs w:val="21"/>
              </w:rPr>
            </w:pPr>
            <w:r>
              <w:rPr>
                <w:rFonts w:hint="eastAsia" w:ascii="宋体" w:hAnsi="宋体" w:eastAsia="宋体" w:cs="宋体"/>
                <w:color w:val="auto"/>
                <w:sz w:val="21"/>
                <w:szCs w:val="21"/>
              </w:rPr>
              <w:t>F1、F2分别为技术部分、商务部分2项评分因素的得分。</w:t>
            </w:r>
          </w:p>
        </w:tc>
      </w:tr>
      <w:tr w14:paraId="57035CD7">
        <w:tblPrEx>
          <w:tblCellMar>
            <w:top w:w="0" w:type="dxa"/>
            <w:left w:w="108" w:type="dxa"/>
            <w:bottom w:w="0" w:type="dxa"/>
            <w:right w:w="108" w:type="dxa"/>
          </w:tblCellMar>
        </w:tblPrEx>
        <w:trPr>
          <w:trHeight w:val="750" w:hRule="atLeast"/>
        </w:trPr>
        <w:tc>
          <w:tcPr>
            <w:tcW w:w="713" w:type="dxa"/>
            <w:vMerge w:val="continue"/>
            <w:tcBorders>
              <w:top w:val="single" w:color="auto" w:sz="4" w:space="0"/>
              <w:left w:val="single" w:color="auto" w:sz="4" w:space="0"/>
              <w:bottom w:val="single" w:color="auto" w:sz="4" w:space="0"/>
              <w:right w:val="single" w:color="auto" w:sz="4" w:space="0"/>
            </w:tcBorders>
            <w:vAlign w:val="center"/>
          </w:tcPr>
          <w:p w14:paraId="2786DE11">
            <w:pPr>
              <w:spacing w:line="360" w:lineRule="auto"/>
              <w:jc w:val="left"/>
              <w:rPr>
                <w:rFonts w:hint="eastAsia" w:ascii="宋体" w:hAnsi="宋体" w:eastAsia="宋体" w:cs="宋体"/>
                <w:color w:val="auto"/>
                <w:kern w:val="1"/>
                <w:szCs w:val="21"/>
              </w:rPr>
            </w:pPr>
          </w:p>
        </w:tc>
        <w:tc>
          <w:tcPr>
            <w:tcW w:w="965" w:type="dxa"/>
            <w:tcBorders>
              <w:top w:val="single" w:color="000000" w:sz="4" w:space="0"/>
              <w:left w:val="single" w:color="auto" w:sz="4" w:space="0"/>
              <w:bottom w:val="single" w:color="000000" w:sz="4" w:space="0"/>
              <w:right w:val="single" w:color="auto" w:sz="4" w:space="0"/>
            </w:tcBorders>
            <w:vAlign w:val="center"/>
          </w:tcPr>
          <w:p w14:paraId="0E308BA5">
            <w:pPr>
              <w:jc w:val="left"/>
              <w:rPr>
                <w:rFonts w:hint="eastAsia" w:ascii="宋体" w:hAnsi="宋体" w:eastAsia="宋体" w:cs="宋体"/>
                <w:color w:val="auto"/>
                <w:kern w:val="1"/>
                <w:szCs w:val="21"/>
              </w:rPr>
            </w:pPr>
            <w:r>
              <w:rPr>
                <w:rFonts w:hint="eastAsia" w:ascii="宋体" w:hAnsi="宋体" w:eastAsia="宋体" w:cs="宋体"/>
                <w:color w:val="auto"/>
                <w:szCs w:val="21"/>
              </w:rPr>
              <w:t>权重构成</w:t>
            </w:r>
          </w:p>
        </w:tc>
        <w:tc>
          <w:tcPr>
            <w:tcW w:w="8922" w:type="dxa"/>
            <w:gridSpan w:val="2"/>
            <w:tcBorders>
              <w:top w:val="single" w:color="000000" w:sz="4" w:space="0"/>
              <w:left w:val="single" w:color="auto" w:sz="4" w:space="0"/>
              <w:bottom w:val="single" w:color="000000" w:sz="4" w:space="0"/>
              <w:right w:val="single" w:color="000000" w:sz="4" w:space="0"/>
            </w:tcBorders>
            <w:vAlign w:val="center"/>
          </w:tcPr>
          <w:p w14:paraId="7F5E8B15">
            <w:pPr>
              <w:jc w:val="left"/>
              <w:rPr>
                <w:rFonts w:hint="eastAsia" w:ascii="宋体" w:hAnsi="宋体" w:eastAsia="宋体" w:cs="宋体"/>
                <w:color w:val="auto"/>
                <w:sz w:val="21"/>
                <w:szCs w:val="21"/>
              </w:rPr>
            </w:pPr>
            <w:r>
              <w:rPr>
                <w:rFonts w:hint="eastAsia" w:ascii="宋体" w:hAnsi="宋体" w:eastAsia="宋体" w:cs="宋体"/>
                <w:color w:val="auto"/>
                <w:sz w:val="21"/>
                <w:szCs w:val="21"/>
              </w:rPr>
              <w:t>技术部分F1：满分</w:t>
            </w:r>
            <w:r>
              <w:rPr>
                <w:rFonts w:hint="eastAsia" w:ascii="宋体" w:hAnsi="宋体" w:eastAsia="宋体" w:cs="宋体"/>
                <w:color w:val="auto"/>
                <w:sz w:val="21"/>
                <w:szCs w:val="21"/>
                <w:lang w:val="en-US" w:eastAsia="zh-CN"/>
              </w:rPr>
              <w:t>50</w:t>
            </w:r>
            <w:r>
              <w:rPr>
                <w:rFonts w:hint="eastAsia" w:ascii="宋体" w:hAnsi="宋体" w:eastAsia="宋体" w:cs="宋体"/>
                <w:color w:val="auto"/>
                <w:sz w:val="21"/>
                <w:szCs w:val="21"/>
              </w:rPr>
              <w:t>分；</w:t>
            </w:r>
          </w:p>
          <w:p w14:paraId="12E0C108">
            <w:pPr>
              <w:jc w:val="left"/>
              <w:rPr>
                <w:rFonts w:hint="eastAsia" w:ascii="宋体" w:hAnsi="宋体" w:eastAsia="宋体" w:cs="宋体"/>
                <w:color w:val="auto"/>
                <w:kern w:val="1"/>
                <w:sz w:val="21"/>
                <w:szCs w:val="21"/>
              </w:rPr>
            </w:pPr>
            <w:r>
              <w:rPr>
                <w:rFonts w:hint="eastAsia" w:ascii="宋体" w:hAnsi="宋体" w:eastAsia="宋体" w:cs="宋体"/>
                <w:color w:val="auto"/>
                <w:sz w:val="21"/>
                <w:szCs w:val="21"/>
              </w:rPr>
              <w:t>商务部分F2：满分</w:t>
            </w:r>
            <w:r>
              <w:rPr>
                <w:rFonts w:hint="eastAsia" w:ascii="宋体" w:hAnsi="宋体" w:eastAsia="宋体" w:cs="宋体"/>
                <w:color w:val="auto"/>
                <w:sz w:val="21"/>
                <w:szCs w:val="21"/>
                <w:lang w:val="en-US" w:eastAsia="zh-CN"/>
              </w:rPr>
              <w:t>50</w:t>
            </w:r>
            <w:r>
              <w:rPr>
                <w:rFonts w:hint="eastAsia" w:ascii="宋体" w:hAnsi="宋体" w:eastAsia="宋体" w:cs="宋体"/>
                <w:color w:val="auto"/>
                <w:sz w:val="21"/>
                <w:szCs w:val="21"/>
              </w:rPr>
              <w:t>分。</w:t>
            </w:r>
          </w:p>
        </w:tc>
      </w:tr>
      <w:tr w14:paraId="27B55E65">
        <w:tblPrEx>
          <w:tblCellMar>
            <w:top w:w="0" w:type="dxa"/>
            <w:left w:w="108" w:type="dxa"/>
            <w:bottom w:w="0" w:type="dxa"/>
            <w:right w:w="108" w:type="dxa"/>
          </w:tblCellMar>
        </w:tblPrEx>
        <w:trPr>
          <w:trHeight w:val="90" w:hRule="atLeast"/>
        </w:trPr>
        <w:tc>
          <w:tcPr>
            <w:tcW w:w="713" w:type="dxa"/>
            <w:vMerge w:val="continue"/>
            <w:tcBorders>
              <w:top w:val="single" w:color="auto" w:sz="4" w:space="0"/>
              <w:left w:val="single" w:color="auto" w:sz="4" w:space="0"/>
              <w:bottom w:val="single" w:color="auto" w:sz="4" w:space="0"/>
              <w:right w:val="single" w:color="auto" w:sz="4" w:space="0"/>
            </w:tcBorders>
            <w:vAlign w:val="center"/>
          </w:tcPr>
          <w:p w14:paraId="7541C8A0">
            <w:pPr>
              <w:spacing w:line="360" w:lineRule="auto"/>
              <w:jc w:val="left"/>
              <w:rPr>
                <w:rFonts w:hint="eastAsia" w:ascii="宋体" w:hAnsi="宋体" w:eastAsia="宋体" w:cs="宋体"/>
                <w:color w:val="auto"/>
                <w:kern w:val="1"/>
                <w:szCs w:val="21"/>
              </w:rPr>
            </w:pPr>
          </w:p>
        </w:tc>
        <w:tc>
          <w:tcPr>
            <w:tcW w:w="965" w:type="dxa"/>
            <w:vMerge w:val="restart"/>
            <w:tcBorders>
              <w:top w:val="single" w:color="000000" w:sz="4" w:space="0"/>
              <w:left w:val="single" w:color="auto" w:sz="4" w:space="0"/>
              <w:bottom w:val="single" w:color="auto" w:sz="4" w:space="0"/>
              <w:right w:val="single" w:color="auto" w:sz="4" w:space="0"/>
            </w:tcBorders>
            <w:vAlign w:val="center"/>
          </w:tcPr>
          <w:p w14:paraId="4CC5A1E6">
            <w:pPr>
              <w:spacing w:line="360" w:lineRule="auto"/>
              <w:jc w:val="left"/>
              <w:rPr>
                <w:rFonts w:hint="eastAsia" w:ascii="宋体" w:hAnsi="宋体" w:eastAsia="宋体" w:cs="宋体"/>
                <w:b/>
                <w:color w:val="auto"/>
                <w:szCs w:val="21"/>
              </w:rPr>
            </w:pPr>
            <w:r>
              <w:rPr>
                <w:rFonts w:hint="eastAsia" w:ascii="宋体" w:hAnsi="宋体" w:eastAsia="宋体" w:cs="宋体"/>
                <w:b/>
                <w:color w:val="auto"/>
                <w:szCs w:val="21"/>
              </w:rPr>
              <w:t>技术部分F1（满分</w:t>
            </w:r>
            <w:r>
              <w:rPr>
                <w:rFonts w:hint="eastAsia" w:ascii="宋体" w:hAnsi="宋体" w:eastAsia="宋体" w:cs="宋体"/>
                <w:b/>
                <w:color w:val="auto"/>
                <w:szCs w:val="21"/>
                <w:lang w:val="en-US" w:eastAsia="zh-CN"/>
              </w:rPr>
              <w:t>50</w:t>
            </w:r>
            <w:r>
              <w:rPr>
                <w:rFonts w:hint="eastAsia" w:ascii="宋体" w:hAnsi="宋体" w:eastAsia="宋体" w:cs="宋体"/>
                <w:b/>
                <w:color w:val="auto"/>
                <w:szCs w:val="21"/>
              </w:rPr>
              <w:t>分）</w:t>
            </w:r>
          </w:p>
        </w:tc>
        <w:tc>
          <w:tcPr>
            <w:tcW w:w="1397" w:type="dxa"/>
            <w:tcBorders>
              <w:top w:val="single" w:color="000000" w:sz="4" w:space="0"/>
              <w:left w:val="single" w:color="auto" w:sz="4" w:space="0"/>
              <w:bottom w:val="single" w:color="000000" w:sz="4" w:space="0"/>
              <w:right w:val="single" w:color="000000" w:sz="4" w:space="0"/>
            </w:tcBorders>
            <w:vAlign w:val="center"/>
          </w:tcPr>
          <w:p w14:paraId="5F777E58">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培训、组织、实施方案（总分25分）</w:t>
            </w:r>
          </w:p>
        </w:tc>
        <w:tc>
          <w:tcPr>
            <w:tcW w:w="7525" w:type="dxa"/>
            <w:tcBorders>
              <w:top w:val="single" w:color="000000" w:sz="4" w:space="0"/>
              <w:left w:val="single" w:color="000000" w:sz="4" w:space="0"/>
              <w:bottom w:val="single" w:color="000000" w:sz="4" w:space="0"/>
              <w:right w:val="single" w:color="000000" w:sz="4" w:space="0"/>
            </w:tcBorders>
            <w:vAlign w:val="center"/>
          </w:tcPr>
          <w:p w14:paraId="101F380F">
            <w:pPr>
              <w:pStyle w:val="13"/>
              <w:spacing w:line="360" w:lineRule="auto"/>
              <w:ind w:left="0" w:leftChars="0" w:firstLine="0" w:firstLineChars="0"/>
              <w:jc w:val="left"/>
              <w:rPr>
                <w:rFonts w:hint="eastAsia" w:ascii="宋体" w:hAnsi="宋体" w:eastAsia="宋体" w:cs="宋体"/>
                <w:b/>
                <w:bCs/>
                <w:sz w:val="21"/>
                <w:szCs w:val="21"/>
              </w:rPr>
            </w:pPr>
            <w:r>
              <w:rPr>
                <w:rFonts w:hint="eastAsia" w:ascii="宋体" w:hAnsi="宋体" w:eastAsia="宋体" w:cs="宋体"/>
                <w:b/>
                <w:bCs/>
                <w:sz w:val="21"/>
                <w:szCs w:val="21"/>
              </w:rPr>
              <w:t>1. 培训总体目标设计（</w:t>
            </w:r>
            <w:r>
              <w:rPr>
                <w:rFonts w:hint="eastAsia" w:hAnsi="宋体" w:eastAsia="宋体" w:cs="宋体"/>
                <w:b/>
                <w:bCs/>
                <w:sz w:val="21"/>
                <w:szCs w:val="21"/>
                <w:lang w:val="en-US" w:eastAsia="zh-CN"/>
              </w:rPr>
              <w:t>8</w:t>
            </w:r>
            <w:r>
              <w:rPr>
                <w:rFonts w:hint="eastAsia" w:ascii="宋体" w:hAnsi="宋体" w:eastAsia="宋体" w:cs="宋体"/>
                <w:b/>
                <w:bCs/>
                <w:sz w:val="21"/>
                <w:szCs w:val="21"/>
              </w:rPr>
              <w:t>分）</w:t>
            </w:r>
          </w:p>
          <w:p w14:paraId="3DE574EC">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依据项目工种特点制定精准、可量化、可考核的培训总体目标与分项目标。</w:t>
            </w:r>
          </w:p>
          <w:p w14:paraId="0A06753B">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优秀（</w:t>
            </w:r>
            <w:r>
              <w:rPr>
                <w:rFonts w:hint="eastAsia" w:hAnsi="宋体" w:eastAsia="宋体" w:cs="宋体"/>
                <w:sz w:val="21"/>
                <w:szCs w:val="21"/>
                <w:lang w:val="en-US" w:eastAsia="zh-CN"/>
              </w:rPr>
              <w:t>8</w:t>
            </w:r>
            <w:r>
              <w:rPr>
                <w:rFonts w:hint="eastAsia" w:ascii="宋体" w:hAnsi="宋体" w:eastAsia="宋体" w:cs="宋体"/>
                <w:sz w:val="21"/>
                <w:szCs w:val="21"/>
                <w:lang w:val="en-US" w:eastAsia="zh-CN"/>
              </w:rPr>
              <w:t>分）：目标体系完整，覆盖技能取证、能力提升、创业赋能、就业实训、持证上岗，贴合地方产业与就业需求，目标精准、可量化、可验收。</w:t>
            </w:r>
          </w:p>
          <w:p w14:paraId="676FCC5A">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良好（</w:t>
            </w:r>
            <w:r>
              <w:rPr>
                <w:rFonts w:hint="eastAsia" w:hAnsi="宋体" w:eastAsia="宋体" w:cs="宋体"/>
                <w:sz w:val="21"/>
                <w:szCs w:val="21"/>
                <w:lang w:val="en-US" w:eastAsia="zh-CN"/>
              </w:rPr>
              <w:t>6</w:t>
            </w:r>
            <w:r>
              <w:rPr>
                <w:rFonts w:hint="eastAsia" w:ascii="宋体" w:hAnsi="宋体" w:eastAsia="宋体" w:cs="宋体"/>
                <w:sz w:val="21"/>
                <w:szCs w:val="21"/>
                <w:lang w:val="en-US" w:eastAsia="zh-CN"/>
              </w:rPr>
              <w:t>分）：培训目标明确，覆盖本项目主要培训内容，基本贴合项目实施需求，具备可落地性。</w:t>
            </w:r>
          </w:p>
          <w:p w14:paraId="6B8169B8">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一般（</w:t>
            </w:r>
            <w:r>
              <w:rPr>
                <w:rFonts w:hint="eastAsia" w:hAnsi="宋体" w:eastAsia="宋体" w:cs="宋体"/>
                <w:sz w:val="21"/>
                <w:szCs w:val="21"/>
                <w:lang w:val="en-US" w:eastAsia="zh-CN"/>
              </w:rPr>
              <w:t>4</w:t>
            </w:r>
            <w:r>
              <w:rPr>
                <w:rFonts w:hint="eastAsia" w:ascii="宋体" w:hAnsi="宋体" w:eastAsia="宋体" w:cs="宋体"/>
                <w:sz w:val="21"/>
                <w:szCs w:val="21"/>
                <w:lang w:val="en-US" w:eastAsia="zh-CN"/>
              </w:rPr>
              <w:t>分）：培训目标表述笼统，针对性较弱，仅能满足基础培训要求。</w:t>
            </w:r>
          </w:p>
          <w:p w14:paraId="21CE3892">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较差（</w:t>
            </w:r>
            <w:r>
              <w:rPr>
                <w:rFonts w:hint="eastAsia" w:hAnsi="宋体" w:eastAsia="宋体" w:cs="宋体"/>
                <w:sz w:val="21"/>
                <w:szCs w:val="21"/>
                <w:lang w:val="en-US" w:eastAsia="zh-CN"/>
              </w:rPr>
              <w:t>2</w:t>
            </w:r>
            <w:r>
              <w:rPr>
                <w:rFonts w:hint="eastAsia" w:ascii="宋体" w:hAnsi="宋体" w:eastAsia="宋体" w:cs="宋体"/>
                <w:sz w:val="21"/>
                <w:szCs w:val="21"/>
                <w:lang w:val="en-US" w:eastAsia="zh-CN"/>
              </w:rPr>
              <w:t>分）：无培训目标或目标完全不符合本项目培训需求</w:t>
            </w:r>
            <w:r>
              <w:rPr>
                <w:rFonts w:hint="eastAsia" w:hAnsi="宋体" w:eastAsia="宋体" w:cs="宋体"/>
                <w:sz w:val="21"/>
                <w:szCs w:val="21"/>
                <w:lang w:val="en-US" w:eastAsia="zh-CN"/>
              </w:rPr>
              <w:t>.</w:t>
            </w:r>
          </w:p>
          <w:p w14:paraId="42889D4E">
            <w:pPr>
              <w:pStyle w:val="13"/>
              <w:spacing w:line="360" w:lineRule="auto"/>
              <w:ind w:left="0" w:leftChars="0" w:firstLine="0" w:firstLineChars="0"/>
              <w:jc w:val="left"/>
              <w:rPr>
                <w:rFonts w:hint="eastAsia" w:ascii="宋体" w:hAnsi="宋体" w:eastAsia="宋体" w:cs="宋体"/>
                <w:b/>
                <w:bCs/>
                <w:sz w:val="21"/>
                <w:szCs w:val="21"/>
              </w:rPr>
            </w:pPr>
            <w:r>
              <w:rPr>
                <w:rFonts w:hint="eastAsia" w:ascii="宋体" w:hAnsi="宋体" w:eastAsia="宋体" w:cs="宋体"/>
                <w:b/>
                <w:bCs/>
                <w:sz w:val="21"/>
                <w:szCs w:val="21"/>
              </w:rPr>
              <w:t>2. 培训方法、教学形式与实施方式（</w:t>
            </w:r>
            <w:r>
              <w:rPr>
                <w:rFonts w:hint="eastAsia" w:hAnsi="宋体" w:eastAsia="宋体" w:cs="宋体"/>
                <w:b/>
                <w:bCs/>
                <w:sz w:val="21"/>
                <w:szCs w:val="21"/>
                <w:lang w:val="en-US" w:eastAsia="zh-CN"/>
              </w:rPr>
              <w:t>8</w:t>
            </w:r>
            <w:r>
              <w:rPr>
                <w:rFonts w:hint="eastAsia" w:ascii="宋体" w:hAnsi="宋体" w:eastAsia="宋体" w:cs="宋体"/>
                <w:b/>
                <w:bCs/>
                <w:sz w:val="21"/>
                <w:szCs w:val="21"/>
              </w:rPr>
              <w:t>分）</w:t>
            </w:r>
          </w:p>
          <w:p w14:paraId="32E49673">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结合技能实操、理论教学、创业实训、线上线下结合、案例教学、实操演练、一对一指导等方式，匹配</w:t>
            </w:r>
            <w:r>
              <w:rPr>
                <w:rFonts w:hint="eastAsia" w:hAnsi="宋体" w:eastAsia="宋体" w:cs="宋体"/>
                <w:sz w:val="21"/>
                <w:szCs w:val="21"/>
                <w:lang w:val="en-US" w:eastAsia="zh-CN"/>
              </w:rPr>
              <w:t>本项目</w:t>
            </w:r>
            <w:r>
              <w:rPr>
                <w:rFonts w:hint="eastAsia" w:ascii="宋体" w:hAnsi="宋体" w:eastAsia="宋体" w:cs="宋体"/>
                <w:sz w:val="21"/>
                <w:szCs w:val="21"/>
                <w:lang w:val="en-US" w:eastAsia="zh-CN"/>
              </w:rPr>
              <w:t>创业培训特性。</w:t>
            </w:r>
          </w:p>
          <w:p w14:paraId="39C3349E">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优秀（</w:t>
            </w:r>
            <w:r>
              <w:rPr>
                <w:rFonts w:hint="eastAsia" w:hAnsi="宋体" w:eastAsia="宋体" w:cs="宋体"/>
                <w:sz w:val="21"/>
                <w:szCs w:val="21"/>
                <w:lang w:val="en-US" w:eastAsia="zh-CN"/>
              </w:rPr>
              <w:t>8</w:t>
            </w:r>
            <w:r>
              <w:rPr>
                <w:rFonts w:hint="eastAsia" w:ascii="宋体" w:hAnsi="宋体" w:eastAsia="宋体" w:cs="宋体"/>
                <w:sz w:val="21"/>
                <w:szCs w:val="21"/>
                <w:lang w:val="en-US" w:eastAsia="zh-CN"/>
              </w:rPr>
              <w:t>分）：培训方法丰富、教学形式科学，针对</w:t>
            </w:r>
            <w:r>
              <w:rPr>
                <w:rFonts w:hint="eastAsia" w:hAnsi="宋体" w:eastAsia="宋体" w:cs="宋体"/>
                <w:sz w:val="21"/>
                <w:szCs w:val="21"/>
                <w:lang w:val="en-US" w:eastAsia="zh-CN"/>
              </w:rPr>
              <w:t>本项目</w:t>
            </w:r>
            <w:r>
              <w:rPr>
                <w:rFonts w:hint="eastAsia" w:ascii="宋体" w:hAnsi="宋体" w:eastAsia="宋体" w:cs="宋体"/>
                <w:sz w:val="21"/>
                <w:szCs w:val="21"/>
                <w:lang w:val="en-US" w:eastAsia="zh-CN"/>
              </w:rPr>
              <w:t>不同工种制定差异化教学模式，实操、实训、辅导、考核体系完整，落地性、针对性极强。</w:t>
            </w:r>
          </w:p>
          <w:p w14:paraId="11ECD97C">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良好（</w:t>
            </w:r>
            <w:r>
              <w:rPr>
                <w:rFonts w:hint="eastAsia" w:hAnsi="宋体" w:eastAsia="宋体" w:cs="宋体"/>
                <w:sz w:val="21"/>
                <w:szCs w:val="21"/>
                <w:lang w:val="en-US" w:eastAsia="zh-CN"/>
              </w:rPr>
              <w:t>6</w:t>
            </w:r>
            <w:r>
              <w:rPr>
                <w:rFonts w:hint="eastAsia" w:ascii="宋体" w:hAnsi="宋体" w:eastAsia="宋体" w:cs="宋体"/>
                <w:sz w:val="21"/>
                <w:szCs w:val="21"/>
                <w:lang w:val="en-US" w:eastAsia="zh-CN"/>
              </w:rPr>
              <w:t>分）：培训方法、教学形式齐全，基本匹配各工种培训特点，可满足项目培训实施要求。</w:t>
            </w:r>
          </w:p>
          <w:p w14:paraId="31F99085">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一般（</w:t>
            </w:r>
            <w:r>
              <w:rPr>
                <w:rFonts w:hint="eastAsia" w:hAnsi="宋体" w:eastAsia="宋体" w:cs="宋体"/>
                <w:sz w:val="21"/>
                <w:szCs w:val="21"/>
                <w:lang w:val="en-US" w:eastAsia="zh-CN"/>
              </w:rPr>
              <w:t>4</w:t>
            </w:r>
            <w:r>
              <w:rPr>
                <w:rFonts w:hint="eastAsia" w:ascii="宋体" w:hAnsi="宋体" w:eastAsia="宋体" w:cs="宋体"/>
                <w:sz w:val="21"/>
                <w:szCs w:val="21"/>
                <w:lang w:val="en-US" w:eastAsia="zh-CN"/>
              </w:rPr>
              <w:t>分）：培训方式较为单一，针对性一般，仅能满足基础培训流程。</w:t>
            </w:r>
          </w:p>
          <w:p w14:paraId="589D2D76">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较差（</w:t>
            </w:r>
            <w:r>
              <w:rPr>
                <w:rFonts w:hint="eastAsia" w:hAnsi="宋体" w:eastAsia="宋体" w:cs="宋体"/>
                <w:sz w:val="21"/>
                <w:szCs w:val="21"/>
                <w:lang w:val="en-US" w:eastAsia="zh-CN"/>
              </w:rPr>
              <w:t>2</w:t>
            </w:r>
            <w:r>
              <w:rPr>
                <w:rFonts w:hint="eastAsia" w:ascii="宋体" w:hAnsi="宋体" w:eastAsia="宋体" w:cs="宋体"/>
                <w:sz w:val="21"/>
                <w:szCs w:val="21"/>
                <w:lang w:val="en-US" w:eastAsia="zh-CN"/>
              </w:rPr>
              <w:t>分）：未提供培训实施方法，或方案空洞、无任何实操性。</w:t>
            </w:r>
          </w:p>
          <w:p w14:paraId="520EF309">
            <w:pPr>
              <w:pStyle w:val="13"/>
              <w:spacing w:line="360" w:lineRule="auto"/>
              <w:ind w:left="0" w:leftChars="0" w:firstLine="0" w:firstLineChars="0"/>
              <w:jc w:val="left"/>
              <w:rPr>
                <w:rFonts w:hint="eastAsia" w:ascii="宋体" w:hAnsi="宋体" w:eastAsia="宋体" w:cs="宋体"/>
                <w:b/>
                <w:bCs/>
                <w:sz w:val="21"/>
                <w:szCs w:val="21"/>
              </w:rPr>
            </w:pPr>
            <w:r>
              <w:rPr>
                <w:rFonts w:hint="eastAsia" w:hAnsi="宋体" w:eastAsia="宋体" w:cs="宋体"/>
                <w:b/>
                <w:bCs/>
                <w:sz w:val="21"/>
                <w:szCs w:val="21"/>
                <w:lang w:val="en-US" w:eastAsia="zh-CN"/>
              </w:rPr>
              <w:t>3.</w:t>
            </w:r>
            <w:r>
              <w:rPr>
                <w:rFonts w:hint="eastAsia" w:ascii="宋体" w:hAnsi="宋体" w:eastAsia="宋体" w:cs="宋体"/>
                <w:b/>
                <w:bCs/>
                <w:sz w:val="21"/>
                <w:szCs w:val="21"/>
              </w:rPr>
              <w:t>详细教学计划与课时安排（6分）</w:t>
            </w:r>
          </w:p>
          <w:p w14:paraId="2CC1F6C6">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包含整体培训周期、分班计划、课时分配、理论课时、实操课时、实训课时、考核课时、教学进度、阶段安排，适配各证书培训与创业实训课时规范。</w:t>
            </w:r>
          </w:p>
          <w:p w14:paraId="73C52147">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优秀（6分）：整体教学计划科学规范，培训周期、分班安排、理论/实操/实训/考核课时分配合理，区分技能培训与创业培训差异，进度清晰、可直接落地实施。</w:t>
            </w:r>
          </w:p>
          <w:p w14:paraId="152CFD0D">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良好（4分）：教学计划完整，课时安排基本合理，能够满足本项目全部培训工作开展需求。</w:t>
            </w:r>
          </w:p>
          <w:p w14:paraId="1D8889B6">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一般（2分）：教学计划简单粗糙，课时安排模糊，阶段划分不清晰。</w:t>
            </w:r>
          </w:p>
          <w:p w14:paraId="01A9A899">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较差（0分）：未提供教学计划及课时安排内容。</w:t>
            </w:r>
          </w:p>
          <w:p w14:paraId="74CB4156">
            <w:pPr>
              <w:pStyle w:val="13"/>
              <w:spacing w:line="360" w:lineRule="auto"/>
              <w:ind w:left="0" w:leftChars="0" w:firstLine="0" w:firstLineChars="0"/>
              <w:jc w:val="left"/>
              <w:rPr>
                <w:rFonts w:hint="eastAsia" w:ascii="宋体" w:hAnsi="宋体" w:eastAsia="宋体" w:cs="宋体"/>
                <w:b/>
                <w:bCs/>
                <w:sz w:val="21"/>
                <w:szCs w:val="21"/>
              </w:rPr>
            </w:pPr>
            <w:r>
              <w:rPr>
                <w:rFonts w:hint="eastAsia" w:hAnsi="宋体" w:eastAsia="宋体" w:cs="宋体"/>
                <w:b/>
                <w:bCs/>
                <w:sz w:val="21"/>
                <w:szCs w:val="21"/>
                <w:lang w:val="en-US" w:eastAsia="zh-CN"/>
              </w:rPr>
              <w:t>4</w:t>
            </w:r>
            <w:r>
              <w:rPr>
                <w:rFonts w:hint="eastAsia" w:ascii="宋体" w:hAnsi="宋体" w:eastAsia="宋体" w:cs="宋体"/>
                <w:b/>
                <w:bCs/>
                <w:sz w:val="21"/>
                <w:szCs w:val="21"/>
              </w:rPr>
              <w:t>. 培训台账、档案、过程记录管理制度（</w:t>
            </w:r>
            <w:r>
              <w:rPr>
                <w:rFonts w:hint="eastAsia" w:hAnsi="宋体" w:eastAsia="宋体" w:cs="宋体"/>
                <w:b/>
                <w:bCs/>
                <w:sz w:val="21"/>
                <w:szCs w:val="21"/>
                <w:lang w:val="en-US" w:eastAsia="zh-CN"/>
              </w:rPr>
              <w:t>3</w:t>
            </w:r>
            <w:r>
              <w:rPr>
                <w:rFonts w:hint="eastAsia" w:ascii="宋体" w:hAnsi="宋体" w:eastAsia="宋体" w:cs="宋体"/>
                <w:b/>
                <w:bCs/>
                <w:sz w:val="21"/>
                <w:szCs w:val="21"/>
              </w:rPr>
              <w:t>分）</w:t>
            </w:r>
          </w:p>
          <w:p w14:paraId="2CE9796A">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包含学员台账、师资台账、课时台账、签到台账、实训记录、考核记录、影像资料、证书申报台账、培训档案归档、资料留存、溯源管理等全套过程管理内容。</w:t>
            </w:r>
          </w:p>
          <w:p w14:paraId="6ECF0F91">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优秀（</w:t>
            </w:r>
            <w:r>
              <w:rPr>
                <w:rFonts w:hint="eastAsia" w:hAnsi="宋体" w:eastAsia="宋体" w:cs="宋体"/>
                <w:sz w:val="21"/>
                <w:szCs w:val="21"/>
                <w:lang w:val="en-US" w:eastAsia="zh-CN"/>
              </w:rPr>
              <w:t>3</w:t>
            </w:r>
            <w:r>
              <w:rPr>
                <w:rFonts w:hint="eastAsia" w:ascii="宋体" w:hAnsi="宋体" w:eastAsia="宋体" w:cs="宋体"/>
                <w:sz w:val="21"/>
                <w:szCs w:val="21"/>
                <w:lang w:val="en-US" w:eastAsia="zh-CN"/>
              </w:rPr>
              <w:t>分）：培训台账、档案管理制度体系完整，学员、师资、课时、签到、实训、考核、影像、申报归档、溯源留存等资料齐全，完全满足主管部门验收归档标准。</w:t>
            </w:r>
          </w:p>
          <w:p w14:paraId="4181C65B">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良好（</w:t>
            </w:r>
            <w:r>
              <w:rPr>
                <w:rFonts w:hint="eastAsia" w:hAnsi="宋体" w:eastAsia="宋体" w:cs="宋体"/>
                <w:sz w:val="21"/>
                <w:szCs w:val="21"/>
                <w:lang w:val="en-US" w:eastAsia="zh-CN"/>
              </w:rPr>
              <w:t>2</w:t>
            </w:r>
            <w:r>
              <w:rPr>
                <w:rFonts w:hint="eastAsia" w:ascii="宋体" w:hAnsi="宋体" w:eastAsia="宋体" w:cs="宋体"/>
                <w:sz w:val="21"/>
                <w:szCs w:val="21"/>
                <w:lang w:val="en-US" w:eastAsia="zh-CN"/>
              </w:rPr>
              <w:t>分）：台账管理制度完善，核心台账资料齐全，可满足项目验收要求。</w:t>
            </w:r>
          </w:p>
          <w:p w14:paraId="3CD91A29">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一般（1分）：仅提供基础台账记录方式，内容简单、管理制度不完善。</w:t>
            </w:r>
          </w:p>
          <w:p w14:paraId="7A03721A">
            <w:pPr>
              <w:pStyle w:val="13"/>
              <w:spacing w:line="360" w:lineRule="auto"/>
              <w:ind w:left="0" w:lef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较差（0分）：未提供任何培训台账及档案管理方案。</w:t>
            </w:r>
          </w:p>
        </w:tc>
      </w:tr>
      <w:tr w14:paraId="2A472C05">
        <w:tblPrEx>
          <w:tblCellMar>
            <w:top w:w="0" w:type="dxa"/>
            <w:left w:w="108" w:type="dxa"/>
            <w:bottom w:w="0" w:type="dxa"/>
            <w:right w:w="108" w:type="dxa"/>
          </w:tblCellMar>
        </w:tblPrEx>
        <w:trPr>
          <w:trHeight w:val="294" w:hRule="atLeast"/>
        </w:trPr>
        <w:tc>
          <w:tcPr>
            <w:tcW w:w="713" w:type="dxa"/>
            <w:vMerge w:val="continue"/>
            <w:tcBorders>
              <w:top w:val="single" w:color="auto" w:sz="4" w:space="0"/>
              <w:left w:val="single" w:color="auto" w:sz="4" w:space="0"/>
              <w:bottom w:val="single" w:color="auto" w:sz="4" w:space="0"/>
              <w:right w:val="single" w:color="auto" w:sz="4" w:space="0"/>
            </w:tcBorders>
            <w:vAlign w:val="center"/>
          </w:tcPr>
          <w:p w14:paraId="3F8CBA22">
            <w:pPr>
              <w:spacing w:line="360" w:lineRule="auto"/>
              <w:jc w:val="left"/>
              <w:rPr>
                <w:rFonts w:hint="eastAsia" w:ascii="宋体" w:hAnsi="宋体" w:eastAsia="宋体" w:cs="宋体"/>
                <w:color w:val="auto"/>
                <w:kern w:val="1"/>
                <w:szCs w:val="21"/>
              </w:rPr>
            </w:pPr>
          </w:p>
        </w:tc>
        <w:tc>
          <w:tcPr>
            <w:tcW w:w="965" w:type="dxa"/>
            <w:vMerge w:val="continue"/>
            <w:tcBorders>
              <w:top w:val="single" w:color="auto" w:sz="4" w:space="0"/>
              <w:left w:val="single" w:color="auto" w:sz="4" w:space="0"/>
              <w:bottom w:val="single" w:color="auto" w:sz="4" w:space="0"/>
              <w:right w:val="single" w:color="auto" w:sz="4" w:space="0"/>
            </w:tcBorders>
            <w:vAlign w:val="center"/>
          </w:tcPr>
          <w:p w14:paraId="34E1CABB">
            <w:pPr>
              <w:spacing w:line="360" w:lineRule="auto"/>
              <w:jc w:val="left"/>
              <w:rPr>
                <w:rFonts w:hint="eastAsia" w:ascii="宋体" w:hAnsi="宋体" w:eastAsia="宋体" w:cs="宋体"/>
                <w:b/>
                <w:color w:val="auto"/>
                <w:szCs w:val="21"/>
              </w:rPr>
            </w:pPr>
          </w:p>
        </w:tc>
        <w:tc>
          <w:tcPr>
            <w:tcW w:w="1397" w:type="dxa"/>
            <w:tcBorders>
              <w:top w:val="single" w:color="000000" w:sz="4" w:space="0"/>
              <w:left w:val="single" w:color="auto" w:sz="4" w:space="0"/>
              <w:bottom w:val="single" w:color="000000" w:sz="4" w:space="0"/>
              <w:right w:val="single" w:color="000000" w:sz="4" w:space="0"/>
            </w:tcBorders>
            <w:vAlign w:val="center"/>
          </w:tcPr>
          <w:p w14:paraId="5950F0DF">
            <w:pPr>
              <w:adjustRightInd w:val="0"/>
              <w:snapToGrid w:val="0"/>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培训机构培训管理制度,培训机构规章制度。（总分10分）</w:t>
            </w:r>
          </w:p>
        </w:tc>
        <w:tc>
          <w:tcPr>
            <w:tcW w:w="7525" w:type="dxa"/>
            <w:tcBorders>
              <w:top w:val="single" w:color="000000" w:sz="4" w:space="0"/>
              <w:left w:val="single" w:color="000000" w:sz="4" w:space="0"/>
              <w:bottom w:val="single" w:color="000000" w:sz="4" w:space="0"/>
              <w:right w:val="single" w:color="000000" w:sz="4" w:space="0"/>
            </w:tcBorders>
            <w:vAlign w:val="center"/>
          </w:tcPr>
          <w:p w14:paraId="2AD40F76">
            <w:pPr>
              <w:adjustRightInd w:val="0"/>
              <w:snapToGrid w:val="0"/>
              <w:spacing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投标人须具备完善的培训机构全套管理制度体系，涵盖办学管理、教学管理、师资管理、学员管理、安全管理、考勤管理</w:t>
            </w:r>
            <w:r>
              <w:rPr>
                <w:rFonts w:hint="eastAsia" w:ascii="宋体" w:hAnsi="宋体" w:eastAsia="宋体" w:cs="宋体"/>
                <w:color w:val="auto"/>
                <w:sz w:val="21"/>
                <w:szCs w:val="21"/>
                <w:lang w:val="en-US" w:eastAsia="zh-CN"/>
              </w:rPr>
              <w:t>等</w:t>
            </w:r>
            <w:r>
              <w:rPr>
                <w:rFonts w:hint="eastAsia" w:ascii="宋体" w:hAnsi="宋体" w:eastAsia="宋体" w:cs="宋体"/>
                <w:color w:val="auto"/>
                <w:sz w:val="21"/>
                <w:szCs w:val="21"/>
                <w:lang w:eastAsia="zh-CN"/>
              </w:rPr>
              <w:t>实训培训合规开展，保障培训工作标准化、规范化、常态化落地实施。</w:t>
            </w:r>
          </w:p>
          <w:p w14:paraId="5B64B552">
            <w:pPr>
              <w:adjustRightInd w:val="0"/>
              <w:snapToGrid w:val="0"/>
              <w:spacing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优秀（10分）：核心管理制度齐全，覆盖教学、师资、学员、安全、质量等主要模块，制度规范，贴合本项目多品类培训场景，制度可落地、可执行、可考核，完全满足行业办学及培训验收规范。</w:t>
            </w:r>
          </w:p>
          <w:p w14:paraId="04381725">
            <w:pPr>
              <w:adjustRightInd w:val="0"/>
              <w:snapToGrid w:val="0"/>
              <w:spacing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-良好（</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lang w:eastAsia="zh-CN"/>
              </w:rPr>
              <w:t>分）：核心管理制度齐全，覆盖教学、师资、学员、安全、质量等主要模块，制度规范合理，基本适配本项目培训实施需求，无明显缺项。</w:t>
            </w:r>
          </w:p>
          <w:p w14:paraId="258E6D25">
            <w:pPr>
              <w:adjustRightInd w:val="0"/>
              <w:snapToGrid w:val="0"/>
              <w:spacing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一般（</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eastAsia="zh-CN"/>
              </w:rPr>
              <w:t>分）：仅提供基础管理制度，制度内容简略、条款不完善，针对性较弱，仅能满足基础办学要求。</w:t>
            </w:r>
          </w:p>
          <w:p w14:paraId="10F46D61">
            <w:pPr>
              <w:adjustRightInd w:val="0"/>
              <w:snapToGrid w:val="0"/>
              <w:spacing w:line="36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较差（</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分）：未提供培训机构规章制度及培训管理制度，或制度空洞、严重缺失、不符合培训行业规范。</w:t>
            </w:r>
          </w:p>
        </w:tc>
      </w:tr>
      <w:tr w14:paraId="4B6F2DB7">
        <w:tblPrEx>
          <w:tblCellMar>
            <w:top w:w="0" w:type="dxa"/>
            <w:left w:w="108" w:type="dxa"/>
            <w:bottom w:w="0" w:type="dxa"/>
            <w:right w:w="108" w:type="dxa"/>
          </w:tblCellMar>
        </w:tblPrEx>
        <w:trPr>
          <w:trHeight w:val="1398" w:hRule="atLeast"/>
        </w:trPr>
        <w:tc>
          <w:tcPr>
            <w:tcW w:w="713" w:type="dxa"/>
            <w:vMerge w:val="continue"/>
            <w:tcBorders>
              <w:top w:val="single" w:color="auto" w:sz="4" w:space="0"/>
              <w:left w:val="single" w:color="auto" w:sz="4" w:space="0"/>
              <w:bottom w:val="single" w:color="auto" w:sz="4" w:space="0"/>
              <w:right w:val="single" w:color="auto" w:sz="4" w:space="0"/>
            </w:tcBorders>
            <w:vAlign w:val="center"/>
          </w:tcPr>
          <w:p w14:paraId="300AA291">
            <w:pPr>
              <w:spacing w:line="360" w:lineRule="auto"/>
              <w:jc w:val="left"/>
              <w:rPr>
                <w:rFonts w:hint="eastAsia" w:ascii="宋体" w:hAnsi="宋体" w:eastAsia="宋体" w:cs="宋体"/>
                <w:color w:val="auto"/>
                <w:kern w:val="1"/>
                <w:szCs w:val="21"/>
              </w:rPr>
            </w:pPr>
          </w:p>
        </w:tc>
        <w:tc>
          <w:tcPr>
            <w:tcW w:w="965" w:type="dxa"/>
            <w:vMerge w:val="continue"/>
            <w:tcBorders>
              <w:top w:val="single" w:color="auto" w:sz="4" w:space="0"/>
              <w:left w:val="single" w:color="auto" w:sz="4" w:space="0"/>
              <w:bottom w:val="single" w:color="auto" w:sz="4" w:space="0"/>
              <w:right w:val="single" w:color="auto" w:sz="4" w:space="0"/>
            </w:tcBorders>
            <w:vAlign w:val="center"/>
          </w:tcPr>
          <w:p w14:paraId="7F430F91">
            <w:pPr>
              <w:spacing w:line="360" w:lineRule="auto"/>
              <w:jc w:val="left"/>
              <w:rPr>
                <w:rFonts w:hint="eastAsia" w:ascii="宋体" w:hAnsi="宋体" w:eastAsia="宋体" w:cs="宋体"/>
                <w:b/>
                <w:color w:val="auto"/>
                <w:szCs w:val="21"/>
              </w:rPr>
            </w:pPr>
          </w:p>
        </w:tc>
        <w:tc>
          <w:tcPr>
            <w:tcW w:w="1397" w:type="dxa"/>
            <w:tcBorders>
              <w:top w:val="single" w:color="000000" w:sz="4" w:space="0"/>
              <w:left w:val="single" w:color="auto" w:sz="4" w:space="0"/>
              <w:bottom w:val="single" w:color="auto" w:sz="4" w:space="0"/>
              <w:right w:val="single" w:color="000000" w:sz="4" w:space="0"/>
            </w:tcBorders>
            <w:vAlign w:val="center"/>
          </w:tcPr>
          <w:p w14:paraId="67BA9D25">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质量保证措施（</w:t>
            </w:r>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lang w:eastAsia="zh-CN"/>
              </w:rPr>
              <w:t>分</w:t>
            </w:r>
            <w:r>
              <w:rPr>
                <w:rFonts w:hint="eastAsia" w:ascii="宋体" w:hAnsi="宋体" w:eastAsia="宋体" w:cs="宋体"/>
                <w:color w:val="auto"/>
                <w:sz w:val="21"/>
                <w:szCs w:val="21"/>
              </w:rPr>
              <w:t>）</w:t>
            </w:r>
          </w:p>
        </w:tc>
        <w:tc>
          <w:tcPr>
            <w:tcW w:w="7525" w:type="dxa"/>
            <w:tcBorders>
              <w:top w:val="single" w:color="000000" w:sz="4" w:space="0"/>
              <w:left w:val="single" w:color="000000" w:sz="4" w:space="0"/>
              <w:bottom w:val="single" w:color="auto" w:sz="4" w:space="0"/>
              <w:right w:val="single" w:color="000000" w:sz="4" w:space="0"/>
            </w:tcBorders>
            <w:vAlign w:val="center"/>
          </w:tcPr>
          <w:p w14:paraId="2737FF1D">
            <w:pPr>
              <w:pStyle w:val="13"/>
              <w:numPr>
                <w:ilvl w:val="0"/>
                <w:numId w:val="0"/>
              </w:numPr>
              <w:spacing w:line="360" w:lineRule="auto"/>
              <w:ind w:leftChars="0"/>
              <w:jc w:val="left"/>
              <w:rPr>
                <w:rFonts w:hint="eastAsia" w:ascii="宋体" w:hAnsi="宋体" w:eastAsia="宋体" w:cs="宋体"/>
                <w:kern w:val="0"/>
                <w:sz w:val="21"/>
                <w:szCs w:val="21"/>
              </w:rPr>
            </w:pPr>
            <w:r>
              <w:rPr>
                <w:rFonts w:hint="eastAsia" w:ascii="宋体" w:hAnsi="宋体" w:eastAsia="宋体" w:cs="宋体"/>
                <w:kern w:val="0"/>
                <w:sz w:val="21"/>
                <w:szCs w:val="21"/>
              </w:rPr>
              <w:t>投标人须针对本项目多品类技能培训、创业培训、实训服务全过程，制定科学、完善、可落地的质量保证体系，涵盖教学质量管控、师资质量保障、培训过程监管、考核验收把控、服务质量提升、问题整改及长效质保机制，确保培训合规、保质、达标完成。</w:t>
            </w:r>
          </w:p>
          <w:p w14:paraId="4B05B9A4">
            <w:pPr>
              <w:pStyle w:val="13"/>
              <w:numPr>
                <w:ilvl w:val="0"/>
                <w:numId w:val="0"/>
              </w:numPr>
              <w:spacing w:line="360" w:lineRule="auto"/>
              <w:ind w:leftChars="0"/>
              <w:jc w:val="left"/>
              <w:rPr>
                <w:rFonts w:hint="eastAsia" w:ascii="宋体" w:hAnsi="宋体" w:eastAsia="宋体" w:cs="宋体"/>
                <w:kern w:val="0"/>
                <w:sz w:val="21"/>
                <w:szCs w:val="21"/>
              </w:rPr>
            </w:pPr>
            <w:r>
              <w:rPr>
                <w:rFonts w:hint="eastAsia" w:ascii="宋体" w:hAnsi="宋体" w:eastAsia="宋体" w:cs="宋体"/>
                <w:kern w:val="0"/>
                <w:sz w:val="21"/>
                <w:szCs w:val="21"/>
              </w:rPr>
              <w:t>优秀（15分）：质量保证体系完整系统，覆盖培训前期筹备、中期实施、后期验收全流程，具备专项教学质控、师资管控、过程督查、学员测评、考核核验、问题整改、质量复盘、长效保障等全套措施，贴合</w:t>
            </w:r>
            <w:r>
              <w:rPr>
                <w:rFonts w:hint="eastAsia" w:hAnsi="宋体" w:eastAsia="宋体" w:cs="宋体"/>
                <w:kern w:val="0"/>
                <w:sz w:val="21"/>
                <w:szCs w:val="21"/>
                <w:lang w:val="en-US" w:eastAsia="zh-CN"/>
              </w:rPr>
              <w:t>本项目</w:t>
            </w:r>
            <w:r>
              <w:rPr>
                <w:rFonts w:hint="eastAsia" w:ascii="宋体" w:hAnsi="宋体" w:eastAsia="宋体" w:cs="宋体"/>
                <w:kern w:val="0"/>
                <w:sz w:val="21"/>
                <w:szCs w:val="21"/>
              </w:rPr>
              <w:t>差异化培训特点，措施针对性强、可落地、可核查、可追溯。</w:t>
            </w:r>
          </w:p>
          <w:p w14:paraId="02CE5C02">
            <w:pPr>
              <w:pStyle w:val="13"/>
              <w:numPr>
                <w:ilvl w:val="0"/>
                <w:numId w:val="0"/>
              </w:numPr>
              <w:spacing w:line="360" w:lineRule="auto"/>
              <w:ind w:leftChars="0"/>
              <w:jc w:val="left"/>
              <w:rPr>
                <w:rFonts w:hint="eastAsia" w:ascii="宋体" w:hAnsi="宋体" w:eastAsia="宋体" w:cs="宋体"/>
                <w:kern w:val="0"/>
                <w:sz w:val="21"/>
                <w:szCs w:val="21"/>
              </w:rPr>
            </w:pPr>
            <w:r>
              <w:rPr>
                <w:rFonts w:hint="eastAsia" w:ascii="宋体" w:hAnsi="宋体" w:eastAsia="宋体" w:cs="宋体"/>
                <w:kern w:val="0"/>
                <w:sz w:val="21"/>
                <w:szCs w:val="21"/>
              </w:rPr>
              <w:t>良好（1</w:t>
            </w:r>
            <w:r>
              <w:rPr>
                <w:rFonts w:hint="eastAsia" w:hAnsi="宋体" w:eastAsia="宋体" w:cs="宋体"/>
                <w:kern w:val="0"/>
                <w:sz w:val="21"/>
                <w:szCs w:val="21"/>
                <w:lang w:val="en-US" w:eastAsia="zh-CN"/>
              </w:rPr>
              <w:t>2</w:t>
            </w:r>
            <w:r>
              <w:rPr>
                <w:rFonts w:hint="eastAsia" w:ascii="宋体" w:hAnsi="宋体" w:eastAsia="宋体" w:cs="宋体"/>
                <w:kern w:val="0"/>
                <w:sz w:val="21"/>
                <w:szCs w:val="21"/>
              </w:rPr>
              <w:t>分）：质量保证措施齐全，覆盖培训主要环节，具备教学、师资、过程、考核核心质控手段，能够有效保障项目培训质量，贴合本项目培训需求，无明显缺漏项。</w:t>
            </w:r>
          </w:p>
          <w:p w14:paraId="50A00E4D">
            <w:pPr>
              <w:pStyle w:val="13"/>
              <w:numPr>
                <w:ilvl w:val="0"/>
                <w:numId w:val="0"/>
              </w:numPr>
              <w:spacing w:line="360" w:lineRule="auto"/>
              <w:ind w:leftChars="0"/>
              <w:jc w:val="left"/>
              <w:rPr>
                <w:rFonts w:hint="eastAsia" w:ascii="宋体" w:hAnsi="宋体" w:eastAsia="宋体" w:cs="宋体"/>
                <w:kern w:val="0"/>
                <w:sz w:val="21"/>
                <w:szCs w:val="21"/>
              </w:rPr>
            </w:pPr>
            <w:r>
              <w:rPr>
                <w:rFonts w:hint="eastAsia" w:ascii="宋体" w:hAnsi="宋体" w:eastAsia="宋体" w:cs="宋体"/>
                <w:kern w:val="0"/>
                <w:sz w:val="21"/>
                <w:szCs w:val="21"/>
              </w:rPr>
              <w:t>一般（</w:t>
            </w:r>
            <w:r>
              <w:rPr>
                <w:rFonts w:hint="eastAsia" w:hAnsi="宋体" w:eastAsia="宋体" w:cs="宋体"/>
                <w:kern w:val="0"/>
                <w:sz w:val="21"/>
                <w:szCs w:val="21"/>
                <w:lang w:val="en-US" w:eastAsia="zh-CN"/>
              </w:rPr>
              <w:t>10</w:t>
            </w:r>
            <w:r>
              <w:rPr>
                <w:rFonts w:hint="eastAsia" w:ascii="宋体" w:hAnsi="宋体" w:eastAsia="宋体" w:cs="宋体"/>
                <w:kern w:val="0"/>
                <w:sz w:val="21"/>
                <w:szCs w:val="21"/>
              </w:rPr>
              <w:t>分）：仅提供基础质量保障内容，措施单一、内容简略，缺乏全过程管控机制，针对性不足，仅能满足基础培训开展需求。</w:t>
            </w:r>
          </w:p>
          <w:p w14:paraId="6D0A86D2">
            <w:pPr>
              <w:pStyle w:val="13"/>
              <w:numPr>
                <w:ilvl w:val="0"/>
                <w:numId w:val="0"/>
              </w:numPr>
              <w:spacing w:line="360" w:lineRule="auto"/>
              <w:ind w:leftChars="0"/>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较差（</w:t>
            </w:r>
            <w:r>
              <w:rPr>
                <w:rFonts w:hint="eastAsia" w:hAnsi="宋体" w:eastAsia="宋体" w:cs="宋体"/>
                <w:kern w:val="0"/>
                <w:sz w:val="21"/>
                <w:szCs w:val="21"/>
                <w:lang w:val="en-US" w:eastAsia="zh-CN"/>
              </w:rPr>
              <w:t>8</w:t>
            </w:r>
            <w:r>
              <w:rPr>
                <w:rFonts w:hint="eastAsia" w:ascii="宋体" w:hAnsi="宋体" w:eastAsia="宋体" w:cs="宋体"/>
                <w:kern w:val="0"/>
                <w:sz w:val="21"/>
                <w:szCs w:val="21"/>
              </w:rPr>
              <w:t>分）：未提供项目质量保证措施，或内容空洞、逻辑混乱、无任何实操管控作用。</w:t>
            </w:r>
          </w:p>
        </w:tc>
      </w:tr>
      <w:tr w14:paraId="48521E1C">
        <w:tblPrEx>
          <w:tblCellMar>
            <w:top w:w="0" w:type="dxa"/>
            <w:left w:w="108" w:type="dxa"/>
            <w:bottom w:w="0" w:type="dxa"/>
            <w:right w:w="108" w:type="dxa"/>
          </w:tblCellMar>
        </w:tblPrEx>
        <w:trPr>
          <w:trHeight w:val="1536" w:hRule="atLeast"/>
        </w:trPr>
        <w:tc>
          <w:tcPr>
            <w:tcW w:w="713" w:type="dxa"/>
            <w:vMerge w:val="continue"/>
            <w:tcBorders>
              <w:top w:val="single" w:color="auto" w:sz="4" w:space="0"/>
              <w:left w:val="single" w:color="auto" w:sz="4" w:space="0"/>
              <w:bottom w:val="single" w:color="auto" w:sz="4" w:space="0"/>
              <w:right w:val="single" w:color="auto" w:sz="4" w:space="0"/>
            </w:tcBorders>
            <w:vAlign w:val="center"/>
          </w:tcPr>
          <w:p w14:paraId="2B8DDA03">
            <w:pPr>
              <w:spacing w:line="360" w:lineRule="auto"/>
              <w:jc w:val="left"/>
              <w:rPr>
                <w:rFonts w:hint="eastAsia" w:ascii="宋体" w:hAnsi="宋体" w:eastAsia="宋体" w:cs="宋体"/>
                <w:color w:val="auto"/>
                <w:kern w:val="1"/>
                <w:szCs w:val="21"/>
              </w:rPr>
            </w:pPr>
          </w:p>
        </w:tc>
        <w:tc>
          <w:tcPr>
            <w:tcW w:w="965" w:type="dxa"/>
            <w:vMerge w:val="restart"/>
            <w:tcBorders>
              <w:top w:val="single" w:color="auto" w:sz="4" w:space="0"/>
              <w:left w:val="single" w:color="auto" w:sz="4" w:space="0"/>
              <w:bottom w:val="single" w:color="auto" w:sz="4" w:space="0"/>
              <w:right w:val="single" w:color="auto" w:sz="4" w:space="0"/>
            </w:tcBorders>
            <w:vAlign w:val="center"/>
          </w:tcPr>
          <w:p w14:paraId="7E40B5D0">
            <w:pPr>
              <w:spacing w:line="360" w:lineRule="auto"/>
              <w:jc w:val="left"/>
              <w:rPr>
                <w:rFonts w:hint="eastAsia" w:ascii="宋体" w:hAnsi="宋体" w:eastAsia="宋体" w:cs="宋体"/>
                <w:b/>
                <w:color w:val="auto"/>
                <w:szCs w:val="21"/>
              </w:rPr>
            </w:pPr>
            <w:r>
              <w:rPr>
                <w:rFonts w:hint="eastAsia" w:ascii="宋体" w:hAnsi="宋体" w:eastAsia="宋体" w:cs="宋体"/>
                <w:b/>
                <w:color w:val="auto"/>
                <w:szCs w:val="21"/>
              </w:rPr>
              <w:t>商务部分F</w:t>
            </w:r>
            <w:r>
              <w:rPr>
                <w:rFonts w:hint="eastAsia" w:ascii="宋体" w:hAnsi="宋体" w:eastAsia="宋体" w:cs="宋体"/>
                <w:b/>
                <w:color w:val="auto"/>
                <w:szCs w:val="21"/>
                <w:lang w:val="en-US" w:eastAsia="zh-CN"/>
              </w:rPr>
              <w:t>2</w:t>
            </w:r>
            <w:r>
              <w:rPr>
                <w:rFonts w:hint="eastAsia" w:ascii="宋体" w:hAnsi="宋体" w:eastAsia="宋体" w:cs="宋体"/>
                <w:b/>
                <w:color w:val="auto"/>
                <w:szCs w:val="21"/>
              </w:rPr>
              <w:t>（满分</w:t>
            </w:r>
            <w:r>
              <w:rPr>
                <w:rFonts w:hint="eastAsia" w:ascii="宋体" w:hAnsi="宋体" w:eastAsia="宋体" w:cs="宋体"/>
                <w:b/>
                <w:color w:val="auto"/>
                <w:szCs w:val="21"/>
                <w:lang w:val="en-US" w:eastAsia="zh-CN"/>
              </w:rPr>
              <w:t>50</w:t>
            </w:r>
            <w:r>
              <w:rPr>
                <w:rFonts w:hint="eastAsia" w:ascii="宋体" w:hAnsi="宋体" w:eastAsia="宋体" w:cs="宋体"/>
                <w:b/>
                <w:color w:val="auto"/>
                <w:szCs w:val="21"/>
              </w:rPr>
              <w:t>分）</w:t>
            </w:r>
          </w:p>
        </w:tc>
        <w:tc>
          <w:tcPr>
            <w:tcW w:w="1397" w:type="dxa"/>
            <w:tcBorders>
              <w:top w:val="single" w:color="auto" w:sz="4" w:space="0"/>
              <w:left w:val="single" w:color="auto" w:sz="4" w:space="0"/>
              <w:bottom w:val="single" w:color="auto" w:sz="4" w:space="0"/>
              <w:right w:val="single" w:color="auto" w:sz="4" w:space="0"/>
            </w:tcBorders>
            <w:vAlign w:val="center"/>
          </w:tcPr>
          <w:p w14:paraId="01FD4264">
            <w:pPr>
              <w:adjustRightInd w:val="0"/>
              <w:snapToGrid w:val="0"/>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培训</w:t>
            </w:r>
            <w:r>
              <w:rPr>
                <w:rFonts w:hint="eastAsia" w:ascii="宋体" w:hAnsi="宋体" w:eastAsia="宋体" w:cs="宋体"/>
                <w:color w:val="auto"/>
                <w:sz w:val="21"/>
                <w:szCs w:val="21"/>
              </w:rPr>
              <w:t>设施配备</w:t>
            </w:r>
            <w:r>
              <w:rPr>
                <w:rFonts w:hint="eastAsia" w:ascii="宋体" w:hAnsi="宋体" w:eastAsia="宋体" w:cs="宋体"/>
                <w:color w:val="000000"/>
                <w:sz w:val="21"/>
                <w:szCs w:val="21"/>
              </w:rPr>
              <w:t>（附相关证明材料）</w:t>
            </w:r>
          </w:p>
          <w:p w14:paraId="3F3C911E">
            <w:pPr>
              <w:adjustRightInd w:val="0"/>
              <w:snapToGrid w:val="0"/>
              <w:spacing w:line="360" w:lineRule="auto"/>
              <w:jc w:val="center"/>
              <w:rPr>
                <w:rFonts w:hint="eastAsia" w:ascii="宋体" w:hAnsi="宋体" w:eastAsia="宋体" w:cs="宋体"/>
                <w:color w:val="FF0000"/>
                <w:sz w:val="21"/>
                <w:szCs w:val="21"/>
              </w:rPr>
            </w:pPr>
            <w:r>
              <w:rPr>
                <w:rFonts w:hint="eastAsia" w:ascii="宋体" w:hAnsi="宋体" w:eastAsia="宋体" w:cs="宋体"/>
                <w:color w:val="auto"/>
                <w:sz w:val="21"/>
                <w:szCs w:val="21"/>
              </w:rPr>
              <w:t>（10分）</w:t>
            </w:r>
          </w:p>
        </w:tc>
        <w:tc>
          <w:tcPr>
            <w:tcW w:w="7525" w:type="dxa"/>
            <w:tcBorders>
              <w:top w:val="single" w:color="auto" w:sz="4" w:space="0"/>
              <w:left w:val="single" w:color="auto" w:sz="4" w:space="0"/>
              <w:bottom w:val="single" w:color="auto" w:sz="4" w:space="0"/>
              <w:right w:val="single" w:color="auto" w:sz="4" w:space="0"/>
            </w:tcBorders>
            <w:vAlign w:val="center"/>
          </w:tcPr>
          <w:p w14:paraId="7FFB1F2C">
            <w:pPr>
              <w:pStyle w:val="32"/>
              <w:spacing w:line="360" w:lineRule="auto"/>
              <w:ind w:firstLine="0" w:firstLineChars="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投标人须配备满足本项目所需的固定教学场地、实操设备、教学软硬件、配套设施等，设施齐全、合规、适配各工种实操教学需求，保障培训教学、实训、考核工作正常开展。</w:t>
            </w:r>
          </w:p>
          <w:p w14:paraId="55923A99">
            <w:pPr>
              <w:pStyle w:val="32"/>
              <w:spacing w:line="360" w:lineRule="auto"/>
              <w:ind w:firstLine="0" w:firstLineChars="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优秀（10分）：教学场地、理论教室、实操实训场地配置齐全、合规达标，针对</w:t>
            </w:r>
            <w:r>
              <w:rPr>
                <w:rFonts w:hint="eastAsia" w:ascii="宋体" w:hAnsi="宋体" w:cs="宋体"/>
                <w:b w:val="0"/>
                <w:bCs/>
                <w:color w:val="auto"/>
                <w:sz w:val="21"/>
                <w:szCs w:val="21"/>
                <w:lang w:val="en-US" w:eastAsia="zh-CN"/>
              </w:rPr>
              <w:t>本项目</w:t>
            </w:r>
            <w:r>
              <w:rPr>
                <w:rFonts w:hint="eastAsia" w:ascii="宋体" w:hAnsi="宋体" w:eastAsia="宋体" w:cs="宋体"/>
                <w:b w:val="0"/>
                <w:bCs/>
                <w:color w:val="auto"/>
                <w:sz w:val="21"/>
                <w:szCs w:val="21"/>
                <w:lang w:val="en-US" w:eastAsia="zh-CN"/>
              </w:rPr>
              <w:t>不同工种配备对应专项实操设备、教具、信息化教学设备，设施数量充足、布局规范、安全达标，完全满足全品类培训实操、实训、考核需求，适配性极强。</w:t>
            </w:r>
          </w:p>
          <w:p w14:paraId="0FB835C1">
            <w:pPr>
              <w:pStyle w:val="32"/>
              <w:spacing w:line="360" w:lineRule="auto"/>
              <w:ind w:firstLine="0" w:firstLineChars="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良好（</w:t>
            </w:r>
            <w:r>
              <w:rPr>
                <w:rFonts w:hint="eastAsia" w:ascii="宋体" w:hAnsi="宋体" w:cs="宋体"/>
                <w:b w:val="0"/>
                <w:bCs/>
                <w:color w:val="auto"/>
                <w:sz w:val="21"/>
                <w:szCs w:val="21"/>
                <w:lang w:val="en-US" w:eastAsia="zh-CN"/>
              </w:rPr>
              <w:t>8</w:t>
            </w:r>
            <w:r>
              <w:rPr>
                <w:rFonts w:hint="eastAsia" w:ascii="宋体" w:hAnsi="宋体" w:eastAsia="宋体" w:cs="宋体"/>
                <w:b w:val="0"/>
                <w:bCs/>
                <w:color w:val="auto"/>
                <w:sz w:val="21"/>
                <w:szCs w:val="21"/>
                <w:lang w:val="en-US" w:eastAsia="zh-CN"/>
              </w:rPr>
              <w:t>分）：具备固定教学及实训场地，核心教学、实操配套设施齐全，可满足本项目各类培训基本实操教学需求，无关键设施缺漏。</w:t>
            </w:r>
          </w:p>
          <w:p w14:paraId="390E09E1">
            <w:pPr>
              <w:pStyle w:val="32"/>
              <w:spacing w:line="360" w:lineRule="auto"/>
              <w:ind w:firstLine="0" w:firstLineChars="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一般（</w:t>
            </w:r>
            <w:r>
              <w:rPr>
                <w:rFonts w:hint="eastAsia" w:ascii="宋体" w:hAnsi="宋体" w:cs="宋体"/>
                <w:b w:val="0"/>
                <w:bCs/>
                <w:color w:val="auto"/>
                <w:sz w:val="21"/>
                <w:szCs w:val="21"/>
                <w:lang w:val="en-US" w:eastAsia="zh-CN"/>
              </w:rPr>
              <w:t>6</w:t>
            </w:r>
            <w:r>
              <w:rPr>
                <w:rFonts w:hint="eastAsia" w:ascii="宋体" w:hAnsi="宋体" w:eastAsia="宋体" w:cs="宋体"/>
                <w:b w:val="0"/>
                <w:bCs/>
                <w:color w:val="auto"/>
                <w:sz w:val="21"/>
                <w:szCs w:val="21"/>
                <w:lang w:val="en-US" w:eastAsia="zh-CN"/>
              </w:rPr>
              <w:t>分）：仅具备基础教学场地及简易设备，专项实训设施不足，工种适配性一般，仅能满足基础理论教学，实操保障薄弱。</w:t>
            </w:r>
          </w:p>
          <w:p w14:paraId="6059D47C">
            <w:pPr>
              <w:pStyle w:val="32"/>
              <w:spacing w:line="360" w:lineRule="auto"/>
              <w:ind w:firstLine="0" w:firstLineChars="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较差（</w:t>
            </w:r>
            <w:r>
              <w:rPr>
                <w:rFonts w:hint="eastAsia" w:ascii="宋体" w:hAnsi="宋体" w:cs="宋体"/>
                <w:b w:val="0"/>
                <w:bCs/>
                <w:color w:val="auto"/>
                <w:sz w:val="21"/>
                <w:szCs w:val="21"/>
                <w:lang w:val="en-US" w:eastAsia="zh-CN"/>
              </w:rPr>
              <w:t>4</w:t>
            </w:r>
            <w:r>
              <w:rPr>
                <w:rFonts w:hint="eastAsia" w:ascii="宋体" w:hAnsi="宋体" w:eastAsia="宋体" w:cs="宋体"/>
                <w:b w:val="0"/>
                <w:bCs/>
                <w:color w:val="auto"/>
                <w:sz w:val="21"/>
                <w:szCs w:val="21"/>
                <w:lang w:val="en-US" w:eastAsia="zh-CN"/>
              </w:rPr>
              <w:t>分）：未提供培训设施配备方案，或无固定教学实训场地、无配套教学实训设备，无法保障项目培训实施。</w:t>
            </w:r>
          </w:p>
          <w:p w14:paraId="75CEC93A">
            <w:pPr>
              <w:pStyle w:val="32"/>
              <w:spacing w:line="360" w:lineRule="auto"/>
              <w:ind w:firstLine="0" w:firstLineChars="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注：（1）自有教学设施、设备需提供购买发票或收据扫描件。</w:t>
            </w:r>
          </w:p>
          <w:p w14:paraId="779CDFCC">
            <w:pPr>
              <w:spacing w:line="360" w:lineRule="auto"/>
              <w:jc w:val="left"/>
              <w:rPr>
                <w:rFonts w:hint="eastAsia" w:ascii="宋体" w:hAnsi="宋体" w:eastAsia="宋体" w:cs="宋体"/>
                <w:sz w:val="21"/>
                <w:szCs w:val="21"/>
                <w:lang w:eastAsia="zh-CN"/>
              </w:rPr>
            </w:pPr>
            <w:r>
              <w:rPr>
                <w:rFonts w:hint="eastAsia" w:ascii="宋体" w:hAnsi="宋体" w:eastAsia="宋体" w:cs="宋体"/>
                <w:b w:val="0"/>
                <w:bCs/>
                <w:color w:val="auto"/>
                <w:sz w:val="21"/>
                <w:szCs w:val="21"/>
                <w:lang w:val="en-US" w:eastAsia="zh-CN"/>
              </w:rPr>
              <w:t>（2）租赁教学设施、设备需提供租赁合同。</w:t>
            </w:r>
          </w:p>
        </w:tc>
      </w:tr>
      <w:tr w14:paraId="5AC50E16">
        <w:tblPrEx>
          <w:tblCellMar>
            <w:top w:w="0" w:type="dxa"/>
            <w:left w:w="108" w:type="dxa"/>
            <w:bottom w:w="0" w:type="dxa"/>
            <w:right w:w="108" w:type="dxa"/>
          </w:tblCellMar>
        </w:tblPrEx>
        <w:trPr>
          <w:trHeight w:val="2198" w:hRule="atLeast"/>
        </w:trPr>
        <w:tc>
          <w:tcPr>
            <w:tcW w:w="713" w:type="dxa"/>
            <w:tcBorders>
              <w:top w:val="single" w:color="auto" w:sz="4" w:space="0"/>
              <w:left w:val="single" w:color="auto" w:sz="4" w:space="0"/>
              <w:bottom w:val="single" w:color="auto" w:sz="4" w:space="0"/>
              <w:right w:val="single" w:color="auto" w:sz="4" w:space="0"/>
            </w:tcBorders>
            <w:vAlign w:val="center"/>
          </w:tcPr>
          <w:p w14:paraId="045EB470">
            <w:pPr>
              <w:spacing w:line="360" w:lineRule="auto"/>
              <w:jc w:val="left"/>
              <w:rPr>
                <w:rFonts w:hint="eastAsia" w:ascii="宋体" w:hAnsi="宋体" w:eastAsia="宋体" w:cs="宋体"/>
                <w:color w:val="auto"/>
                <w:kern w:val="1"/>
                <w:szCs w:val="21"/>
              </w:rPr>
            </w:pPr>
          </w:p>
        </w:tc>
        <w:tc>
          <w:tcPr>
            <w:tcW w:w="965" w:type="dxa"/>
            <w:vMerge w:val="continue"/>
            <w:tcBorders>
              <w:top w:val="single" w:color="auto" w:sz="4" w:space="0"/>
              <w:left w:val="single" w:color="auto" w:sz="4" w:space="0"/>
              <w:bottom w:val="single" w:color="auto" w:sz="4" w:space="0"/>
              <w:right w:val="single" w:color="auto" w:sz="4" w:space="0"/>
            </w:tcBorders>
            <w:vAlign w:val="center"/>
          </w:tcPr>
          <w:p w14:paraId="7C59A462">
            <w:pPr>
              <w:spacing w:line="360" w:lineRule="auto"/>
              <w:jc w:val="left"/>
              <w:rPr>
                <w:rFonts w:hint="eastAsia" w:ascii="宋体" w:hAnsi="宋体" w:eastAsia="宋体" w:cs="宋体"/>
                <w:color w:val="auto"/>
                <w:szCs w:val="21"/>
              </w:rPr>
            </w:pPr>
          </w:p>
        </w:tc>
        <w:tc>
          <w:tcPr>
            <w:tcW w:w="1397" w:type="dxa"/>
            <w:tcBorders>
              <w:top w:val="single" w:color="auto" w:sz="4" w:space="0"/>
              <w:left w:val="single" w:color="auto" w:sz="4" w:space="0"/>
              <w:bottom w:val="single" w:color="000000" w:sz="4" w:space="0"/>
              <w:right w:val="single" w:color="000000" w:sz="4" w:space="0"/>
            </w:tcBorders>
            <w:vAlign w:val="center"/>
          </w:tcPr>
          <w:p w14:paraId="43B741F8">
            <w:pPr>
              <w:autoSpaceDE w:val="0"/>
              <w:autoSpaceDN w:val="0"/>
              <w:adjustRightIn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教学师资及人员</w:t>
            </w:r>
          </w:p>
          <w:p w14:paraId="77466E88">
            <w:pPr>
              <w:autoSpaceDE w:val="0"/>
              <w:autoSpaceDN w:val="0"/>
              <w:adjustRightIn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（30分）</w:t>
            </w:r>
          </w:p>
        </w:tc>
        <w:tc>
          <w:tcPr>
            <w:tcW w:w="7525" w:type="dxa"/>
            <w:tcBorders>
              <w:top w:val="single" w:color="auto" w:sz="4" w:space="0"/>
              <w:left w:val="single" w:color="000000" w:sz="4" w:space="0"/>
              <w:bottom w:val="single" w:color="000000" w:sz="4" w:space="0"/>
              <w:right w:val="single" w:color="000000" w:sz="4" w:space="0"/>
            </w:tcBorders>
            <w:vAlign w:val="center"/>
          </w:tcPr>
          <w:p w14:paraId="318ACBC1">
            <w:pPr>
              <w:autoSpaceDE w:val="0"/>
              <w:autoSpaceDN w:val="0"/>
              <w:adjustRightIn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1、机构内专职教师</w:t>
            </w:r>
            <w:r>
              <w:rPr>
                <w:rFonts w:hint="eastAsia" w:ascii="宋体" w:hAnsi="宋体" w:eastAsia="宋体" w:cs="宋体"/>
                <w:color w:val="auto"/>
                <w:szCs w:val="21"/>
                <w:lang w:val="en-US" w:eastAsia="zh-CN"/>
              </w:rPr>
              <w:t>5</w:t>
            </w:r>
            <w:r>
              <w:rPr>
                <w:rFonts w:hint="eastAsia" w:ascii="宋体" w:hAnsi="宋体" w:eastAsia="宋体" w:cs="宋体"/>
                <w:color w:val="auto"/>
                <w:szCs w:val="21"/>
              </w:rPr>
              <w:t>人（含</w:t>
            </w:r>
            <w:r>
              <w:rPr>
                <w:rFonts w:hint="eastAsia" w:ascii="宋体" w:hAnsi="宋体" w:eastAsia="宋体" w:cs="宋体"/>
                <w:color w:val="auto"/>
                <w:szCs w:val="21"/>
                <w:lang w:val="en-US" w:eastAsia="zh-CN"/>
              </w:rPr>
              <w:t>5</w:t>
            </w:r>
            <w:r>
              <w:rPr>
                <w:rFonts w:hint="eastAsia" w:ascii="宋体" w:hAnsi="宋体" w:eastAsia="宋体" w:cs="宋体"/>
                <w:color w:val="auto"/>
                <w:szCs w:val="21"/>
              </w:rPr>
              <w:t>人）以上，兼职教师8人（含8人）以上，其中专职教师高级职称不少于</w:t>
            </w:r>
            <w:r>
              <w:rPr>
                <w:rFonts w:hint="eastAsia" w:ascii="宋体" w:hAnsi="宋体" w:eastAsia="宋体" w:cs="宋体"/>
                <w:color w:val="auto"/>
                <w:szCs w:val="21"/>
                <w:lang w:val="en-US" w:eastAsia="zh-CN"/>
              </w:rPr>
              <w:t>2</w:t>
            </w:r>
            <w:r>
              <w:rPr>
                <w:rFonts w:hint="eastAsia" w:ascii="宋体" w:hAnsi="宋体" w:eastAsia="宋体" w:cs="宋体"/>
                <w:color w:val="auto"/>
                <w:szCs w:val="21"/>
              </w:rPr>
              <w:t>0%，中级职称占</w:t>
            </w:r>
            <w:r>
              <w:rPr>
                <w:rFonts w:hint="eastAsia" w:ascii="宋体" w:hAnsi="宋体" w:eastAsia="宋体" w:cs="宋体"/>
                <w:color w:val="auto"/>
                <w:szCs w:val="21"/>
                <w:lang w:val="en-US" w:eastAsia="zh-CN"/>
              </w:rPr>
              <w:t>8</w:t>
            </w:r>
            <w:r>
              <w:rPr>
                <w:rFonts w:hint="eastAsia" w:ascii="宋体" w:hAnsi="宋体" w:eastAsia="宋体" w:cs="宋体"/>
                <w:color w:val="auto"/>
                <w:szCs w:val="21"/>
              </w:rPr>
              <w:t>0%以上，</w:t>
            </w:r>
            <w:r>
              <w:rPr>
                <w:rFonts w:hint="eastAsia" w:ascii="宋体" w:hAnsi="宋体" w:eastAsia="宋体" w:cs="宋体"/>
                <w:color w:val="auto"/>
                <w:szCs w:val="21"/>
                <w:lang w:val="en-US" w:eastAsia="zh-CN"/>
              </w:rPr>
              <w:t>或具有高级职业技能等级证书人员达80%及以上得30分</w:t>
            </w:r>
            <w:r>
              <w:rPr>
                <w:rFonts w:hint="eastAsia" w:ascii="宋体" w:hAnsi="宋体" w:eastAsia="宋体" w:cs="宋体"/>
                <w:color w:val="auto"/>
                <w:szCs w:val="21"/>
              </w:rPr>
              <w:t>；</w:t>
            </w:r>
          </w:p>
          <w:p w14:paraId="128C7EA2">
            <w:pPr>
              <w:autoSpaceDE w:val="0"/>
              <w:autoSpaceDN w:val="0"/>
              <w:adjustRightIn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2、机构内专职教师4人（含4人）以上，兼职教师8人（含8人）以上，其中专职教师无高级职称，中级职称占80%以上</w:t>
            </w:r>
            <w:r>
              <w:rPr>
                <w:rFonts w:hint="eastAsia" w:ascii="宋体" w:hAnsi="宋体" w:eastAsia="宋体" w:cs="宋体"/>
                <w:color w:val="auto"/>
                <w:szCs w:val="21"/>
                <w:lang w:val="en-US" w:eastAsia="zh-CN"/>
              </w:rPr>
              <w:t>得20分</w:t>
            </w:r>
            <w:r>
              <w:rPr>
                <w:rFonts w:hint="eastAsia" w:ascii="宋体" w:hAnsi="宋体" w:eastAsia="宋体" w:cs="宋体"/>
                <w:color w:val="auto"/>
                <w:szCs w:val="21"/>
              </w:rPr>
              <w:t>；</w:t>
            </w:r>
          </w:p>
          <w:p w14:paraId="3FCE7B9F">
            <w:pPr>
              <w:autoSpaceDE w:val="0"/>
              <w:autoSpaceDN w:val="0"/>
              <w:adjustRightIn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3、机构内专职教师4人（含4人）以上，兼职教师8人（含8人）以上，其中专职教师无高级职称，中级职称占50%以上得10分；</w:t>
            </w:r>
          </w:p>
        </w:tc>
      </w:tr>
      <w:tr w14:paraId="4C0594BD">
        <w:tblPrEx>
          <w:tblCellMar>
            <w:top w:w="0" w:type="dxa"/>
            <w:left w:w="108" w:type="dxa"/>
            <w:bottom w:w="0" w:type="dxa"/>
            <w:right w:w="108" w:type="dxa"/>
          </w:tblCellMar>
        </w:tblPrEx>
        <w:trPr>
          <w:trHeight w:val="2182" w:hRule="atLeast"/>
        </w:trPr>
        <w:tc>
          <w:tcPr>
            <w:tcW w:w="713" w:type="dxa"/>
            <w:tcBorders>
              <w:top w:val="single" w:color="auto" w:sz="4" w:space="0"/>
              <w:left w:val="single" w:color="auto" w:sz="4" w:space="0"/>
              <w:bottom w:val="single" w:color="auto" w:sz="4" w:space="0"/>
              <w:right w:val="single" w:color="auto" w:sz="4" w:space="0"/>
            </w:tcBorders>
            <w:vAlign w:val="center"/>
          </w:tcPr>
          <w:p w14:paraId="5D75B635">
            <w:pPr>
              <w:spacing w:line="360" w:lineRule="auto"/>
              <w:jc w:val="left"/>
              <w:rPr>
                <w:rFonts w:hint="eastAsia" w:ascii="宋体" w:hAnsi="宋体" w:eastAsia="宋体" w:cs="宋体"/>
                <w:color w:val="auto"/>
                <w:kern w:val="1"/>
                <w:szCs w:val="21"/>
              </w:rPr>
            </w:pPr>
          </w:p>
        </w:tc>
        <w:tc>
          <w:tcPr>
            <w:tcW w:w="965" w:type="dxa"/>
            <w:tcBorders>
              <w:top w:val="single" w:color="auto" w:sz="4" w:space="0"/>
              <w:left w:val="single" w:color="auto" w:sz="4" w:space="0"/>
              <w:bottom w:val="single" w:color="000000" w:sz="4" w:space="0"/>
              <w:right w:val="single" w:color="000000" w:sz="4" w:space="0"/>
            </w:tcBorders>
            <w:vAlign w:val="center"/>
          </w:tcPr>
          <w:p w14:paraId="4DF18EE6">
            <w:pPr>
              <w:spacing w:line="360" w:lineRule="auto"/>
              <w:jc w:val="left"/>
              <w:rPr>
                <w:rFonts w:hint="eastAsia" w:ascii="宋体" w:hAnsi="宋体" w:eastAsia="宋体" w:cs="宋体"/>
                <w:color w:val="auto"/>
                <w:szCs w:val="21"/>
              </w:rPr>
            </w:pPr>
          </w:p>
        </w:tc>
        <w:tc>
          <w:tcPr>
            <w:tcW w:w="1397" w:type="dxa"/>
            <w:tcBorders>
              <w:top w:val="single" w:color="000000" w:sz="4" w:space="0"/>
              <w:left w:val="single" w:color="000000" w:sz="4" w:space="0"/>
              <w:bottom w:val="single" w:color="000000" w:sz="4" w:space="0"/>
              <w:right w:val="single" w:color="000000" w:sz="4" w:space="0"/>
            </w:tcBorders>
            <w:vAlign w:val="center"/>
          </w:tcPr>
          <w:p w14:paraId="6037E359">
            <w:pPr>
              <w:autoSpaceDE w:val="0"/>
              <w:autoSpaceDN w:val="0"/>
              <w:adjustRightIn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同类项目业绩（</w:t>
            </w:r>
            <w:r>
              <w:rPr>
                <w:rFonts w:hint="eastAsia" w:ascii="宋体" w:hAnsi="宋体" w:eastAsia="宋体" w:cs="宋体"/>
                <w:color w:val="auto"/>
                <w:szCs w:val="21"/>
                <w:lang w:eastAsia="zh-CN"/>
              </w:rPr>
              <w:t>满分</w:t>
            </w:r>
            <w:r>
              <w:rPr>
                <w:rFonts w:hint="eastAsia" w:ascii="宋体" w:hAnsi="宋体" w:eastAsia="宋体" w:cs="宋体"/>
                <w:color w:val="auto"/>
                <w:szCs w:val="21"/>
              </w:rPr>
              <w:t>10分）</w:t>
            </w:r>
          </w:p>
        </w:tc>
        <w:tc>
          <w:tcPr>
            <w:tcW w:w="7525" w:type="dxa"/>
            <w:tcBorders>
              <w:top w:val="single" w:color="000000" w:sz="4" w:space="0"/>
              <w:left w:val="single" w:color="000000" w:sz="4" w:space="0"/>
              <w:bottom w:val="single" w:color="000000" w:sz="4" w:space="0"/>
              <w:right w:val="single" w:color="000000" w:sz="4" w:space="0"/>
            </w:tcBorders>
            <w:vAlign w:val="center"/>
          </w:tcPr>
          <w:p w14:paraId="5413146C">
            <w:pPr>
              <w:autoSpaceDE w:val="0"/>
              <w:autoSpaceDN w:val="0"/>
              <w:adjustRightIn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提供202</w:t>
            </w:r>
            <w:r>
              <w:rPr>
                <w:rFonts w:hint="eastAsia" w:ascii="宋体" w:hAnsi="宋体" w:eastAsia="宋体" w:cs="宋体"/>
                <w:color w:val="auto"/>
                <w:szCs w:val="21"/>
                <w:lang w:val="en-US" w:eastAsia="zh-CN"/>
              </w:rPr>
              <w:t>3</w:t>
            </w:r>
            <w:r>
              <w:rPr>
                <w:rFonts w:hint="eastAsia" w:ascii="宋体" w:hAnsi="宋体" w:eastAsia="宋体" w:cs="宋体"/>
                <w:color w:val="auto"/>
                <w:szCs w:val="21"/>
              </w:rPr>
              <w:t>年至今类似项目业绩</w:t>
            </w:r>
            <w:r>
              <w:rPr>
                <w:rFonts w:hint="eastAsia" w:ascii="宋体" w:hAnsi="宋体" w:eastAsia="宋体" w:cs="宋体"/>
                <w:color w:val="auto"/>
                <w:szCs w:val="21"/>
                <w:lang w:eastAsia="zh-CN"/>
              </w:rPr>
              <w:t>每</w:t>
            </w:r>
            <w:r>
              <w:rPr>
                <w:rFonts w:hint="eastAsia" w:ascii="宋体" w:hAnsi="宋体" w:eastAsia="宋体" w:cs="宋体"/>
                <w:color w:val="auto"/>
                <w:szCs w:val="21"/>
              </w:rPr>
              <w:t>提供一项业绩证明材料得2.5分，此部分最多得10分。每减少一项扣2.5分。</w:t>
            </w:r>
          </w:p>
          <w:p w14:paraId="3770BF24">
            <w:pPr>
              <w:autoSpaceDE w:val="0"/>
              <w:autoSpaceDN w:val="0"/>
              <w:adjustRightInd w:val="0"/>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注:已完成类似项目证明材料以合同或中标(成交)通知书或采购人评价意见的证明材料复印件为准。</w:t>
            </w:r>
          </w:p>
        </w:tc>
      </w:tr>
    </w:tbl>
    <w:p w14:paraId="11DD88B8">
      <w:pPr>
        <w:spacing w:line="360" w:lineRule="auto"/>
        <w:ind w:right="25" w:rightChars="12" w:firstLine="540"/>
        <w:jc w:val="left"/>
        <w:rPr>
          <w:rFonts w:hint="eastAsia" w:ascii="宋体" w:hAnsi="宋体" w:eastAsia="宋体" w:cs="宋体"/>
          <w:b/>
          <w:bCs/>
          <w:color w:val="000000"/>
          <w:sz w:val="24"/>
          <w:szCs w:val="24"/>
          <w:lang w:eastAsia="zh-CN"/>
        </w:rPr>
      </w:pPr>
    </w:p>
    <w:p w14:paraId="4B80357F">
      <w:pPr>
        <w:spacing w:line="360" w:lineRule="auto"/>
        <w:ind w:right="25" w:rightChars="12" w:firstLine="540"/>
        <w:jc w:val="lef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一、评标办法</w:t>
      </w:r>
    </w:p>
    <w:p w14:paraId="7386AB27">
      <w:pPr>
        <w:spacing w:line="360" w:lineRule="auto"/>
        <w:ind w:right="25" w:rightChars="12" w:firstLine="540"/>
        <w:jc w:val="left"/>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rPr>
        <w:t>1.1</w:t>
      </w:r>
      <w:r>
        <w:rPr>
          <w:rFonts w:hint="eastAsia" w:ascii="宋体" w:hAnsi="宋体" w:eastAsia="宋体" w:cs="宋体"/>
          <w:color w:val="000000"/>
          <w:sz w:val="21"/>
          <w:szCs w:val="21"/>
        </w:rPr>
        <w:t>根据《中华人民共和国政府采购法》、《中华人民共和国政府采购法实施条例》、《政府采购货物和服务招标投标管理办法（财政部</w:t>
      </w:r>
      <w:r>
        <w:rPr>
          <w:rFonts w:hint="eastAsia" w:ascii="宋体" w:hAnsi="宋体" w:eastAsia="宋体" w:cs="宋体"/>
          <w:color w:val="000000"/>
          <w:sz w:val="21"/>
          <w:szCs w:val="21"/>
          <w:lang w:val="en-US" w:eastAsia="zh-CN"/>
        </w:rPr>
        <w:t>87</w:t>
      </w:r>
      <w:r>
        <w:rPr>
          <w:rFonts w:hint="eastAsia" w:ascii="宋体" w:hAnsi="宋体" w:eastAsia="宋体" w:cs="宋体"/>
          <w:color w:val="000000"/>
          <w:sz w:val="21"/>
          <w:szCs w:val="21"/>
        </w:rPr>
        <w:t>号令）》等有关法律法规的规定，结合本项目实际，制定本评标</w:t>
      </w:r>
      <w:r>
        <w:rPr>
          <w:rFonts w:hint="eastAsia" w:ascii="宋体" w:hAnsi="宋体" w:eastAsia="宋体" w:cs="宋体"/>
          <w:color w:val="000000"/>
          <w:sz w:val="21"/>
          <w:szCs w:val="21"/>
          <w:lang w:eastAsia="zh-CN"/>
        </w:rPr>
        <w:t>办</w:t>
      </w:r>
      <w:r>
        <w:rPr>
          <w:rFonts w:hint="eastAsia" w:ascii="宋体" w:hAnsi="宋体" w:eastAsia="宋体" w:cs="宋体"/>
          <w:color w:val="000000"/>
          <w:sz w:val="21"/>
          <w:szCs w:val="21"/>
        </w:rPr>
        <w:t>法。</w:t>
      </w:r>
    </w:p>
    <w:p w14:paraId="4057E353">
      <w:pPr>
        <w:spacing w:line="360" w:lineRule="auto"/>
        <w:ind w:right="25" w:rightChars="12" w:firstLine="540"/>
        <w:jc w:val="left"/>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rPr>
        <w:t>1.2</w:t>
      </w:r>
      <w:r>
        <w:rPr>
          <w:rFonts w:hint="eastAsia" w:ascii="宋体" w:hAnsi="宋体" w:eastAsia="宋体" w:cs="宋体"/>
          <w:color w:val="000000"/>
          <w:sz w:val="21"/>
          <w:szCs w:val="21"/>
          <w:lang w:eastAsia="zh-CN"/>
        </w:rPr>
        <w:t>评标</w:t>
      </w:r>
      <w:r>
        <w:rPr>
          <w:rFonts w:hint="eastAsia" w:ascii="宋体" w:hAnsi="宋体" w:eastAsia="宋体" w:cs="宋体"/>
          <w:color w:val="000000"/>
          <w:sz w:val="21"/>
          <w:szCs w:val="21"/>
        </w:rPr>
        <w:t>工作按照本办法的规定和</w:t>
      </w:r>
      <w:r>
        <w:rPr>
          <w:rFonts w:hint="eastAsia" w:ascii="宋体" w:hAnsi="宋体" w:eastAsia="宋体" w:cs="宋体"/>
          <w:color w:val="000000"/>
          <w:sz w:val="21"/>
          <w:szCs w:val="21"/>
          <w:lang w:eastAsia="zh-CN"/>
        </w:rPr>
        <w:t>招标文件</w:t>
      </w:r>
      <w:r>
        <w:rPr>
          <w:rFonts w:hint="eastAsia" w:ascii="宋体" w:hAnsi="宋体" w:eastAsia="宋体" w:cs="宋体"/>
          <w:color w:val="000000"/>
          <w:sz w:val="21"/>
          <w:szCs w:val="21"/>
        </w:rPr>
        <w:t>的要求，对所有</w:t>
      </w:r>
      <w:r>
        <w:rPr>
          <w:rFonts w:hint="eastAsia" w:ascii="宋体" w:hAnsi="宋体" w:eastAsia="宋体" w:cs="宋体"/>
          <w:color w:val="000000"/>
          <w:sz w:val="21"/>
          <w:szCs w:val="21"/>
          <w:lang w:eastAsia="zh-CN"/>
        </w:rPr>
        <w:t>投标文件</w:t>
      </w:r>
      <w:r>
        <w:rPr>
          <w:rFonts w:hint="eastAsia" w:ascii="宋体" w:hAnsi="宋体" w:eastAsia="宋体" w:cs="宋体"/>
          <w:color w:val="000000"/>
          <w:sz w:val="21"/>
          <w:szCs w:val="21"/>
        </w:rPr>
        <w:t>进行综合评价，提出成交、废标或重新招标等</w:t>
      </w:r>
      <w:r>
        <w:rPr>
          <w:rFonts w:hint="eastAsia" w:ascii="宋体" w:hAnsi="宋体" w:eastAsia="宋体" w:cs="宋体"/>
          <w:color w:val="000000"/>
          <w:sz w:val="21"/>
          <w:szCs w:val="21"/>
          <w:lang w:eastAsia="zh-CN"/>
        </w:rPr>
        <w:t>投标</w:t>
      </w:r>
      <w:r>
        <w:rPr>
          <w:rFonts w:hint="eastAsia" w:ascii="宋体" w:hAnsi="宋体" w:eastAsia="宋体" w:cs="宋体"/>
          <w:color w:val="000000"/>
          <w:sz w:val="21"/>
          <w:szCs w:val="21"/>
        </w:rPr>
        <w:t>意见，编写</w:t>
      </w:r>
      <w:r>
        <w:rPr>
          <w:rFonts w:hint="eastAsia" w:ascii="宋体" w:hAnsi="宋体" w:eastAsia="宋体" w:cs="宋体"/>
          <w:color w:val="000000"/>
          <w:sz w:val="21"/>
          <w:szCs w:val="21"/>
          <w:lang w:eastAsia="zh-CN"/>
        </w:rPr>
        <w:t>评标</w:t>
      </w:r>
      <w:r>
        <w:rPr>
          <w:rFonts w:hint="eastAsia" w:ascii="宋体" w:hAnsi="宋体" w:eastAsia="宋体" w:cs="宋体"/>
          <w:color w:val="000000"/>
          <w:sz w:val="21"/>
          <w:szCs w:val="21"/>
        </w:rPr>
        <w:t>报告。</w:t>
      </w:r>
    </w:p>
    <w:p w14:paraId="627B533E">
      <w:pPr>
        <w:spacing w:line="360" w:lineRule="auto"/>
        <w:ind w:right="25" w:rightChars="12" w:firstLine="540"/>
        <w:jc w:val="left"/>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1.3评标工作必须遵循公平、公正、科学、择优的原则。任何单位和个人不得非法干预或者影响评标过程和结果。</w:t>
      </w:r>
    </w:p>
    <w:p w14:paraId="4512D263">
      <w:pPr>
        <w:spacing w:line="360" w:lineRule="auto"/>
        <w:ind w:right="25" w:rightChars="12" w:firstLine="540"/>
        <w:jc w:val="left"/>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1.4评标过程中，采购人采取必要措施，保证评标工作在保密情况下进行。评标委员会成员和与评标活动有关的工作人员不得透露对投标文件的评审和比较、成交候选人的推荐情况以及与投标有关的其他情况。评标委员会接受监督部门依法实施的监督。</w:t>
      </w:r>
    </w:p>
    <w:p w14:paraId="4A7A8BE3">
      <w:pPr>
        <w:spacing w:line="360" w:lineRule="auto"/>
        <w:ind w:right="25" w:rightChars="12" w:firstLine="540"/>
        <w:jc w:val="left"/>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1.5评标委员会成员应当客观、公正地履行职责，遵守职业道德，认真履行权利和义务，对所提出的评审意见承担个人责任。</w:t>
      </w:r>
      <w:r>
        <w:rPr>
          <w:rFonts w:hint="eastAsia" w:ascii="宋体" w:hAnsi="宋体" w:eastAsia="宋体" w:cs="宋体"/>
          <w:color w:val="000000"/>
          <w:sz w:val="21"/>
          <w:szCs w:val="21"/>
          <w:lang w:eastAsia="zh-CN"/>
        </w:rPr>
        <w:t>评标委员会</w:t>
      </w:r>
      <w:r>
        <w:rPr>
          <w:rFonts w:hint="eastAsia" w:ascii="宋体" w:hAnsi="宋体" w:eastAsia="宋体" w:cs="宋体"/>
          <w:color w:val="000000"/>
          <w:sz w:val="21"/>
          <w:szCs w:val="21"/>
        </w:rPr>
        <w:t>成员和其他参加</w:t>
      </w:r>
      <w:r>
        <w:rPr>
          <w:rFonts w:hint="eastAsia" w:ascii="宋体" w:hAnsi="宋体" w:eastAsia="宋体" w:cs="宋体"/>
          <w:color w:val="000000"/>
          <w:sz w:val="21"/>
          <w:szCs w:val="21"/>
          <w:lang w:eastAsia="zh-CN"/>
        </w:rPr>
        <w:t>投标</w:t>
      </w:r>
      <w:r>
        <w:rPr>
          <w:rFonts w:hint="eastAsia" w:ascii="宋体" w:hAnsi="宋体" w:eastAsia="宋体" w:cs="宋体"/>
          <w:color w:val="000000"/>
          <w:sz w:val="21"/>
          <w:szCs w:val="21"/>
        </w:rPr>
        <w:t>活动的人员，不得向他人透露对</w:t>
      </w:r>
      <w:r>
        <w:rPr>
          <w:rFonts w:hint="eastAsia" w:ascii="宋体" w:hAnsi="宋体" w:eastAsia="宋体" w:cs="宋体"/>
          <w:color w:val="000000"/>
          <w:sz w:val="21"/>
          <w:szCs w:val="21"/>
          <w:lang w:eastAsia="zh-CN"/>
        </w:rPr>
        <w:t>投标文件</w:t>
      </w:r>
      <w:r>
        <w:rPr>
          <w:rFonts w:hint="eastAsia" w:ascii="宋体" w:hAnsi="宋体" w:eastAsia="宋体" w:cs="宋体"/>
          <w:color w:val="000000"/>
          <w:sz w:val="21"/>
          <w:szCs w:val="21"/>
        </w:rPr>
        <w:t>的评审、成交候选人的推荐情况以及与</w:t>
      </w:r>
      <w:r>
        <w:rPr>
          <w:rFonts w:hint="eastAsia" w:ascii="宋体" w:hAnsi="宋体" w:eastAsia="宋体" w:cs="宋体"/>
          <w:color w:val="000000"/>
          <w:sz w:val="21"/>
          <w:szCs w:val="21"/>
          <w:lang w:eastAsia="zh-CN"/>
        </w:rPr>
        <w:t>投标</w:t>
      </w:r>
      <w:r>
        <w:rPr>
          <w:rFonts w:hint="eastAsia" w:ascii="宋体" w:hAnsi="宋体" w:eastAsia="宋体" w:cs="宋体"/>
          <w:color w:val="000000"/>
          <w:sz w:val="21"/>
          <w:szCs w:val="21"/>
        </w:rPr>
        <w:t>有关的</w:t>
      </w:r>
      <w:r>
        <w:rPr>
          <w:rFonts w:hint="eastAsia" w:ascii="宋体" w:hAnsi="宋体" w:eastAsia="宋体" w:cs="宋体"/>
          <w:color w:val="000000"/>
          <w:sz w:val="21"/>
          <w:szCs w:val="21"/>
          <w:lang w:eastAsia="zh-CN"/>
        </w:rPr>
        <w:t>其他情况</w:t>
      </w:r>
      <w:r>
        <w:rPr>
          <w:rFonts w:hint="eastAsia" w:ascii="宋体" w:hAnsi="宋体" w:eastAsia="宋体" w:cs="宋体"/>
          <w:color w:val="000000"/>
          <w:sz w:val="21"/>
          <w:szCs w:val="21"/>
        </w:rPr>
        <w:t>。</w:t>
      </w:r>
    </w:p>
    <w:p w14:paraId="34A2E552">
      <w:pPr>
        <w:spacing w:line="360" w:lineRule="auto"/>
        <w:ind w:right="25" w:rightChars="12" w:firstLine="540"/>
        <w:jc w:val="left"/>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1.6评标委员会的组成</w:t>
      </w:r>
    </w:p>
    <w:p w14:paraId="16CE6C5D">
      <w:pPr>
        <w:spacing w:line="360" w:lineRule="auto"/>
        <w:ind w:right="25" w:rightChars="12" w:firstLine="540"/>
        <w:jc w:val="lef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评标委员会</w:t>
      </w:r>
      <w:r>
        <w:rPr>
          <w:rFonts w:hint="eastAsia" w:ascii="宋体" w:hAnsi="宋体" w:eastAsia="宋体" w:cs="宋体"/>
          <w:color w:val="000000"/>
          <w:sz w:val="21"/>
          <w:szCs w:val="21"/>
        </w:rPr>
        <w:t>由政府采购专家库中随机抽取的经济、技术专家依法组建。</w:t>
      </w:r>
      <w:r>
        <w:rPr>
          <w:rFonts w:hint="eastAsia" w:ascii="宋体" w:hAnsi="宋体" w:eastAsia="宋体" w:cs="宋体"/>
          <w:color w:val="000000"/>
          <w:sz w:val="21"/>
          <w:szCs w:val="21"/>
          <w:lang w:eastAsia="zh-CN"/>
        </w:rPr>
        <w:t>评标委员会</w:t>
      </w:r>
      <w:r>
        <w:rPr>
          <w:rFonts w:hint="eastAsia" w:ascii="宋体" w:hAnsi="宋体" w:eastAsia="宋体" w:cs="宋体"/>
          <w:color w:val="000000"/>
          <w:sz w:val="21"/>
          <w:szCs w:val="21"/>
        </w:rPr>
        <w:t>委员会成员人数为5人或</w:t>
      </w:r>
      <w:r>
        <w:rPr>
          <w:rFonts w:hint="eastAsia" w:ascii="宋体" w:hAnsi="宋体" w:eastAsia="宋体" w:cs="宋体"/>
          <w:color w:val="000000"/>
          <w:sz w:val="21"/>
          <w:szCs w:val="21"/>
          <w:lang w:val="en-US" w:eastAsia="zh-CN"/>
        </w:rPr>
        <w:t>5人</w:t>
      </w:r>
      <w:r>
        <w:rPr>
          <w:rFonts w:hint="eastAsia" w:ascii="宋体" w:hAnsi="宋体" w:eastAsia="宋体" w:cs="宋体"/>
          <w:color w:val="000000"/>
          <w:sz w:val="21"/>
          <w:szCs w:val="21"/>
          <w:lang w:eastAsia="zh-CN"/>
        </w:rPr>
        <w:t>以上单数</w:t>
      </w:r>
      <w:r>
        <w:rPr>
          <w:rFonts w:hint="eastAsia" w:ascii="宋体" w:hAnsi="宋体" w:eastAsia="宋体" w:cs="宋体"/>
          <w:color w:val="000000"/>
          <w:sz w:val="21"/>
          <w:szCs w:val="21"/>
        </w:rPr>
        <w:t>。</w:t>
      </w:r>
    </w:p>
    <w:p w14:paraId="25E1C6B3">
      <w:pPr>
        <w:spacing w:line="360" w:lineRule="auto"/>
        <w:ind w:right="25" w:rightChars="12" w:firstLine="540"/>
        <w:jc w:val="left"/>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1.7评标委员会成员实行回避制度。</w:t>
      </w:r>
    </w:p>
    <w:p w14:paraId="6CEE0B6D">
      <w:pPr>
        <w:spacing w:line="360" w:lineRule="auto"/>
        <w:ind w:right="25" w:rightChars="12" w:firstLine="540"/>
        <w:jc w:val="left"/>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属于下列情况之一的人员，不得进入评标委员会：</w:t>
      </w:r>
    </w:p>
    <w:p w14:paraId="353F5468">
      <w:pPr>
        <w:spacing w:line="360" w:lineRule="auto"/>
        <w:ind w:right="25" w:rightChars="12" w:firstLine="540"/>
        <w:jc w:val="left"/>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（一）与投标人法定代表人或者授权代理人有近亲属关系的人员。</w:t>
      </w:r>
    </w:p>
    <w:p w14:paraId="793CAB85">
      <w:pPr>
        <w:spacing w:line="360" w:lineRule="auto"/>
        <w:ind w:right="25" w:rightChars="12" w:firstLine="540"/>
        <w:jc w:val="left"/>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（二）与投标人有利害关系的，可能影响公正评标的人员。</w:t>
      </w:r>
    </w:p>
    <w:p w14:paraId="506CFFD2">
      <w:pPr>
        <w:spacing w:line="360" w:lineRule="auto"/>
        <w:ind w:right="25" w:rightChars="12" w:firstLine="540"/>
        <w:jc w:val="left"/>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1.8由评标委员会民主推荐一名主任委员，负责组织协调评标委员会成员开展评标工作。评标委员会根据评标工作量和工作特点，制定工作计划，明确分工，交叉审核，依法对投标文件进行独立评审，提出评审意见，确保评标质量。</w:t>
      </w:r>
    </w:p>
    <w:p w14:paraId="1CEF4399">
      <w:pPr>
        <w:spacing w:line="360" w:lineRule="auto"/>
        <w:ind w:right="25" w:rightChars="12" w:firstLine="540"/>
        <w:jc w:val="left"/>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rPr>
        <w:t>1.9</w:t>
      </w:r>
      <w:r>
        <w:rPr>
          <w:rFonts w:hint="eastAsia" w:ascii="宋体" w:hAnsi="宋体" w:eastAsia="宋体" w:cs="宋体"/>
          <w:color w:val="000000"/>
          <w:sz w:val="21"/>
          <w:szCs w:val="21"/>
          <w:lang w:eastAsia="zh-CN"/>
        </w:rPr>
        <w:t>评标</w:t>
      </w:r>
      <w:r>
        <w:rPr>
          <w:rFonts w:hint="eastAsia" w:ascii="宋体" w:hAnsi="宋体" w:eastAsia="宋体" w:cs="宋体"/>
          <w:color w:val="000000"/>
          <w:sz w:val="21"/>
          <w:szCs w:val="21"/>
        </w:rPr>
        <w:t>工作按以下程序进行：</w:t>
      </w:r>
    </w:p>
    <w:p w14:paraId="1EB24399">
      <w:pPr>
        <w:spacing w:line="360" w:lineRule="auto"/>
        <w:ind w:right="25" w:rightChars="12" w:firstLine="540"/>
        <w:jc w:val="left"/>
        <w:rPr>
          <w:rFonts w:hint="eastAsia" w:ascii="宋体" w:hAnsi="宋体" w:eastAsia="宋体" w:cs="宋体"/>
          <w:color w:val="000000"/>
          <w:sz w:val="21"/>
          <w:szCs w:val="21"/>
          <w:lang w:val="en-US" w:eastAsia="zh-CN"/>
        </w:rPr>
      </w:pPr>
      <w:r>
        <w:rPr>
          <w:rFonts w:hint="eastAsia" w:ascii="宋体" w:hAnsi="宋体" w:eastAsia="宋体" w:cs="宋体"/>
          <w:b w:val="0"/>
          <w:bCs/>
          <w:szCs w:val="24"/>
          <w:lang w:val="en-US" w:eastAsia="zh-CN"/>
        </w:rPr>
        <w:t>1.9.1</w:t>
      </w:r>
      <w:r>
        <w:rPr>
          <w:rFonts w:hint="eastAsia" w:ascii="宋体" w:hAnsi="宋体" w:eastAsia="宋体" w:cs="宋体"/>
          <w:color w:val="000000"/>
          <w:sz w:val="21"/>
          <w:szCs w:val="21"/>
          <w:lang w:val="en-US" w:eastAsia="zh-CN"/>
        </w:rPr>
        <w:t>采购人或者采购代理机构在进行资格审查：</w:t>
      </w:r>
    </w:p>
    <w:p w14:paraId="2FE14E9E">
      <w:pPr>
        <w:spacing w:line="360" w:lineRule="auto"/>
        <w:ind w:right="25" w:rightChars="12" w:firstLine="54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1.9.2评标委员会在评标时分两个阶段进行：</w:t>
      </w:r>
    </w:p>
    <w:p w14:paraId="4CE897E3">
      <w:pPr>
        <w:spacing w:line="360" w:lineRule="auto"/>
        <w:ind w:right="25" w:rightChars="12" w:firstLine="54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①第一阶段为符合性检查；</w:t>
      </w:r>
    </w:p>
    <w:p w14:paraId="3025EF11">
      <w:pPr>
        <w:spacing w:line="360" w:lineRule="auto"/>
        <w:ind w:right="25" w:rightChars="12" w:firstLine="54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②第二阶段为详细评审；</w:t>
      </w:r>
    </w:p>
    <w:p w14:paraId="3B088D37">
      <w:pPr>
        <w:spacing w:line="360" w:lineRule="auto"/>
        <w:jc w:val="both"/>
        <w:outlineLvl w:val="2"/>
        <w:rPr>
          <w:rFonts w:hint="eastAsia" w:ascii="宋体" w:hAnsi="宋体" w:eastAsia="宋体" w:cs="宋体"/>
          <w:b/>
          <w:bCs/>
          <w:sz w:val="24"/>
          <w:szCs w:val="24"/>
        </w:rPr>
      </w:pPr>
      <w:bookmarkStart w:id="2" w:name="_Toc515891341"/>
      <w:bookmarkStart w:id="3" w:name="_Toc533756429"/>
      <w:bookmarkStart w:id="4" w:name="_Toc258927888"/>
      <w:bookmarkStart w:id="5" w:name="_Toc254615867"/>
      <w:bookmarkStart w:id="6" w:name="_Toc485159198"/>
      <w:r>
        <w:rPr>
          <w:rFonts w:hint="eastAsia" w:ascii="宋体" w:hAnsi="宋体" w:eastAsia="宋体" w:cs="宋体"/>
          <w:b/>
          <w:bCs/>
          <w:sz w:val="24"/>
          <w:szCs w:val="24"/>
        </w:rPr>
        <w:t>二、评审标准</w:t>
      </w:r>
      <w:bookmarkEnd w:id="2"/>
      <w:bookmarkEnd w:id="3"/>
      <w:bookmarkEnd w:id="4"/>
      <w:bookmarkEnd w:id="5"/>
      <w:bookmarkEnd w:id="6"/>
    </w:p>
    <w:p w14:paraId="5DD3585F">
      <w:pPr>
        <w:spacing w:line="360" w:lineRule="auto"/>
        <w:jc w:val="both"/>
        <w:rPr>
          <w:rFonts w:hint="eastAsia" w:ascii="宋体" w:hAnsi="宋体" w:eastAsia="宋体" w:cs="宋体"/>
          <w:szCs w:val="24"/>
        </w:rPr>
      </w:pPr>
      <w:r>
        <w:rPr>
          <w:rFonts w:hint="eastAsia" w:ascii="宋体" w:hAnsi="宋体" w:eastAsia="宋体" w:cs="宋体"/>
          <w:b/>
          <w:szCs w:val="24"/>
        </w:rPr>
        <w:t>2.</w:t>
      </w:r>
      <w:r>
        <w:rPr>
          <w:rFonts w:hint="eastAsia" w:ascii="宋体" w:hAnsi="宋体" w:eastAsia="宋体" w:cs="宋体"/>
          <w:b/>
          <w:szCs w:val="24"/>
          <w:lang w:val="en-US" w:eastAsia="zh-CN"/>
        </w:rPr>
        <w:t>1</w:t>
      </w:r>
      <w:r>
        <w:rPr>
          <w:rFonts w:hint="eastAsia" w:ascii="宋体" w:hAnsi="宋体" w:eastAsia="宋体" w:cs="宋体"/>
          <w:b/>
          <w:szCs w:val="24"/>
        </w:rPr>
        <w:t>资格检查标准</w:t>
      </w:r>
      <w:r>
        <w:rPr>
          <w:rFonts w:hint="eastAsia" w:ascii="宋体" w:hAnsi="宋体" w:eastAsia="宋体" w:cs="宋体"/>
          <w:szCs w:val="24"/>
        </w:rPr>
        <w:t>：</w:t>
      </w:r>
    </w:p>
    <w:p w14:paraId="40FF64F2">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资格评审标准：依据法律法规和招标文件的规定，采购人或者采购代理机构依法对投标人的投标文件中的资格证明</w:t>
      </w:r>
      <w:r>
        <w:rPr>
          <w:rFonts w:hint="eastAsia" w:ascii="宋体" w:hAnsi="宋体" w:eastAsia="宋体" w:cs="宋体"/>
          <w:szCs w:val="24"/>
          <w:lang w:eastAsia="zh-CN"/>
        </w:rPr>
        <w:t>文件</w:t>
      </w:r>
      <w:r>
        <w:rPr>
          <w:rFonts w:hint="eastAsia" w:ascii="宋体" w:hAnsi="宋体" w:eastAsia="宋体" w:cs="宋体"/>
          <w:szCs w:val="24"/>
        </w:rPr>
        <w:t>等进行审查，以确定</w:t>
      </w:r>
      <w:r>
        <w:rPr>
          <w:rFonts w:hint="eastAsia" w:ascii="宋体" w:hAnsi="宋体" w:eastAsia="宋体" w:cs="宋体"/>
          <w:szCs w:val="24"/>
          <w:lang w:eastAsia="zh-CN"/>
        </w:rPr>
        <w:t>投标</w:t>
      </w:r>
      <w:r>
        <w:rPr>
          <w:rFonts w:hint="eastAsia" w:ascii="宋体" w:hAnsi="宋体" w:eastAsia="宋体" w:cs="宋体"/>
          <w:szCs w:val="24"/>
        </w:rPr>
        <w:t>人是否具备投标资格；见评标办法前附表。</w:t>
      </w:r>
    </w:p>
    <w:p w14:paraId="6EC8928E">
      <w:pPr>
        <w:spacing w:line="360" w:lineRule="auto"/>
        <w:jc w:val="both"/>
        <w:rPr>
          <w:rFonts w:hint="eastAsia" w:ascii="宋体" w:hAnsi="宋体" w:eastAsia="宋体" w:cs="宋体"/>
          <w:b/>
          <w:szCs w:val="24"/>
        </w:rPr>
      </w:pPr>
      <w:r>
        <w:rPr>
          <w:rFonts w:hint="eastAsia" w:ascii="宋体" w:hAnsi="宋体" w:eastAsia="宋体" w:cs="宋体"/>
          <w:b/>
          <w:szCs w:val="24"/>
        </w:rPr>
        <w:t>备注：</w:t>
      </w:r>
    </w:p>
    <w:p w14:paraId="68522060">
      <w:pPr>
        <w:spacing w:line="360" w:lineRule="auto"/>
        <w:ind w:firstLine="210" w:firstLineChars="100"/>
        <w:jc w:val="both"/>
        <w:rPr>
          <w:rFonts w:hint="eastAsia" w:ascii="宋体" w:hAnsi="宋体" w:eastAsia="宋体" w:cs="宋体"/>
          <w:szCs w:val="24"/>
        </w:rPr>
      </w:pPr>
      <w:r>
        <w:rPr>
          <w:rFonts w:hint="eastAsia" w:ascii="宋体" w:hAnsi="宋体" w:eastAsia="宋体" w:cs="宋体"/>
          <w:szCs w:val="24"/>
          <w:lang w:eastAsia="zh-CN"/>
        </w:rPr>
        <w:t>（</w:t>
      </w:r>
      <w:r>
        <w:rPr>
          <w:rFonts w:hint="eastAsia" w:ascii="宋体" w:hAnsi="宋体" w:eastAsia="宋体" w:cs="宋体"/>
          <w:szCs w:val="24"/>
          <w:lang w:val="en-US" w:eastAsia="zh-CN"/>
        </w:rPr>
        <w:t>1</w:t>
      </w:r>
      <w:r>
        <w:rPr>
          <w:rFonts w:hint="eastAsia" w:ascii="宋体" w:hAnsi="宋体" w:eastAsia="宋体" w:cs="宋体"/>
          <w:szCs w:val="24"/>
          <w:lang w:eastAsia="zh-CN"/>
        </w:rPr>
        <w:t>）</w:t>
      </w:r>
      <w:r>
        <w:rPr>
          <w:rFonts w:hint="eastAsia" w:ascii="宋体" w:hAnsi="宋体" w:eastAsia="宋体" w:cs="宋体"/>
          <w:szCs w:val="24"/>
        </w:rPr>
        <w:t>上述检查标准中，若有其一不满足要求，则不通过资格性检查，投标文件不得进入下一阶段评审；</w:t>
      </w:r>
    </w:p>
    <w:p w14:paraId="304070CA">
      <w:pPr>
        <w:spacing w:line="360" w:lineRule="auto"/>
        <w:ind w:firstLine="210" w:firstLineChars="100"/>
        <w:jc w:val="both"/>
        <w:rPr>
          <w:rFonts w:hint="eastAsia" w:ascii="宋体" w:hAnsi="宋体" w:eastAsia="宋体" w:cs="宋体"/>
          <w:szCs w:val="24"/>
        </w:rPr>
      </w:pPr>
      <w:r>
        <w:rPr>
          <w:rFonts w:hint="eastAsia" w:ascii="宋体" w:hAnsi="宋体" w:eastAsia="宋体" w:cs="宋体"/>
          <w:szCs w:val="24"/>
          <w:lang w:eastAsia="zh-CN"/>
        </w:rPr>
        <w:t>（</w:t>
      </w:r>
      <w:r>
        <w:rPr>
          <w:rFonts w:hint="eastAsia" w:ascii="宋体" w:hAnsi="宋体" w:eastAsia="宋体" w:cs="宋体"/>
          <w:szCs w:val="24"/>
          <w:lang w:val="en-US" w:eastAsia="zh-CN"/>
        </w:rPr>
        <w:t>2</w:t>
      </w:r>
      <w:r>
        <w:rPr>
          <w:rFonts w:hint="eastAsia" w:ascii="宋体" w:hAnsi="宋体" w:eastAsia="宋体" w:cs="宋体"/>
          <w:szCs w:val="24"/>
          <w:lang w:eastAsia="zh-CN"/>
        </w:rPr>
        <w:t>）</w:t>
      </w:r>
      <w:r>
        <w:rPr>
          <w:rFonts w:hint="eastAsia" w:ascii="宋体" w:hAnsi="宋体" w:eastAsia="宋体" w:cs="宋体"/>
          <w:szCs w:val="24"/>
        </w:rPr>
        <w:t>采购人或者采购代理机构将根据招标文件规定的要求对投标文件资格性检查资料进行认真、详细的评审；</w:t>
      </w:r>
    </w:p>
    <w:p w14:paraId="2A2A4FCC">
      <w:pPr>
        <w:spacing w:line="360" w:lineRule="auto"/>
        <w:ind w:firstLine="210" w:firstLineChars="100"/>
        <w:jc w:val="both"/>
        <w:rPr>
          <w:rFonts w:hint="eastAsia" w:ascii="宋体" w:hAnsi="宋体" w:eastAsia="宋体" w:cs="宋体"/>
          <w:szCs w:val="24"/>
          <w:lang w:eastAsia="zh-CN"/>
        </w:rPr>
      </w:pPr>
      <w:r>
        <w:rPr>
          <w:rFonts w:hint="eastAsia" w:ascii="宋体" w:hAnsi="宋体" w:eastAsia="宋体" w:cs="宋体"/>
          <w:szCs w:val="24"/>
          <w:lang w:eastAsia="zh-CN"/>
        </w:rPr>
        <w:t>（</w:t>
      </w:r>
      <w:r>
        <w:rPr>
          <w:rFonts w:hint="eastAsia" w:ascii="宋体" w:hAnsi="宋体" w:eastAsia="宋体" w:cs="宋体"/>
          <w:szCs w:val="24"/>
          <w:lang w:val="en-US" w:eastAsia="zh-CN"/>
        </w:rPr>
        <w:t>3</w:t>
      </w:r>
      <w:r>
        <w:rPr>
          <w:rFonts w:hint="eastAsia" w:ascii="宋体" w:hAnsi="宋体" w:eastAsia="宋体" w:cs="宋体"/>
          <w:szCs w:val="24"/>
          <w:lang w:eastAsia="zh-CN"/>
        </w:rPr>
        <w:t>）</w:t>
      </w:r>
      <w:r>
        <w:rPr>
          <w:rFonts w:hint="eastAsia" w:ascii="宋体" w:hAnsi="宋体" w:eastAsia="宋体" w:cs="宋体"/>
          <w:szCs w:val="24"/>
        </w:rPr>
        <w:t>对未通过资格性检查的投标人，招标人或招标代理机构将不</w:t>
      </w:r>
      <w:r>
        <w:rPr>
          <w:rFonts w:hint="eastAsia" w:ascii="宋体" w:hAnsi="宋体" w:eastAsia="宋体" w:cs="宋体"/>
          <w:szCs w:val="24"/>
          <w:lang w:eastAsia="zh-CN"/>
        </w:rPr>
        <w:t>做任何解释</w:t>
      </w:r>
      <w:r>
        <w:rPr>
          <w:rFonts w:hint="eastAsia" w:ascii="宋体" w:hAnsi="宋体" w:eastAsia="宋体" w:cs="宋体"/>
          <w:szCs w:val="24"/>
        </w:rPr>
        <w:t>。所有投标人的投标文件均不退还</w:t>
      </w:r>
      <w:r>
        <w:rPr>
          <w:rFonts w:hint="eastAsia" w:ascii="宋体" w:hAnsi="宋体" w:eastAsia="宋体" w:cs="宋体"/>
          <w:szCs w:val="24"/>
          <w:lang w:eastAsia="zh-CN"/>
        </w:rPr>
        <w:t>；</w:t>
      </w:r>
    </w:p>
    <w:p w14:paraId="68674795">
      <w:pPr>
        <w:spacing w:line="360" w:lineRule="auto"/>
        <w:ind w:firstLine="210" w:firstLineChars="100"/>
        <w:jc w:val="both"/>
        <w:rPr>
          <w:rFonts w:hint="eastAsia" w:ascii="宋体" w:hAnsi="宋体" w:eastAsia="宋体" w:cs="宋体"/>
          <w:szCs w:val="24"/>
        </w:rPr>
      </w:pPr>
      <w:r>
        <w:rPr>
          <w:rFonts w:hint="eastAsia" w:ascii="宋体" w:hAnsi="宋体" w:eastAsia="宋体" w:cs="宋体"/>
          <w:szCs w:val="24"/>
          <w:lang w:eastAsia="zh-CN"/>
        </w:rPr>
        <w:t>（</w:t>
      </w:r>
      <w:r>
        <w:rPr>
          <w:rFonts w:hint="eastAsia" w:ascii="宋体" w:hAnsi="宋体" w:eastAsia="宋体" w:cs="宋体"/>
          <w:szCs w:val="24"/>
          <w:lang w:val="en-US" w:eastAsia="zh-CN"/>
        </w:rPr>
        <w:t>4</w:t>
      </w:r>
      <w:r>
        <w:rPr>
          <w:rFonts w:hint="eastAsia" w:ascii="宋体" w:hAnsi="宋体" w:eastAsia="宋体" w:cs="宋体"/>
          <w:szCs w:val="24"/>
          <w:lang w:eastAsia="zh-CN"/>
        </w:rPr>
        <w:t>）</w:t>
      </w:r>
      <w:r>
        <w:rPr>
          <w:rFonts w:hint="eastAsia" w:ascii="宋体" w:hAnsi="宋体" w:eastAsia="宋体" w:cs="宋体"/>
          <w:szCs w:val="24"/>
        </w:rPr>
        <w:t>采购人或者采购代理机构进入资格评审时，不允许投标人通过修改或</w:t>
      </w:r>
      <w:r>
        <w:rPr>
          <w:rFonts w:hint="eastAsia" w:ascii="宋体" w:hAnsi="宋体" w:eastAsia="宋体" w:cs="宋体"/>
          <w:szCs w:val="24"/>
          <w:lang w:eastAsia="zh-CN"/>
        </w:rPr>
        <w:t>撤销</w:t>
      </w:r>
      <w:r>
        <w:rPr>
          <w:rFonts w:hint="eastAsia" w:ascii="宋体" w:hAnsi="宋体" w:eastAsia="宋体" w:cs="宋体"/>
          <w:szCs w:val="24"/>
        </w:rPr>
        <w:t>，使之成为具有响应性的投标。</w:t>
      </w:r>
    </w:p>
    <w:p w14:paraId="09C7DE5D">
      <w:pPr>
        <w:spacing w:line="360" w:lineRule="auto"/>
        <w:jc w:val="both"/>
        <w:rPr>
          <w:rFonts w:hint="eastAsia" w:ascii="宋体" w:hAnsi="宋体" w:eastAsia="宋体" w:cs="宋体"/>
          <w:b/>
          <w:szCs w:val="24"/>
        </w:rPr>
      </w:pPr>
      <w:r>
        <w:rPr>
          <w:rFonts w:hint="eastAsia" w:ascii="宋体" w:hAnsi="宋体" w:eastAsia="宋体" w:cs="宋体"/>
          <w:b/>
          <w:szCs w:val="24"/>
        </w:rPr>
        <w:t>2.</w:t>
      </w:r>
      <w:r>
        <w:rPr>
          <w:rFonts w:hint="eastAsia" w:ascii="宋体" w:hAnsi="宋体" w:eastAsia="宋体" w:cs="宋体"/>
          <w:b/>
          <w:szCs w:val="24"/>
          <w:lang w:val="en-US" w:eastAsia="zh-CN"/>
        </w:rPr>
        <w:t>2</w:t>
      </w:r>
      <w:r>
        <w:rPr>
          <w:rFonts w:hint="eastAsia" w:ascii="宋体" w:hAnsi="宋体" w:eastAsia="宋体" w:cs="宋体"/>
          <w:b/>
          <w:szCs w:val="24"/>
        </w:rPr>
        <w:t xml:space="preserve"> 符合性检查标准</w:t>
      </w:r>
    </w:p>
    <w:p w14:paraId="58F01DDF">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2.3.1评标时，评标委员会依据招标文件的规定，从投标文件的有效性、完整性和对招标文件的响应程度进行审查，以确定是否对招标文件的实质性要求做出响应。</w:t>
      </w:r>
    </w:p>
    <w:p w14:paraId="117069AC">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2.3.2如果投标文件实质上不响应招标文件的各项要求，评标委员会将予以拒绝，并且不允许投标人通过修改或</w:t>
      </w:r>
      <w:r>
        <w:rPr>
          <w:rFonts w:hint="eastAsia" w:ascii="宋体" w:hAnsi="宋体" w:eastAsia="宋体" w:cs="宋体"/>
          <w:szCs w:val="24"/>
          <w:lang w:eastAsia="zh-CN"/>
        </w:rPr>
        <w:t>撤销</w:t>
      </w:r>
      <w:r>
        <w:rPr>
          <w:rFonts w:hint="eastAsia" w:ascii="宋体" w:hAnsi="宋体" w:eastAsia="宋体" w:cs="宋体"/>
          <w:szCs w:val="24"/>
        </w:rPr>
        <w:t>，使之成为具有响应性的投标。</w:t>
      </w:r>
    </w:p>
    <w:p w14:paraId="0D02DC7A">
      <w:pPr>
        <w:spacing w:line="360" w:lineRule="auto"/>
        <w:ind w:firstLine="420" w:firstLineChars="200"/>
        <w:jc w:val="both"/>
        <w:rPr>
          <w:rFonts w:hint="eastAsia" w:ascii="宋体" w:hAnsi="宋体" w:eastAsia="宋体" w:cs="宋体"/>
          <w:b/>
          <w:szCs w:val="24"/>
        </w:rPr>
      </w:pPr>
      <w:r>
        <w:rPr>
          <w:rFonts w:hint="eastAsia" w:ascii="宋体" w:hAnsi="宋体" w:eastAsia="宋体" w:cs="宋体"/>
          <w:szCs w:val="24"/>
        </w:rPr>
        <w:t>2.3.3</w:t>
      </w:r>
      <w:r>
        <w:rPr>
          <w:rFonts w:hint="eastAsia" w:ascii="宋体" w:hAnsi="宋体" w:eastAsia="宋体" w:cs="宋体"/>
          <w:b/>
          <w:szCs w:val="24"/>
        </w:rPr>
        <w:t>投标文件属下列情况之一的，在符合性检查时按照无效投标处理。</w:t>
      </w:r>
    </w:p>
    <w:p w14:paraId="480F185C">
      <w:pPr>
        <w:spacing w:line="360" w:lineRule="auto"/>
        <w:jc w:val="both"/>
        <w:rPr>
          <w:rFonts w:hint="eastAsia" w:ascii="宋体" w:hAnsi="宋体" w:eastAsia="宋体" w:cs="宋体"/>
          <w:b/>
          <w:szCs w:val="24"/>
        </w:rPr>
      </w:pPr>
      <w:bookmarkStart w:id="7" w:name="_Toc299695793"/>
      <w:bookmarkStart w:id="8" w:name="_Toc210021567"/>
      <w:r>
        <w:rPr>
          <w:rFonts w:hint="eastAsia" w:ascii="宋体" w:hAnsi="宋体" w:eastAsia="宋体" w:cs="宋体"/>
          <w:b/>
          <w:szCs w:val="24"/>
        </w:rPr>
        <w:t xml:space="preserve">（1）未交纳投标保证金或交纳金额不足的。 </w:t>
      </w:r>
    </w:p>
    <w:p w14:paraId="68B7FECE">
      <w:pPr>
        <w:spacing w:line="360" w:lineRule="auto"/>
        <w:jc w:val="both"/>
        <w:rPr>
          <w:rFonts w:hint="eastAsia" w:ascii="宋体" w:hAnsi="宋体" w:eastAsia="宋体" w:cs="宋体"/>
          <w:b/>
          <w:szCs w:val="24"/>
        </w:rPr>
      </w:pPr>
      <w:r>
        <w:rPr>
          <w:rFonts w:hint="eastAsia" w:ascii="宋体" w:hAnsi="宋体" w:eastAsia="宋体" w:cs="宋体"/>
          <w:b/>
          <w:szCs w:val="24"/>
        </w:rPr>
        <w:t>（2）未按照招标文件规定要求密封、签署、盖章的。</w:t>
      </w:r>
    </w:p>
    <w:p w14:paraId="3FA912FF">
      <w:pPr>
        <w:spacing w:line="360" w:lineRule="auto"/>
        <w:jc w:val="both"/>
        <w:rPr>
          <w:rFonts w:hint="eastAsia" w:ascii="宋体" w:hAnsi="宋体" w:eastAsia="宋体" w:cs="宋体"/>
          <w:b/>
          <w:szCs w:val="24"/>
        </w:rPr>
      </w:pPr>
      <w:r>
        <w:rPr>
          <w:rFonts w:hint="eastAsia" w:ascii="宋体" w:hAnsi="宋体" w:eastAsia="宋体" w:cs="宋体"/>
          <w:b/>
          <w:szCs w:val="24"/>
        </w:rPr>
        <w:t>（3）不符合</w:t>
      </w:r>
      <w:r>
        <w:rPr>
          <w:rFonts w:hint="eastAsia" w:ascii="宋体" w:hAnsi="宋体" w:eastAsia="宋体" w:cs="宋体"/>
          <w:b/>
          <w:szCs w:val="24"/>
          <w:lang w:eastAsia="zh-CN"/>
        </w:rPr>
        <w:t>法律法规</w:t>
      </w:r>
      <w:r>
        <w:rPr>
          <w:rFonts w:hint="eastAsia" w:ascii="宋体" w:hAnsi="宋体" w:eastAsia="宋体" w:cs="宋体"/>
          <w:b/>
          <w:szCs w:val="24"/>
        </w:rPr>
        <w:t>和招标文件中规定的其他实质性要求的。</w:t>
      </w:r>
    </w:p>
    <w:p w14:paraId="792AE215">
      <w:pPr>
        <w:spacing w:line="360" w:lineRule="auto"/>
        <w:jc w:val="both"/>
        <w:rPr>
          <w:rFonts w:hint="eastAsia" w:ascii="宋体" w:hAnsi="宋体" w:eastAsia="宋体" w:cs="宋体"/>
          <w:b/>
          <w:szCs w:val="24"/>
        </w:rPr>
      </w:pPr>
      <w:r>
        <w:rPr>
          <w:rFonts w:hint="eastAsia" w:ascii="宋体" w:hAnsi="宋体" w:eastAsia="宋体" w:cs="宋体"/>
          <w:b/>
          <w:szCs w:val="24"/>
        </w:rPr>
        <w:t>（4）不同投标人的投标文件由同一单位或者个人编制的。</w:t>
      </w:r>
    </w:p>
    <w:p w14:paraId="2F4B3BD5">
      <w:pPr>
        <w:spacing w:line="360" w:lineRule="auto"/>
        <w:jc w:val="both"/>
        <w:rPr>
          <w:rFonts w:hint="eastAsia" w:ascii="宋体" w:hAnsi="宋体" w:eastAsia="宋体" w:cs="宋体"/>
          <w:b/>
          <w:szCs w:val="24"/>
        </w:rPr>
      </w:pPr>
      <w:r>
        <w:rPr>
          <w:rFonts w:hint="eastAsia" w:ascii="宋体" w:hAnsi="宋体" w:eastAsia="宋体" w:cs="宋体"/>
          <w:b/>
          <w:szCs w:val="24"/>
        </w:rPr>
        <w:t>（5）不同投标人委托同一单位或者个人办理投标事宜的。</w:t>
      </w:r>
    </w:p>
    <w:p w14:paraId="7C561282">
      <w:pPr>
        <w:spacing w:line="360" w:lineRule="auto"/>
        <w:jc w:val="both"/>
        <w:rPr>
          <w:rFonts w:hint="eastAsia" w:ascii="宋体" w:hAnsi="宋体" w:eastAsia="宋体" w:cs="宋体"/>
          <w:b/>
          <w:szCs w:val="24"/>
        </w:rPr>
      </w:pPr>
      <w:r>
        <w:rPr>
          <w:rFonts w:hint="eastAsia" w:ascii="宋体" w:hAnsi="宋体" w:eastAsia="宋体" w:cs="宋体"/>
          <w:b/>
          <w:szCs w:val="24"/>
        </w:rPr>
        <w:t>（6）不同投标人的投标文件载明的项目管理成员或者联系人员为同一人</w:t>
      </w:r>
      <w:r>
        <w:rPr>
          <w:rFonts w:hint="eastAsia" w:ascii="宋体" w:hAnsi="宋体" w:eastAsia="宋体" w:cs="宋体"/>
          <w:b/>
          <w:szCs w:val="24"/>
          <w:lang w:eastAsia="zh-CN"/>
        </w:rPr>
        <w:t>，</w:t>
      </w:r>
      <w:r>
        <w:rPr>
          <w:rFonts w:hint="eastAsia" w:ascii="宋体" w:hAnsi="宋体" w:eastAsia="宋体" w:cs="宋体"/>
          <w:b/>
          <w:szCs w:val="24"/>
        </w:rPr>
        <w:t>不同投标人的投标文件由同一单位或者个人编制的(不同单位的投标文件若芯片序列号、硬盘序列号、网卡序列号一致，视为由同一台电脑编制)。</w:t>
      </w:r>
    </w:p>
    <w:p w14:paraId="2C94A9B6">
      <w:pPr>
        <w:spacing w:line="360" w:lineRule="auto"/>
        <w:jc w:val="both"/>
        <w:rPr>
          <w:rFonts w:hint="eastAsia" w:ascii="宋体" w:hAnsi="宋体" w:eastAsia="宋体" w:cs="宋体"/>
          <w:b/>
          <w:szCs w:val="24"/>
        </w:rPr>
      </w:pPr>
      <w:r>
        <w:rPr>
          <w:rFonts w:hint="eastAsia" w:ascii="宋体" w:hAnsi="宋体" w:eastAsia="宋体" w:cs="宋体"/>
          <w:b/>
          <w:szCs w:val="24"/>
        </w:rPr>
        <w:t>（7）不同投标人的投标文件异常一致或者投标报价呈规律性差异的。</w:t>
      </w:r>
    </w:p>
    <w:p w14:paraId="0DEC05D6">
      <w:pPr>
        <w:spacing w:line="360" w:lineRule="auto"/>
        <w:jc w:val="both"/>
        <w:rPr>
          <w:rFonts w:hint="eastAsia" w:ascii="宋体" w:hAnsi="宋体" w:eastAsia="宋体" w:cs="宋体"/>
          <w:b/>
          <w:szCs w:val="24"/>
        </w:rPr>
      </w:pPr>
      <w:r>
        <w:rPr>
          <w:rFonts w:hint="eastAsia" w:ascii="宋体" w:hAnsi="宋体" w:eastAsia="宋体" w:cs="宋体"/>
          <w:b/>
          <w:szCs w:val="24"/>
        </w:rPr>
        <w:t>（8）不同投标人的投标文件相互混装的。</w:t>
      </w:r>
    </w:p>
    <w:p w14:paraId="32A1FBDF">
      <w:pPr>
        <w:spacing w:line="360" w:lineRule="auto"/>
        <w:jc w:val="both"/>
        <w:rPr>
          <w:rFonts w:hint="eastAsia" w:ascii="宋体" w:hAnsi="宋体" w:eastAsia="宋体" w:cs="宋体"/>
          <w:b/>
          <w:szCs w:val="24"/>
        </w:rPr>
      </w:pPr>
      <w:r>
        <w:rPr>
          <w:rFonts w:hint="eastAsia" w:ascii="宋体" w:hAnsi="宋体" w:eastAsia="宋体" w:cs="宋体"/>
          <w:b/>
          <w:szCs w:val="24"/>
        </w:rPr>
        <w:t>（9）不同投标人的投标保证金从同一单位或者个人的账户转出的。</w:t>
      </w:r>
    </w:p>
    <w:p w14:paraId="0295AAA1">
      <w:pPr>
        <w:spacing w:line="360" w:lineRule="auto"/>
        <w:jc w:val="both"/>
        <w:rPr>
          <w:rFonts w:hint="eastAsia" w:ascii="宋体" w:hAnsi="宋体" w:eastAsia="宋体" w:cs="宋体"/>
          <w:b/>
          <w:szCs w:val="24"/>
        </w:rPr>
      </w:pPr>
      <w:r>
        <w:rPr>
          <w:rFonts w:hint="eastAsia" w:ascii="宋体" w:hAnsi="宋体" w:eastAsia="宋体" w:cs="宋体"/>
          <w:b/>
          <w:szCs w:val="24"/>
        </w:rPr>
        <w:t>（10）投标单位法定代表人或其委托代理人未参加开标会的。</w:t>
      </w:r>
    </w:p>
    <w:p w14:paraId="26E7FAA4">
      <w:pPr>
        <w:spacing w:line="360" w:lineRule="auto"/>
        <w:jc w:val="both"/>
        <w:rPr>
          <w:rFonts w:hint="eastAsia" w:ascii="宋体" w:hAnsi="宋体" w:eastAsia="宋体" w:cs="宋体"/>
          <w:b/>
          <w:szCs w:val="24"/>
        </w:rPr>
      </w:pPr>
      <w:r>
        <w:rPr>
          <w:rFonts w:hint="eastAsia" w:ascii="宋体" w:hAnsi="宋体" w:eastAsia="宋体" w:cs="宋体"/>
          <w:b/>
          <w:szCs w:val="24"/>
        </w:rPr>
        <w:t>（11）投标人对招标文件的要求未做出实质性响应的。</w:t>
      </w:r>
    </w:p>
    <w:p w14:paraId="6D729BE4">
      <w:pPr>
        <w:spacing w:line="360" w:lineRule="auto"/>
        <w:jc w:val="both"/>
        <w:rPr>
          <w:rFonts w:hint="eastAsia" w:ascii="宋体" w:hAnsi="宋体" w:eastAsia="宋体" w:cs="宋体"/>
          <w:b/>
          <w:szCs w:val="24"/>
        </w:rPr>
      </w:pPr>
      <w:r>
        <w:rPr>
          <w:rFonts w:hint="eastAsia" w:ascii="宋体" w:hAnsi="宋体" w:eastAsia="宋体" w:cs="宋体"/>
          <w:b/>
          <w:szCs w:val="24"/>
        </w:rPr>
        <w:t>（12）投标人未按招标文件出具必须提供的有关资格、资质证明材料或提供虚假投标材料的。</w:t>
      </w:r>
    </w:p>
    <w:p w14:paraId="2AC56A6A">
      <w:pPr>
        <w:spacing w:line="360" w:lineRule="auto"/>
        <w:jc w:val="both"/>
        <w:rPr>
          <w:rFonts w:hint="eastAsia" w:ascii="宋体" w:hAnsi="宋体" w:eastAsia="宋体" w:cs="宋体"/>
          <w:b/>
          <w:szCs w:val="24"/>
        </w:rPr>
      </w:pPr>
      <w:r>
        <w:rPr>
          <w:rFonts w:hint="eastAsia" w:ascii="宋体" w:hAnsi="宋体" w:eastAsia="宋体" w:cs="宋体"/>
          <w:b/>
          <w:szCs w:val="24"/>
        </w:rPr>
        <w:t>（13）投标人在投标有效期内撤回投标的。</w:t>
      </w:r>
    </w:p>
    <w:p w14:paraId="5123E138">
      <w:pPr>
        <w:spacing w:line="360" w:lineRule="auto"/>
        <w:jc w:val="both"/>
        <w:rPr>
          <w:rFonts w:hint="eastAsia" w:ascii="宋体" w:hAnsi="宋体" w:eastAsia="宋体" w:cs="宋体"/>
          <w:b/>
          <w:szCs w:val="24"/>
        </w:rPr>
      </w:pPr>
      <w:r>
        <w:rPr>
          <w:rFonts w:hint="eastAsia" w:ascii="宋体" w:hAnsi="宋体" w:eastAsia="宋体" w:cs="宋体"/>
          <w:b/>
          <w:szCs w:val="24"/>
        </w:rPr>
        <w:t>（14）投标人的报价</w:t>
      </w:r>
      <w:r>
        <w:rPr>
          <w:rFonts w:hint="eastAsia" w:ascii="宋体" w:hAnsi="宋体" w:eastAsia="宋体" w:cs="宋体"/>
          <w:b/>
          <w:szCs w:val="24"/>
          <w:lang w:eastAsia="zh-CN"/>
        </w:rPr>
        <w:t>大于或小于</w:t>
      </w:r>
      <w:r>
        <w:rPr>
          <w:rFonts w:hint="eastAsia" w:ascii="宋体" w:hAnsi="宋体" w:eastAsia="宋体" w:cs="宋体"/>
          <w:b/>
          <w:szCs w:val="24"/>
        </w:rPr>
        <w:t>采购预算的。</w:t>
      </w:r>
    </w:p>
    <w:p w14:paraId="4CC9A04C">
      <w:pPr>
        <w:spacing w:line="360" w:lineRule="auto"/>
        <w:jc w:val="both"/>
        <w:rPr>
          <w:rFonts w:hint="eastAsia" w:ascii="宋体" w:hAnsi="宋体" w:eastAsia="宋体" w:cs="宋体"/>
          <w:b/>
          <w:szCs w:val="24"/>
        </w:rPr>
      </w:pPr>
      <w:r>
        <w:rPr>
          <w:rFonts w:hint="eastAsia" w:ascii="宋体" w:hAnsi="宋体" w:eastAsia="宋体" w:cs="宋体"/>
          <w:b/>
          <w:szCs w:val="24"/>
        </w:rPr>
        <w:t>2.4</w:t>
      </w:r>
      <w:bookmarkEnd w:id="7"/>
      <w:r>
        <w:rPr>
          <w:rFonts w:hint="eastAsia" w:ascii="宋体" w:hAnsi="宋体" w:eastAsia="宋体" w:cs="宋体"/>
          <w:b/>
          <w:szCs w:val="24"/>
        </w:rPr>
        <w:t>详细评审</w:t>
      </w:r>
    </w:p>
    <w:p w14:paraId="60660C57">
      <w:pPr>
        <w:spacing w:line="360" w:lineRule="auto"/>
        <w:jc w:val="both"/>
        <w:rPr>
          <w:rFonts w:hint="eastAsia" w:ascii="宋体" w:hAnsi="宋体" w:eastAsia="宋体" w:cs="宋体"/>
          <w:b/>
          <w:bCs/>
          <w:szCs w:val="24"/>
        </w:rPr>
      </w:pPr>
      <w:r>
        <w:rPr>
          <w:rFonts w:hint="eastAsia" w:ascii="宋体" w:hAnsi="宋体" w:eastAsia="宋体" w:cs="宋体"/>
          <w:szCs w:val="24"/>
        </w:rPr>
        <w:t xml:space="preserve">  </w:t>
      </w:r>
      <w:r>
        <w:rPr>
          <w:rFonts w:hint="eastAsia" w:ascii="宋体" w:hAnsi="宋体" w:eastAsia="宋体" w:cs="宋体"/>
          <w:szCs w:val="24"/>
          <w:lang w:val="en-US" w:eastAsia="zh-CN"/>
        </w:rPr>
        <w:t xml:space="preserve"> </w:t>
      </w:r>
      <w:r>
        <w:rPr>
          <w:rFonts w:hint="eastAsia" w:ascii="宋体" w:hAnsi="宋体" w:eastAsia="宋体" w:cs="宋体"/>
          <w:szCs w:val="24"/>
        </w:rPr>
        <w:t xml:space="preserve"> </w:t>
      </w:r>
      <w:r>
        <w:rPr>
          <w:rFonts w:hint="eastAsia" w:ascii="宋体" w:hAnsi="宋体" w:eastAsia="宋体" w:cs="宋体"/>
          <w:b/>
          <w:bCs/>
          <w:szCs w:val="24"/>
        </w:rPr>
        <w:t>2.4.1 本项目详细评审采用综合评分法。</w:t>
      </w:r>
    </w:p>
    <w:p w14:paraId="417E9E9D">
      <w:pPr>
        <w:spacing w:line="360" w:lineRule="auto"/>
        <w:ind w:firstLine="422" w:firstLineChars="200"/>
        <w:jc w:val="both"/>
        <w:rPr>
          <w:rFonts w:hint="eastAsia" w:ascii="宋体" w:hAnsi="宋体" w:eastAsia="宋体" w:cs="宋体"/>
          <w:b/>
          <w:bCs/>
          <w:szCs w:val="24"/>
        </w:rPr>
      </w:pPr>
      <w:r>
        <w:rPr>
          <w:rFonts w:hint="eastAsia" w:ascii="宋体" w:hAnsi="宋体" w:eastAsia="宋体" w:cs="宋体"/>
          <w:b/>
          <w:bCs/>
          <w:szCs w:val="24"/>
        </w:rPr>
        <w:t>评标委员会按本章规定的量化因素和分值进行打分，并计算出投标人的总得分。对投标人的客观评分项的评分应当一致，对其他需要借助专业知识评判的主观评分项，应当严格按照评分细则公正评分。评标委员会要依法独立评审，并对评审意见承担个人责任。评标委员会成员对需要共同认定的事项存在争议的，按照少数服从多数的</w:t>
      </w:r>
      <w:r>
        <w:rPr>
          <w:rFonts w:hint="eastAsia" w:ascii="宋体" w:hAnsi="宋体" w:eastAsia="宋体" w:cs="宋体"/>
          <w:b/>
          <w:bCs/>
          <w:szCs w:val="24"/>
          <w:lang w:eastAsia="zh-CN"/>
        </w:rPr>
        <w:t>原则作出结论</w:t>
      </w:r>
      <w:r>
        <w:rPr>
          <w:rFonts w:hint="eastAsia" w:ascii="宋体" w:hAnsi="宋体" w:eastAsia="宋体" w:cs="宋体"/>
          <w:b/>
          <w:bCs/>
          <w:szCs w:val="24"/>
        </w:rPr>
        <w:t>。持不同意见的评标委员会成员应当在评标报告上签署不同意见并说明理由，否则视为同意。</w:t>
      </w:r>
    </w:p>
    <w:p w14:paraId="74CDC2E3">
      <w:pPr>
        <w:spacing w:line="360" w:lineRule="auto"/>
        <w:ind w:firstLine="525" w:firstLineChars="250"/>
        <w:jc w:val="both"/>
        <w:rPr>
          <w:rFonts w:hint="eastAsia" w:ascii="宋体" w:hAnsi="宋体" w:eastAsia="宋体" w:cs="宋体"/>
          <w:szCs w:val="24"/>
        </w:rPr>
      </w:pPr>
      <w:r>
        <w:rPr>
          <w:rFonts w:hint="eastAsia" w:ascii="宋体" w:hAnsi="宋体" w:eastAsia="宋体" w:cs="宋体"/>
          <w:szCs w:val="24"/>
        </w:rPr>
        <w:t>详细评审中的</w:t>
      </w:r>
      <w:r>
        <w:rPr>
          <w:rFonts w:hint="eastAsia" w:ascii="宋体" w:hAnsi="宋体" w:eastAsia="宋体" w:cs="宋体"/>
          <w:szCs w:val="24"/>
          <w:lang w:eastAsia="zh-CN"/>
        </w:rPr>
        <w:t>项目</w:t>
      </w:r>
      <w:r>
        <w:rPr>
          <w:rFonts w:hint="eastAsia" w:ascii="宋体" w:hAnsi="宋体" w:eastAsia="宋体" w:cs="宋体"/>
          <w:szCs w:val="24"/>
        </w:rPr>
        <w:t>由评标委员会评委成员独立评分，评标委员会全体成员的评分计算出平均得分，为投标人评审因素最后得分。</w:t>
      </w:r>
    </w:p>
    <w:p w14:paraId="7707F662">
      <w:pPr>
        <w:spacing w:line="360" w:lineRule="auto"/>
        <w:ind w:firstLine="525" w:firstLineChars="250"/>
        <w:jc w:val="both"/>
        <w:rPr>
          <w:rFonts w:hint="eastAsia" w:ascii="宋体" w:hAnsi="宋体" w:eastAsia="宋体" w:cs="宋体"/>
          <w:szCs w:val="24"/>
        </w:rPr>
      </w:pPr>
      <w:r>
        <w:rPr>
          <w:rFonts w:hint="eastAsia" w:ascii="宋体" w:hAnsi="宋体" w:eastAsia="宋体" w:cs="宋体"/>
          <w:szCs w:val="24"/>
          <w:lang w:eastAsia="zh-CN"/>
        </w:rPr>
        <w:t>投标人最后得分</w:t>
      </w:r>
      <w:r>
        <w:rPr>
          <w:rFonts w:hint="eastAsia" w:ascii="宋体" w:hAnsi="宋体" w:eastAsia="宋体" w:cs="宋体"/>
          <w:szCs w:val="24"/>
          <w:lang w:val="en-US" w:eastAsia="zh-CN"/>
        </w:rPr>
        <w:t>=</w:t>
      </w:r>
      <w:r>
        <w:rPr>
          <w:rFonts w:hint="eastAsia" w:ascii="宋体" w:hAnsi="宋体" w:eastAsia="宋体" w:cs="宋体"/>
          <w:szCs w:val="24"/>
        </w:rPr>
        <w:t>评标委员会全体成员的评分计算出平均得分</w:t>
      </w:r>
      <w:r>
        <w:rPr>
          <w:rFonts w:hint="eastAsia" w:ascii="宋体" w:hAnsi="宋体" w:eastAsia="宋体" w:cs="宋体"/>
          <w:szCs w:val="24"/>
          <w:lang w:val="en-US" w:eastAsia="zh-CN"/>
        </w:rPr>
        <w:t>。</w:t>
      </w:r>
      <w:r>
        <w:rPr>
          <w:rFonts w:hint="eastAsia" w:ascii="宋体" w:hAnsi="宋体" w:eastAsia="宋体" w:cs="宋体"/>
          <w:szCs w:val="24"/>
        </w:rPr>
        <w:t>按</w:t>
      </w:r>
      <w:r>
        <w:rPr>
          <w:rFonts w:hint="eastAsia" w:ascii="宋体" w:hAnsi="宋体" w:eastAsia="宋体" w:cs="宋体"/>
          <w:szCs w:val="24"/>
          <w:lang w:eastAsia="zh-CN"/>
        </w:rPr>
        <w:t>投标人</w:t>
      </w:r>
      <w:r>
        <w:rPr>
          <w:rFonts w:hint="eastAsia" w:ascii="宋体" w:hAnsi="宋体" w:eastAsia="宋体" w:cs="宋体"/>
          <w:szCs w:val="24"/>
        </w:rPr>
        <w:t>的最后得分由高到低排序，推荐</w:t>
      </w:r>
      <w:r>
        <w:rPr>
          <w:rFonts w:hint="eastAsia" w:ascii="宋体" w:hAnsi="宋体" w:eastAsia="宋体" w:cs="宋体"/>
          <w:szCs w:val="24"/>
          <w:lang w:eastAsia="zh-CN"/>
        </w:rPr>
        <w:t>中标</w:t>
      </w:r>
      <w:r>
        <w:rPr>
          <w:rFonts w:hint="eastAsia" w:ascii="宋体" w:hAnsi="宋体" w:eastAsia="宋体" w:cs="宋体"/>
          <w:szCs w:val="24"/>
        </w:rPr>
        <w:t>候选人；若出现最高分并列时由</w:t>
      </w:r>
      <w:r>
        <w:rPr>
          <w:rFonts w:hint="eastAsia" w:ascii="宋体" w:hAnsi="宋体" w:eastAsia="宋体" w:cs="宋体"/>
          <w:szCs w:val="24"/>
          <w:lang w:eastAsia="zh-CN"/>
        </w:rPr>
        <w:t>评标委员会</w:t>
      </w:r>
      <w:r>
        <w:rPr>
          <w:rFonts w:hint="eastAsia" w:ascii="宋体" w:hAnsi="宋体" w:eastAsia="宋体" w:cs="宋体"/>
          <w:szCs w:val="24"/>
        </w:rPr>
        <w:t>推荐</w:t>
      </w:r>
      <w:r>
        <w:rPr>
          <w:rFonts w:hint="eastAsia" w:ascii="宋体" w:hAnsi="宋体" w:eastAsia="宋体" w:cs="宋体"/>
          <w:szCs w:val="24"/>
          <w:lang w:eastAsia="zh-CN"/>
        </w:rPr>
        <w:t>近三年内在培训经验</w:t>
      </w:r>
      <w:r>
        <w:rPr>
          <w:rFonts w:hint="eastAsia" w:ascii="宋体" w:hAnsi="宋体" w:eastAsia="宋体" w:cs="宋体"/>
          <w:szCs w:val="24"/>
          <w:lang w:val="en-US" w:eastAsia="zh-CN"/>
        </w:rPr>
        <w:t>最多</w:t>
      </w:r>
      <w:r>
        <w:rPr>
          <w:rFonts w:hint="eastAsia" w:ascii="宋体" w:hAnsi="宋体" w:eastAsia="宋体" w:cs="宋体"/>
          <w:szCs w:val="24"/>
          <w:lang w:eastAsia="zh-CN"/>
        </w:rPr>
        <w:t>的投标人为中标候选人或评标委员会不记名投标表</w:t>
      </w:r>
      <w:r>
        <w:rPr>
          <w:rFonts w:hint="eastAsia" w:ascii="宋体" w:hAnsi="宋体" w:eastAsia="宋体" w:cs="宋体"/>
          <w:szCs w:val="24"/>
        </w:rPr>
        <w:t>。</w:t>
      </w:r>
    </w:p>
    <w:p w14:paraId="761C684B">
      <w:pPr>
        <w:spacing w:line="360" w:lineRule="auto"/>
        <w:ind w:firstLine="518" w:firstLineChars="247"/>
        <w:jc w:val="both"/>
        <w:rPr>
          <w:rFonts w:hint="eastAsia" w:ascii="宋体" w:hAnsi="宋体" w:eastAsia="宋体" w:cs="宋体"/>
          <w:b/>
          <w:sz w:val="28"/>
          <w:szCs w:val="24"/>
          <w:lang w:eastAsia="zh-CN"/>
        </w:rPr>
      </w:pPr>
      <w:r>
        <w:rPr>
          <w:rFonts w:hint="eastAsia" w:ascii="宋体" w:hAnsi="宋体" w:eastAsia="宋体" w:cs="宋体"/>
          <w:szCs w:val="24"/>
        </w:rPr>
        <w:t>2.</w:t>
      </w:r>
      <w:r>
        <w:rPr>
          <w:rFonts w:hint="eastAsia" w:ascii="宋体" w:hAnsi="宋体" w:eastAsia="宋体" w:cs="宋体"/>
          <w:szCs w:val="24"/>
          <w:lang w:val="en-US" w:eastAsia="zh-CN"/>
        </w:rPr>
        <w:t>4</w:t>
      </w:r>
      <w:r>
        <w:rPr>
          <w:rFonts w:hint="eastAsia" w:ascii="宋体" w:hAnsi="宋体" w:eastAsia="宋体" w:cs="宋体"/>
          <w:szCs w:val="24"/>
        </w:rPr>
        <w:t>.2详细评审标准</w:t>
      </w:r>
      <w:bookmarkStart w:id="9" w:name="_Toc515891342"/>
      <w:bookmarkStart w:id="10" w:name="_Toc533756430"/>
      <w:bookmarkStart w:id="11" w:name="_Toc485159199"/>
      <w:r>
        <w:rPr>
          <w:rFonts w:hint="eastAsia" w:ascii="宋体" w:hAnsi="宋体" w:eastAsia="宋体" w:cs="宋体"/>
          <w:szCs w:val="24"/>
          <w:lang w:val="en-US" w:eastAsia="zh-CN"/>
        </w:rPr>
        <w:t xml:space="preserve">     </w:t>
      </w:r>
      <w:r>
        <w:rPr>
          <w:rFonts w:hint="eastAsia" w:ascii="宋体" w:hAnsi="宋体" w:eastAsia="宋体" w:cs="宋体"/>
          <w:b/>
          <w:sz w:val="21"/>
          <w:szCs w:val="21"/>
          <w:lang w:eastAsia="zh-CN"/>
        </w:rPr>
        <w:t>详见评标办法前附表</w:t>
      </w:r>
    </w:p>
    <w:p w14:paraId="374BB513">
      <w:pPr>
        <w:spacing w:line="360" w:lineRule="auto"/>
        <w:jc w:val="both"/>
        <w:outlineLvl w:val="2"/>
        <w:rPr>
          <w:rFonts w:hint="eastAsia" w:ascii="宋体" w:hAnsi="宋体" w:eastAsia="宋体" w:cs="宋体"/>
          <w:b/>
          <w:bCs/>
          <w:szCs w:val="24"/>
        </w:rPr>
      </w:pPr>
      <w:r>
        <w:rPr>
          <w:rFonts w:hint="eastAsia" w:ascii="宋体" w:hAnsi="宋体" w:eastAsia="宋体" w:cs="宋体"/>
          <w:b/>
          <w:bCs/>
          <w:szCs w:val="24"/>
        </w:rPr>
        <w:t>三、评标结果</w:t>
      </w:r>
      <w:bookmarkEnd w:id="9"/>
      <w:bookmarkEnd w:id="10"/>
      <w:bookmarkEnd w:id="11"/>
    </w:p>
    <w:p w14:paraId="2A4FD75A">
      <w:pPr>
        <w:spacing w:line="360" w:lineRule="auto"/>
        <w:ind w:firstLine="525" w:firstLineChars="250"/>
        <w:jc w:val="both"/>
        <w:rPr>
          <w:rFonts w:hint="eastAsia" w:ascii="宋体" w:hAnsi="宋体" w:eastAsia="宋体" w:cs="宋体"/>
          <w:szCs w:val="24"/>
        </w:rPr>
      </w:pPr>
      <w:r>
        <w:rPr>
          <w:rFonts w:hint="eastAsia" w:ascii="宋体" w:hAnsi="宋体" w:eastAsia="宋体" w:cs="宋体"/>
          <w:szCs w:val="24"/>
        </w:rPr>
        <w:t>3.1评标委员会按评审后的综合得分由高至低顺序推荐中标候选人，综合得分相同的，若出现最高分并列时由</w:t>
      </w:r>
      <w:r>
        <w:rPr>
          <w:rFonts w:hint="eastAsia" w:ascii="宋体" w:hAnsi="宋体" w:eastAsia="宋体" w:cs="宋体"/>
          <w:szCs w:val="24"/>
          <w:lang w:eastAsia="zh-CN"/>
        </w:rPr>
        <w:t>评标委员会</w:t>
      </w:r>
      <w:r>
        <w:rPr>
          <w:rFonts w:hint="eastAsia" w:ascii="宋体" w:hAnsi="宋体" w:eastAsia="宋体" w:cs="宋体"/>
          <w:szCs w:val="24"/>
        </w:rPr>
        <w:t>推荐</w:t>
      </w:r>
      <w:r>
        <w:rPr>
          <w:rFonts w:hint="eastAsia" w:ascii="宋体" w:hAnsi="宋体" w:eastAsia="宋体" w:cs="宋体"/>
          <w:szCs w:val="24"/>
          <w:lang w:eastAsia="zh-CN"/>
        </w:rPr>
        <w:t>近三年内在培训经验</w:t>
      </w:r>
      <w:r>
        <w:rPr>
          <w:rFonts w:hint="eastAsia" w:ascii="宋体" w:hAnsi="宋体" w:eastAsia="宋体" w:cs="宋体"/>
          <w:szCs w:val="24"/>
          <w:lang w:val="en-US" w:eastAsia="zh-CN"/>
        </w:rPr>
        <w:t>最多</w:t>
      </w:r>
      <w:r>
        <w:rPr>
          <w:rFonts w:hint="eastAsia" w:ascii="宋体" w:hAnsi="宋体" w:eastAsia="宋体" w:cs="宋体"/>
          <w:szCs w:val="24"/>
          <w:lang w:eastAsia="zh-CN"/>
        </w:rPr>
        <w:t>的投标人为中标候选人或评标委员会不记名投标表</w:t>
      </w:r>
      <w:r>
        <w:rPr>
          <w:rFonts w:hint="eastAsia" w:ascii="宋体" w:hAnsi="宋体" w:eastAsia="宋体" w:cs="宋体"/>
          <w:szCs w:val="24"/>
        </w:rPr>
        <w:t>。</w:t>
      </w:r>
    </w:p>
    <w:p w14:paraId="71857B7C">
      <w:pPr>
        <w:spacing w:line="360" w:lineRule="auto"/>
        <w:ind w:firstLine="525" w:firstLineChars="250"/>
        <w:jc w:val="both"/>
        <w:rPr>
          <w:rFonts w:hint="eastAsia" w:ascii="宋体" w:hAnsi="宋体" w:eastAsia="宋体" w:cs="宋体"/>
          <w:szCs w:val="24"/>
        </w:rPr>
      </w:pPr>
      <w:r>
        <w:rPr>
          <w:rFonts w:hint="eastAsia" w:ascii="宋体" w:hAnsi="宋体" w:eastAsia="宋体" w:cs="宋体"/>
          <w:szCs w:val="24"/>
        </w:rPr>
        <w:t>3.2评标委员会完成评标后，应当向采购人提交书面评标报告。</w:t>
      </w:r>
      <w:bookmarkEnd w:id="8"/>
    </w:p>
    <w:p w14:paraId="68249D85">
      <w:pPr>
        <w:spacing w:line="360" w:lineRule="auto"/>
        <w:ind w:right="25" w:rightChars="12" w:firstLine="540"/>
        <w:jc w:val="left"/>
        <w:rPr>
          <w:rFonts w:hint="eastAsia" w:ascii="宋体" w:hAnsi="宋体" w:eastAsia="宋体" w:cs="宋体"/>
          <w:color w:val="000000"/>
          <w:sz w:val="21"/>
          <w:szCs w:val="21"/>
          <w:lang w:val="en-US" w:eastAsia="zh-CN"/>
        </w:rPr>
      </w:pPr>
      <w:r>
        <w:rPr>
          <w:rFonts w:hint="eastAsia" w:ascii="宋体" w:hAnsi="宋体" w:eastAsia="宋体" w:cs="宋体"/>
          <w:szCs w:val="24"/>
        </w:rPr>
        <w:t>3.3评审委员会发现招标文件存在歧义、重大缺陷导致评审工作无法进行，或者招标文件内容违反国家有关规定的，要停止评审工作并向采购人或采购代理机构书面说明情况，采购人或采购代理机构应当修改招标文件后重新组织采购活动；发现</w:t>
      </w:r>
      <w:r>
        <w:rPr>
          <w:rFonts w:hint="eastAsia" w:ascii="宋体" w:hAnsi="宋体" w:eastAsia="宋体" w:cs="宋体"/>
          <w:szCs w:val="24"/>
          <w:lang w:eastAsia="zh-CN"/>
        </w:rPr>
        <w:t>投标人</w:t>
      </w:r>
      <w:r>
        <w:rPr>
          <w:rFonts w:hint="eastAsia" w:ascii="宋体" w:hAnsi="宋体" w:eastAsia="宋体" w:cs="宋体"/>
          <w:szCs w:val="24"/>
        </w:rPr>
        <w:t>提供虚假材料、串通等违法违规行为的，要及时向采购人或采购代理</w:t>
      </w:r>
      <w:r>
        <w:rPr>
          <w:rFonts w:hint="eastAsia" w:ascii="宋体" w:hAnsi="宋体" w:eastAsia="宋体" w:cs="宋体"/>
          <w:szCs w:val="24"/>
          <w:lang w:eastAsia="zh-CN"/>
        </w:rPr>
        <w:t>报告</w:t>
      </w:r>
      <w:r>
        <w:rPr>
          <w:rFonts w:hint="eastAsia" w:ascii="宋体" w:hAnsi="宋体" w:eastAsia="宋体" w:cs="宋体"/>
          <w:szCs w:val="24"/>
        </w:rPr>
        <w:t>。</w:t>
      </w:r>
    </w:p>
    <w:p w14:paraId="62679717">
      <w:pPr>
        <w:pStyle w:val="8"/>
        <w:spacing w:line="250" w:lineRule="auto"/>
        <w:rPr>
          <w:rFonts w:hint="eastAsia" w:ascii="宋体" w:hAnsi="宋体" w:eastAsia="宋体" w:cs="宋体"/>
        </w:rPr>
      </w:pPr>
    </w:p>
    <w:p w14:paraId="014A465C">
      <w:pPr>
        <w:pStyle w:val="8"/>
        <w:spacing w:line="250" w:lineRule="auto"/>
        <w:rPr>
          <w:rFonts w:hint="eastAsia" w:ascii="宋体" w:hAnsi="宋体" w:eastAsia="宋体" w:cs="宋体"/>
        </w:rPr>
      </w:pPr>
    </w:p>
    <w:p w14:paraId="7CF64B10">
      <w:pPr>
        <w:pStyle w:val="8"/>
        <w:spacing w:line="250" w:lineRule="auto"/>
        <w:rPr>
          <w:rFonts w:hint="eastAsia" w:ascii="宋体" w:hAnsi="宋体" w:eastAsia="宋体" w:cs="宋体"/>
        </w:rPr>
      </w:pPr>
    </w:p>
    <w:p w14:paraId="6D9F484B">
      <w:pPr>
        <w:pStyle w:val="8"/>
        <w:spacing w:line="250" w:lineRule="auto"/>
        <w:rPr>
          <w:rFonts w:hint="eastAsia" w:ascii="宋体" w:hAnsi="宋体" w:eastAsia="宋体" w:cs="宋体"/>
        </w:rPr>
      </w:pPr>
    </w:p>
    <w:p w14:paraId="1F0E2FB9">
      <w:pPr>
        <w:pStyle w:val="8"/>
        <w:spacing w:line="250" w:lineRule="auto"/>
        <w:rPr>
          <w:rFonts w:hint="eastAsia" w:ascii="宋体" w:hAnsi="宋体" w:eastAsia="宋体" w:cs="宋体"/>
        </w:rPr>
      </w:pPr>
    </w:p>
    <w:p w14:paraId="4856F097">
      <w:pPr>
        <w:pStyle w:val="8"/>
        <w:spacing w:line="250" w:lineRule="auto"/>
        <w:rPr>
          <w:rFonts w:hint="eastAsia" w:ascii="宋体" w:hAnsi="宋体" w:eastAsia="宋体" w:cs="宋体"/>
        </w:rPr>
      </w:pPr>
    </w:p>
    <w:p w14:paraId="12BAB590">
      <w:pPr>
        <w:pStyle w:val="8"/>
        <w:spacing w:line="250" w:lineRule="auto"/>
        <w:rPr>
          <w:rFonts w:hint="eastAsia" w:ascii="宋体" w:hAnsi="宋体" w:eastAsia="宋体" w:cs="宋体"/>
        </w:rPr>
      </w:pPr>
    </w:p>
    <w:p w14:paraId="6D997D7E">
      <w:pPr>
        <w:spacing w:before="59" w:line="220" w:lineRule="auto"/>
        <w:ind w:left="4901"/>
        <w:rPr>
          <w:rFonts w:hint="eastAsia" w:ascii="宋体" w:hAnsi="宋体" w:eastAsia="宋体" w:cs="宋体"/>
          <w:sz w:val="18"/>
          <w:szCs w:val="18"/>
        </w:rPr>
        <w:sectPr>
          <w:pgSz w:w="12240" w:h="15840"/>
          <w:pgMar w:top="1184" w:right="1126" w:bottom="0" w:left="1257" w:header="1247" w:footer="1247" w:gutter="0"/>
          <w:pgNumType w:fmt="decimal"/>
          <w:cols w:space="720" w:num="1"/>
        </w:sectPr>
      </w:pPr>
      <w:r>
        <w:rPr>
          <w:rFonts w:hint="eastAsia" w:ascii="宋体" w:hAnsi="宋体" w:eastAsia="宋体" w:cs="宋体"/>
          <w:spacing w:val="1"/>
          <w:sz w:val="18"/>
          <w:szCs w:val="18"/>
        </w:rPr>
        <w:t xml:space="preserve">                                </w:t>
      </w:r>
    </w:p>
    <w:p w14:paraId="16EA9F7F">
      <w:pPr>
        <w:spacing w:before="59" w:line="220" w:lineRule="auto"/>
        <w:rPr>
          <w:rFonts w:hint="eastAsia" w:ascii="宋体" w:hAnsi="宋体" w:eastAsia="宋体" w:cs="宋体"/>
          <w:sz w:val="18"/>
          <w:szCs w:val="18"/>
          <w:lang w:eastAsia="zh-CN"/>
        </w:rPr>
      </w:pPr>
      <w:r>
        <w:rPr>
          <w:rFonts w:hint="eastAsia" w:ascii="宋体" w:hAnsi="宋体" w:eastAsia="宋体" w:cs="宋体"/>
          <w:sz w:val="18"/>
          <w:szCs w:val="18"/>
        </w:rPr>
        <w:t xml:space="preserve">                               </w:t>
      </w:r>
    </w:p>
    <w:p w14:paraId="252CD026">
      <w:pPr>
        <w:spacing w:before="63" w:line="225" w:lineRule="auto"/>
        <w:ind w:left="3315"/>
        <w:rPr>
          <w:rFonts w:hint="eastAsia" w:ascii="宋体" w:hAnsi="宋体" w:eastAsia="宋体" w:cs="宋体"/>
          <w:sz w:val="31"/>
          <w:szCs w:val="31"/>
        </w:rPr>
      </w:pPr>
      <w:r>
        <w:rPr>
          <w:rFonts w:hint="eastAsia" w:ascii="宋体" w:hAnsi="宋体" w:eastAsia="宋体" w:cs="宋体"/>
          <w:spacing w:val="8"/>
          <w:sz w:val="31"/>
          <w:szCs w:val="31"/>
          <w14:textOutline w14:w="5793" w14:cap="sq" w14:cmpd="sng">
            <w14:solidFill>
              <w14:srgbClr w14:val="000000"/>
            </w14:solidFill>
            <w14:prstDash w14:val="solid"/>
            <w14:bevel/>
          </w14:textOutline>
        </w:rPr>
        <w:t>第四章</w:t>
      </w:r>
      <w:r>
        <w:rPr>
          <w:rFonts w:hint="eastAsia" w:ascii="宋体" w:hAnsi="宋体" w:eastAsia="宋体" w:cs="宋体"/>
          <w:spacing w:val="8"/>
          <w:sz w:val="31"/>
          <w:szCs w:val="31"/>
        </w:rPr>
        <w:t xml:space="preserve">  </w:t>
      </w:r>
      <w:r>
        <w:rPr>
          <w:rFonts w:hint="eastAsia" w:ascii="宋体" w:hAnsi="宋体" w:eastAsia="宋体" w:cs="宋体"/>
          <w:spacing w:val="8"/>
          <w:sz w:val="31"/>
          <w:szCs w:val="31"/>
          <w14:textOutline w14:w="5793" w14:cap="sq" w14:cmpd="sng">
            <w14:solidFill>
              <w14:srgbClr w14:val="000000"/>
            </w14:solidFill>
            <w14:prstDash w14:val="solid"/>
            <w14:bevel/>
          </w14:textOutline>
        </w:rPr>
        <w:t>投标文件格式</w:t>
      </w:r>
    </w:p>
    <w:p w14:paraId="6B70DD53">
      <w:pPr>
        <w:pStyle w:val="8"/>
        <w:spacing w:line="266" w:lineRule="auto"/>
        <w:rPr>
          <w:rFonts w:hint="eastAsia" w:ascii="宋体" w:hAnsi="宋体" w:eastAsia="宋体" w:cs="宋体"/>
        </w:rPr>
      </w:pPr>
    </w:p>
    <w:p w14:paraId="03B44001">
      <w:pPr>
        <w:pStyle w:val="8"/>
        <w:spacing w:line="267" w:lineRule="auto"/>
        <w:rPr>
          <w:rFonts w:hint="eastAsia" w:ascii="宋体" w:hAnsi="宋体" w:eastAsia="宋体" w:cs="宋体"/>
        </w:rPr>
      </w:pPr>
    </w:p>
    <w:p w14:paraId="64709369">
      <w:pPr>
        <w:ind w:firstLine="2088" w:firstLineChars="400"/>
        <w:rPr>
          <w:rFonts w:hint="eastAsia" w:ascii="宋体" w:hAnsi="宋体" w:eastAsia="宋体" w:cs="宋体"/>
          <w:b/>
          <w:color w:val="000000"/>
          <w:sz w:val="52"/>
          <w:szCs w:val="52"/>
          <w:u w:val="none"/>
          <w:lang w:val="en-US" w:eastAsia="zh-CN"/>
        </w:rPr>
      </w:pPr>
      <w:r>
        <w:rPr>
          <w:rFonts w:hint="eastAsia" w:ascii="宋体" w:hAnsi="宋体" w:eastAsia="宋体" w:cs="宋体"/>
          <w:b/>
          <w:color w:val="000000"/>
          <w:sz w:val="52"/>
          <w:szCs w:val="52"/>
          <w:u w:val="single"/>
        </w:rPr>
        <w:t xml:space="preserve">               </w:t>
      </w:r>
      <w:r>
        <w:rPr>
          <w:rFonts w:hint="eastAsia" w:ascii="宋体" w:hAnsi="宋体" w:eastAsia="宋体" w:cs="宋体"/>
          <w:b/>
          <w:color w:val="000000"/>
          <w:sz w:val="52"/>
          <w:szCs w:val="52"/>
          <w:u w:val="none"/>
          <w:lang w:eastAsia="zh-CN"/>
        </w:rPr>
        <w:t>（</w:t>
      </w:r>
      <w:r>
        <w:rPr>
          <w:rFonts w:hint="eastAsia" w:ascii="宋体" w:hAnsi="宋体" w:eastAsia="宋体" w:cs="宋体"/>
          <w:b/>
          <w:color w:val="000000"/>
          <w:sz w:val="52"/>
          <w:szCs w:val="52"/>
          <w:u w:val="none"/>
          <w:lang w:val="en-US" w:eastAsia="zh-CN"/>
        </w:rPr>
        <w:t>项目名称</w:t>
      </w:r>
      <w:r>
        <w:rPr>
          <w:rFonts w:hint="eastAsia" w:ascii="宋体" w:hAnsi="宋体" w:eastAsia="宋体" w:cs="宋体"/>
          <w:b/>
          <w:color w:val="000000"/>
          <w:sz w:val="52"/>
          <w:szCs w:val="52"/>
          <w:u w:val="none"/>
          <w:lang w:eastAsia="zh-CN"/>
        </w:rPr>
        <w:t>）</w:t>
      </w:r>
    </w:p>
    <w:p w14:paraId="7939A9E6">
      <w:pPr>
        <w:ind w:firstLine="4176" w:firstLineChars="800"/>
        <w:rPr>
          <w:rFonts w:hint="eastAsia" w:ascii="宋体" w:hAnsi="宋体" w:eastAsia="宋体" w:cs="宋体"/>
          <w:b/>
          <w:color w:val="000000"/>
          <w:sz w:val="52"/>
          <w:szCs w:val="52"/>
        </w:rPr>
      </w:pPr>
      <w:r>
        <w:rPr>
          <w:rFonts w:hint="eastAsia" w:ascii="宋体" w:hAnsi="宋体" w:eastAsia="宋体" w:cs="宋体"/>
          <w:b/>
          <w:color w:val="000000"/>
          <w:sz w:val="52"/>
          <w:szCs w:val="52"/>
          <w:u w:val="none"/>
        </w:rPr>
        <w:t xml:space="preserve">  </w:t>
      </w:r>
      <w:r>
        <w:rPr>
          <w:rFonts w:hint="eastAsia" w:ascii="宋体" w:hAnsi="宋体" w:eastAsia="宋体" w:cs="宋体"/>
          <w:b/>
          <w:color w:val="000000"/>
          <w:sz w:val="52"/>
          <w:szCs w:val="52"/>
        </w:rPr>
        <w:t xml:space="preserve">    </w:t>
      </w:r>
    </w:p>
    <w:p w14:paraId="791456D7">
      <w:pPr>
        <w:ind w:firstLine="3393" w:firstLineChars="650"/>
        <w:rPr>
          <w:rFonts w:hint="eastAsia" w:ascii="宋体" w:hAnsi="宋体" w:eastAsia="宋体" w:cs="宋体"/>
          <w:b/>
          <w:color w:val="000000"/>
          <w:sz w:val="52"/>
          <w:szCs w:val="52"/>
          <w:lang w:val="en-US" w:eastAsia="zh-CN"/>
        </w:rPr>
      </w:pPr>
      <w:r>
        <w:rPr>
          <w:rFonts w:hint="eastAsia" w:ascii="宋体" w:hAnsi="宋体" w:eastAsia="宋体" w:cs="宋体"/>
          <w:b/>
          <w:color w:val="000000"/>
          <w:sz w:val="52"/>
          <w:szCs w:val="52"/>
          <w:lang w:val="en-US" w:eastAsia="zh-CN"/>
        </w:rPr>
        <w:t xml:space="preserve"> </w:t>
      </w:r>
    </w:p>
    <w:p w14:paraId="751D0B02">
      <w:pPr>
        <w:pStyle w:val="8"/>
        <w:rPr>
          <w:rFonts w:hint="eastAsia" w:ascii="宋体" w:hAnsi="宋体" w:eastAsia="宋体" w:cs="宋体"/>
          <w:b/>
          <w:color w:val="000000"/>
          <w:sz w:val="52"/>
          <w:szCs w:val="52"/>
          <w:lang w:val="en-US" w:eastAsia="zh-CN"/>
        </w:rPr>
      </w:pPr>
    </w:p>
    <w:p w14:paraId="294EA9C6">
      <w:pPr>
        <w:rPr>
          <w:rFonts w:hint="eastAsia" w:ascii="宋体" w:hAnsi="宋体" w:eastAsia="宋体" w:cs="宋体"/>
          <w:lang w:eastAsia="zh-CN"/>
        </w:rPr>
      </w:pPr>
    </w:p>
    <w:p w14:paraId="2B5973D3">
      <w:pPr>
        <w:spacing w:line="480" w:lineRule="auto"/>
        <w:rPr>
          <w:rFonts w:hint="eastAsia" w:ascii="宋体" w:hAnsi="宋体" w:eastAsia="宋体" w:cs="宋体"/>
          <w:color w:val="000000"/>
          <w:sz w:val="28"/>
          <w:szCs w:val="28"/>
        </w:rPr>
      </w:pPr>
    </w:p>
    <w:p w14:paraId="1E1F4948">
      <w:pPr>
        <w:ind w:firstLine="2891" w:firstLineChars="400"/>
        <w:rPr>
          <w:rFonts w:hint="eastAsia" w:ascii="宋体" w:hAnsi="宋体" w:eastAsia="宋体" w:cs="宋体"/>
          <w:b/>
          <w:color w:val="000000"/>
          <w:sz w:val="72"/>
          <w:szCs w:val="72"/>
        </w:rPr>
      </w:pPr>
      <w:r>
        <w:rPr>
          <w:rFonts w:hint="eastAsia" w:ascii="宋体" w:hAnsi="宋体" w:eastAsia="宋体" w:cs="宋体"/>
          <w:b/>
          <w:color w:val="000000"/>
          <w:sz w:val="72"/>
          <w:szCs w:val="72"/>
          <w:lang w:eastAsia="zh-CN"/>
        </w:rPr>
        <w:t>投</w:t>
      </w:r>
      <w:r>
        <w:rPr>
          <w:rFonts w:hint="eastAsia" w:ascii="宋体" w:hAnsi="宋体" w:eastAsia="宋体" w:cs="宋体"/>
          <w:b/>
          <w:color w:val="000000"/>
          <w:sz w:val="72"/>
          <w:szCs w:val="72"/>
          <w:lang w:val="en-US" w:eastAsia="zh-CN"/>
        </w:rPr>
        <w:t xml:space="preserve"> </w:t>
      </w:r>
      <w:r>
        <w:rPr>
          <w:rFonts w:hint="eastAsia" w:ascii="宋体" w:hAnsi="宋体" w:eastAsia="宋体" w:cs="宋体"/>
          <w:b/>
          <w:color w:val="000000"/>
          <w:sz w:val="72"/>
          <w:szCs w:val="72"/>
          <w:lang w:eastAsia="zh-CN"/>
        </w:rPr>
        <w:t>标</w:t>
      </w:r>
      <w:r>
        <w:rPr>
          <w:rFonts w:hint="eastAsia" w:ascii="宋体" w:hAnsi="宋体" w:eastAsia="宋体" w:cs="宋体"/>
          <w:b/>
          <w:color w:val="000000"/>
          <w:sz w:val="72"/>
          <w:szCs w:val="72"/>
        </w:rPr>
        <w:t xml:space="preserve"> 文 件</w:t>
      </w:r>
    </w:p>
    <w:p w14:paraId="20D96A16">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p>
    <w:p w14:paraId="62EC1F82">
      <w:pPr>
        <w:rPr>
          <w:rFonts w:hint="eastAsia" w:ascii="宋体" w:hAnsi="宋体" w:eastAsia="宋体" w:cs="宋体"/>
          <w:color w:val="000000"/>
          <w:sz w:val="28"/>
          <w:szCs w:val="28"/>
        </w:rPr>
      </w:pPr>
    </w:p>
    <w:p w14:paraId="3AFC8D42">
      <w:pPr>
        <w:rPr>
          <w:rFonts w:hint="eastAsia" w:ascii="宋体" w:hAnsi="宋体" w:eastAsia="宋体" w:cs="宋体"/>
          <w:color w:val="000000"/>
          <w:sz w:val="28"/>
          <w:szCs w:val="28"/>
        </w:rPr>
      </w:pPr>
    </w:p>
    <w:p w14:paraId="49E5310C">
      <w:pPr>
        <w:pStyle w:val="8"/>
        <w:rPr>
          <w:rFonts w:hint="eastAsia" w:ascii="宋体" w:hAnsi="宋体" w:eastAsia="宋体" w:cs="宋体"/>
          <w:color w:val="000000"/>
          <w:sz w:val="28"/>
          <w:szCs w:val="28"/>
        </w:rPr>
      </w:pPr>
    </w:p>
    <w:p w14:paraId="0FDE3FFB">
      <w:pPr>
        <w:rPr>
          <w:rFonts w:hint="eastAsia" w:ascii="宋体" w:hAnsi="宋体" w:eastAsia="宋体" w:cs="宋体"/>
          <w:color w:val="000000"/>
          <w:sz w:val="28"/>
          <w:szCs w:val="28"/>
        </w:rPr>
      </w:pPr>
    </w:p>
    <w:p w14:paraId="033E8B89">
      <w:pPr>
        <w:pStyle w:val="8"/>
        <w:rPr>
          <w:rFonts w:hint="eastAsia" w:ascii="宋体" w:hAnsi="宋体" w:eastAsia="宋体" w:cs="宋体"/>
          <w:color w:val="000000"/>
          <w:sz w:val="28"/>
          <w:szCs w:val="28"/>
        </w:rPr>
      </w:pPr>
    </w:p>
    <w:p w14:paraId="162545EC">
      <w:pPr>
        <w:pStyle w:val="8"/>
        <w:rPr>
          <w:rFonts w:hint="eastAsia" w:ascii="宋体" w:hAnsi="宋体" w:eastAsia="宋体" w:cs="宋体"/>
          <w:color w:val="000000"/>
          <w:sz w:val="28"/>
          <w:szCs w:val="28"/>
        </w:rPr>
      </w:pPr>
    </w:p>
    <w:p w14:paraId="112F2155">
      <w:pPr>
        <w:rPr>
          <w:rFonts w:hint="eastAsia" w:ascii="宋体" w:hAnsi="宋体" w:eastAsia="宋体" w:cs="宋体"/>
          <w:color w:val="000000"/>
          <w:sz w:val="28"/>
          <w:szCs w:val="28"/>
        </w:rPr>
      </w:pPr>
    </w:p>
    <w:p w14:paraId="41C205AD">
      <w:pPr>
        <w:pStyle w:val="8"/>
        <w:rPr>
          <w:rFonts w:hint="eastAsia" w:ascii="宋体" w:hAnsi="宋体" w:eastAsia="宋体" w:cs="宋体"/>
          <w:color w:val="000000"/>
          <w:sz w:val="28"/>
          <w:szCs w:val="28"/>
        </w:rPr>
      </w:pPr>
    </w:p>
    <w:p w14:paraId="67936B10">
      <w:pPr>
        <w:rPr>
          <w:rFonts w:hint="eastAsia" w:ascii="宋体" w:hAnsi="宋体" w:eastAsia="宋体" w:cs="宋体"/>
          <w:color w:val="000000"/>
          <w:sz w:val="28"/>
          <w:szCs w:val="28"/>
        </w:rPr>
      </w:pPr>
    </w:p>
    <w:p w14:paraId="2D88C59C">
      <w:pPr>
        <w:pStyle w:val="8"/>
        <w:rPr>
          <w:rFonts w:hint="eastAsia" w:ascii="宋体" w:hAnsi="宋体" w:eastAsia="宋体" w:cs="宋体"/>
          <w:color w:val="000000"/>
          <w:sz w:val="28"/>
          <w:szCs w:val="28"/>
        </w:rPr>
      </w:pPr>
    </w:p>
    <w:p w14:paraId="5FCA7171">
      <w:pPr>
        <w:rPr>
          <w:rFonts w:hint="eastAsia" w:ascii="宋体" w:hAnsi="宋体" w:eastAsia="宋体" w:cs="宋体"/>
          <w:color w:val="000000"/>
          <w:sz w:val="28"/>
          <w:szCs w:val="28"/>
        </w:rPr>
      </w:pPr>
    </w:p>
    <w:p w14:paraId="182318BB">
      <w:pPr>
        <w:pStyle w:val="8"/>
        <w:rPr>
          <w:rFonts w:hint="eastAsia" w:ascii="宋体" w:hAnsi="宋体" w:eastAsia="宋体" w:cs="宋体"/>
        </w:rPr>
      </w:pPr>
    </w:p>
    <w:p w14:paraId="7A18EB77">
      <w:pPr>
        <w:rPr>
          <w:rFonts w:hint="eastAsia" w:ascii="宋体" w:hAnsi="宋体" w:eastAsia="宋体" w:cs="宋体"/>
          <w:color w:val="000000"/>
          <w:sz w:val="28"/>
          <w:szCs w:val="28"/>
        </w:rPr>
      </w:pPr>
    </w:p>
    <w:p w14:paraId="0FD2855A">
      <w:pPr>
        <w:spacing w:line="500" w:lineRule="exact"/>
        <w:jc w:val="center"/>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投标人</w:t>
      </w:r>
      <w:r>
        <w:rPr>
          <w:rFonts w:hint="eastAsia" w:ascii="宋体" w:hAnsi="宋体" w:eastAsia="宋体" w:cs="宋体"/>
          <w:color w:val="000000"/>
          <w:sz w:val="28"/>
          <w:szCs w:val="28"/>
        </w:rPr>
        <w:t>：</w:t>
      </w:r>
      <w:r>
        <w:rPr>
          <w:rFonts w:hint="eastAsia" w:ascii="宋体" w:hAnsi="宋体" w:eastAsia="宋体" w:cs="宋体"/>
          <w:color w:val="000000"/>
          <w:sz w:val="28"/>
          <w:szCs w:val="28"/>
          <w:u w:val="single"/>
        </w:rPr>
        <w:t xml:space="preserve">                              （盖</w:t>
      </w:r>
      <w:r>
        <w:rPr>
          <w:rFonts w:hint="eastAsia" w:ascii="宋体" w:hAnsi="宋体" w:eastAsia="宋体" w:cs="宋体"/>
          <w:color w:val="000000"/>
          <w:sz w:val="28"/>
          <w:szCs w:val="28"/>
          <w:u w:val="single"/>
          <w:lang w:eastAsia="zh-CN"/>
        </w:rPr>
        <w:t>电子公</w:t>
      </w:r>
      <w:r>
        <w:rPr>
          <w:rFonts w:hint="eastAsia" w:ascii="宋体" w:hAnsi="宋体" w:eastAsia="宋体" w:cs="宋体"/>
          <w:color w:val="000000"/>
          <w:sz w:val="28"/>
          <w:szCs w:val="28"/>
          <w:u w:val="single"/>
        </w:rPr>
        <w:t>章）</w:t>
      </w:r>
    </w:p>
    <w:p w14:paraId="6E9E6881">
      <w:pPr>
        <w:spacing w:line="500" w:lineRule="exact"/>
        <w:jc w:val="center"/>
        <w:rPr>
          <w:rFonts w:hint="eastAsia" w:ascii="宋体" w:hAnsi="宋体" w:eastAsia="宋体" w:cs="宋体"/>
          <w:color w:val="000000"/>
          <w:sz w:val="28"/>
          <w:szCs w:val="28"/>
        </w:rPr>
      </w:pPr>
    </w:p>
    <w:p w14:paraId="7FB9C9BE">
      <w:pPr>
        <w:spacing w:line="500" w:lineRule="exact"/>
        <w:jc w:val="center"/>
        <w:rPr>
          <w:rFonts w:hint="eastAsia" w:ascii="宋体" w:hAnsi="宋体" w:eastAsia="宋体" w:cs="宋体"/>
          <w:color w:val="000000"/>
          <w:sz w:val="28"/>
          <w:szCs w:val="28"/>
          <w:u w:val="single"/>
        </w:rPr>
      </w:pPr>
      <w:r>
        <w:rPr>
          <w:rFonts w:hint="eastAsia" w:ascii="宋体" w:hAnsi="宋体" w:eastAsia="宋体" w:cs="宋体"/>
          <w:color w:val="000000"/>
          <w:sz w:val="28"/>
          <w:szCs w:val="28"/>
        </w:rPr>
        <w:t>法定代表人或其委托代理人：</w:t>
      </w:r>
      <w:r>
        <w:rPr>
          <w:rFonts w:hint="eastAsia" w:ascii="宋体" w:hAnsi="宋体" w:eastAsia="宋体" w:cs="宋体"/>
          <w:color w:val="000000"/>
          <w:sz w:val="28"/>
          <w:szCs w:val="28"/>
          <w:u w:val="single"/>
        </w:rPr>
        <w:t xml:space="preserve">                （签字</w:t>
      </w:r>
      <w:r>
        <w:rPr>
          <w:rFonts w:hint="eastAsia" w:ascii="宋体" w:hAnsi="宋体" w:eastAsia="宋体" w:cs="宋体"/>
          <w:color w:val="000000"/>
          <w:sz w:val="28"/>
          <w:szCs w:val="28"/>
          <w:u w:val="single"/>
          <w:lang w:eastAsia="zh-CN"/>
        </w:rPr>
        <w:t>或电子签名</w:t>
      </w:r>
      <w:r>
        <w:rPr>
          <w:rFonts w:hint="eastAsia" w:ascii="宋体" w:hAnsi="宋体" w:eastAsia="宋体" w:cs="宋体"/>
          <w:color w:val="000000"/>
          <w:sz w:val="28"/>
          <w:szCs w:val="28"/>
          <w:u w:val="single"/>
        </w:rPr>
        <w:t>）</w:t>
      </w:r>
    </w:p>
    <w:p w14:paraId="1EFF426D">
      <w:pPr>
        <w:spacing w:line="500" w:lineRule="exact"/>
        <w:jc w:val="center"/>
        <w:rPr>
          <w:rFonts w:hint="eastAsia" w:ascii="宋体" w:hAnsi="宋体" w:eastAsia="宋体" w:cs="宋体"/>
          <w:color w:val="000000"/>
          <w:sz w:val="28"/>
          <w:szCs w:val="28"/>
        </w:rPr>
      </w:pPr>
    </w:p>
    <w:p w14:paraId="490708C3">
      <w:pPr>
        <w:spacing w:line="500" w:lineRule="exact"/>
        <w:jc w:val="center"/>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t xml:space="preserve">         年         月          日</w:t>
      </w:r>
    </w:p>
    <w:p w14:paraId="5DB11C75">
      <w:pPr>
        <w:pStyle w:val="2"/>
        <w:numPr>
          <w:ilvl w:val="0"/>
          <w:numId w:val="0"/>
        </w:numPr>
        <w:spacing w:line="240" w:lineRule="auto"/>
        <w:ind w:leftChars="600" w:firstLine="720" w:firstLineChars="400"/>
        <w:jc w:val="both"/>
        <w:rPr>
          <w:rFonts w:hint="eastAsia" w:ascii="宋体" w:hAnsi="宋体" w:eastAsia="宋体" w:cs="宋体"/>
          <w:sz w:val="52"/>
          <w:szCs w:val="52"/>
        </w:rPr>
      </w:pPr>
      <w:r>
        <w:rPr>
          <w:rFonts w:hint="eastAsia" w:ascii="宋体" w:hAnsi="宋体" w:eastAsia="宋体" w:cs="宋体"/>
          <w:sz w:val="18"/>
          <w:szCs w:val="18"/>
        </w:rPr>
        <w:t xml:space="preserve">             </w:t>
      </w:r>
      <w:r>
        <w:rPr>
          <w:rFonts w:hint="eastAsia" w:ascii="宋体" w:hAnsi="宋体" w:eastAsia="宋体" w:cs="宋体"/>
          <w:sz w:val="52"/>
          <w:szCs w:val="52"/>
          <w:lang w:eastAsia="zh-CN"/>
        </w:rPr>
        <w:t>投标</w:t>
      </w:r>
      <w:r>
        <w:rPr>
          <w:rFonts w:hint="eastAsia" w:ascii="宋体" w:hAnsi="宋体" w:eastAsia="宋体" w:cs="宋体"/>
          <w:sz w:val="52"/>
          <w:szCs w:val="52"/>
        </w:rPr>
        <w:t>报价一览表</w:t>
      </w:r>
    </w:p>
    <w:p w14:paraId="4D36E303">
      <w:pPr>
        <w:tabs>
          <w:tab w:val="left" w:pos="1734"/>
          <w:tab w:val="left" w:pos="2814"/>
          <w:tab w:val="left" w:pos="3894"/>
          <w:tab w:val="left" w:pos="5334"/>
          <w:tab w:val="left" w:pos="6414"/>
          <w:tab w:val="left" w:pos="8574"/>
          <w:tab w:val="left" w:pos="9654"/>
        </w:tabs>
        <w:spacing w:line="440" w:lineRule="exact"/>
        <w:rPr>
          <w:rFonts w:hint="eastAsia" w:ascii="宋体" w:hAnsi="宋体" w:eastAsia="宋体" w:cs="宋体"/>
          <w:sz w:val="24"/>
          <w:szCs w:val="24"/>
          <w:lang w:val="en-US" w:eastAsia="zh-CN"/>
        </w:rPr>
      </w:pPr>
      <w:r>
        <w:rPr>
          <w:rFonts w:hint="eastAsia" w:ascii="宋体" w:hAnsi="宋体" w:eastAsia="宋体" w:cs="宋体"/>
          <w:b/>
          <w:bCs/>
          <w:sz w:val="24"/>
          <w:szCs w:val="24"/>
        </w:rPr>
        <w:t>项目名称：</w:t>
      </w:r>
      <w:r>
        <w:rPr>
          <w:rFonts w:hint="eastAsia" w:ascii="宋体" w:hAnsi="宋体" w:eastAsia="宋体" w:cs="宋体"/>
          <w:b/>
          <w:bCs/>
          <w:sz w:val="24"/>
          <w:szCs w:val="24"/>
          <w:lang w:val="en-US" w:eastAsia="zh-CN"/>
        </w:rPr>
        <w:t xml:space="preserve">                    </w:t>
      </w:r>
    </w:p>
    <w:p w14:paraId="108E1468">
      <w:pPr>
        <w:spacing w:line="420" w:lineRule="exact"/>
        <w:rPr>
          <w:rFonts w:hint="eastAsia" w:ascii="宋体" w:hAnsi="宋体" w:eastAsia="宋体" w:cs="宋体"/>
          <w:sz w:val="24"/>
          <w:lang w:val="en-US" w:eastAsia="zh-CN"/>
        </w:rPr>
      </w:pPr>
      <w:r>
        <w:rPr>
          <w:rFonts w:hint="eastAsia" w:ascii="宋体" w:hAnsi="宋体" w:eastAsia="宋体" w:cs="宋体"/>
          <w:b/>
          <w:bCs/>
          <w:spacing w:val="10"/>
          <w:sz w:val="24"/>
          <w:szCs w:val="24"/>
          <w:lang w:val="en-US" w:eastAsia="zh-CN"/>
        </w:rPr>
        <w:t>采购计划</w:t>
      </w:r>
      <w:r>
        <w:rPr>
          <w:rFonts w:hint="eastAsia" w:ascii="宋体" w:hAnsi="宋体" w:eastAsia="宋体" w:cs="宋体"/>
          <w:b/>
          <w:bCs/>
          <w:spacing w:val="10"/>
          <w:sz w:val="24"/>
          <w:szCs w:val="24"/>
        </w:rPr>
        <w:t>编号：</w:t>
      </w:r>
    </w:p>
    <w:tbl>
      <w:tblPr>
        <w:tblStyle w:val="23"/>
        <w:tblW w:w="10030" w:type="dxa"/>
        <w:tblInd w:w="0" w:type="dxa"/>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2938"/>
        <w:gridCol w:w="7092"/>
      </w:tblGrid>
      <w:tr w14:paraId="6A8EF520">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PrEx>
        <w:trPr>
          <w:trHeight w:val="1373" w:hRule="atLeast"/>
        </w:trPr>
        <w:tc>
          <w:tcPr>
            <w:tcW w:w="2938" w:type="dxa"/>
            <w:vAlign w:val="center"/>
          </w:tcPr>
          <w:p w14:paraId="010562BA">
            <w:pPr>
              <w:autoSpaceDE w:val="0"/>
              <w:autoSpaceDN w:val="0"/>
              <w:adjustRightInd w:val="0"/>
              <w:spacing w:before="120" w:after="120"/>
              <w:jc w:val="center"/>
              <w:rPr>
                <w:rFonts w:hint="eastAsia" w:ascii="宋体" w:hAnsi="宋体" w:eastAsia="宋体" w:cs="宋体"/>
                <w:kern w:val="0"/>
                <w:sz w:val="24"/>
              </w:rPr>
            </w:pPr>
            <w:bookmarkStart w:id="12" w:name="OLE_LINK1"/>
            <w:r>
              <w:rPr>
                <w:rFonts w:hint="eastAsia" w:ascii="宋体" w:hAnsi="宋体" w:eastAsia="宋体" w:cs="宋体"/>
                <w:kern w:val="0"/>
                <w:sz w:val="24"/>
              </w:rPr>
              <w:t>投标</w:t>
            </w:r>
            <w:r>
              <w:rPr>
                <w:rFonts w:hint="eastAsia" w:ascii="宋体" w:hAnsi="宋体" w:eastAsia="宋体" w:cs="宋体"/>
                <w:kern w:val="0"/>
                <w:sz w:val="24"/>
                <w:lang w:val="zh-CN"/>
              </w:rPr>
              <w:t>报价</w:t>
            </w:r>
          </w:p>
          <w:p w14:paraId="76CB8C5B">
            <w:pPr>
              <w:autoSpaceDE w:val="0"/>
              <w:autoSpaceDN w:val="0"/>
              <w:adjustRightInd w:val="0"/>
              <w:spacing w:before="120" w:after="120"/>
              <w:jc w:val="center"/>
              <w:rPr>
                <w:rFonts w:hint="eastAsia" w:ascii="宋体" w:hAnsi="宋体" w:eastAsia="宋体" w:cs="宋体"/>
                <w:sz w:val="28"/>
                <w:szCs w:val="28"/>
              </w:rPr>
            </w:pPr>
            <w:r>
              <w:rPr>
                <w:rFonts w:hint="eastAsia" w:ascii="宋体" w:hAnsi="宋体" w:eastAsia="宋体" w:cs="宋体"/>
                <w:kern w:val="0"/>
                <w:sz w:val="24"/>
                <w:lang w:val="zh-CN"/>
              </w:rPr>
              <w:t>（</w:t>
            </w:r>
            <w:r>
              <w:rPr>
                <w:rFonts w:hint="eastAsia" w:ascii="宋体" w:hAnsi="宋体" w:eastAsia="宋体" w:cs="宋体"/>
                <w:kern w:val="0"/>
                <w:sz w:val="24"/>
                <w:lang w:val="en-US" w:eastAsia="zh-CN"/>
              </w:rPr>
              <w:t>总价报价</w:t>
            </w:r>
            <w:r>
              <w:rPr>
                <w:rFonts w:hint="eastAsia" w:ascii="宋体" w:hAnsi="宋体" w:eastAsia="宋体" w:cs="宋体"/>
                <w:kern w:val="0"/>
                <w:sz w:val="24"/>
                <w:lang w:val="zh-CN"/>
              </w:rPr>
              <w:t>）</w:t>
            </w:r>
          </w:p>
        </w:tc>
        <w:tc>
          <w:tcPr>
            <w:tcW w:w="7092" w:type="dxa"/>
            <w:vAlign w:val="center"/>
          </w:tcPr>
          <w:p w14:paraId="40A84F20">
            <w:pPr>
              <w:rPr>
                <w:rFonts w:hint="eastAsia" w:ascii="宋体" w:hAnsi="宋体" w:eastAsia="宋体" w:cs="宋体"/>
                <w:sz w:val="24"/>
                <w:u w:val="single"/>
                <w:lang w:val="en-US" w:eastAsia="zh-CN"/>
              </w:rPr>
            </w:pPr>
            <w:r>
              <w:rPr>
                <w:rFonts w:hint="eastAsia" w:ascii="宋体" w:hAnsi="宋体" w:eastAsia="宋体" w:cs="宋体"/>
                <w:sz w:val="24"/>
                <w:lang w:val="en-US" w:eastAsia="zh-CN"/>
              </w:rPr>
              <w:t>小写：</w:t>
            </w:r>
            <w:r>
              <w:rPr>
                <w:rFonts w:hint="eastAsia" w:ascii="宋体" w:hAnsi="宋体" w:eastAsia="宋体" w:cs="宋体"/>
                <w:sz w:val="24"/>
                <w:u w:val="single"/>
                <w:lang w:val="en-US" w:eastAsia="zh-CN"/>
              </w:rPr>
              <w:t xml:space="preserve">                   </w:t>
            </w:r>
          </w:p>
          <w:p w14:paraId="44283699">
            <w:pPr>
              <w:pStyle w:val="8"/>
              <w:rPr>
                <w:rFonts w:hint="eastAsia" w:ascii="宋体" w:hAnsi="宋体" w:eastAsia="宋体" w:cs="宋体"/>
                <w:lang w:val="en-US" w:eastAsia="zh-CN"/>
              </w:rPr>
            </w:pPr>
          </w:p>
          <w:p w14:paraId="5BC31F92">
            <w:pPr>
              <w:pStyle w:val="8"/>
              <w:rPr>
                <w:rFonts w:hint="eastAsia" w:ascii="宋体" w:hAnsi="宋体" w:eastAsia="宋体" w:cs="宋体"/>
                <w:sz w:val="28"/>
                <w:szCs w:val="28"/>
                <w:lang w:eastAsia="zh-CN"/>
              </w:rPr>
            </w:pPr>
            <w:r>
              <w:rPr>
                <w:rFonts w:hint="eastAsia" w:ascii="宋体" w:hAnsi="宋体" w:eastAsia="宋体" w:cs="宋体"/>
                <w:sz w:val="24"/>
                <w:lang w:val="en-US" w:eastAsia="zh-CN"/>
              </w:rPr>
              <w:t>大写：</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p>
        </w:tc>
      </w:tr>
      <w:tr w14:paraId="16FC275D">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2938" w:type="dxa"/>
            <w:vAlign w:val="center"/>
          </w:tcPr>
          <w:p w14:paraId="729F909A">
            <w:pPr>
              <w:autoSpaceDE w:val="0"/>
              <w:autoSpaceDN w:val="0"/>
              <w:adjustRightInd w:val="0"/>
              <w:spacing w:before="120" w:after="120"/>
              <w:jc w:val="center"/>
              <w:rPr>
                <w:rFonts w:hint="eastAsia" w:ascii="宋体" w:hAnsi="宋体" w:eastAsia="宋体" w:cs="宋体"/>
                <w:color w:val="auto"/>
                <w:sz w:val="28"/>
                <w:szCs w:val="28"/>
              </w:rPr>
            </w:pPr>
            <w:r>
              <w:rPr>
                <w:rFonts w:hint="eastAsia" w:ascii="宋体" w:hAnsi="宋体" w:eastAsia="宋体" w:cs="宋体"/>
                <w:kern w:val="0"/>
                <w:sz w:val="24"/>
                <w:lang w:eastAsia="zh-CN"/>
              </w:rPr>
              <w:t>合同履行期限</w:t>
            </w:r>
          </w:p>
        </w:tc>
        <w:tc>
          <w:tcPr>
            <w:tcW w:w="7092" w:type="dxa"/>
            <w:vAlign w:val="center"/>
          </w:tcPr>
          <w:p w14:paraId="73D39716">
            <w:pPr>
              <w:autoSpaceDE w:val="0"/>
              <w:autoSpaceDN w:val="0"/>
              <w:adjustRightInd w:val="0"/>
              <w:spacing w:before="120" w:after="120"/>
              <w:rPr>
                <w:rFonts w:hint="eastAsia" w:ascii="宋体" w:hAnsi="宋体" w:eastAsia="宋体" w:cs="宋体"/>
                <w:color w:val="auto"/>
                <w:sz w:val="28"/>
                <w:szCs w:val="28"/>
              </w:rPr>
            </w:pPr>
            <w:r>
              <w:rPr>
                <w:rFonts w:hint="eastAsia" w:ascii="宋体" w:hAnsi="宋体" w:eastAsia="宋体" w:cs="宋体"/>
                <w:color w:val="auto"/>
                <w:kern w:val="0"/>
                <w:sz w:val="24"/>
              </w:rPr>
              <w:t xml:space="preserve">       </w:t>
            </w:r>
          </w:p>
        </w:tc>
      </w:tr>
      <w:tr w14:paraId="3AD7B1AC">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2938" w:type="dxa"/>
            <w:vAlign w:val="center"/>
          </w:tcPr>
          <w:p w14:paraId="6DA6384A">
            <w:pPr>
              <w:autoSpaceDE w:val="0"/>
              <w:autoSpaceDN w:val="0"/>
              <w:adjustRightInd w:val="0"/>
              <w:spacing w:before="120" w:after="120"/>
              <w:jc w:val="center"/>
              <w:rPr>
                <w:rFonts w:hint="eastAsia" w:ascii="宋体" w:hAnsi="宋体" w:eastAsia="宋体" w:cs="宋体"/>
                <w:color w:val="auto"/>
                <w:sz w:val="28"/>
                <w:szCs w:val="28"/>
                <w:lang w:eastAsia="zh-CN"/>
              </w:rPr>
            </w:pPr>
            <w:r>
              <w:rPr>
                <w:rFonts w:hint="eastAsia" w:ascii="宋体" w:hAnsi="宋体" w:eastAsia="宋体" w:cs="宋体"/>
                <w:kern w:val="0"/>
                <w:sz w:val="24"/>
                <w:lang w:val="zh-CN"/>
              </w:rPr>
              <w:t>质量承诺</w:t>
            </w:r>
          </w:p>
        </w:tc>
        <w:tc>
          <w:tcPr>
            <w:tcW w:w="7092" w:type="dxa"/>
            <w:vAlign w:val="center"/>
          </w:tcPr>
          <w:p w14:paraId="587E72F9">
            <w:pPr>
              <w:autoSpaceDE w:val="0"/>
              <w:autoSpaceDN w:val="0"/>
              <w:adjustRightInd w:val="0"/>
              <w:spacing w:before="120" w:after="120"/>
              <w:rPr>
                <w:rFonts w:hint="eastAsia" w:ascii="宋体" w:hAnsi="宋体" w:eastAsia="宋体" w:cs="宋体"/>
                <w:color w:val="auto"/>
                <w:sz w:val="28"/>
                <w:szCs w:val="28"/>
                <w:lang w:val="en-US" w:eastAsia="zh-CN"/>
              </w:rPr>
            </w:pPr>
          </w:p>
        </w:tc>
      </w:tr>
      <w:tr w14:paraId="575CA75A">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2938" w:type="dxa"/>
            <w:vAlign w:val="center"/>
          </w:tcPr>
          <w:p w14:paraId="1AA9A3CB">
            <w:pPr>
              <w:autoSpaceDE w:val="0"/>
              <w:autoSpaceDN w:val="0"/>
              <w:adjustRightInd w:val="0"/>
              <w:spacing w:before="120" w:after="120"/>
              <w:jc w:val="center"/>
              <w:rPr>
                <w:rFonts w:hint="eastAsia" w:ascii="宋体" w:hAnsi="宋体" w:eastAsia="宋体" w:cs="宋体"/>
                <w:color w:val="auto"/>
                <w:sz w:val="28"/>
                <w:szCs w:val="28"/>
                <w:lang w:eastAsia="zh-CN"/>
              </w:rPr>
            </w:pPr>
            <w:r>
              <w:rPr>
                <w:rFonts w:hint="eastAsia" w:ascii="宋体" w:hAnsi="宋体" w:eastAsia="宋体" w:cs="宋体"/>
                <w:kern w:val="0"/>
                <w:sz w:val="24"/>
                <w:lang w:eastAsia="zh-CN"/>
              </w:rPr>
              <w:t>项目总负责人</w:t>
            </w:r>
          </w:p>
        </w:tc>
        <w:tc>
          <w:tcPr>
            <w:tcW w:w="7092" w:type="dxa"/>
            <w:vAlign w:val="center"/>
          </w:tcPr>
          <w:p w14:paraId="5BDFCBE9">
            <w:pPr>
              <w:autoSpaceDE w:val="0"/>
              <w:autoSpaceDN w:val="0"/>
              <w:adjustRightInd w:val="0"/>
              <w:spacing w:before="120" w:after="120"/>
              <w:rPr>
                <w:rFonts w:hint="eastAsia" w:ascii="宋体" w:hAnsi="宋体" w:eastAsia="宋体" w:cs="宋体"/>
                <w:color w:val="auto"/>
                <w:sz w:val="28"/>
                <w:szCs w:val="28"/>
              </w:rPr>
            </w:pPr>
          </w:p>
        </w:tc>
      </w:tr>
      <w:tr w14:paraId="70D5EA41">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2938" w:type="dxa"/>
            <w:vAlign w:val="center"/>
          </w:tcPr>
          <w:p w14:paraId="2520E7FA">
            <w:pPr>
              <w:autoSpaceDE w:val="0"/>
              <w:autoSpaceDN w:val="0"/>
              <w:adjustRightInd w:val="0"/>
              <w:spacing w:before="120" w:after="120"/>
              <w:jc w:val="center"/>
              <w:rPr>
                <w:rFonts w:hint="eastAsia" w:ascii="宋体" w:hAnsi="宋体" w:eastAsia="宋体" w:cs="宋体"/>
                <w:color w:val="auto"/>
                <w:sz w:val="28"/>
                <w:szCs w:val="28"/>
              </w:rPr>
            </w:pPr>
            <w:r>
              <w:rPr>
                <w:rFonts w:hint="eastAsia" w:ascii="宋体" w:hAnsi="宋体" w:eastAsia="宋体" w:cs="宋体"/>
                <w:color w:val="auto"/>
                <w:kern w:val="0"/>
                <w:sz w:val="24"/>
                <w:lang w:val="zh-CN"/>
              </w:rPr>
              <w:t>投标保证金</w:t>
            </w:r>
          </w:p>
        </w:tc>
        <w:tc>
          <w:tcPr>
            <w:tcW w:w="7092" w:type="dxa"/>
            <w:vAlign w:val="center"/>
          </w:tcPr>
          <w:p w14:paraId="2FC42CF3">
            <w:pPr>
              <w:autoSpaceDE w:val="0"/>
              <w:autoSpaceDN w:val="0"/>
              <w:adjustRightInd w:val="0"/>
              <w:jc w:val="left"/>
              <w:rPr>
                <w:rFonts w:hint="eastAsia" w:ascii="宋体" w:hAnsi="宋体" w:eastAsia="宋体" w:cs="宋体"/>
                <w:color w:val="auto"/>
                <w:kern w:val="0"/>
                <w:sz w:val="24"/>
              </w:rPr>
            </w:pPr>
            <w:r>
              <w:rPr>
                <w:rFonts w:hint="eastAsia" w:ascii="宋体" w:hAnsi="宋体" w:eastAsia="宋体" w:cs="宋体"/>
                <w:color w:val="auto"/>
                <w:kern w:val="0"/>
                <w:sz w:val="24"/>
                <w:lang w:val="zh-CN"/>
              </w:rPr>
              <w:t>金额：</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lang w:val="zh-CN"/>
              </w:rPr>
              <w:t>（元）</w:t>
            </w:r>
          </w:p>
          <w:p w14:paraId="3629E78B">
            <w:pPr>
              <w:autoSpaceDE w:val="0"/>
              <w:autoSpaceDN w:val="0"/>
              <w:adjustRightInd w:val="0"/>
              <w:spacing w:before="120" w:after="120"/>
              <w:jc w:val="left"/>
              <w:rPr>
                <w:rFonts w:hint="eastAsia" w:ascii="宋体" w:hAnsi="宋体" w:eastAsia="宋体" w:cs="宋体"/>
                <w:color w:val="auto"/>
                <w:sz w:val="28"/>
                <w:szCs w:val="28"/>
              </w:rPr>
            </w:pPr>
            <w:r>
              <w:rPr>
                <w:rFonts w:hint="eastAsia" w:ascii="宋体" w:hAnsi="宋体" w:eastAsia="宋体" w:cs="宋体"/>
                <w:color w:val="auto"/>
                <w:kern w:val="0"/>
                <w:sz w:val="24"/>
                <w:lang w:val="zh-CN"/>
              </w:rPr>
              <w:t>递交方式：</w:t>
            </w:r>
            <w:r>
              <w:rPr>
                <w:rFonts w:hint="eastAsia" w:ascii="宋体" w:hAnsi="宋体" w:eastAsia="宋体" w:cs="宋体"/>
                <w:color w:val="auto"/>
                <w:kern w:val="0"/>
                <w:sz w:val="24"/>
                <w:u w:val="single"/>
              </w:rPr>
              <w:t xml:space="preserve">                   </w:t>
            </w:r>
          </w:p>
        </w:tc>
      </w:tr>
      <w:tr w14:paraId="57EA21C9">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10030" w:type="dxa"/>
            <w:gridSpan w:val="2"/>
            <w:vAlign w:val="center"/>
          </w:tcPr>
          <w:p w14:paraId="1FAA4E37">
            <w:pPr>
              <w:autoSpaceDE w:val="0"/>
              <w:autoSpaceDN w:val="0"/>
              <w:adjustRightInd w:val="0"/>
              <w:spacing w:before="120" w:after="120"/>
              <w:rPr>
                <w:rFonts w:hint="eastAsia" w:ascii="宋体" w:hAnsi="宋体" w:eastAsia="宋体" w:cs="宋体"/>
                <w:sz w:val="28"/>
                <w:szCs w:val="28"/>
              </w:rPr>
            </w:pPr>
            <w:r>
              <w:rPr>
                <w:rFonts w:hint="eastAsia" w:ascii="宋体" w:hAnsi="宋体" w:eastAsia="宋体" w:cs="宋体"/>
                <w:color w:val="auto"/>
                <w:kern w:val="0"/>
                <w:sz w:val="24"/>
                <w:lang w:val="zh-CN"/>
              </w:rPr>
              <w:t>投标人（电子签章）：</w:t>
            </w:r>
            <w:r>
              <w:rPr>
                <w:rFonts w:hint="eastAsia" w:ascii="宋体" w:hAnsi="宋体" w:eastAsia="宋体" w:cs="宋体"/>
                <w:color w:val="auto"/>
                <w:kern w:val="0"/>
                <w:sz w:val="24"/>
                <w:u w:val="single"/>
              </w:rPr>
              <w:t xml:space="preserve">                                     </w:t>
            </w:r>
          </w:p>
        </w:tc>
      </w:tr>
      <w:tr w14:paraId="6706BB19">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295" w:hRule="atLeast"/>
        </w:trPr>
        <w:tc>
          <w:tcPr>
            <w:tcW w:w="10030" w:type="dxa"/>
            <w:gridSpan w:val="2"/>
            <w:vAlign w:val="bottom"/>
          </w:tcPr>
          <w:p w14:paraId="24AB7A96">
            <w:pPr>
              <w:autoSpaceDE w:val="0"/>
              <w:autoSpaceDN w:val="0"/>
              <w:adjustRightInd w:val="0"/>
              <w:spacing w:before="120" w:after="120"/>
              <w:ind w:right="480"/>
              <w:rPr>
                <w:rFonts w:hint="eastAsia" w:ascii="宋体" w:hAnsi="宋体" w:eastAsia="宋体" w:cs="宋体"/>
                <w:color w:val="auto"/>
                <w:kern w:val="0"/>
                <w:sz w:val="24"/>
                <w:u w:val="single"/>
              </w:rPr>
            </w:pPr>
            <w:r>
              <w:rPr>
                <w:rFonts w:hint="eastAsia" w:ascii="宋体" w:hAnsi="宋体" w:eastAsia="宋体" w:cs="宋体"/>
                <w:color w:val="auto"/>
                <w:kern w:val="0"/>
                <w:sz w:val="24"/>
                <w:lang w:val="zh-CN"/>
              </w:rPr>
              <w:t>法定代表人或委托代理人（电子签章或签字）：</w:t>
            </w:r>
            <w:r>
              <w:rPr>
                <w:rFonts w:hint="eastAsia" w:ascii="宋体" w:hAnsi="宋体" w:eastAsia="宋体" w:cs="宋体"/>
                <w:color w:val="auto"/>
                <w:kern w:val="0"/>
                <w:sz w:val="24"/>
                <w:u w:val="single"/>
              </w:rPr>
              <w:t xml:space="preserve">               </w:t>
            </w:r>
          </w:p>
          <w:p w14:paraId="329E56EE">
            <w:pPr>
              <w:autoSpaceDE w:val="0"/>
              <w:autoSpaceDN w:val="0"/>
              <w:adjustRightInd w:val="0"/>
              <w:spacing w:before="120" w:after="120"/>
              <w:jc w:val="right"/>
              <w:rPr>
                <w:rFonts w:hint="eastAsia" w:ascii="宋体" w:hAnsi="宋体" w:eastAsia="宋体" w:cs="宋体"/>
                <w:sz w:val="28"/>
                <w:szCs w:val="28"/>
              </w:rPr>
            </w:pPr>
            <w:r>
              <w:rPr>
                <w:rFonts w:hint="eastAsia" w:ascii="宋体" w:hAnsi="宋体" w:eastAsia="宋体" w:cs="宋体"/>
                <w:color w:val="auto"/>
                <w:kern w:val="0"/>
                <w:sz w:val="24"/>
                <w:lang w:val="zh-CN"/>
              </w:rPr>
              <w:t>日期：</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lang w:val="zh-CN"/>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lang w:val="zh-CN"/>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lang w:val="zh-CN"/>
              </w:rPr>
              <w:t>日</w:t>
            </w:r>
          </w:p>
        </w:tc>
      </w:tr>
      <w:tr w14:paraId="5DF288DD">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2291" w:hRule="atLeast"/>
        </w:trPr>
        <w:tc>
          <w:tcPr>
            <w:tcW w:w="10030" w:type="dxa"/>
            <w:gridSpan w:val="2"/>
            <w:vAlign w:val="top"/>
          </w:tcPr>
          <w:p w14:paraId="7F1D1D76">
            <w:pPr>
              <w:pStyle w:val="3"/>
              <w:jc w:val="left"/>
              <w:rPr>
                <w:rFonts w:hint="eastAsia" w:ascii="宋体" w:hAnsi="宋体" w:eastAsia="宋体" w:cs="宋体"/>
                <w:sz w:val="28"/>
                <w:szCs w:val="28"/>
              </w:rPr>
            </w:pPr>
            <w:r>
              <w:rPr>
                <w:rFonts w:hint="eastAsia" w:ascii="宋体" w:hAnsi="宋体" w:eastAsia="宋体" w:cs="宋体"/>
                <w:b/>
                <w:bCs/>
                <w:color w:val="auto"/>
                <w:kern w:val="0"/>
                <w:sz w:val="24"/>
                <w:lang w:val="zh-CN"/>
              </w:rPr>
              <w:t>备注：（</w:t>
            </w:r>
            <w:r>
              <w:rPr>
                <w:rFonts w:hint="eastAsia" w:ascii="宋体" w:hAnsi="宋体" w:eastAsia="宋体" w:cs="宋体"/>
                <w:b/>
                <w:bCs/>
                <w:color w:val="auto"/>
                <w:kern w:val="0"/>
                <w:sz w:val="24"/>
                <w:lang w:val="en-US" w:eastAsia="zh-CN"/>
              </w:rPr>
              <w:t>1</w:t>
            </w:r>
            <w:r>
              <w:rPr>
                <w:rFonts w:hint="eastAsia" w:ascii="宋体" w:hAnsi="宋体" w:eastAsia="宋体" w:cs="宋体"/>
                <w:b/>
                <w:bCs/>
                <w:color w:val="auto"/>
                <w:kern w:val="0"/>
                <w:sz w:val="24"/>
                <w:lang w:val="zh-CN"/>
              </w:rPr>
              <w:t>）按《云南省职业技能培训鉴定工作程序（试行）》及省、州相关要求开展培训，培训费用</w:t>
            </w:r>
            <w:r>
              <w:rPr>
                <w:rFonts w:hint="eastAsia" w:ascii="宋体" w:hAnsi="宋体" w:eastAsia="宋体" w:cs="宋体"/>
                <w:b/>
                <w:bCs/>
                <w:color w:val="auto"/>
                <w:kern w:val="0"/>
                <w:sz w:val="24"/>
                <w:lang w:val="zh-CN" w:eastAsia="zh-CN"/>
              </w:rPr>
              <w:t>按照云南省人力资源和社会保障厅 云南省财政厅关于发布《云南省 2026 年职业培训补贴标准目录》的通知（云人社通〔2026〕17号）执行</w:t>
            </w:r>
            <w:r>
              <w:rPr>
                <w:rFonts w:hint="eastAsia" w:ascii="宋体" w:hAnsi="宋体" w:eastAsia="宋体" w:cs="宋体"/>
                <w:b/>
                <w:bCs/>
                <w:color w:val="auto"/>
                <w:kern w:val="0"/>
                <w:sz w:val="24"/>
                <w:lang w:val="zh-CN"/>
              </w:rPr>
              <w:t>，考试鉴定合格取得</w:t>
            </w:r>
            <w:r>
              <w:rPr>
                <w:rFonts w:hint="eastAsia" w:ascii="宋体" w:hAnsi="宋体" w:eastAsia="宋体" w:cs="宋体"/>
                <w:b/>
                <w:bCs/>
                <w:color w:val="auto"/>
                <w:kern w:val="0"/>
                <w:sz w:val="24"/>
                <w:lang w:val="en-US" w:eastAsia="zh-CN"/>
              </w:rPr>
              <w:t>相关</w:t>
            </w:r>
            <w:r>
              <w:rPr>
                <w:rFonts w:hint="eastAsia" w:ascii="宋体" w:hAnsi="宋体" w:eastAsia="宋体" w:cs="宋体"/>
                <w:b/>
                <w:bCs/>
                <w:color w:val="auto"/>
                <w:kern w:val="0"/>
                <w:sz w:val="24"/>
                <w:lang w:val="zh-CN"/>
              </w:rPr>
              <w:t>证书后方可拨付培训补贴。（</w:t>
            </w:r>
            <w:r>
              <w:rPr>
                <w:rFonts w:hint="eastAsia" w:ascii="宋体" w:hAnsi="宋体" w:eastAsia="宋体" w:cs="宋体"/>
                <w:b/>
                <w:bCs/>
                <w:color w:val="auto"/>
                <w:kern w:val="0"/>
                <w:sz w:val="24"/>
                <w:lang w:val="en-US" w:eastAsia="zh-CN"/>
              </w:rPr>
              <w:t>2</w:t>
            </w:r>
            <w:r>
              <w:rPr>
                <w:rFonts w:hint="eastAsia" w:ascii="宋体" w:hAnsi="宋体" w:eastAsia="宋体" w:cs="宋体"/>
                <w:b/>
                <w:bCs/>
                <w:color w:val="auto"/>
                <w:kern w:val="0"/>
                <w:sz w:val="24"/>
                <w:lang w:val="zh-CN"/>
              </w:rPr>
              <w:t>）表中在投标报价（总价报价）列各投标人须填报各参与标包的采购预算，否则按废标处理。</w:t>
            </w:r>
          </w:p>
        </w:tc>
      </w:tr>
      <w:bookmarkEnd w:id="12"/>
    </w:tbl>
    <w:p w14:paraId="35B13A15">
      <w:pPr>
        <w:pStyle w:val="8"/>
        <w:spacing w:line="243" w:lineRule="auto"/>
        <w:rPr>
          <w:rFonts w:hint="eastAsia" w:ascii="宋体" w:hAnsi="宋体" w:eastAsia="宋体" w:cs="宋体"/>
        </w:rPr>
      </w:pPr>
    </w:p>
    <w:p w14:paraId="12071A15">
      <w:pPr>
        <w:pStyle w:val="8"/>
        <w:spacing w:line="243" w:lineRule="auto"/>
        <w:rPr>
          <w:rFonts w:hint="eastAsia" w:ascii="宋体" w:hAnsi="宋体" w:eastAsia="宋体" w:cs="宋体"/>
        </w:rPr>
      </w:pPr>
    </w:p>
    <w:p w14:paraId="12AD2D1E">
      <w:pPr>
        <w:pStyle w:val="8"/>
        <w:spacing w:line="243" w:lineRule="auto"/>
        <w:rPr>
          <w:rFonts w:hint="eastAsia" w:ascii="宋体" w:hAnsi="宋体" w:eastAsia="宋体" w:cs="宋体"/>
        </w:rPr>
      </w:pPr>
    </w:p>
    <w:p w14:paraId="74C087CC">
      <w:pPr>
        <w:pStyle w:val="8"/>
        <w:spacing w:line="243" w:lineRule="auto"/>
        <w:rPr>
          <w:rFonts w:hint="eastAsia" w:ascii="宋体" w:hAnsi="宋体" w:eastAsia="宋体" w:cs="宋体"/>
        </w:rPr>
      </w:pPr>
    </w:p>
    <w:p w14:paraId="5B37B143">
      <w:pPr>
        <w:pStyle w:val="8"/>
        <w:spacing w:line="243" w:lineRule="auto"/>
        <w:rPr>
          <w:rFonts w:hint="eastAsia" w:ascii="宋体" w:hAnsi="宋体" w:eastAsia="宋体" w:cs="宋体"/>
        </w:rPr>
      </w:pPr>
    </w:p>
    <w:p w14:paraId="2BFF725C">
      <w:pPr>
        <w:pStyle w:val="8"/>
        <w:spacing w:line="244" w:lineRule="auto"/>
        <w:rPr>
          <w:rFonts w:hint="eastAsia" w:ascii="宋体" w:hAnsi="宋体" w:eastAsia="宋体" w:cs="宋体"/>
        </w:rPr>
      </w:pPr>
    </w:p>
    <w:p w14:paraId="3DBFB3E6">
      <w:pPr>
        <w:pStyle w:val="8"/>
        <w:spacing w:line="244" w:lineRule="auto"/>
        <w:rPr>
          <w:rFonts w:hint="eastAsia" w:ascii="宋体" w:hAnsi="宋体" w:eastAsia="宋体" w:cs="宋体"/>
        </w:rPr>
      </w:pPr>
    </w:p>
    <w:p w14:paraId="5F006181">
      <w:pPr>
        <w:pStyle w:val="8"/>
        <w:spacing w:line="244" w:lineRule="auto"/>
        <w:rPr>
          <w:rFonts w:hint="eastAsia" w:ascii="宋体" w:hAnsi="宋体" w:eastAsia="宋体" w:cs="宋体"/>
        </w:rPr>
      </w:pPr>
    </w:p>
    <w:p w14:paraId="217F33AF">
      <w:pPr>
        <w:pStyle w:val="8"/>
        <w:spacing w:line="244" w:lineRule="auto"/>
        <w:rPr>
          <w:rFonts w:hint="eastAsia" w:ascii="宋体" w:hAnsi="宋体" w:eastAsia="宋体" w:cs="宋体"/>
        </w:rPr>
      </w:pPr>
    </w:p>
    <w:p w14:paraId="3E3EA0B7">
      <w:pPr>
        <w:numPr>
          <w:ilvl w:val="0"/>
          <w:numId w:val="4"/>
        </w:numPr>
        <w:jc w:val="both"/>
        <w:rPr>
          <w:rFonts w:hint="eastAsia" w:ascii="宋体" w:hAnsi="宋体" w:eastAsia="宋体" w:cs="宋体"/>
          <w:b/>
          <w:color w:val="000000"/>
          <w:sz w:val="36"/>
          <w:szCs w:val="36"/>
          <w:lang w:eastAsia="zh-CN"/>
        </w:rPr>
      </w:pPr>
      <w:r>
        <w:rPr>
          <w:rFonts w:hint="eastAsia" w:ascii="宋体" w:hAnsi="宋体" w:eastAsia="宋体" w:cs="宋体"/>
          <w:b/>
          <w:color w:val="000000"/>
          <w:sz w:val="36"/>
          <w:szCs w:val="36"/>
          <w:lang w:eastAsia="zh-CN"/>
        </w:rPr>
        <w:t>资格审查资料</w:t>
      </w:r>
    </w:p>
    <w:p w14:paraId="70E9C29D">
      <w:pPr>
        <w:jc w:val="both"/>
        <w:rPr>
          <w:rFonts w:hint="eastAsia" w:ascii="宋体" w:hAnsi="宋体" w:eastAsia="宋体" w:cs="宋体"/>
          <w:color w:val="000000"/>
          <w:sz w:val="21"/>
          <w:szCs w:val="21"/>
        </w:rPr>
      </w:pPr>
      <w:r>
        <w:rPr>
          <w:rFonts w:hint="eastAsia" w:ascii="宋体" w:hAnsi="宋体" w:eastAsia="宋体" w:cs="宋体"/>
          <w:color w:val="000000"/>
          <w:sz w:val="28"/>
          <w:szCs w:val="28"/>
        </w:rPr>
        <w:t>（</w:t>
      </w:r>
      <w:r>
        <w:rPr>
          <w:rFonts w:hint="eastAsia" w:ascii="宋体" w:hAnsi="宋体" w:eastAsia="宋体" w:cs="宋体"/>
          <w:color w:val="000000"/>
          <w:sz w:val="21"/>
          <w:szCs w:val="21"/>
        </w:rPr>
        <w:t>一）</w:t>
      </w:r>
      <w:r>
        <w:rPr>
          <w:rFonts w:hint="eastAsia" w:ascii="宋体" w:hAnsi="宋体" w:eastAsia="宋体" w:cs="宋体"/>
          <w:color w:val="000000"/>
          <w:sz w:val="21"/>
          <w:szCs w:val="21"/>
          <w:lang w:eastAsia="zh-CN"/>
        </w:rPr>
        <w:t>投标人</w:t>
      </w:r>
      <w:r>
        <w:rPr>
          <w:rFonts w:hint="eastAsia" w:ascii="宋体" w:hAnsi="宋体" w:eastAsia="宋体" w:cs="宋体"/>
          <w:color w:val="000000"/>
          <w:sz w:val="21"/>
          <w:szCs w:val="21"/>
        </w:rPr>
        <w:t>基本情况表</w:t>
      </w:r>
    </w:p>
    <w:tbl>
      <w:tblPr>
        <w:tblStyle w:val="23"/>
        <w:tblW w:w="10219" w:type="dxa"/>
        <w:tblInd w:w="-3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389"/>
        <w:gridCol w:w="1235"/>
        <w:gridCol w:w="997"/>
        <w:gridCol w:w="1400"/>
        <w:gridCol w:w="1473"/>
        <w:gridCol w:w="937"/>
        <w:gridCol w:w="1788"/>
      </w:tblGrid>
      <w:tr w14:paraId="339305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2389" w:type="dxa"/>
            <w:tcBorders>
              <w:top w:val="single" w:color="auto" w:sz="4" w:space="0"/>
              <w:left w:val="single" w:color="auto" w:sz="4" w:space="0"/>
              <w:bottom w:val="single" w:color="auto" w:sz="4" w:space="0"/>
              <w:right w:val="single" w:color="auto" w:sz="4" w:space="0"/>
            </w:tcBorders>
            <w:vAlign w:val="center"/>
          </w:tcPr>
          <w:p w14:paraId="1F958899">
            <w:pPr>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投标人</w:t>
            </w:r>
            <w:r>
              <w:rPr>
                <w:rFonts w:hint="eastAsia" w:ascii="宋体" w:hAnsi="宋体" w:eastAsia="宋体" w:cs="宋体"/>
                <w:color w:val="000000"/>
                <w:sz w:val="21"/>
                <w:szCs w:val="21"/>
              </w:rPr>
              <w:t>名称</w:t>
            </w:r>
          </w:p>
        </w:tc>
        <w:tc>
          <w:tcPr>
            <w:tcW w:w="7830" w:type="dxa"/>
            <w:gridSpan w:val="6"/>
            <w:tcBorders>
              <w:top w:val="single" w:color="auto" w:sz="4" w:space="0"/>
              <w:left w:val="single" w:color="auto" w:sz="4" w:space="0"/>
              <w:bottom w:val="single" w:color="auto" w:sz="4" w:space="0"/>
              <w:right w:val="single" w:color="auto" w:sz="4" w:space="0"/>
            </w:tcBorders>
            <w:vAlign w:val="center"/>
          </w:tcPr>
          <w:p w14:paraId="69A86176">
            <w:pPr>
              <w:jc w:val="center"/>
              <w:rPr>
                <w:rFonts w:hint="eastAsia" w:ascii="宋体" w:hAnsi="宋体" w:eastAsia="宋体" w:cs="宋体"/>
                <w:color w:val="000000"/>
                <w:sz w:val="21"/>
                <w:szCs w:val="21"/>
              </w:rPr>
            </w:pPr>
          </w:p>
        </w:tc>
      </w:tr>
      <w:tr w14:paraId="3776CB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2389" w:type="dxa"/>
            <w:tcBorders>
              <w:top w:val="single" w:color="auto" w:sz="4" w:space="0"/>
              <w:left w:val="single" w:color="auto" w:sz="4" w:space="0"/>
              <w:bottom w:val="single" w:color="auto" w:sz="4" w:space="0"/>
              <w:right w:val="single" w:color="auto" w:sz="4" w:space="0"/>
            </w:tcBorders>
            <w:vAlign w:val="center"/>
          </w:tcPr>
          <w:p w14:paraId="69518D68">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注册地址</w:t>
            </w:r>
          </w:p>
        </w:tc>
        <w:tc>
          <w:tcPr>
            <w:tcW w:w="3632" w:type="dxa"/>
            <w:gridSpan w:val="3"/>
            <w:tcBorders>
              <w:top w:val="single" w:color="auto" w:sz="4" w:space="0"/>
              <w:left w:val="single" w:color="auto" w:sz="4" w:space="0"/>
              <w:bottom w:val="single" w:color="auto" w:sz="4" w:space="0"/>
              <w:right w:val="single" w:color="auto" w:sz="4" w:space="0"/>
            </w:tcBorders>
            <w:vAlign w:val="center"/>
          </w:tcPr>
          <w:p w14:paraId="0928702E">
            <w:pPr>
              <w:jc w:val="center"/>
              <w:rPr>
                <w:rFonts w:hint="eastAsia" w:ascii="宋体" w:hAnsi="宋体" w:eastAsia="宋体" w:cs="宋体"/>
                <w:color w:val="000000"/>
                <w:sz w:val="21"/>
                <w:szCs w:val="21"/>
              </w:rPr>
            </w:pPr>
          </w:p>
        </w:tc>
        <w:tc>
          <w:tcPr>
            <w:tcW w:w="1473" w:type="dxa"/>
            <w:tcBorders>
              <w:top w:val="single" w:color="auto" w:sz="4" w:space="0"/>
              <w:left w:val="single" w:color="auto" w:sz="4" w:space="0"/>
              <w:bottom w:val="single" w:color="auto" w:sz="4" w:space="0"/>
              <w:right w:val="single" w:color="auto" w:sz="4" w:space="0"/>
            </w:tcBorders>
            <w:vAlign w:val="center"/>
          </w:tcPr>
          <w:p w14:paraId="6C0C984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邮政编码</w:t>
            </w:r>
          </w:p>
        </w:tc>
        <w:tc>
          <w:tcPr>
            <w:tcW w:w="2725" w:type="dxa"/>
            <w:gridSpan w:val="2"/>
            <w:tcBorders>
              <w:top w:val="single" w:color="auto" w:sz="4" w:space="0"/>
              <w:left w:val="single" w:color="auto" w:sz="4" w:space="0"/>
              <w:bottom w:val="single" w:color="auto" w:sz="4" w:space="0"/>
              <w:right w:val="single" w:color="auto" w:sz="4" w:space="0"/>
            </w:tcBorders>
            <w:vAlign w:val="center"/>
          </w:tcPr>
          <w:p w14:paraId="1A1E4528">
            <w:pPr>
              <w:jc w:val="center"/>
              <w:rPr>
                <w:rFonts w:hint="eastAsia" w:ascii="宋体" w:hAnsi="宋体" w:eastAsia="宋体" w:cs="宋体"/>
                <w:color w:val="000000"/>
                <w:sz w:val="21"/>
                <w:szCs w:val="21"/>
              </w:rPr>
            </w:pPr>
          </w:p>
        </w:tc>
      </w:tr>
      <w:tr w14:paraId="20BA07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2" w:hRule="atLeast"/>
        </w:trPr>
        <w:tc>
          <w:tcPr>
            <w:tcW w:w="2389" w:type="dxa"/>
            <w:vMerge w:val="restart"/>
            <w:tcBorders>
              <w:top w:val="single" w:color="auto" w:sz="4" w:space="0"/>
              <w:left w:val="single" w:color="auto" w:sz="4" w:space="0"/>
              <w:bottom w:val="single" w:color="auto" w:sz="4" w:space="0"/>
              <w:right w:val="single" w:color="auto" w:sz="4" w:space="0"/>
            </w:tcBorders>
            <w:vAlign w:val="center"/>
          </w:tcPr>
          <w:p w14:paraId="1C6AA2FA">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联系方式</w:t>
            </w:r>
          </w:p>
        </w:tc>
        <w:tc>
          <w:tcPr>
            <w:tcW w:w="1235" w:type="dxa"/>
            <w:tcBorders>
              <w:top w:val="single" w:color="auto" w:sz="4" w:space="0"/>
              <w:left w:val="single" w:color="auto" w:sz="4" w:space="0"/>
              <w:bottom w:val="single" w:color="auto" w:sz="4" w:space="0"/>
              <w:right w:val="single" w:color="auto" w:sz="4" w:space="0"/>
            </w:tcBorders>
            <w:vAlign w:val="center"/>
          </w:tcPr>
          <w:p w14:paraId="7762BDDB">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联系人</w:t>
            </w:r>
          </w:p>
        </w:tc>
        <w:tc>
          <w:tcPr>
            <w:tcW w:w="2397" w:type="dxa"/>
            <w:gridSpan w:val="2"/>
            <w:tcBorders>
              <w:top w:val="single" w:color="auto" w:sz="4" w:space="0"/>
              <w:left w:val="single" w:color="auto" w:sz="4" w:space="0"/>
              <w:bottom w:val="single" w:color="auto" w:sz="4" w:space="0"/>
              <w:right w:val="single" w:color="auto" w:sz="4" w:space="0"/>
            </w:tcBorders>
            <w:vAlign w:val="center"/>
          </w:tcPr>
          <w:p w14:paraId="2598DEBE">
            <w:pPr>
              <w:jc w:val="center"/>
              <w:rPr>
                <w:rFonts w:hint="eastAsia" w:ascii="宋体" w:hAnsi="宋体" w:eastAsia="宋体" w:cs="宋体"/>
                <w:color w:val="000000"/>
                <w:sz w:val="21"/>
                <w:szCs w:val="21"/>
              </w:rPr>
            </w:pPr>
          </w:p>
        </w:tc>
        <w:tc>
          <w:tcPr>
            <w:tcW w:w="1473" w:type="dxa"/>
            <w:tcBorders>
              <w:top w:val="single" w:color="auto" w:sz="4" w:space="0"/>
              <w:left w:val="single" w:color="auto" w:sz="4" w:space="0"/>
              <w:bottom w:val="single" w:color="auto" w:sz="4" w:space="0"/>
              <w:right w:val="single" w:color="auto" w:sz="4" w:space="0"/>
            </w:tcBorders>
            <w:vAlign w:val="center"/>
          </w:tcPr>
          <w:p w14:paraId="7ECC577D">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电 话</w:t>
            </w:r>
          </w:p>
        </w:tc>
        <w:tc>
          <w:tcPr>
            <w:tcW w:w="2725" w:type="dxa"/>
            <w:gridSpan w:val="2"/>
            <w:tcBorders>
              <w:top w:val="single" w:color="auto" w:sz="4" w:space="0"/>
              <w:left w:val="single" w:color="auto" w:sz="4" w:space="0"/>
              <w:bottom w:val="single" w:color="auto" w:sz="4" w:space="0"/>
              <w:right w:val="single" w:color="auto" w:sz="4" w:space="0"/>
            </w:tcBorders>
            <w:vAlign w:val="center"/>
          </w:tcPr>
          <w:p w14:paraId="5331F676">
            <w:pPr>
              <w:jc w:val="center"/>
              <w:rPr>
                <w:rFonts w:hint="eastAsia" w:ascii="宋体" w:hAnsi="宋体" w:eastAsia="宋体" w:cs="宋体"/>
                <w:color w:val="000000"/>
                <w:sz w:val="21"/>
                <w:szCs w:val="21"/>
              </w:rPr>
            </w:pPr>
          </w:p>
        </w:tc>
      </w:tr>
      <w:tr w14:paraId="3226BB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8" w:hRule="atLeast"/>
        </w:trPr>
        <w:tc>
          <w:tcPr>
            <w:tcW w:w="2389" w:type="dxa"/>
            <w:vMerge w:val="continue"/>
            <w:tcBorders>
              <w:top w:val="single" w:color="auto" w:sz="4" w:space="0"/>
              <w:left w:val="single" w:color="auto" w:sz="4" w:space="0"/>
              <w:bottom w:val="single" w:color="auto" w:sz="4" w:space="0"/>
              <w:right w:val="single" w:color="auto" w:sz="4" w:space="0"/>
            </w:tcBorders>
            <w:vAlign w:val="center"/>
          </w:tcPr>
          <w:p w14:paraId="4CD8A8B2">
            <w:pPr>
              <w:jc w:val="center"/>
              <w:rPr>
                <w:rFonts w:hint="eastAsia" w:ascii="宋体" w:hAnsi="宋体" w:eastAsia="宋体" w:cs="宋体"/>
                <w:color w:val="000000"/>
                <w:sz w:val="21"/>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BEBFEF6">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传  真</w:t>
            </w:r>
          </w:p>
        </w:tc>
        <w:tc>
          <w:tcPr>
            <w:tcW w:w="2397" w:type="dxa"/>
            <w:gridSpan w:val="2"/>
            <w:tcBorders>
              <w:top w:val="single" w:color="auto" w:sz="4" w:space="0"/>
              <w:left w:val="single" w:color="auto" w:sz="4" w:space="0"/>
              <w:bottom w:val="single" w:color="auto" w:sz="4" w:space="0"/>
              <w:right w:val="single" w:color="auto" w:sz="4" w:space="0"/>
            </w:tcBorders>
            <w:vAlign w:val="center"/>
          </w:tcPr>
          <w:p w14:paraId="3E3F3614">
            <w:pPr>
              <w:jc w:val="center"/>
              <w:rPr>
                <w:rFonts w:hint="eastAsia" w:ascii="宋体" w:hAnsi="宋体" w:eastAsia="宋体" w:cs="宋体"/>
                <w:color w:val="000000"/>
                <w:sz w:val="21"/>
                <w:szCs w:val="21"/>
              </w:rPr>
            </w:pPr>
          </w:p>
        </w:tc>
        <w:tc>
          <w:tcPr>
            <w:tcW w:w="1473" w:type="dxa"/>
            <w:tcBorders>
              <w:top w:val="single" w:color="auto" w:sz="4" w:space="0"/>
              <w:left w:val="single" w:color="auto" w:sz="4" w:space="0"/>
              <w:bottom w:val="single" w:color="auto" w:sz="4" w:space="0"/>
              <w:right w:val="single" w:color="auto" w:sz="4" w:space="0"/>
            </w:tcBorders>
            <w:vAlign w:val="center"/>
          </w:tcPr>
          <w:p w14:paraId="5D54F5A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网 址</w:t>
            </w:r>
          </w:p>
        </w:tc>
        <w:tc>
          <w:tcPr>
            <w:tcW w:w="2725" w:type="dxa"/>
            <w:gridSpan w:val="2"/>
            <w:tcBorders>
              <w:top w:val="single" w:color="auto" w:sz="4" w:space="0"/>
              <w:left w:val="single" w:color="auto" w:sz="4" w:space="0"/>
              <w:bottom w:val="single" w:color="auto" w:sz="4" w:space="0"/>
              <w:right w:val="single" w:color="auto" w:sz="4" w:space="0"/>
            </w:tcBorders>
            <w:vAlign w:val="center"/>
          </w:tcPr>
          <w:p w14:paraId="6ADF1DFB">
            <w:pPr>
              <w:jc w:val="center"/>
              <w:rPr>
                <w:rFonts w:hint="eastAsia" w:ascii="宋体" w:hAnsi="宋体" w:eastAsia="宋体" w:cs="宋体"/>
                <w:color w:val="000000"/>
                <w:sz w:val="21"/>
                <w:szCs w:val="21"/>
              </w:rPr>
            </w:pPr>
          </w:p>
        </w:tc>
      </w:tr>
      <w:tr w14:paraId="2B2213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9" w:hRule="atLeast"/>
        </w:trPr>
        <w:tc>
          <w:tcPr>
            <w:tcW w:w="2389" w:type="dxa"/>
            <w:tcBorders>
              <w:top w:val="single" w:color="auto" w:sz="4" w:space="0"/>
              <w:left w:val="single" w:color="auto" w:sz="4" w:space="0"/>
              <w:bottom w:val="single" w:color="auto" w:sz="4" w:space="0"/>
              <w:right w:val="single" w:color="auto" w:sz="4" w:space="0"/>
            </w:tcBorders>
            <w:vAlign w:val="center"/>
          </w:tcPr>
          <w:p w14:paraId="659B3578">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组织结构</w:t>
            </w:r>
          </w:p>
        </w:tc>
        <w:tc>
          <w:tcPr>
            <w:tcW w:w="7830" w:type="dxa"/>
            <w:gridSpan w:val="6"/>
            <w:tcBorders>
              <w:top w:val="single" w:color="auto" w:sz="4" w:space="0"/>
              <w:left w:val="single" w:color="auto" w:sz="4" w:space="0"/>
              <w:bottom w:val="single" w:color="auto" w:sz="4" w:space="0"/>
              <w:right w:val="single" w:color="auto" w:sz="4" w:space="0"/>
            </w:tcBorders>
            <w:vAlign w:val="center"/>
          </w:tcPr>
          <w:p w14:paraId="1885329C">
            <w:pPr>
              <w:jc w:val="center"/>
              <w:rPr>
                <w:rFonts w:hint="eastAsia" w:ascii="宋体" w:hAnsi="宋体" w:eastAsia="宋体" w:cs="宋体"/>
                <w:color w:val="000000"/>
                <w:sz w:val="21"/>
                <w:szCs w:val="21"/>
              </w:rPr>
            </w:pPr>
          </w:p>
        </w:tc>
      </w:tr>
      <w:tr w14:paraId="27E911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2389" w:type="dxa"/>
            <w:tcBorders>
              <w:top w:val="single" w:color="auto" w:sz="4" w:space="0"/>
              <w:left w:val="single" w:color="auto" w:sz="4" w:space="0"/>
              <w:bottom w:val="single" w:color="auto" w:sz="4" w:space="0"/>
              <w:right w:val="single" w:color="auto" w:sz="4" w:space="0"/>
            </w:tcBorders>
            <w:vAlign w:val="center"/>
          </w:tcPr>
          <w:p w14:paraId="31D406C5">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p>
        </w:tc>
        <w:tc>
          <w:tcPr>
            <w:tcW w:w="1235" w:type="dxa"/>
            <w:tcBorders>
              <w:top w:val="single" w:color="auto" w:sz="4" w:space="0"/>
              <w:left w:val="single" w:color="auto" w:sz="4" w:space="0"/>
              <w:bottom w:val="single" w:color="auto" w:sz="4" w:space="0"/>
              <w:right w:val="single" w:color="auto" w:sz="4" w:space="0"/>
            </w:tcBorders>
            <w:vAlign w:val="center"/>
          </w:tcPr>
          <w:p w14:paraId="7798BC75">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姓名</w:t>
            </w:r>
          </w:p>
        </w:tc>
        <w:tc>
          <w:tcPr>
            <w:tcW w:w="997" w:type="dxa"/>
            <w:tcBorders>
              <w:top w:val="single" w:color="auto" w:sz="4" w:space="0"/>
              <w:left w:val="single" w:color="auto" w:sz="4" w:space="0"/>
              <w:bottom w:val="single" w:color="auto" w:sz="4" w:space="0"/>
              <w:right w:val="single" w:color="auto" w:sz="4" w:space="0"/>
            </w:tcBorders>
            <w:vAlign w:val="center"/>
          </w:tcPr>
          <w:p w14:paraId="5B9D74E3">
            <w:pPr>
              <w:jc w:val="center"/>
              <w:rPr>
                <w:rFonts w:hint="eastAsia" w:ascii="宋体" w:hAnsi="宋体" w:eastAsia="宋体" w:cs="宋体"/>
                <w:color w:val="000000"/>
                <w:sz w:val="21"/>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2C75833A">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技术职称</w:t>
            </w:r>
          </w:p>
        </w:tc>
        <w:tc>
          <w:tcPr>
            <w:tcW w:w="1473" w:type="dxa"/>
            <w:tcBorders>
              <w:top w:val="single" w:color="auto" w:sz="4" w:space="0"/>
              <w:left w:val="single" w:color="auto" w:sz="4" w:space="0"/>
              <w:bottom w:val="single" w:color="auto" w:sz="4" w:space="0"/>
              <w:right w:val="single" w:color="auto" w:sz="4" w:space="0"/>
            </w:tcBorders>
            <w:vAlign w:val="center"/>
          </w:tcPr>
          <w:p w14:paraId="366FDD88">
            <w:pPr>
              <w:jc w:val="center"/>
              <w:rPr>
                <w:rFonts w:hint="eastAsia" w:ascii="宋体" w:hAnsi="宋体" w:eastAsia="宋体" w:cs="宋体"/>
                <w:color w:val="000000"/>
                <w:sz w:val="21"/>
                <w:szCs w:val="21"/>
              </w:rPr>
            </w:pPr>
          </w:p>
        </w:tc>
        <w:tc>
          <w:tcPr>
            <w:tcW w:w="937" w:type="dxa"/>
            <w:tcBorders>
              <w:top w:val="single" w:color="auto" w:sz="4" w:space="0"/>
              <w:left w:val="single" w:color="auto" w:sz="4" w:space="0"/>
              <w:bottom w:val="single" w:color="auto" w:sz="4" w:space="0"/>
              <w:right w:val="single" w:color="auto" w:sz="4" w:space="0"/>
            </w:tcBorders>
            <w:vAlign w:val="center"/>
          </w:tcPr>
          <w:p w14:paraId="1478D1C6">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电话</w:t>
            </w:r>
          </w:p>
        </w:tc>
        <w:tc>
          <w:tcPr>
            <w:tcW w:w="1788" w:type="dxa"/>
            <w:tcBorders>
              <w:top w:val="single" w:color="auto" w:sz="4" w:space="0"/>
              <w:left w:val="single" w:color="auto" w:sz="4" w:space="0"/>
              <w:bottom w:val="single" w:color="auto" w:sz="4" w:space="0"/>
              <w:right w:val="single" w:color="auto" w:sz="4" w:space="0"/>
            </w:tcBorders>
            <w:vAlign w:val="center"/>
          </w:tcPr>
          <w:p w14:paraId="705ED9BF">
            <w:pPr>
              <w:jc w:val="center"/>
              <w:rPr>
                <w:rFonts w:hint="eastAsia" w:ascii="宋体" w:hAnsi="宋体" w:eastAsia="宋体" w:cs="宋体"/>
                <w:color w:val="000000"/>
                <w:sz w:val="21"/>
                <w:szCs w:val="21"/>
              </w:rPr>
            </w:pPr>
          </w:p>
        </w:tc>
      </w:tr>
      <w:tr w14:paraId="1E5B4E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2389" w:type="dxa"/>
            <w:tcBorders>
              <w:top w:val="single" w:color="auto" w:sz="4" w:space="0"/>
              <w:left w:val="single" w:color="auto" w:sz="4" w:space="0"/>
              <w:bottom w:val="single" w:color="auto" w:sz="4" w:space="0"/>
              <w:right w:val="single" w:color="auto" w:sz="4" w:space="0"/>
            </w:tcBorders>
            <w:vAlign w:val="center"/>
          </w:tcPr>
          <w:p w14:paraId="485E9C63">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技术负责人</w:t>
            </w:r>
          </w:p>
        </w:tc>
        <w:tc>
          <w:tcPr>
            <w:tcW w:w="1235" w:type="dxa"/>
            <w:tcBorders>
              <w:top w:val="single" w:color="auto" w:sz="4" w:space="0"/>
              <w:left w:val="single" w:color="auto" w:sz="4" w:space="0"/>
              <w:bottom w:val="single" w:color="auto" w:sz="4" w:space="0"/>
              <w:right w:val="single" w:color="auto" w:sz="4" w:space="0"/>
            </w:tcBorders>
            <w:vAlign w:val="center"/>
          </w:tcPr>
          <w:p w14:paraId="21E172F7">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姓名</w:t>
            </w:r>
          </w:p>
        </w:tc>
        <w:tc>
          <w:tcPr>
            <w:tcW w:w="997" w:type="dxa"/>
            <w:tcBorders>
              <w:top w:val="single" w:color="auto" w:sz="4" w:space="0"/>
              <w:left w:val="single" w:color="auto" w:sz="4" w:space="0"/>
              <w:bottom w:val="single" w:color="auto" w:sz="4" w:space="0"/>
              <w:right w:val="single" w:color="auto" w:sz="4" w:space="0"/>
            </w:tcBorders>
            <w:vAlign w:val="center"/>
          </w:tcPr>
          <w:p w14:paraId="4AFCB7C7">
            <w:pPr>
              <w:jc w:val="center"/>
              <w:rPr>
                <w:rFonts w:hint="eastAsia" w:ascii="宋体" w:hAnsi="宋体" w:eastAsia="宋体" w:cs="宋体"/>
                <w:color w:val="000000"/>
                <w:sz w:val="21"/>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42173B87">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技术职称</w:t>
            </w:r>
          </w:p>
        </w:tc>
        <w:tc>
          <w:tcPr>
            <w:tcW w:w="1473" w:type="dxa"/>
            <w:tcBorders>
              <w:top w:val="single" w:color="auto" w:sz="4" w:space="0"/>
              <w:left w:val="single" w:color="auto" w:sz="4" w:space="0"/>
              <w:bottom w:val="single" w:color="auto" w:sz="4" w:space="0"/>
              <w:right w:val="single" w:color="auto" w:sz="4" w:space="0"/>
            </w:tcBorders>
            <w:vAlign w:val="center"/>
          </w:tcPr>
          <w:p w14:paraId="7C138D76">
            <w:pPr>
              <w:jc w:val="center"/>
              <w:rPr>
                <w:rFonts w:hint="eastAsia" w:ascii="宋体" w:hAnsi="宋体" w:eastAsia="宋体" w:cs="宋体"/>
                <w:color w:val="000000"/>
                <w:sz w:val="21"/>
                <w:szCs w:val="21"/>
              </w:rPr>
            </w:pPr>
          </w:p>
        </w:tc>
        <w:tc>
          <w:tcPr>
            <w:tcW w:w="937" w:type="dxa"/>
            <w:tcBorders>
              <w:top w:val="single" w:color="auto" w:sz="4" w:space="0"/>
              <w:left w:val="single" w:color="auto" w:sz="4" w:space="0"/>
              <w:bottom w:val="single" w:color="auto" w:sz="4" w:space="0"/>
              <w:right w:val="single" w:color="auto" w:sz="4" w:space="0"/>
            </w:tcBorders>
            <w:vAlign w:val="center"/>
          </w:tcPr>
          <w:p w14:paraId="2229F89A">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电话</w:t>
            </w:r>
          </w:p>
        </w:tc>
        <w:tc>
          <w:tcPr>
            <w:tcW w:w="1788" w:type="dxa"/>
            <w:tcBorders>
              <w:top w:val="single" w:color="auto" w:sz="4" w:space="0"/>
              <w:left w:val="single" w:color="auto" w:sz="4" w:space="0"/>
              <w:bottom w:val="single" w:color="auto" w:sz="4" w:space="0"/>
              <w:right w:val="single" w:color="auto" w:sz="4" w:space="0"/>
            </w:tcBorders>
            <w:vAlign w:val="center"/>
          </w:tcPr>
          <w:p w14:paraId="04746331">
            <w:pPr>
              <w:jc w:val="center"/>
              <w:rPr>
                <w:rFonts w:hint="eastAsia" w:ascii="宋体" w:hAnsi="宋体" w:eastAsia="宋体" w:cs="宋体"/>
                <w:color w:val="000000"/>
                <w:sz w:val="21"/>
                <w:szCs w:val="21"/>
              </w:rPr>
            </w:pPr>
          </w:p>
        </w:tc>
      </w:tr>
      <w:tr w14:paraId="3B5E66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2389" w:type="dxa"/>
            <w:tcBorders>
              <w:top w:val="single" w:color="auto" w:sz="4" w:space="0"/>
              <w:left w:val="single" w:color="auto" w:sz="4" w:space="0"/>
              <w:bottom w:val="single" w:color="auto" w:sz="4" w:space="0"/>
              <w:right w:val="single" w:color="auto" w:sz="4" w:space="0"/>
            </w:tcBorders>
            <w:vAlign w:val="center"/>
          </w:tcPr>
          <w:p w14:paraId="508F378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成立时间</w:t>
            </w:r>
          </w:p>
        </w:tc>
        <w:tc>
          <w:tcPr>
            <w:tcW w:w="2232" w:type="dxa"/>
            <w:gridSpan w:val="2"/>
            <w:tcBorders>
              <w:top w:val="single" w:color="auto" w:sz="4" w:space="0"/>
              <w:left w:val="single" w:color="auto" w:sz="4" w:space="0"/>
              <w:bottom w:val="single" w:color="auto" w:sz="4" w:space="0"/>
              <w:right w:val="single" w:color="auto" w:sz="4" w:space="0"/>
            </w:tcBorders>
            <w:vAlign w:val="center"/>
          </w:tcPr>
          <w:p w14:paraId="0EDB2DCA">
            <w:pPr>
              <w:jc w:val="center"/>
              <w:rPr>
                <w:rFonts w:hint="eastAsia" w:ascii="宋体" w:hAnsi="宋体" w:eastAsia="宋体" w:cs="宋体"/>
                <w:color w:val="000000"/>
                <w:sz w:val="21"/>
                <w:szCs w:val="21"/>
              </w:rPr>
            </w:pPr>
          </w:p>
        </w:tc>
        <w:tc>
          <w:tcPr>
            <w:tcW w:w="2873" w:type="dxa"/>
            <w:gridSpan w:val="2"/>
            <w:tcBorders>
              <w:top w:val="single" w:color="auto" w:sz="4" w:space="0"/>
              <w:left w:val="single" w:color="auto" w:sz="4" w:space="0"/>
              <w:bottom w:val="single" w:color="auto" w:sz="4" w:space="0"/>
              <w:right w:val="single" w:color="auto" w:sz="4" w:space="0"/>
            </w:tcBorders>
            <w:vAlign w:val="center"/>
          </w:tcPr>
          <w:p w14:paraId="5D28681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员工总人数：</w:t>
            </w:r>
          </w:p>
        </w:tc>
        <w:tc>
          <w:tcPr>
            <w:tcW w:w="2725" w:type="dxa"/>
            <w:gridSpan w:val="2"/>
            <w:tcBorders>
              <w:top w:val="single" w:color="auto" w:sz="4" w:space="0"/>
              <w:left w:val="single" w:color="auto" w:sz="4" w:space="0"/>
              <w:bottom w:val="single" w:color="auto" w:sz="4" w:space="0"/>
              <w:right w:val="single" w:color="auto" w:sz="4" w:space="0"/>
            </w:tcBorders>
            <w:vAlign w:val="center"/>
          </w:tcPr>
          <w:p w14:paraId="7D40EF1F">
            <w:pPr>
              <w:jc w:val="center"/>
              <w:rPr>
                <w:rFonts w:hint="eastAsia" w:ascii="宋体" w:hAnsi="宋体" w:eastAsia="宋体" w:cs="宋体"/>
                <w:color w:val="000000"/>
                <w:sz w:val="21"/>
                <w:szCs w:val="21"/>
              </w:rPr>
            </w:pPr>
          </w:p>
        </w:tc>
      </w:tr>
      <w:tr w14:paraId="5B97A3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5" w:hRule="atLeast"/>
        </w:trPr>
        <w:tc>
          <w:tcPr>
            <w:tcW w:w="2389" w:type="dxa"/>
            <w:tcBorders>
              <w:top w:val="single" w:color="auto" w:sz="4" w:space="0"/>
              <w:left w:val="single" w:color="auto" w:sz="4" w:space="0"/>
              <w:bottom w:val="single" w:color="auto" w:sz="4" w:space="0"/>
              <w:right w:val="single" w:color="auto" w:sz="4" w:space="0"/>
            </w:tcBorders>
            <w:vAlign w:val="center"/>
          </w:tcPr>
          <w:p w14:paraId="08552A3E">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营业执照号</w:t>
            </w:r>
          </w:p>
        </w:tc>
        <w:tc>
          <w:tcPr>
            <w:tcW w:w="7830" w:type="dxa"/>
            <w:gridSpan w:val="6"/>
            <w:tcBorders>
              <w:top w:val="single" w:color="auto" w:sz="4" w:space="0"/>
              <w:left w:val="single" w:color="auto" w:sz="4" w:space="0"/>
              <w:bottom w:val="single" w:color="auto" w:sz="4" w:space="0"/>
              <w:right w:val="single" w:color="auto" w:sz="4" w:space="0"/>
            </w:tcBorders>
            <w:vAlign w:val="center"/>
          </w:tcPr>
          <w:p w14:paraId="180CE6EC">
            <w:pPr>
              <w:jc w:val="center"/>
              <w:rPr>
                <w:rFonts w:hint="eastAsia" w:ascii="宋体" w:hAnsi="宋体" w:eastAsia="宋体" w:cs="宋体"/>
                <w:color w:val="000000"/>
                <w:sz w:val="21"/>
                <w:szCs w:val="21"/>
              </w:rPr>
            </w:pPr>
          </w:p>
        </w:tc>
      </w:tr>
      <w:tr w14:paraId="3752E0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1" w:hRule="atLeast"/>
        </w:trPr>
        <w:tc>
          <w:tcPr>
            <w:tcW w:w="2389" w:type="dxa"/>
            <w:tcBorders>
              <w:top w:val="single" w:color="auto" w:sz="4" w:space="0"/>
              <w:left w:val="single" w:color="auto" w:sz="4" w:space="0"/>
              <w:bottom w:val="single" w:color="auto" w:sz="4" w:space="0"/>
              <w:right w:val="single" w:color="auto" w:sz="4" w:space="0"/>
            </w:tcBorders>
            <w:vAlign w:val="center"/>
          </w:tcPr>
          <w:p w14:paraId="424802F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注册资金</w:t>
            </w:r>
          </w:p>
        </w:tc>
        <w:tc>
          <w:tcPr>
            <w:tcW w:w="7830" w:type="dxa"/>
            <w:gridSpan w:val="6"/>
            <w:tcBorders>
              <w:top w:val="single" w:color="auto" w:sz="4" w:space="0"/>
              <w:left w:val="single" w:color="auto" w:sz="4" w:space="0"/>
              <w:bottom w:val="single" w:color="auto" w:sz="4" w:space="0"/>
              <w:right w:val="single" w:color="auto" w:sz="4" w:space="0"/>
            </w:tcBorders>
            <w:vAlign w:val="center"/>
          </w:tcPr>
          <w:p w14:paraId="221C2D44">
            <w:pPr>
              <w:jc w:val="center"/>
              <w:rPr>
                <w:rFonts w:hint="eastAsia" w:ascii="宋体" w:hAnsi="宋体" w:eastAsia="宋体" w:cs="宋体"/>
                <w:color w:val="000000"/>
                <w:sz w:val="21"/>
                <w:szCs w:val="21"/>
              </w:rPr>
            </w:pPr>
          </w:p>
        </w:tc>
      </w:tr>
      <w:tr w14:paraId="3BB55D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1" w:hRule="atLeast"/>
        </w:trPr>
        <w:tc>
          <w:tcPr>
            <w:tcW w:w="2389" w:type="dxa"/>
            <w:tcBorders>
              <w:top w:val="single" w:color="auto" w:sz="4" w:space="0"/>
              <w:left w:val="single" w:color="auto" w:sz="4" w:space="0"/>
              <w:bottom w:val="single" w:color="auto" w:sz="4" w:space="0"/>
              <w:right w:val="single" w:color="auto" w:sz="4" w:space="0"/>
            </w:tcBorders>
            <w:vAlign w:val="center"/>
          </w:tcPr>
          <w:p w14:paraId="6755ADAD">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开户银行</w:t>
            </w:r>
          </w:p>
        </w:tc>
        <w:tc>
          <w:tcPr>
            <w:tcW w:w="7830" w:type="dxa"/>
            <w:gridSpan w:val="6"/>
            <w:tcBorders>
              <w:top w:val="single" w:color="auto" w:sz="4" w:space="0"/>
              <w:left w:val="single" w:color="auto" w:sz="4" w:space="0"/>
              <w:bottom w:val="single" w:color="auto" w:sz="4" w:space="0"/>
              <w:right w:val="single" w:color="auto" w:sz="4" w:space="0"/>
            </w:tcBorders>
            <w:vAlign w:val="center"/>
          </w:tcPr>
          <w:p w14:paraId="512D7432">
            <w:pPr>
              <w:jc w:val="center"/>
              <w:rPr>
                <w:rFonts w:hint="eastAsia" w:ascii="宋体" w:hAnsi="宋体" w:eastAsia="宋体" w:cs="宋体"/>
                <w:color w:val="000000"/>
                <w:sz w:val="21"/>
                <w:szCs w:val="21"/>
              </w:rPr>
            </w:pPr>
          </w:p>
        </w:tc>
      </w:tr>
      <w:tr w14:paraId="2C5311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2" w:hRule="atLeast"/>
        </w:trPr>
        <w:tc>
          <w:tcPr>
            <w:tcW w:w="2389" w:type="dxa"/>
            <w:tcBorders>
              <w:top w:val="single" w:color="auto" w:sz="4" w:space="0"/>
              <w:left w:val="single" w:color="auto" w:sz="4" w:space="0"/>
              <w:bottom w:val="single" w:color="auto" w:sz="4" w:space="0"/>
              <w:right w:val="single" w:color="auto" w:sz="4" w:space="0"/>
            </w:tcBorders>
            <w:vAlign w:val="center"/>
          </w:tcPr>
          <w:p w14:paraId="291071A2">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账  号</w:t>
            </w:r>
          </w:p>
        </w:tc>
        <w:tc>
          <w:tcPr>
            <w:tcW w:w="7830" w:type="dxa"/>
            <w:gridSpan w:val="6"/>
            <w:tcBorders>
              <w:top w:val="single" w:color="auto" w:sz="4" w:space="0"/>
              <w:left w:val="single" w:color="auto" w:sz="4" w:space="0"/>
              <w:bottom w:val="single" w:color="auto" w:sz="4" w:space="0"/>
              <w:right w:val="single" w:color="auto" w:sz="4" w:space="0"/>
            </w:tcBorders>
            <w:vAlign w:val="center"/>
          </w:tcPr>
          <w:p w14:paraId="665B0466">
            <w:pPr>
              <w:jc w:val="center"/>
              <w:rPr>
                <w:rFonts w:hint="eastAsia" w:ascii="宋体" w:hAnsi="宋体" w:eastAsia="宋体" w:cs="宋体"/>
                <w:color w:val="000000"/>
                <w:sz w:val="21"/>
                <w:szCs w:val="21"/>
              </w:rPr>
            </w:pPr>
          </w:p>
        </w:tc>
      </w:tr>
      <w:tr w14:paraId="081ABE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06" w:hRule="atLeast"/>
        </w:trPr>
        <w:tc>
          <w:tcPr>
            <w:tcW w:w="2389" w:type="dxa"/>
            <w:tcBorders>
              <w:top w:val="single" w:color="auto" w:sz="4" w:space="0"/>
              <w:left w:val="single" w:color="auto" w:sz="4" w:space="0"/>
              <w:right w:val="single" w:color="auto" w:sz="4" w:space="0"/>
            </w:tcBorders>
            <w:vAlign w:val="center"/>
          </w:tcPr>
          <w:p w14:paraId="40B7DC8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经营范围</w:t>
            </w:r>
          </w:p>
        </w:tc>
        <w:tc>
          <w:tcPr>
            <w:tcW w:w="7830" w:type="dxa"/>
            <w:gridSpan w:val="6"/>
            <w:tcBorders>
              <w:top w:val="single" w:color="auto" w:sz="4" w:space="0"/>
              <w:left w:val="single" w:color="auto" w:sz="4" w:space="0"/>
              <w:right w:val="single" w:color="auto" w:sz="4" w:space="0"/>
            </w:tcBorders>
            <w:vAlign w:val="center"/>
          </w:tcPr>
          <w:p w14:paraId="4339C183">
            <w:pPr>
              <w:jc w:val="center"/>
              <w:rPr>
                <w:rFonts w:hint="eastAsia" w:ascii="宋体" w:hAnsi="宋体" w:eastAsia="宋体" w:cs="宋体"/>
                <w:color w:val="000000"/>
                <w:sz w:val="21"/>
                <w:szCs w:val="21"/>
              </w:rPr>
            </w:pPr>
          </w:p>
        </w:tc>
      </w:tr>
      <w:tr w14:paraId="2CC920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0" w:hRule="atLeast"/>
        </w:trPr>
        <w:tc>
          <w:tcPr>
            <w:tcW w:w="2389" w:type="dxa"/>
            <w:tcBorders>
              <w:top w:val="single" w:color="auto" w:sz="4" w:space="0"/>
              <w:left w:val="single" w:color="auto" w:sz="4" w:space="0"/>
              <w:bottom w:val="single" w:color="auto" w:sz="4" w:space="0"/>
              <w:right w:val="single" w:color="auto" w:sz="4" w:space="0"/>
            </w:tcBorders>
            <w:vAlign w:val="center"/>
          </w:tcPr>
          <w:p w14:paraId="7E92B798">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备  注</w:t>
            </w:r>
          </w:p>
        </w:tc>
        <w:tc>
          <w:tcPr>
            <w:tcW w:w="7830" w:type="dxa"/>
            <w:gridSpan w:val="6"/>
            <w:tcBorders>
              <w:top w:val="single" w:color="auto" w:sz="4" w:space="0"/>
              <w:left w:val="single" w:color="auto" w:sz="4" w:space="0"/>
              <w:bottom w:val="single" w:color="auto" w:sz="4" w:space="0"/>
              <w:right w:val="single" w:color="auto" w:sz="4" w:space="0"/>
            </w:tcBorders>
            <w:vAlign w:val="center"/>
          </w:tcPr>
          <w:p w14:paraId="09837EB3">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其他持证情况</w:t>
            </w:r>
          </w:p>
        </w:tc>
      </w:tr>
    </w:tbl>
    <w:p w14:paraId="402EF112">
      <w:pPr>
        <w:spacing w:line="360" w:lineRule="auto"/>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附：有效的营业执照或《民办非企业单位登记证书》或《事业单位登记证书》及《办学许可证</w:t>
      </w:r>
      <w:r>
        <w:rPr>
          <w:rFonts w:hint="eastAsia" w:ascii="宋体" w:hAnsi="宋体" w:eastAsia="宋体" w:cs="宋体"/>
          <w:color w:val="000000"/>
          <w:sz w:val="21"/>
          <w:szCs w:val="21"/>
          <w:lang w:eastAsia="zh-CN"/>
        </w:rPr>
        <w:t>》《培训学校培训工种和级别目录》等有效证书</w:t>
      </w:r>
      <w:r>
        <w:rPr>
          <w:rFonts w:hint="eastAsia" w:ascii="宋体" w:hAnsi="宋体" w:eastAsia="宋体" w:cs="宋体"/>
          <w:color w:val="000000"/>
          <w:sz w:val="21"/>
          <w:szCs w:val="21"/>
          <w:lang w:val="en-US" w:eastAsia="zh-CN"/>
        </w:rPr>
        <w:t>或开展培训工种的证明材料。</w:t>
      </w:r>
    </w:p>
    <w:p w14:paraId="704B5F4F">
      <w:pPr>
        <w:spacing w:line="220" w:lineRule="auto"/>
        <w:rPr>
          <w:rFonts w:hint="eastAsia" w:ascii="宋体" w:hAnsi="宋体" w:eastAsia="宋体" w:cs="宋体"/>
          <w:sz w:val="18"/>
          <w:szCs w:val="18"/>
        </w:rPr>
        <w:sectPr>
          <w:pgSz w:w="12240" w:h="15840"/>
          <w:pgMar w:top="1188" w:right="1026" w:bottom="0" w:left="1327" w:header="0" w:footer="0" w:gutter="0"/>
          <w:pgNumType w:fmt="decimal"/>
          <w:cols w:space="720" w:num="1"/>
        </w:sectPr>
      </w:pPr>
    </w:p>
    <w:p w14:paraId="60B59951">
      <w:pPr>
        <w:pStyle w:val="4"/>
        <w:spacing w:before="0" w:after="0"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（二）法定代表人身份证明书</w:t>
      </w:r>
    </w:p>
    <w:p w14:paraId="451569E9">
      <w:pPr>
        <w:spacing w:line="360" w:lineRule="auto"/>
        <w:ind w:left="120"/>
        <w:rPr>
          <w:rFonts w:hint="eastAsia" w:ascii="宋体" w:hAnsi="宋体" w:eastAsia="宋体" w:cs="宋体"/>
          <w:color w:val="auto"/>
          <w:szCs w:val="21"/>
          <w:highlight w:val="none"/>
        </w:rPr>
      </w:pPr>
    </w:p>
    <w:p w14:paraId="3B9D81FD">
      <w:pPr>
        <w:spacing w:line="360" w:lineRule="auto"/>
        <w:ind w:left="12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 xml:space="preserve">                               </w:t>
      </w:r>
    </w:p>
    <w:p w14:paraId="5D81A3E8">
      <w:pPr>
        <w:spacing w:line="360" w:lineRule="auto"/>
        <w:ind w:left="1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单位性质</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0CD516FF">
      <w:pPr>
        <w:spacing w:line="360" w:lineRule="auto"/>
        <w:ind w:left="1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地    址：</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26688059">
      <w:pPr>
        <w:spacing w:line="360" w:lineRule="auto"/>
        <w:ind w:left="1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日</w:t>
      </w:r>
    </w:p>
    <w:p w14:paraId="6EE147DB">
      <w:pPr>
        <w:spacing w:line="360" w:lineRule="auto"/>
        <w:ind w:left="1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none"/>
        </w:rPr>
        <w:t>经营期限：</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p>
    <w:p w14:paraId="22E47E8B">
      <w:pPr>
        <w:spacing w:line="360" w:lineRule="auto"/>
        <w:ind w:left="12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2FCF7F1F">
      <w:pPr>
        <w:spacing w:line="360" w:lineRule="auto"/>
        <w:ind w:left="120"/>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 xml:space="preserve"> 的法定代表人。</w:t>
      </w:r>
    </w:p>
    <w:p w14:paraId="6ADF7550">
      <w:pPr>
        <w:spacing w:line="360" w:lineRule="auto"/>
        <w:ind w:left="1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特此证明。</w:t>
      </w:r>
    </w:p>
    <w:p w14:paraId="743B189F">
      <w:pPr>
        <w:spacing w:line="360" w:lineRule="auto"/>
        <w:ind w:left="120"/>
        <w:rPr>
          <w:rFonts w:hint="eastAsia" w:ascii="宋体" w:hAnsi="宋体" w:eastAsia="宋体" w:cs="宋体"/>
          <w:color w:val="auto"/>
          <w:sz w:val="24"/>
          <w:highlight w:val="none"/>
        </w:rPr>
      </w:pPr>
    </w:p>
    <w:p w14:paraId="2FE7608E">
      <w:pPr>
        <w:spacing w:line="360" w:lineRule="auto"/>
        <w:ind w:left="120"/>
        <w:rPr>
          <w:rFonts w:hint="eastAsia" w:ascii="宋体" w:hAnsi="宋体" w:eastAsia="宋体" w:cs="宋体"/>
          <w:color w:val="auto"/>
          <w:sz w:val="24"/>
          <w:highlight w:val="none"/>
        </w:rPr>
      </w:pPr>
    </w:p>
    <w:p w14:paraId="45BFDD95">
      <w:pPr>
        <w:spacing w:line="360" w:lineRule="auto"/>
        <w:ind w:left="120" w:firstLine="3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5F3BABB2">
      <w:pPr>
        <w:spacing w:line="360" w:lineRule="auto"/>
        <w:ind w:left="120" w:firstLine="3480"/>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C084C45">
      <w:pPr>
        <w:spacing w:line="360" w:lineRule="auto"/>
        <w:ind w:left="120" w:firstLine="480"/>
        <w:rPr>
          <w:rFonts w:hint="eastAsia" w:ascii="宋体" w:hAnsi="宋体" w:eastAsia="宋体" w:cs="宋体"/>
          <w:color w:val="auto"/>
          <w:sz w:val="24"/>
          <w:highlight w:val="none"/>
        </w:rPr>
      </w:pPr>
    </w:p>
    <w:tbl>
      <w:tblPr>
        <w:tblStyle w:val="23"/>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0"/>
      </w:tblGrid>
      <w:tr w14:paraId="29377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7" w:hRule="atLeast"/>
          <w:jc w:val="center"/>
        </w:trPr>
        <w:tc>
          <w:tcPr>
            <w:tcW w:w="9280" w:type="dxa"/>
            <w:noWrap w:val="0"/>
            <w:vAlign w:val="center"/>
          </w:tcPr>
          <w:p w14:paraId="14CCE2F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法定代表人身份证原件扫描件（正、反面）</w:t>
            </w:r>
          </w:p>
        </w:tc>
      </w:tr>
    </w:tbl>
    <w:p w14:paraId="259641FF">
      <w:pPr>
        <w:pStyle w:val="4"/>
        <w:spacing w:before="0" w:after="0"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（三）法定代表人授权委托书</w:t>
      </w:r>
    </w:p>
    <w:p w14:paraId="017F1D78">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｛采购人｝</w:t>
      </w:r>
      <w:r>
        <w:rPr>
          <w:rFonts w:hint="eastAsia" w:ascii="宋体" w:hAnsi="宋体" w:eastAsia="宋体" w:cs="宋体"/>
          <w:color w:val="auto"/>
          <w:sz w:val="24"/>
          <w:highlight w:val="none"/>
          <w:u w:val="single"/>
        </w:rPr>
        <w:t xml:space="preserve">      </w:t>
      </w:r>
    </w:p>
    <w:p w14:paraId="53B9F293">
      <w:pPr>
        <w:spacing w:line="500" w:lineRule="exac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本授权委托书声明：我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rPr>
        <w:t>投标人名称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的法定代表人，现授权委托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的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为我公司代理人，以公司名义参加</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eastAsia="zh-CN"/>
        </w:rPr>
        <w:t>项目名称</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lang w:eastAsia="zh-CN"/>
        </w:rPr>
        <w:t>采购计划编号</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rPr>
        <w:t>的投标活动。委托代理人在开标、评标、合同谈判过程中所签署的一切文件和处理与之有关的一切事务，我均予以承认。</w:t>
      </w:r>
    </w:p>
    <w:p w14:paraId="565A20A8">
      <w:pPr>
        <w:spacing w:line="360" w:lineRule="auto"/>
        <w:ind w:firstLine="616" w:firstLineChars="257"/>
        <w:rPr>
          <w:rFonts w:hint="eastAsia" w:ascii="宋体" w:hAnsi="宋体" w:eastAsia="宋体" w:cs="宋体"/>
          <w:color w:val="auto"/>
          <w:sz w:val="24"/>
          <w:highlight w:val="none"/>
        </w:rPr>
      </w:pPr>
      <w:r>
        <w:rPr>
          <w:rFonts w:hint="eastAsia" w:ascii="宋体" w:hAnsi="宋体" w:eastAsia="宋体" w:cs="宋体"/>
          <w:color w:val="auto"/>
          <w:sz w:val="24"/>
          <w:highlight w:val="none"/>
        </w:rPr>
        <w:t>本委托书有效期为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日历天。</w:t>
      </w:r>
    </w:p>
    <w:p w14:paraId="4F0F81EB">
      <w:pPr>
        <w:spacing w:line="360" w:lineRule="auto"/>
        <w:ind w:firstLine="616" w:firstLineChars="257"/>
        <w:rPr>
          <w:rFonts w:hint="eastAsia" w:ascii="宋体" w:hAnsi="宋体" w:eastAsia="宋体" w:cs="宋体"/>
          <w:color w:val="auto"/>
          <w:sz w:val="24"/>
          <w:highlight w:val="none"/>
        </w:rPr>
      </w:pPr>
      <w:r>
        <w:rPr>
          <w:rFonts w:hint="eastAsia" w:ascii="宋体" w:hAnsi="宋体" w:eastAsia="宋体" w:cs="宋体"/>
          <w:color w:val="auto"/>
          <w:sz w:val="24"/>
          <w:highlight w:val="none"/>
        </w:rPr>
        <w:t>授权代表无权转让委托权，特此委托。</w:t>
      </w:r>
    </w:p>
    <w:p w14:paraId="13E490F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485F5AFE">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r>
        <w:rPr>
          <w:rFonts w:hint="eastAsia" w:ascii="宋体" w:hAnsi="宋体" w:eastAsia="宋体" w:cs="宋体"/>
          <w:color w:val="auto"/>
          <w:sz w:val="24"/>
          <w:highlight w:val="none"/>
          <w:lang w:eastAsia="zh-CN"/>
        </w:rPr>
        <w:t>或签字</w:t>
      </w:r>
      <w:r>
        <w:rPr>
          <w:rFonts w:hint="eastAsia" w:ascii="宋体" w:hAnsi="宋体" w:eastAsia="宋体" w:cs="宋体"/>
          <w:color w:val="auto"/>
          <w:sz w:val="24"/>
          <w:highlight w:val="none"/>
        </w:rPr>
        <w:t>）</w:t>
      </w:r>
    </w:p>
    <w:p w14:paraId="16AB815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p>
    <w:p w14:paraId="33DEEC8B">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授权委托人：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w:t>
      </w:r>
      <w:r>
        <w:rPr>
          <w:rFonts w:hint="eastAsia" w:ascii="宋体" w:hAnsi="宋体" w:eastAsia="宋体" w:cs="宋体"/>
          <w:color w:val="auto"/>
          <w:sz w:val="24"/>
          <w:highlight w:val="none"/>
          <w:lang w:eastAsia="zh-CN"/>
        </w:rPr>
        <w:t>字</w:t>
      </w:r>
      <w:r>
        <w:rPr>
          <w:rFonts w:hint="eastAsia" w:ascii="宋体" w:hAnsi="宋体" w:eastAsia="宋体" w:cs="宋体"/>
          <w:color w:val="auto"/>
          <w:sz w:val="24"/>
          <w:highlight w:val="none"/>
        </w:rPr>
        <w:t>）</w:t>
      </w:r>
    </w:p>
    <w:p w14:paraId="3C3F6ED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p>
    <w:p w14:paraId="61A69C1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授权委托日期：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0"/>
      </w:tblGrid>
      <w:tr w14:paraId="69F00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7" w:hRule="atLeast"/>
        </w:trPr>
        <w:tc>
          <w:tcPr>
            <w:tcW w:w="9570" w:type="dxa"/>
            <w:noWrap w:val="0"/>
            <w:vAlign w:val="center"/>
          </w:tcPr>
          <w:p w14:paraId="444180A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授权委托人身份证原件扫描件（正、反面）</w:t>
            </w:r>
          </w:p>
        </w:tc>
      </w:tr>
    </w:tbl>
    <w:p w14:paraId="36D0B506">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36F1172E">
      <w:pPr>
        <w:pStyle w:val="4"/>
        <w:spacing w:before="0" w:after="0" w:line="360" w:lineRule="auto"/>
        <w:jc w:val="center"/>
        <w:rPr>
          <w:rFonts w:hint="eastAsia" w:ascii="宋体" w:hAnsi="宋体" w:eastAsia="宋体" w:cs="宋体"/>
          <w:bCs/>
          <w:color w:val="auto"/>
          <w:sz w:val="24"/>
          <w:szCs w:val="24"/>
          <w:highlight w:val="none"/>
        </w:rPr>
      </w:pPr>
    </w:p>
    <w:p w14:paraId="6C1CBDEF">
      <w:pPr>
        <w:pStyle w:val="4"/>
        <w:spacing w:before="0" w:after="0" w:line="360" w:lineRule="auto"/>
        <w:jc w:val="center"/>
        <w:rPr>
          <w:rFonts w:hint="eastAsia" w:ascii="宋体" w:hAnsi="宋体" w:eastAsia="宋体" w:cs="宋体"/>
          <w:bCs/>
          <w:color w:val="auto"/>
          <w:sz w:val="24"/>
          <w:szCs w:val="24"/>
          <w:highlight w:val="none"/>
        </w:rPr>
      </w:pPr>
    </w:p>
    <w:p w14:paraId="3E11BB18">
      <w:pPr>
        <w:pStyle w:val="4"/>
        <w:spacing w:before="0" w:after="0"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（四）投标保证金缴纳的相关凭证</w:t>
      </w:r>
    </w:p>
    <w:p w14:paraId="50DB62F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名称）：</w:t>
      </w:r>
    </w:p>
    <w:p w14:paraId="41DDD6B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本投标人自愿参加</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项目名称</w:t>
      </w:r>
      <w:r>
        <w:rPr>
          <w:rFonts w:hint="eastAsia" w:ascii="宋体" w:hAnsi="宋体" w:eastAsia="宋体" w:cs="宋体"/>
          <w:color w:val="auto"/>
          <w:sz w:val="24"/>
          <w:highlight w:val="none"/>
        </w:rPr>
        <w:t>）的投标，并按招标文件要求缴纳投标保证金，金额为人民币（大写：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元，¥</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p>
    <w:p w14:paraId="3010FF5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本投标人承诺所缴纳投标保证金是从本公司基本账户缴纳的，若有虚假，由此引起的一切责任均由我公司承担。</w:t>
      </w:r>
    </w:p>
    <w:p w14:paraId="3B1C59C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附件：</w:t>
      </w:r>
    </w:p>
    <w:p w14:paraId="5EED7AF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(1)投标保证金缴纳凭证扫描件；</w:t>
      </w:r>
    </w:p>
    <w:p w14:paraId="1ADAB15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(2)人民银行颁布的基本存款账户开户许可证原件扫描件。</w:t>
      </w:r>
    </w:p>
    <w:p w14:paraId="56E5418F">
      <w:pPr>
        <w:spacing w:line="360" w:lineRule="auto"/>
        <w:ind w:firstLine="420" w:firstLineChars="200"/>
        <w:rPr>
          <w:rFonts w:hint="eastAsia" w:ascii="宋体" w:hAnsi="宋体" w:eastAsia="宋体" w:cs="宋体"/>
          <w:color w:val="auto"/>
          <w:szCs w:val="21"/>
          <w:highlight w:val="none"/>
        </w:rPr>
      </w:pPr>
    </w:p>
    <w:p w14:paraId="5569AF4D">
      <w:pPr>
        <w:spacing w:line="360" w:lineRule="auto"/>
        <w:ind w:firstLine="420" w:firstLineChars="200"/>
        <w:rPr>
          <w:rFonts w:hint="eastAsia" w:ascii="宋体" w:hAnsi="宋体" w:eastAsia="宋体" w:cs="宋体"/>
          <w:color w:val="auto"/>
          <w:szCs w:val="21"/>
          <w:highlight w:val="none"/>
        </w:rPr>
      </w:pPr>
    </w:p>
    <w:p w14:paraId="6BC97DC7">
      <w:pPr>
        <w:spacing w:line="360" w:lineRule="auto"/>
        <w:ind w:firstLine="420" w:firstLineChars="200"/>
        <w:rPr>
          <w:rFonts w:hint="eastAsia" w:ascii="宋体" w:hAnsi="宋体" w:eastAsia="宋体" w:cs="宋体"/>
          <w:color w:val="auto"/>
          <w:szCs w:val="21"/>
          <w:highlight w:val="none"/>
        </w:rPr>
      </w:pPr>
    </w:p>
    <w:p w14:paraId="2206D627">
      <w:pPr>
        <w:spacing w:line="360" w:lineRule="auto"/>
        <w:ind w:firstLine="420" w:firstLineChars="200"/>
        <w:rPr>
          <w:rFonts w:hint="eastAsia" w:ascii="宋体" w:hAnsi="宋体" w:eastAsia="宋体" w:cs="宋体"/>
          <w:color w:val="auto"/>
          <w:szCs w:val="21"/>
          <w:highlight w:val="none"/>
        </w:rPr>
      </w:pPr>
    </w:p>
    <w:p w14:paraId="16B816E9">
      <w:pPr>
        <w:spacing w:line="360" w:lineRule="auto"/>
        <w:ind w:firstLine="420" w:firstLineChars="200"/>
        <w:rPr>
          <w:rFonts w:hint="eastAsia" w:ascii="宋体" w:hAnsi="宋体" w:eastAsia="宋体" w:cs="宋体"/>
          <w:color w:val="auto"/>
          <w:szCs w:val="21"/>
          <w:highlight w:val="none"/>
        </w:rPr>
      </w:pPr>
    </w:p>
    <w:p w14:paraId="1691AEF8">
      <w:pPr>
        <w:tabs>
          <w:tab w:val="left" w:pos="0"/>
        </w:tabs>
        <w:spacing w:line="360" w:lineRule="auto"/>
        <w:ind w:right="-212"/>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投标人名称：</w:t>
      </w:r>
      <w:r>
        <w:rPr>
          <w:rFonts w:hint="eastAsia" w:ascii="宋体" w:hAnsi="宋体" w:eastAsia="宋体" w:cs="宋体"/>
          <w:color w:val="auto"/>
          <w:sz w:val="24"/>
          <w:highlight w:val="none"/>
          <w:u w:val="single"/>
        </w:rPr>
        <w:t xml:space="preserve">                         （电子签章）</w:t>
      </w:r>
    </w:p>
    <w:p w14:paraId="26708930">
      <w:pPr>
        <w:tabs>
          <w:tab w:val="left" w:pos="0"/>
        </w:tabs>
        <w:spacing w:line="360" w:lineRule="auto"/>
        <w:ind w:right="-21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法定代表人或其授权委托人： </w:t>
      </w:r>
      <w:r>
        <w:rPr>
          <w:rFonts w:hint="eastAsia" w:ascii="宋体" w:hAnsi="宋体" w:eastAsia="宋体" w:cs="宋体"/>
          <w:color w:val="auto"/>
          <w:sz w:val="24"/>
          <w:highlight w:val="none"/>
          <w:u w:val="single"/>
        </w:rPr>
        <w:t xml:space="preserve">                （电子签章或</w:t>
      </w:r>
      <w:r>
        <w:rPr>
          <w:rFonts w:hint="eastAsia" w:ascii="宋体" w:hAnsi="宋体" w:eastAsia="宋体" w:cs="宋体"/>
          <w:color w:val="auto"/>
          <w:sz w:val="24"/>
          <w:highlight w:val="none"/>
          <w:u w:val="single"/>
          <w:lang w:eastAsia="zh-CN"/>
        </w:rPr>
        <w:t>签字</w:t>
      </w:r>
      <w:r>
        <w:rPr>
          <w:rFonts w:hint="eastAsia" w:ascii="宋体" w:hAnsi="宋体" w:eastAsia="宋体" w:cs="宋体"/>
          <w:color w:val="auto"/>
          <w:sz w:val="24"/>
          <w:highlight w:val="none"/>
          <w:u w:val="single"/>
        </w:rPr>
        <w:t>）</w:t>
      </w:r>
    </w:p>
    <w:p w14:paraId="61FCDA1C">
      <w:pPr>
        <w:tabs>
          <w:tab w:val="left" w:pos="0"/>
        </w:tabs>
        <w:spacing w:line="360" w:lineRule="auto"/>
        <w:ind w:right="-212"/>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2921557">
      <w:pPr>
        <w:pStyle w:val="3"/>
        <w:rPr>
          <w:rFonts w:hint="eastAsia" w:ascii="宋体" w:hAnsi="宋体" w:eastAsia="宋体" w:cs="宋体"/>
        </w:rPr>
      </w:pPr>
    </w:p>
    <w:p w14:paraId="3BC5F71B">
      <w:pPr>
        <w:rPr>
          <w:rFonts w:hint="eastAsia" w:ascii="宋体" w:hAnsi="宋体" w:eastAsia="宋体" w:cs="宋体"/>
        </w:rPr>
      </w:pPr>
    </w:p>
    <w:p w14:paraId="71B8D13A">
      <w:pPr>
        <w:pStyle w:val="3"/>
        <w:rPr>
          <w:rFonts w:hint="eastAsia" w:ascii="宋体" w:hAnsi="宋体" w:eastAsia="宋体" w:cs="宋体"/>
        </w:rPr>
      </w:pPr>
    </w:p>
    <w:p w14:paraId="7CAA25DE">
      <w:pPr>
        <w:rPr>
          <w:rFonts w:hint="eastAsia" w:ascii="宋体" w:hAnsi="宋体" w:eastAsia="宋体" w:cs="宋体"/>
        </w:rPr>
      </w:pPr>
    </w:p>
    <w:p w14:paraId="29983383">
      <w:pPr>
        <w:rPr>
          <w:rFonts w:hint="eastAsia" w:ascii="宋体" w:hAnsi="宋体" w:eastAsia="宋体" w:cs="宋体"/>
        </w:rPr>
      </w:pPr>
    </w:p>
    <w:p w14:paraId="4A3E1A91">
      <w:pPr>
        <w:rPr>
          <w:rFonts w:hint="eastAsia" w:ascii="宋体" w:hAnsi="宋体" w:eastAsia="宋体" w:cs="宋体"/>
        </w:rPr>
      </w:pPr>
    </w:p>
    <w:p w14:paraId="4AFCDEDA">
      <w:pPr>
        <w:pStyle w:val="13"/>
        <w:numPr>
          <w:ilvl w:val="0"/>
          <w:numId w:val="5"/>
        </w:numPr>
        <w:spacing w:line="440" w:lineRule="exact"/>
        <w:ind w:right="-512" w:rightChars="-244"/>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具有履行合同所必需的设备和专业技术能力</w:t>
      </w:r>
    </w:p>
    <w:p w14:paraId="3154E835">
      <w:pPr>
        <w:pStyle w:val="6"/>
        <w:numPr>
          <w:ilvl w:val="0"/>
          <w:numId w:val="0"/>
        </w:numPr>
        <w:rPr>
          <w:rFonts w:hint="eastAsia"/>
        </w:rPr>
      </w:pPr>
      <w:r>
        <w:rPr>
          <w:rFonts w:hint="eastAsia"/>
          <w:sz w:val="24"/>
          <w:szCs w:val="24"/>
          <w:lang w:val="en-US" w:eastAsia="zh-CN"/>
        </w:rPr>
        <w:t>提供相关证明材料或</w:t>
      </w:r>
      <w:r>
        <w:rPr>
          <w:rFonts w:hint="eastAsia"/>
          <w:sz w:val="24"/>
          <w:szCs w:val="24"/>
        </w:rPr>
        <w:t>提供书面声明函；</w:t>
      </w:r>
    </w:p>
    <w:p w14:paraId="44E48A22">
      <w:pPr>
        <w:pStyle w:val="6"/>
        <w:ind w:left="0" w:leftChars="0" w:firstLine="0" w:firstLineChars="0"/>
        <w:rPr>
          <w:rFonts w:hint="eastAsia" w:ascii="宋体" w:hAnsi="宋体" w:eastAsia="宋体" w:cs="宋体"/>
          <w:b/>
          <w:color w:val="auto"/>
          <w:sz w:val="24"/>
          <w:szCs w:val="24"/>
          <w:highlight w:val="none"/>
          <w:lang w:eastAsia="zh-CN"/>
        </w:rPr>
      </w:pPr>
    </w:p>
    <w:p w14:paraId="783FA9CD">
      <w:pPr>
        <w:rPr>
          <w:rFonts w:hint="eastAsia"/>
          <w:lang w:eastAsia="zh-CN"/>
        </w:rPr>
      </w:pPr>
    </w:p>
    <w:p w14:paraId="7F961AA2">
      <w:pPr>
        <w:pStyle w:val="13"/>
        <w:numPr>
          <w:ilvl w:val="0"/>
          <w:numId w:val="0"/>
        </w:numPr>
        <w:spacing w:line="440" w:lineRule="exact"/>
        <w:ind w:right="-512" w:rightChars="-244"/>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具有良好的商业信誉和健全的财务会计制度</w:t>
      </w:r>
    </w:p>
    <w:p w14:paraId="2AF26C08">
      <w:pPr>
        <w:numPr>
          <w:ilvl w:val="0"/>
          <w:numId w:val="0"/>
        </w:numPr>
        <w:kinsoku w:val="0"/>
        <w:autoSpaceDE w:val="0"/>
        <w:autoSpaceDN w:val="0"/>
        <w:adjustRightInd w:val="0"/>
        <w:snapToGrid w:val="0"/>
        <w:spacing w:line="240" w:lineRule="auto"/>
        <w:ind w:left="0" w:leftChars="0" w:firstLine="0" w:firstLineChars="0"/>
        <w:jc w:val="left"/>
        <w:textAlignment w:val="baseline"/>
        <w:rPr>
          <w:rFonts w:hint="eastAsia" w:ascii="Arial" w:hAnsi="Arial" w:eastAsia="Arial" w:cs="Arial"/>
          <w:snapToGrid w:val="0"/>
          <w:color w:val="000000"/>
          <w:kern w:val="0"/>
          <w:sz w:val="21"/>
          <w:szCs w:val="21"/>
          <w:lang w:val="en-US" w:eastAsia="zh-CN" w:bidi="ar-SA"/>
        </w:rPr>
      </w:pPr>
      <w:r>
        <w:rPr>
          <w:rFonts w:hint="eastAsia" w:ascii="Arial" w:hAnsi="Arial" w:eastAsia="Arial" w:cs="Arial"/>
          <w:snapToGrid w:val="0"/>
          <w:color w:val="000000"/>
          <w:kern w:val="0"/>
          <w:sz w:val="24"/>
          <w:szCs w:val="24"/>
          <w:lang w:val="en-US" w:eastAsia="zh-CN" w:bidi="ar-SA"/>
        </w:rPr>
        <w:t>提供相关证明材料或提供书面声明函；</w:t>
      </w:r>
    </w:p>
    <w:p w14:paraId="29BA4751">
      <w:pPr>
        <w:numPr>
          <w:ilvl w:val="0"/>
          <w:numId w:val="0"/>
        </w:numPr>
        <w:spacing w:line="360" w:lineRule="auto"/>
        <w:jc w:val="left"/>
        <w:rPr>
          <w:rFonts w:hint="eastAsia" w:ascii="宋体" w:hAnsi="宋体" w:eastAsia="宋体" w:cs="宋体"/>
          <w:b/>
          <w:color w:val="auto"/>
          <w:kern w:val="2"/>
          <w:sz w:val="24"/>
          <w:szCs w:val="24"/>
          <w:highlight w:val="none"/>
          <w:lang w:eastAsia="zh-CN"/>
        </w:rPr>
      </w:pPr>
    </w:p>
    <w:p w14:paraId="4BA0ECDD">
      <w:pPr>
        <w:numPr>
          <w:ilvl w:val="0"/>
          <w:numId w:val="0"/>
        </w:numPr>
        <w:spacing w:line="360" w:lineRule="auto"/>
        <w:jc w:val="left"/>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lang w:val="en-US" w:eastAsia="zh-CN"/>
        </w:rPr>
        <w:t>七</w:t>
      </w: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rPr>
        <w:t>具有依法缴纳税收和社会保障资金的良好记录</w:t>
      </w:r>
    </w:p>
    <w:p w14:paraId="2883D780">
      <w:pPr>
        <w:pStyle w:val="13"/>
        <w:spacing w:line="440" w:lineRule="exact"/>
        <w:ind w:right="-512" w:rightChars="-244"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bidi="ar"/>
        </w:rPr>
        <w:t>提供相关证明材料或提供书面声明函；</w:t>
      </w:r>
    </w:p>
    <w:p w14:paraId="2C276EEF">
      <w:pPr>
        <w:pStyle w:val="13"/>
        <w:spacing w:line="440" w:lineRule="exact"/>
        <w:jc w:val="left"/>
        <w:outlineLvl w:val="2"/>
        <w:rPr>
          <w:rFonts w:hint="eastAsia" w:ascii="宋体" w:hAnsi="宋体" w:eastAsia="宋体" w:cs="宋体"/>
          <w:b/>
          <w:color w:val="auto"/>
          <w:sz w:val="24"/>
          <w:szCs w:val="24"/>
          <w:highlight w:val="none"/>
        </w:rPr>
      </w:pPr>
      <w:bookmarkStart w:id="13" w:name="_Toc27344"/>
    </w:p>
    <w:p w14:paraId="0A78BCFA">
      <w:pPr>
        <w:pStyle w:val="13"/>
        <w:spacing w:line="440" w:lineRule="exact"/>
        <w:jc w:val="left"/>
        <w:outlineLvl w:val="2"/>
        <w:rPr>
          <w:rFonts w:hint="eastAsia" w:ascii="宋体" w:hAnsi="宋体" w:eastAsia="宋体" w:cs="宋体"/>
          <w:b/>
          <w:color w:val="auto"/>
          <w:sz w:val="24"/>
          <w:szCs w:val="24"/>
          <w:highlight w:val="none"/>
        </w:rPr>
      </w:pPr>
    </w:p>
    <w:p w14:paraId="4BFE421B">
      <w:pPr>
        <w:pStyle w:val="13"/>
        <w:spacing w:line="440" w:lineRule="exact"/>
        <w:jc w:val="left"/>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w:t>
      </w:r>
      <w:bookmarkEnd w:id="13"/>
      <w:r>
        <w:rPr>
          <w:rFonts w:hint="eastAsia" w:ascii="宋体" w:hAnsi="宋体" w:eastAsia="宋体" w:cs="宋体"/>
          <w:b/>
          <w:color w:val="auto"/>
          <w:sz w:val="24"/>
          <w:szCs w:val="24"/>
          <w:highlight w:val="none"/>
        </w:rPr>
        <w:t>参加政府采购活动前三年内，在经营活动中没有重大违法记录：</w:t>
      </w:r>
      <w:r>
        <w:rPr>
          <w:rFonts w:hint="eastAsia" w:ascii="宋体" w:hAnsi="宋体" w:eastAsia="宋体" w:cs="宋体"/>
          <w:b/>
          <w:color w:val="auto"/>
          <w:sz w:val="24"/>
          <w:szCs w:val="24"/>
          <w:highlight w:val="none"/>
          <w:lang w:val="en-US" w:eastAsia="zh-CN"/>
        </w:rPr>
        <w:t>提供相关证明材料或</w:t>
      </w:r>
      <w:r>
        <w:rPr>
          <w:rFonts w:hint="eastAsia" w:ascii="宋体" w:hAnsi="宋体" w:eastAsia="宋体" w:cs="宋体"/>
          <w:b/>
          <w:color w:val="auto"/>
          <w:sz w:val="24"/>
          <w:szCs w:val="24"/>
          <w:highlight w:val="none"/>
        </w:rPr>
        <w:t>提供书面声明函；</w:t>
      </w:r>
    </w:p>
    <w:p w14:paraId="05217D11">
      <w:pPr>
        <w:pStyle w:val="13"/>
        <w:spacing w:line="440" w:lineRule="exact"/>
        <w:jc w:val="left"/>
        <w:outlineLvl w:val="2"/>
        <w:rPr>
          <w:rFonts w:hint="eastAsia" w:ascii="宋体" w:hAnsi="宋体" w:eastAsia="宋体" w:cs="宋体"/>
          <w:b/>
          <w:color w:val="auto"/>
          <w:sz w:val="24"/>
          <w:szCs w:val="24"/>
          <w:highlight w:val="none"/>
        </w:rPr>
      </w:pPr>
    </w:p>
    <w:p w14:paraId="1218092B">
      <w:pPr>
        <w:pStyle w:val="13"/>
        <w:spacing w:line="440" w:lineRule="exact"/>
        <w:ind w:right="-512" w:rightChars="-244" w:firstLine="480" w:firstLineChars="200"/>
        <w:jc w:val="left"/>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4"/>
          <w:szCs w:val="24"/>
          <w:highlight w:val="none"/>
          <w:lang w:eastAsia="zh-CN"/>
        </w:rPr>
        <w:t>参与本次政府采购活动前三年内，在经营活动中没有重大违法记录，提供参加本次政府采购活动前三年内在经营活动中没有重大违法记录的书面声明（重大违法记录是指投标人因违法经营受到刑事处罚或者责令停产停业、吊销许可证或者执照、较大数额（较大数额罚款是指200万元以上罚款）。</w:t>
      </w:r>
    </w:p>
    <w:p w14:paraId="05E3878B">
      <w:pPr>
        <w:widowControl w:val="0"/>
        <w:spacing w:line="360" w:lineRule="auto"/>
        <w:jc w:val="both"/>
        <w:rPr>
          <w:rFonts w:hint="eastAsia" w:ascii="宋体" w:hAnsi="宋体" w:eastAsia="宋体" w:cs="宋体"/>
          <w:color w:val="auto"/>
          <w:sz w:val="24"/>
          <w:szCs w:val="24"/>
          <w:highlight w:val="none"/>
        </w:rPr>
      </w:pPr>
    </w:p>
    <w:p w14:paraId="608E3F65">
      <w:pPr>
        <w:widowControl w:val="0"/>
        <w:spacing w:line="360" w:lineRule="auto"/>
        <w:jc w:val="both"/>
        <w:rPr>
          <w:rFonts w:hint="eastAsia" w:ascii="宋体" w:hAnsi="宋体" w:eastAsia="宋体" w:cs="宋体"/>
          <w:color w:val="auto"/>
          <w:sz w:val="24"/>
          <w:szCs w:val="24"/>
          <w:highlight w:val="none"/>
        </w:rPr>
      </w:pPr>
    </w:p>
    <w:p w14:paraId="0D3CA644">
      <w:pPr>
        <w:widowControl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（采购人名称）：</w:t>
      </w:r>
    </w:p>
    <w:p w14:paraId="45F71617">
      <w:pPr>
        <w:widowControl w:val="0"/>
        <w:jc w:val="both"/>
        <w:rPr>
          <w:rFonts w:hint="eastAsia" w:ascii="宋体" w:hAnsi="宋体" w:eastAsia="宋体" w:cs="宋体"/>
          <w:color w:val="auto"/>
          <w:szCs w:val="24"/>
          <w:highlight w:val="none"/>
        </w:rPr>
      </w:pPr>
    </w:p>
    <w:p w14:paraId="0805E3C7">
      <w:pPr>
        <w:widowControl w:val="0"/>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（投标人自行承诺及说明，内容自拟）</w:t>
      </w:r>
    </w:p>
    <w:p w14:paraId="7F6F4B47">
      <w:pPr>
        <w:widowControl w:val="0"/>
        <w:jc w:val="both"/>
        <w:rPr>
          <w:rFonts w:hint="eastAsia" w:ascii="宋体" w:hAnsi="宋体" w:eastAsia="宋体" w:cs="宋体"/>
          <w:color w:val="auto"/>
          <w:szCs w:val="24"/>
          <w:highlight w:val="none"/>
        </w:rPr>
      </w:pPr>
    </w:p>
    <w:p w14:paraId="28B13F45">
      <w:pPr>
        <w:widowControl w:val="0"/>
        <w:jc w:val="both"/>
        <w:rPr>
          <w:rFonts w:hint="eastAsia" w:ascii="宋体" w:hAnsi="宋体" w:eastAsia="宋体" w:cs="宋体"/>
          <w:color w:val="auto"/>
          <w:szCs w:val="24"/>
          <w:highlight w:val="none"/>
        </w:rPr>
      </w:pPr>
    </w:p>
    <w:p w14:paraId="7CC9B703">
      <w:pPr>
        <w:pStyle w:val="9"/>
        <w:rPr>
          <w:rFonts w:hint="eastAsia" w:ascii="宋体" w:hAnsi="宋体" w:eastAsia="宋体" w:cs="宋体"/>
          <w:color w:val="auto"/>
          <w:szCs w:val="24"/>
          <w:highlight w:val="none"/>
        </w:rPr>
      </w:pPr>
    </w:p>
    <w:p w14:paraId="35B82178">
      <w:pPr>
        <w:pStyle w:val="36"/>
        <w:rPr>
          <w:rFonts w:hint="eastAsia" w:ascii="宋体" w:hAnsi="宋体" w:eastAsia="宋体" w:cs="宋体"/>
          <w:color w:val="auto"/>
          <w:szCs w:val="24"/>
          <w:highlight w:val="none"/>
        </w:rPr>
      </w:pPr>
    </w:p>
    <w:p w14:paraId="71031075">
      <w:pPr>
        <w:pStyle w:val="19"/>
        <w:rPr>
          <w:rFonts w:hint="eastAsia" w:ascii="宋体" w:hAnsi="宋体" w:eastAsia="宋体" w:cs="宋体"/>
          <w:color w:val="auto"/>
          <w:highlight w:val="none"/>
        </w:rPr>
      </w:pPr>
    </w:p>
    <w:p w14:paraId="49421791">
      <w:pPr>
        <w:tabs>
          <w:tab w:val="left" w:pos="0"/>
        </w:tabs>
        <w:spacing w:line="360" w:lineRule="auto"/>
        <w:ind w:right="-212"/>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投标人名称：</w:t>
      </w:r>
      <w:r>
        <w:rPr>
          <w:rFonts w:hint="eastAsia" w:ascii="宋体" w:hAnsi="宋体" w:eastAsia="宋体" w:cs="宋体"/>
          <w:color w:val="auto"/>
          <w:sz w:val="24"/>
          <w:highlight w:val="none"/>
          <w:u w:val="single"/>
        </w:rPr>
        <w:t xml:space="preserve">                         （电子签章）</w:t>
      </w:r>
    </w:p>
    <w:p w14:paraId="06B7CC66">
      <w:pPr>
        <w:tabs>
          <w:tab w:val="left" w:pos="0"/>
        </w:tabs>
        <w:spacing w:line="360" w:lineRule="auto"/>
        <w:ind w:right="-21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法定代表人或其授权委托人： </w:t>
      </w:r>
      <w:r>
        <w:rPr>
          <w:rFonts w:hint="eastAsia" w:ascii="宋体" w:hAnsi="宋体" w:eastAsia="宋体" w:cs="宋体"/>
          <w:color w:val="auto"/>
          <w:sz w:val="24"/>
          <w:highlight w:val="none"/>
          <w:u w:val="single"/>
        </w:rPr>
        <w:t xml:space="preserve">                （电子签章或</w:t>
      </w:r>
      <w:r>
        <w:rPr>
          <w:rFonts w:hint="eastAsia" w:ascii="宋体" w:hAnsi="宋体" w:eastAsia="宋体" w:cs="宋体"/>
          <w:color w:val="auto"/>
          <w:sz w:val="24"/>
          <w:highlight w:val="none"/>
          <w:u w:val="single"/>
          <w:lang w:eastAsia="zh-CN"/>
        </w:rPr>
        <w:t>签字</w:t>
      </w:r>
      <w:r>
        <w:rPr>
          <w:rFonts w:hint="eastAsia" w:ascii="宋体" w:hAnsi="宋体" w:eastAsia="宋体" w:cs="宋体"/>
          <w:color w:val="auto"/>
          <w:sz w:val="24"/>
          <w:highlight w:val="none"/>
          <w:u w:val="single"/>
        </w:rPr>
        <w:t>）</w:t>
      </w:r>
    </w:p>
    <w:p w14:paraId="00382DFB">
      <w:pPr>
        <w:tabs>
          <w:tab w:val="left" w:pos="0"/>
        </w:tabs>
        <w:spacing w:line="360" w:lineRule="auto"/>
        <w:ind w:right="-212"/>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4142229">
      <w:pPr>
        <w:pStyle w:val="9"/>
        <w:rPr>
          <w:rFonts w:hint="eastAsia" w:ascii="宋体" w:hAnsi="宋体" w:eastAsia="宋体" w:cs="宋体"/>
          <w:color w:val="auto"/>
          <w:highlight w:val="none"/>
        </w:rPr>
      </w:pPr>
    </w:p>
    <w:p w14:paraId="2F56C71A">
      <w:pPr>
        <w:pStyle w:val="8"/>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九</w:t>
      </w:r>
      <w:r>
        <w:rPr>
          <w:rFonts w:hint="eastAsia" w:ascii="宋体" w:hAnsi="宋体" w:eastAsia="宋体" w:cs="宋体"/>
          <w:b w:val="0"/>
          <w:bCs w:val="0"/>
          <w:color w:val="auto"/>
          <w:sz w:val="24"/>
          <w:szCs w:val="24"/>
          <w:highlight w:val="none"/>
          <w:lang w:eastAsia="zh-CN"/>
        </w:rPr>
        <w:t>）法律、行政法规规定的其他条件：根据《财政部关于在政府采购活动中查询及使用信用记录有关问题的通知-财库〔2016〕125号》相关要求，对列入失信被执行人、重大税收违法案件当事人名单、政府采购严重违法失信行为记录名单的投标人拒绝其参与政府采购活动；采购代理机构将于投标截止时在“信用中国”网（www.creditchina.gov.cn）、“中国政府采购网”（www.ccgp.gov.cn）对投标人进行信用信息查询。查询记录为上述网站信用信息查询结果的网页截图或网页打印稿，投标人存在严重违法记录的，不得参与政府采购活动，投标人须提供承诺函。</w:t>
      </w:r>
    </w:p>
    <w:p w14:paraId="74B3CADB">
      <w:pPr>
        <w:pStyle w:val="8"/>
        <w:rPr>
          <w:rFonts w:hint="eastAsia" w:ascii="宋体" w:hAnsi="宋体" w:eastAsia="宋体" w:cs="宋体"/>
          <w:color w:val="auto"/>
          <w:highlight w:val="none"/>
        </w:rPr>
      </w:pPr>
    </w:p>
    <w:p w14:paraId="66B12A4B">
      <w:pPr>
        <w:pStyle w:val="13"/>
        <w:spacing w:line="360" w:lineRule="auto"/>
        <w:jc w:val="left"/>
        <w:outlineLvl w:val="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十</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投标人认为需要补充的其他资格审查资料</w:t>
      </w:r>
    </w:p>
    <w:p w14:paraId="55664284">
      <w:pPr>
        <w:pStyle w:val="8"/>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投标人认为需要补充的其他资格审查资料（如有）</w:t>
      </w:r>
    </w:p>
    <w:p w14:paraId="6B716551">
      <w:pPr>
        <w:rPr>
          <w:rFonts w:hint="eastAsia" w:ascii="宋体" w:hAnsi="宋体" w:eastAsia="宋体" w:cs="宋体"/>
          <w:color w:val="auto"/>
          <w:highlight w:val="none"/>
        </w:rPr>
      </w:pPr>
    </w:p>
    <w:p w14:paraId="2DF391D0">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6B3CDD7A">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2607651A">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6F605FDC">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2E9694D2">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358EDADA">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19DD53C2">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022CF772">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3D2080C7">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12881220">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26DA8AD9">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1446FC5E">
      <w:pPr>
        <w:jc w:val="center"/>
        <w:rPr>
          <w:rFonts w:hint="eastAsia" w:ascii="宋体" w:hAnsi="宋体" w:eastAsia="宋体" w:cs="宋体"/>
          <w:color w:val="auto"/>
          <w:sz w:val="36"/>
          <w:szCs w:val="36"/>
          <w:highlight w:val="none"/>
          <w:lang w:eastAsia="zh-CN"/>
        </w:rPr>
      </w:pPr>
      <w:r>
        <w:rPr>
          <w:rFonts w:hint="eastAsia" w:ascii="宋体" w:hAnsi="宋体" w:eastAsia="宋体" w:cs="宋体"/>
          <w:b/>
          <w:bCs/>
          <w:color w:val="auto"/>
          <w:sz w:val="36"/>
          <w:szCs w:val="36"/>
          <w:highlight w:val="none"/>
          <w:lang w:val="en-US" w:eastAsia="zh-CN"/>
        </w:rPr>
        <w:t>二</w:t>
      </w:r>
      <w:r>
        <w:rPr>
          <w:rFonts w:hint="eastAsia" w:ascii="宋体" w:hAnsi="宋体" w:eastAsia="宋体" w:cs="宋体"/>
          <w:b/>
          <w:bCs/>
          <w:color w:val="auto"/>
          <w:sz w:val="36"/>
          <w:szCs w:val="36"/>
          <w:highlight w:val="none"/>
          <w:lang w:eastAsia="zh-CN"/>
        </w:rPr>
        <w:t>、技术部分</w:t>
      </w:r>
    </w:p>
    <w:p w14:paraId="11D5EAFE">
      <w:pPr>
        <w:spacing w:line="500" w:lineRule="exact"/>
        <w:ind w:firstLine="437"/>
        <w:jc w:val="center"/>
        <w:rPr>
          <w:rFonts w:hint="eastAsia" w:ascii="宋体" w:hAnsi="宋体" w:eastAsia="宋体" w:cs="宋体"/>
          <w:b/>
          <w:color w:val="auto"/>
          <w:sz w:val="24"/>
          <w:szCs w:val="24"/>
          <w:lang w:val="en-US" w:eastAsia="zh-CN"/>
        </w:rPr>
      </w:pPr>
    </w:p>
    <w:p w14:paraId="2C980478">
      <w:pPr>
        <w:spacing w:line="500" w:lineRule="exact"/>
        <w:jc w:val="both"/>
        <w:rPr>
          <w:rFonts w:hint="eastAsia" w:ascii="宋体" w:hAnsi="宋体" w:eastAsia="宋体" w:cs="宋体"/>
          <w:b/>
          <w:color w:val="auto"/>
          <w:sz w:val="24"/>
          <w:szCs w:val="24"/>
          <w:lang w:val="en-US" w:eastAsia="zh-CN"/>
        </w:rPr>
      </w:pPr>
    </w:p>
    <w:p w14:paraId="0666CCF8">
      <w:pPr>
        <w:spacing w:line="500" w:lineRule="exact"/>
        <w:ind w:firstLine="2183" w:firstLineChars="906"/>
        <w:jc w:val="both"/>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（根据评审内容编写，格式内容投标人自拟）</w:t>
      </w:r>
    </w:p>
    <w:p w14:paraId="7BC1B96B">
      <w:pPr>
        <w:spacing w:line="500" w:lineRule="exact"/>
        <w:ind w:firstLine="437"/>
        <w:jc w:val="center"/>
        <w:rPr>
          <w:rFonts w:hint="eastAsia" w:ascii="宋体" w:hAnsi="宋体" w:eastAsia="宋体" w:cs="宋体"/>
          <w:b/>
          <w:color w:val="auto"/>
          <w:sz w:val="24"/>
          <w:szCs w:val="24"/>
          <w:lang w:val="en-US" w:eastAsia="zh-CN"/>
        </w:rPr>
      </w:pPr>
    </w:p>
    <w:p w14:paraId="7848D705">
      <w:pPr>
        <w:pStyle w:val="3"/>
        <w:spacing w:before="156" w:after="156"/>
        <w:rPr>
          <w:rFonts w:hint="eastAsia" w:ascii="宋体" w:hAnsi="宋体" w:eastAsia="宋体" w:cs="宋体"/>
          <w:color w:val="auto"/>
          <w:sz w:val="24"/>
          <w:szCs w:val="24"/>
          <w:lang w:val="en-US" w:eastAsia="zh-CN"/>
        </w:rPr>
      </w:pPr>
    </w:p>
    <w:p w14:paraId="24115736">
      <w:pPr>
        <w:rPr>
          <w:rFonts w:hint="eastAsia" w:ascii="宋体" w:hAnsi="宋体" w:eastAsia="宋体" w:cs="宋体"/>
          <w:color w:val="auto"/>
          <w:sz w:val="24"/>
          <w:szCs w:val="24"/>
          <w:lang w:val="en-US" w:eastAsia="zh-CN"/>
        </w:rPr>
      </w:pPr>
    </w:p>
    <w:p w14:paraId="2DB8FD99">
      <w:pPr>
        <w:pStyle w:val="3"/>
        <w:rPr>
          <w:rFonts w:hint="eastAsia" w:ascii="宋体" w:hAnsi="宋体" w:eastAsia="宋体" w:cs="宋体"/>
          <w:color w:val="auto"/>
          <w:sz w:val="24"/>
          <w:szCs w:val="24"/>
          <w:lang w:val="en-US" w:eastAsia="zh-CN"/>
        </w:rPr>
      </w:pPr>
    </w:p>
    <w:p w14:paraId="444B4969">
      <w:pPr>
        <w:rPr>
          <w:rFonts w:hint="eastAsia" w:ascii="宋体" w:hAnsi="宋体" w:eastAsia="宋体" w:cs="宋体"/>
          <w:color w:val="auto"/>
          <w:sz w:val="24"/>
          <w:szCs w:val="24"/>
          <w:lang w:val="en-US" w:eastAsia="zh-CN"/>
        </w:rPr>
      </w:pPr>
    </w:p>
    <w:p w14:paraId="728D7BFF">
      <w:pPr>
        <w:pStyle w:val="3"/>
        <w:rPr>
          <w:rFonts w:hint="eastAsia" w:ascii="宋体" w:hAnsi="宋体" w:eastAsia="宋体" w:cs="宋体"/>
          <w:color w:val="auto"/>
          <w:sz w:val="24"/>
          <w:szCs w:val="24"/>
          <w:lang w:val="en-US" w:eastAsia="zh-CN"/>
        </w:rPr>
      </w:pPr>
    </w:p>
    <w:p w14:paraId="7C23AF03">
      <w:pPr>
        <w:rPr>
          <w:rFonts w:hint="eastAsia" w:ascii="宋体" w:hAnsi="宋体" w:eastAsia="宋体" w:cs="宋体"/>
          <w:color w:val="auto"/>
          <w:sz w:val="24"/>
          <w:szCs w:val="24"/>
          <w:lang w:val="en-US" w:eastAsia="zh-CN"/>
        </w:rPr>
      </w:pPr>
    </w:p>
    <w:p w14:paraId="194B542C">
      <w:pPr>
        <w:pStyle w:val="3"/>
        <w:rPr>
          <w:rFonts w:hint="eastAsia" w:ascii="宋体" w:hAnsi="宋体" w:eastAsia="宋体" w:cs="宋体"/>
          <w:color w:val="auto"/>
          <w:sz w:val="24"/>
          <w:szCs w:val="24"/>
          <w:lang w:val="en-US" w:eastAsia="zh-CN"/>
        </w:rPr>
      </w:pPr>
    </w:p>
    <w:p w14:paraId="56A4CF28">
      <w:pPr>
        <w:rPr>
          <w:rFonts w:hint="eastAsia" w:ascii="宋体" w:hAnsi="宋体" w:eastAsia="宋体" w:cs="宋体"/>
          <w:color w:val="auto"/>
          <w:sz w:val="24"/>
          <w:szCs w:val="24"/>
          <w:lang w:val="en-US" w:eastAsia="zh-CN"/>
        </w:rPr>
      </w:pPr>
    </w:p>
    <w:p w14:paraId="34F718CA">
      <w:pPr>
        <w:pStyle w:val="3"/>
        <w:rPr>
          <w:rFonts w:hint="eastAsia" w:ascii="宋体" w:hAnsi="宋体" w:eastAsia="宋体" w:cs="宋体"/>
          <w:color w:val="auto"/>
          <w:sz w:val="24"/>
          <w:szCs w:val="24"/>
          <w:lang w:val="en-US" w:eastAsia="zh-CN"/>
        </w:rPr>
      </w:pPr>
    </w:p>
    <w:p w14:paraId="3D71B040">
      <w:pPr>
        <w:rPr>
          <w:rFonts w:hint="eastAsia" w:ascii="宋体" w:hAnsi="宋体" w:eastAsia="宋体" w:cs="宋体"/>
          <w:color w:val="auto"/>
          <w:sz w:val="24"/>
          <w:szCs w:val="24"/>
          <w:lang w:val="en-US" w:eastAsia="zh-CN"/>
        </w:rPr>
      </w:pPr>
    </w:p>
    <w:p w14:paraId="09D31B93">
      <w:pPr>
        <w:pStyle w:val="3"/>
        <w:rPr>
          <w:rFonts w:hint="eastAsia" w:ascii="宋体" w:hAnsi="宋体" w:eastAsia="宋体" w:cs="宋体"/>
          <w:color w:val="auto"/>
          <w:sz w:val="24"/>
          <w:szCs w:val="24"/>
          <w:lang w:val="en-US" w:eastAsia="zh-CN"/>
        </w:rPr>
      </w:pPr>
    </w:p>
    <w:p w14:paraId="020B8CF8">
      <w:pPr>
        <w:rPr>
          <w:rFonts w:hint="eastAsia" w:ascii="宋体" w:hAnsi="宋体" w:eastAsia="宋体" w:cs="宋体"/>
          <w:color w:val="auto"/>
          <w:sz w:val="24"/>
          <w:szCs w:val="24"/>
          <w:lang w:val="en-US" w:eastAsia="zh-CN"/>
        </w:rPr>
      </w:pPr>
    </w:p>
    <w:p w14:paraId="641B78BE">
      <w:pPr>
        <w:pStyle w:val="3"/>
        <w:rPr>
          <w:rFonts w:hint="eastAsia" w:ascii="宋体" w:hAnsi="宋体" w:eastAsia="宋体" w:cs="宋体"/>
          <w:color w:val="auto"/>
          <w:sz w:val="24"/>
          <w:szCs w:val="24"/>
          <w:lang w:val="en-US" w:eastAsia="zh-CN"/>
        </w:rPr>
      </w:pPr>
    </w:p>
    <w:p w14:paraId="57646A61">
      <w:pPr>
        <w:rPr>
          <w:rFonts w:hint="eastAsia" w:ascii="宋体" w:hAnsi="宋体" w:eastAsia="宋体" w:cs="宋体"/>
          <w:color w:val="auto"/>
          <w:sz w:val="24"/>
          <w:szCs w:val="24"/>
          <w:lang w:val="en-US" w:eastAsia="zh-CN"/>
        </w:rPr>
      </w:pPr>
    </w:p>
    <w:p w14:paraId="1C87F812">
      <w:pPr>
        <w:numPr>
          <w:ilvl w:val="0"/>
          <w:numId w:val="0"/>
        </w:numPr>
        <w:autoSpaceDE w:val="0"/>
        <w:autoSpaceDN w:val="0"/>
        <w:adjustRightInd w:val="0"/>
        <w:spacing w:line="420" w:lineRule="atLeast"/>
        <w:ind w:leftChars="0"/>
        <w:jc w:val="center"/>
        <w:rPr>
          <w:rFonts w:hint="eastAsia" w:ascii="宋体" w:hAnsi="宋体" w:eastAsia="宋体" w:cs="宋体"/>
          <w:b/>
          <w:bCs/>
          <w:color w:val="auto"/>
          <w:kern w:val="0"/>
          <w:sz w:val="30"/>
          <w:szCs w:val="30"/>
          <w:lang w:val="en-US" w:eastAsia="zh-CN"/>
        </w:rPr>
      </w:pPr>
    </w:p>
    <w:p w14:paraId="017F7742">
      <w:pPr>
        <w:rPr>
          <w:rFonts w:hint="eastAsia"/>
          <w:lang w:val="en-US" w:eastAsia="zh-CN"/>
        </w:rPr>
      </w:pPr>
    </w:p>
    <w:p w14:paraId="7267EFC4">
      <w:pPr>
        <w:numPr>
          <w:ilvl w:val="0"/>
          <w:numId w:val="0"/>
        </w:numPr>
        <w:autoSpaceDE w:val="0"/>
        <w:autoSpaceDN w:val="0"/>
        <w:adjustRightInd w:val="0"/>
        <w:spacing w:line="420" w:lineRule="atLeast"/>
        <w:ind w:leftChars="0"/>
        <w:jc w:val="center"/>
        <w:rPr>
          <w:rFonts w:hint="eastAsia" w:ascii="宋体" w:hAnsi="宋体" w:eastAsia="宋体" w:cs="宋体"/>
          <w:b/>
          <w:bCs/>
          <w:color w:val="auto"/>
          <w:kern w:val="0"/>
          <w:sz w:val="30"/>
          <w:szCs w:val="30"/>
          <w:lang w:eastAsia="zh-CN"/>
        </w:rPr>
      </w:pPr>
      <w:r>
        <w:rPr>
          <w:rFonts w:hint="eastAsia" w:ascii="宋体" w:hAnsi="宋体" w:eastAsia="宋体" w:cs="宋体"/>
          <w:b/>
          <w:bCs/>
          <w:color w:val="auto"/>
          <w:kern w:val="0"/>
          <w:sz w:val="30"/>
          <w:szCs w:val="30"/>
          <w:lang w:val="en-US" w:eastAsia="zh-CN"/>
        </w:rPr>
        <w:t>三、</w:t>
      </w:r>
      <w:r>
        <w:rPr>
          <w:rFonts w:hint="eastAsia" w:ascii="宋体" w:hAnsi="宋体" w:eastAsia="宋体" w:cs="宋体"/>
          <w:b/>
          <w:bCs/>
          <w:color w:val="auto"/>
          <w:kern w:val="0"/>
          <w:sz w:val="30"/>
          <w:szCs w:val="30"/>
          <w:lang w:eastAsia="zh-CN"/>
        </w:rPr>
        <w:t>商务部分</w:t>
      </w:r>
    </w:p>
    <w:p w14:paraId="723D570B">
      <w:pPr>
        <w:pStyle w:val="8"/>
        <w:numPr>
          <w:ilvl w:val="0"/>
          <w:numId w:val="0"/>
        </w:numPr>
        <w:ind w:leftChars="0"/>
        <w:jc w:val="center"/>
        <w:rPr>
          <w:rFonts w:hint="eastAsia" w:ascii="宋体" w:hAnsi="宋体" w:eastAsia="宋体" w:cs="宋体"/>
          <w:b/>
          <w:bCs/>
          <w:sz w:val="24"/>
          <w:szCs w:val="24"/>
          <w:lang w:eastAsia="zh-CN"/>
        </w:rPr>
      </w:pPr>
      <w:bookmarkStart w:id="14" w:name="_Toc8032"/>
    </w:p>
    <w:p w14:paraId="69A915A2">
      <w:pPr>
        <w:pStyle w:val="8"/>
        <w:numPr>
          <w:ilvl w:val="0"/>
          <w:numId w:val="0"/>
        </w:numPr>
        <w:ind w:leftChars="0"/>
        <w:jc w:val="center"/>
        <w:rPr>
          <w:rFonts w:hint="eastAsia" w:ascii="宋体" w:hAnsi="宋体" w:eastAsia="宋体" w:cs="宋体"/>
          <w:color w:val="auto"/>
          <w:kern w:val="0"/>
          <w:sz w:val="24"/>
          <w:lang w:val="zh-CN"/>
        </w:rPr>
      </w:pPr>
      <w:r>
        <w:rPr>
          <w:rFonts w:hint="eastAsia" w:ascii="宋体" w:hAnsi="宋体" w:eastAsia="宋体" w:cs="宋体"/>
          <w:b/>
          <w:bCs/>
          <w:sz w:val="24"/>
          <w:szCs w:val="24"/>
          <w:lang w:eastAsia="zh-CN"/>
        </w:rPr>
        <w:t>（一）开标记录一览表</w:t>
      </w:r>
    </w:p>
    <w:p w14:paraId="10ECCD5A">
      <w:pPr>
        <w:autoSpaceDE w:val="0"/>
        <w:autoSpaceDN w:val="0"/>
        <w:adjustRightInd w:val="0"/>
        <w:spacing w:line="360" w:lineRule="auto"/>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zh-CN"/>
        </w:rPr>
        <w:t>项目名称：</w:t>
      </w:r>
      <w:r>
        <w:rPr>
          <w:rFonts w:hint="eastAsia" w:ascii="宋体" w:hAnsi="宋体" w:eastAsia="宋体" w:cs="宋体"/>
          <w:color w:val="auto"/>
          <w:kern w:val="0"/>
          <w:sz w:val="24"/>
          <w:lang w:val="en-US" w:eastAsia="zh-CN"/>
        </w:rPr>
        <w:t xml:space="preserve">    </w:t>
      </w:r>
    </w:p>
    <w:tbl>
      <w:tblPr>
        <w:tblStyle w:val="23"/>
        <w:tblW w:w="9959" w:type="dxa"/>
        <w:tblInd w:w="-127" w:type="dxa"/>
        <w:tblLayout w:type="fixed"/>
        <w:tblCellMar>
          <w:top w:w="0" w:type="dxa"/>
          <w:left w:w="108" w:type="dxa"/>
          <w:bottom w:w="0" w:type="dxa"/>
          <w:right w:w="108" w:type="dxa"/>
        </w:tblCellMar>
      </w:tblPr>
      <w:tblGrid>
        <w:gridCol w:w="2608"/>
        <w:gridCol w:w="7351"/>
      </w:tblGrid>
      <w:tr w14:paraId="2C149262">
        <w:trPr>
          <w:trHeight w:val="709" w:hRule="atLeast"/>
        </w:trPr>
        <w:tc>
          <w:tcPr>
            <w:tcW w:w="2608" w:type="dxa"/>
            <w:tcBorders>
              <w:top w:val="single" w:color="000000" w:sz="18" w:space="0"/>
              <w:left w:val="single" w:color="000000" w:sz="18" w:space="0"/>
              <w:bottom w:val="single" w:color="000000" w:sz="18" w:space="0"/>
              <w:right w:val="single" w:color="000000" w:sz="18" w:space="0"/>
            </w:tcBorders>
            <w:shd w:val="clear" w:color="000000" w:fill="FFFFFF"/>
            <w:noWrap w:val="0"/>
            <w:vAlign w:val="center"/>
          </w:tcPr>
          <w:p w14:paraId="05BF16EA">
            <w:pPr>
              <w:autoSpaceDE w:val="0"/>
              <w:autoSpaceDN w:val="0"/>
              <w:adjustRightInd w:val="0"/>
              <w:spacing w:before="120" w:after="120"/>
              <w:jc w:val="center"/>
              <w:rPr>
                <w:rFonts w:hint="eastAsia" w:ascii="宋体" w:hAnsi="宋体" w:eastAsia="宋体" w:cs="宋体"/>
                <w:kern w:val="0"/>
                <w:sz w:val="24"/>
              </w:rPr>
            </w:pPr>
            <w:r>
              <w:rPr>
                <w:rFonts w:hint="eastAsia" w:ascii="宋体" w:hAnsi="宋体" w:eastAsia="宋体" w:cs="宋体"/>
                <w:kern w:val="0"/>
                <w:sz w:val="24"/>
              </w:rPr>
              <w:t>投标</w:t>
            </w:r>
            <w:r>
              <w:rPr>
                <w:rFonts w:hint="eastAsia" w:ascii="宋体" w:hAnsi="宋体" w:eastAsia="宋体" w:cs="宋体"/>
                <w:kern w:val="0"/>
                <w:sz w:val="24"/>
                <w:lang w:val="zh-CN"/>
              </w:rPr>
              <w:t>报价</w:t>
            </w:r>
          </w:p>
          <w:p w14:paraId="3A8BE887">
            <w:pPr>
              <w:autoSpaceDE w:val="0"/>
              <w:autoSpaceDN w:val="0"/>
              <w:adjustRightInd w:val="0"/>
              <w:spacing w:before="120" w:after="120"/>
              <w:jc w:val="center"/>
              <w:rPr>
                <w:rFonts w:hint="eastAsia" w:ascii="宋体" w:hAnsi="宋体" w:eastAsia="宋体" w:cs="宋体"/>
                <w:color w:val="auto"/>
                <w:kern w:val="0"/>
                <w:sz w:val="22"/>
                <w:szCs w:val="22"/>
                <w:lang w:val="zh-CN"/>
              </w:rPr>
            </w:pPr>
            <w:r>
              <w:rPr>
                <w:rFonts w:hint="eastAsia" w:ascii="宋体" w:hAnsi="宋体" w:eastAsia="宋体" w:cs="宋体"/>
                <w:kern w:val="0"/>
                <w:sz w:val="24"/>
                <w:lang w:val="zh-CN"/>
              </w:rPr>
              <w:t>（</w:t>
            </w:r>
            <w:r>
              <w:rPr>
                <w:rFonts w:hint="eastAsia" w:ascii="宋体" w:hAnsi="宋体" w:eastAsia="宋体" w:cs="宋体"/>
                <w:kern w:val="0"/>
                <w:sz w:val="24"/>
                <w:lang w:val="en-US" w:eastAsia="zh-CN"/>
              </w:rPr>
              <w:t>总价报价</w:t>
            </w:r>
            <w:r>
              <w:rPr>
                <w:rFonts w:hint="eastAsia" w:ascii="宋体" w:hAnsi="宋体" w:eastAsia="宋体" w:cs="宋体"/>
                <w:kern w:val="0"/>
                <w:sz w:val="24"/>
                <w:lang w:val="zh-CN"/>
              </w:rPr>
              <w:t>）</w:t>
            </w:r>
          </w:p>
        </w:tc>
        <w:tc>
          <w:tcPr>
            <w:tcW w:w="7351" w:type="dxa"/>
            <w:tcBorders>
              <w:top w:val="single" w:color="000000" w:sz="18" w:space="0"/>
              <w:left w:val="single" w:color="000000" w:sz="18" w:space="0"/>
              <w:bottom w:val="single" w:color="000000" w:sz="18" w:space="0"/>
              <w:right w:val="single" w:color="000000" w:sz="18" w:space="0"/>
            </w:tcBorders>
            <w:shd w:val="clear" w:color="000000" w:fill="FFFFFF"/>
            <w:noWrap w:val="0"/>
            <w:vAlign w:val="center"/>
          </w:tcPr>
          <w:p w14:paraId="5DC311CA">
            <w:pPr>
              <w:rPr>
                <w:rFonts w:hint="eastAsia" w:ascii="宋体" w:hAnsi="宋体" w:eastAsia="宋体" w:cs="宋体"/>
                <w:sz w:val="24"/>
                <w:u w:val="single"/>
                <w:lang w:val="en-US" w:eastAsia="zh-CN"/>
              </w:rPr>
            </w:pPr>
            <w:r>
              <w:rPr>
                <w:rFonts w:hint="eastAsia" w:ascii="宋体" w:hAnsi="宋体" w:eastAsia="宋体" w:cs="宋体"/>
                <w:sz w:val="24"/>
                <w:lang w:val="en-US" w:eastAsia="zh-CN"/>
              </w:rPr>
              <w:t>小写：</w:t>
            </w:r>
            <w:r>
              <w:rPr>
                <w:rFonts w:hint="eastAsia" w:ascii="宋体" w:hAnsi="宋体" w:eastAsia="宋体" w:cs="宋体"/>
                <w:sz w:val="24"/>
                <w:u w:val="single"/>
                <w:lang w:val="en-US" w:eastAsia="zh-CN"/>
              </w:rPr>
              <w:t xml:space="preserve">                   </w:t>
            </w:r>
          </w:p>
          <w:p w14:paraId="7306EC36">
            <w:pPr>
              <w:pStyle w:val="8"/>
              <w:rPr>
                <w:rFonts w:hint="eastAsia" w:ascii="宋体" w:hAnsi="宋体" w:eastAsia="宋体" w:cs="宋体"/>
                <w:lang w:val="en-US" w:eastAsia="zh-CN"/>
              </w:rPr>
            </w:pPr>
          </w:p>
          <w:p w14:paraId="7667275F">
            <w:pPr>
              <w:pStyle w:val="8"/>
              <w:rPr>
                <w:rFonts w:hint="eastAsia" w:ascii="宋体" w:hAnsi="宋体" w:eastAsia="宋体" w:cs="宋体"/>
                <w:lang w:val="en-US" w:eastAsia="zh-CN"/>
              </w:rPr>
            </w:pPr>
            <w:r>
              <w:rPr>
                <w:rFonts w:hint="eastAsia" w:ascii="宋体" w:hAnsi="宋体" w:eastAsia="宋体" w:cs="宋体"/>
                <w:sz w:val="24"/>
                <w:lang w:val="en-US" w:eastAsia="zh-CN"/>
              </w:rPr>
              <w:t>大写：</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            </w:t>
            </w:r>
          </w:p>
        </w:tc>
      </w:tr>
      <w:tr w14:paraId="0275887D">
        <w:tblPrEx>
          <w:tblCellMar>
            <w:top w:w="0" w:type="dxa"/>
            <w:left w:w="108" w:type="dxa"/>
            <w:bottom w:w="0" w:type="dxa"/>
            <w:right w:w="108" w:type="dxa"/>
          </w:tblCellMar>
        </w:tblPrEx>
        <w:trPr>
          <w:trHeight w:val="447" w:hRule="atLeast"/>
        </w:trPr>
        <w:tc>
          <w:tcPr>
            <w:tcW w:w="2608" w:type="dxa"/>
            <w:tcBorders>
              <w:top w:val="single" w:color="000000" w:sz="18" w:space="0"/>
              <w:left w:val="single" w:color="000000" w:sz="18" w:space="0"/>
              <w:bottom w:val="single" w:color="000000" w:sz="18" w:space="0"/>
              <w:right w:val="single" w:color="000000" w:sz="18" w:space="0"/>
            </w:tcBorders>
            <w:shd w:val="clear" w:color="000000" w:fill="FFFFFF"/>
            <w:noWrap w:val="0"/>
            <w:vAlign w:val="center"/>
          </w:tcPr>
          <w:p w14:paraId="5F81B575">
            <w:pPr>
              <w:autoSpaceDE w:val="0"/>
              <w:autoSpaceDN w:val="0"/>
              <w:adjustRightInd w:val="0"/>
              <w:spacing w:before="120" w:after="120"/>
              <w:jc w:val="center"/>
              <w:rPr>
                <w:rFonts w:hint="eastAsia" w:ascii="宋体" w:hAnsi="宋体" w:eastAsia="宋体" w:cs="宋体"/>
                <w:color w:val="auto"/>
                <w:kern w:val="0"/>
                <w:sz w:val="22"/>
                <w:szCs w:val="22"/>
                <w:lang w:eastAsia="zh-CN"/>
              </w:rPr>
            </w:pPr>
            <w:r>
              <w:rPr>
                <w:rFonts w:hint="eastAsia" w:ascii="宋体" w:hAnsi="宋体" w:eastAsia="宋体" w:cs="宋体"/>
                <w:kern w:val="0"/>
                <w:sz w:val="24"/>
                <w:lang w:eastAsia="zh-CN"/>
              </w:rPr>
              <w:t>合同履行期限</w:t>
            </w:r>
          </w:p>
        </w:tc>
        <w:tc>
          <w:tcPr>
            <w:tcW w:w="7351" w:type="dxa"/>
            <w:tcBorders>
              <w:top w:val="single" w:color="000000" w:sz="18" w:space="0"/>
              <w:left w:val="single" w:color="000000" w:sz="18" w:space="0"/>
              <w:bottom w:val="single" w:color="000000" w:sz="18" w:space="0"/>
              <w:right w:val="single" w:color="000000" w:sz="18" w:space="0"/>
            </w:tcBorders>
            <w:shd w:val="clear" w:color="000000" w:fill="FFFFFF"/>
            <w:noWrap w:val="0"/>
            <w:vAlign w:val="center"/>
          </w:tcPr>
          <w:p w14:paraId="10701EDA">
            <w:pPr>
              <w:autoSpaceDE w:val="0"/>
              <w:autoSpaceDN w:val="0"/>
              <w:adjustRightInd w:val="0"/>
              <w:spacing w:before="120" w:after="120"/>
              <w:rPr>
                <w:rFonts w:hint="eastAsia" w:ascii="宋体" w:hAnsi="宋体" w:eastAsia="宋体" w:cs="宋体"/>
                <w:color w:val="auto"/>
                <w:kern w:val="0"/>
                <w:sz w:val="22"/>
                <w:szCs w:val="22"/>
                <w:lang w:val="zh-CN"/>
              </w:rPr>
            </w:pPr>
            <w:r>
              <w:rPr>
                <w:rFonts w:hint="eastAsia" w:ascii="宋体" w:hAnsi="宋体" w:eastAsia="宋体" w:cs="宋体"/>
                <w:color w:val="auto"/>
                <w:kern w:val="0"/>
                <w:sz w:val="24"/>
              </w:rPr>
              <w:t xml:space="preserve">       </w:t>
            </w:r>
          </w:p>
        </w:tc>
      </w:tr>
      <w:tr w14:paraId="5A8CEEEC">
        <w:tblPrEx>
          <w:tblCellMar>
            <w:top w:w="0" w:type="dxa"/>
            <w:left w:w="108" w:type="dxa"/>
            <w:bottom w:w="0" w:type="dxa"/>
            <w:right w:w="108" w:type="dxa"/>
          </w:tblCellMar>
        </w:tblPrEx>
        <w:trPr>
          <w:trHeight w:val="447" w:hRule="atLeast"/>
        </w:trPr>
        <w:tc>
          <w:tcPr>
            <w:tcW w:w="2608" w:type="dxa"/>
            <w:tcBorders>
              <w:top w:val="single" w:color="000000" w:sz="18" w:space="0"/>
              <w:left w:val="single" w:color="000000" w:sz="18" w:space="0"/>
              <w:bottom w:val="single" w:color="000000" w:sz="18" w:space="0"/>
              <w:right w:val="single" w:color="000000" w:sz="18" w:space="0"/>
            </w:tcBorders>
            <w:shd w:val="clear" w:color="000000" w:fill="FFFFFF"/>
            <w:noWrap w:val="0"/>
            <w:vAlign w:val="center"/>
          </w:tcPr>
          <w:p w14:paraId="6CE1334E">
            <w:pPr>
              <w:autoSpaceDE w:val="0"/>
              <w:autoSpaceDN w:val="0"/>
              <w:adjustRightInd w:val="0"/>
              <w:spacing w:before="120" w:after="120"/>
              <w:jc w:val="center"/>
              <w:rPr>
                <w:rFonts w:hint="eastAsia" w:ascii="宋体" w:hAnsi="宋体" w:eastAsia="宋体" w:cs="宋体"/>
                <w:kern w:val="0"/>
                <w:sz w:val="24"/>
                <w:lang w:eastAsia="zh-CN"/>
              </w:rPr>
            </w:pPr>
            <w:r>
              <w:rPr>
                <w:rFonts w:hint="eastAsia" w:ascii="宋体" w:hAnsi="宋体" w:eastAsia="宋体" w:cs="宋体"/>
                <w:kern w:val="0"/>
                <w:sz w:val="24"/>
                <w:lang w:val="zh-CN"/>
              </w:rPr>
              <w:t>质量承诺</w:t>
            </w:r>
          </w:p>
        </w:tc>
        <w:tc>
          <w:tcPr>
            <w:tcW w:w="7351" w:type="dxa"/>
            <w:tcBorders>
              <w:top w:val="single" w:color="000000" w:sz="18" w:space="0"/>
              <w:left w:val="single" w:color="000000" w:sz="18" w:space="0"/>
              <w:bottom w:val="single" w:color="000000" w:sz="18" w:space="0"/>
              <w:right w:val="single" w:color="000000" w:sz="18" w:space="0"/>
            </w:tcBorders>
            <w:shd w:val="clear" w:color="000000" w:fill="FFFFFF"/>
            <w:noWrap w:val="0"/>
            <w:vAlign w:val="center"/>
          </w:tcPr>
          <w:p w14:paraId="2469594F">
            <w:pPr>
              <w:autoSpaceDE w:val="0"/>
              <w:autoSpaceDN w:val="0"/>
              <w:adjustRightInd w:val="0"/>
              <w:spacing w:before="120" w:after="120"/>
              <w:rPr>
                <w:rFonts w:hint="eastAsia" w:ascii="宋体" w:hAnsi="宋体" w:eastAsia="宋体" w:cs="宋体"/>
                <w:color w:val="auto"/>
                <w:kern w:val="0"/>
                <w:sz w:val="24"/>
              </w:rPr>
            </w:pPr>
          </w:p>
        </w:tc>
      </w:tr>
      <w:tr w14:paraId="54494118">
        <w:tblPrEx>
          <w:tblCellMar>
            <w:top w:w="0" w:type="dxa"/>
            <w:left w:w="108" w:type="dxa"/>
            <w:bottom w:w="0" w:type="dxa"/>
            <w:right w:w="108" w:type="dxa"/>
          </w:tblCellMar>
        </w:tblPrEx>
        <w:trPr>
          <w:trHeight w:val="447" w:hRule="atLeast"/>
        </w:trPr>
        <w:tc>
          <w:tcPr>
            <w:tcW w:w="2608" w:type="dxa"/>
            <w:tcBorders>
              <w:top w:val="single" w:color="000000" w:sz="18" w:space="0"/>
              <w:left w:val="single" w:color="000000" w:sz="18" w:space="0"/>
              <w:bottom w:val="single" w:color="000000" w:sz="18" w:space="0"/>
              <w:right w:val="single" w:color="000000" w:sz="18" w:space="0"/>
            </w:tcBorders>
            <w:shd w:val="clear" w:color="000000" w:fill="FFFFFF"/>
            <w:noWrap w:val="0"/>
            <w:vAlign w:val="center"/>
          </w:tcPr>
          <w:p w14:paraId="6DD86B2A">
            <w:pPr>
              <w:autoSpaceDE w:val="0"/>
              <w:autoSpaceDN w:val="0"/>
              <w:adjustRightInd w:val="0"/>
              <w:spacing w:before="120" w:after="120"/>
              <w:jc w:val="center"/>
              <w:rPr>
                <w:rFonts w:hint="eastAsia" w:ascii="宋体" w:hAnsi="宋体" w:eastAsia="宋体" w:cs="宋体"/>
                <w:kern w:val="0"/>
                <w:sz w:val="24"/>
                <w:lang w:eastAsia="zh-CN"/>
              </w:rPr>
            </w:pPr>
            <w:r>
              <w:rPr>
                <w:rFonts w:hint="eastAsia" w:ascii="宋体" w:hAnsi="宋体" w:eastAsia="宋体" w:cs="宋体"/>
                <w:kern w:val="0"/>
                <w:sz w:val="24"/>
                <w:lang w:eastAsia="zh-CN"/>
              </w:rPr>
              <w:t>项目总负责人</w:t>
            </w:r>
          </w:p>
        </w:tc>
        <w:tc>
          <w:tcPr>
            <w:tcW w:w="7351" w:type="dxa"/>
            <w:tcBorders>
              <w:top w:val="single" w:color="000000" w:sz="18" w:space="0"/>
              <w:left w:val="single" w:color="000000" w:sz="18" w:space="0"/>
              <w:bottom w:val="single" w:color="000000" w:sz="18" w:space="0"/>
              <w:right w:val="single" w:color="000000" w:sz="18" w:space="0"/>
            </w:tcBorders>
            <w:shd w:val="clear" w:color="000000" w:fill="FFFFFF"/>
            <w:noWrap w:val="0"/>
            <w:vAlign w:val="center"/>
          </w:tcPr>
          <w:p w14:paraId="477FE7DE">
            <w:pPr>
              <w:autoSpaceDE w:val="0"/>
              <w:autoSpaceDN w:val="0"/>
              <w:adjustRightInd w:val="0"/>
              <w:spacing w:before="120" w:after="120"/>
              <w:rPr>
                <w:rFonts w:hint="eastAsia" w:ascii="宋体" w:hAnsi="宋体" w:eastAsia="宋体" w:cs="宋体"/>
                <w:color w:val="auto"/>
                <w:kern w:val="0"/>
                <w:sz w:val="24"/>
              </w:rPr>
            </w:pPr>
          </w:p>
        </w:tc>
      </w:tr>
      <w:tr w14:paraId="13CA5E81">
        <w:tblPrEx>
          <w:tblCellMar>
            <w:top w:w="0" w:type="dxa"/>
            <w:left w:w="108" w:type="dxa"/>
            <w:bottom w:w="0" w:type="dxa"/>
            <w:right w:w="108" w:type="dxa"/>
          </w:tblCellMar>
        </w:tblPrEx>
        <w:trPr>
          <w:trHeight w:val="784" w:hRule="atLeast"/>
        </w:trPr>
        <w:tc>
          <w:tcPr>
            <w:tcW w:w="2608" w:type="dxa"/>
            <w:tcBorders>
              <w:top w:val="single" w:color="000000" w:sz="18" w:space="0"/>
              <w:left w:val="single" w:color="000000" w:sz="18" w:space="0"/>
              <w:bottom w:val="single" w:color="000000" w:sz="18" w:space="0"/>
              <w:right w:val="single" w:color="000000" w:sz="18" w:space="0"/>
            </w:tcBorders>
            <w:shd w:val="clear" w:color="000000" w:fill="FFFFFF"/>
            <w:noWrap w:val="0"/>
            <w:vAlign w:val="center"/>
          </w:tcPr>
          <w:p w14:paraId="08536C6E">
            <w:pPr>
              <w:autoSpaceDE w:val="0"/>
              <w:autoSpaceDN w:val="0"/>
              <w:adjustRightInd w:val="0"/>
              <w:spacing w:before="120" w:after="12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sz w:val="24"/>
                <w:lang w:val="zh-CN"/>
              </w:rPr>
              <w:t>投标保证金</w:t>
            </w:r>
          </w:p>
        </w:tc>
        <w:tc>
          <w:tcPr>
            <w:tcW w:w="7351" w:type="dxa"/>
            <w:tcBorders>
              <w:top w:val="single" w:color="000000" w:sz="18" w:space="0"/>
              <w:left w:val="single" w:color="000000" w:sz="18" w:space="0"/>
              <w:bottom w:val="single" w:color="000000" w:sz="18" w:space="0"/>
              <w:right w:val="single" w:color="000000" w:sz="18" w:space="0"/>
            </w:tcBorders>
            <w:shd w:val="clear" w:color="000000" w:fill="FFFFFF"/>
            <w:noWrap w:val="0"/>
            <w:vAlign w:val="center"/>
          </w:tcPr>
          <w:p w14:paraId="4808C332">
            <w:pPr>
              <w:autoSpaceDE w:val="0"/>
              <w:autoSpaceDN w:val="0"/>
              <w:adjustRightInd w:val="0"/>
              <w:jc w:val="left"/>
              <w:rPr>
                <w:rFonts w:hint="eastAsia" w:ascii="宋体" w:hAnsi="宋体" w:eastAsia="宋体" w:cs="宋体"/>
                <w:color w:val="auto"/>
                <w:kern w:val="0"/>
                <w:sz w:val="24"/>
              </w:rPr>
            </w:pPr>
            <w:r>
              <w:rPr>
                <w:rFonts w:hint="eastAsia" w:ascii="宋体" w:hAnsi="宋体" w:eastAsia="宋体" w:cs="宋体"/>
                <w:color w:val="auto"/>
                <w:kern w:val="0"/>
                <w:sz w:val="24"/>
                <w:lang w:val="zh-CN"/>
              </w:rPr>
              <w:t>金额：</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lang w:val="zh-CN"/>
              </w:rPr>
              <w:t>（元）</w:t>
            </w:r>
          </w:p>
          <w:p w14:paraId="59C663D3">
            <w:pPr>
              <w:autoSpaceDE w:val="0"/>
              <w:autoSpaceDN w:val="0"/>
              <w:adjustRightInd w:val="0"/>
              <w:spacing w:before="120" w:after="120"/>
              <w:jc w:val="left"/>
              <w:rPr>
                <w:rFonts w:hint="eastAsia" w:ascii="宋体" w:hAnsi="宋体" w:eastAsia="宋体" w:cs="宋体"/>
                <w:color w:val="auto"/>
                <w:kern w:val="0"/>
                <w:sz w:val="22"/>
                <w:szCs w:val="22"/>
                <w:lang w:val="zh-CN"/>
              </w:rPr>
            </w:pPr>
            <w:r>
              <w:rPr>
                <w:rFonts w:hint="eastAsia" w:ascii="宋体" w:hAnsi="宋体" w:eastAsia="宋体" w:cs="宋体"/>
                <w:color w:val="auto"/>
                <w:kern w:val="0"/>
                <w:sz w:val="24"/>
                <w:lang w:val="zh-CN"/>
              </w:rPr>
              <w:t>递交方式：</w:t>
            </w:r>
            <w:r>
              <w:rPr>
                <w:rFonts w:hint="eastAsia" w:ascii="宋体" w:hAnsi="宋体" w:eastAsia="宋体" w:cs="宋体"/>
                <w:color w:val="auto"/>
                <w:kern w:val="0"/>
                <w:sz w:val="24"/>
                <w:u w:val="single"/>
              </w:rPr>
              <w:t xml:space="preserve">                   </w:t>
            </w:r>
          </w:p>
        </w:tc>
      </w:tr>
      <w:tr w14:paraId="12727CC3">
        <w:tblPrEx>
          <w:tblCellMar>
            <w:top w:w="0" w:type="dxa"/>
            <w:left w:w="108" w:type="dxa"/>
            <w:bottom w:w="0" w:type="dxa"/>
            <w:right w:w="108" w:type="dxa"/>
          </w:tblCellMar>
        </w:tblPrEx>
        <w:trPr>
          <w:trHeight w:val="447" w:hRule="atLeast"/>
        </w:trPr>
        <w:tc>
          <w:tcPr>
            <w:tcW w:w="9959" w:type="dxa"/>
            <w:gridSpan w:val="2"/>
            <w:tcBorders>
              <w:top w:val="single" w:color="000000" w:sz="18" w:space="0"/>
              <w:left w:val="single" w:color="000000" w:sz="18" w:space="0"/>
              <w:bottom w:val="single" w:color="000000" w:sz="18" w:space="0"/>
              <w:right w:val="single" w:color="000000" w:sz="18" w:space="0"/>
            </w:tcBorders>
            <w:shd w:val="clear" w:color="000000" w:fill="FFFFFF"/>
            <w:noWrap w:val="0"/>
            <w:vAlign w:val="center"/>
          </w:tcPr>
          <w:p w14:paraId="36E1F541">
            <w:pPr>
              <w:autoSpaceDE w:val="0"/>
              <w:autoSpaceDN w:val="0"/>
              <w:adjustRightInd w:val="0"/>
              <w:spacing w:before="120" w:after="120"/>
              <w:rPr>
                <w:rFonts w:hint="eastAsia" w:ascii="宋体" w:hAnsi="宋体" w:eastAsia="宋体" w:cs="宋体"/>
                <w:color w:val="auto"/>
                <w:kern w:val="0"/>
                <w:sz w:val="22"/>
                <w:szCs w:val="22"/>
                <w:lang w:val="zh-CN"/>
              </w:rPr>
            </w:pPr>
            <w:r>
              <w:rPr>
                <w:rFonts w:hint="eastAsia" w:ascii="宋体" w:hAnsi="宋体" w:eastAsia="宋体" w:cs="宋体"/>
                <w:color w:val="auto"/>
                <w:kern w:val="0"/>
                <w:sz w:val="24"/>
                <w:lang w:val="zh-CN"/>
              </w:rPr>
              <w:t>投标人（电子签章）：</w:t>
            </w:r>
            <w:r>
              <w:rPr>
                <w:rFonts w:hint="eastAsia" w:ascii="宋体" w:hAnsi="宋体" w:eastAsia="宋体" w:cs="宋体"/>
                <w:color w:val="auto"/>
                <w:kern w:val="0"/>
                <w:sz w:val="24"/>
                <w:u w:val="single"/>
              </w:rPr>
              <w:t xml:space="preserve">                                     </w:t>
            </w:r>
          </w:p>
        </w:tc>
      </w:tr>
      <w:tr w14:paraId="2007CB9C">
        <w:tblPrEx>
          <w:tblCellMar>
            <w:top w:w="0" w:type="dxa"/>
            <w:left w:w="108" w:type="dxa"/>
            <w:bottom w:w="0" w:type="dxa"/>
            <w:right w:w="108" w:type="dxa"/>
          </w:tblCellMar>
        </w:tblPrEx>
        <w:trPr>
          <w:trHeight w:val="748" w:hRule="atLeast"/>
        </w:trPr>
        <w:tc>
          <w:tcPr>
            <w:tcW w:w="9959" w:type="dxa"/>
            <w:gridSpan w:val="2"/>
            <w:tcBorders>
              <w:top w:val="single" w:color="000000" w:sz="18" w:space="0"/>
              <w:left w:val="single" w:color="000000" w:sz="18" w:space="0"/>
              <w:bottom w:val="single" w:color="000000" w:sz="18" w:space="0"/>
              <w:right w:val="single" w:color="000000" w:sz="18" w:space="0"/>
            </w:tcBorders>
            <w:shd w:val="clear" w:color="000000" w:fill="FFFFFF"/>
            <w:noWrap w:val="0"/>
            <w:vAlign w:val="bottom"/>
          </w:tcPr>
          <w:p w14:paraId="7AEA69F6">
            <w:pPr>
              <w:autoSpaceDE w:val="0"/>
              <w:autoSpaceDN w:val="0"/>
              <w:adjustRightInd w:val="0"/>
              <w:spacing w:before="120" w:after="120"/>
              <w:ind w:right="480"/>
              <w:rPr>
                <w:rFonts w:hint="eastAsia" w:ascii="宋体" w:hAnsi="宋体" w:eastAsia="宋体" w:cs="宋体"/>
                <w:color w:val="auto"/>
                <w:kern w:val="0"/>
                <w:sz w:val="24"/>
                <w:u w:val="single"/>
              </w:rPr>
            </w:pPr>
            <w:r>
              <w:rPr>
                <w:rFonts w:hint="eastAsia" w:ascii="宋体" w:hAnsi="宋体" w:eastAsia="宋体" w:cs="宋体"/>
                <w:color w:val="auto"/>
                <w:kern w:val="0"/>
                <w:sz w:val="24"/>
                <w:lang w:val="zh-CN"/>
              </w:rPr>
              <w:t>法定代表人或委托代理人（电子签章或签字）：</w:t>
            </w:r>
            <w:r>
              <w:rPr>
                <w:rFonts w:hint="eastAsia" w:ascii="宋体" w:hAnsi="宋体" w:eastAsia="宋体" w:cs="宋体"/>
                <w:color w:val="auto"/>
                <w:kern w:val="0"/>
                <w:sz w:val="24"/>
                <w:u w:val="single"/>
              </w:rPr>
              <w:t xml:space="preserve">               </w:t>
            </w:r>
          </w:p>
          <w:p w14:paraId="29F00015">
            <w:pPr>
              <w:autoSpaceDE w:val="0"/>
              <w:autoSpaceDN w:val="0"/>
              <w:adjustRightInd w:val="0"/>
              <w:spacing w:before="120" w:after="120"/>
              <w:jc w:val="right"/>
              <w:rPr>
                <w:rFonts w:hint="eastAsia" w:ascii="宋体" w:hAnsi="宋体" w:eastAsia="宋体" w:cs="宋体"/>
                <w:color w:val="auto"/>
                <w:kern w:val="0"/>
                <w:sz w:val="22"/>
                <w:szCs w:val="22"/>
                <w:lang w:val="zh-CN"/>
              </w:rPr>
            </w:pPr>
            <w:r>
              <w:rPr>
                <w:rFonts w:hint="eastAsia" w:ascii="宋体" w:hAnsi="宋体" w:eastAsia="宋体" w:cs="宋体"/>
                <w:color w:val="auto"/>
                <w:kern w:val="0"/>
                <w:sz w:val="24"/>
                <w:lang w:val="zh-CN"/>
              </w:rPr>
              <w:t>日期：</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lang w:val="zh-CN"/>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lang w:val="zh-CN"/>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lang w:val="zh-CN"/>
              </w:rPr>
              <w:t>日</w:t>
            </w:r>
          </w:p>
        </w:tc>
      </w:tr>
      <w:tr w14:paraId="4DBC1D58">
        <w:tblPrEx>
          <w:tblCellMar>
            <w:top w:w="0" w:type="dxa"/>
            <w:left w:w="108" w:type="dxa"/>
            <w:bottom w:w="0" w:type="dxa"/>
            <w:right w:w="108" w:type="dxa"/>
          </w:tblCellMar>
        </w:tblPrEx>
        <w:trPr>
          <w:trHeight w:val="2276" w:hRule="atLeast"/>
        </w:trPr>
        <w:tc>
          <w:tcPr>
            <w:tcW w:w="9959" w:type="dxa"/>
            <w:gridSpan w:val="2"/>
            <w:tcBorders>
              <w:top w:val="single" w:color="000000" w:sz="18" w:space="0"/>
              <w:left w:val="single" w:color="000000" w:sz="18" w:space="0"/>
              <w:bottom w:val="single" w:color="000000" w:sz="18" w:space="0"/>
              <w:right w:val="single" w:color="000000" w:sz="18" w:space="0"/>
            </w:tcBorders>
            <w:shd w:val="clear" w:color="000000" w:fill="FFFFFF"/>
            <w:noWrap w:val="0"/>
            <w:vAlign w:val="top"/>
          </w:tcPr>
          <w:p w14:paraId="67C18CC2">
            <w:pPr>
              <w:pStyle w:val="3"/>
              <w:jc w:val="left"/>
              <w:rPr>
                <w:rFonts w:hint="eastAsia" w:ascii="宋体" w:hAnsi="宋体" w:eastAsia="宋体" w:cs="宋体"/>
                <w:lang w:val="en-US" w:eastAsia="zh-CN"/>
              </w:rPr>
            </w:pPr>
            <w:r>
              <w:rPr>
                <w:rFonts w:hint="eastAsia" w:ascii="宋体" w:hAnsi="宋体" w:eastAsia="宋体" w:cs="宋体"/>
                <w:b/>
                <w:bCs/>
                <w:color w:val="auto"/>
                <w:kern w:val="0"/>
                <w:sz w:val="24"/>
                <w:lang w:val="zh-CN"/>
              </w:rPr>
              <w:t>备注：（</w:t>
            </w:r>
            <w:r>
              <w:rPr>
                <w:rFonts w:hint="eastAsia" w:ascii="宋体" w:hAnsi="宋体" w:eastAsia="宋体" w:cs="宋体"/>
                <w:b/>
                <w:bCs/>
                <w:color w:val="auto"/>
                <w:kern w:val="0"/>
                <w:sz w:val="24"/>
                <w:lang w:val="en-US" w:eastAsia="zh-CN"/>
              </w:rPr>
              <w:t>1</w:t>
            </w:r>
            <w:r>
              <w:rPr>
                <w:rFonts w:hint="eastAsia" w:ascii="宋体" w:hAnsi="宋体" w:eastAsia="宋体" w:cs="宋体"/>
                <w:b/>
                <w:bCs/>
                <w:color w:val="auto"/>
                <w:kern w:val="0"/>
                <w:sz w:val="24"/>
                <w:lang w:val="zh-CN"/>
              </w:rPr>
              <w:t>）按《云南省职业技能培训鉴定工作程序（试行）》及省、州相关要求开展培训，</w:t>
            </w:r>
            <w:r>
              <w:rPr>
                <w:rFonts w:hint="eastAsia" w:ascii="宋体" w:hAnsi="宋体" w:eastAsia="宋体" w:cs="宋体"/>
                <w:b/>
                <w:bCs/>
                <w:color w:val="auto"/>
                <w:kern w:val="0"/>
                <w:sz w:val="24"/>
                <w:lang w:val="zh-CN" w:eastAsia="zh-CN"/>
              </w:rPr>
              <w:t>培训费用按照云南省人力资源和社会保障厅 云南省财政厅关于发布《云南省 2026 年职业培训补贴标准目录》的通知（云人社通〔2026〕17号）执行</w:t>
            </w:r>
            <w:r>
              <w:rPr>
                <w:rFonts w:hint="eastAsia" w:ascii="宋体" w:hAnsi="宋体" w:eastAsia="宋体" w:cs="宋体"/>
                <w:b/>
                <w:bCs/>
                <w:color w:val="auto"/>
                <w:kern w:val="0"/>
                <w:sz w:val="24"/>
                <w:lang w:val="zh-CN"/>
              </w:rPr>
              <w:t>，考试鉴定合格取得</w:t>
            </w:r>
            <w:r>
              <w:rPr>
                <w:rFonts w:hint="eastAsia" w:ascii="宋体" w:hAnsi="宋体" w:eastAsia="宋体" w:cs="宋体"/>
                <w:b/>
                <w:bCs/>
                <w:color w:val="auto"/>
                <w:kern w:val="0"/>
                <w:sz w:val="24"/>
                <w:lang w:val="en-US" w:eastAsia="zh-CN"/>
              </w:rPr>
              <w:t>相关</w:t>
            </w:r>
            <w:r>
              <w:rPr>
                <w:rFonts w:hint="eastAsia" w:ascii="宋体" w:hAnsi="宋体" w:eastAsia="宋体" w:cs="宋体"/>
                <w:b/>
                <w:bCs/>
                <w:color w:val="auto"/>
                <w:kern w:val="0"/>
                <w:sz w:val="24"/>
                <w:lang w:val="zh-CN"/>
              </w:rPr>
              <w:t>证书后方可拨付培训补贴。（</w:t>
            </w:r>
            <w:r>
              <w:rPr>
                <w:rFonts w:hint="eastAsia" w:ascii="宋体" w:hAnsi="宋体" w:eastAsia="宋体" w:cs="宋体"/>
                <w:b/>
                <w:bCs/>
                <w:color w:val="auto"/>
                <w:kern w:val="0"/>
                <w:sz w:val="24"/>
                <w:lang w:val="en-US" w:eastAsia="zh-CN"/>
              </w:rPr>
              <w:t>2</w:t>
            </w:r>
            <w:r>
              <w:rPr>
                <w:rFonts w:hint="eastAsia" w:ascii="宋体" w:hAnsi="宋体" w:eastAsia="宋体" w:cs="宋体"/>
                <w:b/>
                <w:bCs/>
                <w:color w:val="auto"/>
                <w:kern w:val="0"/>
                <w:sz w:val="24"/>
                <w:lang w:val="zh-CN"/>
              </w:rPr>
              <w:t>）表中在投标报价（总价报价）列各投标人须填报各参与标包的采购预算，否则按废标处理。</w:t>
            </w:r>
          </w:p>
        </w:tc>
      </w:tr>
    </w:tbl>
    <w:p w14:paraId="18DA539A">
      <w:pPr>
        <w:keepNext/>
        <w:keepLines/>
        <w:numPr>
          <w:ilvl w:val="0"/>
          <w:numId w:val="0"/>
        </w:numPr>
        <w:autoSpaceDE w:val="0"/>
        <w:autoSpaceDN w:val="0"/>
        <w:adjustRightInd w:val="0"/>
        <w:spacing w:before="120" w:after="120"/>
        <w:jc w:val="center"/>
        <w:outlineLvl w:val="1"/>
        <w:rPr>
          <w:rFonts w:hint="eastAsia" w:ascii="宋体" w:hAnsi="宋体" w:eastAsia="宋体" w:cs="宋体"/>
          <w:b/>
          <w:bCs/>
          <w:color w:val="auto"/>
          <w:kern w:val="0"/>
          <w:sz w:val="24"/>
          <w:szCs w:val="24"/>
          <w:lang w:val="zh-CN"/>
        </w:rPr>
      </w:pPr>
    </w:p>
    <w:p w14:paraId="6425B2EF">
      <w:pPr>
        <w:pStyle w:val="3"/>
        <w:rPr>
          <w:rFonts w:hint="eastAsia" w:ascii="宋体" w:hAnsi="宋体" w:eastAsia="宋体" w:cs="宋体"/>
          <w:lang w:val="zh-CN"/>
        </w:rPr>
      </w:pPr>
    </w:p>
    <w:p w14:paraId="45A48D9C">
      <w:pPr>
        <w:rPr>
          <w:rFonts w:hint="eastAsia" w:ascii="宋体" w:hAnsi="宋体" w:eastAsia="宋体" w:cs="宋体"/>
          <w:lang w:val="zh-CN"/>
        </w:rPr>
      </w:pPr>
    </w:p>
    <w:p w14:paraId="02B94DAE">
      <w:pPr>
        <w:rPr>
          <w:rFonts w:hint="eastAsia" w:ascii="宋体" w:hAnsi="宋体" w:eastAsia="宋体" w:cs="宋体"/>
          <w:lang w:val="zh-CN"/>
        </w:rPr>
      </w:pPr>
    </w:p>
    <w:p w14:paraId="4F6A2A37">
      <w:pPr>
        <w:rPr>
          <w:rFonts w:hint="eastAsia" w:ascii="宋体" w:hAnsi="宋体" w:eastAsia="宋体" w:cs="宋体"/>
          <w:lang w:val="zh-CN"/>
        </w:rPr>
      </w:pPr>
    </w:p>
    <w:p w14:paraId="5F0FC350">
      <w:pPr>
        <w:keepNext/>
        <w:keepLines/>
        <w:numPr>
          <w:ilvl w:val="0"/>
          <w:numId w:val="0"/>
        </w:numPr>
        <w:autoSpaceDE w:val="0"/>
        <w:autoSpaceDN w:val="0"/>
        <w:adjustRightInd w:val="0"/>
        <w:spacing w:before="120" w:after="120"/>
        <w:jc w:val="center"/>
        <w:outlineLvl w:val="1"/>
        <w:rPr>
          <w:rFonts w:hint="eastAsia" w:ascii="宋体" w:hAnsi="宋体" w:eastAsia="宋体" w:cs="宋体"/>
          <w:b/>
          <w:bCs/>
          <w:color w:val="auto"/>
          <w:kern w:val="0"/>
          <w:sz w:val="24"/>
          <w:szCs w:val="24"/>
          <w:lang w:val="zh-CN"/>
        </w:rPr>
      </w:pPr>
      <w:r>
        <w:rPr>
          <w:rFonts w:hint="eastAsia" w:ascii="宋体" w:hAnsi="宋体" w:eastAsia="宋体" w:cs="宋体"/>
          <w:b/>
          <w:bCs/>
          <w:color w:val="auto"/>
          <w:kern w:val="0"/>
          <w:sz w:val="24"/>
          <w:szCs w:val="24"/>
          <w:lang w:val="zh-CN"/>
        </w:rPr>
        <w:t>（二）投标函</w:t>
      </w:r>
      <w:bookmarkEnd w:id="14"/>
    </w:p>
    <w:p w14:paraId="453940CA">
      <w:pPr>
        <w:autoSpaceDE w:val="0"/>
        <w:autoSpaceDN w:val="0"/>
        <w:adjustRightInd w:val="0"/>
        <w:spacing w:line="440" w:lineRule="atLeast"/>
        <w:rPr>
          <w:rFonts w:hint="eastAsia" w:ascii="宋体" w:hAnsi="宋体" w:eastAsia="宋体" w:cs="宋体"/>
          <w:b/>
          <w:bCs/>
          <w:color w:val="auto"/>
          <w:kern w:val="0"/>
          <w:sz w:val="24"/>
          <w:highlight w:val="white"/>
        </w:rPr>
      </w:pPr>
      <w:r>
        <w:rPr>
          <w:rFonts w:hint="eastAsia" w:ascii="宋体" w:hAnsi="宋体" w:eastAsia="宋体" w:cs="宋体"/>
          <w:b/>
          <w:bCs/>
          <w:color w:val="auto"/>
          <w:kern w:val="0"/>
          <w:sz w:val="24"/>
          <w:highlight w:val="white"/>
          <w:lang w:val="zh-CN"/>
        </w:rPr>
        <w:t>致</w:t>
      </w:r>
      <w:r>
        <w:rPr>
          <w:rFonts w:hint="eastAsia" w:ascii="宋体" w:hAnsi="宋体" w:eastAsia="宋体" w:cs="宋体"/>
          <w:b/>
          <w:bCs/>
          <w:color w:val="auto"/>
          <w:kern w:val="0"/>
          <w:sz w:val="24"/>
          <w:highlight w:val="white"/>
          <w:lang w:val="en-US" w:eastAsia="zh-CN"/>
        </w:rPr>
        <w:t>(采购人及代理机构）</w:t>
      </w:r>
      <w:r>
        <w:rPr>
          <w:rFonts w:hint="eastAsia" w:ascii="宋体" w:hAnsi="宋体" w:eastAsia="宋体" w:cs="宋体"/>
          <w:b/>
          <w:bCs/>
          <w:color w:val="auto"/>
          <w:kern w:val="0"/>
          <w:sz w:val="24"/>
          <w:highlight w:val="white"/>
          <w:lang w:val="zh-CN"/>
        </w:rPr>
        <w:t>：</w:t>
      </w:r>
    </w:p>
    <w:p w14:paraId="439A30C5">
      <w:pPr>
        <w:autoSpaceDE w:val="0"/>
        <w:autoSpaceDN w:val="0"/>
        <w:adjustRightInd w:val="0"/>
        <w:spacing w:line="440" w:lineRule="atLeast"/>
        <w:ind w:left="239" w:leftChars="114" w:firstLine="240" w:firstLineChars="100"/>
        <w:rPr>
          <w:rFonts w:hint="eastAsia" w:ascii="宋体" w:hAnsi="宋体" w:eastAsia="宋体" w:cs="宋体"/>
          <w:b/>
          <w:bCs/>
          <w:color w:val="auto"/>
          <w:kern w:val="0"/>
          <w:sz w:val="24"/>
          <w:highlight w:val="white"/>
          <w:u w:val="single"/>
        </w:rPr>
      </w:pPr>
      <w:r>
        <w:rPr>
          <w:rFonts w:hint="eastAsia" w:ascii="宋体" w:hAnsi="宋体" w:eastAsia="宋体" w:cs="宋体"/>
          <w:color w:val="auto"/>
          <w:kern w:val="0"/>
          <w:sz w:val="24"/>
          <w:highlight w:val="white"/>
          <w:lang w:val="zh-CN"/>
        </w:rPr>
        <w:t>我单位（公司）决定参加贵方代理的</w:t>
      </w:r>
      <w:r>
        <w:rPr>
          <w:rFonts w:hint="eastAsia" w:ascii="宋体" w:hAnsi="宋体" w:eastAsia="宋体" w:cs="宋体"/>
          <w:bCs/>
          <w:color w:val="auto"/>
          <w:kern w:val="0"/>
          <w:sz w:val="24"/>
          <w:highlight w:val="white"/>
          <w:u w:val="single"/>
          <w:lang w:val="zh-CN"/>
        </w:rPr>
        <w:t>（</w:t>
      </w:r>
      <w:r>
        <w:rPr>
          <w:rFonts w:hint="eastAsia" w:ascii="宋体" w:hAnsi="宋体" w:eastAsia="宋体" w:cs="宋体"/>
          <w:bCs/>
          <w:color w:val="auto"/>
          <w:kern w:val="0"/>
          <w:sz w:val="24"/>
          <w:highlight w:val="white"/>
          <w:u w:val="single"/>
          <w:lang w:val="en-US" w:eastAsia="zh-CN"/>
        </w:rPr>
        <w:t>项目名称</w:t>
      </w:r>
      <w:r>
        <w:rPr>
          <w:rFonts w:hint="eastAsia" w:ascii="宋体" w:hAnsi="宋体" w:eastAsia="宋体" w:cs="宋体"/>
          <w:bCs/>
          <w:color w:val="auto"/>
          <w:kern w:val="0"/>
          <w:sz w:val="24"/>
          <w:highlight w:val="white"/>
          <w:u w:val="single"/>
          <w:lang w:val="zh-CN"/>
        </w:rPr>
        <w:t>）</w:t>
      </w:r>
      <w:r>
        <w:rPr>
          <w:rFonts w:hint="eastAsia" w:ascii="宋体" w:hAnsi="宋体" w:eastAsia="宋体" w:cs="宋体"/>
          <w:bCs/>
          <w:color w:val="auto"/>
          <w:kern w:val="0"/>
          <w:sz w:val="24"/>
          <w:highlight w:val="white"/>
          <w:u w:val="single"/>
          <w:lang w:val="en-US" w:eastAsia="zh-CN"/>
        </w:rPr>
        <w:t xml:space="preserve">  </w:t>
      </w:r>
      <w:r>
        <w:rPr>
          <w:rFonts w:hint="eastAsia" w:ascii="宋体" w:hAnsi="宋体" w:eastAsia="宋体" w:cs="宋体"/>
          <w:color w:val="auto"/>
          <w:kern w:val="0"/>
          <w:sz w:val="24"/>
          <w:highlight w:val="white"/>
          <w:lang w:val="zh-CN"/>
        </w:rPr>
        <w:t>（</w:t>
      </w:r>
      <w:r>
        <w:rPr>
          <w:rFonts w:hint="eastAsia" w:ascii="宋体" w:hAnsi="宋体" w:eastAsia="宋体" w:cs="宋体"/>
          <w:color w:val="auto"/>
          <w:kern w:val="0"/>
          <w:sz w:val="24"/>
          <w:highlight w:val="white"/>
          <w:lang w:eastAsia="zh-CN"/>
        </w:rPr>
        <w:t>采购计划编号</w:t>
      </w:r>
      <w:r>
        <w:rPr>
          <w:rFonts w:hint="eastAsia" w:ascii="宋体" w:hAnsi="宋体" w:eastAsia="宋体" w:cs="宋体"/>
          <w:color w:val="auto"/>
          <w:kern w:val="0"/>
          <w:sz w:val="24"/>
          <w:highlight w:val="white"/>
          <w:lang w:val="zh-CN"/>
        </w:rPr>
        <w:t>：</w:t>
      </w:r>
      <w:r>
        <w:rPr>
          <w:rFonts w:hint="eastAsia" w:ascii="宋体" w:hAnsi="宋体" w:eastAsia="宋体" w:cs="宋体"/>
          <w:color w:val="auto"/>
          <w:kern w:val="0"/>
          <w:sz w:val="24"/>
          <w:highlight w:val="white"/>
          <w:u w:val="single"/>
        </w:rPr>
        <w:t xml:space="preserve">              </w:t>
      </w:r>
      <w:r>
        <w:rPr>
          <w:rFonts w:hint="eastAsia" w:ascii="宋体" w:hAnsi="宋体" w:eastAsia="宋体" w:cs="宋体"/>
          <w:color w:val="auto"/>
          <w:kern w:val="0"/>
          <w:sz w:val="24"/>
          <w:highlight w:val="white"/>
          <w:lang w:val="zh-CN"/>
        </w:rPr>
        <w:t>）的公开招标采购活动，并由</w:t>
      </w:r>
      <w:r>
        <w:rPr>
          <w:rFonts w:hint="eastAsia" w:ascii="宋体" w:hAnsi="宋体" w:eastAsia="宋体" w:cs="宋体"/>
          <w:color w:val="auto"/>
          <w:kern w:val="0"/>
          <w:sz w:val="24"/>
          <w:highlight w:val="white"/>
        </w:rPr>
        <w:t>_________</w:t>
      </w:r>
      <w:r>
        <w:rPr>
          <w:rFonts w:hint="eastAsia" w:ascii="宋体" w:hAnsi="宋体" w:eastAsia="宋体" w:cs="宋体"/>
          <w:color w:val="auto"/>
          <w:kern w:val="0"/>
          <w:sz w:val="24"/>
          <w:lang w:val="zh-CN"/>
        </w:rPr>
        <w:t>（法定代表人或委托代理人）提交电子投标文件。为此，我单位（公</w:t>
      </w:r>
      <w:r>
        <w:rPr>
          <w:rFonts w:hint="eastAsia" w:ascii="宋体" w:hAnsi="宋体" w:eastAsia="宋体" w:cs="宋体"/>
          <w:color w:val="auto"/>
          <w:kern w:val="0"/>
          <w:sz w:val="24"/>
          <w:highlight w:val="white"/>
          <w:lang w:val="zh-CN"/>
        </w:rPr>
        <w:t>司）谨郑重声明以下诸点，并对之负法律责任：</w:t>
      </w:r>
    </w:p>
    <w:p w14:paraId="043ABDE8">
      <w:pPr>
        <w:autoSpaceDE w:val="0"/>
        <w:autoSpaceDN w:val="0"/>
        <w:adjustRightInd w:val="0"/>
        <w:spacing w:line="440" w:lineRule="atLeast"/>
        <w:ind w:firstLine="510"/>
        <w:rPr>
          <w:rFonts w:hint="eastAsia" w:ascii="宋体" w:hAnsi="宋体" w:eastAsia="宋体" w:cs="宋体"/>
          <w:color w:val="auto"/>
          <w:kern w:val="0"/>
          <w:sz w:val="24"/>
          <w:highlight w:val="white"/>
        </w:rPr>
      </w:pPr>
      <w:r>
        <w:rPr>
          <w:rFonts w:hint="eastAsia" w:ascii="宋体" w:hAnsi="宋体" w:eastAsia="宋体" w:cs="宋体"/>
          <w:color w:val="auto"/>
          <w:kern w:val="0"/>
          <w:sz w:val="24"/>
          <w:highlight w:val="white"/>
        </w:rPr>
        <w:t>投标总报价为：</w:t>
      </w:r>
      <w:r>
        <w:rPr>
          <w:rFonts w:hint="eastAsia" w:ascii="宋体" w:hAnsi="宋体" w:eastAsia="宋体" w:cs="宋体"/>
          <w:color w:val="auto"/>
          <w:kern w:val="0"/>
          <w:sz w:val="24"/>
          <w:highlight w:val="white"/>
          <w:u w:val="single"/>
        </w:rPr>
        <w:t xml:space="preserve">                                     </w:t>
      </w:r>
      <w:r>
        <w:rPr>
          <w:rFonts w:hint="eastAsia" w:ascii="宋体" w:hAnsi="宋体" w:eastAsia="宋体" w:cs="宋体"/>
          <w:color w:val="auto"/>
          <w:kern w:val="0"/>
          <w:sz w:val="24"/>
          <w:highlight w:val="white"/>
        </w:rPr>
        <w:t>（人民币、元）；</w:t>
      </w:r>
    </w:p>
    <w:p w14:paraId="0DB7E3CC">
      <w:pPr>
        <w:autoSpaceDE w:val="0"/>
        <w:autoSpaceDN w:val="0"/>
        <w:adjustRightInd w:val="0"/>
        <w:spacing w:line="440" w:lineRule="atLeast"/>
        <w:ind w:firstLine="510"/>
        <w:rPr>
          <w:rFonts w:hint="eastAsia" w:ascii="宋体" w:hAnsi="宋体" w:eastAsia="宋体" w:cs="宋体"/>
          <w:color w:val="auto"/>
          <w:kern w:val="0"/>
          <w:sz w:val="24"/>
          <w:highlight w:val="white"/>
        </w:rPr>
      </w:pPr>
      <w:r>
        <w:rPr>
          <w:rFonts w:hint="eastAsia" w:ascii="宋体" w:hAnsi="宋体" w:eastAsia="宋体" w:cs="宋体"/>
          <w:color w:val="auto"/>
          <w:kern w:val="0"/>
          <w:sz w:val="24"/>
          <w:highlight w:val="white"/>
        </w:rPr>
        <w:t>1、遵守招标文件的各项条款及一切有关规定；</w:t>
      </w:r>
    </w:p>
    <w:p w14:paraId="7C4F1B0C">
      <w:pPr>
        <w:autoSpaceDE w:val="0"/>
        <w:autoSpaceDN w:val="0"/>
        <w:adjustRightInd w:val="0"/>
        <w:spacing w:line="440" w:lineRule="atLeast"/>
        <w:ind w:firstLine="510"/>
        <w:rPr>
          <w:rFonts w:hint="eastAsia" w:ascii="宋体" w:hAnsi="宋体" w:eastAsia="宋体" w:cs="宋体"/>
          <w:color w:val="auto"/>
          <w:kern w:val="0"/>
          <w:sz w:val="24"/>
          <w:highlight w:val="white"/>
        </w:rPr>
      </w:pPr>
      <w:r>
        <w:rPr>
          <w:rFonts w:hint="eastAsia" w:ascii="宋体" w:hAnsi="宋体" w:eastAsia="宋体" w:cs="宋体"/>
          <w:color w:val="auto"/>
          <w:kern w:val="0"/>
          <w:sz w:val="24"/>
          <w:highlight w:val="white"/>
        </w:rPr>
        <w:t>2、向贵方提供所有与本项目有关的真实有效的数据、情况和技术资料；</w:t>
      </w:r>
    </w:p>
    <w:p w14:paraId="07288BED">
      <w:pPr>
        <w:autoSpaceDE w:val="0"/>
        <w:autoSpaceDN w:val="0"/>
        <w:adjustRightInd w:val="0"/>
        <w:spacing w:line="440" w:lineRule="atLeast"/>
        <w:ind w:firstLine="510"/>
        <w:rPr>
          <w:rFonts w:hint="eastAsia" w:ascii="宋体" w:hAnsi="宋体" w:eastAsia="宋体" w:cs="宋体"/>
          <w:color w:val="auto"/>
          <w:kern w:val="0"/>
          <w:sz w:val="24"/>
          <w:highlight w:val="white"/>
        </w:rPr>
      </w:pPr>
      <w:r>
        <w:rPr>
          <w:rFonts w:hint="eastAsia" w:ascii="宋体" w:hAnsi="宋体" w:eastAsia="宋体" w:cs="宋体"/>
          <w:color w:val="auto"/>
          <w:kern w:val="0"/>
          <w:sz w:val="24"/>
          <w:highlight w:val="white"/>
        </w:rPr>
        <w:t>3、如我方投标被接受，将保证忠实地执行买卖双方所签经济合同，在承诺的期限内完成服务，并承担合同规定的责任义务；</w:t>
      </w:r>
    </w:p>
    <w:p w14:paraId="07BE6D2D">
      <w:pPr>
        <w:autoSpaceDE w:val="0"/>
        <w:autoSpaceDN w:val="0"/>
        <w:adjustRightInd w:val="0"/>
        <w:spacing w:line="440" w:lineRule="atLeast"/>
        <w:ind w:firstLine="510"/>
        <w:rPr>
          <w:rFonts w:hint="eastAsia" w:ascii="宋体" w:hAnsi="宋体" w:eastAsia="宋体" w:cs="宋体"/>
          <w:color w:val="auto"/>
          <w:kern w:val="0"/>
          <w:sz w:val="24"/>
          <w:highlight w:val="white"/>
        </w:rPr>
      </w:pPr>
      <w:r>
        <w:rPr>
          <w:rFonts w:hint="eastAsia" w:ascii="宋体" w:hAnsi="宋体" w:eastAsia="宋体" w:cs="宋体"/>
          <w:color w:val="auto"/>
          <w:kern w:val="0"/>
          <w:sz w:val="24"/>
          <w:highlight w:val="white"/>
        </w:rPr>
        <w:t>4、本投标文件自贵方收到之</w:t>
      </w:r>
      <w:r>
        <w:rPr>
          <w:rFonts w:hint="eastAsia" w:ascii="宋体" w:hAnsi="宋体" w:eastAsia="宋体" w:cs="宋体"/>
          <w:color w:val="auto"/>
          <w:kern w:val="0"/>
          <w:sz w:val="24"/>
          <w:highlight w:val="white"/>
          <w:lang w:eastAsia="zh-CN"/>
        </w:rPr>
        <w:t>日起生效，有效期至</w:t>
      </w:r>
      <w:r>
        <w:rPr>
          <w:rFonts w:hint="eastAsia" w:ascii="宋体" w:hAnsi="宋体" w:eastAsia="宋体" w:cs="宋体"/>
          <w:color w:val="auto"/>
          <w:kern w:val="0"/>
          <w:sz w:val="24"/>
          <w:highlight w:val="white"/>
        </w:rPr>
        <w:t>投标申请之日起</w:t>
      </w:r>
      <w:r>
        <w:rPr>
          <w:rFonts w:hint="eastAsia" w:ascii="宋体" w:hAnsi="宋体" w:eastAsia="宋体" w:cs="宋体"/>
          <w:color w:val="auto"/>
          <w:kern w:val="0"/>
          <w:sz w:val="24"/>
          <w:highlight w:val="white"/>
          <w:lang w:val="en-US" w:eastAsia="zh-CN"/>
        </w:rPr>
        <w:t>90</w:t>
      </w:r>
      <w:r>
        <w:rPr>
          <w:rFonts w:hint="eastAsia" w:ascii="宋体" w:hAnsi="宋体" w:eastAsia="宋体" w:cs="宋体"/>
          <w:color w:val="auto"/>
          <w:kern w:val="0"/>
          <w:sz w:val="24"/>
          <w:highlight w:val="white"/>
        </w:rPr>
        <w:t>日历天，在此期间本投标文件之规定对我方具有约束力；</w:t>
      </w:r>
    </w:p>
    <w:p w14:paraId="3F0E19BE">
      <w:pPr>
        <w:autoSpaceDE w:val="0"/>
        <w:autoSpaceDN w:val="0"/>
        <w:adjustRightInd w:val="0"/>
        <w:spacing w:line="440" w:lineRule="atLeast"/>
        <w:ind w:firstLine="510"/>
        <w:rPr>
          <w:rFonts w:hint="eastAsia" w:ascii="宋体" w:hAnsi="宋体" w:eastAsia="宋体" w:cs="宋体"/>
          <w:color w:val="auto"/>
          <w:kern w:val="0"/>
          <w:sz w:val="24"/>
          <w:highlight w:val="white"/>
        </w:rPr>
      </w:pPr>
      <w:r>
        <w:rPr>
          <w:rFonts w:hint="eastAsia" w:ascii="宋体" w:hAnsi="宋体" w:eastAsia="宋体" w:cs="宋体"/>
          <w:color w:val="auto"/>
          <w:kern w:val="0"/>
          <w:sz w:val="24"/>
          <w:highlight w:val="white"/>
        </w:rPr>
        <w:t>5、如果我方中标，我方自愿缴纳不低于中标价的5%的履约保证金；</w:t>
      </w:r>
    </w:p>
    <w:p w14:paraId="13352278">
      <w:pPr>
        <w:autoSpaceDE w:val="0"/>
        <w:autoSpaceDN w:val="0"/>
        <w:adjustRightInd w:val="0"/>
        <w:spacing w:line="440" w:lineRule="atLeast"/>
        <w:ind w:firstLine="510"/>
        <w:rPr>
          <w:rFonts w:hint="eastAsia" w:ascii="宋体" w:hAnsi="宋体" w:eastAsia="宋体" w:cs="宋体"/>
          <w:color w:val="auto"/>
          <w:kern w:val="0"/>
          <w:sz w:val="24"/>
          <w:highlight w:val="white"/>
        </w:rPr>
      </w:pPr>
      <w:r>
        <w:rPr>
          <w:rFonts w:hint="eastAsia" w:ascii="宋体" w:hAnsi="宋体" w:eastAsia="宋体" w:cs="宋体"/>
          <w:color w:val="auto"/>
          <w:kern w:val="0"/>
          <w:sz w:val="24"/>
          <w:highlight w:val="white"/>
        </w:rPr>
        <w:t>6、如果我方中标，则至合同履行完成满为止，本投标文件保持有效。</w:t>
      </w:r>
    </w:p>
    <w:p w14:paraId="0ED9A751">
      <w:pPr>
        <w:autoSpaceDE w:val="0"/>
        <w:autoSpaceDN w:val="0"/>
        <w:adjustRightInd w:val="0"/>
        <w:spacing w:line="440" w:lineRule="atLeast"/>
        <w:ind w:firstLine="480" w:firstLineChars="200"/>
        <w:rPr>
          <w:rFonts w:hint="eastAsia" w:ascii="宋体" w:hAnsi="宋体" w:eastAsia="宋体" w:cs="宋体"/>
          <w:color w:val="auto"/>
          <w:kern w:val="0"/>
          <w:sz w:val="24"/>
          <w:highlight w:val="white"/>
        </w:rPr>
      </w:pPr>
      <w:r>
        <w:rPr>
          <w:rFonts w:hint="eastAsia" w:ascii="宋体" w:hAnsi="宋体" w:eastAsia="宋体" w:cs="宋体"/>
          <w:color w:val="auto"/>
          <w:kern w:val="0"/>
          <w:sz w:val="24"/>
          <w:highlight w:val="white"/>
        </w:rPr>
        <w:t>7、</w:t>
      </w:r>
      <w:r>
        <w:rPr>
          <w:rFonts w:hint="eastAsia" w:ascii="宋体" w:hAnsi="宋体" w:eastAsia="宋体" w:cs="宋体"/>
          <w:color w:val="auto"/>
          <w:szCs w:val="21"/>
          <w:u w:val="single"/>
        </w:rPr>
        <w:t xml:space="preserve">                                       </w:t>
      </w:r>
      <w:r>
        <w:rPr>
          <w:rFonts w:hint="eastAsia" w:ascii="宋体" w:hAnsi="宋体" w:eastAsia="宋体" w:cs="宋体"/>
          <w:color w:val="auto"/>
          <w:sz w:val="24"/>
        </w:rPr>
        <w:t>（其他补充说明）</w:t>
      </w:r>
    </w:p>
    <w:p w14:paraId="5D33D2CA">
      <w:pPr>
        <w:autoSpaceDE w:val="0"/>
        <w:autoSpaceDN w:val="0"/>
        <w:adjustRightInd w:val="0"/>
        <w:spacing w:line="420" w:lineRule="atLeast"/>
        <w:ind w:firstLine="480"/>
        <w:rPr>
          <w:rFonts w:hint="eastAsia" w:ascii="宋体" w:hAnsi="宋体" w:eastAsia="宋体" w:cs="宋体"/>
          <w:color w:val="auto"/>
          <w:kern w:val="0"/>
          <w:sz w:val="24"/>
          <w:lang w:val="zh-CN"/>
        </w:rPr>
      </w:pPr>
    </w:p>
    <w:p w14:paraId="75BF7267">
      <w:pPr>
        <w:autoSpaceDE w:val="0"/>
        <w:autoSpaceDN w:val="0"/>
        <w:adjustRightInd w:val="0"/>
        <w:spacing w:line="420" w:lineRule="atLeast"/>
        <w:ind w:firstLine="480"/>
        <w:rPr>
          <w:rFonts w:hint="eastAsia" w:ascii="宋体" w:hAnsi="宋体" w:eastAsia="宋体" w:cs="宋体"/>
          <w:color w:val="auto"/>
          <w:kern w:val="0"/>
          <w:sz w:val="24"/>
          <w:u w:val="single"/>
          <w:lang w:val="zh-CN"/>
        </w:rPr>
      </w:pPr>
      <w:r>
        <w:rPr>
          <w:rFonts w:hint="eastAsia" w:ascii="宋体" w:hAnsi="宋体" w:eastAsia="宋体" w:cs="宋体"/>
          <w:color w:val="auto"/>
          <w:kern w:val="0"/>
          <w:sz w:val="24"/>
          <w:lang w:val="zh-CN"/>
        </w:rPr>
        <w:t>投标人（电子签章）：</w:t>
      </w:r>
      <w:r>
        <w:rPr>
          <w:rFonts w:hint="eastAsia" w:ascii="宋体" w:hAnsi="宋体" w:eastAsia="宋体" w:cs="宋体"/>
          <w:color w:val="auto"/>
          <w:kern w:val="0"/>
          <w:sz w:val="24"/>
          <w:u w:val="single"/>
          <w:lang w:val="zh-CN"/>
        </w:rPr>
        <w:t xml:space="preserve">                                                 </w:t>
      </w:r>
    </w:p>
    <w:p w14:paraId="3A5935C6">
      <w:pPr>
        <w:autoSpaceDE w:val="0"/>
        <w:autoSpaceDN w:val="0"/>
        <w:adjustRightInd w:val="0"/>
        <w:spacing w:line="420" w:lineRule="atLeast"/>
        <w:ind w:firstLine="480"/>
        <w:rPr>
          <w:rFonts w:hint="eastAsia" w:ascii="宋体" w:hAnsi="宋体" w:eastAsia="宋体" w:cs="宋体"/>
          <w:color w:val="auto"/>
          <w:kern w:val="0"/>
          <w:sz w:val="24"/>
          <w:u w:val="single"/>
          <w:lang w:val="zh-CN"/>
        </w:rPr>
      </w:pPr>
      <w:r>
        <w:rPr>
          <w:rFonts w:hint="eastAsia" w:ascii="宋体" w:hAnsi="宋体" w:eastAsia="宋体" w:cs="宋体"/>
          <w:color w:val="auto"/>
          <w:kern w:val="0"/>
          <w:sz w:val="24"/>
          <w:lang w:val="zh-CN"/>
        </w:rPr>
        <w:t>地  址：</w:t>
      </w:r>
      <w:r>
        <w:rPr>
          <w:rFonts w:hint="eastAsia" w:ascii="宋体" w:hAnsi="宋体" w:eastAsia="宋体" w:cs="宋体"/>
          <w:color w:val="auto"/>
          <w:kern w:val="0"/>
          <w:sz w:val="24"/>
          <w:u w:val="single"/>
          <w:lang w:val="zh-CN"/>
        </w:rPr>
        <w:t xml:space="preserve">                              </w:t>
      </w:r>
      <w:r>
        <w:rPr>
          <w:rFonts w:hint="eastAsia" w:ascii="宋体" w:hAnsi="宋体" w:eastAsia="宋体" w:cs="宋体"/>
          <w:color w:val="auto"/>
          <w:kern w:val="0"/>
          <w:sz w:val="24"/>
          <w:lang w:val="zh-CN"/>
        </w:rPr>
        <w:t>电  话：</w:t>
      </w:r>
      <w:r>
        <w:rPr>
          <w:rFonts w:hint="eastAsia" w:ascii="宋体" w:hAnsi="宋体" w:eastAsia="宋体" w:cs="宋体"/>
          <w:color w:val="auto"/>
          <w:kern w:val="0"/>
          <w:sz w:val="24"/>
          <w:u w:val="single"/>
          <w:lang w:val="zh-CN"/>
        </w:rPr>
        <w:t xml:space="preserve">                  </w:t>
      </w:r>
    </w:p>
    <w:p w14:paraId="28704E8B">
      <w:pPr>
        <w:autoSpaceDE w:val="0"/>
        <w:autoSpaceDN w:val="0"/>
        <w:adjustRightInd w:val="0"/>
        <w:spacing w:line="420" w:lineRule="atLeast"/>
        <w:ind w:firstLine="480"/>
        <w:rPr>
          <w:rFonts w:hint="eastAsia" w:ascii="宋体" w:hAnsi="宋体" w:eastAsia="宋体" w:cs="宋体"/>
          <w:color w:val="auto"/>
          <w:kern w:val="0"/>
          <w:sz w:val="24"/>
          <w:u w:val="single"/>
          <w:lang w:val="zh-CN"/>
        </w:rPr>
      </w:pPr>
      <w:r>
        <w:rPr>
          <w:rFonts w:hint="eastAsia" w:ascii="宋体" w:hAnsi="宋体" w:eastAsia="宋体" w:cs="宋体"/>
          <w:color w:val="auto"/>
          <w:kern w:val="0"/>
          <w:sz w:val="24"/>
          <w:lang w:val="zh-CN"/>
        </w:rPr>
        <w:t>邮  编：</w:t>
      </w:r>
      <w:r>
        <w:rPr>
          <w:rFonts w:hint="eastAsia" w:ascii="宋体" w:hAnsi="宋体" w:eastAsia="宋体" w:cs="宋体"/>
          <w:color w:val="auto"/>
          <w:kern w:val="0"/>
          <w:sz w:val="24"/>
          <w:u w:val="single"/>
          <w:lang w:val="zh-CN"/>
        </w:rPr>
        <w:t xml:space="preserve">                              </w:t>
      </w:r>
      <w:r>
        <w:rPr>
          <w:rFonts w:hint="eastAsia" w:ascii="宋体" w:hAnsi="宋体" w:eastAsia="宋体" w:cs="宋体"/>
          <w:color w:val="auto"/>
          <w:kern w:val="0"/>
          <w:sz w:val="24"/>
          <w:lang w:val="zh-CN"/>
        </w:rPr>
        <w:t>传  真：</w:t>
      </w:r>
      <w:r>
        <w:rPr>
          <w:rFonts w:hint="eastAsia" w:ascii="宋体" w:hAnsi="宋体" w:eastAsia="宋体" w:cs="宋体"/>
          <w:color w:val="auto"/>
          <w:kern w:val="0"/>
          <w:sz w:val="24"/>
          <w:u w:val="single"/>
          <w:lang w:val="zh-CN"/>
        </w:rPr>
        <w:t xml:space="preserve">                  </w:t>
      </w:r>
    </w:p>
    <w:p w14:paraId="70FE3F28">
      <w:pPr>
        <w:autoSpaceDE w:val="0"/>
        <w:autoSpaceDN w:val="0"/>
        <w:adjustRightInd w:val="0"/>
        <w:spacing w:line="420" w:lineRule="atLeast"/>
        <w:ind w:firstLine="480"/>
        <w:rPr>
          <w:rFonts w:hint="eastAsia" w:ascii="宋体" w:hAnsi="宋体" w:eastAsia="宋体" w:cs="宋体"/>
          <w:color w:val="auto"/>
          <w:kern w:val="0"/>
          <w:sz w:val="24"/>
          <w:lang w:val="zh-CN"/>
        </w:rPr>
      </w:pPr>
      <w:r>
        <w:rPr>
          <w:rFonts w:hint="eastAsia" w:ascii="宋体" w:hAnsi="宋体" w:eastAsia="宋体" w:cs="宋体"/>
          <w:color w:val="auto"/>
          <w:kern w:val="0"/>
          <w:sz w:val="24"/>
          <w:lang w:val="zh-CN"/>
        </w:rPr>
        <w:t>法定代表人或委托代理人（电子签章或签字）：</w:t>
      </w:r>
      <w:r>
        <w:rPr>
          <w:rFonts w:hint="eastAsia" w:ascii="宋体" w:hAnsi="宋体" w:eastAsia="宋体" w:cs="宋体"/>
          <w:color w:val="auto"/>
          <w:kern w:val="0"/>
          <w:sz w:val="24"/>
          <w:u w:val="single"/>
          <w:lang w:val="zh-CN"/>
        </w:rPr>
        <w:t xml:space="preserve">                           </w:t>
      </w:r>
    </w:p>
    <w:p w14:paraId="4D0E4B63">
      <w:pPr>
        <w:autoSpaceDE w:val="0"/>
        <w:autoSpaceDN w:val="0"/>
        <w:adjustRightInd w:val="0"/>
        <w:spacing w:line="420" w:lineRule="atLeast"/>
        <w:ind w:firstLine="480"/>
        <w:rPr>
          <w:rFonts w:hint="eastAsia" w:ascii="宋体" w:hAnsi="宋体" w:eastAsia="宋体" w:cs="宋体"/>
          <w:color w:val="auto"/>
          <w:kern w:val="0"/>
          <w:sz w:val="24"/>
          <w:u w:val="single"/>
          <w:lang w:val="zh-CN"/>
        </w:rPr>
      </w:pPr>
      <w:r>
        <w:rPr>
          <w:rFonts w:hint="eastAsia" w:ascii="宋体" w:hAnsi="宋体" w:eastAsia="宋体" w:cs="宋体"/>
          <w:color w:val="auto"/>
          <w:kern w:val="0"/>
          <w:sz w:val="24"/>
          <w:lang w:val="zh-CN"/>
        </w:rPr>
        <w:t>日  期：</w:t>
      </w:r>
      <w:r>
        <w:rPr>
          <w:rFonts w:hint="eastAsia" w:ascii="宋体" w:hAnsi="宋体" w:eastAsia="宋体" w:cs="宋体"/>
          <w:color w:val="auto"/>
          <w:kern w:val="0"/>
          <w:sz w:val="24"/>
          <w:u w:val="single"/>
          <w:lang w:val="zh-CN"/>
        </w:rPr>
        <w:t xml:space="preserve">       </w:t>
      </w:r>
      <w:r>
        <w:rPr>
          <w:rFonts w:hint="eastAsia" w:ascii="宋体" w:hAnsi="宋体" w:eastAsia="宋体" w:cs="宋体"/>
          <w:color w:val="auto"/>
          <w:kern w:val="0"/>
          <w:sz w:val="24"/>
          <w:lang w:val="zh-CN"/>
        </w:rPr>
        <w:t>年</w:t>
      </w:r>
      <w:r>
        <w:rPr>
          <w:rFonts w:hint="eastAsia" w:ascii="宋体" w:hAnsi="宋体" w:eastAsia="宋体" w:cs="宋体"/>
          <w:color w:val="auto"/>
          <w:kern w:val="0"/>
          <w:sz w:val="24"/>
          <w:u w:val="single"/>
          <w:lang w:val="zh-CN"/>
        </w:rPr>
        <w:t xml:space="preserve">    </w:t>
      </w:r>
      <w:r>
        <w:rPr>
          <w:rFonts w:hint="eastAsia" w:ascii="宋体" w:hAnsi="宋体" w:eastAsia="宋体" w:cs="宋体"/>
          <w:color w:val="auto"/>
          <w:kern w:val="0"/>
          <w:sz w:val="24"/>
          <w:lang w:val="zh-CN"/>
        </w:rPr>
        <w:t>月</w:t>
      </w:r>
      <w:r>
        <w:rPr>
          <w:rFonts w:hint="eastAsia" w:ascii="宋体" w:hAnsi="宋体" w:eastAsia="宋体" w:cs="宋体"/>
          <w:color w:val="auto"/>
          <w:kern w:val="0"/>
          <w:sz w:val="24"/>
          <w:u w:val="single"/>
          <w:lang w:val="zh-CN"/>
        </w:rPr>
        <w:t xml:space="preserve">    </w:t>
      </w:r>
      <w:r>
        <w:rPr>
          <w:rFonts w:hint="eastAsia" w:ascii="宋体" w:hAnsi="宋体" w:eastAsia="宋体" w:cs="宋体"/>
          <w:color w:val="auto"/>
          <w:kern w:val="0"/>
          <w:sz w:val="24"/>
          <w:lang w:val="zh-CN"/>
        </w:rPr>
        <w:t>日</w:t>
      </w:r>
    </w:p>
    <w:p w14:paraId="2A713029">
      <w:pPr>
        <w:pStyle w:val="8"/>
        <w:rPr>
          <w:rFonts w:hint="eastAsia" w:ascii="宋体" w:hAnsi="宋体" w:eastAsia="宋体" w:cs="宋体"/>
          <w:b/>
          <w:bCs/>
          <w:color w:val="auto"/>
          <w:kern w:val="0"/>
          <w:sz w:val="24"/>
          <w:szCs w:val="24"/>
          <w:lang w:eastAsia="zh-CN"/>
        </w:rPr>
      </w:pPr>
    </w:p>
    <w:p w14:paraId="2FD9B2BA">
      <w:pPr>
        <w:pStyle w:val="8"/>
        <w:rPr>
          <w:rFonts w:hint="eastAsia" w:ascii="宋体" w:hAnsi="宋体" w:eastAsia="宋体" w:cs="宋体"/>
          <w:b/>
          <w:bCs/>
          <w:color w:val="auto"/>
          <w:kern w:val="0"/>
          <w:sz w:val="24"/>
          <w:szCs w:val="24"/>
          <w:lang w:eastAsia="zh-CN"/>
        </w:rPr>
      </w:pPr>
    </w:p>
    <w:p w14:paraId="352B4DE6">
      <w:pPr>
        <w:pStyle w:val="8"/>
        <w:rPr>
          <w:rFonts w:hint="eastAsia" w:ascii="宋体" w:hAnsi="宋体" w:eastAsia="宋体" w:cs="宋体"/>
          <w:b/>
          <w:bCs/>
          <w:color w:val="auto"/>
          <w:kern w:val="0"/>
          <w:sz w:val="24"/>
          <w:szCs w:val="24"/>
          <w:lang w:eastAsia="zh-CN"/>
        </w:rPr>
      </w:pPr>
    </w:p>
    <w:p w14:paraId="473E3829">
      <w:pPr>
        <w:pStyle w:val="8"/>
        <w:rPr>
          <w:rFonts w:hint="eastAsia" w:ascii="宋体" w:hAnsi="宋体" w:eastAsia="宋体" w:cs="宋体"/>
          <w:b/>
          <w:bCs/>
          <w:color w:val="auto"/>
          <w:kern w:val="0"/>
          <w:sz w:val="24"/>
          <w:szCs w:val="24"/>
          <w:lang w:eastAsia="zh-CN"/>
        </w:rPr>
      </w:pPr>
    </w:p>
    <w:p w14:paraId="4EAA63F8">
      <w:pPr>
        <w:pStyle w:val="8"/>
        <w:rPr>
          <w:rFonts w:hint="eastAsia" w:ascii="宋体" w:hAnsi="宋体" w:eastAsia="宋体" w:cs="宋体"/>
          <w:b/>
          <w:bCs/>
          <w:color w:val="auto"/>
          <w:kern w:val="0"/>
          <w:sz w:val="24"/>
          <w:szCs w:val="24"/>
          <w:lang w:eastAsia="zh-CN"/>
        </w:rPr>
      </w:pPr>
    </w:p>
    <w:p w14:paraId="0EDE82C3">
      <w:pPr>
        <w:pStyle w:val="8"/>
        <w:rPr>
          <w:rFonts w:hint="eastAsia" w:ascii="宋体" w:hAnsi="宋体" w:eastAsia="宋体" w:cs="宋体"/>
          <w:b/>
          <w:bCs/>
          <w:color w:val="auto"/>
          <w:kern w:val="0"/>
          <w:sz w:val="24"/>
          <w:szCs w:val="24"/>
          <w:lang w:eastAsia="zh-CN"/>
        </w:rPr>
      </w:pPr>
    </w:p>
    <w:p w14:paraId="422B626A">
      <w:pPr>
        <w:pStyle w:val="8"/>
        <w:rPr>
          <w:rFonts w:hint="eastAsia" w:ascii="宋体" w:hAnsi="宋体" w:eastAsia="宋体" w:cs="宋体"/>
          <w:b/>
          <w:bCs/>
          <w:color w:val="auto"/>
          <w:kern w:val="0"/>
          <w:sz w:val="24"/>
          <w:szCs w:val="24"/>
          <w:lang w:eastAsia="zh-CN"/>
        </w:rPr>
      </w:pPr>
    </w:p>
    <w:p w14:paraId="0F33F340">
      <w:pPr>
        <w:pStyle w:val="8"/>
        <w:rPr>
          <w:rFonts w:hint="eastAsia" w:ascii="宋体" w:hAnsi="宋体" w:eastAsia="宋体" w:cs="宋体"/>
          <w:b/>
          <w:bCs/>
          <w:color w:val="auto"/>
          <w:kern w:val="0"/>
          <w:sz w:val="24"/>
          <w:szCs w:val="24"/>
          <w:lang w:eastAsia="zh-CN"/>
        </w:rPr>
      </w:pPr>
    </w:p>
    <w:p w14:paraId="781FC51D">
      <w:pPr>
        <w:pStyle w:val="8"/>
        <w:rPr>
          <w:rFonts w:hint="eastAsia" w:ascii="宋体" w:hAnsi="宋体" w:eastAsia="宋体" w:cs="宋体"/>
          <w:b/>
          <w:bCs/>
          <w:color w:val="auto"/>
          <w:kern w:val="0"/>
          <w:sz w:val="24"/>
          <w:szCs w:val="24"/>
          <w:lang w:eastAsia="zh-CN"/>
        </w:rPr>
      </w:pPr>
    </w:p>
    <w:p w14:paraId="0B3E416B">
      <w:pPr>
        <w:pStyle w:val="8"/>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lang w:eastAsia="zh-CN"/>
        </w:rPr>
        <w:t>（三）</w:t>
      </w:r>
      <w:r>
        <w:rPr>
          <w:rFonts w:hint="eastAsia" w:ascii="宋体" w:hAnsi="宋体" w:eastAsia="宋体" w:cs="宋体"/>
          <w:b/>
          <w:bCs/>
          <w:color w:val="auto"/>
          <w:kern w:val="0"/>
          <w:sz w:val="24"/>
          <w:szCs w:val="24"/>
        </w:rPr>
        <w:t>项目人员配置</w:t>
      </w:r>
    </w:p>
    <w:p w14:paraId="27A39665">
      <w:pPr>
        <w:jc w:val="center"/>
        <w:rPr>
          <w:rFonts w:hint="eastAsia" w:ascii="宋体" w:hAnsi="宋体" w:eastAsia="宋体" w:cs="宋体"/>
          <w:b/>
          <w:bCs/>
          <w:color w:val="auto"/>
          <w:sz w:val="24"/>
          <w:szCs w:val="24"/>
        </w:rPr>
      </w:pPr>
      <w:bookmarkStart w:id="15" w:name="_Toc225361149"/>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w:t>
      </w:r>
      <w:bookmarkEnd w:id="15"/>
      <w:r>
        <w:rPr>
          <w:rFonts w:hint="eastAsia" w:ascii="宋体" w:hAnsi="宋体" w:eastAsia="宋体" w:cs="宋体"/>
          <w:b/>
          <w:bCs/>
          <w:color w:val="auto"/>
          <w:sz w:val="24"/>
          <w:szCs w:val="24"/>
        </w:rPr>
        <w:t>项目人员配备表</w:t>
      </w:r>
    </w:p>
    <w:p w14:paraId="38745C73">
      <w:pPr>
        <w:autoSpaceDE w:val="0"/>
        <w:autoSpaceDN w:val="0"/>
        <w:adjustRightInd w:val="0"/>
        <w:spacing w:line="360" w:lineRule="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val="zh-CN"/>
        </w:rPr>
        <w:t>项目名称：</w:t>
      </w:r>
      <w:r>
        <w:rPr>
          <w:rFonts w:hint="eastAsia" w:ascii="宋体" w:hAnsi="宋体" w:eastAsia="宋体" w:cs="宋体"/>
          <w:color w:val="auto"/>
          <w:kern w:val="0"/>
          <w:sz w:val="21"/>
          <w:szCs w:val="21"/>
          <w:lang w:val="en-US" w:eastAsia="zh-CN"/>
        </w:rPr>
        <w:t xml:space="preserve">   </w:t>
      </w:r>
    </w:p>
    <w:p w14:paraId="6F20933B">
      <w:pPr>
        <w:autoSpaceDE w:val="0"/>
        <w:autoSpaceDN w:val="0"/>
        <w:adjustRightInd w:val="0"/>
        <w:spacing w:line="360" w:lineRule="auto"/>
        <w:rPr>
          <w:rFonts w:hint="eastAsia" w:ascii="宋体" w:hAnsi="宋体" w:eastAsia="宋体" w:cs="宋体"/>
          <w:color w:val="auto"/>
          <w:sz w:val="21"/>
          <w:szCs w:val="21"/>
        </w:rPr>
      </w:pPr>
      <w:r>
        <w:rPr>
          <w:rFonts w:hint="eastAsia" w:ascii="宋体" w:hAnsi="宋体" w:eastAsia="宋体" w:cs="宋体"/>
          <w:color w:val="auto"/>
          <w:spacing w:val="10"/>
          <w:kern w:val="0"/>
          <w:sz w:val="21"/>
          <w:szCs w:val="21"/>
          <w:lang w:val="zh-CN"/>
        </w:rPr>
        <w:t>采购计划编号：</w:t>
      </w:r>
    </w:p>
    <w:tbl>
      <w:tblPr>
        <w:tblStyle w:val="23"/>
        <w:tblW w:w="9895" w:type="dxa"/>
        <w:tblInd w:w="-31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29"/>
        <w:gridCol w:w="757"/>
        <w:gridCol w:w="707"/>
        <w:gridCol w:w="690"/>
        <w:gridCol w:w="740"/>
        <w:gridCol w:w="740"/>
        <w:gridCol w:w="656"/>
        <w:gridCol w:w="1452"/>
        <w:gridCol w:w="1660"/>
        <w:gridCol w:w="1060"/>
        <w:gridCol w:w="704"/>
      </w:tblGrid>
      <w:tr w14:paraId="3B2FC2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03" w:hRule="atLeast"/>
        </w:trPr>
        <w:tc>
          <w:tcPr>
            <w:tcW w:w="729" w:type="dxa"/>
            <w:noWrap/>
            <w:vAlign w:val="center"/>
          </w:tcPr>
          <w:p w14:paraId="1CB0EE04">
            <w:pPr>
              <w:adjustRightInd w:val="0"/>
              <w:snapToGrid w:val="0"/>
              <w:spacing w:line="400" w:lineRule="atLeast"/>
              <w:ind w:left="-88" w:leftChars="-42"/>
              <w:jc w:val="center"/>
              <w:rPr>
                <w:rFonts w:hint="eastAsia" w:ascii="宋体" w:hAnsi="宋体" w:eastAsia="宋体" w:cs="宋体"/>
                <w:b/>
                <w:color w:val="auto"/>
                <w:sz w:val="21"/>
                <w:szCs w:val="21"/>
              </w:rPr>
            </w:pPr>
            <w:bookmarkStart w:id="16" w:name="_Toc225361150"/>
            <w:r>
              <w:rPr>
                <w:rFonts w:hint="eastAsia" w:ascii="宋体" w:hAnsi="宋体" w:eastAsia="宋体" w:cs="宋体"/>
                <w:bCs/>
                <w:color w:val="auto"/>
                <w:sz w:val="21"/>
                <w:szCs w:val="21"/>
              </w:rPr>
              <w:t>序号</w:t>
            </w:r>
          </w:p>
        </w:tc>
        <w:tc>
          <w:tcPr>
            <w:tcW w:w="757" w:type="dxa"/>
            <w:noWrap/>
            <w:vAlign w:val="center"/>
          </w:tcPr>
          <w:p w14:paraId="1FE70F78">
            <w:pPr>
              <w:adjustRightInd w:val="0"/>
              <w:snapToGrid w:val="0"/>
              <w:spacing w:line="400" w:lineRule="atLeast"/>
              <w:ind w:left="-88" w:leftChars="-42"/>
              <w:jc w:val="center"/>
              <w:rPr>
                <w:rFonts w:hint="eastAsia" w:ascii="宋体" w:hAnsi="宋体" w:eastAsia="宋体" w:cs="宋体"/>
                <w:b/>
                <w:color w:val="auto"/>
                <w:sz w:val="21"/>
                <w:szCs w:val="21"/>
              </w:rPr>
            </w:pPr>
            <w:r>
              <w:rPr>
                <w:rFonts w:hint="eastAsia" w:ascii="宋体" w:hAnsi="宋体" w:eastAsia="宋体" w:cs="宋体"/>
                <w:bCs/>
                <w:color w:val="auto"/>
                <w:sz w:val="21"/>
                <w:szCs w:val="21"/>
              </w:rPr>
              <w:t>姓名</w:t>
            </w:r>
          </w:p>
        </w:tc>
        <w:tc>
          <w:tcPr>
            <w:tcW w:w="707" w:type="dxa"/>
            <w:noWrap/>
            <w:vAlign w:val="center"/>
          </w:tcPr>
          <w:p w14:paraId="5F95CA9C">
            <w:pPr>
              <w:adjustRightInd w:val="0"/>
              <w:snapToGrid w:val="0"/>
              <w:spacing w:line="400" w:lineRule="atLeast"/>
              <w:ind w:left="-88" w:leftChars="-42"/>
              <w:jc w:val="center"/>
              <w:rPr>
                <w:rFonts w:hint="eastAsia" w:ascii="宋体" w:hAnsi="宋体" w:eastAsia="宋体" w:cs="宋体"/>
                <w:b/>
                <w:color w:val="auto"/>
                <w:sz w:val="21"/>
                <w:szCs w:val="21"/>
              </w:rPr>
            </w:pPr>
            <w:r>
              <w:rPr>
                <w:rFonts w:hint="eastAsia" w:ascii="宋体" w:hAnsi="宋体" w:eastAsia="宋体" w:cs="宋体"/>
                <w:bCs/>
                <w:color w:val="auto"/>
                <w:sz w:val="21"/>
                <w:szCs w:val="21"/>
              </w:rPr>
              <w:t>性别</w:t>
            </w:r>
          </w:p>
        </w:tc>
        <w:tc>
          <w:tcPr>
            <w:tcW w:w="690" w:type="dxa"/>
            <w:noWrap/>
            <w:vAlign w:val="center"/>
          </w:tcPr>
          <w:p w14:paraId="28698CF8">
            <w:pPr>
              <w:adjustRightInd w:val="0"/>
              <w:snapToGrid w:val="0"/>
              <w:spacing w:line="400" w:lineRule="atLeast"/>
              <w:ind w:left="-88" w:leftChars="-42"/>
              <w:jc w:val="center"/>
              <w:rPr>
                <w:rFonts w:hint="eastAsia" w:ascii="宋体" w:hAnsi="宋体" w:eastAsia="宋体" w:cs="宋体"/>
                <w:b/>
                <w:color w:val="auto"/>
                <w:sz w:val="21"/>
                <w:szCs w:val="21"/>
              </w:rPr>
            </w:pPr>
            <w:r>
              <w:rPr>
                <w:rFonts w:hint="eastAsia" w:ascii="宋体" w:hAnsi="宋体" w:eastAsia="宋体" w:cs="宋体"/>
                <w:bCs/>
                <w:color w:val="auto"/>
                <w:sz w:val="21"/>
                <w:szCs w:val="21"/>
              </w:rPr>
              <w:t>年龄</w:t>
            </w:r>
          </w:p>
        </w:tc>
        <w:tc>
          <w:tcPr>
            <w:tcW w:w="740" w:type="dxa"/>
            <w:noWrap/>
            <w:vAlign w:val="center"/>
          </w:tcPr>
          <w:p w14:paraId="34E3FE5E">
            <w:pPr>
              <w:adjustRightInd w:val="0"/>
              <w:snapToGrid w:val="0"/>
              <w:spacing w:line="400" w:lineRule="atLeast"/>
              <w:ind w:left="-88" w:leftChars="-42"/>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学历</w:t>
            </w:r>
          </w:p>
        </w:tc>
        <w:tc>
          <w:tcPr>
            <w:tcW w:w="740" w:type="dxa"/>
            <w:noWrap/>
            <w:vAlign w:val="center"/>
          </w:tcPr>
          <w:p w14:paraId="485FD985">
            <w:pPr>
              <w:adjustRightInd w:val="0"/>
              <w:snapToGrid w:val="0"/>
              <w:spacing w:line="400" w:lineRule="atLeast"/>
              <w:ind w:left="-88" w:leftChars="-42"/>
              <w:jc w:val="center"/>
              <w:rPr>
                <w:rFonts w:hint="eastAsia" w:ascii="宋体" w:hAnsi="宋体" w:eastAsia="宋体" w:cs="宋体"/>
                <w:b/>
                <w:color w:val="auto"/>
                <w:sz w:val="21"/>
                <w:szCs w:val="21"/>
              </w:rPr>
            </w:pPr>
            <w:r>
              <w:rPr>
                <w:rFonts w:hint="eastAsia" w:ascii="宋体" w:hAnsi="宋体" w:eastAsia="宋体" w:cs="宋体"/>
                <w:bCs/>
                <w:color w:val="auto"/>
                <w:sz w:val="21"/>
                <w:szCs w:val="21"/>
              </w:rPr>
              <w:t>职称</w:t>
            </w:r>
          </w:p>
        </w:tc>
        <w:tc>
          <w:tcPr>
            <w:tcW w:w="656" w:type="dxa"/>
            <w:noWrap/>
            <w:vAlign w:val="center"/>
          </w:tcPr>
          <w:p w14:paraId="08C99466">
            <w:pPr>
              <w:adjustRightInd w:val="0"/>
              <w:snapToGrid w:val="0"/>
              <w:spacing w:line="400" w:lineRule="atLeast"/>
              <w:ind w:left="-88" w:leftChars="-42"/>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职务</w:t>
            </w:r>
          </w:p>
        </w:tc>
        <w:tc>
          <w:tcPr>
            <w:tcW w:w="1452" w:type="dxa"/>
            <w:noWrap/>
            <w:vAlign w:val="center"/>
          </w:tcPr>
          <w:p w14:paraId="1EFF69D3">
            <w:pPr>
              <w:adjustRightInd w:val="0"/>
              <w:snapToGrid w:val="0"/>
              <w:spacing w:line="400" w:lineRule="atLeast"/>
              <w:ind w:left="-88" w:leftChars="-42"/>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身份证号码</w:t>
            </w:r>
          </w:p>
        </w:tc>
        <w:tc>
          <w:tcPr>
            <w:tcW w:w="1660" w:type="dxa"/>
            <w:noWrap/>
            <w:vAlign w:val="center"/>
          </w:tcPr>
          <w:p w14:paraId="5BFAF6CC">
            <w:pPr>
              <w:adjustRightInd w:val="0"/>
              <w:snapToGrid w:val="0"/>
              <w:spacing w:line="400" w:lineRule="atLeast"/>
              <w:ind w:left="-88" w:leftChars="-42"/>
              <w:jc w:val="center"/>
              <w:rPr>
                <w:rFonts w:hint="eastAsia" w:ascii="宋体" w:hAnsi="宋体" w:eastAsia="宋体" w:cs="宋体"/>
                <w:b/>
                <w:color w:val="auto"/>
                <w:sz w:val="21"/>
                <w:szCs w:val="21"/>
              </w:rPr>
            </w:pPr>
            <w:r>
              <w:rPr>
                <w:rFonts w:hint="eastAsia" w:ascii="宋体" w:hAnsi="宋体" w:eastAsia="宋体" w:cs="宋体"/>
                <w:bCs/>
                <w:color w:val="auto"/>
                <w:sz w:val="21"/>
                <w:szCs w:val="21"/>
              </w:rPr>
              <w:t>拟在本项目中负责的工作</w:t>
            </w:r>
          </w:p>
        </w:tc>
        <w:tc>
          <w:tcPr>
            <w:tcW w:w="1060" w:type="dxa"/>
            <w:noWrap/>
            <w:vAlign w:val="center"/>
          </w:tcPr>
          <w:p w14:paraId="5894D721">
            <w:pPr>
              <w:adjustRightInd w:val="0"/>
              <w:snapToGrid w:val="0"/>
              <w:spacing w:line="400" w:lineRule="atLeast"/>
              <w:ind w:left="-88" w:leftChars="-42"/>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曾经承担过的工作</w:t>
            </w:r>
          </w:p>
        </w:tc>
        <w:tc>
          <w:tcPr>
            <w:tcW w:w="704" w:type="dxa"/>
            <w:noWrap/>
            <w:vAlign w:val="center"/>
          </w:tcPr>
          <w:p w14:paraId="3777D907">
            <w:pPr>
              <w:adjustRightInd w:val="0"/>
              <w:snapToGrid w:val="0"/>
              <w:spacing w:line="400" w:lineRule="atLeast"/>
              <w:ind w:left="-88" w:leftChars="-42"/>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备注</w:t>
            </w:r>
          </w:p>
        </w:tc>
      </w:tr>
      <w:tr w14:paraId="62ED6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2" w:hRule="atLeast"/>
        </w:trPr>
        <w:tc>
          <w:tcPr>
            <w:tcW w:w="729" w:type="dxa"/>
            <w:noWrap/>
            <w:vAlign w:val="top"/>
          </w:tcPr>
          <w:p w14:paraId="79D9610F">
            <w:pPr>
              <w:adjustRightInd w:val="0"/>
              <w:snapToGrid w:val="0"/>
              <w:spacing w:line="400" w:lineRule="atLeast"/>
              <w:ind w:left="-88" w:leftChars="-42"/>
              <w:jc w:val="center"/>
              <w:rPr>
                <w:rFonts w:hint="eastAsia" w:ascii="宋体" w:hAnsi="宋体" w:eastAsia="宋体" w:cs="宋体"/>
                <w:b/>
                <w:color w:val="auto"/>
                <w:sz w:val="21"/>
                <w:szCs w:val="21"/>
              </w:rPr>
            </w:pPr>
          </w:p>
        </w:tc>
        <w:tc>
          <w:tcPr>
            <w:tcW w:w="757" w:type="dxa"/>
            <w:noWrap/>
            <w:vAlign w:val="top"/>
          </w:tcPr>
          <w:p w14:paraId="2906C41D">
            <w:pPr>
              <w:adjustRightInd w:val="0"/>
              <w:snapToGrid w:val="0"/>
              <w:spacing w:line="400" w:lineRule="atLeast"/>
              <w:ind w:left="-88" w:leftChars="-42"/>
              <w:jc w:val="center"/>
              <w:rPr>
                <w:rFonts w:hint="eastAsia" w:ascii="宋体" w:hAnsi="宋体" w:eastAsia="宋体" w:cs="宋体"/>
                <w:b/>
                <w:color w:val="auto"/>
                <w:sz w:val="21"/>
                <w:szCs w:val="21"/>
              </w:rPr>
            </w:pPr>
          </w:p>
        </w:tc>
        <w:tc>
          <w:tcPr>
            <w:tcW w:w="707" w:type="dxa"/>
            <w:noWrap/>
            <w:vAlign w:val="top"/>
          </w:tcPr>
          <w:p w14:paraId="72C37C85">
            <w:pPr>
              <w:adjustRightInd w:val="0"/>
              <w:snapToGrid w:val="0"/>
              <w:spacing w:line="400" w:lineRule="atLeast"/>
              <w:ind w:left="-88" w:leftChars="-42"/>
              <w:jc w:val="center"/>
              <w:rPr>
                <w:rFonts w:hint="eastAsia" w:ascii="宋体" w:hAnsi="宋体" w:eastAsia="宋体" w:cs="宋体"/>
                <w:b/>
                <w:color w:val="auto"/>
                <w:sz w:val="21"/>
                <w:szCs w:val="21"/>
              </w:rPr>
            </w:pPr>
          </w:p>
        </w:tc>
        <w:tc>
          <w:tcPr>
            <w:tcW w:w="690" w:type="dxa"/>
            <w:noWrap/>
            <w:vAlign w:val="top"/>
          </w:tcPr>
          <w:p w14:paraId="0B9F264F">
            <w:pPr>
              <w:adjustRightInd w:val="0"/>
              <w:snapToGrid w:val="0"/>
              <w:spacing w:line="400" w:lineRule="atLeast"/>
              <w:ind w:left="-88" w:leftChars="-42"/>
              <w:jc w:val="center"/>
              <w:rPr>
                <w:rFonts w:hint="eastAsia" w:ascii="宋体" w:hAnsi="宋体" w:eastAsia="宋体" w:cs="宋体"/>
                <w:b/>
                <w:color w:val="auto"/>
                <w:sz w:val="21"/>
                <w:szCs w:val="21"/>
              </w:rPr>
            </w:pPr>
          </w:p>
        </w:tc>
        <w:tc>
          <w:tcPr>
            <w:tcW w:w="740" w:type="dxa"/>
            <w:noWrap/>
            <w:vAlign w:val="top"/>
          </w:tcPr>
          <w:p w14:paraId="2677EBFE">
            <w:pPr>
              <w:adjustRightInd w:val="0"/>
              <w:snapToGrid w:val="0"/>
              <w:spacing w:line="400" w:lineRule="atLeast"/>
              <w:ind w:left="-88" w:leftChars="-42"/>
              <w:jc w:val="center"/>
              <w:rPr>
                <w:rFonts w:hint="eastAsia" w:ascii="宋体" w:hAnsi="宋体" w:eastAsia="宋体" w:cs="宋体"/>
                <w:b/>
                <w:color w:val="auto"/>
                <w:sz w:val="21"/>
                <w:szCs w:val="21"/>
              </w:rPr>
            </w:pPr>
          </w:p>
        </w:tc>
        <w:tc>
          <w:tcPr>
            <w:tcW w:w="740" w:type="dxa"/>
            <w:noWrap/>
            <w:vAlign w:val="top"/>
          </w:tcPr>
          <w:p w14:paraId="1563A86F">
            <w:pPr>
              <w:adjustRightInd w:val="0"/>
              <w:snapToGrid w:val="0"/>
              <w:spacing w:line="400" w:lineRule="atLeast"/>
              <w:ind w:left="-88" w:leftChars="-42"/>
              <w:jc w:val="center"/>
              <w:rPr>
                <w:rFonts w:hint="eastAsia" w:ascii="宋体" w:hAnsi="宋体" w:eastAsia="宋体" w:cs="宋体"/>
                <w:b/>
                <w:color w:val="auto"/>
                <w:sz w:val="21"/>
                <w:szCs w:val="21"/>
              </w:rPr>
            </w:pPr>
          </w:p>
        </w:tc>
        <w:tc>
          <w:tcPr>
            <w:tcW w:w="656" w:type="dxa"/>
            <w:noWrap/>
            <w:vAlign w:val="top"/>
          </w:tcPr>
          <w:p w14:paraId="7173634F">
            <w:pPr>
              <w:adjustRightInd w:val="0"/>
              <w:snapToGrid w:val="0"/>
              <w:spacing w:line="400" w:lineRule="atLeast"/>
              <w:ind w:left="-88" w:leftChars="-42"/>
              <w:jc w:val="center"/>
              <w:rPr>
                <w:rFonts w:hint="eastAsia" w:ascii="宋体" w:hAnsi="宋体" w:eastAsia="宋体" w:cs="宋体"/>
                <w:b/>
                <w:color w:val="auto"/>
                <w:sz w:val="21"/>
                <w:szCs w:val="21"/>
              </w:rPr>
            </w:pPr>
          </w:p>
        </w:tc>
        <w:tc>
          <w:tcPr>
            <w:tcW w:w="1452" w:type="dxa"/>
            <w:noWrap/>
            <w:vAlign w:val="top"/>
          </w:tcPr>
          <w:p w14:paraId="677CF582">
            <w:pPr>
              <w:adjustRightInd w:val="0"/>
              <w:snapToGrid w:val="0"/>
              <w:spacing w:line="400" w:lineRule="atLeast"/>
              <w:ind w:left="-88" w:leftChars="-42"/>
              <w:jc w:val="center"/>
              <w:rPr>
                <w:rFonts w:hint="eastAsia" w:ascii="宋体" w:hAnsi="宋体" w:eastAsia="宋体" w:cs="宋体"/>
                <w:b/>
                <w:color w:val="auto"/>
                <w:sz w:val="21"/>
                <w:szCs w:val="21"/>
              </w:rPr>
            </w:pPr>
          </w:p>
        </w:tc>
        <w:tc>
          <w:tcPr>
            <w:tcW w:w="1660" w:type="dxa"/>
            <w:noWrap/>
            <w:vAlign w:val="top"/>
          </w:tcPr>
          <w:p w14:paraId="09C99ED3">
            <w:pPr>
              <w:adjustRightInd w:val="0"/>
              <w:snapToGrid w:val="0"/>
              <w:spacing w:line="400" w:lineRule="atLeast"/>
              <w:ind w:left="-88" w:leftChars="-42"/>
              <w:jc w:val="center"/>
              <w:rPr>
                <w:rFonts w:hint="eastAsia" w:ascii="宋体" w:hAnsi="宋体" w:eastAsia="宋体" w:cs="宋体"/>
                <w:b/>
                <w:color w:val="auto"/>
                <w:sz w:val="21"/>
                <w:szCs w:val="21"/>
              </w:rPr>
            </w:pPr>
          </w:p>
        </w:tc>
        <w:tc>
          <w:tcPr>
            <w:tcW w:w="1060" w:type="dxa"/>
            <w:noWrap/>
            <w:vAlign w:val="top"/>
          </w:tcPr>
          <w:p w14:paraId="45E34101">
            <w:pPr>
              <w:adjustRightInd w:val="0"/>
              <w:snapToGrid w:val="0"/>
              <w:spacing w:line="400" w:lineRule="atLeast"/>
              <w:ind w:left="-88" w:leftChars="-42"/>
              <w:jc w:val="center"/>
              <w:rPr>
                <w:rFonts w:hint="eastAsia" w:ascii="宋体" w:hAnsi="宋体" w:eastAsia="宋体" w:cs="宋体"/>
                <w:b/>
                <w:color w:val="auto"/>
                <w:sz w:val="21"/>
                <w:szCs w:val="21"/>
              </w:rPr>
            </w:pPr>
          </w:p>
        </w:tc>
        <w:tc>
          <w:tcPr>
            <w:tcW w:w="704" w:type="dxa"/>
            <w:noWrap/>
            <w:vAlign w:val="top"/>
          </w:tcPr>
          <w:p w14:paraId="7835AFF3">
            <w:pPr>
              <w:adjustRightInd w:val="0"/>
              <w:snapToGrid w:val="0"/>
              <w:spacing w:line="400" w:lineRule="atLeast"/>
              <w:ind w:left="-88" w:leftChars="-42"/>
              <w:jc w:val="center"/>
              <w:rPr>
                <w:rFonts w:hint="eastAsia" w:ascii="宋体" w:hAnsi="宋体" w:eastAsia="宋体" w:cs="宋体"/>
                <w:b/>
                <w:color w:val="auto"/>
                <w:sz w:val="21"/>
                <w:szCs w:val="21"/>
              </w:rPr>
            </w:pPr>
          </w:p>
        </w:tc>
      </w:tr>
      <w:tr w14:paraId="434F6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2" w:hRule="atLeast"/>
        </w:trPr>
        <w:tc>
          <w:tcPr>
            <w:tcW w:w="729" w:type="dxa"/>
            <w:noWrap/>
            <w:vAlign w:val="top"/>
          </w:tcPr>
          <w:p w14:paraId="1F6B6C47">
            <w:pPr>
              <w:adjustRightInd w:val="0"/>
              <w:snapToGrid w:val="0"/>
              <w:spacing w:line="400" w:lineRule="atLeast"/>
              <w:ind w:left="-88" w:leftChars="-42"/>
              <w:jc w:val="center"/>
              <w:rPr>
                <w:rFonts w:hint="eastAsia" w:ascii="宋体" w:hAnsi="宋体" w:eastAsia="宋体" w:cs="宋体"/>
                <w:b/>
                <w:color w:val="auto"/>
                <w:sz w:val="21"/>
                <w:szCs w:val="21"/>
              </w:rPr>
            </w:pPr>
          </w:p>
        </w:tc>
        <w:tc>
          <w:tcPr>
            <w:tcW w:w="757" w:type="dxa"/>
            <w:noWrap/>
            <w:vAlign w:val="top"/>
          </w:tcPr>
          <w:p w14:paraId="085520D8">
            <w:pPr>
              <w:adjustRightInd w:val="0"/>
              <w:snapToGrid w:val="0"/>
              <w:spacing w:line="400" w:lineRule="atLeast"/>
              <w:ind w:left="-88" w:leftChars="-42"/>
              <w:jc w:val="center"/>
              <w:rPr>
                <w:rFonts w:hint="eastAsia" w:ascii="宋体" w:hAnsi="宋体" w:eastAsia="宋体" w:cs="宋体"/>
                <w:b/>
                <w:color w:val="auto"/>
                <w:sz w:val="21"/>
                <w:szCs w:val="21"/>
              </w:rPr>
            </w:pPr>
          </w:p>
        </w:tc>
        <w:tc>
          <w:tcPr>
            <w:tcW w:w="707" w:type="dxa"/>
            <w:noWrap/>
            <w:vAlign w:val="top"/>
          </w:tcPr>
          <w:p w14:paraId="169B3659">
            <w:pPr>
              <w:adjustRightInd w:val="0"/>
              <w:snapToGrid w:val="0"/>
              <w:spacing w:line="400" w:lineRule="atLeast"/>
              <w:ind w:left="-88" w:leftChars="-42"/>
              <w:jc w:val="center"/>
              <w:rPr>
                <w:rFonts w:hint="eastAsia" w:ascii="宋体" w:hAnsi="宋体" w:eastAsia="宋体" w:cs="宋体"/>
                <w:b/>
                <w:color w:val="auto"/>
                <w:sz w:val="21"/>
                <w:szCs w:val="21"/>
              </w:rPr>
            </w:pPr>
          </w:p>
        </w:tc>
        <w:tc>
          <w:tcPr>
            <w:tcW w:w="690" w:type="dxa"/>
            <w:noWrap/>
            <w:vAlign w:val="top"/>
          </w:tcPr>
          <w:p w14:paraId="75235290">
            <w:pPr>
              <w:adjustRightInd w:val="0"/>
              <w:snapToGrid w:val="0"/>
              <w:spacing w:line="400" w:lineRule="atLeast"/>
              <w:ind w:left="-88" w:leftChars="-42"/>
              <w:jc w:val="center"/>
              <w:rPr>
                <w:rFonts w:hint="eastAsia" w:ascii="宋体" w:hAnsi="宋体" w:eastAsia="宋体" w:cs="宋体"/>
                <w:b/>
                <w:color w:val="auto"/>
                <w:sz w:val="21"/>
                <w:szCs w:val="21"/>
              </w:rPr>
            </w:pPr>
          </w:p>
        </w:tc>
        <w:tc>
          <w:tcPr>
            <w:tcW w:w="740" w:type="dxa"/>
            <w:noWrap/>
            <w:vAlign w:val="top"/>
          </w:tcPr>
          <w:p w14:paraId="2412C969">
            <w:pPr>
              <w:adjustRightInd w:val="0"/>
              <w:snapToGrid w:val="0"/>
              <w:spacing w:line="400" w:lineRule="atLeast"/>
              <w:ind w:left="-88" w:leftChars="-42"/>
              <w:jc w:val="center"/>
              <w:rPr>
                <w:rFonts w:hint="eastAsia" w:ascii="宋体" w:hAnsi="宋体" w:eastAsia="宋体" w:cs="宋体"/>
                <w:b/>
                <w:color w:val="auto"/>
                <w:sz w:val="21"/>
                <w:szCs w:val="21"/>
              </w:rPr>
            </w:pPr>
          </w:p>
        </w:tc>
        <w:tc>
          <w:tcPr>
            <w:tcW w:w="740" w:type="dxa"/>
            <w:noWrap/>
            <w:vAlign w:val="top"/>
          </w:tcPr>
          <w:p w14:paraId="532C92E6">
            <w:pPr>
              <w:adjustRightInd w:val="0"/>
              <w:snapToGrid w:val="0"/>
              <w:spacing w:line="400" w:lineRule="atLeast"/>
              <w:ind w:left="-88" w:leftChars="-42"/>
              <w:jc w:val="center"/>
              <w:rPr>
                <w:rFonts w:hint="eastAsia" w:ascii="宋体" w:hAnsi="宋体" w:eastAsia="宋体" w:cs="宋体"/>
                <w:b/>
                <w:color w:val="auto"/>
                <w:sz w:val="21"/>
                <w:szCs w:val="21"/>
              </w:rPr>
            </w:pPr>
          </w:p>
        </w:tc>
        <w:tc>
          <w:tcPr>
            <w:tcW w:w="656" w:type="dxa"/>
            <w:noWrap/>
            <w:vAlign w:val="top"/>
          </w:tcPr>
          <w:p w14:paraId="29F162C4">
            <w:pPr>
              <w:adjustRightInd w:val="0"/>
              <w:snapToGrid w:val="0"/>
              <w:spacing w:line="400" w:lineRule="atLeast"/>
              <w:ind w:left="-88" w:leftChars="-42"/>
              <w:jc w:val="center"/>
              <w:rPr>
                <w:rFonts w:hint="eastAsia" w:ascii="宋体" w:hAnsi="宋体" w:eastAsia="宋体" w:cs="宋体"/>
                <w:b/>
                <w:color w:val="auto"/>
                <w:sz w:val="21"/>
                <w:szCs w:val="21"/>
              </w:rPr>
            </w:pPr>
          </w:p>
        </w:tc>
        <w:tc>
          <w:tcPr>
            <w:tcW w:w="1452" w:type="dxa"/>
            <w:noWrap/>
            <w:vAlign w:val="top"/>
          </w:tcPr>
          <w:p w14:paraId="01D92ADB">
            <w:pPr>
              <w:adjustRightInd w:val="0"/>
              <w:snapToGrid w:val="0"/>
              <w:spacing w:line="400" w:lineRule="atLeast"/>
              <w:ind w:left="-88" w:leftChars="-42"/>
              <w:jc w:val="center"/>
              <w:rPr>
                <w:rFonts w:hint="eastAsia" w:ascii="宋体" w:hAnsi="宋体" w:eastAsia="宋体" w:cs="宋体"/>
                <w:b/>
                <w:color w:val="auto"/>
                <w:sz w:val="21"/>
                <w:szCs w:val="21"/>
              </w:rPr>
            </w:pPr>
          </w:p>
        </w:tc>
        <w:tc>
          <w:tcPr>
            <w:tcW w:w="1660" w:type="dxa"/>
            <w:noWrap/>
            <w:vAlign w:val="top"/>
          </w:tcPr>
          <w:p w14:paraId="73C08887">
            <w:pPr>
              <w:adjustRightInd w:val="0"/>
              <w:snapToGrid w:val="0"/>
              <w:spacing w:line="400" w:lineRule="atLeast"/>
              <w:ind w:left="-88" w:leftChars="-42"/>
              <w:jc w:val="center"/>
              <w:rPr>
                <w:rFonts w:hint="eastAsia" w:ascii="宋体" w:hAnsi="宋体" w:eastAsia="宋体" w:cs="宋体"/>
                <w:b/>
                <w:color w:val="auto"/>
                <w:sz w:val="21"/>
                <w:szCs w:val="21"/>
              </w:rPr>
            </w:pPr>
          </w:p>
        </w:tc>
        <w:tc>
          <w:tcPr>
            <w:tcW w:w="1060" w:type="dxa"/>
            <w:noWrap/>
            <w:vAlign w:val="top"/>
          </w:tcPr>
          <w:p w14:paraId="2E3F3B08">
            <w:pPr>
              <w:adjustRightInd w:val="0"/>
              <w:snapToGrid w:val="0"/>
              <w:spacing w:line="400" w:lineRule="atLeast"/>
              <w:ind w:left="-88" w:leftChars="-42"/>
              <w:jc w:val="center"/>
              <w:rPr>
                <w:rFonts w:hint="eastAsia" w:ascii="宋体" w:hAnsi="宋体" w:eastAsia="宋体" w:cs="宋体"/>
                <w:b/>
                <w:color w:val="auto"/>
                <w:sz w:val="21"/>
                <w:szCs w:val="21"/>
              </w:rPr>
            </w:pPr>
          </w:p>
        </w:tc>
        <w:tc>
          <w:tcPr>
            <w:tcW w:w="704" w:type="dxa"/>
            <w:noWrap/>
            <w:vAlign w:val="top"/>
          </w:tcPr>
          <w:p w14:paraId="2623E205">
            <w:pPr>
              <w:adjustRightInd w:val="0"/>
              <w:snapToGrid w:val="0"/>
              <w:spacing w:line="400" w:lineRule="atLeast"/>
              <w:ind w:left="-88" w:leftChars="-42"/>
              <w:jc w:val="center"/>
              <w:rPr>
                <w:rFonts w:hint="eastAsia" w:ascii="宋体" w:hAnsi="宋体" w:eastAsia="宋体" w:cs="宋体"/>
                <w:b/>
                <w:color w:val="auto"/>
                <w:sz w:val="21"/>
                <w:szCs w:val="21"/>
              </w:rPr>
            </w:pPr>
          </w:p>
        </w:tc>
      </w:tr>
      <w:tr w14:paraId="27A50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2" w:hRule="atLeast"/>
        </w:trPr>
        <w:tc>
          <w:tcPr>
            <w:tcW w:w="729" w:type="dxa"/>
            <w:noWrap/>
            <w:vAlign w:val="top"/>
          </w:tcPr>
          <w:p w14:paraId="738F999F">
            <w:pPr>
              <w:adjustRightInd w:val="0"/>
              <w:snapToGrid w:val="0"/>
              <w:spacing w:line="400" w:lineRule="atLeast"/>
              <w:ind w:left="-88" w:leftChars="-42"/>
              <w:jc w:val="center"/>
              <w:rPr>
                <w:rFonts w:hint="eastAsia" w:ascii="宋体" w:hAnsi="宋体" w:eastAsia="宋体" w:cs="宋体"/>
                <w:b/>
                <w:color w:val="auto"/>
                <w:sz w:val="21"/>
                <w:szCs w:val="21"/>
              </w:rPr>
            </w:pPr>
          </w:p>
        </w:tc>
        <w:tc>
          <w:tcPr>
            <w:tcW w:w="757" w:type="dxa"/>
            <w:noWrap/>
            <w:vAlign w:val="top"/>
          </w:tcPr>
          <w:p w14:paraId="5FB8B28A">
            <w:pPr>
              <w:adjustRightInd w:val="0"/>
              <w:snapToGrid w:val="0"/>
              <w:spacing w:line="400" w:lineRule="atLeast"/>
              <w:ind w:left="-88" w:leftChars="-42"/>
              <w:jc w:val="center"/>
              <w:rPr>
                <w:rFonts w:hint="eastAsia" w:ascii="宋体" w:hAnsi="宋体" w:eastAsia="宋体" w:cs="宋体"/>
                <w:b/>
                <w:color w:val="auto"/>
                <w:sz w:val="21"/>
                <w:szCs w:val="21"/>
              </w:rPr>
            </w:pPr>
          </w:p>
        </w:tc>
        <w:tc>
          <w:tcPr>
            <w:tcW w:w="707" w:type="dxa"/>
            <w:noWrap/>
            <w:vAlign w:val="top"/>
          </w:tcPr>
          <w:p w14:paraId="222622E9">
            <w:pPr>
              <w:adjustRightInd w:val="0"/>
              <w:snapToGrid w:val="0"/>
              <w:spacing w:line="400" w:lineRule="atLeast"/>
              <w:ind w:left="-88" w:leftChars="-42"/>
              <w:jc w:val="center"/>
              <w:rPr>
                <w:rFonts w:hint="eastAsia" w:ascii="宋体" w:hAnsi="宋体" w:eastAsia="宋体" w:cs="宋体"/>
                <w:b/>
                <w:color w:val="auto"/>
                <w:sz w:val="21"/>
                <w:szCs w:val="21"/>
              </w:rPr>
            </w:pPr>
          </w:p>
        </w:tc>
        <w:tc>
          <w:tcPr>
            <w:tcW w:w="690" w:type="dxa"/>
            <w:noWrap/>
            <w:vAlign w:val="top"/>
          </w:tcPr>
          <w:p w14:paraId="66FE52E1">
            <w:pPr>
              <w:adjustRightInd w:val="0"/>
              <w:snapToGrid w:val="0"/>
              <w:spacing w:line="400" w:lineRule="atLeast"/>
              <w:ind w:left="-88" w:leftChars="-42"/>
              <w:jc w:val="center"/>
              <w:rPr>
                <w:rFonts w:hint="eastAsia" w:ascii="宋体" w:hAnsi="宋体" w:eastAsia="宋体" w:cs="宋体"/>
                <w:b/>
                <w:color w:val="auto"/>
                <w:sz w:val="21"/>
                <w:szCs w:val="21"/>
              </w:rPr>
            </w:pPr>
          </w:p>
        </w:tc>
        <w:tc>
          <w:tcPr>
            <w:tcW w:w="740" w:type="dxa"/>
            <w:noWrap/>
            <w:vAlign w:val="top"/>
          </w:tcPr>
          <w:p w14:paraId="6A7099B3">
            <w:pPr>
              <w:adjustRightInd w:val="0"/>
              <w:snapToGrid w:val="0"/>
              <w:spacing w:line="400" w:lineRule="atLeast"/>
              <w:ind w:left="-88" w:leftChars="-42"/>
              <w:jc w:val="center"/>
              <w:rPr>
                <w:rFonts w:hint="eastAsia" w:ascii="宋体" w:hAnsi="宋体" w:eastAsia="宋体" w:cs="宋体"/>
                <w:b/>
                <w:color w:val="auto"/>
                <w:sz w:val="21"/>
                <w:szCs w:val="21"/>
              </w:rPr>
            </w:pPr>
          </w:p>
        </w:tc>
        <w:tc>
          <w:tcPr>
            <w:tcW w:w="740" w:type="dxa"/>
            <w:noWrap/>
            <w:vAlign w:val="top"/>
          </w:tcPr>
          <w:p w14:paraId="2749AA2E">
            <w:pPr>
              <w:adjustRightInd w:val="0"/>
              <w:snapToGrid w:val="0"/>
              <w:spacing w:line="400" w:lineRule="atLeast"/>
              <w:ind w:left="-88" w:leftChars="-42"/>
              <w:jc w:val="center"/>
              <w:rPr>
                <w:rFonts w:hint="eastAsia" w:ascii="宋体" w:hAnsi="宋体" w:eastAsia="宋体" w:cs="宋体"/>
                <w:b/>
                <w:color w:val="auto"/>
                <w:sz w:val="21"/>
                <w:szCs w:val="21"/>
              </w:rPr>
            </w:pPr>
          </w:p>
        </w:tc>
        <w:tc>
          <w:tcPr>
            <w:tcW w:w="656" w:type="dxa"/>
            <w:noWrap/>
            <w:vAlign w:val="top"/>
          </w:tcPr>
          <w:p w14:paraId="0250FE84">
            <w:pPr>
              <w:adjustRightInd w:val="0"/>
              <w:snapToGrid w:val="0"/>
              <w:spacing w:line="400" w:lineRule="atLeast"/>
              <w:ind w:left="-88" w:leftChars="-42"/>
              <w:jc w:val="center"/>
              <w:rPr>
                <w:rFonts w:hint="eastAsia" w:ascii="宋体" w:hAnsi="宋体" w:eastAsia="宋体" w:cs="宋体"/>
                <w:b/>
                <w:color w:val="auto"/>
                <w:sz w:val="21"/>
                <w:szCs w:val="21"/>
              </w:rPr>
            </w:pPr>
          </w:p>
        </w:tc>
        <w:tc>
          <w:tcPr>
            <w:tcW w:w="1452" w:type="dxa"/>
            <w:noWrap/>
            <w:vAlign w:val="top"/>
          </w:tcPr>
          <w:p w14:paraId="1F374CD8">
            <w:pPr>
              <w:adjustRightInd w:val="0"/>
              <w:snapToGrid w:val="0"/>
              <w:spacing w:line="400" w:lineRule="atLeast"/>
              <w:ind w:left="-88" w:leftChars="-42"/>
              <w:jc w:val="center"/>
              <w:rPr>
                <w:rFonts w:hint="eastAsia" w:ascii="宋体" w:hAnsi="宋体" w:eastAsia="宋体" w:cs="宋体"/>
                <w:b/>
                <w:color w:val="auto"/>
                <w:sz w:val="21"/>
                <w:szCs w:val="21"/>
              </w:rPr>
            </w:pPr>
          </w:p>
        </w:tc>
        <w:tc>
          <w:tcPr>
            <w:tcW w:w="1660" w:type="dxa"/>
            <w:noWrap/>
            <w:vAlign w:val="top"/>
          </w:tcPr>
          <w:p w14:paraId="6425FF9C">
            <w:pPr>
              <w:adjustRightInd w:val="0"/>
              <w:snapToGrid w:val="0"/>
              <w:spacing w:line="400" w:lineRule="atLeast"/>
              <w:ind w:left="-88" w:leftChars="-42"/>
              <w:jc w:val="center"/>
              <w:rPr>
                <w:rFonts w:hint="eastAsia" w:ascii="宋体" w:hAnsi="宋体" w:eastAsia="宋体" w:cs="宋体"/>
                <w:b/>
                <w:color w:val="auto"/>
                <w:sz w:val="21"/>
                <w:szCs w:val="21"/>
              </w:rPr>
            </w:pPr>
          </w:p>
        </w:tc>
        <w:tc>
          <w:tcPr>
            <w:tcW w:w="1060" w:type="dxa"/>
            <w:noWrap/>
            <w:vAlign w:val="top"/>
          </w:tcPr>
          <w:p w14:paraId="59083ED3">
            <w:pPr>
              <w:adjustRightInd w:val="0"/>
              <w:snapToGrid w:val="0"/>
              <w:spacing w:line="400" w:lineRule="atLeast"/>
              <w:ind w:left="-88" w:leftChars="-42"/>
              <w:jc w:val="center"/>
              <w:rPr>
                <w:rFonts w:hint="eastAsia" w:ascii="宋体" w:hAnsi="宋体" w:eastAsia="宋体" w:cs="宋体"/>
                <w:b/>
                <w:color w:val="auto"/>
                <w:sz w:val="21"/>
                <w:szCs w:val="21"/>
              </w:rPr>
            </w:pPr>
          </w:p>
        </w:tc>
        <w:tc>
          <w:tcPr>
            <w:tcW w:w="704" w:type="dxa"/>
            <w:noWrap/>
            <w:vAlign w:val="top"/>
          </w:tcPr>
          <w:p w14:paraId="3B9919FB">
            <w:pPr>
              <w:adjustRightInd w:val="0"/>
              <w:snapToGrid w:val="0"/>
              <w:spacing w:line="400" w:lineRule="atLeast"/>
              <w:ind w:left="-88" w:leftChars="-42"/>
              <w:jc w:val="center"/>
              <w:rPr>
                <w:rFonts w:hint="eastAsia" w:ascii="宋体" w:hAnsi="宋体" w:eastAsia="宋体" w:cs="宋体"/>
                <w:b/>
                <w:color w:val="auto"/>
                <w:sz w:val="21"/>
                <w:szCs w:val="21"/>
              </w:rPr>
            </w:pPr>
          </w:p>
        </w:tc>
      </w:tr>
      <w:tr w14:paraId="0EB9C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2" w:hRule="atLeast"/>
        </w:trPr>
        <w:tc>
          <w:tcPr>
            <w:tcW w:w="729" w:type="dxa"/>
            <w:noWrap/>
            <w:vAlign w:val="top"/>
          </w:tcPr>
          <w:p w14:paraId="6577623C">
            <w:pPr>
              <w:adjustRightInd w:val="0"/>
              <w:snapToGrid w:val="0"/>
              <w:spacing w:line="400" w:lineRule="atLeast"/>
              <w:ind w:left="-88" w:leftChars="-42"/>
              <w:jc w:val="center"/>
              <w:rPr>
                <w:rFonts w:hint="eastAsia" w:ascii="宋体" w:hAnsi="宋体" w:eastAsia="宋体" w:cs="宋体"/>
                <w:b/>
                <w:color w:val="auto"/>
                <w:sz w:val="21"/>
                <w:szCs w:val="21"/>
              </w:rPr>
            </w:pPr>
          </w:p>
        </w:tc>
        <w:tc>
          <w:tcPr>
            <w:tcW w:w="757" w:type="dxa"/>
            <w:noWrap/>
            <w:vAlign w:val="top"/>
          </w:tcPr>
          <w:p w14:paraId="7247BC7D">
            <w:pPr>
              <w:adjustRightInd w:val="0"/>
              <w:snapToGrid w:val="0"/>
              <w:spacing w:line="400" w:lineRule="atLeast"/>
              <w:ind w:left="-88" w:leftChars="-42"/>
              <w:jc w:val="center"/>
              <w:rPr>
                <w:rFonts w:hint="eastAsia" w:ascii="宋体" w:hAnsi="宋体" w:eastAsia="宋体" w:cs="宋体"/>
                <w:b/>
                <w:color w:val="auto"/>
                <w:sz w:val="21"/>
                <w:szCs w:val="21"/>
              </w:rPr>
            </w:pPr>
          </w:p>
        </w:tc>
        <w:tc>
          <w:tcPr>
            <w:tcW w:w="707" w:type="dxa"/>
            <w:noWrap/>
            <w:vAlign w:val="top"/>
          </w:tcPr>
          <w:p w14:paraId="73B7D5FD">
            <w:pPr>
              <w:adjustRightInd w:val="0"/>
              <w:snapToGrid w:val="0"/>
              <w:spacing w:line="400" w:lineRule="atLeast"/>
              <w:ind w:left="-88" w:leftChars="-42"/>
              <w:jc w:val="center"/>
              <w:rPr>
                <w:rFonts w:hint="eastAsia" w:ascii="宋体" w:hAnsi="宋体" w:eastAsia="宋体" w:cs="宋体"/>
                <w:b/>
                <w:color w:val="auto"/>
                <w:sz w:val="21"/>
                <w:szCs w:val="21"/>
              </w:rPr>
            </w:pPr>
          </w:p>
        </w:tc>
        <w:tc>
          <w:tcPr>
            <w:tcW w:w="690" w:type="dxa"/>
            <w:noWrap/>
            <w:vAlign w:val="top"/>
          </w:tcPr>
          <w:p w14:paraId="12573570">
            <w:pPr>
              <w:adjustRightInd w:val="0"/>
              <w:snapToGrid w:val="0"/>
              <w:spacing w:line="400" w:lineRule="atLeast"/>
              <w:ind w:left="-88" w:leftChars="-42"/>
              <w:jc w:val="center"/>
              <w:rPr>
                <w:rFonts w:hint="eastAsia" w:ascii="宋体" w:hAnsi="宋体" w:eastAsia="宋体" w:cs="宋体"/>
                <w:b/>
                <w:color w:val="auto"/>
                <w:sz w:val="21"/>
                <w:szCs w:val="21"/>
              </w:rPr>
            </w:pPr>
          </w:p>
        </w:tc>
        <w:tc>
          <w:tcPr>
            <w:tcW w:w="740" w:type="dxa"/>
            <w:noWrap/>
            <w:vAlign w:val="top"/>
          </w:tcPr>
          <w:p w14:paraId="7043705A">
            <w:pPr>
              <w:adjustRightInd w:val="0"/>
              <w:snapToGrid w:val="0"/>
              <w:spacing w:line="400" w:lineRule="atLeast"/>
              <w:ind w:left="-88" w:leftChars="-42"/>
              <w:jc w:val="center"/>
              <w:rPr>
                <w:rFonts w:hint="eastAsia" w:ascii="宋体" w:hAnsi="宋体" w:eastAsia="宋体" w:cs="宋体"/>
                <w:b/>
                <w:color w:val="auto"/>
                <w:sz w:val="21"/>
                <w:szCs w:val="21"/>
              </w:rPr>
            </w:pPr>
          </w:p>
        </w:tc>
        <w:tc>
          <w:tcPr>
            <w:tcW w:w="740" w:type="dxa"/>
            <w:noWrap/>
            <w:vAlign w:val="top"/>
          </w:tcPr>
          <w:p w14:paraId="1309E99A">
            <w:pPr>
              <w:adjustRightInd w:val="0"/>
              <w:snapToGrid w:val="0"/>
              <w:spacing w:line="400" w:lineRule="atLeast"/>
              <w:ind w:left="-88" w:leftChars="-42"/>
              <w:jc w:val="center"/>
              <w:rPr>
                <w:rFonts w:hint="eastAsia" w:ascii="宋体" w:hAnsi="宋体" w:eastAsia="宋体" w:cs="宋体"/>
                <w:b/>
                <w:color w:val="auto"/>
                <w:sz w:val="21"/>
                <w:szCs w:val="21"/>
              </w:rPr>
            </w:pPr>
          </w:p>
        </w:tc>
        <w:tc>
          <w:tcPr>
            <w:tcW w:w="656" w:type="dxa"/>
            <w:noWrap/>
            <w:vAlign w:val="top"/>
          </w:tcPr>
          <w:p w14:paraId="0C5B5F20">
            <w:pPr>
              <w:adjustRightInd w:val="0"/>
              <w:snapToGrid w:val="0"/>
              <w:spacing w:line="400" w:lineRule="atLeast"/>
              <w:ind w:left="-88" w:leftChars="-42"/>
              <w:jc w:val="center"/>
              <w:rPr>
                <w:rFonts w:hint="eastAsia" w:ascii="宋体" w:hAnsi="宋体" w:eastAsia="宋体" w:cs="宋体"/>
                <w:b/>
                <w:color w:val="auto"/>
                <w:sz w:val="21"/>
                <w:szCs w:val="21"/>
              </w:rPr>
            </w:pPr>
          </w:p>
        </w:tc>
        <w:tc>
          <w:tcPr>
            <w:tcW w:w="1452" w:type="dxa"/>
            <w:noWrap/>
            <w:vAlign w:val="top"/>
          </w:tcPr>
          <w:p w14:paraId="6E9AC091">
            <w:pPr>
              <w:adjustRightInd w:val="0"/>
              <w:snapToGrid w:val="0"/>
              <w:spacing w:line="400" w:lineRule="atLeast"/>
              <w:ind w:left="-88" w:leftChars="-42"/>
              <w:jc w:val="center"/>
              <w:rPr>
                <w:rFonts w:hint="eastAsia" w:ascii="宋体" w:hAnsi="宋体" w:eastAsia="宋体" w:cs="宋体"/>
                <w:b/>
                <w:color w:val="auto"/>
                <w:sz w:val="21"/>
                <w:szCs w:val="21"/>
              </w:rPr>
            </w:pPr>
          </w:p>
        </w:tc>
        <w:tc>
          <w:tcPr>
            <w:tcW w:w="1660" w:type="dxa"/>
            <w:noWrap/>
            <w:vAlign w:val="top"/>
          </w:tcPr>
          <w:p w14:paraId="7803D8C7">
            <w:pPr>
              <w:adjustRightInd w:val="0"/>
              <w:snapToGrid w:val="0"/>
              <w:spacing w:line="400" w:lineRule="atLeast"/>
              <w:ind w:left="-88" w:leftChars="-42"/>
              <w:jc w:val="center"/>
              <w:rPr>
                <w:rFonts w:hint="eastAsia" w:ascii="宋体" w:hAnsi="宋体" w:eastAsia="宋体" w:cs="宋体"/>
                <w:b/>
                <w:color w:val="auto"/>
                <w:sz w:val="21"/>
                <w:szCs w:val="21"/>
              </w:rPr>
            </w:pPr>
          </w:p>
        </w:tc>
        <w:tc>
          <w:tcPr>
            <w:tcW w:w="1060" w:type="dxa"/>
            <w:noWrap/>
            <w:vAlign w:val="top"/>
          </w:tcPr>
          <w:p w14:paraId="76F53887">
            <w:pPr>
              <w:adjustRightInd w:val="0"/>
              <w:snapToGrid w:val="0"/>
              <w:spacing w:line="400" w:lineRule="atLeast"/>
              <w:ind w:left="-88" w:leftChars="-42"/>
              <w:jc w:val="center"/>
              <w:rPr>
                <w:rFonts w:hint="eastAsia" w:ascii="宋体" w:hAnsi="宋体" w:eastAsia="宋体" w:cs="宋体"/>
                <w:b/>
                <w:color w:val="auto"/>
                <w:sz w:val="21"/>
                <w:szCs w:val="21"/>
              </w:rPr>
            </w:pPr>
          </w:p>
        </w:tc>
        <w:tc>
          <w:tcPr>
            <w:tcW w:w="704" w:type="dxa"/>
            <w:noWrap/>
            <w:vAlign w:val="top"/>
          </w:tcPr>
          <w:p w14:paraId="7501495D">
            <w:pPr>
              <w:adjustRightInd w:val="0"/>
              <w:snapToGrid w:val="0"/>
              <w:spacing w:line="400" w:lineRule="atLeast"/>
              <w:ind w:left="-88" w:leftChars="-42"/>
              <w:jc w:val="center"/>
              <w:rPr>
                <w:rFonts w:hint="eastAsia" w:ascii="宋体" w:hAnsi="宋体" w:eastAsia="宋体" w:cs="宋体"/>
                <w:b/>
                <w:color w:val="auto"/>
                <w:sz w:val="21"/>
                <w:szCs w:val="21"/>
              </w:rPr>
            </w:pPr>
          </w:p>
        </w:tc>
      </w:tr>
      <w:tr w14:paraId="2364DF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2" w:hRule="atLeast"/>
        </w:trPr>
        <w:tc>
          <w:tcPr>
            <w:tcW w:w="729" w:type="dxa"/>
            <w:noWrap/>
            <w:vAlign w:val="top"/>
          </w:tcPr>
          <w:p w14:paraId="04DA9ECD">
            <w:pPr>
              <w:adjustRightInd w:val="0"/>
              <w:snapToGrid w:val="0"/>
              <w:spacing w:line="400" w:lineRule="atLeast"/>
              <w:ind w:left="-88" w:leftChars="-42"/>
              <w:jc w:val="center"/>
              <w:rPr>
                <w:rFonts w:hint="eastAsia" w:ascii="宋体" w:hAnsi="宋体" w:eastAsia="宋体" w:cs="宋体"/>
                <w:b/>
                <w:color w:val="auto"/>
                <w:sz w:val="21"/>
                <w:szCs w:val="21"/>
              </w:rPr>
            </w:pPr>
          </w:p>
        </w:tc>
        <w:tc>
          <w:tcPr>
            <w:tcW w:w="757" w:type="dxa"/>
            <w:noWrap/>
            <w:vAlign w:val="top"/>
          </w:tcPr>
          <w:p w14:paraId="5793B88A">
            <w:pPr>
              <w:adjustRightInd w:val="0"/>
              <w:snapToGrid w:val="0"/>
              <w:spacing w:line="400" w:lineRule="atLeast"/>
              <w:ind w:left="-88" w:leftChars="-42"/>
              <w:jc w:val="center"/>
              <w:rPr>
                <w:rFonts w:hint="eastAsia" w:ascii="宋体" w:hAnsi="宋体" w:eastAsia="宋体" w:cs="宋体"/>
                <w:b/>
                <w:color w:val="auto"/>
                <w:sz w:val="21"/>
                <w:szCs w:val="21"/>
              </w:rPr>
            </w:pPr>
          </w:p>
        </w:tc>
        <w:tc>
          <w:tcPr>
            <w:tcW w:w="707" w:type="dxa"/>
            <w:noWrap/>
            <w:vAlign w:val="top"/>
          </w:tcPr>
          <w:p w14:paraId="236752AB">
            <w:pPr>
              <w:adjustRightInd w:val="0"/>
              <w:snapToGrid w:val="0"/>
              <w:spacing w:line="400" w:lineRule="atLeast"/>
              <w:ind w:left="-88" w:leftChars="-42"/>
              <w:jc w:val="center"/>
              <w:rPr>
                <w:rFonts w:hint="eastAsia" w:ascii="宋体" w:hAnsi="宋体" w:eastAsia="宋体" w:cs="宋体"/>
                <w:b/>
                <w:color w:val="auto"/>
                <w:sz w:val="21"/>
                <w:szCs w:val="21"/>
              </w:rPr>
            </w:pPr>
          </w:p>
        </w:tc>
        <w:tc>
          <w:tcPr>
            <w:tcW w:w="690" w:type="dxa"/>
            <w:noWrap/>
            <w:vAlign w:val="top"/>
          </w:tcPr>
          <w:p w14:paraId="6EB0672F">
            <w:pPr>
              <w:adjustRightInd w:val="0"/>
              <w:snapToGrid w:val="0"/>
              <w:spacing w:line="400" w:lineRule="atLeast"/>
              <w:ind w:left="-88" w:leftChars="-42"/>
              <w:jc w:val="center"/>
              <w:rPr>
                <w:rFonts w:hint="eastAsia" w:ascii="宋体" w:hAnsi="宋体" w:eastAsia="宋体" w:cs="宋体"/>
                <w:b/>
                <w:color w:val="auto"/>
                <w:sz w:val="21"/>
                <w:szCs w:val="21"/>
              </w:rPr>
            </w:pPr>
          </w:p>
        </w:tc>
        <w:tc>
          <w:tcPr>
            <w:tcW w:w="740" w:type="dxa"/>
            <w:noWrap/>
            <w:vAlign w:val="top"/>
          </w:tcPr>
          <w:p w14:paraId="46DF4466">
            <w:pPr>
              <w:adjustRightInd w:val="0"/>
              <w:snapToGrid w:val="0"/>
              <w:spacing w:line="400" w:lineRule="atLeast"/>
              <w:ind w:left="-88" w:leftChars="-42"/>
              <w:jc w:val="center"/>
              <w:rPr>
                <w:rFonts w:hint="eastAsia" w:ascii="宋体" w:hAnsi="宋体" w:eastAsia="宋体" w:cs="宋体"/>
                <w:b/>
                <w:color w:val="auto"/>
                <w:sz w:val="21"/>
                <w:szCs w:val="21"/>
              </w:rPr>
            </w:pPr>
          </w:p>
        </w:tc>
        <w:tc>
          <w:tcPr>
            <w:tcW w:w="740" w:type="dxa"/>
            <w:noWrap/>
            <w:vAlign w:val="top"/>
          </w:tcPr>
          <w:p w14:paraId="77533417">
            <w:pPr>
              <w:adjustRightInd w:val="0"/>
              <w:snapToGrid w:val="0"/>
              <w:spacing w:line="400" w:lineRule="atLeast"/>
              <w:ind w:left="-88" w:leftChars="-42"/>
              <w:jc w:val="center"/>
              <w:rPr>
                <w:rFonts w:hint="eastAsia" w:ascii="宋体" w:hAnsi="宋体" w:eastAsia="宋体" w:cs="宋体"/>
                <w:b/>
                <w:color w:val="auto"/>
                <w:sz w:val="21"/>
                <w:szCs w:val="21"/>
              </w:rPr>
            </w:pPr>
          </w:p>
        </w:tc>
        <w:tc>
          <w:tcPr>
            <w:tcW w:w="656" w:type="dxa"/>
            <w:noWrap/>
            <w:vAlign w:val="top"/>
          </w:tcPr>
          <w:p w14:paraId="677CCE8A">
            <w:pPr>
              <w:adjustRightInd w:val="0"/>
              <w:snapToGrid w:val="0"/>
              <w:spacing w:line="400" w:lineRule="atLeast"/>
              <w:ind w:left="-88" w:leftChars="-42"/>
              <w:jc w:val="center"/>
              <w:rPr>
                <w:rFonts w:hint="eastAsia" w:ascii="宋体" w:hAnsi="宋体" w:eastAsia="宋体" w:cs="宋体"/>
                <w:b/>
                <w:color w:val="auto"/>
                <w:sz w:val="21"/>
                <w:szCs w:val="21"/>
              </w:rPr>
            </w:pPr>
          </w:p>
        </w:tc>
        <w:tc>
          <w:tcPr>
            <w:tcW w:w="1452" w:type="dxa"/>
            <w:noWrap/>
            <w:vAlign w:val="top"/>
          </w:tcPr>
          <w:p w14:paraId="65420F44">
            <w:pPr>
              <w:adjustRightInd w:val="0"/>
              <w:snapToGrid w:val="0"/>
              <w:spacing w:line="400" w:lineRule="atLeast"/>
              <w:ind w:left="-88" w:leftChars="-42"/>
              <w:jc w:val="center"/>
              <w:rPr>
                <w:rFonts w:hint="eastAsia" w:ascii="宋体" w:hAnsi="宋体" w:eastAsia="宋体" w:cs="宋体"/>
                <w:b/>
                <w:color w:val="auto"/>
                <w:sz w:val="21"/>
                <w:szCs w:val="21"/>
              </w:rPr>
            </w:pPr>
          </w:p>
        </w:tc>
        <w:tc>
          <w:tcPr>
            <w:tcW w:w="1660" w:type="dxa"/>
            <w:noWrap/>
            <w:vAlign w:val="top"/>
          </w:tcPr>
          <w:p w14:paraId="581F48F2">
            <w:pPr>
              <w:adjustRightInd w:val="0"/>
              <w:snapToGrid w:val="0"/>
              <w:spacing w:line="400" w:lineRule="atLeast"/>
              <w:ind w:left="-88" w:leftChars="-42"/>
              <w:jc w:val="center"/>
              <w:rPr>
                <w:rFonts w:hint="eastAsia" w:ascii="宋体" w:hAnsi="宋体" w:eastAsia="宋体" w:cs="宋体"/>
                <w:b/>
                <w:color w:val="auto"/>
                <w:sz w:val="21"/>
                <w:szCs w:val="21"/>
              </w:rPr>
            </w:pPr>
          </w:p>
        </w:tc>
        <w:tc>
          <w:tcPr>
            <w:tcW w:w="1060" w:type="dxa"/>
            <w:noWrap/>
            <w:vAlign w:val="top"/>
          </w:tcPr>
          <w:p w14:paraId="39AF0D61">
            <w:pPr>
              <w:adjustRightInd w:val="0"/>
              <w:snapToGrid w:val="0"/>
              <w:spacing w:line="400" w:lineRule="atLeast"/>
              <w:ind w:left="-88" w:leftChars="-42"/>
              <w:jc w:val="center"/>
              <w:rPr>
                <w:rFonts w:hint="eastAsia" w:ascii="宋体" w:hAnsi="宋体" w:eastAsia="宋体" w:cs="宋体"/>
                <w:b/>
                <w:color w:val="auto"/>
                <w:sz w:val="21"/>
                <w:szCs w:val="21"/>
              </w:rPr>
            </w:pPr>
          </w:p>
        </w:tc>
        <w:tc>
          <w:tcPr>
            <w:tcW w:w="704" w:type="dxa"/>
            <w:noWrap/>
            <w:vAlign w:val="top"/>
          </w:tcPr>
          <w:p w14:paraId="5C955CC6">
            <w:pPr>
              <w:adjustRightInd w:val="0"/>
              <w:snapToGrid w:val="0"/>
              <w:spacing w:line="400" w:lineRule="atLeast"/>
              <w:ind w:left="-88" w:leftChars="-42"/>
              <w:jc w:val="center"/>
              <w:rPr>
                <w:rFonts w:hint="eastAsia" w:ascii="宋体" w:hAnsi="宋体" w:eastAsia="宋体" w:cs="宋体"/>
                <w:b/>
                <w:color w:val="auto"/>
                <w:sz w:val="21"/>
                <w:szCs w:val="21"/>
              </w:rPr>
            </w:pPr>
          </w:p>
        </w:tc>
      </w:tr>
      <w:tr w14:paraId="7AE77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2" w:hRule="atLeast"/>
        </w:trPr>
        <w:tc>
          <w:tcPr>
            <w:tcW w:w="729" w:type="dxa"/>
            <w:noWrap/>
            <w:vAlign w:val="top"/>
          </w:tcPr>
          <w:p w14:paraId="029FFCD3">
            <w:pPr>
              <w:adjustRightInd w:val="0"/>
              <w:snapToGrid w:val="0"/>
              <w:spacing w:line="400" w:lineRule="atLeast"/>
              <w:ind w:left="-88" w:leftChars="-42"/>
              <w:jc w:val="center"/>
              <w:rPr>
                <w:rFonts w:hint="eastAsia" w:ascii="宋体" w:hAnsi="宋体" w:eastAsia="宋体" w:cs="宋体"/>
                <w:b/>
                <w:color w:val="auto"/>
                <w:sz w:val="21"/>
                <w:szCs w:val="21"/>
              </w:rPr>
            </w:pPr>
          </w:p>
        </w:tc>
        <w:tc>
          <w:tcPr>
            <w:tcW w:w="757" w:type="dxa"/>
            <w:noWrap/>
            <w:vAlign w:val="top"/>
          </w:tcPr>
          <w:p w14:paraId="09F2E782">
            <w:pPr>
              <w:adjustRightInd w:val="0"/>
              <w:snapToGrid w:val="0"/>
              <w:spacing w:line="400" w:lineRule="atLeast"/>
              <w:ind w:left="-88" w:leftChars="-42"/>
              <w:jc w:val="center"/>
              <w:rPr>
                <w:rFonts w:hint="eastAsia" w:ascii="宋体" w:hAnsi="宋体" w:eastAsia="宋体" w:cs="宋体"/>
                <w:b/>
                <w:color w:val="auto"/>
                <w:sz w:val="21"/>
                <w:szCs w:val="21"/>
              </w:rPr>
            </w:pPr>
          </w:p>
        </w:tc>
        <w:tc>
          <w:tcPr>
            <w:tcW w:w="707" w:type="dxa"/>
            <w:noWrap/>
            <w:vAlign w:val="top"/>
          </w:tcPr>
          <w:p w14:paraId="2B985531">
            <w:pPr>
              <w:adjustRightInd w:val="0"/>
              <w:snapToGrid w:val="0"/>
              <w:spacing w:line="400" w:lineRule="atLeast"/>
              <w:ind w:left="-88" w:leftChars="-42"/>
              <w:jc w:val="center"/>
              <w:rPr>
                <w:rFonts w:hint="eastAsia" w:ascii="宋体" w:hAnsi="宋体" w:eastAsia="宋体" w:cs="宋体"/>
                <w:b/>
                <w:color w:val="auto"/>
                <w:sz w:val="21"/>
                <w:szCs w:val="21"/>
              </w:rPr>
            </w:pPr>
          </w:p>
        </w:tc>
        <w:tc>
          <w:tcPr>
            <w:tcW w:w="690" w:type="dxa"/>
            <w:noWrap/>
            <w:vAlign w:val="top"/>
          </w:tcPr>
          <w:p w14:paraId="4EE996F4">
            <w:pPr>
              <w:adjustRightInd w:val="0"/>
              <w:snapToGrid w:val="0"/>
              <w:spacing w:line="400" w:lineRule="atLeast"/>
              <w:ind w:left="-88" w:leftChars="-42"/>
              <w:jc w:val="center"/>
              <w:rPr>
                <w:rFonts w:hint="eastAsia" w:ascii="宋体" w:hAnsi="宋体" w:eastAsia="宋体" w:cs="宋体"/>
                <w:b/>
                <w:color w:val="auto"/>
                <w:sz w:val="21"/>
                <w:szCs w:val="21"/>
              </w:rPr>
            </w:pPr>
          </w:p>
        </w:tc>
        <w:tc>
          <w:tcPr>
            <w:tcW w:w="740" w:type="dxa"/>
            <w:noWrap/>
            <w:vAlign w:val="top"/>
          </w:tcPr>
          <w:p w14:paraId="4B620B1D">
            <w:pPr>
              <w:adjustRightInd w:val="0"/>
              <w:snapToGrid w:val="0"/>
              <w:spacing w:line="400" w:lineRule="atLeast"/>
              <w:ind w:left="-88" w:leftChars="-42"/>
              <w:jc w:val="center"/>
              <w:rPr>
                <w:rFonts w:hint="eastAsia" w:ascii="宋体" w:hAnsi="宋体" w:eastAsia="宋体" w:cs="宋体"/>
                <w:b/>
                <w:color w:val="auto"/>
                <w:sz w:val="21"/>
                <w:szCs w:val="21"/>
              </w:rPr>
            </w:pPr>
          </w:p>
        </w:tc>
        <w:tc>
          <w:tcPr>
            <w:tcW w:w="740" w:type="dxa"/>
            <w:noWrap/>
            <w:vAlign w:val="top"/>
          </w:tcPr>
          <w:p w14:paraId="29376467">
            <w:pPr>
              <w:adjustRightInd w:val="0"/>
              <w:snapToGrid w:val="0"/>
              <w:spacing w:line="400" w:lineRule="atLeast"/>
              <w:ind w:left="-88" w:leftChars="-42"/>
              <w:jc w:val="center"/>
              <w:rPr>
                <w:rFonts w:hint="eastAsia" w:ascii="宋体" w:hAnsi="宋体" w:eastAsia="宋体" w:cs="宋体"/>
                <w:b/>
                <w:color w:val="auto"/>
                <w:sz w:val="21"/>
                <w:szCs w:val="21"/>
              </w:rPr>
            </w:pPr>
          </w:p>
        </w:tc>
        <w:tc>
          <w:tcPr>
            <w:tcW w:w="656" w:type="dxa"/>
            <w:noWrap/>
            <w:vAlign w:val="top"/>
          </w:tcPr>
          <w:p w14:paraId="16FF8C84">
            <w:pPr>
              <w:adjustRightInd w:val="0"/>
              <w:snapToGrid w:val="0"/>
              <w:spacing w:line="400" w:lineRule="atLeast"/>
              <w:ind w:left="-88" w:leftChars="-42"/>
              <w:jc w:val="center"/>
              <w:rPr>
                <w:rFonts w:hint="eastAsia" w:ascii="宋体" w:hAnsi="宋体" w:eastAsia="宋体" w:cs="宋体"/>
                <w:b/>
                <w:color w:val="auto"/>
                <w:sz w:val="21"/>
                <w:szCs w:val="21"/>
              </w:rPr>
            </w:pPr>
          </w:p>
        </w:tc>
        <w:tc>
          <w:tcPr>
            <w:tcW w:w="1452" w:type="dxa"/>
            <w:noWrap/>
            <w:vAlign w:val="top"/>
          </w:tcPr>
          <w:p w14:paraId="2AD888D8">
            <w:pPr>
              <w:adjustRightInd w:val="0"/>
              <w:snapToGrid w:val="0"/>
              <w:spacing w:line="400" w:lineRule="atLeast"/>
              <w:ind w:left="-88" w:leftChars="-42"/>
              <w:jc w:val="center"/>
              <w:rPr>
                <w:rFonts w:hint="eastAsia" w:ascii="宋体" w:hAnsi="宋体" w:eastAsia="宋体" w:cs="宋体"/>
                <w:b/>
                <w:color w:val="auto"/>
                <w:sz w:val="21"/>
                <w:szCs w:val="21"/>
              </w:rPr>
            </w:pPr>
          </w:p>
        </w:tc>
        <w:tc>
          <w:tcPr>
            <w:tcW w:w="1660" w:type="dxa"/>
            <w:noWrap/>
            <w:vAlign w:val="top"/>
          </w:tcPr>
          <w:p w14:paraId="4D119D26">
            <w:pPr>
              <w:adjustRightInd w:val="0"/>
              <w:snapToGrid w:val="0"/>
              <w:spacing w:line="400" w:lineRule="atLeast"/>
              <w:ind w:left="-88" w:leftChars="-42"/>
              <w:jc w:val="center"/>
              <w:rPr>
                <w:rFonts w:hint="eastAsia" w:ascii="宋体" w:hAnsi="宋体" w:eastAsia="宋体" w:cs="宋体"/>
                <w:b/>
                <w:color w:val="auto"/>
                <w:sz w:val="21"/>
                <w:szCs w:val="21"/>
              </w:rPr>
            </w:pPr>
          </w:p>
        </w:tc>
        <w:tc>
          <w:tcPr>
            <w:tcW w:w="1060" w:type="dxa"/>
            <w:noWrap/>
            <w:vAlign w:val="top"/>
          </w:tcPr>
          <w:p w14:paraId="3F7628B6">
            <w:pPr>
              <w:adjustRightInd w:val="0"/>
              <w:snapToGrid w:val="0"/>
              <w:spacing w:line="400" w:lineRule="atLeast"/>
              <w:ind w:left="-88" w:leftChars="-42"/>
              <w:jc w:val="center"/>
              <w:rPr>
                <w:rFonts w:hint="eastAsia" w:ascii="宋体" w:hAnsi="宋体" w:eastAsia="宋体" w:cs="宋体"/>
                <w:b/>
                <w:color w:val="auto"/>
                <w:sz w:val="21"/>
                <w:szCs w:val="21"/>
              </w:rPr>
            </w:pPr>
          </w:p>
        </w:tc>
        <w:tc>
          <w:tcPr>
            <w:tcW w:w="704" w:type="dxa"/>
            <w:noWrap/>
            <w:vAlign w:val="top"/>
          </w:tcPr>
          <w:p w14:paraId="487F309A">
            <w:pPr>
              <w:adjustRightInd w:val="0"/>
              <w:snapToGrid w:val="0"/>
              <w:spacing w:line="400" w:lineRule="atLeast"/>
              <w:ind w:left="-88" w:leftChars="-42"/>
              <w:jc w:val="center"/>
              <w:rPr>
                <w:rFonts w:hint="eastAsia" w:ascii="宋体" w:hAnsi="宋体" w:eastAsia="宋体" w:cs="宋体"/>
                <w:b/>
                <w:color w:val="auto"/>
                <w:sz w:val="21"/>
                <w:szCs w:val="21"/>
              </w:rPr>
            </w:pPr>
          </w:p>
        </w:tc>
      </w:tr>
      <w:tr w14:paraId="3ECEC4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1" w:hRule="atLeast"/>
        </w:trPr>
        <w:tc>
          <w:tcPr>
            <w:tcW w:w="729" w:type="dxa"/>
            <w:noWrap/>
            <w:vAlign w:val="top"/>
          </w:tcPr>
          <w:p w14:paraId="2A88E473">
            <w:pPr>
              <w:adjustRightInd w:val="0"/>
              <w:snapToGrid w:val="0"/>
              <w:spacing w:line="400" w:lineRule="atLeast"/>
              <w:ind w:left="-88" w:leftChars="-42"/>
              <w:jc w:val="center"/>
              <w:rPr>
                <w:rFonts w:hint="eastAsia" w:ascii="宋体" w:hAnsi="宋体" w:eastAsia="宋体" w:cs="宋体"/>
                <w:b/>
                <w:color w:val="auto"/>
                <w:sz w:val="21"/>
                <w:szCs w:val="21"/>
              </w:rPr>
            </w:pPr>
          </w:p>
        </w:tc>
        <w:tc>
          <w:tcPr>
            <w:tcW w:w="757" w:type="dxa"/>
            <w:noWrap/>
            <w:vAlign w:val="top"/>
          </w:tcPr>
          <w:p w14:paraId="36F41AD4">
            <w:pPr>
              <w:adjustRightInd w:val="0"/>
              <w:snapToGrid w:val="0"/>
              <w:spacing w:line="400" w:lineRule="atLeast"/>
              <w:ind w:left="-88" w:leftChars="-42"/>
              <w:jc w:val="center"/>
              <w:rPr>
                <w:rFonts w:hint="eastAsia" w:ascii="宋体" w:hAnsi="宋体" w:eastAsia="宋体" w:cs="宋体"/>
                <w:b/>
                <w:color w:val="auto"/>
                <w:sz w:val="21"/>
                <w:szCs w:val="21"/>
              </w:rPr>
            </w:pPr>
          </w:p>
        </w:tc>
        <w:tc>
          <w:tcPr>
            <w:tcW w:w="707" w:type="dxa"/>
            <w:noWrap/>
            <w:vAlign w:val="top"/>
          </w:tcPr>
          <w:p w14:paraId="73774CF9">
            <w:pPr>
              <w:adjustRightInd w:val="0"/>
              <w:snapToGrid w:val="0"/>
              <w:spacing w:line="400" w:lineRule="atLeast"/>
              <w:ind w:left="-88" w:leftChars="-42"/>
              <w:jc w:val="center"/>
              <w:rPr>
                <w:rFonts w:hint="eastAsia" w:ascii="宋体" w:hAnsi="宋体" w:eastAsia="宋体" w:cs="宋体"/>
                <w:b/>
                <w:color w:val="auto"/>
                <w:sz w:val="21"/>
                <w:szCs w:val="21"/>
              </w:rPr>
            </w:pPr>
          </w:p>
        </w:tc>
        <w:tc>
          <w:tcPr>
            <w:tcW w:w="690" w:type="dxa"/>
            <w:noWrap/>
            <w:vAlign w:val="top"/>
          </w:tcPr>
          <w:p w14:paraId="7529774F">
            <w:pPr>
              <w:adjustRightInd w:val="0"/>
              <w:snapToGrid w:val="0"/>
              <w:spacing w:line="400" w:lineRule="atLeast"/>
              <w:ind w:left="-88" w:leftChars="-42"/>
              <w:jc w:val="center"/>
              <w:rPr>
                <w:rFonts w:hint="eastAsia" w:ascii="宋体" w:hAnsi="宋体" w:eastAsia="宋体" w:cs="宋体"/>
                <w:b/>
                <w:color w:val="auto"/>
                <w:sz w:val="21"/>
                <w:szCs w:val="21"/>
              </w:rPr>
            </w:pPr>
          </w:p>
        </w:tc>
        <w:tc>
          <w:tcPr>
            <w:tcW w:w="740" w:type="dxa"/>
            <w:noWrap/>
            <w:vAlign w:val="top"/>
          </w:tcPr>
          <w:p w14:paraId="2E994A68">
            <w:pPr>
              <w:adjustRightInd w:val="0"/>
              <w:snapToGrid w:val="0"/>
              <w:spacing w:line="400" w:lineRule="atLeast"/>
              <w:ind w:left="-88" w:leftChars="-42"/>
              <w:jc w:val="center"/>
              <w:rPr>
                <w:rFonts w:hint="eastAsia" w:ascii="宋体" w:hAnsi="宋体" w:eastAsia="宋体" w:cs="宋体"/>
                <w:b/>
                <w:color w:val="auto"/>
                <w:sz w:val="21"/>
                <w:szCs w:val="21"/>
              </w:rPr>
            </w:pPr>
          </w:p>
        </w:tc>
        <w:tc>
          <w:tcPr>
            <w:tcW w:w="740" w:type="dxa"/>
            <w:noWrap/>
            <w:vAlign w:val="top"/>
          </w:tcPr>
          <w:p w14:paraId="648E62FD">
            <w:pPr>
              <w:adjustRightInd w:val="0"/>
              <w:snapToGrid w:val="0"/>
              <w:spacing w:line="400" w:lineRule="atLeast"/>
              <w:ind w:left="-88" w:leftChars="-42"/>
              <w:jc w:val="center"/>
              <w:rPr>
                <w:rFonts w:hint="eastAsia" w:ascii="宋体" w:hAnsi="宋体" w:eastAsia="宋体" w:cs="宋体"/>
                <w:b/>
                <w:color w:val="auto"/>
                <w:sz w:val="21"/>
                <w:szCs w:val="21"/>
              </w:rPr>
            </w:pPr>
          </w:p>
        </w:tc>
        <w:tc>
          <w:tcPr>
            <w:tcW w:w="656" w:type="dxa"/>
            <w:noWrap/>
            <w:vAlign w:val="top"/>
          </w:tcPr>
          <w:p w14:paraId="4B32764A">
            <w:pPr>
              <w:adjustRightInd w:val="0"/>
              <w:snapToGrid w:val="0"/>
              <w:spacing w:line="400" w:lineRule="atLeast"/>
              <w:ind w:left="-88" w:leftChars="-42"/>
              <w:jc w:val="center"/>
              <w:rPr>
                <w:rFonts w:hint="eastAsia" w:ascii="宋体" w:hAnsi="宋体" w:eastAsia="宋体" w:cs="宋体"/>
                <w:b/>
                <w:color w:val="auto"/>
                <w:sz w:val="21"/>
                <w:szCs w:val="21"/>
              </w:rPr>
            </w:pPr>
          </w:p>
        </w:tc>
        <w:tc>
          <w:tcPr>
            <w:tcW w:w="1452" w:type="dxa"/>
            <w:noWrap/>
            <w:vAlign w:val="top"/>
          </w:tcPr>
          <w:p w14:paraId="478F5FF9">
            <w:pPr>
              <w:adjustRightInd w:val="0"/>
              <w:snapToGrid w:val="0"/>
              <w:spacing w:line="400" w:lineRule="atLeast"/>
              <w:ind w:left="-88" w:leftChars="-42"/>
              <w:jc w:val="center"/>
              <w:rPr>
                <w:rFonts w:hint="eastAsia" w:ascii="宋体" w:hAnsi="宋体" w:eastAsia="宋体" w:cs="宋体"/>
                <w:b/>
                <w:color w:val="auto"/>
                <w:sz w:val="21"/>
                <w:szCs w:val="21"/>
              </w:rPr>
            </w:pPr>
          </w:p>
        </w:tc>
        <w:tc>
          <w:tcPr>
            <w:tcW w:w="1660" w:type="dxa"/>
            <w:noWrap/>
            <w:vAlign w:val="top"/>
          </w:tcPr>
          <w:p w14:paraId="4D7505E2">
            <w:pPr>
              <w:adjustRightInd w:val="0"/>
              <w:snapToGrid w:val="0"/>
              <w:spacing w:line="400" w:lineRule="atLeast"/>
              <w:ind w:left="-88" w:leftChars="-42"/>
              <w:jc w:val="center"/>
              <w:rPr>
                <w:rFonts w:hint="eastAsia" w:ascii="宋体" w:hAnsi="宋体" w:eastAsia="宋体" w:cs="宋体"/>
                <w:b/>
                <w:color w:val="auto"/>
                <w:sz w:val="21"/>
                <w:szCs w:val="21"/>
              </w:rPr>
            </w:pPr>
          </w:p>
        </w:tc>
        <w:tc>
          <w:tcPr>
            <w:tcW w:w="1060" w:type="dxa"/>
            <w:noWrap/>
            <w:vAlign w:val="top"/>
          </w:tcPr>
          <w:p w14:paraId="51CF2B04">
            <w:pPr>
              <w:adjustRightInd w:val="0"/>
              <w:snapToGrid w:val="0"/>
              <w:spacing w:line="400" w:lineRule="atLeast"/>
              <w:ind w:left="-88" w:leftChars="-42"/>
              <w:jc w:val="center"/>
              <w:rPr>
                <w:rFonts w:hint="eastAsia" w:ascii="宋体" w:hAnsi="宋体" w:eastAsia="宋体" w:cs="宋体"/>
                <w:b/>
                <w:color w:val="auto"/>
                <w:sz w:val="21"/>
                <w:szCs w:val="21"/>
              </w:rPr>
            </w:pPr>
          </w:p>
        </w:tc>
        <w:tc>
          <w:tcPr>
            <w:tcW w:w="704" w:type="dxa"/>
            <w:noWrap/>
            <w:vAlign w:val="top"/>
          </w:tcPr>
          <w:p w14:paraId="37344AB2">
            <w:pPr>
              <w:adjustRightInd w:val="0"/>
              <w:snapToGrid w:val="0"/>
              <w:spacing w:line="400" w:lineRule="atLeast"/>
              <w:ind w:left="-88" w:leftChars="-42"/>
              <w:jc w:val="center"/>
              <w:rPr>
                <w:rFonts w:hint="eastAsia" w:ascii="宋体" w:hAnsi="宋体" w:eastAsia="宋体" w:cs="宋体"/>
                <w:b/>
                <w:color w:val="auto"/>
                <w:sz w:val="21"/>
                <w:szCs w:val="21"/>
              </w:rPr>
            </w:pPr>
          </w:p>
        </w:tc>
      </w:tr>
    </w:tbl>
    <w:p w14:paraId="24A3F31D">
      <w:pPr>
        <w:pStyle w:val="14"/>
        <w:adjustRightInd w:val="0"/>
        <w:snapToGrid w:val="0"/>
        <w:ind w:left="-88" w:leftChars="-42"/>
        <w:outlineLvl w:val="0"/>
        <w:rPr>
          <w:rFonts w:hint="eastAsia" w:ascii="宋体" w:hAnsi="宋体" w:eastAsia="宋体" w:cs="宋体"/>
          <w:bCs/>
          <w:color w:val="auto"/>
          <w:sz w:val="24"/>
          <w:szCs w:val="24"/>
        </w:rPr>
      </w:pPr>
    </w:p>
    <w:p w14:paraId="242FEA14">
      <w:pPr>
        <w:autoSpaceDE w:val="0"/>
        <w:autoSpaceDN w:val="0"/>
        <w:adjustRightInd w:val="0"/>
        <w:spacing w:line="420" w:lineRule="atLeast"/>
        <w:rPr>
          <w:rFonts w:hint="eastAsia" w:ascii="宋体" w:hAnsi="宋体" w:eastAsia="宋体" w:cs="宋体"/>
          <w:color w:val="auto"/>
          <w:kern w:val="0"/>
          <w:u w:val="single"/>
          <w:lang w:val="zh-CN"/>
        </w:rPr>
      </w:pPr>
      <w:r>
        <w:rPr>
          <w:rFonts w:hint="eastAsia" w:ascii="宋体" w:hAnsi="宋体" w:eastAsia="宋体" w:cs="宋体"/>
          <w:color w:val="auto"/>
          <w:kern w:val="0"/>
        </w:rPr>
        <w:t>投标人</w:t>
      </w:r>
      <w:r>
        <w:rPr>
          <w:rFonts w:hint="eastAsia" w:ascii="宋体" w:hAnsi="宋体" w:eastAsia="宋体" w:cs="宋体"/>
          <w:color w:val="auto"/>
          <w:kern w:val="0"/>
          <w:lang w:val="zh-CN"/>
        </w:rPr>
        <w:t xml:space="preserve">（电子签章）：                      </w:t>
      </w:r>
      <w:r>
        <w:rPr>
          <w:rFonts w:hint="eastAsia" w:ascii="宋体" w:hAnsi="宋体" w:eastAsia="宋体" w:cs="宋体"/>
          <w:color w:val="auto"/>
          <w:kern w:val="0"/>
          <w:u w:val="single"/>
          <w:lang w:val="zh-CN"/>
        </w:rPr>
        <w:t xml:space="preserve">               </w:t>
      </w:r>
    </w:p>
    <w:p w14:paraId="22F53DDB">
      <w:pPr>
        <w:autoSpaceDE w:val="0"/>
        <w:autoSpaceDN w:val="0"/>
        <w:adjustRightInd w:val="0"/>
        <w:spacing w:line="420" w:lineRule="atLeast"/>
        <w:rPr>
          <w:rFonts w:hint="eastAsia" w:ascii="宋体" w:hAnsi="宋体" w:eastAsia="宋体" w:cs="宋体"/>
          <w:color w:val="auto"/>
          <w:kern w:val="0"/>
          <w:u w:val="single"/>
          <w:lang w:val="zh-CN"/>
        </w:rPr>
      </w:pPr>
      <w:r>
        <w:rPr>
          <w:rFonts w:hint="eastAsia" w:ascii="宋体" w:hAnsi="宋体" w:eastAsia="宋体" w:cs="宋体"/>
          <w:color w:val="auto"/>
          <w:kern w:val="0"/>
          <w:lang w:val="zh-CN"/>
        </w:rPr>
        <w:t>法定代表人或委托代理人（签字或盖章）：</w:t>
      </w:r>
      <w:r>
        <w:rPr>
          <w:rFonts w:hint="eastAsia" w:ascii="宋体" w:hAnsi="宋体" w:eastAsia="宋体" w:cs="宋体"/>
          <w:color w:val="auto"/>
          <w:kern w:val="0"/>
          <w:u w:val="single"/>
          <w:lang w:val="zh-CN"/>
        </w:rPr>
        <w:t xml:space="preserve">               </w:t>
      </w:r>
    </w:p>
    <w:p w14:paraId="2C88DB5A">
      <w:pPr>
        <w:rPr>
          <w:rFonts w:hint="eastAsia" w:ascii="宋体" w:hAnsi="宋体" w:eastAsia="宋体" w:cs="宋体"/>
          <w:color w:val="auto"/>
        </w:rPr>
      </w:pPr>
    </w:p>
    <w:p w14:paraId="7BBA54ED">
      <w:pPr>
        <w:rPr>
          <w:rFonts w:hint="eastAsia" w:ascii="宋体" w:hAnsi="宋体" w:eastAsia="宋体" w:cs="宋体"/>
          <w:color w:val="auto"/>
        </w:rPr>
      </w:pPr>
      <w:r>
        <w:rPr>
          <w:rFonts w:hint="eastAsia" w:ascii="宋体" w:hAnsi="宋体" w:eastAsia="宋体" w:cs="宋体"/>
          <w:color w:val="auto"/>
        </w:rPr>
        <w:t>年月日</w:t>
      </w:r>
    </w:p>
    <w:p w14:paraId="55567433">
      <w:pPr>
        <w:autoSpaceDE w:val="0"/>
        <w:autoSpaceDN w:val="0"/>
        <w:adjustRightInd w:val="0"/>
        <w:spacing w:line="420" w:lineRule="atLeast"/>
        <w:rPr>
          <w:rFonts w:hint="eastAsia" w:ascii="宋体" w:hAnsi="宋体" w:eastAsia="宋体" w:cs="宋体"/>
          <w:color w:val="auto"/>
          <w:kern w:val="0"/>
          <w:sz w:val="24"/>
          <w:szCs w:val="24"/>
          <w:u w:val="single"/>
          <w:lang w:val="zh-CN"/>
        </w:rPr>
      </w:pPr>
      <w:r>
        <w:rPr>
          <w:rFonts w:hint="eastAsia" w:ascii="宋体" w:hAnsi="宋体" w:eastAsia="宋体" w:cs="宋体"/>
          <w:color w:val="auto"/>
          <w:kern w:val="0"/>
          <w:lang w:val="zh-CN"/>
        </w:rPr>
        <w:t xml:space="preserve"> </w:t>
      </w:r>
      <w:r>
        <w:rPr>
          <w:rFonts w:hint="eastAsia" w:ascii="宋体" w:hAnsi="宋体" w:eastAsia="宋体" w:cs="宋体"/>
          <w:color w:val="auto"/>
          <w:kern w:val="0"/>
          <w:sz w:val="24"/>
          <w:szCs w:val="24"/>
          <w:lang w:val="zh-CN"/>
        </w:rPr>
        <w:t xml:space="preserve">                   </w:t>
      </w:r>
    </w:p>
    <w:p w14:paraId="0BD6D7BA">
      <w:pPr>
        <w:rPr>
          <w:rFonts w:hint="eastAsia" w:ascii="宋体" w:hAnsi="宋体" w:eastAsia="宋体" w:cs="宋体"/>
          <w:b/>
          <w:bCs/>
          <w:color w:val="auto"/>
        </w:rPr>
      </w:pPr>
    </w:p>
    <w:p w14:paraId="17DFB674">
      <w:pPr>
        <w:rPr>
          <w:rFonts w:hint="eastAsia" w:ascii="宋体" w:hAnsi="宋体" w:eastAsia="宋体" w:cs="宋体"/>
          <w:b/>
          <w:bCs/>
          <w:color w:val="auto"/>
        </w:rPr>
      </w:pPr>
    </w:p>
    <w:p w14:paraId="7F550840">
      <w:pPr>
        <w:rPr>
          <w:rFonts w:hint="eastAsia" w:ascii="宋体" w:hAnsi="宋体" w:eastAsia="宋体" w:cs="宋体"/>
          <w:b/>
          <w:bCs/>
          <w:color w:val="auto"/>
        </w:rPr>
      </w:pPr>
      <w:r>
        <w:rPr>
          <w:rFonts w:hint="eastAsia" w:ascii="宋体" w:hAnsi="宋体" w:eastAsia="宋体" w:cs="宋体"/>
          <w:b/>
          <w:bCs/>
          <w:color w:val="auto"/>
        </w:rPr>
        <w:t>后附：拟派人员身份证</w:t>
      </w:r>
      <w:r>
        <w:rPr>
          <w:rFonts w:hint="eastAsia" w:ascii="宋体" w:hAnsi="宋体" w:eastAsia="宋体" w:cs="宋体"/>
          <w:b/>
          <w:bCs/>
          <w:color w:val="auto"/>
          <w:lang w:eastAsia="zh-CN"/>
        </w:rPr>
        <w:t>、</w:t>
      </w:r>
      <w:r>
        <w:rPr>
          <w:rFonts w:hint="eastAsia" w:ascii="宋体" w:hAnsi="宋体" w:eastAsia="宋体" w:cs="宋体"/>
          <w:b/>
          <w:bCs/>
          <w:color w:val="auto"/>
          <w:lang w:val="en-US" w:eastAsia="zh-CN"/>
        </w:rPr>
        <w:t>学历证、劳动合同、执业资格证（如有）、职称证（如有）</w:t>
      </w:r>
      <w:r>
        <w:rPr>
          <w:rFonts w:hint="eastAsia" w:ascii="宋体" w:hAnsi="宋体" w:eastAsia="宋体" w:cs="宋体"/>
          <w:b/>
          <w:bCs/>
          <w:color w:val="auto"/>
        </w:rPr>
        <w:t>等相关证件原件扫描件。</w:t>
      </w:r>
    </w:p>
    <w:p w14:paraId="7D036E13">
      <w:pPr>
        <w:rPr>
          <w:rFonts w:hint="eastAsia" w:ascii="宋体" w:hAnsi="宋体" w:eastAsia="宋体" w:cs="宋体"/>
          <w:b/>
          <w:bCs/>
          <w:color w:val="auto"/>
        </w:rPr>
      </w:pPr>
    </w:p>
    <w:p w14:paraId="51F8C6F3">
      <w:pPr>
        <w:rPr>
          <w:rFonts w:hint="eastAsia" w:ascii="宋体" w:hAnsi="宋体" w:eastAsia="宋体" w:cs="宋体"/>
          <w:b/>
          <w:bCs/>
          <w:color w:val="auto"/>
        </w:rPr>
      </w:pPr>
    </w:p>
    <w:p w14:paraId="79CD1307">
      <w:pPr>
        <w:rPr>
          <w:rFonts w:hint="eastAsia" w:ascii="宋体" w:hAnsi="宋体" w:eastAsia="宋体" w:cs="宋体"/>
          <w:b/>
          <w:bCs/>
          <w:color w:val="auto"/>
        </w:rPr>
      </w:pPr>
    </w:p>
    <w:p w14:paraId="0B892B8B">
      <w:pPr>
        <w:rPr>
          <w:rFonts w:hint="eastAsia" w:ascii="宋体" w:hAnsi="宋体" w:eastAsia="宋体" w:cs="宋体"/>
          <w:b/>
          <w:bCs/>
          <w:color w:val="auto"/>
        </w:rPr>
      </w:pPr>
    </w:p>
    <w:p w14:paraId="49EC3698">
      <w:pPr>
        <w:pStyle w:val="8"/>
        <w:rPr>
          <w:rFonts w:hint="eastAsia" w:ascii="宋体" w:hAnsi="宋体" w:eastAsia="宋体" w:cs="宋体"/>
          <w:b/>
          <w:bCs/>
          <w:color w:val="auto"/>
        </w:rPr>
      </w:pPr>
    </w:p>
    <w:p w14:paraId="2175A236">
      <w:pPr>
        <w:pStyle w:val="8"/>
        <w:rPr>
          <w:rFonts w:hint="eastAsia" w:ascii="宋体" w:hAnsi="宋体" w:eastAsia="宋体" w:cs="宋体"/>
          <w:b/>
          <w:bCs/>
          <w:color w:val="auto"/>
        </w:rPr>
      </w:pPr>
    </w:p>
    <w:p w14:paraId="781F3672">
      <w:pPr>
        <w:pStyle w:val="8"/>
        <w:rPr>
          <w:rFonts w:hint="eastAsia" w:ascii="宋体" w:hAnsi="宋体" w:eastAsia="宋体" w:cs="宋体"/>
          <w:b/>
          <w:bCs/>
          <w:color w:val="auto"/>
        </w:rPr>
      </w:pPr>
    </w:p>
    <w:p w14:paraId="4893B3CB">
      <w:pPr>
        <w:pStyle w:val="8"/>
        <w:rPr>
          <w:rFonts w:hint="eastAsia" w:ascii="宋体" w:hAnsi="宋体" w:eastAsia="宋体" w:cs="宋体"/>
          <w:b/>
          <w:bCs/>
          <w:color w:val="auto"/>
        </w:rPr>
      </w:pPr>
    </w:p>
    <w:p w14:paraId="45111FE3">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、拟委派项目负责人简历表</w:t>
      </w:r>
      <w:bookmarkEnd w:id="16"/>
    </w:p>
    <w:p w14:paraId="14C54761">
      <w:pPr>
        <w:jc w:val="center"/>
        <w:rPr>
          <w:rFonts w:hint="eastAsia" w:ascii="宋体" w:hAnsi="宋体" w:eastAsia="宋体" w:cs="宋体"/>
          <w:color w:val="auto"/>
          <w:sz w:val="24"/>
          <w:szCs w:val="24"/>
        </w:rPr>
      </w:pPr>
    </w:p>
    <w:p w14:paraId="14B7ADEF">
      <w:pPr>
        <w:rPr>
          <w:rFonts w:hint="eastAsia" w:ascii="宋体" w:hAnsi="宋体" w:eastAsia="宋体" w:cs="宋体"/>
          <w:color w:val="auto"/>
          <w:lang w:eastAsia="zh-CN"/>
        </w:rPr>
      </w:pPr>
      <w:r>
        <w:rPr>
          <w:rFonts w:hint="eastAsia" w:ascii="宋体" w:hAnsi="宋体" w:eastAsia="宋体" w:cs="宋体"/>
          <w:color w:val="auto"/>
        </w:rPr>
        <w:t>项目名称：</w:t>
      </w:r>
      <w:r>
        <w:rPr>
          <w:rFonts w:hint="eastAsia" w:ascii="宋体" w:hAnsi="宋体" w:eastAsia="宋体" w:cs="宋体"/>
          <w:color w:val="auto"/>
          <w:lang w:val="en-US" w:eastAsia="zh-CN"/>
        </w:rPr>
        <w:t xml:space="preserve">     </w:t>
      </w:r>
    </w:p>
    <w:p w14:paraId="394F8B04">
      <w:pPr>
        <w:rPr>
          <w:rFonts w:hint="eastAsia" w:ascii="宋体" w:hAnsi="宋体" w:eastAsia="宋体" w:cs="宋体"/>
          <w:color w:val="auto"/>
        </w:rPr>
      </w:pPr>
      <w:r>
        <w:rPr>
          <w:rFonts w:hint="eastAsia" w:ascii="宋体" w:hAnsi="宋体" w:eastAsia="宋体" w:cs="宋体"/>
          <w:color w:val="auto"/>
          <w:lang w:eastAsia="zh-CN"/>
        </w:rPr>
        <w:t>采购计划编号</w:t>
      </w:r>
      <w:r>
        <w:rPr>
          <w:rFonts w:hint="eastAsia" w:ascii="宋体" w:hAnsi="宋体" w:eastAsia="宋体" w:cs="宋体"/>
          <w:color w:val="auto"/>
        </w:rPr>
        <w:t xml:space="preserve">：                                    </w:t>
      </w:r>
    </w:p>
    <w:tbl>
      <w:tblPr>
        <w:tblStyle w:val="23"/>
        <w:tblW w:w="989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769"/>
        <w:gridCol w:w="711"/>
        <w:gridCol w:w="689"/>
        <w:gridCol w:w="335"/>
        <w:gridCol w:w="1026"/>
        <w:gridCol w:w="855"/>
        <w:gridCol w:w="316"/>
        <w:gridCol w:w="1463"/>
        <w:gridCol w:w="1641"/>
        <w:gridCol w:w="1335"/>
      </w:tblGrid>
      <w:tr w14:paraId="6BBFB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59" w:type="dxa"/>
            <w:noWrap w:val="0"/>
            <w:vAlign w:val="center"/>
          </w:tcPr>
          <w:p w14:paraId="2E614F12">
            <w:pPr>
              <w:jc w:val="center"/>
              <w:rPr>
                <w:rFonts w:hint="eastAsia" w:ascii="宋体" w:hAnsi="宋体" w:eastAsia="宋体" w:cs="宋体"/>
                <w:color w:val="auto"/>
              </w:rPr>
            </w:pPr>
            <w:r>
              <w:rPr>
                <w:rFonts w:hint="eastAsia" w:ascii="宋体" w:hAnsi="宋体" w:eastAsia="宋体" w:cs="宋体"/>
                <w:color w:val="auto"/>
              </w:rPr>
              <w:t>姓名</w:t>
            </w:r>
          </w:p>
        </w:tc>
        <w:tc>
          <w:tcPr>
            <w:tcW w:w="1480" w:type="dxa"/>
            <w:gridSpan w:val="2"/>
            <w:noWrap w:val="0"/>
            <w:vAlign w:val="center"/>
          </w:tcPr>
          <w:p w14:paraId="07260675">
            <w:pPr>
              <w:jc w:val="center"/>
              <w:rPr>
                <w:rFonts w:hint="eastAsia" w:ascii="宋体" w:hAnsi="宋体" w:eastAsia="宋体" w:cs="宋体"/>
                <w:color w:val="auto"/>
              </w:rPr>
            </w:pPr>
          </w:p>
        </w:tc>
        <w:tc>
          <w:tcPr>
            <w:tcW w:w="2050" w:type="dxa"/>
            <w:gridSpan w:val="3"/>
            <w:noWrap w:val="0"/>
            <w:vAlign w:val="center"/>
          </w:tcPr>
          <w:p w14:paraId="43597839">
            <w:pPr>
              <w:jc w:val="center"/>
              <w:rPr>
                <w:rFonts w:hint="eastAsia" w:ascii="宋体" w:hAnsi="宋体" w:eastAsia="宋体" w:cs="宋体"/>
                <w:color w:val="auto"/>
              </w:rPr>
            </w:pPr>
            <w:r>
              <w:rPr>
                <w:rFonts w:hint="eastAsia" w:ascii="宋体" w:hAnsi="宋体" w:eastAsia="宋体" w:cs="宋体"/>
                <w:color w:val="auto"/>
              </w:rPr>
              <w:t>性别</w:t>
            </w:r>
          </w:p>
        </w:tc>
        <w:tc>
          <w:tcPr>
            <w:tcW w:w="1171" w:type="dxa"/>
            <w:gridSpan w:val="2"/>
            <w:noWrap w:val="0"/>
            <w:vAlign w:val="center"/>
          </w:tcPr>
          <w:p w14:paraId="2D914D34">
            <w:pPr>
              <w:jc w:val="center"/>
              <w:rPr>
                <w:rFonts w:hint="eastAsia" w:ascii="宋体" w:hAnsi="宋体" w:eastAsia="宋体" w:cs="宋体"/>
                <w:color w:val="auto"/>
              </w:rPr>
            </w:pPr>
          </w:p>
        </w:tc>
        <w:tc>
          <w:tcPr>
            <w:tcW w:w="1463" w:type="dxa"/>
            <w:noWrap w:val="0"/>
            <w:vAlign w:val="center"/>
          </w:tcPr>
          <w:p w14:paraId="58228BF1">
            <w:pPr>
              <w:jc w:val="center"/>
              <w:rPr>
                <w:rFonts w:hint="eastAsia" w:ascii="宋体" w:hAnsi="宋体" w:eastAsia="宋体" w:cs="宋体"/>
                <w:color w:val="auto"/>
              </w:rPr>
            </w:pPr>
            <w:r>
              <w:rPr>
                <w:rFonts w:hint="eastAsia" w:ascii="宋体" w:hAnsi="宋体" w:eastAsia="宋体" w:cs="宋体"/>
                <w:color w:val="auto"/>
              </w:rPr>
              <w:t>年龄</w:t>
            </w:r>
          </w:p>
        </w:tc>
        <w:tc>
          <w:tcPr>
            <w:tcW w:w="2976" w:type="dxa"/>
            <w:gridSpan w:val="2"/>
            <w:noWrap w:val="0"/>
            <w:vAlign w:val="center"/>
          </w:tcPr>
          <w:p w14:paraId="22687449">
            <w:pPr>
              <w:jc w:val="center"/>
              <w:rPr>
                <w:rFonts w:hint="eastAsia" w:ascii="宋体" w:hAnsi="宋体" w:eastAsia="宋体" w:cs="宋体"/>
                <w:color w:val="auto"/>
              </w:rPr>
            </w:pPr>
          </w:p>
        </w:tc>
      </w:tr>
      <w:tr w14:paraId="2D40C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59" w:type="dxa"/>
            <w:noWrap w:val="0"/>
            <w:vAlign w:val="center"/>
          </w:tcPr>
          <w:p w14:paraId="05828B4D">
            <w:pPr>
              <w:jc w:val="center"/>
              <w:rPr>
                <w:rFonts w:hint="eastAsia" w:ascii="宋体" w:hAnsi="宋体" w:eastAsia="宋体" w:cs="宋体"/>
                <w:color w:val="auto"/>
              </w:rPr>
            </w:pPr>
            <w:r>
              <w:rPr>
                <w:rFonts w:hint="eastAsia" w:ascii="宋体" w:hAnsi="宋体" w:eastAsia="宋体" w:cs="宋体"/>
                <w:color w:val="auto"/>
              </w:rPr>
              <w:t>职务</w:t>
            </w:r>
          </w:p>
        </w:tc>
        <w:tc>
          <w:tcPr>
            <w:tcW w:w="1480" w:type="dxa"/>
            <w:gridSpan w:val="2"/>
            <w:noWrap w:val="0"/>
            <w:vAlign w:val="center"/>
          </w:tcPr>
          <w:p w14:paraId="4744A95F">
            <w:pPr>
              <w:jc w:val="center"/>
              <w:rPr>
                <w:rFonts w:hint="eastAsia" w:ascii="宋体" w:hAnsi="宋体" w:eastAsia="宋体" w:cs="宋体"/>
                <w:color w:val="auto"/>
              </w:rPr>
            </w:pPr>
          </w:p>
        </w:tc>
        <w:tc>
          <w:tcPr>
            <w:tcW w:w="2050" w:type="dxa"/>
            <w:gridSpan w:val="3"/>
            <w:noWrap w:val="0"/>
            <w:vAlign w:val="center"/>
          </w:tcPr>
          <w:p w14:paraId="19FCEA8E">
            <w:pPr>
              <w:jc w:val="center"/>
              <w:rPr>
                <w:rFonts w:hint="eastAsia" w:ascii="宋体" w:hAnsi="宋体" w:eastAsia="宋体" w:cs="宋体"/>
                <w:color w:val="auto"/>
              </w:rPr>
            </w:pPr>
            <w:r>
              <w:rPr>
                <w:rFonts w:hint="eastAsia" w:ascii="宋体" w:hAnsi="宋体" w:eastAsia="宋体" w:cs="宋体"/>
                <w:color w:val="auto"/>
              </w:rPr>
              <w:t>职称</w:t>
            </w:r>
          </w:p>
        </w:tc>
        <w:tc>
          <w:tcPr>
            <w:tcW w:w="1171" w:type="dxa"/>
            <w:gridSpan w:val="2"/>
            <w:noWrap w:val="0"/>
            <w:vAlign w:val="center"/>
          </w:tcPr>
          <w:p w14:paraId="07E6A5A2">
            <w:pPr>
              <w:jc w:val="center"/>
              <w:rPr>
                <w:rFonts w:hint="eastAsia" w:ascii="宋体" w:hAnsi="宋体" w:eastAsia="宋体" w:cs="宋体"/>
                <w:color w:val="auto"/>
              </w:rPr>
            </w:pPr>
          </w:p>
        </w:tc>
        <w:tc>
          <w:tcPr>
            <w:tcW w:w="1463" w:type="dxa"/>
            <w:noWrap w:val="0"/>
            <w:vAlign w:val="center"/>
          </w:tcPr>
          <w:p w14:paraId="0F1E7D1F">
            <w:pPr>
              <w:jc w:val="center"/>
              <w:rPr>
                <w:rFonts w:hint="eastAsia" w:ascii="宋体" w:hAnsi="宋体" w:eastAsia="宋体" w:cs="宋体"/>
                <w:color w:val="auto"/>
              </w:rPr>
            </w:pPr>
            <w:r>
              <w:rPr>
                <w:rFonts w:hint="eastAsia" w:ascii="宋体" w:hAnsi="宋体" w:eastAsia="宋体" w:cs="宋体"/>
                <w:color w:val="auto"/>
              </w:rPr>
              <w:t>学历及专业</w:t>
            </w:r>
          </w:p>
        </w:tc>
        <w:tc>
          <w:tcPr>
            <w:tcW w:w="2976" w:type="dxa"/>
            <w:gridSpan w:val="2"/>
            <w:noWrap w:val="0"/>
            <w:vAlign w:val="center"/>
          </w:tcPr>
          <w:p w14:paraId="74AD5218">
            <w:pPr>
              <w:jc w:val="center"/>
              <w:rPr>
                <w:rFonts w:hint="eastAsia" w:ascii="宋体" w:hAnsi="宋体" w:eastAsia="宋体" w:cs="宋体"/>
                <w:color w:val="auto"/>
              </w:rPr>
            </w:pPr>
          </w:p>
        </w:tc>
      </w:tr>
      <w:tr w14:paraId="35B89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928" w:type="dxa"/>
            <w:gridSpan w:val="4"/>
            <w:noWrap w:val="0"/>
            <w:vAlign w:val="center"/>
          </w:tcPr>
          <w:p w14:paraId="3F9B4EAB">
            <w:pPr>
              <w:jc w:val="center"/>
              <w:rPr>
                <w:rFonts w:hint="eastAsia" w:ascii="宋体" w:hAnsi="宋体" w:eastAsia="宋体" w:cs="宋体"/>
                <w:color w:val="auto"/>
              </w:rPr>
            </w:pPr>
            <w:r>
              <w:rPr>
                <w:rFonts w:hint="eastAsia" w:ascii="宋体" w:hAnsi="宋体" w:eastAsia="宋体" w:cs="宋体"/>
                <w:color w:val="auto"/>
              </w:rPr>
              <w:t>参加工作时间</w:t>
            </w:r>
          </w:p>
        </w:tc>
        <w:tc>
          <w:tcPr>
            <w:tcW w:w="1361" w:type="dxa"/>
            <w:gridSpan w:val="2"/>
            <w:noWrap w:val="0"/>
            <w:vAlign w:val="center"/>
          </w:tcPr>
          <w:p w14:paraId="1AF33C23">
            <w:pPr>
              <w:jc w:val="center"/>
              <w:rPr>
                <w:rFonts w:hint="eastAsia" w:ascii="宋体" w:hAnsi="宋体" w:eastAsia="宋体" w:cs="宋体"/>
                <w:color w:val="auto"/>
              </w:rPr>
            </w:pPr>
          </w:p>
        </w:tc>
        <w:tc>
          <w:tcPr>
            <w:tcW w:w="2634" w:type="dxa"/>
            <w:gridSpan w:val="3"/>
            <w:noWrap w:val="0"/>
            <w:vAlign w:val="center"/>
          </w:tcPr>
          <w:p w14:paraId="29866581">
            <w:pPr>
              <w:jc w:val="center"/>
              <w:rPr>
                <w:rFonts w:hint="eastAsia" w:ascii="宋体" w:hAnsi="宋体" w:eastAsia="宋体" w:cs="宋体"/>
                <w:color w:val="auto"/>
              </w:rPr>
            </w:pPr>
            <w:r>
              <w:rPr>
                <w:rFonts w:hint="eastAsia" w:ascii="宋体" w:hAnsi="宋体" w:eastAsia="宋体" w:cs="宋体"/>
                <w:color w:val="auto"/>
              </w:rPr>
              <w:t>担任项目负责人年限</w:t>
            </w:r>
          </w:p>
        </w:tc>
        <w:tc>
          <w:tcPr>
            <w:tcW w:w="2976" w:type="dxa"/>
            <w:gridSpan w:val="2"/>
            <w:noWrap w:val="0"/>
            <w:vAlign w:val="center"/>
          </w:tcPr>
          <w:p w14:paraId="181A88B9">
            <w:pPr>
              <w:jc w:val="center"/>
              <w:rPr>
                <w:rFonts w:hint="eastAsia" w:ascii="宋体" w:hAnsi="宋体" w:eastAsia="宋体" w:cs="宋体"/>
                <w:color w:val="auto"/>
              </w:rPr>
            </w:pPr>
          </w:p>
        </w:tc>
      </w:tr>
      <w:tr w14:paraId="7270A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trPr>
        <w:tc>
          <w:tcPr>
            <w:tcW w:w="2928" w:type="dxa"/>
            <w:gridSpan w:val="4"/>
            <w:noWrap w:val="0"/>
            <w:vAlign w:val="center"/>
          </w:tcPr>
          <w:p w14:paraId="04DFC455">
            <w:pPr>
              <w:jc w:val="center"/>
              <w:rPr>
                <w:rFonts w:hint="eastAsia" w:ascii="宋体" w:hAnsi="宋体" w:eastAsia="宋体" w:cs="宋体"/>
                <w:color w:val="auto"/>
              </w:rPr>
            </w:pPr>
            <w:r>
              <w:rPr>
                <w:rFonts w:hint="eastAsia" w:ascii="宋体" w:hAnsi="宋体" w:eastAsia="宋体" w:cs="宋体"/>
                <w:color w:val="auto"/>
              </w:rPr>
              <w:t>项目负责人相关职称</w:t>
            </w:r>
          </w:p>
        </w:tc>
        <w:tc>
          <w:tcPr>
            <w:tcW w:w="6971" w:type="dxa"/>
            <w:gridSpan w:val="7"/>
            <w:noWrap w:val="0"/>
            <w:vAlign w:val="center"/>
          </w:tcPr>
          <w:p w14:paraId="36DEA05B">
            <w:pPr>
              <w:jc w:val="center"/>
              <w:rPr>
                <w:rFonts w:hint="eastAsia" w:ascii="宋体" w:hAnsi="宋体" w:eastAsia="宋体" w:cs="宋体"/>
                <w:color w:val="auto"/>
              </w:rPr>
            </w:pPr>
          </w:p>
        </w:tc>
      </w:tr>
      <w:tr w14:paraId="7D5DD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899" w:type="dxa"/>
            <w:gridSpan w:val="11"/>
            <w:noWrap w:val="0"/>
            <w:vAlign w:val="center"/>
          </w:tcPr>
          <w:p w14:paraId="4ADD9C5C">
            <w:pPr>
              <w:jc w:val="center"/>
              <w:rPr>
                <w:rFonts w:hint="eastAsia" w:ascii="宋体" w:hAnsi="宋体" w:eastAsia="宋体" w:cs="宋体"/>
                <w:color w:val="auto"/>
              </w:rPr>
            </w:pPr>
            <w:r>
              <w:rPr>
                <w:rFonts w:hint="eastAsia" w:ascii="宋体" w:hAnsi="宋体" w:eastAsia="宋体" w:cs="宋体"/>
                <w:color w:val="auto"/>
              </w:rPr>
              <w:t>工作经历和业绩情况</w:t>
            </w:r>
          </w:p>
        </w:tc>
      </w:tr>
      <w:tr w14:paraId="654CE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528" w:type="dxa"/>
            <w:gridSpan w:val="2"/>
            <w:noWrap w:val="0"/>
            <w:vAlign w:val="center"/>
          </w:tcPr>
          <w:p w14:paraId="3C2A7A1A">
            <w:pPr>
              <w:jc w:val="center"/>
              <w:rPr>
                <w:rFonts w:hint="eastAsia" w:ascii="宋体" w:hAnsi="宋体" w:eastAsia="宋体" w:cs="宋体"/>
                <w:color w:val="auto"/>
              </w:rPr>
            </w:pPr>
            <w:r>
              <w:rPr>
                <w:rFonts w:hint="eastAsia" w:ascii="宋体" w:hAnsi="宋体" w:eastAsia="宋体" w:cs="宋体"/>
                <w:color w:val="auto"/>
              </w:rPr>
              <w:t>服务单位</w:t>
            </w:r>
          </w:p>
        </w:tc>
        <w:tc>
          <w:tcPr>
            <w:tcW w:w="1735" w:type="dxa"/>
            <w:gridSpan w:val="3"/>
            <w:noWrap w:val="0"/>
            <w:vAlign w:val="center"/>
          </w:tcPr>
          <w:p w14:paraId="73BFB86F">
            <w:pPr>
              <w:jc w:val="center"/>
              <w:rPr>
                <w:rFonts w:hint="eastAsia" w:ascii="宋体" w:hAnsi="宋体" w:eastAsia="宋体" w:cs="宋体"/>
                <w:color w:val="auto"/>
              </w:rPr>
            </w:pPr>
            <w:r>
              <w:rPr>
                <w:rFonts w:hint="eastAsia" w:ascii="宋体" w:hAnsi="宋体" w:eastAsia="宋体" w:cs="宋体"/>
                <w:color w:val="auto"/>
              </w:rPr>
              <w:t>项目名称</w:t>
            </w:r>
          </w:p>
        </w:tc>
        <w:tc>
          <w:tcPr>
            <w:tcW w:w="1881" w:type="dxa"/>
            <w:gridSpan w:val="2"/>
            <w:noWrap w:val="0"/>
            <w:vAlign w:val="center"/>
          </w:tcPr>
          <w:p w14:paraId="75DBDB2F">
            <w:pPr>
              <w:jc w:val="center"/>
              <w:rPr>
                <w:rFonts w:hint="eastAsia" w:ascii="宋体" w:hAnsi="宋体" w:eastAsia="宋体" w:cs="宋体"/>
                <w:color w:val="auto"/>
              </w:rPr>
            </w:pPr>
            <w:r>
              <w:rPr>
                <w:rFonts w:hint="eastAsia" w:ascii="宋体" w:hAnsi="宋体" w:eastAsia="宋体" w:cs="宋体"/>
                <w:color w:val="auto"/>
              </w:rPr>
              <w:t>合同额（万元）</w:t>
            </w:r>
          </w:p>
        </w:tc>
        <w:tc>
          <w:tcPr>
            <w:tcW w:w="1779" w:type="dxa"/>
            <w:gridSpan w:val="2"/>
            <w:noWrap w:val="0"/>
            <w:vAlign w:val="center"/>
          </w:tcPr>
          <w:p w14:paraId="0A7BE7F5">
            <w:pPr>
              <w:jc w:val="center"/>
              <w:rPr>
                <w:rFonts w:hint="eastAsia" w:ascii="宋体" w:hAnsi="宋体" w:eastAsia="宋体" w:cs="宋体"/>
                <w:color w:val="auto"/>
              </w:rPr>
            </w:pPr>
            <w:r>
              <w:rPr>
                <w:rFonts w:hint="eastAsia" w:ascii="宋体" w:hAnsi="宋体" w:eastAsia="宋体" w:cs="宋体"/>
                <w:color w:val="auto"/>
              </w:rPr>
              <w:t>项目实施日期</w:t>
            </w:r>
          </w:p>
        </w:tc>
        <w:tc>
          <w:tcPr>
            <w:tcW w:w="1641" w:type="dxa"/>
            <w:noWrap w:val="0"/>
            <w:vAlign w:val="center"/>
          </w:tcPr>
          <w:p w14:paraId="0F78C666">
            <w:pPr>
              <w:jc w:val="center"/>
              <w:rPr>
                <w:rFonts w:hint="eastAsia" w:ascii="宋体" w:hAnsi="宋体" w:eastAsia="宋体" w:cs="宋体"/>
                <w:color w:val="auto"/>
              </w:rPr>
            </w:pPr>
            <w:r>
              <w:rPr>
                <w:rFonts w:hint="eastAsia" w:ascii="宋体" w:hAnsi="宋体" w:eastAsia="宋体" w:cs="宋体"/>
                <w:color w:val="auto"/>
              </w:rPr>
              <w:t>在实施或已完</w:t>
            </w:r>
          </w:p>
        </w:tc>
        <w:tc>
          <w:tcPr>
            <w:tcW w:w="1335" w:type="dxa"/>
            <w:noWrap w:val="0"/>
            <w:vAlign w:val="center"/>
          </w:tcPr>
          <w:p w14:paraId="4D00DF9C">
            <w:pPr>
              <w:jc w:val="center"/>
              <w:rPr>
                <w:rFonts w:hint="eastAsia" w:ascii="宋体" w:hAnsi="宋体" w:eastAsia="宋体" w:cs="宋体"/>
                <w:color w:val="auto"/>
              </w:rPr>
            </w:pPr>
            <w:r>
              <w:rPr>
                <w:rFonts w:hint="eastAsia" w:ascii="宋体" w:hAnsi="宋体" w:eastAsia="宋体" w:cs="宋体"/>
                <w:color w:val="auto"/>
              </w:rPr>
              <w:t>服务质量</w:t>
            </w:r>
          </w:p>
        </w:tc>
      </w:tr>
      <w:tr w14:paraId="726BD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528" w:type="dxa"/>
            <w:gridSpan w:val="2"/>
            <w:noWrap w:val="0"/>
            <w:vAlign w:val="center"/>
          </w:tcPr>
          <w:p w14:paraId="54A7A60D">
            <w:pPr>
              <w:jc w:val="center"/>
              <w:rPr>
                <w:rFonts w:hint="eastAsia" w:ascii="宋体" w:hAnsi="宋体" w:eastAsia="宋体" w:cs="宋体"/>
                <w:color w:val="auto"/>
              </w:rPr>
            </w:pPr>
          </w:p>
        </w:tc>
        <w:tc>
          <w:tcPr>
            <w:tcW w:w="1735" w:type="dxa"/>
            <w:gridSpan w:val="3"/>
            <w:noWrap w:val="0"/>
            <w:vAlign w:val="center"/>
          </w:tcPr>
          <w:p w14:paraId="40A18413">
            <w:pPr>
              <w:jc w:val="center"/>
              <w:rPr>
                <w:rFonts w:hint="eastAsia" w:ascii="宋体" w:hAnsi="宋体" w:eastAsia="宋体" w:cs="宋体"/>
                <w:color w:val="auto"/>
              </w:rPr>
            </w:pPr>
          </w:p>
        </w:tc>
        <w:tc>
          <w:tcPr>
            <w:tcW w:w="1881" w:type="dxa"/>
            <w:gridSpan w:val="2"/>
            <w:noWrap w:val="0"/>
            <w:vAlign w:val="center"/>
          </w:tcPr>
          <w:p w14:paraId="4E4E0FBD">
            <w:pPr>
              <w:jc w:val="center"/>
              <w:rPr>
                <w:rFonts w:hint="eastAsia" w:ascii="宋体" w:hAnsi="宋体" w:eastAsia="宋体" w:cs="宋体"/>
                <w:color w:val="auto"/>
              </w:rPr>
            </w:pPr>
          </w:p>
        </w:tc>
        <w:tc>
          <w:tcPr>
            <w:tcW w:w="1779" w:type="dxa"/>
            <w:gridSpan w:val="2"/>
            <w:noWrap w:val="0"/>
            <w:vAlign w:val="center"/>
          </w:tcPr>
          <w:p w14:paraId="17632383">
            <w:pPr>
              <w:jc w:val="center"/>
              <w:rPr>
                <w:rFonts w:hint="eastAsia" w:ascii="宋体" w:hAnsi="宋体" w:eastAsia="宋体" w:cs="宋体"/>
                <w:color w:val="auto"/>
              </w:rPr>
            </w:pPr>
          </w:p>
        </w:tc>
        <w:tc>
          <w:tcPr>
            <w:tcW w:w="1641" w:type="dxa"/>
            <w:noWrap w:val="0"/>
            <w:vAlign w:val="center"/>
          </w:tcPr>
          <w:p w14:paraId="262945CB">
            <w:pPr>
              <w:jc w:val="center"/>
              <w:rPr>
                <w:rFonts w:hint="eastAsia" w:ascii="宋体" w:hAnsi="宋体" w:eastAsia="宋体" w:cs="宋体"/>
                <w:color w:val="auto"/>
              </w:rPr>
            </w:pPr>
          </w:p>
        </w:tc>
        <w:tc>
          <w:tcPr>
            <w:tcW w:w="1335" w:type="dxa"/>
            <w:noWrap w:val="0"/>
            <w:vAlign w:val="center"/>
          </w:tcPr>
          <w:p w14:paraId="3FCCB751">
            <w:pPr>
              <w:jc w:val="center"/>
              <w:rPr>
                <w:rFonts w:hint="eastAsia" w:ascii="宋体" w:hAnsi="宋体" w:eastAsia="宋体" w:cs="宋体"/>
                <w:color w:val="auto"/>
              </w:rPr>
            </w:pPr>
          </w:p>
        </w:tc>
      </w:tr>
      <w:tr w14:paraId="30920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528" w:type="dxa"/>
            <w:gridSpan w:val="2"/>
            <w:noWrap w:val="0"/>
            <w:vAlign w:val="center"/>
          </w:tcPr>
          <w:p w14:paraId="0AE7D2C9">
            <w:pPr>
              <w:jc w:val="center"/>
              <w:rPr>
                <w:rFonts w:hint="eastAsia" w:ascii="宋体" w:hAnsi="宋体" w:eastAsia="宋体" w:cs="宋体"/>
                <w:color w:val="auto"/>
              </w:rPr>
            </w:pPr>
          </w:p>
        </w:tc>
        <w:tc>
          <w:tcPr>
            <w:tcW w:w="1735" w:type="dxa"/>
            <w:gridSpan w:val="3"/>
            <w:noWrap w:val="0"/>
            <w:vAlign w:val="center"/>
          </w:tcPr>
          <w:p w14:paraId="5CD77451">
            <w:pPr>
              <w:jc w:val="center"/>
              <w:rPr>
                <w:rFonts w:hint="eastAsia" w:ascii="宋体" w:hAnsi="宋体" w:eastAsia="宋体" w:cs="宋体"/>
                <w:color w:val="auto"/>
              </w:rPr>
            </w:pPr>
          </w:p>
        </w:tc>
        <w:tc>
          <w:tcPr>
            <w:tcW w:w="1881" w:type="dxa"/>
            <w:gridSpan w:val="2"/>
            <w:noWrap w:val="0"/>
            <w:vAlign w:val="center"/>
          </w:tcPr>
          <w:p w14:paraId="54357BBC">
            <w:pPr>
              <w:jc w:val="center"/>
              <w:rPr>
                <w:rFonts w:hint="eastAsia" w:ascii="宋体" w:hAnsi="宋体" w:eastAsia="宋体" w:cs="宋体"/>
                <w:color w:val="auto"/>
              </w:rPr>
            </w:pPr>
          </w:p>
        </w:tc>
        <w:tc>
          <w:tcPr>
            <w:tcW w:w="1779" w:type="dxa"/>
            <w:gridSpan w:val="2"/>
            <w:noWrap w:val="0"/>
            <w:vAlign w:val="center"/>
          </w:tcPr>
          <w:p w14:paraId="73AD6AFD">
            <w:pPr>
              <w:jc w:val="center"/>
              <w:rPr>
                <w:rFonts w:hint="eastAsia" w:ascii="宋体" w:hAnsi="宋体" w:eastAsia="宋体" w:cs="宋体"/>
                <w:color w:val="auto"/>
              </w:rPr>
            </w:pPr>
          </w:p>
        </w:tc>
        <w:tc>
          <w:tcPr>
            <w:tcW w:w="1641" w:type="dxa"/>
            <w:noWrap w:val="0"/>
            <w:vAlign w:val="center"/>
          </w:tcPr>
          <w:p w14:paraId="10B1DF2C">
            <w:pPr>
              <w:jc w:val="center"/>
              <w:rPr>
                <w:rFonts w:hint="eastAsia" w:ascii="宋体" w:hAnsi="宋体" w:eastAsia="宋体" w:cs="宋体"/>
                <w:color w:val="auto"/>
              </w:rPr>
            </w:pPr>
          </w:p>
        </w:tc>
        <w:tc>
          <w:tcPr>
            <w:tcW w:w="1335" w:type="dxa"/>
            <w:noWrap w:val="0"/>
            <w:vAlign w:val="center"/>
          </w:tcPr>
          <w:p w14:paraId="387DC828">
            <w:pPr>
              <w:jc w:val="center"/>
              <w:rPr>
                <w:rFonts w:hint="eastAsia" w:ascii="宋体" w:hAnsi="宋体" w:eastAsia="宋体" w:cs="宋体"/>
                <w:color w:val="auto"/>
              </w:rPr>
            </w:pPr>
          </w:p>
        </w:tc>
      </w:tr>
      <w:tr w14:paraId="4F340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528" w:type="dxa"/>
            <w:gridSpan w:val="2"/>
            <w:noWrap w:val="0"/>
            <w:vAlign w:val="center"/>
          </w:tcPr>
          <w:p w14:paraId="3439B2EF">
            <w:pPr>
              <w:jc w:val="center"/>
              <w:rPr>
                <w:rFonts w:hint="eastAsia" w:ascii="宋体" w:hAnsi="宋体" w:eastAsia="宋体" w:cs="宋体"/>
                <w:color w:val="auto"/>
              </w:rPr>
            </w:pPr>
          </w:p>
        </w:tc>
        <w:tc>
          <w:tcPr>
            <w:tcW w:w="1735" w:type="dxa"/>
            <w:gridSpan w:val="3"/>
            <w:noWrap w:val="0"/>
            <w:vAlign w:val="center"/>
          </w:tcPr>
          <w:p w14:paraId="670141BE">
            <w:pPr>
              <w:jc w:val="center"/>
              <w:rPr>
                <w:rFonts w:hint="eastAsia" w:ascii="宋体" w:hAnsi="宋体" w:eastAsia="宋体" w:cs="宋体"/>
                <w:color w:val="auto"/>
              </w:rPr>
            </w:pPr>
          </w:p>
        </w:tc>
        <w:tc>
          <w:tcPr>
            <w:tcW w:w="1881" w:type="dxa"/>
            <w:gridSpan w:val="2"/>
            <w:noWrap w:val="0"/>
            <w:vAlign w:val="center"/>
          </w:tcPr>
          <w:p w14:paraId="6997086D">
            <w:pPr>
              <w:jc w:val="center"/>
              <w:rPr>
                <w:rFonts w:hint="eastAsia" w:ascii="宋体" w:hAnsi="宋体" w:eastAsia="宋体" w:cs="宋体"/>
                <w:color w:val="auto"/>
              </w:rPr>
            </w:pPr>
          </w:p>
        </w:tc>
        <w:tc>
          <w:tcPr>
            <w:tcW w:w="1779" w:type="dxa"/>
            <w:gridSpan w:val="2"/>
            <w:noWrap w:val="0"/>
            <w:vAlign w:val="center"/>
          </w:tcPr>
          <w:p w14:paraId="1C4B5EB4">
            <w:pPr>
              <w:jc w:val="center"/>
              <w:rPr>
                <w:rFonts w:hint="eastAsia" w:ascii="宋体" w:hAnsi="宋体" w:eastAsia="宋体" w:cs="宋体"/>
                <w:color w:val="auto"/>
              </w:rPr>
            </w:pPr>
          </w:p>
        </w:tc>
        <w:tc>
          <w:tcPr>
            <w:tcW w:w="1641" w:type="dxa"/>
            <w:noWrap w:val="0"/>
            <w:vAlign w:val="center"/>
          </w:tcPr>
          <w:p w14:paraId="66C1A843">
            <w:pPr>
              <w:jc w:val="center"/>
              <w:rPr>
                <w:rFonts w:hint="eastAsia" w:ascii="宋体" w:hAnsi="宋体" w:eastAsia="宋体" w:cs="宋体"/>
                <w:color w:val="auto"/>
              </w:rPr>
            </w:pPr>
          </w:p>
        </w:tc>
        <w:tc>
          <w:tcPr>
            <w:tcW w:w="1335" w:type="dxa"/>
            <w:noWrap w:val="0"/>
            <w:vAlign w:val="center"/>
          </w:tcPr>
          <w:p w14:paraId="2CFB7147">
            <w:pPr>
              <w:jc w:val="center"/>
              <w:rPr>
                <w:rFonts w:hint="eastAsia" w:ascii="宋体" w:hAnsi="宋体" w:eastAsia="宋体" w:cs="宋体"/>
                <w:color w:val="auto"/>
              </w:rPr>
            </w:pPr>
          </w:p>
        </w:tc>
      </w:tr>
      <w:tr w14:paraId="40D68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528" w:type="dxa"/>
            <w:gridSpan w:val="2"/>
            <w:noWrap w:val="0"/>
            <w:vAlign w:val="center"/>
          </w:tcPr>
          <w:p w14:paraId="75748087">
            <w:pPr>
              <w:jc w:val="center"/>
              <w:rPr>
                <w:rFonts w:hint="eastAsia" w:ascii="宋体" w:hAnsi="宋体" w:eastAsia="宋体" w:cs="宋体"/>
                <w:color w:val="auto"/>
              </w:rPr>
            </w:pPr>
          </w:p>
        </w:tc>
        <w:tc>
          <w:tcPr>
            <w:tcW w:w="1735" w:type="dxa"/>
            <w:gridSpan w:val="3"/>
            <w:noWrap w:val="0"/>
            <w:vAlign w:val="center"/>
          </w:tcPr>
          <w:p w14:paraId="196F41FB">
            <w:pPr>
              <w:jc w:val="center"/>
              <w:rPr>
                <w:rFonts w:hint="eastAsia" w:ascii="宋体" w:hAnsi="宋体" w:eastAsia="宋体" w:cs="宋体"/>
                <w:color w:val="auto"/>
              </w:rPr>
            </w:pPr>
          </w:p>
        </w:tc>
        <w:tc>
          <w:tcPr>
            <w:tcW w:w="1881" w:type="dxa"/>
            <w:gridSpan w:val="2"/>
            <w:noWrap w:val="0"/>
            <w:vAlign w:val="center"/>
          </w:tcPr>
          <w:p w14:paraId="7C55AAFB">
            <w:pPr>
              <w:jc w:val="center"/>
              <w:rPr>
                <w:rFonts w:hint="eastAsia" w:ascii="宋体" w:hAnsi="宋体" w:eastAsia="宋体" w:cs="宋体"/>
                <w:color w:val="auto"/>
              </w:rPr>
            </w:pPr>
          </w:p>
        </w:tc>
        <w:tc>
          <w:tcPr>
            <w:tcW w:w="1779" w:type="dxa"/>
            <w:gridSpan w:val="2"/>
            <w:noWrap w:val="0"/>
            <w:vAlign w:val="center"/>
          </w:tcPr>
          <w:p w14:paraId="1450DE42">
            <w:pPr>
              <w:jc w:val="center"/>
              <w:rPr>
                <w:rFonts w:hint="eastAsia" w:ascii="宋体" w:hAnsi="宋体" w:eastAsia="宋体" w:cs="宋体"/>
                <w:color w:val="auto"/>
              </w:rPr>
            </w:pPr>
          </w:p>
        </w:tc>
        <w:tc>
          <w:tcPr>
            <w:tcW w:w="1641" w:type="dxa"/>
            <w:noWrap w:val="0"/>
            <w:vAlign w:val="center"/>
          </w:tcPr>
          <w:p w14:paraId="522561E6">
            <w:pPr>
              <w:jc w:val="center"/>
              <w:rPr>
                <w:rFonts w:hint="eastAsia" w:ascii="宋体" w:hAnsi="宋体" w:eastAsia="宋体" w:cs="宋体"/>
                <w:color w:val="auto"/>
              </w:rPr>
            </w:pPr>
          </w:p>
        </w:tc>
        <w:tc>
          <w:tcPr>
            <w:tcW w:w="1335" w:type="dxa"/>
            <w:noWrap w:val="0"/>
            <w:vAlign w:val="center"/>
          </w:tcPr>
          <w:p w14:paraId="7D328C42">
            <w:pPr>
              <w:jc w:val="center"/>
              <w:rPr>
                <w:rFonts w:hint="eastAsia" w:ascii="宋体" w:hAnsi="宋体" w:eastAsia="宋体" w:cs="宋体"/>
                <w:color w:val="auto"/>
              </w:rPr>
            </w:pPr>
          </w:p>
        </w:tc>
      </w:tr>
      <w:tr w14:paraId="5F264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528" w:type="dxa"/>
            <w:gridSpan w:val="2"/>
            <w:noWrap w:val="0"/>
            <w:vAlign w:val="center"/>
          </w:tcPr>
          <w:p w14:paraId="124367DB">
            <w:pPr>
              <w:jc w:val="center"/>
              <w:rPr>
                <w:rFonts w:hint="eastAsia" w:ascii="宋体" w:hAnsi="宋体" w:eastAsia="宋体" w:cs="宋体"/>
                <w:color w:val="auto"/>
              </w:rPr>
            </w:pPr>
          </w:p>
        </w:tc>
        <w:tc>
          <w:tcPr>
            <w:tcW w:w="1735" w:type="dxa"/>
            <w:gridSpan w:val="3"/>
            <w:noWrap w:val="0"/>
            <w:vAlign w:val="center"/>
          </w:tcPr>
          <w:p w14:paraId="516F6D39">
            <w:pPr>
              <w:jc w:val="center"/>
              <w:rPr>
                <w:rFonts w:hint="eastAsia" w:ascii="宋体" w:hAnsi="宋体" w:eastAsia="宋体" w:cs="宋体"/>
                <w:color w:val="auto"/>
              </w:rPr>
            </w:pPr>
          </w:p>
        </w:tc>
        <w:tc>
          <w:tcPr>
            <w:tcW w:w="1881" w:type="dxa"/>
            <w:gridSpan w:val="2"/>
            <w:noWrap w:val="0"/>
            <w:vAlign w:val="center"/>
          </w:tcPr>
          <w:p w14:paraId="01BBE405">
            <w:pPr>
              <w:jc w:val="center"/>
              <w:rPr>
                <w:rFonts w:hint="eastAsia" w:ascii="宋体" w:hAnsi="宋体" w:eastAsia="宋体" w:cs="宋体"/>
                <w:color w:val="auto"/>
              </w:rPr>
            </w:pPr>
          </w:p>
        </w:tc>
        <w:tc>
          <w:tcPr>
            <w:tcW w:w="1779" w:type="dxa"/>
            <w:gridSpan w:val="2"/>
            <w:noWrap w:val="0"/>
            <w:vAlign w:val="center"/>
          </w:tcPr>
          <w:p w14:paraId="01076423">
            <w:pPr>
              <w:jc w:val="center"/>
              <w:rPr>
                <w:rFonts w:hint="eastAsia" w:ascii="宋体" w:hAnsi="宋体" w:eastAsia="宋体" w:cs="宋体"/>
                <w:color w:val="auto"/>
              </w:rPr>
            </w:pPr>
          </w:p>
        </w:tc>
        <w:tc>
          <w:tcPr>
            <w:tcW w:w="1641" w:type="dxa"/>
            <w:noWrap w:val="0"/>
            <w:vAlign w:val="center"/>
          </w:tcPr>
          <w:p w14:paraId="5D9DC0EF">
            <w:pPr>
              <w:jc w:val="center"/>
              <w:rPr>
                <w:rFonts w:hint="eastAsia" w:ascii="宋体" w:hAnsi="宋体" w:eastAsia="宋体" w:cs="宋体"/>
                <w:color w:val="auto"/>
              </w:rPr>
            </w:pPr>
          </w:p>
        </w:tc>
        <w:tc>
          <w:tcPr>
            <w:tcW w:w="1335" w:type="dxa"/>
            <w:noWrap w:val="0"/>
            <w:vAlign w:val="center"/>
          </w:tcPr>
          <w:p w14:paraId="0B80BD16">
            <w:pPr>
              <w:jc w:val="center"/>
              <w:rPr>
                <w:rFonts w:hint="eastAsia" w:ascii="宋体" w:hAnsi="宋体" w:eastAsia="宋体" w:cs="宋体"/>
                <w:color w:val="auto"/>
              </w:rPr>
            </w:pPr>
          </w:p>
        </w:tc>
      </w:tr>
      <w:tr w14:paraId="00F97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528" w:type="dxa"/>
            <w:gridSpan w:val="2"/>
            <w:noWrap w:val="0"/>
            <w:vAlign w:val="center"/>
          </w:tcPr>
          <w:p w14:paraId="3155B7D7">
            <w:pPr>
              <w:jc w:val="center"/>
              <w:rPr>
                <w:rFonts w:hint="eastAsia" w:ascii="宋体" w:hAnsi="宋体" w:eastAsia="宋体" w:cs="宋体"/>
                <w:color w:val="auto"/>
              </w:rPr>
            </w:pPr>
          </w:p>
        </w:tc>
        <w:tc>
          <w:tcPr>
            <w:tcW w:w="1735" w:type="dxa"/>
            <w:gridSpan w:val="3"/>
            <w:noWrap w:val="0"/>
            <w:vAlign w:val="center"/>
          </w:tcPr>
          <w:p w14:paraId="7F9058E6">
            <w:pPr>
              <w:jc w:val="center"/>
              <w:rPr>
                <w:rFonts w:hint="eastAsia" w:ascii="宋体" w:hAnsi="宋体" w:eastAsia="宋体" w:cs="宋体"/>
                <w:color w:val="auto"/>
              </w:rPr>
            </w:pPr>
          </w:p>
        </w:tc>
        <w:tc>
          <w:tcPr>
            <w:tcW w:w="1881" w:type="dxa"/>
            <w:gridSpan w:val="2"/>
            <w:noWrap w:val="0"/>
            <w:vAlign w:val="center"/>
          </w:tcPr>
          <w:p w14:paraId="2F527EF5">
            <w:pPr>
              <w:jc w:val="center"/>
              <w:rPr>
                <w:rFonts w:hint="eastAsia" w:ascii="宋体" w:hAnsi="宋体" w:eastAsia="宋体" w:cs="宋体"/>
                <w:color w:val="auto"/>
              </w:rPr>
            </w:pPr>
          </w:p>
        </w:tc>
        <w:tc>
          <w:tcPr>
            <w:tcW w:w="1779" w:type="dxa"/>
            <w:gridSpan w:val="2"/>
            <w:noWrap w:val="0"/>
            <w:vAlign w:val="center"/>
          </w:tcPr>
          <w:p w14:paraId="618CCDA1">
            <w:pPr>
              <w:jc w:val="center"/>
              <w:rPr>
                <w:rFonts w:hint="eastAsia" w:ascii="宋体" w:hAnsi="宋体" w:eastAsia="宋体" w:cs="宋体"/>
                <w:color w:val="auto"/>
              </w:rPr>
            </w:pPr>
          </w:p>
        </w:tc>
        <w:tc>
          <w:tcPr>
            <w:tcW w:w="1641" w:type="dxa"/>
            <w:noWrap w:val="0"/>
            <w:vAlign w:val="center"/>
          </w:tcPr>
          <w:p w14:paraId="6650A5B4">
            <w:pPr>
              <w:jc w:val="center"/>
              <w:rPr>
                <w:rFonts w:hint="eastAsia" w:ascii="宋体" w:hAnsi="宋体" w:eastAsia="宋体" w:cs="宋体"/>
                <w:color w:val="auto"/>
              </w:rPr>
            </w:pPr>
          </w:p>
        </w:tc>
        <w:tc>
          <w:tcPr>
            <w:tcW w:w="1335" w:type="dxa"/>
            <w:noWrap w:val="0"/>
            <w:vAlign w:val="center"/>
          </w:tcPr>
          <w:p w14:paraId="4D8CB47C">
            <w:pPr>
              <w:jc w:val="center"/>
              <w:rPr>
                <w:rFonts w:hint="eastAsia" w:ascii="宋体" w:hAnsi="宋体" w:eastAsia="宋体" w:cs="宋体"/>
                <w:color w:val="auto"/>
              </w:rPr>
            </w:pPr>
          </w:p>
        </w:tc>
      </w:tr>
      <w:tr w14:paraId="06A98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528" w:type="dxa"/>
            <w:gridSpan w:val="2"/>
            <w:noWrap w:val="0"/>
            <w:vAlign w:val="center"/>
          </w:tcPr>
          <w:p w14:paraId="6D28A807">
            <w:pPr>
              <w:jc w:val="center"/>
              <w:rPr>
                <w:rFonts w:hint="eastAsia" w:ascii="宋体" w:hAnsi="宋体" w:eastAsia="宋体" w:cs="宋体"/>
                <w:color w:val="auto"/>
              </w:rPr>
            </w:pPr>
          </w:p>
        </w:tc>
        <w:tc>
          <w:tcPr>
            <w:tcW w:w="1735" w:type="dxa"/>
            <w:gridSpan w:val="3"/>
            <w:noWrap w:val="0"/>
            <w:vAlign w:val="center"/>
          </w:tcPr>
          <w:p w14:paraId="05766F04">
            <w:pPr>
              <w:jc w:val="center"/>
              <w:rPr>
                <w:rFonts w:hint="eastAsia" w:ascii="宋体" w:hAnsi="宋体" w:eastAsia="宋体" w:cs="宋体"/>
                <w:color w:val="auto"/>
              </w:rPr>
            </w:pPr>
          </w:p>
        </w:tc>
        <w:tc>
          <w:tcPr>
            <w:tcW w:w="1881" w:type="dxa"/>
            <w:gridSpan w:val="2"/>
            <w:noWrap w:val="0"/>
            <w:vAlign w:val="center"/>
          </w:tcPr>
          <w:p w14:paraId="5FE801F5">
            <w:pPr>
              <w:jc w:val="center"/>
              <w:rPr>
                <w:rFonts w:hint="eastAsia" w:ascii="宋体" w:hAnsi="宋体" w:eastAsia="宋体" w:cs="宋体"/>
                <w:color w:val="auto"/>
              </w:rPr>
            </w:pPr>
          </w:p>
        </w:tc>
        <w:tc>
          <w:tcPr>
            <w:tcW w:w="1779" w:type="dxa"/>
            <w:gridSpan w:val="2"/>
            <w:noWrap w:val="0"/>
            <w:vAlign w:val="center"/>
          </w:tcPr>
          <w:p w14:paraId="24E45D55">
            <w:pPr>
              <w:jc w:val="center"/>
              <w:rPr>
                <w:rFonts w:hint="eastAsia" w:ascii="宋体" w:hAnsi="宋体" w:eastAsia="宋体" w:cs="宋体"/>
                <w:color w:val="auto"/>
              </w:rPr>
            </w:pPr>
          </w:p>
        </w:tc>
        <w:tc>
          <w:tcPr>
            <w:tcW w:w="1641" w:type="dxa"/>
            <w:noWrap w:val="0"/>
            <w:vAlign w:val="center"/>
          </w:tcPr>
          <w:p w14:paraId="0AA72139">
            <w:pPr>
              <w:jc w:val="center"/>
              <w:rPr>
                <w:rFonts w:hint="eastAsia" w:ascii="宋体" w:hAnsi="宋体" w:eastAsia="宋体" w:cs="宋体"/>
                <w:color w:val="auto"/>
              </w:rPr>
            </w:pPr>
          </w:p>
        </w:tc>
        <w:tc>
          <w:tcPr>
            <w:tcW w:w="1335" w:type="dxa"/>
            <w:noWrap w:val="0"/>
            <w:vAlign w:val="center"/>
          </w:tcPr>
          <w:p w14:paraId="759D7A7E">
            <w:pPr>
              <w:jc w:val="center"/>
              <w:rPr>
                <w:rFonts w:hint="eastAsia" w:ascii="宋体" w:hAnsi="宋体" w:eastAsia="宋体" w:cs="宋体"/>
                <w:color w:val="auto"/>
              </w:rPr>
            </w:pPr>
          </w:p>
        </w:tc>
      </w:tr>
      <w:tr w14:paraId="79A81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528" w:type="dxa"/>
            <w:gridSpan w:val="2"/>
            <w:noWrap w:val="0"/>
            <w:vAlign w:val="center"/>
          </w:tcPr>
          <w:p w14:paraId="2CA8E9F8">
            <w:pPr>
              <w:jc w:val="center"/>
              <w:rPr>
                <w:rFonts w:hint="eastAsia" w:ascii="宋体" w:hAnsi="宋体" w:eastAsia="宋体" w:cs="宋体"/>
                <w:color w:val="auto"/>
              </w:rPr>
            </w:pPr>
          </w:p>
        </w:tc>
        <w:tc>
          <w:tcPr>
            <w:tcW w:w="1735" w:type="dxa"/>
            <w:gridSpan w:val="3"/>
            <w:noWrap w:val="0"/>
            <w:vAlign w:val="center"/>
          </w:tcPr>
          <w:p w14:paraId="26503C82">
            <w:pPr>
              <w:jc w:val="center"/>
              <w:rPr>
                <w:rFonts w:hint="eastAsia" w:ascii="宋体" w:hAnsi="宋体" w:eastAsia="宋体" w:cs="宋体"/>
                <w:color w:val="auto"/>
              </w:rPr>
            </w:pPr>
          </w:p>
        </w:tc>
        <w:tc>
          <w:tcPr>
            <w:tcW w:w="1881" w:type="dxa"/>
            <w:gridSpan w:val="2"/>
            <w:noWrap w:val="0"/>
            <w:vAlign w:val="center"/>
          </w:tcPr>
          <w:p w14:paraId="21A10C4C">
            <w:pPr>
              <w:jc w:val="center"/>
              <w:rPr>
                <w:rFonts w:hint="eastAsia" w:ascii="宋体" w:hAnsi="宋体" w:eastAsia="宋体" w:cs="宋体"/>
                <w:color w:val="auto"/>
              </w:rPr>
            </w:pPr>
          </w:p>
        </w:tc>
        <w:tc>
          <w:tcPr>
            <w:tcW w:w="1779" w:type="dxa"/>
            <w:gridSpan w:val="2"/>
            <w:noWrap w:val="0"/>
            <w:vAlign w:val="center"/>
          </w:tcPr>
          <w:p w14:paraId="7BC180EA">
            <w:pPr>
              <w:jc w:val="center"/>
              <w:rPr>
                <w:rFonts w:hint="eastAsia" w:ascii="宋体" w:hAnsi="宋体" w:eastAsia="宋体" w:cs="宋体"/>
                <w:color w:val="auto"/>
              </w:rPr>
            </w:pPr>
          </w:p>
        </w:tc>
        <w:tc>
          <w:tcPr>
            <w:tcW w:w="1641" w:type="dxa"/>
            <w:noWrap w:val="0"/>
            <w:vAlign w:val="center"/>
          </w:tcPr>
          <w:p w14:paraId="6441C9E5">
            <w:pPr>
              <w:jc w:val="center"/>
              <w:rPr>
                <w:rFonts w:hint="eastAsia" w:ascii="宋体" w:hAnsi="宋体" w:eastAsia="宋体" w:cs="宋体"/>
                <w:color w:val="auto"/>
              </w:rPr>
            </w:pPr>
          </w:p>
        </w:tc>
        <w:tc>
          <w:tcPr>
            <w:tcW w:w="1335" w:type="dxa"/>
            <w:noWrap w:val="0"/>
            <w:vAlign w:val="center"/>
          </w:tcPr>
          <w:p w14:paraId="4B97E85D">
            <w:pPr>
              <w:jc w:val="center"/>
              <w:rPr>
                <w:rFonts w:hint="eastAsia" w:ascii="宋体" w:hAnsi="宋体" w:eastAsia="宋体" w:cs="宋体"/>
                <w:color w:val="auto"/>
              </w:rPr>
            </w:pPr>
          </w:p>
        </w:tc>
      </w:tr>
      <w:tr w14:paraId="31ED1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528" w:type="dxa"/>
            <w:gridSpan w:val="2"/>
            <w:noWrap w:val="0"/>
            <w:vAlign w:val="center"/>
          </w:tcPr>
          <w:p w14:paraId="39D07545">
            <w:pPr>
              <w:jc w:val="center"/>
              <w:rPr>
                <w:rFonts w:hint="eastAsia" w:ascii="宋体" w:hAnsi="宋体" w:eastAsia="宋体" w:cs="宋体"/>
                <w:color w:val="auto"/>
              </w:rPr>
            </w:pPr>
          </w:p>
        </w:tc>
        <w:tc>
          <w:tcPr>
            <w:tcW w:w="1735" w:type="dxa"/>
            <w:gridSpan w:val="3"/>
            <w:noWrap w:val="0"/>
            <w:vAlign w:val="center"/>
          </w:tcPr>
          <w:p w14:paraId="59038C4A">
            <w:pPr>
              <w:jc w:val="center"/>
              <w:rPr>
                <w:rFonts w:hint="eastAsia" w:ascii="宋体" w:hAnsi="宋体" w:eastAsia="宋体" w:cs="宋体"/>
                <w:color w:val="auto"/>
              </w:rPr>
            </w:pPr>
          </w:p>
        </w:tc>
        <w:tc>
          <w:tcPr>
            <w:tcW w:w="1881" w:type="dxa"/>
            <w:gridSpan w:val="2"/>
            <w:noWrap w:val="0"/>
            <w:vAlign w:val="center"/>
          </w:tcPr>
          <w:p w14:paraId="5AB4F057">
            <w:pPr>
              <w:jc w:val="center"/>
              <w:rPr>
                <w:rFonts w:hint="eastAsia" w:ascii="宋体" w:hAnsi="宋体" w:eastAsia="宋体" w:cs="宋体"/>
                <w:color w:val="auto"/>
              </w:rPr>
            </w:pPr>
          </w:p>
        </w:tc>
        <w:tc>
          <w:tcPr>
            <w:tcW w:w="1779" w:type="dxa"/>
            <w:gridSpan w:val="2"/>
            <w:noWrap w:val="0"/>
            <w:vAlign w:val="center"/>
          </w:tcPr>
          <w:p w14:paraId="01CF569B">
            <w:pPr>
              <w:jc w:val="center"/>
              <w:rPr>
                <w:rFonts w:hint="eastAsia" w:ascii="宋体" w:hAnsi="宋体" w:eastAsia="宋体" w:cs="宋体"/>
                <w:color w:val="auto"/>
              </w:rPr>
            </w:pPr>
          </w:p>
        </w:tc>
        <w:tc>
          <w:tcPr>
            <w:tcW w:w="1641" w:type="dxa"/>
            <w:noWrap w:val="0"/>
            <w:vAlign w:val="center"/>
          </w:tcPr>
          <w:p w14:paraId="44B0D509">
            <w:pPr>
              <w:jc w:val="center"/>
              <w:rPr>
                <w:rFonts w:hint="eastAsia" w:ascii="宋体" w:hAnsi="宋体" w:eastAsia="宋体" w:cs="宋体"/>
                <w:color w:val="auto"/>
              </w:rPr>
            </w:pPr>
          </w:p>
        </w:tc>
        <w:tc>
          <w:tcPr>
            <w:tcW w:w="1335" w:type="dxa"/>
            <w:noWrap w:val="0"/>
            <w:vAlign w:val="center"/>
          </w:tcPr>
          <w:p w14:paraId="079780C0">
            <w:pPr>
              <w:jc w:val="center"/>
              <w:rPr>
                <w:rFonts w:hint="eastAsia" w:ascii="宋体" w:hAnsi="宋体" w:eastAsia="宋体" w:cs="宋体"/>
                <w:color w:val="auto"/>
              </w:rPr>
            </w:pPr>
          </w:p>
        </w:tc>
      </w:tr>
    </w:tbl>
    <w:p w14:paraId="20DD522B">
      <w:pPr>
        <w:autoSpaceDE w:val="0"/>
        <w:autoSpaceDN w:val="0"/>
        <w:adjustRightInd w:val="0"/>
        <w:spacing w:line="420" w:lineRule="atLeast"/>
        <w:rPr>
          <w:rFonts w:hint="eastAsia" w:ascii="宋体" w:hAnsi="宋体" w:eastAsia="宋体" w:cs="宋体"/>
          <w:color w:val="auto"/>
          <w:kern w:val="0"/>
          <w:u w:val="single"/>
          <w:lang w:val="zh-CN"/>
        </w:rPr>
      </w:pPr>
      <w:r>
        <w:rPr>
          <w:rFonts w:hint="eastAsia" w:ascii="宋体" w:hAnsi="宋体" w:eastAsia="宋体" w:cs="宋体"/>
          <w:color w:val="auto"/>
          <w:kern w:val="0"/>
        </w:rPr>
        <w:t>投标人</w:t>
      </w:r>
      <w:r>
        <w:rPr>
          <w:rFonts w:hint="eastAsia" w:ascii="宋体" w:hAnsi="宋体" w:eastAsia="宋体" w:cs="宋体"/>
          <w:color w:val="auto"/>
          <w:kern w:val="0"/>
          <w:lang w:val="zh-CN"/>
        </w:rPr>
        <w:t>（电子签章）：</w:t>
      </w:r>
      <w:r>
        <w:rPr>
          <w:rFonts w:hint="eastAsia" w:ascii="宋体" w:hAnsi="宋体" w:eastAsia="宋体" w:cs="宋体"/>
          <w:color w:val="auto"/>
          <w:kern w:val="0"/>
          <w:u w:val="single"/>
          <w:lang w:val="zh-CN"/>
        </w:rPr>
        <w:t xml:space="preserve">               </w:t>
      </w:r>
    </w:p>
    <w:p w14:paraId="715D92A4">
      <w:pPr>
        <w:autoSpaceDE w:val="0"/>
        <w:autoSpaceDN w:val="0"/>
        <w:adjustRightInd w:val="0"/>
        <w:spacing w:line="420" w:lineRule="atLeast"/>
        <w:rPr>
          <w:rFonts w:hint="eastAsia" w:ascii="宋体" w:hAnsi="宋体" w:eastAsia="宋体" w:cs="宋体"/>
          <w:color w:val="auto"/>
        </w:rPr>
      </w:pPr>
      <w:r>
        <w:rPr>
          <w:rFonts w:hint="eastAsia" w:ascii="宋体" w:hAnsi="宋体" w:eastAsia="宋体" w:cs="宋体"/>
          <w:color w:val="auto"/>
          <w:kern w:val="0"/>
          <w:lang w:val="zh-CN"/>
        </w:rPr>
        <w:t>法定代表人或委托代理人（签字或盖章）：</w:t>
      </w:r>
      <w:r>
        <w:rPr>
          <w:rFonts w:hint="eastAsia" w:ascii="宋体" w:hAnsi="宋体" w:eastAsia="宋体" w:cs="宋体"/>
          <w:color w:val="auto"/>
          <w:kern w:val="0"/>
          <w:u w:val="single"/>
          <w:lang w:val="zh-CN"/>
        </w:rPr>
        <w:t xml:space="preserve">               </w:t>
      </w:r>
    </w:p>
    <w:p w14:paraId="4173BDE6">
      <w:pPr>
        <w:rPr>
          <w:rFonts w:hint="eastAsia" w:ascii="宋体" w:hAnsi="宋体" w:eastAsia="宋体" w:cs="宋体"/>
          <w:color w:val="auto"/>
        </w:rPr>
      </w:pPr>
      <w:r>
        <w:rPr>
          <w:rFonts w:hint="eastAsia" w:ascii="宋体" w:hAnsi="宋体" w:eastAsia="宋体" w:cs="宋体"/>
          <w:color w:val="auto"/>
        </w:rPr>
        <w:t>年月日</w:t>
      </w:r>
    </w:p>
    <w:p w14:paraId="355E99C9">
      <w:pPr>
        <w:rPr>
          <w:rFonts w:hint="eastAsia" w:ascii="宋体" w:hAnsi="宋体" w:eastAsia="宋体" w:cs="宋体"/>
          <w:b/>
          <w:bCs/>
          <w:color w:val="auto"/>
        </w:rPr>
      </w:pPr>
      <w:r>
        <w:rPr>
          <w:rFonts w:hint="eastAsia" w:ascii="宋体" w:hAnsi="宋体" w:eastAsia="宋体" w:cs="宋体"/>
          <w:b/>
          <w:bCs/>
          <w:color w:val="auto"/>
        </w:rPr>
        <w:t>后附：项目负责人身份证、学历证、相关资格证书</w:t>
      </w:r>
      <w:r>
        <w:rPr>
          <w:rFonts w:hint="eastAsia" w:ascii="宋体" w:hAnsi="宋体" w:eastAsia="宋体" w:cs="宋体"/>
          <w:b/>
          <w:bCs/>
          <w:color w:val="auto"/>
          <w:lang w:eastAsia="zh-CN"/>
        </w:rPr>
        <w:t>（如有）</w:t>
      </w:r>
      <w:r>
        <w:rPr>
          <w:rFonts w:hint="eastAsia" w:ascii="宋体" w:hAnsi="宋体" w:eastAsia="宋体" w:cs="宋体"/>
          <w:b/>
          <w:bCs/>
          <w:color w:val="auto"/>
        </w:rPr>
        <w:t>、职称证（如有）、项目业绩合同原件扫描件加盖公章</w:t>
      </w:r>
    </w:p>
    <w:p w14:paraId="390CD509">
      <w:pPr>
        <w:pStyle w:val="33"/>
        <w:numPr>
          <w:ilvl w:val="0"/>
          <w:numId w:val="0"/>
        </w:numPr>
        <w:rPr>
          <w:rFonts w:hint="eastAsia" w:ascii="宋体" w:hAnsi="宋体" w:eastAsia="宋体" w:cs="宋体"/>
          <w:color w:val="auto"/>
          <w:highlight w:val="none"/>
          <w:lang w:eastAsia="zh-CN"/>
        </w:rPr>
      </w:pPr>
    </w:p>
    <w:p w14:paraId="6F94928E">
      <w:pPr>
        <w:keepNext/>
        <w:keepLines/>
        <w:numPr>
          <w:ilvl w:val="0"/>
          <w:numId w:val="0"/>
        </w:numPr>
        <w:autoSpaceDE w:val="0"/>
        <w:autoSpaceDN w:val="0"/>
        <w:adjustRightInd w:val="0"/>
        <w:spacing w:before="120" w:after="120"/>
        <w:jc w:val="both"/>
        <w:outlineLvl w:val="1"/>
        <w:rPr>
          <w:rFonts w:hint="eastAsia" w:ascii="宋体" w:hAnsi="宋体" w:eastAsia="宋体" w:cs="宋体"/>
        </w:rPr>
      </w:pPr>
      <w:r>
        <w:rPr>
          <w:rFonts w:hint="eastAsia" w:ascii="宋体" w:hAnsi="宋体" w:eastAsia="宋体" w:cs="宋体"/>
          <w:b/>
          <w:bCs/>
          <w:color w:val="auto"/>
          <w:kern w:val="0"/>
          <w:sz w:val="24"/>
          <w:szCs w:val="24"/>
          <w:lang w:val="zh-CN"/>
        </w:rPr>
        <w:t>（四）同类项目业绩（20</w:t>
      </w:r>
      <w:r>
        <w:rPr>
          <w:rFonts w:hint="eastAsia" w:ascii="宋体" w:hAnsi="宋体" w:eastAsia="宋体" w:cs="宋体"/>
          <w:b/>
          <w:bCs/>
          <w:color w:val="auto"/>
          <w:kern w:val="0"/>
          <w:sz w:val="24"/>
          <w:szCs w:val="24"/>
        </w:rPr>
        <w:t>2</w:t>
      </w:r>
      <w:r>
        <w:rPr>
          <w:rFonts w:hint="eastAsia" w:ascii="宋体" w:hAnsi="宋体" w:eastAsia="宋体" w:cs="宋体"/>
          <w:b/>
          <w:bCs/>
          <w:color w:val="auto"/>
          <w:kern w:val="0"/>
          <w:sz w:val="24"/>
          <w:szCs w:val="24"/>
          <w:lang w:val="en-US" w:eastAsia="zh-CN"/>
        </w:rPr>
        <w:t>3</w:t>
      </w:r>
      <w:r>
        <w:rPr>
          <w:rFonts w:hint="eastAsia" w:ascii="宋体" w:hAnsi="宋体" w:eastAsia="宋体" w:cs="宋体"/>
          <w:b/>
          <w:bCs/>
          <w:color w:val="auto"/>
          <w:kern w:val="0"/>
          <w:sz w:val="24"/>
          <w:szCs w:val="24"/>
          <w:lang w:val="zh-CN"/>
        </w:rPr>
        <w:t>年至今）</w:t>
      </w:r>
    </w:p>
    <w:tbl>
      <w:tblPr>
        <w:tblStyle w:val="23"/>
        <w:tblW w:w="0" w:type="auto"/>
        <w:tblInd w:w="108" w:type="dxa"/>
        <w:tblLayout w:type="fixed"/>
        <w:tblCellMar>
          <w:top w:w="0" w:type="dxa"/>
          <w:left w:w="108" w:type="dxa"/>
          <w:bottom w:w="0" w:type="dxa"/>
          <w:right w:w="108" w:type="dxa"/>
        </w:tblCellMar>
      </w:tblPr>
      <w:tblGrid>
        <w:gridCol w:w="1546"/>
        <w:gridCol w:w="1831"/>
        <w:gridCol w:w="2337"/>
        <w:gridCol w:w="2153"/>
        <w:gridCol w:w="1890"/>
      </w:tblGrid>
      <w:tr w14:paraId="65B00E4C">
        <w:tblPrEx>
          <w:tblCellMar>
            <w:top w:w="0" w:type="dxa"/>
            <w:left w:w="108" w:type="dxa"/>
            <w:bottom w:w="0" w:type="dxa"/>
            <w:right w:w="108" w:type="dxa"/>
          </w:tblCellMar>
        </w:tblPrEx>
        <w:trPr>
          <w:trHeight w:val="434" w:hRule="atLeast"/>
        </w:trPr>
        <w:tc>
          <w:tcPr>
            <w:tcW w:w="154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E05CFE8">
            <w:pPr>
              <w:autoSpaceDE w:val="0"/>
              <w:autoSpaceDN w:val="0"/>
              <w:adjustRightInd w:val="0"/>
              <w:spacing w:line="440" w:lineRule="atLeast"/>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sz w:val="24"/>
                <w:lang w:val="zh-CN"/>
              </w:rPr>
              <w:t>业主名称</w:t>
            </w:r>
          </w:p>
        </w:tc>
        <w:tc>
          <w:tcPr>
            <w:tcW w:w="1831"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4CD20752">
            <w:pPr>
              <w:autoSpaceDE w:val="0"/>
              <w:autoSpaceDN w:val="0"/>
              <w:adjustRightInd w:val="0"/>
              <w:spacing w:line="440" w:lineRule="atLeast"/>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sz w:val="24"/>
                <w:lang w:val="zh-CN"/>
              </w:rPr>
              <w:t>项目名称</w:t>
            </w:r>
          </w:p>
        </w:tc>
        <w:tc>
          <w:tcPr>
            <w:tcW w:w="233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4587D057">
            <w:pPr>
              <w:autoSpaceDE w:val="0"/>
              <w:autoSpaceDN w:val="0"/>
              <w:adjustRightInd w:val="0"/>
              <w:spacing w:line="440" w:lineRule="atLeast"/>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sz w:val="24"/>
                <w:lang w:val="zh-CN"/>
              </w:rPr>
              <w:t>合同内容</w:t>
            </w:r>
          </w:p>
        </w:tc>
        <w:tc>
          <w:tcPr>
            <w:tcW w:w="2153"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EB18F61">
            <w:pPr>
              <w:autoSpaceDE w:val="0"/>
              <w:autoSpaceDN w:val="0"/>
              <w:adjustRightInd w:val="0"/>
              <w:spacing w:line="440" w:lineRule="atLeast"/>
              <w:jc w:val="center"/>
              <w:rPr>
                <w:rFonts w:hint="eastAsia" w:ascii="宋体" w:hAnsi="宋体" w:eastAsia="宋体" w:cs="宋体"/>
                <w:color w:val="auto"/>
                <w:kern w:val="0"/>
                <w:sz w:val="22"/>
                <w:szCs w:val="22"/>
              </w:rPr>
            </w:pPr>
            <w:r>
              <w:rPr>
                <w:rFonts w:hint="eastAsia" w:ascii="宋体" w:hAnsi="宋体" w:eastAsia="宋体" w:cs="宋体"/>
                <w:color w:val="auto"/>
                <w:kern w:val="0"/>
                <w:sz w:val="24"/>
              </w:rPr>
              <w:t>合同金额</w:t>
            </w:r>
          </w:p>
        </w:tc>
        <w:tc>
          <w:tcPr>
            <w:tcW w:w="1890"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4D4E446">
            <w:pPr>
              <w:autoSpaceDE w:val="0"/>
              <w:autoSpaceDN w:val="0"/>
              <w:adjustRightInd w:val="0"/>
              <w:spacing w:line="440" w:lineRule="atLeast"/>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sz w:val="24"/>
                <w:lang w:val="zh-CN"/>
              </w:rPr>
              <w:t>完成时间</w:t>
            </w:r>
          </w:p>
        </w:tc>
      </w:tr>
      <w:tr w14:paraId="0C9AEAD7">
        <w:tblPrEx>
          <w:tblCellMar>
            <w:top w:w="0" w:type="dxa"/>
            <w:left w:w="108" w:type="dxa"/>
            <w:bottom w:w="0" w:type="dxa"/>
            <w:right w:w="108" w:type="dxa"/>
          </w:tblCellMar>
        </w:tblPrEx>
        <w:trPr>
          <w:trHeight w:val="90" w:hRule="atLeast"/>
        </w:trPr>
        <w:tc>
          <w:tcPr>
            <w:tcW w:w="154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382D07E4">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1831"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81B5344">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233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0AE988B">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2153"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4F83BF67">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1890"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A8A7753">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r>
      <w:tr w14:paraId="0251B0C7">
        <w:tblPrEx>
          <w:tblCellMar>
            <w:top w:w="0" w:type="dxa"/>
            <w:left w:w="108" w:type="dxa"/>
            <w:bottom w:w="0" w:type="dxa"/>
            <w:right w:w="108" w:type="dxa"/>
          </w:tblCellMar>
        </w:tblPrEx>
        <w:trPr>
          <w:trHeight w:val="434" w:hRule="atLeast"/>
        </w:trPr>
        <w:tc>
          <w:tcPr>
            <w:tcW w:w="154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27E9B7B">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1831"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3D03AF24">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233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5D19FADE">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2153"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3F3D7B23">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1890"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F62A906">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r>
      <w:tr w14:paraId="7A54DBCC">
        <w:tblPrEx>
          <w:tblCellMar>
            <w:top w:w="0" w:type="dxa"/>
            <w:left w:w="108" w:type="dxa"/>
            <w:bottom w:w="0" w:type="dxa"/>
            <w:right w:w="108" w:type="dxa"/>
          </w:tblCellMar>
        </w:tblPrEx>
        <w:trPr>
          <w:trHeight w:val="434" w:hRule="atLeast"/>
        </w:trPr>
        <w:tc>
          <w:tcPr>
            <w:tcW w:w="154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5369DDDF">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1831"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55141551">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233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539C08E2">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2153"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5FF477B2">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1890"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6FDF251D">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r>
      <w:tr w14:paraId="1D76FC09">
        <w:tblPrEx>
          <w:tblCellMar>
            <w:top w:w="0" w:type="dxa"/>
            <w:left w:w="108" w:type="dxa"/>
            <w:bottom w:w="0" w:type="dxa"/>
            <w:right w:w="108" w:type="dxa"/>
          </w:tblCellMar>
        </w:tblPrEx>
        <w:trPr>
          <w:trHeight w:val="434" w:hRule="atLeast"/>
        </w:trPr>
        <w:tc>
          <w:tcPr>
            <w:tcW w:w="154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42002F3F">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1831"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A3C47EE">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233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4FB1E4B">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2153"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E4DC150">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1890"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5E852BAF">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r>
      <w:tr w14:paraId="78652FAE">
        <w:tblPrEx>
          <w:tblCellMar>
            <w:top w:w="0" w:type="dxa"/>
            <w:left w:w="108" w:type="dxa"/>
            <w:bottom w:w="0" w:type="dxa"/>
            <w:right w:w="108" w:type="dxa"/>
          </w:tblCellMar>
        </w:tblPrEx>
        <w:trPr>
          <w:trHeight w:val="434" w:hRule="atLeast"/>
        </w:trPr>
        <w:tc>
          <w:tcPr>
            <w:tcW w:w="154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30BF442E">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1831"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E8E30B9">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233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5D39A5DA">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2153"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D67E8AD">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1890"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3D33FE4">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r>
      <w:tr w14:paraId="68BA70A3">
        <w:tblPrEx>
          <w:tblCellMar>
            <w:top w:w="0" w:type="dxa"/>
            <w:left w:w="108" w:type="dxa"/>
            <w:bottom w:w="0" w:type="dxa"/>
            <w:right w:w="108" w:type="dxa"/>
          </w:tblCellMar>
        </w:tblPrEx>
        <w:trPr>
          <w:trHeight w:val="434" w:hRule="atLeast"/>
        </w:trPr>
        <w:tc>
          <w:tcPr>
            <w:tcW w:w="154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58C90863">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1831"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62BA5E5A">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233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0FDC804">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2153"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D318C70">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1890"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6BBA8BFC">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r>
      <w:tr w14:paraId="4DABB2DD">
        <w:tblPrEx>
          <w:tblCellMar>
            <w:top w:w="0" w:type="dxa"/>
            <w:left w:w="108" w:type="dxa"/>
            <w:bottom w:w="0" w:type="dxa"/>
            <w:right w:w="108" w:type="dxa"/>
          </w:tblCellMar>
        </w:tblPrEx>
        <w:trPr>
          <w:trHeight w:val="447" w:hRule="atLeast"/>
        </w:trPr>
        <w:tc>
          <w:tcPr>
            <w:tcW w:w="154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2F74D82">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1831"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E9F247C">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233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6325C0FF">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2153"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B6F834C">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c>
          <w:tcPr>
            <w:tcW w:w="1890"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2F43F21">
            <w:pPr>
              <w:autoSpaceDE w:val="0"/>
              <w:autoSpaceDN w:val="0"/>
              <w:adjustRightInd w:val="0"/>
              <w:spacing w:line="440" w:lineRule="atLeast"/>
              <w:jc w:val="center"/>
              <w:rPr>
                <w:rFonts w:hint="eastAsia" w:ascii="宋体" w:hAnsi="宋体" w:eastAsia="宋体" w:cs="宋体"/>
                <w:color w:val="auto"/>
                <w:kern w:val="0"/>
                <w:sz w:val="22"/>
                <w:szCs w:val="22"/>
                <w:lang w:val="zh-CN"/>
              </w:rPr>
            </w:pPr>
          </w:p>
        </w:tc>
      </w:tr>
    </w:tbl>
    <w:p w14:paraId="595AE4F2">
      <w:pPr>
        <w:autoSpaceDE w:val="0"/>
        <w:autoSpaceDN w:val="0"/>
        <w:adjustRightInd w:val="0"/>
        <w:spacing w:line="440" w:lineRule="atLeast"/>
        <w:rPr>
          <w:rFonts w:hint="eastAsia" w:ascii="宋体" w:hAnsi="宋体" w:eastAsia="宋体" w:cs="宋体"/>
          <w:b/>
          <w:bCs/>
          <w:color w:val="auto"/>
          <w:kern w:val="0"/>
          <w:sz w:val="24"/>
        </w:rPr>
      </w:pPr>
      <w:r>
        <w:rPr>
          <w:rFonts w:hint="eastAsia" w:ascii="宋体" w:hAnsi="宋体" w:eastAsia="宋体" w:cs="宋体"/>
          <w:b/>
          <w:bCs/>
          <w:color w:val="auto"/>
          <w:kern w:val="0"/>
          <w:sz w:val="24"/>
          <w:lang w:val="zh-CN"/>
        </w:rPr>
        <w:t>备注：已完成类似项目证明材料以合同或中标(成交)通知书或采购人评价意见的证明材料复印件为准。</w:t>
      </w:r>
      <w:bookmarkStart w:id="20" w:name="_GoBack"/>
      <w:bookmarkEnd w:id="20"/>
    </w:p>
    <w:p w14:paraId="59AD3F8D">
      <w:pPr>
        <w:autoSpaceDE w:val="0"/>
        <w:autoSpaceDN w:val="0"/>
        <w:adjustRightInd w:val="0"/>
        <w:spacing w:line="440" w:lineRule="atLeast"/>
        <w:rPr>
          <w:rFonts w:hint="eastAsia" w:ascii="宋体" w:hAnsi="宋体" w:eastAsia="宋体" w:cs="宋体"/>
          <w:b/>
          <w:bCs/>
          <w:color w:val="auto"/>
          <w:kern w:val="0"/>
          <w:sz w:val="24"/>
        </w:rPr>
      </w:pPr>
    </w:p>
    <w:p w14:paraId="2D386D1B">
      <w:pPr>
        <w:autoSpaceDE w:val="0"/>
        <w:autoSpaceDN w:val="0"/>
        <w:adjustRightInd w:val="0"/>
        <w:spacing w:line="420" w:lineRule="atLeast"/>
        <w:rPr>
          <w:rFonts w:hint="eastAsia" w:ascii="宋体" w:hAnsi="宋体" w:eastAsia="宋体" w:cs="宋体"/>
          <w:color w:val="auto"/>
          <w:kern w:val="0"/>
          <w:sz w:val="24"/>
          <w:u w:val="single"/>
          <w:lang w:val="zh-CN"/>
        </w:rPr>
      </w:pPr>
      <w:r>
        <w:rPr>
          <w:rFonts w:hint="eastAsia" w:ascii="宋体" w:hAnsi="宋体" w:eastAsia="宋体" w:cs="宋体"/>
          <w:color w:val="auto"/>
          <w:kern w:val="0"/>
          <w:sz w:val="24"/>
          <w:lang w:eastAsia="zh-CN"/>
        </w:rPr>
        <w:t>投标人</w:t>
      </w:r>
      <w:r>
        <w:rPr>
          <w:rFonts w:hint="eastAsia" w:ascii="宋体" w:hAnsi="宋体" w:eastAsia="宋体" w:cs="宋体"/>
          <w:color w:val="auto"/>
          <w:kern w:val="0"/>
          <w:sz w:val="24"/>
          <w:lang w:val="zh-CN"/>
        </w:rPr>
        <w:t>（电子签章）：</w:t>
      </w:r>
      <w:r>
        <w:rPr>
          <w:rFonts w:hint="eastAsia" w:ascii="宋体" w:hAnsi="宋体" w:eastAsia="宋体" w:cs="宋体"/>
          <w:color w:val="auto"/>
          <w:kern w:val="0"/>
          <w:sz w:val="24"/>
          <w:u w:val="single"/>
          <w:lang w:val="zh-CN"/>
        </w:rPr>
        <w:t xml:space="preserve">                                     </w:t>
      </w:r>
    </w:p>
    <w:p w14:paraId="5F06AE57">
      <w:pPr>
        <w:autoSpaceDE w:val="0"/>
        <w:autoSpaceDN w:val="0"/>
        <w:adjustRightInd w:val="0"/>
        <w:spacing w:line="420" w:lineRule="atLeast"/>
        <w:rPr>
          <w:rFonts w:hint="eastAsia" w:ascii="宋体" w:hAnsi="宋体" w:eastAsia="宋体" w:cs="宋体"/>
          <w:color w:val="auto"/>
          <w:kern w:val="0"/>
          <w:sz w:val="24"/>
          <w:u w:val="single"/>
          <w:lang w:val="zh-CN"/>
        </w:rPr>
      </w:pPr>
      <w:r>
        <w:rPr>
          <w:rFonts w:hint="eastAsia" w:ascii="宋体" w:hAnsi="宋体" w:eastAsia="宋体" w:cs="宋体"/>
          <w:color w:val="auto"/>
          <w:kern w:val="0"/>
          <w:sz w:val="24"/>
          <w:lang w:val="zh-CN"/>
        </w:rPr>
        <w:t>法定代表人或委托代理人（电子签章或签字）：</w:t>
      </w:r>
      <w:r>
        <w:rPr>
          <w:rFonts w:hint="eastAsia" w:ascii="宋体" w:hAnsi="宋体" w:eastAsia="宋体" w:cs="宋体"/>
          <w:color w:val="auto"/>
          <w:kern w:val="0"/>
          <w:sz w:val="24"/>
          <w:u w:val="single"/>
          <w:lang w:val="zh-CN"/>
        </w:rPr>
        <w:t xml:space="preserve">               </w:t>
      </w:r>
    </w:p>
    <w:p w14:paraId="04127CD7">
      <w:pPr>
        <w:autoSpaceDE w:val="0"/>
        <w:autoSpaceDN w:val="0"/>
        <w:adjustRightInd w:val="0"/>
        <w:spacing w:line="420" w:lineRule="atLeast"/>
        <w:rPr>
          <w:rFonts w:hint="eastAsia" w:ascii="宋体" w:hAnsi="宋体" w:eastAsia="宋体" w:cs="宋体"/>
          <w:color w:val="auto"/>
          <w:kern w:val="0"/>
          <w:sz w:val="24"/>
          <w:u w:val="single"/>
          <w:lang w:val="zh-CN"/>
        </w:rPr>
      </w:pPr>
      <w:r>
        <w:rPr>
          <w:rFonts w:hint="eastAsia" w:ascii="宋体" w:hAnsi="宋体" w:eastAsia="宋体" w:cs="宋体"/>
          <w:color w:val="auto"/>
          <w:kern w:val="0"/>
          <w:sz w:val="24"/>
          <w:lang w:val="zh-CN"/>
        </w:rPr>
        <w:t>日期：</w:t>
      </w:r>
      <w:r>
        <w:rPr>
          <w:rFonts w:hint="eastAsia" w:ascii="宋体" w:hAnsi="宋体" w:eastAsia="宋体" w:cs="宋体"/>
          <w:color w:val="auto"/>
          <w:kern w:val="0"/>
          <w:sz w:val="24"/>
          <w:u w:val="single"/>
          <w:lang w:val="zh-CN"/>
        </w:rPr>
        <w:t xml:space="preserve">                    </w:t>
      </w:r>
    </w:p>
    <w:p w14:paraId="528AF19F">
      <w:pPr>
        <w:pStyle w:val="8"/>
        <w:rPr>
          <w:rFonts w:hint="eastAsia" w:ascii="宋体" w:hAnsi="宋体" w:eastAsia="宋体" w:cs="宋体"/>
          <w:color w:val="auto"/>
          <w:kern w:val="0"/>
          <w:sz w:val="32"/>
          <w:szCs w:val="32"/>
        </w:rPr>
      </w:pPr>
    </w:p>
    <w:p w14:paraId="5F7D98F5">
      <w:pPr>
        <w:pStyle w:val="8"/>
        <w:rPr>
          <w:rFonts w:hint="eastAsia" w:ascii="宋体" w:hAnsi="宋体" w:eastAsia="宋体" w:cs="宋体"/>
          <w:b/>
          <w:bCs/>
          <w:color w:val="auto"/>
          <w:kern w:val="0"/>
          <w:sz w:val="24"/>
          <w:szCs w:val="24"/>
          <w:lang w:eastAsia="zh-CN"/>
        </w:rPr>
      </w:pPr>
    </w:p>
    <w:p w14:paraId="4B1E3453">
      <w:pPr>
        <w:tabs>
          <w:tab w:val="left" w:pos="720"/>
        </w:tabs>
        <w:autoSpaceDE w:val="0"/>
        <w:autoSpaceDN w:val="0"/>
        <w:adjustRightInd w:val="0"/>
        <w:spacing w:line="440" w:lineRule="atLeast"/>
        <w:rPr>
          <w:rFonts w:hint="eastAsia" w:ascii="宋体" w:hAnsi="宋体" w:eastAsia="宋体" w:cs="宋体"/>
          <w:color w:val="auto"/>
          <w:kern w:val="0"/>
          <w:sz w:val="24"/>
          <w:highlight w:val="white"/>
        </w:rPr>
      </w:pPr>
    </w:p>
    <w:p w14:paraId="64BB17D2">
      <w:pPr>
        <w:pStyle w:val="3"/>
        <w:rPr>
          <w:rFonts w:hint="eastAsia" w:ascii="宋体" w:hAnsi="宋体" w:eastAsia="宋体" w:cs="宋体"/>
          <w:color w:val="auto"/>
          <w:kern w:val="0"/>
          <w:sz w:val="24"/>
          <w:highlight w:val="white"/>
        </w:rPr>
      </w:pPr>
    </w:p>
    <w:p w14:paraId="3B458C6D">
      <w:pPr>
        <w:rPr>
          <w:rFonts w:hint="eastAsia" w:ascii="宋体" w:hAnsi="宋体" w:eastAsia="宋体" w:cs="宋体"/>
          <w:color w:val="auto"/>
          <w:kern w:val="0"/>
          <w:sz w:val="24"/>
          <w:highlight w:val="white"/>
        </w:rPr>
      </w:pPr>
    </w:p>
    <w:p w14:paraId="3EDCF669">
      <w:pPr>
        <w:pStyle w:val="3"/>
        <w:rPr>
          <w:rFonts w:hint="eastAsia" w:ascii="宋体" w:hAnsi="宋体" w:eastAsia="宋体" w:cs="宋体"/>
          <w:color w:val="auto"/>
          <w:kern w:val="0"/>
          <w:sz w:val="24"/>
          <w:highlight w:val="white"/>
        </w:rPr>
      </w:pPr>
    </w:p>
    <w:p w14:paraId="77060981">
      <w:pPr>
        <w:rPr>
          <w:rFonts w:hint="eastAsia" w:ascii="宋体" w:hAnsi="宋体" w:eastAsia="宋体" w:cs="宋体"/>
        </w:rPr>
      </w:pPr>
    </w:p>
    <w:p w14:paraId="44599A3F">
      <w:pPr>
        <w:autoSpaceDE w:val="0"/>
        <w:autoSpaceDN w:val="0"/>
        <w:adjustRightInd w:val="0"/>
        <w:spacing w:line="440" w:lineRule="atLeast"/>
        <w:jc w:val="left"/>
        <w:rPr>
          <w:rFonts w:hint="eastAsia" w:ascii="宋体" w:hAnsi="宋体" w:eastAsia="宋体" w:cs="宋体"/>
          <w:color w:val="auto"/>
          <w:kern w:val="0"/>
          <w:sz w:val="24"/>
          <w:highlight w:val="white"/>
        </w:rPr>
      </w:pPr>
    </w:p>
    <w:p w14:paraId="29085BDF">
      <w:pPr>
        <w:pStyle w:val="8"/>
        <w:rPr>
          <w:rFonts w:hint="eastAsia" w:ascii="宋体" w:hAnsi="宋体" w:eastAsia="宋体" w:cs="宋体"/>
          <w:color w:val="auto"/>
          <w:kern w:val="0"/>
          <w:sz w:val="24"/>
          <w:highlight w:val="white"/>
        </w:rPr>
      </w:pPr>
    </w:p>
    <w:p w14:paraId="792B4D07">
      <w:pPr>
        <w:pStyle w:val="17"/>
        <w:rPr>
          <w:rFonts w:hint="eastAsia" w:ascii="宋体" w:hAnsi="宋体" w:eastAsia="宋体" w:cs="宋体"/>
          <w:color w:val="auto"/>
          <w:kern w:val="0"/>
          <w:sz w:val="24"/>
          <w:highlight w:val="white"/>
        </w:rPr>
      </w:pPr>
    </w:p>
    <w:p w14:paraId="7FFB9E43">
      <w:pPr>
        <w:rPr>
          <w:rFonts w:hint="eastAsia" w:ascii="宋体" w:hAnsi="宋体" w:eastAsia="宋体" w:cs="宋体"/>
          <w:color w:val="auto"/>
          <w:kern w:val="0"/>
          <w:sz w:val="24"/>
          <w:highlight w:val="white"/>
        </w:rPr>
      </w:pPr>
    </w:p>
    <w:p w14:paraId="575A9281">
      <w:pPr>
        <w:pStyle w:val="8"/>
        <w:rPr>
          <w:rFonts w:hint="eastAsia" w:ascii="宋体" w:hAnsi="宋体" w:eastAsia="宋体" w:cs="宋体"/>
          <w:color w:val="auto"/>
          <w:kern w:val="0"/>
          <w:sz w:val="24"/>
          <w:highlight w:val="white"/>
        </w:rPr>
      </w:pPr>
    </w:p>
    <w:p w14:paraId="4C723A30">
      <w:pPr>
        <w:keepNext/>
        <w:keepLines/>
        <w:autoSpaceDE w:val="0"/>
        <w:autoSpaceDN w:val="0"/>
        <w:adjustRightInd w:val="0"/>
        <w:spacing w:before="120" w:after="120" w:line="360" w:lineRule="auto"/>
        <w:outlineLvl w:val="1"/>
        <w:rPr>
          <w:rFonts w:hint="eastAsia" w:ascii="宋体" w:hAnsi="宋体" w:eastAsia="宋体" w:cs="宋体"/>
          <w:b/>
          <w:bCs/>
          <w:color w:val="auto"/>
          <w:kern w:val="0"/>
          <w:sz w:val="24"/>
          <w:szCs w:val="24"/>
        </w:rPr>
      </w:pPr>
      <w:bookmarkStart w:id="17" w:name="_Toc29658"/>
      <w:r>
        <w:rPr>
          <w:rFonts w:hint="eastAsia" w:ascii="宋体" w:hAnsi="宋体" w:eastAsia="宋体" w:cs="宋体"/>
          <w:b/>
          <w:bCs/>
          <w:color w:val="auto"/>
          <w:kern w:val="0"/>
          <w:sz w:val="24"/>
          <w:szCs w:val="24"/>
          <w:lang w:val="zh-CN"/>
        </w:rPr>
        <w:t>（</w:t>
      </w:r>
      <w:r>
        <w:rPr>
          <w:rFonts w:hint="eastAsia" w:ascii="宋体" w:hAnsi="宋体" w:eastAsia="宋体" w:cs="宋体"/>
          <w:b/>
          <w:bCs/>
          <w:color w:val="auto"/>
          <w:kern w:val="0"/>
          <w:sz w:val="24"/>
          <w:szCs w:val="24"/>
          <w:lang w:val="en-US" w:eastAsia="zh-CN"/>
        </w:rPr>
        <w:t>五</w:t>
      </w:r>
      <w:r>
        <w:rPr>
          <w:rFonts w:hint="eastAsia" w:ascii="宋体" w:hAnsi="宋体" w:eastAsia="宋体" w:cs="宋体"/>
          <w:b/>
          <w:bCs/>
          <w:color w:val="auto"/>
          <w:kern w:val="0"/>
          <w:sz w:val="24"/>
          <w:szCs w:val="24"/>
          <w:lang w:val="zh-CN"/>
        </w:rPr>
        <w:t>）</w:t>
      </w:r>
      <w:bookmarkEnd w:id="17"/>
      <w:r>
        <w:rPr>
          <w:rFonts w:hint="eastAsia" w:ascii="宋体" w:hAnsi="宋体" w:eastAsia="宋体" w:cs="宋体"/>
          <w:b/>
          <w:bCs/>
          <w:color w:val="auto"/>
          <w:kern w:val="0"/>
          <w:sz w:val="24"/>
          <w:szCs w:val="24"/>
          <w:lang w:val="zh-CN"/>
        </w:rPr>
        <w:t>投标人认为需要补充的其他商务部分资料</w:t>
      </w:r>
    </w:p>
    <w:p w14:paraId="38E8533B">
      <w:pPr>
        <w:pStyle w:val="8"/>
        <w:rPr>
          <w:rFonts w:hint="eastAsia" w:ascii="宋体" w:hAnsi="宋体" w:eastAsia="宋体" w:cs="宋体"/>
          <w:color w:val="auto"/>
        </w:rPr>
      </w:pPr>
      <w:r>
        <w:rPr>
          <w:rFonts w:hint="eastAsia" w:ascii="宋体" w:hAnsi="宋体" w:eastAsia="宋体" w:cs="宋体"/>
          <w:b w:val="0"/>
          <w:bCs/>
          <w:color w:val="auto"/>
          <w:kern w:val="0"/>
          <w:sz w:val="24"/>
          <w:szCs w:val="24"/>
          <w:highlight w:val="none"/>
          <w:lang w:val="en-US" w:eastAsia="zh-CN" w:bidi="ar-SA"/>
        </w:rPr>
        <w:t>投标人认为需要补充的其他技术部分资料（如有）</w:t>
      </w:r>
    </w:p>
    <w:p w14:paraId="18C508F1">
      <w:pPr>
        <w:spacing w:line="360" w:lineRule="auto"/>
        <w:rPr>
          <w:rFonts w:hint="eastAsia" w:ascii="宋体" w:hAnsi="宋体" w:eastAsia="宋体" w:cs="宋体"/>
          <w:color w:val="auto"/>
        </w:rPr>
      </w:pPr>
    </w:p>
    <w:p w14:paraId="041F0A2E">
      <w:pPr>
        <w:spacing w:line="360" w:lineRule="auto"/>
        <w:rPr>
          <w:rFonts w:hint="eastAsia" w:ascii="宋体" w:hAnsi="宋体" w:eastAsia="宋体" w:cs="宋体"/>
          <w:color w:val="auto"/>
        </w:rPr>
      </w:pPr>
    </w:p>
    <w:p w14:paraId="4E0C48BB">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5E802AA5">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15E5AB3B">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422C1815">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1823DAFD">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04AF1AC3">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30BCC7AD">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53675EBC">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464AB035">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02F29436">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5D65FDC9">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2F2075BD">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0E4E1340">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32D77A88">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525EC91D">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53EB6EAC">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69AEC8CD">
      <w:pPr>
        <w:spacing w:line="360" w:lineRule="auto"/>
        <w:outlineLvl w:val="2"/>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落实政府采购政策需满足的资格要求</w:t>
      </w:r>
    </w:p>
    <w:p w14:paraId="71B979E7">
      <w:pPr>
        <w:spacing w:line="360" w:lineRule="auto"/>
        <w:outlineLvl w:val="2"/>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中小企业</w:t>
      </w:r>
      <w:r>
        <w:rPr>
          <w:rFonts w:hint="eastAsia" w:ascii="宋体" w:hAnsi="宋体" w:eastAsia="宋体" w:cs="宋体"/>
          <w:color w:val="auto"/>
          <w:sz w:val="24"/>
          <w:szCs w:val="20"/>
          <w:highlight w:val="none"/>
          <w:lang w:eastAsia="zh-CN"/>
        </w:rPr>
        <w:t>证明文件</w:t>
      </w:r>
    </w:p>
    <w:p w14:paraId="497AB736">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p w14:paraId="34047DC1">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r>
        <w:rPr>
          <w:rFonts w:hint="eastAsia" w:ascii="宋体" w:hAnsi="宋体" w:eastAsia="宋体" w:cs="宋体"/>
          <w:color w:val="auto"/>
          <w:sz w:val="24"/>
          <w:highlight w:val="none"/>
        </w:rPr>
        <w:t>。</w:t>
      </w:r>
    </w:p>
    <w:p w14:paraId="098EC616">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r>
        <w:rPr>
          <w:rFonts w:hint="eastAsia" w:ascii="宋体" w:hAnsi="宋体" w:eastAsia="宋体" w:cs="宋体"/>
          <w:color w:val="auto"/>
          <w:sz w:val="24"/>
          <w:highlight w:val="none"/>
        </w:rPr>
        <w:t>。</w:t>
      </w:r>
    </w:p>
    <w:p w14:paraId="5C3C2915">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r>
        <w:rPr>
          <w:rFonts w:hint="eastAsia" w:ascii="宋体" w:hAnsi="宋体" w:eastAsia="宋体" w:cs="宋体"/>
          <w:color w:val="auto"/>
          <w:sz w:val="24"/>
          <w:highlight w:val="none"/>
        </w:rPr>
        <w:t>。</w:t>
      </w:r>
    </w:p>
    <w:p w14:paraId="4B6B721A">
      <w:pPr>
        <w:tabs>
          <w:tab w:val="left" w:pos="5580"/>
        </w:tabs>
        <w:spacing w:line="360" w:lineRule="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highlight w:val="none"/>
        </w:rPr>
        <w:t>（4）</w:t>
      </w:r>
      <w:r>
        <w:rPr>
          <w:rFonts w:hint="eastAsia" w:ascii="宋体" w:hAnsi="宋体" w:eastAsia="宋体" w:cs="宋体"/>
          <w:color w:val="auto"/>
          <w:kern w:val="0"/>
          <w:sz w:val="24"/>
          <w:szCs w:val="24"/>
          <w:highlight w:val="none"/>
          <w:lang w:val="en-US" w:eastAsia="zh-CN" w:bidi="ar"/>
        </w:rPr>
        <w:t>如本项目（包）预留部分采购项目预算专门面向中小企业采购，且要求供应商以联合体形式参加采购活动</w:t>
      </w:r>
      <w:r>
        <w:rPr>
          <w:rFonts w:hint="eastAsia" w:ascii="宋体" w:hAnsi="宋体" w:eastAsia="宋体" w:cs="宋体"/>
          <w:color w:val="auto"/>
          <w:kern w:val="0"/>
          <w:sz w:val="20"/>
          <w:szCs w:val="20"/>
          <w:highlight w:val="none"/>
          <w:lang w:val="en-US" w:eastAsia="zh-CN" w:bidi="ar"/>
        </w:rPr>
        <w:t>，</w:t>
      </w:r>
      <w:r>
        <w:rPr>
          <w:rFonts w:hint="eastAsia" w:ascii="宋体" w:hAnsi="宋体" w:eastAsia="宋体" w:cs="宋体"/>
          <w:color w:val="auto"/>
          <w:kern w:val="0"/>
          <w:sz w:val="24"/>
          <w:szCs w:val="24"/>
          <w:highlight w:val="none"/>
          <w:lang w:val="en-US" w:eastAsia="zh-CN" w:bidi="ar"/>
        </w:rPr>
        <w:t>投标文件中除须提供《中小企业声明函》或《残疾人福利性单位声明函》或由省级以上监狱管理局、戒毒管理局（含新疆生产建设兵团）出具的属于监狱企业的证明文件，还须同时提供《联合协议》；上述文件</w:t>
      </w:r>
      <w:r>
        <w:rPr>
          <w:rFonts w:hint="eastAsia" w:ascii="宋体" w:hAnsi="宋体" w:eastAsia="宋体" w:cs="宋体"/>
          <w:color w:val="auto"/>
          <w:sz w:val="24"/>
          <w:highlight w:val="none"/>
          <w:lang w:val="en-US" w:eastAsia="zh-CN"/>
        </w:rPr>
        <w:t>建议</w:t>
      </w:r>
      <w:r>
        <w:rPr>
          <w:rFonts w:hint="eastAsia" w:ascii="宋体" w:hAnsi="宋体" w:eastAsia="宋体" w:cs="宋体"/>
          <w:color w:val="auto"/>
          <w:kern w:val="0"/>
          <w:sz w:val="24"/>
          <w:szCs w:val="24"/>
          <w:highlight w:val="none"/>
          <w:lang w:val="en-US" w:eastAsia="zh-CN" w:bidi="ar"/>
        </w:rPr>
        <w:t>在资格证明文件部分提供。</w:t>
      </w:r>
    </w:p>
    <w:p w14:paraId="4366A902">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 xml:space="preserve">中小企业声明函填写注意事项 </w:t>
      </w:r>
    </w:p>
    <w:p w14:paraId="7A6D390A">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1）《中小企业声明函》由参加政府采购活动的供应商出具。联合体投标的，《中小企业声明函》可由牵头人出具。 </w:t>
      </w:r>
    </w:p>
    <w:p w14:paraId="14EE312B">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p>
    <w:p w14:paraId="6C976F94">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3）对于多标的采购项目，供应商应充分、准确地了解所提供货物的制造企业、提供服务的承接企业信息。对相关情况了解不清楚的，不建议填报本声明函。 </w:t>
      </w:r>
    </w:p>
    <w:p w14:paraId="094FC7EC">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10A7C79B">
      <w:pPr>
        <w:spacing w:line="360" w:lineRule="auto"/>
        <w:outlineLvl w:val="2"/>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highlight w:val="none"/>
        </w:rPr>
        <w:br w:type="page"/>
      </w:r>
      <w:r>
        <w:rPr>
          <w:rFonts w:hint="eastAsia" w:ascii="宋体" w:hAnsi="宋体" w:eastAsia="宋体" w:cs="宋体"/>
          <w:color w:val="auto"/>
          <w:sz w:val="24"/>
          <w:szCs w:val="20"/>
          <w:highlight w:val="none"/>
          <w:lang w:val="en-US" w:eastAsia="zh-CN"/>
        </w:rPr>
        <w:t xml:space="preserve">中小企业声明函及残疾人福利性单位声明函格式 </w:t>
      </w:r>
    </w:p>
    <w:p w14:paraId="435E8460">
      <w:pPr>
        <w:spacing w:before="240" w:beforeLines="100" w:after="240" w:afterLines="100" w:line="360" w:lineRule="auto"/>
        <w:jc w:val="center"/>
        <w:rPr>
          <w:rFonts w:hint="eastAsia" w:ascii="宋体" w:hAnsi="宋体" w:eastAsia="宋体" w:cs="宋体"/>
          <w:b/>
          <w:color w:val="auto"/>
          <w:sz w:val="36"/>
          <w:szCs w:val="36"/>
          <w:highlight w:val="none"/>
        </w:rPr>
      </w:pPr>
      <w:r>
        <w:rPr>
          <w:rFonts w:hint="eastAsia" w:ascii="宋体" w:hAnsi="宋体" w:eastAsia="宋体" w:cs="宋体"/>
          <w:b/>
          <w:bCs/>
          <w:color w:val="auto"/>
          <w:sz w:val="36"/>
          <w:szCs w:val="36"/>
          <w:highlight w:val="none"/>
        </w:rPr>
        <w:t>中小企业声明函（</w:t>
      </w:r>
      <w:r>
        <w:rPr>
          <w:rFonts w:hint="eastAsia" w:ascii="宋体" w:hAnsi="宋体" w:eastAsia="宋体" w:cs="宋体"/>
          <w:b/>
          <w:bCs/>
          <w:color w:val="auto"/>
          <w:sz w:val="36"/>
          <w:szCs w:val="36"/>
          <w:highlight w:val="none"/>
          <w:lang w:eastAsia="zh-CN"/>
        </w:rPr>
        <w:t>服务</w:t>
      </w:r>
      <w:r>
        <w:rPr>
          <w:rFonts w:hint="eastAsia" w:ascii="宋体" w:hAnsi="宋体" w:eastAsia="宋体" w:cs="宋体"/>
          <w:b/>
          <w:bCs/>
          <w:color w:val="auto"/>
          <w:sz w:val="36"/>
          <w:szCs w:val="36"/>
          <w:highlight w:val="none"/>
        </w:rPr>
        <w:t>）格式</w:t>
      </w:r>
    </w:p>
    <w:p w14:paraId="67719D7C">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p>
    <w:p w14:paraId="24E92A48">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1.</w:t>
      </w:r>
      <w:r>
        <w:rPr>
          <w:rFonts w:hint="eastAsia" w:ascii="宋体" w:hAnsi="宋体" w:eastAsia="宋体" w:cs="宋体"/>
          <w:color w:val="auto"/>
          <w:spacing w:val="6"/>
          <w:sz w:val="24"/>
          <w:highlight w:val="none"/>
          <w:u w:val="single"/>
        </w:rPr>
        <w:t>（标的名称）</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行业；承建（承接）企业为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，从业人员______人，营业收入为______万元，资产总额为______万元</w:t>
      </w:r>
      <w:r>
        <w:rPr>
          <w:rFonts w:hint="eastAsia" w:ascii="宋体" w:hAnsi="宋体" w:eastAsia="宋体" w:cs="宋体"/>
          <w:color w:val="auto"/>
          <w:spacing w:val="6"/>
          <w:sz w:val="24"/>
          <w:highlight w:val="none"/>
          <w:vertAlign w:val="superscript"/>
        </w:rPr>
        <w:t>1</w:t>
      </w:r>
      <w:r>
        <w:rPr>
          <w:rFonts w:hint="eastAsia" w:ascii="宋体" w:hAnsi="宋体" w:eastAsia="宋体" w:cs="宋体"/>
          <w:color w:val="auto"/>
          <w:spacing w:val="6"/>
          <w:sz w:val="24"/>
          <w:highlight w:val="none"/>
        </w:rPr>
        <w:t>，属于（中型企业、小型企业、微型企业）；</w:t>
      </w:r>
    </w:p>
    <w:p w14:paraId="263A1B83">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2.</w:t>
      </w:r>
      <w:r>
        <w:rPr>
          <w:rFonts w:hint="eastAsia" w:ascii="宋体" w:hAnsi="宋体" w:eastAsia="宋体" w:cs="宋体"/>
          <w:color w:val="auto"/>
          <w:spacing w:val="6"/>
          <w:sz w:val="24"/>
          <w:highlight w:val="none"/>
          <w:u w:val="single"/>
        </w:rPr>
        <w:t>（标的名称）</w:t>
      </w:r>
      <w:r>
        <w:rPr>
          <w:rFonts w:hint="eastAsia" w:ascii="宋体" w:hAnsi="宋体" w:eastAsia="宋体" w:cs="宋体"/>
          <w:color w:val="auto"/>
          <w:spacing w:val="6"/>
          <w:sz w:val="24"/>
          <w:highlight w:val="none"/>
        </w:rPr>
        <w:t>，属于</w:t>
      </w:r>
      <w:r>
        <w:rPr>
          <w:rFonts w:hint="eastAsia" w:ascii="宋体" w:hAnsi="宋体" w:eastAsia="宋体" w:cs="宋体"/>
          <w:color w:val="auto"/>
          <w:spacing w:val="6"/>
          <w:sz w:val="24"/>
          <w:highlight w:val="none"/>
          <w:u w:val="single"/>
        </w:rPr>
        <w:t>（采购文件中明确的所属行业）</w:t>
      </w:r>
      <w:r>
        <w:rPr>
          <w:rFonts w:hint="eastAsia" w:ascii="宋体" w:hAnsi="宋体" w:eastAsia="宋体" w:cs="宋体"/>
          <w:color w:val="auto"/>
          <w:spacing w:val="6"/>
          <w:sz w:val="24"/>
          <w:highlight w:val="none"/>
        </w:rPr>
        <w:t>行业；承建（承接）企业为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，从业人员______人，营业收入为______万元，资产总额为______万元，属于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14:paraId="47067CE2">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w:t>
      </w:r>
    </w:p>
    <w:p w14:paraId="7A112AB2">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以上企业，不属于大企业的分支机构，不存在控股股东为大企业的情形，也不存在与大企业的负责人为同一人的情形。</w:t>
      </w:r>
    </w:p>
    <w:p w14:paraId="64C9CCB6">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本企业对上述声明内容的真实性负责。如有虚假，将依法承担相应责任。</w:t>
      </w:r>
    </w:p>
    <w:p w14:paraId="0344F542">
      <w:pPr>
        <w:spacing w:line="360" w:lineRule="auto"/>
        <w:ind w:firstLine="504"/>
        <w:rPr>
          <w:rFonts w:hint="eastAsia" w:ascii="宋体" w:hAnsi="宋体" w:eastAsia="宋体" w:cs="宋体"/>
          <w:color w:val="auto"/>
          <w:spacing w:val="6"/>
          <w:sz w:val="24"/>
          <w:highlight w:val="none"/>
        </w:rPr>
      </w:pPr>
    </w:p>
    <w:p w14:paraId="4CF94C0F">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企业名称（盖章）：________</w:t>
      </w:r>
    </w:p>
    <w:p w14:paraId="54507852">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期：________</w:t>
      </w:r>
    </w:p>
    <w:p w14:paraId="5F1C98D1">
      <w:pPr>
        <w:spacing w:line="360" w:lineRule="auto"/>
        <w:ind w:right="360" w:firstLine="480"/>
        <w:jc w:val="right"/>
        <w:rPr>
          <w:rFonts w:hint="eastAsia" w:ascii="宋体" w:hAnsi="宋体" w:eastAsia="宋体" w:cs="宋体"/>
          <w:color w:val="auto"/>
          <w:sz w:val="24"/>
          <w:highlight w:val="none"/>
        </w:rPr>
      </w:pPr>
    </w:p>
    <w:p w14:paraId="37B481E6">
      <w:pPr>
        <w:spacing w:line="360" w:lineRule="auto"/>
        <w:ind w:right="360" w:firstLine="480"/>
        <w:jc w:val="right"/>
        <w:rPr>
          <w:rFonts w:hint="eastAsia" w:ascii="宋体" w:hAnsi="宋体" w:eastAsia="宋体" w:cs="宋体"/>
          <w:color w:val="auto"/>
          <w:sz w:val="24"/>
          <w:highlight w:val="none"/>
        </w:rPr>
      </w:pPr>
    </w:p>
    <w:tbl>
      <w:tblPr>
        <w:tblStyle w:val="2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44AA27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3887B619">
            <w:pPr>
              <w:adjustRightInd w:val="0"/>
              <w:snapToGri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tc>
      </w:tr>
    </w:tbl>
    <w:p w14:paraId="3688ADD5">
      <w:pPr>
        <w:autoSpaceDE w:val="0"/>
        <w:autoSpaceDN w:val="0"/>
        <w:adjustRightInd w:val="0"/>
        <w:ind w:firstLine="420"/>
        <w:jc w:val="left"/>
        <w:rPr>
          <w:rFonts w:hint="eastAsia" w:ascii="宋体" w:hAnsi="宋体" w:eastAsia="宋体" w:cs="宋体"/>
          <w:color w:val="auto"/>
          <w:sz w:val="24"/>
          <w:highlight w:val="none"/>
        </w:rPr>
      </w:pPr>
    </w:p>
    <w:p w14:paraId="3AC3A658">
      <w:pPr>
        <w:spacing w:line="360" w:lineRule="auto"/>
        <w:rPr>
          <w:rFonts w:hint="eastAsia" w:ascii="宋体" w:hAnsi="宋体" w:eastAsia="宋体" w:cs="宋体"/>
          <w:color w:val="auto"/>
          <w:sz w:val="24"/>
          <w:highlight w:val="none"/>
        </w:rPr>
      </w:pPr>
    </w:p>
    <w:p w14:paraId="7A32D449">
      <w:pPr>
        <w:adjustRightInd w:val="0"/>
        <w:snapToGrid w:val="0"/>
        <w:jc w:val="center"/>
        <w:rPr>
          <w:rFonts w:hint="eastAsia" w:ascii="宋体" w:hAnsi="宋体" w:eastAsia="宋体" w:cs="宋体"/>
          <w:b/>
          <w:color w:val="auto"/>
          <w:sz w:val="36"/>
          <w:szCs w:val="36"/>
          <w:highlight w:val="none"/>
        </w:rPr>
      </w:pPr>
      <w:r>
        <w:rPr>
          <w:rFonts w:hint="eastAsia" w:ascii="宋体" w:hAnsi="宋体" w:eastAsia="宋体" w:cs="宋体"/>
          <w:color w:val="auto"/>
          <w:sz w:val="24"/>
          <w:highlight w:val="none"/>
        </w:rPr>
        <w:br w:type="page"/>
      </w:r>
      <w:r>
        <w:rPr>
          <w:rFonts w:hint="eastAsia" w:ascii="宋体" w:hAnsi="宋体" w:eastAsia="宋体" w:cs="宋体"/>
          <w:b/>
          <w:bCs/>
          <w:color w:val="auto"/>
          <w:sz w:val="36"/>
          <w:szCs w:val="36"/>
          <w:highlight w:val="none"/>
        </w:rPr>
        <w:t>残疾人福利性单位声明函格式</w:t>
      </w:r>
    </w:p>
    <w:p w14:paraId="0A04BE8A">
      <w:pPr>
        <w:spacing w:line="588" w:lineRule="exact"/>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pacing w:val="6"/>
          <w:sz w:val="24"/>
          <w:highlight w:val="none"/>
          <w:lang w:eastAsia="zh-CN"/>
        </w:rPr>
        <w:t>〔2017〕141号</w:t>
      </w:r>
      <w:r>
        <w:rPr>
          <w:rFonts w:hint="eastAsia" w:ascii="宋体" w:hAnsi="宋体" w:eastAsia="宋体" w:cs="宋体"/>
          <w:color w:val="auto"/>
          <w:spacing w:val="6"/>
          <w:sz w:val="24"/>
          <w:highlight w:val="none"/>
        </w:rPr>
        <w:t>）的规定，本单位</w:t>
      </w:r>
      <w:r>
        <w:rPr>
          <w:rFonts w:hint="eastAsia" w:ascii="宋体" w:hAnsi="宋体" w:eastAsia="宋体" w:cs="宋体"/>
          <w:b/>
          <w:color w:val="auto"/>
          <w:sz w:val="24"/>
          <w:highlight w:val="none"/>
        </w:rPr>
        <w:t>（请进行</w:t>
      </w:r>
      <w:r>
        <w:rPr>
          <w:rFonts w:hint="eastAsia" w:ascii="宋体" w:hAnsi="宋体" w:eastAsia="宋体" w:cs="宋体"/>
          <w:b/>
          <w:color w:val="auto"/>
          <w:sz w:val="24"/>
          <w:highlight w:val="none"/>
          <w:lang w:eastAsia="zh-CN"/>
        </w:rPr>
        <w:t>选择</w:t>
      </w:r>
      <w:r>
        <w:rPr>
          <w:rFonts w:hint="eastAsia" w:ascii="宋体" w:hAnsi="宋体" w:eastAsia="宋体" w:cs="宋体"/>
          <w:b/>
          <w:color w:val="auto"/>
          <w:sz w:val="24"/>
          <w:highlight w:val="none"/>
        </w:rPr>
        <w:t>）</w:t>
      </w:r>
      <w:r>
        <w:rPr>
          <w:rFonts w:hint="eastAsia" w:ascii="宋体" w:hAnsi="宋体" w:eastAsia="宋体" w:cs="宋体"/>
          <w:color w:val="auto"/>
          <w:spacing w:val="6"/>
          <w:sz w:val="24"/>
          <w:highlight w:val="none"/>
        </w:rPr>
        <w:t>：</w:t>
      </w:r>
    </w:p>
    <w:p w14:paraId="55529B5D">
      <w:pPr>
        <w:spacing w:line="588" w:lineRule="exact"/>
        <w:ind w:firstLine="482"/>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lang w:eastAsia="zh-CN"/>
        </w:rPr>
        <w:t>□</w:t>
      </w:r>
      <w:r>
        <w:rPr>
          <w:rFonts w:hint="eastAsia" w:ascii="宋体" w:hAnsi="宋体" w:eastAsia="宋体" w:cs="宋体"/>
          <w:b/>
          <w:color w:val="auto"/>
          <w:spacing w:val="6"/>
          <w:sz w:val="24"/>
          <w:highlight w:val="none"/>
        </w:rPr>
        <w:t>不属于符合条件的残疾人福利性单位。</w:t>
      </w:r>
    </w:p>
    <w:p w14:paraId="6D170D0F">
      <w:pPr>
        <w:spacing w:line="588" w:lineRule="exact"/>
        <w:ind w:firstLine="482"/>
        <w:rPr>
          <w:rFonts w:hint="eastAsia" w:ascii="宋体" w:hAnsi="宋体" w:eastAsia="宋体" w:cs="宋体"/>
          <w:color w:val="auto"/>
          <w:spacing w:val="6"/>
          <w:sz w:val="24"/>
          <w:highlight w:val="none"/>
        </w:rPr>
      </w:pPr>
      <w:r>
        <w:rPr>
          <w:rFonts w:hint="eastAsia" w:ascii="宋体" w:hAnsi="宋体" w:eastAsia="宋体" w:cs="宋体"/>
          <w:b/>
          <w:color w:val="auto"/>
          <w:sz w:val="24"/>
          <w:highlight w:val="none"/>
          <w:lang w:eastAsia="zh-CN"/>
        </w:rPr>
        <w:t>□</w:t>
      </w:r>
      <w:r>
        <w:rPr>
          <w:rFonts w:hint="eastAsia" w:ascii="宋体" w:hAnsi="宋体" w:eastAsia="宋体" w:cs="宋体"/>
          <w:b/>
          <w:color w:val="auto"/>
          <w:spacing w:val="6"/>
          <w:sz w:val="24"/>
          <w:highlight w:val="none"/>
        </w:rPr>
        <w:t>属于符合条件的残疾人福利性单位，</w:t>
      </w:r>
      <w:r>
        <w:rPr>
          <w:rFonts w:hint="eastAsia" w:ascii="宋体" w:hAnsi="宋体" w:eastAsia="宋体" w:cs="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426DF030">
      <w:pPr>
        <w:spacing w:line="588" w:lineRule="exact"/>
        <w:ind w:firstLine="506" w:firstLineChars="200"/>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本单位对上述声明的真实性负责。如有虚假，将依法承担相应责任。</w:t>
      </w:r>
    </w:p>
    <w:p w14:paraId="3C9A3F1B">
      <w:pPr>
        <w:spacing w:line="588" w:lineRule="exact"/>
        <w:ind w:firstLine="504" w:firstLineChars="200"/>
        <w:rPr>
          <w:rFonts w:hint="eastAsia" w:ascii="宋体" w:hAnsi="宋体" w:eastAsia="宋体" w:cs="宋体"/>
          <w:color w:val="auto"/>
          <w:spacing w:val="6"/>
          <w:sz w:val="24"/>
          <w:highlight w:val="none"/>
        </w:rPr>
      </w:pPr>
    </w:p>
    <w:p w14:paraId="6127AAE2">
      <w:pPr>
        <w:spacing w:line="588" w:lineRule="exact"/>
        <w:ind w:firstLine="504" w:firstLineChars="200"/>
        <w:rPr>
          <w:rFonts w:hint="eastAsia" w:ascii="宋体" w:hAnsi="宋体" w:eastAsia="宋体" w:cs="宋体"/>
          <w:color w:val="auto"/>
          <w:spacing w:val="6"/>
          <w:sz w:val="24"/>
          <w:highlight w:val="none"/>
        </w:rPr>
      </w:pPr>
    </w:p>
    <w:p w14:paraId="540081EA">
      <w:pPr>
        <w:tabs>
          <w:tab w:val="left" w:pos="4860"/>
        </w:tabs>
        <w:spacing w:line="588" w:lineRule="exact"/>
        <w:ind w:right="1560" w:firstLine="504" w:firstLineChars="200"/>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p>
    <w:p w14:paraId="59B47BD1">
      <w:pPr>
        <w:tabs>
          <w:tab w:val="left" w:pos="4860"/>
        </w:tabs>
        <w:spacing w:line="588" w:lineRule="exact"/>
        <w:ind w:right="1560" w:firstLine="504" w:firstLineChars="200"/>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p>
    <w:p w14:paraId="2EA1F1F1">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4B0F21B4">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19F2855E">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3E9D836C">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468068D4">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7DEB3B99">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669DE1AE">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7F15A4A1">
      <w:pPr>
        <w:spacing w:before="290" w:line="225" w:lineRule="auto"/>
        <w:ind w:left="2705"/>
        <w:outlineLvl w:val="0"/>
        <w:rPr>
          <w:rFonts w:hint="eastAsia" w:ascii="宋体" w:hAnsi="宋体" w:eastAsia="宋体" w:cs="宋体"/>
          <w:spacing w:val="8"/>
          <w:sz w:val="31"/>
          <w:szCs w:val="31"/>
          <w14:textOutline w14:w="5793" w14:cap="sq" w14:cmpd="sng">
            <w14:solidFill>
              <w14:srgbClr w14:val="000000"/>
            </w14:solidFill>
            <w14:prstDash w14:val="solid"/>
            <w14:bevel/>
          </w14:textOutline>
        </w:rPr>
      </w:pPr>
    </w:p>
    <w:p w14:paraId="1D4EB413">
      <w:pPr>
        <w:spacing w:before="290" w:line="225" w:lineRule="auto"/>
        <w:ind w:left="2705"/>
        <w:outlineLvl w:val="0"/>
        <w:rPr>
          <w:rFonts w:hint="eastAsia" w:ascii="宋体" w:hAnsi="宋体" w:eastAsia="宋体" w:cs="宋体"/>
          <w:sz w:val="31"/>
          <w:szCs w:val="31"/>
        </w:rPr>
      </w:pPr>
      <w:r>
        <w:rPr>
          <w:rFonts w:hint="eastAsia" w:ascii="宋体" w:hAnsi="宋体" w:eastAsia="宋体" w:cs="宋体"/>
        </w:rPr>
        <w:pict>
          <v:shape id="_x0000_s1026" o:spid="_x0000_s1026" style="position:absolute;left:0pt;margin-left:193.4pt;margin-top:640.15pt;height:39.6pt;width:217.65pt;mso-position-horizontal-relative:page;mso-position-vertical-relative:page;z-index:251661312;mso-width-relative:page;mso-height-relative:page;" filled="f" stroked="t" coordsize="4352,791" o:allowincell="f" path="m0,7l4352,7m0,784l4352,784e">
            <v:fill on="f" focussize="0,0"/>
            <v:stroke weight="0.72pt" color="#000000" miterlimit="2" joinstyle="bevel"/>
            <v:imagedata o:title=""/>
            <o:lock v:ext="edit"/>
          </v:shape>
        </w:pict>
      </w:r>
      <w:bookmarkStart w:id="18" w:name="bookmark5"/>
      <w:bookmarkEnd w:id="18"/>
      <w:r>
        <w:rPr>
          <w:rFonts w:hint="eastAsia" w:ascii="宋体" w:hAnsi="宋体" w:eastAsia="宋体" w:cs="宋体"/>
          <w:spacing w:val="8"/>
          <w:sz w:val="31"/>
          <w:szCs w:val="31"/>
          <w14:textOutline w14:w="5793" w14:cap="sq" w14:cmpd="sng">
            <w14:solidFill>
              <w14:srgbClr w14:val="000000"/>
            </w14:solidFill>
            <w14:prstDash w14:val="solid"/>
            <w14:bevel/>
          </w14:textOutline>
        </w:rPr>
        <w:t>第五章</w:t>
      </w:r>
      <w:r>
        <w:rPr>
          <w:rFonts w:hint="eastAsia" w:ascii="宋体" w:hAnsi="宋体" w:eastAsia="宋体" w:cs="宋体"/>
          <w:spacing w:val="8"/>
          <w:sz w:val="31"/>
          <w:szCs w:val="31"/>
        </w:rPr>
        <w:t xml:space="preserve">  </w:t>
      </w:r>
      <w:r>
        <w:rPr>
          <w:rFonts w:hint="eastAsia" w:ascii="宋体" w:hAnsi="宋体" w:eastAsia="宋体" w:cs="宋体"/>
          <w:spacing w:val="8"/>
          <w:sz w:val="31"/>
          <w:szCs w:val="31"/>
          <w14:textOutline w14:w="5793" w14:cap="sq" w14:cmpd="sng">
            <w14:solidFill>
              <w14:srgbClr w14:val="000000"/>
            </w14:solidFill>
            <w14:prstDash w14:val="solid"/>
            <w14:bevel/>
          </w14:textOutline>
        </w:rPr>
        <w:t>合同条款及格式</w:t>
      </w:r>
    </w:p>
    <w:p w14:paraId="2E47C3AD">
      <w:pPr>
        <w:pStyle w:val="8"/>
        <w:spacing w:line="324" w:lineRule="auto"/>
        <w:rPr>
          <w:rFonts w:hint="eastAsia" w:ascii="宋体" w:hAnsi="宋体" w:eastAsia="宋体" w:cs="宋体"/>
        </w:rPr>
      </w:pPr>
    </w:p>
    <w:p w14:paraId="4557AE74">
      <w:pPr>
        <w:pStyle w:val="8"/>
        <w:spacing w:line="324" w:lineRule="auto"/>
        <w:rPr>
          <w:rFonts w:hint="eastAsia" w:ascii="宋体" w:hAnsi="宋体" w:eastAsia="宋体" w:cs="宋体"/>
        </w:rPr>
      </w:pPr>
    </w:p>
    <w:p w14:paraId="5C8294C4">
      <w:pPr>
        <w:spacing w:before="98" w:line="777" w:lineRule="exact"/>
        <w:rPr>
          <w:rFonts w:hint="eastAsia" w:ascii="宋体" w:hAnsi="宋体" w:eastAsia="宋体" w:cs="宋体"/>
          <w:sz w:val="30"/>
          <w:szCs w:val="30"/>
        </w:rPr>
      </w:pPr>
      <w:r>
        <w:rPr>
          <w:rFonts w:hint="eastAsia" w:ascii="宋体" w:hAnsi="宋体" w:eastAsia="宋体" w:cs="宋体"/>
          <w:spacing w:val="-1"/>
          <w:position w:val="36"/>
          <w:sz w:val="30"/>
          <w:szCs w:val="30"/>
        </w:rPr>
        <w:t>注：此合同范本为参考文本，具体合同以甲乙双方签订合同为准。</w:t>
      </w:r>
    </w:p>
    <w:p w14:paraId="6F38E015">
      <w:pPr>
        <w:spacing w:line="220" w:lineRule="auto"/>
        <w:ind w:left="3721"/>
        <w:rPr>
          <w:rFonts w:hint="eastAsia" w:ascii="宋体" w:hAnsi="宋体" w:eastAsia="宋体" w:cs="宋体"/>
          <w:sz w:val="30"/>
          <w:szCs w:val="30"/>
        </w:rPr>
      </w:pPr>
      <w:r>
        <w:rPr>
          <w:rFonts w:hint="eastAsia" w:ascii="宋体" w:hAnsi="宋体" w:eastAsia="宋体" w:cs="宋体"/>
          <w:spacing w:val="-3"/>
          <w:sz w:val="30"/>
          <w:szCs w:val="30"/>
        </w:rPr>
        <w:t>合同编号：</w:t>
      </w:r>
    </w:p>
    <w:p w14:paraId="6A78203D">
      <w:pPr>
        <w:pStyle w:val="8"/>
        <w:spacing w:line="269" w:lineRule="auto"/>
        <w:rPr>
          <w:rFonts w:hint="eastAsia" w:ascii="宋体" w:hAnsi="宋体" w:eastAsia="宋体" w:cs="宋体"/>
        </w:rPr>
      </w:pPr>
    </w:p>
    <w:p w14:paraId="28FE2DEA">
      <w:pPr>
        <w:pStyle w:val="8"/>
        <w:spacing w:line="269" w:lineRule="auto"/>
        <w:rPr>
          <w:rFonts w:hint="eastAsia" w:ascii="宋体" w:hAnsi="宋体" w:eastAsia="宋体" w:cs="宋体"/>
        </w:rPr>
      </w:pPr>
    </w:p>
    <w:p w14:paraId="1CC8CAB3">
      <w:pPr>
        <w:pStyle w:val="8"/>
        <w:spacing w:line="269" w:lineRule="auto"/>
        <w:rPr>
          <w:rFonts w:hint="eastAsia" w:ascii="宋体" w:hAnsi="宋体" w:eastAsia="宋体" w:cs="宋体"/>
        </w:rPr>
      </w:pPr>
    </w:p>
    <w:p w14:paraId="5079EB90">
      <w:pPr>
        <w:pStyle w:val="8"/>
        <w:spacing w:line="269" w:lineRule="auto"/>
        <w:rPr>
          <w:rFonts w:hint="eastAsia" w:ascii="宋体" w:hAnsi="宋体" w:eastAsia="宋体" w:cs="宋体"/>
        </w:rPr>
      </w:pPr>
    </w:p>
    <w:p w14:paraId="3D66B938">
      <w:pPr>
        <w:pStyle w:val="8"/>
        <w:spacing w:line="269" w:lineRule="auto"/>
        <w:rPr>
          <w:rFonts w:hint="eastAsia" w:ascii="宋体" w:hAnsi="宋体" w:eastAsia="宋体" w:cs="宋体"/>
        </w:rPr>
      </w:pPr>
    </w:p>
    <w:p w14:paraId="40DC3903">
      <w:pPr>
        <w:pStyle w:val="8"/>
        <w:spacing w:line="269" w:lineRule="auto"/>
        <w:rPr>
          <w:rFonts w:hint="eastAsia" w:ascii="宋体" w:hAnsi="宋体" w:eastAsia="宋体" w:cs="宋体"/>
        </w:rPr>
      </w:pPr>
    </w:p>
    <w:p w14:paraId="50B623D9">
      <w:pPr>
        <w:pStyle w:val="8"/>
        <w:spacing w:line="269" w:lineRule="auto"/>
        <w:rPr>
          <w:rFonts w:hint="eastAsia" w:ascii="宋体" w:hAnsi="宋体" w:eastAsia="宋体" w:cs="宋体"/>
        </w:rPr>
      </w:pPr>
    </w:p>
    <w:p w14:paraId="042D4892">
      <w:pPr>
        <w:spacing w:before="97" w:line="219" w:lineRule="auto"/>
        <w:ind w:left="2413"/>
        <w:rPr>
          <w:rFonts w:hint="eastAsia" w:ascii="宋体" w:hAnsi="宋体" w:eastAsia="宋体" w:cs="宋体"/>
          <w:sz w:val="30"/>
          <w:szCs w:val="30"/>
        </w:rPr>
      </w:pPr>
      <w:r>
        <w:rPr>
          <w:rFonts w:hint="eastAsia" w:ascii="宋体" w:hAnsi="宋体" w:eastAsia="宋体" w:cs="宋体"/>
          <w:spacing w:val="-2"/>
          <w:sz w:val="30"/>
          <w:szCs w:val="30"/>
        </w:rPr>
        <w:t>（加盖甲乙双方骑缝章有效）</w:t>
      </w:r>
    </w:p>
    <w:p w14:paraId="4E0D27FB">
      <w:pPr>
        <w:pStyle w:val="8"/>
        <w:spacing w:line="245" w:lineRule="auto"/>
        <w:rPr>
          <w:rFonts w:hint="eastAsia" w:ascii="宋体" w:hAnsi="宋体" w:eastAsia="宋体" w:cs="宋体"/>
        </w:rPr>
      </w:pPr>
    </w:p>
    <w:p w14:paraId="73FEF8B0">
      <w:pPr>
        <w:pStyle w:val="8"/>
        <w:spacing w:line="245" w:lineRule="auto"/>
        <w:rPr>
          <w:rFonts w:hint="eastAsia" w:ascii="宋体" w:hAnsi="宋体" w:eastAsia="宋体" w:cs="宋体"/>
        </w:rPr>
      </w:pPr>
    </w:p>
    <w:p w14:paraId="4E18A977">
      <w:pPr>
        <w:pStyle w:val="8"/>
        <w:spacing w:line="245" w:lineRule="auto"/>
        <w:rPr>
          <w:rFonts w:hint="eastAsia" w:ascii="宋体" w:hAnsi="宋体" w:eastAsia="宋体" w:cs="宋体"/>
        </w:rPr>
      </w:pPr>
    </w:p>
    <w:p w14:paraId="1F23D120">
      <w:pPr>
        <w:pStyle w:val="8"/>
        <w:spacing w:line="245" w:lineRule="auto"/>
        <w:rPr>
          <w:rFonts w:hint="eastAsia" w:ascii="宋体" w:hAnsi="宋体" w:eastAsia="宋体" w:cs="宋体"/>
        </w:rPr>
      </w:pPr>
    </w:p>
    <w:p w14:paraId="572D43C7">
      <w:pPr>
        <w:pStyle w:val="8"/>
        <w:spacing w:line="245" w:lineRule="auto"/>
        <w:rPr>
          <w:rFonts w:hint="eastAsia" w:ascii="宋体" w:hAnsi="宋体" w:eastAsia="宋体" w:cs="宋体"/>
        </w:rPr>
      </w:pPr>
    </w:p>
    <w:p w14:paraId="0A2D7A85">
      <w:pPr>
        <w:pStyle w:val="8"/>
        <w:spacing w:line="245" w:lineRule="auto"/>
        <w:rPr>
          <w:rFonts w:hint="eastAsia" w:ascii="宋体" w:hAnsi="宋体" w:eastAsia="宋体" w:cs="宋体"/>
        </w:rPr>
      </w:pPr>
    </w:p>
    <w:p w14:paraId="0A1F7F9B">
      <w:pPr>
        <w:pStyle w:val="8"/>
        <w:spacing w:line="245" w:lineRule="auto"/>
        <w:rPr>
          <w:rFonts w:hint="eastAsia" w:ascii="宋体" w:hAnsi="宋体" w:eastAsia="宋体" w:cs="宋体"/>
        </w:rPr>
      </w:pPr>
    </w:p>
    <w:p w14:paraId="0D66DAA7">
      <w:pPr>
        <w:pStyle w:val="8"/>
        <w:spacing w:line="245" w:lineRule="auto"/>
        <w:rPr>
          <w:rFonts w:hint="eastAsia" w:ascii="宋体" w:hAnsi="宋体" w:eastAsia="宋体" w:cs="宋体"/>
        </w:rPr>
      </w:pPr>
    </w:p>
    <w:p w14:paraId="504B164A">
      <w:pPr>
        <w:pStyle w:val="8"/>
        <w:spacing w:line="245" w:lineRule="auto"/>
        <w:rPr>
          <w:rFonts w:hint="eastAsia" w:ascii="宋体" w:hAnsi="宋体" w:eastAsia="宋体" w:cs="宋体"/>
        </w:rPr>
      </w:pPr>
    </w:p>
    <w:p w14:paraId="223F191B">
      <w:pPr>
        <w:pStyle w:val="8"/>
        <w:spacing w:line="245" w:lineRule="auto"/>
        <w:rPr>
          <w:rFonts w:hint="eastAsia" w:ascii="宋体" w:hAnsi="宋体" w:eastAsia="宋体" w:cs="宋体"/>
        </w:rPr>
      </w:pPr>
    </w:p>
    <w:p w14:paraId="10538425">
      <w:pPr>
        <w:pStyle w:val="8"/>
        <w:spacing w:line="245" w:lineRule="auto"/>
        <w:rPr>
          <w:rFonts w:hint="eastAsia" w:ascii="宋体" w:hAnsi="宋体" w:eastAsia="宋体" w:cs="宋体"/>
        </w:rPr>
      </w:pPr>
    </w:p>
    <w:p w14:paraId="58A80240">
      <w:pPr>
        <w:pStyle w:val="8"/>
        <w:spacing w:line="245" w:lineRule="auto"/>
        <w:rPr>
          <w:rFonts w:hint="eastAsia" w:ascii="宋体" w:hAnsi="宋体" w:eastAsia="宋体" w:cs="宋体"/>
        </w:rPr>
      </w:pPr>
    </w:p>
    <w:p w14:paraId="39FDBE6C">
      <w:pPr>
        <w:pStyle w:val="8"/>
        <w:spacing w:line="245" w:lineRule="auto"/>
        <w:rPr>
          <w:rFonts w:hint="eastAsia" w:ascii="宋体" w:hAnsi="宋体" w:eastAsia="宋体" w:cs="宋体"/>
        </w:rPr>
      </w:pPr>
    </w:p>
    <w:p w14:paraId="48B15C61">
      <w:pPr>
        <w:pStyle w:val="8"/>
        <w:spacing w:line="246" w:lineRule="auto"/>
        <w:rPr>
          <w:rFonts w:hint="eastAsia" w:ascii="宋体" w:hAnsi="宋体" w:eastAsia="宋体" w:cs="宋体"/>
        </w:rPr>
      </w:pPr>
    </w:p>
    <w:p w14:paraId="1F71E315">
      <w:pPr>
        <w:pStyle w:val="8"/>
        <w:spacing w:line="246" w:lineRule="auto"/>
        <w:rPr>
          <w:rFonts w:hint="eastAsia" w:ascii="宋体" w:hAnsi="宋体" w:eastAsia="宋体" w:cs="宋体"/>
        </w:rPr>
      </w:pPr>
    </w:p>
    <w:p w14:paraId="44C675A8">
      <w:pPr>
        <w:pStyle w:val="8"/>
        <w:spacing w:line="246" w:lineRule="auto"/>
        <w:rPr>
          <w:rFonts w:hint="eastAsia" w:ascii="宋体" w:hAnsi="宋体" w:eastAsia="宋体" w:cs="宋体"/>
        </w:rPr>
      </w:pPr>
    </w:p>
    <w:p w14:paraId="3CB6CC8F">
      <w:pPr>
        <w:pStyle w:val="8"/>
        <w:spacing w:line="246" w:lineRule="auto"/>
        <w:rPr>
          <w:rFonts w:hint="eastAsia" w:ascii="宋体" w:hAnsi="宋体" w:eastAsia="宋体" w:cs="宋体"/>
        </w:rPr>
      </w:pPr>
    </w:p>
    <w:p w14:paraId="0C4FB523">
      <w:pPr>
        <w:pStyle w:val="8"/>
        <w:spacing w:line="246" w:lineRule="auto"/>
        <w:rPr>
          <w:rFonts w:hint="eastAsia" w:ascii="宋体" w:hAnsi="宋体" w:eastAsia="宋体" w:cs="宋体"/>
        </w:rPr>
      </w:pPr>
    </w:p>
    <w:p w14:paraId="73BD248E">
      <w:pPr>
        <w:spacing w:before="98" w:line="778" w:lineRule="exact"/>
        <w:ind w:left="1"/>
        <w:rPr>
          <w:rFonts w:hint="eastAsia" w:ascii="宋体" w:hAnsi="宋体" w:eastAsia="宋体" w:cs="宋体"/>
          <w:sz w:val="30"/>
          <w:szCs w:val="30"/>
        </w:rPr>
      </w:pPr>
      <w:r>
        <w:rPr>
          <w:rFonts w:hint="eastAsia" w:ascii="宋体" w:hAnsi="宋体" w:eastAsia="宋体" w:cs="宋体"/>
          <w:spacing w:val="-2"/>
          <w:position w:val="36"/>
          <w:sz w:val="30"/>
          <w:szCs w:val="30"/>
        </w:rPr>
        <w:t>合同签订时间：</w:t>
      </w:r>
    </w:p>
    <w:p w14:paraId="494C82EC">
      <w:pPr>
        <w:spacing w:line="222" w:lineRule="auto"/>
        <w:ind w:left="1"/>
        <w:rPr>
          <w:rFonts w:hint="eastAsia" w:ascii="宋体" w:hAnsi="宋体" w:eastAsia="宋体" w:cs="宋体"/>
          <w:sz w:val="30"/>
          <w:szCs w:val="30"/>
        </w:rPr>
      </w:pPr>
      <w:r>
        <w:rPr>
          <w:rFonts w:hint="eastAsia" w:ascii="宋体" w:hAnsi="宋体" w:eastAsia="宋体" w:cs="宋体"/>
          <w:spacing w:val="-2"/>
          <w:sz w:val="30"/>
          <w:szCs w:val="30"/>
        </w:rPr>
        <w:t>合同签订地点：</w:t>
      </w:r>
    </w:p>
    <w:p w14:paraId="7AFDC085">
      <w:pPr>
        <w:spacing w:before="20" w:line="219" w:lineRule="auto"/>
        <w:ind w:left="1950"/>
        <w:rPr>
          <w:rFonts w:hint="eastAsia" w:ascii="宋体" w:hAnsi="宋体" w:eastAsia="宋体" w:cs="宋体"/>
          <w:sz w:val="24"/>
          <w:szCs w:val="24"/>
        </w:rPr>
      </w:pPr>
      <w:r>
        <w:rPr>
          <w:rFonts w:hint="eastAsia" w:ascii="宋体" w:hAnsi="宋体" w:eastAsia="宋体" w:cs="宋体"/>
          <w:spacing w:val="-1"/>
          <w:sz w:val="24"/>
          <w:szCs w:val="24"/>
          <w14:textOutline w14:w="4358" w14:cap="sq" w14:cmpd="sng">
            <w14:solidFill>
              <w14:srgbClr w14:val="000000"/>
            </w14:solidFill>
            <w14:prstDash w14:val="solid"/>
            <w14:bevel/>
          </w14:textOutline>
        </w:rPr>
        <w:t>（封面最终以云南省政府采购网中打印的为准）</w:t>
      </w:r>
    </w:p>
    <w:p w14:paraId="6332DB4A">
      <w:pPr>
        <w:pStyle w:val="8"/>
        <w:spacing w:line="296" w:lineRule="auto"/>
        <w:rPr>
          <w:rFonts w:hint="eastAsia" w:ascii="宋体" w:hAnsi="宋体" w:eastAsia="宋体" w:cs="宋体"/>
        </w:rPr>
      </w:pPr>
    </w:p>
    <w:p w14:paraId="4A0E331A">
      <w:pPr>
        <w:pStyle w:val="8"/>
        <w:spacing w:line="296" w:lineRule="auto"/>
        <w:rPr>
          <w:rFonts w:hint="eastAsia" w:ascii="宋体" w:hAnsi="宋体" w:eastAsia="宋体" w:cs="宋体"/>
        </w:rPr>
      </w:pPr>
    </w:p>
    <w:p w14:paraId="01AD9134">
      <w:pPr>
        <w:pStyle w:val="8"/>
        <w:spacing w:line="284" w:lineRule="auto"/>
        <w:rPr>
          <w:rFonts w:hint="eastAsia" w:ascii="宋体" w:hAnsi="宋体" w:eastAsia="宋体" w:cs="宋体"/>
        </w:rPr>
      </w:pPr>
    </w:p>
    <w:p w14:paraId="22A8C902">
      <w:pPr>
        <w:spacing w:before="65" w:line="228" w:lineRule="auto"/>
        <w:ind w:left="26"/>
        <w:rPr>
          <w:rFonts w:hint="eastAsia" w:ascii="宋体" w:hAnsi="宋体" w:eastAsia="宋体" w:cs="宋体"/>
          <w:sz w:val="21"/>
          <w:szCs w:val="21"/>
        </w:rPr>
      </w:pPr>
      <w:r>
        <w:rPr>
          <w:rFonts w:hint="eastAsia" w:ascii="宋体" w:hAnsi="宋体" w:eastAsia="宋体" w:cs="宋体"/>
          <w:spacing w:val="5"/>
          <w:sz w:val="21"/>
          <w:szCs w:val="21"/>
        </w:rPr>
        <w:t>甲方（采购人）名称：</w:t>
      </w:r>
    </w:p>
    <w:p w14:paraId="761951E5">
      <w:pPr>
        <w:spacing w:before="161" w:line="408" w:lineRule="exact"/>
        <w:rPr>
          <w:rFonts w:hint="eastAsia" w:ascii="宋体" w:hAnsi="宋体" w:eastAsia="宋体" w:cs="宋体"/>
          <w:sz w:val="21"/>
          <w:szCs w:val="21"/>
        </w:rPr>
      </w:pPr>
      <w:r>
        <w:rPr>
          <w:rFonts w:hint="eastAsia" w:ascii="宋体" w:hAnsi="宋体" w:eastAsia="宋体" w:cs="宋体"/>
          <w:position w:val="15"/>
          <w:sz w:val="21"/>
          <w:szCs w:val="21"/>
        </w:rPr>
        <w:t>地</w:t>
      </w:r>
      <w:r>
        <w:rPr>
          <w:rFonts w:hint="eastAsia" w:ascii="宋体" w:hAnsi="宋体" w:eastAsia="宋体" w:cs="宋体"/>
          <w:spacing w:val="14"/>
          <w:position w:val="15"/>
          <w:sz w:val="21"/>
          <w:szCs w:val="21"/>
        </w:rPr>
        <w:t xml:space="preserve"> </w:t>
      </w:r>
      <w:r>
        <w:rPr>
          <w:rFonts w:hint="eastAsia" w:ascii="宋体" w:hAnsi="宋体" w:eastAsia="宋体" w:cs="宋体"/>
          <w:position w:val="15"/>
          <w:sz w:val="21"/>
          <w:szCs w:val="21"/>
        </w:rPr>
        <w:t>址：</w:t>
      </w:r>
    </w:p>
    <w:p w14:paraId="5FB15C14">
      <w:pPr>
        <w:spacing w:line="228" w:lineRule="auto"/>
        <w:ind w:left="15"/>
        <w:rPr>
          <w:rFonts w:hint="eastAsia" w:ascii="宋体" w:hAnsi="宋体" w:eastAsia="宋体" w:cs="宋体"/>
          <w:sz w:val="21"/>
          <w:szCs w:val="21"/>
        </w:rPr>
      </w:pPr>
      <w:r>
        <w:rPr>
          <w:rFonts w:hint="eastAsia" w:ascii="宋体" w:hAnsi="宋体" w:eastAsia="宋体" w:cs="宋体"/>
          <w:spacing w:val="-6"/>
          <w:sz w:val="21"/>
          <w:szCs w:val="21"/>
        </w:rPr>
        <w:t>邮</w:t>
      </w:r>
      <w:r>
        <w:rPr>
          <w:rFonts w:hint="eastAsia" w:ascii="宋体" w:hAnsi="宋体" w:eastAsia="宋体" w:cs="宋体"/>
          <w:spacing w:val="16"/>
          <w:sz w:val="21"/>
          <w:szCs w:val="21"/>
        </w:rPr>
        <w:t xml:space="preserve"> </w:t>
      </w:r>
      <w:r>
        <w:rPr>
          <w:rFonts w:hint="eastAsia" w:ascii="宋体" w:hAnsi="宋体" w:eastAsia="宋体" w:cs="宋体"/>
          <w:spacing w:val="-6"/>
          <w:sz w:val="21"/>
          <w:szCs w:val="21"/>
        </w:rPr>
        <w:t>编：</w:t>
      </w:r>
    </w:p>
    <w:p w14:paraId="329ED974">
      <w:pPr>
        <w:spacing w:before="160" w:line="408" w:lineRule="exact"/>
        <w:rPr>
          <w:rFonts w:hint="eastAsia" w:ascii="宋体" w:hAnsi="宋体" w:eastAsia="宋体" w:cs="宋体"/>
          <w:sz w:val="21"/>
          <w:szCs w:val="21"/>
        </w:rPr>
      </w:pPr>
      <w:r>
        <w:rPr>
          <w:rFonts w:hint="eastAsia" w:ascii="宋体" w:hAnsi="宋体" w:eastAsia="宋体" w:cs="宋体"/>
          <w:spacing w:val="8"/>
          <w:position w:val="15"/>
          <w:sz w:val="21"/>
          <w:szCs w:val="21"/>
        </w:rPr>
        <w:t>法定代表人或委托代理人：</w:t>
      </w:r>
    </w:p>
    <w:p w14:paraId="1AF6F96C">
      <w:pPr>
        <w:spacing w:line="229" w:lineRule="auto"/>
        <w:ind w:left="3"/>
        <w:rPr>
          <w:rFonts w:hint="eastAsia" w:ascii="宋体" w:hAnsi="宋体" w:eastAsia="宋体" w:cs="宋体"/>
          <w:sz w:val="21"/>
          <w:szCs w:val="21"/>
        </w:rPr>
      </w:pPr>
      <w:r>
        <w:rPr>
          <w:rFonts w:hint="eastAsia" w:ascii="宋体" w:hAnsi="宋体" w:eastAsia="宋体" w:cs="宋体"/>
          <w:spacing w:val="6"/>
          <w:sz w:val="21"/>
          <w:szCs w:val="21"/>
        </w:rPr>
        <w:t>项目联系人：</w:t>
      </w:r>
    </w:p>
    <w:p w14:paraId="1B983114">
      <w:pPr>
        <w:spacing w:before="161" w:line="231" w:lineRule="auto"/>
        <w:ind w:left="24"/>
        <w:rPr>
          <w:rFonts w:hint="eastAsia" w:ascii="宋体" w:hAnsi="宋体" w:eastAsia="宋体" w:cs="宋体"/>
          <w:sz w:val="21"/>
          <w:szCs w:val="21"/>
        </w:rPr>
      </w:pPr>
      <w:r>
        <w:rPr>
          <w:rFonts w:hint="eastAsia" w:ascii="宋体" w:hAnsi="宋体" w:eastAsia="宋体" w:cs="宋体"/>
          <w:spacing w:val="-8"/>
          <w:sz w:val="21"/>
          <w:szCs w:val="21"/>
        </w:rPr>
        <w:t>电</w:t>
      </w:r>
      <w:r>
        <w:rPr>
          <w:rFonts w:hint="eastAsia" w:ascii="宋体" w:hAnsi="宋体" w:eastAsia="宋体" w:cs="宋体"/>
          <w:spacing w:val="13"/>
          <w:sz w:val="21"/>
          <w:szCs w:val="21"/>
        </w:rPr>
        <w:t xml:space="preserve"> </w:t>
      </w:r>
      <w:r>
        <w:rPr>
          <w:rFonts w:hint="eastAsia" w:ascii="宋体" w:hAnsi="宋体" w:eastAsia="宋体" w:cs="宋体"/>
          <w:spacing w:val="-8"/>
          <w:sz w:val="21"/>
          <w:szCs w:val="21"/>
        </w:rPr>
        <w:t>话：</w:t>
      </w:r>
    </w:p>
    <w:p w14:paraId="4B633853">
      <w:pPr>
        <w:spacing w:before="159" w:line="229" w:lineRule="auto"/>
        <w:rPr>
          <w:rFonts w:hint="eastAsia" w:ascii="宋体" w:hAnsi="宋体" w:eastAsia="宋体" w:cs="宋体"/>
          <w:sz w:val="21"/>
          <w:szCs w:val="21"/>
        </w:rPr>
      </w:pPr>
      <w:r>
        <w:rPr>
          <w:rFonts w:hint="eastAsia" w:ascii="宋体" w:hAnsi="宋体" w:eastAsia="宋体" w:cs="宋体"/>
          <w:spacing w:val="5"/>
          <w:sz w:val="21"/>
          <w:szCs w:val="21"/>
        </w:rPr>
        <w:t>签订日期：</w:t>
      </w:r>
    </w:p>
    <w:p w14:paraId="253D3BEC">
      <w:pPr>
        <w:pStyle w:val="8"/>
        <w:spacing w:line="251" w:lineRule="auto"/>
        <w:rPr>
          <w:rFonts w:hint="eastAsia" w:ascii="宋体" w:hAnsi="宋体" w:eastAsia="宋体" w:cs="宋体"/>
          <w:sz w:val="21"/>
          <w:szCs w:val="21"/>
        </w:rPr>
      </w:pPr>
    </w:p>
    <w:p w14:paraId="4B1DF495">
      <w:pPr>
        <w:pStyle w:val="8"/>
        <w:spacing w:line="251" w:lineRule="auto"/>
        <w:rPr>
          <w:rFonts w:hint="eastAsia" w:ascii="宋体" w:hAnsi="宋体" w:eastAsia="宋体" w:cs="宋体"/>
          <w:sz w:val="21"/>
          <w:szCs w:val="21"/>
        </w:rPr>
      </w:pPr>
    </w:p>
    <w:p w14:paraId="6C561AB4">
      <w:pPr>
        <w:spacing w:before="65" w:line="408" w:lineRule="exact"/>
        <w:ind w:left="17"/>
        <w:rPr>
          <w:rFonts w:hint="eastAsia" w:ascii="宋体" w:hAnsi="宋体" w:eastAsia="宋体" w:cs="宋体"/>
          <w:sz w:val="21"/>
          <w:szCs w:val="21"/>
        </w:rPr>
      </w:pPr>
      <w:r>
        <w:rPr>
          <w:rFonts w:hint="eastAsia" w:ascii="宋体" w:hAnsi="宋体" w:eastAsia="宋体" w:cs="宋体"/>
          <w:spacing w:val="6"/>
          <w:position w:val="15"/>
          <w:sz w:val="21"/>
          <w:szCs w:val="21"/>
        </w:rPr>
        <w:t>乙方（投标人公章）名称：</w:t>
      </w:r>
    </w:p>
    <w:p w14:paraId="30DBE963">
      <w:pPr>
        <w:spacing w:before="1" w:line="237" w:lineRule="auto"/>
        <w:rPr>
          <w:rFonts w:hint="eastAsia" w:ascii="宋体" w:hAnsi="宋体" w:eastAsia="宋体" w:cs="宋体"/>
          <w:sz w:val="21"/>
          <w:szCs w:val="21"/>
        </w:rPr>
      </w:pPr>
      <w:r>
        <w:rPr>
          <w:rFonts w:hint="eastAsia" w:ascii="宋体" w:hAnsi="宋体" w:eastAsia="宋体" w:cs="宋体"/>
          <w:sz w:val="21"/>
          <w:szCs w:val="21"/>
        </w:rPr>
        <w:t>地</w:t>
      </w:r>
      <w:r>
        <w:rPr>
          <w:rFonts w:hint="eastAsia" w:ascii="宋体" w:hAnsi="宋体" w:eastAsia="宋体" w:cs="宋体"/>
          <w:spacing w:val="14"/>
          <w:sz w:val="21"/>
          <w:szCs w:val="21"/>
        </w:rPr>
        <w:t xml:space="preserve"> </w:t>
      </w:r>
      <w:r>
        <w:rPr>
          <w:rFonts w:hint="eastAsia" w:ascii="宋体" w:hAnsi="宋体" w:eastAsia="宋体" w:cs="宋体"/>
          <w:sz w:val="21"/>
          <w:szCs w:val="21"/>
        </w:rPr>
        <w:t>址：</w:t>
      </w:r>
    </w:p>
    <w:p w14:paraId="690EE6A1">
      <w:pPr>
        <w:spacing w:before="151" w:line="228" w:lineRule="auto"/>
        <w:ind w:left="15"/>
        <w:rPr>
          <w:rFonts w:hint="eastAsia" w:ascii="宋体" w:hAnsi="宋体" w:eastAsia="宋体" w:cs="宋体"/>
          <w:sz w:val="21"/>
          <w:szCs w:val="21"/>
        </w:rPr>
      </w:pPr>
      <w:r>
        <w:rPr>
          <w:rFonts w:hint="eastAsia" w:ascii="宋体" w:hAnsi="宋体" w:eastAsia="宋体" w:cs="宋体"/>
          <w:spacing w:val="-6"/>
          <w:sz w:val="21"/>
          <w:szCs w:val="21"/>
        </w:rPr>
        <w:t>邮</w:t>
      </w:r>
      <w:r>
        <w:rPr>
          <w:rFonts w:hint="eastAsia" w:ascii="宋体" w:hAnsi="宋体" w:eastAsia="宋体" w:cs="宋体"/>
          <w:spacing w:val="16"/>
          <w:sz w:val="21"/>
          <w:szCs w:val="21"/>
        </w:rPr>
        <w:t xml:space="preserve"> </w:t>
      </w:r>
      <w:r>
        <w:rPr>
          <w:rFonts w:hint="eastAsia" w:ascii="宋体" w:hAnsi="宋体" w:eastAsia="宋体" w:cs="宋体"/>
          <w:spacing w:val="-6"/>
          <w:sz w:val="21"/>
          <w:szCs w:val="21"/>
        </w:rPr>
        <w:t>编：</w:t>
      </w:r>
    </w:p>
    <w:p w14:paraId="30CB447D">
      <w:pPr>
        <w:spacing w:before="160" w:line="411" w:lineRule="exact"/>
        <w:rPr>
          <w:rFonts w:hint="eastAsia" w:ascii="宋体" w:hAnsi="宋体" w:eastAsia="宋体" w:cs="宋体"/>
          <w:sz w:val="21"/>
          <w:szCs w:val="21"/>
        </w:rPr>
      </w:pPr>
      <w:r>
        <w:rPr>
          <w:rFonts w:hint="eastAsia" w:ascii="宋体" w:hAnsi="宋体" w:eastAsia="宋体" w:cs="宋体"/>
          <w:spacing w:val="8"/>
          <w:position w:val="15"/>
          <w:sz w:val="21"/>
          <w:szCs w:val="21"/>
        </w:rPr>
        <w:t>法定代表人或委托代理人：</w:t>
      </w:r>
    </w:p>
    <w:p w14:paraId="084DBB3B">
      <w:pPr>
        <w:spacing w:line="228" w:lineRule="auto"/>
        <w:ind w:left="3"/>
        <w:rPr>
          <w:rFonts w:hint="eastAsia" w:ascii="宋体" w:hAnsi="宋体" w:eastAsia="宋体" w:cs="宋体"/>
          <w:sz w:val="21"/>
          <w:szCs w:val="21"/>
        </w:rPr>
      </w:pPr>
      <w:r>
        <w:rPr>
          <w:rFonts w:hint="eastAsia" w:ascii="宋体" w:hAnsi="宋体" w:eastAsia="宋体" w:cs="宋体"/>
          <w:spacing w:val="7"/>
          <w:sz w:val="21"/>
          <w:szCs w:val="21"/>
        </w:rPr>
        <w:t>项目（技术）负责人：</w:t>
      </w:r>
    </w:p>
    <w:p w14:paraId="68AD0B5B">
      <w:pPr>
        <w:spacing w:before="160" w:line="231" w:lineRule="auto"/>
        <w:ind w:left="24"/>
        <w:rPr>
          <w:rFonts w:hint="eastAsia" w:ascii="宋体" w:hAnsi="宋体" w:eastAsia="宋体" w:cs="宋体"/>
          <w:sz w:val="21"/>
          <w:szCs w:val="21"/>
        </w:rPr>
      </w:pPr>
      <w:r>
        <w:rPr>
          <w:rFonts w:hint="eastAsia" w:ascii="宋体" w:hAnsi="宋体" w:eastAsia="宋体" w:cs="宋体"/>
          <w:spacing w:val="-8"/>
          <w:sz w:val="21"/>
          <w:szCs w:val="21"/>
        </w:rPr>
        <w:t>电</w:t>
      </w:r>
      <w:r>
        <w:rPr>
          <w:rFonts w:hint="eastAsia" w:ascii="宋体" w:hAnsi="宋体" w:eastAsia="宋体" w:cs="宋体"/>
          <w:spacing w:val="13"/>
          <w:sz w:val="21"/>
          <w:szCs w:val="21"/>
        </w:rPr>
        <w:t xml:space="preserve"> </w:t>
      </w:r>
      <w:r>
        <w:rPr>
          <w:rFonts w:hint="eastAsia" w:ascii="宋体" w:hAnsi="宋体" w:eastAsia="宋体" w:cs="宋体"/>
          <w:spacing w:val="-8"/>
          <w:sz w:val="21"/>
          <w:szCs w:val="21"/>
        </w:rPr>
        <w:t>话：</w:t>
      </w:r>
    </w:p>
    <w:p w14:paraId="6A212D1D">
      <w:pPr>
        <w:spacing w:before="158" w:line="229" w:lineRule="auto"/>
        <w:rPr>
          <w:rFonts w:hint="eastAsia" w:ascii="宋体" w:hAnsi="宋体" w:eastAsia="宋体" w:cs="宋体"/>
          <w:sz w:val="21"/>
          <w:szCs w:val="21"/>
        </w:rPr>
      </w:pPr>
      <w:r>
        <w:rPr>
          <w:rFonts w:hint="eastAsia" w:ascii="宋体" w:hAnsi="宋体" w:eastAsia="宋体" w:cs="宋体"/>
          <w:spacing w:val="5"/>
          <w:sz w:val="21"/>
          <w:szCs w:val="21"/>
        </w:rPr>
        <w:t>签订日期：</w:t>
      </w:r>
    </w:p>
    <w:p w14:paraId="1E7A730F">
      <w:pPr>
        <w:pStyle w:val="8"/>
        <w:spacing w:line="285" w:lineRule="auto"/>
        <w:rPr>
          <w:rFonts w:hint="eastAsia" w:ascii="宋体" w:hAnsi="宋体" w:eastAsia="宋体" w:cs="宋体"/>
          <w:sz w:val="21"/>
          <w:szCs w:val="21"/>
        </w:rPr>
      </w:pPr>
    </w:p>
    <w:p w14:paraId="66BF6065">
      <w:pPr>
        <w:pStyle w:val="8"/>
        <w:spacing w:line="286" w:lineRule="auto"/>
        <w:rPr>
          <w:rFonts w:hint="eastAsia" w:ascii="宋体" w:hAnsi="宋体" w:eastAsia="宋体" w:cs="宋体"/>
          <w:sz w:val="21"/>
          <w:szCs w:val="21"/>
        </w:rPr>
      </w:pPr>
    </w:p>
    <w:p w14:paraId="38764180">
      <w:pPr>
        <w:pStyle w:val="8"/>
        <w:spacing w:line="286" w:lineRule="auto"/>
        <w:rPr>
          <w:rFonts w:hint="eastAsia" w:ascii="宋体" w:hAnsi="宋体" w:eastAsia="宋体" w:cs="宋体"/>
          <w:sz w:val="21"/>
          <w:szCs w:val="21"/>
        </w:rPr>
      </w:pPr>
    </w:p>
    <w:p w14:paraId="7E7DAFC2">
      <w:pPr>
        <w:pStyle w:val="8"/>
        <w:spacing w:line="286" w:lineRule="auto"/>
        <w:rPr>
          <w:rFonts w:hint="eastAsia" w:ascii="宋体" w:hAnsi="宋体" w:eastAsia="宋体" w:cs="宋体"/>
        </w:rPr>
      </w:pPr>
    </w:p>
    <w:p w14:paraId="40F93116">
      <w:pPr>
        <w:pStyle w:val="8"/>
        <w:spacing w:line="255" w:lineRule="auto"/>
        <w:rPr>
          <w:rFonts w:hint="eastAsia" w:ascii="宋体" w:hAnsi="宋体" w:eastAsia="宋体" w:cs="宋体"/>
        </w:rPr>
      </w:pPr>
    </w:p>
    <w:p w14:paraId="2D5C90E8">
      <w:pPr>
        <w:pStyle w:val="8"/>
        <w:spacing w:line="255" w:lineRule="auto"/>
        <w:rPr>
          <w:rFonts w:hint="eastAsia" w:ascii="宋体" w:hAnsi="宋体" w:eastAsia="宋体" w:cs="宋体"/>
        </w:rPr>
      </w:pPr>
    </w:p>
    <w:p w14:paraId="268BD65F">
      <w:pPr>
        <w:pStyle w:val="8"/>
        <w:spacing w:line="255" w:lineRule="auto"/>
        <w:rPr>
          <w:rFonts w:hint="eastAsia" w:ascii="宋体" w:hAnsi="宋体" w:eastAsia="宋体" w:cs="宋体"/>
        </w:rPr>
      </w:pPr>
    </w:p>
    <w:p w14:paraId="3CD6868D">
      <w:pPr>
        <w:pStyle w:val="8"/>
        <w:spacing w:line="255" w:lineRule="auto"/>
        <w:rPr>
          <w:rFonts w:hint="eastAsia" w:ascii="宋体" w:hAnsi="宋体" w:eastAsia="宋体" w:cs="宋体"/>
        </w:rPr>
      </w:pPr>
    </w:p>
    <w:p w14:paraId="11ACC1BA">
      <w:pPr>
        <w:pStyle w:val="8"/>
        <w:spacing w:line="255" w:lineRule="auto"/>
        <w:rPr>
          <w:rFonts w:hint="eastAsia" w:ascii="宋体" w:hAnsi="宋体" w:eastAsia="宋体" w:cs="宋体"/>
        </w:rPr>
      </w:pPr>
    </w:p>
    <w:p w14:paraId="2369B6CF">
      <w:pPr>
        <w:pStyle w:val="8"/>
        <w:spacing w:line="255" w:lineRule="auto"/>
        <w:rPr>
          <w:rFonts w:hint="eastAsia" w:ascii="宋体" w:hAnsi="宋体" w:eastAsia="宋体" w:cs="宋体"/>
        </w:rPr>
      </w:pPr>
    </w:p>
    <w:p w14:paraId="4019D8E9">
      <w:pPr>
        <w:pStyle w:val="8"/>
        <w:spacing w:line="255" w:lineRule="auto"/>
        <w:rPr>
          <w:rFonts w:hint="eastAsia" w:ascii="宋体" w:hAnsi="宋体" w:eastAsia="宋体" w:cs="宋体"/>
        </w:rPr>
      </w:pPr>
    </w:p>
    <w:p w14:paraId="00B43804">
      <w:pPr>
        <w:pStyle w:val="8"/>
        <w:spacing w:line="255" w:lineRule="auto"/>
        <w:rPr>
          <w:rFonts w:hint="eastAsia" w:ascii="宋体" w:hAnsi="宋体" w:eastAsia="宋体" w:cs="宋体"/>
        </w:rPr>
      </w:pPr>
    </w:p>
    <w:p w14:paraId="7736F3EA">
      <w:pPr>
        <w:pStyle w:val="8"/>
        <w:spacing w:line="255" w:lineRule="auto"/>
        <w:rPr>
          <w:rFonts w:hint="eastAsia" w:ascii="宋体" w:hAnsi="宋体" w:eastAsia="宋体" w:cs="宋体"/>
        </w:rPr>
      </w:pPr>
    </w:p>
    <w:p w14:paraId="5E039F6A">
      <w:pPr>
        <w:pStyle w:val="8"/>
        <w:spacing w:line="255" w:lineRule="auto"/>
        <w:rPr>
          <w:rFonts w:hint="eastAsia" w:ascii="宋体" w:hAnsi="宋体" w:eastAsia="宋体" w:cs="宋体"/>
        </w:rPr>
      </w:pPr>
    </w:p>
    <w:p w14:paraId="41C536AF">
      <w:pPr>
        <w:pStyle w:val="8"/>
        <w:spacing w:line="255" w:lineRule="auto"/>
        <w:rPr>
          <w:rFonts w:hint="eastAsia" w:ascii="宋体" w:hAnsi="宋体" w:eastAsia="宋体" w:cs="宋体"/>
        </w:rPr>
      </w:pPr>
    </w:p>
    <w:p w14:paraId="3CFDBA9F">
      <w:pPr>
        <w:pStyle w:val="8"/>
        <w:spacing w:line="255" w:lineRule="auto"/>
        <w:rPr>
          <w:rFonts w:hint="eastAsia" w:ascii="宋体" w:hAnsi="宋体" w:eastAsia="宋体" w:cs="宋体"/>
        </w:rPr>
      </w:pPr>
    </w:p>
    <w:p w14:paraId="0BA2DB49">
      <w:pPr>
        <w:rPr>
          <w:rFonts w:hint="eastAsia" w:ascii="宋体" w:hAnsi="宋体" w:eastAsia="宋体" w:cs="宋体"/>
        </w:rPr>
      </w:pPr>
    </w:p>
    <w:p w14:paraId="3946D593">
      <w:pPr>
        <w:pStyle w:val="8"/>
        <w:rPr>
          <w:rFonts w:hint="eastAsia" w:ascii="宋体" w:hAnsi="宋体" w:eastAsia="宋体" w:cs="宋体"/>
        </w:rPr>
      </w:pPr>
    </w:p>
    <w:p w14:paraId="7F7362D5">
      <w:pPr>
        <w:rPr>
          <w:rFonts w:hint="eastAsia" w:ascii="宋体" w:hAnsi="宋体" w:eastAsia="宋体" w:cs="宋体"/>
        </w:rPr>
      </w:pPr>
    </w:p>
    <w:p w14:paraId="0241CCC0">
      <w:pPr>
        <w:pStyle w:val="8"/>
        <w:rPr>
          <w:rFonts w:hint="eastAsia" w:ascii="宋体" w:hAnsi="宋体" w:eastAsia="宋体" w:cs="宋体"/>
        </w:rPr>
      </w:pPr>
    </w:p>
    <w:p w14:paraId="05ECE5FF">
      <w:pPr>
        <w:rPr>
          <w:rFonts w:hint="eastAsia" w:ascii="宋体" w:hAnsi="宋体" w:eastAsia="宋体" w:cs="宋体"/>
        </w:rPr>
      </w:pPr>
    </w:p>
    <w:p w14:paraId="0F992E31">
      <w:pPr>
        <w:spacing w:line="360" w:lineRule="auto"/>
        <w:ind w:firstLine="345" w:firstLineChars="192"/>
        <w:jc w:val="center"/>
        <w:rPr>
          <w:rFonts w:hint="eastAsia" w:ascii="宋体" w:hAnsi="宋体" w:eastAsia="宋体" w:cs="宋体"/>
          <w:b/>
          <w:sz w:val="32"/>
          <w:szCs w:val="32"/>
        </w:rPr>
      </w:pPr>
      <w:r>
        <w:rPr>
          <w:rFonts w:hint="eastAsia" w:ascii="宋体" w:hAnsi="宋体" w:eastAsia="宋体" w:cs="宋体"/>
          <w:sz w:val="18"/>
          <w:szCs w:val="18"/>
        </w:rPr>
        <w:t xml:space="preserve">            </w:t>
      </w:r>
      <w:r>
        <w:rPr>
          <w:rFonts w:hint="eastAsia" w:ascii="宋体" w:hAnsi="宋体" w:eastAsia="宋体" w:cs="宋体"/>
          <w:b/>
          <w:sz w:val="32"/>
          <w:szCs w:val="32"/>
          <w:lang w:val="en-US" w:eastAsia="zh-CN"/>
        </w:rPr>
        <w:t>培训服务采购项目</w:t>
      </w:r>
      <w:r>
        <w:rPr>
          <w:rFonts w:hint="eastAsia" w:ascii="宋体" w:hAnsi="宋体" w:eastAsia="宋体" w:cs="宋体"/>
          <w:b/>
          <w:sz w:val="32"/>
          <w:szCs w:val="32"/>
        </w:rPr>
        <w:t>合同书 （样式）</w:t>
      </w:r>
    </w:p>
    <w:p w14:paraId="4850B8DD">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color w:val="000000"/>
          <w:sz w:val="21"/>
          <w:szCs w:val="21"/>
        </w:rPr>
        <w:t>甲方: (项目主管部门)</w:t>
      </w:r>
    </w:p>
    <w:p w14:paraId="62E4F2E1">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color w:val="000000"/>
          <w:sz w:val="21"/>
          <w:szCs w:val="21"/>
        </w:rPr>
        <w:t>乙方: (项目实施单位)</w:t>
      </w:r>
    </w:p>
    <w:p w14:paraId="28F857BC">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color w:val="000000"/>
          <w:sz w:val="21"/>
          <w:szCs w:val="21"/>
        </w:rPr>
        <w:t>为确保培训项目效果，经甲、乙双方协商一致，特订立本合同，以便共同遵守。</w:t>
      </w:r>
    </w:p>
    <w:p w14:paraId="6758DE5B">
      <w:pPr>
        <w:numPr>
          <w:ilvl w:val="0"/>
          <w:numId w:val="6"/>
        </w:numPr>
        <w:spacing w:line="360" w:lineRule="auto"/>
        <w:ind w:firstLine="403" w:firstLineChars="192"/>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rPr>
        <w:t>培训工种、人数</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u w:val="single"/>
          <w:lang w:val="en-US" w:eastAsia="zh-CN"/>
        </w:rPr>
        <w:t xml:space="preserve">                                                   </w:t>
      </w:r>
    </w:p>
    <w:p w14:paraId="0CB24AC5">
      <w:pPr>
        <w:numPr>
          <w:ilvl w:val="0"/>
          <w:numId w:val="0"/>
        </w:num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二、培训期限</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u w:val="single"/>
          <w:lang w:val="en-US" w:eastAsia="zh-CN"/>
        </w:rPr>
        <w:t xml:space="preserve"> 签订服务合同后至2026年11月30日前完成任务，到期未完成任务的，由中标培训机构按未完成任务金额的20%收取违约金。  </w:t>
      </w:r>
      <w:r>
        <w:rPr>
          <w:rFonts w:hint="eastAsia" w:ascii="宋体" w:hAnsi="宋体" w:eastAsia="宋体" w:cs="宋体"/>
          <w:color w:val="000000"/>
          <w:sz w:val="21"/>
          <w:szCs w:val="21"/>
        </w:rPr>
        <w:t xml:space="preserve"> </w:t>
      </w:r>
    </w:p>
    <w:p w14:paraId="3FA562E1">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三、考核指标 </w:t>
      </w:r>
    </w:p>
    <w:p w14:paraId="1B664767">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bCs/>
          <w:color w:val="auto"/>
          <w:kern w:val="2"/>
          <w:sz w:val="21"/>
          <w:szCs w:val="21"/>
          <w:lang w:val="en-US" w:eastAsia="zh-CN"/>
        </w:rPr>
        <w:t>按照云南省人力资源和社会保障厅 云南省财政厅关于发布《云南省 2026 年职业培训补贴标准目录》的通知（云人社通〔2026〕17号）执行</w:t>
      </w:r>
    </w:p>
    <w:p w14:paraId="7294E265">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color w:val="000000"/>
          <w:sz w:val="21"/>
          <w:szCs w:val="21"/>
        </w:rPr>
        <w:t>四、经费预算明细</w:t>
      </w:r>
    </w:p>
    <w:p w14:paraId="1B0CA669">
      <w:pPr>
        <w:spacing w:line="360" w:lineRule="auto"/>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u w:val="single"/>
          <w:lang w:val="en-US" w:eastAsia="zh-CN"/>
        </w:rPr>
        <w:t xml:space="preserve">                                                                               </w:t>
      </w:r>
    </w:p>
    <w:p w14:paraId="12D0F83B">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color w:val="000000"/>
          <w:sz w:val="21"/>
          <w:szCs w:val="21"/>
        </w:rPr>
        <w:t>五、共同条款</w:t>
      </w:r>
    </w:p>
    <w:p w14:paraId="634A7B96">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color w:val="000000"/>
          <w:sz w:val="21"/>
          <w:szCs w:val="21"/>
        </w:rPr>
        <w:t>1、在合同执行过程中，乙方自觉接受甲方的监督、检查与指导。同时甲方应按规定为项目提供相应的保障条件。</w:t>
      </w:r>
    </w:p>
    <w:p w14:paraId="3BD409AB">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color w:val="000000"/>
          <w:sz w:val="21"/>
          <w:szCs w:val="21"/>
        </w:rPr>
        <w:t>2、合同执行过程中，如需修改合同内容或条款，由乙方提出申请，甲方批复后修改。</w:t>
      </w:r>
    </w:p>
    <w:p w14:paraId="72C5C7F1">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color w:val="000000"/>
          <w:sz w:val="21"/>
          <w:szCs w:val="21"/>
        </w:rPr>
        <w:t>3、乙方应根据项目合同及项目实施方案中的经费预算进行资金管理，保证专款专用，不得</w:t>
      </w:r>
      <w:r>
        <w:rPr>
          <w:rFonts w:hint="eastAsia" w:ascii="宋体" w:hAnsi="宋体" w:eastAsia="宋体" w:cs="宋体"/>
          <w:color w:val="000000"/>
          <w:sz w:val="21"/>
          <w:szCs w:val="21"/>
          <w:lang w:eastAsia="zh-CN"/>
        </w:rPr>
        <w:t>挪作他用</w:t>
      </w:r>
      <w:r>
        <w:rPr>
          <w:rFonts w:hint="eastAsia" w:ascii="宋体" w:hAnsi="宋体" w:eastAsia="宋体" w:cs="宋体"/>
          <w:color w:val="000000"/>
          <w:sz w:val="21"/>
          <w:szCs w:val="21"/>
        </w:rPr>
        <w:t>。</w:t>
      </w:r>
    </w:p>
    <w:p w14:paraId="2E78E6F2">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color w:val="000000"/>
          <w:sz w:val="21"/>
          <w:szCs w:val="21"/>
        </w:rPr>
        <w:t>4、乙方必须按规定和要求，按时报告项目进度，并于项目完成后及时向甲方报送项目执行情况和工作总结。</w:t>
      </w:r>
    </w:p>
    <w:p w14:paraId="55B3B466">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color w:val="000000"/>
          <w:sz w:val="21"/>
          <w:szCs w:val="21"/>
        </w:rPr>
        <w:t>5、在合同执行过程中，如确实由于不可抗拒和非乙方自身造成的原因，不能履行合同时，需由乙方向甲方提出解决办法，经与甲方协商后提出处理意见。乙方中途无故不履行合同，必须退还所拨</w:t>
      </w:r>
      <w:r>
        <w:rPr>
          <w:rFonts w:hint="eastAsia" w:ascii="宋体" w:hAnsi="宋体" w:eastAsia="宋体" w:cs="宋体"/>
          <w:color w:val="000000"/>
          <w:sz w:val="21"/>
          <w:szCs w:val="21"/>
          <w:lang w:eastAsia="zh-CN"/>
        </w:rPr>
        <w:t>付的</w:t>
      </w:r>
      <w:r>
        <w:rPr>
          <w:rFonts w:hint="eastAsia" w:ascii="宋体" w:hAnsi="宋体" w:eastAsia="宋体" w:cs="宋体"/>
          <w:color w:val="000000"/>
          <w:sz w:val="21"/>
          <w:szCs w:val="21"/>
        </w:rPr>
        <w:t>培训费用，并承担经济责任。</w:t>
      </w:r>
    </w:p>
    <w:p w14:paraId="036C83AD">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color w:val="000000"/>
          <w:sz w:val="21"/>
          <w:szCs w:val="21"/>
        </w:rPr>
        <w:t>6、项目结束后，乙方应提出验收申请，甲方收到申请后20日内组织验收。</w:t>
      </w:r>
    </w:p>
    <w:p w14:paraId="44BCB1B3">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color w:val="000000"/>
          <w:sz w:val="21"/>
          <w:szCs w:val="21"/>
        </w:rPr>
        <w:t>7、在本合同执行过程中，如果发生争议或纠纷时，甲、乙方可协商解决。</w:t>
      </w:r>
    </w:p>
    <w:p w14:paraId="7C7D8711">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8、本合同协议的</w:t>
      </w:r>
      <w:r>
        <w:rPr>
          <w:rFonts w:hint="eastAsia" w:ascii="宋体" w:hAnsi="宋体" w:eastAsia="宋体" w:cs="宋体"/>
          <w:color w:val="000000"/>
          <w:sz w:val="21"/>
          <w:szCs w:val="21"/>
          <w:lang w:eastAsia="zh-CN"/>
        </w:rPr>
        <w:t>其他</w:t>
      </w:r>
      <w:r>
        <w:rPr>
          <w:rFonts w:hint="eastAsia" w:ascii="宋体" w:hAnsi="宋体" w:eastAsia="宋体" w:cs="宋体"/>
          <w:color w:val="000000"/>
          <w:sz w:val="21"/>
          <w:szCs w:val="21"/>
        </w:rPr>
        <w:t>条款如下:</w:t>
      </w:r>
    </w:p>
    <w:p w14:paraId="6807BA2E">
      <w:pPr>
        <w:spacing w:line="360" w:lineRule="auto"/>
        <w:ind w:firstLine="613" w:firstLineChars="292"/>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(1)</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en-US" w:eastAsia="zh-CN"/>
        </w:rPr>
        <w:t xml:space="preserve">                    </w:t>
      </w:r>
    </w:p>
    <w:p w14:paraId="0F4FC918">
      <w:pPr>
        <w:spacing w:line="360" w:lineRule="auto"/>
        <w:ind w:firstLine="403" w:firstLineChars="192"/>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p>
    <w:p w14:paraId="324FC468">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color w:val="000000"/>
          <w:sz w:val="21"/>
          <w:szCs w:val="21"/>
        </w:rPr>
        <w:t>9、本合同一式叁份，甲乙双方各执一份，并报州(市)主管部门备案一份，自甲</w:t>
      </w:r>
      <w:r>
        <w:rPr>
          <w:rFonts w:hint="eastAsia" w:ascii="宋体" w:hAnsi="宋体" w:eastAsia="宋体" w:cs="宋体"/>
          <w:color w:val="000000"/>
          <w:sz w:val="21"/>
          <w:szCs w:val="21"/>
          <w:lang w:eastAsia="zh-CN"/>
        </w:rPr>
        <w:t>乙双</w:t>
      </w:r>
      <w:r>
        <w:rPr>
          <w:rFonts w:hint="eastAsia" w:ascii="宋体" w:hAnsi="宋体" w:eastAsia="宋体" w:cs="宋体"/>
          <w:color w:val="000000"/>
          <w:sz w:val="21"/>
          <w:szCs w:val="21"/>
        </w:rPr>
        <w:t>方签字、盖章之日起生效。</w:t>
      </w:r>
    </w:p>
    <w:p w14:paraId="355CD233">
      <w:pPr>
        <w:spacing w:line="360" w:lineRule="auto"/>
        <w:ind w:firstLine="403" w:firstLineChars="192"/>
        <w:rPr>
          <w:rFonts w:hint="eastAsia" w:ascii="宋体" w:hAnsi="宋体" w:eastAsia="宋体" w:cs="宋体"/>
          <w:color w:val="000000"/>
          <w:sz w:val="21"/>
          <w:szCs w:val="21"/>
        </w:rPr>
      </w:pPr>
      <w:r>
        <w:rPr>
          <w:rFonts w:hint="eastAsia" w:ascii="宋体" w:hAnsi="宋体" w:eastAsia="宋体" w:cs="宋体"/>
          <w:color w:val="000000"/>
          <w:sz w:val="21"/>
          <w:szCs w:val="21"/>
        </w:rPr>
        <w:t>甲  方：（公章）                 乙    方：（公章）</w:t>
      </w:r>
    </w:p>
    <w:p w14:paraId="44308E3E">
      <w:pPr>
        <w:spacing w:line="360" w:lineRule="auto"/>
        <w:ind w:firstLine="403" w:firstLineChars="192"/>
        <w:rPr>
          <w:rFonts w:hint="eastAsia" w:ascii="宋体" w:hAnsi="宋体" w:eastAsia="宋体" w:cs="宋体"/>
        </w:rPr>
      </w:pPr>
      <w:r>
        <w:rPr>
          <w:rFonts w:hint="eastAsia" w:ascii="宋体" w:hAnsi="宋体" w:eastAsia="宋体" w:cs="宋体"/>
          <w:color w:val="000000"/>
          <w:sz w:val="21"/>
          <w:szCs w:val="21"/>
        </w:rPr>
        <w:t>负责人：（签字）                 法人代表：（签字）</w:t>
      </w:r>
    </w:p>
    <w:p w14:paraId="5883B221">
      <w:pPr>
        <w:spacing w:line="360" w:lineRule="auto"/>
        <w:ind w:firstLine="823" w:firstLineChars="392"/>
        <w:rPr>
          <w:rFonts w:hint="eastAsia" w:ascii="宋体" w:hAnsi="宋体" w:eastAsia="宋体" w:cs="宋体"/>
          <w:color w:val="000000"/>
          <w:sz w:val="24"/>
          <w:szCs w:val="24"/>
        </w:rPr>
      </w:pPr>
      <w:r>
        <w:rPr>
          <w:rFonts w:hint="eastAsia" w:ascii="宋体" w:hAnsi="宋体" w:eastAsia="宋体" w:cs="宋体"/>
          <w:color w:val="000000"/>
          <w:sz w:val="21"/>
          <w:szCs w:val="21"/>
        </w:rPr>
        <w:t>年  月  日                      年  月  日</w:t>
      </w:r>
    </w:p>
    <w:p w14:paraId="0EB0ACB8">
      <w:pPr>
        <w:numPr>
          <w:ilvl w:val="0"/>
          <w:numId w:val="0"/>
        </w:numPr>
        <w:spacing w:line="24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注：本合同模板只作为参考依据，具体合同以采购单位拟定为准。</w:t>
      </w:r>
    </w:p>
    <w:p w14:paraId="20C56A96">
      <w:pPr>
        <w:pStyle w:val="8"/>
        <w:spacing w:line="247" w:lineRule="auto"/>
        <w:rPr>
          <w:rFonts w:hint="eastAsia" w:ascii="宋体" w:hAnsi="宋体" w:eastAsia="宋体" w:cs="宋体"/>
        </w:rPr>
      </w:pPr>
      <w:r>
        <w:rPr>
          <w:rFonts w:hint="eastAsia" w:ascii="宋体" w:hAnsi="宋体" w:eastAsia="宋体" w:cs="宋体"/>
          <w:color w:val="000000"/>
          <w:sz w:val="21"/>
          <w:szCs w:val="21"/>
          <w:u w:val="none"/>
        </w:rPr>
        <w:br w:type="column"/>
      </w:r>
      <w:r>
        <w:rPr>
          <w:rFonts w:hint="eastAsia" w:ascii="宋体" w:hAnsi="宋体" w:eastAsia="宋体" w:cs="宋体"/>
          <w:spacing w:val="8"/>
          <w:sz w:val="31"/>
          <w:szCs w:val="31"/>
          <w14:textOutline w14:w="5793" w14:cap="sq" w14:cmpd="sng">
            <w14:solidFill>
              <w14:srgbClr w14:val="000000"/>
            </w14:solidFill>
            <w14:prstDash w14:val="solid"/>
            <w14:bevel/>
          </w14:textOutline>
        </w:rPr>
        <w:t>第六章</w:t>
      </w:r>
      <w:r>
        <w:rPr>
          <w:rFonts w:hint="eastAsia" w:ascii="宋体" w:hAnsi="宋体" w:eastAsia="宋体" w:cs="宋体"/>
          <w:spacing w:val="8"/>
          <w:sz w:val="31"/>
          <w:szCs w:val="31"/>
        </w:rPr>
        <w:t xml:space="preserve"> </w:t>
      </w:r>
      <w:r>
        <w:rPr>
          <w:rFonts w:hint="eastAsia" w:ascii="宋体" w:hAnsi="宋体" w:eastAsia="宋体" w:cs="宋体"/>
          <w:spacing w:val="8"/>
          <w:sz w:val="31"/>
          <w:szCs w:val="31"/>
          <w14:textOutline w14:w="5793" w14:cap="sq" w14:cmpd="sng">
            <w14:solidFill>
              <w14:srgbClr w14:val="000000"/>
            </w14:solidFill>
            <w14:prstDash w14:val="solid"/>
            <w14:bevel/>
          </w14:textOutline>
        </w:rPr>
        <w:t>采购需求</w:t>
      </w:r>
    </w:p>
    <w:p w14:paraId="63A2319D">
      <w:pPr>
        <w:pStyle w:val="8"/>
        <w:spacing w:line="480" w:lineRule="auto"/>
        <w:rPr>
          <w:rFonts w:hint="eastAsia" w:ascii="宋体" w:hAnsi="宋体" w:eastAsia="宋体" w:cs="宋体"/>
          <w:snapToGrid w:val="0"/>
          <w:color w:val="auto"/>
          <w:kern w:val="0"/>
          <w:sz w:val="21"/>
          <w:szCs w:val="21"/>
          <w:lang w:val="en-US" w:eastAsia="en-US" w:bidi="ar-SA"/>
        </w:rPr>
      </w:pPr>
    </w:p>
    <w:p w14:paraId="05ADD651">
      <w:pPr>
        <w:pStyle w:val="8"/>
        <w:spacing w:line="480" w:lineRule="auto"/>
        <w:rPr>
          <w:rFonts w:hint="eastAsia" w:ascii="宋体" w:hAnsi="宋体" w:eastAsia="宋体" w:cs="宋体"/>
          <w:snapToGrid w:val="0"/>
          <w:color w:val="auto"/>
          <w:kern w:val="0"/>
          <w:sz w:val="21"/>
          <w:szCs w:val="21"/>
          <w:lang w:val="en-US" w:eastAsia="zh-CN" w:bidi="ar-SA"/>
        </w:rPr>
      </w:pPr>
      <w:r>
        <w:rPr>
          <w:rFonts w:hint="eastAsia" w:ascii="宋体" w:hAnsi="宋体" w:eastAsia="宋体" w:cs="宋体"/>
          <w:snapToGrid w:val="0"/>
          <w:color w:val="auto"/>
          <w:kern w:val="0"/>
          <w:sz w:val="21"/>
          <w:szCs w:val="21"/>
          <w:lang w:val="en-US" w:eastAsia="zh-CN" w:bidi="ar-SA"/>
        </w:rPr>
        <w:t>一、培训内容</w:t>
      </w:r>
    </w:p>
    <w:p w14:paraId="6F85183A">
      <w:pPr>
        <w:spacing w:line="550" w:lineRule="exact"/>
        <w:ind w:firstLine="420" w:firstLineChars="200"/>
        <w:rPr>
          <w:rFonts w:hint="eastAsia" w:ascii="宋体" w:hAnsi="宋体" w:eastAsia="宋体" w:cs="宋体"/>
          <w:color w:val="000000"/>
          <w:sz w:val="21"/>
          <w:szCs w:val="21"/>
          <w:u w:val="none"/>
        </w:rPr>
      </w:pPr>
      <w:r>
        <w:rPr>
          <w:rFonts w:hint="eastAsia" w:ascii="宋体" w:hAnsi="宋体" w:eastAsia="宋体" w:cs="宋体"/>
          <w:bCs/>
          <w:color w:val="auto"/>
          <w:kern w:val="2"/>
          <w:sz w:val="21"/>
          <w:szCs w:val="21"/>
        </w:rPr>
        <w:t>禄丰市金山镇、恐龙山镇、一平浪镇、广通镇、妥安乡、黑井镇、高峰乡、禄丰市零工市场按云人社通</w:t>
      </w:r>
      <w:r>
        <w:rPr>
          <w:rFonts w:hint="eastAsia" w:ascii="宋体" w:hAnsi="宋体" w:eastAsia="宋体" w:cs="宋体"/>
          <w:bCs/>
          <w:color w:val="auto"/>
          <w:kern w:val="2"/>
          <w:sz w:val="21"/>
          <w:szCs w:val="21"/>
          <w:lang w:eastAsia="zh-CN"/>
        </w:rPr>
        <w:t>〔2026〕17号</w:t>
      </w:r>
      <w:r>
        <w:rPr>
          <w:rFonts w:hint="eastAsia" w:ascii="宋体" w:hAnsi="宋体" w:eastAsia="宋体" w:cs="宋体"/>
          <w:bCs/>
          <w:color w:val="auto"/>
          <w:kern w:val="2"/>
          <w:sz w:val="21"/>
          <w:szCs w:val="21"/>
        </w:rPr>
        <w:t>文件，开展花卉、养老、彝绣及群众需求相关工种（园艺工、鲜花保鲜、花卉拍卖、花卉育苗、养老护理员、健康照护师、民族刺绣、彝族手工刺绣、服装缝纫等）技能等级证书、专项能力证书、合格证书培训及SYB、IYB、网络创业培训和求职能力实训。</w:t>
      </w:r>
      <w:r>
        <w:rPr>
          <w:rFonts w:hint="eastAsia" w:ascii="宋体" w:hAnsi="宋体" w:eastAsia="宋体" w:cs="宋体"/>
          <w:bCs/>
          <w:color w:val="auto"/>
          <w:kern w:val="2"/>
          <w:sz w:val="21"/>
          <w:szCs w:val="21"/>
          <w:lang w:val="en-US" w:eastAsia="zh-CN"/>
        </w:rPr>
        <w:t>培训人数：450人次，培训费用按照云南省人力资源和社会保障厅 云南省财政厅关于发布《云南省 2026 年职业培训补贴标准目录》的通知（云人社通〔2026〕17号）执行</w:t>
      </w:r>
      <w:r>
        <w:rPr>
          <w:rFonts w:hint="eastAsia" w:ascii="宋体" w:hAnsi="宋体" w:eastAsia="宋体" w:cs="宋体"/>
          <w:color w:val="000000"/>
          <w:sz w:val="21"/>
          <w:szCs w:val="21"/>
          <w:u w:val="none"/>
        </w:rPr>
        <w:t>；</w:t>
      </w:r>
    </w:p>
    <w:p w14:paraId="7372E846">
      <w:pPr>
        <w:spacing w:line="550" w:lineRule="exact"/>
        <w:rPr>
          <w:rFonts w:hint="eastAsia" w:ascii="宋体" w:hAnsi="宋体" w:eastAsia="宋体" w:cs="宋体"/>
          <w:snapToGrid w:val="0"/>
          <w:color w:val="auto"/>
          <w:kern w:val="0"/>
          <w:sz w:val="21"/>
          <w:szCs w:val="21"/>
          <w:lang w:val="en-US" w:eastAsia="zh-CN" w:bidi="ar-SA"/>
        </w:rPr>
      </w:pPr>
      <w:r>
        <w:rPr>
          <w:rFonts w:hint="eastAsia" w:ascii="宋体" w:hAnsi="宋体" w:eastAsia="宋体" w:cs="宋体"/>
          <w:snapToGrid w:val="0"/>
          <w:color w:val="auto"/>
          <w:kern w:val="0"/>
          <w:sz w:val="21"/>
          <w:szCs w:val="21"/>
          <w:lang w:val="en-US" w:eastAsia="zh-CN" w:bidi="ar-SA"/>
        </w:rPr>
        <w:t>二、培训要求</w:t>
      </w:r>
    </w:p>
    <w:p w14:paraId="16B7295A">
      <w:pPr>
        <w:spacing w:line="55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培训依据</w:t>
      </w:r>
      <w:r>
        <w:rPr>
          <w:rFonts w:hint="eastAsia" w:ascii="宋体" w:hAnsi="宋体" w:eastAsia="宋体" w:cs="宋体"/>
          <w:snapToGrid w:val="0"/>
          <w:color w:val="auto"/>
          <w:kern w:val="0"/>
          <w:sz w:val="21"/>
          <w:szCs w:val="21"/>
          <w:lang w:val="en-US" w:eastAsia="zh-CN" w:bidi="ar-SA"/>
        </w:rPr>
        <w:t>按照《云南省人力资源和社会保障厅 云南省财政厅关于发布2026职业培训补贴标准目录的通知》（云人社通〔2026〕17号）</w:t>
      </w:r>
      <w:r>
        <w:rPr>
          <w:rFonts w:hint="eastAsia" w:ascii="宋体" w:hAnsi="宋体" w:eastAsia="宋体" w:cs="宋体"/>
          <w:bCs/>
          <w:color w:val="auto"/>
          <w:sz w:val="21"/>
          <w:szCs w:val="21"/>
        </w:rPr>
        <w:t>。培训过程中采购人按照以上文件开展监督检查，培训机构要自觉接受采购人的监督检查，公布监督举报电话，畅通学员</w:t>
      </w:r>
      <w:r>
        <w:rPr>
          <w:rFonts w:hint="eastAsia" w:ascii="宋体" w:hAnsi="宋体" w:eastAsia="宋体" w:cs="宋体"/>
          <w:bCs/>
          <w:color w:val="auto"/>
          <w:sz w:val="21"/>
          <w:szCs w:val="21"/>
          <w:lang w:eastAsia="zh-CN"/>
        </w:rPr>
        <w:t>反映</w:t>
      </w:r>
      <w:r>
        <w:rPr>
          <w:rFonts w:hint="eastAsia" w:ascii="宋体" w:hAnsi="宋体" w:eastAsia="宋体" w:cs="宋体"/>
          <w:bCs/>
          <w:color w:val="auto"/>
          <w:sz w:val="21"/>
          <w:szCs w:val="21"/>
        </w:rPr>
        <w:t>问题的渠道，接受社会各方面的监督。</w:t>
      </w:r>
    </w:p>
    <w:p w14:paraId="67363BF4">
      <w:pPr>
        <w:spacing w:line="55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kern w:val="2"/>
          <w:sz w:val="21"/>
          <w:szCs w:val="21"/>
        </w:rPr>
        <w:t>培训采取理论和实践相结合的教学方式，开班前3个工作日内报批开班审批手续。培训机构要严格执行教师管理及聘任制度、财务管理制度、安全管理制度、档案管理制度、学员考勤管理制度、就业服务制度等各项培训内部制度，加强教学管理。要履行安全管理责任，要加大对理论培训、技能实操现场等场所的消防和重要设施设备的安全管理及学员上下课途中交通安全教育。</w:t>
      </w:r>
    </w:p>
    <w:p w14:paraId="57E9AE0F">
      <w:pPr>
        <w:spacing w:line="550" w:lineRule="exact"/>
        <w:rPr>
          <w:rFonts w:hint="eastAsia" w:ascii="宋体" w:hAnsi="宋体" w:eastAsia="宋体" w:cs="宋体"/>
          <w:b/>
          <w:bCs/>
          <w:color w:val="auto"/>
          <w:sz w:val="21"/>
          <w:szCs w:val="21"/>
        </w:rPr>
      </w:pPr>
      <w:r>
        <w:rPr>
          <w:rFonts w:hint="eastAsia" w:ascii="宋体" w:hAnsi="宋体" w:eastAsia="宋体" w:cs="宋体"/>
          <w:b/>
          <w:bCs/>
          <w:color w:val="auto"/>
          <w:kern w:val="2"/>
          <w:sz w:val="21"/>
          <w:szCs w:val="21"/>
          <w:lang w:eastAsia="zh-CN"/>
        </w:rPr>
        <w:t>三</w:t>
      </w:r>
      <w:r>
        <w:rPr>
          <w:rFonts w:hint="eastAsia" w:ascii="宋体" w:hAnsi="宋体" w:eastAsia="宋体" w:cs="宋体"/>
          <w:b/>
          <w:bCs/>
          <w:color w:val="auto"/>
          <w:kern w:val="2"/>
          <w:sz w:val="21"/>
          <w:szCs w:val="21"/>
        </w:rPr>
        <w:t>、职业技能鉴定要求、培训费用计取标准及资金拨付</w:t>
      </w:r>
    </w:p>
    <w:p w14:paraId="318D4B85">
      <w:pPr>
        <w:spacing w:line="550" w:lineRule="exact"/>
        <w:ind w:firstLine="420" w:firstLineChars="200"/>
        <w:rPr>
          <w:rFonts w:hint="eastAsia" w:ascii="宋体" w:hAnsi="宋体" w:eastAsia="宋体" w:cs="宋体"/>
          <w:color w:val="auto"/>
          <w:sz w:val="21"/>
          <w:szCs w:val="21"/>
        </w:rPr>
      </w:pPr>
      <w:bookmarkStart w:id="19" w:name="_Toc128732575"/>
      <w:r>
        <w:rPr>
          <w:rFonts w:hint="eastAsia" w:ascii="宋体" w:hAnsi="宋体" w:eastAsia="宋体" w:cs="宋体"/>
          <w:color w:val="auto"/>
          <w:kern w:val="2"/>
          <w:sz w:val="21"/>
          <w:szCs w:val="21"/>
        </w:rPr>
        <w:t>按《云南省职业技能培训鉴定工作程序（试行）》及省、州相关要求开展培训，</w:t>
      </w:r>
      <w:r>
        <w:rPr>
          <w:rFonts w:hint="eastAsia" w:ascii="宋体" w:hAnsi="宋体" w:eastAsia="宋体" w:cs="宋体"/>
          <w:bCs/>
          <w:color w:val="auto"/>
          <w:kern w:val="2"/>
          <w:sz w:val="21"/>
          <w:szCs w:val="21"/>
          <w:lang w:val="en-US" w:eastAsia="zh-CN"/>
        </w:rPr>
        <w:t>培训费用按照云南省人力资源和社会保障厅 云南省财政厅关于发布《云南省 2026 年职业培训补贴标准目录》的通知（云人社通〔2026〕17号）执行</w:t>
      </w:r>
      <w:r>
        <w:rPr>
          <w:rFonts w:hint="eastAsia" w:ascii="宋体" w:hAnsi="宋体" w:eastAsia="宋体" w:cs="宋体"/>
          <w:color w:val="auto"/>
          <w:kern w:val="2"/>
          <w:sz w:val="21"/>
          <w:szCs w:val="21"/>
        </w:rPr>
        <w:t>，考试鉴定合格取得</w:t>
      </w:r>
      <w:r>
        <w:rPr>
          <w:rFonts w:hint="eastAsia" w:ascii="宋体" w:hAnsi="宋体" w:eastAsia="宋体" w:cs="宋体"/>
          <w:color w:val="auto"/>
          <w:kern w:val="2"/>
          <w:sz w:val="21"/>
          <w:szCs w:val="21"/>
          <w:lang w:val="en-US" w:eastAsia="zh-CN"/>
        </w:rPr>
        <w:t>相关</w:t>
      </w:r>
      <w:r>
        <w:rPr>
          <w:rFonts w:hint="eastAsia" w:ascii="宋体" w:hAnsi="宋体" w:eastAsia="宋体" w:cs="宋体"/>
          <w:color w:val="auto"/>
          <w:kern w:val="2"/>
          <w:sz w:val="21"/>
          <w:szCs w:val="21"/>
        </w:rPr>
        <w:t>证书后方可拨付培训补贴。</w:t>
      </w:r>
    </w:p>
    <w:p w14:paraId="11FD8418">
      <w:pPr>
        <w:spacing w:line="550" w:lineRule="exact"/>
        <w:rPr>
          <w:rFonts w:hint="eastAsia" w:ascii="宋体" w:hAnsi="宋体" w:eastAsia="宋体" w:cs="宋体"/>
          <w:b/>
          <w:bCs/>
          <w:color w:val="auto"/>
          <w:sz w:val="21"/>
          <w:szCs w:val="21"/>
        </w:rPr>
      </w:pPr>
      <w:r>
        <w:rPr>
          <w:rFonts w:hint="eastAsia" w:ascii="宋体" w:hAnsi="宋体" w:eastAsia="宋体" w:cs="宋体"/>
          <w:b/>
          <w:bCs/>
          <w:color w:val="auto"/>
          <w:kern w:val="2"/>
          <w:sz w:val="21"/>
          <w:szCs w:val="21"/>
          <w:lang w:eastAsia="zh-CN"/>
        </w:rPr>
        <w:t>四</w:t>
      </w:r>
      <w:r>
        <w:rPr>
          <w:rFonts w:hint="eastAsia" w:ascii="宋体" w:hAnsi="宋体" w:eastAsia="宋体" w:cs="宋体"/>
          <w:b/>
          <w:bCs/>
          <w:color w:val="auto"/>
          <w:kern w:val="2"/>
          <w:sz w:val="21"/>
          <w:szCs w:val="21"/>
        </w:rPr>
        <w:t>、特别</w:t>
      </w:r>
      <w:bookmarkEnd w:id="19"/>
      <w:r>
        <w:rPr>
          <w:rFonts w:hint="eastAsia" w:ascii="宋体" w:hAnsi="宋体" w:eastAsia="宋体" w:cs="宋体"/>
          <w:b/>
          <w:bCs/>
          <w:color w:val="auto"/>
          <w:kern w:val="2"/>
          <w:sz w:val="21"/>
          <w:szCs w:val="21"/>
        </w:rPr>
        <w:t>要求</w:t>
      </w:r>
    </w:p>
    <w:p w14:paraId="56754712">
      <w:pPr>
        <w:spacing w:line="55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kern w:val="2"/>
          <w:sz w:val="21"/>
          <w:szCs w:val="21"/>
        </w:rPr>
        <w:t>（一）本项目不接受联合体投标。采购人将对成交培训机构在培训前、培训中、培训后进行绩效管理。绩效管理将与下一年度的投标活动密切相关。</w:t>
      </w:r>
    </w:p>
    <w:p w14:paraId="1AE63336">
      <w:pPr>
        <w:spacing w:line="55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kern w:val="2"/>
          <w:sz w:val="21"/>
          <w:szCs w:val="21"/>
        </w:rPr>
        <w:t>（二）严禁中标的培训机构超出本包件的职业（工种）开展培训（有明确政策规定除外），若出现招标职业（工种）与培训对象实际需求不一致时，必须与当地财政部门对接，建立已招标职业（工种）的动态调整备案机制，实现培训项目精准化，否则视为超范围培训，培训机构自行承担相关责任。</w:t>
      </w:r>
    </w:p>
    <w:p w14:paraId="2FAA0F35">
      <w:pPr>
        <w:pStyle w:val="37"/>
        <w:spacing w:line="55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（三）202</w:t>
      </w:r>
      <w:r>
        <w:rPr>
          <w:rFonts w:hint="eastAsia" w:ascii="宋体" w:hAnsi="宋体" w:eastAsia="宋体" w:cs="宋体"/>
          <w:sz w:val="21"/>
          <w:szCs w:val="21"/>
          <w:lang w:val="en-US" w:eastAsia="zh-CN"/>
        </w:rPr>
        <w:t>3</w:t>
      </w:r>
      <w:r>
        <w:rPr>
          <w:rFonts w:hint="eastAsia" w:ascii="宋体" w:hAnsi="宋体" w:eastAsia="宋体" w:cs="宋体"/>
          <w:sz w:val="21"/>
          <w:szCs w:val="21"/>
        </w:rPr>
        <w:t>年</w:t>
      </w:r>
      <w:r>
        <w:rPr>
          <w:rFonts w:hint="eastAsia" w:ascii="宋体" w:hAnsi="宋体" w:cs="宋体"/>
          <w:sz w:val="21"/>
          <w:szCs w:val="21"/>
          <w:lang w:eastAsia="zh-CN"/>
        </w:rPr>
        <w:t>、</w:t>
      </w:r>
      <w:r>
        <w:rPr>
          <w:rFonts w:hint="eastAsia" w:ascii="宋体" w:hAnsi="宋体" w:cs="宋体"/>
          <w:sz w:val="21"/>
          <w:szCs w:val="21"/>
          <w:lang w:val="en-US" w:eastAsia="zh-CN"/>
        </w:rPr>
        <w:t>2024年、2025年</w:t>
      </w:r>
      <w:r>
        <w:rPr>
          <w:rFonts w:hint="eastAsia" w:ascii="宋体" w:hAnsi="宋体" w:eastAsia="宋体" w:cs="宋体"/>
          <w:sz w:val="21"/>
          <w:szCs w:val="21"/>
        </w:rPr>
        <w:t>培训机构被审计到在组织培训期间</w:t>
      </w:r>
      <w:r>
        <w:rPr>
          <w:rFonts w:hint="eastAsia" w:ascii="宋体" w:hAnsi="宋体" w:cs="宋体"/>
          <w:sz w:val="21"/>
          <w:szCs w:val="21"/>
          <w:lang w:eastAsia="zh-CN"/>
        </w:rPr>
        <w:t>涉及</w:t>
      </w:r>
      <w:r>
        <w:rPr>
          <w:rFonts w:hint="eastAsia" w:ascii="宋体" w:hAnsi="宋体" w:eastAsia="宋体" w:cs="宋体"/>
          <w:sz w:val="21"/>
          <w:szCs w:val="21"/>
        </w:rPr>
        <w:t>刷课、挂课、虚假培训套取培训补贴以及其他需要核查、整改的，在核查、整改期间不得参加本次采购活动，如已核查、整改完成的，须提供属地人社部门出具的已核查、整改完毕证明，方可参加本次采购活动。</w:t>
      </w:r>
    </w:p>
    <w:p w14:paraId="4CD574DF">
      <w:pPr>
        <w:pStyle w:val="37"/>
        <w:spacing w:line="55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（四）培训机构中标后不得转包、分包。不能在规定期限内完成培训任务或中标后不诚信履约、中途放弃办学、放弃培训等情况，培训机构将作为失信机构记录在案，不得参加接下来三年内</w:t>
      </w:r>
      <w:r>
        <w:rPr>
          <w:rFonts w:hint="eastAsia" w:ascii="宋体" w:hAnsi="宋体" w:eastAsia="宋体" w:cs="宋体"/>
          <w:sz w:val="21"/>
          <w:szCs w:val="21"/>
          <w:lang w:eastAsia="zh-CN"/>
        </w:rPr>
        <w:t>禄丰市</w:t>
      </w:r>
      <w:r>
        <w:rPr>
          <w:rFonts w:hint="eastAsia" w:ascii="宋体" w:hAnsi="宋体" w:eastAsia="宋体" w:cs="宋体"/>
          <w:sz w:val="21"/>
          <w:szCs w:val="21"/>
        </w:rPr>
        <w:t>的职业培训投标活动。</w:t>
      </w:r>
    </w:p>
    <w:p w14:paraId="2E04B943">
      <w:pPr>
        <w:spacing w:after="0" w:line="48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kern w:val="2"/>
          <w:sz w:val="21"/>
          <w:szCs w:val="21"/>
        </w:rPr>
        <w:t>（五）提供虚假材料谋取中标的，按《中华人民共和国政府采购法</w:t>
      </w:r>
      <w:r>
        <w:rPr>
          <w:rFonts w:hint="eastAsia" w:ascii="宋体" w:hAnsi="宋体" w:eastAsia="宋体" w:cs="宋体"/>
          <w:color w:val="auto"/>
          <w:kern w:val="2"/>
          <w:sz w:val="21"/>
          <w:szCs w:val="21"/>
          <w:lang w:eastAsia="zh-CN"/>
        </w:rPr>
        <w:t>》等</w:t>
      </w:r>
      <w:r>
        <w:rPr>
          <w:rFonts w:hint="eastAsia" w:ascii="宋体" w:hAnsi="宋体" w:eastAsia="宋体" w:cs="宋体"/>
          <w:color w:val="auto"/>
          <w:kern w:val="2"/>
          <w:sz w:val="21"/>
          <w:szCs w:val="21"/>
        </w:rPr>
        <w:t>相关规定处理。</w:t>
      </w:r>
    </w:p>
    <w:p w14:paraId="66090F9C">
      <w:pPr>
        <w:pStyle w:val="8"/>
        <w:spacing w:line="246" w:lineRule="auto"/>
        <w:rPr>
          <w:rFonts w:hint="eastAsia" w:ascii="宋体" w:hAnsi="宋体" w:eastAsia="宋体" w:cs="宋体"/>
        </w:rPr>
      </w:pPr>
    </w:p>
    <w:p w14:paraId="3DD62B76">
      <w:pPr>
        <w:pStyle w:val="8"/>
        <w:spacing w:line="246" w:lineRule="auto"/>
        <w:rPr>
          <w:rFonts w:hint="eastAsia" w:ascii="宋体" w:hAnsi="宋体" w:eastAsia="宋体" w:cs="宋体"/>
        </w:rPr>
      </w:pPr>
    </w:p>
    <w:p w14:paraId="200A5931">
      <w:pPr>
        <w:pStyle w:val="8"/>
        <w:spacing w:line="246" w:lineRule="auto"/>
        <w:rPr>
          <w:rFonts w:hint="eastAsia" w:ascii="宋体" w:hAnsi="宋体" w:eastAsia="宋体" w:cs="宋体"/>
        </w:rPr>
      </w:pPr>
    </w:p>
    <w:p w14:paraId="78B26F36">
      <w:pPr>
        <w:pStyle w:val="8"/>
        <w:spacing w:line="246" w:lineRule="auto"/>
        <w:rPr>
          <w:rFonts w:hint="eastAsia" w:ascii="宋体" w:hAnsi="宋体" w:eastAsia="宋体" w:cs="宋体"/>
        </w:rPr>
      </w:pPr>
    </w:p>
    <w:p w14:paraId="469F9550">
      <w:pPr>
        <w:pStyle w:val="8"/>
        <w:spacing w:line="246" w:lineRule="auto"/>
        <w:rPr>
          <w:rFonts w:hint="eastAsia" w:ascii="宋体" w:hAnsi="宋体" w:eastAsia="宋体" w:cs="宋体"/>
        </w:rPr>
      </w:pPr>
    </w:p>
    <w:p w14:paraId="61D45C73">
      <w:pPr>
        <w:pStyle w:val="8"/>
        <w:spacing w:line="246" w:lineRule="auto"/>
        <w:rPr>
          <w:rFonts w:hint="eastAsia" w:ascii="宋体" w:hAnsi="宋体" w:eastAsia="宋体" w:cs="宋体"/>
        </w:rPr>
      </w:pPr>
    </w:p>
    <w:p w14:paraId="53C35DC3">
      <w:pPr>
        <w:pStyle w:val="8"/>
        <w:spacing w:line="246" w:lineRule="auto"/>
        <w:rPr>
          <w:rFonts w:hint="eastAsia" w:ascii="宋体" w:hAnsi="宋体" w:eastAsia="宋体" w:cs="宋体"/>
        </w:rPr>
      </w:pPr>
    </w:p>
    <w:p w14:paraId="056A71B1">
      <w:pPr>
        <w:pStyle w:val="8"/>
        <w:spacing w:line="246" w:lineRule="auto"/>
        <w:rPr>
          <w:rFonts w:hint="eastAsia" w:ascii="宋体" w:hAnsi="宋体" w:eastAsia="宋体" w:cs="宋体"/>
        </w:rPr>
      </w:pPr>
    </w:p>
    <w:p w14:paraId="461A3999">
      <w:pPr>
        <w:pStyle w:val="8"/>
        <w:spacing w:line="246" w:lineRule="auto"/>
        <w:rPr>
          <w:rFonts w:hint="eastAsia" w:ascii="宋体" w:hAnsi="宋体" w:eastAsia="宋体" w:cs="宋体"/>
        </w:rPr>
      </w:pPr>
    </w:p>
    <w:p w14:paraId="6F781CF5">
      <w:pPr>
        <w:pStyle w:val="8"/>
        <w:spacing w:line="246" w:lineRule="auto"/>
        <w:rPr>
          <w:rFonts w:hint="eastAsia" w:ascii="宋体" w:hAnsi="宋体" w:eastAsia="宋体" w:cs="宋体"/>
        </w:rPr>
      </w:pPr>
    </w:p>
    <w:p w14:paraId="187F756C">
      <w:pPr>
        <w:pStyle w:val="8"/>
        <w:spacing w:line="246" w:lineRule="auto"/>
        <w:rPr>
          <w:rFonts w:hint="eastAsia" w:ascii="宋体" w:hAnsi="宋体" w:eastAsia="宋体" w:cs="宋体"/>
        </w:rPr>
      </w:pPr>
    </w:p>
    <w:p w14:paraId="68FA4578">
      <w:pPr>
        <w:pStyle w:val="8"/>
        <w:spacing w:line="246" w:lineRule="auto"/>
        <w:rPr>
          <w:rFonts w:hint="eastAsia" w:ascii="宋体" w:hAnsi="宋体" w:eastAsia="宋体" w:cs="宋体"/>
          <w:lang w:eastAsia="zh-CN"/>
        </w:rPr>
      </w:pPr>
    </w:p>
    <w:sectPr>
      <w:headerReference r:id="rId6" w:type="default"/>
      <w:footerReference r:id="rId7" w:type="default"/>
      <w:pgSz w:w="12240" w:h="15840"/>
      <w:pgMar w:top="1188" w:right="1029" w:bottom="1134" w:left="1327" w:header="1304" w:footer="1304"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TMJWWX+Neo3Symbol">
    <w:altName w:val="Times New Roman"/>
    <w:panose1 w:val="00000000000000000000"/>
    <w:charset w:val="00"/>
    <w:family w:val="auto"/>
    <w:pitch w:val="default"/>
    <w:sig w:usb0="00000000" w:usb1="00000000" w:usb2="00000000" w:usb3="00000000" w:csb0="0000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85F4A">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8AD8AE">
                          <w:pPr>
                            <w:pStyle w:val="15"/>
                          </w:pPr>
                        </w:p>
                        <w:p w14:paraId="24256FAF">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48AD8AE">
                    <w:pPr>
                      <w:pStyle w:val="15"/>
                    </w:pPr>
                  </w:p>
                  <w:p w14:paraId="24256FAF">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5B7BB">
    <w:pPr>
      <w:pStyle w:val="1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A04762">
                          <w:pPr>
                            <w:pStyle w:val="15"/>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9A04762">
                    <w:pPr>
                      <w:pStyle w:val="15"/>
                    </w:pPr>
                    <w:r>
                      <w:fldChar w:fldCharType="begin"/>
                    </w:r>
                    <w:r>
                      <w:instrText xml:space="preserve"> PAGE  \* MERGEFORMAT </w:instrText>
                    </w:r>
                    <w:r>
                      <w:fldChar w:fldCharType="separate"/>
                    </w:r>
                    <w:r>
                      <w:t>35</w:t>
                    </w:r>
                    <w:r>
                      <w:fldChar w:fldCharType="end"/>
                    </w:r>
                  </w:p>
                </w:txbxContent>
              </v:textbox>
            </v:shape>
          </w:pict>
        </mc:Fallback>
      </mc:AlternateContent>
    </w:r>
  </w:p>
  <w:p w14:paraId="5B3513E3">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CF62C">
    <w:pPr>
      <w:pStyle w:val="16"/>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313EBD"/>
    <w:multiLevelType w:val="singleLevel"/>
    <w:tmpl w:val="BA313EBD"/>
    <w:lvl w:ilvl="0" w:tentative="0">
      <w:start w:val="1"/>
      <w:numFmt w:val="chineseCounting"/>
      <w:suff w:val="nothing"/>
      <w:lvlText w:val="%1、"/>
      <w:lvlJc w:val="left"/>
      <w:rPr>
        <w:rFonts w:hint="eastAsia"/>
      </w:rPr>
    </w:lvl>
  </w:abstractNum>
  <w:abstractNum w:abstractNumId="1">
    <w:nsid w:val="CF071D26"/>
    <w:multiLevelType w:val="singleLevel"/>
    <w:tmpl w:val="CF071D26"/>
    <w:lvl w:ilvl="0" w:tentative="0">
      <w:start w:val="5"/>
      <w:numFmt w:val="chineseCounting"/>
      <w:suff w:val="nothing"/>
      <w:lvlText w:val="（%1）"/>
      <w:lvlJc w:val="left"/>
      <w:rPr>
        <w:rFonts w:hint="eastAsia"/>
      </w:rPr>
    </w:lvl>
  </w:abstractNum>
  <w:abstractNum w:abstractNumId="2">
    <w:nsid w:val="DBA7D9BB"/>
    <w:multiLevelType w:val="singleLevel"/>
    <w:tmpl w:val="DBA7D9BB"/>
    <w:lvl w:ilvl="0" w:tentative="0">
      <w:start w:val="1"/>
      <w:numFmt w:val="chineseCounting"/>
      <w:suff w:val="nothing"/>
      <w:lvlText w:val="%1、"/>
      <w:lvlJc w:val="left"/>
      <w:rPr>
        <w:rFonts w:hint="eastAsia"/>
      </w:rPr>
    </w:lvl>
  </w:abstractNum>
  <w:abstractNum w:abstractNumId="3">
    <w:nsid w:val="3B7E9E4F"/>
    <w:multiLevelType w:val="singleLevel"/>
    <w:tmpl w:val="3B7E9E4F"/>
    <w:lvl w:ilvl="0" w:tentative="0">
      <w:start w:val="2"/>
      <w:numFmt w:val="decimal"/>
      <w:lvlText w:val="%1."/>
      <w:lvlJc w:val="left"/>
      <w:pPr>
        <w:tabs>
          <w:tab w:val="left" w:pos="312"/>
        </w:tabs>
      </w:pPr>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30"/>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5F906434"/>
    <w:multiLevelType w:val="multilevel"/>
    <w:tmpl w:val="5F906434"/>
    <w:lvl w:ilvl="0" w:tentative="0">
      <w:start w:val="1"/>
      <w:numFmt w:val="chineseCountingThousand"/>
      <w:pStyle w:val="2"/>
      <w:suff w:val="space"/>
      <w:lvlText w:val="第%1章、"/>
      <w:lvlJc w:val="left"/>
      <w:pPr>
        <w:ind w:left="0" w:firstLine="0"/>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lang w:val="en-US"/>
        <w14:shadow w14:blurRad="0" w14:dist="0" w14:dir="0" w14:sx="0" w14:sy="0" w14:kx="0" w14:ky="0" w14:algn="none">
          <w14:srgbClr w14:val="000000"/>
        </w14:shadow>
      </w:rPr>
    </w:lvl>
    <w:lvl w:ilvl="1" w:tentative="0">
      <w:start w:val="1"/>
      <w:numFmt w:val="decimal"/>
      <w:isLgl/>
      <w:suff w:val="space"/>
      <w:lvlText w:val="%1.%2"/>
      <w:lvlJc w:val="left"/>
      <w:pPr>
        <w:ind w:left="0" w:firstLine="0"/>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14:shadow w14:blurRad="0" w14:dist="0" w14:dir="0" w14:sx="0" w14:sy="0" w14:kx="0" w14:ky="0" w14:algn="none">
          <w14:srgbClr w14:val="000000"/>
        </w14:shadow>
      </w:rPr>
    </w:lvl>
    <w:lvl w:ilvl="2" w:tentative="0">
      <w:start w:val="1"/>
      <w:numFmt w:val="decimal"/>
      <w:isLgl/>
      <w:suff w:val="space"/>
      <w:lvlText w:val="%1.%2.%3"/>
      <w:lvlJc w:val="left"/>
      <w:pPr>
        <w:ind w:left="0" w:firstLine="0"/>
      </w:pPr>
      <w:rPr>
        <w:rFonts w:hint="eastAsia" w:ascii="Times New Roman" w:hAnsi="Times New Roman" w:cs="Times New Roman"/>
        <w:b w:val="0"/>
        <w:bCs w:val="0"/>
        <w:i w:val="0"/>
        <w:iCs w:val="0"/>
        <w:caps w:val="0"/>
        <w:smallCaps w:val="0"/>
        <w:strike w:val="0"/>
        <w:dstrike w:val="0"/>
        <w:snapToGrid w:val="0"/>
        <w:vanish w:val="0"/>
        <w:color w:val="auto"/>
        <w:spacing w:val="0"/>
        <w:w w:val="0"/>
        <w:kern w:val="0"/>
        <w:position w:val="0"/>
        <w:szCs w:val="0"/>
        <w:u w:val="none"/>
        <w:vertAlign w:val="baseline"/>
        <w14:shadow w14:blurRad="0" w14:dist="0" w14:dir="0" w14:sx="0" w14:sy="0" w14:kx="0" w14:ky="0" w14:algn="none">
          <w14:srgbClr w14:val="000000"/>
        </w14:shadow>
      </w:rPr>
    </w:lvl>
    <w:lvl w:ilvl="3" w:tentative="0">
      <w:start w:val="1"/>
      <w:numFmt w:val="decimal"/>
      <w:isLgl/>
      <w:suff w:val="space"/>
      <w:lvlText w:val="%1.%2.%3.%4"/>
      <w:lvlJc w:val="left"/>
      <w:pPr>
        <w:ind w:left="0" w:firstLine="0"/>
      </w:pPr>
      <w:rPr>
        <w:rFonts w:hint="eastAsia"/>
        <w:b w:val="0"/>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isLgl/>
      <w:suff w:val="space"/>
      <w:lvlText w:val="%1.%2.%3.%4.%5"/>
      <w:lvlJc w:val="left"/>
      <w:pPr>
        <w:ind w:left="0" w:firstLine="0"/>
      </w:pPr>
      <w:rPr>
        <w:rFonts w:hint="eastAsia"/>
      </w:rPr>
    </w:lvl>
    <w:lvl w:ilvl="5" w:tentative="0">
      <w:start w:val="1"/>
      <w:numFmt w:val="decimal"/>
      <w:isLg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5"/>
  </w:num>
  <w:num w:numId="2">
    <w:abstractNumId w:val="4"/>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WQ1YjdiZjQ1YjI1MzZlYzg3MmRmOTY2NzMyM2NlZDcifQ=="/>
  </w:docVars>
  <w:rsids>
    <w:rsidRoot w:val="00000000"/>
    <w:rsid w:val="007007DA"/>
    <w:rsid w:val="00771B68"/>
    <w:rsid w:val="00A40483"/>
    <w:rsid w:val="01AC5842"/>
    <w:rsid w:val="01E90844"/>
    <w:rsid w:val="020767FA"/>
    <w:rsid w:val="02AD1871"/>
    <w:rsid w:val="036E38B8"/>
    <w:rsid w:val="03F90AE6"/>
    <w:rsid w:val="044E498E"/>
    <w:rsid w:val="04BE5FB8"/>
    <w:rsid w:val="068648B3"/>
    <w:rsid w:val="06B3316B"/>
    <w:rsid w:val="074327A4"/>
    <w:rsid w:val="07C65661"/>
    <w:rsid w:val="084A7B62"/>
    <w:rsid w:val="08964B56"/>
    <w:rsid w:val="08E25C18"/>
    <w:rsid w:val="0A8B7393"/>
    <w:rsid w:val="0AF442D5"/>
    <w:rsid w:val="0B124FC5"/>
    <w:rsid w:val="0B316DB7"/>
    <w:rsid w:val="0BBC2B25"/>
    <w:rsid w:val="0CEA4143"/>
    <w:rsid w:val="0CF14A50"/>
    <w:rsid w:val="0CF53188"/>
    <w:rsid w:val="0D0500F1"/>
    <w:rsid w:val="0E6C0832"/>
    <w:rsid w:val="0EFF07A0"/>
    <w:rsid w:val="0F135152"/>
    <w:rsid w:val="0FAD1102"/>
    <w:rsid w:val="104834F8"/>
    <w:rsid w:val="10CA03BA"/>
    <w:rsid w:val="10D65A6B"/>
    <w:rsid w:val="10DF38FD"/>
    <w:rsid w:val="11005262"/>
    <w:rsid w:val="11450C64"/>
    <w:rsid w:val="11FB543E"/>
    <w:rsid w:val="122B630F"/>
    <w:rsid w:val="12BC4B23"/>
    <w:rsid w:val="12D40754"/>
    <w:rsid w:val="13426241"/>
    <w:rsid w:val="135D699C"/>
    <w:rsid w:val="13BB1914"/>
    <w:rsid w:val="1666025D"/>
    <w:rsid w:val="16EB036C"/>
    <w:rsid w:val="1808436B"/>
    <w:rsid w:val="183879D7"/>
    <w:rsid w:val="193452F4"/>
    <w:rsid w:val="19374917"/>
    <w:rsid w:val="19AA220F"/>
    <w:rsid w:val="19D64927"/>
    <w:rsid w:val="1B9118D8"/>
    <w:rsid w:val="1D641418"/>
    <w:rsid w:val="1D6A0633"/>
    <w:rsid w:val="1E4E290F"/>
    <w:rsid w:val="1E5D1177"/>
    <w:rsid w:val="1EFB14D8"/>
    <w:rsid w:val="205D622D"/>
    <w:rsid w:val="20AC4ABE"/>
    <w:rsid w:val="215D400B"/>
    <w:rsid w:val="21767E89"/>
    <w:rsid w:val="218E3E6E"/>
    <w:rsid w:val="21DB6C4F"/>
    <w:rsid w:val="22745AB0"/>
    <w:rsid w:val="23711FEF"/>
    <w:rsid w:val="23957A8C"/>
    <w:rsid w:val="23B343B6"/>
    <w:rsid w:val="23E7405F"/>
    <w:rsid w:val="243F3E9B"/>
    <w:rsid w:val="24E24F53"/>
    <w:rsid w:val="25F146EA"/>
    <w:rsid w:val="2602389D"/>
    <w:rsid w:val="26306192"/>
    <w:rsid w:val="267E7EE2"/>
    <w:rsid w:val="268F110A"/>
    <w:rsid w:val="268F456F"/>
    <w:rsid w:val="26997893"/>
    <w:rsid w:val="26BB1EFF"/>
    <w:rsid w:val="27037402"/>
    <w:rsid w:val="273470D6"/>
    <w:rsid w:val="27402404"/>
    <w:rsid w:val="27F21951"/>
    <w:rsid w:val="292C0E92"/>
    <w:rsid w:val="29325D7D"/>
    <w:rsid w:val="2A3F69A3"/>
    <w:rsid w:val="2A6F08FD"/>
    <w:rsid w:val="2AB97D78"/>
    <w:rsid w:val="2B3879BD"/>
    <w:rsid w:val="2B465B0F"/>
    <w:rsid w:val="2C665FBC"/>
    <w:rsid w:val="2D6643CF"/>
    <w:rsid w:val="2D8F379E"/>
    <w:rsid w:val="2D9139BA"/>
    <w:rsid w:val="2E3B3926"/>
    <w:rsid w:val="2EEB70FA"/>
    <w:rsid w:val="2F074DB3"/>
    <w:rsid w:val="2F210D6D"/>
    <w:rsid w:val="2F39519C"/>
    <w:rsid w:val="2F542EF1"/>
    <w:rsid w:val="2FD514A7"/>
    <w:rsid w:val="2FDC6ECB"/>
    <w:rsid w:val="2FE0056A"/>
    <w:rsid w:val="3042343C"/>
    <w:rsid w:val="30AA08EF"/>
    <w:rsid w:val="312E32CE"/>
    <w:rsid w:val="339715FE"/>
    <w:rsid w:val="33F4759F"/>
    <w:rsid w:val="36000A63"/>
    <w:rsid w:val="363A6C46"/>
    <w:rsid w:val="3667175C"/>
    <w:rsid w:val="36A93B22"/>
    <w:rsid w:val="36E763F9"/>
    <w:rsid w:val="38C362F0"/>
    <w:rsid w:val="38CD161E"/>
    <w:rsid w:val="39253208"/>
    <w:rsid w:val="399C796E"/>
    <w:rsid w:val="39AA7E51"/>
    <w:rsid w:val="3A2636DC"/>
    <w:rsid w:val="3A644A9D"/>
    <w:rsid w:val="3B6C511E"/>
    <w:rsid w:val="3BD943AE"/>
    <w:rsid w:val="3C1C71F8"/>
    <w:rsid w:val="3C6B187A"/>
    <w:rsid w:val="3C862210"/>
    <w:rsid w:val="3CAA24EF"/>
    <w:rsid w:val="3CFA6A9B"/>
    <w:rsid w:val="3D0E7F4D"/>
    <w:rsid w:val="3E3217EA"/>
    <w:rsid w:val="3E6C1CDB"/>
    <w:rsid w:val="3EB5196D"/>
    <w:rsid w:val="3EC03881"/>
    <w:rsid w:val="3F5C54AA"/>
    <w:rsid w:val="3FF102E8"/>
    <w:rsid w:val="40363F4D"/>
    <w:rsid w:val="405F5252"/>
    <w:rsid w:val="40BE641C"/>
    <w:rsid w:val="41250249"/>
    <w:rsid w:val="41377F7D"/>
    <w:rsid w:val="415E375B"/>
    <w:rsid w:val="41A27AEC"/>
    <w:rsid w:val="435E50C6"/>
    <w:rsid w:val="440A3726"/>
    <w:rsid w:val="442847C4"/>
    <w:rsid w:val="44863FBB"/>
    <w:rsid w:val="44A27E03"/>
    <w:rsid w:val="456926CF"/>
    <w:rsid w:val="45813EBC"/>
    <w:rsid w:val="45FB04DC"/>
    <w:rsid w:val="468974CC"/>
    <w:rsid w:val="46BD4C57"/>
    <w:rsid w:val="471806CA"/>
    <w:rsid w:val="47685334"/>
    <w:rsid w:val="47857C94"/>
    <w:rsid w:val="47B2035D"/>
    <w:rsid w:val="47B86D64"/>
    <w:rsid w:val="48435459"/>
    <w:rsid w:val="48AB372A"/>
    <w:rsid w:val="4905291E"/>
    <w:rsid w:val="493354CD"/>
    <w:rsid w:val="497A134E"/>
    <w:rsid w:val="49997A26"/>
    <w:rsid w:val="49DF0FD3"/>
    <w:rsid w:val="49E45B0D"/>
    <w:rsid w:val="4A6F5E4D"/>
    <w:rsid w:val="4ABA5EA6"/>
    <w:rsid w:val="4BDB793B"/>
    <w:rsid w:val="4BE8259F"/>
    <w:rsid w:val="4BEC6636"/>
    <w:rsid w:val="4BFF3767"/>
    <w:rsid w:val="4CC470EF"/>
    <w:rsid w:val="4D785271"/>
    <w:rsid w:val="4D8E101A"/>
    <w:rsid w:val="4D8E6001"/>
    <w:rsid w:val="4D9074CF"/>
    <w:rsid w:val="4D987FF5"/>
    <w:rsid w:val="4E524648"/>
    <w:rsid w:val="4E5B221C"/>
    <w:rsid w:val="4E8011B5"/>
    <w:rsid w:val="50D07DC3"/>
    <w:rsid w:val="51142088"/>
    <w:rsid w:val="52271947"/>
    <w:rsid w:val="529A2709"/>
    <w:rsid w:val="52AF15D1"/>
    <w:rsid w:val="52DE64AA"/>
    <w:rsid w:val="538A03E0"/>
    <w:rsid w:val="542B571F"/>
    <w:rsid w:val="551A7B41"/>
    <w:rsid w:val="564725B8"/>
    <w:rsid w:val="56847368"/>
    <w:rsid w:val="569F2BBD"/>
    <w:rsid w:val="56B55774"/>
    <w:rsid w:val="586D300F"/>
    <w:rsid w:val="58DB12D9"/>
    <w:rsid w:val="59034EBC"/>
    <w:rsid w:val="59D979CB"/>
    <w:rsid w:val="59E54979"/>
    <w:rsid w:val="5A2E41BB"/>
    <w:rsid w:val="5A2F1CE1"/>
    <w:rsid w:val="5AD54636"/>
    <w:rsid w:val="5B71582C"/>
    <w:rsid w:val="5C221AFD"/>
    <w:rsid w:val="5CF07506"/>
    <w:rsid w:val="5D973E25"/>
    <w:rsid w:val="5F025C16"/>
    <w:rsid w:val="5F9F1AF5"/>
    <w:rsid w:val="611C086F"/>
    <w:rsid w:val="61D6571E"/>
    <w:rsid w:val="61DE0274"/>
    <w:rsid w:val="61E57855"/>
    <w:rsid w:val="622049B9"/>
    <w:rsid w:val="623143DF"/>
    <w:rsid w:val="62D136DF"/>
    <w:rsid w:val="6375048D"/>
    <w:rsid w:val="638600CD"/>
    <w:rsid w:val="639257BA"/>
    <w:rsid w:val="63D80CF3"/>
    <w:rsid w:val="64656A2B"/>
    <w:rsid w:val="648B6A75"/>
    <w:rsid w:val="66D71736"/>
    <w:rsid w:val="66FB71D3"/>
    <w:rsid w:val="672901E4"/>
    <w:rsid w:val="67397CFB"/>
    <w:rsid w:val="6747066A"/>
    <w:rsid w:val="67670D0C"/>
    <w:rsid w:val="67F24A7A"/>
    <w:rsid w:val="68A7363B"/>
    <w:rsid w:val="68C161FA"/>
    <w:rsid w:val="68D26566"/>
    <w:rsid w:val="68F61290"/>
    <w:rsid w:val="6916455C"/>
    <w:rsid w:val="6999469D"/>
    <w:rsid w:val="69A578CA"/>
    <w:rsid w:val="6B476E8A"/>
    <w:rsid w:val="6D050DAB"/>
    <w:rsid w:val="6D7F5545"/>
    <w:rsid w:val="6D995997"/>
    <w:rsid w:val="6DE2745D"/>
    <w:rsid w:val="6E3D6323"/>
    <w:rsid w:val="6E665F99"/>
    <w:rsid w:val="6F685621"/>
    <w:rsid w:val="6FC84312"/>
    <w:rsid w:val="700635DD"/>
    <w:rsid w:val="702773D1"/>
    <w:rsid w:val="70906537"/>
    <w:rsid w:val="70B12FF8"/>
    <w:rsid w:val="70B34FC2"/>
    <w:rsid w:val="70CB40BA"/>
    <w:rsid w:val="710F044A"/>
    <w:rsid w:val="715045BF"/>
    <w:rsid w:val="726447C6"/>
    <w:rsid w:val="72AA32F0"/>
    <w:rsid w:val="73B452D9"/>
    <w:rsid w:val="73E44826"/>
    <w:rsid w:val="747405C4"/>
    <w:rsid w:val="74A7099A"/>
    <w:rsid w:val="74B1504A"/>
    <w:rsid w:val="75F0011F"/>
    <w:rsid w:val="77A13DC6"/>
    <w:rsid w:val="78AC0E3B"/>
    <w:rsid w:val="79607363"/>
    <w:rsid w:val="79C45B4A"/>
    <w:rsid w:val="7A1B0F29"/>
    <w:rsid w:val="7B364826"/>
    <w:rsid w:val="7B4B4CD4"/>
    <w:rsid w:val="7BBD2C21"/>
    <w:rsid w:val="7BED0EBF"/>
    <w:rsid w:val="7D9A6D73"/>
    <w:rsid w:val="7DAD1010"/>
    <w:rsid w:val="7DF76AAF"/>
    <w:rsid w:val="7E9E696A"/>
    <w:rsid w:val="7EF40C80"/>
    <w:rsid w:val="7F166E48"/>
    <w:rsid w:val="7F1B7F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9"/>
    <w:pPr>
      <w:keepNext/>
      <w:keepLines/>
      <w:numPr>
        <w:ilvl w:val="0"/>
        <w:numId w:val="1"/>
      </w:numPr>
      <w:spacing w:before="480" w:after="240" w:line="360" w:lineRule="auto"/>
      <w:jc w:val="center"/>
      <w:outlineLvl w:val="0"/>
    </w:pPr>
    <w:rPr>
      <w:rFonts w:eastAsia="黑体"/>
      <w:bCs/>
      <w:kern w:val="44"/>
      <w:sz w:val="30"/>
      <w:szCs w:val="44"/>
    </w:rPr>
  </w:style>
  <w:style w:type="paragraph" w:styleId="3">
    <w:name w:val="heading 2"/>
    <w:basedOn w:val="1"/>
    <w:next w:val="1"/>
    <w:autoRedefine/>
    <w:qFormat/>
    <w:uiPriority w:val="0"/>
    <w:pPr>
      <w:keepNext/>
      <w:keepLines/>
      <w:widowControl/>
      <w:spacing w:before="260" w:after="260" w:line="415" w:lineRule="auto"/>
      <w:jc w:val="center"/>
      <w:outlineLvl w:val="1"/>
    </w:pPr>
    <w:rPr>
      <w:rFonts w:ascii="Arial" w:hAnsi="Arial" w:eastAsia="新宋体"/>
      <w:b/>
      <w:kern w:val="0"/>
      <w:sz w:val="32"/>
      <w:szCs w:val="20"/>
    </w:rPr>
  </w:style>
  <w:style w:type="paragraph" w:styleId="4">
    <w:name w:val="heading 3"/>
    <w:basedOn w:val="1"/>
    <w:next w:val="5"/>
    <w:qFormat/>
    <w:uiPriority w:val="0"/>
    <w:pPr>
      <w:keepNext/>
      <w:keepLines/>
      <w:spacing w:before="260" w:after="260" w:line="416" w:lineRule="auto"/>
      <w:outlineLvl w:val="2"/>
    </w:pPr>
    <w:rPr>
      <w:rFonts w:ascii="Times New Roman" w:hAnsi="Times New Roman"/>
      <w:b/>
      <w:bCs/>
      <w:sz w:val="32"/>
      <w:szCs w:val="32"/>
    </w:rPr>
  </w:style>
  <w:style w:type="character" w:default="1" w:styleId="24">
    <w:name w:val="Default Paragraph Font"/>
    <w:autoRedefine/>
    <w:semiHidden/>
    <w:qFormat/>
    <w:uiPriority w:val="0"/>
  </w:style>
  <w:style w:type="table" w:default="1" w:styleId="23">
    <w:name w:val="Normal Table"/>
    <w:autoRedefine/>
    <w:semiHidden/>
    <w:qFormat/>
    <w:uiPriority w:val="0"/>
    <w:tblPr>
      <w:tblCellMar>
        <w:top w:w="0" w:type="dxa"/>
        <w:left w:w="108" w:type="dxa"/>
        <w:bottom w:w="0" w:type="dxa"/>
        <w:right w:w="108" w:type="dxa"/>
      </w:tblCellMar>
    </w:tblPr>
  </w:style>
  <w:style w:type="paragraph" w:styleId="5">
    <w:name w:val="Normal Indent"/>
    <w:basedOn w:val="1"/>
    <w:autoRedefine/>
    <w:qFormat/>
    <w:uiPriority w:val="99"/>
    <w:pPr>
      <w:widowControl/>
      <w:ind w:firstLine="420" w:firstLineChars="200"/>
      <w:jc w:val="left"/>
    </w:pPr>
    <w:rPr>
      <w:rFonts w:ascii="Calibri" w:hAnsi="Calibri" w:eastAsia="宋体" w:cs="宋体"/>
      <w:szCs w:val="22"/>
    </w:rPr>
  </w:style>
  <w:style w:type="paragraph" w:styleId="6">
    <w:name w:val="index 8"/>
    <w:basedOn w:val="1"/>
    <w:next w:val="1"/>
    <w:qFormat/>
    <w:uiPriority w:val="0"/>
    <w:pPr>
      <w:ind w:left="2940"/>
    </w:pPr>
  </w:style>
  <w:style w:type="paragraph" w:styleId="7">
    <w:name w:val="annotation text"/>
    <w:basedOn w:val="1"/>
    <w:autoRedefine/>
    <w:qFormat/>
    <w:uiPriority w:val="0"/>
    <w:pPr>
      <w:jc w:val="left"/>
    </w:pPr>
  </w:style>
  <w:style w:type="paragraph" w:styleId="8">
    <w:name w:val="Body Text"/>
    <w:basedOn w:val="1"/>
    <w:next w:val="9"/>
    <w:autoRedefine/>
    <w:semiHidden/>
    <w:qFormat/>
    <w:uiPriority w:val="0"/>
    <w:rPr>
      <w:rFonts w:ascii="Arial" w:hAnsi="Arial" w:eastAsia="Arial" w:cs="Arial"/>
      <w:sz w:val="21"/>
      <w:szCs w:val="21"/>
      <w:lang w:val="en-US" w:eastAsia="en-US" w:bidi="ar-SA"/>
    </w:rPr>
  </w:style>
  <w:style w:type="paragraph" w:customStyle="1" w:styleId="9">
    <w:name w:val="Default"/>
    <w:qFormat/>
    <w:uiPriority w:val="0"/>
    <w:pPr>
      <w:widowControl w:val="0"/>
      <w:autoSpaceDE w:val="0"/>
      <w:autoSpaceDN w:val="0"/>
      <w:adjustRightInd w:val="0"/>
    </w:pPr>
    <w:rPr>
      <w:rFonts w:ascii="TMJWWX+Neo3Symbol" w:hAnsi="TMJWWX+Neo3Symbol" w:eastAsia="宋体" w:cs="TMJWWX+Neo3Symbol"/>
      <w:color w:val="000000"/>
      <w:sz w:val="24"/>
      <w:szCs w:val="24"/>
      <w:lang w:val="en-US" w:eastAsia="zh-CN" w:bidi="ar-SA"/>
    </w:rPr>
  </w:style>
  <w:style w:type="paragraph" w:styleId="10">
    <w:name w:val="Body Text Indent"/>
    <w:basedOn w:val="1"/>
    <w:next w:val="11"/>
    <w:qFormat/>
    <w:uiPriority w:val="0"/>
    <w:pPr>
      <w:ind w:firstLine="200" w:firstLineChars="200"/>
      <w:jc w:val="left"/>
    </w:pPr>
    <w:rPr>
      <w:rFonts w:ascii="仿宋_GB2312" w:eastAsia="仿宋_GB2312"/>
      <w:sz w:val="28"/>
    </w:rPr>
  </w:style>
  <w:style w:type="paragraph" w:styleId="11">
    <w:name w:val="Body Text First Indent 2"/>
    <w:basedOn w:val="10"/>
    <w:qFormat/>
    <w:uiPriority w:val="0"/>
    <w:pPr>
      <w:spacing w:after="120"/>
      <w:ind w:left="420" w:leftChars="200" w:firstLine="420"/>
      <w:jc w:val="both"/>
    </w:pPr>
    <w:rPr>
      <w:rFonts w:ascii="Calibri" w:eastAsia="宋体"/>
      <w:sz w:val="21"/>
    </w:rPr>
  </w:style>
  <w:style w:type="paragraph" w:styleId="12">
    <w:name w:val="toc 5"/>
    <w:basedOn w:val="1"/>
    <w:next w:val="1"/>
    <w:qFormat/>
    <w:uiPriority w:val="0"/>
    <w:pPr>
      <w:ind w:left="1680" w:leftChars="800"/>
    </w:pPr>
  </w:style>
  <w:style w:type="paragraph" w:styleId="13">
    <w:name w:val="Plain Text"/>
    <w:basedOn w:val="1"/>
    <w:next w:val="6"/>
    <w:autoRedefine/>
    <w:qFormat/>
    <w:uiPriority w:val="0"/>
    <w:rPr>
      <w:rFonts w:ascii="宋体" w:hAnsiTheme="minorHAnsi" w:cstheme="minorBidi"/>
      <w:szCs w:val="22"/>
    </w:rPr>
  </w:style>
  <w:style w:type="paragraph" w:styleId="14">
    <w:name w:val="Date"/>
    <w:basedOn w:val="1"/>
    <w:next w:val="1"/>
    <w:qFormat/>
    <w:uiPriority w:val="0"/>
    <w:rPr>
      <w:sz w:val="24"/>
      <w:szCs w:val="20"/>
    </w:r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18">
    <w:name w:val="toc 6"/>
    <w:basedOn w:val="1"/>
    <w:next w:val="1"/>
    <w:unhideWhenUsed/>
    <w:qFormat/>
    <w:uiPriority w:val="39"/>
    <w:pPr>
      <w:ind w:left="1200"/>
      <w:jc w:val="left"/>
    </w:pPr>
    <w:rPr>
      <w:rFonts w:cs="Calibri"/>
      <w:sz w:val="18"/>
      <w:szCs w:val="18"/>
    </w:rPr>
  </w:style>
  <w:style w:type="paragraph" w:styleId="19">
    <w:name w:val="List 5"/>
    <w:basedOn w:val="1"/>
    <w:next w:val="20"/>
    <w:qFormat/>
    <w:uiPriority w:val="0"/>
    <w:pPr>
      <w:widowControl w:val="0"/>
      <w:spacing w:after="200" w:line="276" w:lineRule="auto"/>
      <w:ind w:left="100" w:hanging="200"/>
      <w:jc w:val="both"/>
    </w:pPr>
    <w:rPr>
      <w:rFonts w:ascii="Calibri" w:hAnsi="Calibri" w:eastAsia="宋体" w:cs="Times New Roman"/>
      <w:kern w:val="2"/>
      <w:sz w:val="21"/>
      <w:szCs w:val="24"/>
      <w:lang w:val="en-US" w:eastAsia="zh-CN" w:bidi="ar-SA"/>
    </w:rPr>
  </w:style>
  <w:style w:type="paragraph" w:customStyle="1" w:styleId="20">
    <w:name w:val="目录 51"/>
    <w:next w:val="1"/>
    <w:qFormat/>
    <w:uiPriority w:val="0"/>
    <w:pPr>
      <w:widowControl w:val="0"/>
      <w:spacing w:after="200" w:line="276" w:lineRule="auto"/>
      <w:ind w:left="630"/>
      <w:jc w:val="both"/>
    </w:pPr>
    <w:rPr>
      <w:rFonts w:ascii="Calibri" w:hAnsi="Calibri" w:eastAsia="宋体" w:cs="Times New Roman"/>
      <w:kern w:val="2"/>
      <w:szCs w:val="24"/>
      <w:lang w:val="en-US" w:eastAsia="zh-CN" w:bidi="ar-SA"/>
    </w:rPr>
  </w:style>
  <w:style w:type="paragraph" w:styleId="21">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150" w:afterAutospacing="0"/>
      <w:ind w:left="0" w:right="0"/>
      <w:jc w:val="left"/>
    </w:pPr>
    <w:rPr>
      <w:rFonts w:ascii="微软雅黑" w:hAnsi="微软雅黑" w:eastAsia="微软雅黑" w:cs="微软雅黑"/>
      <w:color w:val="454545"/>
      <w:kern w:val="0"/>
      <w:sz w:val="24"/>
      <w:lang w:val="en-US" w:eastAsia="zh-CN" w:bidi="ar"/>
    </w:rPr>
  </w:style>
  <w:style w:type="paragraph" w:styleId="22">
    <w:name w:val="Body Text First Indent"/>
    <w:basedOn w:val="8"/>
    <w:next w:val="18"/>
    <w:qFormat/>
    <w:uiPriority w:val="0"/>
    <w:pPr>
      <w:ind w:firstLine="420" w:firstLineChars="100"/>
    </w:pPr>
    <w:rPr>
      <w:rFonts w:ascii="Calibri" w:hAnsi="Calibri"/>
      <w:szCs w:val="22"/>
    </w:rPr>
  </w:style>
  <w:style w:type="character" w:styleId="25">
    <w:name w:val="Strong"/>
    <w:basedOn w:val="24"/>
    <w:qFormat/>
    <w:uiPriority w:val="0"/>
    <w:rPr>
      <w:b/>
    </w:rPr>
  </w:style>
  <w:style w:type="character" w:styleId="26">
    <w:name w:val="Hyperlink"/>
    <w:basedOn w:val="24"/>
    <w:autoRedefine/>
    <w:unhideWhenUsed/>
    <w:qFormat/>
    <w:uiPriority w:val="99"/>
    <w:rPr>
      <w:color w:val="0000FF" w:themeColor="hyperlink"/>
      <w:u w:val="single"/>
      <w14:textFill>
        <w14:solidFill>
          <w14:schemeClr w14:val="hlink"/>
        </w14:solidFill>
      </w14:textFill>
    </w:rPr>
  </w:style>
  <w:style w:type="paragraph" w:customStyle="1" w:styleId="27">
    <w:name w:val="我的正文"/>
    <w:basedOn w:val="1"/>
    <w:autoRedefine/>
    <w:qFormat/>
    <w:uiPriority w:val="99"/>
    <w:pPr>
      <w:jc w:val="both"/>
    </w:pPr>
    <w:rPr>
      <w:rFonts w:eastAsiaTheme="minorEastAsia"/>
      <w:color w:val="auto"/>
    </w:rPr>
  </w:style>
  <w:style w:type="table" w:customStyle="1" w:styleId="28">
    <w:name w:val="Table Normal"/>
    <w:autoRedefine/>
    <w:semiHidden/>
    <w:unhideWhenUsed/>
    <w:qFormat/>
    <w:uiPriority w:val="0"/>
    <w:tblPr>
      <w:tblCellMar>
        <w:top w:w="0" w:type="dxa"/>
        <w:left w:w="0" w:type="dxa"/>
        <w:bottom w:w="0" w:type="dxa"/>
        <w:right w:w="0" w:type="dxa"/>
      </w:tblCellMar>
    </w:tblPr>
  </w:style>
  <w:style w:type="paragraph" w:customStyle="1" w:styleId="29">
    <w:name w:val="Table Text"/>
    <w:basedOn w:val="1"/>
    <w:autoRedefine/>
    <w:semiHidden/>
    <w:qFormat/>
    <w:uiPriority w:val="0"/>
    <w:rPr>
      <w:rFonts w:ascii="宋体" w:hAnsi="宋体" w:eastAsia="宋体" w:cs="宋体"/>
      <w:sz w:val="20"/>
      <w:szCs w:val="20"/>
      <w:lang w:val="en-US" w:eastAsia="en-US" w:bidi="ar-SA"/>
    </w:rPr>
  </w:style>
  <w:style w:type="paragraph" w:customStyle="1" w:styleId="30">
    <w:name w:val="标题 5（有编号）（绿盟科技）"/>
    <w:basedOn w:val="1"/>
    <w:next w:val="31"/>
    <w:autoRedefine/>
    <w:qFormat/>
    <w:uiPriority w:val="0"/>
    <w:pPr>
      <w:keepNext/>
      <w:keepLines/>
      <w:numPr>
        <w:ilvl w:val="4"/>
        <w:numId w:val="2"/>
      </w:numPr>
      <w:tabs>
        <w:tab w:val="left" w:pos="0"/>
      </w:tabs>
      <w:spacing w:before="280" w:after="156" w:line="377" w:lineRule="auto"/>
      <w:jc w:val="left"/>
      <w:outlineLvl w:val="4"/>
    </w:pPr>
    <w:rPr>
      <w:rFonts w:ascii="Arial" w:hAnsi="Arial" w:eastAsia="黑体"/>
      <w:b/>
      <w:kern w:val="0"/>
      <w:sz w:val="24"/>
      <w:szCs w:val="28"/>
    </w:rPr>
  </w:style>
  <w:style w:type="paragraph" w:customStyle="1" w:styleId="31">
    <w:name w:val="正文（绿盟科技）"/>
    <w:autoRedefine/>
    <w:qFormat/>
    <w:uiPriority w:val="0"/>
    <w:pPr>
      <w:spacing w:line="300" w:lineRule="auto"/>
    </w:pPr>
    <w:rPr>
      <w:rFonts w:ascii="Arial" w:hAnsi="Arial" w:eastAsia="宋体" w:cs="黑体"/>
      <w:sz w:val="21"/>
      <w:szCs w:val="21"/>
      <w:lang w:val="en-US" w:eastAsia="zh-CN" w:bidi="ar-SA"/>
    </w:rPr>
  </w:style>
  <w:style w:type="paragraph" w:styleId="32">
    <w:name w:val="List Paragraph"/>
    <w:basedOn w:val="1"/>
    <w:autoRedefine/>
    <w:qFormat/>
    <w:uiPriority w:val="99"/>
    <w:pPr>
      <w:ind w:firstLine="420" w:firstLineChars="200"/>
    </w:pPr>
    <w:rPr>
      <w:rFonts w:ascii="Times New Roman" w:hAnsi="Times New Roman" w:eastAsia="宋体" w:cs="Times New Roman"/>
      <w:szCs w:val="20"/>
    </w:rPr>
  </w:style>
  <w:style w:type="paragraph" w:customStyle="1" w:styleId="33">
    <w:name w:val="正文1"/>
    <w:basedOn w:val="1"/>
    <w:autoRedefine/>
    <w:qFormat/>
    <w:uiPriority w:val="0"/>
    <w:pPr>
      <w:tabs>
        <w:tab w:val="left" w:pos="1800"/>
      </w:tabs>
      <w:spacing w:line="360" w:lineRule="auto"/>
      <w:jc w:val="left"/>
    </w:pPr>
    <w:rPr>
      <w:rFonts w:ascii="宋体" w:hAnsi="宋体" w:eastAsia="宋体" w:cs="Arial"/>
      <w:sz w:val="24"/>
    </w:rPr>
  </w:style>
  <w:style w:type="paragraph" w:customStyle="1" w:styleId="34">
    <w:name w:val="样式4"/>
    <w:basedOn w:val="1"/>
    <w:qFormat/>
    <w:uiPriority w:val="0"/>
    <w:pPr>
      <w:widowControl/>
      <w:adjustRightInd w:val="0"/>
      <w:snapToGrid w:val="0"/>
      <w:spacing w:line="300" w:lineRule="auto"/>
      <w:ind w:firstLine="236" w:firstLineChars="236"/>
      <w:jc w:val="center"/>
    </w:pPr>
    <w:rPr>
      <w:rFonts w:ascii="黑体" w:hAnsi="宋体" w:eastAsia="黑体"/>
      <w:kern w:val="0"/>
      <w:sz w:val="30"/>
      <w:szCs w:val="20"/>
    </w:rPr>
  </w:style>
  <w:style w:type="paragraph" w:customStyle="1" w:styleId="35">
    <w:name w:val="样式1"/>
    <w:basedOn w:val="1"/>
    <w:qFormat/>
    <w:uiPriority w:val="0"/>
    <w:pPr>
      <w:spacing w:before="120" w:after="120" w:line="300" w:lineRule="auto"/>
    </w:pPr>
    <w:rPr>
      <w:rFonts w:ascii="宋体" w:hAnsi="宋体"/>
      <w:b/>
      <w:sz w:val="24"/>
      <w:szCs w:val="20"/>
    </w:rPr>
  </w:style>
  <w:style w:type="paragraph" w:customStyle="1" w:styleId="36">
    <w:name w:val="正文缩进1"/>
    <w:basedOn w:val="1"/>
    <w:next w:val="19"/>
    <w:qFormat/>
    <w:uiPriority w:val="0"/>
    <w:pPr>
      <w:autoSpaceDE w:val="0"/>
      <w:autoSpaceDN w:val="0"/>
      <w:adjustRightInd w:val="0"/>
      <w:ind w:firstLine="420"/>
      <w:jc w:val="left"/>
    </w:pPr>
    <w:rPr>
      <w:rFonts w:ascii="宋体" w:hAnsi="Calibri" w:eastAsia="宋体" w:cs="Times New Roman"/>
      <w:sz w:val="24"/>
      <w:szCs w:val="22"/>
    </w:rPr>
  </w:style>
  <w:style w:type="paragraph" w:customStyle="1" w:styleId="37">
    <w:name w:val="无间隔1"/>
    <w:next w:val="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
    <w:name w:val="标题3"/>
    <w:basedOn w:val="1"/>
    <w:autoRedefine/>
    <w:qFormat/>
    <w:uiPriority w:val="0"/>
    <w:pPr>
      <w:spacing w:beforeLines="25" w:afterLines="25" w:line="300" w:lineRule="auto"/>
    </w:pPr>
    <w:rPr>
      <w:b/>
      <w:bCs/>
      <w:sz w:val="28"/>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c093467f-ad32-467b-b4b1-aeed84d45dec</errorID>
      <errorWord>（2026）17号</errorWord>
      <group>L1_Knowledge</group>
      <groupName>知识性问题</groupName>
      <ability>L2_Knowledge</ability>
      <abilityName>其他知识</abilityName>
      <candidateList>
        <item>〔2026〕17号</item>
      </candidateList>
      <explain>发文字号格式错误。</explain>
      <paraID>6E8ADFBA</paraID>
      <start>50</start>
      <end>59</end>
      <status>modified</status>
      <modifiedWord>〔2026〕17号</modifiedWord>
      <trackRevisions>false</trackRevisions>
    </reviewItem>
    <reviewItem>
      <errorID>da5fbfac-7d0a-4eac-844b-7eaa68e9f7e0</errorID>
      <errorWord>签订之日起至</errorWord>
      <group>L1_Word</group>
      <groupName>字词问题</groupName>
      <ability>L2_Typo</ability>
      <abilityName>字词错误</abilityName>
      <candidateList>
        <item>签订之日起</item>
      </candidateList>
      <explain/>
      <paraID>74C56CC2</paraID>
      <start>9</start>
      <end>15</end>
      <status>unmodified</status>
      <modifiedWord/>
      <trackRevisions>false</trackRevisions>
    </reviewItem>
    <reviewItem>
      <errorID>665bbb0d-f85c-498f-9105-c385f6ad915f</errorID>
      <errorWord>-</errorWord>
      <group>L1_Format</group>
      <groupName>格式问题</groupName>
      <ability>L2_HalfPunc_CN</ability>
      <abilityName>全半角问题</abilityName>
      <candidateList>
        <item>－</item>
      </candidateList>
      <explain>文本全半角错误。</explain>
      <paraID>2DA72D3C</paraID>
      <start>50</start>
      <end>51</end>
      <status>unmodified</status>
      <modifiedWord/>
      <trackRevisions>false</trackRevisions>
    </reviewItem>
    <reviewItem>
      <errorID>c33d33e5-51fb-4c14-b23e-463d8417afb1</errorID>
      <errorWord>(</errorWord>
      <group>L1_Format</group>
      <groupName>格式问题</groupName>
      <ability>L2_HalfPunc_CN</ability>
      <abilityName>全半角问题</abilityName>
      <candidateList>
        <item>（</item>
      </candidateList>
      <explain>文本全半角错误。</explain>
      <paraID>5FF1B1A1</paraID>
      <start>38</start>
      <end>39</end>
      <status>unmodified</status>
      <modifiedWord/>
      <trackRevisions>false</trackRevisions>
    </reviewItem>
    <reviewItem>
      <errorID>355ecf6c-d893-4c25-acfc-a9be3dc3f396</errorID>
      <errorWord>)</errorWord>
      <group>L1_Format</group>
      <groupName>格式问题</groupName>
      <ability>L2_HalfPunc_CN</ability>
      <abilityName>全半角问题</abilityName>
      <candidateList>
        <item>）</item>
      </candidateList>
      <explain>文本全半角错误。</explain>
      <paraID>5FF1B1A1</paraID>
      <start>50</start>
      <end>51</end>
      <status>unmodified</status>
      <modifiedWord/>
      <trackRevisions>false</trackRevisions>
    </reviewItem>
    <reviewItem>
      <errorID>d11ce8cd-8c70-4862-9886-5c973b5b17e1</errorID>
      <errorWord>(</errorWord>
      <group>L1_Format</group>
      <groupName>格式问题</groupName>
      <ability>L2_HalfPunc_CN</ability>
      <abilityName>全半角问题</abilityName>
      <candidateList>
        <item>（</item>
      </candidateList>
      <explain>文本全半角错误。</explain>
      <paraID>5FF1B1A1</paraID>
      <start>176</start>
      <end>177</end>
      <status>unmodified</status>
      <modifiedWord/>
      <trackRevisions>false</trackRevisions>
    </reviewItem>
    <reviewItem>
      <errorID>7c6611f0-6d1b-49b1-b9b8-9f0621584386</errorID>
      <errorWord>)</errorWord>
      <group>L1_Format</group>
      <groupName>格式问题</groupName>
      <ability>L2_HalfPunc_CN</ability>
      <abilityName>全半角问题</abilityName>
      <candidateList>
        <item>）</item>
      </candidateList>
      <explain>文本全半角错误。</explain>
      <paraID>5FF1B1A1</paraID>
      <start>188</start>
      <end>189</end>
      <status>unmodified</status>
      <modifiedWord/>
      <trackRevisions>false</trackRevisions>
    </reviewItem>
    <reviewItem>
      <errorID>e977393e-e567-48a0-b067-10505e75dbf2</errorID>
      <errorWord>(</errorWord>
      <group>L1_Format</group>
      <groupName>格式问题</groupName>
      <ability>L2_HalfPunc_CN</ability>
      <abilityName>全半角问题</abilityName>
      <candidateList>
        <item>（</item>
      </candidateList>
      <explain>文本全半角错误。</explain>
      <paraID>5FF1B1A1</paraID>
      <start>210</start>
      <end>211</end>
      <status>unmodified</status>
      <modifiedWord/>
      <trackRevisions>false</trackRevisions>
    </reviewItem>
    <reviewItem>
      <errorID>65bd7254-ac96-4b63-b65a-4b79ff44af17</errorID>
      <errorWord>)</errorWord>
      <group>L1_Format</group>
      <groupName>格式问题</groupName>
      <ability>L2_HalfPunc_CN</ability>
      <abilityName>全半角问题</abilityName>
      <candidateList>
        <item>）</item>
      </candidateList>
      <explain>文本全半角错误。</explain>
      <paraID>5FF1B1A1</paraID>
      <start>223</start>
      <end>224</end>
      <status>unmodified</status>
      <modifiedWord/>
      <trackRevisions>false</trackRevisions>
    </reviewItem>
    <reviewItem>
      <errorID>59c07adb-83cf-46dc-b007-32f40cb02c84</errorID>
      <errorWord>,</errorWord>
      <group>L1_Format</group>
      <groupName>格式问题</groupName>
      <ability>L2_HalfPunc_CN</ability>
      <abilityName>全半角问题</abilityName>
      <candidateList>
        <item>，</item>
      </candidateList>
      <explain>文本全半角错误。</explain>
      <paraID>5FF1B1A1</paraID>
      <start>229</start>
      <end>230</end>
      <status>unmodified</status>
      <modifiedWord/>
      <trackRevisions>false</trackRevisions>
    </reviewItem>
    <reviewItem>
      <errorID>78ea93e4-6579-437e-ba95-784f7e96fda4</errorID>
      <errorWord>,</errorWord>
      <group>L1_Format</group>
      <groupName>格式问题</groupName>
      <ability>L2_HalfPunc_CN</ability>
      <abilityName>全半角问题</abilityName>
      <candidateList>
        <item>，</item>
      </candidateList>
      <explain>文本全半角错误。</explain>
      <paraID>5FF1B1A1</paraID>
      <start>267</start>
      <end>268</end>
      <status>unmodified</status>
      <modifiedWord/>
      <trackRevisions>false</trackRevisions>
    </reviewItem>
    <reviewItem>
      <errorID>447e4373-a0b5-4dd7-9f3d-5333c1bb6fdc</errorID>
      <errorWord>,</errorWord>
      <group>L1_Format</group>
      <groupName>格式问题</groupName>
      <ability>L2_HalfPunc_CN</ability>
      <abilityName>全半角问题</abilityName>
      <candidateList>
        <item>，</item>
      </candidateList>
      <explain>文本全半角错误。</explain>
      <paraID>5FF1B1A1</paraID>
      <start>343</start>
      <end>344</end>
      <status>unmodified</status>
      <modifiedWord/>
      <trackRevisions>false</trackRevisions>
    </reviewItem>
    <reviewItem>
      <errorID>23b56e08-8417-4af5-960e-2481a7bc9901</errorID>
      <errorWord>需</errorWord>
      <group>L1_Word</group>
      <groupName>字词问题</groupName>
      <ability>L2_Typo</ability>
      <abilityName>字词错误</abilityName>
      <candidateList>
        <item>须</item>
      </candidateList>
      <explain>存在发音相同字词的误用。</explain>
      <paraID>62A5C5EB</paraID>
      <start>16</start>
      <end>17</end>
      <status>modified</status>
      <modifiedWord>须</modifiedWord>
      <trackRevisions>false</trackRevisions>
    </reviewItem>
    <reviewItem>
      <errorID>cdb42d48-8bdb-4a80-9ba7-6680fea2e38e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62A5C5EB</paraID>
      <start>58</start>
      <end>60</end>
      <status>modified</status>
      <modifiedWord>》《</modifiedWord>
      <trackRevisions>false</trackRevisions>
    </reviewItem>
    <reviewItem>
      <errorID>b9faddbf-9d48-42ba-9a93-0f752a0556d4</errorID>
      <errorWord>,</errorWord>
      <group>L1_Format</group>
      <groupName>格式问题</groupName>
      <ability>L2_HalfPunc_CN</ability>
      <abilityName>全半角问题</abilityName>
      <candidateList>
        <item>，</item>
      </candidateList>
      <explain>文本全半角错误。</explain>
      <paraID>6D14A881</paraID>
      <start>56</start>
      <end>57</end>
      <status>unmodified</status>
      <modifiedWord/>
      <trackRevisions>false</trackRevisions>
    </reviewItem>
    <reviewItem>
      <errorID>2aefd60c-126c-4f7a-bbca-c1905a57b3a2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706312FB</paraID>
      <start>39</start>
      <end>41</end>
      <status>modified</status>
      <modifiedWord>》《</modifiedWord>
      <trackRevisions>false</trackRevisions>
    </reviewItem>
    <reviewItem>
      <errorID>0cf01d9d-f0be-4950-9599-082d96921f50</errorID>
      <errorWord>签订之日起至</errorWord>
      <group>L1_Word</group>
      <groupName>字词问题</groupName>
      <ability>L2_Typo</ability>
      <abilityName>字词错误</abilityName>
      <candidateList>
        <item>签订之日起</item>
      </candidateList>
      <explain/>
      <paraID> 56BA0A1</paraID>
      <start>2</start>
      <end>8</end>
      <status>unmodified</status>
      <modifiedWord/>
      <trackRevisions>false</trackRevisions>
    </reviewItem>
    <reviewItem>
      <errorID>4c9c866d-8a31-4c1a-8b1d-6434fa41c0df</errorID>
      <errorWord>-</errorWord>
      <group>L1_Format</group>
      <groupName>格式问题</groupName>
      <ability>L2_HalfPunc_CN</ability>
      <abilityName>全半角问题</abilityName>
      <candidateList>
        <item>－</item>
      </candidateList>
      <explain>文本全半角错误。</explain>
      <paraID>6C56062A</paraID>
      <start>50</start>
      <end>51</end>
      <status>unmodified</status>
      <modifiedWord/>
      <trackRevisions>false</trackRevisions>
    </reviewItem>
    <reviewItem>
      <errorID>fe4d373b-dfb4-410f-8e6c-9279b6ca210c</errorID>
      <errorWord>(</errorWord>
      <group>L1_Format</group>
      <groupName>格式问题</groupName>
      <ability>L2_HalfPunc_CN</ability>
      <abilityName>全半角问题</abilityName>
      <candidateList>
        <item>（</item>
      </candidateList>
      <explain>文本全半角错误。</explain>
      <paraID>39521861</paraID>
      <start>38</start>
      <end>39</end>
      <status>unmodified</status>
      <modifiedWord/>
      <trackRevisions>false</trackRevisions>
    </reviewItem>
    <reviewItem>
      <errorID>334ac010-00dc-4b1b-8773-c58725f9f3cf</errorID>
      <errorWord>)</errorWord>
      <group>L1_Format</group>
      <groupName>格式问题</groupName>
      <ability>L2_HalfPunc_CN</ability>
      <abilityName>全半角问题</abilityName>
      <candidateList>
        <item>）</item>
      </candidateList>
      <explain>文本全半角错误。</explain>
      <paraID>39521861</paraID>
      <start>50</start>
      <end>51</end>
      <status>unmodified</status>
      <modifiedWord/>
      <trackRevisions>false</trackRevisions>
    </reviewItem>
    <reviewItem>
      <errorID>6630b73e-e8ac-4ead-af63-e40e51eed64d</errorID>
      <errorWord>(</errorWord>
      <group>L1_Format</group>
      <groupName>格式问题</groupName>
      <ability>L2_HalfPunc_CN</ability>
      <abilityName>全半角问题</abilityName>
      <candidateList>
        <item>（</item>
      </candidateList>
      <explain>文本全半角错误。</explain>
      <paraID>39521861</paraID>
      <start>176</start>
      <end>177</end>
      <status>unmodified</status>
      <modifiedWord/>
      <trackRevisions>false</trackRevisions>
    </reviewItem>
    <reviewItem>
      <errorID>0a2dcc41-0faa-44d1-9b85-65662fe82d17</errorID>
      <errorWord>)</errorWord>
      <group>L1_Format</group>
      <groupName>格式问题</groupName>
      <ability>L2_HalfPunc_CN</ability>
      <abilityName>全半角问题</abilityName>
      <candidateList>
        <item>）</item>
      </candidateList>
      <explain>文本全半角错误。</explain>
      <paraID>39521861</paraID>
      <start>188</start>
      <end>189</end>
      <status>unmodified</status>
      <modifiedWord/>
      <trackRevisions>false</trackRevisions>
    </reviewItem>
    <reviewItem>
      <errorID>e35b1174-ed40-46b1-86c0-875418347bf1</errorID>
      <errorWord>(</errorWord>
      <group>L1_Format</group>
      <groupName>格式问题</groupName>
      <ability>L2_HalfPunc_CN</ability>
      <abilityName>全半角问题</abilityName>
      <candidateList>
        <item>（</item>
      </candidateList>
      <explain>文本全半角错误。</explain>
      <paraID>39521861</paraID>
      <start>210</start>
      <end>211</end>
      <status>unmodified</status>
      <modifiedWord/>
      <trackRevisions>false</trackRevisions>
    </reviewItem>
    <reviewItem>
      <errorID>78779f62-91ba-4513-9583-8981acf50b73</errorID>
      <errorWord>)</errorWord>
      <group>L1_Format</group>
      <groupName>格式问题</groupName>
      <ability>L2_HalfPunc_CN</ability>
      <abilityName>全半角问题</abilityName>
      <candidateList>
        <item>）</item>
      </candidateList>
      <explain>文本全半角错误。</explain>
      <paraID>39521861</paraID>
      <start>223</start>
      <end>224</end>
      <status>unmodified</status>
      <modifiedWord/>
      <trackRevisions>false</trackRevisions>
    </reviewItem>
    <reviewItem>
      <errorID>e6fca190-7ce2-4716-9cb0-3147dd8fec94</errorID>
      <errorWord>,</errorWord>
      <group>L1_Format</group>
      <groupName>格式问题</groupName>
      <ability>L2_HalfPunc_CN</ability>
      <abilityName>全半角问题</abilityName>
      <candidateList>
        <item>，</item>
      </candidateList>
      <explain>文本全半角错误。</explain>
      <paraID>39521861</paraID>
      <start>229</start>
      <end>230</end>
      <status>unmodified</status>
      <modifiedWord/>
      <trackRevisions>false</trackRevisions>
    </reviewItem>
    <reviewItem>
      <errorID>2a2bb1d4-d67d-4610-a057-e7de64d4b555</errorID>
      <errorWord>,</errorWord>
      <group>L1_Format</group>
      <groupName>格式问题</groupName>
      <ability>L2_HalfPunc_CN</ability>
      <abilityName>全半角问题</abilityName>
      <candidateList>
        <item>，</item>
      </candidateList>
      <explain>文本全半角错误。</explain>
      <paraID>39521861</paraID>
      <start>267</start>
      <end>268</end>
      <status>unmodified</status>
      <modifiedWord/>
      <trackRevisions>false</trackRevisions>
    </reviewItem>
    <reviewItem>
      <errorID>f20c0bca-eddc-42f8-8f2b-2122230ffc18</errorID>
      <errorWord>,</errorWord>
      <group>L1_Format</group>
      <groupName>格式问题</groupName>
      <ability>L2_HalfPunc_CN</ability>
      <abilityName>全半角问题</abilityName>
      <candidateList>
        <item>，</item>
      </candidateList>
      <explain>文本全半角错误。</explain>
      <paraID>39521861</paraID>
      <start>343</start>
      <end>344</end>
      <status>unmodified</status>
      <modifiedWord/>
      <trackRevisions>false</trackRevisions>
    </reviewItem>
    <reviewItem>
      <errorID>e65ea8a2-5220-495f-9e6b-4b93eb14e320</errorID>
      <errorWord>需</errorWord>
      <group>L1_Word</group>
      <groupName>字词问题</groupName>
      <ability>L2_Typo</ability>
      <abilityName>字词错误</abilityName>
      <candidateList>
        <item>须</item>
      </candidateList>
      <explain>存在发音相同字词的误用。</explain>
      <paraID>4570B4AE</paraID>
      <start>16</start>
      <end>17</end>
      <status>unmodified</status>
      <modifiedWord/>
      <trackRevisions>false</trackRevisions>
    </reviewItem>
    <reviewItem>
      <errorID>6b4064b2-88e9-4c46-acc5-962381d55cd2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4570B4AE</paraID>
      <start>59</start>
      <end>61</end>
      <status>modified</status>
      <modifiedWord>》《</modifiedWord>
      <trackRevisions>false</trackRevisions>
    </reviewItem>
    <reviewItem>
      <errorID>01e0dc08-29cd-4ebf-bacd-d40fb62c21db</errorID>
      <errorWord>后前</errorWord>
      <group>L1_Word</group>
      <groupName>字词问题</groupName>
      <ability>L2_Typo</ability>
      <abilityName>字词错误</abilityName>
      <candidateList>
        <item>后</item>
      </candidateList>
      <explain/>
      <paraID>396E0846</paraID>
      <start>98</start>
      <end>99</end>
      <status>modified</status>
      <modifiedWord>后</modifiedWord>
      <trackRevisions>false</trackRevisions>
    </reviewItem>
    <reviewItem>
      <errorID>f3450c70-7ae1-4cff-87b6-45a6e8682bb3</errorID>
      <errorWord>险</errorWord>
      <group>L1_Word</group>
      <groupName>字词问题</groupName>
      <ability>L2_Typo</ability>
      <abilityName>字词错误</abilityName>
      <candidateList>
        <item>险等</item>
      </candidateList>
      <explain/>
      <paraID>5D00DC82</paraID>
      <start>40</start>
      <end>42</end>
      <status>modified</status>
      <modifiedWord>险等</modifiedWord>
      <trackRevisions>false</trackRevisions>
    </reviewItem>
    <reviewItem>
      <errorID>223f4260-81a4-4c9f-bb5c-8a3a923abdbd</errorID>
      <errorWord>登陆</errorWord>
      <group>L1_Word</group>
      <groupName>字词问题</groupName>
      <ability>L2_Typo</ability>
      <abilityName>字词错误</abilityName>
      <candidateList>
        <item>登录</item>
      </candidateList>
      <explain>存在发音相同字词的误用。</explain>
      <paraID>22D968E0</paraID>
      <start>115</start>
      <end>117</end>
      <status>modified</status>
      <modifiedWord>登录</modifiedWord>
      <trackRevisions>false</trackRevisions>
    </reviewItem>
    <reviewItem>
      <errorID>63a1170a-e281-4b70-8f3d-eaf7464dac44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158CDFE5</paraID>
      <start>0</start>
      <end>2</end>
      <status>unmodified</status>
      <modifiedWord/>
      <trackRevisions>false</trackRevisions>
    </reviewItem>
    <reviewItem>
      <errorID>7a661004-1f9b-46be-89c7-55f14b25542c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2CB79648</paraID>
      <start>0</start>
      <end>2</end>
      <status>unmodified</status>
      <modifiedWord/>
      <trackRevisions>false</trackRevisions>
    </reviewItem>
    <reviewItem>
      <errorID>cc4d794c-77d5-456e-9bbf-d82453fce789</errorID>
      <errorWord>（2002）1980号</errorWord>
      <group>L1_Knowledge</group>
      <groupName>知识性问题</groupName>
      <ability>L2_Knowledge</ability>
      <abilityName>其他知识</abilityName>
      <candidateList>
        <item>〔2002〕1980号</item>
      </candidateList>
      <explain>发文字号格式错误。</explain>
      <paraID>2CB79648</paraID>
      <start>14</start>
      <end>25</end>
      <status>modified</status>
      <modifiedWord>〔2002〕1980号</modifiedWord>
      <trackRevisions>false</trackRevisions>
    </reviewItem>
    <reviewItem>
      <errorID>2d0703c3-7949-4a10-89b6-702036318b68</errorID>
      <errorWord>国家发展改革委员会</errorWord>
      <group>L1_Political</group>
      <groupName>政治性问题</groupName>
      <ability>L2_Unpolitical</ability>
      <abilityName>政治敏感错误</abilityName>
      <candidateList>
        <item>国家发展和改革委员会</item>
      </candidateList>
      <explain/>
      <paraID>2CB79648</paraID>
      <start>35</start>
      <end>45</end>
      <status>modified</status>
      <modifiedWord>国家发展和改革委员会</modifiedWord>
      <trackRevisions>false</trackRevisions>
    </reviewItem>
    <reviewItem>
      <errorID>b07565e8-b8a6-4c98-bdc9-9be6932aecc1</errorID>
      <errorWord>[2003]857号</errorWord>
      <group>L1_Knowledge</group>
      <groupName>知识性问题</groupName>
      <ability>L2_Knowledge</ability>
      <abilityName>其他知识</abilityName>
      <candidateList>
        <item>〔2003〕857号</item>
      </candidateList>
      <explain>发文字号格式错误。</explain>
      <paraID>2CB79648</paraID>
      <start>50</start>
      <end>60</end>
      <status>modified</status>
      <modifiedWord>〔2003〕857号</modifiedWord>
      <trackRevisions>false</trackRevisions>
    </reviewItem>
    <reviewItem>
      <errorID>a63d8cd5-b431-415c-978b-f36f816ab1b8</errorID>
      <errorWord>（2011）534号</errorWord>
      <group>L1_Knowledge</group>
      <groupName>知识性问题</groupName>
      <ability>L2_Knowledge</ability>
      <abilityName>其他知识</abilityName>
      <candidateList>
        <item>〔2011〕534号</item>
      </candidateList>
      <explain>发文字号格式错误。</explain>
      <paraID>2CB79648</paraID>
      <start>65</start>
      <end>75</end>
      <status>modified</status>
      <modifiedWord>〔2011〕534号</modifiedWord>
      <trackRevisions>false</trackRevisions>
    </reviewItem>
    <reviewItem>
      <errorID>6dff9def-7fe8-4805-95bf-f1cf89011430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27921D52</paraID>
      <start>0</start>
      <end>2</end>
      <status>modified</status>
      <modifiedWord>1.</modifiedWord>
      <trackRevisions>false</trackRevisions>
    </reviewItem>
    <reviewItem>
      <errorID>4c307bfe-947f-4bcc-83c2-be09284c0aac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370EB8FF</paraID>
      <start>0</start>
      <end>2</end>
      <status>unmodified</status>
      <modifiedWord/>
      <trackRevisions>false</trackRevisions>
    </reviewItem>
    <reviewItem>
      <errorID>f84e5e5c-aa9e-4d06-8ab4-a3c149a5d3c0</errorID>
      <errorWord>法律、法规</errorWord>
      <group>L1_Word</group>
      <groupName>字词问题</groupName>
      <ability>L2_Typo</ability>
      <abilityName>字词错误</abilityName>
      <candidateList>
        <item>法律法规</item>
      </candidateList>
      <explain/>
      <paraID>577FA0EB</paraID>
      <start>23</start>
      <end>27</end>
      <status>modified</status>
      <modifiedWord>法律法规</modifiedWord>
      <trackRevisions>false</trackRevisions>
    </reviewItem>
    <reviewItem>
      <errorID>3a0b9091-8f24-4d9b-9e16-e5ba64846eb5</errorID>
      <errorWord>，</errorWord>
      <group>L1_Word</group>
      <groupName>字词问题</groupName>
      <ability>L2_Typo</ability>
      <abilityName>字词错误</abilityName>
      <candidateList>
        <item>，文</item>
      </candidateList>
      <explain/>
      <paraID>61A33A20</paraID>
      <start>39</start>
      <end>41</end>
      <status>modified</status>
      <modifiedWord>，文</modifiedWord>
      <trackRevisions>false</trackRevisions>
    </reviewItem>
    <reviewItem>
      <errorID>ebc2a146-a501-4a51-ab6c-09951523715e</errorID>
      <errorWord>人人</errorWord>
      <group>L1_Word</group>
      <groupName>字词问题</groupName>
      <ability>L2_Typo</ability>
      <abilityName>字词错误</abilityName>
      <candidateList>
        <item>人</item>
      </candidateList>
      <explain/>
      <paraID> 63EA308</paraID>
      <start>2</start>
      <end>3</end>
      <status>modified</status>
      <modifiedWord>人</modifiedWord>
      <trackRevisions>false</trackRevisions>
    </reviewItem>
    <reviewItem>
      <errorID>32c550d8-2fd9-44ce-a68f-b6767cd94e05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2A7CE6BB</paraID>
      <start>0</start>
      <end>3</end>
      <status>unmodified</status>
      <modifiedWord/>
      <trackRevisions>false</trackRevisions>
    </reviewItem>
    <reviewItem>
      <errorID>64030f96-8dda-4adc-a956-7ec07c175eba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4ED69102</paraID>
      <start>0</start>
      <end>3</end>
      <status>unmodified</status>
      <modifiedWord/>
      <trackRevisions>false</trackRevisions>
    </reviewItem>
    <reviewItem>
      <errorID>930df8a3-850e-4f83-b97f-54b65c501de8</errorID>
      <errorWord>或</errorWord>
      <group>L1_Word</group>
      <groupName>字词问题</groupName>
      <ability>L2_Typo</ability>
      <abilityName>字词错误</abilityName>
      <candidateList>
        <item>或以</item>
      </candidateList>
      <explain/>
      <paraID>7F976AB9</paraID>
      <start>111</start>
      <end>113</end>
      <status>modified</status>
      <modifiedWord>或以</modifiedWord>
      <trackRevisions>false</trackRevisions>
    </reviewItem>
    <reviewItem>
      <errorID>c0e0b8a1-6dc8-45c1-934f-1ce75e2377bc</errorID>
      <errorWord>件</errorWord>
      <group>L1_Word</group>
      <groupName>字词问题</groupName>
      <ability>L2_Typo</ability>
      <abilityName>字词错误</abilityName>
      <candidateList>
        <item>件和</item>
      </candidateList>
      <explain/>
      <paraID> 2AA98A5</paraID>
      <start>6</start>
      <end>8</end>
      <status>modified</status>
      <modifiedWord>件和</modifiedWord>
      <trackRevisions>false</trackRevisions>
    </reviewItem>
    <reviewItem>
      <errorID>d1c4845a-2ecc-48c0-95b6-8e705021907e</errorID>
      <errorWord>、以及</errorWord>
      <group>L1_Punc</group>
      <groupName>标点问题</groupName>
      <ability>L2_Punc_CN</ability>
      <abilityName>标点符号问题</abilityName>
      <candidateList>
        <item>，以及</item>
      </candidateList>
      <explain>连接词前后不宜使用顿号，建议使用逗号。</explain>
      <paraID>510C116E</paraID>
      <start>37</start>
      <end>40</end>
      <status>modified</status>
      <modifiedWord>，以及</modifiedWord>
      <trackRevisions>false</trackRevisions>
    </reviewItem>
    <reviewItem>
      <errorID>45a8a4a3-a3d7-40f4-963d-9e20755c2ae7</errorID>
      <errorWord>(</errorWord>
      <group>L1_Format</group>
      <groupName>格式问题</groupName>
      <ability>L2_HalfPunc_CN</ability>
      <abilityName>全半角问题</abilityName>
      <candidateList>
        <item>（</item>
      </candidateList>
      <explain>文本全半角错误。</explain>
      <paraID>510C116E</paraID>
      <start>97</start>
      <end>98</end>
      <status>unmodified</status>
      <modifiedWord/>
      <trackRevisions>false</trackRevisions>
    </reviewItem>
    <reviewItem>
      <errorID>e5f69948-e6dd-403b-98f6-85c84a0a4b5d</errorID>
      <errorWord>)</errorWord>
      <group>L1_Format</group>
      <groupName>格式问题</groupName>
      <ability>L2_HalfPunc_CN</ability>
      <abilityName>全半角问题</abilityName>
      <candidateList>
        <item>）</item>
      </candidateList>
      <explain>文本全半角错误。</explain>
      <paraID>510C116E</paraID>
      <start>123</start>
      <end>124</end>
      <status>unmodified</status>
      <modifiedWord/>
      <trackRevisions>false</trackRevisions>
    </reviewItem>
    <reviewItem>
      <errorID>2ced7b25-c43e-43a4-b2ec-4622afeed756</errorID>
      <errorWord>不得要</errorWord>
      <group>L1_Word</group>
      <groupName>字词问题</groupName>
      <ability>L2_Typo</ability>
      <abilityName>字词错误</abilityName>
      <candidateList>
        <item>不得已</item>
      </candidateList>
      <explain/>
      <paraID> 9EC7F94</paraID>
      <start>44</start>
      <end>47</end>
      <status>modified</status>
      <modifiedWord>不得已</modifiedWord>
      <trackRevisions>false</trackRevisions>
    </reviewItem>
    <reviewItem>
      <errorID>5cbbbde4-6493-4d71-ba45-14447623adc5</errorID>
      <errorWord>日</errorWord>
      <group>L1_Word</group>
      <groupName>字词问题</groupName>
      <ability>L2_Typo</ability>
      <abilityName>字词错误</abilityName>
      <candidateList>
        <item>日内</item>
      </candidateList>
      <explain/>
      <paraID>15F9FBD2</paraID>
      <start>34</start>
      <end>36</end>
      <status>modified</status>
      <modifiedWord>日内</modifiedWord>
      <trackRevisions>false</trackRevisions>
    </reviewItem>
    <reviewItem>
      <errorID>43e32652-dc39-4e1c-9632-b856ba9d67f5</errorID>
      <errorWord>间</errorWord>
      <group>L1_Word</group>
      <groupName>字词问题</groupName>
      <ability>L2_Typo</ability>
      <abilityName>字词错误</abilityName>
      <candidateList>
        <item>间之</item>
      </candidateList>
      <explain/>
      <paraID>364C11CA</paraID>
      <start>9</start>
      <end>11</end>
      <status>modified</status>
      <modifiedWord>间之</modifiedWord>
      <trackRevisions>false</trackRevisions>
    </reviewItem>
    <reviewItem>
      <errorID>55ed120d-0131-4108-a68b-3d0cc0777065</errorID>
      <errorWord>登陆</errorWord>
      <group>L1_Word</group>
      <groupName>字词问题</groupName>
      <ability>L2_Typo</ability>
      <abilityName>字词错误</abilityName>
      <candidateList>
        <item>登录</item>
      </candidateList>
      <explain>存在发音相同字词的误用。</explain>
      <paraID>5FF500DD</paraID>
      <start>23</start>
      <end>25</end>
      <status>modified</status>
      <modifiedWord>登录</modifiedWord>
      <trackRevisions>false</trackRevisions>
    </reviewItem>
    <reviewItem>
      <errorID>f7ef89ab-b6c9-4a86-a23c-13eb5fcf8e1c</errorID>
      <errorWord>联系招</errorWord>
      <group>L1_Word</group>
      <groupName>字词问题</groupName>
      <ability>L2_Typo</ability>
      <abilityName>字词错误</abilityName>
      <candidateList>
        <item>联系</item>
      </candidateList>
      <explain/>
      <paraID> 7775BA7</paraID>
      <start>12</start>
      <end>14</end>
      <status>modified</status>
      <modifiedWord>联系</modifiedWord>
      <trackRevisions>false</trackRevisions>
    </reviewItem>
    <reviewItem>
      <errorID>0a563a9a-6da3-4b63-87b5-c3eb767ac513</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28237D66</paraID>
      <start>10</start>
      <end>14</end>
      <status>modified</status>
      <modifiedWord>不得泄露</modifiedWord>
      <trackRevisions>false</trackRevisions>
    </reviewItem>
    <reviewItem>
      <errorID>c1356c78-3e0c-4822-8449-a0e945c4252b</errorID>
      <errorWord>透漏</errorWord>
      <group>L1_Word</group>
      <groupName>字词问题</groupName>
      <ability>L2_Typo</ability>
      <abilityName>字词错误</abilityName>
      <candidateList>
        <item>透露</item>
      </candidateList>
      <explain>存在发音相同字词的误用。</explain>
      <paraID>49895623</paraID>
      <start>35</start>
      <end>37</end>
      <status>modified</status>
      <modifiedWord>透露</modifiedWord>
      <trackRevisions>false</trackRevisions>
    </reviewItem>
    <reviewItem>
      <errorID>27b050e0-0110-4db7-b47a-e001a477a611</errorID>
      <errorWord>透漏</errorWord>
      <group>L1_Word</group>
      <groupName>字词问题</groupName>
      <ability>L2_Typo</ability>
      <abilityName>字词错误</abilityName>
      <candidateList>
        <item>透露</item>
      </candidateList>
      <explain>存在发音相同字词的误用。</explain>
      <paraID>5973CA6D</paraID>
      <start>41</start>
      <end>43</end>
      <status>modified</status>
      <modifiedWord>透露</modifiedWord>
      <trackRevisions>false</trackRevisions>
    </reviewItem>
    <reviewItem>
      <errorID>105a98e1-35f8-427b-8cec-86e3d4aa165f</errorID>
      <errorWord>后二个</errorWord>
      <group>L1_Word</group>
      <groupName>字词问题</groupName>
      <ability>L2_Alias</ability>
      <abilityName>也作/曾用词</abilityName>
      <candidateList>
        <item>后两个</item>
      </candidateList>
      <explain>词汇[后二个]为不规范表述或旧称，其规范书面表述为[后两个]。</explain>
      <paraID>66E0A56B</paraID>
      <start>16</start>
      <end>19</end>
      <status>modified</status>
      <modifiedWord>后两个</modifiedWord>
      <trackRevisions>false</trackRevisions>
    </reviewItem>
    <reviewItem>
      <errorID>513528b9-f084-445e-8c88-0fc1fa5db822</errorID>
      <errorWord>后二个</errorWord>
      <group>L1_Word</group>
      <groupName>字词问题</groupName>
      <ability>L2_Alias</ability>
      <abilityName>也作/曾用词</abilityName>
      <candidateList>
        <item>后两个</item>
      </candidateList>
      <explain>词汇[后二个]为不规范表述或旧称，其规范书面表述为[后两个]。</explain>
      <paraID>332D877B</paraID>
      <start>10</start>
      <end>13</end>
      <status>modified</status>
      <modifiedWord>后两个</modifiedWord>
      <trackRevisions>false</trackRevisions>
    </reviewItem>
    <reviewItem>
      <errorID>2510e121-a2c7-4422-9db3-5a902a74af53</errorID>
      <errorWord>交投标人</errorWord>
      <group>L1_Word</group>
      <groupName>字词问题</groupName>
      <ability>L2_Typo</ability>
      <abilityName>字词错误</abilityName>
      <candidateList>
        <item>投标人</item>
      </candidateList>
      <explain/>
      <paraID>6E2C020E</paraID>
      <start>0</start>
      <end>3</end>
      <status>modified</status>
      <modifiedWord>投标人</modifiedWord>
      <trackRevisions>false</trackRevisions>
    </reviewItem>
    <reviewItem>
      <errorID>430279e1-e149-4e64-9102-890c53bb70a3</errorID>
      <errorWord>做出</errorWord>
      <group>L1_Word</group>
      <groupName>字词问题</groupName>
      <ability>L2_Typo</ability>
      <abilityName>字词错误</abilityName>
      <candidateList>
        <item>作出</item>
      </candidateList>
      <explain/>
      <paraID>42F20B5C</paraID>
      <start>34</start>
      <end>36</end>
      <status>modified</status>
      <modifiedWord>作出</modifiedWord>
      <trackRevisions>false</trackRevisions>
    </reviewItem>
    <reviewItem>
      <errorID>3500ef3c-22a8-4962-84e3-0cd9212612f6</errorID>
      <errorWord>做出</errorWord>
      <group>L1_Word</group>
      <groupName>字词问题</groupName>
      <ability>L2_Typo</ability>
      <abilityName>字词错误</abilityName>
      <candidateList>
        <item>作出</item>
      </candidateList>
      <explain/>
      <paraID>4767D139</paraID>
      <start>10</start>
      <end>12</end>
      <status>modified</status>
      <modifiedWord>作出</modifiedWord>
      <trackRevisions>false</trackRevisions>
    </reviewItem>
    <reviewItem>
      <errorID>eb1ed877-b5a4-4ab8-818a-d0314bfe2aa4</errorID>
      <errorWord>......</errorWord>
      <group>L1_Punc</group>
      <groupName>标点问题</groupName>
      <ability>L2_Punc_CN</ability>
      <abilityName>标点符号问题</abilityName>
      <candidateList>
        <item>……</item>
      </candidateList>
      <explain/>
      <paraID>39B5BAA7</paraID>
      <start>0</start>
      <end>6</end>
      <status>unmodified</status>
      <modifiedWord/>
      <trackRevisions>false</trackRevisions>
    </reviewItem>
    <reviewItem>
      <errorID>4f4265d3-ddb9-495b-b693-589f09bc47c2</errorID>
      <errorWord>(</errorWord>
      <group>L1_Format</group>
      <groupName>格式问题</groupName>
      <ability>L2_HalfPunc_CN</ability>
      <abilityName>全半角问题</abilityName>
      <candidateList>
        <item>（</item>
      </candidateList>
      <explain>文本全半角错误。</explain>
      <paraID>6DDC84A1</paraID>
      <start>3</start>
      <end>4</end>
      <status>unmodified</status>
      <modifiedWord/>
      <trackRevisions>false</trackRevisions>
    </reviewItem>
    <reviewItem>
      <errorID>2de34f10-29cb-40c1-88a2-e9500e57bc06</errorID>
      <errorWord>)</errorWord>
      <group>L1_Format</group>
      <groupName>格式问题</groupName>
      <ability>L2_HalfPunc_CN</ability>
      <abilityName>全半角问题</abilityName>
      <candidateList>
        <item>）</item>
      </candidateList>
      <explain>文本全半角错误。</explain>
      <paraID>6DDC84A1</paraID>
      <start>7</start>
      <end>8</end>
      <status>unmodified</status>
      <modifiedWord/>
      <trackRevisions>false</trackRevisions>
    </reviewItem>
    <reviewItem>
      <errorID>34869b8a-6e71-4758-b705-c74379bc547c</errorID>
      <errorWord>有</errorWord>
      <group>L1_Word</group>
      <groupName>字词问题</groupName>
      <ability>L2_Typo</ability>
      <abilityName>字词错误</abilityName>
      <candidateList>
        <item>由</item>
      </candidateList>
      <explain>存在发音相同字词的误用。</explain>
      <paraID>4CDF5269</paraID>
      <start>0</start>
      <end>1</end>
      <status>modified</status>
      <modifiedWord>由</modifiedWord>
      <trackRevisions>false</trackRevisions>
    </reviewItem>
    <reviewItem>
      <errorID>e3613ef5-3a4b-4af0-ac01-b4cc009bdeeb</errorID>
      <errorWord>,</errorWord>
      <group>L1_Format</group>
      <groupName>格式问题</groupName>
      <ability>L2_HalfPunc_CN</ability>
      <abilityName>全半角问题</abilityName>
      <candidateList>
        <item>，</item>
      </candidateList>
      <explain>文本全半角错误。</explain>
      <paraID>4601874F</paraID>
      <start>13</start>
      <end>14</end>
      <status>unmodified</status>
      <modifiedWord/>
      <trackRevisions>false</trackRevisions>
    </reviewItem>
    <reviewItem>
      <errorID>4aceff87-36e3-4558-b6ab-52516c630546</errorID>
      <errorWord>有</errorWord>
      <group>L1_Word</group>
      <groupName>字词问题</groupName>
      <ability>L2_Typo</ability>
      <abilityName>字词错误</abilityName>
      <candidateList>
        <item>由</item>
      </candidateList>
      <explain>存在发音相同字词的误用。</explain>
      <paraID>6122F72D</paraID>
      <start>0</start>
      <end>1</end>
      <status>modified</status>
      <modifiedWord>由</modifiedWord>
      <trackRevisions>false</trackRevisions>
    </reviewItem>
    <reviewItem>
      <errorID>1694cf70-411b-4d5d-a9a3-161ab24eaed4</errorID>
      <errorWord>其它</errorWord>
      <group>L1_Word</group>
      <groupName>字词问题</groupName>
      <ability>L2_Alias</ability>
      <abilityName>也作/曾用词</abilityName>
      <candidateList>
        <item>其他</item>
      </candidateList>
      <explain>词汇[其它]为不规范表述或旧称，其规范书面表述为[其他]。</explain>
      <paraID> F11A22C</paraID>
      <start>0</start>
      <end>2</end>
      <status>modified</status>
      <modifiedWord>其他</modifiedWord>
      <trackRevisions>false</trackRevisions>
    </reviewItem>
    <reviewItem>
      <errorID>dc25b4e5-06ae-423e-abdb-84ca9f3ff399</errorID>
      <errorWord>.</errorWord>
      <group>L1_Format</group>
      <groupName>格式问题</groupName>
      <ability>L2_HalfPunc_CN</ability>
      <abilityName>全半角问题</abilityName>
      <candidateList>
        <item>。</item>
      </candidateList>
      <explain>文本全半角错误。</explain>
      <paraID>21CE3892</paraID>
      <start>27</start>
      <end>28</end>
      <status>unmodified</status>
      <modifiedWord/>
      <trackRevisions>false</trackRevisions>
    </reviewItem>
    <reviewItem>
      <errorID>3cfa01f4-955e-4a81-8fef-fa583657e8da</errorID>
      <errorWord>,</errorWord>
      <group>L1_Format</group>
      <groupName>格式问题</groupName>
      <ability>L2_HalfPunc_CN</ability>
      <abilityName>全半角问题</abilityName>
      <candidateList>
        <item>，</item>
      </candidateList>
      <explain>文本全半角错误。</explain>
      <paraID>5950F0DF</paraID>
      <start>10</start>
      <end>11</end>
      <status>unmodified</status>
      <modifiedWord/>
      <trackRevisions>false</trackRevisions>
    </reviewItem>
    <reviewItem>
      <errorID>da197e21-98c6-42d2-8c4d-472e3ed89611</errorID>
      <errorWord>需</errorWord>
      <group>L1_Word</group>
      <groupName>字词问题</groupName>
      <ability>L2_Typo</ability>
      <abilityName>字词错误</abilityName>
      <candidateList>
        <item>须</item>
      </candidateList>
      <explain>存在发音相同字词的误用。</explain>
      <paraID>2AD40F76</paraID>
      <start>3</start>
      <end>4</end>
      <status>modified</status>
      <modifiedWord>须</modifiedWord>
      <trackRevisions>false</trackRevisions>
    </reviewItem>
    <reviewItem>
      <errorID>cb899a53-2c36-402c-97b4-3a5b02358990</errorID>
      <errorWord>-</errorWord>
      <group>L1_Format</group>
      <groupName>格式问题</groupName>
      <ability>L2_HalfPunc_CN</ability>
      <abilityName>全半角问题</abilityName>
      <candidateList>
        <item>－</item>
      </candidateList>
      <explain>文本全半角错误。</explain>
      <paraID> 4381725</paraID>
      <start>0</start>
      <end>1</end>
      <status>unmodified</status>
      <modifiedWord/>
      <trackRevisions>false</trackRevisions>
    </reviewItem>
    <reviewItem>
      <errorID>2ec91488-ebd8-4d97-a4e2-e7f6ded10da0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318ACBC1</paraID>
      <start>0</start>
      <end>2</end>
      <status>unmodified</status>
      <modifiedWord/>
      <trackRevisions>false</trackRevisions>
    </reviewItem>
    <reviewItem>
      <errorID>06271c95-1013-4e1e-857c-be50b6caa831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128C7EA2</paraID>
      <start>0</start>
      <end>2</end>
      <status>unmodified</status>
      <modifiedWord/>
      <trackRevisions>false</trackRevisions>
    </reviewItem>
    <reviewItem>
      <errorID>8ef92fd3-477d-40b7-aa52-4c407ca05aa1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3FCE7B9F</paraID>
      <start>0</start>
      <end>2</end>
      <status>unmodified</status>
      <modifiedWord/>
      <trackRevisions>false</trackRevisions>
    </reviewItem>
    <reviewItem>
      <errorID>fbab9935-b396-4ffd-ab99-90fef6152f3c</errorID>
      <errorWord>:</errorWord>
      <group>L1_Format</group>
      <groupName>格式问题</groupName>
      <ability>L2_HalfPunc_CN</ability>
      <abilityName>全半角问题</abilityName>
      <candidateList>
        <item>：</item>
      </candidateList>
      <explain>文本全半角错误。</explain>
      <paraID>3770BF24</paraID>
      <start>1</start>
      <end>2</end>
      <status>unmodified</status>
      <modifiedWord/>
      <trackRevisions>false</trackRevisions>
    </reviewItem>
    <reviewItem>
      <errorID>7cb8daf3-06f2-4222-a237-b60f12e98366</errorID>
      <errorWord>(</errorWord>
      <group>L1_Format</group>
      <groupName>格式问题</groupName>
      <ability>L2_HalfPunc_CN</ability>
      <abilityName>全半角问题</abilityName>
      <candidateList>
        <item>（</item>
      </candidateList>
      <explain>文本全半角错误。</explain>
      <paraID>3770BF24</paraID>
      <start>19</start>
      <end>20</end>
      <status>unmodified</status>
      <modifiedWord/>
      <trackRevisions>false</trackRevisions>
    </reviewItem>
    <reviewItem>
      <errorID>900a9038-e4e7-4f65-9649-a7c138d97aeb</errorID>
      <errorWord>)</errorWord>
      <group>L1_Format</group>
      <groupName>格式问题</groupName>
      <ability>L2_HalfPunc_CN</ability>
      <abilityName>全半角问题</abilityName>
      <candidateList>
        <item>）</item>
      </candidateList>
      <explain>文本全半角错误。</explain>
      <paraID>3770BF24</paraID>
      <start>22</start>
      <end>23</end>
      <status>unmodified</status>
      <modifiedWord/>
      <trackRevisions>false</trackRevisions>
    </reviewItem>
    <reviewItem>
      <errorID>85266ac5-44cc-4439-b23b-3d9142f5da42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7386AB27</paraID>
      <start>18</start>
      <end>21</end>
      <status>unmodified</status>
      <modifiedWord/>
      <trackRevisions>false</trackRevisions>
    </reviewItem>
    <reviewItem>
      <errorID>679211a3-f267-4da1-b0ef-cf5c24255364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7386AB27</paraID>
      <start>37</start>
      <end>40</end>
      <status>unmodified</status>
      <modifiedWord/>
      <trackRevisions>false</trackRevisions>
    </reviewItem>
    <reviewItem>
      <errorID>95e03d2e-c192-4a14-98eb-58de731b25b4</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4A7A8BE3</paraID>
      <start>110</start>
      <end>114</end>
      <status>modified</status>
      <modifiedWord>其他情况</modifiedWord>
      <trackRevisions>false</trackRevisions>
    </reviewItem>
    <reviewItem>
      <errorID>be9052f3-966b-4eb8-8b79-73b8398cf86b</errorID>
      <errorWord>投标投标</errorWord>
      <group>L1_Word</group>
      <groupName>字词问题</groupName>
      <ability>L2_Typo</ability>
      <abilityName>字词错误</abilityName>
      <candidateList>
        <item>投标</item>
      </candidateList>
      <explain/>
      <paraID>40FF64F2</paraID>
      <start>61</start>
      <end>63</end>
      <status>modified</status>
      <modifiedWord>投标</modifiedWord>
      <trackRevisions>false</trackRevisions>
    </reviewItem>
    <reviewItem>
      <errorID>fa2d10c2-3618-4aee-8fbb-c7de30b50a72</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2A2A4FCC</paraID>
      <start>29</start>
      <end>34</end>
      <status>modified</status>
      <modifiedWord>做任何解释</modifiedWord>
      <trackRevisions>false</trackRevisions>
    </reviewItem>
    <reviewItem>
      <errorID>87e61428-f6d7-46fe-9117-e7e54d44ec28</errorID>
      <errorWord>撤消</errorWord>
      <group>L1_Word</group>
      <groupName>字词问题</groupName>
      <ability>L2_Alias</ability>
      <abilityName>也作/曾用词</abilityName>
      <candidateList>
        <item>撤销</item>
      </candidateList>
      <explain>词汇[撤消]为不规范表述或旧称，其规范书面表述为[撤销]。</explain>
      <paraID>68674795</paraID>
      <start>33</start>
      <end>35</end>
      <status>modified</status>
      <modifiedWord>撤销</modifiedWord>
      <trackRevisions>false</trackRevisions>
    </reviewItem>
    <reviewItem>
      <errorID>ec8cbf5d-ba10-45d5-ab1a-1b91b582abac</errorID>
      <errorWord>撤消</errorWord>
      <group>L1_Word</group>
      <groupName>字词问题</groupName>
      <ability>L2_Alias</ability>
      <abilityName>也作/曾用词</abilityName>
      <candidateList>
        <item>撤销</item>
      </candidateList>
      <explain>词汇[撤消]为不规范表述或旧称，其规范书面表述为[撤销]。</explain>
      <paraID>117069AC</paraID>
      <start>51</start>
      <end>53</end>
      <status>modified</status>
      <modifiedWord>撤销</modifiedWord>
      <trackRevisions>false</trackRevisions>
    </reviewItem>
    <reviewItem>
      <errorID>a71d046f-6011-4d84-8e57-c3b514b671d0</errorID>
      <errorWord>法律、法规</errorWord>
      <group>L1_Word</group>
      <groupName>字词问题</groupName>
      <ability>L2_Typo</ability>
      <abilityName>字词错误</abilityName>
      <candidateList>
        <item>法律法规</item>
      </candidateList>
      <explain/>
      <paraID>3FA912FF</paraID>
      <start>6</start>
      <end>10</end>
      <status>modified</status>
      <modifiedWord>法律法规</modifiedWord>
      <trackRevisions>false</trackRevisions>
    </reviewItem>
    <reviewItem>
      <errorID>d907e791-5b67-4af5-893b-89c7e13d2fe2</errorID>
      <errorWord>(</errorWord>
      <group>L1_Format</group>
      <groupName>格式问题</groupName>
      <ability>L2_HalfPunc_CN</ability>
      <abilityName>全半角问题</abilityName>
      <candidateList>
        <item>（</item>
      </candidateList>
      <explain>文本全半角错误。</explain>
      <paraID>7C561282</paraID>
      <start>55</start>
      <end>56</end>
      <status>unmodified</status>
      <modifiedWord/>
      <trackRevisions>false</trackRevisions>
    </reviewItem>
    <reviewItem>
      <errorID>d5c6fb0c-bdbc-4780-8e21-31be33db2b9e</errorID>
      <errorWord>)</errorWord>
      <group>L1_Format</group>
      <groupName>格式问题</groupName>
      <ability>L2_HalfPunc_CN</ability>
      <abilityName>全半角问题</abilityName>
      <candidateList>
        <item>）</item>
      </candidateList>
      <explain>文本全半角错误。</explain>
      <paraID>7C561282</paraID>
      <start>96</start>
      <end>97</end>
      <status>unmodified</status>
      <modifiedWord/>
      <trackRevisions>false</trackRevisions>
    </reviewItem>
    <reviewItem>
      <errorID>db3c3fb1-da61-402f-a0f5-95d88e4c8127</errorID>
      <errorWord>原则做出结论</errorWord>
      <group>L1_Word</group>
      <groupName>字词问题</groupName>
      <ability>L2_Typo</ability>
      <abilityName>字词错误</abilityName>
      <candidateList>
        <item>原则作出结论</item>
      </candidateList>
      <explain/>
      <paraID>417E9E9D</paraID>
      <start>146</start>
      <end>152</end>
      <status>modified</status>
      <modifiedWord>原则作出结论</modifiedWord>
      <trackRevisions>false</trackRevisions>
    </reviewItem>
    <reviewItem>
      <errorID>51240cfa-346e-478a-95a2-56f9aff16dd0</errorID>
      <errorWord>投标投标</errorWord>
      <group>L1_Word</group>
      <groupName>字词问题</groupName>
      <ability>L2_Typo</ability>
      <abilityName>字词错误</abilityName>
      <candidateList>
        <item>投标</item>
      </candidateList>
      <explain/>
      <paraID>7F1D1D76</paraID>
      <start>154</start>
      <end>156</end>
      <status>modified</status>
      <modifiedWord>投标</modifiedWord>
      <trackRevisions>false</trackRevisions>
    </reviewItem>
    <reviewItem>
      <errorID>9eb71827-6947-4736-bbf5-9a8e557f6118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402EF112</paraID>
      <start>41</start>
      <end>43</end>
      <status>modified</status>
      <modifiedWord>》《</modifiedWord>
      <trackRevisions>false</trackRevisions>
    </reviewItem>
    <reviewItem>
      <errorID>9a1ceb42-a9a1-4d49-991e-2a27141130fb</errorID>
      <errorWord>{</errorWord>
      <group>L1_Format</group>
      <groupName>格式问题</groupName>
      <ability>L2_HalfPunc_CN</ability>
      <abilityName>全半角问题</abilityName>
      <candidateList>
        <item>｛</item>
      </candidateList>
      <explain>文本全半角错误。</explain>
      <paraID> 17F1D78</paraID>
      <start>7</start>
      <end>8</end>
      <status>modified</status>
      <modifiedWord>｛</modifiedWord>
      <trackRevisions>false</trackRevisions>
    </reviewItem>
    <reviewItem>
      <errorID>37ab2c6d-8f9e-45da-a5a0-d7b86705413a</errorID>
      <errorWord>}</errorWord>
      <group>L1_Format</group>
      <groupName>格式问题</groupName>
      <ability>L2_HalfPunc_CN</ability>
      <abilityName>全半角问题</abilityName>
      <candidateList>
        <item>｝</item>
      </candidateList>
      <explain>文本全半角错误。</explain>
      <paraID> 17F1D78</paraID>
      <start>11</start>
      <end>12</end>
      <status>modified</status>
      <modifiedWord>｝</modifiedWord>
      <trackRevisions>false</trackRevisions>
    </reviewItem>
    <reviewItem>
      <errorID>5a0d889f-25bd-456b-b2d9-52ea93ff52d7</errorID>
      <errorWord>(</errorWord>
      <group>L1_Format</group>
      <groupName>格式问题</groupName>
      <ability>L2_HalfPunc_CN</ability>
      <abilityName>全半角问题</abilityName>
      <candidateList>
        <item>（</item>
      </candidateList>
      <explain>文本全半角错误。</explain>
      <paraID>53B9F293</paraID>
      <start>18</start>
      <end>19</end>
      <status>modified</status>
      <modifiedWord>（</modifiedWord>
      <trackRevisions>false</trackRevisions>
    </reviewItem>
    <reviewItem>
      <errorID>96ad44f5-dc79-412c-b553-0a024d32f455</errorID>
      <errorWord>)</errorWord>
      <group>L1_Format</group>
      <groupName>格式问题</groupName>
      <ability>L2_HalfPunc_CN</ability>
      <abilityName>全半角问题</abilityName>
      <candidateList>
        <item>）</item>
      </candidateList>
      <explain>文本全半角错误。</explain>
      <paraID>53B9F293</paraID>
      <start>21</start>
      <end>22</end>
      <status>modified</status>
      <modifiedWord>）</modifiedWord>
      <trackRevisions>false</trackRevisions>
    </reviewItem>
    <reviewItem>
      <errorID>9eac5d44-8ad9-4f23-9771-b0f3258da2ef</errorID>
      <errorWord>(</errorWord>
      <group>L1_Format</group>
      <groupName>格式问题</groupName>
      <ability>L2_HalfPunc_CN</ability>
      <abilityName>全半角问题</abilityName>
      <candidateList>
        <item>（</item>
      </candidateList>
      <explain>文本全半角错误。</explain>
      <paraID>53B9F293</paraID>
      <start>46</start>
      <end>47</end>
      <status>modified</status>
      <modifiedWord>（</modifiedWord>
      <trackRevisions>false</trackRevisions>
    </reviewItem>
    <reviewItem>
      <errorID>1258cd6c-cb30-453b-9af6-3a60e1718f82</errorID>
      <errorWord>)</errorWord>
      <group>L1_Format</group>
      <groupName>格式问题</groupName>
      <ability>L2_HalfPunc_CN</ability>
      <abilityName>全半角问题</abilityName>
      <candidateList>
        <item>）</item>
      </candidateList>
      <explain>文本全半角错误。</explain>
      <paraID>53B9F293</paraID>
      <start>52</start>
      <end>53</end>
      <status>modified</status>
      <modifiedWord>）</modifiedWord>
      <trackRevisions>false</trackRevisions>
    </reviewItem>
    <reviewItem>
      <errorID>f61b1575-1480-4404-97cd-cecfcc6745f2</errorID>
      <errorWord>(</errorWord>
      <group>L1_Format</group>
      <groupName>格式问题</groupName>
      <ability>L2_HalfPunc_CN</ability>
      <abilityName>全半角问题</abilityName>
      <candidateList>
        <item>（</item>
      </candidateList>
      <explain>文本全半角错误。</explain>
      <paraID>53B9F293</paraID>
      <start>87</start>
      <end>88</end>
      <status>modified</status>
      <modifiedWord>（</modifiedWord>
      <trackRevisions>false</trackRevisions>
    </reviewItem>
    <reviewItem>
      <errorID>bb951d10-68d7-4adf-a6c9-53f7128d7ecb</errorID>
      <errorWord>)</errorWord>
      <group>L1_Format</group>
      <groupName>格式问题</groupName>
      <ability>L2_HalfPunc_CN</ability>
      <abilityName>全半角问题</abilityName>
      <candidateList>
        <item>）</item>
      </candidateList>
      <explain>文本全半角错误。</explain>
      <paraID>53B9F293</paraID>
      <start>92</start>
      <end>93</end>
      <status>modified</status>
      <modifiedWord>）</modifiedWord>
      <trackRevisions>false</trackRevisions>
    </reviewItem>
    <reviewItem>
      <errorID>d654a75c-c14e-456a-a850-f0545b9c77db</errorID>
      <errorWord>(</errorWord>
      <group>L1_Format</group>
      <groupName>格式问题</groupName>
      <ability>L2_HalfPunc_CN</ability>
      <abilityName>全半角问题</abilityName>
      <candidateList>
        <item>（</item>
      </candidateList>
      <explain>文本全半角错误。</explain>
      <paraID>53B9F293</paraID>
      <start>103</start>
      <end>104</end>
      <status>modified</status>
      <modifiedWord>（</modifiedWord>
      <trackRevisions>false</trackRevisions>
    </reviewItem>
    <reviewItem>
      <errorID>33e2b588-1b03-4023-b1ce-117078561489</errorID>
      <errorWord>)</errorWord>
      <group>L1_Format</group>
      <groupName>格式问题</groupName>
      <ability>L2_HalfPunc_CN</ability>
      <abilityName>全半角问题</abilityName>
      <candidateList>
        <item>）</item>
      </candidateList>
      <explain>文本全半角错误。</explain>
      <paraID>53B9F293</paraID>
      <start>106</start>
      <end>107</end>
      <status>modified</status>
      <modifiedWord>）</modifiedWord>
      <trackRevisions>false</trackRevisions>
    </reviewItem>
    <reviewItem>
      <errorID>273833c8-64b9-4d43-8131-f71a550cedf0</errorID>
      <errorWord>(</errorWord>
      <group>L1_Format</group>
      <groupName>格式问题</groupName>
      <ability>L2_HalfPunc_CN</ability>
      <abilityName>全半角问题</abilityName>
      <candidateList>
        <item>（</item>
      </candidateList>
      <explain>文本全半角错误。</explain>
      <paraID>53B9F293</paraID>
      <start>137</start>
      <end>138</end>
      <status>modified</status>
      <modifiedWord>（</modifiedWord>
      <trackRevisions>false</trackRevisions>
    </reviewItem>
    <reviewItem>
      <errorID>033507dd-d771-492b-8035-34d10e58a98e</errorID>
      <errorWord>)</errorWord>
      <group>L1_Format</group>
      <groupName>格式问题</groupName>
      <ability>L2_HalfPunc_CN</ability>
      <abilityName>全半角问题</abilityName>
      <candidateList>
        <item>）</item>
      </candidateList>
      <explain>文本全半角错误。</explain>
      <paraID>53B9F293</paraID>
      <start>154</start>
      <end>155</end>
      <status>modified</status>
      <modifiedWord>）</modifiedWord>
      <trackRevisions>false</trackRevisions>
    </reviewItem>
    <reviewItem>
      <errorID>440e7e52-9891-4aa5-a9ca-cd79863be133</errorID>
      <errorWord>:</errorWord>
      <group>L1_Format</group>
      <groupName>格式问题</groupName>
      <ability>L2_HalfPunc_CN</ability>
      <abilityName>全半角问题</abilityName>
      <candidateList>
        <item>：</item>
      </candidateList>
      <explain>文本全半角错误。</explain>
      <paraID>16AB8151</paraID>
      <start>5</start>
      <end>6</end>
      <status>modified</status>
      <modifiedWord>：</modifiedWord>
      <trackRevisions>false</trackRevisions>
    </reviewItem>
    <reviewItem>
      <errorID>46df3f01-7bf7-416a-91aa-e26ffc5ccbc9</errorID>
      <errorWord>:</errorWord>
      <group>L1_Format</group>
      <groupName>格式问题</groupName>
      <ability>L2_HalfPunc_CN</ability>
      <abilityName>全半角问题</abilityName>
      <candidateList>
        <item>：</item>
      </candidateList>
      <explain>文本全半角错误。</explain>
      <paraID>3C3F6ED2</paraID>
      <start>5</start>
      <end>6</end>
      <status>modified</status>
      <modifiedWord>：</modifiedWord>
      <trackRevisions>false</trackRevisions>
    </reviewItem>
    <reviewItem>
      <errorID>f95d5d7e-6d8f-428c-b05a-fcd2578db3ff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5EED7AF0</paraID>
      <start>0</start>
      <end>3</end>
      <status>unmodified</status>
      <modifiedWord/>
      <trackRevisions>false</trackRevisions>
    </reviewItem>
    <reviewItem>
      <errorID>60b85254-7e80-43d3-8fb5-6f1591bcaf77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1ADAB151</paraID>
      <start>0</start>
      <end>3</end>
      <status>unmodified</status>
      <modifiedWord/>
      <trackRevisions>false</trackRevisions>
    </reviewItem>
    <reviewItem>
      <errorID>c30177af-00cb-4402-8ad9-0a5105c69c14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1218092B</paraID>
      <start>65</start>
      <end>66</end>
      <status>unmodified</status>
      <modifiedWord/>
      <trackRevisions>false</trackRevisions>
    </reviewItem>
    <reviewItem>
      <errorID>80145b56-84f3-40ae-bfdc-e95be8fb7452</errorID>
      <errorWord>-</errorWord>
      <group>L1_Format</group>
      <groupName>格式问题</groupName>
      <ability>L2_HalfPunc_CN</ability>
      <abilityName>全半角问题</abilityName>
      <candidateList>
        <item>－</item>
      </candidateList>
      <explain>文本全半角错误。</explain>
      <paraID>2F56C71A</paraID>
      <start>50</start>
      <end>51</end>
      <status>unmodified</status>
      <modifiedWord/>
      <trackRevisions>false</trackRevisions>
    </reviewItem>
    <reviewItem>
      <errorID>865eb6e1-affb-49b9-94ba-521d0ab3a317</errorID>
      <errorWord>投标投标</errorWord>
      <group>L1_Word</group>
      <groupName>字词问题</groupName>
      <ability>L2_Typo</ability>
      <abilityName>字词错误</abilityName>
      <candidateList>
        <item>投标</item>
      </candidateList>
      <explain/>
      <paraID>67C18CC2</paraID>
      <start>154</start>
      <end>156</end>
      <status>modified</status>
      <modifiedWord>投标</modifiedWord>
      <trackRevisions>false</trackRevisions>
    </reviewItem>
    <reviewItem>
      <errorID>cb8f71b6-644c-4cc3-bfe0-f7e1d15cc734</errorID>
      <errorWord>(</errorWord>
      <group>L1_Format</group>
      <groupName>格式问题</groupName>
      <ability>L2_HalfPunc_CN</ability>
      <abilityName>全半角问题</abilityName>
      <candidateList>
        <item>（</item>
      </candidateList>
      <explain>文本全半角错误。</explain>
      <paraID>453940CA</paraID>
      <start>1</start>
      <end>2</end>
      <status>unmodified</status>
      <modifiedWord/>
      <trackRevisions>false</trackRevisions>
    </reviewItem>
    <reviewItem>
      <errorID>278d7551-785f-41d3-843a-954d3295fc30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DB7E3CC</paraID>
      <start>0</start>
      <end>2</end>
      <status>unmodified</status>
      <modifiedWord/>
      <trackRevisions>false</trackRevisions>
    </reviewItem>
    <reviewItem>
      <errorID>6df6aab7-eab1-4d0f-939c-f334be4bb693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7C4F1B0C</paraID>
      <start>0</start>
      <end>2</end>
      <status>unmodified</status>
      <modifiedWord/>
      <trackRevisions>false</trackRevisions>
    </reviewItem>
    <reviewItem>
      <errorID>b6c1ac3b-32f0-41c4-b988-81863bd2da17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7288BED</paraID>
      <start>0</start>
      <end>2</end>
      <status>unmodified</status>
      <modifiedWord/>
      <trackRevisions>false</trackRevisions>
    </reviewItem>
    <reviewItem>
      <errorID>7137b32c-3c49-4159-8d7b-cbee12b9021b</errorID>
      <errorWord>签</errorWord>
      <group>L1_Word</group>
      <groupName>字词问题</groupName>
      <ability>L2_Typo</ability>
      <abilityName>字词错误</abilityName>
      <candidateList>
        <item>签订</item>
      </candidateList>
      <explain/>
      <paraID> 7288BED</paraID>
      <start>24</start>
      <end>25</end>
      <status>unmodified</status>
      <modifiedWord/>
      <trackRevisions>false</trackRevisions>
    </reviewItem>
    <reviewItem>
      <errorID>149aa6b9-1f13-4e06-9fe1-d874d8939492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7BE6D2D</paraID>
      <start>0</start>
      <end>2</end>
      <status>unmodified</status>
      <modifiedWord/>
      <trackRevisions>false</trackRevisions>
    </reviewItem>
    <reviewItem>
      <errorID>0a5fb1e6-504b-48e9-bc6d-b81fbc7b0c52</errorID>
      <errorWord>日生效，有效期至</errorWord>
      <group>L1_Word</group>
      <groupName>字词问题</groupName>
      <ability>L2_Typo</ability>
      <abilityName>字词错误</abilityName>
      <candidateList>
        <item>日起生效，有效期至</item>
      </candidateList>
      <explain/>
      <paraID> 7BE6D2D</paraID>
      <start>13</start>
      <end>22</end>
      <status>modified</status>
      <modifiedWord>日起生效，有效期至</modifiedWord>
      <trackRevisions>false</trackRevisions>
    </reviewItem>
    <reviewItem>
      <errorID>428c9fc7-fc94-466e-afb9-db444fc79d80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3F0E19BE</paraID>
      <start>0</start>
      <end>2</end>
      <status>unmodified</status>
      <modifiedWord/>
      <trackRevisions>false</trackRevisions>
    </reviewItem>
    <reviewItem>
      <errorID>1162e09b-49bd-406f-a2fc-4cd93d763b44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13352278</paraID>
      <start>0</start>
      <end>2</end>
      <status>unmodified</status>
      <modifiedWord/>
      <trackRevisions>false</trackRevisions>
    </reviewItem>
    <reviewItem>
      <errorID>c1958135-a838-4078-9f1b-7f2bc482fc14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27A39665</paraID>
      <start>0</start>
      <end>2</end>
      <status>unmodified</status>
      <modifiedWord/>
      <trackRevisions>false</trackRevisions>
    </reviewItem>
    <reviewItem>
      <errorID>29e71b77-5f1e-465a-a23b-b7e0afbed8c3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45111FE3</paraID>
      <start>0</start>
      <end>2</end>
      <status>unmodified</status>
      <modifiedWord/>
      <trackRevisions>false</trackRevisions>
    </reviewItem>
    <reviewItem>
      <errorID>dfd62b86-bd6a-4db3-811b-aaca51dc4886</errorID>
      <errorWord>:</errorWord>
      <group>L1_Format</group>
      <groupName>格式问题</groupName>
      <ability>L2_HalfPunc_CN</ability>
      <abilityName>全半角问题</abilityName>
      <candidateList>
        <item>：</item>
      </candidateList>
      <explain>文本全半角错误。</explain>
      <paraID>4850B8DD</paraID>
      <start>2</start>
      <end>3</end>
      <status>unmodified</status>
      <modifiedWord/>
      <trackRevisions>false</trackRevisions>
    </reviewItem>
    <reviewItem>
      <errorID>b86b016c-298f-444f-a41a-e767cadd7f2c</errorID>
      <errorWord>(</errorWord>
      <group>L1_Format</group>
      <groupName>格式问题</groupName>
      <ability>L2_HalfPunc_CN</ability>
      <abilityName>全半角问题</abilityName>
      <candidateList>
        <item>（</item>
      </candidateList>
      <explain>文本全半角错误。</explain>
      <paraID>4850B8DD</paraID>
      <start>4</start>
      <end>5</end>
      <status>unmodified</status>
      <modifiedWord/>
      <trackRevisions>false</trackRevisions>
    </reviewItem>
    <reviewItem>
      <errorID>a4563e16-d23b-45e1-a073-33bb87aa20b3</errorID>
      <errorWord>)</errorWord>
      <group>L1_Format</group>
      <groupName>格式问题</groupName>
      <ability>L2_HalfPunc_CN</ability>
      <abilityName>全半角问题</abilityName>
      <candidateList>
        <item>）</item>
      </candidateList>
      <explain>文本全半角错误。</explain>
      <paraID>4850B8DD</paraID>
      <start>11</start>
      <end>12</end>
      <status>unmodified</status>
      <modifiedWord/>
      <trackRevisions>false</trackRevisions>
    </reviewItem>
    <reviewItem>
      <errorID>326028fd-eca4-4c0d-b670-1c419e9c9ad7</errorID>
      <errorWord>:</errorWord>
      <group>L1_Format</group>
      <groupName>格式问题</groupName>
      <ability>L2_HalfPunc_CN</ability>
      <abilityName>全半角问题</abilityName>
      <candidateList>
        <item>：</item>
      </candidateList>
      <explain>文本全半角错误。</explain>
      <paraID>62E4F2E1</paraID>
      <start>2</start>
      <end>3</end>
      <status>unmodified</status>
      <modifiedWord/>
      <trackRevisions>false</trackRevisions>
    </reviewItem>
    <reviewItem>
      <errorID>0cffe1be-da11-4949-bede-8c1b42cf4e4c</errorID>
      <errorWord>(</errorWord>
      <group>L1_Format</group>
      <groupName>格式问题</groupName>
      <ability>L2_HalfPunc_CN</ability>
      <abilityName>全半角问题</abilityName>
      <candidateList>
        <item>（</item>
      </candidateList>
      <explain>文本全半角错误。</explain>
      <paraID>62E4F2E1</paraID>
      <start>4</start>
      <end>5</end>
      <status>unmodified</status>
      <modifiedWord/>
      <trackRevisions>false</trackRevisions>
    </reviewItem>
    <reviewItem>
      <errorID>b67ec8bd-4650-4ec4-9d95-3b809a531fe4</errorID>
      <errorWord>)</errorWord>
      <group>L1_Format</group>
      <groupName>格式问题</groupName>
      <ability>L2_HalfPunc_CN</ability>
      <abilityName>全半角问题</abilityName>
      <candidateList>
        <item>）</item>
      </candidateList>
      <explain>文本全半角错误。</explain>
      <paraID>62E4F2E1</paraID>
      <start>11</start>
      <end>12</end>
      <status>unmodified</status>
      <modifiedWord/>
      <trackRevisions>false</trackRevisions>
    </reviewItem>
    <reviewItem>
      <errorID>aeb611f7-00ab-4f34-89da-3d0432e7126c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634A7B96</paraID>
      <start>0</start>
      <end>2</end>
      <status>unmodified</status>
      <modifiedWord/>
      <trackRevisions>false</trackRevisions>
    </reviewItem>
    <reviewItem>
      <errorID>f284becd-c8ae-4dd7-8996-2705f821c1e0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3BD409AB</paraID>
      <start>0</start>
      <end>2</end>
      <status>unmodified</status>
      <modifiedWord/>
      <trackRevisions>false</trackRevisions>
    </reviewItem>
    <reviewItem>
      <errorID>e75a75b1-adb3-46a1-ba5c-6fbe948cc952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72C5C7F1</paraID>
      <start>0</start>
      <end>2</end>
      <status>unmodified</status>
      <modifiedWord/>
      <trackRevisions>false</trackRevisions>
    </reviewItem>
    <reviewItem>
      <errorID>bbee11d9-9ff1-40eb-9949-533be24aa940</errorID>
      <errorWord>挪作它用</errorWord>
      <group>L1_Word</group>
      <groupName>字词问题</groupName>
      <ability>L2_Typo</ability>
      <abilityName>字词错误</abilityName>
      <candidateList>
        <item>挪作他用</item>
      </candidateList>
      <explain/>
      <paraID>72C5C7F1</paraID>
      <start>40</start>
      <end>44</end>
      <status>modified</status>
      <modifiedWord>挪作他用</modifiedWord>
      <trackRevisions>false</trackRevisions>
    </reviewItem>
    <reviewItem>
      <errorID>784cdb2b-7cfd-4127-9bf5-ad88159904fc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2E78E6F2</paraID>
      <start>0</start>
      <end>2</end>
      <status>unmodified</status>
      <modifiedWord/>
      <trackRevisions>false</trackRevisions>
    </reviewItem>
    <reviewItem>
      <errorID>f020a620-ed82-421d-981f-3c72ebccd658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55B3B466</paraID>
      <start>0</start>
      <end>2</end>
      <status>unmodified</status>
      <modifiedWord/>
      <trackRevisions>false</trackRevisions>
    </reviewItem>
    <reviewItem>
      <errorID>b5bd3c89-052e-44dd-8aca-be8dea86fc9d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36C83AD</paraID>
      <start>0</start>
      <end>2</end>
      <status>unmodified</status>
      <modifiedWord/>
      <trackRevisions>false</trackRevisions>
    </reviewItem>
    <reviewItem>
      <errorID>d42c3706-6260-4a7c-b1a7-3d2234aecd26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44BCB1B3</paraID>
      <start>0</start>
      <end>2</end>
      <status>unmodified</status>
      <modifiedWord/>
      <trackRevisions>false</trackRevisions>
    </reviewItem>
    <reviewItem>
      <errorID>c3232591-e16c-4c52-a905-585b00568d69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7C7D8711</paraID>
      <start>0</start>
      <end>2</end>
      <status>unmodified</status>
      <modifiedWord/>
      <trackRevisions>false</trackRevisions>
    </reviewItem>
    <reviewItem>
      <errorID>ca173792-7951-4b14-ac85-90f48a13bd60</errorID>
      <errorWord>其它</errorWord>
      <group>L1_Word</group>
      <groupName>字词问题</groupName>
      <ability>L2_Alias</ability>
      <abilityName>也作/曾用词</abilityName>
      <candidateList>
        <item>其他</item>
      </candidateList>
      <explain>词汇[其它]为不规范表述或旧称，其规范书面表述为[其他]。</explain>
      <paraID>7C7D8711</paraID>
      <start>8</start>
      <end>10</end>
      <status>modified</status>
      <modifiedWord>其他</modifiedWord>
      <trackRevisions>false</trackRevisions>
    </reviewItem>
    <reviewItem>
      <errorID>e2c2d245-ce3d-4413-9ddf-c93ba631dfdf</errorID>
      <errorWord>:</errorWord>
      <group>L1_Format</group>
      <groupName>格式问题</groupName>
      <ability>L2_HalfPunc_CN</ability>
      <abilityName>全半角问题</abilityName>
      <candidateList>
        <item>：</item>
      </candidateList>
      <explain>文本全半角错误。</explain>
      <paraID>7C7D8711</paraID>
      <start>14</start>
      <end>15</end>
      <status>unmodified</status>
      <modifiedWord/>
      <trackRevisions>false</trackRevisions>
    </reviewItem>
    <reviewItem>
      <errorID>f4f0df41-232d-4e52-9c32-e7fd3dac5659</errorID>
      <errorWord>（</errorWord>
      <group>L1_Format</group>
      <groupName>格式问题</groupName>
      <ability>L2_HalfPunc_CN</ability>
      <abilityName>全半角问题</abilityName>
      <candidateList>
        <item>(</item>
      </candidateList>
      <explain>文本全半角错误。</explain>
      <paraID> F4FC918</paraID>
      <start>0</start>
      <end>1</end>
      <status>unmodified</status>
      <modifiedWord/>
      <trackRevisions>false</trackRevisions>
    </reviewItem>
    <reviewItem>
      <errorID>323f4d25-7313-4a0c-bd7b-dbddfe60269c</errorID>
      <errorWord>）</errorWord>
      <group>L1_Format</group>
      <groupName>格式问题</groupName>
      <ability>L2_HalfPunc_CN</ability>
      <abilityName>全半角问题</abilityName>
      <candidateList>
        <item>)</item>
      </candidateList>
      <explain>文本全半角错误。</explain>
      <paraID> F4FC918</paraID>
      <start>2</start>
      <end>3</end>
      <status>unmodified</status>
      <modifiedWord/>
      <trackRevisions>false</trackRevisions>
    </reviewItem>
    <reviewItem>
      <errorID>7ebe307e-7ac6-459d-aab1-0e752c583cc8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324FC468</paraID>
      <start>0</start>
      <end>2</end>
      <status>unmodified</status>
      <modifiedWord/>
      <trackRevisions>false</trackRevisions>
    </reviewItem>
    <reviewItem>
      <errorID>3caa148d-4e30-4d66-8671-8d0f1aecde11</errorID>
      <errorWord>叁份</errorWord>
      <group>L1_Word</group>
      <groupName>字词问题</groupName>
      <ability>L2_Typo</ability>
      <abilityName>字词错误</abilityName>
      <candidateList>
        <item>三份</item>
      </candidateList>
      <explain>存在发音相同字词的误用。</explain>
      <paraID>324FC468</paraID>
      <start>7</start>
      <end>9</end>
      <status>unmodified</status>
      <modifiedWord/>
      <trackRevisions>false</trackRevisions>
    </reviewItem>
    <reviewItem>
      <errorID>c144fc40-a949-407b-84dd-c90b697712a2</errorID>
      <errorWord>(</errorWord>
      <group>L1_Format</group>
      <groupName>格式问题</groupName>
      <ability>L2_HalfPunc_CN</ability>
      <abilityName>全半角问题</abilityName>
      <candidateList>
        <item>（</item>
      </candidateList>
      <explain>文本全半角错误。</explain>
      <paraID>324FC468</paraID>
      <start>22</start>
      <end>23</end>
      <status>unmodified</status>
      <modifiedWord/>
      <trackRevisions>false</trackRevisions>
    </reviewItem>
    <reviewItem>
      <errorID>6d87b7c3-8b7a-4c2a-8e20-ec9e90096423</errorID>
      <errorWord>)</errorWord>
      <group>L1_Format</group>
      <groupName>格式问题</groupName>
      <ability>L2_HalfPunc_CN</ability>
      <abilityName>全半角问题</abilityName>
      <candidateList>
        <item>）</item>
      </candidateList>
      <explain>文本全半角错误。</explain>
      <paraID>324FC468</paraID>
      <start>24</start>
      <end>25</end>
      <status>unmodified</status>
      <modifiedWord/>
      <trackRevisions>false</trackRevisions>
    </reviewItem>
    <reviewItem>
      <errorID>98350006-aa2d-4161-bd01-c9f1ad6592db</errorID>
      <errorWord>乙</errorWord>
      <group>L1_Word</group>
      <groupName>字词问题</groupName>
      <ability>L2_Typo</ability>
      <abilityName>字词错误</abilityName>
      <candidateList>
        <item>乙双</item>
      </candidateList>
      <explain/>
      <paraID>324FC468</paraID>
      <start>36</start>
      <end>38</end>
      <status>modified</status>
      <modifiedWord>乙双</modifiedWord>
      <trackRevisions>false</trackRevisions>
    </reviewItem>
    <reviewItem>
      <errorID>66179aff-e903-4f83-a915-d2ee1468a96b</errorID>
      <errorWord>（2026）17号</errorWord>
      <group>L1_Knowledge</group>
      <groupName>知识性问题</groupName>
      <ability>L2_Knowledge</ability>
      <abilityName>其他知识</abilityName>
      <candidateList>
        <item>〔2026〕17号</item>
      </candidateList>
      <explain>发文字号格式错误。</explain>
      <paraID>6F85183A</paraID>
      <start>45</start>
      <end>54</end>
      <status>modified</status>
      <modifiedWord>〔2026〕17号</modifiedWord>
      <trackRevisions>false</trackRevisions>
    </reviewItem>
    <reviewItem>
      <errorID>15fe34df-5b0e-4151-b1eb-6887ddc6e78c</errorID>
      <errorWord>反应</errorWord>
      <group>L1_Word</group>
      <groupName>字词问题</groupName>
      <ability>L2_Typo</ability>
      <abilityName>字词错误</abilityName>
      <candidateList>
        <item>反映</item>
      </candidateList>
      <explain/>
      <paraID>16B7295A</paraID>
      <start>117</start>
      <end>119</end>
      <status>modified</status>
      <modifiedWord>反映</modifiedWord>
      <trackRevisions>false</trackRevisions>
    </reviewItem>
    <reviewItem>
      <errorID>9f902e22-6054-431f-a9c6-d4b71f5d367c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2FAA0F35</paraID>
      <start>35</start>
      <end>37</end>
      <status>modified</status>
      <modifiedWord>涉及</modifiedWord>
      <trackRevisions>false</trackRevisions>
    </reviewItem>
    <reviewItem>
      <errorID>853f5c51-ba77-4cbb-a5f7-eb965cb3f86c</errorID>
      <errorWord>》</errorWord>
      <group>L1_Word</group>
      <groupName>字词问题</groupName>
      <ability>L2_Typo</ability>
      <abilityName>字词错误</abilityName>
      <candidateList>
        <item>》等</item>
      </candidateList>
      <explain/>
      <paraID>2E04B943</paraID>
      <start>29</start>
      <end>31</end>
      <status>modified</status>
      <modifiedWord>》等</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870f7f-cb99-46c8-8f50-c0519f05bc75}">
  <ds:schemaRefs/>
</ds:datastoreItem>
</file>

<file path=docProps/app.xml><?xml version="1.0" encoding="utf-8"?>
<Properties xmlns="http://schemas.openxmlformats.org/officeDocument/2006/extended-properties" xmlns:vt="http://schemas.openxmlformats.org/officeDocument/2006/docPropsVTypes">
  <Pages>59</Pages>
  <Words>18292</Words>
  <Characters>19480</Characters>
  <TotalTime>0</TotalTime>
  <ScaleCrop>false</ScaleCrop>
  <LinksUpToDate>false</LinksUpToDate>
  <CharactersWithSpaces>20448</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2024-02-29T10:04:00Z</dcterms:created>
  <dc:creator>USER</dc:creator>
  <cp:lastModifiedBy>禄丰市彩云镇人民政府</cp:lastModifiedBy>
  <cp:lastPrinted>2026-08-14T01:46:00Z</cp:lastPrinted>
  <dcterms:modified xsi:type="dcterms:W3CDTF">2026-08-14T06:46:42Z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2024-03-04T15:54:45Z</vt:filetime>
  </property>
  <property fmtid="{D5CDD505-2E9C-101B-9397-08002B2CF9AE}" pid="4" name="KSOProductBuildVer">
    <vt:lpwstr>2052-12.1.0.28043</vt:lpwstr>
  </property>
  <property fmtid="{D5CDD505-2E9C-101B-9397-08002B2CF9AE}" pid="5" name="ICV">
    <vt:lpwstr>6E19D5EA779C4CC686EB44CF18160131_13</vt:lpwstr>
  </property>
  <property fmtid="{D5CDD505-2E9C-101B-9397-08002B2CF9AE}" pid="6" name="KSOTemplateDocerSaveRecord">
    <vt:lpwstr>eyJoZGlkIjoiYWQ1YjdiZjQ1YjI1MzZlYzg3MmRmOTY2NzMyM2NlZDciLCJ1c2VySWQiOiI2NzEzMjk5MzAifQ==</vt:lpwstr>
  </property>
</Properties>
</file>