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CA5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lang w:val="en-US" w:eastAsia="zh-CN"/>
        </w:rPr>
        <w:t>服务要求响应表</w:t>
      </w:r>
    </w:p>
    <w:p w14:paraId="11516A94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0C78F888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5"/>
        <w:tblW w:w="8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355"/>
        <w:gridCol w:w="2817"/>
        <w:gridCol w:w="1621"/>
        <w:gridCol w:w="858"/>
      </w:tblGrid>
      <w:tr w14:paraId="76001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128" w:type="dxa"/>
            <w:vAlign w:val="center"/>
          </w:tcPr>
          <w:p w14:paraId="33311A79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55" w:type="dxa"/>
            <w:vAlign w:val="center"/>
          </w:tcPr>
          <w:p w14:paraId="2DA95300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单一来源采购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2817" w:type="dxa"/>
            <w:vAlign w:val="center"/>
          </w:tcPr>
          <w:p w14:paraId="76305025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响应文件</w:t>
            </w:r>
          </w:p>
          <w:p w14:paraId="423E259B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621" w:type="dxa"/>
            <w:vAlign w:val="center"/>
          </w:tcPr>
          <w:p w14:paraId="78ABE6CD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858" w:type="dxa"/>
            <w:vAlign w:val="center"/>
          </w:tcPr>
          <w:p w14:paraId="33BB7680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E2BC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8" w:type="dxa"/>
            <w:vAlign w:val="center"/>
          </w:tcPr>
          <w:p w14:paraId="4D71528A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3CAF49C8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570ABED4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3FFF63C1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0F00A7D4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8C1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8" w:type="dxa"/>
            <w:vAlign w:val="center"/>
          </w:tcPr>
          <w:p w14:paraId="4D908940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49F032EC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26D5C81D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38D3C610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10CD0B82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17F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8" w:type="dxa"/>
            <w:vAlign w:val="center"/>
          </w:tcPr>
          <w:p w14:paraId="4E0D4D0F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247575F2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284DA94B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10CE7FC9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2E396434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5DF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8" w:type="dxa"/>
            <w:vAlign w:val="center"/>
          </w:tcPr>
          <w:p w14:paraId="677523BF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4B6FDC04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11869D13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65231C07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0BDF3A50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4BC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8" w:type="dxa"/>
            <w:vAlign w:val="center"/>
          </w:tcPr>
          <w:p w14:paraId="27976B6A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783B7F88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7ABF0A73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007DE023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5E017168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77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128" w:type="dxa"/>
            <w:vAlign w:val="center"/>
          </w:tcPr>
          <w:p w14:paraId="4D04BE89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6A3309E0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29E3734E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09B1BEB2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132E08E4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C137D22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</w:p>
    <w:p w14:paraId="46C81185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1.供应商须按照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单一来源采购文件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第三章 采购项目技术、服务、商务及其他要求中的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3.</w:t>
      </w:r>
      <w:r>
        <w:rPr>
          <w:rFonts w:hint="eastAsia" w:hAnsi="宋体" w:cs="宋体"/>
          <w:b/>
          <w:bCs/>
          <w:color w:val="auto"/>
          <w:sz w:val="24"/>
          <w:highlight w:val="none"/>
          <w:lang w:val="en-US" w:eastAsia="zh-CN"/>
        </w:rPr>
        <w:t>2.2服务要求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逐条完整填写响应表。在“响应情况”项中填写“正偏离”、“负偏离”或“响应”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，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  <w:t>负偏离视为无效。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供应商可根据项目情况自行增加内容项完善表格，表格不够用，可按此表复制。如果未完整填写响应表的各项内容则视作供应商已经对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单一来源采购文件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相关要求和内容完全理解并同意，其报价为在此基础上的完全价格。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如无偏离，</w:t>
      </w:r>
      <w:r>
        <w:rPr>
          <w:rFonts w:hint="eastAsia" w:hAnsi="宋体" w:eastAsia="宋体" w:cs="宋体"/>
          <w:b/>
          <w:bCs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不需要填表，但应声明：“本文件完全响应</w:t>
      </w:r>
      <w:r>
        <w:rPr>
          <w:rFonts w:hint="eastAsia" w:hAnsi="宋体" w:eastAsia="宋体" w:cs="宋体"/>
          <w:b/>
          <w:bCs/>
          <w:color w:val="auto"/>
          <w:sz w:val="24"/>
          <w:highlight w:val="none"/>
          <w:lang w:val="en-US" w:eastAsia="zh-CN"/>
        </w:rPr>
        <w:t>单一来源采购文件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所有条款的要求，无偏离。</w:t>
      </w:r>
      <w:bookmarkStart w:id="0" w:name="_GoBack"/>
      <w:bookmarkEnd w:id="0"/>
    </w:p>
    <w:p w14:paraId="6C054A55">
      <w:pPr>
        <w:spacing w:after="48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.在采购人与成交供应商签订合同时，如成交供应商未在响应文件“服务要求响应表”中列出偏离说明，无论即将发生或已发生任何情形，均视为完全符合单一来源采购文件要求，并写入合同。若成交供应商在合同签订前，以上述事项为借口而不履行合同签订手续及执行合同，则视作拒绝与采购人签订合同。</w:t>
      </w:r>
    </w:p>
    <w:p w14:paraId="54BC85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firstLine="1680" w:firstLineChars="700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029448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firstLine="1680" w:firstLineChars="700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Hans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（负责人）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或被授权人：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66C881F5">
      <w:pPr>
        <w:ind w:firstLine="1680" w:firstLineChars="700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18E13E4E"/>
    <w:rsid w:val="26AD205A"/>
    <w:rsid w:val="6E3A6CA9"/>
    <w:rsid w:val="6E5B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466</Characters>
  <Lines>0</Lines>
  <Paragraphs>0</Paragraphs>
  <TotalTime>1</TotalTime>
  <ScaleCrop>false</ScaleCrop>
  <LinksUpToDate>false</LinksUpToDate>
  <CharactersWithSpaces>520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2024-05-27T03:01:00Z</dcterms:created>
  <dc:creator>Administrator</dc:creator>
  <cp:lastModifiedBy>bling  bling</cp:lastModifiedBy>
  <dcterms:modified xsi:type="dcterms:W3CDTF">2026-04-28T07:17:12Z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BA6035CD3F9F4ED89456AF1CDE429ECE_12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