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ED4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cs="宋体"/>
          <w:b/>
          <w:bCs/>
          <w:i w:val="0"/>
          <w:iCs w:val="0"/>
          <w:caps w:val="0"/>
          <w:color w:val="333333"/>
          <w:spacing w:val="0"/>
          <w:sz w:val="32"/>
          <w:szCs w:val="32"/>
          <w:shd w:val="clear" w:fill="FFFFFF"/>
          <w:lang w:val="en-US" w:eastAsia="zh-CN"/>
        </w:rPr>
      </w:pPr>
      <w:r>
        <w:rPr>
          <w:rFonts w:hint="eastAsia" w:ascii="宋体" w:hAnsi="宋体" w:eastAsia="宋体" w:cs="宋体"/>
          <w:b/>
          <w:bCs/>
          <w:i w:val="0"/>
          <w:iCs w:val="0"/>
          <w:caps w:val="0"/>
          <w:color w:val="333333"/>
          <w:spacing w:val="0"/>
          <w:sz w:val="32"/>
          <w:szCs w:val="32"/>
          <w:shd w:val="clear" w:fill="FFFFFF"/>
        </w:rPr>
        <w:t>一般资格审查</w:t>
      </w:r>
      <w:r>
        <w:rPr>
          <w:rFonts w:hint="eastAsia" w:cs="宋体"/>
          <w:b/>
          <w:bCs/>
          <w:i w:val="0"/>
          <w:iCs w:val="0"/>
          <w:caps w:val="0"/>
          <w:color w:val="333333"/>
          <w:spacing w:val="0"/>
          <w:sz w:val="32"/>
          <w:szCs w:val="32"/>
          <w:shd w:val="clear" w:fill="FFFFFF"/>
          <w:lang w:val="en-US" w:eastAsia="zh-CN"/>
        </w:rPr>
        <w:t>内容</w:t>
      </w:r>
    </w:p>
    <w:p w14:paraId="3590F772">
      <w:pPr>
        <w:rPr>
          <w:rFonts w:hint="eastAsia"/>
          <w:lang w:val="en-US" w:eastAsia="zh-CN"/>
        </w:rPr>
      </w:pPr>
    </w:p>
    <w:p w14:paraId="3F412EC4">
      <w:pPr>
        <w:numPr>
          <w:ilvl w:val="0"/>
          <w:numId w:val="0"/>
        </w:numPr>
        <w:spacing w:line="360" w:lineRule="auto"/>
        <w:rPr>
          <w:rFonts w:hint="eastAsia"/>
        </w:rPr>
      </w:pPr>
      <w:r>
        <w:rPr>
          <w:rFonts w:hint="eastAsia"/>
          <w:lang w:val="en-US" w:eastAsia="zh-CN"/>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p w14:paraId="43554D00">
      <w:pPr>
        <w:numPr>
          <w:ilvl w:val="0"/>
          <w:numId w:val="0"/>
        </w:numPr>
        <w:spacing w:line="360" w:lineRule="auto"/>
        <w:rPr>
          <w:rFonts w:hint="eastAsia"/>
        </w:rPr>
      </w:pPr>
      <w:r>
        <w:rPr>
          <w:rFonts w:hint="eastAsia"/>
          <w:lang w:val="en-US" w:eastAsia="zh-CN"/>
        </w:rPr>
        <w:t>2.</w:t>
      </w:r>
      <w:r>
        <w:rPr>
          <w:rFonts w:hint="eastAsia"/>
        </w:rPr>
        <w:t>具有良好的商业信誉</w:t>
      </w:r>
      <w:r>
        <w:rPr>
          <w:rFonts w:hint="eastAsia"/>
          <w:lang w:eastAsia="zh-CN"/>
        </w:rPr>
        <w:t>（</w:t>
      </w:r>
      <w:r>
        <w:rPr>
          <w:rFonts w:hint="eastAsia"/>
          <w:lang w:val="en-US" w:eastAsia="zh-CN"/>
        </w:rPr>
        <w:t>提供</w:t>
      </w:r>
      <w:r>
        <w:rPr>
          <w:rFonts w:hint="eastAsia"/>
          <w:lang w:eastAsia="zh-CN"/>
        </w:rPr>
        <w:t>投标（响应）函）。</w:t>
      </w:r>
    </w:p>
    <w:p w14:paraId="505A5769">
      <w:pPr>
        <w:numPr>
          <w:ilvl w:val="0"/>
          <w:numId w:val="0"/>
        </w:numPr>
        <w:spacing w:line="360" w:lineRule="auto"/>
        <w:rPr>
          <w:rFonts w:hint="eastAsia"/>
          <w:lang w:val="en-US" w:eastAsia="zh-CN"/>
        </w:rPr>
      </w:pPr>
      <w:r>
        <w:rPr>
          <w:rFonts w:hint="eastAsia"/>
          <w:lang w:val="en-US" w:eastAsia="zh-CN"/>
        </w:rPr>
        <w:t>3.具有健全的财务会计制度【(注:供应商根据自身情况选择提供其中任意一项:(1)供应商是法人的可提供2022年以来任一年度经审计的财务报告(包含审计报告和审计报告中所涉及的财务报表和报表附注，执行《小企业会计准则》的可不提供所有者权益变动表):也可提供2022年以来任一年度供应商财务报表(至少包含资产负债表和利润表):也可提供截至投标(响应)文件提交截止日一年内基本开户银行出具的资信证明。(扫描件)(2)其他组织和自然人可提供截至投标(响应)文件提交截止日一年内银行出具的资信证明。(扫描件)(3)供应商也可提供健全的财务管理制度(扫描件)。(4)供应商为个体工商户或自然人时可提供《投标(响应)函》完成承诺并进行电子签章}。供应商需在项目电子化交易系统中按要求上传相应证明文件并进行电子签章)】</w:t>
      </w:r>
    </w:p>
    <w:p w14:paraId="78108C0C">
      <w:pPr>
        <w:numPr>
          <w:ilvl w:val="0"/>
          <w:numId w:val="0"/>
        </w:numPr>
        <w:spacing w:line="360" w:lineRule="auto"/>
        <w:rPr>
          <w:rFonts w:hint="eastAsia"/>
        </w:rPr>
      </w:pPr>
      <w:bookmarkStart w:id="0" w:name="_GoBack"/>
      <w:bookmarkEnd w:id="0"/>
      <w:r>
        <w:rPr>
          <w:rFonts w:hint="eastAsia"/>
          <w:lang w:val="en-US" w:eastAsia="zh-CN"/>
        </w:rPr>
        <w:t>4.</w:t>
      </w:r>
      <w:r>
        <w:rPr>
          <w:rFonts w:hint="eastAsia"/>
        </w:rPr>
        <w:t>具有履行合同所必需的设备和专业技术能力</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10401885">
      <w:pPr>
        <w:numPr>
          <w:ilvl w:val="0"/>
          <w:numId w:val="0"/>
        </w:numPr>
        <w:spacing w:line="360" w:lineRule="auto"/>
        <w:rPr>
          <w:rFonts w:hint="eastAsia"/>
        </w:rPr>
      </w:pPr>
      <w:r>
        <w:rPr>
          <w:rFonts w:hint="eastAsia"/>
          <w:lang w:val="en-US" w:eastAsia="zh-CN"/>
        </w:rPr>
        <w:t>5.</w:t>
      </w:r>
      <w:r>
        <w:rPr>
          <w:rFonts w:hint="eastAsia"/>
        </w:rPr>
        <w:t>有依法缴纳税收和社会保障资金的良好记录</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2B1E030C">
      <w:pPr>
        <w:numPr>
          <w:ilvl w:val="0"/>
          <w:numId w:val="0"/>
        </w:numPr>
        <w:spacing w:line="360" w:lineRule="auto"/>
        <w:rPr>
          <w:rFonts w:hint="eastAsia"/>
        </w:rPr>
      </w:pPr>
      <w:r>
        <w:rPr>
          <w:rFonts w:hint="eastAsia"/>
          <w:lang w:val="en-US" w:eastAsia="zh-CN"/>
        </w:rPr>
        <w:t>6.</w:t>
      </w:r>
      <w:r>
        <w:rPr>
          <w:rFonts w:hint="eastAsia"/>
        </w:rPr>
        <w:t>参加政府采购活动前三年内，在经营活动中没有重大违法记录</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090DF6AD">
      <w:pPr>
        <w:numPr>
          <w:ilvl w:val="0"/>
          <w:numId w:val="0"/>
        </w:numPr>
        <w:spacing w:line="360" w:lineRule="auto"/>
        <w:rPr>
          <w:rFonts w:hint="eastAsia"/>
        </w:rPr>
      </w:pPr>
      <w:r>
        <w:rPr>
          <w:rFonts w:hint="eastAsia"/>
          <w:lang w:val="en-US" w:eastAsia="zh-CN"/>
        </w:rPr>
        <w:t>7.</w:t>
      </w:r>
      <w:r>
        <w:rPr>
          <w:rFonts w:hint="eastAsia"/>
        </w:rPr>
        <w:t>不存在与单位负责人为同一人或者存在直接控股、管理关系的其他供应商参与同一合同项下的政府采购活动的行为</w:t>
      </w:r>
      <w:r>
        <w:rPr>
          <w:rFonts w:hint="eastAsia"/>
          <w:lang w:eastAsia="zh-CN"/>
        </w:rPr>
        <w:t>（</w:t>
      </w:r>
      <w:r>
        <w:rPr>
          <w:rFonts w:hint="eastAsia"/>
          <w:lang w:val="en-US" w:eastAsia="zh-CN"/>
        </w:rPr>
        <w:t>提供</w:t>
      </w:r>
      <w:r>
        <w:rPr>
          <w:rFonts w:hint="eastAsia"/>
          <w:lang w:eastAsia="zh-CN"/>
        </w:rPr>
        <w:t>投标（响应）函）</w:t>
      </w:r>
      <w:r>
        <w:rPr>
          <w:rFonts w:hint="eastAsia"/>
        </w:rPr>
        <w:t>。</w:t>
      </w:r>
    </w:p>
    <w:p w14:paraId="50A29373">
      <w:pPr>
        <w:numPr>
          <w:ilvl w:val="0"/>
          <w:numId w:val="0"/>
        </w:numPr>
        <w:spacing w:line="360" w:lineRule="auto"/>
        <w:rPr>
          <w:rFonts w:hint="eastAsia"/>
        </w:rPr>
      </w:pPr>
      <w:r>
        <w:rPr>
          <w:rFonts w:hint="eastAsia"/>
          <w:lang w:val="en-US" w:eastAsia="zh-CN"/>
        </w:rPr>
        <w:t>8.</w:t>
      </w:r>
      <w:r>
        <w:rPr>
          <w:rFonts w:hint="eastAsia"/>
        </w:rPr>
        <w:t>不属于为本项目提供整体设计、规范编制或者项目管理、监理、检测等服务的供应商</w:t>
      </w:r>
      <w:r>
        <w:rPr>
          <w:rFonts w:hint="eastAsia"/>
          <w:lang w:eastAsia="zh-CN"/>
        </w:rPr>
        <w:t>（</w:t>
      </w:r>
      <w:r>
        <w:rPr>
          <w:rFonts w:hint="eastAsia"/>
          <w:lang w:val="en-US" w:eastAsia="zh-CN"/>
        </w:rPr>
        <w:t>提供</w:t>
      </w:r>
      <w:r>
        <w:rPr>
          <w:rFonts w:hint="eastAsia"/>
          <w:lang w:eastAsia="zh-CN"/>
        </w:rPr>
        <w:t>投标（响应）函）</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YzUyOTNiNTMxMmUzNTg4Njg2NzYwYTJlOTdjMjAifQ=="/>
  </w:docVars>
  <w:rsids>
    <w:rsidRoot w:val="00000000"/>
    <w:rsid w:val="172861BD"/>
    <w:rsid w:val="1A680759"/>
    <w:rsid w:val="1BFE1986"/>
    <w:rsid w:val="1C3B1844"/>
    <w:rsid w:val="1FFA1582"/>
    <w:rsid w:val="27402899"/>
    <w:rsid w:val="27D112AE"/>
    <w:rsid w:val="280053D0"/>
    <w:rsid w:val="2DCC054E"/>
    <w:rsid w:val="4DAB1AD6"/>
    <w:rsid w:val="4E9F3BD0"/>
    <w:rsid w:val="50C86CD0"/>
    <w:rsid w:val="578E7900"/>
    <w:rsid w:val="5D3D64C3"/>
    <w:rsid w:val="5EFB3AC7"/>
    <w:rsid w:val="5F5271CC"/>
    <w:rsid w:val="6958090C"/>
    <w:rsid w:val="731241A4"/>
    <w:rsid w:val="7C0D3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774</Words>
  <Characters>813</Characters>
  <Lines>0</Lines>
  <Paragraphs>0</Paragraphs>
  <TotalTime>1</TotalTime>
  <ScaleCrop>false</ScaleCrop>
  <LinksUpToDate>false</LinksUpToDate>
  <CharactersWithSpaces>813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2023-04-27T08:17:00Z</dcterms:created>
  <dc:creator>Administrator</dc:creator>
  <cp:lastModifiedBy>烟雨﹏</cp:lastModifiedBy>
  <dcterms:modified xsi:type="dcterms:W3CDTF">2025-04-23T02:17:19Z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3B00DC436A884E10A129430B24C3A0AB_12</vt:lpwstr>
  </property>
  <property fmtid="{D5CDD505-2E9C-101B-9397-08002B2CF9AE}" pid="4" name="KSOTemplateDocerSaveRecord">
    <vt:lpwstr>eyJoZGlkIjoiMmMwYWQwYTk1OGY5NWUxMGIwMjA2MWM2NTdmMTg4MDciLCJ1c2VySWQiOiIyOTk5MDAxNDMifQ==</vt:lpwstr>
  </property>
</Properties>
</file>