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优先环境标志产品响应</w:t>
      </w:r>
    </w:p>
    <w:p>
      <w:pPr>
        <w:ind w:firstLine="420" w:firstLineChars="200"/>
        <w:jc w:val="left"/>
        <w:rPr>
          <w:rFonts w:hint="eastAsia" w:eastAsia="微软雅黑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</w:rPr>
        <w:t>供应商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eastAsia="zh-CN"/>
        </w:rPr>
        <w:t>自行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</w:rPr>
        <w:t>提供由国家确定的认证机构出具的、处于有效期之内的环境标志产品认证证书的原件扫描件，或“全国认证认可信息公共服务平台”（http://cx.cnca.cn）的认证信息截图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eastAsia="zh-CN"/>
        </w:rPr>
        <w:t>；若不提供则不响应此表。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mViYjViMjBmZDk4Y2ZhMTc5ODQ4YTdlMmYzNjAifQ=="/>
  </w:docVars>
  <w:rsids>
    <w:rsidRoot w:val="00000000"/>
    <w:rsid w:val="08AF3180"/>
    <w:rsid w:val="38281CC4"/>
    <w:rsid w:val="61A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3</TotalTime>
  <ScaleCrop>false</ScaleCrop>
  <LinksUpToDate>false</LinksUpToDate>
  <CharactersWithSpaces>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2023-11-16T02:22:00Z</dcterms:created>
  <dc:creator>Administrator</dc:creator>
  <cp:lastModifiedBy>Administrator</cp:lastModifiedBy>
  <dcterms:modified xsi:type="dcterms:W3CDTF">2024-06-19T09:52:32Z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B0A0CE42FCFB40C793F1315A2A95A355_12</vt:lpwstr>
  </property>
</Properties>
</file>